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62B84" w14:textId="77777777" w:rsidR="00F41BAB" w:rsidRDefault="00F41BAB">
      <w:pPr>
        <w:rPr>
          <w:rFonts w:ascii="Arial" w:hAnsi="Arial" w:cs="Arial"/>
          <w:b/>
          <w:bCs/>
        </w:rPr>
      </w:pPr>
    </w:p>
    <w:p w14:paraId="3B366A72" w14:textId="5E8981BC" w:rsidR="000F008E" w:rsidRDefault="00492B86">
      <w:pPr>
        <w:rPr>
          <w:rFonts w:ascii="Arial" w:hAnsi="Arial" w:cs="Arial"/>
          <w:b/>
          <w:bCs/>
        </w:rPr>
      </w:pPr>
      <w:r w:rsidRPr="00492B86">
        <w:rPr>
          <w:rFonts w:ascii="Arial" w:hAnsi="Arial" w:cs="Arial"/>
          <w:b/>
          <w:bCs/>
        </w:rPr>
        <w:t xml:space="preserve">Attachment </w:t>
      </w:r>
      <w:r w:rsidR="006C0B5A">
        <w:rPr>
          <w:rFonts w:ascii="Arial" w:hAnsi="Arial" w:cs="Arial"/>
          <w:b/>
          <w:bCs/>
        </w:rPr>
        <w:t>2</w:t>
      </w:r>
      <w:r w:rsidRPr="00492B86">
        <w:rPr>
          <w:rFonts w:ascii="Arial" w:hAnsi="Arial" w:cs="Arial"/>
          <w:b/>
          <w:bCs/>
        </w:rPr>
        <w:t xml:space="preserve"> – </w:t>
      </w:r>
      <w:r w:rsidR="006C0B5A">
        <w:rPr>
          <w:rFonts w:ascii="Arial" w:hAnsi="Arial" w:cs="Arial"/>
          <w:b/>
          <w:bCs/>
        </w:rPr>
        <w:t>Technical Requirements/Statement of Work</w:t>
      </w:r>
    </w:p>
    <w:p w14:paraId="1F8893EE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Contractor to provide materials for the replacement of the Mono Lake ADA boardwalk</w:t>
      </w:r>
    </w:p>
    <w:p w14:paraId="559FE24F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trail. Boardwalk materials to be composed of fiber reinforced polymer (FRP) composite</w:t>
      </w:r>
    </w:p>
    <w:p w14:paraId="71B9CA29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materials and manufactured using continuous ECR glass fiber and vinyl ester resin. All</w:t>
      </w:r>
    </w:p>
    <w:p w14:paraId="7F8D8273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structural members will have non-woven polyester veil applied during the manufacturing</w:t>
      </w:r>
    </w:p>
    <w:p w14:paraId="72D263D8" w14:textId="6B436520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 xml:space="preserve">process. Due to strict scenic corridor constraints and </w:t>
      </w:r>
      <w:r w:rsidR="00AE28DA" w:rsidRPr="006C0B5A">
        <w:rPr>
          <w:rFonts w:ascii="Arial" w:hAnsi="Arial" w:cs="Arial"/>
          <w:kern w:val="0"/>
        </w:rPr>
        <w:t>high</w:t>
      </w:r>
      <w:r>
        <w:rPr>
          <w:rFonts w:ascii="Arial" w:hAnsi="Arial" w:cs="Arial"/>
          <w:kern w:val="0"/>
        </w:rPr>
        <w:t>-</w:t>
      </w:r>
      <w:r w:rsidRPr="006C0B5A">
        <w:rPr>
          <w:rFonts w:ascii="Arial" w:hAnsi="Arial" w:cs="Arial"/>
          <w:kern w:val="0"/>
        </w:rPr>
        <w:t>alkaline and UV exposure</w:t>
      </w:r>
    </w:p>
    <w:p w14:paraId="0C4D4F3B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environment, FRP materials must be painted in a two-part fluoropolymer coating such</w:t>
      </w:r>
    </w:p>
    <w:p w14:paraId="0CE5445B" w14:textId="77777777" w:rsid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 xml:space="preserve">as </w:t>
      </w:r>
      <w:proofErr w:type="spellStart"/>
      <w:r w:rsidRPr="006C0B5A">
        <w:rPr>
          <w:rFonts w:ascii="Arial" w:hAnsi="Arial" w:cs="Arial"/>
          <w:kern w:val="0"/>
        </w:rPr>
        <w:t>Vitreflon</w:t>
      </w:r>
      <w:proofErr w:type="spellEnd"/>
      <w:r w:rsidRPr="006C0B5A">
        <w:rPr>
          <w:rFonts w:ascii="Arial" w:hAnsi="Arial" w:cs="Arial"/>
          <w:kern w:val="0"/>
        </w:rPr>
        <w:t xml:space="preserve"> or approved equal and must be RAL 080-30-26 (Smoked Oak) in color.</w:t>
      </w:r>
    </w:p>
    <w:p w14:paraId="5C726D39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527C1A32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The boardwalk required is 740 lineal feet and 6 feet width outside to outside. Decking</w:t>
      </w:r>
    </w:p>
    <w:p w14:paraId="7E05C069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required is to be 38mm mini-mesh decking with anti-slip surface and in panels 4 feet by</w:t>
      </w:r>
    </w:p>
    <w:p w14:paraId="3DB36A97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 xml:space="preserve">6 </w:t>
      </w:r>
      <w:proofErr w:type="gramStart"/>
      <w:r w:rsidRPr="006C0B5A">
        <w:rPr>
          <w:rFonts w:ascii="Arial" w:hAnsi="Arial" w:cs="Arial"/>
          <w:kern w:val="0"/>
        </w:rPr>
        <w:t>feet by</w:t>
      </w:r>
      <w:proofErr w:type="gramEnd"/>
      <w:r w:rsidRPr="006C0B5A">
        <w:rPr>
          <w:rFonts w:ascii="Arial" w:hAnsi="Arial" w:cs="Arial"/>
          <w:kern w:val="0"/>
        </w:rPr>
        <w:t xml:space="preserve"> 1.5 inches thick. Bull rail edging to attach flush with outside of decking for total</w:t>
      </w:r>
    </w:p>
    <w:p w14:paraId="270CF2CE" w14:textId="77777777" w:rsid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of 6-foot-wide decking surface.</w:t>
      </w:r>
    </w:p>
    <w:p w14:paraId="034EC72E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36CB9B68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Hardware and brackets to be stainless steel and provided in full to connect all</w:t>
      </w:r>
    </w:p>
    <w:p w14:paraId="3C15C511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boardwalk materials directly to concrete Diamond Pier foundation, provided by Parks,</w:t>
      </w:r>
    </w:p>
    <w:p w14:paraId="2A35E050" w14:textId="77777777" w:rsid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and construct entire boardwalk structure.</w:t>
      </w:r>
    </w:p>
    <w:p w14:paraId="14E655D9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6FEB2D4F" w14:textId="77777777" w:rsidR="006C0B5A" w:rsidRPr="006C0B5A" w:rsidRDefault="006C0B5A" w:rsidP="006C0B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Due to sensitive wetland environment, spans between Diamond Pier foundations need</w:t>
      </w:r>
    </w:p>
    <w:p w14:paraId="76B40767" w14:textId="2DCF0BDD" w:rsidR="000547ED" w:rsidRDefault="006C0B5A" w:rsidP="006C0B5A">
      <w:pPr>
        <w:rPr>
          <w:rFonts w:ascii="Arial" w:hAnsi="Arial" w:cs="Arial"/>
          <w:kern w:val="0"/>
        </w:rPr>
      </w:pPr>
      <w:r w:rsidRPr="006C0B5A">
        <w:rPr>
          <w:rFonts w:ascii="Arial" w:hAnsi="Arial" w:cs="Arial"/>
          <w:kern w:val="0"/>
        </w:rPr>
        <w:t>to be 20 foot and engineered for 100 psi live load.</w:t>
      </w:r>
    </w:p>
    <w:p w14:paraId="7B06DD58" w14:textId="77777777" w:rsidR="000547ED" w:rsidRDefault="000547ED">
      <w:pPr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br w:type="page"/>
      </w:r>
    </w:p>
    <w:p w14:paraId="3ACEE25E" w14:textId="67056CF9" w:rsidR="000E5E96" w:rsidRDefault="000547ED" w:rsidP="000547ED">
      <w:pPr>
        <w:ind w:left="-1080"/>
        <w:rPr>
          <w:rFonts w:ascii="Arial" w:hAnsi="Arial" w:cs="Arial"/>
        </w:rPr>
      </w:pPr>
      <w:r w:rsidRPr="000547ED">
        <w:rPr>
          <w:rFonts w:ascii="Arial" w:hAnsi="Arial" w:cs="Arial"/>
        </w:rPr>
        <w:lastRenderedPageBreak/>
        <w:drawing>
          <wp:inline distT="0" distB="0" distL="0" distR="0" wp14:anchorId="56327B5A" wp14:editId="077FE601">
            <wp:extent cx="7260485" cy="4038600"/>
            <wp:effectExtent l="0" t="0" r="0" b="0"/>
            <wp:docPr id="1788759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75973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68289" cy="404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5534A" w14:textId="77777777" w:rsidR="005C1853" w:rsidRPr="005C1853" w:rsidRDefault="005C1853" w:rsidP="005C1853">
      <w:pPr>
        <w:rPr>
          <w:rFonts w:ascii="Arial" w:hAnsi="Arial" w:cs="Arial"/>
        </w:rPr>
      </w:pPr>
    </w:p>
    <w:p w14:paraId="16143AE4" w14:textId="77777777" w:rsidR="005C1853" w:rsidRPr="005C1853" w:rsidRDefault="005C1853" w:rsidP="005C1853">
      <w:pPr>
        <w:rPr>
          <w:rFonts w:ascii="Arial" w:hAnsi="Arial" w:cs="Arial"/>
        </w:rPr>
      </w:pPr>
    </w:p>
    <w:p w14:paraId="79F4DB72" w14:textId="77777777" w:rsidR="005C1853" w:rsidRDefault="005C1853" w:rsidP="005C1853">
      <w:pPr>
        <w:rPr>
          <w:rFonts w:ascii="Arial" w:hAnsi="Arial" w:cs="Arial"/>
        </w:rPr>
      </w:pPr>
    </w:p>
    <w:p w14:paraId="5724FE52" w14:textId="77777777" w:rsidR="005C1853" w:rsidRDefault="005C1853" w:rsidP="005C1853">
      <w:pPr>
        <w:rPr>
          <w:rFonts w:ascii="Arial" w:hAnsi="Arial" w:cs="Arial"/>
        </w:rPr>
      </w:pPr>
    </w:p>
    <w:p w14:paraId="6DF5A10B" w14:textId="03301497" w:rsidR="005C1853" w:rsidRPr="005C1853" w:rsidRDefault="005C1853" w:rsidP="005C1853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C1853" w:rsidRPr="005C185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9E03E" w14:textId="77777777" w:rsidR="00CC4068" w:rsidRDefault="00CC4068" w:rsidP="00CC4068">
      <w:pPr>
        <w:spacing w:after="0" w:line="240" w:lineRule="auto"/>
      </w:pPr>
      <w:r>
        <w:separator/>
      </w:r>
    </w:p>
  </w:endnote>
  <w:endnote w:type="continuationSeparator" w:id="0">
    <w:p w14:paraId="0192F391" w14:textId="77777777" w:rsidR="00CC4068" w:rsidRDefault="00CC4068" w:rsidP="00CC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20997" w14:textId="77777777" w:rsidR="00CC4068" w:rsidRDefault="00CC4068" w:rsidP="00CC4068">
      <w:pPr>
        <w:spacing w:after="0" w:line="240" w:lineRule="auto"/>
      </w:pPr>
      <w:r>
        <w:separator/>
      </w:r>
    </w:p>
  </w:footnote>
  <w:footnote w:type="continuationSeparator" w:id="0">
    <w:p w14:paraId="2C53D065" w14:textId="77777777" w:rsidR="00CC4068" w:rsidRDefault="00CC4068" w:rsidP="00CC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4534" w14:textId="5D0C7F5C" w:rsidR="00CC4068" w:rsidRDefault="00CC4068" w:rsidP="00CC4068">
    <w:pPr>
      <w:pStyle w:val="Header"/>
      <w:ind w:left="-1080"/>
    </w:pPr>
    <w:r>
      <w:t>Department of Parks and Recreation</w:t>
    </w:r>
    <w:r w:rsidR="00F41BAB">
      <w:tab/>
    </w:r>
    <w:r w:rsidR="00F41BAB">
      <w:tab/>
      <w:t>Mono Lake ADA Boardwalk Materials</w:t>
    </w:r>
  </w:p>
  <w:p w14:paraId="570A1E73" w14:textId="3E6C45B1" w:rsidR="00F41BAB" w:rsidRDefault="00F41BAB" w:rsidP="00CC4068">
    <w:pPr>
      <w:pStyle w:val="Header"/>
      <w:ind w:left="-1080"/>
    </w:pPr>
    <w:r>
      <w:tab/>
    </w:r>
    <w:r>
      <w:tab/>
      <w:t>BU 3790 Event ID 0000039497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B86"/>
    <w:rsid w:val="000547ED"/>
    <w:rsid w:val="000E5E96"/>
    <w:rsid w:val="000F008E"/>
    <w:rsid w:val="0010554E"/>
    <w:rsid w:val="002B01C4"/>
    <w:rsid w:val="00492B86"/>
    <w:rsid w:val="005C1853"/>
    <w:rsid w:val="006C0B5A"/>
    <w:rsid w:val="00774F2E"/>
    <w:rsid w:val="00AE28DA"/>
    <w:rsid w:val="00BA627B"/>
    <w:rsid w:val="00BC4C21"/>
    <w:rsid w:val="00CC4068"/>
    <w:rsid w:val="00D938D9"/>
    <w:rsid w:val="00E8604F"/>
    <w:rsid w:val="00F0354F"/>
    <w:rsid w:val="00F17773"/>
    <w:rsid w:val="00F4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67DDA"/>
  <w15:chartTrackingRefBased/>
  <w15:docId w15:val="{023DEC7E-75BD-4A13-B40E-ECF59FFF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B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4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068"/>
  </w:style>
  <w:style w:type="paragraph" w:styleId="Footer">
    <w:name w:val="footer"/>
    <w:basedOn w:val="Normal"/>
    <w:link w:val="FooterChar"/>
    <w:uiPriority w:val="99"/>
    <w:unhideWhenUsed/>
    <w:rsid w:val="00CC4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Marino, Ryan@Parks</dc:creator>
  <cp:keywords/>
  <dc:description/>
  <cp:lastModifiedBy>Marino, Ryan@Parks</cp:lastModifiedBy>
  <cp:revision>6</cp:revision>
  <dcterms:created xsi:type="dcterms:W3CDTF">2026-06-09T16:24:00Z</dcterms:created>
  <dcterms:modified xsi:type="dcterms:W3CDTF">2026-06-09T16:29:00Z</dcterms:modified>
</cp:coreProperties>
</file>