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5C1D2" w14:textId="77777777" w:rsidR="000E5F06"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b/>
          <w:bCs/>
        </w:rPr>
      </w:pPr>
      <w:r>
        <w:rPr>
          <w:b/>
          <w:bCs/>
        </w:rPr>
        <w:t>SCOPE</w:t>
      </w:r>
    </w:p>
    <w:p w14:paraId="586B7C0D" w14:textId="53CA187C" w:rsidR="000E5F06" w:rsidRDefault="000E5F06" w:rsidP="0045156E">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720" w:right="720"/>
        <w:rPr>
          <w:snapToGrid w:val="0"/>
        </w:rPr>
      </w:pPr>
      <w:r>
        <w:rPr>
          <w:snapToGrid w:val="0"/>
        </w:rPr>
        <w:t xml:space="preserve">This specification document sets forth the requirements for vending machines. The vending machines, procured by the Department of Rehabilitation (DOR) will be installed at the </w:t>
      </w:r>
      <w:r w:rsidR="004B7905" w:rsidRPr="004B7905">
        <w:rPr>
          <w:snapToGrid w:val="0"/>
        </w:rPr>
        <w:t>Enoch Christofferson SRRA Northbound</w:t>
      </w:r>
      <w:r w:rsidR="002851C9">
        <w:rPr>
          <w:snapToGrid w:val="0"/>
        </w:rPr>
        <w:t>.</w:t>
      </w:r>
      <w:r w:rsidR="002851C9" w:rsidRPr="002851C9">
        <w:rPr>
          <w:snapToGrid w:val="0"/>
        </w:rPr>
        <w:t xml:space="preserve"> </w:t>
      </w:r>
      <w:r>
        <w:rPr>
          <w:snapToGrid w:val="0"/>
        </w:rPr>
        <w:t>The acquired vending machin</w:t>
      </w:r>
      <w:r w:rsidR="009E6FCA">
        <w:rPr>
          <w:snapToGrid w:val="0"/>
        </w:rPr>
        <w:t>es include the following type</w:t>
      </w:r>
      <w:r w:rsidR="006B112D">
        <w:rPr>
          <w:snapToGrid w:val="0"/>
        </w:rPr>
        <w:t>(s)</w:t>
      </w:r>
      <w:r>
        <w:rPr>
          <w:snapToGrid w:val="0"/>
        </w:rPr>
        <w:t>:</w:t>
      </w:r>
    </w:p>
    <w:p w14:paraId="5B2EE46F" w14:textId="77777777" w:rsidR="003B130E" w:rsidRDefault="003B130E" w:rsidP="0045156E">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720" w:right="720"/>
        <w:rPr>
          <w:snapToGrid w:val="0"/>
        </w:rPr>
      </w:pPr>
    </w:p>
    <w:p w14:paraId="436981B5" w14:textId="1DA4537B" w:rsidR="00A765FD" w:rsidRPr="006C74AA" w:rsidRDefault="003B130E" w:rsidP="00847EBC">
      <w:pPr>
        <w:pStyle w:val="ListParagraph"/>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2160" w:right="720"/>
        <w:rPr>
          <w:snapToGrid w:val="0"/>
        </w:rPr>
      </w:pPr>
      <w:bookmarkStart w:id="0" w:name="_Hlk220660707"/>
      <w:r>
        <w:rPr>
          <w:b/>
          <w:snapToGrid w:val="0"/>
        </w:rPr>
        <w:t>(</w:t>
      </w:r>
      <w:r w:rsidR="0020469A">
        <w:rPr>
          <w:b/>
          <w:snapToGrid w:val="0"/>
        </w:rPr>
        <w:t>2</w:t>
      </w:r>
      <w:r>
        <w:rPr>
          <w:b/>
          <w:snapToGrid w:val="0"/>
        </w:rPr>
        <w:t>)</w:t>
      </w:r>
      <w:r w:rsidR="00A765FD" w:rsidRPr="003B130E">
        <w:rPr>
          <w:b/>
          <w:snapToGrid w:val="0"/>
        </w:rPr>
        <w:t xml:space="preserve"> </w:t>
      </w:r>
      <w:r w:rsidR="0020469A" w:rsidRPr="0020469A">
        <w:rPr>
          <w:b/>
          <w:snapToGrid w:val="0"/>
        </w:rPr>
        <w:t>Drink Vending Machine</w:t>
      </w:r>
    </w:p>
    <w:p w14:paraId="6343FCDC" w14:textId="6B7764DC" w:rsidR="006C74AA" w:rsidRPr="003B130E" w:rsidRDefault="006C74AA" w:rsidP="00847EBC">
      <w:pPr>
        <w:pStyle w:val="ListParagraph"/>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2160" w:right="720"/>
        <w:rPr>
          <w:snapToGrid w:val="0"/>
        </w:rPr>
      </w:pPr>
      <w:r>
        <w:rPr>
          <w:b/>
          <w:snapToGrid w:val="0"/>
        </w:rPr>
        <w:t xml:space="preserve">(1) </w:t>
      </w:r>
      <w:r w:rsidR="0020469A" w:rsidRPr="0020469A">
        <w:rPr>
          <w:b/>
          <w:snapToGrid w:val="0"/>
        </w:rPr>
        <w:t>Ambient Snack Machine</w:t>
      </w:r>
    </w:p>
    <w:bookmarkEnd w:id="0"/>
    <w:p w14:paraId="0898F820" w14:textId="77777777" w:rsidR="00A8472C" w:rsidRDefault="00A8472C" w:rsidP="00A8472C">
      <w:pPr>
        <w:tabs>
          <w:tab w:val="left" w:pos="720"/>
          <w:tab w:val="left" w:pos="225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p>
    <w:p w14:paraId="7EF54FC4" w14:textId="77777777" w:rsidR="00A8472C" w:rsidRPr="00A8472C" w:rsidRDefault="00A8472C" w:rsidP="00A8472C">
      <w:pPr>
        <w:rPr>
          <w:rFonts w:eastAsia="Aptos"/>
          <w:b/>
          <w:bCs/>
          <w:i/>
          <w:iCs/>
          <w14:ligatures w14:val="standardContextual"/>
        </w:rPr>
      </w:pPr>
      <w:r w:rsidRPr="00A8472C">
        <w:rPr>
          <w:rFonts w:eastAsia="Aptos"/>
          <w:b/>
          <w:bCs/>
          <w14:ligatures w14:val="standardContextual"/>
        </w:rPr>
        <w:t xml:space="preserve">PLEASE NOTE: </w:t>
      </w:r>
      <w:r w:rsidRPr="00A8472C">
        <w:rPr>
          <w:rFonts w:eastAsia="Aptos"/>
          <w:b/>
          <w:bCs/>
          <w:i/>
          <w:iCs/>
          <w14:ligatures w14:val="standardContextual"/>
        </w:rPr>
        <w:t>Any reference to brand names and model numbers in the solicitation is intended to be descriptive, but not restrictive. Unless bidder specifies otherwise, it is understood that the bidder is offering the specific brand item(s) listed in the solicitation. Quotes offering equivalent items meeting the standards of quality specified will be considered, providing the quote clearly describes the article offered and how it differs from the referenced brand. The State reserves the right to determine whether a substitute offer is equivalent to and meets the standards of quality indicated by the brand name references</w:t>
      </w:r>
    </w:p>
    <w:p w14:paraId="1A2E1467" w14:textId="77777777" w:rsidR="00A8472C" w:rsidRPr="00A8472C" w:rsidRDefault="00A8472C" w:rsidP="00A8472C">
      <w:pPr>
        <w:tabs>
          <w:tab w:val="left" w:pos="720"/>
          <w:tab w:val="left" w:pos="225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p>
    <w:p w14:paraId="60CC2550" w14:textId="77777777" w:rsidR="003B130E" w:rsidRPr="003B130E" w:rsidRDefault="003B130E" w:rsidP="003B130E">
      <w:pPr>
        <w:pStyle w:val="ListParagraph"/>
        <w:tabs>
          <w:tab w:val="left" w:pos="720"/>
          <w:tab w:val="left" w:pos="225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2160" w:right="720"/>
        <w:rPr>
          <w:snapToGrid w:val="0"/>
        </w:rPr>
      </w:pPr>
    </w:p>
    <w:p w14:paraId="059A780E" w14:textId="77777777" w:rsidR="000E5F06"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b/>
          <w:bCs/>
        </w:rPr>
      </w:pPr>
      <w:r>
        <w:rPr>
          <w:b/>
          <w:bCs/>
        </w:rPr>
        <w:t xml:space="preserve">APPLICABLE  LAWS, REGULATIONS AND STANDARDS </w:t>
      </w:r>
    </w:p>
    <w:p w14:paraId="11FC647D" w14:textId="5168D6F9" w:rsidR="000E5F06" w:rsidRDefault="000E5F06" w:rsidP="000E5F06">
      <w:pPr>
        <w:tabs>
          <w:tab w:val="left" w:pos="720"/>
          <w:tab w:val="left" w:pos="144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Lines="50" w:after="120"/>
        <w:ind w:left="720" w:right="720"/>
      </w:pPr>
      <w:r>
        <w:rPr>
          <w:snapToGrid w:val="0"/>
        </w:rPr>
        <w:t xml:space="preserve">All vending machines, including </w:t>
      </w:r>
      <w:r w:rsidR="0017097A">
        <w:rPr>
          <w:snapToGrid w:val="0"/>
        </w:rPr>
        <w:t>their</w:t>
      </w:r>
      <w:r>
        <w:rPr>
          <w:snapToGrid w:val="0"/>
        </w:rPr>
        <w:t xml:space="preserve"> components, shall meet all applicable Federal, State</w:t>
      </w:r>
      <w:r w:rsidR="00BE3542">
        <w:rPr>
          <w:snapToGrid w:val="0"/>
        </w:rPr>
        <w:t>,</w:t>
      </w:r>
      <w:r>
        <w:rPr>
          <w:snapToGrid w:val="0"/>
        </w:rPr>
        <w:t xml:space="preserve"> and local government laws and regulations (</w:t>
      </w:r>
      <w:r w:rsidR="00BE3542">
        <w:rPr>
          <w:snapToGrid w:val="0"/>
        </w:rPr>
        <w:t>e.g.,</w:t>
      </w:r>
      <w:r>
        <w:rPr>
          <w:snapToGrid w:val="0"/>
        </w:rPr>
        <w:t xml:space="preserve"> safety, seismic, energy, accessibility, and health, etc.). </w:t>
      </w:r>
      <w:r>
        <w:t>Laws, regulations and standards referenced in the technical specifications are as follows:</w:t>
      </w:r>
    </w:p>
    <w:p w14:paraId="1AA7DA1E" w14:textId="77777777" w:rsidR="0082659E" w:rsidRDefault="0082659E" w:rsidP="000E5F06">
      <w:pPr>
        <w:tabs>
          <w:tab w:val="left" w:pos="720"/>
          <w:tab w:val="left" w:pos="144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Lines="50" w:after="120"/>
        <w:ind w:left="720" w:right="720"/>
        <w:rPr>
          <w:snapToGrid w:val="0"/>
        </w:rPr>
      </w:pPr>
    </w:p>
    <w:p w14:paraId="3467680C"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 xml:space="preserve">Americans with Disabilities Act (ADA) (42 U.S.C. Sec. 12132, California Government Code, Section 11135) </w:t>
      </w:r>
    </w:p>
    <w:p w14:paraId="7E0F6235"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Underwriters Laboratories (UL) Standard 751 for non-refrigerated vending machines.</w:t>
      </w:r>
    </w:p>
    <w:p w14:paraId="2F3780E5"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UL Standard 541 for refrigerated vending machines.</w:t>
      </w:r>
    </w:p>
    <w:p w14:paraId="7F588B8F" w14:textId="2DE61C94"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lastRenderedPageBreak/>
        <w:t xml:space="preserve">California Appliance Efficiency Regulations (California Code of Regulations, Title 20, Section 1601-1608) for refrigerated beverage vending machines. </w:t>
      </w:r>
    </w:p>
    <w:p w14:paraId="02EED9E6"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Federal energy conservation standards (Code of Federal Regulation, Title 10, Section 431.296) for refrigerated beverage vending machines.</w:t>
      </w:r>
    </w:p>
    <w:p w14:paraId="202A043B"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U.S. Environmental Protection Agency (EPA)/ U.S. Department of Energy (DOE) Energy Star</w:t>
      </w:r>
      <w:r w:rsidRPr="005F50ED">
        <w:rPr>
          <w:snapToGrid w:val="0"/>
          <w:vertAlign w:val="superscript"/>
        </w:rPr>
        <w:t>®</w:t>
      </w:r>
      <w:r w:rsidRPr="005F50ED">
        <w:rPr>
          <w:snapToGrid w:val="0"/>
        </w:rPr>
        <w:t xml:space="preserve"> Version 3.0 for refrigerated beverage vending machines.</w:t>
      </w:r>
    </w:p>
    <w:p w14:paraId="06F0FD58"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American National Standards Institute/National Sanitation Foundation (ANSI/NSF) Standard, ANSI/NSF 25-2012 Vending Machines for Food and Beverages for hot beverage machines.</w:t>
      </w:r>
    </w:p>
    <w:p w14:paraId="6633BC08" w14:textId="77777777" w:rsidR="005F50ED" w:rsidRDefault="005F50ED" w:rsidP="00B56B12">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p>
    <w:p w14:paraId="69C17F68" w14:textId="77777777" w:rsidR="000E5F06"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b/>
          <w:bCs/>
        </w:rPr>
        <w:t>GENERAL REQUIREMENTS</w:t>
      </w:r>
    </w:p>
    <w:p w14:paraId="5496AD6C" w14:textId="77777777" w:rsidR="000E5F06" w:rsidRDefault="000E5F06" w:rsidP="000E5F06">
      <w:pPr>
        <w:tabs>
          <w:tab w:val="num"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720" w:right="720"/>
        <w:rPr>
          <w:bCs/>
        </w:rPr>
      </w:pPr>
      <w:r>
        <w:rPr>
          <w:bCs/>
        </w:rPr>
        <w:t>The following requirements shall apply to all machine types:</w:t>
      </w:r>
    </w:p>
    <w:p w14:paraId="3387D7F6" w14:textId="77777777" w:rsidR="0082659E" w:rsidRDefault="0082659E" w:rsidP="000E5F06">
      <w:pPr>
        <w:tabs>
          <w:tab w:val="num"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720" w:right="720"/>
        <w:rPr>
          <w:bCs/>
        </w:rPr>
      </w:pPr>
    </w:p>
    <w:p w14:paraId="7D74B608" w14:textId="77777777" w:rsidR="00A305D4" w:rsidRPr="0026692D" w:rsidRDefault="000E5F06" w:rsidP="0026692D">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Vending machines shall be listed by National Automatic Merchandising Association (NAMA).</w:t>
      </w:r>
    </w:p>
    <w:p w14:paraId="1C8F9991" w14:textId="0796C313" w:rsidR="006C74AA" w:rsidRPr="006C74AA" w:rsidRDefault="00BE3542" w:rsidP="0026692D">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Electrical shall be</w:t>
      </w:r>
      <w:r w:rsidR="000E5F06">
        <w:rPr>
          <w:snapToGrid w:val="0"/>
        </w:rPr>
        <w:t xml:space="preserve"> </w:t>
      </w:r>
      <w:r w:rsidR="006C74AA">
        <w:rPr>
          <w:snapToGrid w:val="0"/>
        </w:rPr>
        <w:t>one or more of the following:</w:t>
      </w:r>
    </w:p>
    <w:p w14:paraId="540FF8D9" w14:textId="77777777" w:rsidR="006C74AA" w:rsidRPr="006C74AA" w:rsidRDefault="000E5F06" w:rsidP="006C74AA">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 xml:space="preserve">110/120 VAC (60Hz) with interior power safety shut-off switch for servicing, </w:t>
      </w:r>
    </w:p>
    <w:p w14:paraId="0CC3CD4B" w14:textId="28683DB9" w:rsidR="006C74AA" w:rsidRPr="006C74AA" w:rsidRDefault="000E5F06" w:rsidP="006C74AA">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 xml:space="preserve">industrial standard surge protector  </w:t>
      </w:r>
    </w:p>
    <w:p w14:paraId="01783D8E" w14:textId="03CA8E5A" w:rsidR="0026692D" w:rsidRPr="0026692D" w:rsidRDefault="000E5F06" w:rsidP="006C74AA">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Ground-Fault Circuit Interrupter (GFCI) protected cord per NEC 2005-Article 422.51.</w:t>
      </w:r>
    </w:p>
    <w:p w14:paraId="7CDE32BF"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Machines shall be front accessible only for loading of product</w:t>
      </w:r>
      <w:r>
        <w:t>.</w:t>
      </w:r>
    </w:p>
    <w:p w14:paraId="734DB223"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The coin box and bill box shall be removable.</w:t>
      </w:r>
    </w:p>
    <w:p w14:paraId="06B7CB8D"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lastRenderedPageBreak/>
        <w:t>The currency acceptor shall be of snap-in module with easy access for routine maintenance by visually impaired operators.</w:t>
      </w:r>
    </w:p>
    <w:p w14:paraId="540883D0"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snapToGrid w:val="0"/>
        </w:rPr>
        <w:t xml:space="preserve">Dimensions shall be less than or equal to 80” in height and </w:t>
      </w:r>
      <w:r w:rsidR="00A305D4">
        <w:rPr>
          <w:snapToGrid w:val="0"/>
        </w:rPr>
        <w:t xml:space="preserve">the </w:t>
      </w:r>
      <w:r>
        <w:rPr>
          <w:snapToGrid w:val="0"/>
        </w:rPr>
        <w:t>depth shall be less than or equal to 38”.</w:t>
      </w:r>
    </w:p>
    <w:p w14:paraId="65B5A71D" w14:textId="77777777" w:rsidR="007C6D1E" w:rsidRPr="00605CFD" w:rsidRDefault="000E5F06" w:rsidP="00605CFD">
      <w:pPr>
        <w:numPr>
          <w:ilvl w:val="1"/>
          <w:numId w:val="1"/>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snapToGrid w:val="0"/>
        </w:rPr>
        <w:t>All machines shall include but not limited to the following features:</w:t>
      </w:r>
    </w:p>
    <w:p w14:paraId="04D8FA9A" w14:textId="77777777"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Price displays or labels.</w:t>
      </w:r>
    </w:p>
    <w:p w14:paraId="13128B1D" w14:textId="77777777"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Basic Program capability: individually priced selections, sales logs.</w:t>
      </w:r>
    </w:p>
    <w:p w14:paraId="496F8E9B" w14:textId="77777777"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Sold out indication.</w:t>
      </w:r>
    </w:p>
    <w:p w14:paraId="57BEBD8E" w14:textId="0A331A70"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 xml:space="preserve">Locks with </w:t>
      </w:r>
      <w:r w:rsidR="0017097A">
        <w:rPr>
          <w:snapToGrid w:val="0"/>
        </w:rPr>
        <w:t>keys</w:t>
      </w:r>
      <w:r>
        <w:rPr>
          <w:snapToGrid w:val="0"/>
        </w:rPr>
        <w:t xml:space="preserve">, </w:t>
      </w:r>
      <w:r w:rsidRPr="003C0B27">
        <w:rPr>
          <w:b/>
          <w:snapToGrid w:val="0"/>
        </w:rPr>
        <w:t>all machines keyed alike</w:t>
      </w:r>
      <w:r>
        <w:rPr>
          <w:snapToGrid w:val="0"/>
        </w:rPr>
        <w:t>.</w:t>
      </w:r>
    </w:p>
    <w:p w14:paraId="4B7AC3FB" w14:textId="6789C810" w:rsidR="0042602F"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 xml:space="preserve">Bill </w:t>
      </w:r>
      <w:r w:rsidR="0017097A">
        <w:rPr>
          <w:snapToGrid w:val="0"/>
        </w:rPr>
        <w:t>validators</w:t>
      </w:r>
      <w:r>
        <w:rPr>
          <w:snapToGrid w:val="0"/>
        </w:rPr>
        <w:t xml:space="preserve"> shall be able to validate bills in both optical and magnetic tests.</w:t>
      </w:r>
    </w:p>
    <w:p w14:paraId="3FBD5464" w14:textId="77777777" w:rsidR="00B33F4B" w:rsidRDefault="00B33F4B" w:rsidP="00B33F4B">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p>
    <w:p w14:paraId="5D5B62DB" w14:textId="77777777" w:rsidR="008D68EC" w:rsidRPr="00605CFD" w:rsidRDefault="000E5F06" w:rsidP="0042602F">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2160" w:right="720"/>
        <w:rPr>
          <w:snapToGrid w:val="0"/>
        </w:rPr>
      </w:pPr>
      <w:r>
        <w:rPr>
          <w:snapToGrid w:val="0"/>
        </w:rPr>
        <w:t xml:space="preserve"> </w:t>
      </w:r>
    </w:p>
    <w:p w14:paraId="291D12F4" w14:textId="440CA5E0" w:rsidR="004D2CDC" w:rsidRDefault="000E5F06" w:rsidP="004B3850">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pPr>
      <w:r w:rsidRPr="00BE3542">
        <w:rPr>
          <w:b/>
          <w:bCs/>
        </w:rPr>
        <w:t>REQUIREMENTS BY MACHINE TYPES</w:t>
      </w:r>
    </w:p>
    <w:p w14:paraId="629C58D6" w14:textId="65F779FA" w:rsidR="00A765FD" w:rsidRPr="005C2D30" w:rsidRDefault="005C2D30" w:rsidP="006C74AA">
      <w:pPr>
        <w:spacing w:after="120"/>
        <w:ind w:left="1170" w:hanging="450"/>
        <w:rPr>
          <w:b/>
          <w:u w:val="single"/>
        </w:rPr>
      </w:pPr>
      <w:bookmarkStart w:id="1" w:name="_Hlk184284427"/>
      <w:r w:rsidRPr="005C2D30">
        <w:rPr>
          <w:b/>
          <w:bCs/>
          <w:u w:val="single"/>
        </w:rPr>
        <w:t>(</w:t>
      </w:r>
      <w:r w:rsidR="0020469A">
        <w:rPr>
          <w:b/>
          <w:bCs/>
          <w:u w:val="single"/>
        </w:rPr>
        <w:t>2</w:t>
      </w:r>
      <w:r w:rsidRPr="005C2D30">
        <w:rPr>
          <w:b/>
          <w:bCs/>
          <w:u w:val="single"/>
        </w:rPr>
        <w:t xml:space="preserve">) </w:t>
      </w:r>
      <w:r w:rsidR="0020469A" w:rsidRPr="0020469A">
        <w:rPr>
          <w:b/>
          <w:bCs/>
          <w:u w:val="single"/>
        </w:rPr>
        <w:t>Vendo 721 V21 Black Ice</w:t>
      </w:r>
      <w:r w:rsidR="006C74AA" w:rsidRPr="006C74AA">
        <w:rPr>
          <w:b/>
          <w:bCs/>
          <w:u w:val="single"/>
        </w:rPr>
        <w:t xml:space="preserve"> </w:t>
      </w:r>
      <w:r w:rsidR="0020469A">
        <w:rPr>
          <w:b/>
          <w:bCs/>
          <w:u w:val="single"/>
        </w:rPr>
        <w:t xml:space="preserve">Soda </w:t>
      </w:r>
      <w:r w:rsidR="006C74AA" w:rsidRPr="006C74AA">
        <w:rPr>
          <w:b/>
          <w:bCs/>
          <w:u w:val="single"/>
        </w:rPr>
        <w:t>Vending M</w:t>
      </w:r>
      <w:r w:rsidR="006C74AA" w:rsidRPr="00DC3B03">
        <w:rPr>
          <w:b/>
          <w:bCs/>
          <w:u w:val="single"/>
        </w:rPr>
        <w:t>achine</w:t>
      </w:r>
      <w:r w:rsidR="00B31B86" w:rsidRPr="00DC3B03">
        <w:rPr>
          <w:u w:val="single"/>
        </w:rPr>
        <w:t xml:space="preserve"> </w:t>
      </w:r>
      <w:r w:rsidR="00B31B86" w:rsidRPr="00DC3B03">
        <w:rPr>
          <w:b/>
          <w:bCs/>
          <w:u w:val="single"/>
        </w:rPr>
        <w:t>Similar or alike</w:t>
      </w:r>
    </w:p>
    <w:p w14:paraId="1E4A9065" w14:textId="77777777" w:rsidR="00A765FD" w:rsidRPr="0017097A" w:rsidRDefault="00A765FD" w:rsidP="00A765FD">
      <w:pPr>
        <w:ind w:firstLine="720"/>
        <w:rPr>
          <w:bCs/>
          <w:u w:val="single"/>
        </w:rPr>
      </w:pPr>
      <w:r w:rsidRPr="0017097A">
        <w:rPr>
          <w:bCs/>
          <w:u w:val="single"/>
        </w:rPr>
        <w:t xml:space="preserve">Required Key Features: </w:t>
      </w:r>
    </w:p>
    <w:p w14:paraId="5D173AB8" w14:textId="42B356E4" w:rsidR="004F7D60" w:rsidRPr="00A37FC8" w:rsidRDefault="004A1C66" w:rsidP="00D467B3">
      <w:pPr>
        <w:pStyle w:val="ListParagraph"/>
        <w:numPr>
          <w:ilvl w:val="0"/>
          <w:numId w:val="24"/>
        </w:numPr>
        <w:rPr>
          <w:bCs/>
          <w:lang w:val="pt-BR"/>
        </w:rPr>
      </w:pPr>
      <w:bookmarkStart w:id="2" w:name="_Hlk220661083"/>
      <w:r w:rsidRPr="00A37FC8">
        <w:rPr>
          <w:bCs/>
          <w:lang w:val="pt-BR"/>
        </w:rPr>
        <w:t xml:space="preserve">Dimensions </w:t>
      </w:r>
      <w:r w:rsidR="00A37FC8" w:rsidRPr="00A37FC8">
        <w:rPr>
          <w:bCs/>
          <w:lang w:val="pt-BR"/>
        </w:rPr>
        <w:t>72” x 39.5” x 35”</w:t>
      </w:r>
      <w:r w:rsidRPr="00A37FC8">
        <w:rPr>
          <w:bCs/>
          <w:lang w:val="pt-BR"/>
        </w:rPr>
        <w:t xml:space="preserve"> </w:t>
      </w:r>
    </w:p>
    <w:p w14:paraId="51678E52" w14:textId="578F3F81" w:rsidR="006C74AA" w:rsidRPr="00A37FC8" w:rsidRDefault="006C74AA" w:rsidP="006C74AA">
      <w:pPr>
        <w:pStyle w:val="ListParagraph"/>
        <w:numPr>
          <w:ilvl w:val="1"/>
          <w:numId w:val="24"/>
        </w:numPr>
        <w:rPr>
          <w:bCs/>
        </w:rPr>
      </w:pPr>
      <w:r w:rsidRPr="00A37FC8">
        <w:rPr>
          <w:bCs/>
        </w:rPr>
        <w:t xml:space="preserve">Dimensions </w:t>
      </w:r>
      <w:r w:rsidR="00A37FC8" w:rsidRPr="00A37FC8">
        <w:rPr>
          <w:bCs/>
        </w:rPr>
        <w:t>should not exceed, but can be less than measurements listed above</w:t>
      </w:r>
    </w:p>
    <w:p w14:paraId="46D42DD7" w14:textId="42E45CC4" w:rsidR="005C2D30" w:rsidRPr="00A37FC8" w:rsidRDefault="005C2D30" w:rsidP="00D467B3">
      <w:pPr>
        <w:pStyle w:val="ListParagraph"/>
        <w:numPr>
          <w:ilvl w:val="0"/>
          <w:numId w:val="24"/>
        </w:numPr>
        <w:rPr>
          <w:bCs/>
        </w:rPr>
      </w:pPr>
      <w:r w:rsidRPr="00A37FC8">
        <w:rPr>
          <w:bCs/>
        </w:rPr>
        <w:t xml:space="preserve">Power requirements – </w:t>
      </w:r>
      <w:r w:rsidR="006C74AA" w:rsidRPr="00A37FC8">
        <w:rPr>
          <w:bCs/>
        </w:rPr>
        <w:t>115-volt</w:t>
      </w:r>
      <w:r w:rsidR="00A37FC8" w:rsidRPr="00A37FC8">
        <w:rPr>
          <w:bCs/>
        </w:rPr>
        <w:t xml:space="preserve"> 60 Hz 8 Amp</w:t>
      </w:r>
    </w:p>
    <w:bookmarkEnd w:id="1"/>
    <w:bookmarkEnd w:id="2"/>
    <w:p w14:paraId="77B73E5B" w14:textId="77777777" w:rsidR="00A37FC8" w:rsidRPr="00A37FC8" w:rsidRDefault="00A37FC8" w:rsidP="00A37FC8">
      <w:pPr>
        <w:pStyle w:val="Default"/>
        <w:numPr>
          <w:ilvl w:val="0"/>
          <w:numId w:val="24"/>
        </w:numPr>
        <w:rPr>
          <w:rFonts w:ascii="Arial" w:hAnsi="Arial" w:cs="Arial"/>
          <w:sz w:val="28"/>
          <w:szCs w:val="28"/>
        </w:rPr>
      </w:pPr>
      <w:r w:rsidRPr="00A37FC8">
        <w:rPr>
          <w:rFonts w:ascii="Arial" w:hAnsi="Arial" w:cs="Arial"/>
          <w:sz w:val="28"/>
          <w:szCs w:val="28"/>
        </w:rPr>
        <w:t xml:space="preserve">ADA Compliant </w:t>
      </w:r>
    </w:p>
    <w:p w14:paraId="4BE00E10" w14:textId="77777777" w:rsidR="00A37FC8" w:rsidRPr="00A37FC8" w:rsidRDefault="00A37FC8" w:rsidP="00A37FC8">
      <w:pPr>
        <w:pStyle w:val="Default"/>
        <w:numPr>
          <w:ilvl w:val="0"/>
          <w:numId w:val="24"/>
        </w:numPr>
        <w:rPr>
          <w:rFonts w:ascii="Arial" w:hAnsi="Arial" w:cs="Arial"/>
          <w:sz w:val="28"/>
          <w:szCs w:val="28"/>
        </w:rPr>
      </w:pPr>
      <w:r w:rsidRPr="00A37FC8">
        <w:rPr>
          <w:rFonts w:ascii="Arial" w:hAnsi="Arial" w:cs="Arial"/>
          <w:sz w:val="28"/>
          <w:szCs w:val="28"/>
        </w:rPr>
        <w:t>Live Display</w:t>
      </w:r>
    </w:p>
    <w:p w14:paraId="6D884FF4" w14:textId="77777777" w:rsidR="00A37FC8" w:rsidRPr="00A37FC8" w:rsidRDefault="00A37FC8" w:rsidP="00A37FC8">
      <w:pPr>
        <w:pStyle w:val="Default"/>
        <w:numPr>
          <w:ilvl w:val="0"/>
          <w:numId w:val="24"/>
        </w:numPr>
        <w:rPr>
          <w:rFonts w:ascii="Arial" w:hAnsi="Arial" w:cs="Arial"/>
          <w:sz w:val="28"/>
          <w:szCs w:val="28"/>
        </w:rPr>
      </w:pPr>
      <w:r w:rsidRPr="00A37FC8">
        <w:rPr>
          <w:rFonts w:ascii="Arial" w:hAnsi="Arial" w:cs="Arial"/>
          <w:sz w:val="28"/>
          <w:szCs w:val="28"/>
        </w:rPr>
        <w:t>Total Can Capacity 680</w:t>
      </w:r>
    </w:p>
    <w:p w14:paraId="2170432C" w14:textId="77777777" w:rsidR="00A37FC8" w:rsidRPr="00A37FC8" w:rsidRDefault="00A37FC8" w:rsidP="00A37FC8">
      <w:pPr>
        <w:pStyle w:val="Default"/>
        <w:numPr>
          <w:ilvl w:val="0"/>
          <w:numId w:val="24"/>
        </w:numPr>
        <w:rPr>
          <w:rFonts w:ascii="Arial" w:hAnsi="Arial" w:cs="Arial"/>
          <w:sz w:val="28"/>
          <w:szCs w:val="28"/>
        </w:rPr>
      </w:pPr>
      <w:r w:rsidRPr="00A37FC8">
        <w:rPr>
          <w:rFonts w:ascii="Arial" w:hAnsi="Arial" w:cs="Arial"/>
          <w:sz w:val="28"/>
          <w:szCs w:val="28"/>
        </w:rPr>
        <w:t>Total PET Bottle Capacity 300</w:t>
      </w:r>
    </w:p>
    <w:p w14:paraId="6ACDA874" w14:textId="77777777" w:rsidR="00A37FC8" w:rsidRPr="00A37FC8" w:rsidRDefault="00A37FC8" w:rsidP="00A37FC8">
      <w:pPr>
        <w:pStyle w:val="Default"/>
        <w:numPr>
          <w:ilvl w:val="0"/>
          <w:numId w:val="24"/>
        </w:numPr>
        <w:rPr>
          <w:rFonts w:ascii="Arial" w:hAnsi="Arial" w:cs="Arial"/>
          <w:sz w:val="28"/>
          <w:szCs w:val="28"/>
        </w:rPr>
      </w:pPr>
      <w:r w:rsidRPr="00A37FC8">
        <w:rPr>
          <w:rFonts w:ascii="Arial" w:hAnsi="Arial" w:cs="Arial"/>
          <w:sz w:val="28"/>
          <w:szCs w:val="28"/>
        </w:rPr>
        <w:t>45 Selects</w:t>
      </w:r>
    </w:p>
    <w:p w14:paraId="6EC45031" w14:textId="77777777" w:rsidR="00A37FC8" w:rsidRPr="00A37FC8" w:rsidRDefault="00A37FC8" w:rsidP="00A37FC8">
      <w:pPr>
        <w:pStyle w:val="Default"/>
        <w:numPr>
          <w:ilvl w:val="0"/>
          <w:numId w:val="24"/>
        </w:numPr>
        <w:rPr>
          <w:rFonts w:ascii="Arial" w:hAnsi="Arial" w:cs="Arial"/>
          <w:sz w:val="28"/>
          <w:szCs w:val="28"/>
        </w:rPr>
      </w:pPr>
      <w:r w:rsidRPr="00A37FC8">
        <w:rPr>
          <w:rFonts w:ascii="Arial" w:hAnsi="Arial" w:cs="Arial"/>
          <w:color w:val="auto"/>
          <w:sz w:val="28"/>
          <w:szCs w:val="28"/>
        </w:rPr>
        <w:t>MEI 7512-coin mechs or latest model, one tube nickel coins, one tube for dime coins &amp; one tube for dollar coins and three tubes for quarters</w:t>
      </w:r>
    </w:p>
    <w:p w14:paraId="7C4550EC" w14:textId="77777777" w:rsidR="00A37FC8" w:rsidRPr="00A37FC8" w:rsidRDefault="00A37FC8" w:rsidP="00A37FC8">
      <w:pPr>
        <w:pStyle w:val="Default"/>
        <w:numPr>
          <w:ilvl w:val="0"/>
          <w:numId w:val="24"/>
        </w:numPr>
        <w:rPr>
          <w:rFonts w:ascii="Arial" w:hAnsi="Arial" w:cs="Arial"/>
          <w:sz w:val="28"/>
          <w:szCs w:val="28"/>
        </w:rPr>
      </w:pPr>
      <w:r w:rsidRPr="00A37FC8">
        <w:rPr>
          <w:rFonts w:ascii="Arial" w:hAnsi="Arial" w:cs="Arial"/>
          <w:sz w:val="28"/>
          <w:szCs w:val="28"/>
        </w:rPr>
        <w:t xml:space="preserve">Newest MEI </w:t>
      </w:r>
      <w:r w:rsidRPr="00A37FC8">
        <w:rPr>
          <w:rFonts w:ascii="Arial" w:hAnsi="Arial" w:cs="Arial"/>
          <w:color w:val="auto"/>
          <w:sz w:val="28"/>
          <w:szCs w:val="28"/>
        </w:rPr>
        <w:t>bill recyclers</w:t>
      </w:r>
    </w:p>
    <w:p w14:paraId="0A3E67F2" w14:textId="77777777" w:rsidR="00A37FC8" w:rsidRPr="00A37FC8" w:rsidRDefault="00A37FC8" w:rsidP="00A37FC8">
      <w:pPr>
        <w:pStyle w:val="Default"/>
        <w:numPr>
          <w:ilvl w:val="0"/>
          <w:numId w:val="24"/>
        </w:numPr>
        <w:rPr>
          <w:rFonts w:ascii="Arial" w:hAnsi="Arial" w:cs="Arial"/>
          <w:sz w:val="28"/>
          <w:szCs w:val="28"/>
        </w:rPr>
      </w:pPr>
      <w:r w:rsidRPr="00A37FC8">
        <w:rPr>
          <w:rFonts w:ascii="Arial" w:hAnsi="Arial" w:cs="Arial"/>
          <w:sz w:val="28"/>
          <w:szCs w:val="28"/>
        </w:rPr>
        <w:t>CPI Bill Validator latest model with recyclers</w:t>
      </w:r>
    </w:p>
    <w:p w14:paraId="17266C48" w14:textId="77777777" w:rsidR="00A37FC8" w:rsidRPr="00A37FC8" w:rsidRDefault="00A37FC8" w:rsidP="00A37FC8">
      <w:pPr>
        <w:pStyle w:val="Default"/>
        <w:numPr>
          <w:ilvl w:val="0"/>
          <w:numId w:val="24"/>
        </w:numPr>
        <w:rPr>
          <w:rFonts w:ascii="Arial" w:hAnsi="Arial" w:cs="Arial"/>
          <w:sz w:val="28"/>
          <w:szCs w:val="28"/>
        </w:rPr>
      </w:pPr>
      <w:r w:rsidRPr="00A37FC8">
        <w:rPr>
          <w:rFonts w:ascii="Arial" w:hAnsi="Arial" w:cs="Arial"/>
          <w:sz w:val="28"/>
          <w:szCs w:val="28"/>
        </w:rPr>
        <w:t>Canteloupe Credit Card Reader must be included G11 or newer</w:t>
      </w:r>
    </w:p>
    <w:p w14:paraId="3814D6EE" w14:textId="77777777" w:rsidR="00A37FC8" w:rsidRPr="00A37FC8" w:rsidRDefault="00A37FC8" w:rsidP="00A37FC8">
      <w:pPr>
        <w:pStyle w:val="Default"/>
        <w:numPr>
          <w:ilvl w:val="0"/>
          <w:numId w:val="24"/>
        </w:numPr>
        <w:rPr>
          <w:rFonts w:ascii="Arial" w:hAnsi="Arial" w:cs="Arial"/>
          <w:sz w:val="28"/>
          <w:szCs w:val="28"/>
        </w:rPr>
      </w:pPr>
      <w:r w:rsidRPr="00A37FC8">
        <w:rPr>
          <w:rFonts w:ascii="Arial" w:hAnsi="Arial" w:cs="Arial"/>
          <w:sz w:val="28"/>
          <w:szCs w:val="28"/>
        </w:rPr>
        <w:t>Stainless Steel T-handles</w:t>
      </w:r>
    </w:p>
    <w:p w14:paraId="12863AF6" w14:textId="77777777" w:rsidR="00A37FC8" w:rsidRDefault="00A37FC8" w:rsidP="00A37FC8">
      <w:pPr>
        <w:pStyle w:val="Default"/>
        <w:numPr>
          <w:ilvl w:val="0"/>
          <w:numId w:val="24"/>
        </w:numPr>
        <w:rPr>
          <w:rFonts w:ascii="Arial" w:hAnsi="Arial" w:cs="Arial"/>
          <w:sz w:val="28"/>
          <w:szCs w:val="28"/>
        </w:rPr>
      </w:pPr>
      <w:r w:rsidRPr="00A37FC8">
        <w:rPr>
          <w:rFonts w:ascii="Arial" w:hAnsi="Arial" w:cs="Arial"/>
          <w:sz w:val="28"/>
          <w:szCs w:val="28"/>
        </w:rPr>
        <w:t>Hardened Steel Hasps</w:t>
      </w:r>
    </w:p>
    <w:p w14:paraId="1F27ADAE" w14:textId="77777777" w:rsidR="00A37FC8" w:rsidRDefault="00A37FC8" w:rsidP="00A37FC8">
      <w:pPr>
        <w:pStyle w:val="Default"/>
        <w:numPr>
          <w:ilvl w:val="0"/>
          <w:numId w:val="24"/>
        </w:numPr>
        <w:rPr>
          <w:rFonts w:ascii="Arial" w:hAnsi="Arial" w:cs="Arial"/>
          <w:sz w:val="28"/>
          <w:szCs w:val="28"/>
        </w:rPr>
      </w:pPr>
      <w:r w:rsidRPr="00A37FC8">
        <w:rPr>
          <w:rFonts w:ascii="Arial" w:hAnsi="Arial" w:cs="Arial"/>
          <w:sz w:val="28"/>
          <w:szCs w:val="28"/>
        </w:rPr>
        <w:t>Refrigeration, compressor 0 degrees C - 23 degrees C</w:t>
      </w:r>
    </w:p>
    <w:p w14:paraId="6739AF22" w14:textId="777358EF" w:rsidR="006C74AA" w:rsidRPr="00A37FC8" w:rsidRDefault="00A37FC8" w:rsidP="00A37FC8">
      <w:pPr>
        <w:pStyle w:val="Default"/>
        <w:numPr>
          <w:ilvl w:val="0"/>
          <w:numId w:val="24"/>
        </w:numPr>
        <w:rPr>
          <w:rFonts w:ascii="Arial" w:hAnsi="Arial" w:cs="Arial"/>
          <w:sz w:val="28"/>
          <w:szCs w:val="28"/>
        </w:rPr>
      </w:pPr>
      <w:r w:rsidRPr="00A37FC8">
        <w:rPr>
          <w:rFonts w:ascii="Arial" w:hAnsi="Arial" w:cs="Arial"/>
          <w:sz w:val="28"/>
          <w:szCs w:val="28"/>
        </w:rPr>
        <w:t>Two Year Warranty</w:t>
      </w:r>
    </w:p>
    <w:p w14:paraId="4C2EB354" w14:textId="12EA2A4B" w:rsidR="00A765FD" w:rsidRPr="00A765FD" w:rsidRDefault="00A765FD" w:rsidP="00A765FD">
      <w:pPr>
        <w:rPr>
          <w:b/>
          <w:u w:val="single"/>
        </w:rPr>
      </w:pPr>
    </w:p>
    <w:p w14:paraId="6AE730B6" w14:textId="63529E10" w:rsidR="00462A60" w:rsidRPr="00A37FC8" w:rsidRDefault="005C2D30" w:rsidP="0088684F">
      <w:pPr>
        <w:spacing w:after="120"/>
        <w:ind w:left="720"/>
        <w:rPr>
          <w:b/>
          <w:u w:val="single"/>
        </w:rPr>
      </w:pPr>
      <w:r w:rsidRPr="005C2D30">
        <w:rPr>
          <w:b/>
          <w:bCs/>
          <w:u w:val="single"/>
        </w:rPr>
        <w:t>(</w:t>
      </w:r>
      <w:r w:rsidR="00395D42" w:rsidRPr="00B31B86">
        <w:rPr>
          <w:b/>
          <w:bCs/>
          <w:u w:val="single"/>
        </w:rPr>
        <w:t>1</w:t>
      </w:r>
      <w:r w:rsidRPr="005C2D30">
        <w:rPr>
          <w:b/>
          <w:bCs/>
          <w:u w:val="single"/>
        </w:rPr>
        <w:t xml:space="preserve">) </w:t>
      </w:r>
      <w:r w:rsidR="0020469A" w:rsidRPr="0020469A">
        <w:rPr>
          <w:b/>
          <w:bCs/>
          <w:u w:val="single"/>
        </w:rPr>
        <w:t>Crane Merchant MEDIA2  (Merchant 6)</w:t>
      </w:r>
      <w:r w:rsidR="006C74AA" w:rsidRPr="006C74AA">
        <w:rPr>
          <w:b/>
          <w:bCs/>
          <w:u w:val="single"/>
        </w:rPr>
        <w:t>,</w:t>
      </w:r>
      <w:r w:rsidR="006C74AA">
        <w:rPr>
          <w:b/>
          <w:bCs/>
          <w:u w:val="single"/>
        </w:rPr>
        <w:t xml:space="preserve"> </w:t>
      </w:r>
      <w:r w:rsidR="0020469A">
        <w:rPr>
          <w:b/>
          <w:bCs/>
          <w:u w:val="single"/>
        </w:rPr>
        <w:t xml:space="preserve">Snack </w:t>
      </w:r>
      <w:r w:rsidR="00C474CE">
        <w:rPr>
          <w:b/>
          <w:bCs/>
          <w:u w:val="single"/>
        </w:rPr>
        <w:t>Vending Machine</w:t>
      </w:r>
      <w:r w:rsidR="00B31B86" w:rsidRPr="00B31B86">
        <w:t xml:space="preserve"> </w:t>
      </w:r>
      <w:r w:rsidR="00B31B86" w:rsidRPr="00A37FC8">
        <w:rPr>
          <w:b/>
          <w:bCs/>
          <w:u w:val="single"/>
        </w:rPr>
        <w:t>Similar or alike</w:t>
      </w:r>
    </w:p>
    <w:p w14:paraId="1C13AD17" w14:textId="77777777" w:rsidR="005C2D30" w:rsidRPr="00A37FC8" w:rsidRDefault="00462A60" w:rsidP="005C2D30">
      <w:pPr>
        <w:ind w:firstLine="720"/>
        <w:rPr>
          <w:bCs/>
          <w:u w:val="single"/>
        </w:rPr>
      </w:pPr>
      <w:r w:rsidRPr="00A37FC8">
        <w:rPr>
          <w:bCs/>
          <w:u w:val="single"/>
        </w:rPr>
        <w:t>Required Key Features:</w:t>
      </w:r>
    </w:p>
    <w:p w14:paraId="136D5F4C" w14:textId="5EFD6DAC" w:rsidR="006C74AA" w:rsidRPr="00A37FC8" w:rsidRDefault="0088684F" w:rsidP="00C474CE">
      <w:pPr>
        <w:pStyle w:val="ListParagraph"/>
        <w:numPr>
          <w:ilvl w:val="0"/>
          <w:numId w:val="26"/>
        </w:numPr>
        <w:rPr>
          <w:bCs/>
          <w:lang w:val="pt-BR"/>
        </w:rPr>
      </w:pPr>
      <w:r w:rsidRPr="00A37FC8">
        <w:rPr>
          <w:bCs/>
          <w:lang w:val="pt-BR"/>
        </w:rPr>
        <w:t xml:space="preserve">Dimensions: </w:t>
      </w:r>
      <w:r w:rsidR="00A37FC8" w:rsidRPr="00A37FC8">
        <w:rPr>
          <w:bCs/>
          <w:lang w:val="pt-BR"/>
        </w:rPr>
        <w:t>72” x 37.5” x 44”</w:t>
      </w:r>
    </w:p>
    <w:p w14:paraId="558F390B" w14:textId="77777777" w:rsidR="00A37FC8" w:rsidRPr="00A37FC8" w:rsidRDefault="00A37FC8" w:rsidP="00A37FC8">
      <w:pPr>
        <w:pStyle w:val="ListParagraph"/>
        <w:numPr>
          <w:ilvl w:val="1"/>
          <w:numId w:val="26"/>
        </w:numPr>
        <w:rPr>
          <w:bCs/>
        </w:rPr>
      </w:pPr>
      <w:r w:rsidRPr="00A37FC8">
        <w:rPr>
          <w:bCs/>
        </w:rPr>
        <w:t>Dimensions should not exceed, but can be less than measurements listed above</w:t>
      </w:r>
    </w:p>
    <w:p w14:paraId="0531915C" w14:textId="545BC3B3" w:rsidR="0088684F" w:rsidRPr="00A37FC8" w:rsidRDefault="005C2D30" w:rsidP="0064490B">
      <w:pPr>
        <w:pStyle w:val="ListParagraph"/>
        <w:numPr>
          <w:ilvl w:val="0"/>
          <w:numId w:val="26"/>
        </w:numPr>
        <w:rPr>
          <w:bCs/>
        </w:rPr>
      </w:pPr>
      <w:r w:rsidRPr="00A37FC8">
        <w:rPr>
          <w:bCs/>
        </w:rPr>
        <w:t xml:space="preserve">Power requirements – </w:t>
      </w:r>
    </w:p>
    <w:p w14:paraId="6AE82F5B" w14:textId="77777777" w:rsidR="00A37FC8" w:rsidRPr="00A37FC8" w:rsidRDefault="00A37FC8" w:rsidP="00A37FC8">
      <w:pPr>
        <w:pStyle w:val="ListParagraph"/>
        <w:numPr>
          <w:ilvl w:val="1"/>
          <w:numId w:val="26"/>
        </w:numPr>
        <w:rPr>
          <w:bCs/>
        </w:rPr>
      </w:pPr>
      <w:r w:rsidRPr="00A37FC8">
        <w:rPr>
          <w:bCs/>
        </w:rPr>
        <w:t xml:space="preserve">115 VAC; 60 Hz; 3A; 30 </w:t>
      </w:r>
      <w:proofErr w:type="spellStart"/>
      <w:r w:rsidRPr="00A37FC8">
        <w:rPr>
          <w:bCs/>
        </w:rPr>
        <w:t>Wh</w:t>
      </w:r>
      <w:proofErr w:type="spellEnd"/>
      <w:r w:rsidRPr="00A37FC8">
        <w:rPr>
          <w:bCs/>
        </w:rPr>
        <w:t>/h</w:t>
      </w:r>
    </w:p>
    <w:p w14:paraId="0E0922D8" w14:textId="77777777" w:rsidR="00A37FC8" w:rsidRPr="00A37FC8" w:rsidRDefault="00A37FC8" w:rsidP="00A37FC8">
      <w:pPr>
        <w:pStyle w:val="Default"/>
        <w:numPr>
          <w:ilvl w:val="0"/>
          <w:numId w:val="36"/>
        </w:numPr>
        <w:ind w:left="1890"/>
        <w:rPr>
          <w:rFonts w:ascii="Arial" w:hAnsi="Arial" w:cs="Arial"/>
          <w:sz w:val="28"/>
          <w:szCs w:val="28"/>
        </w:rPr>
      </w:pPr>
      <w:r w:rsidRPr="00A37FC8">
        <w:rPr>
          <w:rFonts w:ascii="Arial" w:hAnsi="Arial" w:cs="Arial"/>
          <w:sz w:val="28"/>
          <w:szCs w:val="28"/>
        </w:rPr>
        <w:t xml:space="preserve">ADA Compliant </w:t>
      </w:r>
    </w:p>
    <w:p w14:paraId="0F8A60C9" w14:textId="77777777" w:rsidR="00A37FC8" w:rsidRPr="00A37FC8" w:rsidRDefault="00A37FC8" w:rsidP="00A37FC8">
      <w:pPr>
        <w:pStyle w:val="Default"/>
        <w:numPr>
          <w:ilvl w:val="0"/>
          <w:numId w:val="36"/>
        </w:numPr>
        <w:ind w:left="1890"/>
        <w:rPr>
          <w:rFonts w:ascii="Arial" w:hAnsi="Arial" w:cs="Arial"/>
          <w:sz w:val="28"/>
          <w:szCs w:val="28"/>
        </w:rPr>
      </w:pPr>
      <w:r w:rsidRPr="00A37FC8">
        <w:rPr>
          <w:rFonts w:ascii="Arial" w:hAnsi="Arial" w:cs="Arial"/>
          <w:sz w:val="28"/>
          <w:szCs w:val="28"/>
        </w:rPr>
        <w:t>45 Selects</w:t>
      </w:r>
    </w:p>
    <w:p w14:paraId="4AAFB35B" w14:textId="77777777" w:rsidR="00A37FC8" w:rsidRPr="00A37FC8" w:rsidRDefault="00A37FC8" w:rsidP="00A37FC8">
      <w:pPr>
        <w:pStyle w:val="Default"/>
        <w:numPr>
          <w:ilvl w:val="0"/>
          <w:numId w:val="36"/>
        </w:numPr>
        <w:ind w:left="1890"/>
        <w:rPr>
          <w:rFonts w:ascii="Arial" w:hAnsi="Arial" w:cs="Arial"/>
          <w:sz w:val="28"/>
          <w:szCs w:val="28"/>
        </w:rPr>
      </w:pPr>
      <w:r w:rsidRPr="00A37FC8">
        <w:rPr>
          <w:rFonts w:ascii="Arial" w:hAnsi="Arial" w:cs="Arial"/>
          <w:color w:val="auto"/>
          <w:sz w:val="28"/>
          <w:szCs w:val="28"/>
        </w:rPr>
        <w:t>MEI 7512-coin mechs, one tube nickel coins, one tube for dime coins &amp; one tube for dollar coins and three tubes for quarters</w:t>
      </w:r>
    </w:p>
    <w:p w14:paraId="51809252" w14:textId="77777777" w:rsidR="00A37FC8" w:rsidRPr="00A37FC8" w:rsidRDefault="00A37FC8" w:rsidP="00A37FC8">
      <w:pPr>
        <w:pStyle w:val="Default"/>
        <w:numPr>
          <w:ilvl w:val="0"/>
          <w:numId w:val="36"/>
        </w:numPr>
        <w:ind w:left="1890"/>
        <w:rPr>
          <w:rFonts w:ascii="Arial" w:hAnsi="Arial" w:cs="Arial"/>
          <w:sz w:val="28"/>
          <w:szCs w:val="28"/>
        </w:rPr>
      </w:pPr>
      <w:r w:rsidRPr="00A37FC8">
        <w:rPr>
          <w:rFonts w:ascii="Arial" w:hAnsi="Arial" w:cs="Arial"/>
          <w:sz w:val="28"/>
          <w:szCs w:val="28"/>
        </w:rPr>
        <w:t xml:space="preserve">Newest MEI </w:t>
      </w:r>
      <w:r w:rsidRPr="00A37FC8">
        <w:rPr>
          <w:rFonts w:ascii="Arial" w:hAnsi="Arial" w:cs="Arial"/>
          <w:color w:val="auto"/>
          <w:sz w:val="28"/>
          <w:szCs w:val="28"/>
        </w:rPr>
        <w:t>bill recyclers</w:t>
      </w:r>
    </w:p>
    <w:p w14:paraId="4C7A374B" w14:textId="77777777" w:rsidR="00A37FC8" w:rsidRPr="00A37FC8" w:rsidRDefault="00A37FC8" w:rsidP="00A37FC8">
      <w:pPr>
        <w:pStyle w:val="Default"/>
        <w:numPr>
          <w:ilvl w:val="0"/>
          <w:numId w:val="36"/>
        </w:numPr>
        <w:ind w:left="1890"/>
        <w:rPr>
          <w:rFonts w:ascii="Arial" w:hAnsi="Arial" w:cs="Arial"/>
          <w:sz w:val="28"/>
          <w:szCs w:val="28"/>
        </w:rPr>
      </w:pPr>
      <w:r w:rsidRPr="00A37FC8">
        <w:rPr>
          <w:rFonts w:ascii="Arial" w:hAnsi="Arial" w:cs="Arial"/>
          <w:sz w:val="28"/>
          <w:szCs w:val="28"/>
        </w:rPr>
        <w:t>CPI Bill Validator latest model with recyclers</w:t>
      </w:r>
    </w:p>
    <w:p w14:paraId="07A81A7B" w14:textId="77777777" w:rsidR="00A37FC8" w:rsidRPr="00A37FC8" w:rsidRDefault="00A37FC8" w:rsidP="00A37FC8">
      <w:pPr>
        <w:pStyle w:val="Default"/>
        <w:numPr>
          <w:ilvl w:val="0"/>
          <w:numId w:val="36"/>
        </w:numPr>
        <w:ind w:left="1890"/>
        <w:rPr>
          <w:rFonts w:ascii="Arial" w:hAnsi="Arial" w:cs="Arial"/>
          <w:sz w:val="28"/>
          <w:szCs w:val="28"/>
        </w:rPr>
      </w:pPr>
      <w:r w:rsidRPr="00A37FC8">
        <w:rPr>
          <w:rFonts w:ascii="Arial" w:hAnsi="Arial" w:cs="Arial"/>
          <w:sz w:val="28"/>
          <w:szCs w:val="28"/>
        </w:rPr>
        <w:t>Canteloupe Credit Card Reader must be included G11 or newer</w:t>
      </w:r>
    </w:p>
    <w:p w14:paraId="570C992E" w14:textId="77777777" w:rsidR="00A37FC8" w:rsidRPr="00A37FC8" w:rsidRDefault="00A37FC8" w:rsidP="00A37FC8">
      <w:pPr>
        <w:pStyle w:val="Default"/>
        <w:numPr>
          <w:ilvl w:val="0"/>
          <w:numId w:val="36"/>
        </w:numPr>
        <w:ind w:left="1890"/>
        <w:rPr>
          <w:rFonts w:ascii="Arial" w:hAnsi="Arial" w:cs="Arial"/>
          <w:sz w:val="28"/>
          <w:szCs w:val="28"/>
        </w:rPr>
      </w:pPr>
      <w:r w:rsidRPr="00A37FC8">
        <w:rPr>
          <w:rFonts w:ascii="Arial" w:hAnsi="Arial" w:cs="Arial"/>
          <w:sz w:val="28"/>
          <w:szCs w:val="28"/>
        </w:rPr>
        <w:t>Stainless Steel T-handles</w:t>
      </w:r>
    </w:p>
    <w:p w14:paraId="195D51E7" w14:textId="77777777" w:rsidR="00A37FC8" w:rsidRPr="00A37FC8" w:rsidRDefault="00A37FC8" w:rsidP="00A37FC8">
      <w:pPr>
        <w:pStyle w:val="Default"/>
        <w:numPr>
          <w:ilvl w:val="0"/>
          <w:numId w:val="36"/>
        </w:numPr>
        <w:ind w:left="1890"/>
        <w:rPr>
          <w:rFonts w:ascii="Arial" w:hAnsi="Arial" w:cs="Arial"/>
          <w:sz w:val="28"/>
          <w:szCs w:val="28"/>
        </w:rPr>
      </w:pPr>
      <w:r w:rsidRPr="00A37FC8">
        <w:rPr>
          <w:rFonts w:ascii="Arial" w:hAnsi="Arial" w:cs="Arial"/>
          <w:sz w:val="28"/>
          <w:szCs w:val="28"/>
        </w:rPr>
        <w:t>Hardened Steel Hasps</w:t>
      </w:r>
    </w:p>
    <w:p w14:paraId="26177D12" w14:textId="77777777" w:rsidR="00A37FC8" w:rsidRPr="00A37FC8" w:rsidRDefault="00A37FC8" w:rsidP="004F78B5">
      <w:pPr>
        <w:pStyle w:val="Default"/>
        <w:numPr>
          <w:ilvl w:val="0"/>
          <w:numId w:val="36"/>
        </w:numPr>
        <w:ind w:left="1890"/>
        <w:rPr>
          <w:rFonts w:ascii="Arial" w:hAnsi="Arial" w:cs="Arial"/>
          <w:bCs/>
        </w:rPr>
      </w:pPr>
      <w:r w:rsidRPr="00A37FC8">
        <w:rPr>
          <w:rFonts w:ascii="Arial" w:hAnsi="Arial" w:cs="Arial"/>
          <w:sz w:val="28"/>
          <w:szCs w:val="28"/>
        </w:rPr>
        <w:t>Two Year Warranty</w:t>
      </w:r>
      <w:r w:rsidRPr="00A37FC8">
        <w:rPr>
          <w:sz w:val="20"/>
          <w:szCs w:val="20"/>
        </w:rPr>
        <w:t xml:space="preserve"> </w:t>
      </w:r>
    </w:p>
    <w:p w14:paraId="4070BDB2" w14:textId="5F4CEBCE" w:rsidR="00A37FC8" w:rsidRPr="000B0CA9" w:rsidRDefault="00A37FC8" w:rsidP="00072769">
      <w:pPr>
        <w:pStyle w:val="Default"/>
        <w:numPr>
          <w:ilvl w:val="0"/>
          <w:numId w:val="36"/>
        </w:numPr>
        <w:ind w:left="1890"/>
        <w:rPr>
          <w:rFonts w:ascii="Arial" w:hAnsi="Arial" w:cs="Arial"/>
          <w:bCs/>
          <w:sz w:val="28"/>
          <w:szCs w:val="28"/>
        </w:rPr>
      </w:pPr>
      <w:r w:rsidRPr="000B0CA9">
        <w:rPr>
          <w:rFonts w:ascii="Arial" w:hAnsi="Arial" w:cs="Arial"/>
          <w:bCs/>
          <w:sz w:val="28"/>
          <w:szCs w:val="28"/>
        </w:rPr>
        <w:t xml:space="preserve">Configuration as follows (from top to bottom): </w:t>
      </w:r>
    </w:p>
    <w:p w14:paraId="402A1AAC" w14:textId="77777777" w:rsidR="00A37FC8" w:rsidRPr="00A37FC8" w:rsidRDefault="00A37FC8" w:rsidP="00A37FC8">
      <w:pPr>
        <w:pStyle w:val="ListParagraph"/>
        <w:numPr>
          <w:ilvl w:val="0"/>
          <w:numId w:val="37"/>
        </w:numPr>
        <w:ind w:left="2610"/>
        <w:rPr>
          <w:bCs/>
        </w:rPr>
      </w:pPr>
      <w:r w:rsidRPr="00A37FC8">
        <w:rPr>
          <w:bCs/>
        </w:rPr>
        <w:t>Tray #1: 6 selection wide &amp; 9 deep</w:t>
      </w:r>
    </w:p>
    <w:p w14:paraId="2A4E1D7D" w14:textId="77777777" w:rsidR="00A37FC8" w:rsidRPr="00A37FC8" w:rsidRDefault="00A37FC8" w:rsidP="00A37FC8">
      <w:pPr>
        <w:pStyle w:val="ListParagraph"/>
        <w:numPr>
          <w:ilvl w:val="0"/>
          <w:numId w:val="37"/>
        </w:numPr>
        <w:ind w:left="2610"/>
        <w:rPr>
          <w:bCs/>
        </w:rPr>
      </w:pPr>
      <w:r w:rsidRPr="00A37FC8">
        <w:rPr>
          <w:bCs/>
        </w:rPr>
        <w:t>Tray #2: 6 selection wide &amp; 15 deep</w:t>
      </w:r>
    </w:p>
    <w:p w14:paraId="11CE188F" w14:textId="77777777" w:rsidR="00A37FC8" w:rsidRPr="00A37FC8" w:rsidRDefault="00A37FC8" w:rsidP="00A37FC8">
      <w:pPr>
        <w:pStyle w:val="ListParagraph"/>
        <w:numPr>
          <w:ilvl w:val="0"/>
          <w:numId w:val="37"/>
        </w:numPr>
        <w:ind w:left="2610"/>
        <w:rPr>
          <w:bCs/>
        </w:rPr>
      </w:pPr>
      <w:r w:rsidRPr="00A37FC8">
        <w:rPr>
          <w:bCs/>
        </w:rPr>
        <w:t>Tray #3: 6 selection wide &amp; 9 deep</w:t>
      </w:r>
    </w:p>
    <w:p w14:paraId="2A90D8C1" w14:textId="77777777" w:rsidR="00A37FC8" w:rsidRPr="00A37FC8" w:rsidRDefault="00A37FC8" w:rsidP="00A37FC8">
      <w:pPr>
        <w:pStyle w:val="ListParagraph"/>
        <w:numPr>
          <w:ilvl w:val="0"/>
          <w:numId w:val="37"/>
        </w:numPr>
        <w:ind w:left="2610"/>
        <w:rPr>
          <w:bCs/>
        </w:rPr>
      </w:pPr>
      <w:r w:rsidRPr="00A37FC8">
        <w:rPr>
          <w:bCs/>
        </w:rPr>
        <w:t>Tray #4: 12 selection wide &amp; 17 deep</w:t>
      </w:r>
    </w:p>
    <w:p w14:paraId="11D81D70" w14:textId="77777777" w:rsidR="00A37FC8" w:rsidRPr="00A37FC8" w:rsidRDefault="00A37FC8" w:rsidP="00A37FC8">
      <w:pPr>
        <w:pStyle w:val="ListParagraph"/>
        <w:numPr>
          <w:ilvl w:val="0"/>
          <w:numId w:val="37"/>
        </w:numPr>
        <w:ind w:left="2610"/>
        <w:rPr>
          <w:bCs/>
        </w:rPr>
      </w:pPr>
      <w:r w:rsidRPr="00A37FC8">
        <w:rPr>
          <w:bCs/>
        </w:rPr>
        <w:t>Tray #5: 12 selection wide &amp; 20 deep</w:t>
      </w:r>
    </w:p>
    <w:p w14:paraId="2AEE0371" w14:textId="77777777" w:rsidR="00A37FC8" w:rsidRPr="00A37FC8" w:rsidRDefault="00A37FC8" w:rsidP="00A37FC8">
      <w:pPr>
        <w:pStyle w:val="ListParagraph"/>
        <w:numPr>
          <w:ilvl w:val="0"/>
          <w:numId w:val="37"/>
        </w:numPr>
        <w:ind w:left="2610"/>
        <w:rPr>
          <w:bCs/>
        </w:rPr>
      </w:pPr>
      <w:r w:rsidRPr="00A37FC8">
        <w:rPr>
          <w:bCs/>
        </w:rPr>
        <w:t>Tray #6: 6 selection wide &amp; 12 deep</w:t>
      </w:r>
    </w:p>
    <w:p w14:paraId="221E2C57" w14:textId="30832510" w:rsidR="003C0B27" w:rsidRPr="00F43CDB" w:rsidRDefault="003C0B27" w:rsidP="00A37FC8">
      <w:pPr>
        <w:ind w:left="360"/>
        <w:rPr>
          <w:b/>
        </w:rPr>
      </w:pPr>
      <w:r w:rsidRPr="003B4C21">
        <w:t xml:space="preserve">Removal via "Trade-In" or "Move to Recycler" of </w:t>
      </w:r>
      <w:r w:rsidR="00BE3542" w:rsidRPr="003B4C21">
        <w:t>“</w:t>
      </w:r>
      <w:r w:rsidR="00DC3B03">
        <w:t>3</w:t>
      </w:r>
      <w:r w:rsidR="00BE3542" w:rsidRPr="003B4C21">
        <w:rPr>
          <w:bCs/>
        </w:rPr>
        <w:t>”</w:t>
      </w:r>
      <w:r w:rsidRPr="003B4C21">
        <w:t xml:space="preserve"> existing Vending Machine: (Bar code numbers can be found on Attachment #1)</w:t>
      </w:r>
    </w:p>
    <w:p w14:paraId="461B7D83" w14:textId="77777777" w:rsidR="00E77E63" w:rsidRPr="00E77E63" w:rsidRDefault="00E77E63" w:rsidP="00E77E63">
      <w:pPr>
        <w:spacing w:before="120" w:after="120"/>
        <w:ind w:left="720"/>
        <w:jc w:val="both"/>
        <w:rPr>
          <w:b/>
        </w:rPr>
      </w:pPr>
      <w:r w:rsidRPr="00E77E63">
        <w:rPr>
          <w:b/>
        </w:rPr>
        <w:t>Upon award, it is Supplier’s responsibility to contact the visually impaired operator to obtain and provide requested machine(s) configuration &amp; labels/selections; attain coin mechanism and validator requirements with brand &amp; configuration designated by visually impaired operator; confirm delivery instructions and necessary security clearance, if required.</w:t>
      </w:r>
    </w:p>
    <w:p w14:paraId="27AAF1FE" w14:textId="77777777" w:rsidR="00E77E63" w:rsidRPr="00E77E63" w:rsidRDefault="00E77E63" w:rsidP="00E77E63">
      <w:pPr>
        <w:spacing w:before="120" w:after="120"/>
        <w:ind w:left="720"/>
        <w:jc w:val="both"/>
        <w:rPr>
          <w:b/>
        </w:rPr>
      </w:pPr>
      <w:r w:rsidRPr="00E77E63">
        <w:rPr>
          <w:b/>
        </w:rPr>
        <w:t xml:space="preserve">Contractor </w:t>
      </w:r>
      <w:r w:rsidRPr="00E77E63">
        <w:rPr>
          <w:b/>
          <w:u w:val="single"/>
        </w:rPr>
        <w:t>MUST</w:t>
      </w:r>
      <w:r w:rsidRPr="00E77E63">
        <w:rPr>
          <w:b/>
        </w:rPr>
        <w:t xml:space="preserve"> deliver equipment/items(s) within 5 weeks (35 calendar days) After Receipt of Order (ARO). Upon the 35</w:t>
      </w:r>
      <w:r w:rsidRPr="00E77E63">
        <w:rPr>
          <w:b/>
          <w:vertAlign w:val="superscript"/>
        </w:rPr>
        <w:t>th</w:t>
      </w:r>
      <w:r w:rsidRPr="00E77E63">
        <w:rPr>
          <w:b/>
        </w:rPr>
        <w:t xml:space="preserve"> day, the new vending machine(s) for this purchase order are to be delivered, installed and operational - completed in full as per the RFQ.</w:t>
      </w:r>
    </w:p>
    <w:p w14:paraId="68BA7ED0" w14:textId="77777777" w:rsidR="00EF3038" w:rsidRPr="003C0B27" w:rsidRDefault="00EF3038" w:rsidP="003C0B27">
      <w:pPr>
        <w:ind w:left="720"/>
        <w:rPr>
          <w:b/>
          <w:bCs/>
          <w:color w:val="0070C0"/>
        </w:rPr>
      </w:pPr>
    </w:p>
    <w:p w14:paraId="6F2E15DF" w14:textId="43FC70B9" w:rsidR="00A305D4" w:rsidRPr="006118CC" w:rsidRDefault="006118CC" w:rsidP="006118CC">
      <w:pPr>
        <w:pStyle w:val="ListParagraph"/>
        <w:numPr>
          <w:ilvl w:val="0"/>
          <w:numId w:val="1"/>
        </w:numPr>
        <w:rPr>
          <w:bCs/>
        </w:rPr>
      </w:pPr>
      <w:r w:rsidRPr="006118CC">
        <w:rPr>
          <w:b/>
          <w:bCs/>
        </w:rPr>
        <w:t>Warranty</w:t>
      </w:r>
      <w:r w:rsidRPr="006118CC">
        <w:rPr>
          <w:bCs/>
        </w:rPr>
        <w:t xml:space="preserve">: will honor all manufacturers’ warranties and guarantees offered through the contract. If the manufacturer offers an on-site warranty, those warranty services must be passed on to the user of this contract. Supplier shall provide service for all equipment covered by this agreement during normal business hours; to keep the equipment in proper operating (optimal) condition. Body and/or component repair parts and service shall be readily available from the Supplier. The Supplier will coordinate warranty issues during the warranty period for all OEM real products. LABOR: For a period of NINETY (90) DAYS from the date of original installation, vending machine parts and any labor will be performed free of charge by the Supplier of vending machine units; to include, but not limited to set-up, programing, training and any warranty repairs or maintenance. A supplier must identify all subcontractors proposed for participation in a DOR vending machine purchase contract. If a Supplier selects to utilize a subcontractor(s) for delivery/installation or warranty calls the Supplier retains responsibility for all work performed by any subcontractor(s). Such </w:t>
      </w:r>
      <w:r w:rsidR="0017097A" w:rsidRPr="006118CC">
        <w:rPr>
          <w:bCs/>
        </w:rPr>
        <w:t>subcontractors</w:t>
      </w:r>
      <w:r w:rsidRPr="006118CC">
        <w:rPr>
          <w:bCs/>
        </w:rPr>
        <w:t xml:space="preserve"> must comply with all </w:t>
      </w:r>
      <w:r w:rsidR="0017097A" w:rsidRPr="006118CC">
        <w:rPr>
          <w:bCs/>
        </w:rPr>
        <w:t>manufacturers</w:t>
      </w:r>
      <w:r w:rsidRPr="006118CC">
        <w:rPr>
          <w:bCs/>
        </w:rPr>
        <w:t xml:space="preserve"> </w:t>
      </w:r>
      <w:r w:rsidR="0017097A">
        <w:rPr>
          <w:bCs/>
        </w:rPr>
        <w:t xml:space="preserve"> </w:t>
      </w:r>
      <w:r w:rsidRPr="006118CC">
        <w:rPr>
          <w:bCs/>
        </w:rPr>
        <w:t>recommended practices and State procurement, installation and delivery requirements.</w:t>
      </w:r>
    </w:p>
    <w:p w14:paraId="5609F91B" w14:textId="77777777" w:rsidR="006118CC" w:rsidRDefault="006118CC" w:rsidP="006118CC">
      <w:pPr>
        <w:rPr>
          <w:b/>
          <w:bCs/>
        </w:rPr>
      </w:pPr>
    </w:p>
    <w:p w14:paraId="0C2702C9" w14:textId="77777777" w:rsidR="006118CC" w:rsidRPr="006118CC" w:rsidRDefault="006118CC" w:rsidP="006118CC">
      <w:pPr>
        <w:rPr>
          <w:b/>
          <w:bCs/>
        </w:rPr>
      </w:pPr>
      <w:r>
        <w:rPr>
          <w:b/>
          <w:bCs/>
        </w:rPr>
        <w:t>End of Attachment</w:t>
      </w:r>
    </w:p>
    <w:sectPr w:rsidR="006118CC" w:rsidRPr="006118CC" w:rsidSect="00BE3542">
      <w:headerReference w:type="even" r:id="rId8"/>
      <w:headerReference w:type="default" r:id="rId9"/>
      <w:footerReference w:type="even" r:id="rId10"/>
      <w:footerReference w:type="default" r:id="rId11"/>
      <w:headerReference w:type="first" r:id="rId12"/>
      <w:footerReference w:type="first" r:id="rId13"/>
      <w:pgSz w:w="12240" w:h="15840"/>
      <w:pgMar w:top="1170" w:right="117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2CE45" w14:textId="77777777" w:rsidR="004F24A7" w:rsidRDefault="004F24A7">
      <w:r>
        <w:separator/>
      </w:r>
    </w:p>
  </w:endnote>
  <w:endnote w:type="continuationSeparator" w:id="0">
    <w:p w14:paraId="768ECF63" w14:textId="77777777" w:rsidR="004F24A7" w:rsidRDefault="004F2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CD559" w14:textId="77777777" w:rsidR="00DE4673" w:rsidRDefault="00DE46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CE9B6" w14:textId="0F2714A1" w:rsidR="00A523A1" w:rsidRPr="00BE3542" w:rsidRDefault="00A523A1" w:rsidP="00A31FAF">
    <w:pPr>
      <w:pStyle w:val="Footer"/>
      <w:pBdr>
        <w:top w:val="thinThickSmallGap" w:sz="24" w:space="0" w:color="622423" w:themeColor="accent2" w:themeShade="7F"/>
      </w:pBdr>
      <w:tabs>
        <w:tab w:val="clear" w:pos="4320"/>
        <w:tab w:val="clear" w:pos="8640"/>
        <w:tab w:val="right" w:pos="9360"/>
      </w:tabs>
    </w:pPr>
    <w:r w:rsidRPr="00BE3542">
      <w:t>Att</w:t>
    </w:r>
    <w:r w:rsidR="00BE3542" w:rsidRPr="00BE3542">
      <w:t>achment</w:t>
    </w:r>
    <w:r w:rsidRPr="00BE3542">
      <w:t xml:space="preserve"> # 2 </w:t>
    </w:r>
    <w:r w:rsidR="00A765FD">
      <w:t>–</w:t>
    </w:r>
    <w:r w:rsidRPr="00BE3542">
      <w:t xml:space="preserve"> </w:t>
    </w:r>
    <w:r w:rsidR="000302F0" w:rsidRPr="000302F0">
      <w:t>USPO Processing and Distribution Bldg.</w:t>
    </w:r>
    <w:r w:rsidR="002851C9" w:rsidRPr="002851C9">
      <w:t xml:space="preserve"> </w:t>
    </w:r>
    <w:r w:rsidR="00B33F4B" w:rsidRPr="00BE3542">
      <w:tab/>
    </w:r>
    <w:r w:rsidR="00BE3542" w:rsidRPr="00BB04B8">
      <w:t xml:space="preserve">Page </w:t>
    </w:r>
    <w:r w:rsidR="00BE3542" w:rsidRPr="00BB04B8">
      <w:rPr>
        <w:b/>
        <w:bCs/>
      </w:rPr>
      <w:fldChar w:fldCharType="begin"/>
    </w:r>
    <w:r w:rsidR="00BE3542" w:rsidRPr="00BB04B8">
      <w:rPr>
        <w:b/>
        <w:bCs/>
      </w:rPr>
      <w:instrText xml:space="preserve"> PAGE </w:instrText>
    </w:r>
    <w:r w:rsidR="00BE3542" w:rsidRPr="00BB04B8">
      <w:rPr>
        <w:b/>
        <w:bCs/>
      </w:rPr>
      <w:fldChar w:fldCharType="separate"/>
    </w:r>
    <w:r w:rsidR="00BE3542">
      <w:rPr>
        <w:b/>
        <w:bCs/>
      </w:rPr>
      <w:t>1</w:t>
    </w:r>
    <w:r w:rsidR="00BE3542" w:rsidRPr="00BB04B8">
      <w:fldChar w:fldCharType="end"/>
    </w:r>
    <w:r w:rsidR="00BE3542" w:rsidRPr="00BB04B8">
      <w:t xml:space="preserve"> of </w:t>
    </w:r>
    <w:r w:rsidR="00BE3542" w:rsidRPr="00BB04B8">
      <w:rPr>
        <w:b/>
        <w:bCs/>
      </w:rPr>
      <w:fldChar w:fldCharType="begin"/>
    </w:r>
    <w:r w:rsidR="00BE3542" w:rsidRPr="00BB04B8">
      <w:rPr>
        <w:b/>
        <w:bCs/>
      </w:rPr>
      <w:instrText xml:space="preserve"> NUMPAGES  </w:instrText>
    </w:r>
    <w:r w:rsidR="00BE3542" w:rsidRPr="00BB04B8">
      <w:rPr>
        <w:b/>
        <w:bCs/>
      </w:rPr>
      <w:fldChar w:fldCharType="separate"/>
    </w:r>
    <w:r w:rsidR="00BE3542">
      <w:rPr>
        <w:b/>
        <w:bCs/>
      </w:rPr>
      <w:t>6</w:t>
    </w:r>
    <w:r w:rsidR="00BE3542" w:rsidRPr="00BB04B8">
      <w:fldChar w:fldCharType="end"/>
    </w:r>
  </w:p>
  <w:p w14:paraId="0B9E95D4" w14:textId="77777777" w:rsidR="00A523A1" w:rsidRDefault="00A523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FE6EE" w14:textId="77777777" w:rsidR="00DE4673" w:rsidRDefault="00DE46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B95B9" w14:textId="77777777" w:rsidR="004F24A7" w:rsidRDefault="004F24A7">
      <w:r>
        <w:separator/>
      </w:r>
    </w:p>
  </w:footnote>
  <w:footnote w:type="continuationSeparator" w:id="0">
    <w:p w14:paraId="6DEFA5E4" w14:textId="77777777" w:rsidR="004F24A7" w:rsidRDefault="004F2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5F40" w14:textId="77777777" w:rsidR="00DE4673" w:rsidRDefault="00DE46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732DB" w14:textId="76542344" w:rsidR="00F475CD" w:rsidRPr="00F475CD" w:rsidRDefault="0020469A" w:rsidP="00F475CD">
    <w:pPr>
      <w:jc w:val="center"/>
      <w:rPr>
        <w:b/>
        <w:bCs/>
        <w:sz w:val="32"/>
        <w:szCs w:val="32"/>
        <w:lang w:bidi="en-US"/>
      </w:rPr>
    </w:pPr>
    <w:bookmarkStart w:id="3" w:name="_Hlk220664723"/>
    <w:r w:rsidRPr="0020469A">
      <w:rPr>
        <w:b/>
        <w:bCs/>
        <w:sz w:val="32"/>
        <w:szCs w:val="32"/>
        <w:lang w:bidi="en-US"/>
      </w:rPr>
      <w:t>USPO Processing and Distribution Bldg</w:t>
    </w:r>
    <w:r>
      <w:rPr>
        <w:b/>
        <w:bCs/>
        <w:sz w:val="32"/>
        <w:szCs w:val="32"/>
        <w:lang w:bidi="en-US"/>
      </w:rPr>
      <w:t>.</w:t>
    </w:r>
    <w:r w:rsidR="00F475CD" w:rsidRPr="00F475CD">
      <w:rPr>
        <w:b/>
        <w:bCs/>
        <w:sz w:val="32"/>
        <w:szCs w:val="32"/>
        <w:lang w:bidi="en-US"/>
      </w:rPr>
      <w:t xml:space="preserve">                                  Location 03-081</w:t>
    </w:r>
    <w:r>
      <w:rPr>
        <w:b/>
        <w:bCs/>
        <w:sz w:val="32"/>
        <w:szCs w:val="32"/>
        <w:lang w:bidi="en-US"/>
      </w:rPr>
      <w:t>2</w:t>
    </w:r>
  </w:p>
  <w:p w14:paraId="5676DBD7" w14:textId="1A9E5127" w:rsidR="00F475CD" w:rsidRPr="00F475CD" w:rsidRDefault="000302F0" w:rsidP="00F475CD">
    <w:pPr>
      <w:jc w:val="center"/>
      <w:rPr>
        <w:b/>
        <w:bCs/>
        <w:sz w:val="32"/>
        <w:szCs w:val="32"/>
        <w:lang w:bidi="en-US"/>
      </w:rPr>
    </w:pPr>
    <w:r>
      <w:rPr>
        <w:b/>
        <w:bCs/>
        <w:sz w:val="32"/>
        <w:szCs w:val="32"/>
        <w:lang w:bidi="en-US"/>
      </w:rPr>
      <w:t>Informal</w:t>
    </w:r>
    <w:r w:rsidR="0020469A">
      <w:rPr>
        <w:b/>
        <w:bCs/>
        <w:sz w:val="32"/>
        <w:szCs w:val="32"/>
        <w:lang w:bidi="en-US"/>
      </w:rPr>
      <w:t xml:space="preserve"> </w:t>
    </w:r>
    <w:r w:rsidR="00F475CD" w:rsidRPr="00F475CD">
      <w:rPr>
        <w:b/>
        <w:bCs/>
        <w:sz w:val="32"/>
        <w:szCs w:val="32"/>
        <w:lang w:bidi="en-US"/>
      </w:rPr>
      <w:t>Competitive</w:t>
    </w:r>
  </w:p>
  <w:bookmarkEnd w:id="3"/>
  <w:p w14:paraId="596721D8" w14:textId="77777777" w:rsidR="002851C9" w:rsidRPr="002851C9" w:rsidRDefault="002851C9" w:rsidP="00BE3542">
    <w:pPr>
      <w:jc w:val="center"/>
      <w:rPr>
        <w:b/>
        <w:bCs/>
        <w:sz w:val="32"/>
        <w:szCs w:val="32"/>
      </w:rPr>
    </w:pPr>
  </w:p>
  <w:p w14:paraId="1C553C08" w14:textId="183A34D1" w:rsidR="00BE3542" w:rsidRPr="00BE3542" w:rsidRDefault="00BE3542" w:rsidP="00BE3542">
    <w:pPr>
      <w:jc w:val="center"/>
      <w:rPr>
        <w:b/>
        <w:bCs/>
        <w:sz w:val="32"/>
        <w:szCs w:val="32"/>
        <w:u w:val="single"/>
      </w:rPr>
    </w:pPr>
    <w:r>
      <w:rPr>
        <w:b/>
        <w:bCs/>
        <w:sz w:val="32"/>
        <w:szCs w:val="32"/>
        <w:u w:val="single"/>
      </w:rPr>
      <w:t>ATTACHMENT #2</w:t>
    </w:r>
    <w:r w:rsidR="00462A60">
      <w:rPr>
        <w:b/>
        <w:bCs/>
        <w:sz w:val="32"/>
        <w:szCs w:val="32"/>
        <w:u w:val="single"/>
      </w:rPr>
      <w:t xml:space="preserve"> </w:t>
    </w:r>
    <w:r w:rsidRPr="00BE3542">
      <w:rPr>
        <w:b/>
        <w:bCs/>
        <w:sz w:val="32"/>
        <w:szCs w:val="32"/>
        <w:u w:val="single"/>
      </w:rPr>
      <w:t>SPECIFICATIONS for Vending Machines</w:t>
    </w:r>
  </w:p>
  <w:p w14:paraId="18CB4341" w14:textId="77777777" w:rsidR="00BE3542" w:rsidRDefault="00BE35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8B32B" w14:textId="77777777" w:rsidR="00DE4673" w:rsidRDefault="00DE46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405"/>
    <w:multiLevelType w:val="hybridMultilevel"/>
    <w:tmpl w:val="5D9239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161548"/>
    <w:multiLevelType w:val="hybridMultilevel"/>
    <w:tmpl w:val="FDF06FB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7F6252B"/>
    <w:multiLevelType w:val="hybridMultilevel"/>
    <w:tmpl w:val="5088E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572E63"/>
    <w:multiLevelType w:val="hybridMultilevel"/>
    <w:tmpl w:val="AC4420D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E0F063F"/>
    <w:multiLevelType w:val="hybridMultilevel"/>
    <w:tmpl w:val="608C5D36"/>
    <w:lvl w:ilvl="0" w:tplc="36F24BB0">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415FF9"/>
    <w:multiLevelType w:val="hybridMultilevel"/>
    <w:tmpl w:val="18BE8A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A78202C"/>
    <w:multiLevelType w:val="hybridMultilevel"/>
    <w:tmpl w:val="3FDEBAAC"/>
    <w:lvl w:ilvl="0" w:tplc="C3C6121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CC1703"/>
    <w:multiLevelType w:val="hybridMultilevel"/>
    <w:tmpl w:val="0E38EE0A"/>
    <w:lvl w:ilvl="0" w:tplc="D6725C9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5E2A95"/>
    <w:multiLevelType w:val="hybridMultilevel"/>
    <w:tmpl w:val="C2723C38"/>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15:restartNumberingAfterBreak="0">
    <w:nsid w:val="2A664AB6"/>
    <w:multiLevelType w:val="hybridMultilevel"/>
    <w:tmpl w:val="C45A23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E036FD7"/>
    <w:multiLevelType w:val="hybridMultilevel"/>
    <w:tmpl w:val="C0B435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0555E2B"/>
    <w:multiLevelType w:val="hybridMultilevel"/>
    <w:tmpl w:val="AC245E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33810DED"/>
    <w:multiLevelType w:val="hybridMultilevel"/>
    <w:tmpl w:val="C39A7B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5681CD5"/>
    <w:multiLevelType w:val="hybridMultilevel"/>
    <w:tmpl w:val="A062708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AFD3855"/>
    <w:multiLevelType w:val="hybridMultilevel"/>
    <w:tmpl w:val="AE3850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B920C1C"/>
    <w:multiLevelType w:val="hybridMultilevel"/>
    <w:tmpl w:val="4418BC50"/>
    <w:lvl w:ilvl="0" w:tplc="4DE0F9A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C8759F9"/>
    <w:multiLevelType w:val="hybridMultilevel"/>
    <w:tmpl w:val="BBA2D9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CC3741"/>
    <w:multiLevelType w:val="hybridMultilevel"/>
    <w:tmpl w:val="00CE1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896D8E"/>
    <w:multiLevelType w:val="hybridMultilevel"/>
    <w:tmpl w:val="6A50D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8C504A"/>
    <w:multiLevelType w:val="hybridMultilevel"/>
    <w:tmpl w:val="0D8AA8D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888577A"/>
    <w:multiLevelType w:val="hybridMultilevel"/>
    <w:tmpl w:val="4C8AADB8"/>
    <w:lvl w:ilvl="0" w:tplc="36F6D2A8">
      <w:start w:val="1"/>
      <w:numFmt w:val="bullet"/>
      <w:lvlText w:val=""/>
      <w:lvlJc w:val="left"/>
      <w:pPr>
        <w:tabs>
          <w:tab w:val="num" w:pos="1440"/>
        </w:tabs>
        <w:ind w:left="1440" w:hanging="360"/>
      </w:pPr>
      <w:rPr>
        <w:rFonts w:ascii="Symbol" w:hAnsi="Symbol" w:hint="default"/>
        <w:b w:val="0"/>
        <w:i w:val="0"/>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49D64CEE"/>
    <w:multiLevelType w:val="hybridMultilevel"/>
    <w:tmpl w:val="145690A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49D819A7"/>
    <w:multiLevelType w:val="hybridMultilevel"/>
    <w:tmpl w:val="A0DCBCB8"/>
    <w:lvl w:ilvl="0" w:tplc="04090003">
      <w:start w:val="1"/>
      <w:numFmt w:val="bullet"/>
      <w:lvlText w:val="o"/>
      <w:lvlJc w:val="left"/>
      <w:pPr>
        <w:ind w:left="1800" w:hanging="360"/>
      </w:pPr>
      <w:rPr>
        <w:rFonts w:ascii="Courier New" w:hAnsi="Courier New" w:cs="Courier New"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3" w15:restartNumberingAfterBreak="0">
    <w:nsid w:val="4B6F2388"/>
    <w:multiLevelType w:val="hybridMultilevel"/>
    <w:tmpl w:val="ADF400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7064705"/>
    <w:multiLevelType w:val="hybridMultilevel"/>
    <w:tmpl w:val="2C2012FE"/>
    <w:lvl w:ilvl="0" w:tplc="433A809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AC90F12"/>
    <w:multiLevelType w:val="hybridMultilevel"/>
    <w:tmpl w:val="C620511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5DAC4827"/>
    <w:multiLevelType w:val="hybridMultilevel"/>
    <w:tmpl w:val="966E79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D72E23"/>
    <w:multiLevelType w:val="multilevel"/>
    <w:tmpl w:val="06C4C766"/>
    <w:lvl w:ilvl="0">
      <w:start w:val="1"/>
      <w:numFmt w:val="decimal"/>
      <w:lvlText w:val="%1.0"/>
      <w:lvlJc w:val="left"/>
      <w:pPr>
        <w:tabs>
          <w:tab w:val="num" w:pos="720"/>
        </w:tabs>
        <w:ind w:left="720" w:hanging="720"/>
      </w:pPr>
      <w:rPr>
        <w:b/>
      </w:rPr>
    </w:lvl>
    <w:lvl w:ilvl="1">
      <w:start w:val="1"/>
      <w:numFmt w:val="decimal"/>
      <w:lvlText w:val="%1.%2"/>
      <w:lvlJc w:val="left"/>
      <w:pPr>
        <w:tabs>
          <w:tab w:val="num" w:pos="1440"/>
        </w:tabs>
        <w:ind w:left="1440" w:hanging="720"/>
      </w:pPr>
      <w:rPr>
        <w:b w:val="0"/>
        <w:i w:val="0"/>
        <w:color w:val="auto"/>
      </w:rPr>
    </w:lvl>
    <w:lvl w:ilvl="2">
      <w:start w:val="1"/>
      <w:numFmt w:val="decimal"/>
      <w:lvlText w:val="%1.%2.%3"/>
      <w:lvlJc w:val="left"/>
      <w:pPr>
        <w:tabs>
          <w:tab w:val="num" w:pos="2160"/>
        </w:tabs>
        <w:ind w:left="2160" w:hanging="720"/>
      </w:pPr>
      <w:rPr>
        <w:b w:val="0"/>
        <w:i w:val="0"/>
        <w:color w:val="auto"/>
        <w:sz w:val="28"/>
        <w:szCs w:val="28"/>
      </w:rPr>
    </w:lvl>
    <w:lvl w:ilvl="3">
      <w:start w:val="1"/>
      <w:numFmt w:val="decimal"/>
      <w:lvlText w:val="%1.%2.%3.%4"/>
      <w:lvlJc w:val="left"/>
      <w:pPr>
        <w:tabs>
          <w:tab w:val="num" w:pos="2952"/>
        </w:tabs>
        <w:ind w:left="2952" w:hanging="792"/>
      </w:pPr>
      <w:rPr>
        <w:b w:val="0"/>
        <w:i w:val="0"/>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4680"/>
        </w:tabs>
        <w:ind w:left="4680" w:hanging="1080"/>
      </w:pPr>
      <w:rPr>
        <w:b/>
      </w:rPr>
    </w:lvl>
    <w:lvl w:ilvl="6">
      <w:start w:val="1"/>
      <w:numFmt w:val="decimal"/>
      <w:lvlText w:val="%1.%2.%3.%4.%5.%6.%7"/>
      <w:lvlJc w:val="left"/>
      <w:pPr>
        <w:tabs>
          <w:tab w:val="num" w:pos="5760"/>
        </w:tabs>
        <w:ind w:left="5760" w:hanging="1440"/>
      </w:pPr>
      <w:rPr>
        <w:b/>
      </w:rPr>
    </w:lvl>
    <w:lvl w:ilvl="7">
      <w:start w:val="1"/>
      <w:numFmt w:val="decimal"/>
      <w:lvlText w:val="%1.%2.%3.%4.%5.%6.%7.%8"/>
      <w:lvlJc w:val="left"/>
      <w:pPr>
        <w:tabs>
          <w:tab w:val="num" w:pos="6480"/>
        </w:tabs>
        <w:ind w:left="6480" w:hanging="1440"/>
      </w:pPr>
      <w:rPr>
        <w:b/>
      </w:rPr>
    </w:lvl>
    <w:lvl w:ilvl="8">
      <w:start w:val="1"/>
      <w:numFmt w:val="decimal"/>
      <w:lvlText w:val="%1.%2.%3.%4.%5.%6.%7.%8.%9"/>
      <w:lvlJc w:val="left"/>
      <w:pPr>
        <w:tabs>
          <w:tab w:val="num" w:pos="7560"/>
        </w:tabs>
        <w:ind w:left="7560" w:hanging="1800"/>
      </w:pPr>
      <w:rPr>
        <w:b/>
      </w:rPr>
    </w:lvl>
  </w:abstractNum>
  <w:abstractNum w:abstractNumId="28" w15:restartNumberingAfterBreak="0">
    <w:nsid w:val="64A6014F"/>
    <w:multiLevelType w:val="hybridMultilevel"/>
    <w:tmpl w:val="A48C1FC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660C2DCA"/>
    <w:multiLevelType w:val="hybridMultilevel"/>
    <w:tmpl w:val="C1DC9B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CE01349"/>
    <w:multiLevelType w:val="hybridMultilevel"/>
    <w:tmpl w:val="FF842F9C"/>
    <w:lvl w:ilvl="0" w:tplc="04090003">
      <w:start w:val="1"/>
      <w:numFmt w:val="bullet"/>
      <w:lvlText w:val="o"/>
      <w:lvlJc w:val="left"/>
      <w:pPr>
        <w:ind w:left="2160" w:hanging="360"/>
      </w:pPr>
      <w:rPr>
        <w:rFonts w:ascii="Courier New" w:hAnsi="Courier New" w:cs="Courier New"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31" w15:restartNumberingAfterBreak="0">
    <w:nsid w:val="71B61115"/>
    <w:multiLevelType w:val="hybridMultilevel"/>
    <w:tmpl w:val="E878F544"/>
    <w:lvl w:ilvl="0" w:tplc="528889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004A66"/>
    <w:multiLevelType w:val="hybridMultilevel"/>
    <w:tmpl w:val="DCA2E2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58409D2"/>
    <w:multiLevelType w:val="hybridMultilevel"/>
    <w:tmpl w:val="C114BC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B373239"/>
    <w:multiLevelType w:val="hybridMultilevel"/>
    <w:tmpl w:val="F724AFA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15:restartNumberingAfterBreak="0">
    <w:nsid w:val="7BA83636"/>
    <w:multiLevelType w:val="hybridMultilevel"/>
    <w:tmpl w:val="0C0813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6346057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7021578">
    <w:abstractNumId w:val="20"/>
  </w:num>
  <w:num w:numId="3" w16cid:durableId="746849954">
    <w:abstractNumId w:val="3"/>
  </w:num>
  <w:num w:numId="4" w16cid:durableId="1634827656">
    <w:abstractNumId w:val="9"/>
  </w:num>
  <w:num w:numId="5" w16cid:durableId="925109191">
    <w:abstractNumId w:val="24"/>
  </w:num>
  <w:num w:numId="6" w16cid:durableId="2075394912">
    <w:abstractNumId w:val="7"/>
  </w:num>
  <w:num w:numId="7" w16cid:durableId="107237897">
    <w:abstractNumId w:val="15"/>
  </w:num>
  <w:num w:numId="8" w16cid:durableId="1262569515">
    <w:abstractNumId w:val="6"/>
  </w:num>
  <w:num w:numId="9" w16cid:durableId="2144040472">
    <w:abstractNumId w:val="11"/>
  </w:num>
  <w:num w:numId="10" w16cid:durableId="921911413">
    <w:abstractNumId w:val="2"/>
  </w:num>
  <w:num w:numId="11" w16cid:durableId="1396856800">
    <w:abstractNumId w:val="27"/>
  </w:num>
  <w:num w:numId="12" w16cid:durableId="1746410716">
    <w:abstractNumId w:val="23"/>
  </w:num>
  <w:num w:numId="13" w16cid:durableId="448594614">
    <w:abstractNumId w:val="12"/>
  </w:num>
  <w:num w:numId="14" w16cid:durableId="532622246">
    <w:abstractNumId w:val="14"/>
  </w:num>
  <w:num w:numId="15" w16cid:durableId="136531765">
    <w:abstractNumId w:val="29"/>
  </w:num>
  <w:num w:numId="16" w16cid:durableId="929045295">
    <w:abstractNumId w:val="0"/>
  </w:num>
  <w:num w:numId="17" w16cid:durableId="96949297">
    <w:abstractNumId w:val="10"/>
  </w:num>
  <w:num w:numId="18" w16cid:durableId="629555590">
    <w:abstractNumId w:val="35"/>
  </w:num>
  <w:num w:numId="19" w16cid:durableId="554633014">
    <w:abstractNumId w:val="28"/>
  </w:num>
  <w:num w:numId="20" w16cid:durableId="252518550">
    <w:abstractNumId w:val="18"/>
  </w:num>
  <w:num w:numId="21" w16cid:durableId="682782444">
    <w:abstractNumId w:val="5"/>
  </w:num>
  <w:num w:numId="22" w16cid:durableId="1428308423">
    <w:abstractNumId w:val="31"/>
  </w:num>
  <w:num w:numId="23" w16cid:durableId="2135370417">
    <w:abstractNumId w:val="1"/>
  </w:num>
  <w:num w:numId="24" w16cid:durableId="1448815858">
    <w:abstractNumId w:val="32"/>
  </w:num>
  <w:num w:numId="25" w16cid:durableId="467480972">
    <w:abstractNumId w:val="33"/>
  </w:num>
  <w:num w:numId="26" w16cid:durableId="1877812775">
    <w:abstractNumId w:val="25"/>
  </w:num>
  <w:num w:numId="27" w16cid:durableId="1458180456">
    <w:abstractNumId w:val="22"/>
  </w:num>
  <w:num w:numId="28" w16cid:durableId="1626615371">
    <w:abstractNumId w:val="17"/>
  </w:num>
  <w:num w:numId="29" w16cid:durableId="1527479101">
    <w:abstractNumId w:val="8"/>
  </w:num>
  <w:num w:numId="30" w16cid:durableId="547498231">
    <w:abstractNumId w:val="21"/>
  </w:num>
  <w:num w:numId="31" w16cid:durableId="2116438861">
    <w:abstractNumId w:val="30"/>
  </w:num>
  <w:num w:numId="32" w16cid:durableId="1422028139">
    <w:abstractNumId w:val="34"/>
  </w:num>
  <w:num w:numId="33" w16cid:durableId="34043589">
    <w:abstractNumId w:val="16"/>
  </w:num>
  <w:num w:numId="34" w16cid:durableId="660155572">
    <w:abstractNumId w:val="4"/>
  </w:num>
  <w:num w:numId="35" w16cid:durableId="125050285">
    <w:abstractNumId w:val="13"/>
  </w:num>
  <w:num w:numId="36" w16cid:durableId="1620648711">
    <w:abstractNumId w:val="19"/>
  </w:num>
  <w:num w:numId="37" w16cid:durableId="20262065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embedSystemFonts/>
  <w:proofState w:spelling="clean" w:grammar="clean"/>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68C"/>
    <w:rsid w:val="00020E8D"/>
    <w:rsid w:val="00024BC7"/>
    <w:rsid w:val="00027942"/>
    <w:rsid w:val="000302F0"/>
    <w:rsid w:val="000347F4"/>
    <w:rsid w:val="00042B5C"/>
    <w:rsid w:val="00044EF2"/>
    <w:rsid w:val="00046D4E"/>
    <w:rsid w:val="00053456"/>
    <w:rsid w:val="00057A1E"/>
    <w:rsid w:val="00064752"/>
    <w:rsid w:val="000652E9"/>
    <w:rsid w:val="0006568A"/>
    <w:rsid w:val="000718BD"/>
    <w:rsid w:val="00085DA3"/>
    <w:rsid w:val="00086519"/>
    <w:rsid w:val="000A6696"/>
    <w:rsid w:val="000A6C13"/>
    <w:rsid w:val="000A6FF6"/>
    <w:rsid w:val="000B0012"/>
    <w:rsid w:val="000B0CA9"/>
    <w:rsid w:val="000D5655"/>
    <w:rsid w:val="000D6059"/>
    <w:rsid w:val="000D67FC"/>
    <w:rsid w:val="000E06BD"/>
    <w:rsid w:val="000E231D"/>
    <w:rsid w:val="000E2CF2"/>
    <w:rsid w:val="000E5F06"/>
    <w:rsid w:val="001005E4"/>
    <w:rsid w:val="001040B0"/>
    <w:rsid w:val="00116951"/>
    <w:rsid w:val="001334B0"/>
    <w:rsid w:val="001371CF"/>
    <w:rsid w:val="00145D79"/>
    <w:rsid w:val="00156CEF"/>
    <w:rsid w:val="001633ED"/>
    <w:rsid w:val="0017097A"/>
    <w:rsid w:val="00170EE4"/>
    <w:rsid w:val="00173B3A"/>
    <w:rsid w:val="00182703"/>
    <w:rsid w:val="001940CE"/>
    <w:rsid w:val="001C00F8"/>
    <w:rsid w:val="001F0244"/>
    <w:rsid w:val="001F1785"/>
    <w:rsid w:val="001F3484"/>
    <w:rsid w:val="001F4511"/>
    <w:rsid w:val="0020469A"/>
    <w:rsid w:val="00216620"/>
    <w:rsid w:val="00222CD9"/>
    <w:rsid w:val="00232363"/>
    <w:rsid w:val="0025268C"/>
    <w:rsid w:val="00252B6E"/>
    <w:rsid w:val="00254CB4"/>
    <w:rsid w:val="0025510D"/>
    <w:rsid w:val="0026333A"/>
    <w:rsid w:val="0026692D"/>
    <w:rsid w:val="00266D29"/>
    <w:rsid w:val="00280102"/>
    <w:rsid w:val="00283994"/>
    <w:rsid w:val="002851C9"/>
    <w:rsid w:val="002963A5"/>
    <w:rsid w:val="0029696D"/>
    <w:rsid w:val="002A21A3"/>
    <w:rsid w:val="002A6858"/>
    <w:rsid w:val="002A7800"/>
    <w:rsid w:val="002B1922"/>
    <w:rsid w:val="002F0280"/>
    <w:rsid w:val="002F1D97"/>
    <w:rsid w:val="00307274"/>
    <w:rsid w:val="00307BF4"/>
    <w:rsid w:val="003111C3"/>
    <w:rsid w:val="00332308"/>
    <w:rsid w:val="003351BC"/>
    <w:rsid w:val="00341071"/>
    <w:rsid w:val="00341181"/>
    <w:rsid w:val="003423BF"/>
    <w:rsid w:val="003525F4"/>
    <w:rsid w:val="003558BE"/>
    <w:rsid w:val="00360FD8"/>
    <w:rsid w:val="0036770E"/>
    <w:rsid w:val="0037320E"/>
    <w:rsid w:val="0039388A"/>
    <w:rsid w:val="00394FD6"/>
    <w:rsid w:val="00395D42"/>
    <w:rsid w:val="003975C0"/>
    <w:rsid w:val="0039763B"/>
    <w:rsid w:val="003A2228"/>
    <w:rsid w:val="003A6B9F"/>
    <w:rsid w:val="003B130E"/>
    <w:rsid w:val="003B4C21"/>
    <w:rsid w:val="003B69DE"/>
    <w:rsid w:val="003C0B27"/>
    <w:rsid w:val="003C3BFC"/>
    <w:rsid w:val="003D3545"/>
    <w:rsid w:val="003E0C9E"/>
    <w:rsid w:val="003E1653"/>
    <w:rsid w:val="003E1B98"/>
    <w:rsid w:val="003E44F5"/>
    <w:rsid w:val="003E68FE"/>
    <w:rsid w:val="003E71BF"/>
    <w:rsid w:val="003F128F"/>
    <w:rsid w:val="003F1A11"/>
    <w:rsid w:val="003F3D38"/>
    <w:rsid w:val="003F7E60"/>
    <w:rsid w:val="00422C16"/>
    <w:rsid w:val="0042602F"/>
    <w:rsid w:val="0045156E"/>
    <w:rsid w:val="00462A60"/>
    <w:rsid w:val="00464861"/>
    <w:rsid w:val="004806B0"/>
    <w:rsid w:val="004A1C66"/>
    <w:rsid w:val="004B7905"/>
    <w:rsid w:val="004D06AA"/>
    <w:rsid w:val="004D2CDC"/>
    <w:rsid w:val="004D39E1"/>
    <w:rsid w:val="004D75DA"/>
    <w:rsid w:val="004F067B"/>
    <w:rsid w:val="004F24A7"/>
    <w:rsid w:val="004F7D60"/>
    <w:rsid w:val="00511C86"/>
    <w:rsid w:val="00527ADB"/>
    <w:rsid w:val="00533033"/>
    <w:rsid w:val="0054471B"/>
    <w:rsid w:val="00547FD9"/>
    <w:rsid w:val="005526CA"/>
    <w:rsid w:val="005637E3"/>
    <w:rsid w:val="00567A57"/>
    <w:rsid w:val="00572F59"/>
    <w:rsid w:val="00573777"/>
    <w:rsid w:val="00573BE9"/>
    <w:rsid w:val="005A4503"/>
    <w:rsid w:val="005B165E"/>
    <w:rsid w:val="005B5E90"/>
    <w:rsid w:val="005B6E7C"/>
    <w:rsid w:val="005C2D30"/>
    <w:rsid w:val="005D01A0"/>
    <w:rsid w:val="005D0229"/>
    <w:rsid w:val="005E0CD6"/>
    <w:rsid w:val="005F3006"/>
    <w:rsid w:val="005F3337"/>
    <w:rsid w:val="005F3E41"/>
    <w:rsid w:val="005F50ED"/>
    <w:rsid w:val="00600A88"/>
    <w:rsid w:val="00605CFD"/>
    <w:rsid w:val="00607D54"/>
    <w:rsid w:val="00610F40"/>
    <w:rsid w:val="006118CC"/>
    <w:rsid w:val="006126AC"/>
    <w:rsid w:val="00615774"/>
    <w:rsid w:val="00616E14"/>
    <w:rsid w:val="00621249"/>
    <w:rsid w:val="006216C2"/>
    <w:rsid w:val="0062579F"/>
    <w:rsid w:val="00626F27"/>
    <w:rsid w:val="00633C5D"/>
    <w:rsid w:val="00641BB6"/>
    <w:rsid w:val="00647299"/>
    <w:rsid w:val="00652A7E"/>
    <w:rsid w:val="00656C18"/>
    <w:rsid w:val="00676027"/>
    <w:rsid w:val="006772DC"/>
    <w:rsid w:val="00680041"/>
    <w:rsid w:val="00680E05"/>
    <w:rsid w:val="006934EB"/>
    <w:rsid w:val="006A07C3"/>
    <w:rsid w:val="006A3538"/>
    <w:rsid w:val="006A446D"/>
    <w:rsid w:val="006B112D"/>
    <w:rsid w:val="006C28D1"/>
    <w:rsid w:val="006C74AA"/>
    <w:rsid w:val="006D3F52"/>
    <w:rsid w:val="006D5014"/>
    <w:rsid w:val="006D7378"/>
    <w:rsid w:val="006D75A2"/>
    <w:rsid w:val="006D788B"/>
    <w:rsid w:val="00700062"/>
    <w:rsid w:val="007013EB"/>
    <w:rsid w:val="00707EF2"/>
    <w:rsid w:val="007164DD"/>
    <w:rsid w:val="00737E11"/>
    <w:rsid w:val="00744868"/>
    <w:rsid w:val="007465F9"/>
    <w:rsid w:val="00747DC5"/>
    <w:rsid w:val="00751646"/>
    <w:rsid w:val="00751CDE"/>
    <w:rsid w:val="00773169"/>
    <w:rsid w:val="00775A57"/>
    <w:rsid w:val="007867DF"/>
    <w:rsid w:val="0079482B"/>
    <w:rsid w:val="007A6136"/>
    <w:rsid w:val="007B163D"/>
    <w:rsid w:val="007B74C1"/>
    <w:rsid w:val="007B75F4"/>
    <w:rsid w:val="007C6D1E"/>
    <w:rsid w:val="007C6E2D"/>
    <w:rsid w:val="007C78C9"/>
    <w:rsid w:val="007D6A87"/>
    <w:rsid w:val="007E6D7F"/>
    <w:rsid w:val="00801FDB"/>
    <w:rsid w:val="008037FA"/>
    <w:rsid w:val="00807AC1"/>
    <w:rsid w:val="008209CC"/>
    <w:rsid w:val="0082659E"/>
    <w:rsid w:val="0083441C"/>
    <w:rsid w:val="00841894"/>
    <w:rsid w:val="00843ACE"/>
    <w:rsid w:val="00846514"/>
    <w:rsid w:val="00847EBC"/>
    <w:rsid w:val="00852C61"/>
    <w:rsid w:val="008703F8"/>
    <w:rsid w:val="00873DFF"/>
    <w:rsid w:val="00876B2C"/>
    <w:rsid w:val="0088684F"/>
    <w:rsid w:val="00886F30"/>
    <w:rsid w:val="00891D49"/>
    <w:rsid w:val="00896D18"/>
    <w:rsid w:val="008A09A0"/>
    <w:rsid w:val="008C52E7"/>
    <w:rsid w:val="008C63B1"/>
    <w:rsid w:val="008D68EC"/>
    <w:rsid w:val="008E7CBE"/>
    <w:rsid w:val="008F0DDA"/>
    <w:rsid w:val="008F3CA4"/>
    <w:rsid w:val="009212AB"/>
    <w:rsid w:val="00926CA2"/>
    <w:rsid w:val="009309B2"/>
    <w:rsid w:val="009364F6"/>
    <w:rsid w:val="00937A27"/>
    <w:rsid w:val="0094426F"/>
    <w:rsid w:val="009507EA"/>
    <w:rsid w:val="00951F42"/>
    <w:rsid w:val="00961664"/>
    <w:rsid w:val="00964D2C"/>
    <w:rsid w:val="00982480"/>
    <w:rsid w:val="009836A6"/>
    <w:rsid w:val="0098712E"/>
    <w:rsid w:val="009A12A2"/>
    <w:rsid w:val="009A7B74"/>
    <w:rsid w:val="009B10DA"/>
    <w:rsid w:val="009C4F22"/>
    <w:rsid w:val="009C6881"/>
    <w:rsid w:val="009C7FEE"/>
    <w:rsid w:val="009D5A61"/>
    <w:rsid w:val="009E0FE4"/>
    <w:rsid w:val="009E53DC"/>
    <w:rsid w:val="009E6904"/>
    <w:rsid w:val="009E6FCA"/>
    <w:rsid w:val="009F4A8F"/>
    <w:rsid w:val="009F5D5C"/>
    <w:rsid w:val="009F69D4"/>
    <w:rsid w:val="009F795E"/>
    <w:rsid w:val="00A030F5"/>
    <w:rsid w:val="00A305D4"/>
    <w:rsid w:val="00A31FAF"/>
    <w:rsid w:val="00A37FC8"/>
    <w:rsid w:val="00A44837"/>
    <w:rsid w:val="00A51475"/>
    <w:rsid w:val="00A523A1"/>
    <w:rsid w:val="00A542DE"/>
    <w:rsid w:val="00A67AFD"/>
    <w:rsid w:val="00A765FD"/>
    <w:rsid w:val="00A76799"/>
    <w:rsid w:val="00A768AE"/>
    <w:rsid w:val="00A768B3"/>
    <w:rsid w:val="00A8472C"/>
    <w:rsid w:val="00AA3AE1"/>
    <w:rsid w:val="00AA64C5"/>
    <w:rsid w:val="00AB12CC"/>
    <w:rsid w:val="00AB2655"/>
    <w:rsid w:val="00AB58FA"/>
    <w:rsid w:val="00AD0A5B"/>
    <w:rsid w:val="00AE0672"/>
    <w:rsid w:val="00AF4620"/>
    <w:rsid w:val="00AF58C9"/>
    <w:rsid w:val="00B005B9"/>
    <w:rsid w:val="00B026DD"/>
    <w:rsid w:val="00B039B1"/>
    <w:rsid w:val="00B22AFE"/>
    <w:rsid w:val="00B2443F"/>
    <w:rsid w:val="00B31B86"/>
    <w:rsid w:val="00B33F4B"/>
    <w:rsid w:val="00B41B2F"/>
    <w:rsid w:val="00B520F7"/>
    <w:rsid w:val="00B56B12"/>
    <w:rsid w:val="00B7231A"/>
    <w:rsid w:val="00B725E1"/>
    <w:rsid w:val="00B7356A"/>
    <w:rsid w:val="00B73F8E"/>
    <w:rsid w:val="00B74744"/>
    <w:rsid w:val="00B917AA"/>
    <w:rsid w:val="00B93DB0"/>
    <w:rsid w:val="00B954A7"/>
    <w:rsid w:val="00BA6FDB"/>
    <w:rsid w:val="00BA766E"/>
    <w:rsid w:val="00BA7E4F"/>
    <w:rsid w:val="00BC32E3"/>
    <w:rsid w:val="00BC3B84"/>
    <w:rsid w:val="00BC7F20"/>
    <w:rsid w:val="00BE3196"/>
    <w:rsid w:val="00BE3542"/>
    <w:rsid w:val="00BF6667"/>
    <w:rsid w:val="00C101B0"/>
    <w:rsid w:val="00C154F3"/>
    <w:rsid w:val="00C30688"/>
    <w:rsid w:val="00C40CD5"/>
    <w:rsid w:val="00C474CE"/>
    <w:rsid w:val="00C50033"/>
    <w:rsid w:val="00C6258B"/>
    <w:rsid w:val="00C629F8"/>
    <w:rsid w:val="00C63AB8"/>
    <w:rsid w:val="00C70355"/>
    <w:rsid w:val="00C70437"/>
    <w:rsid w:val="00C72A70"/>
    <w:rsid w:val="00C90271"/>
    <w:rsid w:val="00CB2DE3"/>
    <w:rsid w:val="00CB7F40"/>
    <w:rsid w:val="00CD2AA5"/>
    <w:rsid w:val="00CD6F35"/>
    <w:rsid w:val="00CE2559"/>
    <w:rsid w:val="00CF22BB"/>
    <w:rsid w:val="00D0092D"/>
    <w:rsid w:val="00D17FDF"/>
    <w:rsid w:val="00D3325F"/>
    <w:rsid w:val="00D4381D"/>
    <w:rsid w:val="00D45B36"/>
    <w:rsid w:val="00D46392"/>
    <w:rsid w:val="00D51467"/>
    <w:rsid w:val="00D5322C"/>
    <w:rsid w:val="00D53FD5"/>
    <w:rsid w:val="00D55848"/>
    <w:rsid w:val="00D6219B"/>
    <w:rsid w:val="00D62655"/>
    <w:rsid w:val="00D64AF0"/>
    <w:rsid w:val="00D65DD2"/>
    <w:rsid w:val="00D70948"/>
    <w:rsid w:val="00D7114F"/>
    <w:rsid w:val="00D73968"/>
    <w:rsid w:val="00D73DE8"/>
    <w:rsid w:val="00D8236E"/>
    <w:rsid w:val="00D82B87"/>
    <w:rsid w:val="00D84060"/>
    <w:rsid w:val="00D90BDD"/>
    <w:rsid w:val="00DA01E6"/>
    <w:rsid w:val="00DC0995"/>
    <w:rsid w:val="00DC3B03"/>
    <w:rsid w:val="00DC57AF"/>
    <w:rsid w:val="00DC681C"/>
    <w:rsid w:val="00DD5CC2"/>
    <w:rsid w:val="00DE07D1"/>
    <w:rsid w:val="00DE2975"/>
    <w:rsid w:val="00DE4673"/>
    <w:rsid w:val="00DE66C9"/>
    <w:rsid w:val="00DE6FB5"/>
    <w:rsid w:val="00E20AEE"/>
    <w:rsid w:val="00E33A4E"/>
    <w:rsid w:val="00E34972"/>
    <w:rsid w:val="00E36C45"/>
    <w:rsid w:val="00E575AE"/>
    <w:rsid w:val="00E74432"/>
    <w:rsid w:val="00E77E63"/>
    <w:rsid w:val="00E81F81"/>
    <w:rsid w:val="00E93C26"/>
    <w:rsid w:val="00E9551F"/>
    <w:rsid w:val="00E95CAC"/>
    <w:rsid w:val="00EA0130"/>
    <w:rsid w:val="00EA0F80"/>
    <w:rsid w:val="00EA174D"/>
    <w:rsid w:val="00EA3890"/>
    <w:rsid w:val="00EB66EB"/>
    <w:rsid w:val="00EC28A4"/>
    <w:rsid w:val="00EF3038"/>
    <w:rsid w:val="00F001E1"/>
    <w:rsid w:val="00F032F2"/>
    <w:rsid w:val="00F228B2"/>
    <w:rsid w:val="00F232A6"/>
    <w:rsid w:val="00F440E6"/>
    <w:rsid w:val="00F45F1D"/>
    <w:rsid w:val="00F469D4"/>
    <w:rsid w:val="00F475CD"/>
    <w:rsid w:val="00F57D05"/>
    <w:rsid w:val="00F727B4"/>
    <w:rsid w:val="00F84704"/>
    <w:rsid w:val="00F84C80"/>
    <w:rsid w:val="00FA170C"/>
    <w:rsid w:val="00FA2490"/>
    <w:rsid w:val="00FB69EF"/>
    <w:rsid w:val="00FC1FA1"/>
    <w:rsid w:val="00FC49F4"/>
    <w:rsid w:val="00FC5BE5"/>
    <w:rsid w:val="00FC70FC"/>
    <w:rsid w:val="00FD1CB4"/>
    <w:rsid w:val="00FD5404"/>
    <w:rsid w:val="00FF4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2082B2"/>
  <w15:docId w15:val="{A60945EB-74C6-494F-94CC-5E6EB0057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7EA"/>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D5014"/>
    <w:pPr>
      <w:tabs>
        <w:tab w:val="center" w:pos="4320"/>
        <w:tab w:val="right" w:pos="8640"/>
      </w:tabs>
    </w:pPr>
  </w:style>
  <w:style w:type="character" w:customStyle="1" w:styleId="HeaderChar">
    <w:name w:val="Header Char"/>
    <w:basedOn w:val="DefaultParagraphFont"/>
    <w:link w:val="Header"/>
    <w:uiPriority w:val="99"/>
    <w:locked/>
    <w:rsid w:val="003E1B98"/>
    <w:rPr>
      <w:rFonts w:ascii="Arial" w:hAnsi="Arial" w:cs="Arial"/>
      <w:sz w:val="28"/>
      <w:szCs w:val="28"/>
    </w:rPr>
  </w:style>
  <w:style w:type="paragraph" w:styleId="Footer">
    <w:name w:val="footer"/>
    <w:basedOn w:val="Normal"/>
    <w:link w:val="FooterChar"/>
    <w:uiPriority w:val="99"/>
    <w:rsid w:val="006D5014"/>
    <w:pPr>
      <w:tabs>
        <w:tab w:val="center" w:pos="4320"/>
        <w:tab w:val="right" w:pos="8640"/>
      </w:tabs>
    </w:pPr>
  </w:style>
  <w:style w:type="character" w:customStyle="1" w:styleId="FooterChar">
    <w:name w:val="Footer Char"/>
    <w:basedOn w:val="DefaultParagraphFont"/>
    <w:link w:val="Footer"/>
    <w:uiPriority w:val="99"/>
    <w:locked/>
    <w:rsid w:val="003E1B98"/>
    <w:rPr>
      <w:rFonts w:ascii="Arial" w:hAnsi="Arial" w:cs="Arial"/>
      <w:sz w:val="28"/>
      <w:szCs w:val="28"/>
    </w:rPr>
  </w:style>
  <w:style w:type="paragraph" w:styleId="BalloonText">
    <w:name w:val="Balloon Text"/>
    <w:basedOn w:val="Normal"/>
    <w:link w:val="BalloonTextChar"/>
    <w:uiPriority w:val="99"/>
    <w:semiHidden/>
    <w:rsid w:val="00BE319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E3196"/>
    <w:rPr>
      <w:rFonts w:ascii="Tahoma" w:hAnsi="Tahoma" w:cs="Tahoma"/>
      <w:sz w:val="16"/>
      <w:szCs w:val="16"/>
    </w:rPr>
  </w:style>
  <w:style w:type="paragraph" w:styleId="NormalWeb">
    <w:name w:val="Normal (Web)"/>
    <w:basedOn w:val="Normal"/>
    <w:uiPriority w:val="99"/>
    <w:rsid w:val="009836A6"/>
    <w:pPr>
      <w:spacing w:before="100" w:beforeAutospacing="1" w:after="180"/>
    </w:pPr>
    <w:rPr>
      <w:rFonts w:cs="Times New Roman"/>
      <w:sz w:val="24"/>
      <w:szCs w:val="24"/>
    </w:rPr>
  </w:style>
  <w:style w:type="paragraph" w:styleId="ListParagraph">
    <w:name w:val="List Paragraph"/>
    <w:basedOn w:val="Normal"/>
    <w:uiPriority w:val="34"/>
    <w:qFormat/>
    <w:rsid w:val="00680041"/>
    <w:pPr>
      <w:ind w:left="720"/>
      <w:contextualSpacing/>
    </w:pPr>
  </w:style>
  <w:style w:type="character" w:styleId="CommentReference">
    <w:name w:val="annotation reference"/>
    <w:basedOn w:val="DefaultParagraphFont"/>
    <w:uiPriority w:val="99"/>
    <w:semiHidden/>
    <w:unhideWhenUsed/>
    <w:rsid w:val="0042602F"/>
    <w:rPr>
      <w:sz w:val="16"/>
      <w:szCs w:val="16"/>
    </w:rPr>
  </w:style>
  <w:style w:type="paragraph" w:styleId="CommentText">
    <w:name w:val="annotation text"/>
    <w:basedOn w:val="Normal"/>
    <w:link w:val="CommentTextChar"/>
    <w:uiPriority w:val="99"/>
    <w:semiHidden/>
    <w:unhideWhenUsed/>
    <w:rsid w:val="0042602F"/>
    <w:rPr>
      <w:sz w:val="20"/>
      <w:szCs w:val="20"/>
    </w:rPr>
  </w:style>
  <w:style w:type="character" w:customStyle="1" w:styleId="CommentTextChar">
    <w:name w:val="Comment Text Char"/>
    <w:basedOn w:val="DefaultParagraphFont"/>
    <w:link w:val="CommentText"/>
    <w:uiPriority w:val="99"/>
    <w:semiHidden/>
    <w:rsid w:val="0042602F"/>
    <w:rPr>
      <w:rFonts w:ascii="Arial" w:hAnsi="Arial" w:cs="Arial"/>
    </w:rPr>
  </w:style>
  <w:style w:type="paragraph" w:styleId="CommentSubject">
    <w:name w:val="annotation subject"/>
    <w:basedOn w:val="CommentText"/>
    <w:next w:val="CommentText"/>
    <w:link w:val="CommentSubjectChar"/>
    <w:uiPriority w:val="99"/>
    <w:semiHidden/>
    <w:unhideWhenUsed/>
    <w:rsid w:val="0042602F"/>
    <w:rPr>
      <w:b/>
      <w:bCs/>
    </w:rPr>
  </w:style>
  <w:style w:type="character" w:customStyle="1" w:styleId="CommentSubjectChar">
    <w:name w:val="Comment Subject Char"/>
    <w:basedOn w:val="CommentTextChar"/>
    <w:link w:val="CommentSubject"/>
    <w:uiPriority w:val="99"/>
    <w:semiHidden/>
    <w:rsid w:val="0042602F"/>
    <w:rPr>
      <w:rFonts w:ascii="Arial" w:hAnsi="Arial" w:cs="Arial"/>
      <w:b/>
      <w:bCs/>
    </w:rPr>
  </w:style>
  <w:style w:type="paragraph" w:customStyle="1" w:styleId="Default">
    <w:name w:val="Default"/>
    <w:rsid w:val="00B2443F"/>
    <w:pPr>
      <w:widowControl w:val="0"/>
      <w:autoSpaceDE w:val="0"/>
      <w:autoSpaceDN w:val="0"/>
      <w:adjustRightInd w:val="0"/>
    </w:pPr>
    <w:rPr>
      <w:color w:val="000000"/>
      <w:sz w:val="24"/>
      <w:szCs w:val="24"/>
    </w:rPr>
  </w:style>
  <w:style w:type="character" w:customStyle="1" w:styleId="lrzxr">
    <w:name w:val="lrzxr"/>
    <w:basedOn w:val="DefaultParagraphFont"/>
    <w:rsid w:val="00A37F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111508">
      <w:bodyDiv w:val="1"/>
      <w:marLeft w:val="0"/>
      <w:marRight w:val="0"/>
      <w:marTop w:val="0"/>
      <w:marBottom w:val="0"/>
      <w:divBdr>
        <w:top w:val="none" w:sz="0" w:space="0" w:color="auto"/>
        <w:left w:val="none" w:sz="0" w:space="0" w:color="auto"/>
        <w:bottom w:val="none" w:sz="0" w:space="0" w:color="auto"/>
        <w:right w:val="none" w:sz="0" w:space="0" w:color="auto"/>
      </w:divBdr>
    </w:div>
    <w:div w:id="99846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2F72B-00B6-4BBB-B86D-016A31FDF80F}">
  <ds:schemaRefs>
    <ds:schemaRef ds:uri="http://schemas.openxmlformats.org/officeDocument/2006/bibliography"/>
  </ds:schemaRefs>
</ds:datastoreItem>
</file>

<file path=docMetadata/LabelInfo.xml><?xml version="1.0" encoding="utf-8"?>
<clbl:labelList xmlns:clbl="http://schemas.microsoft.com/office/2020/mipLabelMetadata">
  <clbl:label id="{daa842e6-9257-4536-8577-77b8f34f9507}" enabled="1" method="Standard" siteId="{19ed7054-9d97-43c7-92b1-6781b6b95b68}" removed="0"/>
</clbl:labelList>
</file>

<file path=docProps/app.xml><?xml version="1.0" encoding="utf-8"?>
<Properties xmlns="http://schemas.openxmlformats.org/officeDocument/2006/extended-properties" xmlns:vt="http://schemas.openxmlformats.org/officeDocument/2006/docPropsVTypes">
  <Template>Normal</Template>
  <TotalTime>410</TotalTime>
  <Pages>5</Pages>
  <Words>1064</Words>
  <Characters>5860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PHILLIP S</vt:lpstr>
    </vt:vector>
  </TitlesOfParts>
  <Company>Department of Rehabilitation - State of California</Company>
  <LinksUpToDate>false</LinksUpToDate>
  <CharactersWithSpaces>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PHILLIP S</dc:title>
  <dc:creator>MHardima</dc:creator>
  <cp:lastModifiedBy>Abad, Jim@DOR</cp:lastModifiedBy>
  <cp:revision>7</cp:revision>
  <cp:lastPrinted>2015-04-03T21:04:00Z</cp:lastPrinted>
  <dcterms:created xsi:type="dcterms:W3CDTF">2026-06-05T15:16:00Z</dcterms:created>
  <dcterms:modified xsi:type="dcterms:W3CDTF">2026-06-23T20:53:00Z</dcterms:modified>
</cp:coreProperties>
</file>