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46F53" w14:textId="77777777" w:rsidR="008E57D3" w:rsidRPr="002D36EE" w:rsidRDefault="008E57D3" w:rsidP="008E57D3">
      <w:pPr>
        <w:jc w:val="center"/>
        <w:rPr>
          <w:szCs w:val="28"/>
        </w:rPr>
      </w:pPr>
    </w:p>
    <w:p w14:paraId="703B7300" w14:textId="77777777" w:rsidR="000F4051" w:rsidRPr="00520A0C" w:rsidRDefault="001A52FD">
      <w:pPr>
        <w:rPr>
          <w:sz w:val="24"/>
          <w:szCs w:val="24"/>
          <w:u w:val="single"/>
        </w:rPr>
      </w:pPr>
      <w:r w:rsidRPr="00520A0C">
        <w:rPr>
          <w:sz w:val="24"/>
          <w:szCs w:val="24"/>
        </w:rPr>
        <w:t xml:space="preserve">1. </w:t>
      </w:r>
      <w:r w:rsidRPr="00D0086A">
        <w:rPr>
          <w:sz w:val="24"/>
          <w:szCs w:val="24"/>
        </w:rPr>
        <w:t>Clothing Restrictions</w:t>
      </w:r>
    </w:p>
    <w:p w14:paraId="33B7C867" w14:textId="77777777" w:rsidR="001A52FD" w:rsidRPr="00520A0C" w:rsidRDefault="001A52FD">
      <w:pPr>
        <w:rPr>
          <w:sz w:val="24"/>
          <w:szCs w:val="24"/>
          <w:u w:val="single"/>
        </w:rPr>
      </w:pPr>
    </w:p>
    <w:p w14:paraId="2C8FE592" w14:textId="77777777" w:rsidR="001A52FD" w:rsidRPr="00520A0C" w:rsidRDefault="001A52FD" w:rsidP="001A52FD">
      <w:pPr>
        <w:ind w:left="-180" w:firstLine="0"/>
        <w:rPr>
          <w:sz w:val="24"/>
          <w:szCs w:val="24"/>
        </w:rPr>
      </w:pPr>
      <w:r w:rsidRPr="00520A0C">
        <w:rPr>
          <w:sz w:val="24"/>
          <w:szCs w:val="24"/>
        </w:rPr>
        <w:t xml:space="preserve">While on institution grounds, contractor and all its agents, employees, and/or </w:t>
      </w:r>
      <w:r w:rsidR="00C96D2D" w:rsidRPr="00520A0C">
        <w:rPr>
          <w:sz w:val="24"/>
          <w:szCs w:val="24"/>
        </w:rPr>
        <w:t xml:space="preserve">representatives shall be professionally and appropriately dressed in clothing distinct from that worn by inmates at the institution.  Specifically, blue denim pants and blue chambray shirts, orange/red/yellow/white/chartreuse jumpsuits and/or yellow rainwear shall </w:t>
      </w:r>
      <w:r w:rsidR="00C96D2D" w:rsidRPr="00A66D1B">
        <w:rPr>
          <w:sz w:val="24"/>
          <w:szCs w:val="24"/>
          <w:u w:val="single"/>
        </w:rPr>
        <w:t>not</w:t>
      </w:r>
      <w:r w:rsidR="00C96D2D" w:rsidRPr="00520A0C">
        <w:rPr>
          <w:sz w:val="24"/>
          <w:szCs w:val="24"/>
        </w:rPr>
        <w:t xml:space="preserve"> be worn onto institution grounds, as this is inmate attire. The Contractor and their employees are in compliance.</w:t>
      </w:r>
    </w:p>
    <w:p w14:paraId="2766D6D3" w14:textId="77777777" w:rsidR="00C96D2D" w:rsidRPr="00520A0C" w:rsidRDefault="00C96D2D" w:rsidP="001A52FD">
      <w:pPr>
        <w:ind w:left="-180" w:firstLine="0"/>
        <w:rPr>
          <w:sz w:val="24"/>
          <w:szCs w:val="24"/>
        </w:rPr>
      </w:pPr>
    </w:p>
    <w:p w14:paraId="2F4C2CC1" w14:textId="77777777" w:rsidR="00C96D2D" w:rsidRPr="00520A0C" w:rsidRDefault="00C96D2D" w:rsidP="00C96D2D">
      <w:pPr>
        <w:ind w:left="-180" w:hanging="180"/>
        <w:rPr>
          <w:sz w:val="24"/>
          <w:szCs w:val="24"/>
          <w:u w:val="single"/>
        </w:rPr>
      </w:pPr>
      <w:r w:rsidRPr="00520A0C">
        <w:rPr>
          <w:sz w:val="24"/>
          <w:szCs w:val="24"/>
        </w:rPr>
        <w:t xml:space="preserve">2. </w:t>
      </w:r>
      <w:r w:rsidRPr="00D0086A">
        <w:rPr>
          <w:sz w:val="24"/>
          <w:szCs w:val="24"/>
        </w:rPr>
        <w:t>Tobacco-Free Environment</w:t>
      </w:r>
      <w:r w:rsidRPr="00520A0C">
        <w:rPr>
          <w:sz w:val="24"/>
          <w:szCs w:val="24"/>
          <w:u w:val="single"/>
        </w:rPr>
        <w:t xml:space="preserve"> </w:t>
      </w:r>
    </w:p>
    <w:p w14:paraId="185DA243" w14:textId="77777777" w:rsidR="00C96D2D" w:rsidRPr="00520A0C" w:rsidRDefault="00C96D2D" w:rsidP="00C96D2D">
      <w:pPr>
        <w:ind w:left="-180" w:hanging="180"/>
        <w:rPr>
          <w:sz w:val="24"/>
          <w:szCs w:val="24"/>
          <w:u w:val="single"/>
        </w:rPr>
      </w:pPr>
    </w:p>
    <w:p w14:paraId="5B269604" w14:textId="77777777" w:rsidR="00C96D2D" w:rsidRPr="00520A0C" w:rsidRDefault="00C96D2D" w:rsidP="00C96D2D">
      <w:pPr>
        <w:ind w:left="-180" w:firstLine="0"/>
        <w:rPr>
          <w:sz w:val="24"/>
          <w:szCs w:val="24"/>
        </w:rPr>
      </w:pPr>
      <w:r w:rsidRPr="00520A0C">
        <w:rPr>
          <w:sz w:val="24"/>
          <w:szCs w:val="24"/>
        </w:rPr>
        <w:t xml:space="preserve">Pursuant to Penal Code Section 5030.1, the use of tobacco products by any person on the grounds of any institution </w:t>
      </w:r>
      <w:r w:rsidR="00973108" w:rsidRPr="00520A0C">
        <w:rPr>
          <w:sz w:val="24"/>
          <w:szCs w:val="24"/>
        </w:rPr>
        <w:t>or facility under the jurisdiction of CDCR is prohibited.</w:t>
      </w:r>
    </w:p>
    <w:p w14:paraId="725601B3" w14:textId="77777777" w:rsidR="00973108" w:rsidRPr="00520A0C" w:rsidRDefault="00973108" w:rsidP="00C96D2D">
      <w:pPr>
        <w:ind w:left="-180" w:firstLine="0"/>
        <w:rPr>
          <w:sz w:val="24"/>
          <w:szCs w:val="24"/>
        </w:rPr>
      </w:pPr>
    </w:p>
    <w:p w14:paraId="688C1F98" w14:textId="77777777" w:rsidR="00973108" w:rsidRPr="00520A0C" w:rsidRDefault="00973108" w:rsidP="00973108">
      <w:pPr>
        <w:ind w:left="-180" w:hanging="180"/>
        <w:rPr>
          <w:sz w:val="24"/>
          <w:szCs w:val="24"/>
          <w:u w:val="single"/>
        </w:rPr>
      </w:pPr>
      <w:r w:rsidRPr="00520A0C">
        <w:rPr>
          <w:sz w:val="24"/>
          <w:szCs w:val="24"/>
        </w:rPr>
        <w:t xml:space="preserve">3. </w:t>
      </w:r>
      <w:r w:rsidRPr="00D0086A">
        <w:rPr>
          <w:sz w:val="24"/>
          <w:szCs w:val="24"/>
        </w:rPr>
        <w:t>Prison Rape Elimination Policy</w:t>
      </w:r>
    </w:p>
    <w:p w14:paraId="62A4F5E4" w14:textId="77777777" w:rsidR="00973108" w:rsidRPr="00520A0C" w:rsidRDefault="00973108" w:rsidP="00973108">
      <w:pPr>
        <w:ind w:left="-180" w:firstLine="0"/>
        <w:rPr>
          <w:sz w:val="24"/>
          <w:szCs w:val="24"/>
        </w:rPr>
      </w:pPr>
    </w:p>
    <w:p w14:paraId="6D7A0657" w14:textId="77777777" w:rsidR="00973108" w:rsidRPr="00520A0C" w:rsidRDefault="00973108" w:rsidP="00973108">
      <w:pPr>
        <w:ind w:left="-180" w:firstLine="0"/>
        <w:rPr>
          <w:sz w:val="24"/>
          <w:szCs w:val="24"/>
        </w:rPr>
      </w:pPr>
      <w:r w:rsidRPr="00520A0C">
        <w:rPr>
          <w:sz w:val="24"/>
          <w:szCs w:val="24"/>
        </w:rPr>
        <w:t xml:space="preserve">CDCR is committed to providing a safe, humane, secure environment, free from sexual misconduct.  This will be accomplished by maintaining a program to ensure </w:t>
      </w:r>
      <w:r w:rsidR="00412EF9">
        <w:rPr>
          <w:sz w:val="24"/>
          <w:szCs w:val="24"/>
        </w:rPr>
        <w:t>education/prevention, detection</w:t>
      </w:r>
      <w:r w:rsidRPr="00520A0C">
        <w:rPr>
          <w:sz w:val="24"/>
          <w:szCs w:val="24"/>
        </w:rPr>
        <w:t xml:space="preserve">, response, investigation and tracking of sexual misconduct and to address successful community re-entry of the victim. CDCR shall maintain a zero tolerance for sexual misconduct in its institutions, community </w:t>
      </w:r>
      <w:r w:rsidR="00FD5B5D" w:rsidRPr="00520A0C">
        <w:rPr>
          <w:sz w:val="24"/>
          <w:szCs w:val="24"/>
        </w:rPr>
        <w:t>correctional facilities, conservation camps and for all offenders under its jurisdiction.  All sexual misconduct is strictly prohibited.</w:t>
      </w:r>
    </w:p>
    <w:p w14:paraId="7D5221A0" w14:textId="77777777" w:rsidR="00FD5B5D" w:rsidRPr="00520A0C" w:rsidRDefault="00FD5B5D" w:rsidP="00973108">
      <w:pPr>
        <w:ind w:left="-180" w:firstLine="0"/>
        <w:rPr>
          <w:sz w:val="24"/>
          <w:szCs w:val="24"/>
        </w:rPr>
      </w:pPr>
    </w:p>
    <w:p w14:paraId="52E0F83A" w14:textId="77777777" w:rsidR="00FD5B5D" w:rsidRPr="00520A0C" w:rsidRDefault="00FD5B5D" w:rsidP="00973108">
      <w:pPr>
        <w:ind w:left="-180" w:firstLine="0"/>
        <w:rPr>
          <w:sz w:val="24"/>
          <w:szCs w:val="24"/>
        </w:rPr>
      </w:pPr>
      <w:r w:rsidRPr="00520A0C">
        <w:rPr>
          <w:sz w:val="24"/>
          <w:szCs w:val="24"/>
        </w:rPr>
        <w:t xml:space="preserve">As a contractor with CDCR, you and your staff are expected to ensure compliance with this policy as described in Department Operations Manual, Chapter </w:t>
      </w:r>
      <w:r w:rsidR="00D808BC" w:rsidRPr="00520A0C">
        <w:rPr>
          <w:sz w:val="24"/>
          <w:szCs w:val="24"/>
        </w:rPr>
        <w:t>5, Article 44.</w:t>
      </w:r>
    </w:p>
    <w:p w14:paraId="1B9FA1B7" w14:textId="77777777" w:rsidR="00D808BC" w:rsidRPr="00520A0C" w:rsidRDefault="00D808BC" w:rsidP="00973108">
      <w:pPr>
        <w:ind w:left="-180" w:firstLine="0"/>
        <w:rPr>
          <w:sz w:val="24"/>
          <w:szCs w:val="24"/>
        </w:rPr>
      </w:pPr>
    </w:p>
    <w:p w14:paraId="560B9862" w14:textId="77777777" w:rsidR="00D808BC" w:rsidRPr="00520A0C" w:rsidRDefault="00D808BC" w:rsidP="00D808BC">
      <w:pPr>
        <w:ind w:left="-180" w:hanging="180"/>
        <w:rPr>
          <w:sz w:val="24"/>
          <w:szCs w:val="24"/>
        </w:rPr>
      </w:pPr>
      <w:r w:rsidRPr="00520A0C">
        <w:rPr>
          <w:sz w:val="24"/>
          <w:szCs w:val="24"/>
        </w:rPr>
        <w:t xml:space="preserve">4. </w:t>
      </w:r>
      <w:r w:rsidRPr="00D0086A">
        <w:rPr>
          <w:sz w:val="24"/>
          <w:szCs w:val="24"/>
        </w:rPr>
        <w:t>Security Regulations</w:t>
      </w:r>
    </w:p>
    <w:p w14:paraId="15E1DC91" w14:textId="77777777" w:rsidR="00D808BC" w:rsidRPr="00520A0C" w:rsidRDefault="00D808BC" w:rsidP="00D808BC">
      <w:pPr>
        <w:ind w:left="-180" w:firstLine="0"/>
        <w:rPr>
          <w:sz w:val="24"/>
          <w:szCs w:val="24"/>
        </w:rPr>
      </w:pPr>
    </w:p>
    <w:p w14:paraId="14D76EE9" w14:textId="77777777" w:rsidR="00520A0C" w:rsidRDefault="00D808BC" w:rsidP="00396239">
      <w:pPr>
        <w:ind w:left="-180" w:firstLine="0"/>
        <w:rPr>
          <w:sz w:val="24"/>
          <w:szCs w:val="24"/>
        </w:rPr>
      </w:pPr>
      <w:r w:rsidRPr="00520A0C">
        <w:rPr>
          <w:sz w:val="24"/>
          <w:szCs w:val="24"/>
        </w:rPr>
        <w:t xml:space="preserve">a. </w:t>
      </w:r>
      <w:r w:rsidRPr="00396239">
        <w:rPr>
          <w:sz w:val="24"/>
          <w:szCs w:val="24"/>
        </w:rPr>
        <w:t>Unless otherwise directed by the entrance gate o</w:t>
      </w:r>
      <w:r w:rsidR="000B10E0">
        <w:rPr>
          <w:sz w:val="24"/>
          <w:szCs w:val="24"/>
        </w:rPr>
        <w:t xml:space="preserve">fficer and/or </w:t>
      </w:r>
      <w:r w:rsidRPr="00396239">
        <w:rPr>
          <w:sz w:val="24"/>
          <w:szCs w:val="24"/>
        </w:rPr>
        <w:t xml:space="preserve">Contract Manager, the contractor, contractor's employees and </w:t>
      </w:r>
      <w:r w:rsidRPr="00396239">
        <w:rPr>
          <w:sz w:val="24"/>
          <w:szCs w:val="24"/>
        </w:rPr>
        <w:tab/>
        <w:t>subcontractors shall enter the institut</w:t>
      </w:r>
      <w:r w:rsidR="00520A0C" w:rsidRPr="00396239">
        <w:rPr>
          <w:sz w:val="24"/>
          <w:szCs w:val="24"/>
        </w:rPr>
        <w:t xml:space="preserve">ion through the main entrance </w:t>
      </w:r>
      <w:r w:rsidRPr="00396239">
        <w:rPr>
          <w:sz w:val="24"/>
          <w:szCs w:val="24"/>
        </w:rPr>
        <w:t>gate and park</w:t>
      </w:r>
      <w:r w:rsidR="00C94AC4" w:rsidRPr="00396239">
        <w:rPr>
          <w:sz w:val="24"/>
          <w:szCs w:val="24"/>
        </w:rPr>
        <w:t xml:space="preserve"> private and nonessential vehicles in the des</w:t>
      </w:r>
      <w:r w:rsidR="000B10E0">
        <w:rPr>
          <w:sz w:val="24"/>
          <w:szCs w:val="24"/>
        </w:rPr>
        <w:t xml:space="preserve">ignated visitor's parking lot. </w:t>
      </w:r>
      <w:r w:rsidR="00C94AC4" w:rsidRPr="00396239">
        <w:rPr>
          <w:sz w:val="24"/>
          <w:szCs w:val="24"/>
        </w:rPr>
        <w:t xml:space="preserve">Contractor, contractor's employees and subcontractors shall remove the keys from the ignition when outside the vehicle and all </w:t>
      </w:r>
      <w:r w:rsidR="00520A0C" w:rsidRPr="00396239">
        <w:rPr>
          <w:sz w:val="24"/>
          <w:szCs w:val="24"/>
        </w:rPr>
        <w:t>unattended</w:t>
      </w:r>
      <w:r w:rsidR="00C94AC4" w:rsidRPr="00396239">
        <w:rPr>
          <w:sz w:val="24"/>
          <w:szCs w:val="24"/>
        </w:rPr>
        <w:t xml:space="preserve"> vehicles shall be locked and secured while on inst</w:t>
      </w:r>
      <w:r w:rsidR="00520A0C" w:rsidRPr="00396239">
        <w:rPr>
          <w:sz w:val="24"/>
          <w:szCs w:val="24"/>
        </w:rPr>
        <w:t>itution grounds</w:t>
      </w:r>
      <w:r w:rsidR="00520A0C">
        <w:rPr>
          <w:sz w:val="24"/>
          <w:szCs w:val="24"/>
        </w:rPr>
        <w:t>.</w:t>
      </w:r>
    </w:p>
    <w:p w14:paraId="27C69805" w14:textId="77777777" w:rsidR="00520A0C" w:rsidRDefault="00520A0C" w:rsidP="00D808BC">
      <w:pPr>
        <w:ind w:left="-180" w:firstLine="0"/>
        <w:rPr>
          <w:sz w:val="24"/>
          <w:szCs w:val="24"/>
        </w:rPr>
      </w:pPr>
    </w:p>
    <w:p w14:paraId="08C2B436" w14:textId="77777777" w:rsidR="00520A0C" w:rsidRDefault="00520A0C" w:rsidP="00D808BC">
      <w:pPr>
        <w:ind w:left="-180" w:firstLine="0"/>
        <w:rPr>
          <w:sz w:val="24"/>
          <w:szCs w:val="24"/>
        </w:rPr>
      </w:pPr>
      <w:r>
        <w:rPr>
          <w:sz w:val="24"/>
          <w:szCs w:val="24"/>
        </w:rPr>
        <w:t xml:space="preserve">b. Any State- and contractor-owned equipment used by the contractor for the provision of contract services, shall be rendered temporarily inoperative by the Contractor when not in use, by locking or other means unless specified otherwise. </w:t>
      </w:r>
    </w:p>
    <w:p w14:paraId="30883E88" w14:textId="77777777" w:rsidR="00520A0C" w:rsidRDefault="00520A0C" w:rsidP="00D808BC">
      <w:pPr>
        <w:ind w:left="-180" w:firstLine="0"/>
        <w:rPr>
          <w:sz w:val="24"/>
          <w:szCs w:val="24"/>
        </w:rPr>
      </w:pPr>
    </w:p>
    <w:p w14:paraId="75D3A2BF" w14:textId="77777777" w:rsidR="00192C05" w:rsidRDefault="00520A0C" w:rsidP="00D808BC">
      <w:pPr>
        <w:ind w:left="-180" w:firstLine="0"/>
        <w:rPr>
          <w:sz w:val="24"/>
          <w:szCs w:val="24"/>
        </w:rPr>
      </w:pPr>
      <w:r>
        <w:rPr>
          <w:sz w:val="24"/>
          <w:szCs w:val="24"/>
        </w:rPr>
        <w:t xml:space="preserve">c. In order to maintain institution safety and security, periodic fire prevention </w:t>
      </w:r>
      <w:r>
        <w:rPr>
          <w:sz w:val="24"/>
          <w:szCs w:val="24"/>
        </w:rPr>
        <w:tab/>
        <w:t xml:space="preserve">inspections and site searches may become necessary and contractor </w:t>
      </w:r>
      <w:r w:rsidR="005E5F61">
        <w:rPr>
          <w:sz w:val="24"/>
          <w:szCs w:val="24"/>
        </w:rPr>
        <w:t>must furnish keys</w:t>
      </w:r>
      <w:r>
        <w:rPr>
          <w:sz w:val="24"/>
          <w:szCs w:val="24"/>
        </w:rPr>
        <w:t xml:space="preserve"> </w:t>
      </w:r>
      <w:r w:rsidR="005E5F61">
        <w:rPr>
          <w:sz w:val="24"/>
          <w:szCs w:val="24"/>
        </w:rPr>
        <w:t>to institutional authorities to access all licked areas on the worksite. The Sate shall in no way be responsible for contactor's loss due to fire.</w:t>
      </w:r>
    </w:p>
    <w:p w14:paraId="53177431" w14:textId="77777777" w:rsidR="00D808BC" w:rsidRDefault="00192C05" w:rsidP="00D808BC">
      <w:pPr>
        <w:ind w:left="-180" w:firstLine="0"/>
        <w:rPr>
          <w:sz w:val="24"/>
          <w:szCs w:val="24"/>
        </w:rPr>
      </w:pPr>
      <w:r>
        <w:rPr>
          <w:sz w:val="24"/>
          <w:szCs w:val="24"/>
        </w:rPr>
        <w:lastRenderedPageBreak/>
        <w:t>d. Due to security procedures, the contractor, c</w:t>
      </w:r>
      <w:r w:rsidR="000B10E0">
        <w:rPr>
          <w:sz w:val="24"/>
          <w:szCs w:val="24"/>
        </w:rPr>
        <w:t xml:space="preserve">ontractor's employees and </w:t>
      </w:r>
      <w:r>
        <w:rPr>
          <w:sz w:val="24"/>
          <w:szCs w:val="24"/>
        </w:rPr>
        <w:t xml:space="preserve">subcontractors may be delayed at the institution vehicle/pedestrian gates and </w:t>
      </w:r>
      <w:r w:rsidR="000B10E0">
        <w:rPr>
          <w:sz w:val="24"/>
          <w:szCs w:val="24"/>
        </w:rPr>
        <w:t xml:space="preserve">sally ports. </w:t>
      </w:r>
      <w:r>
        <w:rPr>
          <w:sz w:val="24"/>
          <w:szCs w:val="24"/>
        </w:rPr>
        <w:t>Any loss of time checking in and out of the institution gates and sally ports shall be borne by the contractor.</w:t>
      </w:r>
      <w:r w:rsidR="00D808BC" w:rsidRPr="00520A0C">
        <w:rPr>
          <w:sz w:val="24"/>
          <w:szCs w:val="24"/>
        </w:rPr>
        <w:t xml:space="preserve">   </w:t>
      </w:r>
    </w:p>
    <w:p w14:paraId="45D170EA" w14:textId="77777777" w:rsidR="00192C05" w:rsidRDefault="00192C05" w:rsidP="00D808BC">
      <w:pPr>
        <w:ind w:left="-180" w:firstLine="0"/>
        <w:rPr>
          <w:sz w:val="24"/>
          <w:szCs w:val="24"/>
        </w:rPr>
      </w:pPr>
    </w:p>
    <w:p w14:paraId="0EE5972E" w14:textId="77777777" w:rsidR="00192C05" w:rsidRDefault="00192C05" w:rsidP="00D808BC">
      <w:pPr>
        <w:ind w:left="-180" w:firstLine="0"/>
        <w:rPr>
          <w:sz w:val="24"/>
          <w:szCs w:val="24"/>
        </w:rPr>
      </w:pPr>
      <w:r>
        <w:rPr>
          <w:sz w:val="24"/>
          <w:szCs w:val="24"/>
        </w:rPr>
        <w:t>e. Contractor, Contractor's employees and subcontractors shall observe all security rules and regulations and comply with all instructions given by institutional authorities.</w:t>
      </w:r>
    </w:p>
    <w:p w14:paraId="18E56ED8" w14:textId="77777777" w:rsidR="00192C05" w:rsidRDefault="00192C05" w:rsidP="00D808BC">
      <w:pPr>
        <w:ind w:left="-180" w:firstLine="0"/>
        <w:rPr>
          <w:sz w:val="24"/>
          <w:szCs w:val="24"/>
        </w:rPr>
      </w:pPr>
    </w:p>
    <w:p w14:paraId="34DA119C" w14:textId="77777777" w:rsidR="00192C05" w:rsidRDefault="00412EF9" w:rsidP="00D808BC">
      <w:pPr>
        <w:ind w:left="-180" w:firstLine="0"/>
        <w:rPr>
          <w:sz w:val="24"/>
          <w:szCs w:val="24"/>
        </w:rPr>
      </w:pPr>
      <w:r>
        <w:rPr>
          <w:sz w:val="24"/>
          <w:szCs w:val="24"/>
        </w:rPr>
        <w:t>f. Electronic</w:t>
      </w:r>
      <w:r w:rsidR="00192C05">
        <w:rPr>
          <w:sz w:val="24"/>
          <w:szCs w:val="24"/>
        </w:rPr>
        <w:t xml:space="preserve"> and communicative devices such a</w:t>
      </w:r>
      <w:r w:rsidR="000B10E0">
        <w:rPr>
          <w:sz w:val="24"/>
          <w:szCs w:val="24"/>
        </w:rPr>
        <w:t xml:space="preserve">s pagers, cell phones and </w:t>
      </w:r>
      <w:r w:rsidR="00192C05">
        <w:rPr>
          <w:sz w:val="24"/>
          <w:szCs w:val="24"/>
        </w:rPr>
        <w:t>cameras/</w:t>
      </w:r>
      <w:r>
        <w:rPr>
          <w:sz w:val="24"/>
          <w:szCs w:val="24"/>
        </w:rPr>
        <w:t>micro-cameras</w:t>
      </w:r>
      <w:r w:rsidR="00192C05">
        <w:rPr>
          <w:sz w:val="24"/>
          <w:szCs w:val="24"/>
        </w:rPr>
        <w:t xml:space="preserve"> are not permitted on institution authorities.</w:t>
      </w:r>
    </w:p>
    <w:p w14:paraId="2CE26FE8" w14:textId="77777777" w:rsidR="00192C05" w:rsidRDefault="00192C05" w:rsidP="00D808BC">
      <w:pPr>
        <w:ind w:left="-180" w:firstLine="0"/>
        <w:rPr>
          <w:sz w:val="24"/>
          <w:szCs w:val="24"/>
        </w:rPr>
      </w:pPr>
      <w:r>
        <w:rPr>
          <w:sz w:val="24"/>
          <w:szCs w:val="24"/>
        </w:rPr>
        <w:t xml:space="preserve"> </w:t>
      </w:r>
    </w:p>
    <w:p w14:paraId="05EBCFC8" w14:textId="77777777" w:rsidR="00192C05" w:rsidRDefault="00192C05" w:rsidP="00D808BC">
      <w:pPr>
        <w:ind w:left="-180" w:firstLine="0"/>
        <w:rPr>
          <w:sz w:val="24"/>
          <w:szCs w:val="24"/>
        </w:rPr>
      </w:pPr>
      <w:r>
        <w:rPr>
          <w:sz w:val="24"/>
          <w:szCs w:val="24"/>
        </w:rPr>
        <w:t>g. Contractor, contractor's emp</w:t>
      </w:r>
      <w:r w:rsidR="000A732A">
        <w:rPr>
          <w:sz w:val="24"/>
          <w:szCs w:val="24"/>
        </w:rPr>
        <w:t>l</w:t>
      </w:r>
      <w:r>
        <w:rPr>
          <w:sz w:val="24"/>
          <w:szCs w:val="24"/>
        </w:rPr>
        <w:t>oyees and subcontractors shall not cause undue interference with the operations of the institution.</w:t>
      </w:r>
      <w:r w:rsidR="000A732A">
        <w:rPr>
          <w:sz w:val="24"/>
          <w:szCs w:val="24"/>
        </w:rPr>
        <w:t xml:space="preserve"> </w:t>
      </w:r>
    </w:p>
    <w:p w14:paraId="428EDD7C" w14:textId="77777777" w:rsidR="000A732A" w:rsidRDefault="000A732A" w:rsidP="00D808BC">
      <w:pPr>
        <w:ind w:left="-180" w:firstLine="0"/>
        <w:rPr>
          <w:sz w:val="24"/>
          <w:szCs w:val="24"/>
        </w:rPr>
      </w:pPr>
    </w:p>
    <w:p w14:paraId="7DD3AFDD" w14:textId="77777777" w:rsidR="000A732A" w:rsidRDefault="000A732A" w:rsidP="00D808BC">
      <w:pPr>
        <w:ind w:left="-180" w:firstLine="0"/>
        <w:rPr>
          <w:sz w:val="24"/>
          <w:szCs w:val="24"/>
        </w:rPr>
      </w:pPr>
      <w:r>
        <w:rPr>
          <w:sz w:val="24"/>
          <w:szCs w:val="24"/>
        </w:rPr>
        <w:t>h. No picketing is allowed on State Property.</w:t>
      </w:r>
    </w:p>
    <w:p w14:paraId="3D0EBEFA" w14:textId="77777777" w:rsidR="000A732A" w:rsidRDefault="000A732A" w:rsidP="00D808BC">
      <w:pPr>
        <w:ind w:left="-180" w:firstLine="0"/>
        <w:rPr>
          <w:sz w:val="24"/>
          <w:szCs w:val="24"/>
        </w:rPr>
      </w:pPr>
    </w:p>
    <w:p w14:paraId="79C142E0" w14:textId="77777777" w:rsidR="000A732A" w:rsidRDefault="000A732A" w:rsidP="000A732A">
      <w:pPr>
        <w:ind w:left="-180" w:hanging="180"/>
        <w:rPr>
          <w:sz w:val="24"/>
          <w:szCs w:val="24"/>
        </w:rPr>
      </w:pPr>
      <w:r>
        <w:rPr>
          <w:sz w:val="24"/>
          <w:szCs w:val="24"/>
        </w:rPr>
        <w:t xml:space="preserve">5. </w:t>
      </w:r>
      <w:r w:rsidRPr="00D0086A">
        <w:rPr>
          <w:sz w:val="24"/>
          <w:szCs w:val="24"/>
        </w:rPr>
        <w:t>Gate Clearance</w:t>
      </w:r>
      <w:r>
        <w:rPr>
          <w:sz w:val="24"/>
          <w:szCs w:val="24"/>
        </w:rPr>
        <w:t xml:space="preserve"> </w:t>
      </w:r>
    </w:p>
    <w:p w14:paraId="062F8536" w14:textId="77777777" w:rsidR="000A732A" w:rsidRDefault="000A732A" w:rsidP="000A732A">
      <w:pPr>
        <w:ind w:left="-180" w:firstLine="0"/>
        <w:rPr>
          <w:sz w:val="24"/>
          <w:szCs w:val="24"/>
        </w:rPr>
      </w:pPr>
    </w:p>
    <w:p w14:paraId="68162994" w14:textId="77777777" w:rsidR="000A732A" w:rsidRDefault="000A732A" w:rsidP="000A732A">
      <w:pPr>
        <w:ind w:left="-180" w:firstLine="0"/>
        <w:rPr>
          <w:sz w:val="24"/>
          <w:szCs w:val="24"/>
        </w:rPr>
      </w:pPr>
      <w:r>
        <w:rPr>
          <w:sz w:val="24"/>
          <w:szCs w:val="24"/>
        </w:rPr>
        <w:t xml:space="preserve">Contractor and contractor's employee(s) and/or subcontractor(s) must be cleared prior to providing services. The contractor will be required to complete a Request for Gate Clearance for all persons entering the facility a minimum of ten (10) working days prior to commencement of service. The Request for Gate Clearance </w:t>
      </w:r>
      <w:r w:rsidR="00EB66FB">
        <w:rPr>
          <w:sz w:val="24"/>
          <w:szCs w:val="24"/>
        </w:rPr>
        <w:t xml:space="preserve">must include the person's name, social security number, valid state </w:t>
      </w:r>
      <w:proofErr w:type="spellStart"/>
      <w:r w:rsidR="00EB66FB">
        <w:rPr>
          <w:sz w:val="24"/>
          <w:szCs w:val="24"/>
        </w:rPr>
        <w:t>drivers</w:t>
      </w:r>
      <w:proofErr w:type="spellEnd"/>
      <w:r w:rsidR="00EB66FB">
        <w:rPr>
          <w:sz w:val="24"/>
          <w:szCs w:val="24"/>
        </w:rPr>
        <w:t xml:space="preserve"> license number or state identification card number and date of birth. Information shall be submitted to the Contract Liaison or his/her designee.  CDCR uses the Request for Gate Clearance to run a California Law Enforcement Telecommunications System (CLETS) check. The check will include Department of Motor Vehicles check, Wants and Warrants check, and Criminal History check.</w:t>
      </w:r>
    </w:p>
    <w:p w14:paraId="3545FF1D" w14:textId="77777777" w:rsidR="00EB66FB" w:rsidRDefault="00EB66FB" w:rsidP="00A66D1B">
      <w:pPr>
        <w:ind w:hanging="1152"/>
        <w:rPr>
          <w:sz w:val="24"/>
          <w:szCs w:val="24"/>
        </w:rPr>
      </w:pPr>
    </w:p>
    <w:p w14:paraId="5958C809" w14:textId="77777777" w:rsidR="00EB66FB" w:rsidRDefault="00EB66FB" w:rsidP="00A66D1B">
      <w:pPr>
        <w:ind w:left="-180" w:firstLine="0"/>
        <w:rPr>
          <w:sz w:val="24"/>
          <w:szCs w:val="24"/>
        </w:rPr>
      </w:pPr>
      <w:r>
        <w:rPr>
          <w:sz w:val="24"/>
          <w:szCs w:val="24"/>
        </w:rPr>
        <w:t xml:space="preserve">Gate clearance may be denied for the following reasons:  Individual's presence in the institution presents a serious threat to security, individuals </w:t>
      </w:r>
      <w:r w:rsidR="00483612">
        <w:rPr>
          <w:sz w:val="24"/>
          <w:szCs w:val="24"/>
        </w:rPr>
        <w:t xml:space="preserve">has been charged with a serious crime committed on institution property, inadequate information is available to establish positive identity of prospective individual has deliberately falsified his/her identity. </w:t>
      </w:r>
    </w:p>
    <w:p w14:paraId="3DFEEC91" w14:textId="77777777" w:rsidR="00483612" w:rsidRDefault="00483612" w:rsidP="000A732A">
      <w:pPr>
        <w:ind w:left="-180" w:firstLine="0"/>
        <w:rPr>
          <w:sz w:val="24"/>
          <w:szCs w:val="24"/>
        </w:rPr>
      </w:pPr>
    </w:p>
    <w:p w14:paraId="29673D99" w14:textId="552016E3" w:rsidR="00A425EF" w:rsidRDefault="00483612" w:rsidP="00A425EF">
      <w:pPr>
        <w:ind w:left="-180" w:firstLine="0"/>
        <w:rPr>
          <w:sz w:val="24"/>
          <w:szCs w:val="24"/>
        </w:rPr>
      </w:pPr>
      <w:r>
        <w:rPr>
          <w:sz w:val="24"/>
          <w:szCs w:val="24"/>
        </w:rPr>
        <w:t>All persons entering the facilities must have a valid state driver's license or photo identification card on their person.</w:t>
      </w:r>
    </w:p>
    <w:p w14:paraId="4B1AD52F" w14:textId="6DEE7329" w:rsidR="00A425EF" w:rsidRDefault="00A425EF" w:rsidP="00A425EF">
      <w:pPr>
        <w:ind w:left="-180" w:firstLine="0"/>
        <w:rPr>
          <w:sz w:val="24"/>
          <w:szCs w:val="24"/>
        </w:rPr>
      </w:pPr>
    </w:p>
    <w:p w14:paraId="0FDE628B" w14:textId="4CFE105E" w:rsidR="00483612" w:rsidRDefault="00A425EF" w:rsidP="00556F18">
      <w:pPr>
        <w:ind w:left="-180" w:hanging="270"/>
        <w:rPr>
          <w:sz w:val="24"/>
          <w:szCs w:val="24"/>
        </w:rPr>
      </w:pPr>
      <w:r>
        <w:rPr>
          <w:sz w:val="24"/>
          <w:szCs w:val="24"/>
        </w:rPr>
        <w:t>6.</w:t>
      </w:r>
      <w:r w:rsidR="00483612">
        <w:rPr>
          <w:sz w:val="24"/>
          <w:szCs w:val="24"/>
        </w:rPr>
        <w:t xml:space="preserve"> Primary Laws, Rules, and Regulations Regarding Conduc</w:t>
      </w:r>
      <w:r w:rsidR="00556F18">
        <w:rPr>
          <w:sz w:val="24"/>
          <w:szCs w:val="24"/>
        </w:rPr>
        <w:t xml:space="preserve">t and Association with </w:t>
      </w:r>
      <w:r w:rsidR="00483612">
        <w:rPr>
          <w:sz w:val="24"/>
          <w:szCs w:val="24"/>
        </w:rPr>
        <w:t>State Prison Inmates and Division of Juvenile Justice Wards</w:t>
      </w:r>
    </w:p>
    <w:p w14:paraId="61773946" w14:textId="77777777" w:rsidR="00483612" w:rsidRDefault="00483612" w:rsidP="00483612">
      <w:pPr>
        <w:ind w:left="-180" w:hanging="270"/>
        <w:rPr>
          <w:sz w:val="24"/>
          <w:szCs w:val="24"/>
        </w:rPr>
      </w:pPr>
    </w:p>
    <w:p w14:paraId="35DD16E9" w14:textId="77777777" w:rsidR="00483612" w:rsidRDefault="00B87771" w:rsidP="00483612">
      <w:pPr>
        <w:ind w:left="-180" w:firstLine="0"/>
        <w:rPr>
          <w:sz w:val="24"/>
          <w:szCs w:val="24"/>
        </w:rPr>
      </w:pPr>
      <w:r>
        <w:rPr>
          <w:sz w:val="24"/>
          <w:szCs w:val="24"/>
        </w:rPr>
        <w:t>Individuals who are not employees of the California Department of Corrections and Rehabilitation (CDCR), but who are working in and around inmates who are incarcerated, or wards who are housed within California's institutions/facilities or camps, are to be apprised of the laws, rules and regulations governing conduct in associating with prison with prison inmates or wards. The following is a summation of pertinent information when non-departmental employees come in contact with prison inmates or wards.</w:t>
      </w:r>
    </w:p>
    <w:p w14:paraId="7DC4B25F" w14:textId="77777777" w:rsidR="00B87771" w:rsidRDefault="00B87771" w:rsidP="00483612">
      <w:pPr>
        <w:ind w:left="-180" w:firstLine="0"/>
        <w:rPr>
          <w:sz w:val="24"/>
          <w:szCs w:val="24"/>
        </w:rPr>
      </w:pPr>
    </w:p>
    <w:p w14:paraId="7DFBDC85" w14:textId="77777777" w:rsidR="00B87771" w:rsidRDefault="00B87771" w:rsidP="00483612">
      <w:pPr>
        <w:ind w:left="-180" w:firstLine="0"/>
        <w:rPr>
          <w:sz w:val="24"/>
          <w:szCs w:val="24"/>
        </w:rPr>
      </w:pPr>
      <w:r>
        <w:rPr>
          <w:sz w:val="24"/>
          <w:szCs w:val="24"/>
        </w:rPr>
        <w:t>a. Persons who are not employed by CDCR, but are engaged in work at any institution/facilities or camp must abide by all laws, rules and regulations</w:t>
      </w:r>
      <w:r w:rsidR="00E94302">
        <w:rPr>
          <w:sz w:val="24"/>
          <w:szCs w:val="24"/>
        </w:rPr>
        <w:t xml:space="preserve"> </w:t>
      </w:r>
      <w:r>
        <w:rPr>
          <w:sz w:val="24"/>
          <w:szCs w:val="24"/>
        </w:rPr>
        <w:t xml:space="preserve">governing the conduct of their behavior in associating with prison inmates </w:t>
      </w:r>
      <w:r w:rsidR="00E94302">
        <w:rPr>
          <w:sz w:val="24"/>
          <w:szCs w:val="24"/>
        </w:rPr>
        <w:t>or wards. Failure to comply with these guidelines may lead to expulsion from CDCR institutions/Facilities or camps.</w:t>
      </w:r>
      <w:r>
        <w:rPr>
          <w:sz w:val="24"/>
          <w:szCs w:val="24"/>
        </w:rPr>
        <w:t xml:space="preserve"> </w:t>
      </w:r>
    </w:p>
    <w:p w14:paraId="4247DDD1" w14:textId="77777777" w:rsidR="00E94302" w:rsidRDefault="00E94302" w:rsidP="00E94302">
      <w:pPr>
        <w:ind w:left="-180" w:firstLine="0"/>
        <w:rPr>
          <w:sz w:val="24"/>
          <w:szCs w:val="24"/>
        </w:rPr>
      </w:pPr>
    </w:p>
    <w:p w14:paraId="5A156C5F" w14:textId="77777777" w:rsidR="00E94302" w:rsidRDefault="00E94302" w:rsidP="00E94302">
      <w:pPr>
        <w:ind w:left="-180" w:firstLine="0"/>
        <w:rPr>
          <w:sz w:val="24"/>
          <w:szCs w:val="24"/>
        </w:rPr>
      </w:pPr>
      <w:r>
        <w:rPr>
          <w:sz w:val="24"/>
          <w:szCs w:val="24"/>
        </w:rPr>
        <w:t>SOURCE:  California Penal Cod</w:t>
      </w:r>
      <w:r w:rsidR="000B10E0">
        <w:rPr>
          <w:sz w:val="24"/>
          <w:szCs w:val="24"/>
        </w:rPr>
        <w:t xml:space="preserve">e (PC) Sections 5054 and 5058; </w:t>
      </w:r>
      <w:r>
        <w:rPr>
          <w:sz w:val="24"/>
          <w:szCs w:val="24"/>
        </w:rPr>
        <w:t xml:space="preserve">California Code of Regulations (CCR), Title 15, Sections 3285 and 3415, and California Welfare and Institutions Code (WIC) Section 1712. </w:t>
      </w:r>
    </w:p>
    <w:p w14:paraId="02EB635D" w14:textId="77777777" w:rsidR="00483612" w:rsidRDefault="00483612" w:rsidP="00483612">
      <w:pPr>
        <w:ind w:left="-180" w:firstLine="0"/>
        <w:rPr>
          <w:sz w:val="24"/>
          <w:szCs w:val="24"/>
        </w:rPr>
      </w:pPr>
    </w:p>
    <w:p w14:paraId="1B4F9B03" w14:textId="77777777" w:rsidR="00483612" w:rsidRDefault="00E94302" w:rsidP="00483612">
      <w:pPr>
        <w:ind w:left="-180" w:firstLine="0"/>
        <w:rPr>
          <w:sz w:val="24"/>
          <w:szCs w:val="24"/>
        </w:rPr>
      </w:pPr>
      <w:r>
        <w:rPr>
          <w:sz w:val="24"/>
          <w:szCs w:val="24"/>
        </w:rPr>
        <w:t xml:space="preserve">b. CDCR does not recognize hostages for bargaining purposes.  CDCR has a "NO </w:t>
      </w:r>
      <w:r w:rsidR="000B10E0">
        <w:rPr>
          <w:sz w:val="24"/>
          <w:szCs w:val="24"/>
        </w:rPr>
        <w:tab/>
      </w:r>
      <w:r>
        <w:rPr>
          <w:sz w:val="24"/>
          <w:szCs w:val="24"/>
        </w:rPr>
        <w:t>HOSTAGE" policy and all prison inmates, wards, visitors, and employees shall be made aware of this.</w:t>
      </w:r>
    </w:p>
    <w:p w14:paraId="57FA8CB8" w14:textId="77777777" w:rsidR="00E94302" w:rsidRDefault="00E94302" w:rsidP="00483612">
      <w:pPr>
        <w:ind w:left="-180" w:firstLine="0"/>
        <w:rPr>
          <w:sz w:val="24"/>
          <w:szCs w:val="24"/>
        </w:rPr>
      </w:pPr>
    </w:p>
    <w:p w14:paraId="41F55C64" w14:textId="77777777" w:rsidR="00E94302" w:rsidRDefault="00E94302" w:rsidP="00483612">
      <w:pPr>
        <w:ind w:left="-180" w:firstLine="0"/>
        <w:rPr>
          <w:sz w:val="24"/>
          <w:szCs w:val="24"/>
        </w:rPr>
      </w:pPr>
      <w:r>
        <w:rPr>
          <w:sz w:val="24"/>
          <w:szCs w:val="24"/>
        </w:rPr>
        <w:t>SOURCE:  PC Sections 5054 and 5058</w:t>
      </w:r>
      <w:r w:rsidR="00AB4972">
        <w:rPr>
          <w:sz w:val="24"/>
          <w:szCs w:val="24"/>
        </w:rPr>
        <w:t>; CCR, Title 15, Section 3304 and 4603; WIC Section 1712</w:t>
      </w:r>
    </w:p>
    <w:p w14:paraId="7CE6313B" w14:textId="77777777" w:rsidR="00483612" w:rsidRDefault="00483612" w:rsidP="00483612">
      <w:pPr>
        <w:ind w:left="-180" w:hanging="180"/>
        <w:rPr>
          <w:sz w:val="24"/>
          <w:szCs w:val="24"/>
        </w:rPr>
      </w:pPr>
    </w:p>
    <w:p w14:paraId="25FB9A86" w14:textId="77777777" w:rsidR="000B10E0" w:rsidRDefault="00B50C1C" w:rsidP="000B10E0">
      <w:pPr>
        <w:ind w:left="-180" w:firstLine="0"/>
        <w:rPr>
          <w:sz w:val="24"/>
          <w:szCs w:val="24"/>
        </w:rPr>
      </w:pPr>
      <w:r>
        <w:rPr>
          <w:sz w:val="24"/>
          <w:szCs w:val="24"/>
        </w:rPr>
        <w:t xml:space="preserve">c. All persons entering onto institution/facility or camp grounds consent to search of their person, property or vehicle at any time. Refusal by individuals to submit to a search of their person, property, or vehicle may be cause for denial of access to the premises. </w:t>
      </w:r>
    </w:p>
    <w:p w14:paraId="4063C459" w14:textId="77777777" w:rsidR="000B10E0" w:rsidRDefault="000B10E0" w:rsidP="000B10E0">
      <w:pPr>
        <w:ind w:left="-180" w:firstLine="0"/>
        <w:rPr>
          <w:sz w:val="24"/>
          <w:szCs w:val="24"/>
        </w:rPr>
      </w:pPr>
    </w:p>
    <w:p w14:paraId="4E70509D" w14:textId="77777777" w:rsidR="00F2794E" w:rsidRDefault="00F2794E" w:rsidP="000B10E0">
      <w:pPr>
        <w:ind w:left="-180" w:firstLine="0"/>
        <w:rPr>
          <w:sz w:val="24"/>
          <w:szCs w:val="24"/>
        </w:rPr>
      </w:pPr>
      <w:r>
        <w:rPr>
          <w:sz w:val="24"/>
          <w:szCs w:val="24"/>
        </w:rPr>
        <w:t xml:space="preserve">SOURCE:  PC Sections 2601, 5054 and 5058; </w:t>
      </w:r>
      <w:r w:rsidR="00A66D1B">
        <w:rPr>
          <w:sz w:val="24"/>
          <w:szCs w:val="24"/>
        </w:rPr>
        <w:t>CCR, Title</w:t>
      </w:r>
      <w:r w:rsidR="000B10E0">
        <w:rPr>
          <w:sz w:val="24"/>
          <w:szCs w:val="24"/>
        </w:rPr>
        <w:t xml:space="preserve"> </w:t>
      </w:r>
      <w:r w:rsidR="00A66D1B">
        <w:rPr>
          <w:sz w:val="24"/>
          <w:szCs w:val="24"/>
        </w:rPr>
        <w:t xml:space="preserve">15, Section 3173, </w:t>
      </w:r>
      <w:r>
        <w:rPr>
          <w:sz w:val="24"/>
          <w:szCs w:val="24"/>
        </w:rPr>
        <w:t>3177, 3288, 4696 and 4697; WIC 1712</w:t>
      </w:r>
      <w:r w:rsidR="003D426B">
        <w:rPr>
          <w:sz w:val="24"/>
          <w:szCs w:val="24"/>
        </w:rPr>
        <w:t>.</w:t>
      </w:r>
    </w:p>
    <w:p w14:paraId="45D17F69" w14:textId="77777777" w:rsidR="00412EF9" w:rsidRDefault="00412EF9" w:rsidP="00D808BC">
      <w:pPr>
        <w:ind w:left="-180" w:firstLine="0"/>
        <w:rPr>
          <w:sz w:val="24"/>
          <w:szCs w:val="24"/>
        </w:rPr>
      </w:pPr>
    </w:p>
    <w:p w14:paraId="1111B9F6" w14:textId="77777777" w:rsidR="0050622D" w:rsidRDefault="0050622D" w:rsidP="00D808BC">
      <w:pPr>
        <w:ind w:left="-180" w:firstLine="0"/>
        <w:rPr>
          <w:sz w:val="24"/>
          <w:szCs w:val="24"/>
        </w:rPr>
      </w:pPr>
      <w:r>
        <w:rPr>
          <w:sz w:val="24"/>
          <w:szCs w:val="24"/>
        </w:rPr>
        <w:t>d. Persons normally permitted to enter an instit</w:t>
      </w:r>
      <w:r w:rsidR="000B10E0">
        <w:rPr>
          <w:sz w:val="24"/>
          <w:szCs w:val="24"/>
        </w:rPr>
        <w:t xml:space="preserve">ution/facility or camp may be </w:t>
      </w:r>
      <w:r>
        <w:rPr>
          <w:sz w:val="24"/>
          <w:szCs w:val="24"/>
        </w:rPr>
        <w:t xml:space="preserve">barred, for caused, by the CDCR </w:t>
      </w:r>
      <w:r w:rsidR="006656CE">
        <w:rPr>
          <w:sz w:val="24"/>
          <w:szCs w:val="24"/>
        </w:rPr>
        <w:t>Director, Warden, and/or Regional Parole Administrator.</w:t>
      </w:r>
    </w:p>
    <w:p w14:paraId="7017CB89" w14:textId="77777777" w:rsidR="006656CE" w:rsidRDefault="006656CE" w:rsidP="00D808BC">
      <w:pPr>
        <w:ind w:left="-180" w:firstLine="0"/>
        <w:rPr>
          <w:sz w:val="24"/>
          <w:szCs w:val="24"/>
        </w:rPr>
      </w:pPr>
    </w:p>
    <w:p w14:paraId="5BE8374F" w14:textId="77777777" w:rsidR="006656CE" w:rsidRDefault="006656CE" w:rsidP="00D808BC">
      <w:pPr>
        <w:ind w:left="-180" w:firstLine="0"/>
        <w:rPr>
          <w:sz w:val="24"/>
          <w:szCs w:val="24"/>
        </w:rPr>
      </w:pPr>
      <w:r>
        <w:rPr>
          <w:sz w:val="24"/>
          <w:szCs w:val="24"/>
        </w:rPr>
        <w:t>SOU</w:t>
      </w:r>
      <w:r w:rsidR="000B10E0">
        <w:rPr>
          <w:sz w:val="24"/>
          <w:szCs w:val="24"/>
        </w:rPr>
        <w:t>R</w:t>
      </w:r>
      <w:r>
        <w:rPr>
          <w:sz w:val="24"/>
          <w:szCs w:val="24"/>
        </w:rPr>
        <w:t xml:space="preserve">CE:  PC Sections 602, 4570.5 and 4571; CCR, Title 15, Sections 3173 and </w:t>
      </w:r>
      <w:r>
        <w:rPr>
          <w:sz w:val="24"/>
          <w:szCs w:val="24"/>
        </w:rPr>
        <w:tab/>
        <w:t>3289; WIC Section 1001.7.</w:t>
      </w:r>
    </w:p>
    <w:p w14:paraId="769ECB4E" w14:textId="77777777" w:rsidR="006656CE" w:rsidRDefault="006656CE" w:rsidP="00A66D1B">
      <w:pPr>
        <w:ind w:hanging="1152"/>
        <w:rPr>
          <w:sz w:val="24"/>
          <w:szCs w:val="24"/>
        </w:rPr>
      </w:pPr>
    </w:p>
    <w:p w14:paraId="44EA67F8" w14:textId="056DEA54" w:rsidR="006656CE" w:rsidRDefault="006656CE" w:rsidP="006656CE">
      <w:pPr>
        <w:ind w:left="-180" w:firstLine="0"/>
        <w:rPr>
          <w:sz w:val="24"/>
          <w:szCs w:val="24"/>
        </w:rPr>
      </w:pPr>
      <w:r>
        <w:rPr>
          <w:sz w:val="24"/>
          <w:szCs w:val="24"/>
        </w:rPr>
        <w:t>e. It is illegal for an individual who has been pr</w:t>
      </w:r>
      <w:r w:rsidR="000B10E0">
        <w:rPr>
          <w:sz w:val="24"/>
          <w:szCs w:val="24"/>
        </w:rPr>
        <w:t>eviously convicted of a felony</w:t>
      </w:r>
      <w:r>
        <w:rPr>
          <w:sz w:val="24"/>
          <w:szCs w:val="24"/>
        </w:rPr>
        <w:t xml:space="preserve"> offense to enter into CDCR adult institution/facilities or camps, or youth institution/facilities or camps in the nighttime, without the prior approval of the Warden or officer in charge. It is also illegal for an ind</w:t>
      </w:r>
      <w:r w:rsidR="000B10E0">
        <w:rPr>
          <w:sz w:val="24"/>
          <w:szCs w:val="24"/>
        </w:rPr>
        <w:t xml:space="preserve">ividual to enter onto these </w:t>
      </w:r>
      <w:r w:rsidR="000B10E0">
        <w:rPr>
          <w:sz w:val="24"/>
          <w:szCs w:val="24"/>
        </w:rPr>
        <w:tab/>
        <w:t xml:space="preserve"> </w:t>
      </w:r>
      <w:r>
        <w:rPr>
          <w:sz w:val="24"/>
          <w:szCs w:val="24"/>
        </w:rPr>
        <w:t>premises for unauthorized purposes or to refuse to leave said premises when requested to do so. Failure to comply with this provision could lead to prosecution.</w:t>
      </w:r>
    </w:p>
    <w:p w14:paraId="6FA38004" w14:textId="77777777" w:rsidR="006656CE" w:rsidRDefault="006656CE" w:rsidP="00D808BC">
      <w:pPr>
        <w:ind w:left="-180" w:firstLine="0"/>
        <w:rPr>
          <w:sz w:val="24"/>
          <w:szCs w:val="24"/>
        </w:rPr>
      </w:pPr>
    </w:p>
    <w:p w14:paraId="6E72FB02" w14:textId="77777777" w:rsidR="006656CE" w:rsidRDefault="00CA32FF" w:rsidP="00D808BC">
      <w:pPr>
        <w:ind w:left="-180" w:firstLine="0"/>
        <w:rPr>
          <w:sz w:val="24"/>
          <w:szCs w:val="24"/>
        </w:rPr>
      </w:pPr>
      <w:r>
        <w:rPr>
          <w:sz w:val="24"/>
          <w:szCs w:val="24"/>
        </w:rPr>
        <w:t>SOURCE:  PC Sections 602, 4570.5 and 4571; CCR, Title 15, Section 3173 and 3289; WIC Section 1001.7.</w:t>
      </w:r>
    </w:p>
    <w:p w14:paraId="4C1468BF" w14:textId="77777777" w:rsidR="00CA32FF" w:rsidRDefault="00CA32FF" w:rsidP="00D808BC">
      <w:pPr>
        <w:ind w:left="-180" w:firstLine="0"/>
        <w:rPr>
          <w:sz w:val="24"/>
          <w:szCs w:val="24"/>
        </w:rPr>
      </w:pPr>
    </w:p>
    <w:p w14:paraId="46034C51" w14:textId="77777777" w:rsidR="00B12109" w:rsidRDefault="00CA32FF" w:rsidP="00D808BC">
      <w:pPr>
        <w:ind w:left="-180" w:firstLine="0"/>
        <w:rPr>
          <w:sz w:val="24"/>
          <w:szCs w:val="24"/>
        </w:rPr>
      </w:pPr>
      <w:r>
        <w:rPr>
          <w:sz w:val="24"/>
          <w:szCs w:val="24"/>
        </w:rPr>
        <w:t xml:space="preserve">f. Encouraging and/or assisting prison inmates to escape, is a crime. It is illegal to bring firearms, deadly weapons, explosives, tear gas, drugs or drug paraphernalia on CDCR institution/facilities or camp premises. It is illegal to give </w:t>
      </w:r>
      <w:r w:rsidR="00B12109">
        <w:rPr>
          <w:sz w:val="24"/>
          <w:szCs w:val="24"/>
        </w:rPr>
        <w:tab/>
      </w:r>
      <w:r>
        <w:rPr>
          <w:sz w:val="24"/>
          <w:szCs w:val="24"/>
        </w:rPr>
        <w:t xml:space="preserve">prison inmates or wards firearms, explosives, alcoholic beverages, narcotics, or </w:t>
      </w:r>
      <w:r w:rsidR="00B12109">
        <w:rPr>
          <w:sz w:val="24"/>
          <w:szCs w:val="24"/>
        </w:rPr>
        <w:tab/>
      </w:r>
      <w:r>
        <w:rPr>
          <w:sz w:val="24"/>
          <w:szCs w:val="24"/>
        </w:rPr>
        <w:t xml:space="preserve">any drug or drug paraphernalia, including cocaine or marijuana. It is illegal to give wards sex oriented objects or devices, </w:t>
      </w:r>
      <w:r w:rsidR="00B12109">
        <w:rPr>
          <w:sz w:val="24"/>
          <w:szCs w:val="24"/>
        </w:rPr>
        <w:t xml:space="preserve">and written materials and pictures whose </w:t>
      </w:r>
      <w:r w:rsidR="00B12109">
        <w:rPr>
          <w:sz w:val="24"/>
          <w:szCs w:val="24"/>
        </w:rPr>
        <w:tab/>
        <w:t>sale is prohibited to minors.</w:t>
      </w:r>
    </w:p>
    <w:p w14:paraId="07938C9B" w14:textId="77777777" w:rsidR="00B12109" w:rsidRDefault="00B12109" w:rsidP="00D808BC">
      <w:pPr>
        <w:ind w:left="-180" w:firstLine="0"/>
        <w:rPr>
          <w:sz w:val="24"/>
          <w:szCs w:val="24"/>
        </w:rPr>
      </w:pPr>
    </w:p>
    <w:p w14:paraId="4285CD3B" w14:textId="77777777" w:rsidR="00B12109" w:rsidRDefault="00B12109" w:rsidP="00D808BC">
      <w:pPr>
        <w:ind w:left="-180" w:firstLine="0"/>
        <w:rPr>
          <w:sz w:val="24"/>
          <w:szCs w:val="24"/>
        </w:rPr>
      </w:pPr>
      <w:r>
        <w:rPr>
          <w:sz w:val="24"/>
          <w:szCs w:val="24"/>
        </w:rPr>
        <w:t>SOURCE:  PC Sections 2772, 2790, 4533, 4535, 4550, 4573, 4573.5, 4573.6 and 4574; Title 15, Sections 4681 and 4710; WIC Section 1001.5 and 1152.</w:t>
      </w:r>
    </w:p>
    <w:p w14:paraId="221F2FBF" w14:textId="77777777" w:rsidR="0050622D" w:rsidRDefault="00B12109" w:rsidP="00D808BC">
      <w:pPr>
        <w:ind w:left="-180" w:firstLine="0"/>
        <w:rPr>
          <w:sz w:val="24"/>
          <w:szCs w:val="24"/>
        </w:rPr>
      </w:pPr>
      <w:r>
        <w:rPr>
          <w:sz w:val="24"/>
          <w:szCs w:val="24"/>
        </w:rPr>
        <w:t>g. It is illegal to give or take lett</w:t>
      </w:r>
      <w:r w:rsidR="00552F1E">
        <w:rPr>
          <w:sz w:val="24"/>
          <w:szCs w:val="24"/>
        </w:rPr>
        <w:t>ers from inmates or wards with</w:t>
      </w:r>
      <w:r>
        <w:rPr>
          <w:sz w:val="24"/>
          <w:szCs w:val="24"/>
        </w:rPr>
        <w:t xml:space="preserve">out the </w:t>
      </w:r>
      <w:r w:rsidR="00552F1E">
        <w:rPr>
          <w:sz w:val="24"/>
          <w:szCs w:val="24"/>
        </w:rPr>
        <w:t>authorization</w:t>
      </w:r>
      <w:r>
        <w:rPr>
          <w:sz w:val="24"/>
          <w:szCs w:val="24"/>
        </w:rPr>
        <w:t xml:space="preserve"> </w:t>
      </w:r>
      <w:r w:rsidR="000B10E0">
        <w:rPr>
          <w:sz w:val="24"/>
          <w:szCs w:val="24"/>
        </w:rPr>
        <w:tab/>
      </w:r>
      <w:r w:rsidR="00552F1E">
        <w:rPr>
          <w:sz w:val="24"/>
          <w:szCs w:val="24"/>
        </w:rPr>
        <w:t xml:space="preserve">of the Warden or officer in charge. It is also illegal to give or receive any type of </w:t>
      </w:r>
      <w:r w:rsidR="000B10E0">
        <w:rPr>
          <w:sz w:val="24"/>
          <w:szCs w:val="24"/>
        </w:rPr>
        <w:t>g</w:t>
      </w:r>
      <w:r w:rsidR="00552F1E">
        <w:rPr>
          <w:sz w:val="24"/>
          <w:szCs w:val="24"/>
        </w:rPr>
        <w:t>ift and/or gratuities from prison inmates or wards.</w:t>
      </w:r>
    </w:p>
    <w:p w14:paraId="217767AA" w14:textId="77777777" w:rsidR="00552F1E" w:rsidRDefault="00552F1E" w:rsidP="00D808BC">
      <w:pPr>
        <w:ind w:left="-180" w:firstLine="0"/>
        <w:rPr>
          <w:sz w:val="24"/>
          <w:szCs w:val="24"/>
        </w:rPr>
      </w:pPr>
    </w:p>
    <w:p w14:paraId="7CD09DDA" w14:textId="77777777" w:rsidR="00552F1E" w:rsidRDefault="00552F1E" w:rsidP="00D808BC">
      <w:pPr>
        <w:ind w:left="-180" w:firstLine="0"/>
        <w:rPr>
          <w:sz w:val="24"/>
          <w:szCs w:val="24"/>
        </w:rPr>
      </w:pPr>
      <w:r>
        <w:rPr>
          <w:sz w:val="24"/>
          <w:szCs w:val="24"/>
        </w:rPr>
        <w:t>SOURCE:  PC Section 2540, 2541 and 4570; CCR, Title 15, Sections 3010, 3399, 3401, 3424, 3425 and 4045; WIC Section 1712.</w:t>
      </w:r>
    </w:p>
    <w:p w14:paraId="6A449DC4" w14:textId="77777777" w:rsidR="00A66D1B" w:rsidRDefault="00A66D1B" w:rsidP="00E85F59">
      <w:pPr>
        <w:ind w:hanging="1152"/>
        <w:rPr>
          <w:sz w:val="24"/>
          <w:szCs w:val="24"/>
        </w:rPr>
      </w:pPr>
    </w:p>
    <w:p w14:paraId="656565DB" w14:textId="77777777" w:rsidR="00552F1E" w:rsidRDefault="00552F1E" w:rsidP="00D808BC">
      <w:pPr>
        <w:ind w:left="-180" w:firstLine="0"/>
        <w:rPr>
          <w:sz w:val="24"/>
          <w:szCs w:val="24"/>
        </w:rPr>
      </w:pPr>
      <w:r>
        <w:rPr>
          <w:sz w:val="24"/>
          <w:szCs w:val="24"/>
        </w:rPr>
        <w:t>h. In an emergency situation, the visiting program and other program activities may be suspended.</w:t>
      </w:r>
    </w:p>
    <w:p w14:paraId="7E0173D9" w14:textId="77777777" w:rsidR="00412EF9" w:rsidRDefault="00412EF9" w:rsidP="00D808BC">
      <w:pPr>
        <w:ind w:left="-180" w:firstLine="0"/>
        <w:rPr>
          <w:sz w:val="24"/>
          <w:szCs w:val="24"/>
        </w:rPr>
      </w:pPr>
    </w:p>
    <w:p w14:paraId="18C63E40" w14:textId="77777777" w:rsidR="003D426B" w:rsidRDefault="00552F1E" w:rsidP="00D808BC">
      <w:pPr>
        <w:ind w:left="-180" w:firstLine="0"/>
        <w:rPr>
          <w:sz w:val="24"/>
          <w:szCs w:val="24"/>
        </w:rPr>
      </w:pPr>
      <w:r>
        <w:rPr>
          <w:sz w:val="24"/>
          <w:szCs w:val="24"/>
        </w:rPr>
        <w:t>SOURCE:  PC Section 2601; CCR, Title 15, Section 3383, 4002.5 and 4696.</w:t>
      </w:r>
    </w:p>
    <w:p w14:paraId="084EDED1" w14:textId="77777777" w:rsidR="00552F1E" w:rsidRDefault="00552F1E" w:rsidP="00D808BC">
      <w:pPr>
        <w:ind w:left="-180" w:firstLine="0"/>
        <w:rPr>
          <w:sz w:val="24"/>
          <w:szCs w:val="24"/>
        </w:rPr>
      </w:pPr>
    </w:p>
    <w:p w14:paraId="54C6A8EE" w14:textId="77777777" w:rsidR="00552F1E" w:rsidRDefault="00412EF9" w:rsidP="00D808BC">
      <w:pPr>
        <w:ind w:left="-180" w:firstLine="0"/>
        <w:rPr>
          <w:sz w:val="24"/>
          <w:szCs w:val="24"/>
        </w:rPr>
      </w:pPr>
      <w:proofErr w:type="spellStart"/>
      <w:r>
        <w:rPr>
          <w:sz w:val="24"/>
          <w:szCs w:val="24"/>
        </w:rPr>
        <w:t>i</w:t>
      </w:r>
      <w:proofErr w:type="spellEnd"/>
      <w:r>
        <w:rPr>
          <w:sz w:val="24"/>
          <w:szCs w:val="24"/>
        </w:rPr>
        <w:t>. For</w:t>
      </w:r>
      <w:r w:rsidR="00552F1E">
        <w:rPr>
          <w:sz w:val="24"/>
          <w:szCs w:val="24"/>
        </w:rPr>
        <w:t xml:space="preserve"> security reasons, visitors must not wear clo</w:t>
      </w:r>
      <w:r w:rsidR="000B10E0">
        <w:rPr>
          <w:sz w:val="24"/>
          <w:szCs w:val="24"/>
        </w:rPr>
        <w:t xml:space="preserve">thing that in any way resembles </w:t>
      </w:r>
      <w:r w:rsidR="00552F1E">
        <w:rPr>
          <w:sz w:val="24"/>
          <w:szCs w:val="24"/>
        </w:rPr>
        <w:t>state issued prison inmate or ward clothing (blue denim shirts, blue denim pants).</w:t>
      </w:r>
    </w:p>
    <w:p w14:paraId="644B845B" w14:textId="77777777" w:rsidR="00552F1E" w:rsidRDefault="00552F1E" w:rsidP="00D808BC">
      <w:pPr>
        <w:ind w:left="-180" w:firstLine="0"/>
        <w:rPr>
          <w:sz w:val="24"/>
          <w:szCs w:val="24"/>
        </w:rPr>
      </w:pPr>
    </w:p>
    <w:p w14:paraId="4021855A" w14:textId="77777777" w:rsidR="00552F1E" w:rsidRDefault="00552F1E" w:rsidP="00D808BC">
      <w:pPr>
        <w:ind w:left="-180" w:firstLine="0"/>
        <w:rPr>
          <w:sz w:val="24"/>
          <w:szCs w:val="24"/>
        </w:rPr>
      </w:pPr>
      <w:r>
        <w:rPr>
          <w:sz w:val="24"/>
          <w:szCs w:val="24"/>
        </w:rPr>
        <w:t>SOURCE:  CCR, Title 15 Section 3174(b) (1) and 4696.</w:t>
      </w:r>
    </w:p>
    <w:p w14:paraId="6105B5EB" w14:textId="77777777" w:rsidR="00552F1E" w:rsidRDefault="00552F1E" w:rsidP="00D808BC">
      <w:pPr>
        <w:ind w:left="-180" w:firstLine="0"/>
        <w:rPr>
          <w:sz w:val="24"/>
          <w:szCs w:val="24"/>
        </w:rPr>
      </w:pPr>
    </w:p>
    <w:p w14:paraId="3320EB9D" w14:textId="77777777" w:rsidR="00552F1E" w:rsidRDefault="00552F1E" w:rsidP="00D808BC">
      <w:pPr>
        <w:ind w:left="-180" w:firstLine="0"/>
        <w:rPr>
          <w:sz w:val="24"/>
          <w:szCs w:val="24"/>
        </w:rPr>
      </w:pPr>
      <w:r>
        <w:rPr>
          <w:sz w:val="24"/>
          <w:szCs w:val="24"/>
        </w:rPr>
        <w:t xml:space="preserve">j. Interview with SPECIFIC INMATES are not permitted. Conspiring with an inmate </w:t>
      </w:r>
      <w:r w:rsidR="00D0086A">
        <w:rPr>
          <w:sz w:val="24"/>
          <w:szCs w:val="24"/>
        </w:rPr>
        <w:tab/>
      </w:r>
      <w:r>
        <w:rPr>
          <w:sz w:val="24"/>
          <w:szCs w:val="24"/>
        </w:rPr>
        <w:t xml:space="preserve">to circumvent policy and/or </w:t>
      </w:r>
      <w:r w:rsidR="00D0086A">
        <w:rPr>
          <w:sz w:val="24"/>
          <w:szCs w:val="24"/>
        </w:rPr>
        <w:t xml:space="preserve">regulations constitutes a rule violation that may result in appropriate legal action. Interviews with individual wards are permitted with </w:t>
      </w:r>
      <w:r w:rsidR="00D0086A">
        <w:rPr>
          <w:sz w:val="24"/>
          <w:szCs w:val="24"/>
        </w:rPr>
        <w:tab/>
        <w:t xml:space="preserve">written consent of each ward if he is 18 years of age or older, or with written consent of a parent, legal guardian, or committing court, if 17 years of age or </w:t>
      </w:r>
      <w:r w:rsidR="00D0086A">
        <w:rPr>
          <w:sz w:val="24"/>
          <w:szCs w:val="24"/>
        </w:rPr>
        <w:tab/>
        <w:t>younger.</w:t>
      </w:r>
    </w:p>
    <w:p w14:paraId="10FBA773" w14:textId="77777777" w:rsidR="00412EF9" w:rsidRDefault="00412EF9" w:rsidP="00D808BC">
      <w:pPr>
        <w:ind w:left="-180" w:firstLine="0"/>
        <w:rPr>
          <w:sz w:val="24"/>
          <w:szCs w:val="24"/>
        </w:rPr>
      </w:pPr>
    </w:p>
    <w:p w14:paraId="2153B036" w14:textId="77777777" w:rsidR="00192C05" w:rsidRDefault="00D0086A" w:rsidP="00D808BC">
      <w:pPr>
        <w:ind w:left="-180" w:firstLine="0"/>
        <w:rPr>
          <w:sz w:val="24"/>
          <w:szCs w:val="24"/>
        </w:rPr>
      </w:pPr>
      <w:r>
        <w:rPr>
          <w:sz w:val="24"/>
          <w:szCs w:val="24"/>
        </w:rPr>
        <w:t>SOU</w:t>
      </w:r>
      <w:r w:rsidR="000B10E0">
        <w:rPr>
          <w:sz w:val="24"/>
          <w:szCs w:val="24"/>
        </w:rPr>
        <w:t>R</w:t>
      </w:r>
      <w:r>
        <w:rPr>
          <w:sz w:val="24"/>
          <w:szCs w:val="24"/>
        </w:rPr>
        <w:t>CE:</w:t>
      </w:r>
      <w:r w:rsidR="000B10E0">
        <w:rPr>
          <w:sz w:val="24"/>
          <w:szCs w:val="24"/>
        </w:rPr>
        <w:t xml:space="preserve"> </w:t>
      </w:r>
      <w:r>
        <w:rPr>
          <w:sz w:val="24"/>
          <w:szCs w:val="24"/>
        </w:rPr>
        <w:t>CCR, Title 15, Sections 3261.5, 3315(a) (3) (X), and 4700(a)(1</w:t>
      </w:r>
      <w:r w:rsidR="00395B8D">
        <w:rPr>
          <w:sz w:val="24"/>
          <w:szCs w:val="24"/>
        </w:rPr>
        <w:t>)</w:t>
      </w:r>
    </w:p>
    <w:p w14:paraId="229BBB65" w14:textId="77777777" w:rsidR="00412EF9" w:rsidRDefault="00412EF9" w:rsidP="005A64B7">
      <w:pPr>
        <w:ind w:hanging="1152"/>
        <w:rPr>
          <w:sz w:val="24"/>
          <w:szCs w:val="24"/>
        </w:rPr>
      </w:pPr>
    </w:p>
    <w:p w14:paraId="4B70D8DF" w14:textId="77777777" w:rsidR="00A66D1B" w:rsidRDefault="00A66D1B" w:rsidP="00A66D1B">
      <w:pPr>
        <w:ind w:left="-180" w:firstLine="0"/>
        <w:rPr>
          <w:sz w:val="24"/>
          <w:szCs w:val="24"/>
        </w:rPr>
      </w:pPr>
    </w:p>
    <w:p w14:paraId="433CD248" w14:textId="77777777" w:rsidR="00412EF9" w:rsidRDefault="005B7839" w:rsidP="000B10E0">
      <w:pPr>
        <w:ind w:left="-180" w:firstLine="0"/>
        <w:jc w:val="center"/>
        <w:rPr>
          <w:sz w:val="24"/>
          <w:szCs w:val="24"/>
        </w:rPr>
      </w:pPr>
      <w:r>
        <w:rPr>
          <w:sz w:val="24"/>
          <w:szCs w:val="24"/>
        </w:rPr>
        <w:t>END OF ATTACHMENT</w:t>
      </w:r>
    </w:p>
    <w:p w14:paraId="0F5BE3E2" w14:textId="77777777" w:rsidR="00412EF9" w:rsidRDefault="00412EF9" w:rsidP="00D808BC">
      <w:pPr>
        <w:ind w:left="-180" w:firstLine="0"/>
        <w:rPr>
          <w:sz w:val="24"/>
          <w:szCs w:val="24"/>
        </w:rPr>
      </w:pPr>
    </w:p>
    <w:p w14:paraId="534212C4" w14:textId="77777777" w:rsidR="00412EF9" w:rsidRPr="00520A0C" w:rsidRDefault="00412EF9" w:rsidP="00323E06">
      <w:pPr>
        <w:ind w:hanging="1152"/>
        <w:rPr>
          <w:sz w:val="24"/>
          <w:szCs w:val="24"/>
        </w:rPr>
      </w:pPr>
    </w:p>
    <w:sectPr w:rsidR="00412EF9" w:rsidRPr="00520A0C" w:rsidSect="000B10E0">
      <w:headerReference w:type="default" r:id="rId7"/>
      <w:footerReference w:type="default" r:id="rId8"/>
      <w:pgSz w:w="12240" w:h="15840"/>
      <w:pgMar w:top="720" w:right="720" w:bottom="720" w:left="720"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6214C" w14:textId="77777777" w:rsidR="00552F1E" w:rsidRDefault="00552F1E" w:rsidP="00E73FDB">
      <w:r>
        <w:separator/>
      </w:r>
    </w:p>
  </w:endnote>
  <w:endnote w:type="continuationSeparator" w:id="0">
    <w:p w14:paraId="6D5A2AD4" w14:textId="77777777" w:rsidR="00552F1E" w:rsidRDefault="00552F1E" w:rsidP="00E73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0AD18" w14:textId="077A6DF9" w:rsidR="00552F1E" w:rsidRDefault="00552F1E">
    <w:pPr>
      <w:pStyle w:val="Footer"/>
      <w:jc w:val="center"/>
    </w:pPr>
    <w:r>
      <w:t xml:space="preserve">Page </w:t>
    </w:r>
    <w:r w:rsidR="00376F15">
      <w:rPr>
        <w:b/>
      </w:rPr>
      <w:fldChar w:fldCharType="begin"/>
    </w:r>
    <w:r>
      <w:rPr>
        <w:b/>
      </w:rPr>
      <w:instrText xml:space="preserve"> PAGE </w:instrText>
    </w:r>
    <w:r w:rsidR="00376F15">
      <w:rPr>
        <w:b/>
      </w:rPr>
      <w:fldChar w:fldCharType="separate"/>
    </w:r>
    <w:r w:rsidR="0005097C">
      <w:rPr>
        <w:b/>
        <w:noProof/>
      </w:rPr>
      <w:t>3</w:t>
    </w:r>
    <w:r w:rsidR="00376F15">
      <w:rPr>
        <w:b/>
      </w:rPr>
      <w:fldChar w:fldCharType="end"/>
    </w:r>
    <w:r>
      <w:t xml:space="preserve"> of </w:t>
    </w:r>
    <w:r w:rsidR="00376F15">
      <w:rPr>
        <w:b/>
      </w:rPr>
      <w:fldChar w:fldCharType="begin"/>
    </w:r>
    <w:r>
      <w:rPr>
        <w:b/>
      </w:rPr>
      <w:instrText xml:space="preserve"> NUMPAGES  </w:instrText>
    </w:r>
    <w:r w:rsidR="00376F15">
      <w:rPr>
        <w:b/>
      </w:rPr>
      <w:fldChar w:fldCharType="separate"/>
    </w:r>
    <w:r w:rsidR="0005097C">
      <w:rPr>
        <w:b/>
        <w:noProof/>
      </w:rPr>
      <w:t>4</w:t>
    </w:r>
    <w:r w:rsidR="00376F15">
      <w:rPr>
        <w:b/>
      </w:rPr>
      <w:fldChar w:fldCharType="end"/>
    </w:r>
  </w:p>
  <w:p w14:paraId="567D2C89" w14:textId="77777777" w:rsidR="00552F1E" w:rsidRDefault="00552F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6D5DA" w14:textId="77777777" w:rsidR="00552F1E" w:rsidRDefault="00552F1E" w:rsidP="00E73FDB">
      <w:r>
        <w:separator/>
      </w:r>
    </w:p>
  </w:footnote>
  <w:footnote w:type="continuationSeparator" w:id="0">
    <w:p w14:paraId="4FB1A211" w14:textId="77777777" w:rsidR="00552F1E" w:rsidRDefault="00552F1E" w:rsidP="00E73F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850AC" w14:textId="77777777" w:rsidR="00767BAB" w:rsidRPr="00767BAB" w:rsidRDefault="00767BAB" w:rsidP="00767BAB">
    <w:pPr>
      <w:widowControl w:val="0"/>
      <w:tabs>
        <w:tab w:val="left" w:pos="-720"/>
      </w:tabs>
      <w:ind w:left="720" w:right="720" w:firstLine="0"/>
      <w:jc w:val="center"/>
      <w:rPr>
        <w:rFonts w:cs="Arial"/>
        <w:b/>
        <w:bCs/>
        <w:sz w:val="32"/>
        <w:szCs w:val="32"/>
      </w:rPr>
    </w:pPr>
    <w:bookmarkStart w:id="0" w:name="_Hlk191534431"/>
    <w:bookmarkStart w:id="1" w:name="_Hlk220933990"/>
    <w:r w:rsidRPr="00767BAB">
      <w:rPr>
        <w:rFonts w:cs="Arial"/>
        <w:b/>
        <w:bCs/>
        <w:sz w:val="32"/>
        <w:szCs w:val="32"/>
      </w:rPr>
      <w:t>PLEASANT VALLEY STATE PRISON</w:t>
    </w:r>
  </w:p>
  <w:bookmarkEnd w:id="1"/>
  <w:p w14:paraId="4038D6B3" w14:textId="3EB2BE35" w:rsidR="00E525A2" w:rsidRDefault="00E525A2" w:rsidP="00E525A2">
    <w:pPr>
      <w:ind w:left="0" w:firstLine="0"/>
      <w:jc w:val="center"/>
      <w:rPr>
        <w:rFonts w:cs="Arial"/>
        <w:b/>
        <w:bCs/>
        <w:sz w:val="32"/>
        <w:szCs w:val="32"/>
        <w:lang w:bidi="en-US"/>
      </w:rPr>
    </w:pPr>
    <w:r w:rsidRPr="00E525A2">
      <w:rPr>
        <w:rFonts w:cs="Arial"/>
        <w:b/>
        <w:bCs/>
        <w:sz w:val="32"/>
        <w:szCs w:val="32"/>
        <w:lang w:bidi="en-US"/>
      </w:rPr>
      <w:t>Location 03-08</w:t>
    </w:r>
    <w:r w:rsidR="00767BAB">
      <w:rPr>
        <w:rFonts w:cs="Arial"/>
        <w:b/>
        <w:bCs/>
        <w:sz w:val="32"/>
        <w:szCs w:val="32"/>
        <w:lang w:bidi="en-US"/>
      </w:rPr>
      <w:t>83</w:t>
    </w:r>
  </w:p>
  <w:p w14:paraId="7EFFAAD1" w14:textId="77777777" w:rsidR="00767BAB" w:rsidRPr="00E525A2" w:rsidRDefault="00767BAB" w:rsidP="00E525A2">
    <w:pPr>
      <w:ind w:left="0" w:firstLine="0"/>
      <w:jc w:val="center"/>
      <w:rPr>
        <w:rFonts w:cs="Arial"/>
        <w:b/>
        <w:bCs/>
        <w:sz w:val="32"/>
        <w:szCs w:val="32"/>
        <w:lang w:bidi="en-US"/>
      </w:rPr>
    </w:pPr>
  </w:p>
  <w:bookmarkEnd w:id="0"/>
  <w:p w14:paraId="1106BBD9" w14:textId="709000DB" w:rsidR="00412EF9" w:rsidRPr="00E525A2" w:rsidRDefault="00E525A2" w:rsidP="00767BAB">
    <w:pPr>
      <w:pStyle w:val="Header"/>
      <w:spacing w:after="120"/>
      <w:jc w:val="center"/>
      <w:rPr>
        <w:b/>
        <w:bCs/>
      </w:rPr>
    </w:pPr>
    <w:r w:rsidRPr="00767BAB">
      <w:rPr>
        <w:b/>
        <w:sz w:val="32"/>
        <w:szCs w:val="32"/>
      </w:rPr>
      <w:t>A</w:t>
    </w:r>
    <w:r w:rsidR="00412EF9" w:rsidRPr="00767BAB">
      <w:rPr>
        <w:b/>
        <w:sz w:val="32"/>
        <w:szCs w:val="32"/>
      </w:rPr>
      <w:t>ttachment #4</w:t>
    </w:r>
    <w:r w:rsidRPr="00767BAB">
      <w:rPr>
        <w:b/>
        <w:sz w:val="32"/>
        <w:szCs w:val="32"/>
      </w:rPr>
      <w:t xml:space="preserve"> </w:t>
    </w:r>
    <w:r w:rsidRPr="00767BAB">
      <w:rPr>
        <w:b/>
        <w:bCs/>
        <w:sz w:val="32"/>
        <w:szCs w:val="32"/>
      </w:rPr>
      <w:t>Supplier Instructions for Delivery to Correctional Institution(s)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AD0C6E"/>
    <w:multiLevelType w:val="hybridMultilevel"/>
    <w:tmpl w:val="02304B94"/>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290333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FDB"/>
    <w:rsid w:val="0005097C"/>
    <w:rsid w:val="000A732A"/>
    <w:rsid w:val="000B10E0"/>
    <w:rsid w:val="000F4051"/>
    <w:rsid w:val="000F67AB"/>
    <w:rsid w:val="00192C05"/>
    <w:rsid w:val="001A202A"/>
    <w:rsid w:val="001A52FD"/>
    <w:rsid w:val="00210016"/>
    <w:rsid w:val="00253248"/>
    <w:rsid w:val="002D36EE"/>
    <w:rsid w:val="00323E06"/>
    <w:rsid w:val="003765CD"/>
    <w:rsid w:val="00376F15"/>
    <w:rsid w:val="00395B8D"/>
    <w:rsid w:val="00396239"/>
    <w:rsid w:val="003A00A3"/>
    <w:rsid w:val="003D426B"/>
    <w:rsid w:val="00412EF9"/>
    <w:rsid w:val="00483612"/>
    <w:rsid w:val="004923BD"/>
    <w:rsid w:val="004C72DB"/>
    <w:rsid w:val="004D2255"/>
    <w:rsid w:val="0050622D"/>
    <w:rsid w:val="00520A0C"/>
    <w:rsid w:val="005306A8"/>
    <w:rsid w:val="00534990"/>
    <w:rsid w:val="00552F1E"/>
    <w:rsid w:val="00556F18"/>
    <w:rsid w:val="005671F6"/>
    <w:rsid w:val="005A64B7"/>
    <w:rsid w:val="005B7839"/>
    <w:rsid w:val="005D6356"/>
    <w:rsid w:val="005E0627"/>
    <w:rsid w:val="005E09FA"/>
    <w:rsid w:val="005E5F61"/>
    <w:rsid w:val="006656CE"/>
    <w:rsid w:val="00752141"/>
    <w:rsid w:val="00767BAB"/>
    <w:rsid w:val="00891435"/>
    <w:rsid w:val="008D4835"/>
    <w:rsid w:val="008E57D3"/>
    <w:rsid w:val="009273ED"/>
    <w:rsid w:val="00973108"/>
    <w:rsid w:val="009F198F"/>
    <w:rsid w:val="00A425EF"/>
    <w:rsid w:val="00A66D1B"/>
    <w:rsid w:val="00AB4972"/>
    <w:rsid w:val="00B12109"/>
    <w:rsid w:val="00B1552D"/>
    <w:rsid w:val="00B37F36"/>
    <w:rsid w:val="00B41A2A"/>
    <w:rsid w:val="00B50C1C"/>
    <w:rsid w:val="00B87771"/>
    <w:rsid w:val="00B950DC"/>
    <w:rsid w:val="00BA0D6C"/>
    <w:rsid w:val="00C94AC4"/>
    <w:rsid w:val="00C96D2D"/>
    <w:rsid w:val="00CA32FF"/>
    <w:rsid w:val="00CC383B"/>
    <w:rsid w:val="00CD2D01"/>
    <w:rsid w:val="00D0086A"/>
    <w:rsid w:val="00D42C86"/>
    <w:rsid w:val="00D808BC"/>
    <w:rsid w:val="00DB42EF"/>
    <w:rsid w:val="00E525A2"/>
    <w:rsid w:val="00E70DE9"/>
    <w:rsid w:val="00E73FDB"/>
    <w:rsid w:val="00E85F59"/>
    <w:rsid w:val="00E94302"/>
    <w:rsid w:val="00EA6F6B"/>
    <w:rsid w:val="00EB66FB"/>
    <w:rsid w:val="00EC2DE8"/>
    <w:rsid w:val="00F07AC1"/>
    <w:rsid w:val="00F25140"/>
    <w:rsid w:val="00F2794E"/>
    <w:rsid w:val="00FD5B5D"/>
    <w:rsid w:val="00FE47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F493CAF"/>
  <w15:docId w15:val="{3451E80E-E1CF-4C4E-8248-195C5E6C3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ind w:left="1152" w:hanging="15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051"/>
    <w:rPr>
      <w:rFonts w:ascii="Arial" w:hAnsi="Arial"/>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FDB"/>
    <w:pPr>
      <w:tabs>
        <w:tab w:val="center" w:pos="4680"/>
        <w:tab w:val="right" w:pos="9360"/>
      </w:tabs>
    </w:pPr>
  </w:style>
  <w:style w:type="character" w:customStyle="1" w:styleId="HeaderChar">
    <w:name w:val="Header Char"/>
    <w:basedOn w:val="DefaultParagraphFont"/>
    <w:link w:val="Header"/>
    <w:uiPriority w:val="99"/>
    <w:locked/>
    <w:rsid w:val="00E73FDB"/>
    <w:rPr>
      <w:rFonts w:ascii="Arial" w:hAnsi="Arial" w:cs="Times New Roman"/>
      <w:sz w:val="28"/>
    </w:rPr>
  </w:style>
  <w:style w:type="paragraph" w:styleId="Footer">
    <w:name w:val="footer"/>
    <w:basedOn w:val="Normal"/>
    <w:link w:val="FooterChar"/>
    <w:uiPriority w:val="99"/>
    <w:unhideWhenUsed/>
    <w:rsid w:val="00E73FDB"/>
    <w:pPr>
      <w:tabs>
        <w:tab w:val="center" w:pos="4680"/>
        <w:tab w:val="right" w:pos="9360"/>
      </w:tabs>
    </w:pPr>
  </w:style>
  <w:style w:type="character" w:customStyle="1" w:styleId="FooterChar">
    <w:name w:val="Footer Char"/>
    <w:basedOn w:val="DefaultParagraphFont"/>
    <w:link w:val="Footer"/>
    <w:uiPriority w:val="99"/>
    <w:locked/>
    <w:rsid w:val="00E73FDB"/>
    <w:rPr>
      <w:rFonts w:ascii="Arial" w:hAnsi="Arial" w:cs="Times New Roman"/>
      <w:sz w:val="28"/>
    </w:rPr>
  </w:style>
  <w:style w:type="character" w:styleId="PlaceholderText">
    <w:name w:val="Placeholder Text"/>
    <w:basedOn w:val="DefaultParagraphFont"/>
    <w:uiPriority w:val="99"/>
    <w:semiHidden/>
    <w:rsid w:val="005A64B7"/>
    <w:rPr>
      <w:color w:val="808080"/>
    </w:rPr>
  </w:style>
  <w:style w:type="paragraph" w:styleId="BalloonText">
    <w:name w:val="Balloon Text"/>
    <w:basedOn w:val="Normal"/>
    <w:link w:val="BalloonTextChar"/>
    <w:uiPriority w:val="99"/>
    <w:semiHidden/>
    <w:unhideWhenUsed/>
    <w:rsid w:val="005A64B7"/>
    <w:rPr>
      <w:rFonts w:ascii="Tahoma" w:hAnsi="Tahoma" w:cs="Tahoma"/>
      <w:sz w:val="16"/>
      <w:szCs w:val="16"/>
    </w:rPr>
  </w:style>
  <w:style w:type="character" w:customStyle="1" w:styleId="BalloonTextChar">
    <w:name w:val="Balloon Text Char"/>
    <w:basedOn w:val="DefaultParagraphFont"/>
    <w:link w:val="BalloonText"/>
    <w:uiPriority w:val="99"/>
    <w:semiHidden/>
    <w:rsid w:val="005A64B7"/>
    <w:rPr>
      <w:rFonts w:ascii="Tahoma" w:hAnsi="Tahoma" w:cs="Tahoma"/>
      <w:sz w:val="16"/>
      <w:szCs w:val="16"/>
    </w:rPr>
  </w:style>
  <w:style w:type="paragraph" w:styleId="ListParagraph">
    <w:name w:val="List Paragraph"/>
    <w:basedOn w:val="Normal"/>
    <w:uiPriority w:val="34"/>
    <w:qFormat/>
    <w:rsid w:val="00A425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daa842e6-9257-4536-8577-77b8f34f9507}" enabled="1" method="Standard" siteId="{19ed7054-9d97-43c7-92b1-6781b6b95b68}" contentBits="0" removed="0"/>
</clbl:labelList>
</file>

<file path=docProps/app.xml><?xml version="1.0" encoding="utf-8"?>
<Properties xmlns="http://schemas.openxmlformats.org/officeDocument/2006/extended-properties" xmlns:vt="http://schemas.openxmlformats.org/officeDocument/2006/docPropsVTypes">
  <Template>Normal</Template>
  <TotalTime>7</TotalTime>
  <Pages>4</Pages>
  <Words>1385</Words>
  <Characters>7724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Department of Rehabilitation - State of California</Company>
  <LinksUpToDate>false</LinksUpToDate>
  <CharactersWithSpaces>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msalanoa</dc:creator>
  <cp:lastModifiedBy>Abad, Jim@DOR</cp:lastModifiedBy>
  <cp:revision>3</cp:revision>
  <cp:lastPrinted>2013-03-26T13:45:00Z</cp:lastPrinted>
  <dcterms:created xsi:type="dcterms:W3CDTF">2025-02-27T20:47:00Z</dcterms:created>
  <dcterms:modified xsi:type="dcterms:W3CDTF">2026-02-03T17:17:00Z</dcterms:modified>
</cp:coreProperties>
</file>