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C08C" w14:textId="77777777" w:rsidR="000427AD" w:rsidRDefault="000427AD">
      <w:pPr>
        <w:rPr>
          <w:rFonts w:ascii="Arial" w:hAnsi="Arial" w:cs="Arial"/>
          <w:sz w:val="24"/>
          <w:szCs w:val="24"/>
        </w:rPr>
      </w:pPr>
    </w:p>
    <w:p w14:paraId="53CFC08D" w14:textId="0F86A3D3" w:rsidR="007B4FC3" w:rsidRPr="00B871A3" w:rsidRDefault="007B4FC3" w:rsidP="007B4FC3">
      <w:pPr>
        <w:jc w:val="center"/>
        <w:rPr>
          <w:rFonts w:ascii="Arial" w:hAnsi="Arial" w:cs="Arial"/>
          <w:b/>
          <w:sz w:val="28"/>
          <w:szCs w:val="28"/>
        </w:rPr>
      </w:pPr>
      <w:r w:rsidRPr="00B871A3">
        <w:rPr>
          <w:rFonts w:ascii="Arial" w:hAnsi="Arial" w:cs="Arial"/>
          <w:b/>
          <w:sz w:val="28"/>
          <w:szCs w:val="28"/>
        </w:rPr>
        <w:t>Re</w:t>
      </w:r>
      <w:r w:rsidR="00E3449C">
        <w:rPr>
          <w:rFonts w:ascii="Arial" w:hAnsi="Arial" w:cs="Arial"/>
          <w:b/>
          <w:sz w:val="28"/>
          <w:szCs w:val="28"/>
        </w:rPr>
        <w:t>sponse Worksheet</w:t>
      </w:r>
    </w:p>
    <w:p w14:paraId="53CFC08E" w14:textId="31576B1D" w:rsidR="007B4FC3" w:rsidRPr="00B871A3" w:rsidRDefault="00791E39" w:rsidP="007B4FC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Cheese- </w:t>
      </w:r>
      <w:r w:rsidR="001F0308">
        <w:rPr>
          <w:rFonts w:ascii="Arial" w:hAnsi="Arial" w:cs="Arial"/>
          <w:b/>
          <w:sz w:val="28"/>
          <w:szCs w:val="28"/>
        </w:rPr>
        <w:t xml:space="preserve">Mozzarella String </w:t>
      </w:r>
      <w:r w:rsidR="00BD57D4">
        <w:rPr>
          <w:rFonts w:ascii="Arial" w:hAnsi="Arial" w:cs="Arial"/>
          <w:b/>
          <w:sz w:val="28"/>
          <w:szCs w:val="28"/>
        </w:rPr>
        <w:t>Cheese</w:t>
      </w:r>
      <w:r w:rsidR="00B853EA">
        <w:rPr>
          <w:rFonts w:ascii="Arial" w:hAnsi="Arial" w:cs="Arial"/>
          <w:b/>
          <w:sz w:val="28"/>
          <w:szCs w:val="28"/>
        </w:rPr>
        <w:t xml:space="preserve"> </w:t>
      </w:r>
    </w:p>
    <w:p w14:paraId="53CFC08F" w14:textId="77777777" w:rsidR="00606826" w:rsidRDefault="00606826" w:rsidP="007B4FC3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94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070"/>
        <w:gridCol w:w="7740"/>
        <w:gridCol w:w="136"/>
      </w:tblGrid>
      <w:tr w:rsidR="00606826" w:rsidRPr="001608A4" w14:paraId="53CFC093" w14:textId="77777777" w:rsidTr="00606826">
        <w:trPr>
          <w:cantSplit/>
          <w:trHeight w:val="404"/>
        </w:trPr>
        <w:tc>
          <w:tcPr>
            <w:tcW w:w="2070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53CFC090" w14:textId="77777777" w:rsidR="00606826" w:rsidRPr="001608A4" w:rsidRDefault="00606826" w:rsidP="00C16A5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 Name:</w:t>
            </w:r>
          </w:p>
        </w:tc>
        <w:tc>
          <w:tcPr>
            <w:tcW w:w="7740" w:type="dxa"/>
            <w:tcBorders>
              <w:bottom w:val="single" w:sz="4" w:space="0" w:color="auto"/>
            </w:tcBorders>
            <w:vAlign w:val="center"/>
          </w:tcPr>
          <w:p w14:paraId="53CFC091" w14:textId="77777777" w:rsidR="00606826" w:rsidRPr="001608A4" w:rsidRDefault="00606826" w:rsidP="00C16A56">
            <w:pPr>
              <w:rPr>
                <w:rFonts w:ascii="Arial" w:hAnsi="Arial" w:cs="Arial"/>
                <w:color w:val="333399"/>
              </w:rPr>
            </w:pPr>
          </w:p>
        </w:tc>
        <w:tc>
          <w:tcPr>
            <w:tcW w:w="13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CFC092" w14:textId="77777777" w:rsidR="00606826" w:rsidRPr="001608A4" w:rsidRDefault="00606826" w:rsidP="00C16A56">
            <w:pPr>
              <w:rPr>
                <w:rFonts w:ascii="Arial" w:hAnsi="Arial" w:cs="Arial"/>
                <w:color w:val="333399"/>
              </w:rPr>
            </w:pPr>
          </w:p>
        </w:tc>
      </w:tr>
      <w:tr w:rsidR="00606826" w:rsidRPr="006C0DE5" w14:paraId="53CFC095" w14:textId="77777777" w:rsidTr="00606826">
        <w:trPr>
          <w:gridAfter w:val="1"/>
          <w:wAfter w:w="136" w:type="dxa"/>
          <w:cantSplit/>
          <w:trHeight w:val="73"/>
        </w:trPr>
        <w:tc>
          <w:tcPr>
            <w:tcW w:w="98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3CFC094" w14:textId="77777777" w:rsidR="00606826" w:rsidRPr="006C0DE5" w:rsidRDefault="00606826" w:rsidP="00C16A56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606826" w:rsidRPr="001608A4" w14:paraId="53CFC098" w14:textId="77777777" w:rsidTr="00736215">
        <w:trPr>
          <w:gridAfter w:val="1"/>
          <w:wAfter w:w="136" w:type="dxa"/>
          <w:cantSplit/>
          <w:trHeight w:val="872"/>
        </w:trPr>
        <w:tc>
          <w:tcPr>
            <w:tcW w:w="2070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53CFC096" w14:textId="77777777" w:rsidR="00606826" w:rsidRDefault="00606826" w:rsidP="00C16A5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 Contact (Name, phone number and email address):</w:t>
            </w:r>
          </w:p>
        </w:tc>
        <w:tc>
          <w:tcPr>
            <w:tcW w:w="7740" w:type="dxa"/>
            <w:tcBorders>
              <w:bottom w:val="single" w:sz="4" w:space="0" w:color="auto"/>
            </w:tcBorders>
            <w:vAlign w:val="center"/>
          </w:tcPr>
          <w:p w14:paraId="53CFC097" w14:textId="77777777" w:rsidR="00606826" w:rsidRDefault="00606826" w:rsidP="00C16A56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3CFC099" w14:textId="77777777" w:rsidR="007B4FC3" w:rsidRDefault="007B4FC3" w:rsidP="007B4FC3">
      <w:pPr>
        <w:jc w:val="center"/>
        <w:rPr>
          <w:rFonts w:ascii="Arial" w:hAnsi="Arial" w:cs="Arial"/>
          <w:sz w:val="24"/>
          <w:szCs w:val="24"/>
        </w:rPr>
      </w:pPr>
    </w:p>
    <w:p w14:paraId="53CFC09A" w14:textId="4CAAE4E5" w:rsidR="007B4FC3" w:rsidRDefault="004F396D" w:rsidP="007B4FC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 </w:t>
      </w:r>
      <w:r w:rsidR="00F8130C" w:rsidRPr="00F8130C">
        <w:rPr>
          <w:rFonts w:ascii="Arial" w:hAnsi="Arial" w:cs="Arial"/>
          <w:sz w:val="24"/>
          <w:szCs w:val="24"/>
        </w:rPr>
        <w:t xml:space="preserve">your company supply an estimated annual volume of </w:t>
      </w:r>
      <w:r w:rsidR="002A1ADB">
        <w:rPr>
          <w:rFonts w:ascii="Arial" w:hAnsi="Arial" w:cs="Arial"/>
          <w:sz w:val="24"/>
          <w:szCs w:val="24"/>
        </w:rPr>
        <w:t xml:space="preserve">approximately </w:t>
      </w:r>
      <w:r w:rsidR="00F8130C" w:rsidRPr="00F8130C">
        <w:rPr>
          <w:rFonts w:ascii="Arial" w:hAnsi="Arial" w:cs="Arial"/>
          <w:sz w:val="24"/>
          <w:szCs w:val="24"/>
        </w:rPr>
        <w:t>4 million individually wrapped 1</w:t>
      </w:r>
      <w:r w:rsidR="00F8130C" w:rsidRPr="00F8130C">
        <w:rPr>
          <w:rFonts w:ascii="Cambria Math" w:hAnsi="Cambria Math" w:cs="Cambria Math"/>
          <w:sz w:val="24"/>
          <w:szCs w:val="24"/>
        </w:rPr>
        <w:t>‑</w:t>
      </w:r>
      <w:r w:rsidR="00F8130C" w:rsidRPr="00F8130C">
        <w:rPr>
          <w:rFonts w:ascii="Arial" w:hAnsi="Arial" w:cs="Arial"/>
          <w:sz w:val="24"/>
          <w:szCs w:val="24"/>
        </w:rPr>
        <w:t>ounce mozzarella string cheese units</w:t>
      </w:r>
      <w:r w:rsidR="00124724">
        <w:rPr>
          <w:rFonts w:ascii="Arial" w:hAnsi="Arial" w:cs="Arial"/>
          <w:sz w:val="24"/>
          <w:szCs w:val="24"/>
        </w:rPr>
        <w:t xml:space="preserve"> (approximately</w:t>
      </w:r>
      <w:r w:rsidR="00F8130C" w:rsidRPr="00F8130C">
        <w:rPr>
          <w:rFonts w:ascii="Arial" w:hAnsi="Arial" w:cs="Arial"/>
          <w:sz w:val="24"/>
          <w:szCs w:val="24"/>
        </w:rPr>
        <w:t xml:space="preserve"> 250,000 pounds</w:t>
      </w:r>
      <w:r w:rsidR="00124724">
        <w:rPr>
          <w:rFonts w:ascii="Arial" w:hAnsi="Arial" w:cs="Arial"/>
          <w:sz w:val="24"/>
          <w:szCs w:val="24"/>
        </w:rPr>
        <w:t>)</w:t>
      </w:r>
      <w:r w:rsidR="00BF46EB">
        <w:rPr>
          <w:rFonts w:ascii="Arial" w:hAnsi="Arial" w:cs="Arial"/>
          <w:sz w:val="24"/>
          <w:szCs w:val="24"/>
        </w:rPr>
        <w:t xml:space="preserve"> for </w:t>
      </w:r>
      <w:r w:rsidR="00BA1D74" w:rsidRPr="00BA1D74">
        <w:rPr>
          <w:rFonts w:ascii="Arial" w:hAnsi="Arial" w:cs="Arial"/>
          <w:sz w:val="24"/>
          <w:szCs w:val="24"/>
        </w:rPr>
        <w:t>distribution to California state correctional facilities</w:t>
      </w:r>
      <w:r w:rsidR="0090197C">
        <w:rPr>
          <w:rFonts w:ascii="Arial" w:hAnsi="Arial" w:cs="Arial"/>
          <w:sz w:val="24"/>
          <w:szCs w:val="24"/>
        </w:rPr>
        <w:t>?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606826" w:rsidRPr="005B650D" w14:paraId="53CFC0A1" w14:textId="77777777" w:rsidTr="007A6794">
        <w:trPr>
          <w:cantSplit/>
          <w:trHeight w:val="760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53CFC09B" w14:textId="77777777" w:rsidR="00606826" w:rsidRPr="005B650D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9C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9D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9E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9F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A0" w14:textId="77777777" w:rsidR="00606826" w:rsidRPr="005B650D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CFC0A2" w14:textId="77777777" w:rsidR="00606826" w:rsidRDefault="00606826" w:rsidP="00606826">
      <w:pPr>
        <w:rPr>
          <w:rFonts w:ascii="Arial" w:hAnsi="Arial" w:cs="Arial"/>
          <w:sz w:val="24"/>
          <w:szCs w:val="24"/>
        </w:rPr>
      </w:pPr>
    </w:p>
    <w:p w14:paraId="4FA34896" w14:textId="26CF04DB" w:rsidR="00520E00" w:rsidRPr="00520E00" w:rsidRDefault="00AD5766" w:rsidP="00520E0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reference to the State’s</w:t>
      </w:r>
      <w:r w:rsidR="002E6958">
        <w:rPr>
          <w:rFonts w:ascii="Arial" w:hAnsi="Arial" w:cs="Arial"/>
          <w:sz w:val="24"/>
          <w:szCs w:val="24"/>
        </w:rPr>
        <w:t xml:space="preserve"> </w:t>
      </w:r>
      <w:hyperlink r:id="rId10">
        <w:r w:rsidR="00172C04" w:rsidRPr="00172C04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PCRC Certification Workbook</w:t>
        </w:r>
      </w:hyperlink>
      <w:r w:rsidR="00172C04">
        <w:rPr>
          <w:rFonts w:ascii="Arial" w:eastAsia="Times New Roman" w:hAnsi="Arial" w:cs="Times New Roman"/>
          <w:sz w:val="24"/>
          <w:szCs w:val="24"/>
        </w:rPr>
        <w:t xml:space="preserve">, </w:t>
      </w:r>
      <w:r w:rsidR="0056091A">
        <w:rPr>
          <w:rFonts w:ascii="Arial" w:eastAsia="Times New Roman" w:hAnsi="Arial" w:cs="Times New Roman"/>
          <w:sz w:val="24"/>
          <w:szCs w:val="24"/>
        </w:rPr>
        <w:t xml:space="preserve">does </w:t>
      </w:r>
      <w:r w:rsidR="00A2739C">
        <w:rPr>
          <w:rFonts w:ascii="Arial" w:eastAsia="Times New Roman" w:hAnsi="Arial" w:cs="Times New Roman"/>
          <w:sz w:val="24"/>
          <w:szCs w:val="24"/>
        </w:rPr>
        <w:t>individually</w:t>
      </w:r>
      <w:r w:rsidR="0056091A">
        <w:rPr>
          <w:rFonts w:ascii="Arial" w:eastAsia="Times New Roman" w:hAnsi="Arial" w:cs="Times New Roman"/>
          <w:sz w:val="24"/>
          <w:szCs w:val="24"/>
        </w:rPr>
        <w:t xml:space="preserve"> wrapped </w:t>
      </w:r>
      <w:r w:rsidR="00A2739C">
        <w:rPr>
          <w:rFonts w:ascii="Arial" w:eastAsia="Times New Roman" w:hAnsi="Arial" w:cs="Times New Roman"/>
          <w:sz w:val="24"/>
          <w:szCs w:val="24"/>
        </w:rPr>
        <w:t xml:space="preserve">1-ounce </w:t>
      </w:r>
      <w:r w:rsidR="00624BCD">
        <w:rPr>
          <w:rFonts w:ascii="Arial" w:eastAsia="Times New Roman" w:hAnsi="Arial" w:cs="Times New Roman"/>
          <w:sz w:val="24"/>
          <w:szCs w:val="24"/>
        </w:rPr>
        <w:t xml:space="preserve">mozzarella </w:t>
      </w:r>
      <w:r w:rsidR="00A2739C">
        <w:rPr>
          <w:rFonts w:ascii="Arial" w:eastAsia="Times New Roman" w:hAnsi="Arial" w:cs="Times New Roman"/>
          <w:sz w:val="24"/>
          <w:szCs w:val="24"/>
        </w:rPr>
        <w:t>string cheese</w:t>
      </w:r>
      <w:r w:rsidR="00C363BD">
        <w:rPr>
          <w:rFonts w:ascii="Arial" w:eastAsia="Times New Roman" w:hAnsi="Arial" w:cs="Times New Roman"/>
          <w:sz w:val="24"/>
          <w:szCs w:val="24"/>
        </w:rPr>
        <w:t xml:space="preserve"> fall under any of the SABRC </w:t>
      </w:r>
      <w:r w:rsidR="00460CB3">
        <w:rPr>
          <w:rFonts w:ascii="Arial" w:eastAsia="Times New Roman" w:hAnsi="Arial" w:cs="Times New Roman"/>
          <w:sz w:val="24"/>
          <w:szCs w:val="24"/>
        </w:rPr>
        <w:t>Product Category’s</w:t>
      </w:r>
      <w:r w:rsidR="00B77EFD">
        <w:rPr>
          <w:rFonts w:ascii="Arial" w:eastAsia="Times New Roman" w:hAnsi="Arial" w:cs="Times New Roman"/>
          <w:sz w:val="24"/>
          <w:szCs w:val="24"/>
        </w:rPr>
        <w:t>? I</w:t>
      </w:r>
      <w:r w:rsidR="00460CB3">
        <w:rPr>
          <w:rFonts w:ascii="Arial" w:eastAsia="Times New Roman" w:hAnsi="Arial" w:cs="Times New Roman"/>
          <w:sz w:val="24"/>
          <w:szCs w:val="24"/>
        </w:rPr>
        <w:t>f so, what is the estimated P</w:t>
      </w:r>
      <w:r w:rsidR="002E6958">
        <w:rPr>
          <w:rFonts w:ascii="Arial" w:eastAsia="Times New Roman" w:hAnsi="Arial" w:cs="Times New Roman"/>
          <w:sz w:val="24"/>
          <w:szCs w:val="24"/>
        </w:rPr>
        <w:t>ost-consumer Recycled Content percentage</w:t>
      </w:r>
      <w:r w:rsidR="00460CB3">
        <w:rPr>
          <w:rFonts w:ascii="Arial" w:eastAsia="Times New Roman" w:hAnsi="Arial" w:cs="Times New Roman"/>
          <w:sz w:val="24"/>
          <w:szCs w:val="24"/>
        </w:rPr>
        <w:t>?</w:t>
      </w:r>
      <w:r w:rsidR="002900BF">
        <w:rPr>
          <w:rFonts w:ascii="Arial" w:eastAsia="Times New Roman" w:hAnsi="Arial" w:cs="Times New Roman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520E00" w:rsidRPr="005B650D" w14:paraId="14BCAF9B" w14:textId="77777777" w:rsidTr="009D56D5">
        <w:trPr>
          <w:cantSplit/>
          <w:trHeight w:val="1210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1F55DC55" w14:textId="77777777" w:rsidR="00520E00" w:rsidRPr="005B650D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BF26A5E" w14:textId="77777777" w:rsidR="00520E00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DE776EE" w14:textId="77777777" w:rsidR="00520E00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3CA800D" w14:textId="77777777" w:rsidR="00520E00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9F224D" w14:textId="77777777" w:rsidR="00520E00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5F3CAED" w14:textId="77777777" w:rsidR="00520E00" w:rsidRPr="005B650D" w:rsidRDefault="00520E00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6600DD8" w14:textId="77777777" w:rsidR="007A6794" w:rsidRDefault="007A6794" w:rsidP="007A6794">
      <w:pPr>
        <w:pStyle w:val="ListParagraph"/>
        <w:rPr>
          <w:rFonts w:ascii="Arial" w:hAnsi="Arial" w:cs="Arial"/>
          <w:sz w:val="24"/>
          <w:szCs w:val="24"/>
        </w:rPr>
      </w:pPr>
    </w:p>
    <w:p w14:paraId="1FD4629D" w14:textId="3DD889E4" w:rsidR="00B853EA" w:rsidRDefault="00B853EA" w:rsidP="00B853E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853EA">
        <w:rPr>
          <w:rFonts w:ascii="Arial" w:hAnsi="Arial" w:cs="Arial"/>
          <w:sz w:val="24"/>
          <w:szCs w:val="24"/>
        </w:rPr>
        <w:t xml:space="preserve">The </w:t>
      </w:r>
      <w:r w:rsidR="0088247F">
        <w:rPr>
          <w:rFonts w:ascii="Arial" w:hAnsi="Arial" w:cs="Arial"/>
          <w:sz w:val="24"/>
          <w:szCs w:val="24"/>
        </w:rPr>
        <w:t xml:space="preserve">pricing structure </w:t>
      </w:r>
      <w:r w:rsidR="00A040D6">
        <w:rPr>
          <w:rFonts w:ascii="Arial" w:hAnsi="Arial" w:cs="Arial"/>
          <w:sz w:val="24"/>
          <w:szCs w:val="24"/>
        </w:rPr>
        <w:t xml:space="preserve">for each contract line item </w:t>
      </w:r>
      <w:r w:rsidR="0088247F">
        <w:rPr>
          <w:rFonts w:ascii="Arial" w:hAnsi="Arial" w:cs="Arial"/>
          <w:sz w:val="24"/>
          <w:szCs w:val="24"/>
        </w:rPr>
        <w:t xml:space="preserve">on the </w:t>
      </w:r>
      <w:r w:rsidRPr="00B853EA">
        <w:rPr>
          <w:rFonts w:ascii="Arial" w:hAnsi="Arial" w:cs="Arial"/>
          <w:sz w:val="24"/>
          <w:szCs w:val="24"/>
        </w:rPr>
        <w:t>current cheese contract (</w:t>
      </w:r>
      <w:hyperlink r:id="rId11" w:history="1">
        <w:r w:rsidRPr="00736215">
          <w:rPr>
            <w:rStyle w:val="Hyperlink"/>
            <w:rFonts w:ascii="Arial" w:hAnsi="Arial" w:cs="Arial"/>
            <w:sz w:val="24"/>
            <w:szCs w:val="24"/>
          </w:rPr>
          <w:t>Contract</w:t>
        </w:r>
        <w:r w:rsidR="00E04743" w:rsidRPr="00736215">
          <w:rPr>
            <w:rStyle w:val="Hyperlink"/>
            <w:rFonts w:ascii="Arial" w:hAnsi="Arial" w:cs="Arial"/>
            <w:sz w:val="24"/>
            <w:szCs w:val="24"/>
          </w:rPr>
          <w:t xml:space="preserve"> #</w:t>
        </w:r>
        <w:r w:rsidRPr="00736215">
          <w:rPr>
            <w:rStyle w:val="Hyperlink"/>
            <w:rFonts w:ascii="Arial" w:hAnsi="Arial" w:cs="Arial"/>
            <w:sz w:val="24"/>
            <w:szCs w:val="24"/>
          </w:rPr>
          <w:t>1</w:t>
        </w:r>
        <w:r w:rsidRPr="00736215">
          <w:rPr>
            <w:rStyle w:val="Hyperlink"/>
            <w:rFonts w:ascii="Cambria Math" w:hAnsi="Cambria Math" w:cs="Cambria Math"/>
            <w:sz w:val="24"/>
            <w:szCs w:val="24"/>
          </w:rPr>
          <w:t>‑</w:t>
        </w:r>
        <w:r w:rsidRPr="00736215">
          <w:rPr>
            <w:rStyle w:val="Hyperlink"/>
            <w:rFonts w:ascii="Arial" w:hAnsi="Arial" w:cs="Arial"/>
            <w:sz w:val="24"/>
            <w:szCs w:val="24"/>
          </w:rPr>
          <w:t>23</w:t>
        </w:r>
        <w:r w:rsidRPr="00736215">
          <w:rPr>
            <w:rStyle w:val="Hyperlink"/>
            <w:rFonts w:ascii="Cambria Math" w:hAnsi="Cambria Math" w:cs="Cambria Math"/>
            <w:sz w:val="24"/>
            <w:szCs w:val="24"/>
          </w:rPr>
          <w:t>‑</w:t>
        </w:r>
        <w:r w:rsidRPr="00736215">
          <w:rPr>
            <w:rStyle w:val="Hyperlink"/>
            <w:rFonts w:ascii="Arial" w:hAnsi="Arial" w:cs="Arial"/>
            <w:sz w:val="24"/>
            <w:szCs w:val="24"/>
          </w:rPr>
          <w:t>89</w:t>
        </w:r>
        <w:r w:rsidRPr="00736215">
          <w:rPr>
            <w:rStyle w:val="Hyperlink"/>
            <w:rFonts w:ascii="Cambria Math" w:hAnsi="Cambria Math" w:cs="Cambria Math"/>
            <w:sz w:val="24"/>
            <w:szCs w:val="24"/>
          </w:rPr>
          <w:t>‑</w:t>
        </w:r>
        <w:r w:rsidRPr="00736215">
          <w:rPr>
            <w:rStyle w:val="Hyperlink"/>
            <w:rFonts w:ascii="Arial" w:hAnsi="Arial" w:cs="Arial"/>
            <w:sz w:val="24"/>
            <w:szCs w:val="24"/>
          </w:rPr>
          <w:t>07</w:t>
        </w:r>
      </w:hyperlink>
      <w:r w:rsidRPr="00B853EA">
        <w:rPr>
          <w:rFonts w:ascii="Arial" w:hAnsi="Arial" w:cs="Arial"/>
          <w:sz w:val="24"/>
          <w:szCs w:val="24"/>
        </w:rPr>
        <w:t xml:space="preserve">) </w:t>
      </w:r>
      <w:r w:rsidR="00A040D6">
        <w:rPr>
          <w:rFonts w:ascii="Arial" w:hAnsi="Arial" w:cs="Arial"/>
          <w:sz w:val="24"/>
          <w:szCs w:val="24"/>
        </w:rPr>
        <w:t>uses a</w:t>
      </w:r>
      <w:r w:rsidRPr="00B853EA">
        <w:rPr>
          <w:rFonts w:ascii="Arial" w:hAnsi="Arial" w:cs="Arial"/>
          <w:sz w:val="24"/>
          <w:szCs w:val="24"/>
        </w:rPr>
        <w:t xml:space="preserve"> fixed price differential </w:t>
      </w:r>
      <w:r w:rsidR="00A040D6">
        <w:rPr>
          <w:rFonts w:ascii="Arial" w:hAnsi="Arial" w:cs="Arial"/>
          <w:sz w:val="24"/>
          <w:szCs w:val="24"/>
        </w:rPr>
        <w:t xml:space="preserve">that’s added </w:t>
      </w:r>
      <w:r w:rsidRPr="00B853EA">
        <w:rPr>
          <w:rFonts w:ascii="Arial" w:hAnsi="Arial" w:cs="Arial"/>
          <w:sz w:val="24"/>
          <w:szCs w:val="24"/>
        </w:rPr>
        <w:t>to the USDA</w:t>
      </w:r>
      <w:r w:rsidRPr="00B853EA">
        <w:rPr>
          <w:rFonts w:ascii="Cambria Math" w:hAnsi="Cambria Math" w:cs="Cambria Math"/>
          <w:sz w:val="24"/>
          <w:szCs w:val="24"/>
        </w:rPr>
        <w:t>‑</w:t>
      </w:r>
      <w:r w:rsidRPr="00B853EA">
        <w:rPr>
          <w:rFonts w:ascii="Arial" w:hAnsi="Arial" w:cs="Arial"/>
          <w:sz w:val="24"/>
          <w:szCs w:val="24"/>
        </w:rPr>
        <w:t xml:space="preserve">published base price. This structure results in </w:t>
      </w:r>
      <w:r w:rsidR="00FF4D82">
        <w:rPr>
          <w:rFonts w:ascii="Arial" w:hAnsi="Arial" w:cs="Arial"/>
          <w:sz w:val="24"/>
          <w:szCs w:val="24"/>
        </w:rPr>
        <w:t>monthly</w:t>
      </w:r>
      <w:r w:rsidRPr="00B853EA">
        <w:rPr>
          <w:rFonts w:ascii="Arial" w:hAnsi="Arial" w:cs="Arial"/>
          <w:sz w:val="24"/>
          <w:szCs w:val="24"/>
        </w:rPr>
        <w:t xml:space="preserve"> price adjustments that reflect ongoing fluctuations in cheese commodity markets.</w:t>
      </w:r>
    </w:p>
    <w:p w14:paraId="7426FB2B" w14:textId="77777777" w:rsidR="00787A2D" w:rsidRPr="00B853EA" w:rsidRDefault="00787A2D" w:rsidP="00787A2D">
      <w:pPr>
        <w:pStyle w:val="ListParagraph"/>
        <w:rPr>
          <w:rFonts w:ascii="Arial" w:hAnsi="Arial" w:cs="Arial"/>
          <w:sz w:val="24"/>
          <w:szCs w:val="24"/>
        </w:rPr>
      </w:pPr>
    </w:p>
    <w:p w14:paraId="53CFC0A3" w14:textId="5A75DAE8" w:rsidR="007B4FC3" w:rsidRPr="00B853EA" w:rsidRDefault="00B853EA" w:rsidP="00B853EA">
      <w:pPr>
        <w:ind w:left="720"/>
        <w:rPr>
          <w:rFonts w:ascii="Arial" w:hAnsi="Arial" w:cs="Arial"/>
          <w:sz w:val="24"/>
          <w:szCs w:val="24"/>
        </w:rPr>
      </w:pPr>
      <w:r w:rsidRPr="00B853EA">
        <w:rPr>
          <w:rFonts w:ascii="Arial" w:hAnsi="Arial" w:cs="Arial"/>
          <w:sz w:val="24"/>
          <w:szCs w:val="24"/>
        </w:rPr>
        <w:t>Please confirm whether the individually wrapped 1</w:t>
      </w:r>
      <w:r w:rsidRPr="00B853EA">
        <w:rPr>
          <w:rFonts w:ascii="Cambria Math" w:hAnsi="Cambria Math" w:cs="Cambria Math"/>
          <w:sz w:val="24"/>
          <w:szCs w:val="24"/>
        </w:rPr>
        <w:t>‑</w:t>
      </w:r>
      <w:r w:rsidRPr="00B853EA">
        <w:rPr>
          <w:rFonts w:ascii="Arial" w:hAnsi="Arial" w:cs="Arial"/>
          <w:sz w:val="24"/>
          <w:szCs w:val="24"/>
        </w:rPr>
        <w:t>ounce mozzarella string cheese item is subject to the same pricing methodology. Specifically, does this product normally fluctuate in accordance with USDA market movements, or is it designated as a firm</w:t>
      </w:r>
      <w:r w:rsidRPr="00B853EA">
        <w:rPr>
          <w:rFonts w:ascii="Cambria Math" w:hAnsi="Cambria Math" w:cs="Cambria Math"/>
          <w:sz w:val="24"/>
          <w:szCs w:val="24"/>
        </w:rPr>
        <w:t>‑</w:t>
      </w:r>
      <w:r w:rsidRPr="00B853EA">
        <w:rPr>
          <w:rFonts w:ascii="Arial" w:hAnsi="Arial" w:cs="Arial"/>
          <w:sz w:val="24"/>
          <w:szCs w:val="24"/>
        </w:rPr>
        <w:t>fixed</w:t>
      </w:r>
      <w:r w:rsidRPr="00B853EA">
        <w:rPr>
          <w:rFonts w:ascii="Cambria Math" w:hAnsi="Cambria Math" w:cs="Cambria Math"/>
          <w:sz w:val="24"/>
          <w:szCs w:val="24"/>
        </w:rPr>
        <w:t>‑</w:t>
      </w:r>
      <w:r w:rsidRPr="00B853EA">
        <w:rPr>
          <w:rFonts w:ascii="Arial" w:hAnsi="Arial" w:cs="Arial"/>
          <w:sz w:val="24"/>
          <w:szCs w:val="24"/>
        </w:rPr>
        <w:t>price item under the terms of the</w:t>
      </w:r>
      <w:r w:rsidR="00FF4D82">
        <w:rPr>
          <w:rFonts w:ascii="Arial" w:hAnsi="Arial" w:cs="Arial"/>
          <w:sz w:val="24"/>
          <w:szCs w:val="24"/>
        </w:rPr>
        <w:t xml:space="preserve"> current</w:t>
      </w:r>
      <w:r w:rsidRPr="00B853EA">
        <w:rPr>
          <w:rFonts w:ascii="Arial" w:hAnsi="Arial" w:cs="Arial"/>
          <w:sz w:val="24"/>
          <w:szCs w:val="24"/>
        </w:rPr>
        <w:t xml:space="preserve"> contract?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606826" w:rsidRPr="005B650D" w14:paraId="53CFC0AA" w14:textId="77777777" w:rsidTr="009D56D5">
        <w:trPr>
          <w:cantSplit/>
          <w:trHeight w:val="1480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53CFC0A4" w14:textId="77777777" w:rsidR="00606826" w:rsidRPr="005B650D" w:rsidRDefault="00606826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A6" w14:textId="77777777" w:rsidR="00606826" w:rsidRDefault="00606826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A7" w14:textId="77777777" w:rsidR="00606826" w:rsidRDefault="00606826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A8" w14:textId="77777777" w:rsidR="00606826" w:rsidRDefault="00606826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CFC0A9" w14:textId="77777777" w:rsidR="00606826" w:rsidRPr="005B650D" w:rsidRDefault="00606826" w:rsidP="00C16A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CFC11A" w14:textId="24847E63" w:rsidR="007B4FC3" w:rsidRPr="008C089A" w:rsidRDefault="007B4FC3" w:rsidP="004260F3">
      <w:pPr>
        <w:rPr>
          <w:rFonts w:ascii="Arial" w:hAnsi="Arial" w:cs="Arial"/>
          <w:strike/>
          <w:sz w:val="24"/>
          <w:szCs w:val="24"/>
        </w:rPr>
      </w:pPr>
    </w:p>
    <w:sectPr w:rsidR="007B4FC3" w:rsidRPr="008C089A" w:rsidSect="007B4FC3">
      <w:headerReference w:type="default" r:id="rId12"/>
      <w:foot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37215" w14:textId="77777777" w:rsidR="00861D6B" w:rsidRDefault="00861D6B" w:rsidP="007B4FC3">
      <w:r>
        <w:separator/>
      </w:r>
    </w:p>
  </w:endnote>
  <w:endnote w:type="continuationSeparator" w:id="0">
    <w:p w14:paraId="46686140" w14:textId="77777777" w:rsidR="00861D6B" w:rsidRDefault="00861D6B" w:rsidP="007B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265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CFC122" w14:textId="77777777" w:rsidR="00606826" w:rsidRDefault="006068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65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CFC123" w14:textId="77777777" w:rsidR="00606826" w:rsidRDefault="006068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63363" w14:textId="77777777" w:rsidR="00861D6B" w:rsidRDefault="00861D6B" w:rsidP="007B4FC3">
      <w:r>
        <w:separator/>
      </w:r>
    </w:p>
  </w:footnote>
  <w:footnote w:type="continuationSeparator" w:id="0">
    <w:p w14:paraId="70D855BF" w14:textId="77777777" w:rsidR="00861D6B" w:rsidRDefault="00861D6B" w:rsidP="007B4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FC11F" w14:textId="4AA8A618" w:rsidR="007B4FC3" w:rsidRPr="00693F04" w:rsidRDefault="007B4FC3" w:rsidP="00E3449C">
    <w:pPr>
      <w:tabs>
        <w:tab w:val="left" w:pos="7830"/>
        <w:tab w:val="right" w:pos="10530"/>
      </w:tabs>
      <w:overflowPunct w:val="0"/>
      <w:autoSpaceDE w:val="0"/>
      <w:autoSpaceDN w:val="0"/>
      <w:adjustRightInd w:val="0"/>
      <w:textAlignment w:val="baseline"/>
      <w:rPr>
        <w:rFonts w:ascii="Arial" w:hAnsi="Arial" w:cs="Arial"/>
        <w:sz w:val="19"/>
        <w:szCs w:val="19"/>
      </w:rPr>
    </w:pPr>
    <w:r w:rsidRPr="00693F04">
      <w:rPr>
        <w:rFonts w:ascii="Arial" w:hAnsi="Arial" w:cs="Arial"/>
        <w:sz w:val="19"/>
        <w:szCs w:val="19"/>
      </w:rPr>
      <w:t>Department of General Service</w:t>
    </w:r>
    <w:r w:rsidR="00791E39">
      <w:rPr>
        <w:rFonts w:ascii="Arial" w:hAnsi="Arial" w:cs="Arial"/>
        <w:sz w:val="19"/>
        <w:szCs w:val="19"/>
      </w:rPr>
      <w:t>s</w:t>
    </w:r>
    <w:r w:rsidR="00EB5022">
      <w:rPr>
        <w:rFonts w:ascii="Arial" w:hAnsi="Arial" w:cs="Arial"/>
        <w:sz w:val="19"/>
        <w:szCs w:val="19"/>
      </w:rPr>
      <w:t xml:space="preserve">                                                                                           </w:t>
    </w:r>
    <w:r w:rsidR="00791E39">
      <w:rPr>
        <w:rFonts w:ascii="Arial" w:hAnsi="Arial" w:cs="Arial"/>
        <w:sz w:val="19"/>
        <w:szCs w:val="19"/>
      </w:rPr>
      <w:t xml:space="preserve">Cheese- </w:t>
    </w:r>
    <w:r w:rsidR="001F0308">
      <w:rPr>
        <w:rFonts w:ascii="Arial" w:hAnsi="Arial" w:cs="Arial"/>
        <w:sz w:val="19"/>
        <w:szCs w:val="19"/>
      </w:rPr>
      <w:t>Mozzarella String Chees</w:t>
    </w:r>
    <w:r w:rsidR="00EB5022">
      <w:rPr>
        <w:rFonts w:ascii="Arial" w:hAnsi="Arial" w:cs="Arial"/>
        <w:sz w:val="19"/>
        <w:szCs w:val="19"/>
      </w:rPr>
      <w:t>e</w:t>
    </w:r>
  </w:p>
  <w:p w14:paraId="53CFC120" w14:textId="04BCAF97" w:rsidR="007B4FC3" w:rsidRPr="00693F04" w:rsidRDefault="007B4FC3" w:rsidP="007B4FC3">
    <w:pPr>
      <w:tabs>
        <w:tab w:val="right" w:pos="10440"/>
      </w:tabs>
      <w:overflowPunct w:val="0"/>
      <w:autoSpaceDE w:val="0"/>
      <w:autoSpaceDN w:val="0"/>
      <w:adjustRightInd w:val="0"/>
      <w:textAlignment w:val="baseline"/>
      <w:rPr>
        <w:rFonts w:ascii="Arial" w:hAnsi="Arial" w:cs="Arial"/>
        <w:sz w:val="19"/>
        <w:szCs w:val="19"/>
      </w:rPr>
    </w:pPr>
    <w:r w:rsidRPr="00693F04">
      <w:rPr>
        <w:rFonts w:ascii="Arial" w:hAnsi="Arial" w:cs="Arial"/>
        <w:sz w:val="19"/>
        <w:szCs w:val="19"/>
      </w:rPr>
      <w:t>Procurement Division</w:t>
    </w:r>
    <w:r w:rsidRPr="00693F04">
      <w:rPr>
        <w:rFonts w:ascii="Arial" w:hAnsi="Arial" w:cs="Arial"/>
        <w:sz w:val="19"/>
        <w:szCs w:val="19"/>
      </w:rPr>
      <w:tab/>
    </w:r>
    <w:r w:rsidR="00EB5022">
      <w:rPr>
        <w:rFonts w:ascii="Arial" w:hAnsi="Arial" w:cs="Arial"/>
        <w:sz w:val="19"/>
        <w:szCs w:val="19"/>
      </w:rPr>
      <w:t xml:space="preserve">    </w:t>
    </w:r>
    <w:r w:rsidR="00E3449C">
      <w:rPr>
        <w:rFonts w:ascii="Arial" w:hAnsi="Arial" w:cs="Arial"/>
        <w:sz w:val="19"/>
        <w:szCs w:val="19"/>
      </w:rPr>
      <w:t xml:space="preserve"> </w:t>
    </w:r>
    <w:r w:rsidR="00BE656F">
      <w:rPr>
        <w:rFonts w:ascii="Arial" w:hAnsi="Arial" w:cs="Arial"/>
        <w:sz w:val="19"/>
        <w:szCs w:val="19"/>
      </w:rPr>
      <w:t>Attachment 1</w:t>
    </w:r>
    <w:r w:rsidR="00EB5022">
      <w:rPr>
        <w:rFonts w:ascii="Arial" w:hAnsi="Arial" w:cs="Arial"/>
        <w:sz w:val="19"/>
        <w:szCs w:val="19"/>
      </w:rPr>
      <w:t>-Response Worksheet</w:t>
    </w:r>
    <w:r>
      <w:rPr>
        <w:rFonts w:ascii="Arial" w:hAnsi="Arial" w:cs="Arial"/>
        <w:sz w:val="19"/>
        <w:szCs w:val="19"/>
      </w:rPr>
      <w:t xml:space="preserve">  </w:t>
    </w:r>
  </w:p>
  <w:p w14:paraId="53CFC121" w14:textId="77777777" w:rsidR="007B4FC3" w:rsidRDefault="007B4F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7447E"/>
    <w:multiLevelType w:val="hybridMultilevel"/>
    <w:tmpl w:val="FDA68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240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FC3"/>
    <w:rsid w:val="00011975"/>
    <w:rsid w:val="00013FCF"/>
    <w:rsid w:val="000362D9"/>
    <w:rsid w:val="000427AD"/>
    <w:rsid w:val="00050340"/>
    <w:rsid w:val="00056059"/>
    <w:rsid w:val="0007047E"/>
    <w:rsid w:val="00073699"/>
    <w:rsid w:val="000A621F"/>
    <w:rsid w:val="000D17DE"/>
    <w:rsid w:val="000E7AA8"/>
    <w:rsid w:val="001012B2"/>
    <w:rsid w:val="00103C53"/>
    <w:rsid w:val="00122244"/>
    <w:rsid w:val="00123CD6"/>
    <w:rsid w:val="00124724"/>
    <w:rsid w:val="00125B35"/>
    <w:rsid w:val="00155AD9"/>
    <w:rsid w:val="00157C92"/>
    <w:rsid w:val="00172C04"/>
    <w:rsid w:val="00182812"/>
    <w:rsid w:val="00187665"/>
    <w:rsid w:val="00194C02"/>
    <w:rsid w:val="001B3D48"/>
    <w:rsid w:val="001B62FE"/>
    <w:rsid w:val="001C2908"/>
    <w:rsid w:val="001E1D1D"/>
    <w:rsid w:val="001F00E8"/>
    <w:rsid w:val="001F0308"/>
    <w:rsid w:val="0020002F"/>
    <w:rsid w:val="00210022"/>
    <w:rsid w:val="00211844"/>
    <w:rsid w:val="00211C1B"/>
    <w:rsid w:val="00217C6B"/>
    <w:rsid w:val="002477B9"/>
    <w:rsid w:val="00256FBA"/>
    <w:rsid w:val="00284B49"/>
    <w:rsid w:val="00286CEC"/>
    <w:rsid w:val="002900BF"/>
    <w:rsid w:val="002904BD"/>
    <w:rsid w:val="0029244D"/>
    <w:rsid w:val="002A1ADB"/>
    <w:rsid w:val="002A5D4D"/>
    <w:rsid w:val="002A7729"/>
    <w:rsid w:val="002A7F81"/>
    <w:rsid w:val="002B36CA"/>
    <w:rsid w:val="002C4938"/>
    <w:rsid w:val="002E5CD6"/>
    <w:rsid w:val="002E6958"/>
    <w:rsid w:val="002F3D14"/>
    <w:rsid w:val="002F6356"/>
    <w:rsid w:val="00331973"/>
    <w:rsid w:val="00331BCC"/>
    <w:rsid w:val="00333316"/>
    <w:rsid w:val="003505C1"/>
    <w:rsid w:val="0035668D"/>
    <w:rsid w:val="00361CF0"/>
    <w:rsid w:val="003707D4"/>
    <w:rsid w:val="003A6698"/>
    <w:rsid w:val="003A69C9"/>
    <w:rsid w:val="003B167B"/>
    <w:rsid w:val="003F2115"/>
    <w:rsid w:val="003F2846"/>
    <w:rsid w:val="003F71D4"/>
    <w:rsid w:val="004260F3"/>
    <w:rsid w:val="00427644"/>
    <w:rsid w:val="00460CB3"/>
    <w:rsid w:val="004C4107"/>
    <w:rsid w:val="004D4564"/>
    <w:rsid w:val="004E11BA"/>
    <w:rsid w:val="004E2802"/>
    <w:rsid w:val="004F396D"/>
    <w:rsid w:val="005021FB"/>
    <w:rsid w:val="00502EA1"/>
    <w:rsid w:val="00520E00"/>
    <w:rsid w:val="005537C7"/>
    <w:rsid w:val="0056091A"/>
    <w:rsid w:val="00564E77"/>
    <w:rsid w:val="00573583"/>
    <w:rsid w:val="00590101"/>
    <w:rsid w:val="005B09EE"/>
    <w:rsid w:val="005C1F43"/>
    <w:rsid w:val="005C569C"/>
    <w:rsid w:val="005D1280"/>
    <w:rsid w:val="00606826"/>
    <w:rsid w:val="00621989"/>
    <w:rsid w:val="00624BCD"/>
    <w:rsid w:val="00630756"/>
    <w:rsid w:val="00650AB7"/>
    <w:rsid w:val="006637B8"/>
    <w:rsid w:val="006677E0"/>
    <w:rsid w:val="006677F6"/>
    <w:rsid w:val="00672AE0"/>
    <w:rsid w:val="00672DE8"/>
    <w:rsid w:val="00676A18"/>
    <w:rsid w:val="006A3CBC"/>
    <w:rsid w:val="006A6C17"/>
    <w:rsid w:val="006C0610"/>
    <w:rsid w:val="006D1E0C"/>
    <w:rsid w:val="006D5DA3"/>
    <w:rsid w:val="006E4F7E"/>
    <w:rsid w:val="006F47FD"/>
    <w:rsid w:val="006F603A"/>
    <w:rsid w:val="00711636"/>
    <w:rsid w:val="007142AF"/>
    <w:rsid w:val="007361B7"/>
    <w:rsid w:val="00736215"/>
    <w:rsid w:val="00737B19"/>
    <w:rsid w:val="00745F39"/>
    <w:rsid w:val="00761EFC"/>
    <w:rsid w:val="0076634C"/>
    <w:rsid w:val="00771402"/>
    <w:rsid w:val="00777674"/>
    <w:rsid w:val="00787A2D"/>
    <w:rsid w:val="00790F4A"/>
    <w:rsid w:val="00791E39"/>
    <w:rsid w:val="0079340B"/>
    <w:rsid w:val="007A2E1F"/>
    <w:rsid w:val="007A6794"/>
    <w:rsid w:val="007B0C4F"/>
    <w:rsid w:val="007B4FC3"/>
    <w:rsid w:val="007D595E"/>
    <w:rsid w:val="007F3656"/>
    <w:rsid w:val="008026AE"/>
    <w:rsid w:val="00805669"/>
    <w:rsid w:val="00805DA0"/>
    <w:rsid w:val="00820DC3"/>
    <w:rsid w:val="00837791"/>
    <w:rsid w:val="00837C7A"/>
    <w:rsid w:val="00845252"/>
    <w:rsid w:val="00861D6B"/>
    <w:rsid w:val="00862DA1"/>
    <w:rsid w:val="0088247F"/>
    <w:rsid w:val="0088637B"/>
    <w:rsid w:val="00897BFC"/>
    <w:rsid w:val="008B46B3"/>
    <w:rsid w:val="008C089A"/>
    <w:rsid w:val="008C15A2"/>
    <w:rsid w:val="008E158D"/>
    <w:rsid w:val="008F090D"/>
    <w:rsid w:val="008F0B5E"/>
    <w:rsid w:val="0090197C"/>
    <w:rsid w:val="00913CAD"/>
    <w:rsid w:val="00931268"/>
    <w:rsid w:val="00973861"/>
    <w:rsid w:val="009756DE"/>
    <w:rsid w:val="00985C43"/>
    <w:rsid w:val="009867FA"/>
    <w:rsid w:val="009B2FE5"/>
    <w:rsid w:val="009D56D5"/>
    <w:rsid w:val="009E5DBE"/>
    <w:rsid w:val="00A02A62"/>
    <w:rsid w:val="00A040D6"/>
    <w:rsid w:val="00A06500"/>
    <w:rsid w:val="00A2739C"/>
    <w:rsid w:val="00A301E5"/>
    <w:rsid w:val="00A314D1"/>
    <w:rsid w:val="00A6787B"/>
    <w:rsid w:val="00A914D9"/>
    <w:rsid w:val="00AA0788"/>
    <w:rsid w:val="00AA3B77"/>
    <w:rsid w:val="00AD5766"/>
    <w:rsid w:val="00B03A36"/>
    <w:rsid w:val="00B054E7"/>
    <w:rsid w:val="00B06B91"/>
    <w:rsid w:val="00B21DA5"/>
    <w:rsid w:val="00B263B1"/>
    <w:rsid w:val="00B329C8"/>
    <w:rsid w:val="00B516C6"/>
    <w:rsid w:val="00B61DD6"/>
    <w:rsid w:val="00B77EFD"/>
    <w:rsid w:val="00B8198B"/>
    <w:rsid w:val="00B853EA"/>
    <w:rsid w:val="00B871A3"/>
    <w:rsid w:val="00BA1D74"/>
    <w:rsid w:val="00BA75E1"/>
    <w:rsid w:val="00BD57D4"/>
    <w:rsid w:val="00BE29CE"/>
    <w:rsid w:val="00BE656F"/>
    <w:rsid w:val="00BF46EB"/>
    <w:rsid w:val="00C05799"/>
    <w:rsid w:val="00C0596C"/>
    <w:rsid w:val="00C16A56"/>
    <w:rsid w:val="00C363BD"/>
    <w:rsid w:val="00C770D1"/>
    <w:rsid w:val="00CC30C8"/>
    <w:rsid w:val="00CD28E0"/>
    <w:rsid w:val="00D01C6A"/>
    <w:rsid w:val="00D234FB"/>
    <w:rsid w:val="00D30CD9"/>
    <w:rsid w:val="00D31B5E"/>
    <w:rsid w:val="00D517DF"/>
    <w:rsid w:val="00D820B9"/>
    <w:rsid w:val="00D86240"/>
    <w:rsid w:val="00DA6B10"/>
    <w:rsid w:val="00DB481D"/>
    <w:rsid w:val="00DD7C26"/>
    <w:rsid w:val="00E04743"/>
    <w:rsid w:val="00E21AB0"/>
    <w:rsid w:val="00E3449C"/>
    <w:rsid w:val="00E56F68"/>
    <w:rsid w:val="00E5786B"/>
    <w:rsid w:val="00E71303"/>
    <w:rsid w:val="00E95C68"/>
    <w:rsid w:val="00E97A90"/>
    <w:rsid w:val="00EB5022"/>
    <w:rsid w:val="00EE794C"/>
    <w:rsid w:val="00EF6B8B"/>
    <w:rsid w:val="00F10E49"/>
    <w:rsid w:val="00F645AB"/>
    <w:rsid w:val="00F8130C"/>
    <w:rsid w:val="00F92248"/>
    <w:rsid w:val="00FC2FED"/>
    <w:rsid w:val="00FC3E75"/>
    <w:rsid w:val="00FF2DD1"/>
    <w:rsid w:val="00FF4D82"/>
    <w:rsid w:val="47E38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FC08C"/>
  <w15:docId w15:val="{0150CFB4-CB3C-4910-BC5F-DD937225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E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4F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FC3"/>
  </w:style>
  <w:style w:type="paragraph" w:styleId="Footer">
    <w:name w:val="footer"/>
    <w:basedOn w:val="Normal"/>
    <w:link w:val="FooterChar"/>
    <w:uiPriority w:val="99"/>
    <w:unhideWhenUsed/>
    <w:rsid w:val="007B4F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FC3"/>
  </w:style>
  <w:style w:type="paragraph" w:styleId="ListParagraph">
    <w:name w:val="List Paragraph"/>
    <w:basedOn w:val="Normal"/>
    <w:uiPriority w:val="34"/>
    <w:qFormat/>
    <w:rsid w:val="007B4F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4F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FC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73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38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3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86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64E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EFD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217C6B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882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aleprocure.ca.gov/PSRelay/ZZ_PO.ZZ_CTR_SUP_CMP.GBL?Page=ZZ_CTR_SUP_PG&amp;Action=U&amp;SETID=STATE&amp;CNTRCT_ID=1-23-89-07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dgs.ca.gov/~/media/Divisions/PD/Acquisitions/Solicitation%20Document%20Attachments/PCRC-Certification-Workbook.xls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03468F-ADBA-40BE-8B4E-C5E401311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AE877C-A606-4C2F-80B7-0F7FE4458327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3.xml><?xml version="1.0" encoding="utf-8"?>
<ds:datastoreItem xmlns:ds="http://schemas.openxmlformats.org/officeDocument/2006/customXml" ds:itemID="{71693CE9-284A-4EED-8497-2CCFA3EF01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2</Pages>
  <Words>168</Words>
  <Characters>1039</Characters>
  <Application>Microsoft Office Word</Application>
  <DocSecurity>0</DocSecurity>
  <Lines>48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1201</CharactersWithSpaces>
  <SharedDoc>false</SharedDoc>
  <HLinks>
    <vt:vector size="18" baseType="variant">
      <vt:variant>
        <vt:i4>8257592</vt:i4>
      </vt:variant>
      <vt:variant>
        <vt:i4>3</vt:i4>
      </vt:variant>
      <vt:variant>
        <vt:i4>0</vt:i4>
      </vt:variant>
      <vt:variant>
        <vt:i4>5</vt:i4>
      </vt:variant>
      <vt:variant>
        <vt:lpwstr>https://caleprocure.ca.gov/PSRelay/ZZ_PO.ZZ_CTR_SUP_CMP.GBL?Page=ZZ_CTR_SUP_PG&amp;Action=U&amp;SETID=STATE&amp;CNTRCT_ID=1-23-89-07</vt:lpwstr>
      </vt:variant>
      <vt:variant>
        <vt:lpwstr/>
      </vt:variant>
      <vt:variant>
        <vt:i4>7340145</vt:i4>
      </vt:variant>
      <vt:variant>
        <vt:i4>0</vt:i4>
      </vt:variant>
      <vt:variant>
        <vt:i4>0</vt:i4>
      </vt:variant>
      <vt:variant>
        <vt:i4>5</vt:i4>
      </vt:variant>
      <vt:variant>
        <vt:lpwstr>https://www.dgs.ca.gov/~/media/Divisions/PD/Acquisitions/Solicitation Document Attachments/PCRC-Certification-Workbook.xlsx</vt:lpwstr>
      </vt:variant>
      <vt:variant>
        <vt:lpwstr/>
      </vt:variant>
      <vt:variant>
        <vt:i4>4653152</vt:i4>
      </vt:variant>
      <vt:variant>
        <vt:i4>0</vt:i4>
      </vt:variant>
      <vt:variant>
        <vt:i4>0</vt:i4>
      </vt:variant>
      <vt:variant>
        <vt:i4>5</vt:i4>
      </vt:variant>
      <vt:variant>
        <vt:lpwstr>mailto:Christina.Nunez@dgs.ca.gov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Tardiff, Eileen@DGS</dc:creator>
  <cp:keywords/>
  <cp:lastModifiedBy>Lemus, Timothy@DGS</cp:lastModifiedBy>
  <cp:revision>132</cp:revision>
  <cp:lastPrinted>2017-05-16T15:31:00Z</cp:lastPrinted>
  <dcterms:created xsi:type="dcterms:W3CDTF">2026-05-26T20:30:00Z</dcterms:created>
  <dcterms:modified xsi:type="dcterms:W3CDTF">2026-06-26T20:30:00Z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</Properties>
</file>