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589D1" w14:textId="3114641F" w:rsidR="008C6BCC" w:rsidRDefault="00CB7B8F">
      <w:r>
        <w:t>RFP #_____Release Notes:</w:t>
      </w:r>
    </w:p>
    <w:p w14:paraId="3AAC6EAC" w14:textId="77777777" w:rsidR="00CB7B8F" w:rsidRDefault="00CB7B8F"/>
    <w:p w14:paraId="22FE50E6" w14:textId="0DC3242F" w:rsidR="00CB7B8F" w:rsidRDefault="00CB7B8F" w:rsidP="00CB7B8F">
      <w:pPr>
        <w:pStyle w:val="ListParagraph"/>
        <w:numPr>
          <w:ilvl w:val="0"/>
          <w:numId w:val="1"/>
        </w:numPr>
      </w:pPr>
      <w:r>
        <w:t xml:space="preserve"> </w:t>
      </w:r>
      <w:r w:rsidRPr="00CB7B8F">
        <w:rPr>
          <w:b/>
          <w:bCs/>
        </w:rPr>
        <w:t xml:space="preserve">Please direct your attention first to the </w:t>
      </w:r>
      <w:r w:rsidRPr="00CB7B8F">
        <w:rPr>
          <w:b/>
          <w:bCs/>
          <w:u w:val="single"/>
        </w:rPr>
        <w:t>RFP Part 1, Section 3.1.1</w:t>
      </w:r>
      <w:r w:rsidRPr="00CB7B8F">
        <w:rPr>
          <w:b/>
          <w:bCs/>
        </w:rPr>
        <w:t xml:space="preserve"> Electronic Vendor Application of Qualifications (eVAQ)</w:t>
      </w:r>
      <w:r>
        <w:t xml:space="preserve">.   Please note that if your company currently does not have an eVAQ with the Department of Technology, it must be obtained by the Last Day to Submit Final Proposal.  Possession of a completed eVAQ is a prerequisite to having your bid processed.  Without it, your bid will not be accepted.  </w:t>
      </w:r>
    </w:p>
    <w:p w14:paraId="750DF2BF" w14:textId="09B5F8D5" w:rsidR="00CB7B8F" w:rsidRDefault="00CB7B8F" w:rsidP="00CB7B8F">
      <w:pPr>
        <w:pStyle w:val="ListParagraph"/>
        <w:numPr>
          <w:ilvl w:val="0"/>
          <w:numId w:val="1"/>
        </w:numPr>
      </w:pPr>
      <w:r>
        <w:t xml:space="preserve">Please note that the eVAQ requirement is specific to the eVAQ from the </w:t>
      </w:r>
      <w:r w:rsidRPr="00CB7B8F">
        <w:rPr>
          <w:i/>
          <w:iCs/>
        </w:rPr>
        <w:t>California Department of Technology</w:t>
      </w:r>
      <w:r>
        <w:t xml:space="preserve">.  The California Department of General Services (DGS) also has an eVAQ but your bid will only be accepted if you possess an eVAQ from the California Department of Technology.  </w:t>
      </w:r>
    </w:p>
    <w:p w14:paraId="209EB914" w14:textId="4C76EFE7" w:rsidR="00CB7B8F" w:rsidRDefault="00CB7B8F" w:rsidP="00CB7B8F">
      <w:pPr>
        <w:pStyle w:val="ListParagraph"/>
        <w:numPr>
          <w:ilvl w:val="0"/>
          <w:numId w:val="1"/>
        </w:numPr>
      </w:pPr>
      <w:r>
        <w:t xml:space="preserve">Bidders wishing to bid on this RFP must include a mandatory 5% Small Business participation.  If your firm does not have or is unable to secure a 5% Small Business participation by the </w:t>
      </w:r>
      <w:r>
        <w:t>Last Day to Submit Final Proposal</w:t>
      </w:r>
      <w:r>
        <w:t xml:space="preserve">, your bid will </w:t>
      </w:r>
      <w:r w:rsidR="00EA4217">
        <w:t>be considered non-responsive</w:t>
      </w:r>
      <w:r w:rsidR="0038555B">
        <w:t>,</w:t>
      </w:r>
      <w:r w:rsidR="00EA4217">
        <w:t xml:space="preserve"> and your bid may be rejected</w:t>
      </w:r>
      <w:r>
        <w:t xml:space="preserve">. </w:t>
      </w:r>
      <w:r w:rsidR="00EA4217">
        <w:t xml:space="preserve">Please see </w:t>
      </w:r>
      <w:r w:rsidR="00EA4217" w:rsidRPr="00EA4217">
        <w:rPr>
          <w:u w:val="single"/>
        </w:rPr>
        <w:t>RFP Part 1 Section 3.2.12.3</w:t>
      </w:r>
      <w:r w:rsidR="00EA4217">
        <w:rPr>
          <w:u w:val="single"/>
        </w:rPr>
        <w:t xml:space="preserve">. </w:t>
      </w:r>
      <w:r w:rsidR="00EA4217">
        <w:t>for details on Small Business participation.</w:t>
      </w:r>
    </w:p>
    <w:p w14:paraId="4D587542" w14:textId="3E32A1B1" w:rsidR="002C114D" w:rsidRDefault="002C114D" w:rsidP="00CB7B8F">
      <w:pPr>
        <w:pStyle w:val="ListParagraph"/>
        <w:numPr>
          <w:ilvl w:val="0"/>
          <w:numId w:val="1"/>
        </w:numPr>
      </w:pPr>
      <w:r>
        <w:t xml:space="preserve">Please refer to RFP </w:t>
      </w:r>
      <w:r w:rsidRPr="000D5AE8">
        <w:rPr>
          <w:u w:val="single"/>
        </w:rPr>
        <w:t xml:space="preserve">Part 1 Section </w:t>
      </w:r>
      <w:r w:rsidR="00AF02B2" w:rsidRPr="000D5AE8">
        <w:rPr>
          <w:u w:val="single"/>
        </w:rPr>
        <w:t>2.2.4</w:t>
      </w:r>
      <w:r w:rsidR="00AF02B2">
        <w:t xml:space="preserve"> </w:t>
      </w:r>
      <w:r w:rsidR="00A476B9">
        <w:t xml:space="preserve">Request Invitation to State’s File Sharing Site. Bidders </w:t>
      </w:r>
      <w:r w:rsidR="00057C16">
        <w:t xml:space="preserve">must upload their bids to the State’s File Sharing site and must first request </w:t>
      </w:r>
      <w:r w:rsidR="00F46BD1">
        <w:t xml:space="preserve">and be granted </w:t>
      </w:r>
      <w:r w:rsidR="00057C16">
        <w:t>access.  Follow the directions in that section to obtain access</w:t>
      </w:r>
      <w:r w:rsidR="00D707BB">
        <w:t xml:space="preserve">.  </w:t>
      </w:r>
    </w:p>
    <w:p w14:paraId="685832FB" w14:textId="7E12B119" w:rsidR="00D0257B" w:rsidRDefault="00D0257B" w:rsidP="00CB7B8F">
      <w:pPr>
        <w:pStyle w:val="ListParagraph"/>
        <w:numPr>
          <w:ilvl w:val="0"/>
          <w:numId w:val="1"/>
        </w:numPr>
      </w:pPr>
      <w:r>
        <w:t xml:space="preserve">You are urged to </w:t>
      </w:r>
      <w:r w:rsidRPr="0094116B">
        <w:rPr>
          <w:i/>
          <w:iCs/>
        </w:rPr>
        <w:t>read the RFP carefully</w:t>
      </w:r>
      <w:r>
        <w:t xml:space="preserve"> and note the Key Action Dates listed in </w:t>
      </w:r>
      <w:r w:rsidRPr="002C114D">
        <w:rPr>
          <w:u w:val="single"/>
        </w:rPr>
        <w:t xml:space="preserve">Part 1, Section </w:t>
      </w:r>
      <w:r w:rsidR="00821578" w:rsidRPr="002C114D">
        <w:rPr>
          <w:u w:val="single"/>
        </w:rPr>
        <w:t>2.3</w:t>
      </w:r>
      <w:r w:rsidR="00821578">
        <w:t xml:space="preserve">.  </w:t>
      </w:r>
      <w:r w:rsidR="00600BD3">
        <w:t>Th</w:t>
      </w:r>
      <w:r w:rsidR="00703780">
        <w:t>at</w:t>
      </w:r>
      <w:r w:rsidR="00600BD3">
        <w:t xml:space="preserve"> section lists the critical dates by which </w:t>
      </w:r>
      <w:r w:rsidR="00703780">
        <w:t>Bidders must take action.</w:t>
      </w:r>
    </w:p>
    <w:sectPr w:rsidR="00D025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5E6140"/>
    <w:multiLevelType w:val="hybridMultilevel"/>
    <w:tmpl w:val="C50A93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742169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B8F"/>
    <w:rsid w:val="00057C16"/>
    <w:rsid w:val="000D5AE8"/>
    <w:rsid w:val="002C114D"/>
    <w:rsid w:val="0038555B"/>
    <w:rsid w:val="00413707"/>
    <w:rsid w:val="00600BD3"/>
    <w:rsid w:val="006E2954"/>
    <w:rsid w:val="00703780"/>
    <w:rsid w:val="00790EE2"/>
    <w:rsid w:val="00821578"/>
    <w:rsid w:val="008C6BCC"/>
    <w:rsid w:val="0094116B"/>
    <w:rsid w:val="009D265E"/>
    <w:rsid w:val="00A476B9"/>
    <w:rsid w:val="00AF02B2"/>
    <w:rsid w:val="00CB7B8F"/>
    <w:rsid w:val="00D0257B"/>
    <w:rsid w:val="00D707BB"/>
    <w:rsid w:val="00EA4217"/>
    <w:rsid w:val="00F46B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54343"/>
  <w15:chartTrackingRefBased/>
  <w15:docId w15:val="{02467F0E-D294-45EB-983B-E63C7CBA2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7B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7B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7B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7B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7B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7B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7B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7B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7B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7B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7B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7B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7B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7B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7B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7B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7B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7B8F"/>
    <w:rPr>
      <w:rFonts w:eastAsiaTheme="majorEastAsia" w:cstheme="majorBidi"/>
      <w:color w:val="272727" w:themeColor="text1" w:themeTint="D8"/>
    </w:rPr>
  </w:style>
  <w:style w:type="paragraph" w:styleId="Title">
    <w:name w:val="Title"/>
    <w:basedOn w:val="Normal"/>
    <w:next w:val="Normal"/>
    <w:link w:val="TitleChar"/>
    <w:uiPriority w:val="10"/>
    <w:qFormat/>
    <w:rsid w:val="00CB7B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7B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7B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7B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7B8F"/>
    <w:pPr>
      <w:spacing w:before="160"/>
      <w:jc w:val="center"/>
    </w:pPr>
    <w:rPr>
      <w:i/>
      <w:iCs/>
      <w:color w:val="404040" w:themeColor="text1" w:themeTint="BF"/>
    </w:rPr>
  </w:style>
  <w:style w:type="character" w:customStyle="1" w:styleId="QuoteChar">
    <w:name w:val="Quote Char"/>
    <w:basedOn w:val="DefaultParagraphFont"/>
    <w:link w:val="Quote"/>
    <w:uiPriority w:val="29"/>
    <w:rsid w:val="00CB7B8F"/>
    <w:rPr>
      <w:i/>
      <w:iCs/>
      <w:color w:val="404040" w:themeColor="text1" w:themeTint="BF"/>
    </w:rPr>
  </w:style>
  <w:style w:type="paragraph" w:styleId="ListParagraph">
    <w:name w:val="List Paragraph"/>
    <w:basedOn w:val="Normal"/>
    <w:uiPriority w:val="34"/>
    <w:qFormat/>
    <w:rsid w:val="00CB7B8F"/>
    <w:pPr>
      <w:ind w:left="720"/>
      <w:contextualSpacing/>
    </w:pPr>
  </w:style>
  <w:style w:type="character" w:styleId="IntenseEmphasis">
    <w:name w:val="Intense Emphasis"/>
    <w:basedOn w:val="DefaultParagraphFont"/>
    <w:uiPriority w:val="21"/>
    <w:qFormat/>
    <w:rsid w:val="00CB7B8F"/>
    <w:rPr>
      <w:i/>
      <w:iCs/>
      <w:color w:val="0F4761" w:themeColor="accent1" w:themeShade="BF"/>
    </w:rPr>
  </w:style>
  <w:style w:type="paragraph" w:styleId="IntenseQuote">
    <w:name w:val="Intense Quote"/>
    <w:basedOn w:val="Normal"/>
    <w:next w:val="Normal"/>
    <w:link w:val="IntenseQuoteChar"/>
    <w:uiPriority w:val="30"/>
    <w:qFormat/>
    <w:rsid w:val="00CB7B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7B8F"/>
    <w:rPr>
      <w:i/>
      <w:iCs/>
      <w:color w:val="0F4761" w:themeColor="accent1" w:themeShade="BF"/>
    </w:rPr>
  </w:style>
  <w:style w:type="character" w:styleId="IntenseReference">
    <w:name w:val="Intense Reference"/>
    <w:basedOn w:val="DefaultParagraphFont"/>
    <w:uiPriority w:val="32"/>
    <w:qFormat/>
    <w:rsid w:val="00CB7B8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D890D55996E6439E8B1D7288052348" ma:contentTypeVersion="17" ma:contentTypeDescription="Create a new document." ma:contentTypeScope="" ma:versionID="7d5ec99bc282bf9edea73ad3c8e31235">
  <xsd:schema xmlns:xsd="http://www.w3.org/2001/XMLSchema" xmlns:xs="http://www.w3.org/2001/XMLSchema" xmlns:p="http://schemas.microsoft.com/office/2006/metadata/properties" xmlns:ns2="4d4e84b6-7098-423c-aa74-a02cd75cc1e9" xmlns:ns3="957e54f3-fb53-43eb-b37c-90d53fb283d3" xmlns:ns4="a878335f-0755-4244-ac51-71d628fe1306" targetNamespace="http://schemas.microsoft.com/office/2006/metadata/properties" ma:root="true" ma:fieldsID="6c3173de70c948fe6e88cc07f34ad85e" ns2:_="" ns3:_="" ns4:_="">
    <xsd:import namespace="4d4e84b6-7098-423c-aa74-a02cd75cc1e9"/>
    <xsd:import namespace="957e54f3-fb53-43eb-b37c-90d53fb283d3"/>
    <xsd:import namespace="a878335f-0755-4244-ac51-71d628fe130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2:MediaLengthInSeconds" minOccurs="0"/>
                <xsd:element ref="ns2:Detail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e84b6-7098-423c-aa74-a02cd75cc1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Details" ma:index="19" nillable="true" ma:displayName="Details" ma:description="Test" ma:format="Dropdown" ma:internalName="Details">
      <xsd:simpleType>
        <xsd:restriction base="dms:Text">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3d85b81-22a8-4a7a-997e-9063e893ba9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7e54f3-fb53-43eb-b37c-90d53fb283d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78335f-0755-4244-ac51-71d628fe1306"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3309245f-42e0-4854-b567-52ebdfa44c72}" ma:internalName="TaxCatchAll" ma:showField="CatchAllData" ma:web="a878335f-0755-4244-ac51-71d628fe13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d4e84b6-7098-423c-aa74-a02cd75cc1e9">
      <Terms xmlns="http://schemas.microsoft.com/office/infopath/2007/PartnerControls"/>
    </lcf76f155ced4ddcb4097134ff3c332f>
    <Details xmlns="4d4e84b6-7098-423c-aa74-a02cd75cc1e9" xsi:nil="true"/>
    <TaxCatchAll xmlns="a878335f-0755-4244-ac51-71d628fe1306" xsi:nil="true"/>
  </documentManagement>
</p:properties>
</file>

<file path=customXml/itemProps1.xml><?xml version="1.0" encoding="utf-8"?>
<ds:datastoreItem xmlns:ds="http://schemas.openxmlformats.org/officeDocument/2006/customXml" ds:itemID="{B1D1AEAE-F2B0-4350-9507-A9AA15F4CCF4}"/>
</file>

<file path=customXml/itemProps2.xml><?xml version="1.0" encoding="utf-8"?>
<ds:datastoreItem xmlns:ds="http://schemas.openxmlformats.org/officeDocument/2006/customXml" ds:itemID="{D949C373-7272-4552-9D6F-CAF70B09AC30}"/>
</file>

<file path=customXml/itemProps3.xml><?xml version="1.0" encoding="utf-8"?>
<ds:datastoreItem xmlns:ds="http://schemas.openxmlformats.org/officeDocument/2006/customXml" ds:itemID="{288D45B7-31A5-4BB1-A739-8326DC55352C}"/>
</file>

<file path=docProps/app.xml><?xml version="1.0" encoding="utf-8"?>
<Properties xmlns="http://schemas.openxmlformats.org/officeDocument/2006/extended-properties" xmlns:vt="http://schemas.openxmlformats.org/officeDocument/2006/docPropsVTypes">
  <Template>Normal</Template>
  <TotalTime>361</TotalTime>
  <Pages>1</Pages>
  <Words>229</Words>
  <Characters>1309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California Department of Technology - CDT</Company>
  <LinksUpToDate>false</LinksUpToDate>
  <CharactersWithSpaces>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DeLeonardis, Robert@CIO</dc:creator>
  <cp:keywords/>
  <dc:description/>
  <cp:lastModifiedBy>DeLeonardis, Robert@CIO</cp:lastModifiedBy>
  <cp:revision>16</cp:revision>
  <dcterms:created xsi:type="dcterms:W3CDTF">2026-06-01T17:46:00Z</dcterms:created>
  <dcterms:modified xsi:type="dcterms:W3CDTF">2026-06-01T23:47:00Z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0x0101000CD890D55996E6439E8B1D7288052348</vt:lpwstr>
  </property>
</Properties>
</file>