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F83C0" w14:textId="3950B6D3" w:rsidR="00892A69" w:rsidRPr="00892A69" w:rsidRDefault="003D0026" w:rsidP="003D0026">
      <w:pPr>
        <w:jc w:val="center"/>
      </w:pPr>
      <w:r>
        <w:rPr>
          <w:noProof/>
        </w:rPr>
        <w:drawing>
          <wp:anchor distT="0" distB="0" distL="114300" distR="114300" simplePos="0" relativeHeight="251659264" behindDoc="1" locked="0" layoutInCell="1" allowOverlap="1" wp14:anchorId="6F2DB91C" wp14:editId="7E2B87C2">
            <wp:simplePos x="0" y="0"/>
            <wp:positionH relativeFrom="margin">
              <wp:align>left</wp:align>
            </wp:positionH>
            <wp:positionV relativeFrom="paragraph">
              <wp:posOffset>9525</wp:posOffset>
            </wp:positionV>
            <wp:extent cx="866775" cy="866775"/>
            <wp:effectExtent l="0" t="0" r="9525" b="9525"/>
            <wp:wrapNone/>
            <wp:docPr id="1671679782" name="Picture 1"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14:sizeRelH relativeFrom="page">
              <wp14:pctWidth>0</wp14:pctWidth>
            </wp14:sizeRelH>
            <wp14:sizeRelV relativeFrom="page">
              <wp14:pctHeight>0</wp14:pctHeight>
            </wp14:sizeRelV>
          </wp:anchor>
        </w:drawing>
      </w:r>
      <w:r w:rsidR="00892A69" w:rsidRPr="2E6DF983">
        <w:rPr>
          <w:rFonts w:ascii="Aptos" w:eastAsia="Aptos" w:hAnsi="Aptos" w:cs="Aptos"/>
          <w:b/>
          <w:bCs/>
        </w:rPr>
        <w:t>RURAL HEALTH TRANSFORMATION PROGRAM (RHTP</w:t>
      </w:r>
      <w:r w:rsidR="00883AD5">
        <w:rPr>
          <w:rFonts w:ascii="Aptos" w:eastAsia="Aptos" w:hAnsi="Aptos" w:cs="Aptos"/>
          <w:b/>
          <w:bCs/>
        </w:rPr>
        <w:t>)</w:t>
      </w:r>
    </w:p>
    <w:p w14:paraId="6E7E51EF" w14:textId="6B553772" w:rsidR="00892A69" w:rsidRDefault="00892A69" w:rsidP="003D0026">
      <w:pPr>
        <w:jc w:val="center"/>
        <w:rPr>
          <w:b/>
          <w:bCs/>
        </w:rPr>
      </w:pPr>
      <w:r w:rsidRPr="6CEA64AA">
        <w:rPr>
          <w:b/>
          <w:bCs/>
        </w:rPr>
        <w:t xml:space="preserve">SECTION </w:t>
      </w:r>
      <w:r w:rsidR="00D61225">
        <w:rPr>
          <w:b/>
          <w:bCs/>
        </w:rPr>
        <w:t>M</w:t>
      </w:r>
      <w:r w:rsidRPr="6CEA64AA">
        <w:rPr>
          <w:b/>
          <w:bCs/>
        </w:rPr>
        <w:t xml:space="preserve"> – </w:t>
      </w:r>
      <w:r w:rsidR="00F075B0" w:rsidRPr="6CEA64AA">
        <w:rPr>
          <w:b/>
          <w:bCs/>
        </w:rPr>
        <w:t>PROTECTIVE CLAUSES</w:t>
      </w:r>
      <w:r w:rsidRPr="6CEA64AA">
        <w:rPr>
          <w:b/>
          <w:bCs/>
        </w:rPr>
        <w:t xml:space="preserve"> CERTIFICATION</w:t>
      </w:r>
    </w:p>
    <w:p w14:paraId="6FDFA552" w14:textId="77777777" w:rsidR="0071762C" w:rsidRDefault="0071762C" w:rsidP="0071762C">
      <w:pPr>
        <w:rPr>
          <w:b/>
          <w:bCs/>
        </w:rPr>
      </w:pPr>
    </w:p>
    <w:p w14:paraId="2F5A2843" w14:textId="3D100DB4" w:rsidR="004E5F38" w:rsidRPr="00892A69" w:rsidRDefault="00426C63" w:rsidP="00D61225">
      <w:pPr>
        <w:jc w:val="both"/>
        <w:rPr>
          <w:sz w:val="22"/>
          <w:szCs w:val="22"/>
        </w:rPr>
      </w:pPr>
      <w:r w:rsidRPr="0071762C">
        <w:rPr>
          <w:sz w:val="22"/>
          <w:szCs w:val="22"/>
        </w:rPr>
        <w:t xml:space="preserve">By initialing each certification listed in this Section </w:t>
      </w:r>
      <w:r>
        <w:rPr>
          <w:sz w:val="22"/>
          <w:szCs w:val="22"/>
        </w:rPr>
        <w:t>L</w:t>
      </w:r>
      <w:r w:rsidRPr="0071762C">
        <w:rPr>
          <w:sz w:val="22"/>
          <w:szCs w:val="22"/>
        </w:rPr>
        <w:t xml:space="preserve">, the </w:t>
      </w:r>
      <w:r>
        <w:rPr>
          <w:sz w:val="22"/>
          <w:szCs w:val="22"/>
        </w:rPr>
        <w:t xml:space="preserve">Applicant’s </w:t>
      </w:r>
      <w:r w:rsidRPr="0071762C">
        <w:rPr>
          <w:sz w:val="22"/>
          <w:szCs w:val="22"/>
        </w:rPr>
        <w:t>Authorized Organizational Representative (AOR)</w:t>
      </w:r>
      <w:r w:rsidR="00F075B0" w:rsidRPr="00F075B0">
        <w:rPr>
          <w:sz w:val="22"/>
          <w:szCs w:val="22"/>
        </w:rPr>
        <w:t xml:space="preserve"> certifies that all provider agreements, subcontracts, and related amendments executed under this application shall include the following protective provisions and that these provisions shall survive termination, including termination due to insolvency:</w:t>
      </w:r>
    </w:p>
    <w:tbl>
      <w:tblPr>
        <w:tblW w:w="9712" w:type="dxa"/>
        <w:tblInd w:w="-36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68"/>
        <w:gridCol w:w="7962"/>
        <w:gridCol w:w="982"/>
      </w:tblGrid>
      <w:tr w:rsidR="00892A69" w:rsidRPr="00892A69" w14:paraId="754D81BD" w14:textId="77777777" w:rsidTr="00426C63">
        <w:trPr>
          <w:cantSplit/>
          <w:trHeight w:val="300"/>
        </w:trPr>
        <w:tc>
          <w:tcPr>
            <w:tcW w:w="768" w:type="dxa"/>
            <w:tcBorders>
              <w:top w:val="nil"/>
              <w:left w:val="nil"/>
              <w:bottom w:val="single" w:sz="6" w:space="0" w:color="auto"/>
              <w:right w:val="nil"/>
            </w:tcBorders>
            <w:hideMark/>
          </w:tcPr>
          <w:p w14:paraId="7F1A4152" w14:textId="77777777" w:rsidR="00892A69" w:rsidRPr="00892A69" w:rsidRDefault="00892A69" w:rsidP="00D61225">
            <w:pPr>
              <w:spacing w:after="0" w:line="240" w:lineRule="auto"/>
              <w:jc w:val="both"/>
            </w:pPr>
            <w:r w:rsidRPr="00892A69">
              <w:t> </w:t>
            </w:r>
          </w:p>
        </w:tc>
        <w:tc>
          <w:tcPr>
            <w:tcW w:w="7962" w:type="dxa"/>
            <w:tcBorders>
              <w:top w:val="nil"/>
              <w:left w:val="nil"/>
              <w:bottom w:val="single" w:sz="6" w:space="0" w:color="auto"/>
              <w:right w:val="nil"/>
            </w:tcBorders>
            <w:vAlign w:val="center"/>
            <w:hideMark/>
          </w:tcPr>
          <w:p w14:paraId="4633F457" w14:textId="77777777" w:rsidR="00892A69" w:rsidRPr="0071762C" w:rsidRDefault="00892A69" w:rsidP="00D61225">
            <w:pPr>
              <w:spacing w:after="0" w:line="240" w:lineRule="auto"/>
              <w:jc w:val="both"/>
              <w:rPr>
                <w:sz w:val="22"/>
                <w:szCs w:val="22"/>
              </w:rPr>
            </w:pPr>
            <w:r w:rsidRPr="00892A69">
              <w:rPr>
                <w:sz w:val="22"/>
                <w:szCs w:val="22"/>
              </w:rPr>
              <w:t> </w:t>
            </w:r>
          </w:p>
          <w:p w14:paraId="378301E1" w14:textId="77777777" w:rsidR="004E5F38" w:rsidRPr="0071762C" w:rsidRDefault="004E5F38" w:rsidP="00D61225">
            <w:pPr>
              <w:spacing w:after="0" w:line="240" w:lineRule="auto"/>
              <w:jc w:val="both"/>
              <w:rPr>
                <w:sz w:val="22"/>
                <w:szCs w:val="22"/>
              </w:rPr>
            </w:pPr>
          </w:p>
          <w:p w14:paraId="2A13E281" w14:textId="77777777" w:rsidR="004E5F38" w:rsidRPr="0071762C" w:rsidRDefault="004E5F38" w:rsidP="00D61225">
            <w:pPr>
              <w:spacing w:after="0" w:line="240" w:lineRule="auto"/>
              <w:jc w:val="both"/>
              <w:rPr>
                <w:sz w:val="22"/>
                <w:szCs w:val="22"/>
              </w:rPr>
            </w:pPr>
          </w:p>
          <w:p w14:paraId="2D48DE9A" w14:textId="77777777" w:rsidR="004E5F38" w:rsidRPr="00892A69" w:rsidRDefault="004E5F38" w:rsidP="00D61225">
            <w:pPr>
              <w:spacing w:after="0" w:line="240" w:lineRule="auto"/>
              <w:jc w:val="both"/>
              <w:rPr>
                <w:sz w:val="22"/>
                <w:szCs w:val="22"/>
              </w:rPr>
            </w:pPr>
          </w:p>
        </w:tc>
        <w:tc>
          <w:tcPr>
            <w:tcW w:w="982" w:type="dxa"/>
            <w:tcBorders>
              <w:top w:val="single" w:sz="6" w:space="0" w:color="auto"/>
              <w:left w:val="single" w:sz="6" w:space="0" w:color="auto"/>
              <w:bottom w:val="single" w:sz="6" w:space="0" w:color="auto"/>
              <w:right w:val="single" w:sz="6" w:space="0" w:color="auto"/>
            </w:tcBorders>
            <w:vAlign w:val="center"/>
            <w:hideMark/>
          </w:tcPr>
          <w:p w14:paraId="5F907E81" w14:textId="47117556" w:rsidR="00892A69" w:rsidRPr="00892A69" w:rsidRDefault="00892A69" w:rsidP="00D61225">
            <w:pPr>
              <w:spacing w:after="0" w:line="240" w:lineRule="auto"/>
              <w:jc w:val="both"/>
              <w:rPr>
                <w:sz w:val="22"/>
                <w:szCs w:val="22"/>
              </w:rPr>
            </w:pPr>
            <w:r w:rsidRPr="00892A69">
              <w:rPr>
                <w:b/>
                <w:bCs/>
                <w:sz w:val="22"/>
                <w:szCs w:val="22"/>
              </w:rPr>
              <w:t>AOR</w:t>
            </w:r>
          </w:p>
          <w:p w14:paraId="4551FC6B" w14:textId="03CF3552" w:rsidR="00892A69" w:rsidRPr="00892A69" w:rsidRDefault="00892A69" w:rsidP="00D61225">
            <w:pPr>
              <w:spacing w:after="0" w:line="240" w:lineRule="auto"/>
              <w:jc w:val="both"/>
              <w:rPr>
                <w:sz w:val="22"/>
                <w:szCs w:val="22"/>
              </w:rPr>
            </w:pPr>
            <w:r w:rsidRPr="00892A69">
              <w:rPr>
                <w:b/>
                <w:bCs/>
                <w:sz w:val="22"/>
                <w:szCs w:val="22"/>
              </w:rPr>
              <w:t>Initials</w:t>
            </w:r>
          </w:p>
        </w:tc>
      </w:tr>
      <w:tr w:rsidR="00892A69" w:rsidRPr="00892A69" w14:paraId="616C9B02" w14:textId="77777777" w:rsidTr="00426C63">
        <w:trPr>
          <w:cantSplit/>
          <w:trHeight w:val="300"/>
        </w:trPr>
        <w:tc>
          <w:tcPr>
            <w:tcW w:w="768" w:type="dxa"/>
            <w:tcBorders>
              <w:top w:val="single" w:sz="6" w:space="0" w:color="auto"/>
              <w:left w:val="single" w:sz="6" w:space="0" w:color="auto"/>
              <w:bottom w:val="single" w:sz="6" w:space="0" w:color="auto"/>
              <w:right w:val="nil"/>
            </w:tcBorders>
            <w:vAlign w:val="center"/>
            <w:hideMark/>
          </w:tcPr>
          <w:p w14:paraId="39772CF1" w14:textId="29A30EBC" w:rsidR="00892A69" w:rsidRPr="00892A69" w:rsidRDefault="00892A69" w:rsidP="00D61225">
            <w:pPr>
              <w:numPr>
                <w:ilvl w:val="0"/>
                <w:numId w:val="1"/>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2C03E801" w14:textId="5E5019D5" w:rsidR="00892A69" w:rsidRPr="00F640FF" w:rsidRDefault="00F640FF" w:rsidP="00D61225">
            <w:pPr>
              <w:spacing w:after="0" w:line="240" w:lineRule="auto"/>
              <w:jc w:val="both"/>
              <w:rPr>
                <w:b/>
                <w:bCs/>
                <w:sz w:val="22"/>
                <w:szCs w:val="22"/>
                <w:u w:val="single"/>
              </w:rPr>
            </w:pPr>
            <w:r w:rsidRPr="00F640FF">
              <w:rPr>
                <w:b/>
                <w:bCs/>
                <w:sz w:val="22"/>
                <w:szCs w:val="22"/>
                <w:u w:val="single"/>
              </w:rPr>
              <w:t>Exculpatory Protection</w:t>
            </w:r>
            <w:r>
              <w:rPr>
                <w:b/>
                <w:bCs/>
                <w:sz w:val="22"/>
                <w:szCs w:val="22"/>
                <w:u w:val="single"/>
              </w:rPr>
              <w:t>:</w:t>
            </w:r>
            <w:r>
              <w:rPr>
                <w:sz w:val="22"/>
                <w:szCs w:val="22"/>
              </w:rPr>
              <w:t xml:space="preserve"> </w:t>
            </w:r>
            <w:r w:rsidRPr="00F640FF">
              <w:rPr>
                <w:sz w:val="22"/>
                <w:szCs w:val="22"/>
              </w:rPr>
              <w:t>The Applicant agrees to include an exculpatory clause ensuring that neither Medicaid enrollees nor the Agency are liable for any debts, obligations, or financial liabilities of the provider or any subcontractor.</w:t>
            </w:r>
          </w:p>
        </w:tc>
        <w:tc>
          <w:tcPr>
            <w:tcW w:w="982" w:type="dxa"/>
            <w:tcBorders>
              <w:top w:val="single" w:sz="6" w:space="0" w:color="auto"/>
              <w:left w:val="single" w:sz="6" w:space="0" w:color="auto"/>
              <w:bottom w:val="single" w:sz="6" w:space="0" w:color="auto"/>
              <w:right w:val="single" w:sz="6" w:space="0" w:color="auto"/>
            </w:tcBorders>
            <w:vAlign w:val="center"/>
            <w:hideMark/>
          </w:tcPr>
          <w:p w14:paraId="2CE828A9" w14:textId="77777777" w:rsidR="00892A69" w:rsidRPr="00892A69" w:rsidRDefault="00892A69" w:rsidP="00D61225">
            <w:pPr>
              <w:spacing w:after="0" w:line="240" w:lineRule="auto"/>
              <w:jc w:val="both"/>
              <w:rPr>
                <w:sz w:val="22"/>
                <w:szCs w:val="22"/>
              </w:rPr>
            </w:pPr>
            <w:r w:rsidRPr="00892A69">
              <w:rPr>
                <w:sz w:val="22"/>
                <w:szCs w:val="22"/>
              </w:rPr>
              <w:t> </w:t>
            </w:r>
          </w:p>
        </w:tc>
      </w:tr>
      <w:tr w:rsidR="00892A69" w:rsidRPr="00892A69" w14:paraId="3C98F589" w14:textId="77777777" w:rsidTr="00426C63">
        <w:trPr>
          <w:cantSplit/>
          <w:trHeight w:val="300"/>
        </w:trPr>
        <w:tc>
          <w:tcPr>
            <w:tcW w:w="768" w:type="dxa"/>
            <w:tcBorders>
              <w:top w:val="single" w:sz="6" w:space="0" w:color="auto"/>
              <w:left w:val="single" w:sz="6" w:space="0" w:color="auto"/>
              <w:bottom w:val="single" w:sz="6" w:space="0" w:color="auto"/>
              <w:right w:val="nil"/>
            </w:tcBorders>
            <w:vAlign w:val="center"/>
            <w:hideMark/>
          </w:tcPr>
          <w:p w14:paraId="1E837DBC" w14:textId="6F78F8D8" w:rsidR="00892A69" w:rsidRPr="00892A69" w:rsidRDefault="00892A69" w:rsidP="00D61225">
            <w:pPr>
              <w:numPr>
                <w:ilvl w:val="0"/>
                <w:numId w:val="2"/>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357B5F41" w14:textId="3AFAA9B4" w:rsidR="00892A69" w:rsidRPr="00892A69" w:rsidRDefault="00F640FF" w:rsidP="00D61225">
            <w:pPr>
              <w:spacing w:after="0" w:line="240" w:lineRule="auto"/>
              <w:jc w:val="both"/>
              <w:rPr>
                <w:sz w:val="22"/>
                <w:szCs w:val="22"/>
              </w:rPr>
            </w:pPr>
            <w:r>
              <w:rPr>
                <w:b/>
                <w:bCs/>
                <w:sz w:val="22"/>
                <w:szCs w:val="22"/>
                <w:u w:val="single"/>
              </w:rPr>
              <w:t>Safeguarding of Enrollee Information</w:t>
            </w:r>
            <w:r w:rsidR="00892A69" w:rsidRPr="00892A69">
              <w:rPr>
                <w:b/>
                <w:bCs/>
                <w:sz w:val="22"/>
                <w:szCs w:val="22"/>
                <w:u w:val="single"/>
              </w:rPr>
              <w:t>:</w:t>
            </w:r>
            <w:r w:rsidR="00892A69" w:rsidRPr="00892A69">
              <w:rPr>
                <w:sz w:val="22"/>
                <w:szCs w:val="22"/>
              </w:rPr>
              <w:t> </w:t>
            </w:r>
            <w:r w:rsidRPr="00F640FF">
              <w:rPr>
                <w:sz w:val="22"/>
                <w:szCs w:val="22"/>
              </w:rPr>
              <w:t>The Applicant agrees to safeguard all enrollee information in accordance with all applicable federal requirements, including 42 CFR 438.224.</w:t>
            </w:r>
          </w:p>
        </w:tc>
        <w:tc>
          <w:tcPr>
            <w:tcW w:w="982" w:type="dxa"/>
            <w:tcBorders>
              <w:top w:val="single" w:sz="6" w:space="0" w:color="auto"/>
              <w:left w:val="single" w:sz="6" w:space="0" w:color="auto"/>
              <w:bottom w:val="single" w:sz="6" w:space="0" w:color="auto"/>
              <w:right w:val="single" w:sz="6" w:space="0" w:color="auto"/>
            </w:tcBorders>
            <w:vAlign w:val="center"/>
            <w:hideMark/>
          </w:tcPr>
          <w:p w14:paraId="5901FECD" w14:textId="77777777" w:rsidR="00892A69" w:rsidRPr="00892A69" w:rsidRDefault="00892A69" w:rsidP="00D61225">
            <w:pPr>
              <w:spacing w:after="0" w:line="240" w:lineRule="auto"/>
              <w:jc w:val="both"/>
              <w:rPr>
                <w:sz w:val="22"/>
                <w:szCs w:val="22"/>
              </w:rPr>
            </w:pPr>
            <w:r w:rsidRPr="00892A69">
              <w:rPr>
                <w:sz w:val="22"/>
                <w:szCs w:val="22"/>
              </w:rPr>
              <w:t> </w:t>
            </w:r>
          </w:p>
        </w:tc>
      </w:tr>
      <w:tr w:rsidR="00892A69" w:rsidRPr="00892A69" w14:paraId="632D31EB" w14:textId="77777777" w:rsidTr="00426C63">
        <w:trPr>
          <w:cantSplit/>
          <w:trHeight w:val="300"/>
        </w:trPr>
        <w:tc>
          <w:tcPr>
            <w:tcW w:w="768" w:type="dxa"/>
            <w:tcBorders>
              <w:top w:val="single" w:sz="6" w:space="0" w:color="auto"/>
              <w:left w:val="single" w:sz="6" w:space="0" w:color="auto"/>
              <w:bottom w:val="single" w:sz="6" w:space="0" w:color="auto"/>
              <w:right w:val="nil"/>
            </w:tcBorders>
            <w:vAlign w:val="center"/>
            <w:hideMark/>
          </w:tcPr>
          <w:p w14:paraId="5310544C" w14:textId="0EEF594D" w:rsidR="00892A69" w:rsidRPr="00892A69" w:rsidRDefault="00892A69" w:rsidP="00D61225">
            <w:pPr>
              <w:numPr>
                <w:ilvl w:val="0"/>
                <w:numId w:val="3"/>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347EC50C" w14:textId="3D45CE5D" w:rsidR="00892A69" w:rsidRPr="00F640FF" w:rsidRDefault="00F640FF" w:rsidP="00D61225">
            <w:pPr>
              <w:spacing w:after="0" w:line="240" w:lineRule="auto"/>
              <w:jc w:val="both"/>
              <w:rPr>
                <w:b/>
                <w:bCs/>
                <w:sz w:val="22"/>
                <w:szCs w:val="22"/>
                <w:u w:val="single"/>
              </w:rPr>
            </w:pPr>
            <w:r w:rsidRPr="00F640FF">
              <w:rPr>
                <w:b/>
                <w:bCs/>
                <w:sz w:val="22"/>
                <w:szCs w:val="22"/>
                <w:u w:val="single"/>
              </w:rPr>
              <w:t>Indemnification</w:t>
            </w:r>
            <w:r>
              <w:rPr>
                <w:b/>
                <w:bCs/>
                <w:sz w:val="22"/>
                <w:szCs w:val="22"/>
                <w:u w:val="single"/>
              </w:rPr>
              <w:t>:</w:t>
            </w:r>
            <w:r>
              <w:rPr>
                <w:sz w:val="22"/>
                <w:szCs w:val="22"/>
              </w:rPr>
              <w:t xml:space="preserve"> </w:t>
            </w:r>
            <w:r w:rsidRPr="00F640FF">
              <w:rPr>
                <w:sz w:val="22"/>
                <w:szCs w:val="22"/>
              </w:rPr>
              <w:t>The Applicant agrees to indemnify, defend, and hold harmless the Agency, its designees, and Medicaid enrollees from all claims, damages, costs, and reasonable attorney fees proximately caused by negligent or wrongful acts arising from the provider’s or subcontractor’s performance. This obligation shall survive termination, including termination for insolvency.</w:t>
            </w:r>
          </w:p>
        </w:tc>
        <w:tc>
          <w:tcPr>
            <w:tcW w:w="982" w:type="dxa"/>
            <w:tcBorders>
              <w:top w:val="single" w:sz="6" w:space="0" w:color="auto"/>
              <w:left w:val="single" w:sz="6" w:space="0" w:color="auto"/>
              <w:bottom w:val="single" w:sz="6" w:space="0" w:color="auto"/>
              <w:right w:val="single" w:sz="6" w:space="0" w:color="auto"/>
            </w:tcBorders>
            <w:vAlign w:val="center"/>
            <w:hideMark/>
          </w:tcPr>
          <w:p w14:paraId="7E5A243D" w14:textId="77777777" w:rsidR="00892A69" w:rsidRPr="00892A69" w:rsidRDefault="00892A69" w:rsidP="00D61225">
            <w:pPr>
              <w:spacing w:after="0" w:line="240" w:lineRule="auto"/>
              <w:jc w:val="both"/>
              <w:rPr>
                <w:sz w:val="22"/>
                <w:szCs w:val="22"/>
              </w:rPr>
            </w:pPr>
            <w:r w:rsidRPr="00892A69">
              <w:rPr>
                <w:sz w:val="22"/>
                <w:szCs w:val="22"/>
              </w:rPr>
              <w:t> </w:t>
            </w:r>
          </w:p>
        </w:tc>
      </w:tr>
      <w:tr w:rsidR="00892A69" w:rsidRPr="00892A69" w14:paraId="0550B419" w14:textId="77777777" w:rsidTr="00426C63">
        <w:trPr>
          <w:cantSplit/>
          <w:trHeight w:val="300"/>
        </w:trPr>
        <w:tc>
          <w:tcPr>
            <w:tcW w:w="768" w:type="dxa"/>
            <w:tcBorders>
              <w:top w:val="single" w:sz="6" w:space="0" w:color="auto"/>
              <w:left w:val="single" w:sz="6" w:space="0" w:color="auto"/>
              <w:bottom w:val="single" w:sz="6" w:space="0" w:color="auto"/>
              <w:right w:val="nil"/>
            </w:tcBorders>
            <w:vAlign w:val="center"/>
            <w:hideMark/>
          </w:tcPr>
          <w:p w14:paraId="57E0E4A7" w14:textId="0F41A8EE" w:rsidR="00892A69" w:rsidRPr="00892A69" w:rsidRDefault="00892A69" w:rsidP="00D61225">
            <w:pPr>
              <w:numPr>
                <w:ilvl w:val="0"/>
                <w:numId w:val="4"/>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69B0C42A" w14:textId="29E4374E" w:rsidR="00892A69" w:rsidRPr="00892A69" w:rsidRDefault="00F640FF" w:rsidP="00D61225">
            <w:pPr>
              <w:spacing w:after="0" w:line="240" w:lineRule="auto"/>
              <w:jc w:val="both"/>
              <w:rPr>
                <w:sz w:val="22"/>
                <w:szCs w:val="22"/>
              </w:rPr>
            </w:pPr>
            <w:r>
              <w:rPr>
                <w:b/>
                <w:bCs/>
                <w:sz w:val="22"/>
                <w:szCs w:val="22"/>
                <w:u w:val="single"/>
              </w:rPr>
              <w:t>Insurance requirements</w:t>
            </w:r>
            <w:r w:rsidR="00892A69" w:rsidRPr="00892A69">
              <w:rPr>
                <w:b/>
                <w:bCs/>
                <w:sz w:val="22"/>
                <w:szCs w:val="22"/>
                <w:u w:val="single"/>
              </w:rPr>
              <w:t>:</w:t>
            </w:r>
            <w:r w:rsidR="00892A69" w:rsidRPr="00892A69">
              <w:rPr>
                <w:sz w:val="22"/>
                <w:szCs w:val="22"/>
              </w:rPr>
              <w:t> </w:t>
            </w:r>
            <w:r w:rsidRPr="00F640FF">
              <w:rPr>
                <w:sz w:val="22"/>
                <w:szCs w:val="22"/>
              </w:rPr>
              <w:t>The Applicant agrees to require subcontractors to maintain workers’ compensation coverage for all employees connected with work performed under this agreement, consistent with Florida law.</w:t>
            </w:r>
          </w:p>
        </w:tc>
        <w:tc>
          <w:tcPr>
            <w:tcW w:w="982" w:type="dxa"/>
            <w:tcBorders>
              <w:top w:val="single" w:sz="6" w:space="0" w:color="auto"/>
              <w:left w:val="single" w:sz="6" w:space="0" w:color="auto"/>
              <w:bottom w:val="single" w:sz="6" w:space="0" w:color="auto"/>
              <w:right w:val="single" w:sz="6" w:space="0" w:color="auto"/>
            </w:tcBorders>
            <w:vAlign w:val="center"/>
            <w:hideMark/>
          </w:tcPr>
          <w:p w14:paraId="3D6275DF" w14:textId="77777777" w:rsidR="00892A69" w:rsidRPr="00892A69" w:rsidRDefault="00892A69" w:rsidP="00D61225">
            <w:pPr>
              <w:spacing w:after="0" w:line="240" w:lineRule="auto"/>
              <w:jc w:val="both"/>
              <w:rPr>
                <w:sz w:val="22"/>
                <w:szCs w:val="22"/>
              </w:rPr>
            </w:pPr>
            <w:r w:rsidRPr="00892A69">
              <w:rPr>
                <w:sz w:val="22"/>
                <w:szCs w:val="22"/>
              </w:rPr>
              <w:t> </w:t>
            </w:r>
          </w:p>
        </w:tc>
      </w:tr>
      <w:tr w:rsidR="00892A69" w:rsidRPr="00892A69" w14:paraId="6C39294C" w14:textId="77777777" w:rsidTr="00426C63">
        <w:trPr>
          <w:cantSplit/>
          <w:trHeight w:val="300"/>
        </w:trPr>
        <w:tc>
          <w:tcPr>
            <w:tcW w:w="768" w:type="dxa"/>
            <w:tcBorders>
              <w:top w:val="single" w:sz="6" w:space="0" w:color="auto"/>
              <w:left w:val="single" w:sz="6" w:space="0" w:color="auto"/>
              <w:bottom w:val="single" w:sz="6" w:space="0" w:color="auto"/>
              <w:right w:val="nil"/>
            </w:tcBorders>
            <w:vAlign w:val="center"/>
            <w:hideMark/>
          </w:tcPr>
          <w:p w14:paraId="0419CC85" w14:textId="64FA70A6" w:rsidR="00892A69" w:rsidRPr="00892A69" w:rsidRDefault="00892A69" w:rsidP="00D61225">
            <w:pPr>
              <w:numPr>
                <w:ilvl w:val="0"/>
                <w:numId w:val="5"/>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6CC7CEF3" w14:textId="7083B3B7" w:rsidR="00892A69" w:rsidRPr="00892A69" w:rsidRDefault="00F640FF" w:rsidP="00D61225">
            <w:pPr>
              <w:spacing w:after="0" w:line="240" w:lineRule="auto"/>
              <w:jc w:val="both"/>
              <w:rPr>
                <w:sz w:val="22"/>
                <w:szCs w:val="22"/>
              </w:rPr>
            </w:pPr>
            <w:r>
              <w:rPr>
                <w:b/>
                <w:bCs/>
                <w:sz w:val="22"/>
                <w:szCs w:val="22"/>
                <w:u w:val="single"/>
              </w:rPr>
              <w:t>Flow-Down Requirements</w:t>
            </w:r>
            <w:r w:rsidR="00892A69" w:rsidRPr="00892A69">
              <w:rPr>
                <w:b/>
                <w:bCs/>
                <w:sz w:val="22"/>
                <w:szCs w:val="22"/>
                <w:u w:val="single"/>
              </w:rPr>
              <w:t>:</w:t>
            </w:r>
            <w:r w:rsidR="00892A69" w:rsidRPr="00892A69">
              <w:rPr>
                <w:sz w:val="22"/>
                <w:szCs w:val="22"/>
              </w:rPr>
              <w:t> </w:t>
            </w:r>
            <w:r w:rsidRPr="00F640FF">
              <w:rPr>
                <w:sz w:val="22"/>
                <w:szCs w:val="22"/>
              </w:rPr>
              <w:t>The Applicant agrees that any delegated or subcontracted functions shall include all protective, operational, and compliance requirements contained in the governing agreement, unless expressly exempted.</w:t>
            </w:r>
          </w:p>
        </w:tc>
        <w:tc>
          <w:tcPr>
            <w:tcW w:w="982" w:type="dxa"/>
            <w:tcBorders>
              <w:top w:val="single" w:sz="6" w:space="0" w:color="auto"/>
              <w:left w:val="single" w:sz="6" w:space="0" w:color="auto"/>
              <w:bottom w:val="single" w:sz="6" w:space="0" w:color="auto"/>
              <w:right w:val="single" w:sz="6" w:space="0" w:color="auto"/>
            </w:tcBorders>
            <w:hideMark/>
          </w:tcPr>
          <w:p w14:paraId="485B28CD" w14:textId="77777777" w:rsidR="00892A69" w:rsidRPr="00892A69" w:rsidRDefault="00892A69" w:rsidP="00D61225">
            <w:pPr>
              <w:spacing w:after="0" w:line="240" w:lineRule="auto"/>
              <w:jc w:val="both"/>
              <w:rPr>
                <w:sz w:val="22"/>
                <w:szCs w:val="22"/>
              </w:rPr>
            </w:pPr>
            <w:r w:rsidRPr="00892A69">
              <w:rPr>
                <w:sz w:val="22"/>
                <w:szCs w:val="22"/>
              </w:rPr>
              <w:t> </w:t>
            </w:r>
          </w:p>
        </w:tc>
      </w:tr>
      <w:tr w:rsidR="00892A69" w:rsidRPr="00892A69" w14:paraId="70BE0F97" w14:textId="77777777" w:rsidTr="00426C63">
        <w:trPr>
          <w:cantSplit/>
          <w:trHeight w:val="300"/>
        </w:trPr>
        <w:tc>
          <w:tcPr>
            <w:tcW w:w="768" w:type="dxa"/>
            <w:tcBorders>
              <w:top w:val="single" w:sz="6" w:space="0" w:color="auto"/>
              <w:left w:val="single" w:sz="6" w:space="0" w:color="auto"/>
              <w:bottom w:val="single" w:sz="6" w:space="0" w:color="auto"/>
              <w:right w:val="nil"/>
            </w:tcBorders>
            <w:vAlign w:val="center"/>
            <w:hideMark/>
          </w:tcPr>
          <w:p w14:paraId="67F226DE" w14:textId="76C0875D" w:rsidR="00892A69" w:rsidRPr="00892A69" w:rsidRDefault="00892A69" w:rsidP="00D61225">
            <w:pPr>
              <w:numPr>
                <w:ilvl w:val="0"/>
                <w:numId w:val="6"/>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4FC9FFF8" w14:textId="7F319A15" w:rsidR="00892A69" w:rsidRPr="00F640FF" w:rsidRDefault="00F640FF" w:rsidP="00D61225">
            <w:pPr>
              <w:spacing w:after="0" w:line="240" w:lineRule="auto"/>
              <w:jc w:val="both"/>
              <w:rPr>
                <w:sz w:val="22"/>
                <w:szCs w:val="22"/>
              </w:rPr>
            </w:pPr>
            <w:r w:rsidRPr="00F640FF">
              <w:rPr>
                <w:b/>
                <w:bCs/>
                <w:sz w:val="22"/>
                <w:szCs w:val="22"/>
                <w:u w:val="single"/>
              </w:rPr>
              <w:t>Contractual Compliance and Enforcement</w:t>
            </w:r>
            <w:r w:rsidR="00892A69" w:rsidRPr="00892A69">
              <w:rPr>
                <w:b/>
                <w:bCs/>
                <w:sz w:val="22"/>
                <w:szCs w:val="22"/>
                <w:u w:val="single"/>
              </w:rPr>
              <w:t>:</w:t>
            </w:r>
            <w:r>
              <w:rPr>
                <w:sz w:val="22"/>
                <w:szCs w:val="22"/>
              </w:rPr>
              <w:t xml:space="preserve"> </w:t>
            </w:r>
            <w:r w:rsidRPr="00F640FF">
              <w:rPr>
                <w:sz w:val="22"/>
                <w:szCs w:val="22"/>
              </w:rPr>
              <w:t>The Applicant agrees to include provisions allowing for revocation of delegation or other sanctions if subcontractor performance is inadequate.</w:t>
            </w:r>
          </w:p>
        </w:tc>
        <w:tc>
          <w:tcPr>
            <w:tcW w:w="982" w:type="dxa"/>
            <w:tcBorders>
              <w:top w:val="single" w:sz="6" w:space="0" w:color="auto"/>
              <w:left w:val="single" w:sz="6" w:space="0" w:color="auto"/>
              <w:bottom w:val="single" w:sz="6" w:space="0" w:color="auto"/>
              <w:right w:val="single" w:sz="6" w:space="0" w:color="auto"/>
            </w:tcBorders>
            <w:hideMark/>
          </w:tcPr>
          <w:p w14:paraId="136DA776" w14:textId="77777777" w:rsidR="00892A69" w:rsidRPr="00892A69" w:rsidRDefault="00892A69" w:rsidP="00D61225">
            <w:pPr>
              <w:spacing w:after="0" w:line="240" w:lineRule="auto"/>
              <w:jc w:val="both"/>
              <w:rPr>
                <w:sz w:val="22"/>
                <w:szCs w:val="22"/>
              </w:rPr>
            </w:pPr>
            <w:r w:rsidRPr="00892A69">
              <w:rPr>
                <w:sz w:val="22"/>
                <w:szCs w:val="22"/>
              </w:rPr>
              <w:t> </w:t>
            </w:r>
          </w:p>
        </w:tc>
      </w:tr>
      <w:tr w:rsidR="00892A69" w:rsidRPr="00892A69" w14:paraId="00B4D89E" w14:textId="77777777" w:rsidTr="00426C63">
        <w:trPr>
          <w:cantSplit/>
          <w:trHeight w:val="300"/>
        </w:trPr>
        <w:tc>
          <w:tcPr>
            <w:tcW w:w="768" w:type="dxa"/>
            <w:tcBorders>
              <w:top w:val="single" w:sz="6" w:space="0" w:color="auto"/>
              <w:left w:val="single" w:sz="6" w:space="0" w:color="auto"/>
              <w:bottom w:val="single" w:sz="6" w:space="0" w:color="auto"/>
              <w:right w:val="nil"/>
            </w:tcBorders>
            <w:vAlign w:val="center"/>
            <w:hideMark/>
          </w:tcPr>
          <w:p w14:paraId="4668F6C3" w14:textId="5315ECAD" w:rsidR="00892A69" w:rsidRPr="00892A69" w:rsidRDefault="00892A69" w:rsidP="00D61225">
            <w:pPr>
              <w:numPr>
                <w:ilvl w:val="0"/>
                <w:numId w:val="7"/>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43CF67B0" w14:textId="490BBF15" w:rsidR="00892A69" w:rsidRPr="00F640FF" w:rsidRDefault="00F640FF" w:rsidP="00D61225">
            <w:pPr>
              <w:spacing w:after="0" w:line="240" w:lineRule="auto"/>
              <w:jc w:val="both"/>
              <w:rPr>
                <w:b/>
                <w:bCs/>
                <w:sz w:val="22"/>
                <w:szCs w:val="22"/>
                <w:u w:val="single"/>
              </w:rPr>
            </w:pPr>
            <w:r w:rsidRPr="00F640FF">
              <w:rPr>
                <w:b/>
                <w:bCs/>
                <w:sz w:val="22"/>
                <w:szCs w:val="22"/>
                <w:u w:val="single"/>
              </w:rPr>
              <w:t>Utilization Management Safeguards</w:t>
            </w:r>
            <w:r w:rsidR="00892A69" w:rsidRPr="00892A69">
              <w:rPr>
                <w:b/>
                <w:bCs/>
                <w:sz w:val="22"/>
                <w:szCs w:val="22"/>
                <w:u w:val="single"/>
              </w:rPr>
              <w:t>:</w:t>
            </w:r>
            <w:r>
              <w:rPr>
                <w:sz w:val="22"/>
                <w:szCs w:val="22"/>
              </w:rPr>
              <w:t xml:space="preserve"> </w:t>
            </w:r>
            <w:r w:rsidRPr="00F640FF">
              <w:rPr>
                <w:sz w:val="22"/>
                <w:szCs w:val="22"/>
              </w:rPr>
              <w:t>The Applicant agrees that compensation for individuals or entities performing utilization management shall not be structured to incentivize denial, reduction, or discontinuation of medically necessary services, consistent with 42 CFR 438.210(e).</w:t>
            </w:r>
          </w:p>
        </w:tc>
        <w:tc>
          <w:tcPr>
            <w:tcW w:w="982" w:type="dxa"/>
            <w:tcBorders>
              <w:top w:val="single" w:sz="6" w:space="0" w:color="auto"/>
              <w:left w:val="single" w:sz="6" w:space="0" w:color="auto"/>
              <w:bottom w:val="single" w:sz="6" w:space="0" w:color="auto"/>
              <w:right w:val="single" w:sz="6" w:space="0" w:color="auto"/>
            </w:tcBorders>
            <w:hideMark/>
          </w:tcPr>
          <w:p w14:paraId="06C9A468" w14:textId="77777777" w:rsidR="00892A69" w:rsidRPr="00892A69" w:rsidRDefault="00892A69" w:rsidP="00D61225">
            <w:pPr>
              <w:spacing w:after="0" w:line="240" w:lineRule="auto"/>
              <w:jc w:val="both"/>
              <w:rPr>
                <w:sz w:val="22"/>
                <w:szCs w:val="22"/>
              </w:rPr>
            </w:pPr>
            <w:r w:rsidRPr="00892A69">
              <w:rPr>
                <w:sz w:val="22"/>
                <w:szCs w:val="22"/>
              </w:rPr>
              <w:t> </w:t>
            </w:r>
          </w:p>
        </w:tc>
      </w:tr>
      <w:tr w:rsidR="00892A69" w:rsidRPr="00892A69" w14:paraId="590792DA" w14:textId="77777777" w:rsidTr="00426C63">
        <w:trPr>
          <w:cantSplit/>
          <w:trHeight w:val="300"/>
        </w:trPr>
        <w:tc>
          <w:tcPr>
            <w:tcW w:w="768" w:type="dxa"/>
            <w:tcBorders>
              <w:top w:val="single" w:sz="6" w:space="0" w:color="auto"/>
              <w:left w:val="single" w:sz="6" w:space="0" w:color="auto"/>
              <w:bottom w:val="single" w:sz="6" w:space="0" w:color="auto"/>
              <w:right w:val="nil"/>
            </w:tcBorders>
            <w:vAlign w:val="center"/>
            <w:hideMark/>
          </w:tcPr>
          <w:p w14:paraId="34E6C6AB" w14:textId="0B258649" w:rsidR="00892A69" w:rsidRPr="00892A69" w:rsidRDefault="00892A69" w:rsidP="00D61225">
            <w:pPr>
              <w:numPr>
                <w:ilvl w:val="0"/>
                <w:numId w:val="8"/>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14605A7A" w14:textId="22F0EC36" w:rsidR="00892A69" w:rsidRPr="00F640FF" w:rsidRDefault="00F640FF" w:rsidP="00D61225">
            <w:pPr>
              <w:spacing w:after="0" w:line="240" w:lineRule="auto"/>
              <w:jc w:val="both"/>
              <w:rPr>
                <w:sz w:val="22"/>
                <w:szCs w:val="22"/>
              </w:rPr>
            </w:pPr>
            <w:r w:rsidRPr="00F640FF">
              <w:rPr>
                <w:b/>
                <w:bCs/>
                <w:sz w:val="22"/>
                <w:szCs w:val="22"/>
                <w:u w:val="single"/>
              </w:rPr>
              <w:t>Subcontractor Solvency</w:t>
            </w:r>
            <w:r w:rsidR="003D0026" w:rsidRPr="0071762C">
              <w:rPr>
                <w:b/>
                <w:bCs/>
                <w:sz w:val="22"/>
                <w:szCs w:val="22"/>
                <w:u w:val="single"/>
              </w:rPr>
              <w:t>:</w:t>
            </w:r>
            <w:r>
              <w:rPr>
                <w:sz w:val="22"/>
                <w:szCs w:val="22"/>
              </w:rPr>
              <w:t xml:space="preserve"> </w:t>
            </w:r>
            <w:r w:rsidRPr="00F640FF">
              <w:rPr>
                <w:sz w:val="22"/>
                <w:szCs w:val="22"/>
              </w:rPr>
              <w:t xml:space="preserve">The Applicant agrees to establish, enforce, and monitor solvency requirements to ensure subcontractors </w:t>
            </w:r>
            <w:proofErr w:type="gramStart"/>
            <w:r w:rsidRPr="00F640FF">
              <w:rPr>
                <w:sz w:val="22"/>
                <w:szCs w:val="22"/>
              </w:rPr>
              <w:t>are able to</w:t>
            </w:r>
            <w:proofErr w:type="gramEnd"/>
            <w:r w:rsidRPr="00F640FF">
              <w:rPr>
                <w:sz w:val="22"/>
                <w:szCs w:val="22"/>
              </w:rPr>
              <w:t xml:space="preserve"> meet their obligations.</w:t>
            </w:r>
          </w:p>
        </w:tc>
        <w:tc>
          <w:tcPr>
            <w:tcW w:w="982" w:type="dxa"/>
            <w:tcBorders>
              <w:top w:val="single" w:sz="6" w:space="0" w:color="auto"/>
              <w:left w:val="single" w:sz="6" w:space="0" w:color="auto"/>
              <w:bottom w:val="single" w:sz="6" w:space="0" w:color="auto"/>
              <w:right w:val="single" w:sz="6" w:space="0" w:color="auto"/>
            </w:tcBorders>
            <w:hideMark/>
          </w:tcPr>
          <w:p w14:paraId="4F7BBCD2" w14:textId="77777777" w:rsidR="00892A69" w:rsidRPr="00892A69" w:rsidRDefault="00892A69" w:rsidP="00D61225">
            <w:pPr>
              <w:spacing w:after="0" w:line="240" w:lineRule="auto"/>
              <w:jc w:val="both"/>
              <w:rPr>
                <w:sz w:val="22"/>
                <w:szCs w:val="22"/>
              </w:rPr>
            </w:pPr>
            <w:r w:rsidRPr="00892A69">
              <w:rPr>
                <w:sz w:val="22"/>
                <w:szCs w:val="22"/>
              </w:rPr>
              <w:t> </w:t>
            </w:r>
          </w:p>
        </w:tc>
      </w:tr>
      <w:tr w:rsidR="00892A69" w:rsidRPr="00892A69" w14:paraId="28E339B5" w14:textId="77777777" w:rsidTr="00426C63">
        <w:trPr>
          <w:cantSplit/>
          <w:trHeight w:val="300"/>
        </w:trPr>
        <w:tc>
          <w:tcPr>
            <w:tcW w:w="768" w:type="dxa"/>
            <w:tcBorders>
              <w:top w:val="single" w:sz="6" w:space="0" w:color="auto"/>
              <w:left w:val="single" w:sz="6" w:space="0" w:color="auto"/>
              <w:bottom w:val="single" w:sz="6" w:space="0" w:color="auto"/>
              <w:right w:val="nil"/>
            </w:tcBorders>
            <w:vAlign w:val="center"/>
            <w:hideMark/>
          </w:tcPr>
          <w:p w14:paraId="12998D2A" w14:textId="399D6567" w:rsidR="00892A69" w:rsidRPr="00892A69" w:rsidRDefault="00892A69" w:rsidP="00D61225">
            <w:pPr>
              <w:numPr>
                <w:ilvl w:val="0"/>
                <w:numId w:val="9"/>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27C9412D" w14:textId="2E050498" w:rsidR="00892A69" w:rsidRPr="00892A69" w:rsidRDefault="00F640FF" w:rsidP="00D61225">
            <w:pPr>
              <w:spacing w:after="0" w:line="240" w:lineRule="auto"/>
              <w:jc w:val="both"/>
              <w:rPr>
                <w:sz w:val="22"/>
                <w:szCs w:val="22"/>
              </w:rPr>
            </w:pPr>
            <w:r w:rsidRPr="00F640FF">
              <w:rPr>
                <w:b/>
                <w:bCs/>
                <w:sz w:val="22"/>
                <w:szCs w:val="22"/>
                <w:u w:val="single"/>
              </w:rPr>
              <w:t>Fraud, Waste, and Abuse Compliance</w:t>
            </w:r>
            <w:r w:rsidR="00892A69" w:rsidRPr="00892A69">
              <w:rPr>
                <w:b/>
                <w:bCs/>
                <w:sz w:val="22"/>
                <w:szCs w:val="22"/>
                <w:u w:val="single"/>
              </w:rPr>
              <w:t>:</w:t>
            </w:r>
            <w:r>
              <w:rPr>
                <w:sz w:val="22"/>
                <w:szCs w:val="22"/>
              </w:rPr>
              <w:t xml:space="preserve"> </w:t>
            </w:r>
            <w:r w:rsidRPr="00F640FF">
              <w:rPr>
                <w:sz w:val="22"/>
                <w:szCs w:val="22"/>
              </w:rPr>
              <w:t>The Applicant agrees to include all requirements of Section 6032 of the Deficit Reduction Act of 2005 in its subcontracts, including False Claims Act notices, whistleblower protections, and staff responsibilities for identifying and preventing fraud, waste, and abuse.</w:t>
            </w:r>
          </w:p>
        </w:tc>
        <w:tc>
          <w:tcPr>
            <w:tcW w:w="982" w:type="dxa"/>
            <w:tcBorders>
              <w:top w:val="single" w:sz="6" w:space="0" w:color="auto"/>
              <w:left w:val="single" w:sz="6" w:space="0" w:color="auto"/>
              <w:bottom w:val="single" w:sz="6" w:space="0" w:color="auto"/>
              <w:right w:val="single" w:sz="6" w:space="0" w:color="auto"/>
            </w:tcBorders>
            <w:hideMark/>
          </w:tcPr>
          <w:p w14:paraId="6ED628AC" w14:textId="77777777" w:rsidR="00892A69" w:rsidRPr="00892A69" w:rsidRDefault="00892A69" w:rsidP="00D61225">
            <w:pPr>
              <w:spacing w:after="0" w:line="240" w:lineRule="auto"/>
              <w:jc w:val="both"/>
              <w:rPr>
                <w:sz w:val="22"/>
                <w:szCs w:val="22"/>
              </w:rPr>
            </w:pPr>
            <w:r w:rsidRPr="00892A69">
              <w:rPr>
                <w:sz w:val="22"/>
                <w:szCs w:val="22"/>
              </w:rPr>
              <w:t> </w:t>
            </w:r>
          </w:p>
        </w:tc>
      </w:tr>
      <w:tr w:rsidR="00892A69" w:rsidRPr="00892A69" w14:paraId="67F11D44" w14:textId="77777777" w:rsidTr="00426C63">
        <w:trPr>
          <w:cantSplit/>
          <w:trHeight w:val="300"/>
        </w:trPr>
        <w:tc>
          <w:tcPr>
            <w:tcW w:w="768" w:type="dxa"/>
            <w:tcBorders>
              <w:top w:val="single" w:sz="6" w:space="0" w:color="auto"/>
              <w:left w:val="single" w:sz="6" w:space="0" w:color="auto"/>
              <w:bottom w:val="single" w:sz="6" w:space="0" w:color="auto"/>
              <w:right w:val="nil"/>
            </w:tcBorders>
            <w:vAlign w:val="center"/>
            <w:hideMark/>
          </w:tcPr>
          <w:p w14:paraId="3029ABE6" w14:textId="6647F3D0" w:rsidR="00892A69" w:rsidRPr="00892A69" w:rsidRDefault="00892A69" w:rsidP="00D61225">
            <w:pPr>
              <w:numPr>
                <w:ilvl w:val="0"/>
                <w:numId w:val="10"/>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49B4538C" w14:textId="099818DF" w:rsidR="00892A69" w:rsidRPr="00892A69" w:rsidRDefault="00F640FF" w:rsidP="00D61225">
            <w:pPr>
              <w:spacing w:after="0" w:line="240" w:lineRule="auto"/>
              <w:jc w:val="both"/>
              <w:rPr>
                <w:sz w:val="22"/>
                <w:szCs w:val="22"/>
              </w:rPr>
            </w:pPr>
            <w:r w:rsidRPr="00F640FF">
              <w:rPr>
                <w:b/>
                <w:bCs/>
                <w:sz w:val="22"/>
                <w:szCs w:val="22"/>
                <w:u w:val="single"/>
              </w:rPr>
              <w:t>Cooperation With Recovery and Oversight</w:t>
            </w:r>
            <w:r>
              <w:rPr>
                <w:b/>
                <w:bCs/>
                <w:sz w:val="22"/>
                <w:szCs w:val="22"/>
                <w:u w:val="single"/>
              </w:rPr>
              <w:t>:</w:t>
            </w:r>
            <w:r>
              <w:rPr>
                <w:sz w:val="22"/>
                <w:szCs w:val="22"/>
              </w:rPr>
              <w:t xml:space="preserve"> </w:t>
            </w:r>
            <w:r w:rsidRPr="00F640FF">
              <w:rPr>
                <w:sz w:val="22"/>
                <w:szCs w:val="22"/>
              </w:rPr>
              <w:t>The Applicant agrees that providers and subcontractors shall cooperate with audits, recovery activities, and repayment of overpayments, and shall co</w:t>
            </w:r>
            <w:r w:rsidRPr="00F640FF">
              <w:rPr>
                <w:sz w:val="22"/>
                <w:szCs w:val="22"/>
              </w:rPr>
              <w:noBreakHyphen/>
              <w:t>brand communications with enrollees and providers as required.</w:t>
            </w:r>
          </w:p>
        </w:tc>
        <w:tc>
          <w:tcPr>
            <w:tcW w:w="982" w:type="dxa"/>
            <w:tcBorders>
              <w:top w:val="single" w:sz="6" w:space="0" w:color="auto"/>
              <w:left w:val="single" w:sz="6" w:space="0" w:color="auto"/>
              <w:bottom w:val="single" w:sz="6" w:space="0" w:color="auto"/>
              <w:right w:val="single" w:sz="6" w:space="0" w:color="auto"/>
            </w:tcBorders>
            <w:hideMark/>
          </w:tcPr>
          <w:p w14:paraId="25F5F628" w14:textId="77777777" w:rsidR="00892A69" w:rsidRPr="00892A69" w:rsidRDefault="00892A69" w:rsidP="00D61225">
            <w:pPr>
              <w:spacing w:after="0" w:line="240" w:lineRule="auto"/>
              <w:jc w:val="both"/>
              <w:rPr>
                <w:sz w:val="22"/>
                <w:szCs w:val="22"/>
              </w:rPr>
            </w:pPr>
            <w:r w:rsidRPr="00892A69">
              <w:rPr>
                <w:sz w:val="22"/>
                <w:szCs w:val="22"/>
              </w:rPr>
              <w:t> </w:t>
            </w:r>
          </w:p>
        </w:tc>
      </w:tr>
      <w:tr w:rsidR="00892A69" w:rsidRPr="00892A69" w14:paraId="400816A5" w14:textId="77777777" w:rsidTr="00426C63">
        <w:trPr>
          <w:cantSplit/>
          <w:trHeight w:val="300"/>
        </w:trPr>
        <w:tc>
          <w:tcPr>
            <w:tcW w:w="768" w:type="dxa"/>
            <w:tcBorders>
              <w:top w:val="single" w:sz="6" w:space="0" w:color="auto"/>
              <w:left w:val="single" w:sz="6" w:space="0" w:color="auto"/>
              <w:bottom w:val="single" w:sz="6" w:space="0" w:color="auto"/>
              <w:right w:val="nil"/>
            </w:tcBorders>
            <w:vAlign w:val="center"/>
            <w:hideMark/>
          </w:tcPr>
          <w:p w14:paraId="27FCB782" w14:textId="716152C5" w:rsidR="00892A69" w:rsidRPr="00892A69" w:rsidRDefault="00892A69" w:rsidP="00D61225">
            <w:pPr>
              <w:numPr>
                <w:ilvl w:val="0"/>
                <w:numId w:val="11"/>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2518CF18" w14:textId="2C4CE5CA" w:rsidR="00892A69" w:rsidRPr="00F640FF" w:rsidRDefault="00F640FF" w:rsidP="00D61225">
            <w:pPr>
              <w:spacing w:after="0" w:line="240" w:lineRule="auto"/>
              <w:jc w:val="both"/>
              <w:rPr>
                <w:b/>
                <w:bCs/>
                <w:sz w:val="22"/>
                <w:szCs w:val="22"/>
                <w:u w:val="single"/>
              </w:rPr>
            </w:pPr>
            <w:r w:rsidRPr="00F640FF">
              <w:rPr>
                <w:b/>
                <w:bCs/>
                <w:sz w:val="22"/>
                <w:szCs w:val="22"/>
                <w:u w:val="single"/>
              </w:rPr>
              <w:t>Termination and Notification Requirements</w:t>
            </w:r>
            <w:r w:rsidR="00892A69" w:rsidRPr="00892A69">
              <w:rPr>
                <w:b/>
                <w:bCs/>
                <w:sz w:val="22"/>
                <w:szCs w:val="22"/>
                <w:u w:val="single"/>
              </w:rPr>
              <w:t>:</w:t>
            </w:r>
            <w:r w:rsidR="00892A69" w:rsidRPr="00892A69">
              <w:rPr>
                <w:sz w:val="22"/>
                <w:szCs w:val="22"/>
              </w:rPr>
              <w:t> </w:t>
            </w:r>
            <w:r w:rsidRPr="00F640FF">
              <w:rPr>
                <w:sz w:val="22"/>
                <w:szCs w:val="22"/>
              </w:rPr>
              <w:t xml:space="preserve">The Applicant agrees that all </w:t>
            </w:r>
            <w:r>
              <w:rPr>
                <w:sz w:val="22"/>
                <w:szCs w:val="22"/>
              </w:rPr>
              <w:t xml:space="preserve">contactors, </w:t>
            </w:r>
            <w:r w:rsidRPr="00F640FF">
              <w:rPr>
                <w:sz w:val="22"/>
                <w:szCs w:val="22"/>
              </w:rPr>
              <w:t>subcontracts</w:t>
            </w:r>
            <w:r>
              <w:rPr>
                <w:sz w:val="22"/>
                <w:szCs w:val="22"/>
              </w:rPr>
              <w:t>, and partners</w:t>
            </w:r>
            <w:r w:rsidRPr="00F640FF">
              <w:rPr>
                <w:sz w:val="22"/>
                <w:szCs w:val="22"/>
              </w:rPr>
              <w:t xml:space="preserve"> shall contain termination procedures consistent with Agency requirements and require </w:t>
            </w:r>
            <w:proofErr w:type="gramStart"/>
            <w:r>
              <w:rPr>
                <w:sz w:val="22"/>
                <w:szCs w:val="22"/>
              </w:rPr>
              <w:t>a provision</w:t>
            </w:r>
            <w:proofErr w:type="gramEnd"/>
            <w:r>
              <w:rPr>
                <w:sz w:val="22"/>
                <w:szCs w:val="22"/>
              </w:rPr>
              <w:t xml:space="preserve"> of</w:t>
            </w:r>
            <w:r w:rsidRPr="00F640FF">
              <w:rPr>
                <w:sz w:val="22"/>
                <w:szCs w:val="22"/>
              </w:rPr>
              <w:t xml:space="preserve"> least 90 days’ notice prior to withdrawal.</w:t>
            </w:r>
          </w:p>
        </w:tc>
        <w:tc>
          <w:tcPr>
            <w:tcW w:w="982" w:type="dxa"/>
            <w:tcBorders>
              <w:top w:val="single" w:sz="6" w:space="0" w:color="auto"/>
              <w:left w:val="single" w:sz="6" w:space="0" w:color="auto"/>
              <w:bottom w:val="single" w:sz="6" w:space="0" w:color="auto"/>
              <w:right w:val="single" w:sz="6" w:space="0" w:color="auto"/>
            </w:tcBorders>
            <w:vAlign w:val="center"/>
            <w:hideMark/>
          </w:tcPr>
          <w:p w14:paraId="43CD8F87" w14:textId="77777777" w:rsidR="00892A69" w:rsidRPr="00892A69" w:rsidRDefault="00892A69" w:rsidP="00D61225">
            <w:pPr>
              <w:spacing w:after="0" w:line="240" w:lineRule="auto"/>
              <w:jc w:val="both"/>
              <w:rPr>
                <w:sz w:val="22"/>
                <w:szCs w:val="22"/>
              </w:rPr>
            </w:pPr>
            <w:r w:rsidRPr="00892A69">
              <w:rPr>
                <w:sz w:val="22"/>
                <w:szCs w:val="22"/>
              </w:rPr>
              <w:t> </w:t>
            </w:r>
          </w:p>
        </w:tc>
      </w:tr>
      <w:tr w:rsidR="00892A69" w:rsidRPr="00892A69" w14:paraId="591467E6" w14:textId="77777777" w:rsidTr="00426C63">
        <w:trPr>
          <w:cantSplit/>
          <w:trHeight w:val="300"/>
        </w:trPr>
        <w:tc>
          <w:tcPr>
            <w:tcW w:w="768" w:type="dxa"/>
            <w:tcBorders>
              <w:top w:val="single" w:sz="6" w:space="0" w:color="auto"/>
              <w:left w:val="single" w:sz="6" w:space="0" w:color="auto"/>
              <w:bottom w:val="single" w:sz="6" w:space="0" w:color="auto"/>
              <w:right w:val="nil"/>
            </w:tcBorders>
            <w:vAlign w:val="center"/>
            <w:hideMark/>
          </w:tcPr>
          <w:p w14:paraId="1159814D" w14:textId="3DB13219" w:rsidR="00892A69" w:rsidRPr="00892A69" w:rsidRDefault="00892A69" w:rsidP="00D61225">
            <w:pPr>
              <w:numPr>
                <w:ilvl w:val="0"/>
                <w:numId w:val="12"/>
              </w:numPr>
              <w:tabs>
                <w:tab w:val="clear" w:pos="720"/>
                <w:tab w:val="num" w:pos="450"/>
              </w:tabs>
              <w:spacing w:line="240" w:lineRule="auto"/>
              <w:ind w:hanging="720"/>
              <w:jc w:val="both"/>
            </w:pPr>
          </w:p>
        </w:tc>
        <w:tc>
          <w:tcPr>
            <w:tcW w:w="7962" w:type="dxa"/>
            <w:tcBorders>
              <w:top w:val="single" w:sz="6" w:space="0" w:color="auto"/>
              <w:left w:val="single" w:sz="6" w:space="0" w:color="auto"/>
              <w:bottom w:val="single" w:sz="6" w:space="0" w:color="auto"/>
              <w:right w:val="nil"/>
            </w:tcBorders>
            <w:vAlign w:val="center"/>
            <w:hideMark/>
          </w:tcPr>
          <w:p w14:paraId="31C213C8" w14:textId="1CFD3CE6" w:rsidR="00892A69" w:rsidRPr="00F640FF" w:rsidRDefault="00F640FF" w:rsidP="00D61225">
            <w:pPr>
              <w:spacing w:after="0" w:line="240" w:lineRule="auto"/>
              <w:jc w:val="both"/>
              <w:rPr>
                <w:sz w:val="22"/>
                <w:szCs w:val="22"/>
              </w:rPr>
            </w:pPr>
            <w:r w:rsidRPr="00F640FF">
              <w:rPr>
                <w:b/>
                <w:bCs/>
                <w:sz w:val="22"/>
                <w:szCs w:val="22"/>
                <w:u w:val="single"/>
              </w:rPr>
              <w:t>Encounter Data Requirements</w:t>
            </w:r>
            <w:r w:rsidR="00892A69" w:rsidRPr="00892A69">
              <w:rPr>
                <w:b/>
                <w:bCs/>
                <w:sz w:val="22"/>
                <w:szCs w:val="22"/>
                <w:u w:val="single"/>
              </w:rPr>
              <w:t>:</w:t>
            </w:r>
            <w:r w:rsidR="00892A69" w:rsidRPr="00892A69">
              <w:rPr>
                <w:sz w:val="22"/>
                <w:szCs w:val="22"/>
              </w:rPr>
              <w:t> </w:t>
            </w:r>
            <w:r w:rsidRPr="00F640FF">
              <w:rPr>
                <w:sz w:val="22"/>
                <w:szCs w:val="22"/>
              </w:rPr>
              <w:t>The Applicant agrees that subcontractors shall submit timely, complete, and accurate encounter data in accordance with Agency specifications.</w:t>
            </w:r>
          </w:p>
        </w:tc>
        <w:tc>
          <w:tcPr>
            <w:tcW w:w="982" w:type="dxa"/>
            <w:tcBorders>
              <w:top w:val="single" w:sz="6" w:space="0" w:color="auto"/>
              <w:left w:val="single" w:sz="6" w:space="0" w:color="auto"/>
              <w:bottom w:val="single" w:sz="6" w:space="0" w:color="auto"/>
              <w:right w:val="single" w:sz="6" w:space="0" w:color="auto"/>
            </w:tcBorders>
            <w:hideMark/>
          </w:tcPr>
          <w:p w14:paraId="7D7DAAF5" w14:textId="77777777" w:rsidR="00892A69" w:rsidRPr="00892A69" w:rsidRDefault="00892A69" w:rsidP="00D61225">
            <w:pPr>
              <w:spacing w:after="0" w:line="240" w:lineRule="auto"/>
              <w:jc w:val="both"/>
              <w:rPr>
                <w:sz w:val="22"/>
                <w:szCs w:val="22"/>
              </w:rPr>
            </w:pPr>
            <w:r w:rsidRPr="00892A69">
              <w:rPr>
                <w:sz w:val="22"/>
                <w:szCs w:val="22"/>
              </w:rPr>
              <w:t> </w:t>
            </w:r>
          </w:p>
        </w:tc>
      </w:tr>
    </w:tbl>
    <w:p w14:paraId="22C78486" w14:textId="77777777" w:rsidR="00892A69" w:rsidRPr="00892A69" w:rsidRDefault="00892A69" w:rsidP="00D61225">
      <w:pPr>
        <w:jc w:val="both"/>
      </w:pPr>
      <w:r w:rsidRPr="00892A69">
        <w:t> </w:t>
      </w:r>
    </w:p>
    <w:p w14:paraId="29394053" w14:textId="77777777" w:rsidR="009F05C1" w:rsidRDefault="009F05C1" w:rsidP="00D61225">
      <w:pPr>
        <w:jc w:val="both"/>
      </w:pPr>
    </w:p>
    <w:sectPr w:rsidR="009F05C1" w:rsidSect="00892A69">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0489D" w14:textId="77777777" w:rsidR="008667E0" w:rsidRDefault="008667E0" w:rsidP="0071762C">
      <w:pPr>
        <w:spacing w:after="0" w:line="240" w:lineRule="auto"/>
      </w:pPr>
      <w:r>
        <w:separator/>
      </w:r>
    </w:p>
  </w:endnote>
  <w:endnote w:type="continuationSeparator" w:id="0">
    <w:p w14:paraId="228B8063" w14:textId="77777777" w:rsidR="008667E0" w:rsidRDefault="008667E0" w:rsidP="007176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1D163" w14:textId="77777777" w:rsidR="00D61225" w:rsidRDefault="00D612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15CB" w14:textId="169FEAC9" w:rsidR="005A3252" w:rsidRPr="005A3252" w:rsidRDefault="005A3252">
    <w:pPr>
      <w:pStyle w:val="Footer"/>
      <w:jc w:val="center"/>
      <w:rPr>
        <w:b/>
        <w:bCs/>
      </w:rPr>
    </w:pPr>
    <w:r w:rsidRPr="005A3252">
      <w:rPr>
        <w:b/>
        <w:bCs/>
      </w:rPr>
      <w:t xml:space="preserve">Request for Application, Attachment II, Section </w:t>
    </w:r>
    <w:r w:rsidR="00D61225">
      <w:rPr>
        <w:b/>
        <w:bCs/>
      </w:rPr>
      <w:t>M</w:t>
    </w:r>
    <w:r w:rsidRPr="005A3252">
      <w:rPr>
        <w:b/>
        <w:bCs/>
      </w:rPr>
      <w:t xml:space="preserve"> Form, </w:t>
    </w:r>
    <w:sdt>
      <w:sdtPr>
        <w:rPr>
          <w:b/>
          <w:bCs/>
        </w:rPr>
        <w:id w:val="-1661065808"/>
        <w:docPartObj>
          <w:docPartGallery w:val="Page Numbers (Bottom of Page)"/>
          <w:docPartUnique/>
        </w:docPartObj>
      </w:sdtPr>
      <w:sdtEndPr/>
      <w:sdtContent>
        <w:sdt>
          <w:sdtPr>
            <w:rPr>
              <w:b/>
              <w:bCs/>
            </w:rPr>
            <w:id w:val="1728636285"/>
            <w:docPartObj>
              <w:docPartGallery w:val="Page Numbers (Top of Page)"/>
              <w:docPartUnique/>
            </w:docPartObj>
          </w:sdtPr>
          <w:sdtEndPr/>
          <w:sdtContent>
            <w:r w:rsidRPr="005A3252">
              <w:rPr>
                <w:b/>
                <w:bCs/>
              </w:rPr>
              <w:t xml:space="preserve">Page </w:t>
            </w:r>
            <w:r w:rsidRPr="005A3252">
              <w:rPr>
                <w:b/>
                <w:bCs/>
              </w:rPr>
              <w:fldChar w:fldCharType="begin"/>
            </w:r>
            <w:r w:rsidRPr="005A3252">
              <w:rPr>
                <w:b/>
                <w:bCs/>
              </w:rPr>
              <w:instrText xml:space="preserve"> PAGE </w:instrText>
            </w:r>
            <w:r w:rsidRPr="005A3252">
              <w:rPr>
                <w:b/>
                <w:bCs/>
              </w:rPr>
              <w:fldChar w:fldCharType="separate"/>
            </w:r>
            <w:r w:rsidRPr="005A3252">
              <w:rPr>
                <w:b/>
                <w:bCs/>
                <w:noProof/>
              </w:rPr>
              <w:t>2</w:t>
            </w:r>
            <w:r w:rsidRPr="005A3252">
              <w:rPr>
                <w:b/>
                <w:bCs/>
              </w:rPr>
              <w:fldChar w:fldCharType="end"/>
            </w:r>
            <w:r w:rsidRPr="005A3252">
              <w:rPr>
                <w:b/>
                <w:bCs/>
              </w:rPr>
              <w:t xml:space="preserve"> of </w:t>
            </w:r>
            <w:r w:rsidRPr="005A3252">
              <w:rPr>
                <w:b/>
                <w:bCs/>
              </w:rPr>
              <w:fldChar w:fldCharType="begin"/>
            </w:r>
            <w:r w:rsidRPr="005A3252">
              <w:rPr>
                <w:b/>
                <w:bCs/>
              </w:rPr>
              <w:instrText xml:space="preserve"> NUMPAGES  </w:instrText>
            </w:r>
            <w:r w:rsidRPr="005A3252">
              <w:rPr>
                <w:b/>
                <w:bCs/>
              </w:rPr>
              <w:fldChar w:fldCharType="separate"/>
            </w:r>
            <w:r w:rsidRPr="005A3252">
              <w:rPr>
                <w:b/>
                <w:bCs/>
                <w:noProof/>
              </w:rPr>
              <w:t>2</w:t>
            </w:r>
            <w:r w:rsidRPr="005A3252">
              <w:rPr>
                <w:b/>
                <w:bCs/>
              </w:rPr>
              <w:fldChar w:fldCharType="end"/>
            </w:r>
          </w:sdtContent>
        </w:sdt>
      </w:sdtContent>
    </w:sdt>
  </w:p>
  <w:p w14:paraId="566FAF51" w14:textId="77777777" w:rsidR="0071762C" w:rsidRDefault="007176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04F867" w14:textId="77777777" w:rsidR="00D61225" w:rsidRDefault="00D61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2600F5" w14:textId="77777777" w:rsidR="008667E0" w:rsidRDefault="008667E0" w:rsidP="0071762C">
      <w:pPr>
        <w:spacing w:after="0" w:line="240" w:lineRule="auto"/>
      </w:pPr>
      <w:r>
        <w:separator/>
      </w:r>
    </w:p>
  </w:footnote>
  <w:footnote w:type="continuationSeparator" w:id="0">
    <w:p w14:paraId="436C71B6" w14:textId="77777777" w:rsidR="008667E0" w:rsidRDefault="008667E0" w:rsidP="007176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D4F04" w14:textId="77777777" w:rsidR="00D61225" w:rsidRDefault="00D6122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F29C9B" w14:textId="77777777" w:rsidR="00D61225" w:rsidRDefault="00D612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F3745D" w14:textId="77777777" w:rsidR="00D61225" w:rsidRDefault="00D612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098"/>
    <w:multiLevelType w:val="multilevel"/>
    <w:tmpl w:val="04FE07E4"/>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 w15:restartNumberingAfterBreak="0">
    <w:nsid w:val="09802776"/>
    <w:multiLevelType w:val="multilevel"/>
    <w:tmpl w:val="1B222D50"/>
    <w:lvl w:ilvl="0">
      <w:start w:val="8"/>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2" w15:restartNumberingAfterBreak="0">
    <w:nsid w:val="0CF36F0B"/>
    <w:multiLevelType w:val="multilevel"/>
    <w:tmpl w:val="9E7A2606"/>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3" w15:restartNumberingAfterBreak="0">
    <w:nsid w:val="160622B0"/>
    <w:multiLevelType w:val="multilevel"/>
    <w:tmpl w:val="C1BCD350"/>
    <w:lvl w:ilvl="0">
      <w:start w:val="6"/>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4" w15:restartNumberingAfterBreak="0">
    <w:nsid w:val="1A881839"/>
    <w:multiLevelType w:val="multilevel"/>
    <w:tmpl w:val="EB2CB8FE"/>
    <w:lvl w:ilvl="0">
      <w:start w:val="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 w15:restartNumberingAfterBreak="0">
    <w:nsid w:val="1D7C5642"/>
    <w:multiLevelType w:val="multilevel"/>
    <w:tmpl w:val="EBC8DF38"/>
    <w:lvl w:ilvl="0">
      <w:start w:val="1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6" w15:restartNumberingAfterBreak="0">
    <w:nsid w:val="24883B9D"/>
    <w:multiLevelType w:val="multilevel"/>
    <w:tmpl w:val="539E4086"/>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 w15:restartNumberingAfterBreak="0">
    <w:nsid w:val="24B03868"/>
    <w:multiLevelType w:val="multilevel"/>
    <w:tmpl w:val="5F001A82"/>
    <w:lvl w:ilvl="0">
      <w:start w:val="7"/>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8" w15:restartNumberingAfterBreak="0">
    <w:nsid w:val="460D299C"/>
    <w:multiLevelType w:val="multilevel"/>
    <w:tmpl w:val="FB6C05D8"/>
    <w:lvl w:ilvl="0">
      <w:start w:val="1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 w15:restartNumberingAfterBreak="0">
    <w:nsid w:val="4E5D1D44"/>
    <w:multiLevelType w:val="multilevel"/>
    <w:tmpl w:val="FA0EA004"/>
    <w:lvl w:ilvl="0">
      <w:start w:val="4"/>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0" w15:restartNumberingAfterBreak="0">
    <w:nsid w:val="52BB0592"/>
    <w:multiLevelType w:val="multilevel"/>
    <w:tmpl w:val="A1B0651C"/>
    <w:lvl w:ilvl="0">
      <w:start w:val="15"/>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1" w15:restartNumberingAfterBreak="0">
    <w:nsid w:val="680E368E"/>
    <w:multiLevelType w:val="multilevel"/>
    <w:tmpl w:val="6D62D886"/>
    <w:lvl w:ilvl="0">
      <w:start w:val="1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2" w15:restartNumberingAfterBreak="0">
    <w:nsid w:val="68D61BC5"/>
    <w:multiLevelType w:val="multilevel"/>
    <w:tmpl w:val="F79E2B1E"/>
    <w:lvl w:ilvl="0">
      <w:start w:val="1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3" w15:restartNumberingAfterBreak="0">
    <w:nsid w:val="692C05E3"/>
    <w:multiLevelType w:val="multilevel"/>
    <w:tmpl w:val="03E00C32"/>
    <w:lvl w:ilvl="0">
      <w:start w:val="10"/>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4" w15:restartNumberingAfterBreak="0">
    <w:nsid w:val="6D726EDA"/>
    <w:multiLevelType w:val="multilevel"/>
    <w:tmpl w:val="BED0C04A"/>
    <w:lvl w:ilvl="0">
      <w:start w:val="9"/>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num w:numId="1" w16cid:durableId="545220802">
    <w:abstractNumId w:val="2"/>
  </w:num>
  <w:num w:numId="2" w16cid:durableId="1935237166">
    <w:abstractNumId w:val="6"/>
  </w:num>
  <w:num w:numId="3" w16cid:durableId="2109500221">
    <w:abstractNumId w:val="0"/>
  </w:num>
  <w:num w:numId="4" w16cid:durableId="745616277">
    <w:abstractNumId w:val="9"/>
  </w:num>
  <w:num w:numId="5" w16cid:durableId="1312829356">
    <w:abstractNumId w:val="4"/>
  </w:num>
  <w:num w:numId="6" w16cid:durableId="309020303">
    <w:abstractNumId w:val="3"/>
  </w:num>
  <w:num w:numId="7" w16cid:durableId="968168772">
    <w:abstractNumId w:val="7"/>
  </w:num>
  <w:num w:numId="8" w16cid:durableId="1642660989">
    <w:abstractNumId w:val="1"/>
  </w:num>
  <w:num w:numId="9" w16cid:durableId="1032733452">
    <w:abstractNumId w:val="14"/>
  </w:num>
  <w:num w:numId="10" w16cid:durableId="632102810">
    <w:abstractNumId w:val="13"/>
  </w:num>
  <w:num w:numId="11" w16cid:durableId="76679057">
    <w:abstractNumId w:val="5"/>
  </w:num>
  <w:num w:numId="12" w16cid:durableId="1343779369">
    <w:abstractNumId w:val="12"/>
  </w:num>
  <w:num w:numId="13" w16cid:durableId="222720733">
    <w:abstractNumId w:val="11"/>
  </w:num>
  <w:num w:numId="14" w16cid:durableId="899099876">
    <w:abstractNumId w:val="8"/>
  </w:num>
  <w:num w:numId="15" w16cid:durableId="5081041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A69"/>
    <w:rsid w:val="000F5D8E"/>
    <w:rsid w:val="001D20B5"/>
    <w:rsid w:val="0038335D"/>
    <w:rsid w:val="003D0026"/>
    <w:rsid w:val="00426C63"/>
    <w:rsid w:val="004E5F38"/>
    <w:rsid w:val="005A3252"/>
    <w:rsid w:val="006F7631"/>
    <w:rsid w:val="0071762C"/>
    <w:rsid w:val="00792741"/>
    <w:rsid w:val="007B4D3F"/>
    <w:rsid w:val="007E050B"/>
    <w:rsid w:val="00833C72"/>
    <w:rsid w:val="008667E0"/>
    <w:rsid w:val="00872EEB"/>
    <w:rsid w:val="00883AD5"/>
    <w:rsid w:val="00892A69"/>
    <w:rsid w:val="008D6928"/>
    <w:rsid w:val="009F05C1"/>
    <w:rsid w:val="00A25EC8"/>
    <w:rsid w:val="00A809D8"/>
    <w:rsid w:val="00CE3991"/>
    <w:rsid w:val="00D61225"/>
    <w:rsid w:val="00E81C19"/>
    <w:rsid w:val="00F075B0"/>
    <w:rsid w:val="00F640FF"/>
    <w:rsid w:val="4A21F5DF"/>
    <w:rsid w:val="6CEA6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04205"/>
  <w15:chartTrackingRefBased/>
  <w15:docId w15:val="{069BEFE5-E99A-4294-9ECF-EBAE698407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2A6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2A6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2A6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2A6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2A6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2A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2A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2A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2A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A6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2A6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2A6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2A6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2A6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2A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2A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2A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2A69"/>
    <w:rPr>
      <w:rFonts w:eastAsiaTheme="majorEastAsia" w:cstheme="majorBidi"/>
      <w:color w:val="272727" w:themeColor="text1" w:themeTint="D8"/>
    </w:rPr>
  </w:style>
  <w:style w:type="paragraph" w:styleId="Title">
    <w:name w:val="Title"/>
    <w:basedOn w:val="Normal"/>
    <w:next w:val="Normal"/>
    <w:link w:val="TitleChar"/>
    <w:uiPriority w:val="10"/>
    <w:qFormat/>
    <w:rsid w:val="00892A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2A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2A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2A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2A69"/>
    <w:pPr>
      <w:spacing w:before="160"/>
      <w:jc w:val="center"/>
    </w:pPr>
    <w:rPr>
      <w:i/>
      <w:iCs/>
      <w:color w:val="404040" w:themeColor="text1" w:themeTint="BF"/>
    </w:rPr>
  </w:style>
  <w:style w:type="character" w:customStyle="1" w:styleId="QuoteChar">
    <w:name w:val="Quote Char"/>
    <w:basedOn w:val="DefaultParagraphFont"/>
    <w:link w:val="Quote"/>
    <w:uiPriority w:val="29"/>
    <w:rsid w:val="00892A69"/>
    <w:rPr>
      <w:i/>
      <w:iCs/>
      <w:color w:val="404040" w:themeColor="text1" w:themeTint="BF"/>
    </w:rPr>
  </w:style>
  <w:style w:type="paragraph" w:styleId="ListParagraph">
    <w:name w:val="List Paragraph"/>
    <w:basedOn w:val="Normal"/>
    <w:uiPriority w:val="34"/>
    <w:qFormat/>
    <w:rsid w:val="00892A69"/>
    <w:pPr>
      <w:ind w:left="720"/>
      <w:contextualSpacing/>
    </w:pPr>
  </w:style>
  <w:style w:type="character" w:styleId="IntenseEmphasis">
    <w:name w:val="Intense Emphasis"/>
    <w:basedOn w:val="DefaultParagraphFont"/>
    <w:uiPriority w:val="21"/>
    <w:qFormat/>
    <w:rsid w:val="00892A69"/>
    <w:rPr>
      <w:i/>
      <w:iCs/>
      <w:color w:val="0F4761" w:themeColor="accent1" w:themeShade="BF"/>
    </w:rPr>
  </w:style>
  <w:style w:type="paragraph" w:styleId="IntenseQuote">
    <w:name w:val="Intense Quote"/>
    <w:basedOn w:val="Normal"/>
    <w:next w:val="Normal"/>
    <w:link w:val="IntenseQuoteChar"/>
    <w:uiPriority w:val="30"/>
    <w:qFormat/>
    <w:rsid w:val="00892A6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2A69"/>
    <w:rPr>
      <w:i/>
      <w:iCs/>
      <w:color w:val="0F4761" w:themeColor="accent1" w:themeShade="BF"/>
    </w:rPr>
  </w:style>
  <w:style w:type="character" w:styleId="IntenseReference">
    <w:name w:val="Intense Reference"/>
    <w:basedOn w:val="DefaultParagraphFont"/>
    <w:uiPriority w:val="32"/>
    <w:qFormat/>
    <w:rsid w:val="00892A69"/>
    <w:rPr>
      <w:b/>
      <w:bCs/>
      <w:smallCaps/>
      <w:color w:val="0F4761" w:themeColor="accent1" w:themeShade="BF"/>
      <w:spacing w:val="5"/>
    </w:rPr>
  </w:style>
  <w:style w:type="paragraph" w:styleId="Header">
    <w:name w:val="header"/>
    <w:basedOn w:val="Normal"/>
    <w:link w:val="HeaderChar"/>
    <w:uiPriority w:val="99"/>
    <w:unhideWhenUsed/>
    <w:rsid w:val="007176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1762C"/>
  </w:style>
  <w:style w:type="paragraph" w:styleId="Footer">
    <w:name w:val="footer"/>
    <w:basedOn w:val="Normal"/>
    <w:link w:val="FooterChar"/>
    <w:uiPriority w:val="99"/>
    <w:unhideWhenUsed/>
    <w:rsid w:val="007176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7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66436905F470F468CCF068F0B04BD6E" ma:contentTypeVersion="3" ma:contentTypeDescription="Create a new document." ma:contentTypeScope="" ma:versionID="111369255bf4acb42be1add70af8e1e3">
  <xsd:schema xmlns:xsd="http://www.w3.org/2001/XMLSchema" xmlns:xs="http://www.w3.org/2001/XMLSchema" xmlns:p="http://schemas.microsoft.com/office/2006/metadata/properties" xmlns:ns2="c8d1f60c-2ee1-4f51-a4dd-7f312d150272" targetNamespace="http://schemas.microsoft.com/office/2006/metadata/properties" ma:root="true" ma:fieldsID="b8d08f0359c572ef01870e0ee072e6d8" ns2:_="">
    <xsd:import namespace="c8d1f60c-2ee1-4f51-a4dd-7f312d150272"/>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d1f60c-2ee1-4f51-a4dd-7f312d15027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E10D5C-15A6-4D81-930D-4DF02AEC181F}">
  <ds:schemaRefs>
    <ds:schemaRef ds:uri="http://schemas.microsoft.com/sharepoint/v3/contenttype/forms"/>
  </ds:schemaRefs>
</ds:datastoreItem>
</file>

<file path=customXml/itemProps2.xml><?xml version="1.0" encoding="utf-8"?>
<ds:datastoreItem xmlns:ds="http://schemas.openxmlformats.org/officeDocument/2006/customXml" ds:itemID="{FBE3DC0C-F848-43F3-873D-028BD33C2F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d1f60c-2ee1-4f51-a4dd-7f312d1502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109E203-1162-4874-8FC5-D6BE3C50986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516</Words>
  <Characters>2868</Characters>
  <Application>Microsoft Office Word</Application>
  <DocSecurity>0</DocSecurity>
  <Lines>68</Lines>
  <Paragraphs>25</Paragraphs>
  <ScaleCrop>false</ScaleCrop>
  <Company/>
  <LinksUpToDate>false</LinksUpToDate>
  <CharactersWithSpaces>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Brittny</dc:creator>
  <cp:keywords/>
  <dc:description/>
  <cp:lastModifiedBy>Collins, Trey</cp:lastModifiedBy>
  <cp:revision>12</cp:revision>
  <dcterms:created xsi:type="dcterms:W3CDTF">2026-03-24T16:17:00Z</dcterms:created>
  <dcterms:modified xsi:type="dcterms:W3CDTF">2026-04-21T03:29:00Z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0x010100766436905F470F468CCF068F0B04BD6E</vt:lpwstr>
  </property>
</Properties>
</file>