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210666" w14:textId="3FA3E9A9" w:rsidR="007E1142" w:rsidRDefault="00EA0A6F" w:rsidP="00CF67C3">
      <w:pPr>
        <w:spacing w:before="240" w:after="240"/>
        <w:jc w:val="both"/>
        <w:rPr>
          <w:rFonts w:ascii="Aptos" w:eastAsia="Aptos" w:hAnsi="Aptos" w:cs="Aptos"/>
          <w:b/>
          <w:bCs/>
        </w:rPr>
      </w:pPr>
      <w:r>
        <w:rPr>
          <w:noProof/>
        </w:rPr>
        <w:drawing>
          <wp:anchor distT="0" distB="0" distL="114300" distR="114300" simplePos="0" relativeHeight="251658240" behindDoc="0" locked="0" layoutInCell="1" allowOverlap="1" wp14:anchorId="2A28DB3D" wp14:editId="06A74AAE">
            <wp:simplePos x="0" y="0"/>
            <wp:positionH relativeFrom="column">
              <wp:posOffset>333375</wp:posOffset>
            </wp:positionH>
            <wp:positionV relativeFrom="paragraph">
              <wp:posOffset>28575</wp:posOffset>
            </wp:positionV>
            <wp:extent cx="866775" cy="866775"/>
            <wp:effectExtent l="0" t="0" r="9525" b="9525"/>
            <wp:wrapThrough wrapText="bothSides">
              <wp:wrapPolygon edited="0">
                <wp:start x="0" y="0"/>
                <wp:lineTo x="0" y="21363"/>
                <wp:lineTo x="21363" y="21363"/>
                <wp:lineTo x="21363" y="0"/>
                <wp:lineTo x="0" y="0"/>
              </wp:wrapPolygon>
            </wp:wrapThrough>
            <wp:docPr id="1671679782" name="Picture 1"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66775" cy="866775"/>
                    </a:xfrm>
                    <a:prstGeom prst="rect">
                      <a:avLst/>
                    </a:prstGeom>
                    <a:noFill/>
                    <a:ln>
                      <a:noFill/>
                    </a:ln>
                  </pic:spPr>
                </pic:pic>
              </a:graphicData>
            </a:graphic>
            <wp14:sizeRelH relativeFrom="page">
              <wp14:pctWidth>0</wp14:pctWidth>
            </wp14:sizeRelH>
            <wp14:sizeRelV relativeFrom="page">
              <wp14:pctHeight>0</wp14:pctHeight>
            </wp14:sizeRelV>
          </wp:anchor>
        </w:drawing>
      </w:r>
      <w:r w:rsidR="00CF67C3">
        <w:rPr>
          <w:rFonts w:ascii="Aptos" w:eastAsia="Aptos" w:hAnsi="Aptos" w:cs="Aptos"/>
          <w:b/>
          <w:bCs/>
        </w:rPr>
        <w:t xml:space="preserve">   </w:t>
      </w:r>
      <w:r w:rsidR="15AC69F2" w:rsidRPr="2E6DF983">
        <w:rPr>
          <w:rFonts w:ascii="Aptos" w:eastAsia="Aptos" w:hAnsi="Aptos" w:cs="Aptos"/>
          <w:b/>
          <w:bCs/>
        </w:rPr>
        <w:t>RURAL HEALTH TRANSFORMATION PROGRAM (RHTP)</w:t>
      </w:r>
    </w:p>
    <w:p w14:paraId="674C22B6" w14:textId="4806CBFB" w:rsidR="00EA0A6F" w:rsidRDefault="007503EE" w:rsidP="00CF67C3">
      <w:pPr>
        <w:spacing w:after="0" w:line="240" w:lineRule="auto"/>
        <w:ind w:left="2970"/>
        <w:jc w:val="both"/>
        <w:rPr>
          <w:rFonts w:ascii="Aptos" w:eastAsia="Aptos" w:hAnsi="Aptos" w:cs="Aptos"/>
          <w:b/>
          <w:bCs/>
        </w:rPr>
      </w:pPr>
      <w:r w:rsidRPr="083B9DEE">
        <w:rPr>
          <w:rFonts w:ascii="Aptos" w:eastAsia="Aptos" w:hAnsi="Aptos" w:cs="Aptos"/>
          <w:b/>
          <w:bCs/>
        </w:rPr>
        <w:t xml:space="preserve">SECTION </w:t>
      </w:r>
      <w:r w:rsidR="2D8E0012" w:rsidRPr="083B9DEE">
        <w:rPr>
          <w:rFonts w:ascii="Aptos" w:eastAsia="Aptos" w:hAnsi="Aptos" w:cs="Aptos"/>
          <w:b/>
          <w:bCs/>
        </w:rPr>
        <w:t>K</w:t>
      </w:r>
      <w:r w:rsidR="000111EF">
        <w:rPr>
          <w:rFonts w:ascii="Aptos" w:eastAsia="Aptos" w:hAnsi="Aptos" w:cs="Aptos"/>
          <w:b/>
          <w:bCs/>
        </w:rPr>
        <w:t>-V2</w:t>
      </w:r>
      <w:r w:rsidR="77EDFA6E" w:rsidRPr="083B9DEE">
        <w:rPr>
          <w:rFonts w:ascii="Aptos" w:eastAsia="Aptos" w:hAnsi="Aptos" w:cs="Aptos"/>
          <w:b/>
          <w:bCs/>
        </w:rPr>
        <w:t xml:space="preserve"> – BUDGET NARRATIVE</w:t>
      </w:r>
    </w:p>
    <w:p w14:paraId="4CECF998" w14:textId="28AC889E" w:rsidR="009826C5" w:rsidRDefault="009826C5" w:rsidP="00CF67C3">
      <w:pPr>
        <w:spacing w:after="0" w:line="360" w:lineRule="auto"/>
        <w:jc w:val="both"/>
        <w:rPr>
          <w:rFonts w:ascii="Aptos" w:eastAsia="Aptos" w:hAnsi="Aptos" w:cs="Aptos"/>
          <w:b/>
          <w:bCs/>
          <w:color w:val="153D63" w:themeColor="text2" w:themeTint="E6"/>
          <w:sz w:val="21"/>
          <w:szCs w:val="21"/>
          <w:highlight w:val="yellow"/>
        </w:rPr>
      </w:pPr>
    </w:p>
    <w:p w14:paraId="7C0831B6" w14:textId="46F40AAA" w:rsidR="00523FD7" w:rsidRPr="00523FD7" w:rsidRDefault="4D8EAD7D" w:rsidP="00CF67C3">
      <w:pPr>
        <w:spacing w:after="0" w:line="240" w:lineRule="auto"/>
        <w:jc w:val="both"/>
        <w:rPr>
          <w:rFonts w:ascii="Aptos" w:eastAsia="Aptos" w:hAnsi="Aptos" w:cs="Aptos"/>
          <w:sz w:val="21"/>
          <w:szCs w:val="21"/>
        </w:rPr>
      </w:pPr>
      <w:r w:rsidRPr="53A37030">
        <w:rPr>
          <w:rFonts w:ascii="Aptos" w:eastAsia="Aptos" w:hAnsi="Aptos" w:cs="Aptos"/>
          <w:b/>
          <w:bCs/>
          <w:sz w:val="21"/>
          <w:szCs w:val="21"/>
        </w:rPr>
        <w:t xml:space="preserve">Instructions: </w:t>
      </w:r>
      <w:r w:rsidR="43BECBBB" w:rsidRPr="53A37030">
        <w:rPr>
          <w:rFonts w:ascii="Aptos" w:eastAsia="Aptos" w:hAnsi="Aptos" w:cs="Aptos"/>
          <w:sz w:val="21"/>
          <w:szCs w:val="21"/>
        </w:rPr>
        <w:t>Applicants must submit a budget narrative that clearly explains how each cost was developed, why it is necessary, and how the program will remain sustainable as federal funding decreases over the five‑year period. Use the template below to structure your narrative.</w:t>
      </w:r>
      <w:r w:rsidR="4246A100" w:rsidRPr="53A37030">
        <w:rPr>
          <w:rFonts w:ascii="Aptos" w:eastAsia="Aptos" w:hAnsi="Aptos" w:cs="Aptos"/>
          <w:sz w:val="21"/>
          <w:szCs w:val="21"/>
        </w:rPr>
        <w:t xml:space="preserve"> </w:t>
      </w:r>
      <w:r w:rsidR="4E7FD404" w:rsidRPr="53A37030">
        <w:rPr>
          <w:rFonts w:ascii="Aptos" w:eastAsia="Aptos" w:hAnsi="Aptos" w:cs="Aptos"/>
          <w:sz w:val="21"/>
          <w:szCs w:val="21"/>
        </w:rPr>
        <w:t>Do not submit the cover page (current page).</w:t>
      </w:r>
      <w:r w:rsidR="00446DF3">
        <w:rPr>
          <w:rFonts w:ascii="Aptos" w:eastAsia="Aptos" w:hAnsi="Aptos" w:cs="Aptos"/>
          <w:sz w:val="21"/>
          <w:szCs w:val="21"/>
        </w:rPr>
        <w:t xml:space="preserve"> </w:t>
      </w:r>
      <w:r w:rsidR="00446DF3" w:rsidRPr="1768C1D2">
        <w:rPr>
          <w:sz w:val="21"/>
          <w:szCs w:val="21"/>
        </w:rPr>
        <w:t>Follow the page limits in the RHTP Initiative Guidance</w:t>
      </w:r>
      <w:r w:rsidR="00446DF3">
        <w:rPr>
          <w:sz w:val="21"/>
          <w:szCs w:val="21"/>
        </w:rPr>
        <w:t>.</w:t>
      </w:r>
    </w:p>
    <w:p w14:paraId="42A330E1" w14:textId="0F5B1F1E" w:rsidR="53A37030" w:rsidRDefault="53A37030" w:rsidP="00CF67C3">
      <w:pPr>
        <w:spacing w:after="0" w:line="240" w:lineRule="auto"/>
        <w:jc w:val="both"/>
        <w:rPr>
          <w:rFonts w:ascii="Aptos" w:eastAsia="Aptos" w:hAnsi="Aptos" w:cs="Aptos"/>
          <w:sz w:val="21"/>
          <w:szCs w:val="21"/>
        </w:rPr>
      </w:pPr>
    </w:p>
    <w:p w14:paraId="0CE639A2" w14:textId="78210081" w:rsidR="00EA6E9A" w:rsidRDefault="00EA6E9A" w:rsidP="00EA6E9A">
      <w:pPr>
        <w:spacing w:after="0" w:line="240" w:lineRule="auto"/>
        <w:jc w:val="both"/>
        <w:rPr>
          <w:rFonts w:ascii="Aptos" w:eastAsia="Aptos" w:hAnsi="Aptos" w:cs="Aptos"/>
          <w:sz w:val="21"/>
          <w:szCs w:val="21"/>
        </w:rPr>
      </w:pPr>
      <w:r w:rsidRPr="423040E2">
        <w:rPr>
          <w:rFonts w:ascii="Aptos" w:eastAsia="Aptos" w:hAnsi="Aptos" w:cs="Aptos"/>
          <w:b/>
          <w:bCs/>
          <w:sz w:val="21"/>
          <w:szCs w:val="21"/>
        </w:rPr>
        <w:t xml:space="preserve">Section </w:t>
      </w:r>
      <w:r w:rsidR="00F436ED">
        <w:rPr>
          <w:rFonts w:ascii="Aptos" w:eastAsia="Aptos" w:hAnsi="Aptos" w:cs="Aptos"/>
          <w:b/>
          <w:bCs/>
          <w:sz w:val="21"/>
          <w:szCs w:val="21"/>
        </w:rPr>
        <w:t>A</w:t>
      </w:r>
      <w:r w:rsidRPr="423040E2">
        <w:rPr>
          <w:rFonts w:ascii="Aptos" w:eastAsia="Aptos" w:hAnsi="Aptos" w:cs="Aptos"/>
          <w:b/>
          <w:bCs/>
          <w:sz w:val="21"/>
          <w:szCs w:val="21"/>
        </w:rPr>
        <w:t xml:space="preserve"> – O</w:t>
      </w:r>
      <w:r w:rsidR="00F436ED">
        <w:rPr>
          <w:rFonts w:ascii="Aptos" w:eastAsia="Aptos" w:hAnsi="Aptos" w:cs="Aptos"/>
          <w:b/>
          <w:bCs/>
          <w:sz w:val="21"/>
          <w:szCs w:val="21"/>
        </w:rPr>
        <w:t>rganization Information</w:t>
      </w:r>
      <w:r w:rsidRPr="423040E2">
        <w:rPr>
          <w:rFonts w:ascii="Aptos" w:eastAsia="Aptos" w:hAnsi="Aptos" w:cs="Aptos"/>
          <w:b/>
          <w:bCs/>
          <w:sz w:val="21"/>
          <w:szCs w:val="21"/>
        </w:rPr>
        <w:t xml:space="preserve">: </w:t>
      </w:r>
      <w:r w:rsidRPr="423040E2">
        <w:rPr>
          <w:rFonts w:ascii="Aptos" w:eastAsia="Aptos" w:hAnsi="Aptos" w:cs="Aptos"/>
          <w:sz w:val="21"/>
          <w:szCs w:val="21"/>
        </w:rPr>
        <w:t xml:space="preserve">Follow prompts in Section </w:t>
      </w:r>
      <w:r w:rsidR="00F436ED">
        <w:rPr>
          <w:rFonts w:ascii="Aptos" w:eastAsia="Aptos" w:hAnsi="Aptos" w:cs="Aptos"/>
          <w:sz w:val="21"/>
          <w:szCs w:val="21"/>
        </w:rPr>
        <w:t>A below</w:t>
      </w:r>
      <w:r w:rsidRPr="423040E2">
        <w:rPr>
          <w:rFonts w:ascii="Aptos" w:eastAsia="Aptos" w:hAnsi="Aptos" w:cs="Aptos"/>
          <w:sz w:val="21"/>
          <w:szCs w:val="21"/>
        </w:rPr>
        <w:t>.</w:t>
      </w:r>
    </w:p>
    <w:p w14:paraId="4612AFEF" w14:textId="77777777" w:rsidR="00EA6E9A" w:rsidRDefault="00EA6E9A" w:rsidP="00CF67C3">
      <w:pPr>
        <w:spacing w:after="0" w:line="240" w:lineRule="auto"/>
        <w:jc w:val="both"/>
        <w:rPr>
          <w:rFonts w:ascii="Aptos" w:eastAsia="Aptos" w:hAnsi="Aptos" w:cs="Aptos"/>
          <w:b/>
          <w:bCs/>
          <w:sz w:val="21"/>
          <w:szCs w:val="21"/>
        </w:rPr>
      </w:pPr>
    </w:p>
    <w:p w14:paraId="57D9E11F" w14:textId="6064262B" w:rsidR="2DC5CBEB" w:rsidRDefault="2DC5CBEB" w:rsidP="00CF67C3">
      <w:pPr>
        <w:spacing w:after="0" w:line="240" w:lineRule="auto"/>
        <w:jc w:val="both"/>
        <w:rPr>
          <w:rFonts w:ascii="Aptos" w:eastAsia="Aptos" w:hAnsi="Aptos" w:cs="Aptos"/>
          <w:sz w:val="21"/>
          <w:szCs w:val="21"/>
        </w:rPr>
      </w:pPr>
      <w:r w:rsidRPr="423040E2">
        <w:rPr>
          <w:rFonts w:ascii="Aptos" w:eastAsia="Aptos" w:hAnsi="Aptos" w:cs="Aptos"/>
          <w:b/>
          <w:bCs/>
          <w:sz w:val="21"/>
          <w:szCs w:val="21"/>
        </w:rPr>
        <w:t xml:space="preserve">Section B – Overview of Budget Approach: </w:t>
      </w:r>
      <w:r w:rsidRPr="423040E2">
        <w:rPr>
          <w:rFonts w:ascii="Aptos" w:eastAsia="Aptos" w:hAnsi="Aptos" w:cs="Aptos"/>
          <w:sz w:val="21"/>
          <w:szCs w:val="21"/>
        </w:rPr>
        <w:t>Follow prompts in Section B</w:t>
      </w:r>
      <w:r w:rsidR="00F436ED">
        <w:rPr>
          <w:rFonts w:ascii="Aptos" w:eastAsia="Aptos" w:hAnsi="Aptos" w:cs="Aptos"/>
          <w:sz w:val="21"/>
          <w:szCs w:val="21"/>
        </w:rPr>
        <w:t xml:space="preserve"> below</w:t>
      </w:r>
      <w:r w:rsidRPr="423040E2">
        <w:rPr>
          <w:rFonts w:ascii="Aptos" w:eastAsia="Aptos" w:hAnsi="Aptos" w:cs="Aptos"/>
          <w:sz w:val="21"/>
          <w:szCs w:val="21"/>
        </w:rPr>
        <w:t>.</w:t>
      </w:r>
    </w:p>
    <w:p w14:paraId="5ACAF2B1" w14:textId="71DF8011" w:rsidR="53A37030" w:rsidRDefault="53A37030" w:rsidP="00CF67C3">
      <w:pPr>
        <w:spacing w:after="0" w:line="240" w:lineRule="auto"/>
        <w:jc w:val="both"/>
        <w:rPr>
          <w:rFonts w:ascii="Aptos" w:eastAsia="Aptos" w:hAnsi="Aptos" w:cs="Aptos"/>
          <w:sz w:val="21"/>
          <w:szCs w:val="21"/>
        </w:rPr>
      </w:pPr>
    </w:p>
    <w:p w14:paraId="26E31A8F" w14:textId="3E4D3472" w:rsidR="2DC5CBEB" w:rsidRDefault="2DC5CBEB" w:rsidP="00CF67C3">
      <w:pPr>
        <w:spacing w:after="0" w:line="240" w:lineRule="auto"/>
        <w:jc w:val="both"/>
        <w:rPr>
          <w:rFonts w:ascii="Aptos" w:eastAsia="Aptos" w:hAnsi="Aptos" w:cs="Aptos"/>
          <w:b/>
          <w:bCs/>
          <w:sz w:val="21"/>
          <w:szCs w:val="21"/>
        </w:rPr>
      </w:pPr>
      <w:r w:rsidRPr="53A37030">
        <w:rPr>
          <w:rFonts w:ascii="Aptos" w:eastAsia="Aptos" w:hAnsi="Aptos" w:cs="Aptos"/>
          <w:b/>
          <w:bCs/>
          <w:sz w:val="21"/>
          <w:szCs w:val="21"/>
        </w:rPr>
        <w:t>Section C – Cost Category Justifications</w:t>
      </w:r>
    </w:p>
    <w:p w14:paraId="5EAAB9E0" w14:textId="7B44AB01" w:rsidR="499075B1" w:rsidRDefault="499075B1" w:rsidP="00CF67C3">
      <w:pPr>
        <w:pStyle w:val="ListParagraph"/>
        <w:numPr>
          <w:ilvl w:val="0"/>
          <w:numId w:val="2"/>
        </w:numPr>
        <w:spacing w:after="0" w:line="240" w:lineRule="auto"/>
        <w:jc w:val="both"/>
        <w:rPr>
          <w:rFonts w:ascii="Aptos" w:eastAsia="Aptos" w:hAnsi="Aptos" w:cs="Aptos"/>
          <w:sz w:val="21"/>
          <w:szCs w:val="21"/>
        </w:rPr>
      </w:pPr>
      <w:r w:rsidRPr="53A37030">
        <w:rPr>
          <w:rFonts w:ascii="Aptos" w:eastAsia="Aptos" w:hAnsi="Aptos" w:cs="Aptos"/>
          <w:b/>
          <w:bCs/>
          <w:sz w:val="21"/>
          <w:szCs w:val="21"/>
        </w:rPr>
        <w:t>C.1 Personnel:</w:t>
      </w:r>
      <w:r w:rsidRPr="53A37030">
        <w:rPr>
          <w:rFonts w:ascii="Aptos" w:eastAsia="Aptos" w:hAnsi="Aptos" w:cs="Aptos"/>
          <w:sz w:val="21"/>
          <w:szCs w:val="21"/>
        </w:rPr>
        <w:t xml:space="preserve"> Identify positions (titles only) and summarize their role in the bundle (e.g., detail their efforts across initiatives, if applicable). If your fringe rate is not 27%, please explain your organization’s accepted fringe rate. Explain how staffing levels change over time as federal funding tapers. Finally, if positions scale down in Years 3–5, describe how duties shift to permanent staff or partner resources.</w:t>
      </w:r>
    </w:p>
    <w:p w14:paraId="4D5E5410" w14:textId="39DABE19" w:rsidR="499075B1" w:rsidRDefault="499075B1" w:rsidP="00CF67C3">
      <w:pPr>
        <w:pStyle w:val="ListParagraph"/>
        <w:numPr>
          <w:ilvl w:val="0"/>
          <w:numId w:val="2"/>
        </w:numPr>
        <w:spacing w:after="0" w:line="240" w:lineRule="auto"/>
        <w:jc w:val="both"/>
        <w:rPr>
          <w:rFonts w:ascii="Aptos" w:eastAsia="Aptos" w:hAnsi="Aptos" w:cs="Aptos"/>
          <w:sz w:val="21"/>
          <w:szCs w:val="21"/>
        </w:rPr>
      </w:pPr>
      <w:r w:rsidRPr="53A37030">
        <w:rPr>
          <w:rFonts w:ascii="Aptos" w:eastAsia="Aptos" w:hAnsi="Aptos" w:cs="Aptos"/>
          <w:b/>
          <w:bCs/>
          <w:sz w:val="21"/>
          <w:szCs w:val="21"/>
        </w:rPr>
        <w:t>C.2 Equipment:</w:t>
      </w:r>
      <w:r w:rsidRPr="53A37030">
        <w:rPr>
          <w:rFonts w:ascii="Aptos" w:eastAsia="Aptos" w:hAnsi="Aptos" w:cs="Aptos"/>
          <w:sz w:val="21"/>
          <w:szCs w:val="21"/>
        </w:rPr>
        <w:t xml:space="preserve"> Explain any equipment purchases in Year 1 and why they occur during the startup period.</w:t>
      </w:r>
    </w:p>
    <w:p w14:paraId="1EE723CE" w14:textId="4DC8E08B" w:rsidR="499075B1" w:rsidRDefault="499075B1" w:rsidP="00CF67C3">
      <w:pPr>
        <w:pStyle w:val="ListParagraph"/>
        <w:numPr>
          <w:ilvl w:val="0"/>
          <w:numId w:val="2"/>
        </w:numPr>
        <w:spacing w:after="0" w:line="240" w:lineRule="auto"/>
        <w:jc w:val="both"/>
        <w:rPr>
          <w:rFonts w:ascii="Aptos" w:eastAsia="Aptos" w:hAnsi="Aptos" w:cs="Aptos"/>
          <w:sz w:val="21"/>
          <w:szCs w:val="21"/>
        </w:rPr>
      </w:pPr>
      <w:r w:rsidRPr="53A37030">
        <w:rPr>
          <w:rFonts w:ascii="Aptos" w:eastAsia="Aptos" w:hAnsi="Aptos" w:cs="Aptos"/>
          <w:b/>
          <w:bCs/>
          <w:sz w:val="21"/>
          <w:szCs w:val="21"/>
        </w:rPr>
        <w:t xml:space="preserve">C.3 Supplies: </w:t>
      </w:r>
      <w:r w:rsidRPr="53A37030">
        <w:rPr>
          <w:rFonts w:ascii="Aptos" w:eastAsia="Aptos" w:hAnsi="Aptos" w:cs="Aptos"/>
          <w:sz w:val="21"/>
          <w:szCs w:val="21"/>
        </w:rPr>
        <w:t>Summarize consumable materials needed and how annual amounts were estimated.</w:t>
      </w:r>
    </w:p>
    <w:p w14:paraId="7E38DC92" w14:textId="63D2C9CD" w:rsidR="499075B1" w:rsidRDefault="499075B1" w:rsidP="00CF67C3">
      <w:pPr>
        <w:pStyle w:val="ListParagraph"/>
        <w:numPr>
          <w:ilvl w:val="0"/>
          <w:numId w:val="2"/>
        </w:numPr>
        <w:spacing w:after="0" w:line="240" w:lineRule="auto"/>
        <w:jc w:val="both"/>
        <w:rPr>
          <w:rFonts w:ascii="Aptos" w:eastAsia="Aptos" w:hAnsi="Aptos" w:cs="Aptos"/>
          <w:sz w:val="21"/>
          <w:szCs w:val="21"/>
        </w:rPr>
      </w:pPr>
      <w:r w:rsidRPr="53A37030">
        <w:rPr>
          <w:rFonts w:ascii="Aptos" w:eastAsia="Aptos" w:hAnsi="Aptos" w:cs="Aptos"/>
          <w:b/>
          <w:bCs/>
          <w:sz w:val="21"/>
          <w:szCs w:val="21"/>
        </w:rPr>
        <w:t xml:space="preserve">C.4. Travel: </w:t>
      </w:r>
      <w:r w:rsidRPr="53A37030">
        <w:rPr>
          <w:rFonts w:ascii="Aptos" w:eastAsia="Aptos" w:hAnsi="Aptos" w:cs="Aptos"/>
          <w:sz w:val="21"/>
          <w:szCs w:val="21"/>
        </w:rPr>
        <w:t>Describe required travel (e.g., training, supervision, outreach), ensuring that all rates are in alignment with Florida Statute 112.061.</w:t>
      </w:r>
    </w:p>
    <w:p w14:paraId="23D2840C" w14:textId="48DC2DD8" w:rsidR="499075B1" w:rsidRDefault="499075B1" w:rsidP="00CF67C3">
      <w:pPr>
        <w:pStyle w:val="ListParagraph"/>
        <w:numPr>
          <w:ilvl w:val="0"/>
          <w:numId w:val="2"/>
        </w:numPr>
        <w:spacing w:after="0" w:line="240" w:lineRule="auto"/>
        <w:jc w:val="both"/>
        <w:rPr>
          <w:rFonts w:ascii="Aptos" w:eastAsia="Aptos" w:hAnsi="Aptos" w:cs="Aptos"/>
          <w:sz w:val="21"/>
          <w:szCs w:val="21"/>
        </w:rPr>
      </w:pPr>
      <w:r w:rsidRPr="53A37030">
        <w:rPr>
          <w:rFonts w:ascii="Aptos" w:eastAsia="Aptos" w:hAnsi="Aptos" w:cs="Aptos"/>
          <w:b/>
          <w:bCs/>
          <w:sz w:val="21"/>
          <w:szCs w:val="21"/>
        </w:rPr>
        <w:t>C.5 Other Direct Costs:</w:t>
      </w:r>
      <w:r w:rsidRPr="53A37030">
        <w:rPr>
          <w:rFonts w:ascii="Aptos" w:eastAsia="Aptos" w:hAnsi="Aptos" w:cs="Aptos"/>
          <w:sz w:val="21"/>
          <w:szCs w:val="21"/>
        </w:rPr>
        <w:t xml:space="preserve"> Explain all operational costs requested.</w:t>
      </w:r>
    </w:p>
    <w:p w14:paraId="227278B0" w14:textId="5270DFC9" w:rsidR="499075B1" w:rsidRDefault="499075B1" w:rsidP="00CF67C3">
      <w:pPr>
        <w:pStyle w:val="ListParagraph"/>
        <w:numPr>
          <w:ilvl w:val="0"/>
          <w:numId w:val="2"/>
        </w:numPr>
        <w:spacing w:after="0" w:line="240" w:lineRule="auto"/>
        <w:jc w:val="both"/>
        <w:rPr>
          <w:rFonts w:ascii="Aptos" w:eastAsia="Aptos" w:hAnsi="Aptos" w:cs="Aptos"/>
          <w:sz w:val="21"/>
          <w:szCs w:val="21"/>
        </w:rPr>
      </w:pPr>
      <w:r w:rsidRPr="53A37030">
        <w:rPr>
          <w:rFonts w:ascii="Aptos" w:eastAsia="Aptos" w:hAnsi="Aptos" w:cs="Aptos"/>
          <w:b/>
          <w:bCs/>
          <w:sz w:val="21"/>
          <w:szCs w:val="21"/>
        </w:rPr>
        <w:t xml:space="preserve">C.6 </w:t>
      </w:r>
      <w:r w:rsidR="738A71D2" w:rsidRPr="53A37030">
        <w:rPr>
          <w:rFonts w:ascii="Aptos" w:eastAsia="Aptos" w:hAnsi="Aptos" w:cs="Aptos"/>
          <w:b/>
          <w:bCs/>
          <w:sz w:val="21"/>
          <w:szCs w:val="21"/>
        </w:rPr>
        <w:t>Sub contractual</w:t>
      </w:r>
      <w:r w:rsidRPr="53A37030">
        <w:rPr>
          <w:rFonts w:ascii="Aptos" w:eastAsia="Aptos" w:hAnsi="Aptos" w:cs="Aptos"/>
          <w:sz w:val="21"/>
          <w:szCs w:val="21"/>
        </w:rPr>
        <w:t xml:space="preserve"> </w:t>
      </w:r>
      <w:r w:rsidRPr="53A37030">
        <w:rPr>
          <w:rFonts w:ascii="Aptos" w:eastAsia="Aptos" w:hAnsi="Aptos" w:cs="Aptos"/>
          <w:b/>
          <w:bCs/>
          <w:sz w:val="21"/>
          <w:szCs w:val="21"/>
        </w:rPr>
        <w:t>Costs:</w:t>
      </w:r>
      <w:r w:rsidRPr="53A37030">
        <w:rPr>
          <w:rFonts w:ascii="Aptos" w:eastAsia="Aptos" w:hAnsi="Aptos" w:cs="Aptos"/>
          <w:sz w:val="21"/>
          <w:szCs w:val="21"/>
        </w:rPr>
        <w:t xml:space="preserve"> Describe subcontracted services, why they are needed, and how costs were determined, and explain any changes in subcontractor involvement over the five‑year performance period.</w:t>
      </w:r>
    </w:p>
    <w:p w14:paraId="6068CD23" w14:textId="39987AEF" w:rsidR="53A37030" w:rsidRDefault="53A37030" w:rsidP="00CF67C3">
      <w:pPr>
        <w:spacing w:after="0" w:line="240" w:lineRule="auto"/>
        <w:jc w:val="both"/>
        <w:rPr>
          <w:rFonts w:ascii="Aptos" w:eastAsia="Aptos" w:hAnsi="Aptos" w:cs="Aptos"/>
          <w:sz w:val="21"/>
          <w:szCs w:val="21"/>
        </w:rPr>
      </w:pPr>
    </w:p>
    <w:p w14:paraId="5D522A52" w14:textId="163BD85E" w:rsidR="499075B1" w:rsidRDefault="499075B1" w:rsidP="00CF67C3">
      <w:pPr>
        <w:spacing w:after="0" w:line="240" w:lineRule="auto"/>
        <w:jc w:val="both"/>
        <w:rPr>
          <w:rFonts w:ascii="Aptos" w:eastAsia="Aptos" w:hAnsi="Aptos" w:cs="Aptos"/>
          <w:sz w:val="21"/>
          <w:szCs w:val="21"/>
        </w:rPr>
      </w:pPr>
      <w:r w:rsidRPr="53A37030">
        <w:rPr>
          <w:rFonts w:ascii="Aptos" w:eastAsia="Aptos" w:hAnsi="Aptos" w:cs="Aptos"/>
          <w:b/>
          <w:bCs/>
          <w:sz w:val="21"/>
          <w:szCs w:val="21"/>
        </w:rPr>
        <w:t>Section D – Sustainability and Tapered Funding Strategy:</w:t>
      </w:r>
      <w:r w:rsidRPr="53A37030">
        <w:rPr>
          <w:rFonts w:ascii="Aptos" w:eastAsia="Aptos" w:hAnsi="Aptos" w:cs="Aptos"/>
          <w:sz w:val="21"/>
          <w:szCs w:val="21"/>
        </w:rPr>
        <w:t xml:space="preserve"> Explain how your program will maintain operations as federal funding decreases across the five‑year program period (from 100% in Year 1 down to 30% in Year 5).</w:t>
      </w:r>
    </w:p>
    <w:p w14:paraId="67418446" w14:textId="36B90763" w:rsidR="499075B1" w:rsidRDefault="499075B1" w:rsidP="00CF67C3">
      <w:pPr>
        <w:pStyle w:val="ListParagraph"/>
        <w:numPr>
          <w:ilvl w:val="0"/>
          <w:numId w:val="1"/>
        </w:numPr>
        <w:spacing w:after="0" w:line="240" w:lineRule="auto"/>
        <w:jc w:val="both"/>
        <w:rPr>
          <w:rFonts w:ascii="Aptos" w:eastAsia="Aptos" w:hAnsi="Aptos" w:cs="Aptos"/>
          <w:sz w:val="21"/>
          <w:szCs w:val="21"/>
        </w:rPr>
      </w:pPr>
      <w:r w:rsidRPr="53A37030">
        <w:rPr>
          <w:rFonts w:ascii="Aptos" w:eastAsia="Aptos" w:hAnsi="Aptos" w:cs="Aptos"/>
          <w:b/>
          <w:bCs/>
          <w:sz w:val="21"/>
          <w:szCs w:val="21"/>
        </w:rPr>
        <w:t xml:space="preserve">D.1 Operational Tapering Plan: </w:t>
      </w:r>
      <w:r w:rsidRPr="53A37030">
        <w:rPr>
          <w:rFonts w:ascii="Aptos" w:eastAsia="Aptos" w:hAnsi="Aptos" w:cs="Aptos"/>
          <w:sz w:val="21"/>
          <w:szCs w:val="21"/>
        </w:rPr>
        <w:t>Describe how your program will transition from Year 1 startup activities into a stable operating model by Year 3. Identify which costs decline naturally (e.g., reduced equipment purchases, lower training needs). Describe efficiencies gained over time (technology adoption, revised staffing patterns, integration with existing workflows).</w:t>
      </w:r>
    </w:p>
    <w:p w14:paraId="6E8F28B2" w14:textId="31ABA9F6" w:rsidR="499075B1" w:rsidRDefault="499075B1" w:rsidP="00CF67C3">
      <w:pPr>
        <w:pStyle w:val="ListParagraph"/>
        <w:numPr>
          <w:ilvl w:val="0"/>
          <w:numId w:val="1"/>
        </w:numPr>
        <w:spacing w:after="0" w:line="240" w:lineRule="auto"/>
        <w:jc w:val="both"/>
        <w:rPr>
          <w:sz w:val="21"/>
          <w:szCs w:val="21"/>
        </w:rPr>
      </w:pPr>
      <w:r w:rsidRPr="53A37030">
        <w:rPr>
          <w:rFonts w:ascii="Aptos" w:eastAsia="Aptos" w:hAnsi="Aptos" w:cs="Aptos"/>
          <w:b/>
          <w:bCs/>
          <w:sz w:val="21"/>
          <w:szCs w:val="21"/>
        </w:rPr>
        <w:t>D.2 Long-Term Financial Plan:</w:t>
      </w:r>
      <w:r w:rsidRPr="53A37030">
        <w:rPr>
          <w:rFonts w:ascii="Aptos" w:eastAsia="Aptos" w:hAnsi="Aptos" w:cs="Aptos"/>
          <w:sz w:val="21"/>
          <w:szCs w:val="21"/>
        </w:rPr>
        <w:t xml:space="preserve"> Which budget categories will transition to non‑federal funding sources? </w:t>
      </w:r>
      <w:r w:rsidRPr="53A37030">
        <w:rPr>
          <w:sz w:val="21"/>
          <w:szCs w:val="21"/>
        </w:rPr>
        <w:t>How will your organization absorb or sustain key personnel? What permanent infrastructure (equipment, technology, workflows) installed in Year 1 will support long-term operations?</w:t>
      </w:r>
    </w:p>
    <w:p w14:paraId="32AB82C7" w14:textId="00D6E71C" w:rsidR="499075B1" w:rsidRDefault="499075B1" w:rsidP="00CF67C3">
      <w:pPr>
        <w:pStyle w:val="ListParagraph"/>
        <w:numPr>
          <w:ilvl w:val="0"/>
          <w:numId w:val="1"/>
        </w:numPr>
        <w:spacing w:after="0" w:line="240" w:lineRule="auto"/>
        <w:jc w:val="both"/>
        <w:rPr>
          <w:sz w:val="21"/>
          <w:szCs w:val="21"/>
        </w:rPr>
      </w:pPr>
      <w:r w:rsidRPr="53A37030">
        <w:rPr>
          <w:b/>
          <w:bCs/>
          <w:sz w:val="21"/>
          <w:szCs w:val="21"/>
        </w:rPr>
        <w:t>D.3 Risk Mitigation:</w:t>
      </w:r>
      <w:r w:rsidRPr="53A37030">
        <w:rPr>
          <w:sz w:val="21"/>
          <w:szCs w:val="21"/>
        </w:rPr>
        <w:t xml:space="preserve"> Identify any financial risks related to tapering and your strategies to address them (e.g., delayed reimbursements, slower-than-expected revenue growth, turnover in partner organizations).</w:t>
      </w:r>
    </w:p>
    <w:p w14:paraId="310B66B4" w14:textId="2A69CA99" w:rsidR="53A37030" w:rsidRDefault="53A37030" w:rsidP="00CF67C3">
      <w:pPr>
        <w:spacing w:after="0" w:line="240" w:lineRule="auto"/>
        <w:jc w:val="both"/>
        <w:rPr>
          <w:rFonts w:ascii="Aptos" w:eastAsia="Aptos" w:hAnsi="Aptos" w:cs="Aptos"/>
          <w:color w:val="153D63" w:themeColor="text2" w:themeTint="E6"/>
          <w:sz w:val="21"/>
          <w:szCs w:val="21"/>
        </w:rPr>
      </w:pPr>
    </w:p>
    <w:p w14:paraId="5093E102" w14:textId="334B60F0" w:rsidR="53A37030" w:rsidRDefault="53A37030" w:rsidP="00CF67C3">
      <w:pPr>
        <w:spacing w:after="0" w:line="240" w:lineRule="auto"/>
        <w:jc w:val="both"/>
        <w:rPr>
          <w:rFonts w:ascii="Aptos" w:eastAsia="Aptos" w:hAnsi="Aptos" w:cs="Aptos"/>
          <w:sz w:val="21"/>
          <w:szCs w:val="21"/>
        </w:rPr>
      </w:pPr>
    </w:p>
    <w:p w14:paraId="215C91F7" w14:textId="6F09B812" w:rsidR="00523FD7" w:rsidRPr="00523FD7" w:rsidRDefault="00523FD7" w:rsidP="00CF67C3">
      <w:pPr>
        <w:spacing w:after="0" w:line="240" w:lineRule="auto"/>
        <w:jc w:val="both"/>
        <w:rPr>
          <w:rFonts w:ascii="Aptos" w:eastAsia="Aptos" w:hAnsi="Aptos" w:cs="Aptos"/>
          <w:b/>
          <w:bCs/>
          <w:color w:val="153D63" w:themeColor="text2" w:themeTint="E6"/>
          <w:sz w:val="21"/>
          <w:szCs w:val="21"/>
        </w:rPr>
      </w:pPr>
    </w:p>
    <w:p w14:paraId="5729952D" w14:textId="5C1F0190" w:rsidR="00523FD7" w:rsidRPr="00523FD7" w:rsidRDefault="00523FD7" w:rsidP="00CF67C3">
      <w:pPr>
        <w:spacing w:after="0" w:line="240" w:lineRule="auto"/>
        <w:jc w:val="both"/>
      </w:pPr>
      <w:r>
        <w:br w:type="page"/>
      </w:r>
    </w:p>
    <w:p w14:paraId="521F351A" w14:textId="59708165" w:rsidR="00523FD7" w:rsidRPr="00523FD7" w:rsidRDefault="00523FD7" w:rsidP="00CF67C3">
      <w:pPr>
        <w:spacing w:after="0" w:line="240" w:lineRule="auto"/>
        <w:jc w:val="both"/>
        <w:rPr>
          <w:rFonts w:ascii="Aptos" w:eastAsia="Aptos" w:hAnsi="Aptos" w:cs="Aptos"/>
          <w:sz w:val="21"/>
          <w:szCs w:val="21"/>
        </w:rPr>
      </w:pPr>
      <w:r w:rsidRPr="53A37030">
        <w:rPr>
          <w:rFonts w:ascii="Aptos" w:eastAsia="Aptos" w:hAnsi="Aptos" w:cs="Aptos"/>
          <w:b/>
          <w:bCs/>
          <w:color w:val="153D63" w:themeColor="text2" w:themeTint="E6"/>
          <w:sz w:val="21"/>
          <w:szCs w:val="21"/>
        </w:rPr>
        <w:lastRenderedPageBreak/>
        <w:t xml:space="preserve">Section A – </w:t>
      </w:r>
      <w:r w:rsidR="32DA9DB9" w:rsidRPr="53A37030">
        <w:rPr>
          <w:rFonts w:ascii="Aptos" w:eastAsia="Aptos" w:hAnsi="Aptos" w:cs="Aptos"/>
          <w:b/>
          <w:bCs/>
          <w:color w:val="153D63" w:themeColor="text2" w:themeTint="E6"/>
          <w:sz w:val="21"/>
          <w:szCs w:val="21"/>
        </w:rPr>
        <w:t>O</w:t>
      </w:r>
      <w:r w:rsidR="26275ED4" w:rsidRPr="53A37030">
        <w:rPr>
          <w:rFonts w:ascii="Aptos" w:eastAsia="Aptos" w:hAnsi="Aptos" w:cs="Aptos"/>
          <w:b/>
          <w:bCs/>
          <w:color w:val="153D63" w:themeColor="text2" w:themeTint="E6"/>
          <w:sz w:val="21"/>
          <w:szCs w:val="21"/>
        </w:rPr>
        <w:t>rganization Information</w:t>
      </w:r>
    </w:p>
    <w:p w14:paraId="417E6F39" w14:textId="108271DE" w:rsidR="53A37030" w:rsidRDefault="53A37030" w:rsidP="00CF67C3">
      <w:pPr>
        <w:spacing w:after="0" w:line="240" w:lineRule="auto"/>
        <w:jc w:val="both"/>
        <w:rPr>
          <w:rFonts w:ascii="Aptos" w:eastAsia="Aptos" w:hAnsi="Aptos" w:cs="Aptos"/>
          <w:b/>
          <w:bCs/>
          <w:color w:val="153D63" w:themeColor="text2" w:themeTint="E6"/>
          <w:sz w:val="21"/>
          <w:szCs w:val="21"/>
        </w:rPr>
      </w:pPr>
    </w:p>
    <w:p w14:paraId="5008938C" w14:textId="61169359" w:rsidR="288EE8C6" w:rsidRDefault="288EE8C6" w:rsidP="00CF67C3">
      <w:pPr>
        <w:jc w:val="both"/>
        <w:rPr>
          <w:rFonts w:ascii="Aptos" w:eastAsia="Aptos" w:hAnsi="Aptos" w:cs="Aptos"/>
          <w:color w:val="153D63" w:themeColor="text2" w:themeTint="E6"/>
          <w:sz w:val="21"/>
          <w:szCs w:val="21"/>
        </w:rPr>
      </w:pPr>
      <w:r w:rsidRPr="39B9C706">
        <w:rPr>
          <w:rFonts w:ascii="Aptos" w:eastAsia="Aptos" w:hAnsi="Aptos" w:cs="Aptos"/>
          <w:b/>
          <w:bCs/>
          <w:caps/>
          <w:color w:val="153D63" w:themeColor="text2" w:themeTint="E6"/>
          <w:sz w:val="21"/>
          <w:szCs w:val="21"/>
        </w:rPr>
        <w:t xml:space="preserve">A1. </w:t>
      </w:r>
      <w:r w:rsidRPr="39B9C706">
        <w:rPr>
          <w:rFonts w:ascii="Aptos" w:eastAsia="Aptos" w:hAnsi="Aptos" w:cs="Aptos"/>
          <w:b/>
          <w:bCs/>
          <w:color w:val="153D63" w:themeColor="text2" w:themeTint="E6"/>
          <w:sz w:val="21"/>
          <w:szCs w:val="21"/>
        </w:rPr>
        <w:t xml:space="preserve">Legal Organization Name: </w:t>
      </w:r>
      <w:sdt>
        <w:sdtPr>
          <w:rPr>
            <w:rFonts w:ascii="Aptos" w:eastAsia="Aptos" w:hAnsi="Aptos" w:cs="Aptos"/>
            <w:b/>
            <w:bCs/>
            <w:caps/>
            <w:color w:val="153D63" w:themeColor="text2" w:themeTint="E6"/>
            <w:sz w:val="21"/>
            <w:szCs w:val="21"/>
          </w:rPr>
          <w:id w:val="1959131096"/>
          <w:placeholder>
            <w:docPart w:val="2EACB0C6C7074CD9826847A523FA1C80"/>
          </w:placeholder>
          <w:showingPlcHdr/>
        </w:sdtPr>
        <w:sdtContent>
          <w:r w:rsidRPr="39B9C706">
            <w:rPr>
              <w:rStyle w:val="PlaceholderText"/>
              <w:sz w:val="21"/>
              <w:szCs w:val="21"/>
            </w:rPr>
            <w:t>Click or tap here to enter text.</w:t>
          </w:r>
        </w:sdtContent>
      </w:sdt>
    </w:p>
    <w:p w14:paraId="0B6C075E" w14:textId="3CE85057" w:rsidR="288EE8C6" w:rsidRDefault="288EE8C6" w:rsidP="00CF67C3">
      <w:pPr>
        <w:jc w:val="both"/>
        <w:rPr>
          <w:rFonts w:ascii="Aptos" w:eastAsia="Aptos" w:hAnsi="Aptos" w:cs="Aptos"/>
          <w:b/>
          <w:bCs/>
          <w:color w:val="153D63" w:themeColor="text2" w:themeTint="E6"/>
          <w:sz w:val="21"/>
          <w:szCs w:val="21"/>
        </w:rPr>
      </w:pPr>
      <w:r w:rsidRPr="53A37030">
        <w:rPr>
          <w:rFonts w:ascii="Aptos" w:eastAsia="Aptos" w:hAnsi="Aptos" w:cs="Aptos"/>
          <w:b/>
          <w:bCs/>
          <w:color w:val="0E2740"/>
          <w:sz w:val="21"/>
          <w:szCs w:val="21"/>
        </w:rPr>
        <w:t>A2. Initiative Included in This Application</w:t>
      </w:r>
    </w:p>
    <w:p w14:paraId="635D9C9C" w14:textId="18866958" w:rsidR="58CA0FCA" w:rsidRDefault="00000000" w:rsidP="00CF67C3">
      <w:pPr>
        <w:spacing w:after="0" w:line="240" w:lineRule="auto"/>
        <w:jc w:val="both"/>
        <w:rPr>
          <w:rFonts w:ascii="Aptos" w:eastAsia="Aptos" w:hAnsi="Aptos" w:cs="Aptos"/>
          <w:b/>
          <w:bCs/>
          <w:color w:val="153D63" w:themeColor="text2" w:themeTint="E6"/>
          <w:sz w:val="21"/>
          <w:szCs w:val="21"/>
        </w:rPr>
      </w:pPr>
      <w:sdt>
        <w:sdtPr>
          <w:rPr>
            <w:rFonts w:ascii="Arial" w:eastAsia="Aptos" w:hAnsi="Arial" w:cs="Arial"/>
            <w:color w:val="002060"/>
            <w:sz w:val="20"/>
            <w:szCs w:val="20"/>
          </w:rPr>
          <w:id w:val="1065045650"/>
          <w14:checkbox>
            <w14:checked w14:val="0"/>
            <w14:checkedState w14:val="2612" w14:font="MS Gothic"/>
            <w14:uncheckedState w14:val="2610" w14:font="MS Gothic"/>
          </w14:checkbox>
        </w:sdtPr>
        <w:sdtContent>
          <w:r w:rsidR="6B8E12A9" w:rsidRPr="53A37030">
            <w:rPr>
              <w:rFonts w:ascii="MS Gothic" w:eastAsia="MS Gothic" w:hAnsi="MS Gothic" w:cs="Arial"/>
              <w:sz w:val="20"/>
              <w:szCs w:val="20"/>
            </w:rPr>
            <w:t>☐</w:t>
          </w:r>
        </w:sdtContent>
      </w:sdt>
      <w:r w:rsidR="41A3730F" w:rsidRPr="53A37030">
        <w:rPr>
          <w:rFonts w:ascii="Aptos" w:eastAsia="Aptos" w:hAnsi="Aptos" w:cs="Aptos"/>
          <w:b/>
          <w:bCs/>
          <w:color w:val="0E2740"/>
          <w:sz w:val="21"/>
          <w:szCs w:val="21"/>
        </w:rPr>
        <w:t xml:space="preserve"> Preventive Care &amp; Care-at-Home Bundle (Bundle 1; Initiatives 2, 3, 10, 12, &amp; 13) </w:t>
      </w:r>
    </w:p>
    <w:p w14:paraId="037EBC4A" w14:textId="7D385EB2" w:rsidR="5C786DB7" w:rsidRDefault="00000000" w:rsidP="00CF67C3">
      <w:pPr>
        <w:spacing w:after="0" w:line="240" w:lineRule="auto"/>
        <w:jc w:val="both"/>
        <w:rPr>
          <w:rFonts w:ascii="Aptos" w:eastAsia="Aptos" w:hAnsi="Aptos" w:cs="Aptos"/>
          <w:b/>
          <w:bCs/>
          <w:color w:val="153D63" w:themeColor="text2" w:themeTint="E6"/>
          <w:sz w:val="21"/>
          <w:szCs w:val="21"/>
        </w:rPr>
      </w:pPr>
      <w:sdt>
        <w:sdtPr>
          <w:rPr>
            <w:rFonts w:ascii="Arial" w:eastAsia="Aptos" w:hAnsi="Arial" w:cs="Arial"/>
            <w:color w:val="002060"/>
            <w:sz w:val="20"/>
            <w:szCs w:val="20"/>
          </w:rPr>
          <w:id w:val="1777443957"/>
          <w14:checkbox>
            <w14:checked w14:val="0"/>
            <w14:checkedState w14:val="2612" w14:font="MS Gothic"/>
            <w14:uncheckedState w14:val="2610" w14:font="MS Gothic"/>
          </w14:checkbox>
        </w:sdtPr>
        <w:sdtContent>
          <w:r w:rsidR="7729BC71" w:rsidRPr="53A37030">
            <w:rPr>
              <w:rFonts w:ascii="MS Gothic" w:eastAsia="MS Gothic" w:hAnsi="MS Gothic" w:cs="Arial"/>
              <w:sz w:val="20"/>
              <w:szCs w:val="20"/>
            </w:rPr>
            <w:t>☐</w:t>
          </w:r>
        </w:sdtContent>
      </w:sdt>
      <w:r w:rsidR="41A3730F" w:rsidRPr="53A37030">
        <w:rPr>
          <w:rFonts w:ascii="Aptos" w:eastAsia="Aptos" w:hAnsi="Aptos" w:cs="Aptos"/>
          <w:b/>
          <w:bCs/>
          <w:color w:val="0E2740"/>
          <w:sz w:val="21"/>
          <w:szCs w:val="21"/>
        </w:rPr>
        <w:t xml:space="preserve"> Specialty &amp; Acute Care Bundle (Bundle 2; Initiatives 13, 14, &amp; at least one from 4, 5, 6, 7) </w:t>
      </w:r>
    </w:p>
    <w:p w14:paraId="45A9CE81" w14:textId="60FE603F" w:rsidR="41A3730F" w:rsidRDefault="41A3730F" w:rsidP="00CF67C3">
      <w:pPr>
        <w:spacing w:after="0" w:line="240" w:lineRule="auto"/>
        <w:ind w:firstLine="720"/>
        <w:jc w:val="both"/>
        <w:rPr>
          <w:rFonts w:ascii="Aptos" w:eastAsia="Aptos" w:hAnsi="Aptos" w:cs="Aptos"/>
          <w:b/>
          <w:bCs/>
          <w:color w:val="153D63" w:themeColor="text2" w:themeTint="E6"/>
          <w:sz w:val="21"/>
          <w:szCs w:val="21"/>
        </w:rPr>
      </w:pPr>
      <w:r w:rsidRPr="53A37030">
        <w:rPr>
          <w:rFonts w:ascii="Aptos" w:eastAsia="Aptos" w:hAnsi="Aptos" w:cs="Aptos"/>
          <w:b/>
          <w:bCs/>
          <w:color w:val="0E2740"/>
          <w:sz w:val="21"/>
          <w:szCs w:val="21"/>
        </w:rPr>
        <w:t xml:space="preserve">Select which telehealth initiative is included with Bundle 2 (Must select at least one) </w:t>
      </w:r>
    </w:p>
    <w:p w14:paraId="661905D4" w14:textId="7CA32906" w:rsidR="41A3730F" w:rsidRDefault="41A3730F" w:rsidP="00CF67C3">
      <w:pPr>
        <w:spacing w:after="0" w:line="240" w:lineRule="auto"/>
        <w:jc w:val="both"/>
        <w:rPr>
          <w:rFonts w:ascii="Aptos" w:eastAsia="Aptos" w:hAnsi="Aptos" w:cs="Aptos"/>
          <w:b/>
          <w:bCs/>
          <w:color w:val="153D63" w:themeColor="text2" w:themeTint="E6"/>
          <w:sz w:val="21"/>
          <w:szCs w:val="21"/>
        </w:rPr>
      </w:pPr>
      <w:r w:rsidRPr="53A37030">
        <w:rPr>
          <w:rFonts w:ascii="Aptos" w:eastAsia="Aptos" w:hAnsi="Aptos" w:cs="Aptos"/>
          <w:b/>
          <w:bCs/>
          <w:color w:val="0E2740"/>
          <w:sz w:val="21"/>
          <w:szCs w:val="21"/>
        </w:rPr>
        <w:t xml:space="preserve"> </w:t>
      </w:r>
      <w:r>
        <w:tab/>
      </w:r>
      <w:sdt>
        <w:sdtPr>
          <w:rPr>
            <w:rFonts w:ascii="Arial" w:eastAsia="Aptos" w:hAnsi="Arial" w:cs="Arial"/>
            <w:color w:val="002060"/>
            <w:sz w:val="20"/>
            <w:szCs w:val="20"/>
          </w:rPr>
          <w:id w:val="1360102913"/>
          <w14:checkbox>
            <w14:checked w14:val="0"/>
            <w14:checkedState w14:val="2612" w14:font="MS Gothic"/>
            <w14:uncheckedState w14:val="2610" w14:font="MS Gothic"/>
          </w14:checkbox>
        </w:sdtPr>
        <w:sdtContent>
          <w:r w:rsidR="270F8340" w:rsidRPr="53A37030">
            <w:rPr>
              <w:rFonts w:ascii="MS Gothic" w:eastAsia="MS Gothic" w:hAnsi="MS Gothic" w:cs="Arial"/>
              <w:sz w:val="20"/>
              <w:szCs w:val="20"/>
            </w:rPr>
            <w:t>☐</w:t>
          </w:r>
        </w:sdtContent>
      </w:sdt>
      <w:r w:rsidRPr="53A37030">
        <w:rPr>
          <w:rFonts w:ascii="Aptos" w:eastAsia="Aptos" w:hAnsi="Aptos" w:cs="Aptos"/>
          <w:b/>
          <w:bCs/>
          <w:color w:val="0E2740"/>
          <w:sz w:val="21"/>
          <w:szCs w:val="21"/>
        </w:rPr>
        <w:t xml:space="preserve"> Initiative 4 – Behavioral Health Telehealth &amp; Telehub Psychiatry  </w:t>
      </w:r>
    </w:p>
    <w:p w14:paraId="2BC2B872" w14:textId="26433247" w:rsidR="41A3730F" w:rsidRDefault="00000000" w:rsidP="00CF67C3">
      <w:pPr>
        <w:spacing w:after="0" w:line="240" w:lineRule="auto"/>
        <w:ind w:firstLine="720"/>
        <w:jc w:val="both"/>
        <w:rPr>
          <w:rFonts w:ascii="Aptos" w:eastAsia="Aptos" w:hAnsi="Aptos" w:cs="Aptos"/>
          <w:b/>
          <w:bCs/>
          <w:color w:val="153D63" w:themeColor="text2" w:themeTint="E6"/>
          <w:sz w:val="21"/>
          <w:szCs w:val="21"/>
        </w:rPr>
      </w:pPr>
      <w:sdt>
        <w:sdtPr>
          <w:rPr>
            <w:rFonts w:ascii="Arial" w:eastAsia="Aptos" w:hAnsi="Arial" w:cs="Arial"/>
            <w:color w:val="002060"/>
            <w:sz w:val="20"/>
            <w:szCs w:val="20"/>
          </w:rPr>
          <w:id w:val="756612243"/>
          <w14:checkbox>
            <w14:checked w14:val="0"/>
            <w14:checkedState w14:val="2612" w14:font="MS Gothic"/>
            <w14:uncheckedState w14:val="2610" w14:font="MS Gothic"/>
          </w14:checkbox>
        </w:sdtPr>
        <w:sdtContent>
          <w:r w:rsidR="141E9BE5" w:rsidRPr="53A37030">
            <w:rPr>
              <w:rFonts w:ascii="MS Gothic" w:eastAsia="MS Gothic" w:hAnsi="MS Gothic" w:cs="Arial"/>
              <w:sz w:val="20"/>
              <w:szCs w:val="20"/>
            </w:rPr>
            <w:t>☐</w:t>
          </w:r>
        </w:sdtContent>
      </w:sdt>
      <w:r w:rsidR="41A3730F" w:rsidRPr="53A37030">
        <w:rPr>
          <w:rFonts w:ascii="Aptos" w:eastAsia="Aptos" w:hAnsi="Aptos" w:cs="Aptos"/>
          <w:b/>
          <w:bCs/>
          <w:color w:val="0E2740"/>
          <w:sz w:val="21"/>
          <w:szCs w:val="21"/>
        </w:rPr>
        <w:t xml:space="preserve"> Initiative 5 – Tele-Specialties &amp; Imaging  </w:t>
      </w:r>
    </w:p>
    <w:p w14:paraId="1A59DFBB" w14:textId="17C00AF1" w:rsidR="41A3730F" w:rsidRDefault="00000000" w:rsidP="00CF67C3">
      <w:pPr>
        <w:spacing w:after="0" w:line="240" w:lineRule="auto"/>
        <w:ind w:firstLine="720"/>
        <w:jc w:val="both"/>
        <w:rPr>
          <w:rFonts w:ascii="Aptos" w:eastAsia="Aptos" w:hAnsi="Aptos" w:cs="Aptos"/>
          <w:b/>
          <w:bCs/>
          <w:color w:val="153D63" w:themeColor="text2" w:themeTint="E6"/>
          <w:sz w:val="21"/>
          <w:szCs w:val="21"/>
        </w:rPr>
      </w:pPr>
      <w:sdt>
        <w:sdtPr>
          <w:rPr>
            <w:rFonts w:ascii="Arial" w:eastAsia="Aptos" w:hAnsi="Arial" w:cs="Arial"/>
            <w:color w:val="002060"/>
            <w:sz w:val="20"/>
            <w:szCs w:val="20"/>
          </w:rPr>
          <w:id w:val="525008508"/>
          <w14:checkbox>
            <w14:checked w14:val="0"/>
            <w14:checkedState w14:val="2612" w14:font="MS Gothic"/>
            <w14:uncheckedState w14:val="2610" w14:font="MS Gothic"/>
          </w14:checkbox>
        </w:sdtPr>
        <w:sdtContent>
          <w:r w:rsidR="42B88B62" w:rsidRPr="53A37030">
            <w:rPr>
              <w:rFonts w:ascii="MS Gothic" w:eastAsia="MS Gothic" w:hAnsi="MS Gothic" w:cs="Arial"/>
              <w:sz w:val="20"/>
              <w:szCs w:val="20"/>
            </w:rPr>
            <w:t>☐</w:t>
          </w:r>
        </w:sdtContent>
      </w:sdt>
      <w:r w:rsidR="41A3730F" w:rsidRPr="53A37030">
        <w:rPr>
          <w:rFonts w:ascii="Aptos" w:eastAsia="Aptos" w:hAnsi="Aptos" w:cs="Aptos"/>
          <w:b/>
          <w:bCs/>
          <w:color w:val="0E2740"/>
          <w:sz w:val="21"/>
          <w:szCs w:val="21"/>
        </w:rPr>
        <w:t xml:space="preserve"> Initiative 6 – Tele-Intensive Care Unit / eICU </w:t>
      </w:r>
    </w:p>
    <w:p w14:paraId="6824383B" w14:textId="2C17EBB2" w:rsidR="41A3730F" w:rsidRDefault="00000000" w:rsidP="00CF67C3">
      <w:pPr>
        <w:spacing w:after="0" w:line="240" w:lineRule="auto"/>
        <w:ind w:firstLine="720"/>
        <w:jc w:val="both"/>
        <w:rPr>
          <w:rFonts w:ascii="Aptos" w:eastAsia="Aptos" w:hAnsi="Aptos" w:cs="Aptos"/>
          <w:b/>
          <w:bCs/>
          <w:color w:val="153D63" w:themeColor="text2" w:themeTint="E6"/>
          <w:sz w:val="21"/>
          <w:szCs w:val="21"/>
        </w:rPr>
      </w:pPr>
      <w:sdt>
        <w:sdtPr>
          <w:rPr>
            <w:rFonts w:ascii="Arial" w:eastAsia="Aptos" w:hAnsi="Arial" w:cs="Arial"/>
            <w:color w:val="002060"/>
            <w:sz w:val="20"/>
            <w:szCs w:val="20"/>
          </w:rPr>
          <w:id w:val="1907353869"/>
          <w14:checkbox>
            <w14:checked w14:val="0"/>
            <w14:checkedState w14:val="2612" w14:font="MS Gothic"/>
            <w14:uncheckedState w14:val="2610" w14:font="MS Gothic"/>
          </w14:checkbox>
        </w:sdtPr>
        <w:sdtContent>
          <w:r w:rsidR="44CFCFCB" w:rsidRPr="53A37030">
            <w:rPr>
              <w:rFonts w:ascii="MS Gothic" w:eastAsia="MS Gothic" w:hAnsi="MS Gothic" w:cs="Arial"/>
              <w:sz w:val="20"/>
              <w:szCs w:val="20"/>
            </w:rPr>
            <w:t>☐</w:t>
          </w:r>
        </w:sdtContent>
      </w:sdt>
      <w:r w:rsidR="41A3730F" w:rsidRPr="53A37030">
        <w:rPr>
          <w:rFonts w:ascii="Aptos" w:eastAsia="Aptos" w:hAnsi="Aptos" w:cs="Aptos"/>
          <w:b/>
          <w:bCs/>
          <w:color w:val="0E2740"/>
          <w:sz w:val="21"/>
          <w:szCs w:val="21"/>
        </w:rPr>
        <w:t xml:space="preserve"> Initiative 7 – Hub-and-Spoke Telestroke with Transfer </w:t>
      </w:r>
    </w:p>
    <w:p w14:paraId="3375A11A" w14:textId="09B4A43C" w:rsidR="62DE3E0B" w:rsidRDefault="00000000" w:rsidP="00CF67C3">
      <w:pPr>
        <w:spacing w:after="0" w:line="240" w:lineRule="auto"/>
        <w:jc w:val="both"/>
        <w:rPr>
          <w:rFonts w:ascii="Aptos" w:eastAsia="Aptos" w:hAnsi="Aptos" w:cs="Aptos"/>
          <w:b/>
          <w:bCs/>
          <w:color w:val="153D63" w:themeColor="text2" w:themeTint="E6"/>
          <w:sz w:val="21"/>
          <w:szCs w:val="21"/>
        </w:rPr>
      </w:pPr>
      <w:sdt>
        <w:sdtPr>
          <w:rPr>
            <w:rFonts w:ascii="Arial" w:eastAsia="Aptos" w:hAnsi="Arial" w:cs="Arial"/>
            <w:color w:val="002060"/>
            <w:sz w:val="20"/>
            <w:szCs w:val="20"/>
          </w:rPr>
          <w:id w:val="1111229115"/>
          <w14:checkbox>
            <w14:checked w14:val="0"/>
            <w14:checkedState w14:val="2612" w14:font="MS Gothic"/>
            <w14:uncheckedState w14:val="2610" w14:font="MS Gothic"/>
          </w14:checkbox>
        </w:sdtPr>
        <w:sdtContent>
          <w:r w:rsidR="53491068" w:rsidRPr="53A37030">
            <w:rPr>
              <w:rFonts w:ascii="MS Gothic" w:eastAsia="MS Gothic" w:hAnsi="MS Gothic" w:cs="Arial"/>
              <w:sz w:val="20"/>
              <w:szCs w:val="20"/>
            </w:rPr>
            <w:t>☐</w:t>
          </w:r>
        </w:sdtContent>
      </w:sdt>
      <w:r w:rsidR="41A3730F" w:rsidRPr="53A37030">
        <w:rPr>
          <w:rFonts w:ascii="Aptos" w:eastAsia="Aptos" w:hAnsi="Aptos" w:cs="Aptos"/>
          <w:b/>
          <w:bCs/>
          <w:color w:val="0E2740"/>
          <w:sz w:val="21"/>
          <w:szCs w:val="21"/>
        </w:rPr>
        <w:t xml:space="preserve"> Initiative 1 – Rural &amp; Satellite Clinics  </w:t>
      </w:r>
    </w:p>
    <w:p w14:paraId="7E267663" w14:textId="466D5250" w:rsidR="1DE0369C" w:rsidRDefault="00000000" w:rsidP="00CF67C3">
      <w:pPr>
        <w:spacing w:after="0" w:line="240" w:lineRule="auto"/>
        <w:jc w:val="both"/>
        <w:rPr>
          <w:rFonts w:ascii="Aptos" w:eastAsia="Aptos" w:hAnsi="Aptos" w:cs="Aptos"/>
          <w:b/>
          <w:bCs/>
          <w:color w:val="153D63" w:themeColor="text2" w:themeTint="E6"/>
          <w:sz w:val="21"/>
          <w:szCs w:val="21"/>
        </w:rPr>
      </w:pPr>
      <w:sdt>
        <w:sdtPr>
          <w:rPr>
            <w:rFonts w:ascii="Arial" w:eastAsia="Aptos" w:hAnsi="Arial" w:cs="Arial"/>
            <w:color w:val="002060"/>
            <w:sz w:val="20"/>
            <w:szCs w:val="20"/>
          </w:rPr>
          <w:id w:val="679818737"/>
          <w14:checkbox>
            <w14:checked w14:val="0"/>
            <w14:checkedState w14:val="2612" w14:font="MS Gothic"/>
            <w14:uncheckedState w14:val="2610" w14:font="MS Gothic"/>
          </w14:checkbox>
        </w:sdtPr>
        <w:sdtContent>
          <w:r w:rsidR="387F358E" w:rsidRPr="53A37030">
            <w:rPr>
              <w:rFonts w:ascii="MS Gothic" w:eastAsia="MS Gothic" w:hAnsi="MS Gothic" w:cs="Arial"/>
              <w:sz w:val="20"/>
              <w:szCs w:val="20"/>
            </w:rPr>
            <w:t>☐</w:t>
          </w:r>
        </w:sdtContent>
      </w:sdt>
      <w:r w:rsidR="41A3730F" w:rsidRPr="53A37030">
        <w:rPr>
          <w:rFonts w:ascii="Aptos" w:eastAsia="Aptos" w:hAnsi="Aptos" w:cs="Aptos"/>
          <w:b/>
          <w:bCs/>
          <w:color w:val="0E2740"/>
          <w:sz w:val="21"/>
          <w:szCs w:val="21"/>
        </w:rPr>
        <w:t xml:space="preserve"> Initiative 8 – Workforce Development</w:t>
      </w:r>
    </w:p>
    <w:p w14:paraId="3F06D783" w14:textId="3F6F66B9" w:rsidR="0FBA7255" w:rsidRDefault="00000000" w:rsidP="00CF67C3">
      <w:pPr>
        <w:spacing w:after="0" w:line="240" w:lineRule="auto"/>
        <w:jc w:val="both"/>
        <w:rPr>
          <w:rFonts w:ascii="Aptos" w:eastAsia="Aptos" w:hAnsi="Aptos" w:cs="Aptos"/>
          <w:b/>
          <w:bCs/>
          <w:color w:val="153D63" w:themeColor="text2" w:themeTint="E6"/>
          <w:sz w:val="21"/>
          <w:szCs w:val="21"/>
        </w:rPr>
      </w:pPr>
      <w:sdt>
        <w:sdtPr>
          <w:rPr>
            <w:rFonts w:ascii="Arial" w:eastAsia="Aptos" w:hAnsi="Arial" w:cs="Arial"/>
            <w:color w:val="002060"/>
            <w:sz w:val="20"/>
            <w:szCs w:val="20"/>
          </w:rPr>
          <w:id w:val="2146828085"/>
          <w14:checkbox>
            <w14:checked w14:val="0"/>
            <w14:checkedState w14:val="2612" w14:font="MS Gothic"/>
            <w14:uncheckedState w14:val="2610" w14:font="MS Gothic"/>
          </w14:checkbox>
        </w:sdtPr>
        <w:sdtContent>
          <w:r w:rsidR="435CA93B" w:rsidRPr="53A37030">
            <w:rPr>
              <w:rFonts w:ascii="MS Gothic" w:eastAsia="MS Gothic" w:hAnsi="MS Gothic" w:cs="Arial"/>
              <w:sz w:val="20"/>
              <w:szCs w:val="20"/>
            </w:rPr>
            <w:t>☐</w:t>
          </w:r>
        </w:sdtContent>
      </w:sdt>
      <w:r w:rsidR="41A3730F" w:rsidRPr="53A37030">
        <w:rPr>
          <w:rFonts w:ascii="Aptos" w:eastAsia="Aptos" w:hAnsi="Aptos" w:cs="Aptos"/>
          <w:b/>
          <w:bCs/>
          <w:color w:val="0E2740"/>
          <w:sz w:val="21"/>
          <w:szCs w:val="21"/>
        </w:rPr>
        <w:t xml:space="preserve"> Initiative 9 – </w:t>
      </w:r>
      <w:r w:rsidR="008B22F6" w:rsidRPr="53A37030">
        <w:rPr>
          <w:rFonts w:ascii="Aptos" w:eastAsia="Aptos" w:hAnsi="Aptos" w:cs="Aptos"/>
          <w:b/>
          <w:bCs/>
          <w:color w:val="0E2740"/>
          <w:sz w:val="21"/>
          <w:szCs w:val="21"/>
        </w:rPr>
        <w:t>Health &amp; Lifestyle</w:t>
      </w:r>
    </w:p>
    <w:p w14:paraId="0A132F33" w14:textId="314C7B20" w:rsidR="39B9C706" w:rsidRDefault="00000000" w:rsidP="00CF67C3">
      <w:pPr>
        <w:spacing w:after="0" w:line="240" w:lineRule="auto"/>
        <w:jc w:val="both"/>
        <w:rPr>
          <w:rFonts w:eastAsia="Aptos" w:cs="Aptos"/>
          <w:sz w:val="20"/>
          <w:szCs w:val="20"/>
        </w:rPr>
      </w:pPr>
      <w:sdt>
        <w:sdtPr>
          <w:rPr>
            <w:rFonts w:ascii="Arial" w:eastAsia="Aptos" w:hAnsi="Arial" w:cs="Arial"/>
            <w:color w:val="002060"/>
            <w:sz w:val="20"/>
            <w:szCs w:val="20"/>
          </w:rPr>
          <w:id w:val="488635050"/>
          <w14:checkbox>
            <w14:checked w14:val="0"/>
            <w14:checkedState w14:val="2612" w14:font="MS Gothic"/>
            <w14:uncheckedState w14:val="2610" w14:font="MS Gothic"/>
          </w14:checkbox>
        </w:sdtPr>
        <w:sdtContent>
          <w:r w:rsidR="424811EC" w:rsidRPr="53A37030">
            <w:rPr>
              <w:rFonts w:ascii="MS Gothic" w:eastAsia="MS Gothic" w:hAnsi="MS Gothic" w:cs="MS Gothic"/>
              <w:sz w:val="20"/>
              <w:szCs w:val="20"/>
            </w:rPr>
            <w:t>☐</w:t>
          </w:r>
        </w:sdtContent>
      </w:sdt>
      <w:r w:rsidR="41A3730F" w:rsidRPr="53A37030">
        <w:rPr>
          <w:rFonts w:ascii="Aptos" w:eastAsia="Aptos" w:hAnsi="Aptos" w:cs="Aptos"/>
          <w:b/>
          <w:bCs/>
          <w:color w:val="0E2740"/>
          <w:sz w:val="21"/>
          <w:szCs w:val="21"/>
        </w:rPr>
        <w:t xml:space="preserve"> Initiative 11 – </w:t>
      </w:r>
      <w:r w:rsidR="008B22F6" w:rsidRPr="53A37030">
        <w:rPr>
          <w:rFonts w:ascii="Aptos" w:eastAsia="Aptos" w:hAnsi="Aptos" w:cs="Aptos"/>
          <w:b/>
          <w:bCs/>
          <w:color w:val="0E2740"/>
          <w:sz w:val="21"/>
          <w:szCs w:val="21"/>
        </w:rPr>
        <w:t xml:space="preserve">Value-Based Purchasing </w:t>
      </w:r>
    </w:p>
    <w:p w14:paraId="5C3AA6B8" w14:textId="69523EC3" w:rsidR="53A37030" w:rsidRDefault="53A37030" w:rsidP="00CF67C3">
      <w:pPr>
        <w:spacing w:after="0" w:line="240" w:lineRule="auto"/>
        <w:jc w:val="both"/>
        <w:rPr>
          <w:rFonts w:ascii="Aptos" w:eastAsia="Aptos" w:hAnsi="Aptos" w:cs="Aptos"/>
          <w:b/>
          <w:bCs/>
          <w:color w:val="0E2740"/>
          <w:sz w:val="21"/>
          <w:szCs w:val="21"/>
        </w:rPr>
      </w:pPr>
    </w:p>
    <w:p w14:paraId="3EA7013B" w14:textId="3F255257" w:rsidR="22C577A2" w:rsidRDefault="22C577A2" w:rsidP="00CF67C3">
      <w:pPr>
        <w:spacing w:after="0" w:line="240" w:lineRule="auto"/>
        <w:jc w:val="both"/>
        <w:rPr>
          <w:rFonts w:ascii="Aptos" w:eastAsia="Aptos" w:hAnsi="Aptos" w:cs="Aptos"/>
          <w:color w:val="153D63" w:themeColor="text2" w:themeTint="E6"/>
          <w:sz w:val="21"/>
          <w:szCs w:val="21"/>
        </w:rPr>
      </w:pPr>
      <w:r w:rsidRPr="53A37030">
        <w:rPr>
          <w:rFonts w:ascii="Aptos" w:eastAsia="Aptos" w:hAnsi="Aptos" w:cs="Aptos"/>
          <w:b/>
          <w:bCs/>
          <w:color w:val="153D63" w:themeColor="text2" w:themeTint="E6"/>
          <w:sz w:val="21"/>
          <w:szCs w:val="21"/>
        </w:rPr>
        <w:t>A3. Super Region Served (Select One Per Application)</w:t>
      </w:r>
    </w:p>
    <w:p w14:paraId="475B23F4" w14:textId="332AE861" w:rsidR="3BCFE1A1" w:rsidRDefault="00000000" w:rsidP="00CF67C3">
      <w:pPr>
        <w:spacing w:after="0" w:line="240" w:lineRule="auto"/>
        <w:ind w:firstLine="720"/>
        <w:jc w:val="both"/>
        <w:rPr>
          <w:rFonts w:ascii="Aptos" w:eastAsia="Aptos" w:hAnsi="Aptos" w:cs="Aptos"/>
          <w:color w:val="002060"/>
          <w:sz w:val="21"/>
          <w:szCs w:val="21"/>
        </w:rPr>
      </w:pPr>
      <w:sdt>
        <w:sdtPr>
          <w:rPr>
            <w:rFonts w:ascii="Arial" w:eastAsia="Aptos" w:hAnsi="Arial" w:cs="Arial"/>
            <w:color w:val="002060"/>
            <w:sz w:val="20"/>
            <w:szCs w:val="20"/>
          </w:rPr>
          <w:id w:val="1373669025"/>
          <w14:checkbox>
            <w14:checked w14:val="0"/>
            <w14:checkedState w14:val="2612" w14:font="MS Gothic"/>
            <w14:uncheckedState w14:val="2610" w14:font="MS Gothic"/>
          </w14:checkbox>
        </w:sdtPr>
        <w:sdtContent>
          <w:r w:rsidR="3BCFE1A1" w:rsidRPr="53A37030">
            <w:rPr>
              <w:rFonts w:ascii="MS Gothic" w:eastAsia="MS Gothic" w:hAnsi="MS Gothic" w:cs="MS Gothic"/>
              <w:color w:val="002060"/>
              <w:sz w:val="20"/>
              <w:szCs w:val="20"/>
            </w:rPr>
            <w:t>☐</w:t>
          </w:r>
        </w:sdtContent>
      </w:sdt>
      <w:r w:rsidR="22C577A2" w:rsidRPr="53A37030">
        <w:rPr>
          <w:rFonts w:ascii="Aptos" w:eastAsia="Aptos" w:hAnsi="Aptos" w:cs="Aptos"/>
          <w:color w:val="002060"/>
          <w:sz w:val="21"/>
          <w:szCs w:val="21"/>
        </w:rPr>
        <w:t xml:space="preserve"> </w:t>
      </w:r>
      <w:r w:rsidR="22C577A2" w:rsidRPr="53A37030">
        <w:rPr>
          <w:rFonts w:ascii="Aptos" w:eastAsia="Aptos" w:hAnsi="Aptos" w:cs="Aptos"/>
          <w:b/>
          <w:bCs/>
          <w:color w:val="002060"/>
          <w:sz w:val="21"/>
          <w:szCs w:val="21"/>
        </w:rPr>
        <w:t>Northwest</w:t>
      </w:r>
      <w:r w:rsidR="22C577A2" w:rsidRPr="53A37030">
        <w:rPr>
          <w:rFonts w:ascii="Aptos" w:eastAsia="Aptos" w:hAnsi="Aptos" w:cs="Aptos"/>
          <w:color w:val="002060"/>
          <w:sz w:val="21"/>
          <w:szCs w:val="21"/>
        </w:rPr>
        <w:t xml:space="preserve"> </w:t>
      </w:r>
      <w:sdt>
        <w:sdtPr>
          <w:rPr>
            <w:rFonts w:ascii="Arial" w:eastAsia="Aptos" w:hAnsi="Arial" w:cs="Arial"/>
            <w:color w:val="002060"/>
            <w:sz w:val="20"/>
            <w:szCs w:val="20"/>
          </w:rPr>
          <w:id w:val="1963046953"/>
          <w14:checkbox>
            <w14:checked w14:val="0"/>
            <w14:checkedState w14:val="2612" w14:font="MS Gothic"/>
            <w14:uncheckedState w14:val="2610" w14:font="MS Gothic"/>
          </w14:checkbox>
        </w:sdtPr>
        <w:sdtContent>
          <w:r w:rsidR="2548CA2F" w:rsidRPr="53A37030">
            <w:rPr>
              <w:rFonts w:ascii="MS Gothic" w:eastAsia="MS Gothic" w:hAnsi="MS Gothic" w:cs="MS Gothic"/>
              <w:color w:val="002060"/>
              <w:sz w:val="20"/>
              <w:szCs w:val="20"/>
            </w:rPr>
            <w:t>☐</w:t>
          </w:r>
        </w:sdtContent>
      </w:sdt>
      <w:r w:rsidR="22C577A2" w:rsidRPr="53A37030">
        <w:rPr>
          <w:rFonts w:ascii="Aptos" w:eastAsia="Aptos" w:hAnsi="Aptos" w:cs="Aptos"/>
          <w:color w:val="002060"/>
          <w:sz w:val="21"/>
          <w:szCs w:val="21"/>
        </w:rPr>
        <w:t xml:space="preserve"> </w:t>
      </w:r>
      <w:r w:rsidR="22C577A2" w:rsidRPr="53A37030">
        <w:rPr>
          <w:rFonts w:ascii="Aptos" w:eastAsia="Aptos" w:hAnsi="Aptos" w:cs="Aptos"/>
          <w:b/>
          <w:bCs/>
          <w:color w:val="002060"/>
          <w:sz w:val="21"/>
          <w:szCs w:val="21"/>
        </w:rPr>
        <w:t>Northeast</w:t>
      </w:r>
      <w:r w:rsidR="22C577A2" w:rsidRPr="53A37030">
        <w:rPr>
          <w:rFonts w:ascii="Aptos" w:eastAsia="Aptos" w:hAnsi="Aptos" w:cs="Aptos"/>
          <w:color w:val="002060"/>
          <w:sz w:val="21"/>
          <w:szCs w:val="21"/>
        </w:rPr>
        <w:t xml:space="preserve"> </w:t>
      </w:r>
      <w:sdt>
        <w:sdtPr>
          <w:rPr>
            <w:rFonts w:ascii="Arial" w:eastAsia="Aptos" w:hAnsi="Arial" w:cs="Arial"/>
            <w:color w:val="002060"/>
            <w:sz w:val="20"/>
            <w:szCs w:val="20"/>
          </w:rPr>
          <w:id w:val="964912647"/>
          <w14:checkbox>
            <w14:checked w14:val="0"/>
            <w14:checkedState w14:val="2612" w14:font="MS Gothic"/>
            <w14:uncheckedState w14:val="2610" w14:font="MS Gothic"/>
          </w14:checkbox>
        </w:sdtPr>
        <w:sdtContent>
          <w:r w:rsidR="323B5CC2" w:rsidRPr="53A37030">
            <w:rPr>
              <w:rFonts w:ascii="MS Gothic" w:eastAsia="MS Gothic" w:hAnsi="MS Gothic" w:cs="MS Gothic"/>
              <w:color w:val="002060"/>
              <w:sz w:val="20"/>
              <w:szCs w:val="20"/>
            </w:rPr>
            <w:t>☐</w:t>
          </w:r>
        </w:sdtContent>
      </w:sdt>
      <w:r w:rsidR="22C577A2" w:rsidRPr="53A37030">
        <w:rPr>
          <w:rFonts w:ascii="Aptos" w:eastAsia="Aptos" w:hAnsi="Aptos" w:cs="Aptos"/>
          <w:color w:val="002060"/>
          <w:sz w:val="21"/>
          <w:szCs w:val="21"/>
        </w:rPr>
        <w:t xml:space="preserve"> </w:t>
      </w:r>
      <w:r w:rsidR="22C577A2" w:rsidRPr="53A37030">
        <w:rPr>
          <w:rFonts w:ascii="Aptos" w:eastAsia="Aptos" w:hAnsi="Aptos" w:cs="Aptos"/>
          <w:b/>
          <w:bCs/>
          <w:color w:val="002060"/>
          <w:sz w:val="21"/>
          <w:szCs w:val="21"/>
        </w:rPr>
        <w:t>Southwest</w:t>
      </w:r>
      <w:sdt>
        <w:sdtPr>
          <w:rPr>
            <w:rFonts w:ascii="Arial" w:eastAsia="Aptos" w:hAnsi="Arial" w:cs="Arial"/>
            <w:color w:val="002060"/>
            <w:sz w:val="20"/>
            <w:szCs w:val="20"/>
          </w:rPr>
          <w:id w:val="1256896929"/>
          <w14:checkbox>
            <w14:checked w14:val="0"/>
            <w14:checkedState w14:val="2612" w14:font="MS Gothic"/>
            <w14:uncheckedState w14:val="2610" w14:font="MS Gothic"/>
          </w14:checkbox>
        </w:sdtPr>
        <w:sdtContent>
          <w:r w:rsidR="4375298B" w:rsidRPr="53A37030">
            <w:rPr>
              <w:rFonts w:ascii="MS Gothic" w:eastAsia="MS Gothic" w:hAnsi="MS Gothic" w:cs="MS Gothic"/>
              <w:color w:val="002060"/>
              <w:sz w:val="20"/>
              <w:szCs w:val="20"/>
            </w:rPr>
            <w:t>☐</w:t>
          </w:r>
        </w:sdtContent>
      </w:sdt>
      <w:r w:rsidR="22C577A2" w:rsidRPr="53A37030">
        <w:rPr>
          <w:rFonts w:ascii="Aptos" w:eastAsia="Aptos" w:hAnsi="Aptos" w:cs="Aptos"/>
          <w:color w:val="002060"/>
          <w:sz w:val="21"/>
          <w:szCs w:val="21"/>
        </w:rPr>
        <w:t xml:space="preserve"> </w:t>
      </w:r>
      <w:r w:rsidR="22C577A2" w:rsidRPr="53A37030">
        <w:rPr>
          <w:rFonts w:ascii="Aptos" w:eastAsia="Aptos" w:hAnsi="Aptos" w:cs="Aptos"/>
          <w:b/>
          <w:bCs/>
          <w:color w:val="002060"/>
          <w:sz w:val="21"/>
          <w:szCs w:val="21"/>
        </w:rPr>
        <w:t>Southeast</w:t>
      </w:r>
    </w:p>
    <w:p w14:paraId="1A1ED920" w14:textId="19357F83" w:rsidR="53A37030" w:rsidRDefault="53A37030" w:rsidP="00CF67C3">
      <w:pPr>
        <w:spacing w:after="0" w:line="240" w:lineRule="auto"/>
        <w:ind w:firstLine="720"/>
        <w:jc w:val="both"/>
        <w:rPr>
          <w:rFonts w:ascii="Aptos" w:eastAsia="Aptos" w:hAnsi="Aptos" w:cs="Aptos"/>
          <w:color w:val="000000" w:themeColor="text1"/>
          <w:sz w:val="21"/>
          <w:szCs w:val="21"/>
        </w:rPr>
      </w:pPr>
    </w:p>
    <w:p w14:paraId="701224B4" w14:textId="48098D2C" w:rsidR="00F85A92" w:rsidRPr="00F85A92" w:rsidRDefault="47993652" w:rsidP="00CF67C3">
      <w:pPr>
        <w:spacing w:after="0" w:line="240" w:lineRule="auto"/>
        <w:jc w:val="both"/>
        <w:rPr>
          <w:rFonts w:ascii="Aptos" w:eastAsia="Aptos" w:hAnsi="Aptos" w:cs="Aptos"/>
          <w:b/>
          <w:bCs/>
          <w:color w:val="153D63" w:themeColor="text2" w:themeTint="E6"/>
          <w:sz w:val="21"/>
          <w:szCs w:val="21"/>
        </w:rPr>
      </w:pPr>
      <w:r w:rsidRPr="53A37030">
        <w:rPr>
          <w:rFonts w:ascii="Aptos" w:eastAsia="Aptos" w:hAnsi="Aptos" w:cs="Aptos"/>
          <w:b/>
          <w:bCs/>
          <w:color w:val="0E2740"/>
          <w:sz w:val="21"/>
          <w:szCs w:val="21"/>
        </w:rPr>
        <w:t xml:space="preserve">Section B – </w:t>
      </w:r>
      <w:r w:rsidR="45140E22" w:rsidRPr="53A37030">
        <w:rPr>
          <w:rFonts w:ascii="Aptos" w:eastAsia="Aptos" w:hAnsi="Aptos" w:cs="Aptos"/>
          <w:b/>
          <w:bCs/>
          <w:color w:val="0E2740"/>
          <w:sz w:val="21"/>
          <w:szCs w:val="21"/>
        </w:rPr>
        <w:t>Overview of Budget Approach</w:t>
      </w:r>
    </w:p>
    <w:tbl>
      <w:tblPr>
        <w:tblStyle w:val="TableGrid"/>
        <w:tblW w:w="0" w:type="auto"/>
        <w:tblLook w:val="04A0" w:firstRow="1" w:lastRow="0" w:firstColumn="1" w:lastColumn="0" w:noHBand="0" w:noVBand="1"/>
      </w:tblPr>
      <w:tblGrid>
        <w:gridCol w:w="9350"/>
      </w:tblGrid>
      <w:tr w:rsidR="00F85A92" w:rsidRPr="00F85A92" w14:paraId="426B70B7" w14:textId="77777777" w:rsidTr="52142C89">
        <w:tc>
          <w:tcPr>
            <w:tcW w:w="10070" w:type="dxa"/>
          </w:tcPr>
          <w:p w14:paraId="5ECB82F6" w14:textId="01534C59" w:rsidR="00F85A92" w:rsidRPr="00F85A92" w:rsidRDefault="63D68850" w:rsidP="00CF67C3">
            <w:pPr>
              <w:jc w:val="both"/>
              <w:rPr>
                <w:rFonts w:ascii="Aptos" w:eastAsia="Aptos" w:hAnsi="Aptos" w:cs="Aptos"/>
                <w:b/>
                <w:bCs/>
                <w:color w:val="153D63" w:themeColor="text2" w:themeTint="E6"/>
                <w:sz w:val="21"/>
                <w:szCs w:val="21"/>
              </w:rPr>
            </w:pPr>
            <w:r w:rsidRPr="53A37030">
              <w:rPr>
                <w:rFonts w:ascii="Aptos" w:eastAsia="Aptos" w:hAnsi="Aptos" w:cs="Aptos"/>
                <w:b/>
                <w:bCs/>
                <w:caps/>
                <w:color w:val="0E2740"/>
                <w:sz w:val="21"/>
                <w:szCs w:val="21"/>
              </w:rPr>
              <w:t xml:space="preserve">B1. </w:t>
            </w:r>
            <w:r w:rsidR="675E91B6" w:rsidRPr="53A37030">
              <w:rPr>
                <w:rFonts w:ascii="Aptos" w:eastAsia="Aptos" w:hAnsi="Aptos" w:cs="Aptos"/>
                <w:b/>
                <w:bCs/>
                <w:color w:val="0E2740"/>
                <w:sz w:val="21"/>
                <w:szCs w:val="21"/>
              </w:rPr>
              <w:t>Describe how Years 1 and 2 represent the “startup years,” including major purchases or investments.</w:t>
            </w:r>
          </w:p>
          <w:sdt>
            <w:sdtPr>
              <w:rPr>
                <w:rFonts w:ascii="Aptos" w:eastAsia="Aptos" w:hAnsi="Aptos" w:cs="Aptos"/>
                <w:b/>
                <w:bCs/>
                <w:caps/>
                <w:color w:val="153D63" w:themeColor="text2" w:themeTint="E6"/>
                <w:sz w:val="21"/>
                <w:szCs w:val="21"/>
              </w:rPr>
              <w:id w:val="-1280562025"/>
              <w:placeholder>
                <w:docPart w:val="9B84387DCB8F4C58BF1A4369170FC795"/>
              </w:placeholder>
              <w:showingPlcHdr/>
            </w:sdtPr>
            <w:sdtContent>
              <w:p w14:paraId="4D3697D4" w14:textId="0E2810AD" w:rsidR="00F85A92" w:rsidRPr="00F85A92" w:rsidRDefault="00F85A92" w:rsidP="00CF67C3">
                <w:pPr>
                  <w:jc w:val="both"/>
                  <w:rPr>
                    <w:rFonts w:ascii="Aptos" w:eastAsia="Aptos" w:hAnsi="Aptos" w:cs="Aptos"/>
                    <w:color w:val="153D63" w:themeColor="text2" w:themeTint="E6"/>
                    <w:sz w:val="21"/>
                    <w:szCs w:val="21"/>
                  </w:rPr>
                </w:pPr>
                <w:r w:rsidRPr="00F85A92">
                  <w:rPr>
                    <w:rStyle w:val="PlaceholderText"/>
                    <w:sz w:val="21"/>
                    <w:szCs w:val="21"/>
                  </w:rPr>
                  <w:t>Click or tap here to enter text.</w:t>
                </w:r>
              </w:p>
            </w:sdtContent>
          </w:sdt>
        </w:tc>
      </w:tr>
      <w:tr w:rsidR="00F85A92" w:rsidRPr="00F85A92" w14:paraId="63528FF3" w14:textId="77777777" w:rsidTr="52142C89">
        <w:tc>
          <w:tcPr>
            <w:tcW w:w="10070" w:type="dxa"/>
          </w:tcPr>
          <w:p w14:paraId="1480D8D5" w14:textId="5AC8E4E5" w:rsidR="00F85A92" w:rsidRPr="00F85A92" w:rsidRDefault="00F85A92" w:rsidP="00CF67C3">
            <w:pPr>
              <w:jc w:val="both"/>
              <w:rPr>
                <w:rFonts w:ascii="Aptos" w:eastAsia="Aptos" w:hAnsi="Aptos" w:cs="Aptos"/>
                <w:b/>
                <w:bCs/>
                <w:color w:val="153D63" w:themeColor="text2" w:themeTint="E6"/>
                <w:sz w:val="21"/>
                <w:szCs w:val="21"/>
              </w:rPr>
            </w:pPr>
            <w:r w:rsidRPr="53A37030">
              <w:rPr>
                <w:rFonts w:ascii="Aptos" w:eastAsia="Aptos" w:hAnsi="Aptos" w:cs="Aptos"/>
                <w:b/>
                <w:bCs/>
                <w:caps/>
                <w:color w:val="153D63" w:themeColor="text2" w:themeTint="E6"/>
                <w:sz w:val="21"/>
                <w:szCs w:val="21"/>
              </w:rPr>
              <w:t xml:space="preserve">B2. </w:t>
            </w:r>
            <w:r w:rsidR="0249A4C0" w:rsidRPr="53A37030">
              <w:rPr>
                <w:rFonts w:ascii="Aptos" w:eastAsia="Aptos" w:hAnsi="Aptos" w:cs="Aptos"/>
                <w:b/>
                <w:bCs/>
                <w:color w:val="153D63" w:themeColor="text2" w:themeTint="E6"/>
                <w:sz w:val="21"/>
                <w:szCs w:val="21"/>
              </w:rPr>
              <w:t>Explain how the budget transitions from start‑up activities to stable operations after Year 2.</w:t>
            </w:r>
          </w:p>
          <w:sdt>
            <w:sdtPr>
              <w:rPr>
                <w:rFonts w:ascii="Aptos" w:eastAsia="Aptos" w:hAnsi="Aptos" w:cs="Aptos"/>
                <w:b/>
                <w:bCs/>
                <w:caps/>
                <w:color w:val="153D63" w:themeColor="text2" w:themeTint="E6"/>
                <w:sz w:val="21"/>
                <w:szCs w:val="21"/>
              </w:rPr>
              <w:id w:val="309607167"/>
              <w:placeholder>
                <w:docPart w:val="5A34677CEEE149FABB77B29FBFD36486"/>
              </w:placeholder>
              <w:showingPlcHdr/>
            </w:sdtPr>
            <w:sdtContent>
              <w:p w14:paraId="051DCD1D" w14:textId="16A3F94E" w:rsidR="00F85A92" w:rsidRPr="00F85A92" w:rsidRDefault="00F85A92" w:rsidP="00CF67C3">
                <w:pPr>
                  <w:jc w:val="both"/>
                  <w:rPr>
                    <w:rFonts w:ascii="Aptos" w:eastAsia="Aptos" w:hAnsi="Aptos" w:cs="Aptos"/>
                    <w:b/>
                    <w:bCs/>
                    <w:caps/>
                    <w:color w:val="153D63" w:themeColor="text2" w:themeTint="E6"/>
                    <w:sz w:val="21"/>
                    <w:szCs w:val="21"/>
                  </w:rPr>
                </w:pPr>
                <w:r w:rsidRPr="00F85A92">
                  <w:rPr>
                    <w:rStyle w:val="PlaceholderText"/>
                    <w:sz w:val="21"/>
                    <w:szCs w:val="21"/>
                  </w:rPr>
                  <w:t>Click or tap here to enter text.</w:t>
                </w:r>
              </w:p>
            </w:sdtContent>
          </w:sdt>
        </w:tc>
      </w:tr>
      <w:tr w:rsidR="00F85A92" w:rsidRPr="00F85A92" w14:paraId="6EB53ADB" w14:textId="77777777" w:rsidTr="52142C89">
        <w:tc>
          <w:tcPr>
            <w:tcW w:w="10070" w:type="dxa"/>
          </w:tcPr>
          <w:p w14:paraId="738A8DF3" w14:textId="44FF1E23" w:rsidR="00F85A92" w:rsidRDefault="63D68850" w:rsidP="00CF67C3">
            <w:pPr>
              <w:jc w:val="both"/>
              <w:rPr>
                <w:rFonts w:ascii="Aptos" w:eastAsia="Aptos" w:hAnsi="Aptos" w:cs="Aptos"/>
                <w:b/>
                <w:bCs/>
                <w:color w:val="153D63" w:themeColor="text2" w:themeTint="E6"/>
                <w:sz w:val="21"/>
                <w:szCs w:val="21"/>
              </w:rPr>
            </w:pPr>
            <w:r w:rsidRPr="53A37030">
              <w:rPr>
                <w:rFonts w:ascii="Aptos" w:eastAsia="Aptos" w:hAnsi="Aptos" w:cs="Aptos"/>
                <w:b/>
                <w:bCs/>
                <w:caps/>
                <w:color w:val="0E2740"/>
                <w:sz w:val="21"/>
                <w:szCs w:val="21"/>
              </w:rPr>
              <w:t xml:space="preserve">b3. </w:t>
            </w:r>
            <w:r w:rsidR="50AB2E56" w:rsidRPr="53A37030">
              <w:rPr>
                <w:rFonts w:ascii="Aptos" w:eastAsia="Aptos" w:hAnsi="Aptos" w:cs="Aptos"/>
                <w:b/>
                <w:bCs/>
                <w:color w:val="0E2740"/>
                <w:sz w:val="21"/>
                <w:szCs w:val="21"/>
              </w:rPr>
              <w:t>Discuss how you ensured alignment with the Year 2–5 spending caps.</w:t>
            </w:r>
          </w:p>
          <w:sdt>
            <w:sdtPr>
              <w:rPr>
                <w:rFonts w:ascii="Aptos" w:eastAsia="Aptos" w:hAnsi="Aptos" w:cs="Aptos"/>
                <w:b/>
                <w:bCs/>
                <w:caps/>
                <w:color w:val="153D63" w:themeColor="text2" w:themeTint="E6"/>
                <w:sz w:val="21"/>
                <w:szCs w:val="21"/>
              </w:rPr>
              <w:id w:val="-1045373315"/>
              <w:placeholder>
                <w:docPart w:val="53D4BFD34F544BA29C7C191C55A92D25"/>
              </w:placeholder>
              <w:showingPlcHdr/>
            </w:sdtPr>
            <w:sdtContent>
              <w:p w14:paraId="2D3894E7" w14:textId="708CF6A3" w:rsidR="00F85A92" w:rsidRPr="00F85A92" w:rsidRDefault="00F85A92" w:rsidP="00CF67C3">
                <w:pPr>
                  <w:jc w:val="both"/>
                  <w:rPr>
                    <w:rFonts w:ascii="Aptos" w:eastAsia="Aptos" w:hAnsi="Aptos" w:cs="Aptos"/>
                    <w:b/>
                    <w:bCs/>
                    <w:caps/>
                    <w:color w:val="153D63" w:themeColor="text2" w:themeTint="E6"/>
                    <w:sz w:val="21"/>
                    <w:szCs w:val="21"/>
                  </w:rPr>
                </w:pPr>
                <w:r w:rsidRPr="00F85A92">
                  <w:rPr>
                    <w:rStyle w:val="PlaceholderText"/>
                    <w:sz w:val="21"/>
                    <w:szCs w:val="21"/>
                  </w:rPr>
                  <w:t>Click or tap here to enter text.</w:t>
                </w:r>
              </w:p>
            </w:sdtContent>
          </w:sdt>
        </w:tc>
      </w:tr>
      <w:tr w:rsidR="52142C89" w14:paraId="1AD0FF03" w14:textId="77777777" w:rsidTr="52142C89">
        <w:trPr>
          <w:trHeight w:val="300"/>
        </w:trPr>
        <w:tc>
          <w:tcPr>
            <w:tcW w:w="9350" w:type="dxa"/>
          </w:tcPr>
          <w:p w14:paraId="74066C63" w14:textId="134DE643" w:rsidR="12DCC648" w:rsidRDefault="12DCC648" w:rsidP="00CF67C3">
            <w:pPr>
              <w:jc w:val="both"/>
              <w:rPr>
                <w:rFonts w:ascii="Aptos" w:eastAsia="Aptos" w:hAnsi="Aptos" w:cs="Aptos"/>
                <w:b/>
                <w:bCs/>
                <w:caps/>
                <w:color w:val="0E2740"/>
                <w:sz w:val="21"/>
                <w:szCs w:val="21"/>
              </w:rPr>
            </w:pPr>
            <w:r w:rsidRPr="52142C89">
              <w:rPr>
                <w:rFonts w:ascii="Aptos" w:eastAsia="Aptos" w:hAnsi="Aptos" w:cs="Aptos"/>
                <w:b/>
                <w:bCs/>
                <w:caps/>
                <w:color w:val="0E2740"/>
                <w:sz w:val="21"/>
                <w:szCs w:val="21"/>
              </w:rPr>
              <w:t>B4. I</w:t>
            </w:r>
            <w:r w:rsidRPr="52142C89">
              <w:rPr>
                <w:rFonts w:ascii="Aptos" w:eastAsia="Aptos" w:hAnsi="Aptos" w:cs="Aptos"/>
                <w:b/>
                <w:bCs/>
                <w:color w:val="0E2740"/>
                <w:sz w:val="21"/>
                <w:szCs w:val="21"/>
              </w:rPr>
              <w:t>dentify the indirect cost rate</w:t>
            </w:r>
            <w:r w:rsidR="001C2C5B">
              <w:rPr>
                <w:rFonts w:ascii="Aptos" w:eastAsia="Aptos" w:hAnsi="Aptos" w:cs="Aptos"/>
                <w:b/>
                <w:bCs/>
                <w:color w:val="0E2740"/>
                <w:sz w:val="21"/>
                <w:szCs w:val="21"/>
              </w:rPr>
              <w:t xml:space="preserve"> </w:t>
            </w:r>
            <w:r w:rsidR="001C2C5B" w:rsidRPr="001C2C5B">
              <w:rPr>
                <w:rFonts w:ascii="Aptos" w:eastAsia="Aptos" w:hAnsi="Aptos" w:cs="Aptos"/>
                <w:b/>
                <w:bCs/>
                <w:color w:val="0E2740"/>
                <w:sz w:val="21"/>
                <w:szCs w:val="21"/>
              </w:rPr>
              <w:t>up to a maximum 3% of total direct costs. Justify any administrative costs claimed as direct costs.</w:t>
            </w:r>
          </w:p>
          <w:sdt>
            <w:sdtPr>
              <w:rPr>
                <w:rFonts w:ascii="Aptos" w:eastAsia="Aptos" w:hAnsi="Aptos" w:cs="Aptos"/>
                <w:b/>
                <w:bCs/>
                <w:caps/>
                <w:color w:val="153D63" w:themeColor="text2" w:themeTint="E6"/>
                <w:sz w:val="21"/>
                <w:szCs w:val="21"/>
              </w:rPr>
              <w:id w:val="1193364806"/>
              <w:placeholder>
                <w:docPart w:val="82EBEFEB34E84B91BC77EB8C8479C572"/>
              </w:placeholder>
              <w:showingPlcHdr/>
            </w:sdtPr>
            <w:sdtEndPr>
              <w:rPr>
                <w:color w:val="0E2740"/>
              </w:rPr>
            </w:sdtEndPr>
            <w:sdtContent>
              <w:p w14:paraId="36CDD0C7" w14:textId="37E06FA5" w:rsidR="12DCC648" w:rsidRDefault="12DCC648" w:rsidP="00CF67C3">
                <w:pPr>
                  <w:jc w:val="both"/>
                  <w:rPr>
                    <w:rFonts w:ascii="Aptos" w:eastAsia="Aptos" w:hAnsi="Aptos" w:cs="Aptos"/>
                    <w:b/>
                    <w:bCs/>
                    <w:caps/>
                    <w:color w:val="153D63" w:themeColor="text2" w:themeTint="E6"/>
                    <w:sz w:val="21"/>
                    <w:szCs w:val="21"/>
                  </w:rPr>
                </w:pPr>
                <w:r w:rsidRPr="52142C89">
                  <w:rPr>
                    <w:rStyle w:val="PlaceholderText"/>
                    <w:sz w:val="21"/>
                    <w:szCs w:val="21"/>
                  </w:rPr>
                  <w:t>Click or tap here to enter text.</w:t>
                </w:r>
              </w:p>
            </w:sdtContent>
          </w:sdt>
        </w:tc>
      </w:tr>
    </w:tbl>
    <w:p w14:paraId="416BCDBC" w14:textId="61EFA467" w:rsidR="53A37030" w:rsidRDefault="53A37030" w:rsidP="00CF67C3">
      <w:pPr>
        <w:spacing w:after="0" w:line="240" w:lineRule="auto"/>
        <w:jc w:val="both"/>
        <w:rPr>
          <w:rFonts w:ascii="Aptos" w:eastAsia="Aptos" w:hAnsi="Aptos" w:cs="Aptos"/>
          <w:b/>
          <w:bCs/>
          <w:color w:val="153D63" w:themeColor="text2" w:themeTint="E6"/>
          <w:sz w:val="21"/>
          <w:szCs w:val="21"/>
        </w:rPr>
      </w:pPr>
    </w:p>
    <w:p w14:paraId="6D31786B" w14:textId="74A5E379" w:rsidR="00F85A92" w:rsidRDefault="00F85A92" w:rsidP="00CF67C3">
      <w:pPr>
        <w:spacing w:after="0" w:line="240" w:lineRule="auto"/>
        <w:jc w:val="both"/>
        <w:rPr>
          <w:rFonts w:ascii="Aptos" w:eastAsia="Aptos" w:hAnsi="Aptos" w:cs="Aptos"/>
          <w:color w:val="153D63" w:themeColor="text2" w:themeTint="E6"/>
          <w:sz w:val="21"/>
          <w:szCs w:val="21"/>
        </w:rPr>
      </w:pPr>
      <w:r w:rsidRPr="53A37030">
        <w:rPr>
          <w:rFonts w:ascii="Aptos" w:eastAsia="Aptos" w:hAnsi="Aptos" w:cs="Aptos"/>
          <w:b/>
          <w:bCs/>
          <w:color w:val="153D63" w:themeColor="text2" w:themeTint="E6"/>
          <w:sz w:val="21"/>
          <w:szCs w:val="21"/>
        </w:rPr>
        <w:t xml:space="preserve">Section C – </w:t>
      </w:r>
      <w:r w:rsidR="21491670" w:rsidRPr="53A37030">
        <w:rPr>
          <w:rFonts w:ascii="Aptos" w:eastAsia="Aptos" w:hAnsi="Aptos" w:cs="Aptos"/>
          <w:b/>
          <w:bCs/>
          <w:color w:val="153D63" w:themeColor="text2" w:themeTint="E6"/>
          <w:sz w:val="21"/>
          <w:szCs w:val="21"/>
        </w:rPr>
        <w:t>Cost Category Justifications</w:t>
      </w:r>
    </w:p>
    <w:tbl>
      <w:tblPr>
        <w:tblStyle w:val="TableGrid"/>
        <w:tblW w:w="0" w:type="auto"/>
        <w:tblLook w:val="04A0" w:firstRow="1" w:lastRow="0" w:firstColumn="1" w:lastColumn="0" w:noHBand="0" w:noVBand="1"/>
      </w:tblPr>
      <w:tblGrid>
        <w:gridCol w:w="9350"/>
      </w:tblGrid>
      <w:tr w:rsidR="00AD4093" w:rsidRPr="00F85A92" w14:paraId="1552ED37" w14:textId="77777777" w:rsidTr="53A37030">
        <w:tc>
          <w:tcPr>
            <w:tcW w:w="10070" w:type="dxa"/>
          </w:tcPr>
          <w:p w14:paraId="0F60885A" w14:textId="54D0B074" w:rsidR="00AD4093" w:rsidRDefault="00AD4093" w:rsidP="00CF67C3">
            <w:pPr>
              <w:jc w:val="both"/>
              <w:rPr>
                <w:rFonts w:ascii="Aptos" w:eastAsia="Aptos" w:hAnsi="Aptos" w:cs="Aptos"/>
                <w:color w:val="153D63" w:themeColor="text2" w:themeTint="E6"/>
                <w:sz w:val="21"/>
                <w:szCs w:val="21"/>
              </w:rPr>
            </w:pPr>
            <w:r w:rsidRPr="53A37030">
              <w:rPr>
                <w:rFonts w:ascii="Aptos" w:eastAsia="Aptos" w:hAnsi="Aptos" w:cs="Aptos"/>
                <w:b/>
                <w:bCs/>
                <w:caps/>
                <w:color w:val="153D63" w:themeColor="text2" w:themeTint="E6"/>
                <w:sz w:val="21"/>
                <w:szCs w:val="21"/>
              </w:rPr>
              <w:t xml:space="preserve">C1. </w:t>
            </w:r>
            <w:r w:rsidR="111FE172" w:rsidRPr="53A37030">
              <w:rPr>
                <w:rFonts w:ascii="Aptos" w:eastAsia="Aptos" w:hAnsi="Aptos" w:cs="Aptos"/>
                <w:b/>
                <w:bCs/>
                <w:color w:val="153D63" w:themeColor="text2" w:themeTint="E6"/>
                <w:sz w:val="21"/>
                <w:szCs w:val="21"/>
              </w:rPr>
              <w:t>Personnel</w:t>
            </w:r>
          </w:p>
          <w:p w14:paraId="36772F00" w14:textId="5FBFB761" w:rsidR="00AD4093" w:rsidRPr="00F85A92" w:rsidRDefault="00000000" w:rsidP="00CF67C3">
            <w:pPr>
              <w:jc w:val="both"/>
              <w:rPr>
                <w:rFonts w:ascii="Aptos" w:eastAsia="Aptos" w:hAnsi="Aptos" w:cs="Aptos"/>
                <w:color w:val="153D63" w:themeColor="text2" w:themeTint="E6"/>
                <w:sz w:val="21"/>
                <w:szCs w:val="21"/>
              </w:rPr>
            </w:pPr>
            <w:sdt>
              <w:sdtPr>
                <w:rPr>
                  <w:rFonts w:ascii="Aptos" w:eastAsia="Aptos" w:hAnsi="Aptos" w:cs="Aptos"/>
                  <w:b/>
                  <w:bCs/>
                  <w:caps/>
                  <w:color w:val="153D63" w:themeColor="text2" w:themeTint="E6"/>
                  <w:sz w:val="21"/>
                  <w:szCs w:val="21"/>
                </w:rPr>
                <w:id w:val="-458035834"/>
                <w:placeholder>
                  <w:docPart w:val="A89379BB50E14C029AF4462CDE6577C1"/>
                </w:placeholder>
                <w:showingPlcHdr/>
              </w:sdtPr>
              <w:sdtContent>
                <w:r w:rsidR="00AD4093" w:rsidRPr="00F85A92">
                  <w:rPr>
                    <w:rStyle w:val="PlaceholderText"/>
                    <w:sz w:val="21"/>
                    <w:szCs w:val="21"/>
                  </w:rPr>
                  <w:t>Click or tap here to enter text.</w:t>
                </w:r>
              </w:sdtContent>
            </w:sdt>
          </w:p>
        </w:tc>
      </w:tr>
      <w:tr w:rsidR="00AD4093" w:rsidRPr="00F85A92" w14:paraId="638664D0" w14:textId="77777777" w:rsidTr="53A37030">
        <w:tc>
          <w:tcPr>
            <w:tcW w:w="10070" w:type="dxa"/>
          </w:tcPr>
          <w:p w14:paraId="0407D203" w14:textId="6700EE62" w:rsidR="00AD4093" w:rsidRDefault="00AD4093" w:rsidP="00CF67C3">
            <w:pPr>
              <w:jc w:val="both"/>
              <w:rPr>
                <w:rFonts w:ascii="Aptos" w:eastAsia="Aptos" w:hAnsi="Aptos" w:cs="Aptos"/>
                <w:color w:val="153D63" w:themeColor="text2" w:themeTint="E6"/>
                <w:sz w:val="21"/>
                <w:szCs w:val="21"/>
              </w:rPr>
            </w:pPr>
            <w:r w:rsidRPr="53A37030">
              <w:rPr>
                <w:rFonts w:ascii="Aptos" w:eastAsia="Aptos" w:hAnsi="Aptos" w:cs="Aptos"/>
                <w:b/>
                <w:bCs/>
                <w:caps/>
                <w:color w:val="153D63" w:themeColor="text2" w:themeTint="E6"/>
                <w:sz w:val="21"/>
                <w:szCs w:val="21"/>
              </w:rPr>
              <w:t xml:space="preserve">C2. </w:t>
            </w:r>
            <w:r w:rsidR="5C7F4678" w:rsidRPr="53A37030">
              <w:rPr>
                <w:rFonts w:ascii="Aptos" w:eastAsia="Aptos" w:hAnsi="Aptos" w:cs="Aptos"/>
                <w:b/>
                <w:bCs/>
                <w:color w:val="153D63" w:themeColor="text2" w:themeTint="E6"/>
                <w:sz w:val="21"/>
                <w:szCs w:val="21"/>
              </w:rPr>
              <w:t>Equipment</w:t>
            </w:r>
          </w:p>
          <w:p w14:paraId="5B944E22" w14:textId="5D1B7045" w:rsidR="00AD4093" w:rsidRPr="00F85A92" w:rsidRDefault="00000000" w:rsidP="00CF67C3">
            <w:pPr>
              <w:jc w:val="both"/>
              <w:rPr>
                <w:rFonts w:ascii="Aptos" w:eastAsia="Aptos" w:hAnsi="Aptos" w:cs="Aptos"/>
                <w:b/>
                <w:bCs/>
                <w:caps/>
                <w:color w:val="153D63" w:themeColor="text2" w:themeTint="E6"/>
                <w:sz w:val="21"/>
                <w:szCs w:val="21"/>
              </w:rPr>
            </w:pPr>
            <w:sdt>
              <w:sdtPr>
                <w:rPr>
                  <w:rFonts w:ascii="Aptos" w:eastAsia="Aptos" w:hAnsi="Aptos" w:cs="Aptos"/>
                  <w:b/>
                  <w:bCs/>
                  <w:caps/>
                  <w:color w:val="153D63" w:themeColor="text2" w:themeTint="E6"/>
                  <w:sz w:val="21"/>
                  <w:szCs w:val="21"/>
                </w:rPr>
                <w:id w:val="-1709636324"/>
                <w:placeholder>
                  <w:docPart w:val="715A44B0B62E459C85CE23C307B5A0E8"/>
                </w:placeholder>
                <w:showingPlcHdr/>
              </w:sdtPr>
              <w:sdtContent>
                <w:r w:rsidR="00AD4093" w:rsidRPr="00F85A92">
                  <w:rPr>
                    <w:rStyle w:val="PlaceholderText"/>
                    <w:sz w:val="21"/>
                    <w:szCs w:val="21"/>
                  </w:rPr>
                  <w:t>Click or tap here to enter text.</w:t>
                </w:r>
              </w:sdtContent>
            </w:sdt>
          </w:p>
        </w:tc>
      </w:tr>
      <w:tr w:rsidR="00AD4093" w:rsidRPr="00F85A92" w14:paraId="68759A03" w14:textId="77777777" w:rsidTr="53A37030">
        <w:tc>
          <w:tcPr>
            <w:tcW w:w="10070" w:type="dxa"/>
          </w:tcPr>
          <w:p w14:paraId="513511D3" w14:textId="3B28425C" w:rsidR="00AD4093" w:rsidRDefault="00AD4093" w:rsidP="00CF67C3">
            <w:pPr>
              <w:jc w:val="both"/>
              <w:rPr>
                <w:rFonts w:ascii="Aptos" w:eastAsia="Aptos" w:hAnsi="Aptos" w:cs="Aptos"/>
                <w:color w:val="153D63" w:themeColor="text2" w:themeTint="E6"/>
                <w:sz w:val="21"/>
                <w:szCs w:val="21"/>
              </w:rPr>
            </w:pPr>
            <w:r w:rsidRPr="53A37030">
              <w:rPr>
                <w:rFonts w:ascii="Aptos" w:eastAsia="Aptos" w:hAnsi="Aptos" w:cs="Aptos"/>
                <w:b/>
                <w:bCs/>
                <w:caps/>
                <w:color w:val="153D63" w:themeColor="text2" w:themeTint="E6"/>
                <w:sz w:val="21"/>
                <w:szCs w:val="21"/>
              </w:rPr>
              <w:t xml:space="preserve">C3. </w:t>
            </w:r>
            <w:r w:rsidR="0ADF5C1F" w:rsidRPr="53A37030">
              <w:rPr>
                <w:rFonts w:ascii="Aptos" w:eastAsia="Aptos" w:hAnsi="Aptos" w:cs="Aptos"/>
                <w:b/>
                <w:bCs/>
                <w:color w:val="153D63" w:themeColor="text2" w:themeTint="E6"/>
                <w:sz w:val="21"/>
                <w:szCs w:val="21"/>
              </w:rPr>
              <w:t>Supplies</w:t>
            </w:r>
          </w:p>
          <w:p w14:paraId="7C306A94" w14:textId="3CB6F07F" w:rsidR="00AD4093" w:rsidRPr="00F85A92" w:rsidRDefault="00000000" w:rsidP="00CF67C3">
            <w:pPr>
              <w:jc w:val="both"/>
              <w:rPr>
                <w:rFonts w:ascii="Aptos" w:eastAsia="Aptos" w:hAnsi="Aptos" w:cs="Aptos"/>
                <w:b/>
                <w:bCs/>
                <w:caps/>
                <w:color w:val="153D63" w:themeColor="text2" w:themeTint="E6"/>
                <w:sz w:val="21"/>
                <w:szCs w:val="21"/>
              </w:rPr>
            </w:pPr>
            <w:sdt>
              <w:sdtPr>
                <w:rPr>
                  <w:rFonts w:ascii="Aptos" w:eastAsia="Aptos" w:hAnsi="Aptos" w:cs="Aptos"/>
                  <w:b/>
                  <w:bCs/>
                  <w:caps/>
                  <w:color w:val="153D63" w:themeColor="text2" w:themeTint="E6"/>
                  <w:sz w:val="21"/>
                  <w:szCs w:val="21"/>
                </w:rPr>
                <w:id w:val="1549794602"/>
                <w:placeholder>
                  <w:docPart w:val="2C8393705BB9404FB756592098F88B73"/>
                </w:placeholder>
                <w:showingPlcHdr/>
              </w:sdtPr>
              <w:sdtContent>
                <w:r w:rsidR="00AD4093" w:rsidRPr="00F85A92">
                  <w:rPr>
                    <w:rStyle w:val="PlaceholderText"/>
                    <w:sz w:val="21"/>
                    <w:szCs w:val="21"/>
                  </w:rPr>
                  <w:t>Click or tap here to enter text.</w:t>
                </w:r>
              </w:sdtContent>
            </w:sdt>
          </w:p>
        </w:tc>
      </w:tr>
      <w:tr w:rsidR="00AD4093" w:rsidRPr="00F85A92" w14:paraId="119073D2" w14:textId="77777777" w:rsidTr="53A37030">
        <w:tc>
          <w:tcPr>
            <w:tcW w:w="10070" w:type="dxa"/>
          </w:tcPr>
          <w:p w14:paraId="764FB2F2" w14:textId="49C933C3" w:rsidR="00AD4093" w:rsidRDefault="00AD4093" w:rsidP="00CF67C3">
            <w:pPr>
              <w:jc w:val="both"/>
              <w:rPr>
                <w:rFonts w:ascii="Aptos" w:eastAsia="Aptos" w:hAnsi="Aptos" w:cs="Aptos"/>
                <w:color w:val="153D63" w:themeColor="text2" w:themeTint="E6"/>
                <w:sz w:val="21"/>
                <w:szCs w:val="21"/>
              </w:rPr>
            </w:pPr>
            <w:r w:rsidRPr="53A37030">
              <w:rPr>
                <w:rFonts w:ascii="Aptos" w:eastAsia="Aptos" w:hAnsi="Aptos" w:cs="Aptos"/>
                <w:b/>
                <w:bCs/>
                <w:caps/>
                <w:color w:val="153D63" w:themeColor="text2" w:themeTint="E6"/>
                <w:sz w:val="21"/>
                <w:szCs w:val="21"/>
              </w:rPr>
              <w:t xml:space="preserve">C4. </w:t>
            </w:r>
            <w:r w:rsidR="06491D92" w:rsidRPr="53A37030">
              <w:rPr>
                <w:rFonts w:ascii="Aptos" w:eastAsia="Aptos" w:hAnsi="Aptos" w:cs="Aptos"/>
                <w:b/>
                <w:bCs/>
                <w:color w:val="153D63" w:themeColor="text2" w:themeTint="E6"/>
                <w:sz w:val="21"/>
                <w:szCs w:val="21"/>
              </w:rPr>
              <w:t>Travel</w:t>
            </w:r>
          </w:p>
          <w:p w14:paraId="289C5C5F" w14:textId="652C79F6" w:rsidR="00AD4093" w:rsidRPr="00F85A92" w:rsidRDefault="00000000" w:rsidP="00CF67C3">
            <w:pPr>
              <w:jc w:val="both"/>
              <w:rPr>
                <w:rFonts w:ascii="Aptos" w:eastAsia="Aptos" w:hAnsi="Aptos" w:cs="Aptos"/>
                <w:b/>
                <w:bCs/>
                <w:caps/>
                <w:color w:val="153D63" w:themeColor="text2" w:themeTint="E6"/>
                <w:sz w:val="21"/>
                <w:szCs w:val="21"/>
              </w:rPr>
            </w:pPr>
            <w:sdt>
              <w:sdtPr>
                <w:rPr>
                  <w:rFonts w:ascii="Aptos" w:eastAsia="Aptos" w:hAnsi="Aptos" w:cs="Aptos"/>
                  <w:b/>
                  <w:bCs/>
                  <w:caps/>
                  <w:color w:val="153D63" w:themeColor="text2" w:themeTint="E6"/>
                  <w:sz w:val="21"/>
                  <w:szCs w:val="21"/>
                </w:rPr>
                <w:id w:val="-1845617135"/>
                <w:placeholder>
                  <w:docPart w:val="85776F3BFB484CCA85899F16264ADF60"/>
                </w:placeholder>
                <w:showingPlcHdr/>
              </w:sdtPr>
              <w:sdtContent>
                <w:r w:rsidR="00AD4093" w:rsidRPr="00F85A92">
                  <w:rPr>
                    <w:rStyle w:val="PlaceholderText"/>
                    <w:sz w:val="21"/>
                    <w:szCs w:val="21"/>
                  </w:rPr>
                  <w:t>Click or tap here to enter text.</w:t>
                </w:r>
              </w:sdtContent>
            </w:sdt>
          </w:p>
        </w:tc>
      </w:tr>
      <w:tr w:rsidR="00AD4093" w:rsidRPr="00F85A92" w14:paraId="7AA04C9A" w14:textId="77777777" w:rsidTr="53A37030">
        <w:tc>
          <w:tcPr>
            <w:tcW w:w="10070" w:type="dxa"/>
          </w:tcPr>
          <w:p w14:paraId="0DE6DDBA" w14:textId="0DE25027" w:rsidR="00AD4093" w:rsidRDefault="00AD4093" w:rsidP="00CF67C3">
            <w:pPr>
              <w:jc w:val="both"/>
              <w:rPr>
                <w:rFonts w:ascii="Aptos" w:eastAsia="Aptos" w:hAnsi="Aptos" w:cs="Aptos"/>
                <w:b/>
                <w:bCs/>
                <w:caps/>
                <w:color w:val="153D63" w:themeColor="text2" w:themeTint="E6"/>
                <w:sz w:val="21"/>
                <w:szCs w:val="21"/>
              </w:rPr>
            </w:pPr>
            <w:r w:rsidRPr="53A37030">
              <w:rPr>
                <w:rFonts w:ascii="Aptos" w:eastAsia="Aptos" w:hAnsi="Aptos" w:cs="Aptos"/>
                <w:b/>
                <w:bCs/>
                <w:caps/>
                <w:color w:val="153D63" w:themeColor="text2" w:themeTint="E6"/>
                <w:sz w:val="21"/>
                <w:szCs w:val="21"/>
              </w:rPr>
              <w:t xml:space="preserve">C5. </w:t>
            </w:r>
            <w:r w:rsidR="5EC65276" w:rsidRPr="53A37030">
              <w:rPr>
                <w:rFonts w:ascii="Aptos" w:eastAsia="Aptos" w:hAnsi="Aptos" w:cs="Aptos"/>
                <w:b/>
                <w:bCs/>
                <w:color w:val="153D63" w:themeColor="text2" w:themeTint="E6"/>
                <w:sz w:val="21"/>
                <w:szCs w:val="21"/>
              </w:rPr>
              <w:t>Other Direct Costs</w:t>
            </w:r>
          </w:p>
          <w:p w14:paraId="45C3910C" w14:textId="6E5D5731" w:rsidR="00AD4093" w:rsidRPr="00F85A92" w:rsidRDefault="00000000" w:rsidP="00CF67C3">
            <w:pPr>
              <w:jc w:val="both"/>
              <w:rPr>
                <w:rFonts w:ascii="Aptos" w:eastAsia="Aptos" w:hAnsi="Aptos" w:cs="Aptos"/>
                <w:b/>
                <w:bCs/>
                <w:caps/>
                <w:color w:val="153D63" w:themeColor="text2" w:themeTint="E6"/>
                <w:sz w:val="21"/>
                <w:szCs w:val="21"/>
              </w:rPr>
            </w:pPr>
            <w:sdt>
              <w:sdtPr>
                <w:rPr>
                  <w:rFonts w:ascii="Aptos" w:eastAsia="Aptos" w:hAnsi="Aptos" w:cs="Aptos"/>
                  <w:b/>
                  <w:bCs/>
                  <w:caps/>
                  <w:color w:val="153D63" w:themeColor="text2" w:themeTint="E6"/>
                  <w:sz w:val="21"/>
                  <w:szCs w:val="21"/>
                </w:rPr>
                <w:id w:val="-1241942568"/>
                <w:placeholder>
                  <w:docPart w:val="D90A9318877B443A8C65BF98FCB7A877"/>
                </w:placeholder>
                <w:showingPlcHdr/>
              </w:sdtPr>
              <w:sdtContent>
                <w:r w:rsidR="00AD4093" w:rsidRPr="00F85A92">
                  <w:rPr>
                    <w:rStyle w:val="PlaceholderText"/>
                    <w:sz w:val="21"/>
                    <w:szCs w:val="21"/>
                  </w:rPr>
                  <w:t>Click or tap here to enter text.</w:t>
                </w:r>
              </w:sdtContent>
            </w:sdt>
          </w:p>
        </w:tc>
      </w:tr>
      <w:tr w:rsidR="00AD4093" w:rsidRPr="00F85A92" w14:paraId="5121E191" w14:textId="77777777" w:rsidTr="53A37030">
        <w:tc>
          <w:tcPr>
            <w:tcW w:w="10070" w:type="dxa"/>
          </w:tcPr>
          <w:p w14:paraId="2F520438" w14:textId="47C3AC8F" w:rsidR="00AD4093" w:rsidRDefault="0DCBF846" w:rsidP="00CF67C3">
            <w:pPr>
              <w:jc w:val="both"/>
              <w:rPr>
                <w:rFonts w:ascii="Aptos" w:eastAsia="Aptos" w:hAnsi="Aptos" w:cs="Aptos"/>
                <w:color w:val="153D63" w:themeColor="text2" w:themeTint="E6"/>
                <w:sz w:val="21"/>
                <w:szCs w:val="21"/>
              </w:rPr>
            </w:pPr>
            <w:r w:rsidRPr="53A37030">
              <w:rPr>
                <w:rFonts w:ascii="Aptos" w:eastAsia="Aptos" w:hAnsi="Aptos" w:cs="Aptos"/>
                <w:b/>
                <w:bCs/>
                <w:caps/>
                <w:color w:val="002060"/>
                <w:sz w:val="21"/>
                <w:szCs w:val="21"/>
              </w:rPr>
              <w:t xml:space="preserve">C6. </w:t>
            </w:r>
            <w:r w:rsidR="1DA0ACCE" w:rsidRPr="53A37030">
              <w:rPr>
                <w:rFonts w:ascii="Aptos" w:eastAsia="Aptos" w:hAnsi="Aptos" w:cs="Aptos"/>
                <w:b/>
                <w:bCs/>
                <w:color w:val="002060"/>
                <w:sz w:val="21"/>
                <w:szCs w:val="21"/>
              </w:rPr>
              <w:t>Subcontractual Costs</w:t>
            </w:r>
          </w:p>
          <w:p w14:paraId="24FB20B1" w14:textId="7C504AC9" w:rsidR="00AD4093" w:rsidRPr="00F85A92" w:rsidRDefault="00000000" w:rsidP="00CF67C3">
            <w:pPr>
              <w:jc w:val="both"/>
              <w:rPr>
                <w:rFonts w:ascii="Aptos" w:eastAsia="Aptos" w:hAnsi="Aptos" w:cs="Aptos"/>
                <w:b/>
                <w:bCs/>
                <w:caps/>
                <w:color w:val="153D63" w:themeColor="text2" w:themeTint="E6"/>
                <w:sz w:val="21"/>
                <w:szCs w:val="21"/>
              </w:rPr>
            </w:pPr>
            <w:sdt>
              <w:sdtPr>
                <w:rPr>
                  <w:rFonts w:ascii="Aptos" w:eastAsia="Aptos" w:hAnsi="Aptos" w:cs="Aptos"/>
                  <w:b/>
                  <w:bCs/>
                  <w:caps/>
                  <w:color w:val="153D63" w:themeColor="text2" w:themeTint="E6"/>
                  <w:sz w:val="21"/>
                  <w:szCs w:val="21"/>
                </w:rPr>
                <w:id w:val="1040015256"/>
                <w:placeholder>
                  <w:docPart w:val="6B350040D4504B4BA852B1926A6E1325"/>
                </w:placeholder>
                <w:showingPlcHdr/>
              </w:sdtPr>
              <w:sdtContent>
                <w:r w:rsidR="00AD4093" w:rsidRPr="00F85A92">
                  <w:rPr>
                    <w:rStyle w:val="PlaceholderText"/>
                    <w:sz w:val="21"/>
                    <w:szCs w:val="21"/>
                  </w:rPr>
                  <w:t>Click or tap here to enter text.</w:t>
                </w:r>
              </w:sdtContent>
            </w:sdt>
          </w:p>
        </w:tc>
      </w:tr>
    </w:tbl>
    <w:p w14:paraId="5E9EA2C5" w14:textId="467905BD" w:rsidR="53A37030" w:rsidRDefault="53A37030" w:rsidP="00CF67C3">
      <w:pPr>
        <w:spacing w:after="0" w:line="240" w:lineRule="auto"/>
        <w:jc w:val="both"/>
        <w:rPr>
          <w:rFonts w:ascii="Aptos" w:eastAsia="Aptos" w:hAnsi="Aptos" w:cs="Aptos"/>
          <w:b/>
          <w:bCs/>
          <w:color w:val="153D63" w:themeColor="text2" w:themeTint="E6"/>
          <w:sz w:val="21"/>
          <w:szCs w:val="21"/>
        </w:rPr>
      </w:pPr>
    </w:p>
    <w:p w14:paraId="1CADADE0" w14:textId="6A1265A6" w:rsidR="00AD4093" w:rsidRDefault="00AD4093" w:rsidP="00CF67C3">
      <w:pPr>
        <w:spacing w:after="0" w:line="240" w:lineRule="auto"/>
        <w:jc w:val="both"/>
        <w:rPr>
          <w:rFonts w:ascii="Aptos" w:eastAsia="Aptos" w:hAnsi="Aptos" w:cs="Aptos"/>
          <w:b/>
          <w:bCs/>
          <w:color w:val="153D63" w:themeColor="text2" w:themeTint="E6"/>
          <w:sz w:val="21"/>
          <w:szCs w:val="21"/>
        </w:rPr>
      </w:pPr>
      <w:r w:rsidRPr="53A37030">
        <w:rPr>
          <w:rFonts w:ascii="Aptos" w:eastAsia="Aptos" w:hAnsi="Aptos" w:cs="Aptos"/>
          <w:b/>
          <w:bCs/>
          <w:color w:val="153D63" w:themeColor="text2" w:themeTint="E6"/>
          <w:sz w:val="21"/>
          <w:szCs w:val="21"/>
        </w:rPr>
        <w:t xml:space="preserve">Section D – </w:t>
      </w:r>
      <w:r w:rsidR="0C859363" w:rsidRPr="53A37030">
        <w:rPr>
          <w:rFonts w:ascii="Aptos" w:eastAsia="Aptos" w:hAnsi="Aptos" w:cs="Aptos"/>
          <w:b/>
          <w:bCs/>
          <w:color w:val="153D63" w:themeColor="text2" w:themeTint="E6"/>
          <w:sz w:val="21"/>
          <w:szCs w:val="21"/>
        </w:rPr>
        <w:t>Sustainability and Tapered Funding Strategy</w:t>
      </w:r>
    </w:p>
    <w:tbl>
      <w:tblPr>
        <w:tblStyle w:val="TableGrid"/>
        <w:tblW w:w="0" w:type="auto"/>
        <w:tblLook w:val="04A0" w:firstRow="1" w:lastRow="0" w:firstColumn="1" w:lastColumn="0" w:noHBand="0" w:noVBand="1"/>
      </w:tblPr>
      <w:tblGrid>
        <w:gridCol w:w="9350"/>
      </w:tblGrid>
      <w:tr w:rsidR="00AD4093" w:rsidRPr="00F85A92" w14:paraId="4F22D77E" w14:textId="77777777" w:rsidTr="53A37030">
        <w:tc>
          <w:tcPr>
            <w:tcW w:w="9350" w:type="dxa"/>
          </w:tcPr>
          <w:p w14:paraId="7ED80976" w14:textId="204C0F91" w:rsidR="00AD4093" w:rsidRPr="00AD4093" w:rsidRDefault="0DCBF846" w:rsidP="00CF67C3">
            <w:pPr>
              <w:jc w:val="both"/>
              <w:rPr>
                <w:rFonts w:ascii="Aptos" w:eastAsia="Aptos" w:hAnsi="Aptos" w:cs="Aptos"/>
                <w:b/>
                <w:bCs/>
                <w:color w:val="153D63" w:themeColor="text2" w:themeTint="E6"/>
                <w:sz w:val="21"/>
                <w:szCs w:val="21"/>
              </w:rPr>
            </w:pPr>
            <w:r w:rsidRPr="53A37030">
              <w:rPr>
                <w:rFonts w:ascii="Aptos" w:eastAsia="Aptos" w:hAnsi="Aptos" w:cs="Aptos"/>
                <w:b/>
                <w:bCs/>
                <w:caps/>
                <w:color w:val="002060"/>
                <w:sz w:val="21"/>
                <w:szCs w:val="21"/>
              </w:rPr>
              <w:t xml:space="preserve">D1. </w:t>
            </w:r>
            <w:r w:rsidRPr="53A37030">
              <w:rPr>
                <w:rFonts w:ascii="Aptos" w:eastAsia="Aptos" w:hAnsi="Aptos" w:cs="Aptos"/>
                <w:b/>
                <w:bCs/>
                <w:color w:val="002060"/>
                <w:sz w:val="21"/>
                <w:szCs w:val="21"/>
              </w:rPr>
              <w:t>O</w:t>
            </w:r>
            <w:r w:rsidR="409D8734" w:rsidRPr="53A37030">
              <w:rPr>
                <w:rFonts w:ascii="Aptos" w:eastAsia="Aptos" w:hAnsi="Aptos" w:cs="Aptos"/>
                <w:b/>
                <w:bCs/>
                <w:color w:val="002060"/>
                <w:sz w:val="21"/>
                <w:szCs w:val="21"/>
              </w:rPr>
              <w:t>perational Tapering Plan</w:t>
            </w:r>
          </w:p>
          <w:p w14:paraId="40EFEB4E" w14:textId="77777777" w:rsidR="00AD4093" w:rsidRPr="00F85A92" w:rsidRDefault="00000000" w:rsidP="00CF67C3">
            <w:pPr>
              <w:jc w:val="both"/>
              <w:rPr>
                <w:rFonts w:ascii="Aptos" w:eastAsia="Aptos" w:hAnsi="Aptos" w:cs="Aptos"/>
                <w:color w:val="153D63" w:themeColor="text2" w:themeTint="E6"/>
                <w:sz w:val="21"/>
                <w:szCs w:val="21"/>
              </w:rPr>
            </w:pPr>
            <w:sdt>
              <w:sdtPr>
                <w:rPr>
                  <w:rFonts w:ascii="Aptos" w:eastAsia="Aptos" w:hAnsi="Aptos" w:cs="Aptos"/>
                  <w:b/>
                  <w:bCs/>
                  <w:caps/>
                  <w:color w:val="153D63" w:themeColor="text2" w:themeTint="E6"/>
                  <w:sz w:val="21"/>
                  <w:szCs w:val="21"/>
                </w:rPr>
                <w:id w:val="-38676418"/>
                <w:placeholder>
                  <w:docPart w:val="4D0443BA3AA54CC7A8F5BC9870B78929"/>
                </w:placeholder>
                <w:showingPlcHdr/>
              </w:sdtPr>
              <w:sdtContent>
                <w:r w:rsidR="00AD4093" w:rsidRPr="00F85A92">
                  <w:rPr>
                    <w:rStyle w:val="PlaceholderText"/>
                    <w:sz w:val="21"/>
                    <w:szCs w:val="21"/>
                  </w:rPr>
                  <w:t>Click or tap here to enter text.</w:t>
                </w:r>
              </w:sdtContent>
            </w:sdt>
          </w:p>
        </w:tc>
      </w:tr>
      <w:tr w:rsidR="00AD4093" w:rsidRPr="00F85A92" w14:paraId="69C401A0" w14:textId="77777777" w:rsidTr="53A37030">
        <w:tc>
          <w:tcPr>
            <w:tcW w:w="9350" w:type="dxa"/>
          </w:tcPr>
          <w:p w14:paraId="4F9290EA" w14:textId="64C6AAE4" w:rsidR="00AD4093" w:rsidRDefault="00AD4093" w:rsidP="00CF67C3">
            <w:pPr>
              <w:jc w:val="both"/>
              <w:rPr>
                <w:rFonts w:ascii="Aptos" w:eastAsia="Aptos" w:hAnsi="Aptos" w:cs="Aptos"/>
                <w:b/>
                <w:bCs/>
                <w:caps/>
                <w:color w:val="153D63" w:themeColor="text2" w:themeTint="E6"/>
                <w:sz w:val="21"/>
                <w:szCs w:val="21"/>
              </w:rPr>
            </w:pPr>
            <w:r w:rsidRPr="53A37030">
              <w:rPr>
                <w:rFonts w:ascii="Aptos" w:eastAsia="Aptos" w:hAnsi="Aptos" w:cs="Aptos"/>
                <w:b/>
                <w:bCs/>
                <w:caps/>
                <w:color w:val="153D63" w:themeColor="text2" w:themeTint="E6"/>
                <w:sz w:val="21"/>
                <w:szCs w:val="21"/>
              </w:rPr>
              <w:lastRenderedPageBreak/>
              <w:t xml:space="preserve">D2. </w:t>
            </w:r>
            <w:r w:rsidR="14220259" w:rsidRPr="53A37030">
              <w:rPr>
                <w:rFonts w:ascii="Aptos" w:eastAsia="Aptos" w:hAnsi="Aptos" w:cs="Aptos"/>
                <w:b/>
                <w:bCs/>
                <w:color w:val="153D63" w:themeColor="text2" w:themeTint="E6"/>
                <w:sz w:val="21"/>
                <w:szCs w:val="21"/>
              </w:rPr>
              <w:t>Long-term Financial Plan</w:t>
            </w:r>
          </w:p>
          <w:p w14:paraId="6F0D3C02" w14:textId="168E723E" w:rsidR="00AD4093" w:rsidRPr="001439C2" w:rsidRDefault="00AD4093" w:rsidP="00CF67C3">
            <w:pPr>
              <w:jc w:val="both"/>
              <w:rPr>
                <w:rFonts w:eastAsia="Aptos" w:cs="Aptos"/>
                <w:color w:val="153D63" w:themeColor="text2" w:themeTint="E6"/>
                <w:sz w:val="20"/>
                <w:szCs w:val="20"/>
              </w:rPr>
            </w:pPr>
            <w:r w:rsidRPr="53A37030">
              <w:rPr>
                <w:rFonts w:ascii="Arial" w:eastAsia="Aptos" w:hAnsi="Arial" w:cs="Arial"/>
                <w:sz w:val="20"/>
                <w:szCs w:val="20"/>
              </w:rPr>
              <w:t>​</w:t>
            </w:r>
            <w:sdt>
              <w:sdtPr>
                <w:rPr>
                  <w:rFonts w:eastAsia="Aptos" w:cs="Aptos"/>
                  <w:sz w:val="20"/>
                  <w:szCs w:val="20"/>
                </w:rPr>
                <w:id w:val="1150407276"/>
                <w:placeholder>
                  <w:docPart w:val="43649A031C3442178D8A2F0A2F0BC591"/>
                </w:placeholder>
                <w:showingPlcHdr/>
              </w:sdtPr>
              <w:sdtContent>
                <w:r w:rsidR="001439C2" w:rsidRPr="53A37030">
                  <w:rPr>
                    <w:rStyle w:val="PlaceholderText"/>
                    <w:color w:val="auto"/>
                    <w:sz w:val="21"/>
                    <w:szCs w:val="21"/>
                  </w:rPr>
                  <w:t>Click or tap here to enter text.</w:t>
                </w:r>
              </w:sdtContent>
            </w:sdt>
          </w:p>
        </w:tc>
      </w:tr>
      <w:tr w:rsidR="001439C2" w:rsidRPr="00F85A92" w14:paraId="5E5A3DBD" w14:textId="77777777" w:rsidTr="53A37030">
        <w:tc>
          <w:tcPr>
            <w:tcW w:w="9350" w:type="dxa"/>
          </w:tcPr>
          <w:p w14:paraId="15B34F54" w14:textId="6FB3050A" w:rsidR="001439C2" w:rsidRDefault="4FA3FAEE" w:rsidP="00CF67C3">
            <w:pPr>
              <w:jc w:val="both"/>
              <w:rPr>
                <w:rFonts w:ascii="Aptos" w:eastAsia="Aptos" w:hAnsi="Aptos" w:cs="Aptos"/>
                <w:b/>
                <w:bCs/>
                <w:color w:val="153D63" w:themeColor="text2" w:themeTint="E6"/>
                <w:sz w:val="21"/>
                <w:szCs w:val="21"/>
              </w:rPr>
            </w:pPr>
            <w:r w:rsidRPr="53A37030">
              <w:rPr>
                <w:rFonts w:ascii="Aptos" w:eastAsia="Aptos" w:hAnsi="Aptos" w:cs="Aptos"/>
                <w:b/>
                <w:bCs/>
                <w:caps/>
                <w:color w:val="0E2740"/>
                <w:sz w:val="21"/>
                <w:szCs w:val="21"/>
              </w:rPr>
              <w:t>D</w:t>
            </w:r>
            <w:r w:rsidR="3F115D21" w:rsidRPr="53A37030">
              <w:rPr>
                <w:rFonts w:ascii="Aptos" w:eastAsia="Aptos" w:hAnsi="Aptos" w:cs="Aptos"/>
                <w:b/>
                <w:bCs/>
                <w:caps/>
                <w:color w:val="0E2740"/>
                <w:sz w:val="21"/>
                <w:szCs w:val="21"/>
              </w:rPr>
              <w:t>3.</w:t>
            </w:r>
            <w:r w:rsidRPr="53A37030">
              <w:rPr>
                <w:rFonts w:ascii="Aptos" w:eastAsia="Aptos" w:hAnsi="Aptos" w:cs="Aptos"/>
                <w:b/>
                <w:bCs/>
                <w:caps/>
                <w:color w:val="0E2740"/>
                <w:sz w:val="21"/>
                <w:szCs w:val="21"/>
              </w:rPr>
              <w:t xml:space="preserve"> </w:t>
            </w:r>
            <w:r w:rsidR="5E89A343" w:rsidRPr="53A37030">
              <w:rPr>
                <w:rFonts w:ascii="Aptos" w:eastAsia="Aptos" w:hAnsi="Aptos" w:cs="Aptos"/>
                <w:b/>
                <w:bCs/>
                <w:color w:val="0E2740"/>
                <w:sz w:val="21"/>
                <w:szCs w:val="21"/>
              </w:rPr>
              <w:t>Risk Mitigation</w:t>
            </w:r>
          </w:p>
          <w:sdt>
            <w:sdtPr>
              <w:rPr>
                <w:rFonts w:ascii="Aptos" w:eastAsia="Aptos" w:hAnsi="Aptos" w:cs="Aptos"/>
                <w:b/>
                <w:bCs/>
                <w:caps/>
                <w:color w:val="153D63" w:themeColor="text2" w:themeTint="E6"/>
                <w:sz w:val="21"/>
                <w:szCs w:val="21"/>
              </w:rPr>
              <w:id w:val="-791906351"/>
              <w:placeholder>
                <w:docPart w:val="DefaultPlaceholder_-1854013440"/>
              </w:placeholder>
              <w:showingPlcHdr/>
            </w:sdtPr>
            <w:sdtContent>
              <w:p w14:paraId="0390A017" w14:textId="6F449AE3" w:rsidR="001439C2" w:rsidRDefault="001439C2" w:rsidP="00CF67C3">
                <w:pPr>
                  <w:jc w:val="both"/>
                  <w:rPr>
                    <w:rFonts w:ascii="Aptos" w:eastAsia="Aptos" w:hAnsi="Aptos" w:cs="Aptos"/>
                    <w:b/>
                    <w:bCs/>
                    <w:caps/>
                    <w:color w:val="153D63" w:themeColor="text2" w:themeTint="E6"/>
                    <w:sz w:val="21"/>
                    <w:szCs w:val="21"/>
                  </w:rPr>
                </w:pPr>
                <w:r w:rsidRPr="001439C2">
                  <w:rPr>
                    <w:rStyle w:val="PlaceholderText"/>
                    <w:sz w:val="21"/>
                    <w:szCs w:val="21"/>
                  </w:rPr>
                  <w:t>Click or tap here to enter text.</w:t>
                </w:r>
              </w:p>
            </w:sdtContent>
          </w:sdt>
        </w:tc>
      </w:tr>
    </w:tbl>
    <w:p w14:paraId="2B6AAAF5" w14:textId="400E472C" w:rsidR="00B36459" w:rsidRDefault="00B36459" w:rsidP="00CF67C3">
      <w:pPr>
        <w:spacing w:after="0" w:line="360" w:lineRule="auto"/>
        <w:jc w:val="both"/>
        <w:rPr>
          <w:b/>
          <w:bCs/>
          <w:color w:val="002060"/>
          <w:sz w:val="21"/>
          <w:szCs w:val="21"/>
        </w:rPr>
      </w:pPr>
    </w:p>
    <w:p w14:paraId="0B4E7562" w14:textId="3B90045D" w:rsidR="00B36459" w:rsidRDefault="71A5DDA7" w:rsidP="00CF67C3">
      <w:pPr>
        <w:spacing w:after="0" w:line="240" w:lineRule="auto"/>
        <w:jc w:val="both"/>
        <w:rPr>
          <w:b/>
          <w:bCs/>
          <w:color w:val="153D63" w:themeColor="text2" w:themeTint="E6"/>
          <w:sz w:val="21"/>
          <w:szCs w:val="21"/>
        </w:rPr>
      </w:pPr>
      <w:r w:rsidRPr="53A37030">
        <w:rPr>
          <w:rFonts w:ascii="Aptos" w:eastAsia="Aptos" w:hAnsi="Aptos" w:cs="Aptos"/>
          <w:b/>
          <w:bCs/>
          <w:color w:val="153D63" w:themeColor="text2" w:themeTint="E6"/>
          <w:sz w:val="21"/>
          <w:szCs w:val="21"/>
        </w:rPr>
        <w:t>Budget Atte</w:t>
      </w:r>
      <w:r w:rsidR="0985FD55" w:rsidRPr="53A37030">
        <w:rPr>
          <w:rFonts w:ascii="Aptos" w:eastAsia="Aptos" w:hAnsi="Aptos" w:cs="Aptos"/>
          <w:b/>
          <w:bCs/>
          <w:color w:val="153D63" w:themeColor="text2" w:themeTint="E6"/>
          <w:sz w:val="21"/>
          <w:szCs w:val="21"/>
        </w:rPr>
        <w:t>statio</w:t>
      </w:r>
      <w:r w:rsidR="752749DE" w:rsidRPr="53A37030">
        <w:rPr>
          <w:rFonts w:ascii="Aptos" w:eastAsia="Aptos" w:hAnsi="Aptos" w:cs="Aptos"/>
          <w:b/>
          <w:bCs/>
          <w:color w:val="153D63" w:themeColor="text2" w:themeTint="E6"/>
          <w:sz w:val="21"/>
          <w:szCs w:val="21"/>
        </w:rPr>
        <w:t>ns</w:t>
      </w:r>
    </w:p>
    <w:p w14:paraId="6C1E82C6" w14:textId="653411AC" w:rsidR="0D5534BC" w:rsidRDefault="0D5534BC" w:rsidP="00CF67C3">
      <w:pPr>
        <w:spacing w:after="0" w:line="240" w:lineRule="auto"/>
        <w:jc w:val="both"/>
        <w:rPr>
          <w:rFonts w:ascii="Aptos" w:eastAsia="Aptos" w:hAnsi="Aptos" w:cs="Aptos"/>
          <w:sz w:val="21"/>
          <w:szCs w:val="21"/>
        </w:rPr>
      </w:pPr>
      <w:r w:rsidRPr="53A37030">
        <w:rPr>
          <w:rFonts w:ascii="Aptos" w:eastAsia="Aptos" w:hAnsi="Aptos" w:cs="Aptos"/>
          <w:sz w:val="21"/>
          <w:szCs w:val="21"/>
        </w:rPr>
        <w:t xml:space="preserve">The applicant also confirms that equipment will not be purchased in Years 3–5 unless allowed under program rules. </w:t>
      </w:r>
      <w:r w:rsidR="752749DE" w:rsidRPr="53A37030">
        <w:rPr>
          <w:rFonts w:ascii="Aptos" w:eastAsia="Aptos" w:hAnsi="Aptos" w:cs="Aptos"/>
          <w:sz w:val="21"/>
          <w:szCs w:val="21"/>
        </w:rPr>
        <w:t xml:space="preserve">The applicant </w:t>
      </w:r>
      <w:r w:rsidR="4EC27F8C" w:rsidRPr="53A37030">
        <w:rPr>
          <w:rFonts w:ascii="Aptos" w:eastAsia="Aptos" w:hAnsi="Aptos" w:cs="Aptos"/>
          <w:sz w:val="21"/>
          <w:szCs w:val="21"/>
        </w:rPr>
        <w:t xml:space="preserve">also </w:t>
      </w:r>
      <w:r w:rsidR="2010BD32" w:rsidRPr="53A37030">
        <w:rPr>
          <w:rFonts w:ascii="Aptos" w:eastAsia="Aptos" w:hAnsi="Aptos" w:cs="Aptos"/>
          <w:sz w:val="21"/>
          <w:szCs w:val="21"/>
        </w:rPr>
        <w:t xml:space="preserve">attests </w:t>
      </w:r>
      <w:r w:rsidR="752749DE" w:rsidRPr="53A37030">
        <w:rPr>
          <w:rFonts w:ascii="Aptos" w:eastAsia="Aptos" w:hAnsi="Aptos" w:cs="Aptos"/>
          <w:sz w:val="21"/>
          <w:szCs w:val="21"/>
        </w:rPr>
        <w:t>that all initiative budgets align with the following budget constraints:</w:t>
      </w:r>
    </w:p>
    <w:p w14:paraId="69FCAE40" w14:textId="0473E447" w:rsidR="752749DE" w:rsidRDefault="752749DE" w:rsidP="00CF67C3">
      <w:pPr>
        <w:pStyle w:val="ListParagraph"/>
        <w:numPr>
          <w:ilvl w:val="0"/>
          <w:numId w:val="3"/>
        </w:numPr>
        <w:spacing w:after="0" w:line="240" w:lineRule="auto"/>
        <w:contextualSpacing w:val="0"/>
        <w:jc w:val="both"/>
        <w:rPr>
          <w:rFonts w:ascii="Aptos" w:eastAsia="Aptos" w:hAnsi="Aptos" w:cs="Aptos"/>
          <w:sz w:val="21"/>
          <w:szCs w:val="21"/>
        </w:rPr>
      </w:pPr>
      <w:r w:rsidRPr="53A37030">
        <w:rPr>
          <w:rFonts w:ascii="Aptos" w:eastAsia="Aptos" w:hAnsi="Aptos" w:cs="Aptos"/>
          <w:sz w:val="21"/>
          <w:szCs w:val="21"/>
        </w:rPr>
        <w:t>Year 1: Full baseline budget</w:t>
      </w:r>
    </w:p>
    <w:p w14:paraId="4298A0B3" w14:textId="35742D12" w:rsidR="752749DE" w:rsidRDefault="752749DE" w:rsidP="00CF67C3">
      <w:pPr>
        <w:pStyle w:val="ListParagraph"/>
        <w:numPr>
          <w:ilvl w:val="0"/>
          <w:numId w:val="3"/>
        </w:numPr>
        <w:spacing w:after="0" w:line="240" w:lineRule="auto"/>
        <w:contextualSpacing w:val="0"/>
        <w:jc w:val="both"/>
        <w:rPr>
          <w:rFonts w:ascii="Aptos" w:eastAsia="Aptos" w:hAnsi="Aptos" w:cs="Aptos"/>
          <w:sz w:val="21"/>
          <w:szCs w:val="21"/>
        </w:rPr>
      </w:pPr>
      <w:r w:rsidRPr="53A37030">
        <w:rPr>
          <w:rFonts w:ascii="Aptos" w:eastAsia="Aptos" w:hAnsi="Aptos" w:cs="Aptos"/>
          <w:sz w:val="21"/>
          <w:szCs w:val="21"/>
        </w:rPr>
        <w:t>Year 2: ≤ 75% of Year 1</w:t>
      </w:r>
    </w:p>
    <w:p w14:paraId="699F33C8" w14:textId="48473579" w:rsidR="752749DE" w:rsidRDefault="752749DE" w:rsidP="00CF67C3">
      <w:pPr>
        <w:pStyle w:val="ListParagraph"/>
        <w:numPr>
          <w:ilvl w:val="0"/>
          <w:numId w:val="3"/>
        </w:numPr>
        <w:spacing w:after="0" w:line="240" w:lineRule="auto"/>
        <w:contextualSpacing w:val="0"/>
        <w:jc w:val="both"/>
        <w:rPr>
          <w:rFonts w:ascii="Aptos" w:eastAsia="Aptos" w:hAnsi="Aptos" w:cs="Aptos"/>
          <w:sz w:val="21"/>
          <w:szCs w:val="21"/>
        </w:rPr>
      </w:pPr>
      <w:r w:rsidRPr="53A37030">
        <w:rPr>
          <w:rFonts w:ascii="Aptos" w:eastAsia="Aptos" w:hAnsi="Aptos" w:cs="Aptos"/>
          <w:sz w:val="21"/>
          <w:szCs w:val="21"/>
        </w:rPr>
        <w:t>Year 3: ≤ 40% of Year 1</w:t>
      </w:r>
    </w:p>
    <w:p w14:paraId="32042D9E" w14:textId="2501AC56" w:rsidR="752749DE" w:rsidRDefault="752749DE" w:rsidP="00CF67C3">
      <w:pPr>
        <w:pStyle w:val="ListParagraph"/>
        <w:numPr>
          <w:ilvl w:val="0"/>
          <w:numId w:val="3"/>
        </w:numPr>
        <w:spacing w:after="0" w:line="240" w:lineRule="auto"/>
        <w:contextualSpacing w:val="0"/>
        <w:jc w:val="both"/>
        <w:rPr>
          <w:rFonts w:ascii="Aptos" w:eastAsia="Aptos" w:hAnsi="Aptos" w:cs="Aptos"/>
          <w:sz w:val="21"/>
          <w:szCs w:val="21"/>
        </w:rPr>
      </w:pPr>
      <w:r w:rsidRPr="53A37030">
        <w:rPr>
          <w:rFonts w:ascii="Aptos" w:eastAsia="Aptos" w:hAnsi="Aptos" w:cs="Aptos"/>
          <w:sz w:val="21"/>
          <w:szCs w:val="21"/>
        </w:rPr>
        <w:t>Year 4: ≤ 35% of Year 1</w:t>
      </w:r>
    </w:p>
    <w:p w14:paraId="30D1E8C6" w14:textId="00258DDD" w:rsidR="752749DE" w:rsidRDefault="752749DE" w:rsidP="00CF67C3">
      <w:pPr>
        <w:pStyle w:val="ListParagraph"/>
        <w:numPr>
          <w:ilvl w:val="0"/>
          <w:numId w:val="3"/>
        </w:numPr>
        <w:spacing w:after="0" w:line="240" w:lineRule="auto"/>
        <w:contextualSpacing w:val="0"/>
        <w:jc w:val="both"/>
        <w:rPr>
          <w:rFonts w:ascii="Aptos" w:eastAsia="Aptos" w:hAnsi="Aptos" w:cs="Aptos"/>
          <w:sz w:val="21"/>
          <w:szCs w:val="21"/>
        </w:rPr>
      </w:pPr>
      <w:r w:rsidRPr="53A37030">
        <w:rPr>
          <w:rFonts w:ascii="Aptos" w:eastAsia="Aptos" w:hAnsi="Aptos" w:cs="Aptos"/>
          <w:sz w:val="21"/>
          <w:szCs w:val="21"/>
        </w:rPr>
        <w:t>Year 5: ≤ 30% of Year 1</w:t>
      </w:r>
    </w:p>
    <w:p w14:paraId="49630EAE" w14:textId="68716070" w:rsidR="53A37030" w:rsidRDefault="53A37030" w:rsidP="00CF67C3">
      <w:pPr>
        <w:spacing w:after="0" w:line="240" w:lineRule="auto"/>
        <w:jc w:val="both"/>
        <w:rPr>
          <w:rFonts w:ascii="Aptos" w:eastAsia="Aptos" w:hAnsi="Aptos" w:cs="Aptos"/>
          <w:sz w:val="21"/>
          <w:szCs w:val="21"/>
        </w:rPr>
      </w:pPr>
    </w:p>
    <w:p w14:paraId="17B6691F" w14:textId="42C1653B" w:rsidR="6AC42000" w:rsidRDefault="6AC42000" w:rsidP="00CF67C3">
      <w:pPr>
        <w:spacing w:after="0" w:line="240" w:lineRule="auto"/>
        <w:jc w:val="both"/>
        <w:rPr>
          <w:rFonts w:ascii="Aptos" w:eastAsia="Aptos" w:hAnsi="Aptos" w:cs="Aptos"/>
          <w:sz w:val="21"/>
          <w:szCs w:val="21"/>
        </w:rPr>
      </w:pPr>
      <w:r w:rsidRPr="53A37030">
        <w:rPr>
          <w:rFonts w:ascii="Aptos" w:eastAsia="Aptos" w:hAnsi="Aptos" w:cs="Aptos"/>
          <w:sz w:val="21"/>
          <w:szCs w:val="21"/>
        </w:rPr>
        <w:t>By signing below, the Authorized Organizational Representative affirms that all information, explanations, and budget details provided in this narrative are true, complete, and accurate to the best of their knowledge.</w:t>
      </w:r>
    </w:p>
    <w:p w14:paraId="233A9FCE" w14:textId="14574E77" w:rsidR="53A37030" w:rsidRDefault="53A37030" w:rsidP="00CF67C3">
      <w:pPr>
        <w:pStyle w:val="ListParagraph"/>
        <w:spacing w:after="0" w:line="240" w:lineRule="auto"/>
        <w:jc w:val="both"/>
        <w:rPr>
          <w:rFonts w:ascii="Aptos" w:eastAsia="Aptos" w:hAnsi="Aptos" w:cs="Aptos"/>
          <w:sz w:val="21"/>
          <w:szCs w:val="21"/>
        </w:rPr>
      </w:pPr>
    </w:p>
    <w:p w14:paraId="177E8ED1" w14:textId="53FAF540" w:rsidR="00B36459" w:rsidRPr="008F356A" w:rsidRDefault="00AD71BB" w:rsidP="00CF67C3">
      <w:pPr>
        <w:spacing w:after="0" w:line="360" w:lineRule="auto"/>
        <w:jc w:val="both"/>
        <w:rPr>
          <w:rFonts w:ascii="Aptos" w:eastAsia="Aptos" w:hAnsi="Aptos" w:cs="Aptos"/>
          <w:b/>
          <w:bCs/>
          <w:sz w:val="21"/>
          <w:szCs w:val="21"/>
        </w:rPr>
      </w:pPr>
      <w:r w:rsidRPr="008F356A">
        <w:rPr>
          <w:rFonts w:ascii="Aptos" w:eastAsia="Aptos" w:hAnsi="Aptos" w:cs="Aptos"/>
          <w:b/>
          <w:bCs/>
          <w:sz w:val="21"/>
          <w:szCs w:val="21"/>
        </w:rPr>
        <w:t xml:space="preserve">AOR </w:t>
      </w:r>
      <w:r w:rsidR="00B36459" w:rsidRPr="008F356A">
        <w:rPr>
          <w:rFonts w:ascii="Aptos" w:eastAsia="Aptos" w:hAnsi="Aptos" w:cs="Aptos"/>
          <w:b/>
          <w:bCs/>
          <w:sz w:val="21"/>
          <w:szCs w:val="21"/>
        </w:rPr>
        <w:t xml:space="preserve">Signature: </w:t>
      </w:r>
      <w:r w:rsidR="007004AB" w:rsidRPr="008F356A">
        <w:rPr>
          <w:rFonts w:ascii="Aptos" w:eastAsia="Aptos" w:hAnsi="Aptos" w:cs="Aptos"/>
          <w:b/>
          <w:bCs/>
          <w:sz w:val="21"/>
          <w:szCs w:val="21"/>
        </w:rPr>
        <w:t>__________________________________</w:t>
      </w:r>
    </w:p>
    <w:p w14:paraId="1CEF5FBF" w14:textId="2CEC65C5" w:rsidR="00B36459" w:rsidRPr="008F356A" w:rsidRDefault="00B36459" w:rsidP="00CF67C3">
      <w:pPr>
        <w:spacing w:after="0" w:line="360" w:lineRule="auto"/>
        <w:jc w:val="both"/>
        <w:rPr>
          <w:rFonts w:ascii="Aptos" w:eastAsia="Aptos" w:hAnsi="Aptos" w:cs="Aptos"/>
          <w:b/>
          <w:bCs/>
          <w:sz w:val="21"/>
          <w:szCs w:val="21"/>
        </w:rPr>
      </w:pPr>
      <w:r w:rsidRPr="008F356A">
        <w:rPr>
          <w:rFonts w:ascii="Aptos" w:eastAsia="Aptos" w:hAnsi="Aptos" w:cs="Aptos"/>
          <w:b/>
          <w:bCs/>
          <w:sz w:val="21"/>
          <w:szCs w:val="21"/>
        </w:rPr>
        <w:t xml:space="preserve">Printed Name: </w:t>
      </w:r>
      <w:sdt>
        <w:sdtPr>
          <w:rPr>
            <w:rFonts w:ascii="Aptos" w:eastAsia="Aptos" w:hAnsi="Aptos" w:cs="Aptos"/>
            <w:b/>
            <w:bCs/>
            <w:sz w:val="21"/>
            <w:szCs w:val="21"/>
          </w:rPr>
          <w:id w:val="-1229922583"/>
          <w:placeholder>
            <w:docPart w:val="DefaultPlaceholder_-1854013440"/>
          </w:placeholder>
          <w:showingPlcHdr/>
        </w:sdtPr>
        <w:sdtContent>
          <w:r w:rsidRPr="008F356A">
            <w:rPr>
              <w:rStyle w:val="PlaceholderText"/>
              <w:sz w:val="21"/>
              <w:szCs w:val="21"/>
            </w:rPr>
            <w:t>Click or tap here to enter text.</w:t>
          </w:r>
        </w:sdtContent>
      </w:sdt>
    </w:p>
    <w:p w14:paraId="4AAA94F6" w14:textId="31E4ADCD" w:rsidR="00B36459" w:rsidRPr="008F356A" w:rsidRDefault="00B36459" w:rsidP="00CF67C3">
      <w:pPr>
        <w:spacing w:after="0" w:line="360" w:lineRule="auto"/>
        <w:jc w:val="both"/>
        <w:rPr>
          <w:rFonts w:ascii="Aptos" w:eastAsia="Aptos" w:hAnsi="Aptos" w:cs="Aptos"/>
          <w:b/>
          <w:bCs/>
          <w:sz w:val="21"/>
          <w:szCs w:val="21"/>
        </w:rPr>
      </w:pPr>
      <w:r w:rsidRPr="008F356A">
        <w:rPr>
          <w:rFonts w:ascii="Aptos" w:eastAsia="Aptos" w:hAnsi="Aptos" w:cs="Aptos"/>
          <w:b/>
          <w:bCs/>
          <w:sz w:val="21"/>
          <w:szCs w:val="21"/>
        </w:rPr>
        <w:t>Date:</w:t>
      </w:r>
      <w:sdt>
        <w:sdtPr>
          <w:rPr>
            <w:rFonts w:ascii="Aptos" w:eastAsia="Aptos" w:hAnsi="Aptos" w:cs="Aptos"/>
            <w:b/>
            <w:bCs/>
            <w:sz w:val="21"/>
            <w:szCs w:val="21"/>
          </w:rPr>
          <w:id w:val="-1733994217"/>
          <w:placeholder>
            <w:docPart w:val="DefaultPlaceholder_-1854013437"/>
          </w:placeholder>
          <w:showingPlcHdr/>
          <w:date>
            <w:dateFormat w:val="M/d/yyyy"/>
            <w:lid w:val="en-US"/>
            <w:storeMappedDataAs w:val="dateTime"/>
            <w:calendar w:val="gregorian"/>
          </w:date>
        </w:sdtPr>
        <w:sdtContent>
          <w:r w:rsidRPr="008F356A">
            <w:rPr>
              <w:rStyle w:val="PlaceholderText"/>
              <w:sz w:val="21"/>
              <w:szCs w:val="21"/>
            </w:rPr>
            <w:t>Click or tap to enter a date.</w:t>
          </w:r>
        </w:sdtContent>
      </w:sdt>
    </w:p>
    <w:p w14:paraId="2C078E63" w14:textId="00CC16C7" w:rsidR="007E1142" w:rsidRDefault="007E1142" w:rsidP="00CF67C3">
      <w:pPr>
        <w:jc w:val="both"/>
        <w:rPr>
          <w:sz w:val="22"/>
          <w:szCs w:val="22"/>
        </w:rPr>
      </w:pPr>
    </w:p>
    <w:sectPr w:rsidR="007E1142" w:rsidSect="00AD4093">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0D17B3" w14:textId="77777777" w:rsidR="002B217C" w:rsidRDefault="002B217C">
      <w:pPr>
        <w:spacing w:after="0" w:line="240" w:lineRule="auto"/>
      </w:pPr>
      <w:r>
        <w:separator/>
      </w:r>
    </w:p>
  </w:endnote>
  <w:endnote w:type="continuationSeparator" w:id="0">
    <w:p w14:paraId="553D7392" w14:textId="77777777" w:rsidR="002B217C" w:rsidRDefault="002B21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064B4" w14:textId="77777777" w:rsidR="000111EF" w:rsidRDefault="000111E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C0E2AD" w14:textId="485E3624" w:rsidR="00DB5A9A" w:rsidRPr="00DB5A9A" w:rsidRDefault="00DB5A9A">
    <w:pPr>
      <w:pStyle w:val="Footer"/>
      <w:jc w:val="center"/>
      <w:rPr>
        <w:b/>
        <w:bCs/>
      </w:rPr>
    </w:pPr>
    <w:r w:rsidRPr="00DB5A9A">
      <w:rPr>
        <w:b/>
        <w:bCs/>
      </w:rPr>
      <w:t xml:space="preserve">Request for Application, Attachment II, Section </w:t>
    </w:r>
    <w:r w:rsidR="004745B3">
      <w:rPr>
        <w:b/>
        <w:bCs/>
      </w:rPr>
      <w:t>K</w:t>
    </w:r>
    <w:r w:rsidR="000111EF">
      <w:rPr>
        <w:b/>
        <w:bCs/>
      </w:rPr>
      <w:t>-V2</w:t>
    </w:r>
    <w:r w:rsidRPr="00DB5A9A">
      <w:rPr>
        <w:b/>
        <w:bCs/>
      </w:rPr>
      <w:t xml:space="preserve"> Form,</w:t>
    </w:r>
    <w:sdt>
      <w:sdtPr>
        <w:rPr>
          <w:b/>
          <w:bCs/>
        </w:rPr>
        <w:id w:val="-491726157"/>
        <w:docPartObj>
          <w:docPartGallery w:val="Page Numbers (Bottom of Page)"/>
          <w:docPartUnique/>
        </w:docPartObj>
      </w:sdtPr>
      <w:sdtContent>
        <w:sdt>
          <w:sdtPr>
            <w:rPr>
              <w:b/>
              <w:bCs/>
            </w:rPr>
            <w:id w:val="1728636285"/>
            <w:docPartObj>
              <w:docPartGallery w:val="Page Numbers (Top of Page)"/>
              <w:docPartUnique/>
            </w:docPartObj>
          </w:sdtPr>
          <w:sdtContent>
            <w:r>
              <w:rPr>
                <w:b/>
                <w:bCs/>
              </w:rPr>
              <w:t xml:space="preserve"> </w:t>
            </w:r>
            <w:r w:rsidRPr="00DB5A9A">
              <w:rPr>
                <w:b/>
                <w:bCs/>
              </w:rPr>
              <w:t xml:space="preserve">Page </w:t>
            </w:r>
            <w:r w:rsidRPr="00DB5A9A">
              <w:rPr>
                <w:b/>
                <w:bCs/>
              </w:rPr>
              <w:fldChar w:fldCharType="begin"/>
            </w:r>
            <w:r w:rsidRPr="00DB5A9A">
              <w:rPr>
                <w:b/>
                <w:bCs/>
              </w:rPr>
              <w:instrText xml:space="preserve"> PAGE </w:instrText>
            </w:r>
            <w:r w:rsidRPr="00DB5A9A">
              <w:rPr>
                <w:b/>
                <w:bCs/>
              </w:rPr>
              <w:fldChar w:fldCharType="separate"/>
            </w:r>
            <w:r w:rsidRPr="00DB5A9A">
              <w:rPr>
                <w:b/>
                <w:bCs/>
                <w:noProof/>
              </w:rPr>
              <w:t>2</w:t>
            </w:r>
            <w:r w:rsidRPr="00DB5A9A">
              <w:rPr>
                <w:b/>
                <w:bCs/>
              </w:rPr>
              <w:fldChar w:fldCharType="end"/>
            </w:r>
            <w:r w:rsidRPr="00DB5A9A">
              <w:rPr>
                <w:b/>
                <w:bCs/>
              </w:rPr>
              <w:t xml:space="preserve"> of </w:t>
            </w:r>
            <w:r w:rsidRPr="00DB5A9A">
              <w:rPr>
                <w:b/>
                <w:bCs/>
              </w:rPr>
              <w:fldChar w:fldCharType="begin"/>
            </w:r>
            <w:r w:rsidRPr="00DB5A9A">
              <w:rPr>
                <w:b/>
                <w:bCs/>
              </w:rPr>
              <w:instrText xml:space="preserve"> NUMPAGES  </w:instrText>
            </w:r>
            <w:r w:rsidRPr="00DB5A9A">
              <w:rPr>
                <w:b/>
                <w:bCs/>
              </w:rPr>
              <w:fldChar w:fldCharType="separate"/>
            </w:r>
            <w:r w:rsidRPr="00DB5A9A">
              <w:rPr>
                <w:b/>
                <w:bCs/>
                <w:noProof/>
              </w:rPr>
              <w:t>2</w:t>
            </w:r>
            <w:r w:rsidRPr="00DB5A9A">
              <w:rPr>
                <w:b/>
                <w:bCs/>
              </w:rPr>
              <w:fldChar w:fldCharType="end"/>
            </w:r>
          </w:sdtContent>
        </w:sdt>
      </w:sdtContent>
    </w:sdt>
  </w:p>
  <w:p w14:paraId="221DE710" w14:textId="25805CAD" w:rsidR="2E6DF983" w:rsidRDefault="2E6DF983" w:rsidP="2E6DF98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9F0D44" w14:textId="77777777" w:rsidR="000111EF" w:rsidRDefault="000111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9209AA" w14:textId="77777777" w:rsidR="002B217C" w:rsidRDefault="002B217C">
      <w:pPr>
        <w:spacing w:after="0" w:line="240" w:lineRule="auto"/>
      </w:pPr>
      <w:r>
        <w:separator/>
      </w:r>
    </w:p>
  </w:footnote>
  <w:footnote w:type="continuationSeparator" w:id="0">
    <w:p w14:paraId="624E3BA6" w14:textId="77777777" w:rsidR="002B217C" w:rsidRDefault="002B21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16634C" w14:textId="77777777" w:rsidR="000111EF" w:rsidRDefault="000111E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2E6DF983" w14:paraId="1E600FE4" w14:textId="77777777" w:rsidTr="2E6DF983">
      <w:trPr>
        <w:trHeight w:val="300"/>
      </w:trPr>
      <w:tc>
        <w:tcPr>
          <w:tcW w:w="3120" w:type="dxa"/>
        </w:tcPr>
        <w:p w14:paraId="7F9704CB" w14:textId="5333E31C" w:rsidR="2E6DF983" w:rsidRDefault="2E6DF983" w:rsidP="2E6DF983">
          <w:pPr>
            <w:pStyle w:val="Header"/>
            <w:ind w:left="-115"/>
          </w:pPr>
        </w:p>
      </w:tc>
      <w:tc>
        <w:tcPr>
          <w:tcW w:w="3120" w:type="dxa"/>
        </w:tcPr>
        <w:p w14:paraId="5C39E1A1" w14:textId="5D2BF1FE" w:rsidR="2E6DF983" w:rsidRDefault="2E6DF983" w:rsidP="2E6DF983">
          <w:pPr>
            <w:pStyle w:val="Header"/>
            <w:jc w:val="center"/>
          </w:pPr>
        </w:p>
      </w:tc>
      <w:tc>
        <w:tcPr>
          <w:tcW w:w="3120" w:type="dxa"/>
        </w:tcPr>
        <w:p w14:paraId="5D770A7E" w14:textId="56A148A5" w:rsidR="2E6DF983" w:rsidRDefault="2E6DF983" w:rsidP="2E6DF983">
          <w:pPr>
            <w:pStyle w:val="Header"/>
            <w:ind w:right="-115"/>
            <w:jc w:val="right"/>
          </w:pPr>
        </w:p>
      </w:tc>
    </w:tr>
  </w:tbl>
  <w:p w14:paraId="3845C153" w14:textId="3749BC38" w:rsidR="2E6DF983" w:rsidRDefault="2E6DF983" w:rsidP="2E6DF98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E59C2F" w14:textId="77777777" w:rsidR="000111EF" w:rsidRDefault="000111E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DD9FD"/>
    <w:multiLevelType w:val="hybridMultilevel"/>
    <w:tmpl w:val="38A810F2"/>
    <w:lvl w:ilvl="0" w:tplc="66DA461A">
      <w:start w:val="1"/>
      <w:numFmt w:val="bullet"/>
      <w:lvlText w:val=""/>
      <w:lvlJc w:val="left"/>
      <w:pPr>
        <w:ind w:left="720" w:hanging="360"/>
      </w:pPr>
      <w:rPr>
        <w:rFonts w:ascii="Symbol" w:hAnsi="Symbol" w:hint="default"/>
      </w:rPr>
    </w:lvl>
    <w:lvl w:ilvl="1" w:tplc="E0B891E0">
      <w:start w:val="1"/>
      <w:numFmt w:val="bullet"/>
      <w:lvlText w:val="o"/>
      <w:lvlJc w:val="left"/>
      <w:pPr>
        <w:ind w:left="1440" w:hanging="360"/>
      </w:pPr>
      <w:rPr>
        <w:rFonts w:ascii="Courier New" w:hAnsi="Courier New" w:hint="default"/>
      </w:rPr>
    </w:lvl>
    <w:lvl w:ilvl="2" w:tplc="E55EDBA4">
      <w:start w:val="1"/>
      <w:numFmt w:val="bullet"/>
      <w:lvlText w:val=""/>
      <w:lvlJc w:val="left"/>
      <w:pPr>
        <w:ind w:left="2160" w:hanging="360"/>
      </w:pPr>
      <w:rPr>
        <w:rFonts w:ascii="Wingdings" w:hAnsi="Wingdings" w:hint="default"/>
      </w:rPr>
    </w:lvl>
    <w:lvl w:ilvl="3" w:tplc="C0CA8222">
      <w:start w:val="1"/>
      <w:numFmt w:val="bullet"/>
      <w:lvlText w:val=""/>
      <w:lvlJc w:val="left"/>
      <w:pPr>
        <w:ind w:left="2880" w:hanging="360"/>
      </w:pPr>
      <w:rPr>
        <w:rFonts w:ascii="Symbol" w:hAnsi="Symbol" w:hint="default"/>
      </w:rPr>
    </w:lvl>
    <w:lvl w:ilvl="4" w:tplc="F4A2944C">
      <w:start w:val="1"/>
      <w:numFmt w:val="bullet"/>
      <w:lvlText w:val="o"/>
      <w:lvlJc w:val="left"/>
      <w:pPr>
        <w:ind w:left="3600" w:hanging="360"/>
      </w:pPr>
      <w:rPr>
        <w:rFonts w:ascii="Courier New" w:hAnsi="Courier New" w:hint="default"/>
      </w:rPr>
    </w:lvl>
    <w:lvl w:ilvl="5" w:tplc="C05C1002">
      <w:start w:val="1"/>
      <w:numFmt w:val="bullet"/>
      <w:lvlText w:val=""/>
      <w:lvlJc w:val="left"/>
      <w:pPr>
        <w:ind w:left="4320" w:hanging="360"/>
      </w:pPr>
      <w:rPr>
        <w:rFonts w:ascii="Wingdings" w:hAnsi="Wingdings" w:hint="default"/>
      </w:rPr>
    </w:lvl>
    <w:lvl w:ilvl="6" w:tplc="723CF08E">
      <w:start w:val="1"/>
      <w:numFmt w:val="bullet"/>
      <w:lvlText w:val=""/>
      <w:lvlJc w:val="left"/>
      <w:pPr>
        <w:ind w:left="5040" w:hanging="360"/>
      </w:pPr>
      <w:rPr>
        <w:rFonts w:ascii="Symbol" w:hAnsi="Symbol" w:hint="default"/>
      </w:rPr>
    </w:lvl>
    <w:lvl w:ilvl="7" w:tplc="341C80B4">
      <w:start w:val="1"/>
      <w:numFmt w:val="bullet"/>
      <w:lvlText w:val="o"/>
      <w:lvlJc w:val="left"/>
      <w:pPr>
        <w:ind w:left="5760" w:hanging="360"/>
      </w:pPr>
      <w:rPr>
        <w:rFonts w:ascii="Courier New" w:hAnsi="Courier New" w:hint="default"/>
      </w:rPr>
    </w:lvl>
    <w:lvl w:ilvl="8" w:tplc="0C30CCFA">
      <w:start w:val="1"/>
      <w:numFmt w:val="bullet"/>
      <w:lvlText w:val=""/>
      <w:lvlJc w:val="left"/>
      <w:pPr>
        <w:ind w:left="6480" w:hanging="360"/>
      </w:pPr>
      <w:rPr>
        <w:rFonts w:ascii="Wingdings" w:hAnsi="Wingdings" w:hint="default"/>
      </w:rPr>
    </w:lvl>
  </w:abstractNum>
  <w:abstractNum w:abstractNumId="1" w15:restartNumberingAfterBreak="0">
    <w:nsid w:val="096224DB"/>
    <w:multiLevelType w:val="hybridMultilevel"/>
    <w:tmpl w:val="0EDE9E56"/>
    <w:lvl w:ilvl="0" w:tplc="E1AAD7E2">
      <w:start w:val="1"/>
      <w:numFmt w:val="bullet"/>
      <w:lvlText w:val=""/>
      <w:lvlJc w:val="left"/>
      <w:pPr>
        <w:ind w:left="720" w:hanging="360"/>
      </w:pPr>
      <w:rPr>
        <w:rFonts w:ascii="Symbol" w:hAnsi="Symbol" w:hint="default"/>
      </w:rPr>
    </w:lvl>
    <w:lvl w:ilvl="1" w:tplc="B00436E4">
      <w:start w:val="1"/>
      <w:numFmt w:val="bullet"/>
      <w:lvlText w:val="o"/>
      <w:lvlJc w:val="left"/>
      <w:pPr>
        <w:ind w:left="1440" w:hanging="360"/>
      </w:pPr>
      <w:rPr>
        <w:rFonts w:ascii="Courier New" w:hAnsi="Courier New" w:hint="default"/>
      </w:rPr>
    </w:lvl>
    <w:lvl w:ilvl="2" w:tplc="22D22CFC">
      <w:start w:val="1"/>
      <w:numFmt w:val="bullet"/>
      <w:lvlText w:val=""/>
      <w:lvlJc w:val="left"/>
      <w:pPr>
        <w:ind w:left="2160" w:hanging="360"/>
      </w:pPr>
      <w:rPr>
        <w:rFonts w:ascii="Wingdings" w:hAnsi="Wingdings" w:hint="default"/>
      </w:rPr>
    </w:lvl>
    <w:lvl w:ilvl="3" w:tplc="17928834">
      <w:start w:val="1"/>
      <w:numFmt w:val="bullet"/>
      <w:lvlText w:val=""/>
      <w:lvlJc w:val="left"/>
      <w:pPr>
        <w:ind w:left="2880" w:hanging="360"/>
      </w:pPr>
      <w:rPr>
        <w:rFonts w:ascii="Symbol" w:hAnsi="Symbol" w:hint="default"/>
      </w:rPr>
    </w:lvl>
    <w:lvl w:ilvl="4" w:tplc="D9BE0012">
      <w:start w:val="1"/>
      <w:numFmt w:val="bullet"/>
      <w:lvlText w:val="o"/>
      <w:lvlJc w:val="left"/>
      <w:pPr>
        <w:ind w:left="3600" w:hanging="360"/>
      </w:pPr>
      <w:rPr>
        <w:rFonts w:ascii="Courier New" w:hAnsi="Courier New" w:hint="default"/>
      </w:rPr>
    </w:lvl>
    <w:lvl w:ilvl="5" w:tplc="1960B5BA">
      <w:start w:val="1"/>
      <w:numFmt w:val="bullet"/>
      <w:lvlText w:val=""/>
      <w:lvlJc w:val="left"/>
      <w:pPr>
        <w:ind w:left="4320" w:hanging="360"/>
      </w:pPr>
      <w:rPr>
        <w:rFonts w:ascii="Wingdings" w:hAnsi="Wingdings" w:hint="default"/>
      </w:rPr>
    </w:lvl>
    <w:lvl w:ilvl="6" w:tplc="5786423E">
      <w:start w:val="1"/>
      <w:numFmt w:val="bullet"/>
      <w:lvlText w:val=""/>
      <w:lvlJc w:val="left"/>
      <w:pPr>
        <w:ind w:left="5040" w:hanging="360"/>
      </w:pPr>
      <w:rPr>
        <w:rFonts w:ascii="Symbol" w:hAnsi="Symbol" w:hint="default"/>
      </w:rPr>
    </w:lvl>
    <w:lvl w:ilvl="7" w:tplc="9A22B37A">
      <w:start w:val="1"/>
      <w:numFmt w:val="bullet"/>
      <w:lvlText w:val="o"/>
      <w:lvlJc w:val="left"/>
      <w:pPr>
        <w:ind w:left="5760" w:hanging="360"/>
      </w:pPr>
      <w:rPr>
        <w:rFonts w:ascii="Courier New" w:hAnsi="Courier New" w:hint="default"/>
      </w:rPr>
    </w:lvl>
    <w:lvl w:ilvl="8" w:tplc="F5823986">
      <w:start w:val="1"/>
      <w:numFmt w:val="bullet"/>
      <w:lvlText w:val=""/>
      <w:lvlJc w:val="left"/>
      <w:pPr>
        <w:ind w:left="6480" w:hanging="360"/>
      </w:pPr>
      <w:rPr>
        <w:rFonts w:ascii="Wingdings" w:hAnsi="Wingdings" w:hint="default"/>
      </w:rPr>
    </w:lvl>
  </w:abstractNum>
  <w:abstractNum w:abstractNumId="2" w15:restartNumberingAfterBreak="0">
    <w:nsid w:val="17D1D233"/>
    <w:multiLevelType w:val="hybridMultilevel"/>
    <w:tmpl w:val="39340646"/>
    <w:lvl w:ilvl="0" w:tplc="E8FCC74C">
      <w:start w:val="1"/>
      <w:numFmt w:val="bullet"/>
      <w:lvlText w:val=""/>
      <w:lvlJc w:val="left"/>
      <w:pPr>
        <w:ind w:left="720" w:hanging="360"/>
      </w:pPr>
      <w:rPr>
        <w:rFonts w:ascii="Symbol" w:hAnsi="Symbol" w:hint="default"/>
      </w:rPr>
    </w:lvl>
    <w:lvl w:ilvl="1" w:tplc="6B7CCC3A">
      <w:start w:val="1"/>
      <w:numFmt w:val="bullet"/>
      <w:lvlText w:val="o"/>
      <w:lvlJc w:val="left"/>
      <w:pPr>
        <w:ind w:left="1440" w:hanging="360"/>
      </w:pPr>
      <w:rPr>
        <w:rFonts w:ascii="Courier New" w:hAnsi="Courier New" w:hint="default"/>
      </w:rPr>
    </w:lvl>
    <w:lvl w:ilvl="2" w:tplc="85A8280C">
      <w:start w:val="1"/>
      <w:numFmt w:val="bullet"/>
      <w:lvlText w:val=""/>
      <w:lvlJc w:val="left"/>
      <w:pPr>
        <w:ind w:left="2160" w:hanging="360"/>
      </w:pPr>
      <w:rPr>
        <w:rFonts w:ascii="Wingdings" w:hAnsi="Wingdings" w:hint="default"/>
      </w:rPr>
    </w:lvl>
    <w:lvl w:ilvl="3" w:tplc="986270B8">
      <w:start w:val="1"/>
      <w:numFmt w:val="bullet"/>
      <w:lvlText w:val=""/>
      <w:lvlJc w:val="left"/>
      <w:pPr>
        <w:ind w:left="2880" w:hanging="360"/>
      </w:pPr>
      <w:rPr>
        <w:rFonts w:ascii="Symbol" w:hAnsi="Symbol" w:hint="default"/>
      </w:rPr>
    </w:lvl>
    <w:lvl w:ilvl="4" w:tplc="A0F69FBE">
      <w:start w:val="1"/>
      <w:numFmt w:val="bullet"/>
      <w:lvlText w:val="o"/>
      <w:lvlJc w:val="left"/>
      <w:pPr>
        <w:ind w:left="3600" w:hanging="360"/>
      </w:pPr>
      <w:rPr>
        <w:rFonts w:ascii="Courier New" w:hAnsi="Courier New" w:hint="default"/>
      </w:rPr>
    </w:lvl>
    <w:lvl w:ilvl="5" w:tplc="B590F6F0">
      <w:start w:val="1"/>
      <w:numFmt w:val="bullet"/>
      <w:lvlText w:val=""/>
      <w:lvlJc w:val="left"/>
      <w:pPr>
        <w:ind w:left="4320" w:hanging="360"/>
      </w:pPr>
      <w:rPr>
        <w:rFonts w:ascii="Wingdings" w:hAnsi="Wingdings" w:hint="default"/>
      </w:rPr>
    </w:lvl>
    <w:lvl w:ilvl="6" w:tplc="F6DE6DE6">
      <w:start w:val="1"/>
      <w:numFmt w:val="bullet"/>
      <w:lvlText w:val=""/>
      <w:lvlJc w:val="left"/>
      <w:pPr>
        <w:ind w:left="5040" w:hanging="360"/>
      </w:pPr>
      <w:rPr>
        <w:rFonts w:ascii="Symbol" w:hAnsi="Symbol" w:hint="default"/>
      </w:rPr>
    </w:lvl>
    <w:lvl w:ilvl="7" w:tplc="97645F8A">
      <w:start w:val="1"/>
      <w:numFmt w:val="bullet"/>
      <w:lvlText w:val="o"/>
      <w:lvlJc w:val="left"/>
      <w:pPr>
        <w:ind w:left="5760" w:hanging="360"/>
      </w:pPr>
      <w:rPr>
        <w:rFonts w:ascii="Courier New" w:hAnsi="Courier New" w:hint="default"/>
      </w:rPr>
    </w:lvl>
    <w:lvl w:ilvl="8" w:tplc="BA18A6DC">
      <w:start w:val="1"/>
      <w:numFmt w:val="bullet"/>
      <w:lvlText w:val=""/>
      <w:lvlJc w:val="left"/>
      <w:pPr>
        <w:ind w:left="6480" w:hanging="360"/>
      </w:pPr>
      <w:rPr>
        <w:rFonts w:ascii="Wingdings" w:hAnsi="Wingdings" w:hint="default"/>
      </w:rPr>
    </w:lvl>
  </w:abstractNum>
  <w:abstractNum w:abstractNumId="3" w15:restartNumberingAfterBreak="0">
    <w:nsid w:val="187EEEB7"/>
    <w:multiLevelType w:val="hybridMultilevel"/>
    <w:tmpl w:val="371EF9F6"/>
    <w:lvl w:ilvl="0" w:tplc="FEBE64B4">
      <w:start w:val="1"/>
      <w:numFmt w:val="bullet"/>
      <w:lvlText w:val=""/>
      <w:lvlJc w:val="left"/>
      <w:pPr>
        <w:ind w:left="720" w:hanging="360"/>
      </w:pPr>
      <w:rPr>
        <w:rFonts w:ascii="Symbol" w:hAnsi="Symbol" w:hint="default"/>
      </w:rPr>
    </w:lvl>
    <w:lvl w:ilvl="1" w:tplc="EDC2D90E">
      <w:start w:val="1"/>
      <w:numFmt w:val="bullet"/>
      <w:lvlText w:val="o"/>
      <w:lvlJc w:val="left"/>
      <w:pPr>
        <w:ind w:left="1440" w:hanging="360"/>
      </w:pPr>
      <w:rPr>
        <w:rFonts w:ascii="Courier New" w:hAnsi="Courier New" w:hint="default"/>
      </w:rPr>
    </w:lvl>
    <w:lvl w:ilvl="2" w:tplc="926A5198">
      <w:start w:val="1"/>
      <w:numFmt w:val="bullet"/>
      <w:lvlText w:val=""/>
      <w:lvlJc w:val="left"/>
      <w:pPr>
        <w:ind w:left="2160" w:hanging="360"/>
      </w:pPr>
      <w:rPr>
        <w:rFonts w:ascii="Wingdings" w:hAnsi="Wingdings" w:hint="default"/>
      </w:rPr>
    </w:lvl>
    <w:lvl w:ilvl="3" w:tplc="8FC62C10">
      <w:start w:val="1"/>
      <w:numFmt w:val="bullet"/>
      <w:lvlText w:val=""/>
      <w:lvlJc w:val="left"/>
      <w:pPr>
        <w:ind w:left="2880" w:hanging="360"/>
      </w:pPr>
      <w:rPr>
        <w:rFonts w:ascii="Symbol" w:hAnsi="Symbol" w:hint="default"/>
      </w:rPr>
    </w:lvl>
    <w:lvl w:ilvl="4" w:tplc="B36851F6">
      <w:start w:val="1"/>
      <w:numFmt w:val="bullet"/>
      <w:lvlText w:val="o"/>
      <w:lvlJc w:val="left"/>
      <w:pPr>
        <w:ind w:left="3600" w:hanging="360"/>
      </w:pPr>
      <w:rPr>
        <w:rFonts w:ascii="Courier New" w:hAnsi="Courier New" w:hint="default"/>
      </w:rPr>
    </w:lvl>
    <w:lvl w:ilvl="5" w:tplc="C1CC39DC">
      <w:start w:val="1"/>
      <w:numFmt w:val="bullet"/>
      <w:lvlText w:val=""/>
      <w:lvlJc w:val="left"/>
      <w:pPr>
        <w:ind w:left="4320" w:hanging="360"/>
      </w:pPr>
      <w:rPr>
        <w:rFonts w:ascii="Wingdings" w:hAnsi="Wingdings" w:hint="default"/>
      </w:rPr>
    </w:lvl>
    <w:lvl w:ilvl="6" w:tplc="0E0C2A8C">
      <w:start w:val="1"/>
      <w:numFmt w:val="bullet"/>
      <w:lvlText w:val=""/>
      <w:lvlJc w:val="left"/>
      <w:pPr>
        <w:ind w:left="5040" w:hanging="360"/>
      </w:pPr>
      <w:rPr>
        <w:rFonts w:ascii="Symbol" w:hAnsi="Symbol" w:hint="default"/>
      </w:rPr>
    </w:lvl>
    <w:lvl w:ilvl="7" w:tplc="9B3611F4">
      <w:start w:val="1"/>
      <w:numFmt w:val="bullet"/>
      <w:lvlText w:val="o"/>
      <w:lvlJc w:val="left"/>
      <w:pPr>
        <w:ind w:left="5760" w:hanging="360"/>
      </w:pPr>
      <w:rPr>
        <w:rFonts w:ascii="Courier New" w:hAnsi="Courier New" w:hint="default"/>
      </w:rPr>
    </w:lvl>
    <w:lvl w:ilvl="8" w:tplc="2F0641F6">
      <w:start w:val="1"/>
      <w:numFmt w:val="bullet"/>
      <w:lvlText w:val=""/>
      <w:lvlJc w:val="left"/>
      <w:pPr>
        <w:ind w:left="6480" w:hanging="360"/>
      </w:pPr>
      <w:rPr>
        <w:rFonts w:ascii="Wingdings" w:hAnsi="Wingdings" w:hint="default"/>
      </w:rPr>
    </w:lvl>
  </w:abstractNum>
  <w:abstractNum w:abstractNumId="4" w15:restartNumberingAfterBreak="0">
    <w:nsid w:val="1C6E07FC"/>
    <w:multiLevelType w:val="hybridMultilevel"/>
    <w:tmpl w:val="7AE6265A"/>
    <w:lvl w:ilvl="0" w:tplc="AD58A900">
      <w:start w:val="1"/>
      <w:numFmt w:val="bullet"/>
      <w:lvlText w:val=""/>
      <w:lvlJc w:val="left"/>
      <w:pPr>
        <w:ind w:left="720" w:hanging="360"/>
      </w:pPr>
      <w:rPr>
        <w:rFonts w:ascii="Symbol" w:hAnsi="Symbol" w:hint="default"/>
      </w:rPr>
    </w:lvl>
    <w:lvl w:ilvl="1" w:tplc="03042A0A">
      <w:start w:val="1"/>
      <w:numFmt w:val="bullet"/>
      <w:lvlText w:val="o"/>
      <w:lvlJc w:val="left"/>
      <w:pPr>
        <w:ind w:left="1440" w:hanging="360"/>
      </w:pPr>
      <w:rPr>
        <w:rFonts w:ascii="Courier New" w:hAnsi="Courier New" w:hint="default"/>
      </w:rPr>
    </w:lvl>
    <w:lvl w:ilvl="2" w:tplc="4E80EB92">
      <w:start w:val="1"/>
      <w:numFmt w:val="bullet"/>
      <w:lvlText w:val=""/>
      <w:lvlJc w:val="left"/>
      <w:pPr>
        <w:ind w:left="2160" w:hanging="360"/>
      </w:pPr>
      <w:rPr>
        <w:rFonts w:ascii="Wingdings" w:hAnsi="Wingdings" w:hint="default"/>
      </w:rPr>
    </w:lvl>
    <w:lvl w:ilvl="3" w:tplc="0810CF06">
      <w:start w:val="1"/>
      <w:numFmt w:val="bullet"/>
      <w:lvlText w:val=""/>
      <w:lvlJc w:val="left"/>
      <w:pPr>
        <w:ind w:left="2880" w:hanging="360"/>
      </w:pPr>
      <w:rPr>
        <w:rFonts w:ascii="Symbol" w:hAnsi="Symbol" w:hint="default"/>
      </w:rPr>
    </w:lvl>
    <w:lvl w:ilvl="4" w:tplc="902692C8">
      <w:start w:val="1"/>
      <w:numFmt w:val="bullet"/>
      <w:lvlText w:val="o"/>
      <w:lvlJc w:val="left"/>
      <w:pPr>
        <w:ind w:left="3600" w:hanging="360"/>
      </w:pPr>
      <w:rPr>
        <w:rFonts w:ascii="Courier New" w:hAnsi="Courier New" w:hint="default"/>
      </w:rPr>
    </w:lvl>
    <w:lvl w:ilvl="5" w:tplc="85D0E0D6">
      <w:start w:val="1"/>
      <w:numFmt w:val="bullet"/>
      <w:lvlText w:val=""/>
      <w:lvlJc w:val="left"/>
      <w:pPr>
        <w:ind w:left="4320" w:hanging="360"/>
      </w:pPr>
      <w:rPr>
        <w:rFonts w:ascii="Wingdings" w:hAnsi="Wingdings" w:hint="default"/>
      </w:rPr>
    </w:lvl>
    <w:lvl w:ilvl="6" w:tplc="0478B0F6">
      <w:start w:val="1"/>
      <w:numFmt w:val="bullet"/>
      <w:lvlText w:val=""/>
      <w:lvlJc w:val="left"/>
      <w:pPr>
        <w:ind w:left="5040" w:hanging="360"/>
      </w:pPr>
      <w:rPr>
        <w:rFonts w:ascii="Symbol" w:hAnsi="Symbol" w:hint="default"/>
      </w:rPr>
    </w:lvl>
    <w:lvl w:ilvl="7" w:tplc="4372B8A2">
      <w:start w:val="1"/>
      <w:numFmt w:val="bullet"/>
      <w:lvlText w:val="o"/>
      <w:lvlJc w:val="left"/>
      <w:pPr>
        <w:ind w:left="5760" w:hanging="360"/>
      </w:pPr>
      <w:rPr>
        <w:rFonts w:ascii="Courier New" w:hAnsi="Courier New" w:hint="default"/>
      </w:rPr>
    </w:lvl>
    <w:lvl w:ilvl="8" w:tplc="D3E0AEE8">
      <w:start w:val="1"/>
      <w:numFmt w:val="bullet"/>
      <w:lvlText w:val=""/>
      <w:lvlJc w:val="left"/>
      <w:pPr>
        <w:ind w:left="6480" w:hanging="360"/>
      </w:pPr>
      <w:rPr>
        <w:rFonts w:ascii="Wingdings" w:hAnsi="Wingdings" w:hint="default"/>
      </w:rPr>
    </w:lvl>
  </w:abstractNum>
  <w:abstractNum w:abstractNumId="5" w15:restartNumberingAfterBreak="0">
    <w:nsid w:val="31D2CAB5"/>
    <w:multiLevelType w:val="hybridMultilevel"/>
    <w:tmpl w:val="42623A02"/>
    <w:lvl w:ilvl="0" w:tplc="C3226BBE">
      <w:start w:val="1"/>
      <w:numFmt w:val="bullet"/>
      <w:lvlText w:val="o"/>
      <w:lvlJc w:val="left"/>
      <w:pPr>
        <w:ind w:left="720" w:hanging="360"/>
      </w:pPr>
      <w:rPr>
        <w:rFonts w:ascii="Courier New" w:hAnsi="Courier New" w:hint="default"/>
      </w:rPr>
    </w:lvl>
    <w:lvl w:ilvl="1" w:tplc="F26A71FE">
      <w:start w:val="1"/>
      <w:numFmt w:val="bullet"/>
      <w:lvlText w:val="o"/>
      <w:lvlJc w:val="left"/>
      <w:pPr>
        <w:ind w:left="1440" w:hanging="360"/>
      </w:pPr>
      <w:rPr>
        <w:rFonts w:ascii="Courier New" w:hAnsi="Courier New" w:hint="default"/>
      </w:rPr>
    </w:lvl>
    <w:lvl w:ilvl="2" w:tplc="7A242E7A">
      <w:start w:val="1"/>
      <w:numFmt w:val="bullet"/>
      <w:lvlText w:val=""/>
      <w:lvlJc w:val="left"/>
      <w:pPr>
        <w:ind w:left="2160" w:hanging="360"/>
      </w:pPr>
      <w:rPr>
        <w:rFonts w:ascii="Wingdings" w:hAnsi="Wingdings" w:hint="default"/>
      </w:rPr>
    </w:lvl>
    <w:lvl w:ilvl="3" w:tplc="48007EFA">
      <w:start w:val="1"/>
      <w:numFmt w:val="bullet"/>
      <w:lvlText w:val=""/>
      <w:lvlJc w:val="left"/>
      <w:pPr>
        <w:ind w:left="2880" w:hanging="360"/>
      </w:pPr>
      <w:rPr>
        <w:rFonts w:ascii="Symbol" w:hAnsi="Symbol" w:hint="default"/>
      </w:rPr>
    </w:lvl>
    <w:lvl w:ilvl="4" w:tplc="AEAED7EE">
      <w:start w:val="1"/>
      <w:numFmt w:val="bullet"/>
      <w:lvlText w:val="o"/>
      <w:lvlJc w:val="left"/>
      <w:pPr>
        <w:ind w:left="3600" w:hanging="360"/>
      </w:pPr>
      <w:rPr>
        <w:rFonts w:ascii="Courier New" w:hAnsi="Courier New" w:hint="default"/>
      </w:rPr>
    </w:lvl>
    <w:lvl w:ilvl="5" w:tplc="6D30378A">
      <w:start w:val="1"/>
      <w:numFmt w:val="bullet"/>
      <w:lvlText w:val=""/>
      <w:lvlJc w:val="left"/>
      <w:pPr>
        <w:ind w:left="4320" w:hanging="360"/>
      </w:pPr>
      <w:rPr>
        <w:rFonts w:ascii="Wingdings" w:hAnsi="Wingdings" w:hint="default"/>
      </w:rPr>
    </w:lvl>
    <w:lvl w:ilvl="6" w:tplc="F268232A">
      <w:start w:val="1"/>
      <w:numFmt w:val="bullet"/>
      <w:lvlText w:val=""/>
      <w:lvlJc w:val="left"/>
      <w:pPr>
        <w:ind w:left="5040" w:hanging="360"/>
      </w:pPr>
      <w:rPr>
        <w:rFonts w:ascii="Symbol" w:hAnsi="Symbol" w:hint="default"/>
      </w:rPr>
    </w:lvl>
    <w:lvl w:ilvl="7" w:tplc="59E29A08">
      <w:start w:val="1"/>
      <w:numFmt w:val="bullet"/>
      <w:lvlText w:val="o"/>
      <w:lvlJc w:val="left"/>
      <w:pPr>
        <w:ind w:left="5760" w:hanging="360"/>
      </w:pPr>
      <w:rPr>
        <w:rFonts w:ascii="Courier New" w:hAnsi="Courier New" w:hint="default"/>
      </w:rPr>
    </w:lvl>
    <w:lvl w:ilvl="8" w:tplc="95F67CA6">
      <w:start w:val="1"/>
      <w:numFmt w:val="bullet"/>
      <w:lvlText w:val=""/>
      <w:lvlJc w:val="left"/>
      <w:pPr>
        <w:ind w:left="6480" w:hanging="360"/>
      </w:pPr>
      <w:rPr>
        <w:rFonts w:ascii="Wingdings" w:hAnsi="Wingdings" w:hint="default"/>
      </w:rPr>
    </w:lvl>
  </w:abstractNum>
  <w:abstractNum w:abstractNumId="6" w15:restartNumberingAfterBreak="0">
    <w:nsid w:val="3CE17C77"/>
    <w:multiLevelType w:val="hybridMultilevel"/>
    <w:tmpl w:val="EE10A3E2"/>
    <w:lvl w:ilvl="0" w:tplc="B2001DCA">
      <w:start w:val="1"/>
      <w:numFmt w:val="bullet"/>
      <w:lvlText w:val=""/>
      <w:lvlJc w:val="left"/>
      <w:pPr>
        <w:ind w:left="720" w:hanging="360"/>
      </w:pPr>
      <w:rPr>
        <w:rFonts w:ascii="Symbol" w:hAnsi="Symbol" w:hint="default"/>
      </w:rPr>
    </w:lvl>
    <w:lvl w:ilvl="1" w:tplc="573E3BA0">
      <w:start w:val="1"/>
      <w:numFmt w:val="bullet"/>
      <w:lvlText w:val="o"/>
      <w:lvlJc w:val="left"/>
      <w:pPr>
        <w:ind w:left="1440" w:hanging="360"/>
      </w:pPr>
      <w:rPr>
        <w:rFonts w:ascii="Courier New" w:hAnsi="Courier New" w:hint="default"/>
      </w:rPr>
    </w:lvl>
    <w:lvl w:ilvl="2" w:tplc="D2F8288C">
      <w:start w:val="1"/>
      <w:numFmt w:val="bullet"/>
      <w:lvlText w:val=""/>
      <w:lvlJc w:val="left"/>
      <w:pPr>
        <w:ind w:left="2160" w:hanging="360"/>
      </w:pPr>
      <w:rPr>
        <w:rFonts w:ascii="Wingdings" w:hAnsi="Wingdings" w:hint="default"/>
      </w:rPr>
    </w:lvl>
    <w:lvl w:ilvl="3" w:tplc="DF94F48A">
      <w:start w:val="1"/>
      <w:numFmt w:val="bullet"/>
      <w:lvlText w:val=""/>
      <w:lvlJc w:val="left"/>
      <w:pPr>
        <w:ind w:left="2880" w:hanging="360"/>
      </w:pPr>
      <w:rPr>
        <w:rFonts w:ascii="Symbol" w:hAnsi="Symbol" w:hint="default"/>
      </w:rPr>
    </w:lvl>
    <w:lvl w:ilvl="4" w:tplc="0186AC68">
      <w:start w:val="1"/>
      <w:numFmt w:val="bullet"/>
      <w:lvlText w:val="o"/>
      <w:lvlJc w:val="left"/>
      <w:pPr>
        <w:ind w:left="3600" w:hanging="360"/>
      </w:pPr>
      <w:rPr>
        <w:rFonts w:ascii="Courier New" w:hAnsi="Courier New" w:hint="default"/>
      </w:rPr>
    </w:lvl>
    <w:lvl w:ilvl="5" w:tplc="8F5C4FC8">
      <w:start w:val="1"/>
      <w:numFmt w:val="bullet"/>
      <w:lvlText w:val=""/>
      <w:lvlJc w:val="left"/>
      <w:pPr>
        <w:ind w:left="4320" w:hanging="360"/>
      </w:pPr>
      <w:rPr>
        <w:rFonts w:ascii="Wingdings" w:hAnsi="Wingdings" w:hint="default"/>
      </w:rPr>
    </w:lvl>
    <w:lvl w:ilvl="6" w:tplc="3296EAF6">
      <w:start w:val="1"/>
      <w:numFmt w:val="bullet"/>
      <w:lvlText w:val=""/>
      <w:lvlJc w:val="left"/>
      <w:pPr>
        <w:ind w:left="5040" w:hanging="360"/>
      </w:pPr>
      <w:rPr>
        <w:rFonts w:ascii="Symbol" w:hAnsi="Symbol" w:hint="default"/>
      </w:rPr>
    </w:lvl>
    <w:lvl w:ilvl="7" w:tplc="A32AF8CE">
      <w:start w:val="1"/>
      <w:numFmt w:val="bullet"/>
      <w:lvlText w:val="o"/>
      <w:lvlJc w:val="left"/>
      <w:pPr>
        <w:ind w:left="5760" w:hanging="360"/>
      </w:pPr>
      <w:rPr>
        <w:rFonts w:ascii="Courier New" w:hAnsi="Courier New" w:hint="default"/>
      </w:rPr>
    </w:lvl>
    <w:lvl w:ilvl="8" w:tplc="8F9E08F4">
      <w:start w:val="1"/>
      <w:numFmt w:val="bullet"/>
      <w:lvlText w:val=""/>
      <w:lvlJc w:val="left"/>
      <w:pPr>
        <w:ind w:left="6480" w:hanging="360"/>
      </w:pPr>
      <w:rPr>
        <w:rFonts w:ascii="Wingdings" w:hAnsi="Wingdings" w:hint="default"/>
      </w:rPr>
    </w:lvl>
  </w:abstractNum>
  <w:abstractNum w:abstractNumId="7" w15:restartNumberingAfterBreak="0">
    <w:nsid w:val="4482781D"/>
    <w:multiLevelType w:val="hybridMultilevel"/>
    <w:tmpl w:val="7ECE45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2A93D33"/>
    <w:multiLevelType w:val="hybridMultilevel"/>
    <w:tmpl w:val="35F095C2"/>
    <w:lvl w:ilvl="0" w:tplc="BF20AE60">
      <w:start w:val="1"/>
      <w:numFmt w:val="bullet"/>
      <w:lvlText w:val=""/>
      <w:lvlJc w:val="left"/>
      <w:pPr>
        <w:ind w:left="720" w:hanging="360"/>
      </w:pPr>
      <w:rPr>
        <w:rFonts w:ascii="Symbol" w:hAnsi="Symbol" w:hint="default"/>
      </w:rPr>
    </w:lvl>
    <w:lvl w:ilvl="1" w:tplc="16809FAA">
      <w:start w:val="1"/>
      <w:numFmt w:val="bullet"/>
      <w:lvlText w:val="o"/>
      <w:lvlJc w:val="left"/>
      <w:pPr>
        <w:ind w:left="1440" w:hanging="360"/>
      </w:pPr>
      <w:rPr>
        <w:rFonts w:ascii="Courier New" w:hAnsi="Courier New" w:hint="default"/>
      </w:rPr>
    </w:lvl>
    <w:lvl w:ilvl="2" w:tplc="C952C160">
      <w:start w:val="1"/>
      <w:numFmt w:val="bullet"/>
      <w:lvlText w:val=""/>
      <w:lvlJc w:val="left"/>
      <w:pPr>
        <w:ind w:left="2160" w:hanging="360"/>
      </w:pPr>
      <w:rPr>
        <w:rFonts w:ascii="Wingdings" w:hAnsi="Wingdings" w:hint="default"/>
      </w:rPr>
    </w:lvl>
    <w:lvl w:ilvl="3" w:tplc="F258DDEA">
      <w:start w:val="1"/>
      <w:numFmt w:val="bullet"/>
      <w:lvlText w:val=""/>
      <w:lvlJc w:val="left"/>
      <w:pPr>
        <w:ind w:left="2880" w:hanging="360"/>
      </w:pPr>
      <w:rPr>
        <w:rFonts w:ascii="Symbol" w:hAnsi="Symbol" w:hint="default"/>
      </w:rPr>
    </w:lvl>
    <w:lvl w:ilvl="4" w:tplc="05922580">
      <w:start w:val="1"/>
      <w:numFmt w:val="bullet"/>
      <w:lvlText w:val="o"/>
      <w:lvlJc w:val="left"/>
      <w:pPr>
        <w:ind w:left="3600" w:hanging="360"/>
      </w:pPr>
      <w:rPr>
        <w:rFonts w:ascii="Courier New" w:hAnsi="Courier New" w:hint="default"/>
      </w:rPr>
    </w:lvl>
    <w:lvl w:ilvl="5" w:tplc="F3C4267E">
      <w:start w:val="1"/>
      <w:numFmt w:val="bullet"/>
      <w:lvlText w:val=""/>
      <w:lvlJc w:val="left"/>
      <w:pPr>
        <w:ind w:left="4320" w:hanging="360"/>
      </w:pPr>
      <w:rPr>
        <w:rFonts w:ascii="Wingdings" w:hAnsi="Wingdings" w:hint="default"/>
      </w:rPr>
    </w:lvl>
    <w:lvl w:ilvl="6" w:tplc="13342E50">
      <w:start w:val="1"/>
      <w:numFmt w:val="bullet"/>
      <w:lvlText w:val=""/>
      <w:lvlJc w:val="left"/>
      <w:pPr>
        <w:ind w:left="5040" w:hanging="360"/>
      </w:pPr>
      <w:rPr>
        <w:rFonts w:ascii="Symbol" w:hAnsi="Symbol" w:hint="default"/>
      </w:rPr>
    </w:lvl>
    <w:lvl w:ilvl="7" w:tplc="00A63EBC">
      <w:start w:val="1"/>
      <w:numFmt w:val="bullet"/>
      <w:lvlText w:val="o"/>
      <w:lvlJc w:val="left"/>
      <w:pPr>
        <w:ind w:left="5760" w:hanging="360"/>
      </w:pPr>
      <w:rPr>
        <w:rFonts w:ascii="Courier New" w:hAnsi="Courier New" w:hint="default"/>
      </w:rPr>
    </w:lvl>
    <w:lvl w:ilvl="8" w:tplc="177A19F0">
      <w:start w:val="1"/>
      <w:numFmt w:val="bullet"/>
      <w:lvlText w:val=""/>
      <w:lvlJc w:val="left"/>
      <w:pPr>
        <w:ind w:left="6480" w:hanging="360"/>
      </w:pPr>
      <w:rPr>
        <w:rFonts w:ascii="Wingdings" w:hAnsi="Wingdings" w:hint="default"/>
      </w:rPr>
    </w:lvl>
  </w:abstractNum>
  <w:abstractNum w:abstractNumId="9" w15:restartNumberingAfterBreak="0">
    <w:nsid w:val="60A63B92"/>
    <w:multiLevelType w:val="hybridMultilevel"/>
    <w:tmpl w:val="7CBC9C8E"/>
    <w:lvl w:ilvl="0" w:tplc="65D6553E">
      <w:start w:val="1"/>
      <w:numFmt w:val="bullet"/>
      <w:lvlText w:val=""/>
      <w:lvlJc w:val="left"/>
      <w:pPr>
        <w:ind w:left="720" w:hanging="360"/>
      </w:pPr>
      <w:rPr>
        <w:rFonts w:ascii="Symbol" w:hAnsi="Symbol" w:hint="default"/>
      </w:rPr>
    </w:lvl>
    <w:lvl w:ilvl="1" w:tplc="7C32E9F4">
      <w:start w:val="1"/>
      <w:numFmt w:val="bullet"/>
      <w:lvlText w:val="o"/>
      <w:lvlJc w:val="left"/>
      <w:pPr>
        <w:ind w:left="1440" w:hanging="360"/>
      </w:pPr>
      <w:rPr>
        <w:rFonts w:ascii="Courier New" w:hAnsi="Courier New" w:hint="default"/>
      </w:rPr>
    </w:lvl>
    <w:lvl w:ilvl="2" w:tplc="E3CA6F3E">
      <w:start w:val="1"/>
      <w:numFmt w:val="bullet"/>
      <w:lvlText w:val=""/>
      <w:lvlJc w:val="left"/>
      <w:pPr>
        <w:ind w:left="2160" w:hanging="360"/>
      </w:pPr>
      <w:rPr>
        <w:rFonts w:ascii="Wingdings" w:hAnsi="Wingdings" w:hint="default"/>
      </w:rPr>
    </w:lvl>
    <w:lvl w:ilvl="3" w:tplc="19A2D49E">
      <w:start w:val="1"/>
      <w:numFmt w:val="bullet"/>
      <w:lvlText w:val=""/>
      <w:lvlJc w:val="left"/>
      <w:pPr>
        <w:ind w:left="2880" w:hanging="360"/>
      </w:pPr>
      <w:rPr>
        <w:rFonts w:ascii="Symbol" w:hAnsi="Symbol" w:hint="default"/>
      </w:rPr>
    </w:lvl>
    <w:lvl w:ilvl="4" w:tplc="45067762">
      <w:start w:val="1"/>
      <w:numFmt w:val="bullet"/>
      <w:lvlText w:val="o"/>
      <w:lvlJc w:val="left"/>
      <w:pPr>
        <w:ind w:left="3600" w:hanging="360"/>
      </w:pPr>
      <w:rPr>
        <w:rFonts w:ascii="Courier New" w:hAnsi="Courier New" w:hint="default"/>
      </w:rPr>
    </w:lvl>
    <w:lvl w:ilvl="5" w:tplc="4B5A287C">
      <w:start w:val="1"/>
      <w:numFmt w:val="bullet"/>
      <w:lvlText w:val=""/>
      <w:lvlJc w:val="left"/>
      <w:pPr>
        <w:ind w:left="4320" w:hanging="360"/>
      </w:pPr>
      <w:rPr>
        <w:rFonts w:ascii="Wingdings" w:hAnsi="Wingdings" w:hint="default"/>
      </w:rPr>
    </w:lvl>
    <w:lvl w:ilvl="6" w:tplc="73B09988">
      <w:start w:val="1"/>
      <w:numFmt w:val="bullet"/>
      <w:lvlText w:val=""/>
      <w:lvlJc w:val="left"/>
      <w:pPr>
        <w:ind w:left="5040" w:hanging="360"/>
      </w:pPr>
      <w:rPr>
        <w:rFonts w:ascii="Symbol" w:hAnsi="Symbol" w:hint="default"/>
      </w:rPr>
    </w:lvl>
    <w:lvl w:ilvl="7" w:tplc="9E28FE52">
      <w:start w:val="1"/>
      <w:numFmt w:val="bullet"/>
      <w:lvlText w:val="o"/>
      <w:lvlJc w:val="left"/>
      <w:pPr>
        <w:ind w:left="5760" w:hanging="360"/>
      </w:pPr>
      <w:rPr>
        <w:rFonts w:ascii="Courier New" w:hAnsi="Courier New" w:hint="default"/>
      </w:rPr>
    </w:lvl>
    <w:lvl w:ilvl="8" w:tplc="17B4ACCC">
      <w:start w:val="1"/>
      <w:numFmt w:val="bullet"/>
      <w:lvlText w:val=""/>
      <w:lvlJc w:val="left"/>
      <w:pPr>
        <w:ind w:left="6480" w:hanging="360"/>
      </w:pPr>
      <w:rPr>
        <w:rFonts w:ascii="Wingdings" w:hAnsi="Wingdings" w:hint="default"/>
      </w:rPr>
    </w:lvl>
  </w:abstractNum>
  <w:abstractNum w:abstractNumId="10" w15:restartNumberingAfterBreak="0">
    <w:nsid w:val="6974464F"/>
    <w:multiLevelType w:val="multilevel"/>
    <w:tmpl w:val="183E63E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841C12D"/>
    <w:multiLevelType w:val="hybridMultilevel"/>
    <w:tmpl w:val="3E18A75A"/>
    <w:lvl w:ilvl="0" w:tplc="A132825C">
      <w:start w:val="1"/>
      <w:numFmt w:val="bullet"/>
      <w:lvlText w:val=""/>
      <w:lvlJc w:val="left"/>
      <w:pPr>
        <w:ind w:left="720" w:hanging="360"/>
      </w:pPr>
      <w:rPr>
        <w:rFonts w:ascii="Symbol" w:hAnsi="Symbol" w:hint="default"/>
      </w:rPr>
    </w:lvl>
    <w:lvl w:ilvl="1" w:tplc="8FFAE9B0">
      <w:start w:val="1"/>
      <w:numFmt w:val="bullet"/>
      <w:lvlText w:val="o"/>
      <w:lvlJc w:val="left"/>
      <w:pPr>
        <w:ind w:left="1440" w:hanging="360"/>
      </w:pPr>
      <w:rPr>
        <w:rFonts w:ascii="Courier New" w:hAnsi="Courier New" w:hint="default"/>
      </w:rPr>
    </w:lvl>
    <w:lvl w:ilvl="2" w:tplc="A1C6C4FA">
      <w:start w:val="1"/>
      <w:numFmt w:val="bullet"/>
      <w:lvlText w:val=""/>
      <w:lvlJc w:val="left"/>
      <w:pPr>
        <w:ind w:left="2160" w:hanging="360"/>
      </w:pPr>
      <w:rPr>
        <w:rFonts w:ascii="Wingdings" w:hAnsi="Wingdings" w:hint="default"/>
      </w:rPr>
    </w:lvl>
    <w:lvl w:ilvl="3" w:tplc="5290E476">
      <w:start w:val="1"/>
      <w:numFmt w:val="bullet"/>
      <w:lvlText w:val=""/>
      <w:lvlJc w:val="left"/>
      <w:pPr>
        <w:ind w:left="2880" w:hanging="360"/>
      </w:pPr>
      <w:rPr>
        <w:rFonts w:ascii="Symbol" w:hAnsi="Symbol" w:hint="default"/>
      </w:rPr>
    </w:lvl>
    <w:lvl w:ilvl="4" w:tplc="346C7294">
      <w:start w:val="1"/>
      <w:numFmt w:val="bullet"/>
      <w:lvlText w:val="o"/>
      <w:lvlJc w:val="left"/>
      <w:pPr>
        <w:ind w:left="3600" w:hanging="360"/>
      </w:pPr>
      <w:rPr>
        <w:rFonts w:ascii="Courier New" w:hAnsi="Courier New" w:hint="default"/>
      </w:rPr>
    </w:lvl>
    <w:lvl w:ilvl="5" w:tplc="37E49182">
      <w:start w:val="1"/>
      <w:numFmt w:val="bullet"/>
      <w:lvlText w:val=""/>
      <w:lvlJc w:val="left"/>
      <w:pPr>
        <w:ind w:left="4320" w:hanging="360"/>
      </w:pPr>
      <w:rPr>
        <w:rFonts w:ascii="Wingdings" w:hAnsi="Wingdings" w:hint="default"/>
      </w:rPr>
    </w:lvl>
    <w:lvl w:ilvl="6" w:tplc="D53C1FEA">
      <w:start w:val="1"/>
      <w:numFmt w:val="bullet"/>
      <w:lvlText w:val=""/>
      <w:lvlJc w:val="left"/>
      <w:pPr>
        <w:ind w:left="5040" w:hanging="360"/>
      </w:pPr>
      <w:rPr>
        <w:rFonts w:ascii="Symbol" w:hAnsi="Symbol" w:hint="default"/>
      </w:rPr>
    </w:lvl>
    <w:lvl w:ilvl="7" w:tplc="9A5C5BE4">
      <w:start w:val="1"/>
      <w:numFmt w:val="bullet"/>
      <w:lvlText w:val="o"/>
      <w:lvlJc w:val="left"/>
      <w:pPr>
        <w:ind w:left="5760" w:hanging="360"/>
      </w:pPr>
      <w:rPr>
        <w:rFonts w:ascii="Courier New" w:hAnsi="Courier New" w:hint="default"/>
      </w:rPr>
    </w:lvl>
    <w:lvl w:ilvl="8" w:tplc="D1B814D2">
      <w:start w:val="1"/>
      <w:numFmt w:val="bullet"/>
      <w:lvlText w:val=""/>
      <w:lvlJc w:val="left"/>
      <w:pPr>
        <w:ind w:left="6480" w:hanging="360"/>
      </w:pPr>
      <w:rPr>
        <w:rFonts w:ascii="Wingdings" w:hAnsi="Wingdings" w:hint="default"/>
      </w:rPr>
    </w:lvl>
  </w:abstractNum>
  <w:abstractNum w:abstractNumId="12" w15:restartNumberingAfterBreak="0">
    <w:nsid w:val="7B50E93F"/>
    <w:multiLevelType w:val="hybridMultilevel"/>
    <w:tmpl w:val="738657E6"/>
    <w:lvl w:ilvl="0" w:tplc="8F728858">
      <w:start w:val="1"/>
      <w:numFmt w:val="bullet"/>
      <w:lvlText w:val=""/>
      <w:lvlJc w:val="left"/>
      <w:pPr>
        <w:ind w:left="720" w:hanging="360"/>
      </w:pPr>
      <w:rPr>
        <w:rFonts w:ascii="Symbol" w:hAnsi="Symbol" w:hint="default"/>
      </w:rPr>
    </w:lvl>
    <w:lvl w:ilvl="1" w:tplc="21309198">
      <w:start w:val="1"/>
      <w:numFmt w:val="bullet"/>
      <w:lvlText w:val="o"/>
      <w:lvlJc w:val="left"/>
      <w:pPr>
        <w:ind w:left="1440" w:hanging="360"/>
      </w:pPr>
      <w:rPr>
        <w:rFonts w:ascii="Courier New" w:hAnsi="Courier New" w:hint="default"/>
      </w:rPr>
    </w:lvl>
    <w:lvl w:ilvl="2" w:tplc="EC4CCDA8">
      <w:start w:val="1"/>
      <w:numFmt w:val="bullet"/>
      <w:lvlText w:val=""/>
      <w:lvlJc w:val="left"/>
      <w:pPr>
        <w:ind w:left="2160" w:hanging="360"/>
      </w:pPr>
      <w:rPr>
        <w:rFonts w:ascii="Wingdings" w:hAnsi="Wingdings" w:hint="default"/>
      </w:rPr>
    </w:lvl>
    <w:lvl w:ilvl="3" w:tplc="63149592">
      <w:start w:val="1"/>
      <w:numFmt w:val="bullet"/>
      <w:lvlText w:val=""/>
      <w:lvlJc w:val="left"/>
      <w:pPr>
        <w:ind w:left="2880" w:hanging="360"/>
      </w:pPr>
      <w:rPr>
        <w:rFonts w:ascii="Symbol" w:hAnsi="Symbol" w:hint="default"/>
      </w:rPr>
    </w:lvl>
    <w:lvl w:ilvl="4" w:tplc="6866B280">
      <w:start w:val="1"/>
      <w:numFmt w:val="bullet"/>
      <w:lvlText w:val="o"/>
      <w:lvlJc w:val="left"/>
      <w:pPr>
        <w:ind w:left="3600" w:hanging="360"/>
      </w:pPr>
      <w:rPr>
        <w:rFonts w:ascii="Courier New" w:hAnsi="Courier New" w:hint="default"/>
      </w:rPr>
    </w:lvl>
    <w:lvl w:ilvl="5" w:tplc="59660474">
      <w:start w:val="1"/>
      <w:numFmt w:val="bullet"/>
      <w:lvlText w:val=""/>
      <w:lvlJc w:val="left"/>
      <w:pPr>
        <w:ind w:left="4320" w:hanging="360"/>
      </w:pPr>
      <w:rPr>
        <w:rFonts w:ascii="Wingdings" w:hAnsi="Wingdings" w:hint="default"/>
      </w:rPr>
    </w:lvl>
    <w:lvl w:ilvl="6" w:tplc="4D3C6082">
      <w:start w:val="1"/>
      <w:numFmt w:val="bullet"/>
      <w:lvlText w:val=""/>
      <w:lvlJc w:val="left"/>
      <w:pPr>
        <w:ind w:left="5040" w:hanging="360"/>
      </w:pPr>
      <w:rPr>
        <w:rFonts w:ascii="Symbol" w:hAnsi="Symbol" w:hint="default"/>
      </w:rPr>
    </w:lvl>
    <w:lvl w:ilvl="7" w:tplc="C2F24386">
      <w:start w:val="1"/>
      <w:numFmt w:val="bullet"/>
      <w:lvlText w:val="o"/>
      <w:lvlJc w:val="left"/>
      <w:pPr>
        <w:ind w:left="5760" w:hanging="360"/>
      </w:pPr>
      <w:rPr>
        <w:rFonts w:ascii="Courier New" w:hAnsi="Courier New" w:hint="default"/>
      </w:rPr>
    </w:lvl>
    <w:lvl w:ilvl="8" w:tplc="FA3A2604">
      <w:start w:val="1"/>
      <w:numFmt w:val="bullet"/>
      <w:lvlText w:val=""/>
      <w:lvlJc w:val="left"/>
      <w:pPr>
        <w:ind w:left="6480" w:hanging="360"/>
      </w:pPr>
      <w:rPr>
        <w:rFonts w:ascii="Wingdings" w:hAnsi="Wingdings" w:hint="default"/>
      </w:rPr>
    </w:lvl>
  </w:abstractNum>
  <w:num w:numId="1" w16cid:durableId="1630088530">
    <w:abstractNumId w:val="12"/>
  </w:num>
  <w:num w:numId="2" w16cid:durableId="1757895724">
    <w:abstractNumId w:val="2"/>
  </w:num>
  <w:num w:numId="3" w16cid:durableId="1800957580">
    <w:abstractNumId w:val="4"/>
  </w:num>
  <w:num w:numId="4" w16cid:durableId="1082409676">
    <w:abstractNumId w:val="1"/>
  </w:num>
  <w:num w:numId="5" w16cid:durableId="587075892">
    <w:abstractNumId w:val="5"/>
  </w:num>
  <w:num w:numId="6" w16cid:durableId="1821998630">
    <w:abstractNumId w:val="11"/>
  </w:num>
  <w:num w:numId="7" w16cid:durableId="202600663">
    <w:abstractNumId w:val="0"/>
  </w:num>
  <w:num w:numId="8" w16cid:durableId="2005470195">
    <w:abstractNumId w:val="6"/>
  </w:num>
  <w:num w:numId="9" w16cid:durableId="150753917">
    <w:abstractNumId w:val="8"/>
  </w:num>
  <w:num w:numId="10" w16cid:durableId="475491174">
    <w:abstractNumId w:val="9"/>
  </w:num>
  <w:num w:numId="11" w16cid:durableId="1809200071">
    <w:abstractNumId w:val="3"/>
  </w:num>
  <w:num w:numId="12" w16cid:durableId="233898045">
    <w:abstractNumId w:val="7"/>
  </w:num>
  <w:num w:numId="13" w16cid:durableId="21235284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7B03733"/>
    <w:rsid w:val="000111EF"/>
    <w:rsid w:val="000154A5"/>
    <w:rsid w:val="000216D3"/>
    <w:rsid w:val="000925A7"/>
    <w:rsid w:val="000A24E0"/>
    <w:rsid w:val="001439C2"/>
    <w:rsid w:val="001825AF"/>
    <w:rsid w:val="001B34DD"/>
    <w:rsid w:val="001C2C5B"/>
    <w:rsid w:val="002032F3"/>
    <w:rsid w:val="00214D8A"/>
    <w:rsid w:val="00231E34"/>
    <w:rsid w:val="002A7F4E"/>
    <w:rsid w:val="002B217C"/>
    <w:rsid w:val="002B3AF1"/>
    <w:rsid w:val="002D1B2A"/>
    <w:rsid w:val="002F7F2E"/>
    <w:rsid w:val="003022C1"/>
    <w:rsid w:val="00393C69"/>
    <w:rsid w:val="00393D0E"/>
    <w:rsid w:val="003C69B3"/>
    <w:rsid w:val="004428D6"/>
    <w:rsid w:val="00446DF3"/>
    <w:rsid w:val="00456633"/>
    <w:rsid w:val="004745B3"/>
    <w:rsid w:val="004C67D6"/>
    <w:rsid w:val="00523FD7"/>
    <w:rsid w:val="0053C573"/>
    <w:rsid w:val="0056295B"/>
    <w:rsid w:val="005E6827"/>
    <w:rsid w:val="006125AF"/>
    <w:rsid w:val="0063050C"/>
    <w:rsid w:val="006A35AD"/>
    <w:rsid w:val="006B7753"/>
    <w:rsid w:val="006C6110"/>
    <w:rsid w:val="006E1917"/>
    <w:rsid w:val="006F7631"/>
    <w:rsid w:val="007004AB"/>
    <w:rsid w:val="00730C76"/>
    <w:rsid w:val="00736EB1"/>
    <w:rsid w:val="007503EE"/>
    <w:rsid w:val="00753EFF"/>
    <w:rsid w:val="00760856"/>
    <w:rsid w:val="007E1142"/>
    <w:rsid w:val="00807964"/>
    <w:rsid w:val="008159E4"/>
    <w:rsid w:val="008206E8"/>
    <w:rsid w:val="00823E31"/>
    <w:rsid w:val="00833C72"/>
    <w:rsid w:val="008554E9"/>
    <w:rsid w:val="00872EEB"/>
    <w:rsid w:val="00893E2B"/>
    <w:rsid w:val="008B22F6"/>
    <w:rsid w:val="008D6928"/>
    <w:rsid w:val="008E513F"/>
    <w:rsid w:val="008F356A"/>
    <w:rsid w:val="009110A2"/>
    <w:rsid w:val="009343C8"/>
    <w:rsid w:val="00935C89"/>
    <w:rsid w:val="0094340F"/>
    <w:rsid w:val="00943AE9"/>
    <w:rsid w:val="009541C7"/>
    <w:rsid w:val="009826C5"/>
    <w:rsid w:val="009936F5"/>
    <w:rsid w:val="009A7C21"/>
    <w:rsid w:val="009D71F2"/>
    <w:rsid w:val="00AD05E8"/>
    <w:rsid w:val="00AD4093"/>
    <w:rsid w:val="00AD71BB"/>
    <w:rsid w:val="00B13785"/>
    <w:rsid w:val="00B36459"/>
    <w:rsid w:val="00B80D67"/>
    <w:rsid w:val="00B8E9E8"/>
    <w:rsid w:val="00BF5981"/>
    <w:rsid w:val="00C21511"/>
    <w:rsid w:val="00CE0806"/>
    <w:rsid w:val="00CF67C3"/>
    <w:rsid w:val="00D02784"/>
    <w:rsid w:val="00D32181"/>
    <w:rsid w:val="00D43511"/>
    <w:rsid w:val="00D82B5A"/>
    <w:rsid w:val="00D83E65"/>
    <w:rsid w:val="00D85536"/>
    <w:rsid w:val="00DA31E6"/>
    <w:rsid w:val="00DB5A9A"/>
    <w:rsid w:val="00DC2881"/>
    <w:rsid w:val="00DF7204"/>
    <w:rsid w:val="00E1448E"/>
    <w:rsid w:val="00E228B1"/>
    <w:rsid w:val="00EA0A6F"/>
    <w:rsid w:val="00EA6E9A"/>
    <w:rsid w:val="00F131A2"/>
    <w:rsid w:val="00F436ED"/>
    <w:rsid w:val="00F85A92"/>
    <w:rsid w:val="00FD078D"/>
    <w:rsid w:val="00FF6E2C"/>
    <w:rsid w:val="011A5E59"/>
    <w:rsid w:val="01272734"/>
    <w:rsid w:val="0249A4C0"/>
    <w:rsid w:val="02FBC8EE"/>
    <w:rsid w:val="0460124E"/>
    <w:rsid w:val="05D34766"/>
    <w:rsid w:val="061512D2"/>
    <w:rsid w:val="0618F695"/>
    <w:rsid w:val="0634F2D1"/>
    <w:rsid w:val="06491D92"/>
    <w:rsid w:val="0676F17C"/>
    <w:rsid w:val="0703A971"/>
    <w:rsid w:val="07410B76"/>
    <w:rsid w:val="083B9DEE"/>
    <w:rsid w:val="087D88A8"/>
    <w:rsid w:val="08A4518B"/>
    <w:rsid w:val="08AAF799"/>
    <w:rsid w:val="090112D7"/>
    <w:rsid w:val="09276C39"/>
    <w:rsid w:val="0981D032"/>
    <w:rsid w:val="0985FD55"/>
    <w:rsid w:val="0A2F68F1"/>
    <w:rsid w:val="0ADF5C1F"/>
    <w:rsid w:val="0B7F1707"/>
    <w:rsid w:val="0C292527"/>
    <w:rsid w:val="0C3DBA32"/>
    <w:rsid w:val="0C4359C7"/>
    <w:rsid w:val="0C859363"/>
    <w:rsid w:val="0D21270A"/>
    <w:rsid w:val="0D361852"/>
    <w:rsid w:val="0D5534BC"/>
    <w:rsid w:val="0D94A5CB"/>
    <w:rsid w:val="0DCBF846"/>
    <w:rsid w:val="0DF182D0"/>
    <w:rsid w:val="0E63DD98"/>
    <w:rsid w:val="0FBA7255"/>
    <w:rsid w:val="111FE172"/>
    <w:rsid w:val="122C6F8F"/>
    <w:rsid w:val="12DCC648"/>
    <w:rsid w:val="1356A3ED"/>
    <w:rsid w:val="137FE7FC"/>
    <w:rsid w:val="140F8725"/>
    <w:rsid w:val="141E9BE5"/>
    <w:rsid w:val="14220259"/>
    <w:rsid w:val="14D53A3B"/>
    <w:rsid w:val="15AC69F2"/>
    <w:rsid w:val="163D4F2C"/>
    <w:rsid w:val="163E1CD7"/>
    <w:rsid w:val="1644FD10"/>
    <w:rsid w:val="16C11300"/>
    <w:rsid w:val="18C733EA"/>
    <w:rsid w:val="18CA1C0F"/>
    <w:rsid w:val="18E89B44"/>
    <w:rsid w:val="192C90B9"/>
    <w:rsid w:val="19E075BD"/>
    <w:rsid w:val="19E7D4B7"/>
    <w:rsid w:val="1A2C20E8"/>
    <w:rsid w:val="1AC64F2D"/>
    <w:rsid w:val="1B262BB0"/>
    <w:rsid w:val="1D34C814"/>
    <w:rsid w:val="1D37DA7B"/>
    <w:rsid w:val="1DA0ACCE"/>
    <w:rsid w:val="1DE0369C"/>
    <w:rsid w:val="1E72120E"/>
    <w:rsid w:val="1FEF55FF"/>
    <w:rsid w:val="2010BD32"/>
    <w:rsid w:val="2014E40A"/>
    <w:rsid w:val="20C3615A"/>
    <w:rsid w:val="2103B354"/>
    <w:rsid w:val="21491670"/>
    <w:rsid w:val="22C577A2"/>
    <w:rsid w:val="22FB1F00"/>
    <w:rsid w:val="23012B2F"/>
    <w:rsid w:val="242ED53B"/>
    <w:rsid w:val="24754A01"/>
    <w:rsid w:val="25241092"/>
    <w:rsid w:val="2548CA2F"/>
    <w:rsid w:val="254FB353"/>
    <w:rsid w:val="255E9031"/>
    <w:rsid w:val="256747BC"/>
    <w:rsid w:val="259D2DCE"/>
    <w:rsid w:val="26275ED4"/>
    <w:rsid w:val="26878BF8"/>
    <w:rsid w:val="270F8340"/>
    <w:rsid w:val="2754F68B"/>
    <w:rsid w:val="27B46C52"/>
    <w:rsid w:val="288EE8C6"/>
    <w:rsid w:val="29360164"/>
    <w:rsid w:val="294F76BB"/>
    <w:rsid w:val="2975223A"/>
    <w:rsid w:val="29945809"/>
    <w:rsid w:val="29DBFDC4"/>
    <w:rsid w:val="2B027830"/>
    <w:rsid w:val="2B293496"/>
    <w:rsid w:val="2BFC73AF"/>
    <w:rsid w:val="2C19C0A4"/>
    <w:rsid w:val="2C4BB8F3"/>
    <w:rsid w:val="2C584E2B"/>
    <w:rsid w:val="2D8E0012"/>
    <w:rsid w:val="2DC5CBEB"/>
    <w:rsid w:val="2DD16A87"/>
    <w:rsid w:val="2E6DF983"/>
    <w:rsid w:val="2E75896D"/>
    <w:rsid w:val="2E8A3A7F"/>
    <w:rsid w:val="2F7F6AA2"/>
    <w:rsid w:val="2F9B5000"/>
    <w:rsid w:val="30133521"/>
    <w:rsid w:val="314D2325"/>
    <w:rsid w:val="3185BAF7"/>
    <w:rsid w:val="31C5AC36"/>
    <w:rsid w:val="323B5CC2"/>
    <w:rsid w:val="32DA9DB9"/>
    <w:rsid w:val="32F2E38E"/>
    <w:rsid w:val="32F4F43E"/>
    <w:rsid w:val="3338797F"/>
    <w:rsid w:val="33E5C4F3"/>
    <w:rsid w:val="34C431DE"/>
    <w:rsid w:val="355253DB"/>
    <w:rsid w:val="3787C33D"/>
    <w:rsid w:val="37B6F1B6"/>
    <w:rsid w:val="37C8A44A"/>
    <w:rsid w:val="387F358E"/>
    <w:rsid w:val="38BD07F1"/>
    <w:rsid w:val="3911FD4E"/>
    <w:rsid w:val="39B9C706"/>
    <w:rsid w:val="3A6A7741"/>
    <w:rsid w:val="3BCFE1A1"/>
    <w:rsid w:val="3C1DF915"/>
    <w:rsid w:val="3C8A1A8D"/>
    <w:rsid w:val="3CA12F5F"/>
    <w:rsid w:val="3CF8B743"/>
    <w:rsid w:val="3E1B9A05"/>
    <w:rsid w:val="3E1BADF3"/>
    <w:rsid w:val="3E54EFFA"/>
    <w:rsid w:val="3E7045B8"/>
    <w:rsid w:val="3EC072AA"/>
    <w:rsid w:val="3F0FFBB0"/>
    <w:rsid w:val="3F115D21"/>
    <w:rsid w:val="3F8983D4"/>
    <w:rsid w:val="40662D69"/>
    <w:rsid w:val="407354C4"/>
    <w:rsid w:val="409D8734"/>
    <w:rsid w:val="4158BD86"/>
    <w:rsid w:val="41A3730F"/>
    <w:rsid w:val="423040E2"/>
    <w:rsid w:val="4246A100"/>
    <w:rsid w:val="424811EC"/>
    <w:rsid w:val="42B88B62"/>
    <w:rsid w:val="435CA93B"/>
    <w:rsid w:val="4375298B"/>
    <w:rsid w:val="43BECBBB"/>
    <w:rsid w:val="440D2330"/>
    <w:rsid w:val="4494DCF5"/>
    <w:rsid w:val="44CFCFCB"/>
    <w:rsid w:val="45140E22"/>
    <w:rsid w:val="45A1F3FB"/>
    <w:rsid w:val="45B2DFF7"/>
    <w:rsid w:val="47093EF4"/>
    <w:rsid w:val="471FA76F"/>
    <w:rsid w:val="47231BA1"/>
    <w:rsid w:val="47516221"/>
    <w:rsid w:val="47993652"/>
    <w:rsid w:val="47A738DF"/>
    <w:rsid w:val="499075B1"/>
    <w:rsid w:val="4A2E5816"/>
    <w:rsid w:val="4BBE70AF"/>
    <w:rsid w:val="4D8EAD7D"/>
    <w:rsid w:val="4D8F1016"/>
    <w:rsid w:val="4DBF1C08"/>
    <w:rsid w:val="4E7FD404"/>
    <w:rsid w:val="4EC27F8C"/>
    <w:rsid w:val="4EE62185"/>
    <w:rsid w:val="4FA3FAEE"/>
    <w:rsid w:val="5019D7E6"/>
    <w:rsid w:val="50AB2E56"/>
    <w:rsid w:val="50D59F73"/>
    <w:rsid w:val="5118CC48"/>
    <w:rsid w:val="5191935D"/>
    <w:rsid w:val="52142C89"/>
    <w:rsid w:val="5322DD61"/>
    <w:rsid w:val="53491068"/>
    <w:rsid w:val="53A37030"/>
    <w:rsid w:val="53B906B7"/>
    <w:rsid w:val="53E1B093"/>
    <w:rsid w:val="5488A705"/>
    <w:rsid w:val="548F32B7"/>
    <w:rsid w:val="548FD638"/>
    <w:rsid w:val="54B06677"/>
    <w:rsid w:val="54F0B8C9"/>
    <w:rsid w:val="556CA3A1"/>
    <w:rsid w:val="55F33055"/>
    <w:rsid w:val="5627E127"/>
    <w:rsid w:val="56522127"/>
    <w:rsid w:val="571E627F"/>
    <w:rsid w:val="577EDC83"/>
    <w:rsid w:val="58CA0FCA"/>
    <w:rsid w:val="58E50DD9"/>
    <w:rsid w:val="5985E6B7"/>
    <w:rsid w:val="599DACCF"/>
    <w:rsid w:val="5BAA2CF1"/>
    <w:rsid w:val="5BEE4C8F"/>
    <w:rsid w:val="5C786DB7"/>
    <w:rsid w:val="5C7F4678"/>
    <w:rsid w:val="5CDC5254"/>
    <w:rsid w:val="5D0240D7"/>
    <w:rsid w:val="5E17557A"/>
    <w:rsid w:val="5E89A343"/>
    <w:rsid w:val="5EC65276"/>
    <w:rsid w:val="5EFC322B"/>
    <w:rsid w:val="5F8D9840"/>
    <w:rsid w:val="5FEE9088"/>
    <w:rsid w:val="614498B7"/>
    <w:rsid w:val="61683CFC"/>
    <w:rsid w:val="625EFA6A"/>
    <w:rsid w:val="62891D3D"/>
    <w:rsid w:val="62DE3E0B"/>
    <w:rsid w:val="636B5B80"/>
    <w:rsid w:val="63D68850"/>
    <w:rsid w:val="63E8EA45"/>
    <w:rsid w:val="6473BA70"/>
    <w:rsid w:val="64D32256"/>
    <w:rsid w:val="661105A7"/>
    <w:rsid w:val="675E91B6"/>
    <w:rsid w:val="67C033A7"/>
    <w:rsid w:val="684F14BA"/>
    <w:rsid w:val="68734859"/>
    <w:rsid w:val="6962029C"/>
    <w:rsid w:val="69A49831"/>
    <w:rsid w:val="6A30CE87"/>
    <w:rsid w:val="6AC42000"/>
    <w:rsid w:val="6B8E12A9"/>
    <w:rsid w:val="6BA23DF8"/>
    <w:rsid w:val="6D018F55"/>
    <w:rsid w:val="6EF66C13"/>
    <w:rsid w:val="6FEBC9A9"/>
    <w:rsid w:val="71A5DDA7"/>
    <w:rsid w:val="71AAAA3E"/>
    <w:rsid w:val="73596078"/>
    <w:rsid w:val="738A71D2"/>
    <w:rsid w:val="7390DBCD"/>
    <w:rsid w:val="739360F3"/>
    <w:rsid w:val="73A74026"/>
    <w:rsid w:val="73DF87EF"/>
    <w:rsid w:val="7480E40C"/>
    <w:rsid w:val="74ACA33A"/>
    <w:rsid w:val="74CAE10E"/>
    <w:rsid w:val="752749DE"/>
    <w:rsid w:val="755412E7"/>
    <w:rsid w:val="769CFE02"/>
    <w:rsid w:val="769F251B"/>
    <w:rsid w:val="7729BC71"/>
    <w:rsid w:val="7756E61C"/>
    <w:rsid w:val="77B03733"/>
    <w:rsid w:val="77EDFA6E"/>
    <w:rsid w:val="781400AB"/>
    <w:rsid w:val="78781EFD"/>
    <w:rsid w:val="78A95B3E"/>
    <w:rsid w:val="790620B1"/>
    <w:rsid w:val="7B495DDF"/>
    <w:rsid w:val="7BC87009"/>
    <w:rsid w:val="7C6D2AAB"/>
    <w:rsid w:val="7CEA5B69"/>
    <w:rsid w:val="7E78CAB5"/>
    <w:rsid w:val="7E881047"/>
    <w:rsid w:val="7EAA6E71"/>
    <w:rsid w:val="7EB84F7F"/>
    <w:rsid w:val="7F6003CB"/>
    <w:rsid w:val="7F9BDA28"/>
    <w:rsid w:val="7FD72E2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B03733"/>
  <w15:chartTrackingRefBased/>
  <w15:docId w15:val="{7DEB3B06-5E86-4506-AF29-345F4A13EF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409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iPriority w:val="99"/>
    <w:unhideWhenUsed/>
    <w:rsid w:val="2E6DF983"/>
    <w:pPr>
      <w:tabs>
        <w:tab w:val="center" w:pos="4680"/>
        <w:tab w:val="right" w:pos="9360"/>
      </w:tabs>
      <w:spacing w:after="0" w:line="240" w:lineRule="auto"/>
    </w:pPr>
  </w:style>
  <w:style w:type="paragraph" w:styleId="Footer">
    <w:name w:val="footer"/>
    <w:basedOn w:val="Normal"/>
    <w:link w:val="FooterChar"/>
    <w:uiPriority w:val="99"/>
    <w:unhideWhenUsed/>
    <w:rsid w:val="2E6DF983"/>
    <w:pPr>
      <w:tabs>
        <w:tab w:val="center" w:pos="4680"/>
        <w:tab w:val="right" w:pos="9360"/>
      </w:tabs>
      <w:spacing w:after="0" w:line="240" w:lineRule="auto"/>
    </w:pPr>
  </w:style>
  <w:style w:type="character" w:styleId="Hyperlink">
    <w:name w:val="Hyperlink"/>
    <w:basedOn w:val="DefaultParagraphFont"/>
    <w:uiPriority w:val="99"/>
    <w:unhideWhenUsed/>
    <w:rsid w:val="2E6DF983"/>
    <w:rPr>
      <w:color w:val="467886"/>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PlaceholderText">
    <w:name w:val="Placeholder Text"/>
    <w:basedOn w:val="DefaultParagraphFont"/>
    <w:uiPriority w:val="99"/>
    <w:semiHidden/>
    <w:rsid w:val="001B34DD"/>
    <w:rPr>
      <w:color w:val="666666"/>
    </w:rPr>
  </w:style>
  <w:style w:type="character" w:styleId="CommentReference">
    <w:name w:val="annotation reference"/>
    <w:basedOn w:val="DefaultParagraphFont"/>
    <w:uiPriority w:val="99"/>
    <w:semiHidden/>
    <w:unhideWhenUsed/>
    <w:rsid w:val="00214D8A"/>
    <w:rPr>
      <w:sz w:val="16"/>
      <w:szCs w:val="16"/>
    </w:rPr>
  </w:style>
  <w:style w:type="paragraph" w:styleId="CommentText">
    <w:name w:val="annotation text"/>
    <w:basedOn w:val="Normal"/>
    <w:link w:val="CommentTextChar"/>
    <w:uiPriority w:val="99"/>
    <w:unhideWhenUsed/>
    <w:rsid w:val="00214D8A"/>
    <w:pPr>
      <w:spacing w:line="240" w:lineRule="auto"/>
    </w:pPr>
    <w:rPr>
      <w:sz w:val="20"/>
      <w:szCs w:val="20"/>
    </w:rPr>
  </w:style>
  <w:style w:type="character" w:customStyle="1" w:styleId="CommentTextChar">
    <w:name w:val="Comment Text Char"/>
    <w:basedOn w:val="DefaultParagraphFont"/>
    <w:link w:val="CommentText"/>
    <w:uiPriority w:val="99"/>
    <w:rsid w:val="00214D8A"/>
    <w:rPr>
      <w:sz w:val="20"/>
      <w:szCs w:val="20"/>
    </w:rPr>
  </w:style>
  <w:style w:type="paragraph" w:styleId="CommentSubject">
    <w:name w:val="annotation subject"/>
    <w:basedOn w:val="CommentText"/>
    <w:next w:val="CommentText"/>
    <w:link w:val="CommentSubjectChar"/>
    <w:uiPriority w:val="99"/>
    <w:semiHidden/>
    <w:unhideWhenUsed/>
    <w:rsid w:val="00214D8A"/>
    <w:rPr>
      <w:b/>
      <w:bCs/>
    </w:rPr>
  </w:style>
  <w:style w:type="character" w:customStyle="1" w:styleId="CommentSubjectChar">
    <w:name w:val="Comment Subject Char"/>
    <w:basedOn w:val="CommentTextChar"/>
    <w:link w:val="CommentSubject"/>
    <w:uiPriority w:val="99"/>
    <w:semiHidden/>
    <w:rsid w:val="00214D8A"/>
    <w:rPr>
      <w:b/>
      <w:bCs/>
      <w:sz w:val="20"/>
      <w:szCs w:val="20"/>
    </w:rPr>
  </w:style>
  <w:style w:type="paragraph" w:styleId="ListParagraph">
    <w:name w:val="List Paragraph"/>
    <w:basedOn w:val="Normal"/>
    <w:uiPriority w:val="34"/>
    <w:qFormat/>
    <w:rsid w:val="009826C5"/>
    <w:pPr>
      <w:ind w:left="720"/>
      <w:contextualSpacing/>
    </w:pPr>
  </w:style>
  <w:style w:type="paragraph" w:styleId="Revision">
    <w:name w:val="Revision"/>
    <w:hidden/>
    <w:uiPriority w:val="99"/>
    <w:semiHidden/>
    <w:rsid w:val="003C69B3"/>
    <w:pPr>
      <w:spacing w:after="0" w:line="240" w:lineRule="auto"/>
    </w:pPr>
  </w:style>
  <w:style w:type="character" w:customStyle="1" w:styleId="FooterChar">
    <w:name w:val="Footer Char"/>
    <w:basedOn w:val="DefaultParagraphFont"/>
    <w:link w:val="Footer"/>
    <w:uiPriority w:val="99"/>
    <w:rsid w:val="00DB5A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jpe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FDD74D89-3DAD-49D0-BA43-9B63E47AE1A0}"/>
      </w:docPartPr>
      <w:docPartBody>
        <w:p w:rsidR="00315E6F" w:rsidRDefault="009A7C21">
          <w:r w:rsidRPr="00BA78D0">
            <w:rPr>
              <w:rStyle w:val="PlaceholderText"/>
            </w:rPr>
            <w:t>Click or tap here to enter text.</w:t>
          </w:r>
        </w:p>
      </w:docPartBody>
    </w:docPart>
    <w:docPart>
      <w:docPartPr>
        <w:name w:val="DefaultPlaceholder_-1854013437"/>
        <w:category>
          <w:name w:val="General"/>
          <w:gallery w:val="placeholder"/>
        </w:category>
        <w:types>
          <w:type w:val="bbPlcHdr"/>
        </w:types>
        <w:behaviors>
          <w:behavior w:val="content"/>
        </w:behaviors>
        <w:guid w:val="{0071A7B8-9F03-4FEF-8696-A6F21ADB6536}"/>
      </w:docPartPr>
      <w:docPartBody>
        <w:p w:rsidR="004C4F66" w:rsidRDefault="00E1448E">
          <w:r w:rsidRPr="00C63FB6">
            <w:rPr>
              <w:rStyle w:val="PlaceholderText"/>
            </w:rPr>
            <w:t>Click or tap to enter a date.</w:t>
          </w:r>
        </w:p>
      </w:docPartBody>
    </w:docPart>
    <w:docPart>
      <w:docPartPr>
        <w:name w:val="9B84387DCB8F4C58BF1A4369170FC795"/>
        <w:category>
          <w:name w:val="General"/>
          <w:gallery w:val="placeholder"/>
        </w:category>
        <w:types>
          <w:type w:val="bbPlcHdr"/>
        </w:types>
        <w:behaviors>
          <w:behavior w:val="content"/>
        </w:behaviors>
        <w:guid w:val="{F830CFDF-6450-449B-BA96-20B06AA1692D}"/>
      </w:docPartPr>
      <w:docPartBody>
        <w:p w:rsidR="00E1448E" w:rsidRDefault="00FD078D" w:rsidP="00FD078D">
          <w:pPr>
            <w:pStyle w:val="9B84387DCB8F4C58BF1A4369170FC795"/>
          </w:pPr>
          <w:r w:rsidRPr="00BA78D0">
            <w:rPr>
              <w:rStyle w:val="PlaceholderText"/>
            </w:rPr>
            <w:t>Click or tap here to enter text.</w:t>
          </w:r>
        </w:p>
      </w:docPartBody>
    </w:docPart>
    <w:docPart>
      <w:docPartPr>
        <w:name w:val="5A34677CEEE149FABB77B29FBFD36486"/>
        <w:category>
          <w:name w:val="General"/>
          <w:gallery w:val="placeholder"/>
        </w:category>
        <w:types>
          <w:type w:val="bbPlcHdr"/>
        </w:types>
        <w:behaviors>
          <w:behavior w:val="content"/>
        </w:behaviors>
        <w:guid w:val="{9757F6CD-F432-4D8B-B825-E487A3CD25D5}"/>
      </w:docPartPr>
      <w:docPartBody>
        <w:p w:rsidR="00E1448E" w:rsidRDefault="00FD078D" w:rsidP="00FD078D">
          <w:pPr>
            <w:pStyle w:val="5A34677CEEE149FABB77B29FBFD36486"/>
          </w:pPr>
          <w:r w:rsidRPr="00BA78D0">
            <w:rPr>
              <w:rStyle w:val="PlaceholderText"/>
            </w:rPr>
            <w:t>Click or tap here to enter text.</w:t>
          </w:r>
        </w:p>
      </w:docPartBody>
    </w:docPart>
    <w:docPart>
      <w:docPartPr>
        <w:name w:val="53D4BFD34F544BA29C7C191C55A92D25"/>
        <w:category>
          <w:name w:val="General"/>
          <w:gallery w:val="placeholder"/>
        </w:category>
        <w:types>
          <w:type w:val="bbPlcHdr"/>
        </w:types>
        <w:behaviors>
          <w:behavior w:val="content"/>
        </w:behaviors>
        <w:guid w:val="{09E58CEC-526C-44A2-BBB1-40DD100C0811}"/>
      </w:docPartPr>
      <w:docPartBody>
        <w:p w:rsidR="00E1448E" w:rsidRDefault="00FD078D" w:rsidP="00FD078D">
          <w:pPr>
            <w:pStyle w:val="53D4BFD34F544BA29C7C191C55A92D25"/>
          </w:pPr>
          <w:r w:rsidRPr="00BA78D0">
            <w:rPr>
              <w:rStyle w:val="PlaceholderText"/>
            </w:rPr>
            <w:t>Click or tap here to enter text.</w:t>
          </w:r>
        </w:p>
      </w:docPartBody>
    </w:docPart>
    <w:docPart>
      <w:docPartPr>
        <w:name w:val="A89379BB50E14C029AF4462CDE6577C1"/>
        <w:category>
          <w:name w:val="General"/>
          <w:gallery w:val="placeholder"/>
        </w:category>
        <w:types>
          <w:type w:val="bbPlcHdr"/>
        </w:types>
        <w:behaviors>
          <w:behavior w:val="content"/>
        </w:behaviors>
        <w:guid w:val="{386B9ECF-5E0C-4E3C-AFB3-240D5E43EEFF}"/>
      </w:docPartPr>
      <w:docPartBody>
        <w:p w:rsidR="00E1448E" w:rsidRDefault="00FD078D" w:rsidP="00FD078D">
          <w:pPr>
            <w:pStyle w:val="A89379BB50E14C029AF4462CDE6577C1"/>
          </w:pPr>
          <w:r w:rsidRPr="00BA78D0">
            <w:rPr>
              <w:rStyle w:val="PlaceholderText"/>
            </w:rPr>
            <w:t>Click or tap here to enter text.</w:t>
          </w:r>
        </w:p>
      </w:docPartBody>
    </w:docPart>
    <w:docPart>
      <w:docPartPr>
        <w:name w:val="715A44B0B62E459C85CE23C307B5A0E8"/>
        <w:category>
          <w:name w:val="General"/>
          <w:gallery w:val="placeholder"/>
        </w:category>
        <w:types>
          <w:type w:val="bbPlcHdr"/>
        </w:types>
        <w:behaviors>
          <w:behavior w:val="content"/>
        </w:behaviors>
        <w:guid w:val="{14B4E45D-2AB4-4E8A-A86D-EB0D1082DD5F}"/>
      </w:docPartPr>
      <w:docPartBody>
        <w:p w:rsidR="00E1448E" w:rsidRDefault="00FD078D" w:rsidP="00FD078D">
          <w:pPr>
            <w:pStyle w:val="715A44B0B62E459C85CE23C307B5A0E8"/>
          </w:pPr>
          <w:r w:rsidRPr="00BA78D0">
            <w:rPr>
              <w:rStyle w:val="PlaceholderText"/>
            </w:rPr>
            <w:t>Click or tap here to enter text.</w:t>
          </w:r>
        </w:p>
      </w:docPartBody>
    </w:docPart>
    <w:docPart>
      <w:docPartPr>
        <w:name w:val="2C8393705BB9404FB756592098F88B73"/>
        <w:category>
          <w:name w:val="General"/>
          <w:gallery w:val="placeholder"/>
        </w:category>
        <w:types>
          <w:type w:val="bbPlcHdr"/>
        </w:types>
        <w:behaviors>
          <w:behavior w:val="content"/>
        </w:behaviors>
        <w:guid w:val="{BD3EF7A0-A0C6-455C-A4D9-AD4B54C29152}"/>
      </w:docPartPr>
      <w:docPartBody>
        <w:p w:rsidR="00E1448E" w:rsidRDefault="00FD078D" w:rsidP="00FD078D">
          <w:pPr>
            <w:pStyle w:val="2C8393705BB9404FB756592098F88B73"/>
          </w:pPr>
          <w:r w:rsidRPr="00BA78D0">
            <w:rPr>
              <w:rStyle w:val="PlaceholderText"/>
            </w:rPr>
            <w:t>Click or tap here to enter text.</w:t>
          </w:r>
        </w:p>
      </w:docPartBody>
    </w:docPart>
    <w:docPart>
      <w:docPartPr>
        <w:name w:val="85776F3BFB484CCA85899F16264ADF60"/>
        <w:category>
          <w:name w:val="General"/>
          <w:gallery w:val="placeholder"/>
        </w:category>
        <w:types>
          <w:type w:val="bbPlcHdr"/>
        </w:types>
        <w:behaviors>
          <w:behavior w:val="content"/>
        </w:behaviors>
        <w:guid w:val="{7DBC1918-635A-4FC6-8B6B-00BA8BFDCD1F}"/>
      </w:docPartPr>
      <w:docPartBody>
        <w:p w:rsidR="00E1448E" w:rsidRDefault="00FD078D" w:rsidP="00FD078D">
          <w:pPr>
            <w:pStyle w:val="85776F3BFB484CCA85899F16264ADF60"/>
          </w:pPr>
          <w:r w:rsidRPr="00BA78D0">
            <w:rPr>
              <w:rStyle w:val="PlaceholderText"/>
            </w:rPr>
            <w:t>Click or tap here to enter text.</w:t>
          </w:r>
        </w:p>
      </w:docPartBody>
    </w:docPart>
    <w:docPart>
      <w:docPartPr>
        <w:name w:val="D90A9318877B443A8C65BF98FCB7A877"/>
        <w:category>
          <w:name w:val="General"/>
          <w:gallery w:val="placeholder"/>
        </w:category>
        <w:types>
          <w:type w:val="bbPlcHdr"/>
        </w:types>
        <w:behaviors>
          <w:behavior w:val="content"/>
        </w:behaviors>
        <w:guid w:val="{2DEB8C63-5B1B-4E7A-A86F-FDD75465CCA9}"/>
      </w:docPartPr>
      <w:docPartBody>
        <w:p w:rsidR="00E1448E" w:rsidRDefault="00FD078D" w:rsidP="00FD078D">
          <w:pPr>
            <w:pStyle w:val="D90A9318877B443A8C65BF98FCB7A877"/>
          </w:pPr>
          <w:r w:rsidRPr="00BA78D0">
            <w:rPr>
              <w:rStyle w:val="PlaceholderText"/>
            </w:rPr>
            <w:t>Click or tap here to enter text.</w:t>
          </w:r>
        </w:p>
      </w:docPartBody>
    </w:docPart>
    <w:docPart>
      <w:docPartPr>
        <w:name w:val="6B350040D4504B4BA852B1926A6E1325"/>
        <w:category>
          <w:name w:val="General"/>
          <w:gallery w:val="placeholder"/>
        </w:category>
        <w:types>
          <w:type w:val="bbPlcHdr"/>
        </w:types>
        <w:behaviors>
          <w:behavior w:val="content"/>
        </w:behaviors>
        <w:guid w:val="{263D2FAB-A4EF-45B8-889A-3ABACD6DE525}"/>
      </w:docPartPr>
      <w:docPartBody>
        <w:p w:rsidR="00E1448E" w:rsidRDefault="00FD078D" w:rsidP="00FD078D">
          <w:pPr>
            <w:pStyle w:val="6B350040D4504B4BA852B1926A6E1325"/>
          </w:pPr>
          <w:r w:rsidRPr="00BA78D0">
            <w:rPr>
              <w:rStyle w:val="PlaceholderText"/>
            </w:rPr>
            <w:t>Click or tap here to enter text.</w:t>
          </w:r>
        </w:p>
      </w:docPartBody>
    </w:docPart>
    <w:docPart>
      <w:docPartPr>
        <w:name w:val="4D0443BA3AA54CC7A8F5BC9870B78929"/>
        <w:category>
          <w:name w:val="General"/>
          <w:gallery w:val="placeholder"/>
        </w:category>
        <w:types>
          <w:type w:val="bbPlcHdr"/>
        </w:types>
        <w:behaviors>
          <w:behavior w:val="content"/>
        </w:behaviors>
        <w:guid w:val="{7639E87A-B476-44B3-B9D3-F0E88A1113F2}"/>
      </w:docPartPr>
      <w:docPartBody>
        <w:p w:rsidR="00E1448E" w:rsidRDefault="00FD078D" w:rsidP="00FD078D">
          <w:pPr>
            <w:pStyle w:val="4D0443BA3AA54CC7A8F5BC9870B78929"/>
          </w:pPr>
          <w:r w:rsidRPr="00BA78D0">
            <w:rPr>
              <w:rStyle w:val="PlaceholderText"/>
            </w:rPr>
            <w:t>Click or tap here to enter text.</w:t>
          </w:r>
        </w:p>
      </w:docPartBody>
    </w:docPart>
    <w:docPart>
      <w:docPartPr>
        <w:name w:val="43649A031C3442178D8A2F0A2F0BC591"/>
        <w:category>
          <w:name w:val="General"/>
          <w:gallery w:val="placeholder"/>
        </w:category>
        <w:types>
          <w:type w:val="bbPlcHdr"/>
        </w:types>
        <w:behaviors>
          <w:behavior w:val="content"/>
        </w:behaviors>
        <w:guid w:val="{7CD1C9D8-E8EE-4642-BDCF-EA3FB48DD1D3}"/>
      </w:docPartPr>
      <w:docPartBody>
        <w:p w:rsidR="00E1448E" w:rsidRDefault="00FD078D" w:rsidP="00FD078D">
          <w:pPr>
            <w:pStyle w:val="43649A031C3442178D8A2F0A2F0BC591"/>
          </w:pPr>
          <w:r w:rsidRPr="00BA78D0">
            <w:rPr>
              <w:rStyle w:val="PlaceholderText"/>
            </w:rPr>
            <w:t>Click or tap here to enter text.</w:t>
          </w:r>
        </w:p>
      </w:docPartBody>
    </w:docPart>
    <w:docPart>
      <w:docPartPr>
        <w:name w:val="2EACB0C6C7074CD9826847A523FA1C80"/>
        <w:category>
          <w:name w:val="General"/>
          <w:gallery w:val="placeholder"/>
        </w:category>
        <w:types>
          <w:type w:val="bbPlcHdr"/>
        </w:types>
        <w:behaviors>
          <w:behavior w:val="content"/>
        </w:behaviors>
        <w:guid w:val="{3DD406F4-FC12-41A2-AA97-1954E0A70969}"/>
      </w:docPartPr>
      <w:docPartBody>
        <w:p w:rsidR="000A24E0" w:rsidRDefault="000A24E0">
          <w:r w:rsidRPr="39B9C706">
            <w:rPr>
              <w:rStyle w:val="PlaceholderText"/>
            </w:rPr>
            <w:t>Click or tap here to enter text.</w:t>
          </w:r>
        </w:p>
      </w:docPartBody>
    </w:docPart>
    <w:docPart>
      <w:docPartPr>
        <w:name w:val="82EBEFEB34E84B91BC77EB8C8479C572"/>
        <w:category>
          <w:name w:val="General"/>
          <w:gallery w:val="placeholder"/>
        </w:category>
        <w:types>
          <w:type w:val="bbPlcHdr"/>
        </w:types>
        <w:behaviors>
          <w:behavior w:val="content"/>
        </w:behaviors>
        <w:guid w:val="{1DCF560E-9148-4B5D-BC41-12356332FB64}"/>
      </w:docPartPr>
      <w:docPartBody>
        <w:p w:rsidR="000A24E0" w:rsidRDefault="000A24E0">
          <w:r w:rsidRPr="52142C89">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7C21"/>
    <w:rsid w:val="000A24E0"/>
    <w:rsid w:val="000C167F"/>
    <w:rsid w:val="001825AF"/>
    <w:rsid w:val="00237DEF"/>
    <w:rsid w:val="00315E6F"/>
    <w:rsid w:val="003B3A99"/>
    <w:rsid w:val="00493731"/>
    <w:rsid w:val="004C4F66"/>
    <w:rsid w:val="006B7753"/>
    <w:rsid w:val="006E734B"/>
    <w:rsid w:val="006F7631"/>
    <w:rsid w:val="00753EFF"/>
    <w:rsid w:val="00807964"/>
    <w:rsid w:val="008159E4"/>
    <w:rsid w:val="00833C72"/>
    <w:rsid w:val="00872EEB"/>
    <w:rsid w:val="008D6928"/>
    <w:rsid w:val="009936F5"/>
    <w:rsid w:val="009972E3"/>
    <w:rsid w:val="009A7C21"/>
    <w:rsid w:val="00A65A20"/>
    <w:rsid w:val="00D43511"/>
    <w:rsid w:val="00D6711A"/>
    <w:rsid w:val="00E1448E"/>
    <w:rsid w:val="00F27B43"/>
    <w:rsid w:val="00F45313"/>
    <w:rsid w:val="00F57346"/>
    <w:rsid w:val="00FD078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D078D"/>
    <w:rPr>
      <w:color w:val="666666"/>
    </w:rPr>
  </w:style>
  <w:style w:type="paragraph" w:customStyle="1" w:styleId="9B84387DCB8F4C58BF1A4369170FC795">
    <w:name w:val="9B84387DCB8F4C58BF1A4369170FC795"/>
    <w:rsid w:val="00FD078D"/>
  </w:style>
  <w:style w:type="paragraph" w:customStyle="1" w:styleId="5A34677CEEE149FABB77B29FBFD36486">
    <w:name w:val="5A34677CEEE149FABB77B29FBFD36486"/>
    <w:rsid w:val="00FD078D"/>
  </w:style>
  <w:style w:type="paragraph" w:customStyle="1" w:styleId="53D4BFD34F544BA29C7C191C55A92D25">
    <w:name w:val="53D4BFD34F544BA29C7C191C55A92D25"/>
    <w:rsid w:val="00FD078D"/>
  </w:style>
  <w:style w:type="paragraph" w:customStyle="1" w:styleId="A89379BB50E14C029AF4462CDE6577C1">
    <w:name w:val="A89379BB50E14C029AF4462CDE6577C1"/>
    <w:rsid w:val="00FD078D"/>
  </w:style>
  <w:style w:type="paragraph" w:customStyle="1" w:styleId="715A44B0B62E459C85CE23C307B5A0E8">
    <w:name w:val="715A44B0B62E459C85CE23C307B5A0E8"/>
    <w:rsid w:val="00FD078D"/>
  </w:style>
  <w:style w:type="paragraph" w:customStyle="1" w:styleId="2C8393705BB9404FB756592098F88B73">
    <w:name w:val="2C8393705BB9404FB756592098F88B73"/>
    <w:rsid w:val="00FD078D"/>
  </w:style>
  <w:style w:type="paragraph" w:customStyle="1" w:styleId="85776F3BFB484CCA85899F16264ADF60">
    <w:name w:val="85776F3BFB484CCA85899F16264ADF60"/>
    <w:rsid w:val="00FD078D"/>
  </w:style>
  <w:style w:type="paragraph" w:customStyle="1" w:styleId="D90A9318877B443A8C65BF98FCB7A877">
    <w:name w:val="D90A9318877B443A8C65BF98FCB7A877"/>
    <w:rsid w:val="00FD078D"/>
  </w:style>
  <w:style w:type="paragraph" w:customStyle="1" w:styleId="6B350040D4504B4BA852B1926A6E1325">
    <w:name w:val="6B350040D4504B4BA852B1926A6E1325"/>
    <w:rsid w:val="00FD078D"/>
  </w:style>
  <w:style w:type="paragraph" w:customStyle="1" w:styleId="4D0443BA3AA54CC7A8F5BC9870B78929">
    <w:name w:val="4D0443BA3AA54CC7A8F5BC9870B78929"/>
    <w:rsid w:val="00FD078D"/>
  </w:style>
  <w:style w:type="paragraph" w:customStyle="1" w:styleId="43649A031C3442178D8A2F0A2F0BC591">
    <w:name w:val="43649A031C3442178D8A2F0A2F0BC591"/>
    <w:rsid w:val="00FD078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66436905F470F468CCF068F0B04BD6E" ma:contentTypeVersion="3" ma:contentTypeDescription="Create a new document." ma:contentTypeScope="" ma:versionID="111369255bf4acb42be1add70af8e1e3">
  <xsd:schema xmlns:xsd="http://www.w3.org/2001/XMLSchema" xmlns:xs="http://www.w3.org/2001/XMLSchema" xmlns:p="http://schemas.microsoft.com/office/2006/metadata/properties" xmlns:ns2="c8d1f60c-2ee1-4f51-a4dd-7f312d150272" targetNamespace="http://schemas.microsoft.com/office/2006/metadata/properties" ma:root="true" ma:fieldsID="b8d08f0359c572ef01870e0ee072e6d8" ns2:_="">
    <xsd:import namespace="c8d1f60c-2ee1-4f51-a4dd-7f312d150272"/>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d1f60c-2ee1-4f51-a4dd-7f312d15027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CE61E2D-761B-4E67-A97B-008B5C9B16A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4A9C84A-3E6A-4D7A-9F1A-956611FB72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d1f60c-2ee1-4f51-a4dd-7f312d1502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5DE2CCE-FDE3-4969-85D3-D9FEA062F3D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839</Words>
  <Characters>4783</Characters>
  <Application>Microsoft Office Word</Application>
  <DocSecurity>0</DocSecurity>
  <Lines>39</Lines>
  <Paragraphs>11</Paragraphs>
  <ScaleCrop>false</ScaleCrop>
  <Company/>
  <LinksUpToDate>false</LinksUpToDate>
  <CharactersWithSpaces>5611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Brittny</dc:creator>
  <cp:keywords/>
  <dc:description/>
  <cp:lastModifiedBy>Coulliette, Brooke</cp:lastModifiedBy>
  <cp:revision>3</cp:revision>
  <dcterms:created xsi:type="dcterms:W3CDTF">2026-05-19T14:40:00Z</dcterms:created>
  <dcterms:modified xsi:type="dcterms:W3CDTF">2026-05-20T18:17:00Z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0x010100766436905F470F468CCF068F0B04BD6E</vt:lpwstr>
  </property>
  <property fmtid="{D5CDD505-2E9C-101B-9397-08002B2CF9AE}" pid="3" name="docLang">
    <vt:lpwstr>en</vt:lpwstr>
  </property>
</Properties>
</file>