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9757A" w14:textId="0E683863" w:rsidR="00A23008" w:rsidRPr="00D25420" w:rsidRDefault="00A23008" w:rsidP="00A23008">
      <w:pPr>
        <w:jc w:val="center"/>
        <w:rPr>
          <w:sz w:val="32"/>
          <w:szCs w:val="32"/>
        </w:rPr>
      </w:pPr>
      <w:r w:rsidRPr="00D25420">
        <w:rPr>
          <w:sz w:val="32"/>
          <w:szCs w:val="32"/>
        </w:rPr>
        <w:t xml:space="preserve">Attachment </w:t>
      </w:r>
      <w:r w:rsidR="00C55D15">
        <w:rPr>
          <w:sz w:val="32"/>
          <w:szCs w:val="32"/>
        </w:rPr>
        <w:t>G</w:t>
      </w:r>
    </w:p>
    <w:p w14:paraId="7D8C1B86" w14:textId="1245A31C" w:rsidR="00B05A3D" w:rsidRPr="00D25420" w:rsidRDefault="00A23008" w:rsidP="00A23008">
      <w:pPr>
        <w:jc w:val="center"/>
        <w:rPr>
          <w:sz w:val="32"/>
          <w:szCs w:val="32"/>
        </w:rPr>
      </w:pPr>
      <w:r w:rsidRPr="00D25420">
        <w:rPr>
          <w:sz w:val="32"/>
          <w:szCs w:val="32"/>
        </w:rPr>
        <w:t>Accelerated Award Option</w:t>
      </w:r>
      <w:r w:rsidR="008D644C">
        <w:rPr>
          <w:sz w:val="32"/>
          <w:szCs w:val="32"/>
        </w:rPr>
        <w:t xml:space="preserve"> Election and Attestation Form</w:t>
      </w:r>
    </w:p>
    <w:p w14:paraId="2BEA271D" w14:textId="50EB409A" w:rsidR="00A23008" w:rsidRPr="005E6F62" w:rsidRDefault="00A23008" w:rsidP="00A23008">
      <w:pPr>
        <w:jc w:val="center"/>
      </w:pPr>
    </w:p>
    <w:p w14:paraId="6C1A2F35" w14:textId="63273DA9" w:rsidR="00A23008" w:rsidRPr="005E6F62" w:rsidRDefault="00A23008" w:rsidP="00A23008">
      <w:r w:rsidRPr="005E6F62">
        <w:t xml:space="preserve">DARPA has recognized a benefit in getting awards under the </w:t>
      </w:r>
      <w:r w:rsidR="000F404B" w:rsidRPr="000F404B">
        <w:t>Biological Technologies Office (</w:t>
      </w:r>
      <w:r w:rsidR="00C55D15" w:rsidRPr="000F404B">
        <w:t xml:space="preserve">BTO) </w:t>
      </w:r>
      <w:r w:rsidR="00C55D15" w:rsidRPr="005E6F62">
        <w:t>Office</w:t>
      </w:r>
      <w:r w:rsidRPr="005E6F62">
        <w:t xml:space="preserve">-wide BAA executed as rapidly as possible, as these efforts often serve as valuable </w:t>
      </w:r>
      <w:r w:rsidR="00E00440" w:rsidRPr="005E6F62">
        <w:t xml:space="preserve">foundational </w:t>
      </w:r>
      <w:r w:rsidRPr="005E6F62">
        <w:t xml:space="preserve">“seedlings” for future </w:t>
      </w:r>
      <w:r w:rsidR="000F404B">
        <w:t xml:space="preserve">BTO </w:t>
      </w:r>
      <w:r w:rsidRPr="005E6F62">
        <w:t xml:space="preserve">programs.  </w:t>
      </w:r>
      <w:r w:rsidR="0045509A" w:rsidRPr="005E6F62">
        <w:t xml:space="preserve">Because </w:t>
      </w:r>
      <w:r w:rsidR="00E27ABD" w:rsidRPr="005E6F62">
        <w:t>earlier</w:t>
      </w:r>
      <w:r w:rsidR="0045509A" w:rsidRPr="005E6F62">
        <w:t xml:space="preserve"> awards </w:t>
      </w:r>
      <w:r w:rsidR="00E27ABD" w:rsidRPr="005E6F62">
        <w:t>almost certainly</w:t>
      </w:r>
      <w:r w:rsidR="0045509A" w:rsidRPr="005E6F62">
        <w:t xml:space="preserve"> would benefit proposers as well</w:t>
      </w:r>
      <w:r w:rsidRPr="005E6F62">
        <w:t xml:space="preserve">, proposers </w:t>
      </w:r>
      <w:r w:rsidR="000C11CA">
        <w:t xml:space="preserve">may </w:t>
      </w:r>
      <w:r w:rsidRPr="005E6F62">
        <w:t xml:space="preserve">select an Accelerated Award Option as part of their </w:t>
      </w:r>
      <w:r w:rsidR="006F115C" w:rsidRPr="005E6F62">
        <w:t xml:space="preserve">full </w:t>
      </w:r>
      <w:r w:rsidRPr="005E6F62">
        <w:t>proposal</w:t>
      </w:r>
      <w:r w:rsidR="006F115C" w:rsidRPr="005E6F62">
        <w:t xml:space="preserve"> submissions</w:t>
      </w:r>
      <w:r w:rsidR="009574F7">
        <w:t xml:space="preserve"> for efforts that do not exceed $2,000,000</w:t>
      </w:r>
      <w:r w:rsidRPr="005E6F62">
        <w:t>.  This would allow proposers to agree in advance to prescribed terms and conditions in exchange for DARPA’s commitment to award the contract</w:t>
      </w:r>
      <w:r w:rsidR="002A5739">
        <w:t>, Other Transaction (OT) for Research</w:t>
      </w:r>
      <w:r w:rsidR="00462070">
        <w:t xml:space="preserve"> agreement</w:t>
      </w:r>
      <w:r w:rsidR="002A5739">
        <w:t xml:space="preserve">, </w:t>
      </w:r>
      <w:r w:rsidR="00D03F0F">
        <w:t xml:space="preserve">Other Transaction (OT) for Prototypes </w:t>
      </w:r>
      <w:r w:rsidR="009D1FA2">
        <w:t>agreement</w:t>
      </w:r>
      <w:r w:rsidRPr="005E6F62">
        <w:t xml:space="preserve"> no later than 30 days after the proposer’s receipt of selection notification.  </w:t>
      </w:r>
    </w:p>
    <w:p w14:paraId="5848DC85" w14:textId="7E40CDC7" w:rsidR="00A23008" w:rsidRDefault="00A23008" w:rsidP="00A23008"/>
    <w:p w14:paraId="73C037B4" w14:textId="101EE585" w:rsidR="00A26B41" w:rsidRDefault="00A26B41" w:rsidP="00A23008">
      <w:r w:rsidRPr="00A26B41">
        <w:rPr>
          <w:rFonts w:eastAsia="Times New Roman" w:cs="Times New Roman"/>
        </w:rPr>
        <w:t>DARPA</w:t>
      </w:r>
      <w:r w:rsidRPr="00A26B41">
        <w:rPr>
          <w:rFonts w:eastAsia="Times New Roman" w:cs="Times New Roman"/>
          <w:spacing w:val="-8"/>
        </w:rPr>
        <w:t xml:space="preserve"> </w:t>
      </w:r>
      <w:r w:rsidRPr="00A26B41">
        <w:rPr>
          <w:rFonts w:eastAsia="Times New Roman" w:cs="Times New Roman"/>
        </w:rPr>
        <w:t>does</w:t>
      </w:r>
      <w:r w:rsidRPr="00A26B41">
        <w:rPr>
          <w:rFonts w:eastAsia="Times New Roman" w:cs="Times New Roman"/>
          <w:spacing w:val="-8"/>
        </w:rPr>
        <w:t xml:space="preserve"> </w:t>
      </w:r>
      <w:r w:rsidRPr="00A26B41">
        <w:rPr>
          <w:rFonts w:eastAsia="Times New Roman" w:cs="Times New Roman"/>
        </w:rPr>
        <w:t>not</w:t>
      </w:r>
      <w:r w:rsidRPr="00A26B41">
        <w:rPr>
          <w:rFonts w:eastAsia="Times New Roman" w:cs="Times New Roman"/>
          <w:spacing w:val="-7"/>
        </w:rPr>
        <w:t xml:space="preserve"> </w:t>
      </w:r>
      <w:r w:rsidRPr="00A26B41">
        <w:rPr>
          <w:rFonts w:eastAsia="Times New Roman" w:cs="Times New Roman"/>
        </w:rPr>
        <w:t>expect</w:t>
      </w:r>
      <w:r w:rsidRPr="00A26B41">
        <w:rPr>
          <w:rFonts w:eastAsia="Times New Roman" w:cs="Times New Roman"/>
          <w:spacing w:val="-8"/>
        </w:rPr>
        <w:t xml:space="preserve"> </w:t>
      </w:r>
      <w:r w:rsidRPr="00A26B41">
        <w:rPr>
          <w:rFonts w:eastAsia="Times New Roman" w:cs="Times New Roman"/>
        </w:rPr>
        <w:t>to</w:t>
      </w:r>
      <w:r w:rsidRPr="00A26B41">
        <w:rPr>
          <w:rFonts w:eastAsia="Times New Roman" w:cs="Times New Roman"/>
          <w:spacing w:val="-8"/>
        </w:rPr>
        <w:t xml:space="preserve"> </w:t>
      </w:r>
      <w:proofErr w:type="gramStart"/>
      <w:r w:rsidRPr="00A26B41">
        <w:rPr>
          <w:rFonts w:eastAsia="Times New Roman" w:cs="Times New Roman"/>
        </w:rPr>
        <w:t>enter</w:t>
      </w:r>
      <w:r w:rsidRPr="00A26B41">
        <w:rPr>
          <w:rFonts w:eastAsia="Times New Roman" w:cs="Times New Roman"/>
          <w:spacing w:val="-8"/>
        </w:rPr>
        <w:t xml:space="preserve"> </w:t>
      </w:r>
      <w:r w:rsidRPr="00A26B41">
        <w:rPr>
          <w:rFonts w:eastAsia="Times New Roman" w:cs="Times New Roman"/>
        </w:rPr>
        <w:t>into</w:t>
      </w:r>
      <w:proofErr w:type="gramEnd"/>
      <w:r w:rsidRPr="00A26B41">
        <w:rPr>
          <w:rFonts w:eastAsia="Times New Roman" w:cs="Times New Roman"/>
          <w:spacing w:val="-8"/>
        </w:rPr>
        <w:t xml:space="preserve"> </w:t>
      </w:r>
      <w:r w:rsidRPr="00A26B41">
        <w:rPr>
          <w:rFonts w:eastAsia="Times New Roman" w:cs="Times New Roman"/>
        </w:rPr>
        <w:t>negotiations</w:t>
      </w:r>
      <w:r w:rsidRPr="00A26B41">
        <w:rPr>
          <w:rFonts w:eastAsia="Times New Roman" w:cs="Times New Roman"/>
          <w:spacing w:val="-8"/>
        </w:rPr>
        <w:t xml:space="preserve"> </w:t>
      </w:r>
      <w:r w:rsidR="00A107E8">
        <w:rPr>
          <w:rFonts w:eastAsia="Times New Roman" w:cs="Times New Roman"/>
          <w:spacing w:val="-8"/>
        </w:rPr>
        <w:t xml:space="preserve">regarding the terms and conditions of the model OT </w:t>
      </w:r>
      <w:r w:rsidR="00260F45">
        <w:rPr>
          <w:rFonts w:eastAsia="Times New Roman" w:cs="Times New Roman"/>
          <w:spacing w:val="-8"/>
        </w:rPr>
        <w:t xml:space="preserve">or Procurement Contract </w:t>
      </w:r>
      <w:r w:rsidRPr="00A26B41">
        <w:rPr>
          <w:rFonts w:eastAsia="Times New Roman" w:cs="Times New Roman"/>
        </w:rPr>
        <w:t>and</w:t>
      </w:r>
      <w:r w:rsidRPr="00A26B41">
        <w:rPr>
          <w:rFonts w:eastAsia="Times New Roman" w:cs="Times New Roman"/>
          <w:spacing w:val="-8"/>
        </w:rPr>
        <w:t xml:space="preserve"> </w:t>
      </w:r>
      <w:r w:rsidRPr="00A26B41">
        <w:rPr>
          <w:rFonts w:eastAsia="Times New Roman" w:cs="Times New Roman"/>
        </w:rPr>
        <w:t>intends</w:t>
      </w:r>
      <w:r w:rsidRPr="00A26B41">
        <w:rPr>
          <w:rFonts w:eastAsia="Times New Roman" w:cs="Times New Roman"/>
          <w:spacing w:val="-8"/>
        </w:rPr>
        <w:t xml:space="preserve"> </w:t>
      </w:r>
      <w:r w:rsidRPr="00A26B41">
        <w:rPr>
          <w:rFonts w:eastAsia="Times New Roman" w:cs="Times New Roman"/>
        </w:rPr>
        <w:t>to</w:t>
      </w:r>
      <w:r w:rsidRPr="00A26B41">
        <w:rPr>
          <w:rFonts w:eastAsia="Times New Roman" w:cs="Times New Roman"/>
          <w:spacing w:val="-8"/>
        </w:rPr>
        <w:t xml:space="preserve"> </w:t>
      </w:r>
      <w:r w:rsidRPr="00A26B41">
        <w:rPr>
          <w:rFonts w:eastAsia="Times New Roman" w:cs="Times New Roman"/>
        </w:rPr>
        <w:t>provide</w:t>
      </w:r>
      <w:r w:rsidRPr="00A26B41">
        <w:rPr>
          <w:rFonts w:eastAsia="Times New Roman" w:cs="Times New Roman"/>
          <w:spacing w:val="-8"/>
        </w:rPr>
        <w:t xml:space="preserve"> </w:t>
      </w:r>
      <w:r w:rsidRPr="00A26B41">
        <w:rPr>
          <w:rFonts w:eastAsia="Times New Roman" w:cs="Times New Roman"/>
        </w:rPr>
        <w:t>the</w:t>
      </w:r>
      <w:r w:rsidRPr="00A26B41">
        <w:rPr>
          <w:rFonts w:eastAsia="Times New Roman" w:cs="Times New Roman"/>
          <w:spacing w:val="-8"/>
        </w:rPr>
        <w:t xml:space="preserve"> </w:t>
      </w:r>
      <w:r w:rsidRPr="00A26B41">
        <w:rPr>
          <w:rFonts w:eastAsia="Times New Roman" w:cs="Times New Roman"/>
        </w:rPr>
        <w:t>awardees</w:t>
      </w:r>
      <w:r w:rsidRPr="00A26B41">
        <w:rPr>
          <w:rFonts w:eastAsia="Times New Roman" w:cs="Times New Roman"/>
          <w:spacing w:val="-8"/>
        </w:rPr>
        <w:t xml:space="preserve"> </w:t>
      </w:r>
      <w:r w:rsidRPr="00A26B41">
        <w:rPr>
          <w:rFonts w:eastAsia="Times New Roman" w:cs="Times New Roman"/>
        </w:rPr>
        <w:t>with</w:t>
      </w:r>
      <w:r w:rsidRPr="00A26B41">
        <w:rPr>
          <w:rFonts w:eastAsia="Times New Roman" w:cs="Times New Roman"/>
          <w:spacing w:val="-8"/>
        </w:rPr>
        <w:t xml:space="preserve"> </w:t>
      </w:r>
      <w:r w:rsidRPr="00A26B41">
        <w:rPr>
          <w:rFonts w:eastAsia="Times New Roman" w:cs="Times New Roman"/>
        </w:rPr>
        <w:t>a</w:t>
      </w:r>
      <w:r w:rsidRPr="00A26B41">
        <w:rPr>
          <w:rFonts w:eastAsia="Times New Roman" w:cs="Times New Roman"/>
          <w:spacing w:val="-8"/>
        </w:rPr>
        <w:t xml:space="preserve"> </w:t>
      </w:r>
      <w:r w:rsidRPr="00A26B41">
        <w:rPr>
          <w:rFonts w:eastAsia="Times New Roman" w:cs="Times New Roman"/>
        </w:rPr>
        <w:t>simple agreement with consistent terms and conditions such that DARPA can ensure awards are made quickly, and selected proposers can begin work expeditiously.</w:t>
      </w:r>
    </w:p>
    <w:p w14:paraId="7DE00896" w14:textId="77777777" w:rsidR="00A26B41" w:rsidRPr="005E6F62" w:rsidRDefault="00A26B41" w:rsidP="00A23008"/>
    <w:p w14:paraId="0C5365FA" w14:textId="53E67846" w:rsidR="0005093C" w:rsidRDefault="0005093C" w:rsidP="0005093C">
      <w:r w:rsidRPr="005E6F62">
        <w:t xml:space="preserve">Any proposer that is interested in this accelerated award option must </w:t>
      </w:r>
      <w:r w:rsidR="00B62BF5">
        <w:t xml:space="preserve">provide </w:t>
      </w:r>
      <w:r w:rsidR="009A30B5">
        <w:t>the attestation below</w:t>
      </w:r>
      <w:r w:rsidR="00B62BF5">
        <w:t xml:space="preserve">, to be completed </w:t>
      </w:r>
      <w:r w:rsidR="00A52526">
        <w:t xml:space="preserve">and signed </w:t>
      </w:r>
      <w:r w:rsidR="00B62BF5">
        <w:t>by</w:t>
      </w:r>
      <w:r>
        <w:t xml:space="preserve"> an individual authorized to bind the organization</w:t>
      </w:r>
      <w:r w:rsidRPr="005E6F62">
        <w:t xml:space="preserve">. </w:t>
      </w:r>
      <w:r w:rsidR="00A52526">
        <w:t>S</w:t>
      </w:r>
      <w:r w:rsidRPr="005E6F62">
        <w:t xml:space="preserve">hould any of the stipulations </w:t>
      </w:r>
      <w:r w:rsidR="00A52526">
        <w:t xml:space="preserve">below </w:t>
      </w:r>
      <w:r w:rsidRPr="005E6F62">
        <w:t xml:space="preserve">not be honored by a proposer or </w:t>
      </w:r>
      <w:proofErr w:type="spellStart"/>
      <w:r w:rsidR="00DB3480" w:rsidRPr="005E6F62">
        <w:t>sub</w:t>
      </w:r>
      <w:r w:rsidR="00DB3480">
        <w:t>awardee</w:t>
      </w:r>
      <w:proofErr w:type="spellEnd"/>
      <w:r w:rsidRPr="005E6F62">
        <w:t>, DARPA will revoke its commitment to an accelerated award.</w:t>
      </w:r>
    </w:p>
    <w:p w14:paraId="6D641C1D" w14:textId="56CD6463" w:rsidR="00A23008" w:rsidRDefault="00A23008" w:rsidP="00A23008"/>
    <w:tbl>
      <w:tblPr>
        <w:tblStyle w:val="TableGrid"/>
        <w:tblW w:w="9930" w:type="dxa"/>
        <w:tblLook w:val="04A0" w:firstRow="1" w:lastRow="0" w:firstColumn="1" w:lastColumn="0" w:noHBand="0" w:noVBand="1"/>
      </w:tblPr>
      <w:tblGrid>
        <w:gridCol w:w="9954"/>
      </w:tblGrid>
      <w:tr w:rsidR="008C3E81" w14:paraId="251D1698" w14:textId="77777777" w:rsidTr="00FC672B">
        <w:tc>
          <w:tcPr>
            <w:tcW w:w="9930" w:type="dxa"/>
          </w:tcPr>
          <w:p w14:paraId="1D31C557" w14:textId="68EC7F8F" w:rsidR="008C3E81" w:rsidRDefault="008C3E81" w:rsidP="00B42475">
            <w:r>
              <w:t>With respect to the proposal titled [</w:t>
            </w:r>
            <w:r w:rsidRPr="00661535">
              <w:rPr>
                <w:b/>
                <w:bCs/>
                <w:u w:val="single"/>
              </w:rPr>
              <w:t>insert proposal title</w:t>
            </w:r>
            <w:r>
              <w:t>] submitted by [</w:t>
            </w:r>
            <w:r w:rsidRPr="00661535">
              <w:rPr>
                <w:b/>
                <w:bCs/>
                <w:u w:val="single"/>
              </w:rPr>
              <w:t>insert organization name</w:t>
            </w:r>
            <w:r>
              <w:t>] under DARPA Broad Agency Announcement HR00112</w:t>
            </w:r>
            <w:r w:rsidR="003F1DBB">
              <w:t>6</w:t>
            </w:r>
            <w:r>
              <w:t>S00</w:t>
            </w:r>
            <w:r w:rsidR="003F1DBB">
              <w:t>03</w:t>
            </w:r>
            <w:r>
              <w:t>, [</w:t>
            </w:r>
            <w:r w:rsidRPr="00661535">
              <w:rPr>
                <w:b/>
                <w:bCs/>
                <w:u w:val="single"/>
              </w:rPr>
              <w:t>insert organization name</w:t>
            </w:r>
            <w:r>
              <w:t>] hereby elects to</w:t>
            </w:r>
            <w:r w:rsidR="007A7818">
              <w:t xml:space="preserve"> </w:t>
            </w:r>
            <w:r>
              <w:t>choose the Accelerated Award Option.  In exchange for DARPA’s commitment to award the resultant contract or Other Transaction (OT) for Prototypes</w:t>
            </w:r>
            <w:r w:rsidR="00462070">
              <w:t xml:space="preserve"> agreement</w:t>
            </w:r>
            <w:r w:rsidR="002A5739">
              <w:t xml:space="preserve"> or Other Transaction (OT) for Research</w:t>
            </w:r>
            <w:r w:rsidR="00462070">
              <w:t xml:space="preserve"> agreement</w:t>
            </w:r>
            <w:r>
              <w:t xml:space="preserve"> within 30 days after the proposer’s receipt of a notification of selection for award</w:t>
            </w:r>
            <w:r w:rsidR="004E0762">
              <w:t xml:space="preserve"> and approval of funding</w:t>
            </w:r>
            <w:r>
              <w:t>, [</w:t>
            </w:r>
            <w:r w:rsidRPr="00661535">
              <w:rPr>
                <w:b/>
                <w:bCs/>
                <w:u w:val="single"/>
              </w:rPr>
              <w:t>insert organization name</w:t>
            </w:r>
            <w:r>
              <w:t>] attests that its proposal conforms to the following stipulations (all applicable boxes must be checked):</w:t>
            </w:r>
          </w:p>
          <w:p w14:paraId="196C65D6" w14:textId="77777777" w:rsidR="008C3E81" w:rsidRDefault="008C3E81" w:rsidP="00B42475"/>
          <w:p w14:paraId="6E8B844D" w14:textId="77777777" w:rsidR="008C3E81" w:rsidRDefault="003F1DBB" w:rsidP="00B42475">
            <w:pPr>
              <w:pStyle w:val="ListParagraph"/>
            </w:pPr>
            <w:sdt>
              <w:sdtPr>
                <w:id w:val="8953948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C3E8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C3E81">
              <w:t xml:space="preserve"> Proposed cost does not exceed $2,000,000</w:t>
            </w:r>
          </w:p>
          <w:p w14:paraId="795F7BB3" w14:textId="77777777" w:rsidR="008C3E81" w:rsidRDefault="008C3E81" w:rsidP="00B42475"/>
          <w:p w14:paraId="5F197A6F" w14:textId="77777777" w:rsidR="008C3E81" w:rsidRDefault="003F1DBB" w:rsidP="00B42475">
            <w:pPr>
              <w:pStyle w:val="ListParagraph"/>
            </w:pPr>
            <w:sdt>
              <w:sdtPr>
                <w:id w:val="-840677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C3E8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C3E81">
              <w:t xml:space="preserve"> Unclassified effort*</w:t>
            </w:r>
          </w:p>
          <w:p w14:paraId="6F7AF0A1" w14:textId="77777777" w:rsidR="008C3E81" w:rsidRDefault="008C3E81" w:rsidP="00B42475">
            <w:pPr>
              <w:pStyle w:val="ListParagraph"/>
            </w:pPr>
          </w:p>
          <w:p w14:paraId="5A6E3770" w14:textId="45FF35D7" w:rsidR="008C3E81" w:rsidRDefault="003F1DBB" w:rsidP="00B42475">
            <w:pPr>
              <w:pStyle w:val="ListParagraph"/>
            </w:pPr>
            <w:sdt>
              <w:sdtPr>
                <w:id w:val="8046698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C3E8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C3E81">
              <w:t xml:space="preserve"> Unlimited Rights, Government Purpose Rights, or SBIR Rights for all data and software to be delivered under the award (Data Rights Assertion table must be </w:t>
            </w:r>
            <w:proofErr w:type="gramStart"/>
            <w:r w:rsidR="008C3E81">
              <w:t>included)*</w:t>
            </w:r>
            <w:proofErr w:type="gramEnd"/>
            <w:r w:rsidR="002A5739">
              <w:t xml:space="preserve"> and to include the specific Government rights to be </w:t>
            </w:r>
            <w:proofErr w:type="gramStart"/>
            <w:r w:rsidR="002A5739">
              <w:t>provided</w:t>
            </w:r>
            <w:proofErr w:type="gramEnd"/>
            <w:r w:rsidR="002A5739">
              <w:t xml:space="preserve"> Government. </w:t>
            </w:r>
          </w:p>
          <w:p w14:paraId="5151B3B4" w14:textId="77777777" w:rsidR="008C3E81" w:rsidRDefault="008C3E81" w:rsidP="00B42475"/>
          <w:p w14:paraId="4667EF6F" w14:textId="2967C1D9" w:rsidR="008C3E81" w:rsidRDefault="003F1DBB" w:rsidP="00B42475">
            <w:pPr>
              <w:pStyle w:val="ListParagraph"/>
            </w:pPr>
            <w:sdt>
              <w:sdtPr>
                <w:id w:val="-14210118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C3E8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C3E81">
              <w:t xml:space="preserve"> </w:t>
            </w:r>
            <w:r w:rsidR="00B974E9">
              <w:t>DARPA Cost Proposal Spreadsheet included</w:t>
            </w:r>
            <w:r w:rsidR="008C3E81">
              <w:t xml:space="preserve">* </w:t>
            </w:r>
          </w:p>
          <w:p w14:paraId="1C595682" w14:textId="77777777" w:rsidR="008C3E81" w:rsidRDefault="008C3E81" w:rsidP="00B42475">
            <w:pPr>
              <w:pStyle w:val="ListParagraph"/>
            </w:pPr>
          </w:p>
          <w:p w14:paraId="2A588342" w14:textId="77777777" w:rsidR="008C3E81" w:rsidRDefault="008C3E81" w:rsidP="00B42475">
            <w:pPr>
              <w:pStyle w:val="ListParagraph"/>
            </w:pPr>
            <w:r w:rsidRPr="00074CBF">
              <w:rPr>
                <w:rFonts w:ascii="Segoe UI Symbol" w:hAnsi="Segoe UI Symbol" w:cs="Segoe UI Symbol"/>
              </w:rPr>
              <w:t>☐</w:t>
            </w:r>
            <w:r w:rsidRPr="00074CBF">
              <w:t xml:space="preserve"> </w:t>
            </w:r>
            <w:r>
              <w:t>Substantiating documentation for all proposed cost elements included in proposal submission*</w:t>
            </w:r>
          </w:p>
          <w:p w14:paraId="3C946A9F" w14:textId="77777777" w:rsidR="002B247C" w:rsidRDefault="002B247C" w:rsidP="00B42475">
            <w:pPr>
              <w:pStyle w:val="ListParagraph"/>
            </w:pPr>
          </w:p>
          <w:p w14:paraId="236F274A" w14:textId="4D63C25C" w:rsidR="002B247C" w:rsidRDefault="003F1DBB" w:rsidP="00B42475">
            <w:pPr>
              <w:pStyle w:val="ListParagraph"/>
            </w:pPr>
            <w:sdt>
              <w:sdtPr>
                <w:id w:val="-227990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24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B247C">
              <w:t xml:space="preserve"> Indicate whether resource sharing is proposed if proposing an OT for Prototype or Research*</w:t>
            </w:r>
          </w:p>
          <w:p w14:paraId="20B04023" w14:textId="77777777" w:rsidR="008C3E81" w:rsidRDefault="008C3E81" w:rsidP="00B42475"/>
          <w:tbl>
            <w:tblPr>
              <w:tblStyle w:val="TableGrid"/>
              <w:tblW w:w="9728" w:type="dxa"/>
              <w:shd w:val="clear" w:color="auto" w:fill="DEEAF6" w:themeFill="accent5" w:themeFillTint="33"/>
              <w:tblLook w:val="04A0" w:firstRow="1" w:lastRow="0" w:firstColumn="1" w:lastColumn="0" w:noHBand="0" w:noVBand="1"/>
            </w:tblPr>
            <w:tblGrid>
              <w:gridCol w:w="9728"/>
            </w:tblGrid>
            <w:tr w:rsidR="008C3E81" w14:paraId="6A66DD10" w14:textId="77777777" w:rsidTr="00FC672B">
              <w:tc>
                <w:tcPr>
                  <w:tcW w:w="9728" w:type="dxa"/>
                  <w:shd w:val="clear" w:color="auto" w:fill="DEEAF6" w:themeFill="accent5" w:themeFillTint="33"/>
                </w:tcPr>
                <w:p w14:paraId="24994B4B" w14:textId="77777777" w:rsidR="008C3E81" w:rsidRDefault="008C3E81" w:rsidP="00B42475">
                  <w:r>
                    <w:t xml:space="preserve">Applicable to </w:t>
                  </w:r>
                  <w:r w:rsidRPr="00EA1ACB">
                    <w:rPr>
                      <w:b/>
                      <w:bCs/>
                      <w:u w:val="single"/>
                    </w:rPr>
                    <w:t>Procurement Contract</w:t>
                  </w:r>
                  <w:r>
                    <w:t xml:space="preserve"> awards only:</w:t>
                  </w:r>
                </w:p>
                <w:p w14:paraId="27EA4826" w14:textId="77777777" w:rsidR="008C3E81" w:rsidRDefault="008C3E81" w:rsidP="00B42475"/>
                <w:p w14:paraId="61DEB3B8" w14:textId="77777777" w:rsidR="008C3E81" w:rsidRDefault="003F1DBB" w:rsidP="00B42475">
                  <w:pPr>
                    <w:pStyle w:val="ListParagraph"/>
                  </w:pPr>
                  <w:sdt>
                    <w:sdtPr>
                      <w:id w:val="-42125510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8C3E81">
                        <w:rPr>
                          <w:rFonts w:ascii="MS Gothic" w:eastAsia="MS Gothic" w:hAnsi="MS Gothic" w:hint="eastAsia"/>
                        </w:rPr>
                        <w:t>☐</w:t>
                      </w:r>
                    </w:sdtContent>
                  </w:sdt>
                  <w:r w:rsidR="008C3E81">
                    <w:t xml:space="preserve"> DCAA</w:t>
                  </w:r>
                  <w:r w:rsidR="008C3E81">
                    <w:rPr>
                      <w:rStyle w:val="FootnoteReference"/>
                    </w:rPr>
                    <w:footnoteReference w:id="2"/>
                  </w:r>
                  <w:r w:rsidR="008C3E81">
                    <w:t>-reviewed (or ONR/DHHS-reviewed for universities) accounting system and determination of adequacy</w:t>
                  </w:r>
                </w:p>
                <w:p w14:paraId="37A1727C" w14:textId="77777777" w:rsidR="008C3E81" w:rsidRDefault="008C3E81" w:rsidP="00B42475">
                  <w:pPr>
                    <w:pStyle w:val="ListParagraph"/>
                  </w:pPr>
                </w:p>
                <w:p w14:paraId="47B1D451" w14:textId="5399F112" w:rsidR="008C3E81" w:rsidRDefault="003F1DBB" w:rsidP="00B42475">
                  <w:pPr>
                    <w:pStyle w:val="ListParagraph"/>
                  </w:pPr>
                  <w:sdt>
                    <w:sdtPr>
                      <w:id w:val="55913390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8C3E81">
                        <w:rPr>
                          <w:rFonts w:ascii="MS Gothic" w:eastAsia="MS Gothic" w:hAnsi="MS Gothic" w:hint="eastAsia"/>
                        </w:rPr>
                        <w:t>☐</w:t>
                      </w:r>
                    </w:sdtContent>
                  </w:sdt>
                  <w:r w:rsidR="008C3E81">
                    <w:t xml:space="preserve"> Agreement to the anticipated FAR/DFARS clauses (subject to amendment as FAR/DFARS updates are implemented) included in the model contracts outlined in Attachment </w:t>
                  </w:r>
                  <w:r>
                    <w:t>H</w:t>
                  </w:r>
                  <w:r w:rsidR="008C3E81">
                    <w:t xml:space="preserve"> – Accelerated </w:t>
                  </w:r>
                  <w:r w:rsidR="008C3E81">
                    <w:lastRenderedPageBreak/>
                    <w:t>Contract Award Option Model Contract (Large Businesses</w:t>
                  </w:r>
                  <w:r w:rsidR="008C3E81">
                    <w:rPr>
                      <w:rStyle w:val="FootnoteReference"/>
                    </w:rPr>
                    <w:footnoteReference w:id="3"/>
                  </w:r>
                  <w:r w:rsidR="008C3E81">
                    <w:t xml:space="preserve">) or Attachment </w:t>
                  </w:r>
                  <w:r>
                    <w:t>I</w:t>
                  </w:r>
                  <w:r w:rsidR="008C3E81">
                    <w:t xml:space="preserve"> – Accelerated Contract Award Option Model Contract (Small Businesses</w:t>
                  </w:r>
                  <w:r w:rsidR="008C3E81">
                    <w:rPr>
                      <w:rStyle w:val="FootnoteReference"/>
                    </w:rPr>
                    <w:footnoteReference w:id="4"/>
                  </w:r>
                  <w:r w:rsidR="008C3E81">
                    <w:t>)</w:t>
                  </w:r>
                </w:p>
                <w:p w14:paraId="0C2AF607" w14:textId="77777777" w:rsidR="008C3E81" w:rsidRDefault="008C3E81" w:rsidP="00B42475">
                  <w:pPr>
                    <w:pStyle w:val="ListParagraph"/>
                  </w:pPr>
                </w:p>
                <w:p w14:paraId="672D32C6" w14:textId="77777777" w:rsidR="008C3E81" w:rsidRDefault="003F1DBB" w:rsidP="00B42475">
                  <w:pPr>
                    <w:pStyle w:val="ListParagraph"/>
                  </w:pPr>
                  <w:sdt>
                    <w:sdtPr>
                      <w:id w:val="188343665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8C3E81">
                        <w:rPr>
                          <w:rFonts w:ascii="MS Gothic" w:eastAsia="MS Gothic" w:hAnsi="MS Gothic" w:hint="eastAsia"/>
                        </w:rPr>
                        <w:t>☐</w:t>
                      </w:r>
                    </w:sdtContent>
                  </w:sdt>
                  <w:r w:rsidR="008C3E81">
                    <w:t xml:space="preserve"> Fee calculation percentage does not exceed 8%*</w:t>
                  </w:r>
                </w:p>
                <w:p w14:paraId="4C01B3AA" w14:textId="77777777" w:rsidR="008C3E81" w:rsidRDefault="008C3E81" w:rsidP="00B42475">
                  <w:pPr>
                    <w:pStyle w:val="ListParagraph"/>
                  </w:pPr>
                </w:p>
                <w:p w14:paraId="78566383" w14:textId="77777777" w:rsidR="008C3E81" w:rsidRDefault="003F1DBB" w:rsidP="00B42475">
                  <w:pPr>
                    <w:pStyle w:val="ListParagraph"/>
                  </w:pPr>
                  <w:sdt>
                    <w:sdtPr>
                      <w:id w:val="-205291124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8C3E81">
                        <w:rPr>
                          <w:rFonts w:ascii="MS Gothic" w:eastAsia="MS Gothic" w:hAnsi="MS Gothic" w:hint="eastAsia"/>
                        </w:rPr>
                        <w:t>☐</w:t>
                      </w:r>
                    </w:sdtContent>
                  </w:sdt>
                  <w:r w:rsidR="008C3E81">
                    <w:t xml:space="preserve"> Small business subcontracting plan (if applicable</w:t>
                  </w:r>
                  <w:r w:rsidR="008C3E81">
                    <w:rPr>
                      <w:rStyle w:val="FootnoteReference"/>
                    </w:rPr>
                    <w:footnoteReference w:id="5"/>
                  </w:r>
                  <w:r w:rsidR="008C3E81">
                    <w:t xml:space="preserve">), or rationale for claiming no subcontracting possibilities, is included with </w:t>
                  </w:r>
                  <w:proofErr w:type="gramStart"/>
                  <w:r w:rsidR="008C3E81">
                    <w:t>proposal</w:t>
                  </w:r>
                  <w:proofErr w:type="gramEnd"/>
                </w:p>
                <w:p w14:paraId="253481DE" w14:textId="77777777" w:rsidR="008C3E81" w:rsidRDefault="008C3E81" w:rsidP="00B42475"/>
              </w:tc>
            </w:tr>
          </w:tbl>
          <w:p w14:paraId="073BB098" w14:textId="77777777" w:rsidR="008C3E81" w:rsidRDefault="008C3E81" w:rsidP="00B42475"/>
          <w:tbl>
            <w:tblPr>
              <w:tblStyle w:val="TableGrid"/>
              <w:tblW w:w="0" w:type="auto"/>
              <w:shd w:val="clear" w:color="auto" w:fill="FBE4D5" w:themeFill="accent2" w:themeFillTint="33"/>
              <w:tblLook w:val="04A0" w:firstRow="1" w:lastRow="0" w:firstColumn="1" w:lastColumn="0" w:noHBand="0" w:noVBand="1"/>
            </w:tblPr>
            <w:tblGrid>
              <w:gridCol w:w="9728"/>
            </w:tblGrid>
            <w:tr w:rsidR="008C3E81" w14:paraId="2B20F41F" w14:textId="77777777" w:rsidTr="00FC672B">
              <w:tc>
                <w:tcPr>
                  <w:tcW w:w="9728" w:type="dxa"/>
                  <w:shd w:val="clear" w:color="auto" w:fill="FBE4D5" w:themeFill="accent2" w:themeFillTint="33"/>
                </w:tcPr>
                <w:p w14:paraId="17F25B69" w14:textId="77777777" w:rsidR="008C3E81" w:rsidRDefault="008C3E81" w:rsidP="00B42475">
                  <w:bookmarkStart w:id="0" w:name="_Hlk199767022"/>
                  <w:r>
                    <w:t xml:space="preserve">Applicable to </w:t>
                  </w:r>
                  <w:r w:rsidRPr="00EA1ACB">
                    <w:rPr>
                      <w:b/>
                      <w:bCs/>
                      <w:u w:val="single"/>
                    </w:rPr>
                    <w:t>O</w:t>
                  </w:r>
                  <w:r>
                    <w:rPr>
                      <w:b/>
                      <w:bCs/>
                      <w:u w:val="single"/>
                    </w:rPr>
                    <w:t>T</w:t>
                  </w:r>
                  <w:r w:rsidRPr="00EA1ACB">
                    <w:rPr>
                      <w:b/>
                      <w:bCs/>
                      <w:u w:val="single"/>
                    </w:rPr>
                    <w:t xml:space="preserve"> for Prototypes</w:t>
                  </w:r>
                  <w:r>
                    <w:t xml:space="preserve"> awards only:</w:t>
                  </w:r>
                </w:p>
                <w:p w14:paraId="47A99AB8" w14:textId="77777777" w:rsidR="008C3E81" w:rsidRDefault="008C3E81" w:rsidP="00B42475"/>
                <w:p w14:paraId="592A77B6" w14:textId="7ACDFBCB" w:rsidR="008C3E81" w:rsidRDefault="003F1DBB" w:rsidP="004F44F9">
                  <w:pPr>
                    <w:pStyle w:val="ListParagraph"/>
                  </w:pPr>
                  <w:sdt>
                    <w:sdtPr>
                      <w:id w:val="-12223604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462070">
                        <w:rPr>
                          <w:rFonts w:ascii="MS Gothic" w:eastAsia="MS Gothic" w:hAnsi="MS Gothic" w:hint="eastAsia"/>
                        </w:rPr>
                        <w:t>☐</w:t>
                      </w:r>
                    </w:sdtContent>
                  </w:sdt>
                  <w:r w:rsidR="008C3E81">
                    <w:t xml:space="preserve"> Agreement to the terms and conditions outlined in Attachment </w:t>
                  </w:r>
                  <w:r>
                    <w:t>K</w:t>
                  </w:r>
                  <w:r w:rsidR="008C3E81">
                    <w:t xml:space="preserve"> – Model OT Agreement and passages highlighted in blue completed and included in proposal</w:t>
                  </w:r>
                  <w:r w:rsidR="004F44F9">
                    <w:t>.</w:t>
                  </w:r>
                </w:p>
                <w:p w14:paraId="14A222E2" w14:textId="77777777" w:rsidR="008C3E81" w:rsidRDefault="008C3E81" w:rsidP="004F44F9">
                  <w:pPr>
                    <w:pStyle w:val="ListParagraph"/>
                  </w:pPr>
                </w:p>
              </w:tc>
            </w:tr>
            <w:bookmarkEnd w:id="0"/>
          </w:tbl>
          <w:p w14:paraId="115A0208" w14:textId="77777777" w:rsidR="00462070" w:rsidRDefault="00462070" w:rsidP="00B42475"/>
          <w:tbl>
            <w:tblPr>
              <w:tblStyle w:val="TableGrid"/>
              <w:tblW w:w="0" w:type="auto"/>
              <w:shd w:val="clear" w:color="auto" w:fill="FBE4D5" w:themeFill="accent2" w:themeFillTint="33"/>
              <w:tblLook w:val="04A0" w:firstRow="1" w:lastRow="0" w:firstColumn="1" w:lastColumn="0" w:noHBand="0" w:noVBand="1"/>
            </w:tblPr>
            <w:tblGrid>
              <w:gridCol w:w="9728"/>
            </w:tblGrid>
            <w:tr w:rsidR="00462070" w14:paraId="2C86A806" w14:textId="77777777" w:rsidTr="00462070">
              <w:tc>
                <w:tcPr>
                  <w:tcW w:w="9728" w:type="dxa"/>
                  <w:shd w:val="clear" w:color="auto" w:fill="E2EFD9" w:themeFill="accent6" w:themeFillTint="33"/>
                </w:tcPr>
                <w:p w14:paraId="271B6155" w14:textId="0136D7D4" w:rsidR="00462070" w:rsidRDefault="00462070" w:rsidP="00462070">
                  <w:r>
                    <w:t xml:space="preserve">Applicable to </w:t>
                  </w:r>
                  <w:r w:rsidRPr="00EA1ACB">
                    <w:rPr>
                      <w:b/>
                      <w:bCs/>
                      <w:u w:val="single"/>
                    </w:rPr>
                    <w:t>O</w:t>
                  </w:r>
                  <w:r>
                    <w:rPr>
                      <w:b/>
                      <w:bCs/>
                      <w:u w:val="single"/>
                    </w:rPr>
                    <w:t>T</w:t>
                  </w:r>
                  <w:r w:rsidRPr="00EA1ACB">
                    <w:rPr>
                      <w:b/>
                      <w:bCs/>
                      <w:u w:val="single"/>
                    </w:rPr>
                    <w:t xml:space="preserve"> for </w:t>
                  </w:r>
                  <w:r>
                    <w:rPr>
                      <w:b/>
                      <w:bCs/>
                      <w:u w:val="single"/>
                    </w:rPr>
                    <w:t>Research</w:t>
                  </w:r>
                  <w:r w:rsidRPr="00462070">
                    <w:rPr>
                      <w:b/>
                      <w:bCs/>
                    </w:rPr>
                    <w:t xml:space="preserve"> </w:t>
                  </w:r>
                  <w:r>
                    <w:t>awards only:</w:t>
                  </w:r>
                </w:p>
                <w:p w14:paraId="6071CD92" w14:textId="77777777" w:rsidR="00462070" w:rsidRDefault="00462070" w:rsidP="00462070"/>
                <w:p w14:paraId="543CB54F" w14:textId="5B8D6ACB" w:rsidR="00462070" w:rsidRDefault="003F1DBB" w:rsidP="004F44F9">
                  <w:pPr>
                    <w:pStyle w:val="ListParagraph"/>
                  </w:pPr>
                  <w:sdt>
                    <w:sdtPr>
                      <w:id w:val="168485555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462070">
                        <w:rPr>
                          <w:rFonts w:ascii="MS Gothic" w:eastAsia="MS Gothic" w:hAnsi="MS Gothic" w:hint="eastAsia"/>
                        </w:rPr>
                        <w:t>☐</w:t>
                      </w:r>
                    </w:sdtContent>
                  </w:sdt>
                  <w:r w:rsidR="00462070">
                    <w:t xml:space="preserve"> Agreement to the terms and conditions outlined in Attachment </w:t>
                  </w:r>
                  <w:r>
                    <w:t>L</w:t>
                  </w:r>
                  <w:r w:rsidR="00462070">
                    <w:t xml:space="preserve"> – Model OT Agreement and passages highlighted in orange completed and included in proposal</w:t>
                  </w:r>
                  <w:r w:rsidR="004F44F9">
                    <w:t>.</w:t>
                  </w:r>
                </w:p>
                <w:p w14:paraId="1CEC33A9" w14:textId="77777777" w:rsidR="00462070" w:rsidRDefault="00462070" w:rsidP="004F44F9"/>
              </w:tc>
            </w:tr>
          </w:tbl>
          <w:p w14:paraId="620B9E15" w14:textId="77777777" w:rsidR="003879E8" w:rsidRDefault="003879E8" w:rsidP="00B42475"/>
          <w:p w14:paraId="430301F2" w14:textId="66EEDFD7" w:rsidR="003879E8" w:rsidRDefault="001C4A1E" w:rsidP="00B42475">
            <w:r>
              <w:t>------------------------------------------------------------------------------------------------------------------------------------</w:t>
            </w:r>
          </w:p>
          <w:p w14:paraId="4360EF9D" w14:textId="2458BC2C" w:rsidR="008C3E81" w:rsidRDefault="003F1DBB" w:rsidP="00B42475">
            <w:pPr>
              <w:pStyle w:val="ListParagraph"/>
            </w:pPr>
            <w:sdt>
              <w:sdtPr>
                <w:id w:val="10611314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C3E8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C3E81">
              <w:t xml:space="preserve"> Proposed </w:t>
            </w:r>
            <w:r w:rsidR="00DB3480">
              <w:t>sub awardee</w:t>
            </w:r>
            <w:r w:rsidR="008C3E81">
              <w:t>(s) (if applicable) have agreed to abide by the stipulations denoted with an asterisk (*) above</w:t>
            </w:r>
          </w:p>
          <w:p w14:paraId="78D52C9A" w14:textId="77777777" w:rsidR="008C3E81" w:rsidRDefault="008C3E81" w:rsidP="00B42475"/>
        </w:tc>
      </w:tr>
    </w:tbl>
    <w:p w14:paraId="31F20EC0" w14:textId="77777777" w:rsidR="003260D1" w:rsidRPr="006D2349" w:rsidRDefault="003260D1" w:rsidP="006D2349">
      <w:pPr>
        <w:rPr>
          <w:sz w:val="16"/>
          <w:szCs w:val="16"/>
        </w:rPr>
      </w:pPr>
    </w:p>
    <w:p w14:paraId="6C0A43C4" w14:textId="14277C83" w:rsidR="00910F2B" w:rsidRDefault="00910F2B" w:rsidP="001B305E"/>
    <w:p w14:paraId="55D40E98" w14:textId="77777777" w:rsidR="00910F2B" w:rsidRDefault="00910F2B" w:rsidP="001B305E"/>
    <w:p w14:paraId="1D791D24" w14:textId="77777777" w:rsidR="00910F2B" w:rsidRDefault="00910F2B" w:rsidP="001B305E"/>
    <w:p w14:paraId="442E80CA" w14:textId="77777777" w:rsidR="00910F2B" w:rsidRDefault="00910F2B" w:rsidP="001B305E"/>
    <w:p w14:paraId="04EC99E3" w14:textId="77777777" w:rsidR="00910F2B" w:rsidRDefault="00910F2B" w:rsidP="001B305E"/>
    <w:p w14:paraId="2F0967E9" w14:textId="77777777" w:rsidR="00910F2B" w:rsidRDefault="00910F2B" w:rsidP="001B305E"/>
    <w:p w14:paraId="4736B9BE" w14:textId="77777777" w:rsidR="00910F2B" w:rsidRDefault="00910F2B" w:rsidP="001B305E"/>
    <w:p w14:paraId="5C446487" w14:textId="77777777" w:rsidR="00910F2B" w:rsidRDefault="00910F2B" w:rsidP="001B305E"/>
    <w:p w14:paraId="1F20F19E" w14:textId="77777777" w:rsidR="00910F2B" w:rsidRDefault="00910F2B" w:rsidP="001B305E"/>
    <w:p w14:paraId="0346FFFB" w14:textId="77777777" w:rsidR="00910F2B" w:rsidRDefault="00910F2B" w:rsidP="001B305E"/>
    <w:p w14:paraId="292C8382" w14:textId="77777777" w:rsidR="00910F2B" w:rsidRDefault="00910F2B" w:rsidP="001B305E"/>
    <w:p w14:paraId="7DBB71F3" w14:textId="77777777" w:rsidR="00910F2B" w:rsidRDefault="00910F2B" w:rsidP="001B305E"/>
    <w:p w14:paraId="11964089" w14:textId="77777777" w:rsidR="00910F2B" w:rsidRDefault="00910F2B" w:rsidP="001B305E"/>
    <w:p w14:paraId="0244F83C" w14:textId="77777777" w:rsidR="00910F2B" w:rsidRDefault="00910F2B" w:rsidP="001B305E"/>
    <w:p w14:paraId="609BC3F0" w14:textId="77777777" w:rsidR="00910F2B" w:rsidRDefault="00910F2B" w:rsidP="001B305E"/>
    <w:p w14:paraId="7BEFD0A9" w14:textId="77777777" w:rsidR="00910F2B" w:rsidRDefault="00910F2B" w:rsidP="001B305E"/>
    <w:sectPr w:rsidR="00910F2B" w:rsidSect="004A4515">
      <w:footerReference w:type="default" r:id="rId10"/>
      <w:pgSz w:w="12240" w:h="15840"/>
      <w:pgMar w:top="1080" w:right="1080" w:bottom="108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0FF00C" w14:textId="77777777" w:rsidR="009179D0" w:rsidRDefault="009179D0" w:rsidP="00A453AE">
      <w:r>
        <w:separator/>
      </w:r>
    </w:p>
  </w:endnote>
  <w:endnote w:type="continuationSeparator" w:id="0">
    <w:p w14:paraId="05AF5252" w14:textId="77777777" w:rsidR="009179D0" w:rsidRDefault="009179D0" w:rsidP="00A453AE">
      <w:r>
        <w:continuationSeparator/>
      </w:r>
    </w:p>
  </w:endnote>
  <w:endnote w:type="continuationNotice" w:id="1">
    <w:p w14:paraId="3C0457B9" w14:textId="77777777" w:rsidR="009179D0" w:rsidRDefault="009179D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5646931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9A1EEF" w14:textId="028331C7" w:rsidR="00A453AE" w:rsidRDefault="00A453AE" w:rsidP="004B54E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6420FE" w14:textId="77777777" w:rsidR="009179D0" w:rsidRDefault="009179D0" w:rsidP="00A453AE">
      <w:r>
        <w:separator/>
      </w:r>
    </w:p>
  </w:footnote>
  <w:footnote w:type="continuationSeparator" w:id="0">
    <w:p w14:paraId="5864706B" w14:textId="77777777" w:rsidR="009179D0" w:rsidRDefault="009179D0" w:rsidP="00A453AE">
      <w:r>
        <w:continuationSeparator/>
      </w:r>
    </w:p>
  </w:footnote>
  <w:footnote w:type="continuationNotice" w:id="1">
    <w:p w14:paraId="5C1FDD64" w14:textId="77777777" w:rsidR="009179D0" w:rsidRDefault="009179D0"/>
  </w:footnote>
  <w:footnote w:id="2">
    <w:p w14:paraId="67F8886D" w14:textId="77777777" w:rsidR="008C3E81" w:rsidRDefault="008C3E81" w:rsidP="008C3E8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6D2349">
        <w:rPr>
          <w:sz w:val="16"/>
          <w:szCs w:val="16"/>
        </w:rPr>
        <w:t>Universities may instead provide evidence of ONR or DHHS approval</w:t>
      </w:r>
    </w:p>
  </w:footnote>
  <w:footnote w:id="3">
    <w:p w14:paraId="4496BB2D" w14:textId="77777777" w:rsidR="008C3E81" w:rsidRDefault="008C3E81" w:rsidP="008C3E8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6D2349">
        <w:rPr>
          <w:sz w:val="16"/>
          <w:szCs w:val="16"/>
        </w:rPr>
        <w:t>Large Business covers any entity that is not considered a small business relative to the NAICS 541715 size standard; this includes universities and non-</w:t>
      </w:r>
      <w:r>
        <w:rPr>
          <w:sz w:val="16"/>
          <w:szCs w:val="16"/>
        </w:rPr>
        <w:t xml:space="preserve"> profit</w:t>
      </w:r>
      <w:r w:rsidRPr="006D2349">
        <w:rPr>
          <w:sz w:val="16"/>
          <w:szCs w:val="16"/>
        </w:rPr>
        <w:t xml:space="preserve"> organizations</w:t>
      </w:r>
    </w:p>
  </w:footnote>
  <w:footnote w:id="4">
    <w:p w14:paraId="659797AB" w14:textId="77777777" w:rsidR="008C3E81" w:rsidRDefault="008C3E81" w:rsidP="008C3E8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6D2349">
        <w:rPr>
          <w:sz w:val="16"/>
          <w:szCs w:val="16"/>
        </w:rPr>
        <w:t>Relative to the NAICS 541715 size standard</w:t>
      </w:r>
    </w:p>
  </w:footnote>
  <w:footnote w:id="5">
    <w:p w14:paraId="09EF2183" w14:textId="4F47EF87" w:rsidR="008C3E81" w:rsidRDefault="008C3E81" w:rsidP="00C55D15">
      <w:r>
        <w:rPr>
          <w:rStyle w:val="FootnoteReference"/>
        </w:rPr>
        <w:footnoteRef/>
      </w:r>
      <w:r>
        <w:t xml:space="preserve"> </w:t>
      </w:r>
      <w:r>
        <w:rPr>
          <w:sz w:val="16"/>
          <w:szCs w:val="16"/>
        </w:rPr>
        <w:t>Required from other than small business proposers for proposals &gt; $750K that include subcontracting possibilities; any proposer claiming no subcontracting possibilities must include rationale for this claim in its proposal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;visibility:visible;mso-wrap-style:square" o:bullet="t">
        <v:imagedata r:id="rId1" o:title=""/>
      </v:shape>
    </w:pict>
  </w:numPicBullet>
  <w:abstractNum w:abstractNumId="0" w15:restartNumberingAfterBreak="0">
    <w:nsid w:val="015969F3"/>
    <w:multiLevelType w:val="hybridMultilevel"/>
    <w:tmpl w:val="4EE4056E"/>
    <w:lvl w:ilvl="0" w:tplc="DCB23D18">
      <w:numFmt w:val="bullet"/>
      <w:lvlText w:val="-"/>
      <w:lvlJc w:val="left"/>
      <w:pPr>
        <w:ind w:left="1080" w:hanging="720"/>
      </w:pPr>
      <w:rPr>
        <w:rFonts w:ascii="Times New Roman" w:eastAsiaTheme="minorHAnsi" w:hAnsi="Times New Roman" w:cs="Times New Roman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8F7FDC"/>
    <w:multiLevelType w:val="hybridMultilevel"/>
    <w:tmpl w:val="E42C1D3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D40AE7"/>
    <w:multiLevelType w:val="hybridMultilevel"/>
    <w:tmpl w:val="0142BA48"/>
    <w:lvl w:ilvl="0" w:tplc="3A206206">
      <w:numFmt w:val="bullet"/>
      <w:lvlText w:val="-"/>
      <w:lvlJc w:val="left"/>
      <w:pPr>
        <w:ind w:left="1080" w:hanging="720"/>
      </w:pPr>
      <w:rPr>
        <w:rFonts w:ascii="Times New Roman" w:eastAsiaTheme="minorHAnsi" w:hAnsi="Times New Roman" w:cs="Times New Roman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4171CA"/>
    <w:multiLevelType w:val="hybridMultilevel"/>
    <w:tmpl w:val="5C602CE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DC644C"/>
    <w:multiLevelType w:val="hybridMultilevel"/>
    <w:tmpl w:val="FDA66AEE"/>
    <w:lvl w:ilvl="0" w:tplc="33FA8F18">
      <w:numFmt w:val="bullet"/>
      <w:lvlText w:val="-"/>
      <w:lvlJc w:val="left"/>
      <w:pPr>
        <w:ind w:left="1050" w:hanging="690"/>
      </w:pPr>
      <w:rPr>
        <w:rFonts w:ascii="Times New Roman" w:eastAsiaTheme="minorHAnsi" w:hAnsi="Times New Roman" w:cs="Times New Roman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DC6017"/>
    <w:multiLevelType w:val="hybridMultilevel"/>
    <w:tmpl w:val="DFB49940"/>
    <w:lvl w:ilvl="0" w:tplc="24CC2982">
      <w:numFmt w:val="bullet"/>
      <w:lvlText w:val="-"/>
      <w:lvlJc w:val="left"/>
      <w:pPr>
        <w:ind w:left="1050" w:hanging="690"/>
      </w:pPr>
      <w:rPr>
        <w:rFonts w:ascii="Times New Roman" w:eastAsiaTheme="minorHAnsi" w:hAnsi="Times New Roman" w:cs="Times New Roman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AE3373"/>
    <w:multiLevelType w:val="hybridMultilevel"/>
    <w:tmpl w:val="0B5C0F1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9C3305"/>
    <w:multiLevelType w:val="hybridMultilevel"/>
    <w:tmpl w:val="CDA6F45A"/>
    <w:lvl w:ilvl="0" w:tplc="21481A9A">
      <w:numFmt w:val="bullet"/>
      <w:lvlText w:val="-"/>
      <w:lvlJc w:val="left"/>
      <w:pPr>
        <w:ind w:left="1080" w:hanging="720"/>
      </w:pPr>
      <w:rPr>
        <w:rFonts w:ascii="Times New Roman" w:eastAsiaTheme="minorHAnsi" w:hAnsi="Times New Roman" w:cs="Times New Roman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1310F0"/>
    <w:multiLevelType w:val="hybridMultilevel"/>
    <w:tmpl w:val="B8226CA2"/>
    <w:lvl w:ilvl="0" w:tplc="D4BE1DDA">
      <w:numFmt w:val="bullet"/>
      <w:lvlText w:val="-"/>
      <w:lvlJc w:val="left"/>
      <w:pPr>
        <w:ind w:left="1080" w:hanging="720"/>
      </w:pPr>
      <w:rPr>
        <w:rFonts w:ascii="Times New Roman" w:eastAsiaTheme="minorHAnsi" w:hAnsi="Times New Roman" w:cs="Times New Roman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F5633C"/>
    <w:multiLevelType w:val="hybridMultilevel"/>
    <w:tmpl w:val="371C7D44"/>
    <w:lvl w:ilvl="0" w:tplc="8F344696">
      <w:numFmt w:val="bullet"/>
      <w:lvlText w:val="-"/>
      <w:lvlJc w:val="left"/>
      <w:pPr>
        <w:ind w:left="1080" w:hanging="720"/>
      </w:pPr>
      <w:rPr>
        <w:rFonts w:ascii="Times New Roman" w:eastAsiaTheme="minorHAnsi" w:hAnsi="Times New Roman" w:cs="Times New Roman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8F6CF1"/>
    <w:multiLevelType w:val="hybridMultilevel"/>
    <w:tmpl w:val="4E5EE722"/>
    <w:lvl w:ilvl="0" w:tplc="968E37E2">
      <w:numFmt w:val="bullet"/>
      <w:lvlText w:val="-"/>
      <w:lvlJc w:val="left"/>
      <w:pPr>
        <w:ind w:left="1080" w:hanging="720"/>
      </w:pPr>
      <w:rPr>
        <w:rFonts w:ascii="Times New Roman" w:eastAsiaTheme="minorHAnsi" w:hAnsi="Times New Roman" w:cs="Times New Roman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561CDF"/>
    <w:multiLevelType w:val="hybridMultilevel"/>
    <w:tmpl w:val="A116782C"/>
    <w:lvl w:ilvl="0" w:tplc="7D023C24">
      <w:numFmt w:val="bullet"/>
      <w:lvlText w:val="-"/>
      <w:lvlJc w:val="left"/>
      <w:pPr>
        <w:ind w:left="1080" w:hanging="720"/>
      </w:pPr>
      <w:rPr>
        <w:rFonts w:ascii="Times New Roman" w:eastAsiaTheme="minorHAnsi" w:hAnsi="Times New Roman" w:cs="Times New Roman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587531"/>
    <w:multiLevelType w:val="hybridMultilevel"/>
    <w:tmpl w:val="50A436BE"/>
    <w:lvl w:ilvl="0" w:tplc="FB30EF8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6F51C0"/>
    <w:multiLevelType w:val="hybridMultilevel"/>
    <w:tmpl w:val="0C44D43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222A77"/>
    <w:multiLevelType w:val="hybridMultilevel"/>
    <w:tmpl w:val="9C1C67B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BE6EF6"/>
    <w:multiLevelType w:val="hybridMultilevel"/>
    <w:tmpl w:val="313C595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8A6646"/>
    <w:multiLevelType w:val="hybridMultilevel"/>
    <w:tmpl w:val="B3568DF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724AC"/>
    <w:multiLevelType w:val="hybridMultilevel"/>
    <w:tmpl w:val="309C18D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6E7858"/>
    <w:multiLevelType w:val="hybridMultilevel"/>
    <w:tmpl w:val="49DE41B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A949CC"/>
    <w:multiLevelType w:val="hybridMultilevel"/>
    <w:tmpl w:val="CE54F53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AB3255"/>
    <w:multiLevelType w:val="hybridMultilevel"/>
    <w:tmpl w:val="438A7E16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8C10D6"/>
    <w:multiLevelType w:val="hybridMultilevel"/>
    <w:tmpl w:val="1C8C8646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4F0A1A"/>
    <w:multiLevelType w:val="hybridMultilevel"/>
    <w:tmpl w:val="76225FF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C75608"/>
    <w:multiLevelType w:val="hybridMultilevel"/>
    <w:tmpl w:val="004E1996"/>
    <w:lvl w:ilvl="0" w:tplc="DDD23DFA">
      <w:numFmt w:val="bullet"/>
      <w:lvlText w:val="-"/>
      <w:lvlJc w:val="left"/>
      <w:pPr>
        <w:ind w:left="1080" w:hanging="720"/>
      </w:pPr>
      <w:rPr>
        <w:rFonts w:ascii="Times New Roman" w:eastAsiaTheme="minorHAnsi" w:hAnsi="Times New Roman" w:cs="Times New Roman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F037602"/>
    <w:multiLevelType w:val="hybridMultilevel"/>
    <w:tmpl w:val="19AE8B1E"/>
    <w:lvl w:ilvl="0" w:tplc="4B9AACA8">
      <w:numFmt w:val="bullet"/>
      <w:lvlText w:val="-"/>
      <w:lvlJc w:val="left"/>
      <w:pPr>
        <w:ind w:left="1080" w:hanging="720"/>
      </w:pPr>
      <w:rPr>
        <w:rFonts w:ascii="Times New Roman" w:eastAsiaTheme="minorHAnsi" w:hAnsi="Times New Roman" w:cs="Times New Roman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8380766">
    <w:abstractNumId w:val="12"/>
  </w:num>
  <w:num w:numId="2" w16cid:durableId="434440568">
    <w:abstractNumId w:val="16"/>
  </w:num>
  <w:num w:numId="3" w16cid:durableId="1946451382">
    <w:abstractNumId w:val="24"/>
  </w:num>
  <w:num w:numId="4" w16cid:durableId="1594507426">
    <w:abstractNumId w:val="15"/>
  </w:num>
  <w:num w:numId="5" w16cid:durableId="1014528853">
    <w:abstractNumId w:val="10"/>
  </w:num>
  <w:num w:numId="6" w16cid:durableId="1704281483">
    <w:abstractNumId w:val="18"/>
  </w:num>
  <w:num w:numId="7" w16cid:durableId="804742141">
    <w:abstractNumId w:val="23"/>
  </w:num>
  <w:num w:numId="8" w16cid:durableId="1634553578">
    <w:abstractNumId w:val="13"/>
  </w:num>
  <w:num w:numId="9" w16cid:durableId="1723672168">
    <w:abstractNumId w:val="0"/>
  </w:num>
  <w:num w:numId="10" w16cid:durableId="952636466">
    <w:abstractNumId w:val="22"/>
  </w:num>
  <w:num w:numId="11" w16cid:durableId="1530728264">
    <w:abstractNumId w:val="8"/>
  </w:num>
  <w:num w:numId="12" w16cid:durableId="157965600">
    <w:abstractNumId w:val="17"/>
  </w:num>
  <w:num w:numId="13" w16cid:durableId="1180585813">
    <w:abstractNumId w:val="4"/>
  </w:num>
  <w:num w:numId="14" w16cid:durableId="714818288">
    <w:abstractNumId w:val="3"/>
  </w:num>
  <w:num w:numId="15" w16cid:durableId="863326209">
    <w:abstractNumId w:val="5"/>
  </w:num>
  <w:num w:numId="16" w16cid:durableId="309873178">
    <w:abstractNumId w:val="1"/>
  </w:num>
  <w:num w:numId="17" w16cid:durableId="1381056060">
    <w:abstractNumId w:val="9"/>
  </w:num>
  <w:num w:numId="18" w16cid:durableId="1096487877">
    <w:abstractNumId w:val="21"/>
  </w:num>
  <w:num w:numId="19" w16cid:durableId="1423991335">
    <w:abstractNumId w:val="2"/>
  </w:num>
  <w:num w:numId="20" w16cid:durableId="1154027051">
    <w:abstractNumId w:val="6"/>
  </w:num>
  <w:num w:numId="21" w16cid:durableId="1194803118">
    <w:abstractNumId w:val="7"/>
  </w:num>
  <w:num w:numId="22" w16cid:durableId="486239748">
    <w:abstractNumId w:val="20"/>
  </w:num>
  <w:num w:numId="23" w16cid:durableId="2079937241">
    <w:abstractNumId w:val="11"/>
  </w:num>
  <w:num w:numId="24" w16cid:durableId="890464265">
    <w:abstractNumId w:val="19"/>
  </w:num>
  <w:num w:numId="25" w16cid:durableId="107836206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3008"/>
    <w:rsid w:val="00011F49"/>
    <w:rsid w:val="0005093C"/>
    <w:rsid w:val="000A72B0"/>
    <w:rsid w:val="000C11CA"/>
    <w:rsid w:val="000F404B"/>
    <w:rsid w:val="0012563F"/>
    <w:rsid w:val="0014159A"/>
    <w:rsid w:val="0019212E"/>
    <w:rsid w:val="001A2BAE"/>
    <w:rsid w:val="001B24C6"/>
    <w:rsid w:val="001B305E"/>
    <w:rsid w:val="001C4A1E"/>
    <w:rsid w:val="00224CF1"/>
    <w:rsid w:val="00226CEA"/>
    <w:rsid w:val="00227AA3"/>
    <w:rsid w:val="00256CBC"/>
    <w:rsid w:val="00260F45"/>
    <w:rsid w:val="002631B2"/>
    <w:rsid w:val="00284E05"/>
    <w:rsid w:val="00295840"/>
    <w:rsid w:val="002A5739"/>
    <w:rsid w:val="002B2406"/>
    <w:rsid w:val="002B247C"/>
    <w:rsid w:val="002E12A5"/>
    <w:rsid w:val="002E2494"/>
    <w:rsid w:val="002F0ABC"/>
    <w:rsid w:val="003211AD"/>
    <w:rsid w:val="003218A7"/>
    <w:rsid w:val="003260D1"/>
    <w:rsid w:val="00343146"/>
    <w:rsid w:val="003879E8"/>
    <w:rsid w:val="003F1DBB"/>
    <w:rsid w:val="00404B52"/>
    <w:rsid w:val="00420A2E"/>
    <w:rsid w:val="00422203"/>
    <w:rsid w:val="0044331C"/>
    <w:rsid w:val="0045509A"/>
    <w:rsid w:val="00462070"/>
    <w:rsid w:val="004A4515"/>
    <w:rsid w:val="004B54EF"/>
    <w:rsid w:val="004E0762"/>
    <w:rsid w:val="004F44F9"/>
    <w:rsid w:val="004F70D9"/>
    <w:rsid w:val="00581ED2"/>
    <w:rsid w:val="00596911"/>
    <w:rsid w:val="005A3D26"/>
    <w:rsid w:val="005E6F62"/>
    <w:rsid w:val="006228B0"/>
    <w:rsid w:val="0062770E"/>
    <w:rsid w:val="0069006C"/>
    <w:rsid w:val="006D2349"/>
    <w:rsid w:val="006D253E"/>
    <w:rsid w:val="006D6313"/>
    <w:rsid w:val="006F115C"/>
    <w:rsid w:val="00705AE1"/>
    <w:rsid w:val="00707970"/>
    <w:rsid w:val="00724E6D"/>
    <w:rsid w:val="007354B2"/>
    <w:rsid w:val="00744581"/>
    <w:rsid w:val="00763520"/>
    <w:rsid w:val="00775FCD"/>
    <w:rsid w:val="007A7818"/>
    <w:rsid w:val="007B3D1C"/>
    <w:rsid w:val="00821744"/>
    <w:rsid w:val="00844FEE"/>
    <w:rsid w:val="00867BBC"/>
    <w:rsid w:val="00874D6C"/>
    <w:rsid w:val="00892646"/>
    <w:rsid w:val="008C3E81"/>
    <w:rsid w:val="008D644C"/>
    <w:rsid w:val="008E60A6"/>
    <w:rsid w:val="008F22C8"/>
    <w:rsid w:val="008F6E1C"/>
    <w:rsid w:val="00910F2B"/>
    <w:rsid w:val="009179D0"/>
    <w:rsid w:val="009574F7"/>
    <w:rsid w:val="009840B5"/>
    <w:rsid w:val="00996702"/>
    <w:rsid w:val="009A30B5"/>
    <w:rsid w:val="009B0B0C"/>
    <w:rsid w:val="009D1FA2"/>
    <w:rsid w:val="009E46B3"/>
    <w:rsid w:val="009E5635"/>
    <w:rsid w:val="00A107E8"/>
    <w:rsid w:val="00A23008"/>
    <w:rsid w:val="00A26B41"/>
    <w:rsid w:val="00A453AE"/>
    <w:rsid w:val="00A52526"/>
    <w:rsid w:val="00A702BC"/>
    <w:rsid w:val="00AB0582"/>
    <w:rsid w:val="00AE4B12"/>
    <w:rsid w:val="00AF7542"/>
    <w:rsid w:val="00B00462"/>
    <w:rsid w:val="00B05A3D"/>
    <w:rsid w:val="00B33904"/>
    <w:rsid w:val="00B62BF5"/>
    <w:rsid w:val="00B707DC"/>
    <w:rsid w:val="00B80D9C"/>
    <w:rsid w:val="00B974E9"/>
    <w:rsid w:val="00BC2EF9"/>
    <w:rsid w:val="00BE67E4"/>
    <w:rsid w:val="00C17258"/>
    <w:rsid w:val="00C22EAB"/>
    <w:rsid w:val="00C55D15"/>
    <w:rsid w:val="00C5659C"/>
    <w:rsid w:val="00C64371"/>
    <w:rsid w:val="00CC72C3"/>
    <w:rsid w:val="00CD212A"/>
    <w:rsid w:val="00CD396C"/>
    <w:rsid w:val="00D02760"/>
    <w:rsid w:val="00D03F0F"/>
    <w:rsid w:val="00D25420"/>
    <w:rsid w:val="00D408E8"/>
    <w:rsid w:val="00D53B99"/>
    <w:rsid w:val="00D770BC"/>
    <w:rsid w:val="00D92FAF"/>
    <w:rsid w:val="00D9505E"/>
    <w:rsid w:val="00DA77CC"/>
    <w:rsid w:val="00DB3480"/>
    <w:rsid w:val="00DD5E88"/>
    <w:rsid w:val="00E00440"/>
    <w:rsid w:val="00E27ABD"/>
    <w:rsid w:val="00E47232"/>
    <w:rsid w:val="00E61A89"/>
    <w:rsid w:val="00E80AA2"/>
    <w:rsid w:val="00E94145"/>
    <w:rsid w:val="00EA1ACB"/>
    <w:rsid w:val="00EB3966"/>
    <w:rsid w:val="00EE1022"/>
    <w:rsid w:val="00EE2DDF"/>
    <w:rsid w:val="00EE69AA"/>
    <w:rsid w:val="00F0136E"/>
    <w:rsid w:val="00F14CF2"/>
    <w:rsid w:val="00F3211E"/>
    <w:rsid w:val="00F51269"/>
    <w:rsid w:val="00F66A9C"/>
    <w:rsid w:val="00F9720E"/>
    <w:rsid w:val="00FC672B"/>
    <w:rsid w:val="00FD2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5A577AA"/>
  <w15:chartTrackingRefBased/>
  <w15:docId w15:val="{04EF4A0E-50F0-4202-9B69-6699D904B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3008"/>
    <w:pPr>
      <w:ind w:left="720"/>
      <w:contextualSpacing/>
    </w:pPr>
  </w:style>
  <w:style w:type="table" w:styleId="TableGrid">
    <w:name w:val="Table Grid"/>
    <w:basedOn w:val="TableNormal"/>
    <w:uiPriority w:val="39"/>
    <w:rsid w:val="004222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763520"/>
  </w:style>
  <w:style w:type="paragraph" w:styleId="Header">
    <w:name w:val="header"/>
    <w:basedOn w:val="Normal"/>
    <w:link w:val="HeaderChar"/>
    <w:uiPriority w:val="99"/>
    <w:unhideWhenUsed/>
    <w:rsid w:val="00A453A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453AE"/>
  </w:style>
  <w:style w:type="paragraph" w:styleId="Footer">
    <w:name w:val="footer"/>
    <w:basedOn w:val="Normal"/>
    <w:link w:val="FooterChar"/>
    <w:uiPriority w:val="99"/>
    <w:unhideWhenUsed/>
    <w:rsid w:val="00A453A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453AE"/>
  </w:style>
  <w:style w:type="character" w:styleId="CommentReference">
    <w:name w:val="annotation reference"/>
    <w:basedOn w:val="DefaultParagraphFont"/>
    <w:uiPriority w:val="99"/>
    <w:semiHidden/>
    <w:unhideWhenUsed/>
    <w:rsid w:val="008F6E1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F6E1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F6E1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F6E1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F6E1C"/>
    <w:rPr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C3E8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C3E8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C3E8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813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9B658FCD9924439C41A369948A4EE0" ma:contentTypeVersion="20" ma:contentTypeDescription="Create a new document." ma:contentTypeScope="" ma:versionID="798711fab46925fa48e8f4c336f46fa6">
  <xsd:schema xmlns:xsd="http://www.w3.org/2001/XMLSchema" xmlns:xs="http://www.w3.org/2001/XMLSchema" xmlns:p="http://schemas.microsoft.com/office/2006/metadata/properties" xmlns:ns2="0cd26ea9-6aaa-409c-ab6d-4ad08ad0145d" xmlns:ns3="50b59d1c-721b-47d3-9451-b79b30f3c7bf" targetNamespace="http://schemas.microsoft.com/office/2006/metadata/properties" ma:root="true" ma:fieldsID="13611bf3004bdf40eef2aec1153f7f63" ns2:_="" ns3:_="">
    <xsd:import namespace="0cd26ea9-6aaa-409c-ab6d-4ad08ad0145d"/>
    <xsd:import namespace="50b59d1c-721b-47d3-9451-b79b30f3c7b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Hyperlink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LengthInSeconds" minOccurs="0"/>
                <xsd:element ref="ns2:SortOrder" minOccurs="0"/>
                <xsd:element ref="ns2:dateandtime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d26ea9-6aaa-409c-ab6d-4ad08ad014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Hyperlink" ma:index="12" nillable="true" ma:displayName="Hyperlink" ma:format="Hyperlink" ma:internalName="Hyperlink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89aa863f-a18b-4de0-9c78-b693d194da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SortOrder" ma:index="22" nillable="true" ma:displayName="Sort Order" ma:decimals="0" ma:format="Dropdown" ma:internalName="SortOrder" ma:percentage="FALSE">
      <xsd:simpleType>
        <xsd:restriction base="dms:Number"/>
      </xsd:simpleType>
    </xsd:element>
    <xsd:element name="dateandtime" ma:index="23" nillable="true" ma:displayName="date and time" ma:format="DateOnly" ma:internalName="dateandtime">
      <xsd:simpleType>
        <xsd:restriction base="dms:DateTim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b59d1c-721b-47d3-9451-b79b30f3c7b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10b894-4339-4970-9fe9-a3addb5e1d27}" ma:internalName="TaxCatchAll" ma:showField="CatchAllData" ma:web="50b59d1c-721b-47d3-9451-b79b30f3c7b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ortOrder xmlns="0cd26ea9-6aaa-409c-ab6d-4ad08ad0145d" xsi:nil="true"/>
    <TaxCatchAll xmlns="50b59d1c-721b-47d3-9451-b79b30f3c7bf" xsi:nil="true"/>
    <Hyperlink xmlns="0cd26ea9-6aaa-409c-ab6d-4ad08ad0145d">
      <Url xsi:nil="true"/>
      <Description xsi:nil="true"/>
    </Hyperlink>
    <dateandtime xmlns="0cd26ea9-6aaa-409c-ab6d-4ad08ad0145d" xsi:nil="true"/>
    <lcf76f155ced4ddcb4097134ff3c332f xmlns="0cd26ea9-6aaa-409c-ab6d-4ad08ad0145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770228E-A73B-47EB-AA12-8F4E7C7D2B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d26ea9-6aaa-409c-ab6d-4ad08ad0145d"/>
    <ds:schemaRef ds:uri="50b59d1c-721b-47d3-9451-b79b30f3c7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93E3BDB-9149-4152-99C6-2D95924EF1F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FECCD6-F4EE-49B1-AA97-DDF02D6B330F}">
  <ds:schemaRefs>
    <ds:schemaRef ds:uri="http://schemas.microsoft.com/office/2006/metadata/properties"/>
    <ds:schemaRef ds:uri="http://schemas.microsoft.com/office/infopath/2007/PartnerControls"/>
    <ds:schemaRef ds:uri="0cd26ea9-6aaa-409c-ab6d-4ad08ad0145d"/>
    <ds:schemaRef ds:uri="50b59d1c-721b-47d3-9451-b79b30f3c7b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604</Words>
  <Characters>3444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Nuckols, Brian</dc:creator>
  <cp:keywords/>
  <dc:description/>
  <cp:lastModifiedBy>Swan, David (contr-bto)</cp:lastModifiedBy>
  <cp:revision>3</cp:revision>
  <dcterms:created xsi:type="dcterms:W3CDTF">2025-09-12T13:09:00Z</dcterms:created>
  <dcterms:modified xsi:type="dcterms:W3CDTF">2025-09-29T15:24:00Z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0x0101006C9B658FCD9924439C41A369948A4EE0</vt:lpwstr>
  </property>
  <property fmtid="{D5CDD505-2E9C-101B-9397-08002B2CF9AE}" pid="3" name="MediaServiceImageTags">
    <vt:lpwstr/>
  </property>
</Properties>
</file>