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D7CC19" w14:textId="7E31C481" w:rsidR="00504F04" w:rsidRPr="00AF09D9" w:rsidRDefault="00F708AC" w:rsidP="00836EBC">
      <w:pPr>
        <w:jc w:val="center"/>
        <w:rPr>
          <w:u w:val="single"/>
        </w:rPr>
      </w:pPr>
      <w:r>
        <w:rPr>
          <w:u w:val="single"/>
        </w:rPr>
        <w:t xml:space="preserve">Request for </w:t>
      </w:r>
      <w:r w:rsidR="006128D2">
        <w:rPr>
          <w:u w:val="single"/>
        </w:rPr>
        <w:t>P</w:t>
      </w:r>
      <w:r>
        <w:rPr>
          <w:u w:val="single"/>
        </w:rPr>
        <w:t xml:space="preserve">roposals </w:t>
      </w:r>
      <w:r w:rsidR="001622E5" w:rsidRPr="001622E5">
        <w:rPr>
          <w:u w:val="single"/>
        </w:rPr>
        <w:t>70CNR-S3879</w:t>
      </w:r>
    </w:p>
    <w:p w14:paraId="3DBDB047" w14:textId="77777777" w:rsidR="00836EBC" w:rsidRDefault="00836EBC" w:rsidP="00836EBC">
      <w:pPr>
        <w:jc w:val="center"/>
      </w:pPr>
    </w:p>
    <w:p w14:paraId="31205B6D" w14:textId="40320031" w:rsidR="00836EBC" w:rsidRPr="00097DD9" w:rsidRDefault="00F708AC" w:rsidP="00F60CEF">
      <w:pPr>
        <w:tabs>
          <w:tab w:val="left" w:pos="2880"/>
          <w:tab w:val="left" w:pos="9360"/>
        </w:tabs>
        <w:rPr>
          <w:u w:val="single"/>
        </w:rPr>
      </w:pPr>
      <w:r>
        <w:t xml:space="preserve">Release </w:t>
      </w:r>
      <w:r w:rsidR="00065A19">
        <w:t>D</w:t>
      </w:r>
      <w:r w:rsidR="00836EBC">
        <w:t>ate</w:t>
      </w:r>
      <w:r w:rsidR="00836EBC">
        <w:tab/>
      </w:r>
      <w:r w:rsidR="000A2B03" w:rsidRPr="000A2B03">
        <w:rPr>
          <w:u w:val="single"/>
        </w:rPr>
        <w:t xml:space="preserve"> </w:t>
      </w:r>
      <w:r w:rsidR="00A30CA9">
        <w:rPr>
          <w:u w:val="single"/>
        </w:rPr>
        <w:t>0</w:t>
      </w:r>
      <w:r w:rsidR="00817913">
        <w:rPr>
          <w:u w:val="single"/>
        </w:rPr>
        <w:t>6</w:t>
      </w:r>
      <w:r w:rsidR="00A30CA9">
        <w:rPr>
          <w:u w:val="single"/>
        </w:rPr>
        <w:t>/</w:t>
      </w:r>
      <w:r w:rsidR="00817913">
        <w:rPr>
          <w:u w:val="single"/>
        </w:rPr>
        <w:t>03</w:t>
      </w:r>
      <w:r w:rsidR="00A30CA9">
        <w:rPr>
          <w:u w:val="single"/>
        </w:rPr>
        <w:t>/2026</w:t>
      </w:r>
      <w:r w:rsidR="00097DD9">
        <w:rPr>
          <w:u w:val="single"/>
        </w:rPr>
        <w:tab/>
      </w:r>
    </w:p>
    <w:p w14:paraId="416030F3" w14:textId="77777777" w:rsidR="003A57CB" w:rsidRDefault="003A57CB" w:rsidP="00F60CEF">
      <w:pPr>
        <w:tabs>
          <w:tab w:val="left" w:pos="2880"/>
          <w:tab w:val="left" w:pos="9360"/>
        </w:tabs>
      </w:pPr>
    </w:p>
    <w:p w14:paraId="2242B7A4" w14:textId="077A1D6F" w:rsidR="00A57439" w:rsidRDefault="00A57439" w:rsidP="00A57439">
      <w:pPr>
        <w:tabs>
          <w:tab w:val="left" w:pos="2880"/>
          <w:tab w:val="left" w:pos="9360"/>
        </w:tabs>
      </w:pPr>
      <w:r>
        <w:t>Solicitation number</w:t>
      </w:r>
      <w:r>
        <w:tab/>
      </w:r>
      <w:r w:rsidR="001622E5">
        <w:rPr>
          <w:u w:val="single"/>
        </w:rPr>
        <w:t xml:space="preserve"> </w:t>
      </w:r>
      <w:r w:rsidR="001622E5" w:rsidRPr="001622E5">
        <w:rPr>
          <w:u w:val="single"/>
        </w:rPr>
        <w:t>70CNR-S3879</w:t>
      </w:r>
      <w:r w:rsidR="000A2B03" w:rsidRPr="000A2B03">
        <w:rPr>
          <w:u w:val="single"/>
        </w:rPr>
        <w:t xml:space="preserve"> </w:t>
      </w:r>
      <w:r>
        <w:rPr>
          <w:u w:val="single"/>
        </w:rPr>
        <w:tab/>
      </w:r>
    </w:p>
    <w:p w14:paraId="748BCE7D" w14:textId="77777777" w:rsidR="00125B58" w:rsidRDefault="00125B58" w:rsidP="00A57439">
      <w:pPr>
        <w:tabs>
          <w:tab w:val="left" w:pos="2880"/>
          <w:tab w:val="left" w:pos="9360"/>
        </w:tabs>
      </w:pPr>
    </w:p>
    <w:p w14:paraId="327D8F4A" w14:textId="7BD44C22" w:rsidR="00836EBC" w:rsidRDefault="00836EBC" w:rsidP="00F60CEF">
      <w:pPr>
        <w:tabs>
          <w:tab w:val="left" w:pos="2880"/>
          <w:tab w:val="left" w:pos="9360"/>
        </w:tabs>
      </w:pPr>
      <w:r>
        <w:t xml:space="preserve">Single </w:t>
      </w:r>
      <w:r w:rsidR="008B0025">
        <w:t>p</w:t>
      </w:r>
      <w:r>
        <w:t xml:space="preserve">oint of </w:t>
      </w:r>
      <w:r w:rsidR="008B0025">
        <w:t>c</w:t>
      </w:r>
      <w:r>
        <w:t>ontact</w:t>
      </w:r>
      <w:r w:rsidR="00F60CEF">
        <w:t xml:space="preserve"> </w:t>
      </w:r>
      <w:r w:rsidR="008B0025">
        <w:t>n</w:t>
      </w:r>
      <w:r w:rsidR="00F60CEF">
        <w:t>ame</w:t>
      </w:r>
      <w:r w:rsidR="00097DD9">
        <w:tab/>
      </w:r>
      <w:r w:rsidR="001622E5">
        <w:rPr>
          <w:u w:val="single"/>
        </w:rPr>
        <w:t xml:space="preserve"> Mason Bondi</w:t>
      </w:r>
      <w:r w:rsidR="000A2B03" w:rsidRPr="000A2B03">
        <w:rPr>
          <w:u w:val="single"/>
        </w:rPr>
        <w:t xml:space="preserve"> </w:t>
      </w:r>
      <w:r w:rsidR="00097DD9">
        <w:rPr>
          <w:u w:val="single"/>
        </w:rPr>
        <w:tab/>
      </w:r>
    </w:p>
    <w:p w14:paraId="15EEE9B8" w14:textId="77777777" w:rsidR="00125B58" w:rsidRDefault="00125B58" w:rsidP="00F60CEF">
      <w:pPr>
        <w:tabs>
          <w:tab w:val="left" w:pos="2880"/>
          <w:tab w:val="left" w:pos="9360"/>
        </w:tabs>
      </w:pPr>
    </w:p>
    <w:p w14:paraId="0988F789" w14:textId="1A79AF3D" w:rsidR="00F60CEF" w:rsidRPr="00F60CEF" w:rsidRDefault="00F60CEF" w:rsidP="00F60CEF">
      <w:pPr>
        <w:tabs>
          <w:tab w:val="left" w:pos="2880"/>
          <w:tab w:val="left" w:pos="9360"/>
        </w:tabs>
        <w:rPr>
          <w:u w:val="single"/>
        </w:rPr>
      </w:pPr>
      <w:r>
        <w:t xml:space="preserve">Single </w:t>
      </w:r>
      <w:r w:rsidR="008B0025">
        <w:t>p</w:t>
      </w:r>
      <w:r>
        <w:t xml:space="preserve">oint of </w:t>
      </w:r>
      <w:r w:rsidR="008B0025">
        <w:t>c</w:t>
      </w:r>
      <w:r>
        <w:t xml:space="preserve">ontact </w:t>
      </w:r>
      <w:r w:rsidR="008B0025">
        <w:t>e</w:t>
      </w:r>
      <w:r>
        <w:t>mai</w:t>
      </w:r>
      <w:r w:rsidR="008B0025">
        <w:t>l</w:t>
      </w:r>
      <w:r>
        <w:tab/>
      </w:r>
      <w:r w:rsidR="001622E5">
        <w:rPr>
          <w:u w:val="single"/>
        </w:rPr>
        <w:t xml:space="preserve"> </w:t>
      </w:r>
      <w:r w:rsidR="001622E5" w:rsidRPr="001622E5">
        <w:rPr>
          <w:u w:val="single"/>
        </w:rPr>
        <w:t>MBondi@admin.nv.gov</w:t>
      </w:r>
      <w:r w:rsidR="000A2B03" w:rsidRPr="000A2B03">
        <w:rPr>
          <w:u w:val="single"/>
        </w:rPr>
        <w:t xml:space="preserve"> </w:t>
      </w:r>
      <w:r>
        <w:rPr>
          <w:u w:val="single"/>
        </w:rPr>
        <w:tab/>
      </w:r>
    </w:p>
    <w:p w14:paraId="668D0561" w14:textId="77777777" w:rsidR="00125B58" w:rsidRDefault="00125B58" w:rsidP="00F60CEF">
      <w:pPr>
        <w:tabs>
          <w:tab w:val="left" w:pos="2880"/>
          <w:tab w:val="left" w:pos="9360"/>
        </w:tabs>
      </w:pPr>
    </w:p>
    <w:p w14:paraId="30D2173E" w14:textId="49446671" w:rsidR="00F708AC" w:rsidRPr="00F708AC" w:rsidRDefault="00F708AC" w:rsidP="00F60CEF">
      <w:pPr>
        <w:tabs>
          <w:tab w:val="left" w:pos="2880"/>
          <w:tab w:val="left" w:pos="9360"/>
        </w:tabs>
        <w:rPr>
          <w:u w:val="single"/>
        </w:rPr>
      </w:pPr>
      <w:r>
        <w:t>Single point of contact phone</w:t>
      </w:r>
      <w:r>
        <w:tab/>
      </w:r>
      <w:r w:rsidR="001622E5">
        <w:rPr>
          <w:u w:val="single"/>
        </w:rPr>
        <w:t xml:space="preserve"> </w:t>
      </w:r>
      <w:r w:rsidR="001622E5">
        <w:t>(</w:t>
      </w:r>
      <w:r w:rsidR="001622E5">
        <w:rPr>
          <w:u w:val="single"/>
        </w:rPr>
        <w:t>775)</w:t>
      </w:r>
      <w:r w:rsidR="000A2B03" w:rsidRPr="000A2B03">
        <w:rPr>
          <w:u w:val="single"/>
        </w:rPr>
        <w:t xml:space="preserve"> </w:t>
      </w:r>
      <w:r w:rsidR="001622E5">
        <w:rPr>
          <w:u w:val="single"/>
        </w:rPr>
        <w:t>531-3312</w:t>
      </w:r>
      <w:r>
        <w:rPr>
          <w:u w:val="single"/>
        </w:rPr>
        <w:tab/>
      </w:r>
    </w:p>
    <w:p w14:paraId="54A941BD" w14:textId="77777777" w:rsidR="00F708AC" w:rsidRDefault="00F708AC" w:rsidP="00F60CEF">
      <w:pPr>
        <w:tabs>
          <w:tab w:val="left" w:pos="2880"/>
          <w:tab w:val="left" w:pos="9360"/>
        </w:tabs>
      </w:pPr>
    </w:p>
    <w:p w14:paraId="4B14466F" w14:textId="601AC821" w:rsidR="00836EBC" w:rsidRDefault="00836EBC" w:rsidP="00F60CEF">
      <w:pPr>
        <w:tabs>
          <w:tab w:val="left" w:pos="2880"/>
          <w:tab w:val="left" w:pos="9360"/>
        </w:tabs>
      </w:pPr>
      <w:r>
        <w:t xml:space="preserve">Soliciting </w:t>
      </w:r>
      <w:r w:rsidR="008B0025">
        <w:t>a</w:t>
      </w:r>
      <w:r>
        <w:t>gency</w:t>
      </w:r>
      <w:r w:rsidR="00097DD9">
        <w:tab/>
      </w:r>
      <w:r w:rsidR="001622E5">
        <w:rPr>
          <w:u w:val="single"/>
        </w:rPr>
        <w:t xml:space="preserve"> </w:t>
      </w:r>
      <w:r w:rsidR="001622E5" w:rsidRPr="001622E5">
        <w:rPr>
          <w:u w:val="single"/>
        </w:rPr>
        <w:t>State of Nevada</w:t>
      </w:r>
      <w:r w:rsidR="001622E5">
        <w:t xml:space="preserve"> </w:t>
      </w:r>
      <w:r w:rsidR="001622E5">
        <w:rPr>
          <w:u w:val="single"/>
        </w:rPr>
        <w:t>Purchasing Division</w:t>
      </w:r>
      <w:r w:rsidR="000A2B03" w:rsidRPr="000A2B03">
        <w:rPr>
          <w:u w:val="single"/>
        </w:rPr>
        <w:t xml:space="preserve"> </w:t>
      </w:r>
      <w:r w:rsidR="00097DD9">
        <w:rPr>
          <w:u w:val="single"/>
        </w:rPr>
        <w:tab/>
      </w:r>
    </w:p>
    <w:p w14:paraId="63DEF540" w14:textId="77777777" w:rsidR="00125B58" w:rsidRDefault="00125B58" w:rsidP="00F60CEF">
      <w:pPr>
        <w:tabs>
          <w:tab w:val="left" w:pos="2880"/>
          <w:tab w:val="left" w:pos="9360"/>
        </w:tabs>
      </w:pPr>
    </w:p>
    <w:p w14:paraId="7B738BC9" w14:textId="7E7C73F9" w:rsidR="008B0025" w:rsidRDefault="008B0025" w:rsidP="008B0025">
      <w:pPr>
        <w:tabs>
          <w:tab w:val="left" w:pos="2880"/>
          <w:tab w:val="left" w:pos="9360"/>
        </w:tabs>
      </w:pPr>
      <w:r>
        <w:t>Contracting agency</w:t>
      </w:r>
      <w:r>
        <w:tab/>
      </w:r>
      <w:r w:rsidR="001622E5">
        <w:rPr>
          <w:u w:val="single"/>
        </w:rPr>
        <w:t xml:space="preserve"> </w:t>
      </w:r>
      <w:r w:rsidR="001622E5" w:rsidRPr="001622E5">
        <w:rPr>
          <w:u w:val="single"/>
        </w:rPr>
        <w:t>Nevada Division of Environmental Protection</w:t>
      </w:r>
      <w:r w:rsidR="000A2B03" w:rsidRPr="000A2B03">
        <w:rPr>
          <w:u w:val="single"/>
        </w:rPr>
        <w:t xml:space="preserve"> </w:t>
      </w:r>
      <w:r>
        <w:rPr>
          <w:u w:val="single"/>
        </w:rPr>
        <w:tab/>
      </w:r>
    </w:p>
    <w:p w14:paraId="1AC6A1AC" w14:textId="77777777" w:rsidR="00C631DA" w:rsidRDefault="00C631DA" w:rsidP="008B0025">
      <w:pPr>
        <w:tabs>
          <w:tab w:val="left" w:pos="2880"/>
          <w:tab w:val="left" w:pos="9360"/>
          <w:tab w:val="left" w:pos="9450"/>
        </w:tabs>
      </w:pPr>
    </w:p>
    <w:p w14:paraId="5134FC81" w14:textId="20039236" w:rsidR="00836EBC" w:rsidRDefault="00836EBC" w:rsidP="00F60CEF">
      <w:pPr>
        <w:tabs>
          <w:tab w:val="left" w:pos="2880"/>
          <w:tab w:val="left" w:pos="9360"/>
        </w:tabs>
      </w:pPr>
      <w:r>
        <w:t xml:space="preserve">Solicitation </w:t>
      </w:r>
      <w:r w:rsidR="008B0025">
        <w:t>t</w:t>
      </w:r>
      <w:r>
        <w:t>itle</w:t>
      </w:r>
      <w:r w:rsidR="00097DD9">
        <w:tab/>
      </w:r>
      <w:r w:rsidR="000A2B03" w:rsidRPr="000A2B03">
        <w:rPr>
          <w:u w:val="single"/>
        </w:rPr>
        <w:t xml:space="preserve"> </w:t>
      </w:r>
      <w:r w:rsidR="001622E5">
        <w:rPr>
          <w:u w:val="single"/>
        </w:rPr>
        <w:t>WII</w:t>
      </w:r>
      <w:r w:rsidR="001A7224">
        <w:rPr>
          <w:u w:val="single"/>
        </w:rPr>
        <w:t>N</w:t>
      </w:r>
      <w:r w:rsidR="001622E5">
        <w:rPr>
          <w:u w:val="single"/>
        </w:rPr>
        <w:t xml:space="preserve"> </w:t>
      </w:r>
      <w:r w:rsidR="001A7224">
        <w:rPr>
          <w:u w:val="single"/>
        </w:rPr>
        <w:t>Water</w:t>
      </w:r>
      <w:r w:rsidR="00C97E8F">
        <w:rPr>
          <w:u w:val="single"/>
        </w:rPr>
        <w:t xml:space="preserve"> Testing</w:t>
      </w:r>
      <w:r w:rsidR="001A7224">
        <w:rPr>
          <w:u w:val="single"/>
        </w:rPr>
        <w:t xml:space="preserve"> </w:t>
      </w:r>
      <w:r w:rsidR="001622E5">
        <w:rPr>
          <w:u w:val="single"/>
        </w:rPr>
        <w:t xml:space="preserve">in </w:t>
      </w:r>
      <w:r w:rsidR="001A7224">
        <w:rPr>
          <w:u w:val="single"/>
        </w:rPr>
        <w:t>Schools and Daycares</w:t>
      </w:r>
      <w:r w:rsidR="00097DD9">
        <w:rPr>
          <w:u w:val="single"/>
        </w:rPr>
        <w:tab/>
      </w:r>
    </w:p>
    <w:p w14:paraId="78C7C377" w14:textId="77777777" w:rsidR="00125B58" w:rsidRPr="00666574" w:rsidRDefault="00125B58" w:rsidP="00F60CEF">
      <w:pPr>
        <w:tabs>
          <w:tab w:val="left" w:pos="2880"/>
          <w:tab w:val="left" w:pos="9360"/>
        </w:tabs>
        <w:rPr>
          <w:u w:val="single"/>
        </w:rPr>
      </w:pPr>
    </w:p>
    <w:p w14:paraId="22A2ADEF" w14:textId="587CD0CE" w:rsidR="00836EBC" w:rsidRDefault="00F708AC" w:rsidP="00F60CEF">
      <w:pPr>
        <w:tabs>
          <w:tab w:val="left" w:pos="2880"/>
          <w:tab w:val="left" w:pos="9360"/>
        </w:tabs>
        <w:rPr>
          <w:u w:val="single"/>
        </w:rPr>
      </w:pPr>
      <w:r>
        <w:t>Deadline for submissions</w:t>
      </w:r>
      <w:r w:rsidR="00097DD9">
        <w:tab/>
      </w:r>
      <w:r w:rsidR="000A2B03" w:rsidRPr="000A2B03">
        <w:rPr>
          <w:u w:val="single"/>
        </w:rPr>
        <w:t xml:space="preserve"> </w:t>
      </w:r>
      <w:r w:rsidR="00B1534E">
        <w:rPr>
          <w:u w:val="single"/>
        </w:rPr>
        <w:t>0</w:t>
      </w:r>
      <w:r w:rsidR="00175CB4">
        <w:rPr>
          <w:u w:val="single"/>
        </w:rPr>
        <w:t>7</w:t>
      </w:r>
      <w:r w:rsidR="00B1534E">
        <w:rPr>
          <w:u w:val="single"/>
        </w:rPr>
        <w:t>/</w:t>
      </w:r>
      <w:r w:rsidR="00175CB4">
        <w:rPr>
          <w:u w:val="single"/>
        </w:rPr>
        <w:t>0</w:t>
      </w:r>
      <w:r w:rsidR="00311B53">
        <w:rPr>
          <w:u w:val="single"/>
        </w:rPr>
        <w:t>8</w:t>
      </w:r>
      <w:r w:rsidR="00B1534E">
        <w:rPr>
          <w:u w:val="single"/>
        </w:rPr>
        <w:t>/2026</w:t>
      </w:r>
      <w:r w:rsidR="00891688">
        <w:rPr>
          <w:u w:val="single"/>
        </w:rPr>
        <w:t xml:space="preserve"> @ 2:00PM PST</w:t>
      </w:r>
      <w:r w:rsidR="00097DD9">
        <w:rPr>
          <w:u w:val="single"/>
        </w:rPr>
        <w:tab/>
      </w:r>
    </w:p>
    <w:p w14:paraId="55F76D7C" w14:textId="77777777" w:rsidR="00097DD9" w:rsidRDefault="00097DD9" w:rsidP="00097DD9">
      <w:pPr>
        <w:tabs>
          <w:tab w:val="left" w:pos="2880"/>
          <w:tab w:val="left" w:pos="7200"/>
        </w:tabs>
        <w:rPr>
          <w:u w:val="single"/>
        </w:rPr>
      </w:pPr>
    </w:p>
    <w:p w14:paraId="7F54F3E6" w14:textId="34FC358F" w:rsidR="00F708AC" w:rsidRPr="00F708AC" w:rsidRDefault="00F708AC" w:rsidP="00097DD9">
      <w:pPr>
        <w:tabs>
          <w:tab w:val="left" w:pos="2880"/>
          <w:tab w:val="left" w:pos="7200"/>
        </w:tabs>
      </w:pPr>
      <w:r>
        <w:t>For deaf and hard of hearing, call 711 and ask the relay agency to dial the single point of contact phone number above.</w:t>
      </w:r>
    </w:p>
    <w:p w14:paraId="0304030F" w14:textId="77777777" w:rsidR="00F708AC" w:rsidRDefault="00F708AC" w:rsidP="00097DD9">
      <w:pPr>
        <w:tabs>
          <w:tab w:val="left" w:pos="2880"/>
          <w:tab w:val="left" w:pos="7200"/>
        </w:tabs>
        <w:rPr>
          <w:u w:val="single"/>
        </w:rPr>
      </w:pPr>
    </w:p>
    <w:p w14:paraId="103008B7" w14:textId="21624FB8" w:rsidR="003A57CB" w:rsidRPr="00AA3F40" w:rsidRDefault="00AA3F40" w:rsidP="00C573A7">
      <w:pPr>
        <w:tabs>
          <w:tab w:val="left" w:pos="2880"/>
          <w:tab w:val="left" w:pos="7200"/>
        </w:tabs>
        <w:jc w:val="both"/>
      </w:pPr>
      <w:r>
        <w:t xml:space="preserve">This </w:t>
      </w:r>
      <w:r w:rsidR="00F708AC">
        <w:t>request for proposals</w:t>
      </w:r>
      <w:r>
        <w:t xml:space="preserve"> is </w:t>
      </w:r>
      <w:r w:rsidR="00862B8C">
        <w:t xml:space="preserve">available </w:t>
      </w:r>
      <w:r w:rsidR="00C573A7">
        <w:t xml:space="preserve">at </w:t>
      </w:r>
      <w:hyperlink r:id="rId11" w:history="1">
        <w:r w:rsidR="00C573A7" w:rsidRPr="00C573A7">
          <w:rPr>
            <w:rStyle w:val="Hyperlink"/>
          </w:rPr>
          <w:t>nevadaepro.com</w:t>
        </w:r>
      </w:hyperlink>
      <w:r w:rsidR="00F708AC">
        <w:t xml:space="preserve"> as a bid solicitation.</w:t>
      </w:r>
    </w:p>
    <w:p w14:paraId="1DCAFFB7" w14:textId="77777777" w:rsidR="00AA3F40" w:rsidRDefault="00AA3F40" w:rsidP="00C573A7">
      <w:pPr>
        <w:tabs>
          <w:tab w:val="left" w:pos="2880"/>
          <w:tab w:val="left" w:pos="7200"/>
        </w:tabs>
        <w:jc w:val="both"/>
      </w:pPr>
    </w:p>
    <w:p w14:paraId="1C92E0F1" w14:textId="77777777" w:rsidR="00F708AC" w:rsidRDefault="00F708AC" w:rsidP="00F708AC">
      <w:pPr>
        <w:jc w:val="center"/>
      </w:pPr>
    </w:p>
    <w:p w14:paraId="7FBD9AF6" w14:textId="77777777" w:rsidR="00BA767A" w:rsidRDefault="00BA767A" w:rsidP="00F708AC">
      <w:pPr>
        <w:jc w:val="center"/>
      </w:pPr>
    </w:p>
    <w:p w14:paraId="49CC4FE6" w14:textId="77777777" w:rsidR="00F708AC" w:rsidRDefault="00F708AC" w:rsidP="00F708AC">
      <w:pPr>
        <w:jc w:val="center"/>
      </w:pPr>
      <w:r>
        <w:t>Table of Contents</w:t>
      </w:r>
    </w:p>
    <w:p w14:paraId="37E4A153" w14:textId="77777777" w:rsidR="00F708AC" w:rsidRPr="002F14B8" w:rsidRDefault="00F708AC" w:rsidP="00F708AC"/>
    <w:p w14:paraId="42F8BEA4" w14:textId="0D46F9C6" w:rsidR="003F72B9" w:rsidRDefault="00F708AC">
      <w:pPr>
        <w:pStyle w:val="TOC1"/>
        <w:tabs>
          <w:tab w:val="right" w:leader="dot" w:pos="10214"/>
        </w:tabs>
        <w:rPr>
          <w:rFonts w:asciiTheme="minorHAnsi" w:eastAsiaTheme="minorEastAsia" w:hAnsiTheme="minorHAnsi" w:cstheme="minorBidi"/>
          <w:noProof/>
          <w:sz w:val="24"/>
        </w:rPr>
      </w:pPr>
      <w:r>
        <w:fldChar w:fldCharType="begin"/>
      </w:r>
      <w:r>
        <w:instrText xml:space="preserve"> TOC \o "1-1" \h \z \u </w:instrText>
      </w:r>
      <w:r>
        <w:fldChar w:fldCharType="separate"/>
      </w:r>
      <w:hyperlink w:anchor="_Toc181536614" w:history="1">
        <w:r w:rsidR="003F72B9" w:rsidRPr="00CB7C4F">
          <w:rPr>
            <w:rStyle w:val="Hyperlink"/>
            <w:rFonts w:eastAsiaTheme="majorEastAsia"/>
            <w:noProof/>
          </w:rPr>
          <w:t>1.</w:t>
        </w:r>
        <w:r w:rsidR="003F72B9">
          <w:rPr>
            <w:rFonts w:asciiTheme="minorHAnsi" w:eastAsiaTheme="minorEastAsia" w:hAnsiTheme="minorHAnsi" w:cstheme="minorBidi"/>
            <w:noProof/>
            <w:sz w:val="24"/>
          </w:rPr>
          <w:tab/>
        </w:r>
        <w:r w:rsidR="003F72B9" w:rsidRPr="00CB7C4F">
          <w:rPr>
            <w:rStyle w:val="Hyperlink"/>
            <w:rFonts w:eastAsiaTheme="majorEastAsia"/>
            <w:noProof/>
          </w:rPr>
          <w:t>Applicable regulations governing procurement</w:t>
        </w:r>
        <w:r w:rsidR="003F72B9">
          <w:rPr>
            <w:noProof/>
            <w:webHidden/>
          </w:rPr>
          <w:tab/>
        </w:r>
        <w:r w:rsidR="003F72B9">
          <w:rPr>
            <w:noProof/>
            <w:webHidden/>
          </w:rPr>
          <w:fldChar w:fldCharType="begin"/>
        </w:r>
        <w:r w:rsidR="003F72B9">
          <w:rPr>
            <w:noProof/>
            <w:webHidden/>
          </w:rPr>
          <w:instrText xml:space="preserve"> PAGEREF _Toc181536614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5BB678C6" w14:textId="45167D7F" w:rsidR="003F72B9" w:rsidRDefault="00592755">
      <w:pPr>
        <w:pStyle w:val="TOC1"/>
        <w:tabs>
          <w:tab w:val="right" w:leader="dot" w:pos="10214"/>
        </w:tabs>
      </w:pPr>
      <w:hyperlink w:anchor="_Toc181536615" w:history="1">
        <w:r>
          <w:rPr>
            <w:rStyle w:val="Hyperlink"/>
            <w:rFonts w:eastAsiaTheme="majorEastAsia"/>
            <w:noProof/>
          </w:rPr>
          <w:t>2</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Project overview</w:t>
        </w:r>
        <w:r w:rsidR="003F72B9">
          <w:rPr>
            <w:noProof/>
            <w:webHidden/>
          </w:rPr>
          <w:tab/>
        </w:r>
        <w:r w:rsidR="003F72B9">
          <w:rPr>
            <w:noProof/>
            <w:webHidden/>
          </w:rPr>
          <w:fldChar w:fldCharType="begin"/>
        </w:r>
        <w:r w:rsidR="003F72B9">
          <w:rPr>
            <w:noProof/>
            <w:webHidden/>
          </w:rPr>
          <w:instrText xml:space="preserve"> PAGEREF _Toc181536615 \h </w:instrText>
        </w:r>
        <w:r w:rsidR="003F72B9">
          <w:rPr>
            <w:noProof/>
            <w:webHidden/>
          </w:rPr>
        </w:r>
        <w:r w:rsidR="003F72B9">
          <w:rPr>
            <w:noProof/>
            <w:webHidden/>
          </w:rPr>
          <w:fldChar w:fldCharType="separate"/>
        </w:r>
        <w:r w:rsidR="003F72B9">
          <w:rPr>
            <w:noProof/>
            <w:webHidden/>
          </w:rPr>
          <w:t>2</w:t>
        </w:r>
        <w:r w:rsidR="003F72B9">
          <w:rPr>
            <w:noProof/>
            <w:webHidden/>
          </w:rPr>
          <w:fldChar w:fldCharType="end"/>
        </w:r>
      </w:hyperlink>
    </w:p>
    <w:p w14:paraId="7A8DCB01" w14:textId="0E74388D" w:rsidR="00C416C8" w:rsidRPr="00C416C8" w:rsidRDefault="00C416C8" w:rsidP="00C416C8">
      <w:pPr>
        <w:pStyle w:val="TOC1"/>
        <w:tabs>
          <w:tab w:val="right" w:leader="dot" w:pos="10214"/>
        </w:tabs>
        <w:rPr>
          <w:rFonts w:asciiTheme="minorHAnsi" w:eastAsiaTheme="minorEastAsia" w:hAnsiTheme="minorHAnsi" w:cstheme="minorBidi"/>
          <w:noProof/>
          <w:sz w:val="24"/>
        </w:rPr>
      </w:pPr>
      <w:hyperlink w:anchor="_Toc181536616" w:history="1">
        <w:r w:rsidRPr="00CB7C4F">
          <w:rPr>
            <w:rStyle w:val="Hyperlink"/>
            <w:rFonts w:eastAsiaTheme="majorEastAsia"/>
            <w:noProof/>
          </w:rPr>
          <w:t>3.</w:t>
        </w:r>
        <w:r>
          <w:rPr>
            <w:rFonts w:asciiTheme="minorHAnsi" w:eastAsiaTheme="minorEastAsia" w:hAnsiTheme="minorHAnsi" w:cstheme="minorBidi"/>
            <w:noProof/>
            <w:sz w:val="24"/>
          </w:rPr>
          <w:tab/>
        </w:r>
        <w:r w:rsidRPr="00CB7C4F">
          <w:rPr>
            <w:rStyle w:val="Hyperlink"/>
            <w:rFonts w:eastAsiaTheme="majorEastAsia"/>
            <w:noProof/>
          </w:rPr>
          <w:t>Scope of work</w:t>
        </w:r>
        <w:r>
          <w:rPr>
            <w:noProof/>
            <w:webHidden/>
          </w:rPr>
          <w:tab/>
        </w:r>
        <w:r>
          <w:rPr>
            <w:noProof/>
            <w:webHidden/>
          </w:rPr>
          <w:fldChar w:fldCharType="begin"/>
        </w:r>
        <w:r>
          <w:rPr>
            <w:noProof/>
            <w:webHidden/>
          </w:rPr>
          <w:instrText xml:space="preserve"> PAGEREF _Toc181536616 \h </w:instrText>
        </w:r>
        <w:r>
          <w:rPr>
            <w:noProof/>
            <w:webHidden/>
          </w:rPr>
        </w:r>
        <w:r>
          <w:rPr>
            <w:noProof/>
            <w:webHidden/>
          </w:rPr>
          <w:fldChar w:fldCharType="separate"/>
        </w:r>
        <w:r>
          <w:rPr>
            <w:noProof/>
            <w:webHidden/>
          </w:rPr>
          <w:t>2</w:t>
        </w:r>
        <w:r>
          <w:rPr>
            <w:noProof/>
            <w:webHidden/>
          </w:rPr>
          <w:fldChar w:fldCharType="end"/>
        </w:r>
      </w:hyperlink>
    </w:p>
    <w:p w14:paraId="0BCC2E02" w14:textId="690631C5" w:rsidR="003F72B9" w:rsidRDefault="00C416C8">
      <w:pPr>
        <w:pStyle w:val="TOC1"/>
        <w:tabs>
          <w:tab w:val="right" w:leader="dot" w:pos="10214"/>
        </w:tabs>
        <w:rPr>
          <w:rFonts w:asciiTheme="minorHAnsi" w:eastAsiaTheme="minorEastAsia" w:hAnsiTheme="minorHAnsi" w:cstheme="minorBidi"/>
          <w:noProof/>
          <w:sz w:val="24"/>
        </w:rPr>
      </w:pPr>
      <w:hyperlink w:anchor="_Toc181536617" w:history="1">
        <w:r>
          <w:rPr>
            <w:rStyle w:val="Hyperlink"/>
            <w:rFonts w:eastAsiaTheme="majorEastAsia"/>
            <w:noProof/>
          </w:rPr>
          <w:t>4</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Attachments</w:t>
        </w:r>
        <w:r w:rsidR="003F72B9">
          <w:rPr>
            <w:noProof/>
            <w:webHidden/>
          </w:rPr>
          <w:tab/>
        </w:r>
        <w:r w:rsidR="00592755">
          <w:rPr>
            <w:noProof/>
            <w:webHidden/>
          </w:rPr>
          <w:t>3</w:t>
        </w:r>
      </w:hyperlink>
    </w:p>
    <w:p w14:paraId="330DB023" w14:textId="5B9B9854" w:rsidR="003F72B9" w:rsidRDefault="00C416C8">
      <w:pPr>
        <w:pStyle w:val="TOC1"/>
        <w:tabs>
          <w:tab w:val="right" w:leader="dot" w:pos="10214"/>
        </w:tabs>
        <w:rPr>
          <w:rFonts w:asciiTheme="minorHAnsi" w:eastAsiaTheme="minorEastAsia" w:hAnsiTheme="minorHAnsi" w:cstheme="minorBidi"/>
          <w:noProof/>
          <w:sz w:val="24"/>
        </w:rPr>
      </w:pPr>
      <w:hyperlink w:anchor="_Toc181536618" w:history="1">
        <w:r>
          <w:rPr>
            <w:rStyle w:val="Hyperlink"/>
            <w:rFonts w:eastAsiaTheme="majorEastAsia"/>
            <w:noProof/>
          </w:rPr>
          <w:t>5</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Timeline</w:t>
        </w:r>
        <w:r w:rsidR="003F72B9">
          <w:rPr>
            <w:noProof/>
            <w:webHidden/>
          </w:rPr>
          <w:tab/>
        </w:r>
        <w:r w:rsidR="00592755">
          <w:rPr>
            <w:noProof/>
            <w:webHidden/>
          </w:rPr>
          <w:t>3</w:t>
        </w:r>
      </w:hyperlink>
    </w:p>
    <w:p w14:paraId="2F2AFC08" w14:textId="72AA4B11" w:rsidR="003F72B9" w:rsidRDefault="00C416C8">
      <w:pPr>
        <w:pStyle w:val="TOC1"/>
        <w:tabs>
          <w:tab w:val="right" w:leader="dot" w:pos="10214"/>
        </w:tabs>
        <w:rPr>
          <w:rFonts w:asciiTheme="minorHAnsi" w:eastAsiaTheme="minorEastAsia" w:hAnsiTheme="minorHAnsi" w:cstheme="minorBidi"/>
          <w:noProof/>
          <w:sz w:val="24"/>
        </w:rPr>
      </w:pPr>
      <w:hyperlink w:anchor="_Toc181536619" w:history="1">
        <w:r>
          <w:rPr>
            <w:rStyle w:val="Hyperlink"/>
            <w:rFonts w:eastAsiaTheme="majorEastAsia"/>
            <w:noProof/>
          </w:rPr>
          <w:t>6</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Evaluation</w:t>
        </w:r>
        <w:r w:rsidR="003F72B9">
          <w:rPr>
            <w:noProof/>
            <w:webHidden/>
          </w:rPr>
          <w:tab/>
        </w:r>
        <w:r w:rsidR="003F72B9">
          <w:rPr>
            <w:noProof/>
            <w:webHidden/>
          </w:rPr>
          <w:fldChar w:fldCharType="begin"/>
        </w:r>
        <w:r w:rsidR="003F72B9">
          <w:rPr>
            <w:noProof/>
            <w:webHidden/>
          </w:rPr>
          <w:instrText xml:space="preserve"> PAGEREF _Toc181536619 \h </w:instrText>
        </w:r>
        <w:r w:rsidR="003F72B9">
          <w:rPr>
            <w:noProof/>
            <w:webHidden/>
          </w:rPr>
        </w:r>
        <w:r w:rsidR="003F72B9">
          <w:rPr>
            <w:noProof/>
            <w:webHidden/>
          </w:rPr>
          <w:fldChar w:fldCharType="separate"/>
        </w:r>
        <w:r w:rsidR="003F72B9">
          <w:rPr>
            <w:noProof/>
            <w:webHidden/>
          </w:rPr>
          <w:t>3</w:t>
        </w:r>
        <w:r w:rsidR="003F72B9">
          <w:rPr>
            <w:noProof/>
            <w:webHidden/>
          </w:rPr>
          <w:fldChar w:fldCharType="end"/>
        </w:r>
      </w:hyperlink>
    </w:p>
    <w:p w14:paraId="1F139AE2" w14:textId="7321AB0E" w:rsidR="003F72B9" w:rsidRDefault="00C416C8">
      <w:pPr>
        <w:pStyle w:val="TOC1"/>
        <w:tabs>
          <w:tab w:val="right" w:leader="dot" w:pos="10214"/>
        </w:tabs>
        <w:rPr>
          <w:rFonts w:asciiTheme="minorHAnsi" w:eastAsiaTheme="minorEastAsia" w:hAnsiTheme="minorHAnsi" w:cstheme="minorBidi"/>
          <w:noProof/>
          <w:sz w:val="24"/>
        </w:rPr>
      </w:pPr>
      <w:hyperlink w:anchor="_Toc181536620" w:history="1">
        <w:r>
          <w:rPr>
            <w:rStyle w:val="Hyperlink"/>
            <w:rFonts w:eastAsiaTheme="majorEastAsia"/>
            <w:noProof/>
          </w:rPr>
          <w:t>7</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Mandatory minimum requirements</w:t>
        </w:r>
        <w:r w:rsidR="003F72B9">
          <w:rPr>
            <w:noProof/>
            <w:webHidden/>
          </w:rPr>
          <w:tab/>
        </w:r>
        <w:r w:rsidR="003F72B9">
          <w:rPr>
            <w:noProof/>
            <w:webHidden/>
          </w:rPr>
          <w:fldChar w:fldCharType="begin"/>
        </w:r>
        <w:r w:rsidR="003F72B9">
          <w:rPr>
            <w:noProof/>
            <w:webHidden/>
          </w:rPr>
          <w:instrText xml:space="preserve"> PAGEREF _Toc181536620 \h </w:instrText>
        </w:r>
        <w:r w:rsidR="003F72B9">
          <w:rPr>
            <w:noProof/>
            <w:webHidden/>
          </w:rPr>
        </w:r>
        <w:r w:rsidR="003F72B9">
          <w:rPr>
            <w:noProof/>
            <w:webHidden/>
          </w:rPr>
          <w:fldChar w:fldCharType="separate"/>
        </w:r>
        <w:r w:rsidR="003F72B9">
          <w:rPr>
            <w:noProof/>
            <w:webHidden/>
          </w:rPr>
          <w:t>4</w:t>
        </w:r>
        <w:r w:rsidR="003F72B9">
          <w:rPr>
            <w:noProof/>
            <w:webHidden/>
          </w:rPr>
          <w:fldChar w:fldCharType="end"/>
        </w:r>
      </w:hyperlink>
    </w:p>
    <w:p w14:paraId="4E29955F" w14:textId="7F3B0BC4" w:rsidR="003F72B9" w:rsidRDefault="00C416C8">
      <w:pPr>
        <w:pStyle w:val="TOC1"/>
        <w:tabs>
          <w:tab w:val="right" w:leader="dot" w:pos="10214"/>
        </w:tabs>
        <w:rPr>
          <w:rFonts w:asciiTheme="minorHAnsi" w:eastAsiaTheme="minorEastAsia" w:hAnsiTheme="minorHAnsi" w:cstheme="minorBidi"/>
          <w:noProof/>
          <w:sz w:val="24"/>
        </w:rPr>
      </w:pPr>
      <w:hyperlink w:anchor="_Toc181536621" w:history="1">
        <w:r>
          <w:rPr>
            <w:rStyle w:val="Hyperlink"/>
            <w:rFonts w:eastAsiaTheme="majorEastAsia"/>
            <w:noProof/>
          </w:rPr>
          <w:t>8</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Critical items</w:t>
        </w:r>
        <w:r w:rsidR="003F72B9">
          <w:rPr>
            <w:noProof/>
            <w:webHidden/>
          </w:rPr>
          <w:tab/>
        </w:r>
        <w:r w:rsidR="003F72B9">
          <w:rPr>
            <w:noProof/>
            <w:webHidden/>
          </w:rPr>
          <w:fldChar w:fldCharType="begin"/>
        </w:r>
        <w:r w:rsidR="003F72B9">
          <w:rPr>
            <w:noProof/>
            <w:webHidden/>
          </w:rPr>
          <w:instrText xml:space="preserve"> PAGEREF _Toc181536621 \h </w:instrText>
        </w:r>
        <w:r w:rsidR="003F72B9">
          <w:rPr>
            <w:noProof/>
            <w:webHidden/>
          </w:rPr>
        </w:r>
        <w:r w:rsidR="003F72B9">
          <w:rPr>
            <w:noProof/>
            <w:webHidden/>
          </w:rPr>
          <w:fldChar w:fldCharType="separate"/>
        </w:r>
        <w:r w:rsidR="003F72B9">
          <w:rPr>
            <w:noProof/>
            <w:webHidden/>
          </w:rPr>
          <w:t>5</w:t>
        </w:r>
        <w:r w:rsidR="003F72B9">
          <w:rPr>
            <w:noProof/>
            <w:webHidden/>
          </w:rPr>
          <w:fldChar w:fldCharType="end"/>
        </w:r>
      </w:hyperlink>
    </w:p>
    <w:p w14:paraId="2C5447B9" w14:textId="75CD8540" w:rsidR="003F72B9" w:rsidRDefault="00C416C8">
      <w:pPr>
        <w:pStyle w:val="TOC1"/>
        <w:tabs>
          <w:tab w:val="right" w:leader="dot" w:pos="10214"/>
        </w:tabs>
        <w:rPr>
          <w:rFonts w:asciiTheme="minorHAnsi" w:eastAsiaTheme="minorEastAsia" w:hAnsiTheme="minorHAnsi" w:cstheme="minorBidi"/>
          <w:noProof/>
          <w:sz w:val="24"/>
        </w:rPr>
      </w:pPr>
      <w:hyperlink w:anchor="_Toc181536622" w:history="1">
        <w:r>
          <w:rPr>
            <w:rStyle w:val="Hyperlink"/>
            <w:rFonts w:eastAsiaTheme="majorEastAsia"/>
            <w:noProof/>
          </w:rPr>
          <w:t>9</w:t>
        </w:r>
        <w:r w:rsidR="003F72B9" w:rsidRPr="00CB7C4F">
          <w:rPr>
            <w:rStyle w:val="Hyperlink"/>
            <w:rFonts w:eastAsiaTheme="majorEastAsia"/>
            <w:noProof/>
          </w:rPr>
          <w:t>.</w:t>
        </w:r>
        <w:r w:rsidR="003F72B9">
          <w:rPr>
            <w:rFonts w:asciiTheme="minorHAnsi" w:eastAsiaTheme="minorEastAsia" w:hAnsiTheme="minorHAnsi" w:cstheme="minorBidi"/>
            <w:noProof/>
            <w:sz w:val="24"/>
          </w:rPr>
          <w:tab/>
        </w:r>
        <w:r w:rsidR="003F72B9" w:rsidRPr="00CB7C4F">
          <w:rPr>
            <w:rStyle w:val="Hyperlink"/>
            <w:rFonts w:eastAsiaTheme="majorEastAsia"/>
            <w:noProof/>
          </w:rPr>
          <w:t>Submission checklist</w:t>
        </w:r>
        <w:r w:rsidR="003F72B9">
          <w:rPr>
            <w:noProof/>
            <w:webHidden/>
          </w:rPr>
          <w:tab/>
        </w:r>
        <w:r w:rsidR="003F72B9">
          <w:rPr>
            <w:noProof/>
            <w:webHidden/>
          </w:rPr>
          <w:fldChar w:fldCharType="begin"/>
        </w:r>
        <w:r w:rsidR="003F72B9">
          <w:rPr>
            <w:noProof/>
            <w:webHidden/>
          </w:rPr>
          <w:instrText xml:space="preserve"> PAGEREF _Toc181536622 \h </w:instrText>
        </w:r>
        <w:r w:rsidR="003F72B9">
          <w:rPr>
            <w:noProof/>
            <w:webHidden/>
          </w:rPr>
        </w:r>
        <w:r w:rsidR="003F72B9">
          <w:rPr>
            <w:noProof/>
            <w:webHidden/>
          </w:rPr>
          <w:fldChar w:fldCharType="separate"/>
        </w:r>
        <w:r w:rsidR="003F72B9">
          <w:rPr>
            <w:noProof/>
            <w:webHidden/>
          </w:rPr>
          <w:t>7</w:t>
        </w:r>
        <w:r w:rsidR="003F72B9">
          <w:rPr>
            <w:noProof/>
            <w:webHidden/>
          </w:rPr>
          <w:fldChar w:fldCharType="end"/>
        </w:r>
      </w:hyperlink>
    </w:p>
    <w:p w14:paraId="1FCB9707" w14:textId="38505D13" w:rsidR="00F708AC" w:rsidRPr="00BF0104" w:rsidRDefault="00F708AC" w:rsidP="00F708AC">
      <w:pPr>
        <w:ind w:left="720" w:hanging="720"/>
      </w:pPr>
      <w:r>
        <w:fldChar w:fldCharType="end"/>
      </w:r>
    </w:p>
    <w:p w14:paraId="606DA50F" w14:textId="77777777" w:rsidR="00F708AC" w:rsidRDefault="00F708AC" w:rsidP="00F708AC">
      <w:r>
        <w:br w:type="page"/>
      </w:r>
    </w:p>
    <w:p w14:paraId="69620F28" w14:textId="77777777" w:rsidR="00F708AC" w:rsidRDefault="00F708AC" w:rsidP="00F708AC"/>
    <w:p w14:paraId="71EC6225" w14:textId="77777777" w:rsidR="00F708AC" w:rsidRPr="00B66FFF" w:rsidRDefault="00F708AC" w:rsidP="00F708AC">
      <w:pPr>
        <w:pStyle w:val="Heading1"/>
        <w:numPr>
          <w:ilvl w:val="0"/>
          <w:numId w:val="25"/>
        </w:numPr>
      </w:pPr>
      <w:bookmarkStart w:id="0" w:name="_Toc70363814"/>
      <w:bookmarkStart w:id="1" w:name="_Toc70367349"/>
      <w:bookmarkStart w:id="2" w:name="_Toc181536614"/>
      <w:r>
        <w:t>Applicable regulations governing procurement</w:t>
      </w:r>
      <w:bookmarkEnd w:id="0"/>
      <w:bookmarkEnd w:id="1"/>
      <w:bookmarkEnd w:id="2"/>
    </w:p>
    <w:p w14:paraId="147E25DF" w14:textId="77777777" w:rsidR="00F708AC" w:rsidRPr="00B66FFF" w:rsidRDefault="00F708AC" w:rsidP="00F708AC"/>
    <w:p w14:paraId="467F9C60" w14:textId="0B701FB3" w:rsidR="00F708AC" w:rsidRPr="00E07DDD" w:rsidRDefault="00F708AC" w:rsidP="00F708AC">
      <w:pPr>
        <w:pStyle w:val="Heading2"/>
        <w:numPr>
          <w:ilvl w:val="1"/>
          <w:numId w:val="25"/>
        </w:numPr>
      </w:pPr>
      <w:r>
        <w:rPr>
          <w:b/>
          <w:bCs w:val="0"/>
        </w:rPr>
        <w:t xml:space="preserve">Statute and </w:t>
      </w:r>
      <w:r w:rsidR="00483FFC">
        <w:rPr>
          <w:b/>
          <w:bCs w:val="0"/>
        </w:rPr>
        <w:t>c</w:t>
      </w:r>
      <w:r>
        <w:rPr>
          <w:b/>
          <w:bCs w:val="0"/>
        </w:rPr>
        <w:t>ode.</w:t>
      </w:r>
      <w:r w:rsidRPr="00BD0773">
        <w:t xml:space="preserve"> </w:t>
      </w:r>
      <w:r w:rsidRPr="00E07DDD">
        <w:t xml:space="preserve">All applicable </w:t>
      </w:r>
      <w:hyperlink r:id="rId12" w:history="1">
        <w:r w:rsidRPr="00C87F52">
          <w:rPr>
            <w:rStyle w:val="Hyperlink"/>
          </w:rPr>
          <w:t>Nevada Revised Statutes (NRS)</w:t>
        </w:r>
      </w:hyperlink>
      <w:r w:rsidRPr="00E07DDD">
        <w:t xml:space="preserve"> and </w:t>
      </w:r>
      <w:hyperlink r:id="rId13" w:history="1">
        <w:r w:rsidRPr="00C87F52">
          <w:rPr>
            <w:rStyle w:val="Hyperlink"/>
          </w:rPr>
          <w:t>Nevada Administrative Code (NAC)</w:t>
        </w:r>
      </w:hyperlink>
      <w:r w:rsidRPr="00E07DDD">
        <w:t xml:space="preserve"> documentation can be found at: </w:t>
      </w:r>
      <w:hyperlink r:id="rId14" w:history="1">
        <w:r w:rsidRPr="00513FA5">
          <w:rPr>
            <w:rStyle w:val="Hyperlink"/>
          </w:rPr>
          <w:t>www.leg.state.nv.us/law1.cfm</w:t>
        </w:r>
      </w:hyperlink>
      <w:r w:rsidRPr="00E07DDD">
        <w:t>.</w:t>
      </w:r>
    </w:p>
    <w:p w14:paraId="289EE9D7" w14:textId="77777777" w:rsidR="00F708AC" w:rsidRPr="00B66FFF" w:rsidRDefault="00F708AC" w:rsidP="00F708AC"/>
    <w:p w14:paraId="737DA436" w14:textId="07999257" w:rsidR="00F708AC" w:rsidRDefault="00F708AC" w:rsidP="00F708AC">
      <w:pPr>
        <w:pStyle w:val="Heading2"/>
        <w:numPr>
          <w:ilvl w:val="1"/>
          <w:numId w:val="25"/>
        </w:numPr>
      </w:pPr>
      <w:r w:rsidRPr="00502329">
        <w:rPr>
          <w:b/>
          <w:bCs w:val="0"/>
        </w:rPr>
        <w:t>Single point of contact.</w:t>
      </w:r>
      <w:r>
        <w:t xml:space="preserve"> Vendors and their representatives shall only contact the single point of contract or use the electronic procurement system regarding this solicitation until after a notice of award (NOA) has been issued. Failure to observe this restriction may result in disqualification of a </w:t>
      </w:r>
      <w:r w:rsidR="00D61790">
        <w:t>response</w:t>
      </w:r>
      <w:r>
        <w:t xml:space="preserve"> per </w:t>
      </w:r>
      <w:hyperlink r:id="rId15" w:anchor="NAC333Sec155" w:history="1">
        <w:r w:rsidRPr="00C87F52">
          <w:rPr>
            <w:rStyle w:val="Hyperlink"/>
          </w:rPr>
          <w:t>NAC 333.155(3)</w:t>
        </w:r>
      </w:hyperlink>
      <w:r>
        <w:t>.</w:t>
      </w:r>
    </w:p>
    <w:p w14:paraId="361193EB" w14:textId="77777777" w:rsidR="00F708AC" w:rsidRDefault="00F708AC" w:rsidP="00F708AC"/>
    <w:p w14:paraId="5B647237" w14:textId="27FAC455" w:rsidR="00F708AC" w:rsidRPr="00E07DDD" w:rsidRDefault="00F708AC" w:rsidP="00F708AC">
      <w:pPr>
        <w:pStyle w:val="Heading2"/>
        <w:numPr>
          <w:ilvl w:val="1"/>
          <w:numId w:val="25"/>
        </w:numPr>
      </w:pPr>
      <w:r>
        <w:rPr>
          <w:b/>
          <w:bCs w:val="0"/>
        </w:rPr>
        <w:t>Ethics.</w:t>
      </w:r>
      <w:r w:rsidRPr="00BD0773">
        <w:t xml:space="preserve"> </w:t>
      </w:r>
      <w:r w:rsidRPr="00E07DDD">
        <w:t xml:space="preserve">Prospective vendors are advised to review Nevada’s ethical standards requirements, including but not limited to </w:t>
      </w:r>
      <w:hyperlink r:id="rId16" w:history="1">
        <w:r w:rsidRPr="00C87F52">
          <w:rPr>
            <w:rStyle w:val="Hyperlink"/>
          </w:rPr>
          <w:t>NRS 281A</w:t>
        </w:r>
      </w:hyperlink>
      <w:r w:rsidRPr="00E07DDD">
        <w:t xml:space="preserve">, </w:t>
      </w:r>
      <w:hyperlink r:id="rId17" w:anchor="NRS333Sec800" w:history="1">
        <w:r w:rsidRPr="00C87F52">
          <w:rPr>
            <w:rStyle w:val="Hyperlink"/>
          </w:rPr>
          <w:t>NRS 333.800</w:t>
        </w:r>
      </w:hyperlink>
      <w:r w:rsidRPr="00E07DDD">
        <w:t xml:space="preserve">, and </w:t>
      </w:r>
      <w:hyperlink r:id="rId18" w:anchor="NAC333Sec155" w:history="1">
        <w:r w:rsidRPr="00C87F52">
          <w:rPr>
            <w:rStyle w:val="Hyperlink"/>
          </w:rPr>
          <w:t>NAC 333.155</w:t>
        </w:r>
      </w:hyperlink>
      <w:r w:rsidRPr="00E07DDD">
        <w:t>.</w:t>
      </w:r>
    </w:p>
    <w:p w14:paraId="377E8BA3" w14:textId="77777777" w:rsidR="00F708AC" w:rsidRPr="00B66FFF" w:rsidRDefault="00F708AC" w:rsidP="00F708AC"/>
    <w:p w14:paraId="0CBFB606" w14:textId="77777777" w:rsidR="00F708AC" w:rsidRPr="00B66FFF" w:rsidRDefault="00F708AC" w:rsidP="00F708AC">
      <w:pPr>
        <w:pStyle w:val="Heading1"/>
        <w:numPr>
          <w:ilvl w:val="0"/>
          <w:numId w:val="25"/>
        </w:numPr>
      </w:pPr>
      <w:bookmarkStart w:id="3" w:name="_Toc70363815"/>
      <w:bookmarkStart w:id="4" w:name="_Toc70367350"/>
      <w:bookmarkStart w:id="5" w:name="_Toc181536615"/>
      <w:r>
        <w:t>Project overview</w:t>
      </w:r>
      <w:bookmarkEnd w:id="3"/>
      <w:bookmarkEnd w:id="4"/>
      <w:bookmarkEnd w:id="5"/>
    </w:p>
    <w:p w14:paraId="31B6B46F" w14:textId="77777777" w:rsidR="00F708AC" w:rsidRPr="00B66FFF" w:rsidRDefault="00F708AC" w:rsidP="00F708AC"/>
    <w:p w14:paraId="4934DF44" w14:textId="045A6E60" w:rsidR="00F708AC" w:rsidRPr="00E07DDD" w:rsidRDefault="00F708AC" w:rsidP="00F708AC">
      <w:pPr>
        <w:pStyle w:val="Heading2"/>
        <w:numPr>
          <w:ilvl w:val="1"/>
          <w:numId w:val="25"/>
        </w:numPr>
      </w:pPr>
      <w:r w:rsidRPr="00E07DDD">
        <w:t xml:space="preserve">The </w:t>
      </w:r>
      <w:r w:rsidR="001622E5" w:rsidRPr="001622E5">
        <w:t>State of Nevada Purchasing Division</w:t>
      </w:r>
      <w:r w:rsidRPr="00E07DDD">
        <w:t xml:space="preserve">, on behalf of </w:t>
      </w:r>
      <w:r w:rsidR="00FA1DEB">
        <w:t xml:space="preserve">the </w:t>
      </w:r>
      <w:r w:rsidR="001622E5" w:rsidRPr="001622E5">
        <w:t>Nevada Division of Environmental Protection</w:t>
      </w:r>
      <w:r w:rsidR="001622E5">
        <w:t xml:space="preserve"> </w:t>
      </w:r>
      <w:r w:rsidR="00FA3B33">
        <w:t xml:space="preserve">(NDEP) </w:t>
      </w:r>
      <w:r w:rsidRPr="00E07DDD">
        <w:t xml:space="preserve">is seeking proposals from qualified vendors to provide </w:t>
      </w:r>
      <w:r w:rsidR="00FA3B33" w:rsidRPr="00FA3B33">
        <w:t>project development and implementation activities for a program to investigate the potential presence of lead in drinking water at approximately 372 preschools, 667 daycare facilities, and 392 elementary schools in Nevada, in support of NDEP’s WIIN Grant Project</w:t>
      </w:r>
      <w:r w:rsidR="00FA3B33">
        <w:t>,</w:t>
      </w:r>
      <w:r w:rsidRPr="00E07DDD">
        <w:t xml:space="preserve"> as described </w:t>
      </w:r>
      <w:r w:rsidR="00FA1DEB">
        <w:t xml:space="preserve">below and </w:t>
      </w:r>
      <w:r w:rsidRPr="00E07DDD">
        <w:t xml:space="preserve">in the </w:t>
      </w:r>
      <w:r w:rsidRPr="00FA1DEB">
        <w:rPr>
          <w:i/>
          <w:iCs/>
        </w:rPr>
        <w:t>scope of work</w:t>
      </w:r>
      <w:r w:rsidRPr="00E07DDD">
        <w:t xml:space="preserve"> and </w:t>
      </w:r>
      <w:r w:rsidRPr="00FA1DEB">
        <w:rPr>
          <w:i/>
          <w:iCs/>
        </w:rPr>
        <w:t>attachments</w:t>
      </w:r>
      <w:r w:rsidRPr="00E07DDD">
        <w:t>.</w:t>
      </w:r>
    </w:p>
    <w:p w14:paraId="0C65FE7C" w14:textId="77777777" w:rsidR="00F708AC" w:rsidRPr="00B66FFF" w:rsidRDefault="00F708AC" w:rsidP="00F708AC"/>
    <w:p w14:paraId="3FE0992A" w14:textId="4D90DE87" w:rsidR="00F708AC" w:rsidRDefault="00F708AC" w:rsidP="00F708AC">
      <w:pPr>
        <w:pStyle w:val="Heading2"/>
        <w:numPr>
          <w:ilvl w:val="1"/>
          <w:numId w:val="25"/>
        </w:numPr>
      </w:pPr>
      <w:r w:rsidRPr="00E07DDD">
        <w:t xml:space="preserve">The State intends to award </w:t>
      </w:r>
      <w:r w:rsidR="00FA3B33">
        <w:t>one or multiple</w:t>
      </w:r>
      <w:r w:rsidRPr="00E07DDD">
        <w:t xml:space="preserve"> contract</w:t>
      </w:r>
      <w:r w:rsidR="00FA3B33">
        <w:t>s</w:t>
      </w:r>
      <w:r w:rsidRPr="00E07DDD">
        <w:t xml:space="preserve"> in conjunction with this </w:t>
      </w:r>
      <w:r w:rsidR="003B23DD">
        <w:t>r</w:t>
      </w:r>
      <w:r w:rsidRPr="00E07DDD">
        <w:t xml:space="preserve">equest for </w:t>
      </w:r>
      <w:r w:rsidR="003B23DD">
        <w:t>p</w:t>
      </w:r>
      <w:r w:rsidRPr="00E07DDD">
        <w:t xml:space="preserve">roposals (RFP), as determined in the best interests of the State. </w:t>
      </w:r>
      <w:r w:rsidR="000F0F25" w:rsidRPr="000F0F25">
        <w:t>Nevada Division of Environmental Protection (NDEP)</w:t>
      </w:r>
      <w:r w:rsidR="000F0F25">
        <w:t xml:space="preserve"> </w:t>
      </w:r>
      <w:r w:rsidRPr="00E07DDD">
        <w:t xml:space="preserve">shall administer contract(s) resulting from this </w:t>
      </w:r>
      <w:r>
        <w:t>solicitation</w:t>
      </w:r>
      <w:r w:rsidRPr="00E07DDD">
        <w:t xml:space="preserve">. </w:t>
      </w:r>
    </w:p>
    <w:p w14:paraId="43F703D9" w14:textId="77777777" w:rsidR="00590497" w:rsidRDefault="00590497" w:rsidP="00590497"/>
    <w:p w14:paraId="2BAD30F4" w14:textId="68E50464" w:rsidR="00590497" w:rsidRPr="00590497" w:rsidRDefault="00590497" w:rsidP="00590497">
      <w:pPr>
        <w:pStyle w:val="Heading2"/>
      </w:pPr>
      <w:r w:rsidRPr="00590497">
        <w:t xml:space="preserve">The resulting contract(s) are expected to be for a contract term of two years, anticipated to begin </w:t>
      </w:r>
      <w:r>
        <w:t>October</w:t>
      </w:r>
      <w:r w:rsidRPr="00590497">
        <w:t xml:space="preserve"> </w:t>
      </w:r>
      <w:r>
        <w:t>13</w:t>
      </w:r>
      <w:r w:rsidRPr="00590497">
        <w:t>, 202</w:t>
      </w:r>
      <w:r>
        <w:t>6</w:t>
      </w:r>
      <w:r w:rsidRPr="00590497">
        <w:t>, subject to Board of Examiners approval</w:t>
      </w:r>
      <w:r>
        <w:t>.</w:t>
      </w:r>
    </w:p>
    <w:p w14:paraId="2660A9FD" w14:textId="77777777" w:rsidR="00F708AC" w:rsidRPr="00B66FFF" w:rsidRDefault="00F708AC" w:rsidP="00F708AC"/>
    <w:p w14:paraId="65661E8F" w14:textId="4CFEB8BB" w:rsidR="00F708AC" w:rsidRPr="00502329" w:rsidRDefault="00FA1DEB" w:rsidP="00F708AC">
      <w:pPr>
        <w:pStyle w:val="Heading2"/>
        <w:numPr>
          <w:ilvl w:val="1"/>
          <w:numId w:val="25"/>
        </w:numPr>
        <w:rPr>
          <w:b/>
          <w:bCs w:val="0"/>
        </w:rPr>
      </w:pPr>
      <w:r>
        <w:rPr>
          <w:b/>
          <w:bCs w:val="0"/>
        </w:rPr>
        <w:t>Contracting a</w:t>
      </w:r>
      <w:r w:rsidR="00F708AC" w:rsidRPr="00502329">
        <w:rPr>
          <w:b/>
          <w:bCs w:val="0"/>
        </w:rPr>
        <w:t xml:space="preserve">gency </w:t>
      </w:r>
      <w:r w:rsidR="00F708AC">
        <w:rPr>
          <w:b/>
          <w:bCs w:val="0"/>
        </w:rPr>
        <w:t>b</w:t>
      </w:r>
      <w:r w:rsidR="00F708AC" w:rsidRPr="00502329">
        <w:rPr>
          <w:b/>
          <w:bCs w:val="0"/>
        </w:rPr>
        <w:t>ackground</w:t>
      </w:r>
    </w:p>
    <w:p w14:paraId="19AF3103" w14:textId="77777777" w:rsidR="00F708AC" w:rsidRPr="00B66FFF" w:rsidRDefault="00F708AC" w:rsidP="00F708AC"/>
    <w:p w14:paraId="6B256CC0" w14:textId="77777777" w:rsidR="000F0F25" w:rsidRDefault="000F0F25" w:rsidP="000F0F25">
      <w:pPr>
        <w:pStyle w:val="Heading3"/>
      </w:pPr>
      <w:r>
        <w:t>The Nevada Division of Environmental Protection (NDEP) is responsible for preserving, protecting, and enhancing the environmental quality of the State of Nevada in order to safeguard public health, maintain resilient and sustainable ecosystems, and support a strong and diverse economy. As the state’s principal environmental regulatory authority, NDEP administers permitting, compliance, technical assistance, and enforcement functions across programs governing air quality, water resources, waste management, land restoration, mining oversight, and environmental emergency response. Through rigorous, science</w:t>
      </w:r>
      <w:r>
        <w:noBreakHyphen/>
        <w:t>based decision</w:t>
      </w:r>
      <w:r>
        <w:noBreakHyphen/>
        <w:t>making; collaboration with federal, state, local, and tribal partners; and a commitment to transparent and accountable stewardship, NDEP ensures the responsible management of Nevada’s natural resources for the benefit of both present and future generations.</w:t>
      </w:r>
    </w:p>
    <w:p w14:paraId="76B76BC5" w14:textId="77777777" w:rsidR="00F708AC" w:rsidRPr="00B66FFF" w:rsidRDefault="00F708AC" w:rsidP="00F708AC"/>
    <w:p w14:paraId="75AE6943" w14:textId="77777777" w:rsidR="00F708AC" w:rsidRPr="00E07DDD" w:rsidRDefault="00F708AC" w:rsidP="00F708AC">
      <w:pPr>
        <w:pStyle w:val="Heading2"/>
        <w:numPr>
          <w:ilvl w:val="1"/>
          <w:numId w:val="25"/>
        </w:numPr>
      </w:pPr>
      <w:r>
        <w:rPr>
          <w:b/>
          <w:bCs w:val="0"/>
        </w:rPr>
        <w:t>Goals and objectives</w:t>
      </w:r>
    </w:p>
    <w:p w14:paraId="3F09238E" w14:textId="77777777" w:rsidR="00F708AC" w:rsidRPr="00B66FFF" w:rsidRDefault="00F708AC" w:rsidP="00F708AC"/>
    <w:p w14:paraId="0EED8B5E" w14:textId="2ECF2BCF" w:rsidR="00060F0B" w:rsidRDefault="00060F0B" w:rsidP="00060F0B">
      <w:pPr>
        <w:pStyle w:val="Heading3"/>
      </w:pPr>
      <w:r>
        <w:t>Objectives</w:t>
      </w:r>
    </w:p>
    <w:p w14:paraId="52E644A6" w14:textId="77777777" w:rsidR="00060F0B" w:rsidRDefault="00060F0B" w:rsidP="00C57EFA"/>
    <w:p w14:paraId="1CFEC704" w14:textId="34A09128" w:rsidR="00F708AC" w:rsidRDefault="00060F0B" w:rsidP="00060F0B">
      <w:pPr>
        <w:pStyle w:val="Heading4"/>
      </w:pPr>
      <w:r w:rsidRPr="00060F0B">
        <w:t>An initial search revealed over 372 preschools, 392 elementary schools, and 667 daycare facilities throughout Nevada. NDEP will utilize the contracted vendor(s) to facilitate the WIIN Grant Project.</w:t>
      </w:r>
    </w:p>
    <w:p w14:paraId="4EFD8E7D" w14:textId="28948061" w:rsidR="00060F0B" w:rsidRDefault="00060F0B" w:rsidP="00060F0B">
      <w:pPr>
        <w:pStyle w:val="Heading4"/>
      </w:pPr>
      <w:r w:rsidRPr="00060F0B">
        <w:t>In accordance with the America’s Waters Infrastructure Act (AWIA) of 2018, which amended the SDWA section 1464(d), this project will facilitate voluntary testing for lead in drinking water at daycares, preschools, and elementary schools, prioritizing those that are in low-income areas. This is described based upon the affordability criteria established by the State under SDWA section 1452(d)(3) as it applies to daycares, preschools, and elementary schools.</w:t>
      </w:r>
    </w:p>
    <w:p w14:paraId="016B7853" w14:textId="5142958E" w:rsidR="00060F0B" w:rsidRDefault="00060F0B" w:rsidP="00060F0B">
      <w:pPr>
        <w:pStyle w:val="Heading4"/>
      </w:pPr>
      <w:r w:rsidRPr="00060F0B">
        <w:t>Priorities will include daycare, preschool, and elementary school programs that primarily care for children 6 years and under; older facilities that are more likely to contain lead plumbing (e.g. facilities built before Nevada’s 1989 lead ban); and established and sustainable daycare, preschool, and elementary school programs without factors indicating that the building may not be serving in that capacity in the future.</w:t>
      </w:r>
    </w:p>
    <w:p w14:paraId="63F23828" w14:textId="77777777" w:rsidR="00060F0B" w:rsidRDefault="00060F0B" w:rsidP="00C57EFA"/>
    <w:p w14:paraId="2A999FC7" w14:textId="4CB3F51D" w:rsidR="00060F0B" w:rsidRDefault="00060F0B" w:rsidP="00060F0B">
      <w:pPr>
        <w:pStyle w:val="Heading3"/>
      </w:pPr>
      <w:r>
        <w:t>Goals</w:t>
      </w:r>
    </w:p>
    <w:p w14:paraId="32EE3521" w14:textId="77777777" w:rsidR="00060F0B" w:rsidRDefault="00060F0B" w:rsidP="00C57EFA"/>
    <w:p w14:paraId="306AD78B" w14:textId="77777777" w:rsidR="00060F0B" w:rsidRDefault="00060F0B" w:rsidP="00060F0B">
      <w:pPr>
        <w:pStyle w:val="Heading4"/>
      </w:pPr>
      <w:r>
        <w:t>Increase confidence in the preschool, elementary school, and daycare environment and public water supply.</w:t>
      </w:r>
    </w:p>
    <w:p w14:paraId="0DDBC704" w14:textId="77777777" w:rsidR="00060F0B" w:rsidRDefault="00060F0B" w:rsidP="00060F0B">
      <w:pPr>
        <w:pStyle w:val="Heading4"/>
      </w:pPr>
      <w:r>
        <w:lastRenderedPageBreak/>
        <w:t>Reduce children’s potential lead exposure from ingestion of drinking water while at preschool, elementary school, and daycare.</w:t>
      </w:r>
    </w:p>
    <w:p w14:paraId="436E9DEC" w14:textId="77777777" w:rsidR="00060F0B" w:rsidRDefault="00060F0B" w:rsidP="00060F0B">
      <w:pPr>
        <w:pStyle w:val="Heading4"/>
      </w:pPr>
      <w:r>
        <w:t xml:space="preserve">Raise awareness of potential water quality issues with respect to lead and initiate corrective action if necessary.  </w:t>
      </w:r>
    </w:p>
    <w:p w14:paraId="05AD4CCA" w14:textId="77777777" w:rsidR="00060F0B" w:rsidRDefault="00060F0B" w:rsidP="00060F0B">
      <w:pPr>
        <w:pStyle w:val="Heading4"/>
      </w:pPr>
      <w:r>
        <w:t xml:space="preserve">Create local partnerships between preschools, elementary schools, and daycare facility owners/managers, Public Water Systems, and the facilities they serve.  </w:t>
      </w:r>
    </w:p>
    <w:p w14:paraId="6467A3FE" w14:textId="77777777" w:rsidR="00060F0B" w:rsidRDefault="00060F0B" w:rsidP="00060F0B">
      <w:pPr>
        <w:pStyle w:val="Heading4"/>
      </w:pPr>
      <w:r>
        <w:t>Provide education materials for daycare, preschool, and elementary school administrators and staff to consider incorporating into routine maintenance activities at each facility</w:t>
      </w:r>
    </w:p>
    <w:p w14:paraId="355817F2" w14:textId="77777777" w:rsidR="00891688" w:rsidRDefault="00891688" w:rsidP="00C57EFA"/>
    <w:p w14:paraId="762A6061" w14:textId="7B049996" w:rsidR="00891688" w:rsidRDefault="00891688" w:rsidP="00891688">
      <w:pPr>
        <w:pStyle w:val="Heading1"/>
      </w:pPr>
      <w:r>
        <w:t>SCOPE OF WORK</w:t>
      </w:r>
    </w:p>
    <w:p w14:paraId="5CFA39F2" w14:textId="77777777" w:rsidR="00891688" w:rsidRDefault="00891688" w:rsidP="00891688"/>
    <w:p w14:paraId="0B5C3676" w14:textId="2C6A204C" w:rsidR="00891688" w:rsidRPr="00891688" w:rsidRDefault="00891688" w:rsidP="00891688">
      <w:pPr>
        <w:pStyle w:val="Heading2"/>
      </w:pPr>
      <w:r w:rsidRPr="005774D0">
        <w:t>See Scope of Work in attachments tab of NEVADA</w:t>
      </w:r>
      <w:r>
        <w:t>e</w:t>
      </w:r>
      <w:r w:rsidRPr="005774D0">
        <w:t>Pro</w:t>
      </w:r>
    </w:p>
    <w:p w14:paraId="625155AC" w14:textId="77777777" w:rsidR="00060F0B" w:rsidRPr="00B66FFF" w:rsidRDefault="00060F0B" w:rsidP="00C57EFA"/>
    <w:p w14:paraId="7525A543" w14:textId="77777777" w:rsidR="00F708AC" w:rsidRPr="00B66FFF" w:rsidRDefault="00F708AC" w:rsidP="00F708AC">
      <w:pPr>
        <w:pStyle w:val="Heading1"/>
        <w:numPr>
          <w:ilvl w:val="0"/>
          <w:numId w:val="25"/>
        </w:numPr>
      </w:pPr>
      <w:bookmarkStart w:id="6" w:name="_Toc70363822"/>
      <w:bookmarkStart w:id="7" w:name="_Toc70367357"/>
      <w:bookmarkStart w:id="8" w:name="_Toc181536617"/>
      <w:bookmarkStart w:id="9" w:name="_Toc31721213"/>
      <w:bookmarkStart w:id="10" w:name="_Toc64377102"/>
      <w:bookmarkStart w:id="11" w:name="_Toc64991541"/>
      <w:bookmarkStart w:id="12" w:name="_Toc65138426"/>
      <w:bookmarkStart w:id="13" w:name="_Toc66176034"/>
      <w:bookmarkStart w:id="14" w:name="_Toc70363819"/>
      <w:bookmarkStart w:id="15" w:name="_Toc70367354"/>
      <w:bookmarkStart w:id="16" w:name="_Toc70363817"/>
      <w:bookmarkStart w:id="17" w:name="_Toc70367352"/>
      <w:r>
        <w:t>Attachments</w:t>
      </w:r>
      <w:bookmarkEnd w:id="6"/>
      <w:bookmarkEnd w:id="7"/>
      <w:bookmarkEnd w:id="8"/>
    </w:p>
    <w:p w14:paraId="4042001D" w14:textId="77777777" w:rsidR="00F708AC" w:rsidRPr="00B66FFF" w:rsidRDefault="00F708AC" w:rsidP="00F708AC"/>
    <w:p w14:paraId="3F0B2D48" w14:textId="77777777" w:rsidR="00F708AC" w:rsidRPr="00E07DDD" w:rsidRDefault="00F708AC" w:rsidP="00F708AC">
      <w:pPr>
        <w:pStyle w:val="Heading2"/>
        <w:numPr>
          <w:ilvl w:val="1"/>
          <w:numId w:val="25"/>
        </w:numPr>
      </w:pPr>
      <w:r>
        <w:rPr>
          <w:b/>
          <w:bCs w:val="0"/>
        </w:rPr>
        <w:t>Attachments incorporated by reference.</w:t>
      </w:r>
      <w:r>
        <w:t xml:space="preserve"> To be read and not returned.</w:t>
      </w:r>
    </w:p>
    <w:p w14:paraId="2AD4E758" w14:textId="77777777" w:rsidR="00F708AC" w:rsidRPr="00B66FFF" w:rsidRDefault="00F708AC" w:rsidP="00F708AC"/>
    <w:p w14:paraId="0E167ADD" w14:textId="3759B7AE" w:rsidR="006D7A7E" w:rsidRDefault="006D7A7E" w:rsidP="006D7A7E">
      <w:pPr>
        <w:pStyle w:val="Heading3"/>
        <w:numPr>
          <w:ilvl w:val="2"/>
          <w:numId w:val="25"/>
        </w:numPr>
      </w:pPr>
      <w:r>
        <w:t>Scope of Work</w:t>
      </w:r>
    </w:p>
    <w:p w14:paraId="44BBD9AF" w14:textId="1631C31A" w:rsidR="00F708AC" w:rsidRDefault="00F708AC" w:rsidP="00F708AC">
      <w:pPr>
        <w:pStyle w:val="Heading3"/>
        <w:numPr>
          <w:ilvl w:val="2"/>
          <w:numId w:val="25"/>
        </w:numPr>
      </w:pPr>
      <w:r w:rsidRPr="00B66FFF">
        <w:t xml:space="preserve">Terms and </w:t>
      </w:r>
      <w:r>
        <w:t>c</w:t>
      </w:r>
      <w:r w:rsidRPr="00B66FFF">
        <w:t>onditions</w:t>
      </w:r>
      <w:r>
        <w:t xml:space="preserve"> for services</w:t>
      </w:r>
    </w:p>
    <w:p w14:paraId="5303D9FB" w14:textId="77777777" w:rsidR="00F708AC" w:rsidRDefault="00F708AC" w:rsidP="00F708AC"/>
    <w:p w14:paraId="55CE5251" w14:textId="77777777" w:rsidR="00F708AC" w:rsidRDefault="00F708AC" w:rsidP="00F708AC">
      <w:pPr>
        <w:pStyle w:val="Heading2"/>
        <w:numPr>
          <w:ilvl w:val="1"/>
          <w:numId w:val="25"/>
        </w:numPr>
      </w:pPr>
      <w:r>
        <w:rPr>
          <w:b/>
          <w:bCs w:val="0"/>
        </w:rPr>
        <w:t>Attachments for review.</w:t>
      </w:r>
      <w:r>
        <w:t xml:space="preserve"> To be read and not returned (unless redlining).</w:t>
      </w:r>
    </w:p>
    <w:p w14:paraId="6738C8FC" w14:textId="77777777" w:rsidR="00F708AC" w:rsidRDefault="00F708AC" w:rsidP="00F708AC"/>
    <w:p w14:paraId="08836A67" w14:textId="77777777" w:rsidR="00F708AC" w:rsidRPr="00B66FFF" w:rsidRDefault="00F708AC" w:rsidP="00F708AC">
      <w:pPr>
        <w:pStyle w:val="Heading3"/>
        <w:numPr>
          <w:ilvl w:val="2"/>
          <w:numId w:val="25"/>
        </w:numPr>
      </w:pPr>
      <w:r>
        <w:t>Standard form c</w:t>
      </w:r>
      <w:r w:rsidRPr="00B66FFF">
        <w:t>ontract</w:t>
      </w:r>
    </w:p>
    <w:p w14:paraId="3495B8C0" w14:textId="77777777" w:rsidR="00F708AC" w:rsidRPr="00B66FFF" w:rsidRDefault="00F708AC" w:rsidP="00F708AC">
      <w:pPr>
        <w:pStyle w:val="Heading3"/>
        <w:numPr>
          <w:ilvl w:val="2"/>
          <w:numId w:val="25"/>
        </w:numPr>
      </w:pPr>
      <w:r w:rsidRPr="00B66FFF">
        <w:t xml:space="preserve">Insurance </w:t>
      </w:r>
      <w:r>
        <w:t>s</w:t>
      </w:r>
      <w:r w:rsidRPr="00B66FFF">
        <w:t>chedule</w:t>
      </w:r>
    </w:p>
    <w:p w14:paraId="6EDD7497" w14:textId="77777777" w:rsidR="00F708AC" w:rsidRPr="00B66FFF" w:rsidRDefault="00F708AC" w:rsidP="00F708AC"/>
    <w:p w14:paraId="40CEB2B3" w14:textId="4B2945B0" w:rsidR="00F708AC" w:rsidRPr="00E07DDD" w:rsidRDefault="003B23DD" w:rsidP="00F708AC">
      <w:pPr>
        <w:pStyle w:val="Heading2"/>
        <w:numPr>
          <w:ilvl w:val="1"/>
          <w:numId w:val="25"/>
        </w:numPr>
      </w:pPr>
      <w:r>
        <w:rPr>
          <w:b/>
          <w:bCs w:val="0"/>
        </w:rPr>
        <w:t>A</w:t>
      </w:r>
      <w:r w:rsidR="00F708AC">
        <w:rPr>
          <w:b/>
          <w:bCs w:val="0"/>
        </w:rPr>
        <w:t>ttachments</w:t>
      </w:r>
      <w:r>
        <w:rPr>
          <w:b/>
          <w:bCs w:val="0"/>
        </w:rPr>
        <w:t xml:space="preserve"> for response</w:t>
      </w:r>
      <w:r w:rsidR="00F708AC">
        <w:rPr>
          <w:b/>
          <w:bCs w:val="0"/>
        </w:rPr>
        <w:t>.</w:t>
      </w:r>
      <w:r w:rsidR="00F708AC" w:rsidRPr="00E07DDD">
        <w:t xml:space="preserve"> To be completed and returned.</w:t>
      </w:r>
    </w:p>
    <w:p w14:paraId="54AA61F4" w14:textId="77777777" w:rsidR="00F708AC" w:rsidRPr="00B66FFF" w:rsidRDefault="00F708AC" w:rsidP="00F708AC"/>
    <w:p w14:paraId="640C7B2A" w14:textId="528F2587" w:rsidR="00A932F5" w:rsidRPr="00411AE2" w:rsidRDefault="00A932F5" w:rsidP="00A932F5">
      <w:pPr>
        <w:pStyle w:val="Heading3"/>
        <w:numPr>
          <w:ilvl w:val="2"/>
          <w:numId w:val="25"/>
        </w:numPr>
      </w:pPr>
      <w:r w:rsidRPr="00411AE2">
        <w:t>Reference questionnair</w:t>
      </w:r>
      <w:r w:rsidR="003F72B9" w:rsidRPr="00411AE2">
        <w:t>e</w:t>
      </w:r>
    </w:p>
    <w:p w14:paraId="277CC12F" w14:textId="77777777" w:rsidR="00F708AC" w:rsidRPr="005E6473" w:rsidRDefault="00F708AC" w:rsidP="00F708AC">
      <w:pPr>
        <w:pStyle w:val="Heading3"/>
        <w:numPr>
          <w:ilvl w:val="2"/>
          <w:numId w:val="25"/>
        </w:numPr>
      </w:pPr>
      <w:r w:rsidRPr="005E6473">
        <w:t>Cost schedule</w:t>
      </w:r>
    </w:p>
    <w:p w14:paraId="14A5E053" w14:textId="77777777" w:rsidR="00F708AC" w:rsidRDefault="00F708AC" w:rsidP="006A2508">
      <w:pPr>
        <w:pStyle w:val="Heading3"/>
      </w:pPr>
      <w:r w:rsidRPr="00E42AE4">
        <w:t xml:space="preserve">Certification </w:t>
      </w:r>
      <w:r>
        <w:t>r</w:t>
      </w:r>
      <w:r w:rsidRPr="00E42AE4">
        <w:t xml:space="preserve">egarding </w:t>
      </w:r>
      <w:r>
        <w:t>l</w:t>
      </w:r>
      <w:r w:rsidRPr="00E42AE4">
        <w:t>obbying</w:t>
      </w:r>
    </w:p>
    <w:p w14:paraId="01D0B737" w14:textId="16CDF4BD" w:rsidR="00891688" w:rsidRPr="00E42AE4" w:rsidRDefault="00891688" w:rsidP="006A2508">
      <w:pPr>
        <w:pStyle w:val="Heading3"/>
      </w:pPr>
      <w:r>
        <w:t>Vendor Information Response</w:t>
      </w:r>
    </w:p>
    <w:p w14:paraId="7EDB5DB4" w14:textId="77777777" w:rsidR="00F708AC" w:rsidRPr="00B66FFF" w:rsidRDefault="00F708AC" w:rsidP="00F708AC"/>
    <w:p w14:paraId="40A6BE8C" w14:textId="77777777" w:rsidR="00F708AC" w:rsidRPr="00392910" w:rsidRDefault="00F708AC" w:rsidP="00F708AC">
      <w:pPr>
        <w:pStyle w:val="Heading1"/>
        <w:numPr>
          <w:ilvl w:val="0"/>
          <w:numId w:val="25"/>
        </w:numPr>
        <w:rPr>
          <w:bCs w:val="0"/>
        </w:rPr>
      </w:pPr>
      <w:bookmarkStart w:id="18" w:name="_Toc181536618"/>
      <w:bookmarkEnd w:id="9"/>
      <w:bookmarkEnd w:id="10"/>
      <w:bookmarkEnd w:id="11"/>
      <w:bookmarkEnd w:id="12"/>
      <w:bookmarkEnd w:id="13"/>
      <w:bookmarkEnd w:id="14"/>
      <w:bookmarkEnd w:id="15"/>
      <w:r w:rsidRPr="00392910">
        <w:t>Timeline</w:t>
      </w:r>
      <w:bookmarkEnd w:id="18"/>
    </w:p>
    <w:p w14:paraId="0304351A" w14:textId="5E0B337A" w:rsidR="00A932F5" w:rsidRPr="00A932F5" w:rsidRDefault="00A932F5" w:rsidP="00A932F5">
      <w:r>
        <w:t xml:space="preserve"> </w:t>
      </w:r>
    </w:p>
    <w:p w14:paraId="1AFE17FF" w14:textId="6AD83207" w:rsidR="00F708AC" w:rsidRPr="00B05314" w:rsidRDefault="00F708AC" w:rsidP="00F708AC">
      <w:pPr>
        <w:pStyle w:val="Heading2"/>
        <w:numPr>
          <w:ilvl w:val="1"/>
          <w:numId w:val="25"/>
        </w:numPr>
      </w:pPr>
      <w:r>
        <w:rPr>
          <w:b/>
          <w:bCs w:val="0"/>
        </w:rPr>
        <w:t xml:space="preserve">Questions. </w:t>
      </w:r>
      <w:r w:rsidRPr="00B05314">
        <w:t xml:space="preserve">All questions regarding this </w:t>
      </w:r>
      <w:r>
        <w:t>solicitation</w:t>
      </w:r>
      <w:r w:rsidRPr="00B05314">
        <w:t xml:space="preserve"> shall be submitted using the </w:t>
      </w:r>
      <w:r w:rsidR="00D61790">
        <w:t>b</w:t>
      </w:r>
      <w:r w:rsidRPr="00B05314">
        <w:t xml:space="preserve">id Q&amp;A feature </w:t>
      </w:r>
      <w:r w:rsidR="00D61790">
        <w:t>at</w:t>
      </w:r>
      <w:r w:rsidRPr="00B05314">
        <w:t xml:space="preserve"> </w:t>
      </w:r>
      <w:hyperlink r:id="rId19" w:history="1">
        <w:r w:rsidR="00D61790" w:rsidRPr="00C573A7">
          <w:rPr>
            <w:rStyle w:val="Hyperlink"/>
          </w:rPr>
          <w:t>nevadaepro.com</w:t>
        </w:r>
      </w:hyperlink>
      <w:r>
        <w:t>.</w:t>
      </w:r>
    </w:p>
    <w:p w14:paraId="20EB4783" w14:textId="77777777" w:rsidR="00F708AC" w:rsidRPr="00B05314" w:rsidRDefault="00F708AC" w:rsidP="00F708AC"/>
    <w:p w14:paraId="7D233711" w14:textId="77777777" w:rsidR="00F708AC" w:rsidRPr="00E07DDD" w:rsidRDefault="00F708AC" w:rsidP="00F708AC">
      <w:pPr>
        <w:pStyle w:val="Heading2"/>
        <w:numPr>
          <w:ilvl w:val="1"/>
          <w:numId w:val="25"/>
        </w:numPr>
        <w:rPr>
          <w:b/>
        </w:rPr>
      </w:pPr>
      <w:r>
        <w:rPr>
          <w:b/>
          <w:bCs w:val="0"/>
        </w:rPr>
        <w:t>Timeline.</w:t>
      </w:r>
      <w:r w:rsidRPr="00502329">
        <w:t xml:space="preserve"> </w:t>
      </w:r>
      <w:r w:rsidRPr="00E07DDD">
        <w:t>The following represents the proposed timeline for this project.</w:t>
      </w:r>
    </w:p>
    <w:p w14:paraId="4B047625" w14:textId="77777777" w:rsidR="00F708AC" w:rsidRPr="00111CB9" w:rsidRDefault="00F708AC" w:rsidP="00F708AC"/>
    <w:p w14:paraId="053543BC" w14:textId="77777777" w:rsidR="00F708AC" w:rsidRPr="00111CB9" w:rsidRDefault="00F708AC" w:rsidP="00F708AC">
      <w:pPr>
        <w:pStyle w:val="Heading3"/>
        <w:numPr>
          <w:ilvl w:val="2"/>
          <w:numId w:val="25"/>
        </w:numPr>
        <w:rPr>
          <w:b/>
        </w:rPr>
      </w:pPr>
      <w:r w:rsidRPr="00111CB9">
        <w:t>All times stated are Pacific Time (PT).</w:t>
      </w:r>
    </w:p>
    <w:p w14:paraId="6774320D" w14:textId="77777777" w:rsidR="00F708AC" w:rsidRPr="00111CB9" w:rsidRDefault="00F708AC" w:rsidP="00F708AC">
      <w:pPr>
        <w:pStyle w:val="Heading3"/>
        <w:numPr>
          <w:ilvl w:val="2"/>
          <w:numId w:val="25"/>
        </w:numPr>
        <w:rPr>
          <w:b/>
        </w:rPr>
      </w:pPr>
      <w:r w:rsidRPr="00111CB9">
        <w:t>These dates represent a tentative schedule of events.</w:t>
      </w:r>
    </w:p>
    <w:p w14:paraId="16D8887A" w14:textId="52E268EF" w:rsidR="00EF391E" w:rsidRDefault="00F708AC" w:rsidP="00EF391E">
      <w:pPr>
        <w:pStyle w:val="Heading3"/>
        <w:numPr>
          <w:ilvl w:val="2"/>
          <w:numId w:val="25"/>
        </w:numPr>
      </w:pPr>
      <w:r w:rsidRPr="00111CB9">
        <w:t>The State reserves the right to modify these dates at any time.</w:t>
      </w:r>
    </w:p>
    <w:p w14:paraId="0A75D496" w14:textId="02659AAD" w:rsidR="00EF391E" w:rsidRDefault="00806A0B" w:rsidP="00EF391E">
      <w:pPr>
        <w:pStyle w:val="Heading3"/>
        <w:numPr>
          <w:ilvl w:val="2"/>
          <w:numId w:val="25"/>
        </w:numPr>
      </w:pPr>
      <w:r>
        <w:t>T</w:t>
      </w:r>
      <w:r w:rsidR="00EF391E">
        <w:t>he deadline for submissions</w:t>
      </w:r>
      <w:r>
        <w:t xml:space="preserve"> is the</w:t>
      </w:r>
      <w:r w:rsidR="007F3EE0">
        <w:t xml:space="preserve"> </w:t>
      </w:r>
      <w:hyperlink r:id="rId20" w:history="1">
        <w:r w:rsidR="00D61790" w:rsidRPr="00C573A7">
          <w:rPr>
            <w:rStyle w:val="Hyperlink"/>
          </w:rPr>
          <w:t>nevadaepro.com</w:t>
        </w:r>
      </w:hyperlink>
      <w:r w:rsidR="00EF391E">
        <w:t xml:space="preserve"> bid opening date and time</w:t>
      </w:r>
      <w:r>
        <w:t>. Late quotes will not be accepted</w:t>
      </w:r>
      <w:r w:rsidR="00EF391E">
        <w:t>.</w:t>
      </w:r>
    </w:p>
    <w:p w14:paraId="74E9AD38" w14:textId="77777777" w:rsidR="00F708AC" w:rsidRDefault="00F708AC" w:rsidP="00F708AC"/>
    <w:p w14:paraId="43A740D8" w14:textId="514924CC" w:rsidR="00F708AC" w:rsidRPr="009B21A9" w:rsidRDefault="00F708AC" w:rsidP="00F708AC">
      <w:pPr>
        <w:pStyle w:val="Heading4"/>
        <w:numPr>
          <w:ilvl w:val="3"/>
          <w:numId w:val="25"/>
        </w:numPr>
      </w:pPr>
      <w:r w:rsidRPr="009B21A9">
        <w:t xml:space="preserve">Deadline for </w:t>
      </w:r>
      <w:r>
        <w:t>q</w:t>
      </w:r>
      <w:r w:rsidRPr="009B21A9">
        <w:t>uestions</w:t>
      </w:r>
      <w:r w:rsidRPr="009B21A9">
        <w:tab/>
        <w:t xml:space="preserve">No later than 5:00 pm on </w:t>
      </w:r>
      <w:r w:rsidR="004F729E">
        <w:t>06/</w:t>
      </w:r>
      <w:r w:rsidR="00175CB4">
        <w:t>1</w:t>
      </w:r>
      <w:r w:rsidR="00817913">
        <w:t>7</w:t>
      </w:r>
      <w:r w:rsidR="004F729E">
        <w:t>/2026</w:t>
      </w:r>
    </w:p>
    <w:p w14:paraId="026F6FEB" w14:textId="1C4D02C2" w:rsidR="00F708AC" w:rsidRPr="009B21A9" w:rsidRDefault="00F708AC" w:rsidP="00F708AC">
      <w:pPr>
        <w:pStyle w:val="Heading4"/>
        <w:numPr>
          <w:ilvl w:val="3"/>
          <w:numId w:val="25"/>
        </w:numPr>
      </w:pPr>
      <w:r w:rsidRPr="009B21A9">
        <w:t xml:space="preserve">Answers </w:t>
      </w:r>
      <w:r>
        <w:t>p</w:t>
      </w:r>
      <w:r w:rsidRPr="009B21A9">
        <w:t>osted</w:t>
      </w:r>
      <w:r w:rsidRPr="009B21A9">
        <w:tab/>
        <w:t xml:space="preserve">On or about </w:t>
      </w:r>
      <w:r w:rsidR="004F729E">
        <w:t>06/</w:t>
      </w:r>
      <w:r w:rsidR="00175CB4">
        <w:t>2</w:t>
      </w:r>
      <w:r w:rsidR="00817913">
        <w:t>4</w:t>
      </w:r>
      <w:r w:rsidR="004F729E">
        <w:t>/2026</w:t>
      </w:r>
    </w:p>
    <w:p w14:paraId="08254EDC" w14:textId="097A62E8" w:rsidR="00F708AC" w:rsidRPr="009B21A9" w:rsidRDefault="00F708AC" w:rsidP="00F708AC">
      <w:pPr>
        <w:pStyle w:val="Heading4"/>
        <w:numPr>
          <w:ilvl w:val="3"/>
          <w:numId w:val="25"/>
        </w:numPr>
      </w:pPr>
      <w:r w:rsidRPr="009B21A9">
        <w:t xml:space="preserve">Deadline for </w:t>
      </w:r>
      <w:r>
        <w:t>r</w:t>
      </w:r>
      <w:r w:rsidRPr="009B21A9">
        <w:t>eferences</w:t>
      </w:r>
      <w:r w:rsidRPr="009B21A9">
        <w:tab/>
        <w:t xml:space="preserve">No later than 5:00 pm on </w:t>
      </w:r>
      <w:r w:rsidR="004F729E">
        <w:t>0</w:t>
      </w:r>
      <w:r w:rsidR="00175CB4">
        <w:t>7</w:t>
      </w:r>
      <w:r w:rsidR="004F729E">
        <w:t>/</w:t>
      </w:r>
      <w:r w:rsidR="00175CB4">
        <w:t>0</w:t>
      </w:r>
      <w:r w:rsidR="00E8228B">
        <w:t>7</w:t>
      </w:r>
      <w:r w:rsidR="008F6918">
        <w:t>/</w:t>
      </w:r>
      <w:r w:rsidR="004F729E">
        <w:t>2026</w:t>
      </w:r>
    </w:p>
    <w:p w14:paraId="1A4F0227" w14:textId="242522B1" w:rsidR="00F708AC" w:rsidRPr="009B21A9" w:rsidRDefault="00F708AC" w:rsidP="00F708AC">
      <w:pPr>
        <w:pStyle w:val="Heading4"/>
        <w:numPr>
          <w:ilvl w:val="3"/>
          <w:numId w:val="25"/>
        </w:numPr>
      </w:pPr>
      <w:r w:rsidRPr="009B21A9">
        <w:t xml:space="preserve">Deadline </w:t>
      </w:r>
      <w:r>
        <w:t>s</w:t>
      </w:r>
      <w:r w:rsidRPr="009B21A9">
        <w:t>ubmission</w:t>
      </w:r>
      <w:r w:rsidR="00D61790">
        <w:t>s</w:t>
      </w:r>
      <w:r w:rsidRPr="009B21A9">
        <w:t xml:space="preserve"> and </w:t>
      </w:r>
      <w:r>
        <w:t>o</w:t>
      </w:r>
      <w:r w:rsidRPr="009B21A9">
        <w:t>pening</w:t>
      </w:r>
      <w:r w:rsidRPr="009B21A9">
        <w:tab/>
        <w:t xml:space="preserve">No later than </w:t>
      </w:r>
      <w:r w:rsidR="00891688">
        <w:t>2</w:t>
      </w:r>
      <w:r w:rsidRPr="004F729E">
        <w:t xml:space="preserve">:00 pm on </w:t>
      </w:r>
      <w:r w:rsidR="004F729E">
        <w:t>0</w:t>
      </w:r>
      <w:r w:rsidR="00175CB4">
        <w:t>7</w:t>
      </w:r>
      <w:r w:rsidR="004F729E">
        <w:t>/</w:t>
      </w:r>
      <w:r w:rsidR="00175CB4">
        <w:t>0</w:t>
      </w:r>
      <w:r w:rsidR="00E8228B">
        <w:t>8</w:t>
      </w:r>
      <w:r w:rsidR="004F729E">
        <w:t>/2026</w:t>
      </w:r>
    </w:p>
    <w:p w14:paraId="64124D6D" w14:textId="4EE2C40C" w:rsidR="00F708AC" w:rsidRPr="009B21A9" w:rsidRDefault="00F708AC" w:rsidP="00F708AC">
      <w:pPr>
        <w:pStyle w:val="Heading4"/>
        <w:numPr>
          <w:ilvl w:val="3"/>
          <w:numId w:val="25"/>
        </w:numPr>
      </w:pPr>
      <w:r w:rsidRPr="009B21A9">
        <w:t xml:space="preserve">Evaluation </w:t>
      </w:r>
      <w:r>
        <w:t>p</w:t>
      </w:r>
      <w:r w:rsidRPr="009B21A9">
        <w:t>eriod (estimated)</w:t>
      </w:r>
      <w:r w:rsidRPr="009B21A9">
        <w:tab/>
      </w:r>
      <w:r w:rsidR="004F729E">
        <w:t>0</w:t>
      </w:r>
      <w:r w:rsidR="00175CB4">
        <w:t>7</w:t>
      </w:r>
      <w:r w:rsidR="004F729E">
        <w:t>/</w:t>
      </w:r>
      <w:r w:rsidR="00175CB4">
        <w:t>0</w:t>
      </w:r>
      <w:r w:rsidR="00E8228B">
        <w:t>8</w:t>
      </w:r>
      <w:r w:rsidR="004F729E">
        <w:t>/26</w:t>
      </w:r>
      <w:r w:rsidRPr="009B21A9">
        <w:t>-</w:t>
      </w:r>
      <w:r w:rsidR="004F729E">
        <w:t>07/</w:t>
      </w:r>
      <w:r w:rsidR="00175CB4">
        <w:t>2</w:t>
      </w:r>
      <w:r w:rsidR="00311B53">
        <w:t>2</w:t>
      </w:r>
      <w:r w:rsidR="004F729E">
        <w:t>/2026</w:t>
      </w:r>
    </w:p>
    <w:p w14:paraId="53859FD6" w14:textId="3194362B" w:rsidR="00F708AC" w:rsidRPr="009B21A9" w:rsidRDefault="00F708AC" w:rsidP="00F708AC">
      <w:pPr>
        <w:pStyle w:val="Heading4"/>
        <w:numPr>
          <w:ilvl w:val="3"/>
          <w:numId w:val="25"/>
        </w:numPr>
      </w:pPr>
      <w:r>
        <w:t>Notice of intent</w:t>
      </w:r>
      <w:r w:rsidRPr="009B21A9">
        <w:t xml:space="preserve"> (estimated)</w:t>
      </w:r>
      <w:r w:rsidRPr="009B21A9">
        <w:tab/>
        <w:t xml:space="preserve">On or about </w:t>
      </w:r>
      <w:r w:rsidR="004F729E">
        <w:t>07/</w:t>
      </w:r>
      <w:r w:rsidR="00175CB4">
        <w:t>2</w:t>
      </w:r>
      <w:r w:rsidR="00311B53">
        <w:t>3</w:t>
      </w:r>
      <w:r w:rsidR="004F729E">
        <w:t>/2026</w:t>
      </w:r>
    </w:p>
    <w:p w14:paraId="4851C80F" w14:textId="6F294070" w:rsidR="00F708AC" w:rsidRPr="009B21A9" w:rsidRDefault="00F708AC" w:rsidP="00F708AC">
      <w:pPr>
        <w:pStyle w:val="Heading4"/>
        <w:numPr>
          <w:ilvl w:val="3"/>
          <w:numId w:val="25"/>
        </w:numPr>
      </w:pPr>
      <w:r>
        <w:t>Notice of award</w:t>
      </w:r>
      <w:r w:rsidRPr="009B21A9">
        <w:t xml:space="preserve"> (estimated)</w:t>
      </w:r>
      <w:r w:rsidRPr="009B21A9">
        <w:tab/>
        <w:t xml:space="preserve">On or about </w:t>
      </w:r>
      <w:r w:rsidR="004F729E">
        <w:t>08/</w:t>
      </w:r>
      <w:r w:rsidR="00175CB4">
        <w:t>2</w:t>
      </w:r>
      <w:r w:rsidR="00311B53">
        <w:t>5</w:t>
      </w:r>
      <w:r w:rsidR="004F729E">
        <w:t>/2026</w:t>
      </w:r>
    </w:p>
    <w:p w14:paraId="0474AFD5" w14:textId="27232226" w:rsidR="00F708AC" w:rsidRPr="009B21A9" w:rsidRDefault="00F708AC" w:rsidP="00F708AC">
      <w:pPr>
        <w:pStyle w:val="Heading4"/>
        <w:numPr>
          <w:ilvl w:val="3"/>
          <w:numId w:val="25"/>
        </w:numPr>
      </w:pPr>
      <w:r w:rsidRPr="009B21A9">
        <w:t xml:space="preserve">BOE </w:t>
      </w:r>
      <w:r>
        <w:t>a</w:t>
      </w:r>
      <w:r w:rsidRPr="009B21A9">
        <w:t>pproval (estimated)</w:t>
      </w:r>
      <w:r w:rsidRPr="009B21A9">
        <w:tab/>
      </w:r>
      <w:r w:rsidR="00891688" w:rsidRPr="00891688">
        <w:t>10</w:t>
      </w:r>
      <w:r w:rsidRPr="00891688">
        <w:t>/</w:t>
      </w:r>
      <w:r w:rsidR="00891688" w:rsidRPr="00891688">
        <w:t>13</w:t>
      </w:r>
      <w:r w:rsidRPr="00891688">
        <w:t>/</w:t>
      </w:r>
      <w:r w:rsidR="00891688">
        <w:t>2026</w:t>
      </w:r>
    </w:p>
    <w:p w14:paraId="0B8A43B1" w14:textId="7980B150" w:rsidR="00F708AC" w:rsidRPr="009B21A9" w:rsidRDefault="00F708AC" w:rsidP="00F708AC">
      <w:pPr>
        <w:pStyle w:val="Heading4"/>
        <w:numPr>
          <w:ilvl w:val="3"/>
          <w:numId w:val="25"/>
        </w:numPr>
      </w:pPr>
      <w:r w:rsidRPr="009B21A9">
        <w:t>Contract start date (estimated)</w:t>
      </w:r>
      <w:r w:rsidRPr="009B21A9">
        <w:tab/>
      </w:r>
      <w:r w:rsidR="00891688">
        <w:t>10/13/2026</w:t>
      </w:r>
    </w:p>
    <w:p w14:paraId="52539173" w14:textId="77777777" w:rsidR="00F708AC" w:rsidRDefault="00F708AC" w:rsidP="00F708AC"/>
    <w:p w14:paraId="6AFFD2CC" w14:textId="77777777" w:rsidR="00F708AC" w:rsidRPr="0017635B" w:rsidRDefault="00F708AC" w:rsidP="00F708AC">
      <w:pPr>
        <w:pStyle w:val="Heading1"/>
        <w:numPr>
          <w:ilvl w:val="0"/>
          <w:numId w:val="25"/>
        </w:numPr>
      </w:pPr>
      <w:bookmarkStart w:id="19" w:name="_Toc70363821"/>
      <w:bookmarkStart w:id="20" w:name="_Toc70367356"/>
      <w:bookmarkStart w:id="21" w:name="_Toc181536619"/>
      <w:r w:rsidRPr="0017635B">
        <w:t>E</w:t>
      </w:r>
      <w:bookmarkEnd w:id="19"/>
      <w:bookmarkEnd w:id="20"/>
      <w:r>
        <w:t>valuation</w:t>
      </w:r>
      <w:bookmarkEnd w:id="21"/>
    </w:p>
    <w:p w14:paraId="7346DD22" w14:textId="77777777" w:rsidR="00F708AC" w:rsidRPr="0017635B" w:rsidRDefault="00F708AC" w:rsidP="00F708AC"/>
    <w:p w14:paraId="009E5977" w14:textId="41822FB2" w:rsidR="00F708AC" w:rsidRPr="00E07DDD" w:rsidRDefault="00F708AC" w:rsidP="00C87F52">
      <w:pPr>
        <w:pStyle w:val="Heading2"/>
        <w:numPr>
          <w:ilvl w:val="1"/>
          <w:numId w:val="25"/>
        </w:numPr>
        <w:jc w:val="left"/>
      </w:pPr>
      <w:r>
        <w:t>E</w:t>
      </w:r>
      <w:r w:rsidRPr="00E07DDD">
        <w:t xml:space="preserve">valuation and scoring </w:t>
      </w:r>
      <w:r>
        <w:t>are</w:t>
      </w:r>
      <w:r w:rsidRPr="00E07DDD">
        <w:t xml:space="preserve"> conducted in accordance with </w:t>
      </w:r>
      <w:hyperlink r:id="rId21" w:anchor="NRS333Sec335" w:history="1">
        <w:r w:rsidRPr="00C87F52">
          <w:rPr>
            <w:rStyle w:val="Hyperlink"/>
          </w:rPr>
          <w:t>NRS 333.335</w:t>
        </w:r>
      </w:hyperlink>
      <w:r w:rsidRPr="00E07DDD">
        <w:t xml:space="preserve"> and </w:t>
      </w:r>
      <w:hyperlink r:id="rId22" w:anchor="NAC333Sec160" w:history="1">
        <w:r w:rsidRPr="00C87F52">
          <w:rPr>
            <w:rStyle w:val="Hyperlink"/>
          </w:rPr>
          <w:t>NAC 333.160-333.165</w:t>
        </w:r>
      </w:hyperlink>
      <w:r w:rsidRPr="00E07DDD">
        <w:t>.</w:t>
      </w:r>
    </w:p>
    <w:p w14:paraId="55DAE44D" w14:textId="77777777" w:rsidR="00F708AC" w:rsidRDefault="00F708AC" w:rsidP="00F708AC"/>
    <w:p w14:paraId="49752F0C" w14:textId="553B4C39" w:rsidR="00F708AC" w:rsidRDefault="00D61790" w:rsidP="00F708AC">
      <w:pPr>
        <w:pStyle w:val="Heading3"/>
        <w:numPr>
          <w:ilvl w:val="2"/>
          <w:numId w:val="25"/>
        </w:numPr>
      </w:pPr>
      <w:r>
        <w:t>Responses</w:t>
      </w:r>
      <w:r w:rsidR="00F708AC" w:rsidRPr="0017635B">
        <w:t xml:space="preserve"> shall be kept confidential until a contract is awarded.</w:t>
      </w:r>
    </w:p>
    <w:p w14:paraId="2F9AB2D5" w14:textId="0E72ED1E" w:rsidR="00F708AC" w:rsidRPr="0017635B" w:rsidRDefault="00F708AC" w:rsidP="00F708AC">
      <w:pPr>
        <w:pStyle w:val="Heading3"/>
        <w:numPr>
          <w:ilvl w:val="2"/>
          <w:numId w:val="25"/>
        </w:numPr>
      </w:pPr>
      <w:r>
        <w:t xml:space="preserve">In the event the solicitation is withdrawn prior to award, </w:t>
      </w:r>
      <w:r w:rsidR="00D61790">
        <w:t>responses</w:t>
      </w:r>
      <w:r>
        <w:t xml:space="preserve"> remain confidential.</w:t>
      </w:r>
    </w:p>
    <w:p w14:paraId="5CCB5631" w14:textId="14F4487C" w:rsidR="00F708AC" w:rsidRDefault="00F708AC" w:rsidP="00F708AC">
      <w:pPr>
        <w:pStyle w:val="Heading3"/>
        <w:numPr>
          <w:ilvl w:val="2"/>
          <w:numId w:val="25"/>
        </w:numPr>
      </w:pPr>
      <w:r w:rsidRPr="0017635B">
        <w:t xml:space="preserve">The evaluation committee is an independent committee established to evaluate and score </w:t>
      </w:r>
      <w:r w:rsidR="00D61790">
        <w:t>qualitative evaluation factors</w:t>
      </w:r>
      <w:r w:rsidRPr="0017635B">
        <w:t xml:space="preserve"> </w:t>
      </w:r>
      <w:r>
        <w:lastRenderedPageBreak/>
        <w:t>for the</w:t>
      </w:r>
      <w:r w:rsidRPr="0017635B">
        <w:t xml:space="preserve"> </w:t>
      </w:r>
      <w:r>
        <w:t>solicitation</w:t>
      </w:r>
      <w:r w:rsidRPr="0017635B">
        <w:t>.</w:t>
      </w:r>
    </w:p>
    <w:p w14:paraId="7FB67435" w14:textId="10548437" w:rsidR="00F708AC" w:rsidRDefault="00F708AC" w:rsidP="00F708AC">
      <w:pPr>
        <w:pStyle w:val="Heading3"/>
        <w:numPr>
          <w:ilvl w:val="2"/>
          <w:numId w:val="25"/>
        </w:numPr>
      </w:pPr>
      <w:r w:rsidRPr="00F64FE8">
        <w:t xml:space="preserve">The State, at its option, may limit participation in </w:t>
      </w:r>
      <w:r>
        <w:t>cost scoring</w:t>
      </w:r>
      <w:r w:rsidR="00806A0B">
        <w:t>,</w:t>
      </w:r>
      <w:r>
        <w:t xml:space="preserve"> </w:t>
      </w:r>
      <w:r w:rsidRPr="00F64FE8">
        <w:t>presentations</w:t>
      </w:r>
      <w:r w:rsidR="00806A0B">
        <w:t>, or both</w:t>
      </w:r>
      <w:r w:rsidRPr="00F64FE8">
        <w:t xml:space="preserve"> to vendors above a natural break in relative scores.</w:t>
      </w:r>
    </w:p>
    <w:p w14:paraId="1595105D" w14:textId="0801DBE1" w:rsidR="00F708AC" w:rsidRPr="0017635B" w:rsidRDefault="00F708AC" w:rsidP="00F708AC">
      <w:pPr>
        <w:pStyle w:val="Heading3"/>
        <w:numPr>
          <w:ilvl w:val="2"/>
          <w:numId w:val="25"/>
        </w:numPr>
      </w:pPr>
      <w:r w:rsidRPr="0017635B">
        <w:t>Financial stability shall be scored on a pass</w:t>
      </w:r>
      <w:r w:rsidR="00806A0B">
        <w:t xml:space="preserve"> or </w:t>
      </w:r>
      <w:r w:rsidRPr="0017635B">
        <w:t>fail basis.</w:t>
      </w:r>
    </w:p>
    <w:p w14:paraId="12A1840C" w14:textId="1149D3D8" w:rsidR="00F708AC" w:rsidRDefault="00D61790" w:rsidP="00F708AC">
      <w:pPr>
        <w:pStyle w:val="Heading3"/>
        <w:numPr>
          <w:ilvl w:val="2"/>
          <w:numId w:val="25"/>
        </w:numPr>
      </w:pPr>
      <w:r>
        <w:t>Responses</w:t>
      </w:r>
      <w:r w:rsidR="00F708AC" w:rsidRPr="0017635B">
        <w:t xml:space="preserve"> shall be consistently evaluated and scored based upon the following </w:t>
      </w:r>
      <w:r w:rsidR="00F708AC">
        <w:t>factors and relative weights</w:t>
      </w:r>
      <w:r w:rsidR="00F708AC" w:rsidRPr="0017635B">
        <w:t>.</w:t>
      </w:r>
    </w:p>
    <w:p w14:paraId="5953860B" w14:textId="77777777" w:rsidR="00F708AC" w:rsidRDefault="00F708AC" w:rsidP="00F708AC"/>
    <w:p w14:paraId="5C600154" w14:textId="3ABEEE0A" w:rsidR="00F708AC" w:rsidRPr="000D739E" w:rsidRDefault="005E3E39" w:rsidP="00F708AC">
      <w:pPr>
        <w:pStyle w:val="Heading4"/>
        <w:numPr>
          <w:ilvl w:val="3"/>
          <w:numId w:val="25"/>
        </w:numPr>
      </w:pPr>
      <w:r w:rsidRPr="000D739E">
        <w:t>Demonstrated Experience in Performing Comparable Engagements</w:t>
      </w:r>
      <w:r w:rsidR="00F708AC" w:rsidRPr="000D739E">
        <w:tab/>
      </w:r>
      <w:r w:rsidRPr="000D739E">
        <w:t>40</w:t>
      </w:r>
    </w:p>
    <w:p w14:paraId="6A1FD00D" w14:textId="17B6FF96" w:rsidR="00F708AC" w:rsidRPr="000D739E" w:rsidRDefault="005E3E39" w:rsidP="00F708AC">
      <w:pPr>
        <w:pStyle w:val="Heading4"/>
        <w:numPr>
          <w:ilvl w:val="3"/>
          <w:numId w:val="25"/>
        </w:numPr>
      </w:pPr>
      <w:r w:rsidRPr="000D739E">
        <w:t>Technical Approach and Methodology</w:t>
      </w:r>
      <w:r w:rsidR="00F708AC" w:rsidRPr="000D739E">
        <w:tab/>
      </w:r>
      <w:r w:rsidRPr="000D739E">
        <w:t>20</w:t>
      </w:r>
    </w:p>
    <w:p w14:paraId="617D6913" w14:textId="1C50D8AE" w:rsidR="00F708AC" w:rsidRPr="000D739E" w:rsidRDefault="000D739E" w:rsidP="00F708AC">
      <w:pPr>
        <w:pStyle w:val="Heading4"/>
        <w:numPr>
          <w:ilvl w:val="3"/>
          <w:numId w:val="25"/>
        </w:numPr>
      </w:pPr>
      <w:r w:rsidRPr="000D739E">
        <w:t>Reporting and Deliverables</w:t>
      </w:r>
      <w:r w:rsidR="00DA2092" w:rsidRPr="000D739E">
        <w:t xml:space="preserve"> of this RFP</w:t>
      </w:r>
      <w:r w:rsidR="00F708AC" w:rsidRPr="000D739E">
        <w:tab/>
      </w:r>
      <w:r w:rsidR="00DA2092" w:rsidRPr="000D739E">
        <w:t>20</w:t>
      </w:r>
    </w:p>
    <w:p w14:paraId="2334DC64" w14:textId="61F7FCAC" w:rsidR="00F708AC" w:rsidRPr="000D739E" w:rsidRDefault="00DA2092" w:rsidP="00F708AC">
      <w:pPr>
        <w:pStyle w:val="Heading4"/>
        <w:numPr>
          <w:ilvl w:val="3"/>
          <w:numId w:val="25"/>
        </w:numPr>
      </w:pPr>
      <w:r w:rsidRPr="000D739E">
        <w:t>Expertise and Availability of Key Personnel</w:t>
      </w:r>
      <w:r w:rsidR="00F708AC" w:rsidRPr="000D739E">
        <w:tab/>
      </w:r>
      <w:r w:rsidR="00AD26F8" w:rsidRPr="000D739E">
        <w:t>1</w:t>
      </w:r>
      <w:r w:rsidR="00643170">
        <w:t>5</w:t>
      </w:r>
    </w:p>
    <w:p w14:paraId="3DF79DAD" w14:textId="62DC2D19" w:rsidR="00F708AC" w:rsidRPr="001324B9" w:rsidRDefault="00F708AC" w:rsidP="00E8228B">
      <w:pPr>
        <w:pStyle w:val="Heading4"/>
      </w:pPr>
      <w:r w:rsidRPr="000020D9">
        <w:t>Cost factor</w:t>
      </w:r>
      <w:r w:rsidRPr="001324B9">
        <w:tab/>
      </w:r>
      <w:r w:rsidR="00AD26F8">
        <w:t>10</w:t>
      </w:r>
    </w:p>
    <w:p w14:paraId="62FA0BB1" w14:textId="77777777" w:rsidR="00F708AC" w:rsidRDefault="00F708AC" w:rsidP="00F708AC"/>
    <w:p w14:paraId="2D9F6C1B" w14:textId="3F2CE6FE" w:rsidR="00F708AC" w:rsidRDefault="00F708AC" w:rsidP="00F708AC">
      <w:pPr>
        <w:pStyle w:val="Heading3"/>
        <w:numPr>
          <w:ilvl w:val="2"/>
          <w:numId w:val="25"/>
        </w:numPr>
      </w:pPr>
      <w:r w:rsidRPr="00502329">
        <w:rPr>
          <w:i/>
          <w:iCs/>
        </w:rPr>
        <w:t>Cost factor.</w:t>
      </w:r>
      <w:r>
        <w:t xml:space="preserve"> The cost factor score will be based on the following equation</w:t>
      </w:r>
      <w:r w:rsidR="008F36BE">
        <w:t>s, unless the subject solicited requires alternative scoring</w:t>
      </w:r>
      <w:r>
        <w:t>. The highest proposed cost from any vendor and the lowest proposed cost from any vendor will be added together to generate a combined total. For each vendor, that proposed cost will be subtracted from the previously combined total. This number is then divided by the highest proposed cost. The resulting number is multiplied by the cost factor weight to generate a weighted cost score.</w:t>
      </w:r>
    </w:p>
    <w:p w14:paraId="55D04A34" w14:textId="2D72907D" w:rsidR="00A932F5" w:rsidRPr="00F64FE8" w:rsidRDefault="00A932F5" w:rsidP="00F708AC">
      <w:pPr>
        <w:pStyle w:val="Heading3"/>
        <w:numPr>
          <w:ilvl w:val="2"/>
          <w:numId w:val="25"/>
        </w:numPr>
      </w:pPr>
      <w:r>
        <w:rPr>
          <w:i/>
          <w:iCs/>
        </w:rPr>
        <w:t xml:space="preserve">Best and </w:t>
      </w:r>
      <w:r w:rsidR="002E0556">
        <w:rPr>
          <w:i/>
          <w:iCs/>
        </w:rPr>
        <w:t>f</w:t>
      </w:r>
      <w:r>
        <w:rPr>
          <w:i/>
          <w:iCs/>
        </w:rPr>
        <w:t xml:space="preserve">inal </w:t>
      </w:r>
      <w:r w:rsidR="002E0556">
        <w:rPr>
          <w:i/>
          <w:iCs/>
        </w:rPr>
        <w:t>o</w:t>
      </w:r>
      <w:r>
        <w:rPr>
          <w:i/>
          <w:iCs/>
        </w:rPr>
        <w:t>ffers.</w:t>
      </w:r>
      <w:r>
        <w:rPr>
          <w:b/>
          <w:bCs w:val="0"/>
        </w:rPr>
        <w:t xml:space="preserve"> </w:t>
      </w:r>
      <w:r w:rsidR="002E0556">
        <w:t xml:space="preserve">Pursuant to </w:t>
      </w:r>
      <w:hyperlink r:id="rId23" w:anchor="NAC333Sec165" w:history="1">
        <w:r w:rsidR="002E0556" w:rsidRPr="002E0556">
          <w:rPr>
            <w:rStyle w:val="Hyperlink"/>
          </w:rPr>
          <w:t>NAC 333.165</w:t>
        </w:r>
      </w:hyperlink>
      <w:r w:rsidR="002E0556">
        <w:t>, the State reserves the right to permit revised responses or add criteria to obtain the best offers.</w:t>
      </w:r>
    </w:p>
    <w:p w14:paraId="5B6D6B68" w14:textId="77777777" w:rsidR="00F708AC" w:rsidRPr="00111CB9" w:rsidRDefault="00F708AC" w:rsidP="00F708AC"/>
    <w:p w14:paraId="0FBE64A7" w14:textId="77777777" w:rsidR="00F708AC" w:rsidRPr="00B66FFF" w:rsidRDefault="00F708AC" w:rsidP="00F708AC">
      <w:pPr>
        <w:pStyle w:val="Heading1"/>
        <w:numPr>
          <w:ilvl w:val="0"/>
          <w:numId w:val="25"/>
        </w:numPr>
      </w:pPr>
      <w:bookmarkStart w:id="22" w:name="_Toc181536620"/>
      <w:r>
        <w:t>Mandatory minimum requirements</w:t>
      </w:r>
      <w:bookmarkEnd w:id="16"/>
      <w:bookmarkEnd w:id="17"/>
      <w:bookmarkEnd w:id="22"/>
    </w:p>
    <w:p w14:paraId="1628156A" w14:textId="77777777" w:rsidR="00F708AC" w:rsidRPr="00B66FFF" w:rsidRDefault="00F708AC" w:rsidP="00F708AC"/>
    <w:p w14:paraId="1ACA4692" w14:textId="1A376E85" w:rsidR="00F708AC" w:rsidRPr="00E07DDD" w:rsidRDefault="00F708AC" w:rsidP="00F708AC">
      <w:pPr>
        <w:pStyle w:val="Heading2"/>
        <w:numPr>
          <w:ilvl w:val="1"/>
          <w:numId w:val="25"/>
        </w:numPr>
      </w:pPr>
      <w:r w:rsidRPr="00E07DDD">
        <w:t xml:space="preserve">Pursuant to </w:t>
      </w:r>
      <w:hyperlink r:id="rId24" w:anchor="NRS333Sec311" w:history="1">
        <w:r w:rsidRPr="00C87F52">
          <w:rPr>
            <w:rStyle w:val="Hyperlink"/>
          </w:rPr>
          <w:t>NRS 333.311</w:t>
        </w:r>
      </w:hyperlink>
      <w:r w:rsidRPr="00E07DDD">
        <w:t xml:space="preserve"> a cont</w:t>
      </w:r>
      <w:r w:rsidR="007B119E">
        <w:t>r</w:t>
      </w:r>
      <w:r w:rsidRPr="00E07DDD">
        <w:t xml:space="preserve">act cannot be awarded to a </w:t>
      </w:r>
      <w:r w:rsidR="00D61790">
        <w:t>response</w:t>
      </w:r>
      <w:r w:rsidRPr="00E07DDD">
        <w:t xml:space="preserve"> that does not comply with the requirements listed in this section.</w:t>
      </w:r>
      <w:r>
        <w:t xml:space="preserve"> </w:t>
      </w:r>
      <w:r w:rsidR="00D61790">
        <w:t>Response</w:t>
      </w:r>
      <w:r>
        <w:t xml:space="preserve"> shall include confirmation of compliance with all mandatory minimum requirements.</w:t>
      </w:r>
    </w:p>
    <w:p w14:paraId="5D021851" w14:textId="77777777" w:rsidR="00F708AC" w:rsidRPr="00B66FFF" w:rsidRDefault="00F708AC" w:rsidP="00F708AC"/>
    <w:p w14:paraId="346BCDFE" w14:textId="507E510C" w:rsidR="00F708AC" w:rsidRDefault="00F708AC" w:rsidP="00F708AC">
      <w:pPr>
        <w:pStyle w:val="Heading2"/>
        <w:numPr>
          <w:ilvl w:val="1"/>
          <w:numId w:val="25"/>
        </w:numPr>
      </w:pPr>
      <w:r>
        <w:rPr>
          <w:b/>
          <w:bCs w:val="0"/>
        </w:rPr>
        <w:t>Nevada Law and State indemnity.</w:t>
      </w:r>
      <w:r>
        <w:t xml:space="preserve"> Pursuant to </w:t>
      </w:r>
      <w:hyperlink r:id="rId25" w:anchor="NRS333Sec339" w:history="1">
        <w:r w:rsidRPr="00C87F52">
          <w:rPr>
            <w:rStyle w:val="Hyperlink"/>
          </w:rPr>
          <w:t>NRS 333.339</w:t>
        </w:r>
      </w:hyperlink>
      <w:r>
        <w:t xml:space="preserve">, any contract that is entered into may not: (1) </w:t>
      </w:r>
      <w:r w:rsidR="00F02AA7">
        <w:t>r</w:t>
      </w:r>
      <w:r>
        <w:t xml:space="preserve">equire the filing of any action or the arbitration of any dispute that arises from the contract to be instituted or heard in another state or nation; or (2) </w:t>
      </w:r>
      <w:r w:rsidR="00F02AA7">
        <w:t>r</w:t>
      </w:r>
      <w:r>
        <w:t>equire the State to indemnify another party against liability for damages.</w:t>
      </w:r>
    </w:p>
    <w:p w14:paraId="26CA58B3" w14:textId="77777777" w:rsidR="00F708AC" w:rsidRDefault="00F708AC" w:rsidP="00F708AC"/>
    <w:p w14:paraId="3BB9932F" w14:textId="501BCCDF" w:rsidR="00F708AC" w:rsidRDefault="00F708AC" w:rsidP="00F708AC">
      <w:pPr>
        <w:pStyle w:val="Heading2"/>
        <w:numPr>
          <w:ilvl w:val="1"/>
          <w:numId w:val="25"/>
        </w:numPr>
      </w:pPr>
      <w:r>
        <w:rPr>
          <w:b/>
          <w:bCs w:val="0"/>
        </w:rPr>
        <w:t>No Boycott of Israel.</w:t>
      </w:r>
      <w:r>
        <w:t xml:space="preserve"> </w:t>
      </w:r>
      <w:r w:rsidRPr="00323303">
        <w:t xml:space="preserve">Pursuant to </w:t>
      </w:r>
      <w:hyperlink r:id="rId26" w:anchor="NRS333Sec338" w:history="1">
        <w:r w:rsidRPr="00C87F52">
          <w:rPr>
            <w:rStyle w:val="Hyperlink"/>
          </w:rPr>
          <w:t>NRS 333.338</w:t>
        </w:r>
      </w:hyperlink>
      <w:r w:rsidRPr="00323303">
        <w:t xml:space="preserve">, the State of Nevada cannot enter a contract with a company unless that company agrees for the duration of the contract not to engage in a boycott of Israel. By submitting a </w:t>
      </w:r>
      <w:r w:rsidR="00D61790">
        <w:t>response</w:t>
      </w:r>
      <w:r w:rsidRPr="00323303">
        <w:t xml:space="preserve">, vendor agrees that if it is awarded a contract, it will not engage in a boycott of Israel as defined in </w:t>
      </w:r>
      <w:hyperlink r:id="rId27" w:anchor="NRS333Sec338" w:history="1">
        <w:r w:rsidRPr="00C87F52">
          <w:rPr>
            <w:rStyle w:val="Hyperlink"/>
          </w:rPr>
          <w:t>NRS 333.338(3)(a)</w:t>
        </w:r>
      </w:hyperlink>
      <w:r w:rsidRPr="00323303">
        <w:t>.</w:t>
      </w:r>
    </w:p>
    <w:p w14:paraId="595048D7" w14:textId="77777777" w:rsidR="00F708AC" w:rsidRDefault="00F708AC" w:rsidP="00F708AC"/>
    <w:p w14:paraId="6CD30F3F" w14:textId="43D64FBD" w:rsidR="008855A8" w:rsidRPr="008855A8" w:rsidRDefault="00BD5003" w:rsidP="00F708AC">
      <w:pPr>
        <w:pStyle w:val="Heading2"/>
        <w:numPr>
          <w:ilvl w:val="1"/>
          <w:numId w:val="25"/>
        </w:numPr>
      </w:pPr>
      <w:r>
        <w:rPr>
          <w:b/>
          <w:bCs w:val="0"/>
        </w:rPr>
        <w:t>V</w:t>
      </w:r>
      <w:r w:rsidR="008855A8" w:rsidRPr="008855A8">
        <w:rPr>
          <w:b/>
          <w:bCs w:val="0"/>
        </w:rPr>
        <w:t xml:space="preserve">endor </w:t>
      </w:r>
      <w:r>
        <w:rPr>
          <w:b/>
          <w:bCs w:val="0"/>
        </w:rPr>
        <w:t>r</w:t>
      </w:r>
      <w:r w:rsidR="008855A8" w:rsidRPr="008855A8">
        <w:rPr>
          <w:b/>
          <w:bCs w:val="0"/>
        </w:rPr>
        <w:t>egistration.</w:t>
      </w:r>
      <w:r w:rsidR="008855A8" w:rsidRPr="008855A8">
        <w:t xml:space="preserve"> P</w:t>
      </w:r>
      <w:r w:rsidR="008855A8">
        <w:t xml:space="preserve">ursuant to </w:t>
      </w:r>
      <w:hyperlink r:id="rId28" w:anchor="NRS333Sec313" w:history="1">
        <w:r w:rsidR="008855A8" w:rsidRPr="008855A8">
          <w:rPr>
            <w:rStyle w:val="Hyperlink"/>
          </w:rPr>
          <w:t>NRS 333.313</w:t>
        </w:r>
      </w:hyperlink>
      <w:r w:rsidR="008855A8">
        <w:t xml:space="preserve">, vendor must be registered at </w:t>
      </w:r>
      <w:hyperlink r:id="rId29" w:history="1">
        <w:r w:rsidR="008855A8" w:rsidRPr="008855A8">
          <w:rPr>
            <w:rStyle w:val="Hyperlink"/>
          </w:rPr>
          <w:t>nevadaepro.com</w:t>
        </w:r>
      </w:hyperlink>
      <w:r w:rsidR="008855A8">
        <w:t xml:space="preserve"> to respond to the solicitation. Vendor information must match </w:t>
      </w:r>
      <w:r w:rsidR="008855A8">
        <w:rPr>
          <w:i/>
          <w:iCs/>
        </w:rPr>
        <w:t>Nevada business license</w:t>
      </w:r>
      <w:r w:rsidR="008855A8">
        <w:t xml:space="preserve"> and </w:t>
      </w:r>
      <w:hyperlink r:id="rId30" w:history="1">
        <w:r w:rsidR="008855A8" w:rsidRPr="008855A8">
          <w:rPr>
            <w:rStyle w:val="Hyperlink"/>
          </w:rPr>
          <w:t>sam.gov</w:t>
        </w:r>
      </w:hyperlink>
      <w:r w:rsidR="008855A8">
        <w:t xml:space="preserve"> entity registration.</w:t>
      </w:r>
      <w:r w:rsidR="004F71BF">
        <w:t xml:space="preserve"> Vendor information in </w:t>
      </w:r>
      <w:hyperlink r:id="rId31" w:history="1">
        <w:r w:rsidR="004F71BF" w:rsidRPr="004F71BF">
          <w:rPr>
            <w:rStyle w:val="Hyperlink"/>
          </w:rPr>
          <w:t>nevadaepro.com</w:t>
        </w:r>
      </w:hyperlink>
      <w:r w:rsidR="004F71BF">
        <w:t xml:space="preserve"> will be used for contract formation.</w:t>
      </w:r>
      <w:r w:rsidR="008855A8">
        <w:t xml:space="preserve"> Email address(es) associated with general mailing address or default bid mailing address (if different from general mailing address) in </w:t>
      </w:r>
      <w:hyperlink r:id="rId32" w:history="1">
        <w:r w:rsidR="008855A8" w:rsidRPr="008855A8">
          <w:rPr>
            <w:rStyle w:val="Hyperlink"/>
          </w:rPr>
          <w:t>nevadaepro.com</w:t>
        </w:r>
      </w:hyperlink>
      <w:r w:rsidR="008855A8">
        <w:t xml:space="preserve"> will be used for formal notifications. If a vendor has a different contact</w:t>
      </w:r>
      <w:r w:rsidR="004F71BF">
        <w:t xml:space="preserve"> name and email</w:t>
      </w:r>
      <w:r w:rsidR="008855A8">
        <w:t xml:space="preserve"> for </w:t>
      </w:r>
      <w:r w:rsidR="004F71BF">
        <w:t xml:space="preserve">negotiations, </w:t>
      </w:r>
      <w:r w:rsidR="008855A8">
        <w:t xml:space="preserve">that should be </w:t>
      </w:r>
      <w:r w:rsidR="00C81672">
        <w:t>indicated</w:t>
      </w:r>
      <w:r w:rsidR="008855A8">
        <w:t xml:space="preserve"> on the </w:t>
      </w:r>
      <w:r w:rsidR="004F71BF">
        <w:t>title page(s) of their response.</w:t>
      </w:r>
    </w:p>
    <w:p w14:paraId="3B821B35" w14:textId="77777777" w:rsidR="008855A8" w:rsidRPr="008855A8" w:rsidRDefault="008855A8" w:rsidP="008855A8">
      <w:pPr>
        <w:rPr>
          <w:bCs/>
        </w:rPr>
      </w:pPr>
    </w:p>
    <w:p w14:paraId="780746FB" w14:textId="77FCE24A" w:rsidR="00F708AC" w:rsidRDefault="00F708AC" w:rsidP="00F708AC">
      <w:pPr>
        <w:pStyle w:val="Heading2"/>
        <w:numPr>
          <w:ilvl w:val="1"/>
          <w:numId w:val="25"/>
        </w:numPr>
      </w:pPr>
      <w:r>
        <w:rPr>
          <w:b/>
          <w:bCs w:val="0"/>
        </w:rPr>
        <w:t>Nevada business license.</w:t>
      </w:r>
      <w:r>
        <w:t xml:space="preserve"> Pursuant to </w:t>
      </w:r>
      <w:hyperlink r:id="rId33" w:anchor="NRS353Sec007" w:history="1">
        <w:r w:rsidRPr="00C87F52">
          <w:rPr>
            <w:rStyle w:val="Hyperlink"/>
          </w:rPr>
          <w:t>NRS 353.007</w:t>
        </w:r>
      </w:hyperlink>
      <w:r>
        <w:t xml:space="preserve">, prior to contract execution awarded vendor must hold a state business license pursuant to </w:t>
      </w:r>
      <w:hyperlink r:id="rId34" w:history="1">
        <w:r w:rsidRPr="00C87F52">
          <w:rPr>
            <w:rStyle w:val="Hyperlink"/>
          </w:rPr>
          <w:t>NRS chapter 76</w:t>
        </w:r>
      </w:hyperlink>
      <w:r>
        <w:t xml:space="preserve"> unless exempted by </w:t>
      </w:r>
      <w:hyperlink r:id="rId35" w:anchor="NRS076Sec100" w:history="1">
        <w:r w:rsidRPr="00C87F52">
          <w:rPr>
            <w:rStyle w:val="Hyperlink"/>
          </w:rPr>
          <w:t>NRS 76.100(7)(b)</w:t>
        </w:r>
      </w:hyperlink>
      <w:r>
        <w:t xml:space="preserve">. </w:t>
      </w:r>
      <w:r w:rsidRPr="00BD0773">
        <w:t>Business license</w:t>
      </w:r>
      <w:r>
        <w:t xml:space="preserve"> must match </w:t>
      </w:r>
      <w:hyperlink r:id="rId36" w:history="1">
        <w:r w:rsidR="00D61790" w:rsidRPr="00C573A7">
          <w:rPr>
            <w:rStyle w:val="Hyperlink"/>
          </w:rPr>
          <w:t>nevadaepro.com</w:t>
        </w:r>
      </w:hyperlink>
      <w:r>
        <w:t xml:space="preserve"> vendor registration.</w:t>
      </w:r>
    </w:p>
    <w:p w14:paraId="4A3AF415" w14:textId="77777777" w:rsidR="00F708AC" w:rsidRDefault="00F708AC" w:rsidP="00F708AC"/>
    <w:p w14:paraId="52B2AEDB" w14:textId="669F5FEC" w:rsidR="00F708AC" w:rsidRPr="00C60EC1" w:rsidRDefault="00F708AC" w:rsidP="00F708AC">
      <w:pPr>
        <w:pStyle w:val="Heading2"/>
        <w:numPr>
          <w:ilvl w:val="1"/>
          <w:numId w:val="25"/>
        </w:numPr>
      </w:pPr>
      <w:r>
        <w:rPr>
          <w:b/>
          <w:bCs w:val="0"/>
        </w:rPr>
        <w:t>System for Award Management (sam.gov)</w:t>
      </w:r>
      <w:r>
        <w:t xml:space="preserve"> Prior to contract award vendor must hold an active entity registration in </w:t>
      </w:r>
      <w:hyperlink r:id="rId37" w:history="1">
        <w:r w:rsidRPr="00C60EC1">
          <w:rPr>
            <w:rStyle w:val="Hyperlink"/>
          </w:rPr>
          <w:t>sam.gov</w:t>
        </w:r>
      </w:hyperlink>
      <w:r>
        <w:t xml:space="preserve">. Entity registration must match </w:t>
      </w:r>
      <w:hyperlink r:id="rId38" w:history="1">
        <w:r w:rsidR="00D61790" w:rsidRPr="00C573A7">
          <w:rPr>
            <w:rStyle w:val="Hyperlink"/>
          </w:rPr>
          <w:t>nevadaepro.com</w:t>
        </w:r>
      </w:hyperlink>
      <w:r>
        <w:t xml:space="preserve"> vendor registration.</w:t>
      </w:r>
    </w:p>
    <w:p w14:paraId="2BEAF09C" w14:textId="77777777" w:rsidR="00F708AC" w:rsidRPr="00B66FFF" w:rsidRDefault="00F708AC" w:rsidP="00F708AC"/>
    <w:p w14:paraId="6F1D5D79" w14:textId="77777777" w:rsidR="00F708AC" w:rsidRPr="00E07DDD" w:rsidRDefault="00F708AC" w:rsidP="00F708AC">
      <w:pPr>
        <w:pStyle w:val="Heading2"/>
        <w:numPr>
          <w:ilvl w:val="1"/>
          <w:numId w:val="25"/>
        </w:numPr>
      </w:pPr>
      <w:r>
        <w:rPr>
          <w:b/>
          <w:bCs w:val="0"/>
        </w:rPr>
        <w:t>Contract responsibility.</w:t>
      </w:r>
      <w:r w:rsidRPr="00502329">
        <w:t xml:space="preserve"> </w:t>
      </w:r>
      <w:r>
        <w:t>A</w:t>
      </w:r>
      <w:r w:rsidRPr="00E07DDD">
        <w:t xml:space="preserve">warded vendor shall be the sole point of contract responsibility. The State shall look solely to the awarded vendor for the performance of all contractual obligations which may result from an award based on this </w:t>
      </w:r>
      <w:r>
        <w:t>solicitation</w:t>
      </w:r>
      <w:r w:rsidRPr="00E07DDD">
        <w:t>, and the awarded vendor shall not be relieved for the non-performance of any or all subcontractors.</w:t>
      </w:r>
    </w:p>
    <w:p w14:paraId="5497CBC3" w14:textId="77777777" w:rsidR="00F708AC" w:rsidRDefault="00F708AC" w:rsidP="00F708AC"/>
    <w:p w14:paraId="5E70EBC1" w14:textId="77777777" w:rsidR="00F708AC" w:rsidRDefault="00F708AC" w:rsidP="00F708AC">
      <w:pPr>
        <w:pStyle w:val="Heading2"/>
        <w:numPr>
          <w:ilvl w:val="1"/>
          <w:numId w:val="25"/>
        </w:numPr>
      </w:pPr>
      <w:r w:rsidRPr="005E6473">
        <w:rPr>
          <w:b/>
        </w:rPr>
        <w:t>Data encryption and stateside data.</w:t>
      </w:r>
      <w:r>
        <w:t xml:space="preserve"> </w:t>
      </w:r>
      <w:r w:rsidRPr="00E07DDD">
        <w:t>State IT require</w:t>
      </w:r>
      <w:r>
        <w:t>s</w:t>
      </w:r>
      <w:r w:rsidRPr="00E07DDD">
        <w:t xml:space="preserve"> that data be encrypted in transit and in rest.</w:t>
      </w:r>
      <w:r>
        <w:t xml:space="preserve"> </w:t>
      </w:r>
      <w:r w:rsidRPr="00E07DDD">
        <w:t>State IT require</w:t>
      </w:r>
      <w:r>
        <w:t>s</w:t>
      </w:r>
      <w:r w:rsidRPr="00E07DDD">
        <w:t xml:space="preserve"> that State data assets must be maintained </w:t>
      </w:r>
      <w:r>
        <w:t>in the United States</w:t>
      </w:r>
      <w:r w:rsidRPr="00E07DDD">
        <w:t xml:space="preserve"> and data will not be held offshore.</w:t>
      </w:r>
    </w:p>
    <w:p w14:paraId="26076565" w14:textId="42F7B057" w:rsidR="002351C6" w:rsidRDefault="002351C6" w:rsidP="005F661D">
      <w:r>
        <w:br w:type="page"/>
      </w:r>
    </w:p>
    <w:p w14:paraId="3334C283" w14:textId="77777777" w:rsidR="005F661D" w:rsidRDefault="005F661D" w:rsidP="005F661D"/>
    <w:p w14:paraId="0333D1D8" w14:textId="26EA2207" w:rsidR="008C77E9" w:rsidRDefault="008C77E9" w:rsidP="008C77E9">
      <w:pPr>
        <w:pStyle w:val="Heading2"/>
        <w:rPr>
          <w:b/>
          <w:bCs w:val="0"/>
        </w:rPr>
      </w:pPr>
      <w:r>
        <w:rPr>
          <w:b/>
          <w:bCs w:val="0"/>
        </w:rPr>
        <w:t>Confidentiality and certification of indemnification</w:t>
      </w:r>
    </w:p>
    <w:p w14:paraId="414CDA0C" w14:textId="77777777" w:rsidR="008C77E9" w:rsidRDefault="008C77E9" w:rsidP="008C77E9"/>
    <w:p w14:paraId="14415589" w14:textId="17711171" w:rsidR="008C77E9" w:rsidRDefault="008C77E9" w:rsidP="008C77E9">
      <w:pPr>
        <w:pStyle w:val="Heading3"/>
      </w:pPr>
      <w:r>
        <w:t xml:space="preserve">Submitted </w:t>
      </w:r>
      <w:r w:rsidR="006A2508">
        <w:t>responses</w:t>
      </w:r>
      <w:r>
        <w:t xml:space="preserve">, which are marked confidential in their entirety, or those in which a significant portion of the submitted </w:t>
      </w:r>
      <w:r w:rsidR="006A2508">
        <w:t>response</w:t>
      </w:r>
      <w:r>
        <w:t xml:space="preserve"> is marked confidential shall not be accepted. Pursuant to </w:t>
      </w:r>
      <w:hyperlink r:id="rId39" w:anchor="NRS333Sec333" w:history="1">
        <w:r w:rsidRPr="008C77E9">
          <w:rPr>
            <w:rStyle w:val="Hyperlink"/>
          </w:rPr>
          <w:t>NRS 333.333</w:t>
        </w:r>
      </w:hyperlink>
      <w:r>
        <w:t xml:space="preserve">, only proprietary information may be labeled a trade secret as defined in </w:t>
      </w:r>
      <w:hyperlink r:id="rId40" w:anchor="NRS600ASec030" w:history="1">
        <w:r w:rsidRPr="008C77E9">
          <w:rPr>
            <w:rStyle w:val="Hyperlink"/>
          </w:rPr>
          <w:t>NRS 600A.030(5)</w:t>
        </w:r>
      </w:hyperlink>
      <w:r>
        <w:t>. All proposals are confidential until the contract is awarded; at which time, both successful and unsuccessful vendor proposals become public information.</w:t>
      </w:r>
    </w:p>
    <w:p w14:paraId="67089550" w14:textId="7E4B8D9C" w:rsidR="008C77E9" w:rsidRDefault="008C77E9" w:rsidP="008C77E9">
      <w:pPr>
        <w:pStyle w:val="Heading3"/>
      </w:pPr>
      <w:r>
        <w:t xml:space="preserve">Vendors shall submit </w:t>
      </w:r>
      <w:r w:rsidR="006A2508">
        <w:t xml:space="preserve">proprietary information and </w:t>
      </w:r>
      <w:r w:rsidRPr="006A2508">
        <w:rPr>
          <w:i/>
          <w:iCs/>
        </w:rPr>
        <w:t xml:space="preserve">confidential </w:t>
      </w:r>
      <w:r w:rsidR="006A2508" w:rsidRPr="006A2508">
        <w:rPr>
          <w:i/>
          <w:iCs/>
        </w:rPr>
        <w:t xml:space="preserve">business </w:t>
      </w:r>
      <w:r w:rsidRPr="006A2508">
        <w:rPr>
          <w:i/>
          <w:iCs/>
        </w:rPr>
        <w:t>information</w:t>
      </w:r>
      <w:r>
        <w:t xml:space="preserve"> in separate files, flagged as confidential in </w:t>
      </w:r>
      <w:hyperlink r:id="rId41" w:history="1">
        <w:r w:rsidRPr="008C77E9">
          <w:rPr>
            <w:rStyle w:val="Hyperlink"/>
          </w:rPr>
          <w:t>nevadaepro.com</w:t>
        </w:r>
      </w:hyperlink>
      <w:r>
        <w:t>. The State shall not be responsible for any information contained within a response; responses shall be released as submitted.</w:t>
      </w:r>
    </w:p>
    <w:p w14:paraId="0A104696" w14:textId="1733D2DE" w:rsidR="008C77E9" w:rsidRDefault="008C77E9" w:rsidP="008C77E9">
      <w:pPr>
        <w:pStyle w:val="Heading3"/>
      </w:pPr>
      <w:r>
        <w:t>By submitting a response vendor acknowledges its responsibility to act in protection of labeled information and agrees to defend and indemnify the State of Nevada for honoring such designation. Failure to so act shall constitute a complete waiver, and all submitted information shall become public information; additionally, failure to label any information that is released by the State shall constitute a complete waiver of any and all claims for damages caused by the release of the information.</w:t>
      </w:r>
    </w:p>
    <w:p w14:paraId="613A42C2" w14:textId="77777777" w:rsidR="008C77E9" w:rsidRDefault="008C77E9" w:rsidP="005F661D"/>
    <w:p w14:paraId="4261ADA5" w14:textId="13CE8BD5" w:rsidR="005F661D" w:rsidRDefault="005F661D" w:rsidP="005F661D">
      <w:pPr>
        <w:pStyle w:val="Heading2"/>
      </w:pPr>
      <w:r>
        <w:rPr>
          <w:b/>
          <w:bCs w:val="0"/>
        </w:rPr>
        <w:t>Vendor certification</w:t>
      </w:r>
      <w:r w:rsidRPr="005F661D">
        <w:rPr>
          <w:b/>
          <w:bCs w:val="0"/>
        </w:rPr>
        <w:t>s</w:t>
      </w:r>
    </w:p>
    <w:p w14:paraId="2BA24B35" w14:textId="77777777" w:rsidR="005F661D" w:rsidRDefault="005F661D" w:rsidP="005F661D"/>
    <w:p w14:paraId="3A3A89B5" w14:textId="77777777" w:rsidR="005F661D" w:rsidRDefault="005F661D" w:rsidP="005F661D">
      <w:pPr>
        <w:pStyle w:val="Heading3"/>
      </w:pPr>
      <w:r>
        <w:t>Vendor understands and acknowledges that the representations within their response are material and important and shall be relied on by the State in evaluation of the response. Any vendor misrepresentations shall be treated as fraudulent concealment from the State of the true facts relating to the response.</w:t>
      </w:r>
    </w:p>
    <w:p w14:paraId="72C1B586" w14:textId="47FE0B7F" w:rsidR="005F661D" w:rsidRDefault="005F661D" w:rsidP="005F661D">
      <w:pPr>
        <w:pStyle w:val="Heading3"/>
      </w:pPr>
      <w:r>
        <w:t xml:space="preserve">Any and all prices that may be charged under the terms of the contract do not and shall not violate any existing federal, State, or municipal laws or regulations concerning discrimination or price fixing. Vendor agrees to indemnify, </w:t>
      </w:r>
      <w:r w:rsidR="00C9328A">
        <w:t>defend</w:t>
      </w:r>
      <w:r>
        <w:t>, and hold the State harmless from liability for any such violation</w:t>
      </w:r>
      <w:r w:rsidR="00C9328A">
        <w:t>.</w:t>
      </w:r>
    </w:p>
    <w:p w14:paraId="05C95D87" w14:textId="4B146DF5" w:rsidR="005F661D" w:rsidRDefault="005F661D" w:rsidP="005F661D">
      <w:pPr>
        <w:pStyle w:val="Heading3"/>
      </w:pPr>
      <w:r>
        <w:t xml:space="preserve">All response terms, including prices, shall remain in effect for a minimum of 180 days after the response due date. In the case of the awarded vendor, all response terms, including prices, shall remain in effect throughout the contract </w:t>
      </w:r>
      <w:r w:rsidR="00C9328A">
        <w:t>term</w:t>
      </w:r>
      <w:r>
        <w:t>.</w:t>
      </w:r>
    </w:p>
    <w:p w14:paraId="1915ABE8" w14:textId="77777777" w:rsidR="005F661D" w:rsidRDefault="005F661D" w:rsidP="005F661D">
      <w:pPr>
        <w:pStyle w:val="Heading3"/>
      </w:pPr>
      <w:r>
        <w:t>The price(s) and amount of this response have been arrived at independently and without consultation, communication, agreement or disclosure with or to any other contractor, vendor, or potential vendor. No attempt has been made at any time to induce any firm or person to refrain from proposing or to submit a response higher than this response, or to submit any intentionally high or noncompetitive response. All responses shall be made in good faith and without collusion.</w:t>
      </w:r>
    </w:p>
    <w:p w14:paraId="79F0D1EE" w14:textId="1C711AB8" w:rsidR="00C9328A" w:rsidRDefault="00C9328A" w:rsidP="005F661D">
      <w:pPr>
        <w:pStyle w:val="Heading3"/>
      </w:pPr>
      <w:r>
        <w:t xml:space="preserve">The information included in this response has been arrived at independently and without non-public information </w:t>
      </w:r>
      <w:r w:rsidR="00DC3497">
        <w:t>obtained from State officials, staff, or their agents.</w:t>
      </w:r>
    </w:p>
    <w:p w14:paraId="50F7B83F" w14:textId="77777777" w:rsidR="005F661D" w:rsidRDefault="005F661D" w:rsidP="005F661D">
      <w:pPr>
        <w:pStyle w:val="Heading3"/>
      </w:pPr>
      <w:r>
        <w:t>All employees and contractors assigned to the project are authorized to work in this country.</w:t>
      </w:r>
    </w:p>
    <w:p w14:paraId="4A6429EB" w14:textId="3A1AB3D3" w:rsidR="005F661D" w:rsidRDefault="005F661D" w:rsidP="005F661D">
      <w:pPr>
        <w:pStyle w:val="Heading3"/>
      </w:pPr>
      <w:r>
        <w:t>Vendor has a written equal opportunity policy that does not discriminate in employment practices with regard to race, color, national origin, physical condition, creed, religion, age, sex, marital status, sexual orientation, developmental disability or disability of another nature.</w:t>
      </w:r>
    </w:p>
    <w:p w14:paraId="7FA8FED3" w14:textId="77777777" w:rsidR="005F661D" w:rsidRDefault="005F661D" w:rsidP="005F661D">
      <w:pPr>
        <w:pStyle w:val="Heading3"/>
      </w:pPr>
      <w:r>
        <w:t>Vendor has a written policy regarding compliance for maintaining a drug-free workplace.</w:t>
      </w:r>
    </w:p>
    <w:p w14:paraId="2D1124E1" w14:textId="77777777" w:rsidR="00F708AC" w:rsidRPr="0029420B" w:rsidRDefault="00F708AC" w:rsidP="00F708AC"/>
    <w:p w14:paraId="05C09672" w14:textId="77777777" w:rsidR="00F708AC" w:rsidRPr="00B66FFF" w:rsidRDefault="00F708AC" w:rsidP="00F708AC">
      <w:pPr>
        <w:pStyle w:val="Heading1"/>
        <w:numPr>
          <w:ilvl w:val="0"/>
          <w:numId w:val="25"/>
        </w:numPr>
      </w:pPr>
      <w:bookmarkStart w:id="23" w:name="_Toc70363818"/>
      <w:bookmarkStart w:id="24" w:name="_Toc70367353"/>
      <w:bookmarkStart w:id="25" w:name="_Toc181536621"/>
      <w:r>
        <w:t>Critical items</w:t>
      </w:r>
      <w:bookmarkEnd w:id="23"/>
      <w:bookmarkEnd w:id="24"/>
      <w:bookmarkEnd w:id="25"/>
    </w:p>
    <w:p w14:paraId="48584A90" w14:textId="77777777" w:rsidR="00F708AC" w:rsidRPr="00B66FFF" w:rsidRDefault="00F708AC" w:rsidP="00F708AC"/>
    <w:p w14:paraId="7E314429" w14:textId="7B136351" w:rsidR="00F708AC" w:rsidRPr="00E07DDD" w:rsidRDefault="00F708AC" w:rsidP="00F708AC">
      <w:pPr>
        <w:pStyle w:val="Heading2"/>
        <w:numPr>
          <w:ilvl w:val="1"/>
          <w:numId w:val="25"/>
        </w:numPr>
      </w:pPr>
      <w:r w:rsidRPr="00E07DDD">
        <w:t xml:space="preserve">In addition to the </w:t>
      </w:r>
      <w:r>
        <w:rPr>
          <w:i/>
          <w:iCs/>
        </w:rPr>
        <w:t>s</w:t>
      </w:r>
      <w:r w:rsidRPr="00E07DDD">
        <w:rPr>
          <w:i/>
          <w:iCs/>
        </w:rPr>
        <w:t xml:space="preserve">cope of </w:t>
      </w:r>
      <w:r>
        <w:rPr>
          <w:i/>
          <w:iCs/>
        </w:rPr>
        <w:t>w</w:t>
      </w:r>
      <w:r w:rsidRPr="00E07DDD">
        <w:rPr>
          <w:i/>
          <w:iCs/>
        </w:rPr>
        <w:t>ork</w:t>
      </w:r>
      <w:r w:rsidRPr="00E07DDD">
        <w:t xml:space="preserve"> and </w:t>
      </w:r>
      <w:r>
        <w:rPr>
          <w:i/>
          <w:iCs/>
        </w:rPr>
        <w:t>a</w:t>
      </w:r>
      <w:r w:rsidRPr="00E07DDD">
        <w:rPr>
          <w:i/>
          <w:iCs/>
        </w:rPr>
        <w:t>ttachments</w:t>
      </w:r>
      <w:r w:rsidRPr="00E07DDD">
        <w:t xml:space="preserve">, the items listed in this section are critical to the success of the project. These items will be used in evaluating and scoring </w:t>
      </w:r>
      <w:r w:rsidR="00D61790">
        <w:t>responses</w:t>
      </w:r>
      <w:r w:rsidRPr="00E07DDD">
        <w:t xml:space="preserve">. Vendor </w:t>
      </w:r>
      <w:r w:rsidR="00D61790">
        <w:t>response</w:t>
      </w:r>
      <w:r w:rsidRPr="00E07DDD">
        <w:t xml:space="preserve"> should address items in this section in enough detail to provide evaluators an accurate understanding of vendor capabilities.</w:t>
      </w:r>
      <w:r>
        <w:t xml:space="preserve"> </w:t>
      </w:r>
      <w:r w:rsidR="00D61790">
        <w:t>Responses</w:t>
      </w:r>
      <w:r>
        <w:t xml:space="preserve"> that fail to sufficiently respond to these items may be considered non-responsive.</w:t>
      </w:r>
    </w:p>
    <w:p w14:paraId="4310CE88" w14:textId="77777777" w:rsidR="00F708AC" w:rsidRPr="00B66FFF" w:rsidRDefault="00F708AC" w:rsidP="00F708AC"/>
    <w:p w14:paraId="76D01823" w14:textId="31D60A72" w:rsidR="00F708AC" w:rsidRDefault="00F708AC" w:rsidP="00F708AC">
      <w:pPr>
        <w:pStyle w:val="Heading2"/>
        <w:numPr>
          <w:ilvl w:val="1"/>
          <w:numId w:val="25"/>
        </w:numPr>
      </w:pPr>
      <w:r>
        <w:rPr>
          <w:b/>
          <w:bCs w:val="0"/>
        </w:rPr>
        <w:t>Standard form contract.</w:t>
      </w:r>
      <w:r>
        <w:t xml:space="preserve"> </w:t>
      </w:r>
      <w:r w:rsidRPr="00E07DDD">
        <w:t>The State strongly prefers vendors agree to the terms of the attached</w:t>
      </w:r>
      <w:r w:rsidRPr="00E07DDD">
        <w:rPr>
          <w:i/>
          <w:iCs/>
        </w:rPr>
        <w:t xml:space="preserve"> </w:t>
      </w:r>
      <w:r>
        <w:rPr>
          <w:i/>
          <w:iCs/>
        </w:rPr>
        <w:t>standard f</w:t>
      </w:r>
      <w:r w:rsidRPr="00E07DDD">
        <w:rPr>
          <w:i/>
          <w:iCs/>
        </w:rPr>
        <w:t>orm</w:t>
      </w:r>
      <w:r>
        <w:rPr>
          <w:i/>
          <w:iCs/>
        </w:rPr>
        <w:t xml:space="preserve"> contract</w:t>
      </w:r>
      <w:r w:rsidRPr="00E07DDD">
        <w:t xml:space="preserve"> as is. Ability to agree to contract terms is a high priority to the State. Vendors who cannot agree to the contract as is must include a redlined Word version of the attached </w:t>
      </w:r>
      <w:r>
        <w:rPr>
          <w:i/>
          <w:iCs/>
        </w:rPr>
        <w:t>standard f</w:t>
      </w:r>
      <w:r w:rsidRPr="00E07DDD">
        <w:rPr>
          <w:i/>
          <w:iCs/>
        </w:rPr>
        <w:t>orm</w:t>
      </w:r>
      <w:r>
        <w:rPr>
          <w:i/>
          <w:iCs/>
        </w:rPr>
        <w:t xml:space="preserve"> contract</w:t>
      </w:r>
      <w:r w:rsidRPr="00E07DDD">
        <w:t xml:space="preserve"> with their response</w:t>
      </w:r>
      <w:r>
        <w:t>, with comments justifying the benefit to the State for each requested change</w:t>
      </w:r>
      <w:r w:rsidRPr="00E07DDD">
        <w:t>.</w:t>
      </w:r>
      <w:r>
        <w:t xml:space="preserve"> </w:t>
      </w:r>
      <w:r w:rsidRPr="00AB4168">
        <w:t xml:space="preserve">To the extent a vendor has prior contractual dealings with the State, no assumption should be made that terms outside those </w:t>
      </w:r>
      <w:r>
        <w:t>provided herein</w:t>
      </w:r>
      <w:r w:rsidRPr="00AB4168">
        <w:t xml:space="preserve"> ha</w:t>
      </w:r>
      <w:r>
        <w:t>ve</w:t>
      </w:r>
      <w:r w:rsidRPr="00AB4168">
        <w:t xml:space="preserve"> any influence on </w:t>
      </w:r>
      <w:r>
        <w:t>this project</w:t>
      </w:r>
      <w:r w:rsidRPr="00AB4168">
        <w:t>.</w:t>
      </w:r>
    </w:p>
    <w:p w14:paraId="283AE3AA" w14:textId="77777777" w:rsidR="00F708AC" w:rsidRDefault="00F708AC" w:rsidP="00F708AC"/>
    <w:p w14:paraId="763CA86D" w14:textId="77777777" w:rsidR="00F708AC" w:rsidRPr="00E07DDD" w:rsidRDefault="00F708AC" w:rsidP="00F708AC">
      <w:pPr>
        <w:pStyle w:val="Heading2"/>
        <w:numPr>
          <w:ilvl w:val="1"/>
          <w:numId w:val="25"/>
        </w:numPr>
      </w:pPr>
      <w:r>
        <w:rPr>
          <w:b/>
          <w:bCs w:val="0"/>
        </w:rPr>
        <w:t>Indemnification.</w:t>
      </w:r>
      <w:r>
        <w:t xml:space="preserve"> R</w:t>
      </w:r>
      <w:r w:rsidRPr="00E07DDD">
        <w:t>equired contract terms on Indemnification: "</w:t>
      </w:r>
      <w:r>
        <w:t xml:space="preserve">To the fullest extent permitted by law, Contractor shall indemnify, hold harmless and defend, not excluding the State’s right to participate, the State from and against all liability, claims, actions, damages, losses, and expenses, including, without limitation, reasonable attorneys’ fees and costs, arising out of any breach of the obligations of Contractor under this contract, or any alleged negligent or willful acts or omissions of Contractor, its officers, employees and agents. </w:t>
      </w:r>
      <w:r w:rsidRPr="00C77CF9">
        <w:t xml:space="preserve">Contractor’s obligation to indemnify the State shall apply in all cases except for claims arising solely from the State’s own negligence or willful </w:t>
      </w:r>
      <w:r w:rsidRPr="00372C46">
        <w:t>misconduct</w:t>
      </w:r>
      <w:r w:rsidRPr="00C77CF9">
        <w:t>.</w:t>
      </w:r>
      <w:r>
        <w:t xml:space="preserve"> </w:t>
      </w:r>
      <w:r w:rsidRPr="00C77CF9">
        <w:t>Contractor waives any rights of subrogation against the State.</w:t>
      </w:r>
      <w:r>
        <w:t xml:space="preserve"> </w:t>
      </w:r>
      <w:r w:rsidRPr="00C77CF9">
        <w:t>Contractor’s duty to defend begins when the State requests defense of any</w:t>
      </w:r>
      <w:r w:rsidRPr="00C77CF9">
        <w:rPr>
          <w:b/>
        </w:rPr>
        <w:t xml:space="preserve"> </w:t>
      </w:r>
      <w:r w:rsidRPr="00C77CF9">
        <w:lastRenderedPageBreak/>
        <w:t>claim arising from this Contract</w:t>
      </w:r>
      <w:r>
        <w:t>.</w:t>
      </w:r>
      <w:r w:rsidRPr="00E07DDD">
        <w:t>"</w:t>
      </w:r>
    </w:p>
    <w:p w14:paraId="10165C3B" w14:textId="77777777" w:rsidR="00F708AC" w:rsidRPr="00B66FFF" w:rsidRDefault="00F708AC" w:rsidP="00F708AC"/>
    <w:p w14:paraId="44DCF603" w14:textId="38335FC6" w:rsidR="00F708AC" w:rsidRPr="00E07DDD" w:rsidRDefault="00F708AC" w:rsidP="00F708AC">
      <w:pPr>
        <w:pStyle w:val="Heading2"/>
        <w:numPr>
          <w:ilvl w:val="1"/>
          <w:numId w:val="25"/>
        </w:numPr>
      </w:pPr>
      <w:r>
        <w:rPr>
          <w:b/>
          <w:bCs w:val="0"/>
        </w:rPr>
        <w:t>Limited liability.</w:t>
      </w:r>
      <w:r>
        <w:t xml:space="preserve"> R</w:t>
      </w:r>
      <w:r w:rsidRPr="00E07DDD">
        <w:t>equired contract terms on Limited Liability: "</w:t>
      </w:r>
      <w:r w:rsidRPr="000A10EC">
        <w:t xml:space="preserve">The State will not waive and intends to assert available </w:t>
      </w:r>
      <w:hyperlink r:id="rId42" w:history="1">
        <w:r w:rsidRPr="00C87F52">
          <w:rPr>
            <w:rStyle w:val="Hyperlink"/>
          </w:rPr>
          <w:t>NRS Chapter 41</w:t>
        </w:r>
      </w:hyperlink>
      <w:r w:rsidRPr="000A10EC">
        <w:t xml:space="preserve"> liability limitations in all cases.</w:t>
      </w:r>
      <w:r>
        <w:t xml:space="preserve"> </w:t>
      </w:r>
      <w:r w:rsidRPr="000A10EC">
        <w:t>Contract liability of both parties shall not be subject to punitive damages.</w:t>
      </w:r>
      <w:r>
        <w:t xml:space="preserve"> </w:t>
      </w:r>
      <w:r w:rsidRPr="000A10EC">
        <w:t xml:space="preserve">Damages for any State breach shall never exceed the amount of funds appropriated for payment under this Contract, but not yet paid to Contractor, for the </w:t>
      </w:r>
      <w:r>
        <w:t>F</w:t>
      </w:r>
      <w:r w:rsidRPr="000A10EC">
        <w:t xml:space="preserve">iscal </w:t>
      </w:r>
      <w:r>
        <w:t>Y</w:t>
      </w:r>
      <w:r w:rsidRPr="000A10EC">
        <w:t>ear budget in existence at the time of the breach.</w:t>
      </w:r>
      <w:r>
        <w:t xml:space="preserve"> </w:t>
      </w:r>
      <w:r w:rsidRPr="000A10EC">
        <w:t>Contractor’s tort liability shall not be limited</w:t>
      </w:r>
      <w:r>
        <w:t>.</w:t>
      </w:r>
      <w:r w:rsidRPr="00E07DDD">
        <w:t>"</w:t>
      </w:r>
    </w:p>
    <w:p w14:paraId="6BD69BDE" w14:textId="77777777" w:rsidR="00F708AC" w:rsidRPr="00B66FFF" w:rsidRDefault="00F708AC" w:rsidP="00F708AC"/>
    <w:p w14:paraId="23267821" w14:textId="77777777" w:rsidR="00F708AC" w:rsidRDefault="00F708AC" w:rsidP="00F708AC">
      <w:pPr>
        <w:pStyle w:val="Heading2"/>
        <w:numPr>
          <w:ilvl w:val="1"/>
          <w:numId w:val="25"/>
        </w:numPr>
      </w:pPr>
      <w:r w:rsidRPr="005E6473">
        <w:rPr>
          <w:b/>
        </w:rPr>
        <w:t xml:space="preserve">Insurance </w:t>
      </w:r>
      <w:r>
        <w:rPr>
          <w:b/>
        </w:rPr>
        <w:t>s</w:t>
      </w:r>
      <w:r w:rsidRPr="005E6473">
        <w:rPr>
          <w:b/>
        </w:rPr>
        <w:t>chedule.</w:t>
      </w:r>
      <w:r>
        <w:t xml:space="preserve"> </w:t>
      </w:r>
      <w:r w:rsidRPr="001658B9">
        <w:t xml:space="preserve">The State strongly prefers vendors agree to the terms of the attached </w:t>
      </w:r>
      <w:r w:rsidRPr="005E6473">
        <w:rPr>
          <w:i/>
          <w:iCs/>
        </w:rPr>
        <w:t>insurance schedule</w:t>
      </w:r>
      <w:r>
        <w:t xml:space="preserve"> </w:t>
      </w:r>
      <w:r w:rsidRPr="001658B9">
        <w:t>as is</w:t>
      </w:r>
      <w:r>
        <w:t>.</w:t>
      </w:r>
      <w:r w:rsidRPr="00E07DDD">
        <w:t xml:space="preserve"> </w:t>
      </w:r>
      <w:r>
        <w:t>Vendors who cannot agree must</w:t>
      </w:r>
      <w:r w:rsidRPr="00E07DDD">
        <w:t xml:space="preserve"> explain which areas are causing non-compliance and attach a redline if necessary.</w:t>
      </w:r>
      <w:r>
        <w:t xml:space="preserve"> A</w:t>
      </w:r>
      <w:r w:rsidRPr="002727A2">
        <w:t>warded vendor shall maintain, for the duration of the contract, insurance coverages as set forth in the fully executed contract.</w:t>
      </w:r>
      <w:r>
        <w:t xml:space="preserve"> Work on the contract shall not begin until after the awarded vendor has submitted acceptable evidence of required insurance. Failure to maintain any required insurance coverage or acceptable alternative method of insurance shall be deemed a breach of contract.</w:t>
      </w:r>
    </w:p>
    <w:p w14:paraId="608A21AA" w14:textId="77777777" w:rsidR="00A932F5" w:rsidRDefault="00A932F5" w:rsidP="00A932F5"/>
    <w:p w14:paraId="400FD965" w14:textId="3D8CE06A" w:rsidR="005F661D" w:rsidRDefault="00F708AC" w:rsidP="00F708AC">
      <w:pPr>
        <w:pStyle w:val="Heading2"/>
        <w:numPr>
          <w:ilvl w:val="1"/>
          <w:numId w:val="25"/>
        </w:numPr>
        <w:rPr>
          <w:b/>
        </w:rPr>
      </w:pPr>
      <w:r w:rsidRPr="00315B23">
        <w:rPr>
          <w:b/>
        </w:rPr>
        <w:t xml:space="preserve">Vendor </w:t>
      </w:r>
      <w:r>
        <w:rPr>
          <w:b/>
        </w:rPr>
        <w:t>b</w:t>
      </w:r>
      <w:r w:rsidRPr="00315B23">
        <w:rPr>
          <w:b/>
        </w:rPr>
        <w:t>ackground</w:t>
      </w:r>
    </w:p>
    <w:p w14:paraId="0A22E2A5" w14:textId="77777777" w:rsidR="005F661D" w:rsidRPr="005F661D" w:rsidRDefault="005F661D" w:rsidP="005F661D"/>
    <w:p w14:paraId="5A0CC672" w14:textId="3A3A3FA2" w:rsidR="005F661D" w:rsidRDefault="00F708AC" w:rsidP="005F661D">
      <w:pPr>
        <w:pStyle w:val="Heading3"/>
      </w:pPr>
      <w:r w:rsidRPr="00315B23">
        <w:t xml:space="preserve">Provide a </w:t>
      </w:r>
      <w:r>
        <w:t>background</w:t>
      </w:r>
      <w:r w:rsidR="00806A0B">
        <w:t xml:space="preserve">, </w:t>
      </w:r>
      <w:r>
        <w:t>history</w:t>
      </w:r>
      <w:r w:rsidR="00806A0B">
        <w:t>,</w:t>
      </w:r>
      <w:r>
        <w:t xml:space="preserve"> and why vendor is qualified to provide the services described in this solicitation.</w:t>
      </w:r>
      <w:r w:rsidR="004F71BF">
        <w:t xml:space="preserve"> Background should include, at a minimum, the location(s) of the office(s) that would perform the work and the number of employees locally and in total.</w:t>
      </w:r>
      <w:r>
        <w:t xml:space="preserve"> </w:t>
      </w:r>
      <w:r w:rsidR="004F71BF">
        <w:t xml:space="preserve">History should include, at a minimum, the number of years in business and company headquarters location. </w:t>
      </w:r>
      <w:r>
        <w:t>Provide a brief description of the length of time vendor has been providing services described in this solicitation to the public or private sector.</w:t>
      </w:r>
      <w:r w:rsidR="006A2508">
        <w:t xml:space="preserve"> If your company has worked with the State previously, include information about those engagements.</w:t>
      </w:r>
    </w:p>
    <w:p w14:paraId="1A2A695E" w14:textId="176C96A7" w:rsidR="00F708AC" w:rsidRPr="003E56FC" w:rsidRDefault="005F661D" w:rsidP="005F661D">
      <w:pPr>
        <w:pStyle w:val="Heading3"/>
      </w:pPr>
      <w:r w:rsidRPr="003E56FC">
        <w:rPr>
          <w:i/>
          <w:iCs/>
        </w:rPr>
        <w:t xml:space="preserve">Key personnel. </w:t>
      </w:r>
      <w:r w:rsidR="008532FB" w:rsidRPr="003E56FC">
        <w:t>Provide</w:t>
      </w:r>
      <w:r w:rsidR="00F708AC" w:rsidRPr="003E56FC">
        <w:t xml:space="preserve"> a resume</w:t>
      </w:r>
      <w:r w:rsidR="00DC3497" w:rsidRPr="003E56FC">
        <w:t xml:space="preserve"> free of photos or overly stylized formatting</w:t>
      </w:r>
      <w:r w:rsidR="00F708AC" w:rsidRPr="003E56FC">
        <w:t xml:space="preserve"> for proposed key personnel, whether employed directly or through a subcontractor.</w:t>
      </w:r>
    </w:p>
    <w:p w14:paraId="45589186" w14:textId="4F8D966C" w:rsidR="006A2508" w:rsidRPr="006A2508" w:rsidRDefault="006A2508" w:rsidP="006A2508">
      <w:pPr>
        <w:pStyle w:val="Heading3"/>
      </w:pPr>
      <w:r>
        <w:rPr>
          <w:i/>
          <w:iCs/>
        </w:rPr>
        <w:t xml:space="preserve">Current or former employees. </w:t>
      </w:r>
      <w:r w:rsidRPr="006A2508">
        <w:t>If you employ (a) any person who is a current employee of an agency of the State of Nevada, or (b) any person who has been an employee of an agency of the State of Nevada within the past two (2) years, and if such person shall be performing or producing the services which you shall be contracted to provide under this contract, you shall disclose the identity of each such person in your response, and specify the services that each person shall be expected to perform.</w:t>
      </w:r>
    </w:p>
    <w:p w14:paraId="393B8252" w14:textId="67A80C75" w:rsidR="005F661D" w:rsidRPr="005F661D" w:rsidRDefault="005F661D" w:rsidP="005F661D">
      <w:pPr>
        <w:pStyle w:val="Heading3"/>
      </w:pPr>
      <w:r>
        <w:rPr>
          <w:i/>
          <w:iCs/>
        </w:rPr>
        <w:t xml:space="preserve">Exclusions. </w:t>
      </w:r>
      <w:r w:rsidRPr="005F661D">
        <w:t>All conditions and provisions of this solicitation are deemed to be accepted by the vendor and incorporated by reference in the response, except such conditions and provisions that the vendor expressly excludes in the response. Any exclusion shall be in writing and included in the response at the time of submission.</w:t>
      </w:r>
    </w:p>
    <w:p w14:paraId="6818EDB9" w14:textId="77777777" w:rsidR="00F708AC" w:rsidRPr="001E3457" w:rsidRDefault="00F708AC" w:rsidP="00F708AC"/>
    <w:p w14:paraId="1F64C35A" w14:textId="77777777" w:rsidR="00F708AC" w:rsidRPr="00E07DDD" w:rsidRDefault="00F708AC" w:rsidP="00F708AC">
      <w:pPr>
        <w:pStyle w:val="Heading2"/>
        <w:numPr>
          <w:ilvl w:val="1"/>
          <w:numId w:val="25"/>
        </w:numPr>
      </w:pPr>
      <w:r>
        <w:rPr>
          <w:b/>
          <w:bCs w:val="0"/>
        </w:rPr>
        <w:t>Subcontractors</w:t>
      </w:r>
    </w:p>
    <w:p w14:paraId="77A711CF" w14:textId="77777777" w:rsidR="00F708AC" w:rsidRDefault="00F708AC" w:rsidP="00F708AC"/>
    <w:p w14:paraId="5F63224A" w14:textId="77777777" w:rsidR="00F708AC" w:rsidRDefault="00F708AC" w:rsidP="00F708AC">
      <w:pPr>
        <w:pStyle w:val="Heading3"/>
        <w:numPr>
          <w:ilvl w:val="2"/>
          <w:numId w:val="25"/>
        </w:numPr>
      </w:pPr>
      <w:r>
        <w:t>Subcontractors are defined as a third party, not directly employed by the contractor, who shall provide services identified in this solicitation. This does not include third parties who provide support or incidental services to the contractor.</w:t>
      </w:r>
    </w:p>
    <w:p w14:paraId="792766E4" w14:textId="5FD7538D" w:rsidR="00F708AC" w:rsidRDefault="00F708AC" w:rsidP="00F708AC">
      <w:pPr>
        <w:pStyle w:val="Heading3"/>
        <w:numPr>
          <w:ilvl w:val="2"/>
          <w:numId w:val="25"/>
        </w:numPr>
      </w:pPr>
      <w:r>
        <w:t xml:space="preserve">Vendor shall disclose all proposed subcontractors. </w:t>
      </w:r>
      <w:r w:rsidR="00D61790">
        <w:t>Response</w:t>
      </w:r>
      <w:r>
        <w:t xml:space="preserve"> should include a </w:t>
      </w:r>
      <w:r>
        <w:rPr>
          <w:i/>
          <w:iCs/>
        </w:rPr>
        <w:t xml:space="preserve">vendor information response </w:t>
      </w:r>
      <w:r w:rsidRPr="003140AC">
        <w:t xml:space="preserve">form </w:t>
      </w:r>
      <w:r>
        <w:t>for each</w:t>
      </w:r>
      <w:r w:rsidR="00EF391E">
        <w:t xml:space="preserve"> proposed</w:t>
      </w:r>
      <w:r>
        <w:t xml:space="preserve"> subcontractor.</w:t>
      </w:r>
    </w:p>
    <w:p w14:paraId="77A33C40" w14:textId="77777777" w:rsidR="00F708AC" w:rsidRDefault="00F708AC" w:rsidP="00F708AC">
      <w:pPr>
        <w:pStyle w:val="Heading3"/>
        <w:numPr>
          <w:ilvl w:val="2"/>
          <w:numId w:val="25"/>
        </w:numPr>
      </w:pPr>
      <w:r>
        <w:t>Vendor shall not allow any subcontractor to commence work until all insurance required of the subcontractor is provided to the vendor.</w:t>
      </w:r>
    </w:p>
    <w:p w14:paraId="12AEE2AE" w14:textId="3230EF7D" w:rsidR="005F661D" w:rsidRDefault="005F661D" w:rsidP="005F661D">
      <w:pPr>
        <w:pStyle w:val="Heading3"/>
      </w:pPr>
      <w:r>
        <w:t xml:space="preserve">Vendor shall certify that subcontractors comply with </w:t>
      </w:r>
      <w:r>
        <w:rPr>
          <w:i/>
          <w:iCs/>
        </w:rPr>
        <w:t>mandatory minimum requirements</w:t>
      </w:r>
      <w:r>
        <w:t xml:space="preserve"> except </w:t>
      </w:r>
      <w:r>
        <w:rPr>
          <w:i/>
          <w:iCs/>
        </w:rPr>
        <w:t>contract responsibility</w:t>
      </w:r>
      <w:r>
        <w:t>.</w:t>
      </w:r>
    </w:p>
    <w:p w14:paraId="4C4B542B" w14:textId="3254FE6D" w:rsidR="00F708AC" w:rsidRDefault="00F708AC" w:rsidP="00F708AC">
      <w:pPr>
        <w:pStyle w:val="Heading3"/>
        <w:numPr>
          <w:ilvl w:val="2"/>
          <w:numId w:val="25"/>
        </w:numPr>
      </w:pPr>
      <w:r>
        <w:t xml:space="preserve">Vendor </w:t>
      </w:r>
      <w:r w:rsidR="00D61790">
        <w:t>response</w:t>
      </w:r>
      <w:r>
        <w:t xml:space="preserve"> shall identify specific requirements of the project for which each subcontractor shall perform services.</w:t>
      </w:r>
    </w:p>
    <w:p w14:paraId="00E8C546" w14:textId="77777777" w:rsidR="00F708AC" w:rsidRDefault="00F708AC" w:rsidP="00F708AC"/>
    <w:p w14:paraId="7CE4C520" w14:textId="77777777" w:rsidR="00F708AC" w:rsidRDefault="00F708AC" w:rsidP="00F708AC">
      <w:pPr>
        <w:pStyle w:val="Heading4"/>
        <w:numPr>
          <w:ilvl w:val="3"/>
          <w:numId w:val="25"/>
        </w:numPr>
      </w:pPr>
      <w:r>
        <w:t>How the work of any subcontractor(s) shall be supervised</w:t>
      </w:r>
    </w:p>
    <w:p w14:paraId="6F6B4D64" w14:textId="77777777" w:rsidR="00F708AC" w:rsidRDefault="00F708AC" w:rsidP="00F708AC">
      <w:pPr>
        <w:pStyle w:val="Heading4"/>
        <w:numPr>
          <w:ilvl w:val="3"/>
          <w:numId w:val="25"/>
        </w:numPr>
      </w:pPr>
      <w:r>
        <w:t>How channels of communication shall be maintained</w:t>
      </w:r>
    </w:p>
    <w:p w14:paraId="0284E8F2" w14:textId="77777777" w:rsidR="00F708AC" w:rsidRDefault="00F708AC" w:rsidP="00F708AC">
      <w:pPr>
        <w:pStyle w:val="Heading4"/>
        <w:numPr>
          <w:ilvl w:val="3"/>
          <w:numId w:val="25"/>
        </w:numPr>
      </w:pPr>
      <w:r>
        <w:t>How compliance with contracts terms and conditions will be assured</w:t>
      </w:r>
    </w:p>
    <w:p w14:paraId="3FE949E1" w14:textId="77777777" w:rsidR="00F708AC" w:rsidRPr="007561B7" w:rsidRDefault="00F708AC" w:rsidP="00F708AC">
      <w:pPr>
        <w:pStyle w:val="Heading4"/>
        <w:numPr>
          <w:ilvl w:val="3"/>
          <w:numId w:val="25"/>
        </w:numPr>
      </w:pPr>
      <w:r>
        <w:t>Previous experience with subcontractor(s)</w:t>
      </w:r>
    </w:p>
    <w:p w14:paraId="73C41EE5" w14:textId="77777777" w:rsidR="00F708AC" w:rsidRDefault="00F708AC" w:rsidP="00F708AC"/>
    <w:p w14:paraId="45E22616" w14:textId="77777777" w:rsidR="00F708AC" w:rsidRPr="00E07DDD" w:rsidRDefault="00F708AC" w:rsidP="00F708AC">
      <w:pPr>
        <w:pStyle w:val="Heading2"/>
        <w:numPr>
          <w:ilvl w:val="1"/>
          <w:numId w:val="25"/>
        </w:numPr>
      </w:pPr>
      <w:r>
        <w:rPr>
          <w:b/>
          <w:bCs w:val="0"/>
        </w:rPr>
        <w:t>Confidential business information</w:t>
      </w:r>
    </w:p>
    <w:p w14:paraId="0FDBED3E" w14:textId="77777777" w:rsidR="00F708AC" w:rsidRDefault="00F708AC" w:rsidP="00F708AC"/>
    <w:p w14:paraId="03290F6F" w14:textId="5C0E3DBA" w:rsidR="00F708AC" w:rsidRDefault="00F708AC" w:rsidP="00F708AC">
      <w:pPr>
        <w:pStyle w:val="Heading3"/>
        <w:numPr>
          <w:ilvl w:val="2"/>
          <w:numId w:val="25"/>
        </w:numPr>
      </w:pPr>
      <w:r>
        <w:t xml:space="preserve">The information requested in this section is designated as confidential business information by the Administrator pursuant to </w:t>
      </w:r>
      <w:hyperlink r:id="rId43" w:anchor="NRS333Sec020" w:history="1">
        <w:r w:rsidRPr="00C87F52">
          <w:rPr>
            <w:rStyle w:val="Hyperlink"/>
          </w:rPr>
          <w:t>NRS 333.020(5)(b)</w:t>
        </w:r>
      </w:hyperlink>
      <w:r>
        <w:t xml:space="preserve"> and is not public information pursuant to </w:t>
      </w:r>
      <w:hyperlink r:id="rId44" w:anchor="NRS333Sec333" w:history="1">
        <w:r w:rsidRPr="00C87F52">
          <w:rPr>
            <w:rStyle w:val="Hyperlink"/>
          </w:rPr>
          <w:t>NRS 333.333</w:t>
        </w:r>
      </w:hyperlink>
      <w:r>
        <w:t>.</w:t>
      </w:r>
    </w:p>
    <w:p w14:paraId="5941D9BC" w14:textId="463FAF96" w:rsidR="00F708AC" w:rsidRPr="00680389" w:rsidRDefault="00F708AC" w:rsidP="00F708AC">
      <w:pPr>
        <w:pStyle w:val="Heading3"/>
        <w:numPr>
          <w:ilvl w:val="2"/>
          <w:numId w:val="25"/>
        </w:numPr>
      </w:pPr>
      <w:r>
        <w:t xml:space="preserve">This information should be submitted as a separate attachment, flagged as confidential in </w:t>
      </w:r>
      <w:hyperlink r:id="rId45" w:history="1">
        <w:r w:rsidR="00D61790" w:rsidRPr="00C573A7">
          <w:rPr>
            <w:rStyle w:val="Hyperlink"/>
          </w:rPr>
          <w:t>nevadaepro.com</w:t>
        </w:r>
      </w:hyperlink>
      <w:r>
        <w:t>.</w:t>
      </w:r>
    </w:p>
    <w:p w14:paraId="031E95BB" w14:textId="77777777" w:rsidR="00F708AC" w:rsidRDefault="00F708AC" w:rsidP="00F708AC">
      <w:pPr>
        <w:pStyle w:val="Heading3"/>
        <w:numPr>
          <w:ilvl w:val="2"/>
          <w:numId w:val="25"/>
        </w:numPr>
      </w:pPr>
      <w:r>
        <w:rPr>
          <w:i/>
          <w:iCs/>
        </w:rPr>
        <w:t xml:space="preserve">Disclosure. </w:t>
      </w:r>
      <w:r>
        <w:t>V</w:t>
      </w:r>
      <w:r w:rsidRPr="00E07DDD">
        <w:t xml:space="preserve">endor shall </w:t>
      </w:r>
      <w:r>
        <w:t>provide</w:t>
      </w:r>
      <w:r w:rsidRPr="00E07DDD">
        <w:t xml:space="preserve"> complete disclosure of any alleged significant prior or ongoing contract failures, contract breaches, any civil or criminal litigation or investigations pending which involves the vendor or in which the vendor has been judged guilty or liable.</w:t>
      </w:r>
    </w:p>
    <w:p w14:paraId="71596429" w14:textId="44998BD0" w:rsidR="005F661D" w:rsidRDefault="005F661D" w:rsidP="005F661D">
      <w:pPr>
        <w:pStyle w:val="Heading3"/>
      </w:pPr>
      <w:r>
        <w:rPr>
          <w:i/>
          <w:iCs/>
        </w:rPr>
        <w:t xml:space="preserve">Conflict of interest. </w:t>
      </w:r>
      <w:r>
        <w:t xml:space="preserve">Vendor shall disclose any existing or potential conflict of interest relative to the performance of the </w:t>
      </w:r>
      <w:r>
        <w:lastRenderedPageBreak/>
        <w:t>contractual services resulting from this solicitation. Any such relationship that might be perceived or represented as a conflict shall be disclosed. By submitting a response in response to this solicitation, vendors affirm that they have not given, nor intend to give at any time hereafter, any economic opportunity, future employment, gift, loan, gratuity, special discount, trip, favor, or service to a public servant or any employee or representative of same, in connection with this procurement. Any attempt to intentionally or unintentionally conceal or obfuscate a conflict of interest shall result in disqualification of a vendor response. An award shall not be made where a conflict of interest exists. The State shall determine whether a conflict of interest exists and whether it may reflect negatively on State</w:t>
      </w:r>
      <w:r w:rsidR="004C54A8">
        <w:t xml:space="preserve"> vendor</w:t>
      </w:r>
      <w:r>
        <w:t xml:space="preserve"> selection. The State reserves the right to disqualify any vendor on the grounds of actual or apparent conflict of interest.</w:t>
      </w:r>
    </w:p>
    <w:p w14:paraId="4762D6E3" w14:textId="77777777" w:rsidR="00F708AC" w:rsidRPr="003E56FC" w:rsidRDefault="00F708AC" w:rsidP="00F708AC">
      <w:pPr>
        <w:pStyle w:val="Heading3"/>
        <w:numPr>
          <w:ilvl w:val="2"/>
          <w:numId w:val="25"/>
        </w:numPr>
      </w:pPr>
      <w:r w:rsidRPr="003E56FC">
        <w:rPr>
          <w:i/>
          <w:iCs/>
        </w:rPr>
        <w:t>Client references</w:t>
      </w:r>
    </w:p>
    <w:p w14:paraId="35DAA5E6" w14:textId="77777777" w:rsidR="00F708AC" w:rsidRPr="003E56FC" w:rsidRDefault="00F708AC" w:rsidP="00F708AC"/>
    <w:p w14:paraId="201B3476" w14:textId="7E344D9A" w:rsidR="00F708AC" w:rsidRPr="003E56FC" w:rsidRDefault="00F708AC" w:rsidP="00F708AC">
      <w:pPr>
        <w:pStyle w:val="Heading4"/>
        <w:numPr>
          <w:ilvl w:val="3"/>
          <w:numId w:val="25"/>
        </w:numPr>
      </w:pPr>
      <w:r w:rsidRPr="003E56FC">
        <w:t xml:space="preserve">Vendor shall provide </w:t>
      </w:r>
      <w:r w:rsidRPr="003E56FC">
        <w:rPr>
          <w:i/>
          <w:iCs/>
        </w:rPr>
        <w:t xml:space="preserve">reference questionnaire </w:t>
      </w:r>
      <w:r w:rsidRPr="003E56FC">
        <w:t>attachment to client references from similar projects performed for private or public sector clients within the last five years.</w:t>
      </w:r>
    </w:p>
    <w:p w14:paraId="4EB8466B" w14:textId="77777777" w:rsidR="00F708AC" w:rsidRPr="003E56FC" w:rsidRDefault="00F708AC" w:rsidP="00F708AC">
      <w:pPr>
        <w:pStyle w:val="Heading4"/>
        <w:numPr>
          <w:ilvl w:val="3"/>
          <w:numId w:val="25"/>
        </w:numPr>
      </w:pPr>
      <w:r w:rsidRPr="003E56FC">
        <w:t xml:space="preserve">The </w:t>
      </w:r>
      <w:r w:rsidRPr="003E56FC">
        <w:rPr>
          <w:i/>
          <w:iCs/>
        </w:rPr>
        <w:t>single point of contact</w:t>
      </w:r>
      <w:r w:rsidRPr="003E56FC">
        <w:t xml:space="preserve"> must receive at least three complete </w:t>
      </w:r>
      <w:r w:rsidRPr="003E56FC">
        <w:rPr>
          <w:i/>
          <w:iCs/>
        </w:rPr>
        <w:t>reference questionnaire</w:t>
      </w:r>
      <w:r w:rsidRPr="003E56FC">
        <w:t xml:space="preserve"> documents directly from the client references via email.</w:t>
      </w:r>
    </w:p>
    <w:p w14:paraId="0E724F84" w14:textId="77777777" w:rsidR="00F708AC" w:rsidRPr="003E56FC" w:rsidRDefault="00F708AC" w:rsidP="00F708AC">
      <w:pPr>
        <w:pStyle w:val="Heading4"/>
        <w:numPr>
          <w:ilvl w:val="3"/>
          <w:numId w:val="25"/>
        </w:numPr>
      </w:pPr>
      <w:r w:rsidRPr="003E56FC">
        <w:t>The purpose of these references is to document relevant experience and aid in the evaluation process.</w:t>
      </w:r>
    </w:p>
    <w:p w14:paraId="526129DC" w14:textId="16B989CA" w:rsidR="00F708AC" w:rsidRPr="003E56FC" w:rsidRDefault="00F708AC" w:rsidP="00F708AC">
      <w:pPr>
        <w:pStyle w:val="Heading4"/>
        <w:numPr>
          <w:ilvl w:val="3"/>
          <w:numId w:val="25"/>
        </w:numPr>
      </w:pPr>
      <w:r w:rsidRPr="003E56FC">
        <w:rPr>
          <w:i/>
          <w:iCs/>
        </w:rPr>
        <w:t xml:space="preserve">Reference </w:t>
      </w:r>
      <w:r w:rsidR="00A519F9" w:rsidRPr="003E56FC">
        <w:rPr>
          <w:i/>
          <w:iCs/>
        </w:rPr>
        <w:t>questionnaires</w:t>
      </w:r>
      <w:r w:rsidRPr="003E56FC">
        <w:t xml:space="preserve"> will not be accepted directly from proposing vendors.</w:t>
      </w:r>
    </w:p>
    <w:p w14:paraId="748FAB85" w14:textId="2248D7DB" w:rsidR="00F708AC" w:rsidRPr="003E56FC" w:rsidRDefault="00F708AC" w:rsidP="00F708AC">
      <w:pPr>
        <w:pStyle w:val="Heading4"/>
        <w:numPr>
          <w:ilvl w:val="3"/>
          <w:numId w:val="25"/>
        </w:numPr>
      </w:pPr>
      <w:r w:rsidRPr="003E56FC">
        <w:t xml:space="preserve">Client references shall not be requested from the </w:t>
      </w:r>
      <w:r w:rsidR="00FA1DEB" w:rsidRPr="003E56FC">
        <w:t>contracting</w:t>
      </w:r>
      <w:r w:rsidRPr="003E56FC">
        <w:t xml:space="preserve"> agency.</w:t>
      </w:r>
    </w:p>
    <w:p w14:paraId="46B3FBE9" w14:textId="3FFEFD93" w:rsidR="00F708AC" w:rsidRPr="003E56FC" w:rsidRDefault="00F708AC" w:rsidP="00F708AC">
      <w:pPr>
        <w:pStyle w:val="Heading4"/>
        <w:numPr>
          <w:ilvl w:val="3"/>
          <w:numId w:val="25"/>
        </w:numPr>
      </w:pPr>
      <w:r w:rsidRPr="003E56FC">
        <w:t xml:space="preserve">The State will not disclose client </w:t>
      </w:r>
      <w:r w:rsidR="00A519F9" w:rsidRPr="003E56FC">
        <w:t>references but</w:t>
      </w:r>
      <w:r w:rsidRPr="003E56FC">
        <w:t xml:space="preserve"> may confirm if a </w:t>
      </w:r>
      <w:r w:rsidRPr="003E56FC">
        <w:rPr>
          <w:i/>
          <w:iCs/>
        </w:rPr>
        <w:t>reference questionnaire</w:t>
      </w:r>
      <w:r w:rsidRPr="003E56FC">
        <w:t xml:space="preserve"> has been received.</w:t>
      </w:r>
    </w:p>
    <w:p w14:paraId="01D3F762" w14:textId="77777777" w:rsidR="00F708AC" w:rsidRPr="003E56FC" w:rsidRDefault="00F708AC" w:rsidP="00F708AC">
      <w:pPr>
        <w:pStyle w:val="Heading4"/>
        <w:numPr>
          <w:ilvl w:val="3"/>
          <w:numId w:val="25"/>
        </w:numPr>
      </w:pPr>
      <w:r w:rsidRPr="003E56FC">
        <w:t>The State reserves the right to contact client references during evaluation or negotiations.</w:t>
      </w:r>
    </w:p>
    <w:p w14:paraId="3BC626FF" w14:textId="77777777" w:rsidR="00F708AC" w:rsidRDefault="00F708AC" w:rsidP="00F708AC"/>
    <w:p w14:paraId="3BD2C78D" w14:textId="77777777" w:rsidR="00F708AC" w:rsidRPr="00111CB9" w:rsidRDefault="00F708AC" w:rsidP="00F708AC">
      <w:pPr>
        <w:pStyle w:val="Heading1"/>
        <w:numPr>
          <w:ilvl w:val="0"/>
          <w:numId w:val="25"/>
        </w:numPr>
      </w:pPr>
      <w:bookmarkStart w:id="26" w:name="_Toc65138429"/>
      <w:bookmarkStart w:id="27" w:name="_Toc66176037"/>
      <w:bookmarkStart w:id="28" w:name="_Toc70363820"/>
      <w:bookmarkStart w:id="29" w:name="_Toc70367355"/>
      <w:bookmarkStart w:id="30" w:name="_Toc181536622"/>
      <w:r>
        <w:t>Submission checklist</w:t>
      </w:r>
      <w:bookmarkEnd w:id="26"/>
      <w:bookmarkEnd w:id="27"/>
      <w:bookmarkEnd w:id="28"/>
      <w:bookmarkEnd w:id="29"/>
      <w:bookmarkEnd w:id="30"/>
    </w:p>
    <w:p w14:paraId="203E3E92" w14:textId="77777777" w:rsidR="00F708AC" w:rsidRPr="00111CB9" w:rsidRDefault="00F708AC" w:rsidP="00F708AC"/>
    <w:p w14:paraId="0EF3326C" w14:textId="77777777" w:rsidR="00F708AC" w:rsidRPr="00E07DDD" w:rsidRDefault="00F708AC" w:rsidP="00F708AC">
      <w:pPr>
        <w:pStyle w:val="Heading2"/>
        <w:numPr>
          <w:ilvl w:val="1"/>
          <w:numId w:val="25"/>
        </w:numPr>
      </w:pPr>
      <w:r>
        <w:t xml:space="preserve">This section </w:t>
      </w:r>
      <w:r w:rsidRPr="00E07DDD">
        <w:t xml:space="preserve">identifies documents that </w:t>
      </w:r>
      <w:r>
        <w:t xml:space="preserve">vendors </w:t>
      </w:r>
      <w:r w:rsidRPr="00E07DDD">
        <w:t>shall submit to be considered responsive. Vendors are encouraged to review all requirements to ensure all requested information is included in their response.</w:t>
      </w:r>
    </w:p>
    <w:p w14:paraId="22E2025F" w14:textId="77777777" w:rsidR="00F708AC" w:rsidRDefault="00F708AC" w:rsidP="00F708AC"/>
    <w:p w14:paraId="5381C5A3" w14:textId="4A0FA6F8" w:rsidR="00F708AC" w:rsidRPr="00E07DDD" w:rsidRDefault="00F708AC" w:rsidP="00F708AC">
      <w:pPr>
        <w:pStyle w:val="Heading3"/>
        <w:numPr>
          <w:ilvl w:val="2"/>
          <w:numId w:val="25"/>
        </w:numPr>
      </w:pPr>
      <w:r>
        <w:t>Responses</w:t>
      </w:r>
      <w:r w:rsidRPr="00E07DDD">
        <w:t xml:space="preserve"> must be submitted</w:t>
      </w:r>
      <w:r>
        <w:t xml:space="preserve"> as a </w:t>
      </w:r>
      <w:r w:rsidR="00D61790">
        <w:t>q</w:t>
      </w:r>
      <w:r>
        <w:t>uote</w:t>
      </w:r>
      <w:r w:rsidRPr="00E07DDD">
        <w:t xml:space="preserve"> through </w:t>
      </w:r>
      <w:hyperlink r:id="rId46" w:history="1">
        <w:r w:rsidRPr="009C01FA">
          <w:rPr>
            <w:rStyle w:val="Hyperlink"/>
          </w:rPr>
          <w:t>nevadaepro.com</w:t>
        </w:r>
      </w:hyperlink>
      <w:r w:rsidRPr="00E07DDD">
        <w:t>.</w:t>
      </w:r>
    </w:p>
    <w:p w14:paraId="3487D0DD" w14:textId="77777777" w:rsidR="00F708AC" w:rsidRPr="00E07DDD" w:rsidRDefault="00F708AC" w:rsidP="00F708AC">
      <w:pPr>
        <w:pStyle w:val="Heading3"/>
        <w:numPr>
          <w:ilvl w:val="2"/>
          <w:numId w:val="25"/>
        </w:numPr>
      </w:pPr>
      <w:r w:rsidRPr="00E07DDD">
        <w:t>Vendors are encouraged to submit a single file</w:t>
      </w:r>
      <w:r>
        <w:t xml:space="preserve"> attachment</w:t>
      </w:r>
      <w:r w:rsidRPr="00E07DDD">
        <w:t xml:space="preserve"> per section </w:t>
      </w:r>
      <w:r>
        <w:t>where</w:t>
      </w:r>
      <w:r w:rsidRPr="00E07DDD">
        <w:t xml:space="preserve"> possible.</w:t>
      </w:r>
    </w:p>
    <w:p w14:paraId="59646F2C" w14:textId="750FCD31" w:rsidR="00F708AC" w:rsidRPr="00E07DDD" w:rsidRDefault="00F708AC" w:rsidP="00F708AC">
      <w:pPr>
        <w:pStyle w:val="Heading3"/>
        <w:numPr>
          <w:ilvl w:val="2"/>
          <w:numId w:val="25"/>
        </w:numPr>
      </w:pPr>
      <w:r w:rsidRPr="00E07DDD">
        <w:t xml:space="preserve">Technical proposal information and </w:t>
      </w:r>
      <w:r w:rsidR="00D61790">
        <w:t>c</w:t>
      </w:r>
      <w:r w:rsidRPr="00E07DDD">
        <w:t>ost proposal information shall not be included in the same attachment.</w:t>
      </w:r>
    </w:p>
    <w:p w14:paraId="7D09D05C" w14:textId="46BED786" w:rsidR="00F708AC" w:rsidRDefault="00F708AC" w:rsidP="00F708AC">
      <w:pPr>
        <w:pStyle w:val="Heading3"/>
        <w:numPr>
          <w:ilvl w:val="2"/>
          <w:numId w:val="25"/>
        </w:numPr>
      </w:pPr>
      <w:r>
        <w:t xml:space="preserve">Cost proposal attachment shall not be flagged as confidential in </w:t>
      </w:r>
      <w:hyperlink r:id="rId47" w:history="1">
        <w:r w:rsidR="00D61790" w:rsidRPr="00C573A7">
          <w:rPr>
            <w:rStyle w:val="Hyperlink"/>
          </w:rPr>
          <w:t>nevadaepro.com</w:t>
        </w:r>
      </w:hyperlink>
      <w:r>
        <w:t>.</w:t>
      </w:r>
    </w:p>
    <w:p w14:paraId="7C8B5068" w14:textId="74EA8DFF" w:rsidR="00F708AC" w:rsidRPr="00E07DDD" w:rsidRDefault="00F708AC" w:rsidP="00F708AC">
      <w:pPr>
        <w:pStyle w:val="Heading3"/>
        <w:numPr>
          <w:ilvl w:val="2"/>
          <w:numId w:val="25"/>
        </w:numPr>
      </w:pPr>
      <w:r w:rsidRPr="00E07DDD">
        <w:t xml:space="preserve">Additional attachments may be </w:t>
      </w:r>
      <w:r w:rsidR="00A519F9" w:rsidRPr="00E07DDD">
        <w:t>included but</w:t>
      </w:r>
      <w:r w:rsidRPr="00E07DDD">
        <w:t xml:space="preserve"> are discouraged and should be kept to a minimum.</w:t>
      </w:r>
    </w:p>
    <w:p w14:paraId="079890B5" w14:textId="77777777" w:rsidR="00F708AC" w:rsidRPr="00111CB9" w:rsidRDefault="00F708AC" w:rsidP="00F708AC"/>
    <w:p w14:paraId="02F42B07" w14:textId="77777777" w:rsidR="00F708AC" w:rsidRDefault="00F708AC" w:rsidP="00F708AC">
      <w:pPr>
        <w:pStyle w:val="Heading2"/>
        <w:numPr>
          <w:ilvl w:val="1"/>
          <w:numId w:val="25"/>
        </w:numPr>
      </w:pPr>
      <w:r>
        <w:rPr>
          <w:b/>
          <w:bCs w:val="0"/>
        </w:rPr>
        <w:t>Technical proposal</w:t>
      </w:r>
    </w:p>
    <w:p w14:paraId="6C2352A7" w14:textId="77777777" w:rsidR="00F708AC" w:rsidRDefault="00F708AC" w:rsidP="00F708AC"/>
    <w:p w14:paraId="2226C9D5" w14:textId="77777777" w:rsidR="00F708AC" w:rsidRDefault="00F708AC" w:rsidP="00F708AC">
      <w:pPr>
        <w:pStyle w:val="Heading4"/>
        <w:numPr>
          <w:ilvl w:val="3"/>
          <w:numId w:val="25"/>
        </w:numPr>
      </w:pPr>
      <w:r>
        <w:t>Title page</w:t>
      </w:r>
    </w:p>
    <w:p w14:paraId="4519AFD8" w14:textId="77777777" w:rsidR="00F708AC" w:rsidRDefault="00F708AC" w:rsidP="00F708AC">
      <w:pPr>
        <w:pStyle w:val="Heading4"/>
        <w:numPr>
          <w:ilvl w:val="3"/>
          <w:numId w:val="25"/>
        </w:numPr>
      </w:pPr>
      <w:r>
        <w:t>Table of contents</w:t>
      </w:r>
    </w:p>
    <w:p w14:paraId="348B123C" w14:textId="081E028F" w:rsidR="006A2508" w:rsidRDefault="006A2508" w:rsidP="006A2508">
      <w:pPr>
        <w:pStyle w:val="Heading4"/>
        <w:numPr>
          <w:ilvl w:val="3"/>
          <w:numId w:val="25"/>
        </w:numPr>
      </w:pPr>
      <w:r>
        <w:t xml:space="preserve">Signed </w:t>
      </w:r>
      <w:r>
        <w:rPr>
          <w:i/>
          <w:iCs/>
        </w:rPr>
        <w:t>c</w:t>
      </w:r>
      <w:r w:rsidRPr="006A2508">
        <w:rPr>
          <w:i/>
          <w:iCs/>
        </w:rPr>
        <w:t>ertification regarding lobbying</w:t>
      </w:r>
    </w:p>
    <w:p w14:paraId="057BC58B" w14:textId="77777777" w:rsidR="00F708AC" w:rsidRDefault="00F708AC" w:rsidP="00F708AC">
      <w:pPr>
        <w:pStyle w:val="Heading4"/>
        <w:numPr>
          <w:ilvl w:val="3"/>
          <w:numId w:val="25"/>
        </w:numPr>
      </w:pPr>
      <w:r>
        <w:t xml:space="preserve">Response to </w:t>
      </w:r>
      <w:r w:rsidRPr="00C41308">
        <w:rPr>
          <w:i/>
          <w:iCs/>
        </w:rPr>
        <w:t>mandatory minimum requirements</w:t>
      </w:r>
    </w:p>
    <w:p w14:paraId="78561153" w14:textId="77777777" w:rsidR="00F708AC" w:rsidRDefault="00F708AC" w:rsidP="00F708AC">
      <w:pPr>
        <w:pStyle w:val="Heading4"/>
        <w:numPr>
          <w:ilvl w:val="3"/>
          <w:numId w:val="25"/>
        </w:numPr>
      </w:pPr>
      <w:r>
        <w:t xml:space="preserve">Response to </w:t>
      </w:r>
      <w:r w:rsidRPr="00C41308">
        <w:rPr>
          <w:i/>
          <w:iCs/>
        </w:rPr>
        <w:t>critical items</w:t>
      </w:r>
    </w:p>
    <w:p w14:paraId="18E3A753" w14:textId="77777777" w:rsidR="00F708AC" w:rsidRPr="00A87677" w:rsidRDefault="00F708AC" w:rsidP="00F708AC">
      <w:pPr>
        <w:pStyle w:val="Heading4"/>
        <w:numPr>
          <w:ilvl w:val="3"/>
          <w:numId w:val="25"/>
        </w:numPr>
      </w:pPr>
      <w:r>
        <w:t xml:space="preserve">Response to </w:t>
      </w:r>
      <w:r w:rsidRPr="00C41308">
        <w:rPr>
          <w:i/>
          <w:iCs/>
        </w:rPr>
        <w:t>scope of work</w:t>
      </w:r>
    </w:p>
    <w:p w14:paraId="64314BC8" w14:textId="77777777" w:rsidR="00F708AC" w:rsidRDefault="00F708AC" w:rsidP="00F708AC">
      <w:pPr>
        <w:pStyle w:val="Heading4"/>
        <w:numPr>
          <w:ilvl w:val="3"/>
          <w:numId w:val="25"/>
        </w:numPr>
      </w:pPr>
      <w:r>
        <w:t>Other informational material</w:t>
      </w:r>
    </w:p>
    <w:p w14:paraId="5235117F" w14:textId="77777777" w:rsidR="00F708AC" w:rsidRPr="00F0396A" w:rsidRDefault="00F708AC" w:rsidP="00F708AC"/>
    <w:p w14:paraId="58ED06CF" w14:textId="48405F9E" w:rsidR="00F708AC" w:rsidRPr="000B70E9" w:rsidRDefault="00F708AC" w:rsidP="00F708AC">
      <w:pPr>
        <w:pStyle w:val="Heading2"/>
        <w:numPr>
          <w:ilvl w:val="1"/>
          <w:numId w:val="25"/>
        </w:numPr>
      </w:pPr>
      <w:r>
        <w:rPr>
          <w:b/>
          <w:bCs w:val="0"/>
        </w:rPr>
        <w:t xml:space="preserve">Proprietary </w:t>
      </w:r>
      <w:r w:rsidR="006A2508">
        <w:rPr>
          <w:b/>
          <w:bCs w:val="0"/>
        </w:rPr>
        <w:t>information</w:t>
      </w:r>
      <w:r>
        <w:rPr>
          <w:b/>
          <w:bCs w:val="0"/>
        </w:rPr>
        <w:t>.</w:t>
      </w:r>
      <w:r>
        <w:t xml:space="preserve"> If necessary. Attachment should be flagged confidential in </w:t>
      </w:r>
      <w:hyperlink r:id="rId48" w:history="1">
        <w:r w:rsidR="00D61790" w:rsidRPr="00C573A7">
          <w:rPr>
            <w:rStyle w:val="Hyperlink"/>
          </w:rPr>
          <w:t>nevadaepro.com</w:t>
        </w:r>
      </w:hyperlink>
      <w:r>
        <w:t>.</w:t>
      </w:r>
    </w:p>
    <w:p w14:paraId="182B0C97" w14:textId="77777777" w:rsidR="00F708AC" w:rsidRDefault="00F708AC" w:rsidP="00F708AC"/>
    <w:p w14:paraId="468ECB15" w14:textId="77777777" w:rsidR="00F708AC" w:rsidRDefault="00F708AC" w:rsidP="00F708AC">
      <w:pPr>
        <w:pStyle w:val="Heading4"/>
        <w:numPr>
          <w:ilvl w:val="3"/>
          <w:numId w:val="25"/>
        </w:numPr>
      </w:pPr>
      <w:r>
        <w:t>Title page</w:t>
      </w:r>
    </w:p>
    <w:p w14:paraId="6F11B061" w14:textId="77777777" w:rsidR="00F708AC" w:rsidRDefault="00F708AC" w:rsidP="00F708AC">
      <w:pPr>
        <w:pStyle w:val="Heading4"/>
        <w:numPr>
          <w:ilvl w:val="3"/>
          <w:numId w:val="25"/>
        </w:numPr>
      </w:pPr>
      <w:r>
        <w:t>Table of contents</w:t>
      </w:r>
    </w:p>
    <w:p w14:paraId="14A86B95" w14:textId="77777777" w:rsidR="00F708AC" w:rsidRDefault="00F708AC" w:rsidP="00F708AC">
      <w:pPr>
        <w:pStyle w:val="Heading4"/>
        <w:numPr>
          <w:ilvl w:val="3"/>
          <w:numId w:val="25"/>
        </w:numPr>
      </w:pPr>
      <w:r>
        <w:t>Trade secret information, cross referenced to the technical proposal (alternatively, a redacted technical proposal and a full confidential technical proposal can be submitted)</w:t>
      </w:r>
    </w:p>
    <w:p w14:paraId="1C33EDCD" w14:textId="77777777" w:rsidR="00F708AC" w:rsidRDefault="00F708AC" w:rsidP="00F708AC"/>
    <w:p w14:paraId="0F368D92" w14:textId="77777777" w:rsidR="00F708AC" w:rsidRDefault="00F708AC" w:rsidP="00F708AC">
      <w:pPr>
        <w:pStyle w:val="Heading2"/>
        <w:numPr>
          <w:ilvl w:val="1"/>
          <w:numId w:val="25"/>
        </w:numPr>
      </w:pPr>
      <w:r>
        <w:rPr>
          <w:b/>
          <w:bCs w:val="0"/>
        </w:rPr>
        <w:t>Cost proposal</w:t>
      </w:r>
    </w:p>
    <w:p w14:paraId="3AE1C114" w14:textId="77777777" w:rsidR="00F708AC" w:rsidRPr="006700EC" w:rsidRDefault="00F708AC" w:rsidP="00F708AC"/>
    <w:p w14:paraId="01B8E819" w14:textId="0B11F6DF" w:rsidR="00F708AC" w:rsidRDefault="00F708AC" w:rsidP="00F708AC">
      <w:pPr>
        <w:pStyle w:val="Heading2"/>
        <w:numPr>
          <w:ilvl w:val="1"/>
          <w:numId w:val="25"/>
        </w:numPr>
      </w:pPr>
      <w:r>
        <w:rPr>
          <w:b/>
          <w:bCs w:val="0"/>
        </w:rPr>
        <w:t>Confidential business information.</w:t>
      </w:r>
      <w:r>
        <w:t xml:space="preserve"> Attachment should be flagged confidential in </w:t>
      </w:r>
      <w:hyperlink r:id="rId49" w:history="1">
        <w:r w:rsidR="00D61790" w:rsidRPr="00C573A7">
          <w:rPr>
            <w:rStyle w:val="Hyperlink"/>
          </w:rPr>
          <w:t>nevadaepro.com</w:t>
        </w:r>
      </w:hyperlink>
      <w:r>
        <w:t>.</w:t>
      </w:r>
    </w:p>
    <w:p w14:paraId="2DACB3AA" w14:textId="77777777" w:rsidR="00F708AC" w:rsidRDefault="00F708AC" w:rsidP="00F708AC"/>
    <w:p w14:paraId="70E43AC7" w14:textId="77777777" w:rsidR="00F708AC" w:rsidRDefault="00F708AC" w:rsidP="00F708AC">
      <w:pPr>
        <w:pStyle w:val="Heading2"/>
        <w:numPr>
          <w:ilvl w:val="1"/>
          <w:numId w:val="25"/>
        </w:numPr>
      </w:pPr>
      <w:r>
        <w:rPr>
          <w:b/>
          <w:bCs w:val="0"/>
        </w:rPr>
        <w:t>Other attachments.</w:t>
      </w:r>
      <w:r>
        <w:t xml:space="preserve"> If necessary, not recommended.</w:t>
      </w:r>
    </w:p>
    <w:p w14:paraId="7EAFE6E4" w14:textId="77777777" w:rsidR="00F708AC" w:rsidRPr="006700EC" w:rsidRDefault="00F708AC" w:rsidP="00F708AC"/>
    <w:p w14:paraId="3D39A9BF" w14:textId="3A02B8CC" w:rsidR="00F708AC" w:rsidRPr="00111CB9" w:rsidRDefault="00EF391E" w:rsidP="00DA2092">
      <w:pPr>
        <w:pStyle w:val="Heading2"/>
        <w:numPr>
          <w:ilvl w:val="1"/>
          <w:numId w:val="25"/>
        </w:numPr>
      </w:pPr>
      <w:r w:rsidRPr="00060F0B">
        <w:rPr>
          <w:b/>
          <w:bCs w:val="0"/>
        </w:rPr>
        <w:t>Client r</w:t>
      </w:r>
      <w:r w:rsidR="00F708AC" w:rsidRPr="00060F0B">
        <w:rPr>
          <w:b/>
          <w:bCs w:val="0"/>
        </w:rPr>
        <w:t>eference</w:t>
      </w:r>
      <w:r w:rsidR="00635150" w:rsidRPr="00060F0B">
        <w:rPr>
          <w:b/>
          <w:bCs w:val="0"/>
        </w:rPr>
        <w:t>s</w:t>
      </w:r>
      <w:r w:rsidR="00F708AC" w:rsidRPr="00060F0B">
        <w:rPr>
          <w:b/>
          <w:bCs w:val="0"/>
        </w:rPr>
        <w:t>.</w:t>
      </w:r>
      <w:r w:rsidR="00F708AC">
        <w:t xml:space="preserve"> Not submitted directly by vendor.</w:t>
      </w:r>
      <w:r w:rsidR="0084508B">
        <w:t xml:space="preserve"> </w:t>
      </w:r>
      <w:r w:rsidR="00060F0B">
        <w:t>To be submitted directly to the main point of contact at the top of th</w:t>
      </w:r>
      <w:r w:rsidR="009A7D22">
        <w:t>is</w:t>
      </w:r>
      <w:r w:rsidR="00060F0B">
        <w:t xml:space="preserve"> form.</w:t>
      </w:r>
    </w:p>
    <w:p w14:paraId="6E8FC559" w14:textId="77777777" w:rsidR="00F708AC" w:rsidRPr="00A415DC" w:rsidRDefault="00F708AC" w:rsidP="00C573A7">
      <w:pPr>
        <w:tabs>
          <w:tab w:val="left" w:pos="2880"/>
          <w:tab w:val="left" w:pos="7200"/>
        </w:tabs>
        <w:jc w:val="both"/>
      </w:pPr>
    </w:p>
    <w:sectPr w:rsidR="00F708AC" w:rsidRPr="00A415DC" w:rsidSect="00F708AC">
      <w:footerReference w:type="default" r:id="rId50"/>
      <w:headerReference w:type="first" r:id="rId51"/>
      <w:footerReference w:type="first" r:id="rId52"/>
      <w:pgSz w:w="12240" w:h="15840"/>
      <w:pgMar w:top="1008" w:right="1008" w:bottom="1008" w:left="1008"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E6913" w14:textId="77777777" w:rsidR="00536B97" w:rsidRDefault="00536B97" w:rsidP="00836EBC">
      <w:r>
        <w:separator/>
      </w:r>
    </w:p>
  </w:endnote>
  <w:endnote w:type="continuationSeparator" w:id="0">
    <w:p w14:paraId="58DD5C62" w14:textId="77777777" w:rsidR="00536B97" w:rsidRDefault="00536B97" w:rsidP="00836E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2D1097" w14:textId="77777777" w:rsidR="00C631DA" w:rsidRDefault="00C631DA" w:rsidP="00F04799">
    <w:pPr>
      <w:pStyle w:val="Footer"/>
      <w:pBdr>
        <w:bottom w:val="single" w:sz="6" w:space="1" w:color="auto"/>
      </w:pBdr>
      <w:tabs>
        <w:tab w:val="clear" w:pos="9360"/>
      </w:tabs>
      <w:rPr>
        <w:i/>
        <w:iCs/>
      </w:rPr>
    </w:pPr>
  </w:p>
  <w:p w14:paraId="41E24467" w14:textId="5EFB9DD6" w:rsidR="00C573A7" w:rsidRPr="00C573A7" w:rsidRDefault="00C573A7" w:rsidP="00F04799">
    <w:pPr>
      <w:pStyle w:val="Footer"/>
      <w:tabs>
        <w:tab w:val="clear" w:pos="9360"/>
      </w:tabs>
      <w:rPr>
        <w:i/>
        <w:iCs/>
      </w:rPr>
    </w:pPr>
    <w:r>
      <w:rPr>
        <w:i/>
        <w:iCs/>
      </w:rPr>
      <w:ptab w:relativeTo="margin" w:alignment="center" w:leader="none"/>
    </w:r>
    <w:r w:rsidR="00F04799">
      <w:rPr>
        <w:i/>
        <w:iCs/>
      </w:rPr>
      <w:t xml:space="preserve">Page </w:t>
    </w:r>
    <w:r w:rsidR="00F04799">
      <w:rPr>
        <w:i/>
        <w:iCs/>
      </w:rPr>
      <w:fldChar w:fldCharType="begin"/>
    </w:r>
    <w:r w:rsidR="00F04799">
      <w:rPr>
        <w:i/>
        <w:iCs/>
      </w:rPr>
      <w:instrText xml:space="preserve"> PAGE   \* MERGEFORMAT </w:instrText>
    </w:r>
    <w:r w:rsidR="00F04799">
      <w:rPr>
        <w:i/>
        <w:iCs/>
      </w:rPr>
      <w:fldChar w:fldCharType="separate"/>
    </w:r>
    <w:r w:rsidR="00F04799">
      <w:rPr>
        <w:i/>
        <w:iCs/>
        <w:noProof/>
      </w:rPr>
      <w:t>1</w:t>
    </w:r>
    <w:r w:rsidR="00F04799">
      <w:rPr>
        <w:i/>
        <w:iCs/>
      </w:rPr>
      <w:fldChar w:fldCharType="end"/>
    </w:r>
    <w:r w:rsidR="00F04799">
      <w:rPr>
        <w:i/>
        <w:iCs/>
      </w:rPr>
      <w:t xml:space="preserve"> of </w:t>
    </w:r>
    <w:r w:rsidR="00F04799">
      <w:rPr>
        <w:i/>
        <w:iCs/>
      </w:rPr>
      <w:fldChar w:fldCharType="begin"/>
    </w:r>
    <w:r w:rsidR="00F04799">
      <w:rPr>
        <w:i/>
        <w:iCs/>
      </w:rPr>
      <w:instrText xml:space="preserve"> NUMPAGES   \* MERGEFORMAT </w:instrText>
    </w:r>
    <w:r w:rsidR="00F04799">
      <w:rPr>
        <w:i/>
        <w:iCs/>
      </w:rPr>
      <w:fldChar w:fldCharType="separate"/>
    </w:r>
    <w:r w:rsidR="00F04799">
      <w:rPr>
        <w:i/>
        <w:iCs/>
        <w:noProof/>
      </w:rPr>
      <w:t>1</w:t>
    </w:r>
    <w:r w:rsidR="00F04799">
      <w:rPr>
        <w:i/>
        <w:iCs/>
      </w:rPr>
      <w:fldChar w:fldCharType="end"/>
    </w:r>
    <w:r w:rsidR="00F04799">
      <w:rPr>
        <w:i/>
        <w:iCs/>
      </w:rPr>
      <w:ptab w:relativeTo="margin" w:alignment="right" w:leader="none"/>
    </w:r>
    <w:r w:rsidR="00F708AC">
      <w:rPr>
        <w:i/>
        <w:iCs/>
      </w:rPr>
      <w:t xml:space="preserve">Request for </w:t>
    </w:r>
    <w:r w:rsidR="00F775E6">
      <w:rPr>
        <w:i/>
        <w:iCs/>
      </w:rPr>
      <w:t>P</w:t>
    </w:r>
    <w:r w:rsidR="00F708AC">
      <w:rPr>
        <w:i/>
        <w:iCs/>
      </w:rPr>
      <w:t xml:space="preserve">roposals </w:t>
    </w:r>
    <w:r w:rsidR="00411AE2">
      <w:rPr>
        <w:i/>
        <w:iCs/>
      </w:rPr>
      <w:t>70CNR-S3879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488F" w14:textId="77777777" w:rsidR="00C056BA" w:rsidRDefault="00C056BA" w:rsidP="00C056BA">
    <w:pPr>
      <w:pStyle w:val="Footer"/>
      <w:pBdr>
        <w:bottom w:val="single" w:sz="6" w:space="1" w:color="auto"/>
      </w:pBdr>
      <w:tabs>
        <w:tab w:val="clear" w:pos="9360"/>
      </w:tabs>
      <w:rPr>
        <w:i/>
        <w:iCs/>
      </w:rPr>
    </w:pPr>
  </w:p>
  <w:p w14:paraId="5D847914" w14:textId="4D2C9ECA" w:rsidR="00C056BA" w:rsidRPr="00C573A7" w:rsidRDefault="00C056BA" w:rsidP="00C056BA">
    <w:pPr>
      <w:pStyle w:val="Footer"/>
      <w:tabs>
        <w:tab w:val="clear" w:pos="9360"/>
      </w:tabs>
      <w:rPr>
        <w:i/>
        <w:iCs/>
      </w:rPr>
    </w:pPr>
    <w:r w:rsidRPr="00C573A7">
      <w:rPr>
        <w:i/>
        <w:iCs/>
      </w:rPr>
      <w:t>Revised 2024-10</w:t>
    </w:r>
    <w:r>
      <w:rPr>
        <w:i/>
        <w:iCs/>
      </w:rPr>
      <w:ptab w:relativeTo="margin" w:alignment="center" w:leader="none"/>
    </w:r>
    <w:r>
      <w:rPr>
        <w:i/>
        <w:iCs/>
      </w:rPr>
      <w:t xml:space="preserve">Page </w:t>
    </w:r>
    <w:r>
      <w:rPr>
        <w:i/>
        <w:iCs/>
      </w:rPr>
      <w:fldChar w:fldCharType="begin"/>
    </w:r>
    <w:r>
      <w:rPr>
        <w:i/>
        <w:iCs/>
      </w:rPr>
      <w:instrText xml:space="preserve"> PAGE   \* MERGEFORMAT </w:instrText>
    </w:r>
    <w:r>
      <w:rPr>
        <w:i/>
        <w:iCs/>
      </w:rPr>
      <w:fldChar w:fldCharType="separate"/>
    </w:r>
    <w:r>
      <w:rPr>
        <w:i/>
        <w:iCs/>
      </w:rPr>
      <w:t>2</w:t>
    </w:r>
    <w:r>
      <w:rPr>
        <w:i/>
        <w:iCs/>
      </w:rPr>
      <w:fldChar w:fldCharType="end"/>
    </w:r>
    <w:r>
      <w:rPr>
        <w:i/>
        <w:iCs/>
      </w:rPr>
      <w:t xml:space="preserve"> of </w:t>
    </w:r>
    <w:r>
      <w:rPr>
        <w:i/>
        <w:iCs/>
      </w:rPr>
      <w:fldChar w:fldCharType="begin"/>
    </w:r>
    <w:r>
      <w:rPr>
        <w:i/>
        <w:iCs/>
      </w:rPr>
      <w:instrText xml:space="preserve"> NUMPAGES   \* MERGEFORMAT </w:instrText>
    </w:r>
    <w:r>
      <w:rPr>
        <w:i/>
        <w:iCs/>
      </w:rPr>
      <w:fldChar w:fldCharType="separate"/>
    </w:r>
    <w:r>
      <w:rPr>
        <w:i/>
        <w:iCs/>
      </w:rPr>
      <w:t>6</w:t>
    </w:r>
    <w:r>
      <w:rPr>
        <w:i/>
        <w:iCs/>
      </w:rPr>
      <w:fldChar w:fldCharType="end"/>
    </w:r>
    <w:r>
      <w:rPr>
        <w:i/>
        <w:iCs/>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996A1" w14:textId="77777777" w:rsidR="00536B97" w:rsidRDefault="00536B97" w:rsidP="00836EBC">
      <w:r>
        <w:separator/>
      </w:r>
    </w:p>
  </w:footnote>
  <w:footnote w:type="continuationSeparator" w:id="0">
    <w:p w14:paraId="09BC87F3" w14:textId="77777777" w:rsidR="00536B97" w:rsidRDefault="00536B97" w:rsidP="00836E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A2E01" w14:textId="77777777" w:rsidR="00F708AC" w:rsidRDefault="00F708AC" w:rsidP="00F708AC">
    <w:pPr>
      <w:pStyle w:val="Header"/>
      <w:pBdr>
        <w:bottom w:val="single" w:sz="6" w:space="1" w:color="auto"/>
      </w:pBdr>
      <w:tabs>
        <w:tab w:val="left" w:pos="1440"/>
      </w:tabs>
    </w:pPr>
    <w:r>
      <w:rPr>
        <w:noProof/>
      </w:rPr>
      <w:drawing>
        <wp:anchor distT="0" distB="0" distL="114300" distR="114300" simplePos="0" relativeHeight="251660288" behindDoc="0" locked="0" layoutInCell="1" allowOverlap="1" wp14:anchorId="3BE0BD07" wp14:editId="4DAB34B5">
          <wp:simplePos x="0" y="0"/>
          <wp:positionH relativeFrom="column">
            <wp:posOffset>1365</wp:posOffset>
          </wp:positionH>
          <wp:positionV relativeFrom="paragraph">
            <wp:posOffset>0</wp:posOffset>
          </wp:positionV>
          <wp:extent cx="905001" cy="847843"/>
          <wp:effectExtent l="0" t="0" r="9525" b="9525"/>
          <wp:wrapSquare wrapText="bothSides"/>
          <wp:docPr id="870218429" name="Picture 1" descr="The Great Seal of the State of Nevada in one-color, depicted as required by NRS 235.010.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18429" name="Picture 1" descr="The Great Seal of the State of Nevada in one-color, depicted as required by NRS 235.010. &#10;"/>
                  <pic:cNvPicPr/>
                </pic:nvPicPr>
                <pic:blipFill>
                  <a:blip r:embed="rId1">
                    <a:extLst>
                      <a:ext uri="{28A0092B-C50C-407E-A947-70E740481C1C}">
                        <a14:useLocalDpi xmlns:a14="http://schemas.microsoft.com/office/drawing/2010/main" val="0"/>
                      </a:ext>
                    </a:extLst>
                  </a:blip>
                  <a:stretch>
                    <a:fillRect/>
                  </a:stretch>
                </pic:blipFill>
                <pic:spPr>
                  <a:xfrm>
                    <a:off x="0" y="0"/>
                    <a:ext cx="905001" cy="847843"/>
                  </a:xfrm>
                  <a:prstGeom prst="rect">
                    <a:avLst/>
                  </a:prstGeom>
                </pic:spPr>
              </pic:pic>
            </a:graphicData>
          </a:graphic>
          <wp14:sizeRelH relativeFrom="page">
            <wp14:pctWidth>0</wp14:pctWidth>
          </wp14:sizeRelH>
          <wp14:sizeRelV relativeFrom="page">
            <wp14:pctHeight>0</wp14:pctHeight>
          </wp14:sizeRelV>
        </wp:anchor>
      </w:drawing>
    </w:r>
    <w:r>
      <w:t>Nevada State Purchasing Division</w:t>
    </w:r>
  </w:p>
  <w:p w14:paraId="10C3CA70" w14:textId="77777777" w:rsidR="00F708AC" w:rsidRDefault="00F708AC" w:rsidP="00F708AC">
    <w:pPr>
      <w:pStyle w:val="Header"/>
      <w:pBdr>
        <w:bottom w:val="single" w:sz="6" w:space="1" w:color="auto"/>
      </w:pBdr>
      <w:tabs>
        <w:tab w:val="left" w:pos="1440"/>
      </w:tabs>
    </w:pPr>
    <w:r>
      <w:t>Department of Administration</w:t>
    </w:r>
  </w:p>
  <w:p w14:paraId="4239D7A5" w14:textId="77777777" w:rsidR="00F708AC" w:rsidRDefault="00F708AC" w:rsidP="00F708AC">
    <w:pPr>
      <w:pStyle w:val="Header"/>
      <w:pBdr>
        <w:bottom w:val="single" w:sz="6" w:space="1" w:color="auto"/>
      </w:pBdr>
      <w:tabs>
        <w:tab w:val="left" w:pos="1440"/>
      </w:tabs>
    </w:pPr>
    <w:r>
      <w:t>515 E Musser St Ste 300</w:t>
    </w:r>
  </w:p>
  <w:p w14:paraId="4012AE2E" w14:textId="77777777" w:rsidR="00F708AC" w:rsidRDefault="00F708AC" w:rsidP="00F708AC">
    <w:pPr>
      <w:pStyle w:val="Header"/>
      <w:pBdr>
        <w:bottom w:val="single" w:sz="6" w:space="1" w:color="auto"/>
      </w:pBdr>
      <w:tabs>
        <w:tab w:val="left" w:pos="1440"/>
      </w:tabs>
    </w:pPr>
    <w:r>
      <w:t>Carson City, NV 89701</w:t>
    </w:r>
  </w:p>
  <w:p w14:paraId="27B1015D" w14:textId="77777777" w:rsidR="00F708AC" w:rsidRDefault="00F708AC" w:rsidP="00F708AC">
    <w:pPr>
      <w:pStyle w:val="Header"/>
      <w:pBdr>
        <w:bottom w:val="single" w:sz="6" w:space="1" w:color="auto"/>
      </w:pBdr>
      <w:tabs>
        <w:tab w:val="left" w:pos="1440"/>
      </w:tabs>
    </w:pPr>
    <w:hyperlink r:id="rId2" w:history="1">
      <w:r w:rsidRPr="00836EBC">
        <w:rPr>
          <w:rStyle w:val="Hyperlink"/>
        </w:rPr>
        <w:t>purchasing.nv.gov</w:t>
      </w:r>
    </w:hyperlink>
  </w:p>
  <w:p w14:paraId="4C8E20C8" w14:textId="77777777" w:rsidR="00F708AC" w:rsidRPr="00C934B6" w:rsidRDefault="00F708AC" w:rsidP="00F708AC">
    <w:pPr>
      <w:pStyle w:val="Header"/>
      <w:pBdr>
        <w:bottom w:val="single" w:sz="6" w:space="1" w:color="auto"/>
      </w:pBdr>
      <w:tabs>
        <w:tab w:val="left" w:pos="1440"/>
      </w:tabs>
      <w:rPr>
        <w:rStyle w:val="Hyperlink"/>
        <w:color w:val="auto"/>
      </w:rPr>
    </w:pPr>
    <w:hyperlink r:id="rId3" w:history="1">
      <w:r w:rsidRPr="00836EBC">
        <w:rPr>
          <w:rStyle w:val="Hyperlink"/>
        </w:rPr>
        <w:t>nevadaepro.com</w:t>
      </w:r>
    </w:hyperlink>
  </w:p>
  <w:p w14:paraId="038C63E3" w14:textId="77777777" w:rsidR="00F708AC" w:rsidRDefault="00F708AC" w:rsidP="00F708AC">
    <w:pPr>
      <w:pStyle w:val="Header"/>
      <w:pBdr>
        <w:bottom w:val="single" w:sz="6" w:space="1" w:color="auto"/>
      </w:pBdr>
      <w:tabs>
        <w:tab w:val="left" w:pos="1440"/>
      </w:tabs>
    </w:pPr>
  </w:p>
  <w:p w14:paraId="089780A0" w14:textId="77777777" w:rsidR="00F708AC" w:rsidRDefault="00F708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76C91"/>
    <w:multiLevelType w:val="multilevel"/>
    <w:tmpl w:val="1812CAAE"/>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1" w15:restartNumberingAfterBreak="0">
    <w:nsid w:val="0AB14CF0"/>
    <w:multiLevelType w:val="multilevel"/>
    <w:tmpl w:val="C8A025B8"/>
    <w:lvl w:ilvl="0">
      <w:start w:val="1"/>
      <w:numFmt w:val="decimal"/>
      <w:lvlText w:val="%1."/>
      <w:lvlJc w:val="left"/>
      <w:pPr>
        <w:ind w:left="720" w:hanging="720"/>
      </w:pPr>
      <w:rPr>
        <w:rFonts w:ascii="Times New Roman Bold" w:hAnsi="Times New Roman Bold"/>
        <w:b/>
        <w:i w:val="0"/>
        <w:caps w:val="0"/>
        <w:strike w:val="0"/>
        <w:dstrike w:val="0"/>
        <w:vanish w:val="0"/>
        <w:color w:val="000000"/>
        <w:w w:val="100"/>
        <w:sz w:val="20"/>
        <w:szCs w:val="2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20" w:hanging="720"/>
      </w:pPr>
      <w:rPr>
        <w:rFonts w:ascii="Times New Roman" w:hAnsi="Times New Roman" w:cs="Times New Roman" w:hint="default"/>
        <w:b w:val="0"/>
        <w:bCs w:val="0"/>
        <w:i w:val="0"/>
        <w:iCs w:val="0"/>
        <w:caps w:val="0"/>
        <w:smallCaps w:val="0"/>
        <w:strike w:val="0"/>
        <w:dstrike w:val="0"/>
        <w:noProof w:val="0"/>
        <w:snapToGrid w:val="0"/>
        <w:vanish w:val="0"/>
        <w:color w:val="000000"/>
        <w:spacing w:val="0"/>
        <w:w w:val="0"/>
        <w:kern w:val="0"/>
        <w:position w:val="0"/>
        <w:sz w:val="2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upperLetter"/>
      <w:lvlText w:val="%4."/>
      <w:lvlJc w:val="left"/>
      <w:pPr>
        <w:ind w:left="1080" w:hanging="360"/>
      </w:pPr>
      <w:rPr>
        <w:rFonts w:ascii="Times New Roman" w:hAnsi="Times New Roman" w:hint="default"/>
        <w:b w:val="0"/>
        <w:bCs w:val="0"/>
        <w:i w:val="0"/>
        <w:iCs w:val="0"/>
        <w:caps w:val="0"/>
        <w:smallCaps w:val="0"/>
        <w:strike w:val="0"/>
        <w:dstrike w:val="0"/>
        <w:noProof w:val="0"/>
        <w:vanish w:val="0"/>
        <w:color w:val="000000"/>
        <w:spacing w:val="0"/>
        <w:kern w:val="0"/>
        <w:position w:val="0"/>
        <w:sz w:val="2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5."/>
      <w:lvlJc w:val="left"/>
      <w:pPr>
        <w:ind w:left="1440" w:hanging="360"/>
      </w:pPr>
      <w:rPr>
        <w:rFonts w:ascii="Times New Roman" w:hAnsi="Times New Roman" w:hint="default"/>
        <w:b w:val="0"/>
        <w:i w:val="0"/>
        <w:sz w:val="20"/>
        <w:szCs w:val="20"/>
      </w:rPr>
    </w:lvl>
    <w:lvl w:ilvl="5">
      <w:start w:val="1"/>
      <w:numFmt w:val="lowerLetter"/>
      <w:lvlText w:val="%6."/>
      <w:lvlJc w:val="left"/>
      <w:pPr>
        <w:ind w:left="1800" w:hanging="36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7"/>
      <w:lvlJc w:val="left"/>
      <w:pPr>
        <w:ind w:left="0" w:firstLine="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2" w15:restartNumberingAfterBreak="0">
    <w:nsid w:val="1A444FCB"/>
    <w:multiLevelType w:val="multilevel"/>
    <w:tmpl w:val="AD54EA0A"/>
    <w:numStyleLink w:val="2022RFP"/>
  </w:abstractNum>
  <w:abstractNum w:abstractNumId="3" w15:restartNumberingAfterBreak="0">
    <w:nsid w:val="5C2701FD"/>
    <w:multiLevelType w:val="multilevel"/>
    <w:tmpl w:val="6E2CF86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4" w15:restartNumberingAfterBreak="0">
    <w:nsid w:val="67F5631D"/>
    <w:multiLevelType w:val="multilevel"/>
    <w:tmpl w:val="AD54EA0A"/>
    <w:styleLink w:val="2022RFP"/>
    <w:lvl w:ilvl="0">
      <w:start w:val="1"/>
      <w:numFmt w:val="decimal"/>
      <w:pStyle w:val="Heading1"/>
      <w:lvlText w:val="%1."/>
      <w:lvlJc w:val="left"/>
      <w:pPr>
        <w:ind w:left="720" w:hanging="720"/>
      </w:pPr>
      <w:rPr>
        <w:rFonts w:ascii="Times New Roman Bold" w:hAnsi="Times New Roman Bold" w:hint="default"/>
        <w:b/>
        <w:i w:val="0"/>
        <w:caps/>
        <w:sz w:val="20"/>
      </w:rPr>
    </w:lvl>
    <w:lvl w:ilvl="1">
      <w:start w:val="1"/>
      <w:numFmt w:val="decimal"/>
      <w:pStyle w:val="Heading2"/>
      <w:lvlText w:val="%1.%2."/>
      <w:lvlJc w:val="left"/>
      <w:pPr>
        <w:ind w:left="720" w:hanging="720"/>
      </w:pPr>
      <w:rPr>
        <w:rFonts w:ascii="Times New Roman" w:hAnsi="Times New Roman" w:hint="default"/>
        <w:b w:val="0"/>
        <w:i w:val="0"/>
        <w:sz w:val="20"/>
      </w:rPr>
    </w:lvl>
    <w:lvl w:ilvl="2">
      <w:start w:val="1"/>
      <w:numFmt w:val="decimal"/>
      <w:pStyle w:val="Heading3"/>
      <w:lvlText w:val="%1.%2.%3."/>
      <w:lvlJc w:val="left"/>
      <w:pPr>
        <w:ind w:left="720" w:hanging="720"/>
      </w:pPr>
      <w:rPr>
        <w:rFonts w:ascii="Times New Roman" w:hAnsi="Times New Roman" w:hint="default"/>
        <w:b w:val="0"/>
        <w:i w:val="0"/>
        <w:sz w:val="20"/>
      </w:rPr>
    </w:lvl>
    <w:lvl w:ilvl="3">
      <w:start w:val="1"/>
      <w:numFmt w:val="upperLetter"/>
      <w:pStyle w:val="Heading4"/>
      <w:lvlText w:val="%4."/>
      <w:lvlJc w:val="left"/>
      <w:pPr>
        <w:ind w:left="1080" w:hanging="360"/>
      </w:pPr>
      <w:rPr>
        <w:rFonts w:ascii="Times New Roman" w:hAnsi="Times New Roman" w:hint="default"/>
        <w:b w:val="0"/>
        <w:i w:val="0"/>
        <w:sz w:val="20"/>
      </w:rPr>
    </w:lvl>
    <w:lvl w:ilvl="4">
      <w:start w:val="1"/>
      <w:numFmt w:val="decimal"/>
      <w:pStyle w:val="Heading5"/>
      <w:lvlText w:val="%5."/>
      <w:lvlJc w:val="left"/>
      <w:pPr>
        <w:tabs>
          <w:tab w:val="num" w:pos="1080"/>
        </w:tabs>
        <w:ind w:left="1440" w:hanging="360"/>
      </w:pPr>
      <w:rPr>
        <w:rFonts w:ascii="Times New Roman" w:hAnsi="Times New Roman" w:hint="default"/>
        <w:b w:val="0"/>
        <w:i w:val="0"/>
        <w:sz w:val="20"/>
      </w:rPr>
    </w:lvl>
    <w:lvl w:ilvl="5">
      <w:start w:val="1"/>
      <w:numFmt w:val="upperLetter"/>
      <w:pStyle w:val="Heading6"/>
      <w:lvlText w:val="%6."/>
      <w:lvlJc w:val="left"/>
      <w:pPr>
        <w:tabs>
          <w:tab w:val="num" w:pos="1440"/>
        </w:tabs>
        <w:ind w:left="1800" w:hanging="360"/>
      </w:pPr>
      <w:rPr>
        <w:rFonts w:ascii="Times New Roman" w:hAnsi="Times New Roman" w:hint="default"/>
        <w:b w:val="0"/>
        <w:i w:val="0"/>
        <w:sz w:val="20"/>
      </w:rPr>
    </w:lvl>
    <w:lvl w:ilvl="6">
      <w:start w:val="1"/>
      <w:numFmt w:val="none"/>
      <w:pStyle w:val="Heading7"/>
      <w:suff w:val="nothing"/>
      <w:lvlText w:val=""/>
      <w:lvlJc w:val="left"/>
      <w:pPr>
        <w:ind w:left="720" w:hanging="720"/>
      </w:pPr>
      <w:rPr>
        <w:rFonts w:ascii="Times New Roman" w:hAnsi="Times New Roman" w:hint="default"/>
        <w:b w:val="0"/>
        <w:i w:val="0"/>
        <w:sz w:val="20"/>
      </w:rPr>
    </w:lvl>
    <w:lvl w:ilvl="7">
      <w:start w:val="1"/>
      <w:numFmt w:val="none"/>
      <w:pStyle w:val="Heading8"/>
      <w:suff w:val="nothing"/>
      <w:lvlText w:val=""/>
      <w:lvlJc w:val="left"/>
      <w:pPr>
        <w:ind w:left="720" w:hanging="720"/>
      </w:pPr>
      <w:rPr>
        <w:rFonts w:ascii="Times New Roman" w:hAnsi="Times New Roman" w:hint="default"/>
        <w:b w:val="0"/>
        <w:i w:val="0"/>
        <w:sz w:val="20"/>
      </w:rPr>
    </w:lvl>
    <w:lvl w:ilvl="8">
      <w:start w:val="1"/>
      <w:numFmt w:val="none"/>
      <w:pStyle w:val="Heading9"/>
      <w:suff w:val="nothing"/>
      <w:lvlText w:val=""/>
      <w:lvlJc w:val="left"/>
      <w:pPr>
        <w:ind w:left="720" w:hanging="720"/>
      </w:pPr>
      <w:rPr>
        <w:rFonts w:ascii="Times New Roman" w:hAnsi="Times New Roman" w:hint="default"/>
        <w:b w:val="0"/>
        <w:i w:val="0"/>
        <w:sz w:val="20"/>
      </w:rPr>
    </w:lvl>
  </w:abstractNum>
  <w:abstractNum w:abstractNumId="5" w15:restartNumberingAfterBreak="0">
    <w:nsid w:val="6B321E62"/>
    <w:multiLevelType w:val="multilevel"/>
    <w:tmpl w:val="304889B6"/>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abstractNum w:abstractNumId="6" w15:restartNumberingAfterBreak="0">
    <w:nsid w:val="7D974C9F"/>
    <w:multiLevelType w:val="multilevel"/>
    <w:tmpl w:val="AD54EA0A"/>
    <w:lvl w:ilvl="0">
      <w:start w:val="1"/>
      <w:numFmt w:val="decimal"/>
      <w:lvlText w:val="%1."/>
      <w:lvlJc w:val="left"/>
      <w:pPr>
        <w:ind w:left="720" w:hanging="720"/>
      </w:pPr>
      <w:rPr>
        <w:rFonts w:ascii="Times New Roman Bold" w:hAnsi="Times New Roman Bold" w:hint="default"/>
        <w:b/>
        <w:i w:val="0"/>
        <w:caps/>
        <w:sz w:val="20"/>
      </w:rPr>
    </w:lvl>
    <w:lvl w:ilvl="1">
      <w:start w:val="1"/>
      <w:numFmt w:val="decimal"/>
      <w:lvlText w:val="%1.%2."/>
      <w:lvlJc w:val="left"/>
      <w:pPr>
        <w:ind w:left="720" w:hanging="720"/>
      </w:pPr>
      <w:rPr>
        <w:rFonts w:ascii="Times New Roman" w:hAnsi="Times New Roman" w:hint="default"/>
        <w:b w:val="0"/>
        <w:i w:val="0"/>
        <w:sz w:val="20"/>
      </w:rPr>
    </w:lvl>
    <w:lvl w:ilvl="2">
      <w:start w:val="1"/>
      <w:numFmt w:val="decimal"/>
      <w:lvlText w:val="%1.%2.%3."/>
      <w:lvlJc w:val="left"/>
      <w:pPr>
        <w:ind w:left="720" w:hanging="720"/>
      </w:pPr>
      <w:rPr>
        <w:rFonts w:ascii="Times New Roman" w:hAnsi="Times New Roman" w:hint="default"/>
        <w:b w:val="0"/>
        <w:i w:val="0"/>
        <w:sz w:val="20"/>
      </w:rPr>
    </w:lvl>
    <w:lvl w:ilvl="3">
      <w:start w:val="1"/>
      <w:numFmt w:val="upperLetter"/>
      <w:lvlText w:val="%4."/>
      <w:lvlJc w:val="left"/>
      <w:pPr>
        <w:ind w:left="1080" w:hanging="360"/>
      </w:pPr>
      <w:rPr>
        <w:rFonts w:ascii="Times New Roman" w:hAnsi="Times New Roman" w:hint="default"/>
        <w:b w:val="0"/>
        <w:i w:val="0"/>
        <w:sz w:val="20"/>
      </w:rPr>
    </w:lvl>
    <w:lvl w:ilvl="4">
      <w:start w:val="1"/>
      <w:numFmt w:val="decimal"/>
      <w:lvlText w:val="%5."/>
      <w:lvlJc w:val="left"/>
      <w:pPr>
        <w:tabs>
          <w:tab w:val="num" w:pos="1080"/>
        </w:tabs>
        <w:ind w:left="1440" w:hanging="360"/>
      </w:pPr>
      <w:rPr>
        <w:rFonts w:ascii="Times New Roman" w:hAnsi="Times New Roman" w:hint="default"/>
        <w:b w:val="0"/>
        <w:i w:val="0"/>
        <w:sz w:val="20"/>
      </w:rPr>
    </w:lvl>
    <w:lvl w:ilvl="5">
      <w:start w:val="1"/>
      <w:numFmt w:val="upperLetter"/>
      <w:lvlText w:val="%6."/>
      <w:lvlJc w:val="left"/>
      <w:pPr>
        <w:tabs>
          <w:tab w:val="num" w:pos="1440"/>
        </w:tabs>
        <w:ind w:left="1800" w:hanging="360"/>
      </w:pPr>
      <w:rPr>
        <w:rFonts w:ascii="Times New Roman" w:hAnsi="Times New Roman" w:hint="default"/>
        <w:b w:val="0"/>
        <w:i w:val="0"/>
        <w:sz w:val="20"/>
      </w:rPr>
    </w:lvl>
    <w:lvl w:ilvl="6">
      <w:start w:val="1"/>
      <w:numFmt w:val="none"/>
      <w:suff w:val="nothing"/>
      <w:lvlText w:val=""/>
      <w:lvlJc w:val="left"/>
      <w:pPr>
        <w:ind w:left="720" w:hanging="720"/>
      </w:pPr>
      <w:rPr>
        <w:rFonts w:ascii="Times New Roman" w:hAnsi="Times New Roman" w:hint="default"/>
        <w:b w:val="0"/>
        <w:i w:val="0"/>
        <w:sz w:val="20"/>
      </w:rPr>
    </w:lvl>
    <w:lvl w:ilvl="7">
      <w:start w:val="1"/>
      <w:numFmt w:val="none"/>
      <w:suff w:val="nothing"/>
      <w:lvlText w:val=""/>
      <w:lvlJc w:val="left"/>
      <w:pPr>
        <w:ind w:left="720" w:hanging="720"/>
      </w:pPr>
      <w:rPr>
        <w:rFonts w:ascii="Times New Roman" w:hAnsi="Times New Roman" w:hint="default"/>
        <w:b w:val="0"/>
        <w:i w:val="0"/>
        <w:sz w:val="20"/>
      </w:rPr>
    </w:lvl>
    <w:lvl w:ilvl="8">
      <w:start w:val="1"/>
      <w:numFmt w:val="none"/>
      <w:suff w:val="nothing"/>
      <w:lvlText w:val=""/>
      <w:lvlJc w:val="left"/>
      <w:pPr>
        <w:ind w:left="720" w:hanging="720"/>
      </w:pPr>
      <w:rPr>
        <w:rFonts w:ascii="Times New Roman" w:hAnsi="Times New Roman" w:hint="default"/>
        <w:b w:val="0"/>
        <w:i w:val="0"/>
        <w:sz w:val="20"/>
      </w:rPr>
    </w:lvl>
  </w:abstractNum>
  <w:num w:numId="1" w16cid:durableId="1758357217">
    <w:abstractNumId w:val="1"/>
  </w:num>
  <w:num w:numId="2" w16cid:durableId="1740833345">
    <w:abstractNumId w:val="0"/>
  </w:num>
  <w:num w:numId="3" w16cid:durableId="1065179563">
    <w:abstractNumId w:val="5"/>
  </w:num>
  <w:num w:numId="4" w16cid:durableId="1819956020">
    <w:abstractNumId w:val="6"/>
  </w:num>
  <w:num w:numId="5" w16cid:durableId="57483247">
    <w:abstractNumId w:val="3"/>
  </w:num>
  <w:num w:numId="6" w16cid:durableId="174155270">
    <w:abstractNumId w:val="3"/>
  </w:num>
  <w:num w:numId="7" w16cid:durableId="1488981267">
    <w:abstractNumId w:val="3"/>
  </w:num>
  <w:num w:numId="8" w16cid:durableId="265694921">
    <w:abstractNumId w:val="3"/>
  </w:num>
  <w:num w:numId="9" w16cid:durableId="1964076656">
    <w:abstractNumId w:val="3"/>
  </w:num>
  <w:num w:numId="10" w16cid:durableId="1121418948">
    <w:abstractNumId w:val="3"/>
  </w:num>
  <w:num w:numId="11" w16cid:durableId="1500854650">
    <w:abstractNumId w:val="3"/>
  </w:num>
  <w:num w:numId="12" w16cid:durableId="1327589374">
    <w:abstractNumId w:val="3"/>
  </w:num>
  <w:num w:numId="13" w16cid:durableId="1688822532">
    <w:abstractNumId w:val="3"/>
  </w:num>
  <w:num w:numId="14" w16cid:durableId="1642688154">
    <w:abstractNumId w:val="6"/>
  </w:num>
  <w:num w:numId="15" w16cid:durableId="1449549577">
    <w:abstractNumId w:val="3"/>
  </w:num>
  <w:num w:numId="16" w16cid:durableId="1262760839">
    <w:abstractNumId w:val="3"/>
  </w:num>
  <w:num w:numId="17" w16cid:durableId="772290114">
    <w:abstractNumId w:val="3"/>
  </w:num>
  <w:num w:numId="18" w16cid:durableId="1380742777">
    <w:abstractNumId w:val="3"/>
  </w:num>
  <w:num w:numId="19" w16cid:durableId="1707558693">
    <w:abstractNumId w:val="3"/>
  </w:num>
  <w:num w:numId="20" w16cid:durableId="1906331769">
    <w:abstractNumId w:val="3"/>
  </w:num>
  <w:num w:numId="21" w16cid:durableId="929895229">
    <w:abstractNumId w:val="3"/>
  </w:num>
  <w:num w:numId="22" w16cid:durableId="457332330">
    <w:abstractNumId w:val="3"/>
  </w:num>
  <w:num w:numId="23" w16cid:durableId="656305440">
    <w:abstractNumId w:val="3"/>
  </w:num>
  <w:num w:numId="24" w16cid:durableId="2143813819">
    <w:abstractNumId w:val="4"/>
  </w:num>
  <w:num w:numId="25" w16cid:durableId="539362058">
    <w:abstractNumId w:val="2"/>
  </w:num>
  <w:num w:numId="26" w16cid:durableId="512262054">
    <w:abstractNumId w:val="2"/>
  </w:num>
  <w:num w:numId="27" w16cid:durableId="1445732581">
    <w:abstractNumId w:val="2"/>
  </w:num>
  <w:num w:numId="28" w16cid:durableId="348147603">
    <w:abstractNumId w:val="2"/>
  </w:num>
  <w:num w:numId="29" w16cid:durableId="884100634">
    <w:abstractNumId w:val="2"/>
  </w:num>
  <w:num w:numId="30" w16cid:durableId="433134537">
    <w:abstractNumId w:val="2"/>
  </w:num>
  <w:num w:numId="31" w16cid:durableId="559753105">
    <w:abstractNumId w:val="2"/>
  </w:num>
  <w:num w:numId="32" w16cid:durableId="1778132974">
    <w:abstractNumId w:val="2"/>
  </w:num>
  <w:num w:numId="33" w16cid:durableId="6561187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EBC"/>
    <w:rsid w:val="000020D9"/>
    <w:rsid w:val="00011711"/>
    <w:rsid w:val="00046340"/>
    <w:rsid w:val="00060F0B"/>
    <w:rsid w:val="00065A19"/>
    <w:rsid w:val="000748CB"/>
    <w:rsid w:val="00097DD9"/>
    <w:rsid w:val="000A2B03"/>
    <w:rsid w:val="000D739E"/>
    <w:rsid w:val="000F0F25"/>
    <w:rsid w:val="000F7C05"/>
    <w:rsid w:val="00113181"/>
    <w:rsid w:val="00125B58"/>
    <w:rsid w:val="00126907"/>
    <w:rsid w:val="001369FB"/>
    <w:rsid w:val="001622E5"/>
    <w:rsid w:val="00175CB4"/>
    <w:rsid w:val="001A7224"/>
    <w:rsid w:val="001B261E"/>
    <w:rsid w:val="00222D2F"/>
    <w:rsid w:val="0023517D"/>
    <w:rsid w:val="002351C6"/>
    <w:rsid w:val="0023685F"/>
    <w:rsid w:val="002444B5"/>
    <w:rsid w:val="00251ED2"/>
    <w:rsid w:val="00263456"/>
    <w:rsid w:val="0028066D"/>
    <w:rsid w:val="00282FCD"/>
    <w:rsid w:val="0029580B"/>
    <w:rsid w:val="00297AAE"/>
    <w:rsid w:val="002D527B"/>
    <w:rsid w:val="002E0556"/>
    <w:rsid w:val="002E725E"/>
    <w:rsid w:val="00311B53"/>
    <w:rsid w:val="0033271A"/>
    <w:rsid w:val="003454FE"/>
    <w:rsid w:val="00354216"/>
    <w:rsid w:val="00362BFE"/>
    <w:rsid w:val="003659FA"/>
    <w:rsid w:val="00375936"/>
    <w:rsid w:val="003928B3"/>
    <w:rsid w:val="00392910"/>
    <w:rsid w:val="00395327"/>
    <w:rsid w:val="003A57CB"/>
    <w:rsid w:val="003A7FAF"/>
    <w:rsid w:val="003B23DD"/>
    <w:rsid w:val="003C5047"/>
    <w:rsid w:val="003D41F7"/>
    <w:rsid w:val="003D5F71"/>
    <w:rsid w:val="003E56FC"/>
    <w:rsid w:val="003F72B9"/>
    <w:rsid w:val="003F72C5"/>
    <w:rsid w:val="00400403"/>
    <w:rsid w:val="00405616"/>
    <w:rsid w:val="00411AE2"/>
    <w:rsid w:val="004422E7"/>
    <w:rsid w:val="00443681"/>
    <w:rsid w:val="00454AF9"/>
    <w:rsid w:val="0045565C"/>
    <w:rsid w:val="00461560"/>
    <w:rsid w:val="0047502A"/>
    <w:rsid w:val="00483FFC"/>
    <w:rsid w:val="004C54A8"/>
    <w:rsid w:val="004D276D"/>
    <w:rsid w:val="004F71BF"/>
    <w:rsid w:val="004F729E"/>
    <w:rsid w:val="00502647"/>
    <w:rsid w:val="00504F04"/>
    <w:rsid w:val="005148FD"/>
    <w:rsid w:val="00533BA5"/>
    <w:rsid w:val="005356F5"/>
    <w:rsid w:val="00536B97"/>
    <w:rsid w:val="005741F5"/>
    <w:rsid w:val="00575454"/>
    <w:rsid w:val="00590497"/>
    <w:rsid w:val="00592755"/>
    <w:rsid w:val="005C25AB"/>
    <w:rsid w:val="005E3E39"/>
    <w:rsid w:val="005F661D"/>
    <w:rsid w:val="00606CF9"/>
    <w:rsid w:val="006128D2"/>
    <w:rsid w:val="00635150"/>
    <w:rsid w:val="00643170"/>
    <w:rsid w:val="00643CF0"/>
    <w:rsid w:val="00666574"/>
    <w:rsid w:val="006A2508"/>
    <w:rsid w:val="006A65CF"/>
    <w:rsid w:val="006B4D15"/>
    <w:rsid w:val="006D7A7E"/>
    <w:rsid w:val="006E0A4D"/>
    <w:rsid w:val="006F541B"/>
    <w:rsid w:val="006F72C9"/>
    <w:rsid w:val="007206C9"/>
    <w:rsid w:val="00725BD2"/>
    <w:rsid w:val="00744CB1"/>
    <w:rsid w:val="0075145C"/>
    <w:rsid w:val="007574E0"/>
    <w:rsid w:val="007A6D32"/>
    <w:rsid w:val="007B119E"/>
    <w:rsid w:val="007E4F81"/>
    <w:rsid w:val="007F3EE0"/>
    <w:rsid w:val="00806A0B"/>
    <w:rsid w:val="00817711"/>
    <w:rsid w:val="00817913"/>
    <w:rsid w:val="00831D28"/>
    <w:rsid w:val="00836EBC"/>
    <w:rsid w:val="0084508B"/>
    <w:rsid w:val="008532FB"/>
    <w:rsid w:val="00862B8C"/>
    <w:rsid w:val="008855A8"/>
    <w:rsid w:val="00891688"/>
    <w:rsid w:val="00892D8B"/>
    <w:rsid w:val="008B0025"/>
    <w:rsid w:val="008B012D"/>
    <w:rsid w:val="008C1BB6"/>
    <w:rsid w:val="008C77E9"/>
    <w:rsid w:val="008F36BE"/>
    <w:rsid w:val="008F6918"/>
    <w:rsid w:val="0095534F"/>
    <w:rsid w:val="009567D7"/>
    <w:rsid w:val="009722CA"/>
    <w:rsid w:val="009A7D22"/>
    <w:rsid w:val="009C3A88"/>
    <w:rsid w:val="009D2C68"/>
    <w:rsid w:val="00A15BF2"/>
    <w:rsid w:val="00A30CA9"/>
    <w:rsid w:val="00A415DC"/>
    <w:rsid w:val="00A519F9"/>
    <w:rsid w:val="00A57439"/>
    <w:rsid w:val="00A932F5"/>
    <w:rsid w:val="00AA3F40"/>
    <w:rsid w:val="00AD26F8"/>
    <w:rsid w:val="00AF09D9"/>
    <w:rsid w:val="00B01E7F"/>
    <w:rsid w:val="00B1534E"/>
    <w:rsid w:val="00B27797"/>
    <w:rsid w:val="00B70D79"/>
    <w:rsid w:val="00BA3C2A"/>
    <w:rsid w:val="00BA767A"/>
    <w:rsid w:val="00BD5003"/>
    <w:rsid w:val="00BE0DDD"/>
    <w:rsid w:val="00C01040"/>
    <w:rsid w:val="00C056BA"/>
    <w:rsid w:val="00C30A71"/>
    <w:rsid w:val="00C416C8"/>
    <w:rsid w:val="00C573A7"/>
    <w:rsid w:val="00C57EFA"/>
    <w:rsid w:val="00C631DA"/>
    <w:rsid w:val="00C81672"/>
    <w:rsid w:val="00C87F52"/>
    <w:rsid w:val="00C913AB"/>
    <w:rsid w:val="00C9328A"/>
    <w:rsid w:val="00C934B6"/>
    <w:rsid w:val="00C97E8F"/>
    <w:rsid w:val="00D017F5"/>
    <w:rsid w:val="00D04EDC"/>
    <w:rsid w:val="00D46A3B"/>
    <w:rsid w:val="00D56D54"/>
    <w:rsid w:val="00D61790"/>
    <w:rsid w:val="00DA2092"/>
    <w:rsid w:val="00DA352A"/>
    <w:rsid w:val="00DC3497"/>
    <w:rsid w:val="00DC4069"/>
    <w:rsid w:val="00DE08A9"/>
    <w:rsid w:val="00E014FC"/>
    <w:rsid w:val="00E10E15"/>
    <w:rsid w:val="00E22906"/>
    <w:rsid w:val="00E73478"/>
    <w:rsid w:val="00E8228B"/>
    <w:rsid w:val="00E849FA"/>
    <w:rsid w:val="00E86F8C"/>
    <w:rsid w:val="00E956C1"/>
    <w:rsid w:val="00EA4F3D"/>
    <w:rsid w:val="00EF391E"/>
    <w:rsid w:val="00F00092"/>
    <w:rsid w:val="00F02AA7"/>
    <w:rsid w:val="00F04799"/>
    <w:rsid w:val="00F53768"/>
    <w:rsid w:val="00F60CEF"/>
    <w:rsid w:val="00F708AC"/>
    <w:rsid w:val="00F775E6"/>
    <w:rsid w:val="00F82603"/>
    <w:rsid w:val="00FA1DEB"/>
    <w:rsid w:val="00FA3B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7E6A8"/>
  <w15:chartTrackingRefBased/>
  <w15:docId w15:val="{4380E05F-A233-4947-9871-CC857112B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kern w:val="2"/>
        <w:lang w:val="en-US"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647"/>
    <w:pPr>
      <w:jc w:val="left"/>
    </w:pPr>
    <w:rPr>
      <w:szCs w:val="24"/>
    </w:rPr>
  </w:style>
  <w:style w:type="paragraph" w:styleId="Heading1">
    <w:name w:val="heading 1"/>
    <w:next w:val="Normal"/>
    <w:link w:val="Heading1Char"/>
    <w:autoRedefine/>
    <w:qFormat/>
    <w:rsid w:val="003A7FAF"/>
    <w:pPr>
      <w:widowControl w:val="0"/>
      <w:numPr>
        <w:numId w:val="33"/>
      </w:numPr>
      <w:contextualSpacing/>
      <w:outlineLvl w:val="0"/>
    </w:pPr>
    <w:rPr>
      <w:rFonts w:ascii="Times New Roman Bold" w:hAnsi="Times New Roman Bold"/>
      <w:b/>
      <w:bCs/>
      <w:caps/>
    </w:rPr>
  </w:style>
  <w:style w:type="paragraph" w:styleId="Heading2">
    <w:name w:val="heading 2"/>
    <w:next w:val="Normal"/>
    <w:link w:val="Heading2Char"/>
    <w:autoRedefine/>
    <w:qFormat/>
    <w:rsid w:val="003A7FAF"/>
    <w:pPr>
      <w:widowControl w:val="0"/>
      <w:numPr>
        <w:ilvl w:val="1"/>
        <w:numId w:val="33"/>
      </w:numPr>
      <w:contextualSpacing/>
      <w:outlineLvl w:val="1"/>
    </w:pPr>
    <w:rPr>
      <w:bCs/>
    </w:rPr>
  </w:style>
  <w:style w:type="paragraph" w:styleId="Heading3">
    <w:name w:val="heading 3"/>
    <w:link w:val="Heading3Char"/>
    <w:autoRedefine/>
    <w:qFormat/>
    <w:rsid w:val="003A7FAF"/>
    <w:pPr>
      <w:widowControl w:val="0"/>
      <w:numPr>
        <w:ilvl w:val="2"/>
        <w:numId w:val="33"/>
      </w:numPr>
      <w:contextualSpacing/>
      <w:outlineLvl w:val="2"/>
    </w:pPr>
    <w:rPr>
      <w:bCs/>
    </w:rPr>
  </w:style>
  <w:style w:type="paragraph" w:styleId="Heading4">
    <w:name w:val="heading 4"/>
    <w:basedOn w:val="Normal"/>
    <w:link w:val="Heading4Char"/>
    <w:autoRedefine/>
    <w:qFormat/>
    <w:rsid w:val="003A7FAF"/>
    <w:pPr>
      <w:numPr>
        <w:ilvl w:val="3"/>
        <w:numId w:val="33"/>
      </w:numPr>
      <w:tabs>
        <w:tab w:val="right" w:leader="dot" w:pos="10080"/>
      </w:tabs>
      <w:outlineLvl w:val="3"/>
    </w:pPr>
    <w:rPr>
      <w:bCs/>
    </w:rPr>
  </w:style>
  <w:style w:type="paragraph" w:styleId="Heading5">
    <w:name w:val="heading 5"/>
    <w:next w:val="Heading4"/>
    <w:link w:val="Heading5Char"/>
    <w:autoRedefine/>
    <w:qFormat/>
    <w:rsid w:val="003A7FAF"/>
    <w:pPr>
      <w:widowControl w:val="0"/>
      <w:numPr>
        <w:ilvl w:val="4"/>
        <w:numId w:val="33"/>
      </w:numPr>
      <w:contextualSpacing/>
      <w:outlineLvl w:val="4"/>
    </w:pPr>
    <w:rPr>
      <w:bCs/>
    </w:rPr>
  </w:style>
  <w:style w:type="paragraph" w:styleId="Heading6">
    <w:name w:val="heading 6"/>
    <w:basedOn w:val="Normal"/>
    <w:link w:val="Heading6Char"/>
    <w:autoRedefine/>
    <w:qFormat/>
    <w:rsid w:val="003A7FAF"/>
    <w:pPr>
      <w:numPr>
        <w:ilvl w:val="5"/>
        <w:numId w:val="33"/>
      </w:numPr>
      <w:outlineLvl w:val="5"/>
    </w:pPr>
    <w:rPr>
      <w:bCs/>
    </w:rPr>
  </w:style>
  <w:style w:type="paragraph" w:styleId="Heading7">
    <w:name w:val="heading 7"/>
    <w:basedOn w:val="Normal"/>
    <w:next w:val="Normal"/>
    <w:link w:val="Heading7Char"/>
    <w:autoRedefine/>
    <w:rsid w:val="003A7FAF"/>
    <w:pPr>
      <w:numPr>
        <w:ilvl w:val="6"/>
        <w:numId w:val="33"/>
      </w:numPr>
      <w:outlineLvl w:val="6"/>
    </w:pPr>
    <w:rPr>
      <w:bCs/>
    </w:rPr>
  </w:style>
  <w:style w:type="paragraph" w:styleId="Heading8">
    <w:name w:val="heading 8"/>
    <w:basedOn w:val="Normal"/>
    <w:next w:val="Normal"/>
    <w:link w:val="Heading8Char"/>
    <w:uiPriority w:val="9"/>
    <w:unhideWhenUsed/>
    <w:rsid w:val="003A7FAF"/>
    <w:pPr>
      <w:keepNext/>
      <w:keepLines/>
      <w:numPr>
        <w:ilvl w:val="7"/>
        <w:numId w:val="3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rsid w:val="003A7FAF"/>
    <w:pPr>
      <w:keepNext/>
      <w:keepLines/>
      <w:numPr>
        <w:ilvl w:val="8"/>
        <w:numId w:val="3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A7FAF"/>
    <w:rPr>
      <w:rFonts w:ascii="Times New Roman Bold" w:hAnsi="Times New Roman Bold"/>
      <w:b/>
      <w:bCs/>
      <w:caps/>
    </w:rPr>
  </w:style>
  <w:style w:type="character" w:customStyle="1" w:styleId="Heading2Char">
    <w:name w:val="Heading 2 Char"/>
    <w:basedOn w:val="DefaultParagraphFont"/>
    <w:link w:val="Heading2"/>
    <w:rsid w:val="003A7FAF"/>
    <w:rPr>
      <w:bCs/>
    </w:rPr>
  </w:style>
  <w:style w:type="character" w:customStyle="1" w:styleId="Heading3Char">
    <w:name w:val="Heading 3 Char"/>
    <w:basedOn w:val="DefaultParagraphFont"/>
    <w:link w:val="Heading3"/>
    <w:rsid w:val="003A7FAF"/>
    <w:rPr>
      <w:bCs/>
    </w:rPr>
  </w:style>
  <w:style w:type="character" w:customStyle="1" w:styleId="Heading4Char">
    <w:name w:val="Heading 4 Char"/>
    <w:basedOn w:val="DefaultParagraphFont"/>
    <w:link w:val="Heading4"/>
    <w:rsid w:val="003A7FAF"/>
    <w:rPr>
      <w:bCs/>
      <w:szCs w:val="24"/>
    </w:rPr>
  </w:style>
  <w:style w:type="numbering" w:customStyle="1" w:styleId="2022RFP">
    <w:name w:val="2022 RFP"/>
    <w:uiPriority w:val="99"/>
    <w:rsid w:val="003A7FAF"/>
    <w:pPr>
      <w:numPr>
        <w:numId w:val="24"/>
      </w:numPr>
    </w:pPr>
  </w:style>
  <w:style w:type="character" w:customStyle="1" w:styleId="Heading5Char">
    <w:name w:val="Heading 5 Char"/>
    <w:basedOn w:val="DefaultParagraphFont"/>
    <w:link w:val="Heading5"/>
    <w:rsid w:val="003A7FAF"/>
    <w:rPr>
      <w:bCs/>
    </w:rPr>
  </w:style>
  <w:style w:type="character" w:customStyle="1" w:styleId="Heading6Char">
    <w:name w:val="Heading 6 Char"/>
    <w:basedOn w:val="DefaultParagraphFont"/>
    <w:link w:val="Heading6"/>
    <w:rsid w:val="003A7FAF"/>
    <w:rPr>
      <w:bCs/>
    </w:rPr>
  </w:style>
  <w:style w:type="character" w:customStyle="1" w:styleId="Heading7Char">
    <w:name w:val="Heading 7 Char"/>
    <w:basedOn w:val="DefaultParagraphFont"/>
    <w:link w:val="Heading7"/>
    <w:rsid w:val="003A7FAF"/>
    <w:rPr>
      <w:bCs/>
      <w:szCs w:val="24"/>
    </w:rPr>
  </w:style>
  <w:style w:type="character" w:customStyle="1" w:styleId="Heading8Char">
    <w:name w:val="Heading 8 Char"/>
    <w:basedOn w:val="DefaultParagraphFont"/>
    <w:link w:val="Heading8"/>
    <w:uiPriority w:val="9"/>
    <w:rsid w:val="003A7FA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sid w:val="003A7FAF"/>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3A7FAF"/>
    <w:pPr>
      <w:tabs>
        <w:tab w:val="center" w:pos="4680"/>
        <w:tab w:val="right" w:pos="9360"/>
      </w:tabs>
    </w:pPr>
  </w:style>
  <w:style w:type="character" w:customStyle="1" w:styleId="FooterChar">
    <w:name w:val="Footer Char"/>
    <w:basedOn w:val="DefaultParagraphFont"/>
    <w:link w:val="Footer"/>
    <w:uiPriority w:val="99"/>
    <w:rsid w:val="003A7FAF"/>
  </w:style>
  <w:style w:type="paragraph" w:styleId="Header">
    <w:name w:val="header"/>
    <w:basedOn w:val="Normal"/>
    <w:link w:val="HeaderChar"/>
    <w:uiPriority w:val="99"/>
    <w:unhideWhenUsed/>
    <w:rsid w:val="003A7FAF"/>
    <w:pPr>
      <w:tabs>
        <w:tab w:val="center" w:pos="4680"/>
        <w:tab w:val="right" w:pos="9360"/>
      </w:tabs>
    </w:pPr>
  </w:style>
  <w:style w:type="character" w:customStyle="1" w:styleId="HeaderChar">
    <w:name w:val="Header Char"/>
    <w:basedOn w:val="DefaultParagraphFont"/>
    <w:link w:val="Header"/>
    <w:uiPriority w:val="99"/>
    <w:rsid w:val="003A7FAF"/>
  </w:style>
  <w:style w:type="character" w:styleId="Hyperlink">
    <w:name w:val="Hyperlink"/>
    <w:basedOn w:val="DefaultParagraphFont"/>
    <w:uiPriority w:val="99"/>
    <w:rsid w:val="003A7FAF"/>
    <w:rPr>
      <w:color w:val="0000FF"/>
      <w:u w:val="single"/>
    </w:rPr>
  </w:style>
  <w:style w:type="paragraph" w:styleId="TOC1">
    <w:name w:val="toc 1"/>
    <w:basedOn w:val="Normal"/>
    <w:next w:val="Normal"/>
    <w:uiPriority w:val="39"/>
    <w:unhideWhenUsed/>
    <w:rsid w:val="003A7FAF"/>
    <w:pPr>
      <w:spacing w:after="100"/>
      <w:ind w:left="720" w:hanging="720"/>
    </w:pPr>
  </w:style>
  <w:style w:type="paragraph" w:styleId="Title">
    <w:name w:val="Title"/>
    <w:basedOn w:val="Normal"/>
    <w:next w:val="Normal"/>
    <w:link w:val="TitleChar"/>
    <w:uiPriority w:val="10"/>
    <w:rsid w:val="00836E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rsid w:val="00836EB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EB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rsid w:val="00836EB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36EBC"/>
    <w:rPr>
      <w:i/>
      <w:iCs/>
      <w:color w:val="404040" w:themeColor="text1" w:themeTint="BF"/>
      <w:szCs w:val="24"/>
    </w:rPr>
  </w:style>
  <w:style w:type="paragraph" w:styleId="ListParagraph">
    <w:name w:val="List Paragraph"/>
    <w:basedOn w:val="Normal"/>
    <w:uiPriority w:val="34"/>
    <w:rsid w:val="00836EBC"/>
    <w:pPr>
      <w:ind w:left="720"/>
      <w:contextualSpacing/>
    </w:pPr>
  </w:style>
  <w:style w:type="character" w:styleId="IntenseEmphasis">
    <w:name w:val="Intense Emphasis"/>
    <w:basedOn w:val="DefaultParagraphFont"/>
    <w:uiPriority w:val="21"/>
    <w:rsid w:val="00836EBC"/>
    <w:rPr>
      <w:i/>
      <w:iCs/>
      <w:color w:val="365F91" w:themeColor="accent1" w:themeShade="BF"/>
    </w:rPr>
  </w:style>
  <w:style w:type="paragraph" w:styleId="IntenseQuote">
    <w:name w:val="Intense Quote"/>
    <w:basedOn w:val="Normal"/>
    <w:next w:val="Normal"/>
    <w:link w:val="IntenseQuoteChar"/>
    <w:uiPriority w:val="30"/>
    <w:rsid w:val="00836EB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36EBC"/>
    <w:rPr>
      <w:i/>
      <w:iCs/>
      <w:color w:val="365F91" w:themeColor="accent1" w:themeShade="BF"/>
      <w:szCs w:val="24"/>
    </w:rPr>
  </w:style>
  <w:style w:type="character" w:styleId="IntenseReference">
    <w:name w:val="Intense Reference"/>
    <w:basedOn w:val="DefaultParagraphFont"/>
    <w:uiPriority w:val="32"/>
    <w:rsid w:val="00836EBC"/>
    <w:rPr>
      <w:b/>
      <w:bCs/>
      <w:smallCaps/>
      <w:color w:val="365F91" w:themeColor="accent1" w:themeShade="BF"/>
      <w:spacing w:val="5"/>
    </w:rPr>
  </w:style>
  <w:style w:type="character" w:styleId="UnresolvedMention">
    <w:name w:val="Unresolved Mention"/>
    <w:basedOn w:val="DefaultParagraphFont"/>
    <w:uiPriority w:val="99"/>
    <w:semiHidden/>
    <w:unhideWhenUsed/>
    <w:rsid w:val="00836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state.nv.us/nac/Chapters.html" TargetMode="External"/><Relationship Id="rId18" Type="http://schemas.openxmlformats.org/officeDocument/2006/relationships/hyperlink" Target="https://www.leg.state.nv.us/nac/nac-333.html" TargetMode="External"/><Relationship Id="rId26" Type="http://schemas.openxmlformats.org/officeDocument/2006/relationships/hyperlink" Target="https://www.leg.state.nv.us/nrs/nrs-333.html" TargetMode="External"/><Relationship Id="rId39" Type="http://schemas.openxmlformats.org/officeDocument/2006/relationships/hyperlink" Target="https://www.leg.state.nv.us/NRS/NRS-333.html" TargetMode="External"/><Relationship Id="rId21" Type="http://schemas.openxmlformats.org/officeDocument/2006/relationships/hyperlink" Target="https://www.leg.state.nv.us/nrs/nrs-333.html" TargetMode="External"/><Relationship Id="rId34" Type="http://schemas.openxmlformats.org/officeDocument/2006/relationships/hyperlink" Target="https://www.leg.state.nv.us/nrs/nrs-076.html" TargetMode="External"/><Relationship Id="rId42" Type="http://schemas.openxmlformats.org/officeDocument/2006/relationships/hyperlink" Target="https://www.leg.state.nv.us/nrs/nrs-041.html" TargetMode="External"/><Relationship Id="rId47" Type="http://schemas.openxmlformats.org/officeDocument/2006/relationships/hyperlink" Target="https://nevadaepro.com"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eg.state.nv.us/nrs/nrs-281a.html" TargetMode="External"/><Relationship Id="rId29" Type="http://schemas.openxmlformats.org/officeDocument/2006/relationships/hyperlink" Target="https://nevadaepro.com" TargetMode="External"/><Relationship Id="rId11" Type="http://schemas.openxmlformats.org/officeDocument/2006/relationships/hyperlink" Target="https://nevadaepro.com" TargetMode="External"/><Relationship Id="rId24" Type="http://schemas.openxmlformats.org/officeDocument/2006/relationships/hyperlink" Target="https://www.leg.state.nv.us/nrs/nrs-333.html" TargetMode="External"/><Relationship Id="rId32" Type="http://schemas.openxmlformats.org/officeDocument/2006/relationships/hyperlink" Target="https://nevadaepro.com" TargetMode="External"/><Relationship Id="rId37" Type="http://schemas.openxmlformats.org/officeDocument/2006/relationships/hyperlink" Target="https://sam.gov" TargetMode="External"/><Relationship Id="rId40" Type="http://schemas.openxmlformats.org/officeDocument/2006/relationships/hyperlink" Target="https://www.leg.state.nv.us/NRS/NRS-600A.html" TargetMode="External"/><Relationship Id="rId45" Type="http://schemas.openxmlformats.org/officeDocument/2006/relationships/hyperlink" Target="https://nevadaepro.co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nevadaepro.com" TargetMode="External"/><Relationship Id="rId31" Type="http://schemas.openxmlformats.org/officeDocument/2006/relationships/hyperlink" Target="https://nevadaepro.com" TargetMode="External"/><Relationship Id="rId44" Type="http://schemas.openxmlformats.org/officeDocument/2006/relationships/hyperlink" Target="https://www.leg.state.nv.us/NRS/NRS-333.html"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state.nv.us/law1.cfm" TargetMode="External"/><Relationship Id="rId22" Type="http://schemas.openxmlformats.org/officeDocument/2006/relationships/hyperlink" Target="https://www.leg.state.nv.us/nac/nac-333.html" TargetMode="External"/><Relationship Id="rId27" Type="http://schemas.openxmlformats.org/officeDocument/2006/relationships/hyperlink" Target="https://www.leg.state.nv.us/nrs/nrs-333.html" TargetMode="External"/><Relationship Id="rId30" Type="http://schemas.openxmlformats.org/officeDocument/2006/relationships/hyperlink" Target="https://sam.gov" TargetMode="External"/><Relationship Id="rId35" Type="http://schemas.openxmlformats.org/officeDocument/2006/relationships/hyperlink" Target="https://www.leg.state.nv.us/nrs/nrs-076.html" TargetMode="External"/><Relationship Id="rId43" Type="http://schemas.openxmlformats.org/officeDocument/2006/relationships/hyperlink" Target="https://www.leg.state.nv.us/NRS/NRS-333.html" TargetMode="External"/><Relationship Id="rId48" Type="http://schemas.openxmlformats.org/officeDocument/2006/relationships/hyperlink" Target="https://nevadaepro.com" TargetMode="External"/><Relationship Id="rId8" Type="http://schemas.openxmlformats.org/officeDocument/2006/relationships/webSettings" Target="webSettings.xml"/><Relationship Id="rId51" Type="http://schemas.openxmlformats.org/officeDocument/2006/relationships/header" Target="header1.xml"/><Relationship Id="rId3" Type="http://schemas.openxmlformats.org/officeDocument/2006/relationships/customXml" Target="../customXml/item3.xml"/><Relationship Id="rId12" Type="http://schemas.openxmlformats.org/officeDocument/2006/relationships/hyperlink" Target="https://www.leg.state.nv.us/nrs/" TargetMode="External"/><Relationship Id="rId17" Type="http://schemas.openxmlformats.org/officeDocument/2006/relationships/hyperlink" Target="https://www.leg.state.nv.us/nrs/nrs-333.html" TargetMode="External"/><Relationship Id="rId25" Type="http://schemas.openxmlformats.org/officeDocument/2006/relationships/hyperlink" Target="https://www.leg.state.nv.us/nrs/nrs-333.html" TargetMode="External"/><Relationship Id="rId33" Type="http://schemas.openxmlformats.org/officeDocument/2006/relationships/hyperlink" Target="https://www.leg.state.nv.us/nrs/nrs-353.html" TargetMode="External"/><Relationship Id="rId38" Type="http://schemas.openxmlformats.org/officeDocument/2006/relationships/hyperlink" Target="https://nevadaepro.com" TargetMode="External"/><Relationship Id="rId46" Type="http://schemas.openxmlformats.org/officeDocument/2006/relationships/hyperlink" Target="https://nevadaepro.com" TargetMode="External"/><Relationship Id="rId20" Type="http://schemas.openxmlformats.org/officeDocument/2006/relationships/hyperlink" Target="https://nevadaepro.com" TargetMode="External"/><Relationship Id="rId41" Type="http://schemas.openxmlformats.org/officeDocument/2006/relationships/hyperlink" Target="https://nevadaepro.co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eg.state.nv.us/nac/nac-333.html" TargetMode="External"/><Relationship Id="rId23" Type="http://schemas.openxmlformats.org/officeDocument/2006/relationships/hyperlink" Target="https://www.leg.state.nv.us/nac/nac-333.html" TargetMode="External"/><Relationship Id="rId28" Type="http://schemas.openxmlformats.org/officeDocument/2006/relationships/hyperlink" Target="https://www.leg.state.nv.us/NRS/NRS-333.html" TargetMode="External"/><Relationship Id="rId36" Type="http://schemas.openxmlformats.org/officeDocument/2006/relationships/hyperlink" Target="https://nevadaepro.com" TargetMode="External"/><Relationship Id="rId49" Type="http://schemas.openxmlformats.org/officeDocument/2006/relationships/hyperlink" Target="https://nevadaepro.com"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nevadaepro.com" TargetMode="External"/><Relationship Id="rId2" Type="http://schemas.openxmlformats.org/officeDocument/2006/relationships/hyperlink" Target="https://purchasing.nv.gov"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B675DD02225C043AF71C16995042BD8" ma:contentTypeVersion="15" ma:contentTypeDescription="Create a new document." ma:contentTypeScope="" ma:versionID="ae9034fb357ceeaa1171376cacc3c177">
  <xsd:schema xmlns:xsd="http://www.w3.org/2001/XMLSchema" xmlns:xs="http://www.w3.org/2001/XMLSchema" xmlns:p="http://schemas.microsoft.com/office/2006/metadata/properties" xmlns:ns3="a7daf227-c4a3-4b03-8147-5ccc0e1529ec" xmlns:ns4="850ae8d1-6050-4ec9-89c6-59a4bad195f2" targetNamespace="http://schemas.microsoft.com/office/2006/metadata/properties" ma:root="true" ma:fieldsID="83fe8fff751c6eded74a64a7012a42af" ns3:_="" ns4:_="">
    <xsd:import namespace="a7daf227-c4a3-4b03-8147-5ccc0e1529ec"/>
    <xsd:import namespace="850ae8d1-6050-4ec9-89c6-59a4bad195f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Tags" minOccurs="0"/>
                <xsd:element ref="ns3:_activity" minOccurs="0"/>
                <xsd:element ref="ns3:MediaServiceObjectDetectorVersions" minOccurs="0"/>
                <xsd:element ref="ns3:MediaServiceSearchPropertie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daf227-c4a3-4b03-8147-5ccc0e1529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0ae8d1-6050-4ec9-89c6-59a4bad195f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7daf227-c4a3-4b03-8147-5ccc0e1529e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3F28A4-3732-4AB1-B0C8-1C1F052FA8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daf227-c4a3-4b03-8147-5ccc0e1529ec"/>
    <ds:schemaRef ds:uri="850ae8d1-6050-4ec9-89c6-59a4bad195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C91091-707B-457E-BD2F-2E51934074B2}">
  <ds:schemaRefs>
    <ds:schemaRef ds:uri="http://schemas.microsoft.com/office/2006/metadata/properties"/>
    <ds:schemaRef ds:uri="http://schemas.microsoft.com/office/infopath/2007/PartnerControls"/>
    <ds:schemaRef ds:uri="a7daf227-c4a3-4b03-8147-5ccc0e1529ec"/>
  </ds:schemaRefs>
</ds:datastoreItem>
</file>

<file path=customXml/itemProps3.xml><?xml version="1.0" encoding="utf-8"?>
<ds:datastoreItem xmlns:ds="http://schemas.openxmlformats.org/officeDocument/2006/customXml" ds:itemID="{60B8E745-579A-4BA2-A046-0AEA5FC7E43C}">
  <ds:schemaRefs>
    <ds:schemaRef ds:uri="http://schemas.openxmlformats.org/officeDocument/2006/bibliography"/>
  </ds:schemaRefs>
</ds:datastoreItem>
</file>

<file path=customXml/itemProps4.xml><?xml version="1.0" encoding="utf-8"?>
<ds:datastoreItem xmlns:ds="http://schemas.openxmlformats.org/officeDocument/2006/customXml" ds:itemID="{CD31867F-B2C2-4195-A6A3-C1A16DD394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1434</TotalTime>
  <Pages>7</Pages>
  <Words>3965</Words>
  <Characters>22607</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Gideon Davis</dc:creator>
  <cp:keywords/>
  <dc:description/>
  <cp:lastModifiedBy>Mason Bondi</cp:lastModifiedBy>
  <cp:revision>21</cp:revision>
  <cp:lastPrinted>2024-10-24T23:48:00Z</cp:lastPrinted>
  <dcterms:created xsi:type="dcterms:W3CDTF">2024-10-26T18:10:00Z</dcterms:created>
  <dcterms:modified xsi:type="dcterms:W3CDTF">2026-06-02T18:54:00Z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0x010100CB675DD02225C043AF71C16995042BD8</vt:lpwstr>
  </property>
</Properties>
</file>