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7CC19" w14:textId="6AC3B134" w:rsidR="00504F04" w:rsidRPr="00AF09D9" w:rsidRDefault="00F708AC" w:rsidP="00836EBC">
      <w:pPr>
        <w:jc w:val="center"/>
        <w:rPr>
          <w:u w:val="single"/>
        </w:rPr>
      </w:pPr>
      <w:r>
        <w:rPr>
          <w:u w:val="single"/>
        </w:rPr>
        <w:t xml:space="preserve">Request for proposals </w:t>
      </w:r>
      <w:r w:rsidR="00012AD0">
        <w:rPr>
          <w:u w:val="single"/>
        </w:rPr>
        <w:t>43ADG-S3865</w:t>
      </w:r>
    </w:p>
    <w:p w14:paraId="3DBDB047" w14:textId="77777777" w:rsidR="00836EBC" w:rsidRDefault="00836EBC" w:rsidP="00836EBC">
      <w:pPr>
        <w:jc w:val="center"/>
      </w:pPr>
    </w:p>
    <w:p w14:paraId="31205B6D" w14:textId="5BCDD803" w:rsidR="00836EBC" w:rsidRPr="00097DD9" w:rsidRDefault="00F708AC" w:rsidP="00F60CEF">
      <w:pPr>
        <w:tabs>
          <w:tab w:val="left" w:pos="2880"/>
          <w:tab w:val="left" w:pos="9360"/>
        </w:tabs>
        <w:rPr>
          <w:u w:val="single"/>
        </w:rPr>
      </w:pPr>
      <w:r>
        <w:t xml:space="preserve">Release </w:t>
      </w:r>
      <w:r w:rsidR="00065A19">
        <w:t>D</w:t>
      </w:r>
      <w:r w:rsidR="00836EBC">
        <w:t>ate</w:t>
      </w:r>
      <w:r w:rsidR="00836EBC">
        <w:tab/>
      </w:r>
      <w:r w:rsidR="000A2B03" w:rsidRPr="000A2B03">
        <w:rPr>
          <w:u w:val="single"/>
        </w:rPr>
        <w:t xml:space="preserve"> </w:t>
      </w:r>
      <w:r w:rsidR="00012AD0">
        <w:rPr>
          <w:u w:val="single"/>
        </w:rPr>
        <w:t>05/1</w:t>
      </w:r>
      <w:r w:rsidR="00E548E5">
        <w:rPr>
          <w:u w:val="single"/>
        </w:rPr>
        <w:t>5</w:t>
      </w:r>
      <w:r w:rsidR="00012AD0">
        <w:rPr>
          <w:u w:val="single"/>
        </w:rPr>
        <w:t>/2026</w:t>
      </w:r>
      <w:r w:rsidR="00097DD9">
        <w:rPr>
          <w:u w:val="single"/>
        </w:rPr>
        <w:tab/>
      </w:r>
    </w:p>
    <w:p w14:paraId="416030F3" w14:textId="77777777" w:rsidR="003A57CB" w:rsidRDefault="003A57CB" w:rsidP="00F60CEF">
      <w:pPr>
        <w:tabs>
          <w:tab w:val="left" w:pos="2880"/>
          <w:tab w:val="left" w:pos="9360"/>
        </w:tabs>
      </w:pPr>
    </w:p>
    <w:p w14:paraId="2242B7A4" w14:textId="488DEE10" w:rsidR="00A57439" w:rsidRDefault="00A57439" w:rsidP="00A57439">
      <w:pPr>
        <w:tabs>
          <w:tab w:val="left" w:pos="2880"/>
          <w:tab w:val="left" w:pos="9360"/>
        </w:tabs>
      </w:pPr>
      <w:r>
        <w:t>Solicitation number</w:t>
      </w:r>
      <w:r>
        <w:tab/>
      </w:r>
      <w:r w:rsidR="00012AD0">
        <w:rPr>
          <w:u w:val="single"/>
        </w:rPr>
        <w:t xml:space="preserve"> 43ADG-S3865</w:t>
      </w:r>
      <w:r w:rsidR="000A2B03" w:rsidRPr="000A2B03">
        <w:rPr>
          <w:u w:val="single"/>
        </w:rPr>
        <w:t xml:space="preserve"> </w:t>
      </w:r>
      <w:r>
        <w:rPr>
          <w:u w:val="single"/>
        </w:rPr>
        <w:tab/>
      </w:r>
    </w:p>
    <w:p w14:paraId="748BCE7D" w14:textId="77777777" w:rsidR="00125B58" w:rsidRDefault="00125B58" w:rsidP="00A57439">
      <w:pPr>
        <w:tabs>
          <w:tab w:val="left" w:pos="2880"/>
          <w:tab w:val="left" w:pos="9360"/>
        </w:tabs>
      </w:pPr>
    </w:p>
    <w:p w14:paraId="327D8F4A" w14:textId="7CE717EE" w:rsidR="00836EBC" w:rsidRDefault="00836EBC" w:rsidP="00F60CEF">
      <w:pPr>
        <w:tabs>
          <w:tab w:val="left" w:pos="2880"/>
          <w:tab w:val="left" w:pos="9360"/>
        </w:tabs>
      </w:pPr>
      <w:r>
        <w:t xml:space="preserve">Single </w:t>
      </w:r>
      <w:r w:rsidR="008B0025">
        <w:t>p</w:t>
      </w:r>
      <w:r>
        <w:t xml:space="preserve">oint of </w:t>
      </w:r>
      <w:r w:rsidR="008B0025">
        <w:t>c</w:t>
      </w:r>
      <w:r>
        <w:t>ontact</w:t>
      </w:r>
      <w:r w:rsidR="00F60CEF">
        <w:t xml:space="preserve"> </w:t>
      </w:r>
      <w:r w:rsidR="008B0025">
        <w:t>n</w:t>
      </w:r>
      <w:r w:rsidR="00F60CEF">
        <w:t>ame</w:t>
      </w:r>
      <w:r w:rsidR="00097DD9">
        <w:tab/>
      </w:r>
      <w:r w:rsidR="00012AD0">
        <w:rPr>
          <w:u w:val="single"/>
        </w:rPr>
        <w:t xml:space="preserve"> Mason Bondi</w:t>
      </w:r>
      <w:r w:rsidR="000A2B03" w:rsidRPr="000A2B03">
        <w:rPr>
          <w:u w:val="single"/>
        </w:rPr>
        <w:t xml:space="preserve"> </w:t>
      </w:r>
      <w:r w:rsidR="00097DD9">
        <w:rPr>
          <w:u w:val="single"/>
        </w:rPr>
        <w:tab/>
      </w:r>
    </w:p>
    <w:p w14:paraId="15EEE9B8" w14:textId="77777777" w:rsidR="00125B58" w:rsidRDefault="00125B58" w:rsidP="00F60CEF">
      <w:pPr>
        <w:tabs>
          <w:tab w:val="left" w:pos="2880"/>
          <w:tab w:val="left" w:pos="9360"/>
        </w:tabs>
      </w:pPr>
    </w:p>
    <w:p w14:paraId="0988F789" w14:textId="1CD044AB" w:rsidR="00F60CEF" w:rsidRPr="00F60CEF" w:rsidRDefault="00F60CEF" w:rsidP="00F60CEF">
      <w:pPr>
        <w:tabs>
          <w:tab w:val="left" w:pos="2880"/>
          <w:tab w:val="left" w:pos="9360"/>
        </w:tabs>
        <w:rPr>
          <w:u w:val="single"/>
        </w:rPr>
      </w:pPr>
      <w:r>
        <w:t xml:space="preserve">Single </w:t>
      </w:r>
      <w:r w:rsidR="008B0025">
        <w:t>p</w:t>
      </w:r>
      <w:r>
        <w:t xml:space="preserve">oint of </w:t>
      </w:r>
      <w:r w:rsidR="008B0025">
        <w:t>c</w:t>
      </w:r>
      <w:r>
        <w:t xml:space="preserve">ontact </w:t>
      </w:r>
      <w:r w:rsidR="008B0025">
        <w:t>e</w:t>
      </w:r>
      <w:r>
        <w:t>mai</w:t>
      </w:r>
      <w:r w:rsidR="008B0025">
        <w:t>l</w:t>
      </w:r>
      <w:r>
        <w:tab/>
      </w:r>
      <w:r w:rsidR="00012AD0">
        <w:rPr>
          <w:u w:val="single"/>
        </w:rPr>
        <w:t xml:space="preserve"> </w:t>
      </w:r>
      <w:r w:rsidR="00012AD0" w:rsidRPr="00012AD0">
        <w:rPr>
          <w:u w:val="single"/>
        </w:rPr>
        <w:t>MBondi@admin.nv.gov</w:t>
      </w:r>
      <w:r w:rsidR="000A2B03" w:rsidRPr="000A2B03">
        <w:rPr>
          <w:u w:val="single"/>
        </w:rPr>
        <w:t xml:space="preserve"> </w:t>
      </w:r>
      <w:r>
        <w:rPr>
          <w:u w:val="single"/>
        </w:rPr>
        <w:tab/>
      </w:r>
    </w:p>
    <w:p w14:paraId="668D0561" w14:textId="77777777" w:rsidR="00125B58" w:rsidRDefault="00125B58" w:rsidP="00F60CEF">
      <w:pPr>
        <w:tabs>
          <w:tab w:val="left" w:pos="2880"/>
          <w:tab w:val="left" w:pos="9360"/>
        </w:tabs>
      </w:pPr>
    </w:p>
    <w:p w14:paraId="30D2173E" w14:textId="49D4F08E" w:rsidR="00F708AC" w:rsidRPr="00F708AC" w:rsidRDefault="00F708AC" w:rsidP="00F60CEF">
      <w:pPr>
        <w:tabs>
          <w:tab w:val="left" w:pos="2880"/>
          <w:tab w:val="left" w:pos="9360"/>
        </w:tabs>
        <w:rPr>
          <w:u w:val="single"/>
        </w:rPr>
      </w:pPr>
      <w:r>
        <w:t xml:space="preserve">Single point of contact </w:t>
      </w:r>
      <w:proofErr w:type="gramStart"/>
      <w:r>
        <w:t>phone</w:t>
      </w:r>
      <w:r>
        <w:tab/>
      </w:r>
      <w:r w:rsidR="00012AD0">
        <w:rPr>
          <w:u w:val="single"/>
        </w:rPr>
        <w:t xml:space="preserve"> (</w:t>
      </w:r>
      <w:proofErr w:type="gramEnd"/>
      <w:r w:rsidR="00012AD0">
        <w:rPr>
          <w:u w:val="single"/>
        </w:rPr>
        <w:t>775)</w:t>
      </w:r>
      <w:r w:rsidR="00410EBF">
        <w:rPr>
          <w:u w:val="single"/>
        </w:rPr>
        <w:t xml:space="preserve"> </w:t>
      </w:r>
      <w:r w:rsidR="00012AD0">
        <w:rPr>
          <w:u w:val="single"/>
        </w:rPr>
        <w:t>531-3312</w:t>
      </w:r>
      <w:r w:rsidR="000A2B03" w:rsidRPr="000A2B03">
        <w:rPr>
          <w:u w:val="single"/>
        </w:rPr>
        <w:t xml:space="preserve"> </w:t>
      </w:r>
      <w:r>
        <w:rPr>
          <w:u w:val="single"/>
        </w:rPr>
        <w:tab/>
      </w:r>
    </w:p>
    <w:p w14:paraId="54A941BD" w14:textId="77777777" w:rsidR="00F708AC" w:rsidRDefault="00F708AC" w:rsidP="00F60CEF">
      <w:pPr>
        <w:tabs>
          <w:tab w:val="left" w:pos="2880"/>
          <w:tab w:val="left" w:pos="9360"/>
        </w:tabs>
      </w:pPr>
    </w:p>
    <w:p w14:paraId="4B14466F" w14:textId="01A67B3F" w:rsidR="00836EBC" w:rsidRDefault="00836EBC" w:rsidP="00F60CEF">
      <w:pPr>
        <w:tabs>
          <w:tab w:val="left" w:pos="2880"/>
          <w:tab w:val="left" w:pos="9360"/>
        </w:tabs>
      </w:pPr>
      <w:r>
        <w:t xml:space="preserve">Soliciting </w:t>
      </w:r>
      <w:r w:rsidR="008B0025">
        <w:t>a</w:t>
      </w:r>
      <w:r>
        <w:t>gency</w:t>
      </w:r>
      <w:r w:rsidR="00097DD9">
        <w:tab/>
      </w:r>
      <w:r w:rsidR="00012AD0">
        <w:rPr>
          <w:u w:val="single"/>
        </w:rPr>
        <w:t xml:space="preserve"> State of Nevada Purchasing Division</w:t>
      </w:r>
      <w:r w:rsidR="000A2B03" w:rsidRPr="000A2B03">
        <w:rPr>
          <w:u w:val="single"/>
        </w:rPr>
        <w:t xml:space="preserve"> </w:t>
      </w:r>
      <w:r w:rsidR="00097DD9">
        <w:rPr>
          <w:u w:val="single"/>
        </w:rPr>
        <w:tab/>
      </w:r>
    </w:p>
    <w:p w14:paraId="63DEF540" w14:textId="77777777" w:rsidR="00125B58" w:rsidRDefault="00125B58" w:rsidP="00F60CEF">
      <w:pPr>
        <w:tabs>
          <w:tab w:val="left" w:pos="2880"/>
          <w:tab w:val="left" w:pos="9360"/>
        </w:tabs>
      </w:pPr>
    </w:p>
    <w:p w14:paraId="7B738BC9" w14:textId="219D21B0" w:rsidR="008B0025" w:rsidRDefault="008B0025" w:rsidP="008B0025">
      <w:pPr>
        <w:tabs>
          <w:tab w:val="left" w:pos="2880"/>
          <w:tab w:val="left" w:pos="9360"/>
        </w:tabs>
      </w:pPr>
      <w:r>
        <w:t>Contracting agency</w:t>
      </w:r>
      <w:r>
        <w:tab/>
      </w:r>
      <w:r w:rsidR="000A2B03" w:rsidRPr="000A2B03">
        <w:rPr>
          <w:u w:val="single"/>
        </w:rPr>
        <w:t xml:space="preserve"> </w:t>
      </w:r>
      <w:r w:rsidR="00905A80">
        <w:rPr>
          <w:u w:val="single"/>
        </w:rPr>
        <w:t xml:space="preserve">State of Nevada Division of </w:t>
      </w:r>
      <w:r w:rsidR="00905A80" w:rsidRPr="00905A80">
        <w:rPr>
          <w:u w:val="single"/>
        </w:rPr>
        <w:t>Adjutant General and National Guard</w:t>
      </w:r>
      <w:r>
        <w:rPr>
          <w:u w:val="single"/>
        </w:rPr>
        <w:tab/>
      </w:r>
    </w:p>
    <w:p w14:paraId="1AC6A1AC" w14:textId="77777777" w:rsidR="00C631DA" w:rsidRDefault="00C631DA" w:rsidP="008B0025">
      <w:pPr>
        <w:tabs>
          <w:tab w:val="left" w:pos="2880"/>
          <w:tab w:val="left" w:pos="9360"/>
          <w:tab w:val="left" w:pos="9450"/>
        </w:tabs>
      </w:pPr>
    </w:p>
    <w:p w14:paraId="5134FC81" w14:textId="15AAA24D" w:rsidR="00836EBC" w:rsidRDefault="00836EBC" w:rsidP="00F60CEF">
      <w:pPr>
        <w:tabs>
          <w:tab w:val="left" w:pos="2880"/>
          <w:tab w:val="left" w:pos="9360"/>
        </w:tabs>
      </w:pPr>
      <w:r>
        <w:t xml:space="preserve">Solicitation </w:t>
      </w:r>
      <w:r w:rsidR="008B0025">
        <w:t>t</w:t>
      </w:r>
      <w:r>
        <w:t>itle</w:t>
      </w:r>
      <w:r w:rsidR="00097DD9">
        <w:tab/>
      </w:r>
      <w:r w:rsidR="000A2B03" w:rsidRPr="000A2B03">
        <w:rPr>
          <w:u w:val="single"/>
        </w:rPr>
        <w:t xml:space="preserve"> </w:t>
      </w:r>
      <w:r w:rsidR="00905A80" w:rsidRPr="00905A80">
        <w:rPr>
          <w:u w:val="single"/>
        </w:rPr>
        <w:t>Statewide Fire – Alarm Security Services</w:t>
      </w:r>
      <w:r w:rsidR="00097DD9">
        <w:rPr>
          <w:u w:val="single"/>
        </w:rPr>
        <w:tab/>
      </w:r>
    </w:p>
    <w:p w14:paraId="78C7C377" w14:textId="77777777" w:rsidR="00125B58" w:rsidRPr="00666574" w:rsidRDefault="00125B58" w:rsidP="00F60CEF">
      <w:pPr>
        <w:tabs>
          <w:tab w:val="left" w:pos="2880"/>
          <w:tab w:val="left" w:pos="9360"/>
        </w:tabs>
        <w:rPr>
          <w:u w:val="single"/>
        </w:rPr>
      </w:pPr>
    </w:p>
    <w:p w14:paraId="22A2ADEF" w14:textId="5DB33E22" w:rsidR="00836EBC" w:rsidRDefault="00F708AC" w:rsidP="00F60CEF">
      <w:pPr>
        <w:tabs>
          <w:tab w:val="left" w:pos="2880"/>
          <w:tab w:val="left" w:pos="9360"/>
        </w:tabs>
        <w:rPr>
          <w:u w:val="single"/>
        </w:rPr>
      </w:pPr>
      <w:r w:rsidRPr="007A6D88">
        <w:t>Deadline for submissions</w:t>
      </w:r>
      <w:r w:rsidR="00097DD9">
        <w:tab/>
      </w:r>
      <w:r w:rsidR="000A2B03" w:rsidRPr="006F3239">
        <w:rPr>
          <w:strike/>
          <w:u w:val="single"/>
        </w:rPr>
        <w:t xml:space="preserve"> </w:t>
      </w:r>
      <w:r w:rsidR="007A6D88" w:rsidRPr="006F3239">
        <w:rPr>
          <w:strike/>
          <w:u w:val="single"/>
        </w:rPr>
        <w:t>06/12/2026</w:t>
      </w:r>
      <w:r w:rsidR="00FC0F43" w:rsidRPr="006F3239">
        <w:rPr>
          <w:strike/>
          <w:u w:val="single"/>
        </w:rPr>
        <w:t xml:space="preserve"> @ 2:00PM PST</w:t>
      </w:r>
      <w:r w:rsidR="006F3239">
        <w:rPr>
          <w:u w:val="single"/>
        </w:rPr>
        <w:t xml:space="preserve"> </w:t>
      </w:r>
      <w:r w:rsidR="009968D6">
        <w:rPr>
          <w:u w:val="single"/>
        </w:rPr>
        <w:t xml:space="preserve"> </w:t>
      </w:r>
      <w:r w:rsidR="009968D6" w:rsidRPr="00E40B4E">
        <w:rPr>
          <w:color w:val="EE0000"/>
          <w:u w:val="single"/>
        </w:rPr>
        <w:t>07/01/2026 @2:00PM PST</w:t>
      </w:r>
      <w:r w:rsidR="00097DD9">
        <w:rPr>
          <w:u w:val="single"/>
        </w:rPr>
        <w:tab/>
      </w:r>
    </w:p>
    <w:p w14:paraId="55F76D7C" w14:textId="77777777" w:rsidR="00097DD9" w:rsidRDefault="00097DD9" w:rsidP="00097DD9">
      <w:pPr>
        <w:tabs>
          <w:tab w:val="left" w:pos="2880"/>
          <w:tab w:val="left" w:pos="7200"/>
        </w:tabs>
        <w:rPr>
          <w:u w:val="single"/>
        </w:rPr>
      </w:pPr>
    </w:p>
    <w:p w14:paraId="7F54F3E6" w14:textId="34FC358F" w:rsidR="00F708AC" w:rsidRPr="00F708AC" w:rsidRDefault="00F708AC" w:rsidP="00097DD9">
      <w:pPr>
        <w:tabs>
          <w:tab w:val="left" w:pos="2880"/>
          <w:tab w:val="left" w:pos="7200"/>
        </w:tabs>
      </w:pPr>
      <w:r>
        <w:t>For deaf and hard of hearing, call 711 and ask the relay agency to dial the single point of contact phone number above.</w:t>
      </w:r>
    </w:p>
    <w:p w14:paraId="0304030F" w14:textId="77777777" w:rsidR="00F708AC" w:rsidRDefault="00F708AC" w:rsidP="00097DD9">
      <w:pPr>
        <w:tabs>
          <w:tab w:val="left" w:pos="2880"/>
          <w:tab w:val="left" w:pos="7200"/>
        </w:tabs>
        <w:rPr>
          <w:u w:val="single"/>
        </w:rPr>
      </w:pPr>
    </w:p>
    <w:p w14:paraId="103008B7" w14:textId="21624FB8" w:rsidR="003A57CB" w:rsidRPr="00AA3F40" w:rsidRDefault="00AA3F40" w:rsidP="00C573A7">
      <w:pPr>
        <w:tabs>
          <w:tab w:val="left" w:pos="2880"/>
          <w:tab w:val="left" w:pos="7200"/>
        </w:tabs>
        <w:jc w:val="both"/>
      </w:pPr>
      <w:r>
        <w:t xml:space="preserve">This </w:t>
      </w:r>
      <w:r w:rsidR="00F708AC">
        <w:t>request for proposals</w:t>
      </w:r>
      <w:r>
        <w:t xml:space="preserve"> is </w:t>
      </w:r>
      <w:r w:rsidR="00862B8C">
        <w:t xml:space="preserve">available </w:t>
      </w:r>
      <w:r w:rsidR="00C573A7">
        <w:t xml:space="preserve">at </w:t>
      </w:r>
      <w:hyperlink r:id="rId11" w:history="1">
        <w:r w:rsidR="00C573A7" w:rsidRPr="00C573A7">
          <w:rPr>
            <w:rStyle w:val="Hyperlink"/>
          </w:rPr>
          <w:t>nevadaepro.com</w:t>
        </w:r>
      </w:hyperlink>
      <w:r w:rsidR="00F708AC">
        <w:t xml:space="preserve"> as a bid solicitation.</w:t>
      </w:r>
    </w:p>
    <w:p w14:paraId="1DCAFFB7" w14:textId="77777777" w:rsidR="00AA3F40" w:rsidRDefault="00AA3F40" w:rsidP="00C573A7">
      <w:pPr>
        <w:tabs>
          <w:tab w:val="left" w:pos="2880"/>
          <w:tab w:val="left" w:pos="7200"/>
        </w:tabs>
        <w:jc w:val="both"/>
      </w:pPr>
    </w:p>
    <w:p w14:paraId="1C92E0F1" w14:textId="77777777" w:rsidR="00F708AC" w:rsidRDefault="00F708AC" w:rsidP="00F708AC">
      <w:pPr>
        <w:jc w:val="center"/>
      </w:pPr>
    </w:p>
    <w:p w14:paraId="7FBD9AF6" w14:textId="77777777" w:rsidR="00BA767A" w:rsidRDefault="00BA767A" w:rsidP="00F708AC">
      <w:pPr>
        <w:jc w:val="center"/>
      </w:pPr>
    </w:p>
    <w:p w14:paraId="49CC4FE6" w14:textId="77777777" w:rsidR="00F708AC" w:rsidRDefault="00F708AC" w:rsidP="00F708AC">
      <w:pPr>
        <w:jc w:val="center"/>
      </w:pPr>
      <w:r>
        <w:t>Table of Contents</w:t>
      </w:r>
    </w:p>
    <w:p w14:paraId="37E4A153" w14:textId="77777777" w:rsidR="00F708AC" w:rsidRPr="002F14B8" w:rsidRDefault="00F708AC" w:rsidP="00F708AC"/>
    <w:p w14:paraId="42F8BEA4" w14:textId="793789B6" w:rsidR="003F72B9" w:rsidRDefault="00F708AC">
      <w:pPr>
        <w:pStyle w:val="TOC1"/>
        <w:tabs>
          <w:tab w:val="right" w:leader="dot" w:pos="10214"/>
        </w:tabs>
        <w:rPr>
          <w:rFonts w:asciiTheme="minorHAnsi" w:eastAsiaTheme="minorEastAsia" w:hAnsiTheme="minorHAnsi" w:cstheme="minorBidi"/>
          <w:noProof/>
          <w:sz w:val="24"/>
        </w:rPr>
      </w:pPr>
      <w:r>
        <w:fldChar w:fldCharType="begin"/>
      </w:r>
      <w:r>
        <w:instrText xml:space="preserve"> TOC \o "1-1" \h \z \u </w:instrText>
      </w:r>
      <w:r>
        <w:fldChar w:fldCharType="separate"/>
      </w:r>
      <w:hyperlink w:anchor="_Toc181536614" w:history="1">
        <w:r w:rsidR="003F72B9" w:rsidRPr="00CB7C4F">
          <w:rPr>
            <w:rStyle w:val="Hyperlink"/>
            <w:rFonts w:eastAsiaTheme="majorEastAsia"/>
            <w:noProof/>
          </w:rPr>
          <w:t>1.</w:t>
        </w:r>
        <w:r w:rsidR="003F72B9">
          <w:rPr>
            <w:rFonts w:asciiTheme="minorHAnsi" w:eastAsiaTheme="minorEastAsia" w:hAnsiTheme="minorHAnsi" w:cstheme="minorBidi"/>
            <w:noProof/>
            <w:sz w:val="24"/>
          </w:rPr>
          <w:tab/>
        </w:r>
        <w:r w:rsidR="003F72B9" w:rsidRPr="00CB7C4F">
          <w:rPr>
            <w:rStyle w:val="Hyperlink"/>
            <w:rFonts w:eastAsiaTheme="majorEastAsia"/>
            <w:noProof/>
          </w:rPr>
          <w:t>Applicable regulations governing procurement</w:t>
        </w:r>
        <w:r w:rsidR="003F72B9">
          <w:rPr>
            <w:noProof/>
            <w:webHidden/>
          </w:rPr>
          <w:tab/>
        </w:r>
        <w:r w:rsidR="003F72B9">
          <w:rPr>
            <w:noProof/>
            <w:webHidden/>
          </w:rPr>
          <w:fldChar w:fldCharType="begin"/>
        </w:r>
        <w:r w:rsidR="003F72B9">
          <w:rPr>
            <w:noProof/>
            <w:webHidden/>
          </w:rPr>
          <w:instrText xml:space="preserve"> PAGEREF _Toc181536614 \h </w:instrText>
        </w:r>
        <w:r w:rsidR="003F72B9">
          <w:rPr>
            <w:noProof/>
            <w:webHidden/>
          </w:rPr>
        </w:r>
        <w:r w:rsidR="003F72B9">
          <w:rPr>
            <w:noProof/>
            <w:webHidden/>
          </w:rPr>
          <w:fldChar w:fldCharType="separate"/>
        </w:r>
        <w:r w:rsidR="009968D6">
          <w:rPr>
            <w:noProof/>
            <w:webHidden/>
          </w:rPr>
          <w:t>2</w:t>
        </w:r>
        <w:r w:rsidR="003F72B9">
          <w:rPr>
            <w:noProof/>
            <w:webHidden/>
          </w:rPr>
          <w:fldChar w:fldCharType="end"/>
        </w:r>
      </w:hyperlink>
    </w:p>
    <w:p w14:paraId="5BB678C6" w14:textId="061E4042" w:rsidR="003F72B9" w:rsidRDefault="003F72B9">
      <w:pPr>
        <w:pStyle w:val="TOC1"/>
        <w:tabs>
          <w:tab w:val="right" w:leader="dot" w:pos="10214"/>
        </w:tabs>
        <w:rPr>
          <w:rFonts w:asciiTheme="minorHAnsi" w:eastAsiaTheme="minorEastAsia" w:hAnsiTheme="minorHAnsi" w:cstheme="minorBidi"/>
          <w:noProof/>
          <w:sz w:val="24"/>
        </w:rPr>
      </w:pPr>
      <w:hyperlink w:anchor="_Toc181536615" w:history="1">
        <w:r w:rsidRPr="00CB7C4F">
          <w:rPr>
            <w:rStyle w:val="Hyperlink"/>
            <w:rFonts w:eastAsiaTheme="majorEastAsia"/>
            <w:noProof/>
          </w:rPr>
          <w:t>2.</w:t>
        </w:r>
        <w:r>
          <w:rPr>
            <w:rFonts w:asciiTheme="minorHAnsi" w:eastAsiaTheme="minorEastAsia" w:hAnsiTheme="minorHAnsi" w:cstheme="minorBidi"/>
            <w:noProof/>
            <w:sz w:val="24"/>
          </w:rPr>
          <w:tab/>
        </w:r>
        <w:r w:rsidRPr="00CB7C4F">
          <w:rPr>
            <w:rStyle w:val="Hyperlink"/>
            <w:rFonts w:eastAsiaTheme="majorEastAsia"/>
            <w:noProof/>
          </w:rPr>
          <w:t>Project overview</w:t>
        </w:r>
        <w:r>
          <w:rPr>
            <w:noProof/>
            <w:webHidden/>
          </w:rPr>
          <w:tab/>
        </w:r>
        <w:r>
          <w:rPr>
            <w:noProof/>
            <w:webHidden/>
          </w:rPr>
          <w:fldChar w:fldCharType="begin"/>
        </w:r>
        <w:r>
          <w:rPr>
            <w:noProof/>
            <w:webHidden/>
          </w:rPr>
          <w:instrText xml:space="preserve"> PAGEREF _Toc181536615 \h </w:instrText>
        </w:r>
        <w:r>
          <w:rPr>
            <w:noProof/>
            <w:webHidden/>
          </w:rPr>
        </w:r>
        <w:r>
          <w:rPr>
            <w:noProof/>
            <w:webHidden/>
          </w:rPr>
          <w:fldChar w:fldCharType="separate"/>
        </w:r>
        <w:r w:rsidR="009968D6">
          <w:rPr>
            <w:noProof/>
            <w:webHidden/>
          </w:rPr>
          <w:t>2</w:t>
        </w:r>
        <w:r>
          <w:rPr>
            <w:noProof/>
            <w:webHidden/>
          </w:rPr>
          <w:fldChar w:fldCharType="end"/>
        </w:r>
      </w:hyperlink>
    </w:p>
    <w:p w14:paraId="0BCC2E02" w14:textId="32834EDF" w:rsidR="003F72B9" w:rsidRDefault="00990306">
      <w:pPr>
        <w:pStyle w:val="TOC1"/>
        <w:tabs>
          <w:tab w:val="right" w:leader="dot" w:pos="10214"/>
        </w:tabs>
        <w:rPr>
          <w:rFonts w:asciiTheme="minorHAnsi" w:eastAsiaTheme="minorEastAsia" w:hAnsiTheme="minorHAnsi" w:cstheme="minorBidi"/>
          <w:noProof/>
          <w:sz w:val="24"/>
        </w:rPr>
      </w:pPr>
      <w:hyperlink w:anchor="_Toc181536617" w:history="1">
        <w:r>
          <w:rPr>
            <w:rStyle w:val="Hyperlink"/>
            <w:rFonts w:eastAsiaTheme="majorEastAsia"/>
            <w:noProof/>
          </w:rPr>
          <w:t>3</w:t>
        </w:r>
        <w:r w:rsidR="003F72B9" w:rsidRPr="00CB7C4F">
          <w:rPr>
            <w:rStyle w:val="Hyperlink"/>
            <w:rFonts w:eastAsiaTheme="majorEastAsia"/>
            <w:noProof/>
          </w:rPr>
          <w:t>.</w:t>
        </w:r>
        <w:r w:rsidR="003F72B9">
          <w:rPr>
            <w:rFonts w:asciiTheme="minorHAnsi" w:eastAsiaTheme="minorEastAsia" w:hAnsiTheme="minorHAnsi" w:cstheme="minorBidi"/>
            <w:noProof/>
            <w:sz w:val="24"/>
          </w:rPr>
          <w:tab/>
        </w:r>
        <w:r w:rsidR="003F72B9" w:rsidRPr="00CB7C4F">
          <w:rPr>
            <w:rStyle w:val="Hyperlink"/>
            <w:rFonts w:eastAsiaTheme="majorEastAsia"/>
            <w:noProof/>
          </w:rPr>
          <w:t>Attachments</w:t>
        </w:r>
        <w:r w:rsidR="003F72B9">
          <w:rPr>
            <w:noProof/>
            <w:webHidden/>
          </w:rPr>
          <w:tab/>
        </w:r>
        <w:r w:rsidR="003F72B9">
          <w:rPr>
            <w:noProof/>
            <w:webHidden/>
          </w:rPr>
          <w:fldChar w:fldCharType="begin"/>
        </w:r>
        <w:r w:rsidR="003F72B9">
          <w:rPr>
            <w:noProof/>
            <w:webHidden/>
          </w:rPr>
          <w:instrText xml:space="preserve"> PAGEREF _Toc181536617 \h </w:instrText>
        </w:r>
        <w:r w:rsidR="003F72B9">
          <w:rPr>
            <w:noProof/>
            <w:webHidden/>
          </w:rPr>
        </w:r>
        <w:r w:rsidR="003F72B9">
          <w:rPr>
            <w:noProof/>
            <w:webHidden/>
          </w:rPr>
          <w:fldChar w:fldCharType="separate"/>
        </w:r>
        <w:r w:rsidR="009968D6">
          <w:rPr>
            <w:noProof/>
            <w:webHidden/>
          </w:rPr>
          <w:t>3</w:t>
        </w:r>
        <w:r w:rsidR="003F72B9">
          <w:rPr>
            <w:noProof/>
            <w:webHidden/>
          </w:rPr>
          <w:fldChar w:fldCharType="end"/>
        </w:r>
      </w:hyperlink>
    </w:p>
    <w:p w14:paraId="330DB023" w14:textId="76B9709F" w:rsidR="003F72B9" w:rsidRDefault="00990306">
      <w:pPr>
        <w:pStyle w:val="TOC1"/>
        <w:tabs>
          <w:tab w:val="right" w:leader="dot" w:pos="10214"/>
        </w:tabs>
        <w:rPr>
          <w:rFonts w:asciiTheme="minorHAnsi" w:eastAsiaTheme="minorEastAsia" w:hAnsiTheme="minorHAnsi" w:cstheme="minorBidi"/>
          <w:noProof/>
          <w:sz w:val="24"/>
        </w:rPr>
      </w:pPr>
      <w:hyperlink w:anchor="_Toc181536618" w:history="1">
        <w:r>
          <w:rPr>
            <w:rStyle w:val="Hyperlink"/>
            <w:rFonts w:eastAsiaTheme="majorEastAsia"/>
            <w:noProof/>
          </w:rPr>
          <w:t>4</w:t>
        </w:r>
        <w:r w:rsidR="003F72B9" w:rsidRPr="00CB7C4F">
          <w:rPr>
            <w:rStyle w:val="Hyperlink"/>
            <w:rFonts w:eastAsiaTheme="majorEastAsia"/>
            <w:noProof/>
          </w:rPr>
          <w:t>.</w:t>
        </w:r>
        <w:r w:rsidR="003F72B9">
          <w:rPr>
            <w:rFonts w:asciiTheme="minorHAnsi" w:eastAsiaTheme="minorEastAsia" w:hAnsiTheme="minorHAnsi" w:cstheme="minorBidi"/>
            <w:noProof/>
            <w:sz w:val="24"/>
          </w:rPr>
          <w:tab/>
        </w:r>
        <w:r w:rsidR="003F72B9" w:rsidRPr="00CB7C4F">
          <w:rPr>
            <w:rStyle w:val="Hyperlink"/>
            <w:rFonts w:eastAsiaTheme="majorEastAsia"/>
            <w:noProof/>
          </w:rPr>
          <w:t>Timeline</w:t>
        </w:r>
        <w:r w:rsidR="003F72B9">
          <w:rPr>
            <w:noProof/>
            <w:webHidden/>
          </w:rPr>
          <w:tab/>
        </w:r>
        <w:r w:rsidR="00A6634C">
          <w:rPr>
            <w:noProof/>
            <w:webHidden/>
          </w:rPr>
          <w:t>3</w:t>
        </w:r>
      </w:hyperlink>
    </w:p>
    <w:p w14:paraId="2F2AFC08" w14:textId="21A072F4" w:rsidR="003F72B9" w:rsidRDefault="00990306">
      <w:pPr>
        <w:pStyle w:val="TOC1"/>
        <w:tabs>
          <w:tab w:val="right" w:leader="dot" w:pos="10214"/>
        </w:tabs>
        <w:rPr>
          <w:rFonts w:asciiTheme="minorHAnsi" w:eastAsiaTheme="minorEastAsia" w:hAnsiTheme="minorHAnsi" w:cstheme="minorBidi"/>
          <w:noProof/>
          <w:sz w:val="24"/>
        </w:rPr>
      </w:pPr>
      <w:hyperlink w:anchor="_Toc181536619" w:history="1">
        <w:r>
          <w:rPr>
            <w:rStyle w:val="Hyperlink"/>
            <w:rFonts w:eastAsiaTheme="majorEastAsia"/>
            <w:noProof/>
          </w:rPr>
          <w:t>5</w:t>
        </w:r>
        <w:r w:rsidR="003F72B9" w:rsidRPr="00CB7C4F">
          <w:rPr>
            <w:rStyle w:val="Hyperlink"/>
            <w:rFonts w:eastAsiaTheme="majorEastAsia"/>
            <w:noProof/>
          </w:rPr>
          <w:t>.</w:t>
        </w:r>
        <w:r w:rsidR="003F72B9">
          <w:rPr>
            <w:rFonts w:asciiTheme="minorHAnsi" w:eastAsiaTheme="minorEastAsia" w:hAnsiTheme="minorHAnsi" w:cstheme="minorBidi"/>
            <w:noProof/>
            <w:sz w:val="24"/>
          </w:rPr>
          <w:tab/>
        </w:r>
        <w:r w:rsidR="003F72B9" w:rsidRPr="00CB7C4F">
          <w:rPr>
            <w:rStyle w:val="Hyperlink"/>
            <w:rFonts w:eastAsiaTheme="majorEastAsia"/>
            <w:noProof/>
          </w:rPr>
          <w:t>Evaluation</w:t>
        </w:r>
        <w:r w:rsidR="003F72B9">
          <w:rPr>
            <w:noProof/>
            <w:webHidden/>
          </w:rPr>
          <w:tab/>
        </w:r>
        <w:r w:rsidR="003F72B9">
          <w:rPr>
            <w:noProof/>
            <w:webHidden/>
          </w:rPr>
          <w:fldChar w:fldCharType="begin"/>
        </w:r>
        <w:r w:rsidR="003F72B9">
          <w:rPr>
            <w:noProof/>
            <w:webHidden/>
          </w:rPr>
          <w:instrText xml:space="preserve"> PAGEREF _Toc181536619 \h </w:instrText>
        </w:r>
        <w:r w:rsidR="003F72B9">
          <w:rPr>
            <w:noProof/>
            <w:webHidden/>
          </w:rPr>
        </w:r>
        <w:r w:rsidR="003F72B9">
          <w:rPr>
            <w:noProof/>
            <w:webHidden/>
          </w:rPr>
          <w:fldChar w:fldCharType="separate"/>
        </w:r>
        <w:r w:rsidR="009968D6">
          <w:rPr>
            <w:noProof/>
            <w:webHidden/>
          </w:rPr>
          <w:t>3</w:t>
        </w:r>
        <w:r w:rsidR="003F72B9">
          <w:rPr>
            <w:noProof/>
            <w:webHidden/>
          </w:rPr>
          <w:fldChar w:fldCharType="end"/>
        </w:r>
      </w:hyperlink>
    </w:p>
    <w:p w14:paraId="1F139AE2" w14:textId="34F90928" w:rsidR="003F72B9" w:rsidRDefault="00990306">
      <w:pPr>
        <w:pStyle w:val="TOC1"/>
        <w:tabs>
          <w:tab w:val="right" w:leader="dot" w:pos="10214"/>
        </w:tabs>
        <w:rPr>
          <w:rFonts w:asciiTheme="minorHAnsi" w:eastAsiaTheme="minorEastAsia" w:hAnsiTheme="minorHAnsi" w:cstheme="minorBidi"/>
          <w:noProof/>
          <w:sz w:val="24"/>
        </w:rPr>
      </w:pPr>
      <w:hyperlink w:anchor="_Toc181536620" w:history="1">
        <w:r>
          <w:rPr>
            <w:rStyle w:val="Hyperlink"/>
            <w:rFonts w:eastAsiaTheme="majorEastAsia"/>
            <w:noProof/>
          </w:rPr>
          <w:t>6</w:t>
        </w:r>
        <w:r w:rsidR="003F72B9" w:rsidRPr="00CB7C4F">
          <w:rPr>
            <w:rStyle w:val="Hyperlink"/>
            <w:rFonts w:eastAsiaTheme="majorEastAsia"/>
            <w:noProof/>
          </w:rPr>
          <w:t>.</w:t>
        </w:r>
        <w:r w:rsidR="003F72B9">
          <w:rPr>
            <w:rFonts w:asciiTheme="minorHAnsi" w:eastAsiaTheme="minorEastAsia" w:hAnsiTheme="minorHAnsi" w:cstheme="minorBidi"/>
            <w:noProof/>
            <w:sz w:val="24"/>
          </w:rPr>
          <w:tab/>
        </w:r>
        <w:r w:rsidR="003F72B9" w:rsidRPr="00CB7C4F">
          <w:rPr>
            <w:rStyle w:val="Hyperlink"/>
            <w:rFonts w:eastAsiaTheme="majorEastAsia"/>
            <w:noProof/>
          </w:rPr>
          <w:t>Mandatory minimum requirements</w:t>
        </w:r>
        <w:r w:rsidR="003F72B9">
          <w:rPr>
            <w:noProof/>
            <w:webHidden/>
          </w:rPr>
          <w:tab/>
        </w:r>
        <w:r w:rsidR="003F72B9">
          <w:rPr>
            <w:noProof/>
            <w:webHidden/>
          </w:rPr>
          <w:fldChar w:fldCharType="begin"/>
        </w:r>
        <w:r w:rsidR="003F72B9">
          <w:rPr>
            <w:noProof/>
            <w:webHidden/>
          </w:rPr>
          <w:instrText xml:space="preserve"> PAGEREF _Toc181536620 \h </w:instrText>
        </w:r>
        <w:r w:rsidR="003F72B9">
          <w:rPr>
            <w:noProof/>
            <w:webHidden/>
          </w:rPr>
        </w:r>
        <w:r w:rsidR="003F72B9">
          <w:rPr>
            <w:noProof/>
            <w:webHidden/>
          </w:rPr>
          <w:fldChar w:fldCharType="separate"/>
        </w:r>
        <w:r w:rsidR="009968D6">
          <w:rPr>
            <w:noProof/>
            <w:webHidden/>
          </w:rPr>
          <w:t>4</w:t>
        </w:r>
        <w:r w:rsidR="003F72B9">
          <w:rPr>
            <w:noProof/>
            <w:webHidden/>
          </w:rPr>
          <w:fldChar w:fldCharType="end"/>
        </w:r>
      </w:hyperlink>
    </w:p>
    <w:p w14:paraId="4E29955F" w14:textId="67F9CE21" w:rsidR="003F72B9" w:rsidRDefault="00990306">
      <w:pPr>
        <w:pStyle w:val="TOC1"/>
        <w:tabs>
          <w:tab w:val="right" w:leader="dot" w:pos="10214"/>
        </w:tabs>
        <w:rPr>
          <w:rFonts w:asciiTheme="minorHAnsi" w:eastAsiaTheme="minorEastAsia" w:hAnsiTheme="minorHAnsi" w:cstheme="minorBidi"/>
          <w:noProof/>
          <w:sz w:val="24"/>
        </w:rPr>
      </w:pPr>
      <w:hyperlink w:anchor="_Toc181536621" w:history="1">
        <w:r>
          <w:rPr>
            <w:rStyle w:val="Hyperlink"/>
            <w:rFonts w:eastAsiaTheme="majorEastAsia"/>
            <w:noProof/>
          </w:rPr>
          <w:t>7</w:t>
        </w:r>
        <w:r w:rsidR="003F72B9" w:rsidRPr="00CB7C4F">
          <w:rPr>
            <w:rStyle w:val="Hyperlink"/>
            <w:rFonts w:eastAsiaTheme="majorEastAsia"/>
            <w:noProof/>
          </w:rPr>
          <w:t>.</w:t>
        </w:r>
        <w:r w:rsidR="003F72B9">
          <w:rPr>
            <w:rFonts w:asciiTheme="minorHAnsi" w:eastAsiaTheme="minorEastAsia" w:hAnsiTheme="minorHAnsi" w:cstheme="minorBidi"/>
            <w:noProof/>
            <w:sz w:val="24"/>
          </w:rPr>
          <w:tab/>
        </w:r>
        <w:r w:rsidR="003F72B9" w:rsidRPr="00CB7C4F">
          <w:rPr>
            <w:rStyle w:val="Hyperlink"/>
            <w:rFonts w:eastAsiaTheme="majorEastAsia"/>
            <w:noProof/>
          </w:rPr>
          <w:t>Critical items</w:t>
        </w:r>
        <w:r w:rsidR="003F72B9">
          <w:rPr>
            <w:noProof/>
            <w:webHidden/>
          </w:rPr>
          <w:tab/>
        </w:r>
        <w:r w:rsidR="003F72B9">
          <w:rPr>
            <w:noProof/>
            <w:webHidden/>
          </w:rPr>
          <w:fldChar w:fldCharType="begin"/>
        </w:r>
        <w:r w:rsidR="003F72B9">
          <w:rPr>
            <w:noProof/>
            <w:webHidden/>
          </w:rPr>
          <w:instrText xml:space="preserve"> PAGEREF _Toc181536621 \h </w:instrText>
        </w:r>
        <w:r w:rsidR="003F72B9">
          <w:rPr>
            <w:noProof/>
            <w:webHidden/>
          </w:rPr>
        </w:r>
        <w:r w:rsidR="003F72B9">
          <w:rPr>
            <w:noProof/>
            <w:webHidden/>
          </w:rPr>
          <w:fldChar w:fldCharType="separate"/>
        </w:r>
        <w:r w:rsidR="009968D6">
          <w:rPr>
            <w:noProof/>
            <w:webHidden/>
          </w:rPr>
          <w:t>5</w:t>
        </w:r>
        <w:r w:rsidR="003F72B9">
          <w:rPr>
            <w:noProof/>
            <w:webHidden/>
          </w:rPr>
          <w:fldChar w:fldCharType="end"/>
        </w:r>
      </w:hyperlink>
    </w:p>
    <w:p w14:paraId="2C5447B9" w14:textId="59AFF4A6" w:rsidR="003F72B9" w:rsidRDefault="00990306">
      <w:pPr>
        <w:pStyle w:val="TOC1"/>
        <w:tabs>
          <w:tab w:val="right" w:leader="dot" w:pos="10214"/>
        </w:tabs>
        <w:rPr>
          <w:rFonts w:asciiTheme="minorHAnsi" w:eastAsiaTheme="minorEastAsia" w:hAnsiTheme="minorHAnsi" w:cstheme="minorBidi"/>
          <w:noProof/>
          <w:sz w:val="24"/>
        </w:rPr>
      </w:pPr>
      <w:hyperlink w:anchor="_Toc181536622" w:history="1">
        <w:r>
          <w:rPr>
            <w:rStyle w:val="Hyperlink"/>
            <w:rFonts w:eastAsiaTheme="majorEastAsia"/>
            <w:noProof/>
          </w:rPr>
          <w:t>8</w:t>
        </w:r>
        <w:r w:rsidR="003F72B9" w:rsidRPr="00CB7C4F">
          <w:rPr>
            <w:rStyle w:val="Hyperlink"/>
            <w:rFonts w:eastAsiaTheme="majorEastAsia"/>
            <w:noProof/>
          </w:rPr>
          <w:t>.</w:t>
        </w:r>
        <w:r w:rsidR="003F72B9">
          <w:rPr>
            <w:rFonts w:asciiTheme="minorHAnsi" w:eastAsiaTheme="minorEastAsia" w:hAnsiTheme="minorHAnsi" w:cstheme="minorBidi"/>
            <w:noProof/>
            <w:sz w:val="24"/>
          </w:rPr>
          <w:tab/>
        </w:r>
        <w:r w:rsidR="003F72B9" w:rsidRPr="00CB7C4F">
          <w:rPr>
            <w:rStyle w:val="Hyperlink"/>
            <w:rFonts w:eastAsiaTheme="majorEastAsia"/>
            <w:noProof/>
          </w:rPr>
          <w:t>Submission checklist</w:t>
        </w:r>
        <w:r w:rsidR="003F72B9">
          <w:rPr>
            <w:noProof/>
            <w:webHidden/>
          </w:rPr>
          <w:tab/>
        </w:r>
        <w:r w:rsidR="003F72B9">
          <w:rPr>
            <w:noProof/>
            <w:webHidden/>
          </w:rPr>
          <w:fldChar w:fldCharType="begin"/>
        </w:r>
        <w:r w:rsidR="003F72B9">
          <w:rPr>
            <w:noProof/>
            <w:webHidden/>
          </w:rPr>
          <w:instrText xml:space="preserve"> PAGEREF _Toc181536622 \h </w:instrText>
        </w:r>
        <w:r w:rsidR="003F72B9">
          <w:rPr>
            <w:noProof/>
            <w:webHidden/>
          </w:rPr>
        </w:r>
        <w:r w:rsidR="003F72B9">
          <w:rPr>
            <w:noProof/>
            <w:webHidden/>
          </w:rPr>
          <w:fldChar w:fldCharType="separate"/>
        </w:r>
        <w:r w:rsidR="009968D6">
          <w:rPr>
            <w:noProof/>
            <w:webHidden/>
          </w:rPr>
          <w:t>7</w:t>
        </w:r>
        <w:r w:rsidR="003F72B9">
          <w:rPr>
            <w:noProof/>
            <w:webHidden/>
          </w:rPr>
          <w:fldChar w:fldCharType="end"/>
        </w:r>
      </w:hyperlink>
    </w:p>
    <w:p w14:paraId="1FCB9707" w14:textId="38505D13" w:rsidR="00F708AC" w:rsidRPr="00BF0104" w:rsidRDefault="00F708AC" w:rsidP="00F708AC">
      <w:pPr>
        <w:ind w:left="720" w:hanging="720"/>
      </w:pPr>
      <w:r>
        <w:fldChar w:fldCharType="end"/>
      </w:r>
    </w:p>
    <w:p w14:paraId="606DA50F" w14:textId="77777777" w:rsidR="00F708AC" w:rsidRDefault="00F708AC" w:rsidP="00F708AC">
      <w:r>
        <w:br w:type="page"/>
      </w:r>
    </w:p>
    <w:p w14:paraId="69620F28" w14:textId="77777777" w:rsidR="00F708AC" w:rsidRDefault="00F708AC" w:rsidP="00F708AC"/>
    <w:p w14:paraId="71EC6225" w14:textId="77777777" w:rsidR="00F708AC" w:rsidRPr="00B66FFF" w:rsidRDefault="00F708AC" w:rsidP="00F708AC">
      <w:pPr>
        <w:pStyle w:val="Heading1"/>
      </w:pPr>
      <w:bookmarkStart w:id="0" w:name="_Toc70363814"/>
      <w:bookmarkStart w:id="1" w:name="_Toc70367349"/>
      <w:bookmarkStart w:id="2" w:name="_Toc181536614"/>
      <w:r>
        <w:t>Applicable regulations governing procurement</w:t>
      </w:r>
      <w:bookmarkEnd w:id="0"/>
      <w:bookmarkEnd w:id="1"/>
      <w:bookmarkEnd w:id="2"/>
    </w:p>
    <w:p w14:paraId="147E25DF" w14:textId="77777777" w:rsidR="00F708AC" w:rsidRPr="00B66FFF" w:rsidRDefault="00F708AC" w:rsidP="00F708AC"/>
    <w:p w14:paraId="467F9C60" w14:textId="0B701FB3" w:rsidR="00F708AC" w:rsidRPr="00BC03ED" w:rsidRDefault="00F708AC" w:rsidP="005774D0">
      <w:pPr>
        <w:pStyle w:val="Heading2"/>
        <w:rPr>
          <w:b/>
        </w:rPr>
      </w:pPr>
      <w:r w:rsidRPr="00BC03ED">
        <w:t xml:space="preserve">Statute and </w:t>
      </w:r>
      <w:r w:rsidR="00483FFC" w:rsidRPr="00BC03ED">
        <w:t>c</w:t>
      </w:r>
      <w:r w:rsidRPr="00BC03ED">
        <w:t xml:space="preserve">ode. All applicable </w:t>
      </w:r>
      <w:hyperlink r:id="rId12" w:history="1">
        <w:r w:rsidRPr="00BC03ED">
          <w:rPr>
            <w:rStyle w:val="Hyperlink"/>
          </w:rPr>
          <w:t>Nevada Revised Statutes (NRS)</w:t>
        </w:r>
      </w:hyperlink>
      <w:r w:rsidRPr="00BC03ED">
        <w:t xml:space="preserve"> and </w:t>
      </w:r>
      <w:hyperlink r:id="rId13" w:history="1">
        <w:r w:rsidRPr="00BC03ED">
          <w:rPr>
            <w:rStyle w:val="Hyperlink"/>
          </w:rPr>
          <w:t>Nevada Administrative Code (NAC)</w:t>
        </w:r>
      </w:hyperlink>
      <w:r w:rsidRPr="00BC03ED">
        <w:t xml:space="preserve"> documentation can be found at: </w:t>
      </w:r>
      <w:hyperlink r:id="rId14" w:history="1">
        <w:r w:rsidRPr="00BC03ED">
          <w:rPr>
            <w:rStyle w:val="Hyperlink"/>
          </w:rPr>
          <w:t>www.leg.state.nv.us/law1.cfm</w:t>
        </w:r>
      </w:hyperlink>
      <w:r w:rsidRPr="00BC03ED">
        <w:t>.</w:t>
      </w:r>
    </w:p>
    <w:p w14:paraId="289EE9D7" w14:textId="77777777" w:rsidR="00F708AC" w:rsidRPr="00BC03ED" w:rsidRDefault="00F708AC" w:rsidP="00F708AC">
      <w:pPr>
        <w:rPr>
          <w:bCs/>
        </w:rPr>
      </w:pPr>
    </w:p>
    <w:p w14:paraId="737DA436" w14:textId="07999257" w:rsidR="00F708AC" w:rsidRPr="00BC03ED" w:rsidRDefault="00F708AC" w:rsidP="005774D0">
      <w:pPr>
        <w:pStyle w:val="Heading2"/>
        <w:rPr>
          <w:b/>
        </w:rPr>
      </w:pPr>
      <w:r w:rsidRPr="00BC03ED">
        <w:t xml:space="preserve">Single point of contact. Vendors and their representatives shall only contact the single point of contract or use the electronic procurement system regarding this solicitation until after a notice of award (NOA) has been issued. Failure to observe this restriction may result in disqualification of a </w:t>
      </w:r>
      <w:r w:rsidR="00D61790" w:rsidRPr="00BC03ED">
        <w:t>response</w:t>
      </w:r>
      <w:r w:rsidRPr="00BC03ED">
        <w:t xml:space="preserve"> per </w:t>
      </w:r>
      <w:hyperlink r:id="rId15" w:anchor="NAC333Sec155" w:history="1">
        <w:r w:rsidRPr="00BC03ED">
          <w:rPr>
            <w:rStyle w:val="Hyperlink"/>
          </w:rPr>
          <w:t>NAC 333.155(3)</w:t>
        </w:r>
      </w:hyperlink>
      <w:r w:rsidRPr="00BC03ED">
        <w:t>.</w:t>
      </w:r>
    </w:p>
    <w:p w14:paraId="361193EB" w14:textId="77777777" w:rsidR="00F708AC" w:rsidRPr="00BC03ED" w:rsidRDefault="00F708AC" w:rsidP="00F708AC">
      <w:pPr>
        <w:rPr>
          <w:bCs/>
        </w:rPr>
      </w:pPr>
    </w:p>
    <w:p w14:paraId="5B647237" w14:textId="27FAC455" w:rsidR="00F708AC" w:rsidRPr="00BC03ED" w:rsidRDefault="00F708AC" w:rsidP="005774D0">
      <w:pPr>
        <w:pStyle w:val="Heading2"/>
        <w:rPr>
          <w:b/>
        </w:rPr>
      </w:pPr>
      <w:r w:rsidRPr="00BC03ED">
        <w:t xml:space="preserve">Ethics. Prospective vendors are advised to review Nevada’s ethical standards requirements, including but not limited to </w:t>
      </w:r>
      <w:hyperlink r:id="rId16" w:history="1">
        <w:r w:rsidRPr="00BC03ED">
          <w:rPr>
            <w:rStyle w:val="Hyperlink"/>
          </w:rPr>
          <w:t>NRS 281A</w:t>
        </w:r>
      </w:hyperlink>
      <w:r w:rsidRPr="00BC03ED">
        <w:t xml:space="preserve">, </w:t>
      </w:r>
      <w:hyperlink r:id="rId17" w:anchor="NRS333Sec800" w:history="1">
        <w:r w:rsidRPr="00BC03ED">
          <w:rPr>
            <w:rStyle w:val="Hyperlink"/>
          </w:rPr>
          <w:t>NRS 333.800</w:t>
        </w:r>
      </w:hyperlink>
      <w:r w:rsidRPr="00BC03ED">
        <w:t xml:space="preserve">, and </w:t>
      </w:r>
      <w:hyperlink r:id="rId18" w:anchor="NAC333Sec155" w:history="1">
        <w:r w:rsidRPr="00BC03ED">
          <w:rPr>
            <w:rStyle w:val="Hyperlink"/>
          </w:rPr>
          <w:t>NAC 333.155</w:t>
        </w:r>
      </w:hyperlink>
      <w:r w:rsidRPr="00BC03ED">
        <w:t>.</w:t>
      </w:r>
    </w:p>
    <w:p w14:paraId="377E8BA3" w14:textId="77777777" w:rsidR="00F708AC" w:rsidRPr="00B66FFF" w:rsidRDefault="00F708AC" w:rsidP="00F708AC"/>
    <w:p w14:paraId="0CBFB606" w14:textId="77777777" w:rsidR="00F708AC" w:rsidRPr="00B66FFF" w:rsidRDefault="00F708AC" w:rsidP="00F708AC">
      <w:pPr>
        <w:pStyle w:val="Heading1"/>
      </w:pPr>
      <w:bookmarkStart w:id="3" w:name="_Toc70363815"/>
      <w:bookmarkStart w:id="4" w:name="_Toc70367350"/>
      <w:bookmarkStart w:id="5" w:name="_Toc181536615"/>
      <w:r>
        <w:t>Project overview</w:t>
      </w:r>
      <w:bookmarkEnd w:id="3"/>
      <w:bookmarkEnd w:id="4"/>
      <w:bookmarkEnd w:id="5"/>
    </w:p>
    <w:p w14:paraId="31B6B46F" w14:textId="77777777" w:rsidR="00F708AC" w:rsidRPr="00B66FFF" w:rsidRDefault="00F708AC" w:rsidP="00F708AC"/>
    <w:p w14:paraId="4934DF44" w14:textId="4DDE40B0" w:rsidR="00F708AC" w:rsidRPr="00FC0F43" w:rsidRDefault="00F708AC" w:rsidP="005774D0">
      <w:pPr>
        <w:pStyle w:val="Heading2"/>
        <w:rPr>
          <w:b/>
        </w:rPr>
      </w:pPr>
      <w:r w:rsidRPr="00FC0F43">
        <w:t xml:space="preserve">The </w:t>
      </w:r>
      <w:r w:rsidR="00E05941" w:rsidRPr="00FC0F43">
        <w:t>State of Nevada Purchasing Division,</w:t>
      </w:r>
      <w:r w:rsidRPr="00FC0F43">
        <w:t xml:space="preserve"> on behalf of </w:t>
      </w:r>
      <w:r w:rsidR="00FA1DEB" w:rsidRPr="00FC0F43">
        <w:t xml:space="preserve">the </w:t>
      </w:r>
      <w:r w:rsidR="0029425A" w:rsidRPr="00FC0F43">
        <w:t xml:space="preserve">Nevada Division of Adjutant General and National </w:t>
      </w:r>
      <w:r w:rsidR="002B13A8" w:rsidRPr="00FC0F43">
        <w:t>Guard,</w:t>
      </w:r>
      <w:r w:rsidR="0029425A" w:rsidRPr="00FC0F43">
        <w:t xml:space="preserve"> </w:t>
      </w:r>
      <w:r w:rsidRPr="00FC0F43">
        <w:t xml:space="preserve">is seeking proposals from qualified vendors to provide </w:t>
      </w:r>
      <w:r w:rsidR="00905A80" w:rsidRPr="00FC0F43">
        <w:t xml:space="preserve">installation, repair or maintenance needs on building fire &amp; alarm security </w:t>
      </w:r>
      <w:r w:rsidRPr="00FC0F43">
        <w:t xml:space="preserve">services as described </w:t>
      </w:r>
      <w:r w:rsidR="00FA1DEB" w:rsidRPr="00FC0F43">
        <w:t xml:space="preserve">below and </w:t>
      </w:r>
      <w:r w:rsidRPr="00FC0F43">
        <w:t xml:space="preserve">in the </w:t>
      </w:r>
      <w:r w:rsidRPr="00FC0F43">
        <w:rPr>
          <w:i/>
          <w:iCs/>
        </w:rPr>
        <w:t>scope of work</w:t>
      </w:r>
      <w:r w:rsidRPr="00FC0F43">
        <w:t xml:space="preserve"> and </w:t>
      </w:r>
      <w:r w:rsidRPr="00FC0F43">
        <w:rPr>
          <w:i/>
          <w:iCs/>
        </w:rPr>
        <w:t>attachments</w:t>
      </w:r>
      <w:r w:rsidRPr="00FC0F43">
        <w:t>.</w:t>
      </w:r>
    </w:p>
    <w:p w14:paraId="0C65FE7C" w14:textId="77777777" w:rsidR="00F708AC" w:rsidRPr="00FC0F43" w:rsidRDefault="00F708AC" w:rsidP="00F708AC">
      <w:pPr>
        <w:rPr>
          <w:bCs/>
        </w:rPr>
      </w:pPr>
    </w:p>
    <w:p w14:paraId="3FE0992A" w14:textId="647002AB" w:rsidR="00F708AC" w:rsidRPr="00FC0F43" w:rsidRDefault="00F708AC" w:rsidP="005774D0">
      <w:pPr>
        <w:pStyle w:val="Heading2"/>
        <w:rPr>
          <w:b/>
        </w:rPr>
      </w:pPr>
      <w:r w:rsidRPr="00FC0F43">
        <w:t xml:space="preserve">The State intends to award one </w:t>
      </w:r>
      <w:r w:rsidR="00A21E9F" w:rsidRPr="00FC0F43">
        <w:t xml:space="preserve">or more </w:t>
      </w:r>
      <w:proofErr w:type="gramStart"/>
      <w:r w:rsidRPr="00FC0F43">
        <w:t>contract</w:t>
      </w:r>
      <w:proofErr w:type="gramEnd"/>
      <w:r w:rsidRPr="00FC0F43">
        <w:t xml:space="preserve"> in conjunction with this </w:t>
      </w:r>
      <w:r w:rsidR="003B23DD" w:rsidRPr="00FC0F43">
        <w:t>r</w:t>
      </w:r>
      <w:r w:rsidRPr="00FC0F43">
        <w:t xml:space="preserve">equest for </w:t>
      </w:r>
      <w:r w:rsidR="003B23DD" w:rsidRPr="00FC0F43">
        <w:t>p</w:t>
      </w:r>
      <w:r w:rsidRPr="00FC0F43">
        <w:t xml:space="preserve">roposals (RFP), as determined in the best interests of the State. </w:t>
      </w:r>
      <w:r w:rsidR="0029425A" w:rsidRPr="00FC0F43">
        <w:t xml:space="preserve">Nevada Division of Adjutant General and National Guard </w:t>
      </w:r>
      <w:r w:rsidRPr="00FC0F43">
        <w:t xml:space="preserve">shall administer contract(s) resulting from this solicitation. The resulting contract(s) are expected to be for a contract term of four years, subject to Board of </w:t>
      </w:r>
      <w:r w:rsidR="00F06123" w:rsidRPr="00FC0F43">
        <w:t>Examiners’</w:t>
      </w:r>
      <w:r w:rsidRPr="00FC0F43">
        <w:t xml:space="preserve"> approval.</w:t>
      </w:r>
    </w:p>
    <w:p w14:paraId="15D2CD1E" w14:textId="77777777" w:rsidR="004B4B81" w:rsidRPr="004B4B81" w:rsidRDefault="004B4B81" w:rsidP="004B4B81"/>
    <w:p w14:paraId="1DF4E532" w14:textId="367D1B1A" w:rsidR="004B4B81" w:rsidRDefault="004B4B81" w:rsidP="004B4B81">
      <w:pPr>
        <w:pStyle w:val="Heading3"/>
      </w:pPr>
      <w:r w:rsidRPr="004B4B81">
        <w:t xml:space="preserve">The resulting contract(s) shall specify an initial term of </w:t>
      </w:r>
      <w:r>
        <w:t>4</w:t>
      </w:r>
      <w:r w:rsidRPr="004B4B81">
        <w:t xml:space="preserve"> years, anticipated to begin </w:t>
      </w:r>
      <w:r w:rsidR="007513B8" w:rsidRPr="007513B8">
        <w:t>September</w:t>
      </w:r>
      <w:r w:rsidRPr="007513B8">
        <w:t xml:space="preserve"> </w:t>
      </w:r>
      <w:r w:rsidR="007513B8" w:rsidRPr="007513B8">
        <w:t>08</w:t>
      </w:r>
      <w:r w:rsidRPr="007513B8">
        <w:t>, 20</w:t>
      </w:r>
      <w:r w:rsidR="007513B8" w:rsidRPr="007513B8">
        <w:t>26</w:t>
      </w:r>
      <w:r w:rsidRPr="007513B8">
        <w:t>,</w:t>
      </w:r>
      <w:r w:rsidRPr="004B4B81">
        <w:t xml:space="preserve"> subject to Board of Examiners (BOE) approval, with an option to renew for</w:t>
      </w:r>
      <w:r>
        <w:t xml:space="preserve"> one two (2) year or</w:t>
      </w:r>
      <w:r w:rsidRPr="004B4B81">
        <w:t xml:space="preserve"> two one (1) year extensions, if agreed upon by vendor(s) and in the best interest of the State.</w:t>
      </w:r>
    </w:p>
    <w:p w14:paraId="11B6C3E6" w14:textId="77777777" w:rsidR="004B4B81" w:rsidRDefault="004B4B81" w:rsidP="0015683A"/>
    <w:p w14:paraId="13CCCE79" w14:textId="0C274E3E" w:rsidR="0015683A" w:rsidRPr="00FC0F43" w:rsidRDefault="0015683A" w:rsidP="005774D0">
      <w:pPr>
        <w:pStyle w:val="Heading2"/>
      </w:pPr>
      <w:r w:rsidRPr="00FC0F43">
        <w:t>Cost Proposal</w:t>
      </w:r>
    </w:p>
    <w:p w14:paraId="1403D3B1" w14:textId="77777777" w:rsidR="0015683A" w:rsidRPr="0015683A" w:rsidRDefault="0015683A" w:rsidP="0015683A"/>
    <w:p w14:paraId="628F14E6" w14:textId="6FD6681B" w:rsidR="00582F6B" w:rsidRPr="009278BC" w:rsidRDefault="00582F6B" w:rsidP="00582F6B">
      <w:pPr>
        <w:pStyle w:val="Heading3"/>
        <w:rPr>
          <w:highlight w:val="yellow"/>
        </w:rPr>
      </w:pPr>
      <w:r w:rsidRPr="009278BC">
        <w:rPr>
          <w:highlight w:val="yellow"/>
        </w:rPr>
        <w:t xml:space="preserve">This is an ongoing service contract; vendors must provide hourly rates </w:t>
      </w:r>
      <w:r w:rsidRPr="00FD0DE5">
        <w:rPr>
          <w:highlight w:val="yellow"/>
        </w:rPr>
        <w:t>for each year of the contract</w:t>
      </w:r>
      <w:r w:rsidRPr="009278BC">
        <w:rPr>
          <w:highlight w:val="yellow"/>
        </w:rPr>
        <w:t>.</w:t>
      </w:r>
    </w:p>
    <w:p w14:paraId="7E93CAD2" w14:textId="7E5E8265" w:rsidR="0015683A" w:rsidRPr="009278BC" w:rsidRDefault="004B4B81" w:rsidP="0015683A">
      <w:pPr>
        <w:pStyle w:val="Heading3"/>
        <w:rPr>
          <w:highlight w:val="yellow"/>
        </w:rPr>
      </w:pPr>
      <w:r w:rsidRPr="009278BC">
        <w:rPr>
          <w:highlight w:val="yellow"/>
        </w:rPr>
        <w:t>Vendor shall provide a cost proposal using the</w:t>
      </w:r>
      <w:r w:rsidR="009968D6">
        <w:rPr>
          <w:highlight w:val="yellow"/>
        </w:rPr>
        <w:t xml:space="preserve"> Cost Schedule attached</w:t>
      </w:r>
      <w:r w:rsidR="00582F6B" w:rsidRPr="009278BC">
        <w:rPr>
          <w:highlight w:val="yellow"/>
        </w:rPr>
        <w:t>,</w:t>
      </w:r>
      <w:r w:rsidR="00F16E0F" w:rsidRPr="009278BC">
        <w:rPr>
          <w:highlight w:val="yellow"/>
        </w:rPr>
        <w:t xml:space="preserve"> with consideration of tasks in Scope of Work</w:t>
      </w:r>
      <w:r w:rsidRPr="009278BC">
        <w:rPr>
          <w:highlight w:val="yellow"/>
        </w:rPr>
        <w:t xml:space="preserve">; </w:t>
      </w:r>
      <w:r w:rsidR="009968D6">
        <w:rPr>
          <w:highlight w:val="yellow"/>
        </w:rPr>
        <w:t xml:space="preserve">Please see Cost Schedule in the attachments tab of </w:t>
      </w:r>
      <w:proofErr w:type="spellStart"/>
      <w:r w:rsidR="009968D6">
        <w:rPr>
          <w:highlight w:val="yellow"/>
        </w:rPr>
        <w:t>NEVADAePRO</w:t>
      </w:r>
      <w:proofErr w:type="spellEnd"/>
      <w:r w:rsidRPr="009278BC">
        <w:rPr>
          <w:highlight w:val="yellow"/>
        </w:rPr>
        <w:t>.</w:t>
      </w:r>
    </w:p>
    <w:p w14:paraId="47B47381" w14:textId="141E52DE" w:rsidR="0015683A" w:rsidRDefault="0015683A" w:rsidP="00F16E0F">
      <w:pPr>
        <w:pStyle w:val="Heading3"/>
      </w:pPr>
      <w:r w:rsidRPr="0015683A">
        <w:t>Vendors may submit proposals for one or more of the following service regions: Northern, Central, and Southern. Proposals must cover all facility locations within each selected region in their entirety. Partial coverage of a region will not be considered. Refer to the Scope of Work</w:t>
      </w:r>
      <w:r w:rsidR="00981491">
        <w:t xml:space="preserve"> in attachments</w:t>
      </w:r>
      <w:r w:rsidRPr="0015683A">
        <w:t xml:space="preserve"> for a complete list of facility locations by region.</w:t>
      </w:r>
    </w:p>
    <w:p w14:paraId="2660A9FD" w14:textId="77777777" w:rsidR="00F708AC" w:rsidRPr="00B66FFF" w:rsidRDefault="00F708AC" w:rsidP="00F708AC"/>
    <w:p w14:paraId="65661E8F" w14:textId="4CFEB8BB" w:rsidR="00F708AC" w:rsidRPr="00502329" w:rsidRDefault="00FA1DEB" w:rsidP="005774D0">
      <w:pPr>
        <w:pStyle w:val="Heading2"/>
      </w:pPr>
      <w:r>
        <w:t>Contracting a</w:t>
      </w:r>
      <w:r w:rsidR="00F708AC" w:rsidRPr="00502329">
        <w:t xml:space="preserve">gency </w:t>
      </w:r>
      <w:r w:rsidR="00F708AC">
        <w:t>b</w:t>
      </w:r>
      <w:r w:rsidR="00F708AC" w:rsidRPr="00502329">
        <w:t>ackground</w:t>
      </w:r>
    </w:p>
    <w:p w14:paraId="19AF3103" w14:textId="77777777" w:rsidR="00F708AC" w:rsidRPr="00B66FFF" w:rsidRDefault="00F708AC" w:rsidP="00F708AC"/>
    <w:p w14:paraId="76B76BC5" w14:textId="7034E682" w:rsidR="00F708AC" w:rsidRDefault="0006432D" w:rsidP="0006432D">
      <w:pPr>
        <w:pStyle w:val="Heading3"/>
      </w:pPr>
      <w:r w:rsidRPr="0006432D">
        <w:t>The Nevada Office of the Military, established through Nevada's military code and operating under the authority of Nevada Revised Statutes Chapter 412, serves as the state's primary military agency overseeing the Nevada Army National Guard and Nevada Air National Guard under the command of the Governor. The agency fulfills a dual mission: providing trained and ready military units prepared to respond to federal mobilizations directed by Congress or the President, while also maintaining a regulated state militia to protect the lives and property of Nevadans during emergencies, disasters, and civil disturbances</w:t>
      </w:r>
      <w:r w:rsidR="00981491">
        <w:t xml:space="preserve">, </w:t>
      </w:r>
      <w:r w:rsidRPr="0006432D">
        <w:t>ensuring the safety and security of Nevada's communities through effective military organization, leadership, and coordination with state, federal, and local partners.</w:t>
      </w:r>
    </w:p>
    <w:p w14:paraId="34B9DF02" w14:textId="77777777" w:rsidR="0006432D" w:rsidRPr="00B66FFF" w:rsidRDefault="0006432D" w:rsidP="0015683A"/>
    <w:p w14:paraId="75AE6943" w14:textId="77777777" w:rsidR="00F708AC" w:rsidRPr="00E07DDD" w:rsidRDefault="00F708AC" w:rsidP="005774D0">
      <w:pPr>
        <w:pStyle w:val="Heading2"/>
      </w:pPr>
      <w:r>
        <w:t>Goals and objectives</w:t>
      </w:r>
    </w:p>
    <w:p w14:paraId="3F09238E" w14:textId="77777777" w:rsidR="00F708AC" w:rsidRPr="00B66FFF" w:rsidRDefault="00F708AC" w:rsidP="00F708AC"/>
    <w:p w14:paraId="62EA2E3E" w14:textId="1477F8F7" w:rsidR="00FC0F43" w:rsidRDefault="0006432D" w:rsidP="00FC0F43">
      <w:pPr>
        <w:pStyle w:val="Heading3"/>
      </w:pPr>
      <w:r w:rsidRPr="0006432D">
        <w:t>The State of Nevada, Office of the Military, is seeking bids/proposals from qualified contractors to perform installation, repair or maintenance needs on building fire &amp; alarm security. The contractor shall furnish all labor, supervision, materials, equipment, tools, transportation, and incidentals necessary to effectively and efficiently fulfill all the requirements of the contract.</w:t>
      </w:r>
      <w:r w:rsidR="003F5DF3">
        <w:t xml:space="preserve"> </w:t>
      </w:r>
      <w:r w:rsidR="003F5DF3" w:rsidRPr="003F5DF3">
        <w:t>The geographical locations that you are willing to serve must be specified in your bid proposal. The Office of the Military is currently seeking bids for the following locations: Las Vegas, North Las Vegas, Henderson, Reno, Reno (Stead area), Carson City, Elko, Elko (Carlin area)</w:t>
      </w:r>
      <w:r w:rsidR="00BC03ED">
        <w:t>.</w:t>
      </w:r>
    </w:p>
    <w:p w14:paraId="299B2B1E" w14:textId="77777777" w:rsidR="001A4CEC" w:rsidRDefault="001A4CEC" w:rsidP="00A24C28"/>
    <w:p w14:paraId="268C0E7A" w14:textId="31D7CB81" w:rsidR="00BC03ED" w:rsidRDefault="00BC03ED" w:rsidP="00BC03ED">
      <w:pPr>
        <w:pStyle w:val="Heading1"/>
      </w:pPr>
      <w:r>
        <w:t>SCOPE OF WORK</w:t>
      </w:r>
    </w:p>
    <w:p w14:paraId="29A80C33" w14:textId="77777777" w:rsidR="005774D0" w:rsidRDefault="005774D0" w:rsidP="005774D0"/>
    <w:p w14:paraId="342E0F6B" w14:textId="46FE1704" w:rsidR="005774D0" w:rsidRPr="005774D0" w:rsidRDefault="005774D0" w:rsidP="005774D0">
      <w:pPr>
        <w:pStyle w:val="Heading2"/>
      </w:pPr>
      <w:r w:rsidRPr="005774D0">
        <w:t xml:space="preserve">See Scope of Work in attachments tab of </w:t>
      </w:r>
      <w:proofErr w:type="spellStart"/>
      <w:r w:rsidRPr="005774D0">
        <w:t>NEVADA</w:t>
      </w:r>
      <w:r>
        <w:t>e</w:t>
      </w:r>
      <w:r w:rsidRPr="005774D0">
        <w:t>Pro</w:t>
      </w:r>
      <w:proofErr w:type="spellEnd"/>
    </w:p>
    <w:p w14:paraId="28BBC112" w14:textId="48558910" w:rsidR="00FC0F43" w:rsidRDefault="00FC0F43" w:rsidP="00A24C28"/>
    <w:p w14:paraId="1CFEC704" w14:textId="77777777" w:rsidR="00F708AC" w:rsidRPr="00B66FFF" w:rsidRDefault="00F708AC" w:rsidP="00F708AC"/>
    <w:p w14:paraId="7525A543" w14:textId="77777777" w:rsidR="00F708AC" w:rsidRPr="00B66FFF" w:rsidRDefault="00F708AC" w:rsidP="00F708AC">
      <w:pPr>
        <w:pStyle w:val="Heading1"/>
      </w:pPr>
      <w:bookmarkStart w:id="6" w:name="_Toc70363822"/>
      <w:bookmarkStart w:id="7" w:name="_Toc70367357"/>
      <w:bookmarkStart w:id="8" w:name="_Toc181536617"/>
      <w:bookmarkStart w:id="9" w:name="_Toc31721213"/>
      <w:bookmarkStart w:id="10" w:name="_Toc64377102"/>
      <w:bookmarkStart w:id="11" w:name="_Toc64991541"/>
      <w:bookmarkStart w:id="12" w:name="_Toc65138426"/>
      <w:bookmarkStart w:id="13" w:name="_Toc66176034"/>
      <w:bookmarkStart w:id="14" w:name="_Toc70363819"/>
      <w:bookmarkStart w:id="15" w:name="_Toc70367354"/>
      <w:bookmarkStart w:id="16" w:name="_Toc70363817"/>
      <w:bookmarkStart w:id="17" w:name="_Toc70367352"/>
      <w:r>
        <w:t>Attachments</w:t>
      </w:r>
      <w:bookmarkEnd w:id="6"/>
      <w:bookmarkEnd w:id="7"/>
      <w:bookmarkEnd w:id="8"/>
    </w:p>
    <w:p w14:paraId="4042001D" w14:textId="77777777" w:rsidR="00F708AC" w:rsidRPr="00B66FFF" w:rsidRDefault="00F708AC" w:rsidP="00F708AC"/>
    <w:p w14:paraId="3F0B2D48" w14:textId="77777777" w:rsidR="00F708AC" w:rsidRPr="00E07DDD" w:rsidRDefault="00F708AC" w:rsidP="005774D0">
      <w:pPr>
        <w:pStyle w:val="Heading2"/>
      </w:pPr>
      <w:r>
        <w:t>Attachments incorporated by reference. To be read and not returned.</w:t>
      </w:r>
    </w:p>
    <w:p w14:paraId="2AD4E758" w14:textId="77777777" w:rsidR="00F708AC" w:rsidRPr="00B66FFF" w:rsidRDefault="00F708AC" w:rsidP="00F708AC"/>
    <w:p w14:paraId="759AE9AF" w14:textId="49646565" w:rsidR="00F708AC" w:rsidRDefault="00F708AC" w:rsidP="00897382">
      <w:pPr>
        <w:pStyle w:val="Heading3"/>
      </w:pPr>
      <w:r w:rsidRPr="00B66FFF">
        <w:t xml:space="preserve">Terms and </w:t>
      </w:r>
      <w:r>
        <w:t>c</w:t>
      </w:r>
      <w:r w:rsidRPr="00B66FFF">
        <w:t>onditions</w:t>
      </w:r>
      <w:r>
        <w:t xml:space="preserve"> for services</w:t>
      </w:r>
    </w:p>
    <w:p w14:paraId="4941A37D" w14:textId="0AA76EF4" w:rsidR="00C75245" w:rsidRDefault="00C75245" w:rsidP="00C75245">
      <w:pPr>
        <w:pStyle w:val="Heading3"/>
      </w:pPr>
      <w:r>
        <w:t>Terms and conditions for goods</w:t>
      </w:r>
    </w:p>
    <w:p w14:paraId="6F90C2A4" w14:textId="16DFF2B6" w:rsidR="00AB728C" w:rsidRDefault="00AB728C" w:rsidP="00C75245">
      <w:pPr>
        <w:pStyle w:val="Heading3"/>
      </w:pPr>
      <w:r w:rsidRPr="00AB728C">
        <w:t>NGNV-Z Attachment</w:t>
      </w:r>
    </w:p>
    <w:p w14:paraId="28D4ADF8" w14:textId="341FF770" w:rsidR="00AB728C" w:rsidRDefault="00AB728C" w:rsidP="00C75245">
      <w:pPr>
        <w:pStyle w:val="Heading3"/>
      </w:pPr>
      <w:r w:rsidRPr="00AB728C">
        <w:t>NVARNG Personal Security Questionnaire</w:t>
      </w:r>
    </w:p>
    <w:p w14:paraId="5303D9FB" w14:textId="77777777" w:rsidR="00F708AC" w:rsidRDefault="00F708AC" w:rsidP="00F708AC"/>
    <w:p w14:paraId="55CE5251" w14:textId="77777777" w:rsidR="00F708AC" w:rsidRDefault="00F708AC" w:rsidP="005774D0">
      <w:pPr>
        <w:pStyle w:val="Heading2"/>
      </w:pPr>
      <w:r>
        <w:t>Attachments for review. To be read and not returned (unless redlining).</w:t>
      </w:r>
    </w:p>
    <w:p w14:paraId="6738C8FC" w14:textId="77777777" w:rsidR="00F708AC" w:rsidRDefault="00F708AC" w:rsidP="00F708AC"/>
    <w:p w14:paraId="08836A67" w14:textId="77777777" w:rsidR="00F708AC" w:rsidRPr="00B66FFF" w:rsidRDefault="00F708AC" w:rsidP="00F708AC">
      <w:pPr>
        <w:pStyle w:val="Heading3"/>
      </w:pPr>
      <w:r>
        <w:t>Standard form c</w:t>
      </w:r>
      <w:r w:rsidRPr="00B66FFF">
        <w:t>ontract</w:t>
      </w:r>
    </w:p>
    <w:p w14:paraId="3495B8C0" w14:textId="4D6BAD89" w:rsidR="00F708AC" w:rsidRDefault="00F708AC" w:rsidP="00F708AC">
      <w:pPr>
        <w:pStyle w:val="Heading3"/>
      </w:pPr>
      <w:r w:rsidRPr="00F16E0F">
        <w:t xml:space="preserve">Insurance </w:t>
      </w:r>
      <w:r w:rsidR="00F16E0F" w:rsidRPr="00F16E0F">
        <w:t>Requirements</w:t>
      </w:r>
    </w:p>
    <w:p w14:paraId="6EDD7497" w14:textId="77777777" w:rsidR="00F708AC" w:rsidRPr="00B66FFF" w:rsidRDefault="00F708AC" w:rsidP="00F708AC"/>
    <w:p w14:paraId="40CEB2B3" w14:textId="4B2945B0" w:rsidR="00F708AC" w:rsidRPr="00E07DDD" w:rsidRDefault="003B23DD" w:rsidP="005774D0">
      <w:pPr>
        <w:pStyle w:val="Heading2"/>
      </w:pPr>
      <w:r>
        <w:t>A</w:t>
      </w:r>
      <w:r w:rsidR="00F708AC">
        <w:t>ttachments</w:t>
      </w:r>
      <w:r>
        <w:t xml:space="preserve"> for response</w:t>
      </w:r>
      <w:r w:rsidR="00F708AC">
        <w:t>.</w:t>
      </w:r>
      <w:r w:rsidR="00F708AC" w:rsidRPr="00E07DDD">
        <w:t xml:space="preserve"> To be completed and returned.</w:t>
      </w:r>
    </w:p>
    <w:p w14:paraId="54AA61F4" w14:textId="77777777" w:rsidR="00F708AC" w:rsidRPr="00B66FFF" w:rsidRDefault="00F708AC" w:rsidP="00F708AC"/>
    <w:p w14:paraId="1584ABDE" w14:textId="28E0D4D7" w:rsidR="00AB728C" w:rsidRDefault="00AB728C" w:rsidP="00AB728C">
      <w:pPr>
        <w:pStyle w:val="Heading3"/>
      </w:pPr>
      <w:r>
        <w:t>Scope of Work</w:t>
      </w:r>
    </w:p>
    <w:p w14:paraId="640C7B2A" w14:textId="43224A2E" w:rsidR="00A932F5" w:rsidRPr="001B486A" w:rsidRDefault="00A932F5" w:rsidP="00A932F5">
      <w:pPr>
        <w:pStyle w:val="Heading3"/>
      </w:pPr>
      <w:r w:rsidRPr="001B486A">
        <w:t>Reference questionnair</w:t>
      </w:r>
      <w:r w:rsidR="003F72B9" w:rsidRPr="001B486A">
        <w:t>e</w:t>
      </w:r>
    </w:p>
    <w:p w14:paraId="12588A0A" w14:textId="696428B9" w:rsidR="00E40B4E" w:rsidRDefault="00E40B4E" w:rsidP="006A2508">
      <w:pPr>
        <w:pStyle w:val="Heading3"/>
      </w:pPr>
      <w:r>
        <w:t>Cost Schedule</w:t>
      </w:r>
    </w:p>
    <w:p w14:paraId="14A5E053" w14:textId="5690F6CA" w:rsidR="00F708AC" w:rsidRDefault="00F708AC" w:rsidP="006A2508">
      <w:pPr>
        <w:pStyle w:val="Heading3"/>
      </w:pPr>
      <w:r w:rsidRPr="00E42AE4">
        <w:t xml:space="preserve">Certification </w:t>
      </w:r>
      <w:r>
        <w:t>r</w:t>
      </w:r>
      <w:r w:rsidRPr="00E42AE4">
        <w:t xml:space="preserve">egarding </w:t>
      </w:r>
      <w:r>
        <w:t>l</w:t>
      </w:r>
      <w:r w:rsidRPr="00E42AE4">
        <w:t>obbying</w:t>
      </w:r>
    </w:p>
    <w:p w14:paraId="525F6174" w14:textId="24480F65" w:rsidR="005774D0" w:rsidRPr="00E42AE4" w:rsidRDefault="005774D0" w:rsidP="006A2508">
      <w:pPr>
        <w:pStyle w:val="Heading3"/>
      </w:pPr>
      <w:r>
        <w:t>Vendor Information Response</w:t>
      </w:r>
    </w:p>
    <w:p w14:paraId="7EDB5DB4" w14:textId="77777777" w:rsidR="00F708AC" w:rsidRPr="00B66FFF" w:rsidRDefault="00F708AC" w:rsidP="00F708AC"/>
    <w:p w14:paraId="40A6BE8C" w14:textId="77777777" w:rsidR="00F708AC" w:rsidRPr="00111CB9" w:rsidRDefault="00F708AC" w:rsidP="00F708AC">
      <w:pPr>
        <w:pStyle w:val="Heading1"/>
        <w:rPr>
          <w:bCs w:val="0"/>
        </w:rPr>
      </w:pPr>
      <w:bookmarkStart w:id="18" w:name="_Toc181536618"/>
      <w:bookmarkEnd w:id="9"/>
      <w:bookmarkEnd w:id="10"/>
      <w:bookmarkEnd w:id="11"/>
      <w:bookmarkEnd w:id="12"/>
      <w:bookmarkEnd w:id="13"/>
      <w:bookmarkEnd w:id="14"/>
      <w:bookmarkEnd w:id="15"/>
      <w:r>
        <w:t>Timeline</w:t>
      </w:r>
      <w:bookmarkEnd w:id="18"/>
    </w:p>
    <w:p w14:paraId="0304351A" w14:textId="5E0B337A" w:rsidR="00A932F5" w:rsidRPr="00A932F5" w:rsidRDefault="00A932F5" w:rsidP="00A932F5">
      <w:r>
        <w:t xml:space="preserve"> </w:t>
      </w:r>
    </w:p>
    <w:p w14:paraId="1AFE17FF" w14:textId="6AD83207" w:rsidR="00F708AC" w:rsidRPr="00B05314" w:rsidRDefault="00F708AC" w:rsidP="005774D0">
      <w:pPr>
        <w:pStyle w:val="Heading2"/>
      </w:pPr>
      <w:r>
        <w:t xml:space="preserve">Questions. </w:t>
      </w:r>
      <w:r w:rsidRPr="00B05314">
        <w:t xml:space="preserve">All questions regarding this </w:t>
      </w:r>
      <w:r>
        <w:t>solicitation</w:t>
      </w:r>
      <w:r w:rsidRPr="00B05314">
        <w:t xml:space="preserve"> shall be submitted using the </w:t>
      </w:r>
      <w:r w:rsidR="00D61790">
        <w:t>b</w:t>
      </w:r>
      <w:r w:rsidRPr="00B05314">
        <w:t xml:space="preserve">id Q&amp;A feature </w:t>
      </w:r>
      <w:r w:rsidR="00D61790">
        <w:t>at</w:t>
      </w:r>
      <w:r w:rsidRPr="00B05314">
        <w:t xml:space="preserve"> </w:t>
      </w:r>
      <w:hyperlink r:id="rId19" w:history="1">
        <w:r w:rsidR="00D61790" w:rsidRPr="00C573A7">
          <w:rPr>
            <w:rStyle w:val="Hyperlink"/>
          </w:rPr>
          <w:t>nevadaepro.com</w:t>
        </w:r>
      </w:hyperlink>
      <w:r>
        <w:t>.</w:t>
      </w:r>
    </w:p>
    <w:p w14:paraId="20EB4783" w14:textId="77777777" w:rsidR="00F708AC" w:rsidRPr="00B05314" w:rsidRDefault="00F708AC" w:rsidP="00F708AC"/>
    <w:p w14:paraId="7D233711" w14:textId="77777777" w:rsidR="00F708AC" w:rsidRPr="00FD0DE5" w:rsidRDefault="00F708AC" w:rsidP="005774D0">
      <w:pPr>
        <w:pStyle w:val="Heading2"/>
      </w:pPr>
      <w:r w:rsidRPr="00FD0DE5">
        <w:t>Timeline. The following represents the proposed timeline for this project.</w:t>
      </w:r>
    </w:p>
    <w:p w14:paraId="4B047625" w14:textId="77777777" w:rsidR="00F708AC" w:rsidRPr="00111CB9" w:rsidRDefault="00F708AC" w:rsidP="00F708AC"/>
    <w:p w14:paraId="053543BC" w14:textId="77777777" w:rsidR="00F708AC" w:rsidRPr="00111CB9" w:rsidRDefault="00F708AC" w:rsidP="00F708AC">
      <w:pPr>
        <w:pStyle w:val="Heading3"/>
        <w:rPr>
          <w:b/>
        </w:rPr>
      </w:pPr>
      <w:r w:rsidRPr="00111CB9">
        <w:t>All times stated are Pacific Time (PT).</w:t>
      </w:r>
    </w:p>
    <w:p w14:paraId="6774320D" w14:textId="77777777" w:rsidR="00F708AC" w:rsidRPr="00111CB9" w:rsidRDefault="00F708AC" w:rsidP="00F708AC">
      <w:pPr>
        <w:pStyle w:val="Heading3"/>
        <w:rPr>
          <w:b/>
        </w:rPr>
      </w:pPr>
      <w:r w:rsidRPr="00111CB9">
        <w:t>These dates represent a tentative schedule of events.</w:t>
      </w:r>
    </w:p>
    <w:p w14:paraId="16D8887A" w14:textId="52E268EF" w:rsidR="00EF391E" w:rsidRDefault="00F708AC" w:rsidP="00EF391E">
      <w:pPr>
        <w:pStyle w:val="Heading3"/>
      </w:pPr>
      <w:r w:rsidRPr="00111CB9">
        <w:t>The State reserves the right to modify these dates at any time.</w:t>
      </w:r>
    </w:p>
    <w:p w14:paraId="0A75D496" w14:textId="02659AAD" w:rsidR="00EF391E" w:rsidRDefault="00806A0B" w:rsidP="00EF391E">
      <w:pPr>
        <w:pStyle w:val="Heading3"/>
      </w:pPr>
      <w:r>
        <w:t>T</w:t>
      </w:r>
      <w:r w:rsidR="00EF391E">
        <w:t>he deadline for submissions</w:t>
      </w:r>
      <w:r>
        <w:t xml:space="preserve"> is the</w:t>
      </w:r>
      <w:r w:rsidR="007F3EE0">
        <w:t xml:space="preserve"> </w:t>
      </w:r>
      <w:hyperlink r:id="rId20" w:history="1">
        <w:r w:rsidR="00D61790" w:rsidRPr="00C573A7">
          <w:rPr>
            <w:rStyle w:val="Hyperlink"/>
          </w:rPr>
          <w:t>nevadaepro.com</w:t>
        </w:r>
      </w:hyperlink>
      <w:r w:rsidR="00EF391E">
        <w:t xml:space="preserve"> bid opening date and time</w:t>
      </w:r>
      <w:r>
        <w:t>. Late quotes will not be accepted</w:t>
      </w:r>
      <w:r w:rsidR="00EF391E">
        <w:t>.</w:t>
      </w:r>
    </w:p>
    <w:p w14:paraId="74E9AD38" w14:textId="77777777" w:rsidR="00F708AC" w:rsidRDefault="00F708AC" w:rsidP="00F708AC"/>
    <w:p w14:paraId="43A740D8" w14:textId="07C3B748" w:rsidR="00F708AC" w:rsidRPr="009B21A9" w:rsidRDefault="00F708AC" w:rsidP="000D2238">
      <w:pPr>
        <w:pStyle w:val="Heading4"/>
      </w:pPr>
      <w:r w:rsidRPr="009B21A9">
        <w:t xml:space="preserve">Deadline for </w:t>
      </w:r>
      <w:r>
        <w:t>q</w:t>
      </w:r>
      <w:r w:rsidRPr="009B21A9">
        <w:t>uestions</w:t>
      </w:r>
      <w:r w:rsidRPr="009B21A9">
        <w:tab/>
        <w:t xml:space="preserve">No later than 5:00 pm on </w:t>
      </w:r>
      <w:r w:rsidR="00A21E9F">
        <w:t>05/2</w:t>
      </w:r>
      <w:r w:rsidR="0082327A">
        <w:t>9</w:t>
      </w:r>
      <w:r w:rsidR="00A21E9F">
        <w:t>/2026</w:t>
      </w:r>
    </w:p>
    <w:p w14:paraId="026F6FEB" w14:textId="1ECBBFA6" w:rsidR="00F708AC" w:rsidRPr="009B21A9" w:rsidRDefault="00F708AC" w:rsidP="000D2238">
      <w:pPr>
        <w:pStyle w:val="Heading4"/>
      </w:pPr>
      <w:r w:rsidRPr="009B21A9">
        <w:t xml:space="preserve">Answers </w:t>
      </w:r>
      <w:r>
        <w:t>p</w:t>
      </w:r>
      <w:r w:rsidRPr="009B21A9">
        <w:t>osted</w:t>
      </w:r>
      <w:r w:rsidRPr="009B21A9">
        <w:tab/>
        <w:t xml:space="preserve">On or about </w:t>
      </w:r>
      <w:r w:rsidR="00A21E9F">
        <w:t>0</w:t>
      </w:r>
      <w:r w:rsidR="0082327A">
        <w:t>6</w:t>
      </w:r>
      <w:r w:rsidR="00A21E9F">
        <w:t>/</w:t>
      </w:r>
      <w:r w:rsidR="0082327A">
        <w:t>05</w:t>
      </w:r>
      <w:r w:rsidR="00A21E9F">
        <w:t>/2026</w:t>
      </w:r>
    </w:p>
    <w:p w14:paraId="4DFB681F" w14:textId="63FC5555" w:rsidR="000D2238" w:rsidRPr="00FD0DE5" w:rsidRDefault="000D2238" w:rsidP="000D2238">
      <w:pPr>
        <w:pStyle w:val="Heading4"/>
        <w:rPr>
          <w:highlight w:val="yellow"/>
        </w:rPr>
      </w:pPr>
      <w:r w:rsidRPr="00FD0DE5">
        <w:rPr>
          <w:highlight w:val="yellow"/>
        </w:rPr>
        <w:t>Deadline for questions round 2</w:t>
      </w:r>
      <w:r w:rsidRPr="00FD0DE5">
        <w:rPr>
          <w:highlight w:val="yellow"/>
        </w:rPr>
        <w:tab/>
        <w:t>No later than 5:00 pm on 06/17/2026</w:t>
      </w:r>
    </w:p>
    <w:p w14:paraId="77FC0F7A" w14:textId="7E63839C" w:rsidR="000D2238" w:rsidRPr="00FD0DE5" w:rsidRDefault="000D2238" w:rsidP="000D2238">
      <w:pPr>
        <w:pStyle w:val="Heading4"/>
        <w:rPr>
          <w:highlight w:val="yellow"/>
        </w:rPr>
      </w:pPr>
      <w:r w:rsidRPr="00FD0DE5">
        <w:rPr>
          <w:highlight w:val="yellow"/>
        </w:rPr>
        <w:t>Answers posted</w:t>
      </w:r>
      <w:r w:rsidRPr="00FD0DE5">
        <w:rPr>
          <w:highlight w:val="yellow"/>
        </w:rPr>
        <w:tab/>
        <w:t>On or about 06/24/2026</w:t>
      </w:r>
    </w:p>
    <w:p w14:paraId="08254EDC" w14:textId="43C6A57D" w:rsidR="00F708AC" w:rsidRPr="00FD0DE5" w:rsidRDefault="00F708AC" w:rsidP="000D2238">
      <w:pPr>
        <w:pStyle w:val="Heading4"/>
        <w:rPr>
          <w:highlight w:val="yellow"/>
        </w:rPr>
      </w:pPr>
      <w:r w:rsidRPr="00FD0DE5">
        <w:rPr>
          <w:highlight w:val="yellow"/>
        </w:rPr>
        <w:t>Deadline for references</w:t>
      </w:r>
      <w:r w:rsidRPr="00FD0DE5">
        <w:rPr>
          <w:highlight w:val="yellow"/>
        </w:rPr>
        <w:tab/>
        <w:t xml:space="preserve">No later than 5:00 pm on </w:t>
      </w:r>
      <w:r w:rsidR="00A21E9F" w:rsidRPr="00FD0DE5">
        <w:rPr>
          <w:highlight w:val="yellow"/>
        </w:rPr>
        <w:t>06/</w:t>
      </w:r>
      <w:r w:rsidR="000D2238" w:rsidRPr="00FD0DE5">
        <w:rPr>
          <w:highlight w:val="yellow"/>
        </w:rPr>
        <w:t>30</w:t>
      </w:r>
      <w:r w:rsidR="00A21E9F" w:rsidRPr="00FD0DE5">
        <w:rPr>
          <w:highlight w:val="yellow"/>
        </w:rPr>
        <w:t>/2026</w:t>
      </w:r>
    </w:p>
    <w:p w14:paraId="1A4F0227" w14:textId="17196F27" w:rsidR="00F708AC" w:rsidRPr="00FD0DE5" w:rsidRDefault="00F708AC" w:rsidP="000D2238">
      <w:pPr>
        <w:pStyle w:val="Heading4"/>
        <w:rPr>
          <w:highlight w:val="yellow"/>
        </w:rPr>
      </w:pPr>
      <w:r w:rsidRPr="00FD0DE5">
        <w:rPr>
          <w:highlight w:val="yellow"/>
        </w:rPr>
        <w:t>Deadline submission</w:t>
      </w:r>
      <w:r w:rsidR="00D61790" w:rsidRPr="00FD0DE5">
        <w:rPr>
          <w:highlight w:val="yellow"/>
        </w:rPr>
        <w:t>s</w:t>
      </w:r>
      <w:r w:rsidRPr="00FD0DE5">
        <w:rPr>
          <w:highlight w:val="yellow"/>
        </w:rPr>
        <w:t xml:space="preserve"> and opening</w:t>
      </w:r>
      <w:r w:rsidRPr="00FD0DE5">
        <w:rPr>
          <w:highlight w:val="yellow"/>
        </w:rPr>
        <w:tab/>
        <w:t xml:space="preserve">No later than </w:t>
      </w:r>
      <w:r w:rsidR="005774D0" w:rsidRPr="00FD0DE5">
        <w:rPr>
          <w:highlight w:val="yellow"/>
        </w:rPr>
        <w:t>2</w:t>
      </w:r>
      <w:r w:rsidRPr="00FD0DE5">
        <w:rPr>
          <w:highlight w:val="yellow"/>
        </w:rPr>
        <w:t xml:space="preserve">:00 pm on </w:t>
      </w:r>
      <w:r w:rsidR="00A21E9F" w:rsidRPr="00FD0DE5">
        <w:rPr>
          <w:highlight w:val="yellow"/>
        </w:rPr>
        <w:t>0</w:t>
      </w:r>
      <w:r w:rsidR="000D2238" w:rsidRPr="00FD0DE5">
        <w:rPr>
          <w:highlight w:val="yellow"/>
        </w:rPr>
        <w:t>7</w:t>
      </w:r>
      <w:r w:rsidR="00A21E9F" w:rsidRPr="00FD0DE5">
        <w:rPr>
          <w:highlight w:val="yellow"/>
        </w:rPr>
        <w:t>/</w:t>
      </w:r>
      <w:r w:rsidR="000D2238" w:rsidRPr="00FD0DE5">
        <w:rPr>
          <w:highlight w:val="yellow"/>
        </w:rPr>
        <w:t>01</w:t>
      </w:r>
      <w:r w:rsidR="00A21E9F" w:rsidRPr="00FD0DE5">
        <w:rPr>
          <w:highlight w:val="yellow"/>
        </w:rPr>
        <w:t>/2026</w:t>
      </w:r>
    </w:p>
    <w:p w14:paraId="64124D6D" w14:textId="5112E406" w:rsidR="00F708AC" w:rsidRPr="00FD0DE5" w:rsidRDefault="00F708AC" w:rsidP="000D2238">
      <w:pPr>
        <w:pStyle w:val="Heading4"/>
        <w:rPr>
          <w:highlight w:val="yellow"/>
        </w:rPr>
      </w:pPr>
      <w:r w:rsidRPr="00FD0DE5">
        <w:rPr>
          <w:highlight w:val="yellow"/>
        </w:rPr>
        <w:t>Evaluation period (estimated)</w:t>
      </w:r>
      <w:r w:rsidRPr="00FD0DE5">
        <w:rPr>
          <w:highlight w:val="yellow"/>
        </w:rPr>
        <w:tab/>
      </w:r>
      <w:r w:rsidR="00A21E9F" w:rsidRPr="00FD0DE5">
        <w:rPr>
          <w:highlight w:val="yellow"/>
        </w:rPr>
        <w:t>0</w:t>
      </w:r>
      <w:r w:rsidR="000D2238" w:rsidRPr="00FD0DE5">
        <w:rPr>
          <w:highlight w:val="yellow"/>
        </w:rPr>
        <w:t>7</w:t>
      </w:r>
      <w:r w:rsidR="00A21E9F" w:rsidRPr="00FD0DE5">
        <w:rPr>
          <w:highlight w:val="yellow"/>
        </w:rPr>
        <w:t>/</w:t>
      </w:r>
      <w:r w:rsidR="000D2238" w:rsidRPr="00FD0DE5">
        <w:rPr>
          <w:highlight w:val="yellow"/>
        </w:rPr>
        <w:t>01</w:t>
      </w:r>
      <w:r w:rsidR="00A21E9F" w:rsidRPr="00FD0DE5">
        <w:rPr>
          <w:highlight w:val="yellow"/>
        </w:rPr>
        <w:t>/2026</w:t>
      </w:r>
      <w:r w:rsidRPr="00FD0DE5">
        <w:rPr>
          <w:highlight w:val="yellow"/>
        </w:rPr>
        <w:t>-</w:t>
      </w:r>
      <w:r w:rsidR="00A21E9F" w:rsidRPr="00FD0DE5">
        <w:rPr>
          <w:highlight w:val="yellow"/>
        </w:rPr>
        <w:t>0</w:t>
      </w:r>
      <w:r w:rsidR="00FD367D" w:rsidRPr="00FD0DE5">
        <w:rPr>
          <w:highlight w:val="yellow"/>
        </w:rPr>
        <w:t>7</w:t>
      </w:r>
      <w:r w:rsidR="00A21E9F" w:rsidRPr="00FD0DE5">
        <w:rPr>
          <w:highlight w:val="yellow"/>
        </w:rPr>
        <w:t>/</w:t>
      </w:r>
      <w:r w:rsidR="00943A76" w:rsidRPr="00FD0DE5">
        <w:rPr>
          <w:highlight w:val="yellow"/>
        </w:rPr>
        <w:t>17</w:t>
      </w:r>
      <w:r w:rsidR="00A21E9F" w:rsidRPr="00FD0DE5">
        <w:rPr>
          <w:highlight w:val="yellow"/>
        </w:rPr>
        <w:t>/2026</w:t>
      </w:r>
    </w:p>
    <w:p w14:paraId="53859FD6" w14:textId="075B8512" w:rsidR="00F708AC" w:rsidRPr="00FD0DE5" w:rsidRDefault="00F708AC" w:rsidP="000D2238">
      <w:pPr>
        <w:pStyle w:val="Heading4"/>
        <w:rPr>
          <w:highlight w:val="yellow"/>
        </w:rPr>
      </w:pPr>
      <w:r w:rsidRPr="00FD0DE5">
        <w:rPr>
          <w:highlight w:val="yellow"/>
        </w:rPr>
        <w:t>Notice of intent (estimated)</w:t>
      </w:r>
      <w:r w:rsidRPr="00FD0DE5">
        <w:rPr>
          <w:highlight w:val="yellow"/>
        </w:rPr>
        <w:tab/>
        <w:t xml:space="preserve">On or about </w:t>
      </w:r>
      <w:r w:rsidR="00A21E9F" w:rsidRPr="00FD0DE5">
        <w:rPr>
          <w:highlight w:val="yellow"/>
        </w:rPr>
        <w:t>0</w:t>
      </w:r>
      <w:r w:rsidR="00943A76" w:rsidRPr="00FD0DE5">
        <w:rPr>
          <w:highlight w:val="yellow"/>
        </w:rPr>
        <w:t>7</w:t>
      </w:r>
      <w:r w:rsidR="00A21E9F" w:rsidRPr="00FD0DE5">
        <w:rPr>
          <w:highlight w:val="yellow"/>
        </w:rPr>
        <w:t>/</w:t>
      </w:r>
      <w:r w:rsidR="00943A76" w:rsidRPr="00FD0DE5">
        <w:rPr>
          <w:highlight w:val="yellow"/>
        </w:rPr>
        <w:t>2</w:t>
      </w:r>
      <w:r w:rsidR="006D3FD9" w:rsidRPr="00FD0DE5">
        <w:rPr>
          <w:highlight w:val="yellow"/>
        </w:rPr>
        <w:t>1</w:t>
      </w:r>
      <w:r w:rsidR="00A21E9F" w:rsidRPr="00FD0DE5">
        <w:rPr>
          <w:highlight w:val="yellow"/>
        </w:rPr>
        <w:t>/2026</w:t>
      </w:r>
    </w:p>
    <w:p w14:paraId="4851C80F" w14:textId="0F2D2779" w:rsidR="00F708AC" w:rsidRPr="00FD0DE5" w:rsidRDefault="00F708AC" w:rsidP="000D2238">
      <w:pPr>
        <w:pStyle w:val="Heading4"/>
        <w:rPr>
          <w:highlight w:val="yellow"/>
        </w:rPr>
      </w:pPr>
      <w:r w:rsidRPr="00FD0DE5">
        <w:rPr>
          <w:highlight w:val="yellow"/>
        </w:rPr>
        <w:t>Notice of award (estimated)</w:t>
      </w:r>
      <w:r w:rsidRPr="00FD0DE5">
        <w:rPr>
          <w:highlight w:val="yellow"/>
        </w:rPr>
        <w:tab/>
        <w:t xml:space="preserve">On or about </w:t>
      </w:r>
      <w:r w:rsidR="00A21E9F" w:rsidRPr="00FD0DE5">
        <w:rPr>
          <w:highlight w:val="yellow"/>
        </w:rPr>
        <w:t>0</w:t>
      </w:r>
      <w:r w:rsidR="00943A76" w:rsidRPr="00FD0DE5">
        <w:rPr>
          <w:highlight w:val="yellow"/>
        </w:rPr>
        <w:t>8</w:t>
      </w:r>
      <w:r w:rsidR="00A21E9F" w:rsidRPr="00FD0DE5">
        <w:rPr>
          <w:highlight w:val="yellow"/>
        </w:rPr>
        <w:t>/</w:t>
      </w:r>
      <w:r w:rsidR="00943A76" w:rsidRPr="00FD0DE5">
        <w:rPr>
          <w:highlight w:val="yellow"/>
        </w:rPr>
        <w:t>17</w:t>
      </w:r>
      <w:r w:rsidR="00A21E9F" w:rsidRPr="00FD0DE5">
        <w:rPr>
          <w:highlight w:val="yellow"/>
        </w:rPr>
        <w:t>/2026</w:t>
      </w:r>
    </w:p>
    <w:p w14:paraId="0474AFD5" w14:textId="6EF261E4" w:rsidR="00F708AC" w:rsidRPr="009B21A9" w:rsidRDefault="00F708AC" w:rsidP="000D2238">
      <w:pPr>
        <w:pStyle w:val="Heading4"/>
      </w:pPr>
      <w:r w:rsidRPr="009B21A9">
        <w:t xml:space="preserve">BOE </w:t>
      </w:r>
      <w:r>
        <w:t>a</w:t>
      </w:r>
      <w:r w:rsidRPr="009B21A9">
        <w:t>pproval (estimated)</w:t>
      </w:r>
      <w:r w:rsidRPr="009B21A9">
        <w:tab/>
      </w:r>
      <w:r w:rsidR="006D3FD9">
        <w:t>10</w:t>
      </w:r>
      <w:r w:rsidR="00A21E9F">
        <w:t>/</w:t>
      </w:r>
      <w:r w:rsidR="006D3FD9">
        <w:t>13</w:t>
      </w:r>
      <w:r w:rsidR="00A21E9F">
        <w:t>/2026</w:t>
      </w:r>
    </w:p>
    <w:p w14:paraId="0B8A43B1" w14:textId="2ACA3322" w:rsidR="00F708AC" w:rsidRPr="009B21A9" w:rsidRDefault="00F708AC" w:rsidP="000D2238">
      <w:pPr>
        <w:pStyle w:val="Heading4"/>
      </w:pPr>
      <w:r w:rsidRPr="009B21A9">
        <w:t>Contract start date (estimated)</w:t>
      </w:r>
      <w:r w:rsidRPr="009B21A9">
        <w:tab/>
      </w:r>
      <w:r w:rsidR="006D3FD9">
        <w:t>10</w:t>
      </w:r>
      <w:r w:rsidR="00A21E9F">
        <w:t>/</w:t>
      </w:r>
      <w:r w:rsidR="006D3FD9">
        <w:t>13</w:t>
      </w:r>
      <w:r w:rsidR="00A21E9F">
        <w:t>/2026</w:t>
      </w:r>
    </w:p>
    <w:p w14:paraId="52539173" w14:textId="77777777" w:rsidR="00F708AC" w:rsidRDefault="00F708AC" w:rsidP="00F708AC"/>
    <w:p w14:paraId="6AFFD2CC" w14:textId="77777777" w:rsidR="00F708AC" w:rsidRPr="0017635B" w:rsidRDefault="00F708AC" w:rsidP="00F708AC">
      <w:pPr>
        <w:pStyle w:val="Heading1"/>
      </w:pPr>
      <w:bookmarkStart w:id="19" w:name="_Toc70363821"/>
      <w:bookmarkStart w:id="20" w:name="_Toc70367356"/>
      <w:bookmarkStart w:id="21" w:name="_Toc181536619"/>
      <w:r w:rsidRPr="0017635B">
        <w:t>E</w:t>
      </w:r>
      <w:bookmarkEnd w:id="19"/>
      <w:bookmarkEnd w:id="20"/>
      <w:r>
        <w:t>valuation</w:t>
      </w:r>
      <w:bookmarkEnd w:id="21"/>
    </w:p>
    <w:p w14:paraId="7346DD22" w14:textId="77777777" w:rsidR="00F708AC" w:rsidRPr="0017635B" w:rsidRDefault="00F708AC" w:rsidP="00F708AC"/>
    <w:p w14:paraId="009E5977" w14:textId="41822FB2" w:rsidR="00F708AC" w:rsidRPr="00E07DDD" w:rsidRDefault="00F708AC" w:rsidP="005774D0">
      <w:pPr>
        <w:pStyle w:val="Heading2"/>
      </w:pPr>
      <w:r>
        <w:t>E</w:t>
      </w:r>
      <w:r w:rsidRPr="00E07DDD">
        <w:t xml:space="preserve">valuation and scoring </w:t>
      </w:r>
      <w:r>
        <w:t>are</w:t>
      </w:r>
      <w:r w:rsidRPr="00E07DDD">
        <w:t xml:space="preserve"> conducted in accordance with </w:t>
      </w:r>
      <w:hyperlink r:id="rId21" w:anchor="NRS333Sec335" w:history="1">
        <w:r w:rsidRPr="00C87F52">
          <w:rPr>
            <w:rStyle w:val="Hyperlink"/>
          </w:rPr>
          <w:t>NRS 333.335</w:t>
        </w:r>
      </w:hyperlink>
      <w:r w:rsidRPr="00E07DDD">
        <w:t xml:space="preserve"> and </w:t>
      </w:r>
      <w:hyperlink r:id="rId22" w:anchor="NAC333Sec160" w:history="1">
        <w:r w:rsidRPr="00C87F52">
          <w:rPr>
            <w:rStyle w:val="Hyperlink"/>
          </w:rPr>
          <w:t>NAC 333.160-333.165</w:t>
        </w:r>
      </w:hyperlink>
      <w:r w:rsidRPr="00E07DDD">
        <w:t>.</w:t>
      </w:r>
    </w:p>
    <w:p w14:paraId="55DAE44D" w14:textId="77777777" w:rsidR="00F708AC" w:rsidRDefault="00F708AC" w:rsidP="00F708AC"/>
    <w:p w14:paraId="49752F0C" w14:textId="553B4C39" w:rsidR="00F708AC" w:rsidRDefault="00D61790" w:rsidP="00F708AC">
      <w:pPr>
        <w:pStyle w:val="Heading3"/>
      </w:pPr>
      <w:r>
        <w:t>Responses</w:t>
      </w:r>
      <w:r w:rsidR="00F708AC" w:rsidRPr="0017635B">
        <w:t xml:space="preserve"> shall be kept confidential until a contract is awarded.</w:t>
      </w:r>
    </w:p>
    <w:p w14:paraId="2F9AB2D5" w14:textId="0E72ED1E" w:rsidR="00F708AC" w:rsidRPr="0017635B" w:rsidRDefault="00F708AC" w:rsidP="00F708AC">
      <w:pPr>
        <w:pStyle w:val="Heading3"/>
      </w:pPr>
      <w:r>
        <w:t xml:space="preserve">In the event the solicitation is withdrawn prior to award, </w:t>
      </w:r>
      <w:r w:rsidR="00D61790">
        <w:t>responses</w:t>
      </w:r>
      <w:r>
        <w:t xml:space="preserve"> remain confidential.</w:t>
      </w:r>
    </w:p>
    <w:p w14:paraId="5CCB5631" w14:textId="14F4487C" w:rsidR="00F708AC" w:rsidRDefault="00F708AC" w:rsidP="00F708AC">
      <w:pPr>
        <w:pStyle w:val="Heading3"/>
      </w:pPr>
      <w:r w:rsidRPr="0017635B">
        <w:t xml:space="preserve">The evaluation committee is an independent committee established to evaluate and score </w:t>
      </w:r>
      <w:r w:rsidR="00D61790">
        <w:t>qualitative evaluation factors</w:t>
      </w:r>
      <w:r w:rsidRPr="0017635B">
        <w:t xml:space="preserve"> </w:t>
      </w:r>
      <w:r>
        <w:t>for the</w:t>
      </w:r>
      <w:r w:rsidRPr="0017635B">
        <w:t xml:space="preserve"> </w:t>
      </w:r>
      <w:r>
        <w:t>solicitation</w:t>
      </w:r>
      <w:r w:rsidRPr="0017635B">
        <w:t>.</w:t>
      </w:r>
    </w:p>
    <w:p w14:paraId="7FB67435" w14:textId="10548437" w:rsidR="00F708AC" w:rsidRPr="0082327A" w:rsidRDefault="00F708AC" w:rsidP="00F708AC">
      <w:pPr>
        <w:pStyle w:val="Heading3"/>
      </w:pPr>
      <w:r w:rsidRPr="0082327A">
        <w:t>The State, at its option, may limit participation in cost scoring</w:t>
      </w:r>
      <w:r w:rsidR="00806A0B" w:rsidRPr="0082327A">
        <w:t>,</w:t>
      </w:r>
      <w:r w:rsidRPr="0082327A">
        <w:t xml:space="preserve"> presentations</w:t>
      </w:r>
      <w:r w:rsidR="00806A0B" w:rsidRPr="0082327A">
        <w:t>, or both</w:t>
      </w:r>
      <w:r w:rsidRPr="0082327A">
        <w:t xml:space="preserve"> to vendors above a natural break in relative scores.</w:t>
      </w:r>
    </w:p>
    <w:p w14:paraId="1595105D" w14:textId="0801DBE1" w:rsidR="00F708AC" w:rsidRPr="0082327A" w:rsidRDefault="00F708AC" w:rsidP="00F708AC">
      <w:pPr>
        <w:pStyle w:val="Heading3"/>
      </w:pPr>
      <w:r w:rsidRPr="0082327A">
        <w:t>Financial stability shall be scored on a pass</w:t>
      </w:r>
      <w:r w:rsidR="00806A0B" w:rsidRPr="0082327A">
        <w:t xml:space="preserve"> or </w:t>
      </w:r>
      <w:proofErr w:type="gramStart"/>
      <w:r w:rsidRPr="0082327A">
        <w:t>fail</w:t>
      </w:r>
      <w:proofErr w:type="gramEnd"/>
      <w:r w:rsidRPr="0082327A">
        <w:t xml:space="preserve"> basis.</w:t>
      </w:r>
    </w:p>
    <w:p w14:paraId="12A1840C" w14:textId="1149D3D8" w:rsidR="00F708AC" w:rsidRDefault="00D61790" w:rsidP="00F708AC">
      <w:pPr>
        <w:pStyle w:val="Heading3"/>
      </w:pPr>
      <w:r>
        <w:t>Responses</w:t>
      </w:r>
      <w:r w:rsidR="00F708AC" w:rsidRPr="0017635B">
        <w:t xml:space="preserve"> shall be consistently evaluated and scored based upon the following </w:t>
      </w:r>
      <w:r w:rsidR="00F708AC">
        <w:t>factors and relative weights</w:t>
      </w:r>
      <w:r w:rsidR="00F708AC" w:rsidRPr="0017635B">
        <w:t>.</w:t>
      </w:r>
    </w:p>
    <w:p w14:paraId="5953860B" w14:textId="77777777" w:rsidR="00F708AC" w:rsidRDefault="00F708AC" w:rsidP="00F708AC"/>
    <w:p w14:paraId="744A2AFC" w14:textId="1C5045AF" w:rsidR="00F708AC" w:rsidRPr="001324B9" w:rsidRDefault="001B486A" w:rsidP="000D2238">
      <w:pPr>
        <w:pStyle w:val="Heading4"/>
      </w:pPr>
      <w:r w:rsidRPr="001B486A">
        <w:t xml:space="preserve">Reliable </w:t>
      </w:r>
      <w:r w:rsidR="00B278C7">
        <w:t>Availability</w:t>
      </w:r>
      <w:r w:rsidR="00F708AC" w:rsidRPr="001324B9">
        <w:tab/>
      </w:r>
      <w:r>
        <w:t>40</w:t>
      </w:r>
    </w:p>
    <w:p w14:paraId="5C600154" w14:textId="015F235B" w:rsidR="00F708AC" w:rsidRPr="001324B9" w:rsidRDefault="00F708AC" w:rsidP="000D2238">
      <w:pPr>
        <w:pStyle w:val="Heading4"/>
      </w:pPr>
      <w:r w:rsidRPr="0082327A">
        <w:t xml:space="preserve">Technical </w:t>
      </w:r>
      <w:r w:rsidR="0082327A">
        <w:t>Expertise</w:t>
      </w:r>
      <w:r w:rsidRPr="001324B9">
        <w:tab/>
      </w:r>
      <w:r w:rsidR="0082327A">
        <w:t>20</w:t>
      </w:r>
    </w:p>
    <w:p w14:paraId="6A1FD00D" w14:textId="4D87C12F" w:rsidR="00F708AC" w:rsidRPr="001324B9" w:rsidRDefault="00D024AD" w:rsidP="000D2238">
      <w:pPr>
        <w:pStyle w:val="Heading4"/>
      </w:pPr>
      <w:r w:rsidRPr="00D024AD">
        <w:t>Experience in Performance of Comparable Engagements</w:t>
      </w:r>
      <w:r w:rsidR="00F708AC" w:rsidRPr="001324B9">
        <w:tab/>
      </w:r>
      <w:r>
        <w:t>20</w:t>
      </w:r>
    </w:p>
    <w:p w14:paraId="617D6913" w14:textId="0BF5A7F0" w:rsidR="00F708AC" w:rsidRPr="001324B9" w:rsidRDefault="00D024AD" w:rsidP="000D2238">
      <w:pPr>
        <w:pStyle w:val="Heading4"/>
      </w:pPr>
      <w:r w:rsidRPr="00D024AD">
        <w:t>Conformance with the Terms of the RFP</w:t>
      </w:r>
      <w:r w:rsidR="00F708AC" w:rsidRPr="001324B9">
        <w:tab/>
      </w:r>
      <w:r>
        <w:t>20</w:t>
      </w:r>
    </w:p>
    <w:p w14:paraId="2334DC64" w14:textId="7F736173" w:rsidR="00F708AC" w:rsidRPr="001324B9" w:rsidRDefault="001B486A" w:rsidP="000D2238">
      <w:pPr>
        <w:pStyle w:val="Heading4"/>
      </w:pPr>
      <w:r w:rsidRPr="001B486A">
        <w:t>Proposed Project Approach</w:t>
      </w:r>
      <w:r w:rsidR="00F708AC" w:rsidRPr="001324B9">
        <w:tab/>
      </w:r>
      <w:r>
        <w:t>20</w:t>
      </w:r>
    </w:p>
    <w:p w14:paraId="3DF79DAD" w14:textId="5D9912A5" w:rsidR="00F708AC" w:rsidRPr="001324B9" w:rsidRDefault="00F708AC" w:rsidP="000D2238">
      <w:pPr>
        <w:pStyle w:val="Heading4"/>
      </w:pPr>
      <w:r w:rsidRPr="00905A80">
        <w:t>Cost factor</w:t>
      </w:r>
      <w:r w:rsidRPr="001324B9">
        <w:tab/>
      </w:r>
      <w:r w:rsidR="001B486A">
        <w:t>10</w:t>
      </w:r>
    </w:p>
    <w:p w14:paraId="62FA0BB1" w14:textId="77777777" w:rsidR="00F708AC" w:rsidRDefault="00F708AC" w:rsidP="00F708AC"/>
    <w:p w14:paraId="2D9F6C1B" w14:textId="3F2CE6FE" w:rsidR="00F708AC" w:rsidRDefault="00F708AC" w:rsidP="00F708AC">
      <w:pPr>
        <w:pStyle w:val="Heading3"/>
      </w:pPr>
      <w:r w:rsidRPr="00502329">
        <w:rPr>
          <w:i/>
          <w:iCs/>
        </w:rPr>
        <w:t>Cost factor.</w:t>
      </w:r>
      <w:r>
        <w:t xml:space="preserve"> The cost factor score will be based on the following equation</w:t>
      </w:r>
      <w:r w:rsidR="008F36BE">
        <w:t>s, unless the subject solicited requires alternative scoring</w:t>
      </w:r>
      <w:r>
        <w:t>. The highest proposed cost from any vendor and the lowest proposed cost from any vendor will be added together to generate a combined total. For each vendor, that proposed cost will be subtracted from the previously combined total. This number is then divided by the highest proposed cost. The resulting number is multiplied by the cost factor weight to generate a weighted cost score.</w:t>
      </w:r>
    </w:p>
    <w:p w14:paraId="55D04A34" w14:textId="2D72907D" w:rsidR="00A932F5" w:rsidRPr="00F64FE8" w:rsidRDefault="00A932F5" w:rsidP="00F708AC">
      <w:pPr>
        <w:pStyle w:val="Heading3"/>
      </w:pPr>
      <w:r>
        <w:rPr>
          <w:i/>
          <w:iCs/>
        </w:rPr>
        <w:t xml:space="preserve">Best and </w:t>
      </w:r>
      <w:r w:rsidR="002E0556">
        <w:rPr>
          <w:i/>
          <w:iCs/>
        </w:rPr>
        <w:t>f</w:t>
      </w:r>
      <w:r>
        <w:rPr>
          <w:i/>
          <w:iCs/>
        </w:rPr>
        <w:t xml:space="preserve">inal </w:t>
      </w:r>
      <w:r w:rsidR="002E0556">
        <w:rPr>
          <w:i/>
          <w:iCs/>
        </w:rPr>
        <w:t>o</w:t>
      </w:r>
      <w:r>
        <w:rPr>
          <w:i/>
          <w:iCs/>
        </w:rPr>
        <w:t>ffers.</w:t>
      </w:r>
      <w:r>
        <w:rPr>
          <w:b/>
          <w:bCs w:val="0"/>
        </w:rPr>
        <w:t xml:space="preserve"> </w:t>
      </w:r>
      <w:r w:rsidR="002E0556">
        <w:t xml:space="preserve">Pursuant to </w:t>
      </w:r>
      <w:hyperlink r:id="rId23" w:anchor="NAC333Sec165" w:history="1">
        <w:r w:rsidR="002E0556" w:rsidRPr="002E0556">
          <w:rPr>
            <w:rStyle w:val="Hyperlink"/>
          </w:rPr>
          <w:t>NAC 333.165</w:t>
        </w:r>
      </w:hyperlink>
      <w:r w:rsidR="002E0556">
        <w:t>, the State reserves the right to permit revised responses or add criteria to obtain the best offers.</w:t>
      </w:r>
    </w:p>
    <w:p w14:paraId="5B6D6B68" w14:textId="77777777" w:rsidR="00F708AC" w:rsidRPr="00111CB9" w:rsidRDefault="00F708AC" w:rsidP="00F708AC"/>
    <w:p w14:paraId="0FBE64A7" w14:textId="77777777" w:rsidR="00F708AC" w:rsidRPr="00B66FFF" w:rsidRDefault="00F708AC" w:rsidP="00F708AC">
      <w:pPr>
        <w:pStyle w:val="Heading1"/>
      </w:pPr>
      <w:bookmarkStart w:id="22" w:name="_Toc181536620"/>
      <w:r>
        <w:t>Mandatory minimum requirements</w:t>
      </w:r>
      <w:bookmarkEnd w:id="16"/>
      <w:bookmarkEnd w:id="17"/>
      <w:bookmarkEnd w:id="22"/>
    </w:p>
    <w:p w14:paraId="1628156A" w14:textId="77777777" w:rsidR="00F708AC" w:rsidRPr="00B66FFF" w:rsidRDefault="00F708AC" w:rsidP="00F708AC"/>
    <w:p w14:paraId="1ACA4692" w14:textId="1A376E85" w:rsidR="00F708AC" w:rsidRPr="00E07DDD" w:rsidRDefault="00F708AC" w:rsidP="005774D0">
      <w:pPr>
        <w:pStyle w:val="Heading2"/>
      </w:pPr>
      <w:r w:rsidRPr="00E07DDD">
        <w:t xml:space="preserve">Pursuant to </w:t>
      </w:r>
      <w:hyperlink r:id="rId24" w:anchor="NRS333Sec311" w:history="1">
        <w:r w:rsidRPr="00C87F52">
          <w:rPr>
            <w:rStyle w:val="Hyperlink"/>
          </w:rPr>
          <w:t>NRS 333.311</w:t>
        </w:r>
      </w:hyperlink>
      <w:r w:rsidRPr="00E07DDD">
        <w:t xml:space="preserve"> a cont</w:t>
      </w:r>
      <w:r w:rsidR="007B119E">
        <w:t>r</w:t>
      </w:r>
      <w:r w:rsidRPr="00E07DDD">
        <w:t xml:space="preserve">act cannot be awarded to a </w:t>
      </w:r>
      <w:r w:rsidR="00D61790">
        <w:t>response</w:t>
      </w:r>
      <w:r w:rsidRPr="00E07DDD">
        <w:t xml:space="preserve"> that does not comply with the requirements listed in this section.</w:t>
      </w:r>
      <w:r>
        <w:t xml:space="preserve"> </w:t>
      </w:r>
      <w:r w:rsidR="00D61790">
        <w:t>Response</w:t>
      </w:r>
      <w:r>
        <w:t xml:space="preserve"> shall include confirmation of compliance with all mandatory minimum requirements.</w:t>
      </w:r>
    </w:p>
    <w:p w14:paraId="5D021851" w14:textId="77777777" w:rsidR="00F708AC" w:rsidRPr="00B66FFF" w:rsidRDefault="00F708AC" w:rsidP="00F708AC"/>
    <w:p w14:paraId="346BCDFE" w14:textId="507E510C" w:rsidR="00F708AC" w:rsidRDefault="00F708AC" w:rsidP="005774D0">
      <w:pPr>
        <w:pStyle w:val="Heading2"/>
      </w:pPr>
      <w:r>
        <w:t xml:space="preserve">Nevada Law and State indemnity. Pursuant to </w:t>
      </w:r>
      <w:hyperlink r:id="rId25" w:anchor="NRS333Sec339" w:history="1">
        <w:r w:rsidRPr="00C87F52">
          <w:rPr>
            <w:rStyle w:val="Hyperlink"/>
          </w:rPr>
          <w:t>NRS 333.339</w:t>
        </w:r>
      </w:hyperlink>
      <w:r>
        <w:t xml:space="preserve">, any contract that is entered into may not: (1) </w:t>
      </w:r>
      <w:r w:rsidR="00F02AA7">
        <w:t>r</w:t>
      </w:r>
      <w:r>
        <w:t xml:space="preserve">equire the filing of any action or the arbitration of any dispute that arises from the contract to be instituted or heard in another state or nation; or (2) </w:t>
      </w:r>
      <w:r w:rsidR="00F02AA7">
        <w:t>r</w:t>
      </w:r>
      <w:r>
        <w:t>equire the State to indemnify another party against liability for damages.</w:t>
      </w:r>
    </w:p>
    <w:p w14:paraId="26CA58B3" w14:textId="77777777" w:rsidR="00F708AC" w:rsidRDefault="00F708AC" w:rsidP="00F708AC"/>
    <w:p w14:paraId="3BB9932F" w14:textId="501BCCDF" w:rsidR="00F708AC" w:rsidRDefault="00F708AC" w:rsidP="005774D0">
      <w:pPr>
        <w:pStyle w:val="Heading2"/>
      </w:pPr>
      <w:r>
        <w:t xml:space="preserve">No Boycott of Israel. </w:t>
      </w:r>
      <w:r w:rsidRPr="00323303">
        <w:t xml:space="preserve">Pursuant to </w:t>
      </w:r>
      <w:hyperlink r:id="rId26" w:anchor="NRS333Sec338" w:history="1">
        <w:r w:rsidRPr="00C87F52">
          <w:rPr>
            <w:rStyle w:val="Hyperlink"/>
          </w:rPr>
          <w:t>NRS 333.338</w:t>
        </w:r>
      </w:hyperlink>
      <w:r w:rsidRPr="00323303">
        <w:t xml:space="preserve">, the State of Nevada cannot enter a contract with a company unless that company agrees for the duration of the contract not to engage in a boycott of Israel. By submitting a </w:t>
      </w:r>
      <w:r w:rsidR="00D61790">
        <w:t>response</w:t>
      </w:r>
      <w:r w:rsidRPr="00323303">
        <w:t xml:space="preserve">, vendor agrees that if it is awarded a contract, it will not engage in a boycott of Israel as defined in </w:t>
      </w:r>
      <w:hyperlink r:id="rId27" w:anchor="NRS333Sec338" w:history="1">
        <w:r w:rsidRPr="00C87F52">
          <w:rPr>
            <w:rStyle w:val="Hyperlink"/>
          </w:rPr>
          <w:t>NRS 333.338(3)(a)</w:t>
        </w:r>
      </w:hyperlink>
      <w:r w:rsidRPr="00323303">
        <w:t>.</w:t>
      </w:r>
    </w:p>
    <w:p w14:paraId="595048D7" w14:textId="77777777" w:rsidR="00F708AC" w:rsidRDefault="00F708AC" w:rsidP="00F708AC"/>
    <w:p w14:paraId="6CD30F3F" w14:textId="4E4F406E" w:rsidR="008855A8" w:rsidRPr="008855A8" w:rsidRDefault="00BF1AB0" w:rsidP="005774D0">
      <w:pPr>
        <w:pStyle w:val="Heading2"/>
      </w:pPr>
      <w:r>
        <w:t>V</w:t>
      </w:r>
      <w:r w:rsidR="008855A8" w:rsidRPr="008855A8">
        <w:t xml:space="preserve">endor </w:t>
      </w:r>
      <w:r>
        <w:t>R</w:t>
      </w:r>
      <w:r w:rsidR="008855A8" w:rsidRPr="008855A8">
        <w:t>egistration. P</w:t>
      </w:r>
      <w:r w:rsidR="008855A8">
        <w:t xml:space="preserve">ursuant to </w:t>
      </w:r>
      <w:hyperlink r:id="rId28" w:anchor="NRS333Sec313" w:history="1">
        <w:r w:rsidR="008855A8" w:rsidRPr="008855A8">
          <w:rPr>
            <w:rStyle w:val="Hyperlink"/>
          </w:rPr>
          <w:t>NRS 333.313</w:t>
        </w:r>
      </w:hyperlink>
      <w:r w:rsidR="008855A8">
        <w:t xml:space="preserve">, vendor must be registered at </w:t>
      </w:r>
      <w:hyperlink r:id="rId29" w:history="1">
        <w:r w:rsidR="008855A8" w:rsidRPr="008855A8">
          <w:rPr>
            <w:rStyle w:val="Hyperlink"/>
          </w:rPr>
          <w:t>nevadaepro.com</w:t>
        </w:r>
      </w:hyperlink>
      <w:r w:rsidR="008855A8">
        <w:t xml:space="preserve"> to respond to the solicitation. Vendor information must match </w:t>
      </w:r>
      <w:r w:rsidR="008855A8">
        <w:rPr>
          <w:i/>
          <w:iCs/>
        </w:rPr>
        <w:t>Nevada business license</w:t>
      </w:r>
      <w:r w:rsidR="008855A8">
        <w:t xml:space="preserve"> and </w:t>
      </w:r>
      <w:hyperlink r:id="rId30" w:history="1">
        <w:r w:rsidR="008855A8" w:rsidRPr="008855A8">
          <w:rPr>
            <w:rStyle w:val="Hyperlink"/>
          </w:rPr>
          <w:t>sam.gov</w:t>
        </w:r>
      </w:hyperlink>
      <w:r w:rsidR="008855A8">
        <w:t xml:space="preserve"> entity registration.</w:t>
      </w:r>
      <w:r w:rsidR="004F71BF">
        <w:t xml:space="preserve"> Vendor information in </w:t>
      </w:r>
      <w:hyperlink r:id="rId31" w:history="1">
        <w:r w:rsidR="004F71BF" w:rsidRPr="004F71BF">
          <w:rPr>
            <w:rStyle w:val="Hyperlink"/>
          </w:rPr>
          <w:t>nevadaepro.com</w:t>
        </w:r>
      </w:hyperlink>
      <w:r w:rsidR="004F71BF">
        <w:t xml:space="preserve"> will be used for contract formation.</w:t>
      </w:r>
      <w:r w:rsidR="008855A8">
        <w:t xml:space="preserve"> Email address(es) associated with general mailing address or default bid mailing address (if different from general mailing address) in </w:t>
      </w:r>
      <w:hyperlink r:id="rId32" w:history="1">
        <w:r w:rsidR="008855A8" w:rsidRPr="008855A8">
          <w:rPr>
            <w:rStyle w:val="Hyperlink"/>
          </w:rPr>
          <w:t>nevadaepro.com</w:t>
        </w:r>
      </w:hyperlink>
      <w:r w:rsidR="008855A8">
        <w:t xml:space="preserve"> will be used for formal notifications. If a vendor has a different contact</w:t>
      </w:r>
      <w:r w:rsidR="004F71BF">
        <w:t xml:space="preserve"> name and email</w:t>
      </w:r>
      <w:r w:rsidR="008855A8">
        <w:t xml:space="preserve"> for </w:t>
      </w:r>
      <w:r w:rsidR="004F71BF">
        <w:t xml:space="preserve">negotiations, </w:t>
      </w:r>
      <w:r w:rsidR="008855A8">
        <w:t xml:space="preserve">that should be </w:t>
      </w:r>
      <w:r w:rsidR="00C81672">
        <w:t>indicated</w:t>
      </w:r>
      <w:r w:rsidR="008855A8">
        <w:t xml:space="preserve"> on the </w:t>
      </w:r>
      <w:r w:rsidR="004F71BF">
        <w:t>title page(s) of their response.</w:t>
      </w:r>
    </w:p>
    <w:p w14:paraId="3B821B35" w14:textId="77777777" w:rsidR="008855A8" w:rsidRPr="008855A8" w:rsidRDefault="008855A8" w:rsidP="008855A8">
      <w:pPr>
        <w:rPr>
          <w:bCs/>
        </w:rPr>
      </w:pPr>
    </w:p>
    <w:p w14:paraId="780746FB" w14:textId="77FCE24A" w:rsidR="00F708AC" w:rsidRDefault="00F708AC" w:rsidP="005774D0">
      <w:pPr>
        <w:pStyle w:val="Heading2"/>
      </w:pPr>
      <w:r>
        <w:t xml:space="preserve">Nevada business license. Pursuant to </w:t>
      </w:r>
      <w:hyperlink r:id="rId33" w:anchor="NRS353Sec007" w:history="1">
        <w:r w:rsidRPr="00C87F52">
          <w:rPr>
            <w:rStyle w:val="Hyperlink"/>
          </w:rPr>
          <w:t>NRS 353.007</w:t>
        </w:r>
      </w:hyperlink>
      <w:r>
        <w:t xml:space="preserve">, prior to contract execution awarded vendor must hold a state business license pursuant to </w:t>
      </w:r>
      <w:hyperlink r:id="rId34" w:history="1">
        <w:r w:rsidRPr="00C87F52">
          <w:rPr>
            <w:rStyle w:val="Hyperlink"/>
          </w:rPr>
          <w:t>NRS chapter 76</w:t>
        </w:r>
      </w:hyperlink>
      <w:r>
        <w:t xml:space="preserve"> unless exempted by </w:t>
      </w:r>
      <w:hyperlink r:id="rId35" w:anchor="NRS076Sec100" w:history="1">
        <w:r w:rsidRPr="00C87F52">
          <w:rPr>
            <w:rStyle w:val="Hyperlink"/>
          </w:rPr>
          <w:t>NRS 76.100(7)(b)</w:t>
        </w:r>
      </w:hyperlink>
      <w:r>
        <w:t xml:space="preserve">. </w:t>
      </w:r>
      <w:r w:rsidRPr="00BD0773">
        <w:t>Business license</w:t>
      </w:r>
      <w:r>
        <w:t xml:space="preserve"> must match </w:t>
      </w:r>
      <w:hyperlink r:id="rId36" w:history="1">
        <w:r w:rsidR="00D61790" w:rsidRPr="00C573A7">
          <w:rPr>
            <w:rStyle w:val="Hyperlink"/>
          </w:rPr>
          <w:t>nevadaepro.com</w:t>
        </w:r>
      </w:hyperlink>
      <w:r>
        <w:t xml:space="preserve"> vendor registration.</w:t>
      </w:r>
    </w:p>
    <w:p w14:paraId="4A3AF415" w14:textId="77777777" w:rsidR="00F708AC" w:rsidRDefault="00F708AC" w:rsidP="00F708AC"/>
    <w:p w14:paraId="52B2AEDB" w14:textId="669F5FEC" w:rsidR="00F708AC" w:rsidRPr="00C60EC1" w:rsidRDefault="00F708AC" w:rsidP="005774D0">
      <w:pPr>
        <w:pStyle w:val="Heading2"/>
      </w:pPr>
      <w:r>
        <w:t xml:space="preserve">System for Award Management (sam.gov) Prior to contract award vendor must hold an active entity registration in </w:t>
      </w:r>
      <w:hyperlink r:id="rId37" w:history="1">
        <w:r w:rsidRPr="00C60EC1">
          <w:rPr>
            <w:rStyle w:val="Hyperlink"/>
          </w:rPr>
          <w:t>sam.gov</w:t>
        </w:r>
      </w:hyperlink>
      <w:r>
        <w:t xml:space="preserve">. Entity registration must match </w:t>
      </w:r>
      <w:hyperlink r:id="rId38" w:history="1">
        <w:r w:rsidR="00D61790" w:rsidRPr="00C573A7">
          <w:rPr>
            <w:rStyle w:val="Hyperlink"/>
          </w:rPr>
          <w:t>nevadaepro.com</w:t>
        </w:r>
      </w:hyperlink>
      <w:r>
        <w:t xml:space="preserve"> vendor registration.</w:t>
      </w:r>
    </w:p>
    <w:p w14:paraId="2BEAF09C" w14:textId="77777777" w:rsidR="00F708AC" w:rsidRPr="00B66FFF" w:rsidRDefault="00F708AC" w:rsidP="00F708AC"/>
    <w:p w14:paraId="6F1D5D79" w14:textId="77777777" w:rsidR="00F708AC" w:rsidRPr="00E07DDD" w:rsidRDefault="00F708AC" w:rsidP="005774D0">
      <w:pPr>
        <w:pStyle w:val="Heading2"/>
      </w:pPr>
      <w:r>
        <w:t>Contract responsibility.</w:t>
      </w:r>
      <w:r w:rsidRPr="00502329">
        <w:t xml:space="preserve"> </w:t>
      </w:r>
      <w:r>
        <w:t>A</w:t>
      </w:r>
      <w:r w:rsidRPr="00E07DDD">
        <w:t xml:space="preserve">warded vendor shall be the sole point of contract responsibility. The State shall look solely to the awarded vendor for the performance of all contractual obligations which may result from an award based on this </w:t>
      </w:r>
      <w:r>
        <w:t>solicitation</w:t>
      </w:r>
      <w:r w:rsidRPr="00E07DDD">
        <w:t>, and the awarded vendor shall not be relieved for the non-performance of any or all subcontractors.</w:t>
      </w:r>
    </w:p>
    <w:p w14:paraId="5497CBC3" w14:textId="77777777" w:rsidR="00F708AC" w:rsidRDefault="00F708AC" w:rsidP="00F708AC"/>
    <w:p w14:paraId="5E70EBC1" w14:textId="77777777" w:rsidR="00F708AC" w:rsidRDefault="00F708AC" w:rsidP="005774D0">
      <w:pPr>
        <w:pStyle w:val="Heading2"/>
      </w:pPr>
      <w:r w:rsidRPr="005E6473">
        <w:t>Data encryption and stateside data.</w:t>
      </w:r>
      <w:r>
        <w:t xml:space="preserve"> </w:t>
      </w:r>
      <w:r w:rsidRPr="00E07DDD">
        <w:t>State IT require</w:t>
      </w:r>
      <w:r>
        <w:t>s</w:t>
      </w:r>
      <w:r w:rsidRPr="00E07DDD">
        <w:t xml:space="preserve"> that data be encrypted in transit and in rest.</w:t>
      </w:r>
      <w:r>
        <w:t xml:space="preserve"> </w:t>
      </w:r>
      <w:r w:rsidRPr="00E07DDD">
        <w:t>State IT require</w:t>
      </w:r>
      <w:r>
        <w:t>s</w:t>
      </w:r>
      <w:r w:rsidRPr="00E07DDD">
        <w:t xml:space="preserve"> that State data assets must be maintained </w:t>
      </w:r>
      <w:r>
        <w:t>in the United States</w:t>
      </w:r>
      <w:r w:rsidRPr="00E07DDD">
        <w:t xml:space="preserve"> and data will not be held offshore.</w:t>
      </w:r>
    </w:p>
    <w:p w14:paraId="26076565" w14:textId="77777777" w:rsidR="005F661D" w:rsidRDefault="005F661D" w:rsidP="005F661D"/>
    <w:p w14:paraId="0333D1D8" w14:textId="26EA2207" w:rsidR="008C77E9" w:rsidRDefault="008C77E9" w:rsidP="005774D0">
      <w:pPr>
        <w:pStyle w:val="Heading2"/>
      </w:pPr>
      <w:r>
        <w:t>Confidentiality and certification of indemnification</w:t>
      </w:r>
    </w:p>
    <w:p w14:paraId="414CDA0C" w14:textId="77777777" w:rsidR="008C77E9" w:rsidRDefault="008C77E9" w:rsidP="008C77E9"/>
    <w:p w14:paraId="14415589" w14:textId="17711171" w:rsidR="008C77E9" w:rsidRDefault="008C77E9" w:rsidP="008C77E9">
      <w:pPr>
        <w:pStyle w:val="Heading3"/>
      </w:pPr>
      <w:r>
        <w:t xml:space="preserve">Submitted </w:t>
      </w:r>
      <w:r w:rsidR="006A2508">
        <w:t>responses</w:t>
      </w:r>
      <w:r>
        <w:t xml:space="preserve">, which are marked confidential in their entirety, or those in which a significant portion of the submitted </w:t>
      </w:r>
      <w:r w:rsidR="006A2508">
        <w:t>response</w:t>
      </w:r>
      <w:r>
        <w:t xml:space="preserve"> is marked confidential shall not be accepted. Pursuant to </w:t>
      </w:r>
      <w:hyperlink r:id="rId39" w:anchor="NRS333Sec333" w:history="1">
        <w:r w:rsidRPr="008C77E9">
          <w:rPr>
            <w:rStyle w:val="Hyperlink"/>
          </w:rPr>
          <w:t>NRS 333.333</w:t>
        </w:r>
      </w:hyperlink>
      <w:r>
        <w:t xml:space="preserve">, only proprietary information may be labeled a trade secret as defined in </w:t>
      </w:r>
      <w:hyperlink r:id="rId40" w:anchor="NRS600ASec030" w:history="1">
        <w:r w:rsidRPr="008C77E9">
          <w:rPr>
            <w:rStyle w:val="Hyperlink"/>
          </w:rPr>
          <w:t>NRS 600A.030(5)</w:t>
        </w:r>
      </w:hyperlink>
      <w:r>
        <w:t>. All proposals are confidential until the contract is awarded; at which time, both successful and unsuccessful vendor proposals become public information.</w:t>
      </w:r>
    </w:p>
    <w:p w14:paraId="67089550" w14:textId="7E4B8D9C" w:rsidR="008C77E9" w:rsidRDefault="008C77E9" w:rsidP="008C77E9">
      <w:pPr>
        <w:pStyle w:val="Heading3"/>
      </w:pPr>
      <w:r>
        <w:t xml:space="preserve">Vendors shall submit </w:t>
      </w:r>
      <w:r w:rsidR="006A2508">
        <w:t xml:space="preserve">proprietary information and </w:t>
      </w:r>
      <w:r w:rsidRPr="006A2508">
        <w:rPr>
          <w:i/>
          <w:iCs/>
        </w:rPr>
        <w:t xml:space="preserve">confidential </w:t>
      </w:r>
      <w:r w:rsidR="006A2508" w:rsidRPr="006A2508">
        <w:rPr>
          <w:i/>
          <w:iCs/>
        </w:rPr>
        <w:t xml:space="preserve">business </w:t>
      </w:r>
      <w:r w:rsidRPr="006A2508">
        <w:rPr>
          <w:i/>
          <w:iCs/>
        </w:rPr>
        <w:t>information</w:t>
      </w:r>
      <w:r>
        <w:t xml:space="preserve"> in separate files, flagged as confidential in </w:t>
      </w:r>
      <w:hyperlink r:id="rId41" w:history="1">
        <w:r w:rsidRPr="008C77E9">
          <w:rPr>
            <w:rStyle w:val="Hyperlink"/>
          </w:rPr>
          <w:t>nevadaepro.com</w:t>
        </w:r>
      </w:hyperlink>
      <w:r>
        <w:t>. The State shall not be responsible for any information contained within a response; responses shall be released as submitted.</w:t>
      </w:r>
    </w:p>
    <w:p w14:paraId="0A104696" w14:textId="1733D2DE" w:rsidR="008C77E9" w:rsidRDefault="008C77E9" w:rsidP="008C77E9">
      <w:pPr>
        <w:pStyle w:val="Heading3"/>
      </w:pPr>
      <w:r>
        <w:lastRenderedPageBreak/>
        <w:t xml:space="preserve">By submitting a response vendor acknowledges its responsibility to act in protection of labeled information and agrees to defend and indemnify the State of Nevada for honoring such designation. Failure to so act shall constitute a complete waiver, and all submitted information shall become public information; additionally, failure to label any information that is released by the State shall constitute a complete waiver of </w:t>
      </w:r>
      <w:proofErr w:type="gramStart"/>
      <w:r>
        <w:t>any and all</w:t>
      </w:r>
      <w:proofErr w:type="gramEnd"/>
      <w:r>
        <w:t xml:space="preserve"> claims for damages caused by the release of the information.</w:t>
      </w:r>
    </w:p>
    <w:p w14:paraId="613A42C2" w14:textId="77777777" w:rsidR="008C77E9" w:rsidRDefault="008C77E9" w:rsidP="005F661D"/>
    <w:p w14:paraId="4261ADA5" w14:textId="13CE8BD5" w:rsidR="005F661D" w:rsidRDefault="005F661D" w:rsidP="005774D0">
      <w:pPr>
        <w:pStyle w:val="Heading2"/>
      </w:pPr>
      <w:r>
        <w:t>Vendor certification</w:t>
      </w:r>
      <w:r w:rsidRPr="005F661D">
        <w:t>s</w:t>
      </w:r>
    </w:p>
    <w:p w14:paraId="2BA24B35" w14:textId="77777777" w:rsidR="005F661D" w:rsidRDefault="005F661D" w:rsidP="005F661D"/>
    <w:p w14:paraId="3A3A89B5" w14:textId="77777777" w:rsidR="005F661D" w:rsidRDefault="005F661D" w:rsidP="005F661D">
      <w:pPr>
        <w:pStyle w:val="Heading3"/>
      </w:pPr>
      <w:r>
        <w:t>Vendor understands and acknowledges that the representations within their response are material and important and shall be relied on by the State in evaluation of the response. Any vendor misrepresentations shall be treated as fraudulent concealment from the State of the true facts relating to the response.</w:t>
      </w:r>
    </w:p>
    <w:p w14:paraId="72C1B586" w14:textId="47FE0B7F" w:rsidR="005F661D" w:rsidRDefault="005F661D" w:rsidP="005F661D">
      <w:pPr>
        <w:pStyle w:val="Heading3"/>
      </w:pPr>
      <w:proofErr w:type="gramStart"/>
      <w:r>
        <w:t>Any and all</w:t>
      </w:r>
      <w:proofErr w:type="gramEnd"/>
      <w:r>
        <w:t xml:space="preserve"> prices that may be charged under the terms of the contract do not and shall not violate any existing federal, State, or municipal laws or regulations concerning discrimination or price fixing. Vendor agrees to indemnify, </w:t>
      </w:r>
      <w:r w:rsidR="00C9328A">
        <w:t>defend</w:t>
      </w:r>
      <w:r>
        <w:t>, and hold the State harmless from liability for any such violation</w:t>
      </w:r>
      <w:r w:rsidR="00C9328A">
        <w:t>.</w:t>
      </w:r>
    </w:p>
    <w:p w14:paraId="05C95D87" w14:textId="4B146DF5" w:rsidR="005F661D" w:rsidRDefault="005F661D" w:rsidP="005F661D">
      <w:pPr>
        <w:pStyle w:val="Heading3"/>
      </w:pPr>
      <w:r>
        <w:t xml:space="preserve">All response terms, including prices, shall remain in effect for a minimum of 180 days after the response due date. In the case of the awarded vendor, all response terms, including prices, shall remain in effect throughout the contract </w:t>
      </w:r>
      <w:r w:rsidR="00C9328A">
        <w:t>term</w:t>
      </w:r>
      <w:r>
        <w:t>.</w:t>
      </w:r>
    </w:p>
    <w:p w14:paraId="1915ABE8" w14:textId="77777777" w:rsidR="005F661D" w:rsidRDefault="005F661D" w:rsidP="005F661D">
      <w:pPr>
        <w:pStyle w:val="Heading3"/>
      </w:pPr>
      <w:r>
        <w:t xml:space="preserve">The price(s) and amount of this response have been </w:t>
      </w:r>
      <w:proofErr w:type="gramStart"/>
      <w:r>
        <w:t>arrived at</w:t>
      </w:r>
      <w:proofErr w:type="gramEnd"/>
      <w:r>
        <w:t xml:space="preserve"> independently and without consultation, communication, agreement or disclosure with or to any other contractor, vendor, or potential vendor. No attempt has been made at any time to induce any firm or person to refrain from proposing or to submit a response higher than this response, or to submit any intentionally high or noncompetitive response. All responses shall be made in good faith and without collusion.</w:t>
      </w:r>
    </w:p>
    <w:p w14:paraId="79F0D1EE" w14:textId="1C711AB8" w:rsidR="00C9328A" w:rsidRDefault="00C9328A" w:rsidP="005F661D">
      <w:pPr>
        <w:pStyle w:val="Heading3"/>
      </w:pPr>
      <w:r>
        <w:t xml:space="preserve">The information included in this response has been arrived at independently and without non-public information </w:t>
      </w:r>
      <w:r w:rsidR="00DC3497">
        <w:t>obtained from State officials, staff, or their agents.</w:t>
      </w:r>
    </w:p>
    <w:p w14:paraId="50F7B83F" w14:textId="77777777" w:rsidR="005F661D" w:rsidRDefault="005F661D" w:rsidP="005F661D">
      <w:pPr>
        <w:pStyle w:val="Heading3"/>
      </w:pPr>
      <w:r>
        <w:t>All employees and contractors assigned to the project are authorized to work in this country.</w:t>
      </w:r>
    </w:p>
    <w:p w14:paraId="4A6429EB" w14:textId="3A1AB3D3" w:rsidR="005F661D" w:rsidRDefault="005F661D" w:rsidP="005F661D">
      <w:pPr>
        <w:pStyle w:val="Heading3"/>
      </w:pPr>
      <w:r>
        <w:t xml:space="preserve">Vendor has a written equal opportunity policy that does not discriminate in employment practices </w:t>
      </w:r>
      <w:proofErr w:type="gramStart"/>
      <w:r>
        <w:t>with regard to</w:t>
      </w:r>
      <w:proofErr w:type="gramEnd"/>
      <w:r>
        <w:t xml:space="preserve"> race, color, national origin, physical condition, creed, religion, age, sex, marital status, sexual orientation, developmental disability or disability of another nature.</w:t>
      </w:r>
    </w:p>
    <w:p w14:paraId="7FA8FED3" w14:textId="77777777" w:rsidR="005F661D" w:rsidRDefault="005F661D" w:rsidP="005F661D">
      <w:pPr>
        <w:pStyle w:val="Heading3"/>
      </w:pPr>
      <w:r>
        <w:t>Vendor has a written policy regarding compliance for maintaining a drug-free workplace.</w:t>
      </w:r>
    </w:p>
    <w:p w14:paraId="2D1124E1" w14:textId="77777777" w:rsidR="00F708AC" w:rsidRPr="0029420B" w:rsidRDefault="00F708AC" w:rsidP="00F708AC"/>
    <w:p w14:paraId="05C09672" w14:textId="77777777" w:rsidR="00F708AC" w:rsidRPr="00B66FFF" w:rsidRDefault="00F708AC" w:rsidP="00F708AC">
      <w:pPr>
        <w:pStyle w:val="Heading1"/>
      </w:pPr>
      <w:bookmarkStart w:id="23" w:name="_Toc70363818"/>
      <w:bookmarkStart w:id="24" w:name="_Toc70367353"/>
      <w:bookmarkStart w:id="25" w:name="_Toc181536621"/>
      <w:r>
        <w:t>Critical items</w:t>
      </w:r>
      <w:bookmarkEnd w:id="23"/>
      <w:bookmarkEnd w:id="24"/>
      <w:bookmarkEnd w:id="25"/>
    </w:p>
    <w:p w14:paraId="48584A90" w14:textId="77777777" w:rsidR="00F708AC" w:rsidRPr="00B66FFF" w:rsidRDefault="00F708AC" w:rsidP="00F708AC"/>
    <w:p w14:paraId="7E314429" w14:textId="7B136351" w:rsidR="00F708AC" w:rsidRPr="00E07DDD" w:rsidRDefault="00F708AC" w:rsidP="005774D0">
      <w:pPr>
        <w:pStyle w:val="Heading2"/>
      </w:pPr>
      <w:r w:rsidRPr="00E07DDD">
        <w:t xml:space="preserve">In addition to the </w:t>
      </w:r>
      <w:r>
        <w:rPr>
          <w:i/>
          <w:iCs/>
        </w:rPr>
        <w:t>s</w:t>
      </w:r>
      <w:r w:rsidRPr="00E07DDD">
        <w:rPr>
          <w:i/>
          <w:iCs/>
        </w:rPr>
        <w:t xml:space="preserve">cope of </w:t>
      </w:r>
      <w:r>
        <w:rPr>
          <w:i/>
          <w:iCs/>
        </w:rPr>
        <w:t>w</w:t>
      </w:r>
      <w:r w:rsidRPr="00E07DDD">
        <w:rPr>
          <w:i/>
          <w:iCs/>
        </w:rPr>
        <w:t>ork</w:t>
      </w:r>
      <w:r w:rsidRPr="00E07DDD">
        <w:t xml:space="preserve"> and </w:t>
      </w:r>
      <w:r>
        <w:rPr>
          <w:i/>
          <w:iCs/>
        </w:rPr>
        <w:t>a</w:t>
      </w:r>
      <w:r w:rsidRPr="00E07DDD">
        <w:rPr>
          <w:i/>
          <w:iCs/>
        </w:rPr>
        <w:t>ttachments</w:t>
      </w:r>
      <w:r w:rsidRPr="00E07DDD">
        <w:t xml:space="preserve">, the items listed in this section are critical to the success of the project. These items will be used in evaluating and scoring </w:t>
      </w:r>
      <w:r w:rsidR="00D61790">
        <w:t>responses</w:t>
      </w:r>
      <w:r w:rsidRPr="00E07DDD">
        <w:t xml:space="preserve">. Vendor </w:t>
      </w:r>
      <w:r w:rsidR="00D61790">
        <w:t>response</w:t>
      </w:r>
      <w:r w:rsidRPr="00E07DDD">
        <w:t xml:space="preserve"> should address items in this section in enough detail to provide </w:t>
      </w:r>
      <w:proofErr w:type="gramStart"/>
      <w:r w:rsidRPr="00E07DDD">
        <w:t>evaluators</w:t>
      </w:r>
      <w:proofErr w:type="gramEnd"/>
      <w:r w:rsidRPr="00E07DDD">
        <w:t xml:space="preserve"> an accurate understanding of vendor capabilities.</w:t>
      </w:r>
      <w:r>
        <w:t xml:space="preserve"> </w:t>
      </w:r>
      <w:r w:rsidR="00D61790">
        <w:t>Responses</w:t>
      </w:r>
      <w:r>
        <w:t xml:space="preserve"> that fail to sufficiently respond to these items may be considered non-responsive.</w:t>
      </w:r>
    </w:p>
    <w:p w14:paraId="4310CE88" w14:textId="77777777" w:rsidR="00F708AC" w:rsidRPr="00B66FFF" w:rsidRDefault="00F708AC" w:rsidP="00F708AC"/>
    <w:p w14:paraId="76D01823" w14:textId="31D60A72" w:rsidR="00F708AC" w:rsidRDefault="00F708AC" w:rsidP="005774D0">
      <w:pPr>
        <w:pStyle w:val="Heading2"/>
      </w:pPr>
      <w:r>
        <w:t xml:space="preserve">Standard form contract. </w:t>
      </w:r>
      <w:r w:rsidRPr="00E07DDD">
        <w:t xml:space="preserve">The State strongly prefers vendors </w:t>
      </w:r>
      <w:proofErr w:type="gramStart"/>
      <w:r w:rsidRPr="00E07DDD">
        <w:t>agree</w:t>
      </w:r>
      <w:proofErr w:type="gramEnd"/>
      <w:r w:rsidRPr="00E07DDD">
        <w:t xml:space="preserve"> to the terms of the attached</w:t>
      </w:r>
      <w:r w:rsidRPr="00E07DDD">
        <w:rPr>
          <w:i/>
          <w:iCs/>
        </w:rPr>
        <w:t xml:space="preserve"> </w:t>
      </w:r>
      <w:r>
        <w:rPr>
          <w:i/>
          <w:iCs/>
        </w:rPr>
        <w:t>standard f</w:t>
      </w:r>
      <w:r w:rsidRPr="00E07DDD">
        <w:rPr>
          <w:i/>
          <w:iCs/>
        </w:rPr>
        <w:t>orm</w:t>
      </w:r>
      <w:r>
        <w:rPr>
          <w:i/>
          <w:iCs/>
        </w:rPr>
        <w:t xml:space="preserve"> contract</w:t>
      </w:r>
      <w:r w:rsidRPr="00E07DDD">
        <w:t xml:space="preserve"> as is. Ability to agree to contract terms is a high priority to the State. Vendors who cannot agree to the contract as is must include a redlined Word version of the attached </w:t>
      </w:r>
      <w:r>
        <w:rPr>
          <w:i/>
          <w:iCs/>
        </w:rPr>
        <w:t>standard f</w:t>
      </w:r>
      <w:r w:rsidRPr="00E07DDD">
        <w:rPr>
          <w:i/>
          <w:iCs/>
        </w:rPr>
        <w:t>orm</w:t>
      </w:r>
      <w:r>
        <w:rPr>
          <w:i/>
          <w:iCs/>
        </w:rPr>
        <w:t xml:space="preserve"> contract</w:t>
      </w:r>
      <w:r w:rsidRPr="00E07DDD">
        <w:t xml:space="preserve"> with their response</w:t>
      </w:r>
      <w:r>
        <w:t>, with comments justifying the benefit to the State for each requested change</w:t>
      </w:r>
      <w:r w:rsidRPr="00E07DDD">
        <w:t>.</w:t>
      </w:r>
      <w:r>
        <w:t xml:space="preserve"> </w:t>
      </w:r>
      <w:r w:rsidRPr="00AB4168">
        <w:t xml:space="preserve">To the extent a vendor has prior contractual dealings with the State, no assumption should be made that terms outside those </w:t>
      </w:r>
      <w:r>
        <w:t>provided herein</w:t>
      </w:r>
      <w:r w:rsidRPr="00AB4168">
        <w:t xml:space="preserve"> ha</w:t>
      </w:r>
      <w:r>
        <w:t>ve</w:t>
      </w:r>
      <w:r w:rsidRPr="00AB4168">
        <w:t xml:space="preserve"> any influence on </w:t>
      </w:r>
      <w:r>
        <w:t>this project</w:t>
      </w:r>
      <w:r w:rsidRPr="00AB4168">
        <w:t>.</w:t>
      </w:r>
    </w:p>
    <w:p w14:paraId="283AE3AA" w14:textId="77777777" w:rsidR="00F708AC" w:rsidRDefault="00F708AC" w:rsidP="00F708AC"/>
    <w:p w14:paraId="763CA86D" w14:textId="77777777" w:rsidR="00F708AC" w:rsidRPr="00E07DDD" w:rsidRDefault="00F708AC" w:rsidP="005774D0">
      <w:pPr>
        <w:pStyle w:val="Heading2"/>
      </w:pPr>
      <w:r>
        <w:t>Indemnification. R</w:t>
      </w:r>
      <w:r w:rsidRPr="00E07DDD">
        <w:t>equired contract terms on Indemnification: "</w:t>
      </w:r>
      <w:r>
        <w:t xml:space="preserve">To the fullest extent permitted by law, Contractor shall indemnify, hold harmless and defend, not excluding the State’s right to participate, the State from and against all liability, claims, actions, damages, losses, and expenses, including, without limitation, reasonable attorneys’ fees and costs, arising out of any breach of the obligations of Contractor under this contract, or any alleged negligent or willful acts or omissions of Contractor, its officers, employees and agents. </w:t>
      </w:r>
      <w:r w:rsidRPr="00C77CF9">
        <w:t xml:space="preserve">Contractor’s obligation to indemnify the State shall apply in all cases except for claims arising solely from the State’s own negligence or willful </w:t>
      </w:r>
      <w:r w:rsidRPr="00372C46">
        <w:t>misconduct</w:t>
      </w:r>
      <w:r w:rsidRPr="00C77CF9">
        <w:t>.</w:t>
      </w:r>
      <w:r>
        <w:t xml:space="preserve"> </w:t>
      </w:r>
      <w:proofErr w:type="gramStart"/>
      <w:r w:rsidRPr="00C77CF9">
        <w:t>Contractor waives</w:t>
      </w:r>
      <w:proofErr w:type="gramEnd"/>
      <w:r w:rsidRPr="00C77CF9">
        <w:t xml:space="preserve"> any rights of subrogation against the State.</w:t>
      </w:r>
      <w:r>
        <w:t xml:space="preserve"> </w:t>
      </w:r>
      <w:r w:rsidRPr="00C77CF9">
        <w:t>Contractor’s duty to defend begins when the State requests defense of any claim arising from this Contract</w:t>
      </w:r>
      <w:r>
        <w:t>.</w:t>
      </w:r>
      <w:r w:rsidRPr="00E07DDD">
        <w:t>"</w:t>
      </w:r>
    </w:p>
    <w:p w14:paraId="10165C3B" w14:textId="77777777" w:rsidR="00F708AC" w:rsidRPr="00B66FFF" w:rsidRDefault="00F708AC" w:rsidP="00F708AC"/>
    <w:p w14:paraId="44DCF603" w14:textId="38335FC6" w:rsidR="00F708AC" w:rsidRPr="00E07DDD" w:rsidRDefault="00F708AC" w:rsidP="005774D0">
      <w:pPr>
        <w:pStyle w:val="Heading2"/>
      </w:pPr>
      <w:r>
        <w:t>Limited liability. R</w:t>
      </w:r>
      <w:r w:rsidRPr="00E07DDD">
        <w:t>equired contract terms on Limited Liability: "</w:t>
      </w:r>
      <w:r w:rsidRPr="000A10EC">
        <w:t xml:space="preserve">The State will not waive and intends to assert available </w:t>
      </w:r>
      <w:hyperlink r:id="rId42" w:history="1">
        <w:r w:rsidRPr="00C87F52">
          <w:rPr>
            <w:rStyle w:val="Hyperlink"/>
          </w:rPr>
          <w:t>NRS Chapter 41</w:t>
        </w:r>
      </w:hyperlink>
      <w:r w:rsidRPr="000A10EC">
        <w:t xml:space="preserve"> liability limitations in all cases.</w:t>
      </w:r>
      <w:r>
        <w:t xml:space="preserve"> </w:t>
      </w:r>
      <w:r w:rsidRPr="000A10EC">
        <w:t>Contract liability of both parties shall not be subject to punitive damages.</w:t>
      </w:r>
      <w:r>
        <w:t xml:space="preserve"> </w:t>
      </w:r>
      <w:r w:rsidRPr="000A10EC">
        <w:t xml:space="preserve">Damages for any State breach shall never exceed the amount of funds appropriated for payment under this Contract, but not yet paid to Contractor, for the </w:t>
      </w:r>
      <w:r>
        <w:t>F</w:t>
      </w:r>
      <w:r w:rsidRPr="000A10EC">
        <w:t xml:space="preserve">iscal </w:t>
      </w:r>
      <w:r>
        <w:t>Y</w:t>
      </w:r>
      <w:r w:rsidRPr="000A10EC">
        <w:t>ear budget in existence at the time of the breach.</w:t>
      </w:r>
      <w:r>
        <w:t xml:space="preserve"> </w:t>
      </w:r>
      <w:r w:rsidRPr="000A10EC">
        <w:t>Contractor’s tort liability shall not be limited</w:t>
      </w:r>
      <w:r>
        <w:t>.</w:t>
      </w:r>
      <w:r w:rsidRPr="00E07DDD">
        <w:t>"</w:t>
      </w:r>
    </w:p>
    <w:p w14:paraId="6BD69BDE" w14:textId="77777777" w:rsidR="00F708AC" w:rsidRPr="00B66FFF" w:rsidRDefault="00F708AC" w:rsidP="00F708AC"/>
    <w:p w14:paraId="23267821" w14:textId="77777777" w:rsidR="00F708AC" w:rsidRDefault="00F708AC" w:rsidP="005774D0">
      <w:pPr>
        <w:pStyle w:val="Heading2"/>
      </w:pPr>
      <w:r w:rsidRPr="005E6473">
        <w:t xml:space="preserve">Insurance </w:t>
      </w:r>
      <w:r>
        <w:t>s</w:t>
      </w:r>
      <w:r w:rsidRPr="005E6473">
        <w:t>chedule.</w:t>
      </w:r>
      <w:r>
        <w:t xml:space="preserve"> </w:t>
      </w:r>
      <w:r w:rsidRPr="001658B9">
        <w:t xml:space="preserve">The State strongly prefers vendors </w:t>
      </w:r>
      <w:proofErr w:type="gramStart"/>
      <w:r w:rsidRPr="001658B9">
        <w:t>agree</w:t>
      </w:r>
      <w:proofErr w:type="gramEnd"/>
      <w:r w:rsidRPr="001658B9">
        <w:t xml:space="preserve"> to the terms of the attached </w:t>
      </w:r>
      <w:r w:rsidRPr="005E6473">
        <w:rPr>
          <w:i/>
          <w:iCs/>
        </w:rPr>
        <w:t>insurance schedule</w:t>
      </w:r>
      <w:r>
        <w:t xml:space="preserve"> </w:t>
      </w:r>
      <w:r w:rsidRPr="001658B9">
        <w:t>as is</w:t>
      </w:r>
      <w:r>
        <w:t>.</w:t>
      </w:r>
      <w:r w:rsidRPr="00E07DDD">
        <w:t xml:space="preserve"> </w:t>
      </w:r>
      <w:r>
        <w:t>Vendors who cannot agree must</w:t>
      </w:r>
      <w:r w:rsidRPr="00E07DDD">
        <w:t xml:space="preserve"> explain which areas are causing non-compliance and attach a </w:t>
      </w:r>
      <w:proofErr w:type="gramStart"/>
      <w:r w:rsidRPr="00E07DDD">
        <w:t>redline</w:t>
      </w:r>
      <w:proofErr w:type="gramEnd"/>
      <w:r w:rsidRPr="00E07DDD">
        <w:t xml:space="preserve"> if necessary.</w:t>
      </w:r>
      <w:r>
        <w:t xml:space="preserve"> </w:t>
      </w:r>
      <w:r>
        <w:lastRenderedPageBreak/>
        <w:t>A</w:t>
      </w:r>
      <w:r w:rsidRPr="002727A2">
        <w:t xml:space="preserve">warded vendor shall maintain, for the duration of the contract, insurance </w:t>
      </w:r>
      <w:proofErr w:type="gramStart"/>
      <w:r w:rsidRPr="002727A2">
        <w:t>coverages</w:t>
      </w:r>
      <w:proofErr w:type="gramEnd"/>
      <w:r w:rsidRPr="002727A2">
        <w:t xml:space="preserve"> as set forth in the fully executed contract.</w:t>
      </w:r>
      <w:r>
        <w:t xml:space="preserve"> Work on the contract shall not begin until after the awarded vendor has submitted acceptable evidence of required insurance. Failure to maintain any required insurance coverage or acceptable alternative method of insurance shall be deemed a breach of contract.</w:t>
      </w:r>
    </w:p>
    <w:p w14:paraId="608A21AA" w14:textId="77777777" w:rsidR="00A932F5" w:rsidRDefault="00A932F5" w:rsidP="00A932F5"/>
    <w:p w14:paraId="400FD965" w14:textId="3D8CE06A" w:rsidR="005F661D" w:rsidRDefault="00F708AC" w:rsidP="005774D0">
      <w:pPr>
        <w:pStyle w:val="Heading2"/>
      </w:pPr>
      <w:r w:rsidRPr="00315B23">
        <w:t xml:space="preserve">Vendor </w:t>
      </w:r>
      <w:r>
        <w:t>b</w:t>
      </w:r>
      <w:r w:rsidRPr="00315B23">
        <w:t>ackground</w:t>
      </w:r>
    </w:p>
    <w:p w14:paraId="0A22E2A5" w14:textId="77777777" w:rsidR="005F661D" w:rsidRPr="005F661D" w:rsidRDefault="005F661D" w:rsidP="005F661D"/>
    <w:p w14:paraId="5A0CC672" w14:textId="3A3A3FA2" w:rsidR="005F661D" w:rsidRDefault="00F708AC" w:rsidP="005F661D">
      <w:pPr>
        <w:pStyle w:val="Heading3"/>
      </w:pPr>
      <w:r w:rsidRPr="00315B23">
        <w:t xml:space="preserve">Provide a </w:t>
      </w:r>
      <w:r>
        <w:t>background</w:t>
      </w:r>
      <w:r w:rsidR="00806A0B">
        <w:t xml:space="preserve">, </w:t>
      </w:r>
      <w:r>
        <w:t>history</w:t>
      </w:r>
      <w:r w:rsidR="00806A0B">
        <w:t>,</w:t>
      </w:r>
      <w:r>
        <w:t xml:space="preserve"> and why </w:t>
      </w:r>
      <w:proofErr w:type="gramStart"/>
      <w:r>
        <w:t>vendor is</w:t>
      </w:r>
      <w:proofErr w:type="gramEnd"/>
      <w:r>
        <w:t xml:space="preserve"> qualified to provide the services described in this solicitation.</w:t>
      </w:r>
      <w:r w:rsidR="004F71BF">
        <w:t xml:space="preserve"> Background should include, at a minimum, the location(s) of the office(s) that would </w:t>
      </w:r>
      <w:proofErr w:type="gramStart"/>
      <w:r w:rsidR="004F71BF">
        <w:t>perform</w:t>
      </w:r>
      <w:proofErr w:type="gramEnd"/>
      <w:r w:rsidR="004F71BF">
        <w:t xml:space="preserve"> the work and the number </w:t>
      </w:r>
      <w:r w:rsidR="004F71BF" w:rsidRPr="0082327A">
        <w:t>of employees locally and in total.</w:t>
      </w:r>
      <w:r w:rsidRPr="0082327A">
        <w:t xml:space="preserve"> </w:t>
      </w:r>
      <w:r w:rsidR="004F71BF" w:rsidRPr="0082327A">
        <w:t>History should include, at a minimum, the number of years in business and company</w:t>
      </w:r>
      <w:r w:rsidR="004F71BF">
        <w:t xml:space="preserve"> headquarters location. </w:t>
      </w:r>
      <w:r>
        <w:t>Provide a brief description of the length of time vendor has been providing services described in this solicitation to the public or private sector.</w:t>
      </w:r>
      <w:r w:rsidR="006A2508">
        <w:t xml:space="preserve"> If your company has worked with the State previously, include information about those engagements.</w:t>
      </w:r>
    </w:p>
    <w:p w14:paraId="1A2A695E" w14:textId="176C96A7" w:rsidR="00F708AC" w:rsidRPr="0082327A" w:rsidRDefault="005F661D" w:rsidP="005F661D">
      <w:pPr>
        <w:pStyle w:val="Heading3"/>
      </w:pPr>
      <w:r w:rsidRPr="0082327A">
        <w:rPr>
          <w:i/>
          <w:iCs/>
        </w:rPr>
        <w:t xml:space="preserve">Key personnel. </w:t>
      </w:r>
      <w:r w:rsidR="008532FB" w:rsidRPr="0082327A">
        <w:t>Provide</w:t>
      </w:r>
      <w:r w:rsidR="00F708AC" w:rsidRPr="0082327A">
        <w:t xml:space="preserve"> a resume</w:t>
      </w:r>
      <w:r w:rsidR="00DC3497" w:rsidRPr="0082327A">
        <w:t xml:space="preserve"> free of photos or overly stylized formatting</w:t>
      </w:r>
      <w:r w:rsidR="00F708AC" w:rsidRPr="0082327A">
        <w:t xml:space="preserve"> for proposed key personnel, whether employed directly or through a subcontractor.</w:t>
      </w:r>
    </w:p>
    <w:p w14:paraId="45589186" w14:textId="4F8D966C" w:rsidR="006A2508" w:rsidRPr="006A2508" w:rsidRDefault="006A2508" w:rsidP="006A2508">
      <w:pPr>
        <w:pStyle w:val="Heading3"/>
      </w:pPr>
      <w:r>
        <w:rPr>
          <w:i/>
          <w:iCs/>
        </w:rPr>
        <w:t xml:space="preserve">Current or former employees. </w:t>
      </w:r>
      <w:r w:rsidRPr="006A2508">
        <w:t>If you employ (a) any person who is a current employee of an agency of the State of Nevada, or (b) any person who has been an employee of an agency of the State of Nevada within the past two (2) years, and if such person shall be performing or producing the services which you shall be contracted to provide under this contract, you shall disclose the identity of each such person in your response, and specify the services that each person shall be expected to perform.</w:t>
      </w:r>
    </w:p>
    <w:p w14:paraId="393B8252" w14:textId="67A80C75" w:rsidR="005F661D" w:rsidRPr="005F661D" w:rsidRDefault="005F661D" w:rsidP="005F661D">
      <w:pPr>
        <w:pStyle w:val="Heading3"/>
      </w:pPr>
      <w:r>
        <w:rPr>
          <w:i/>
          <w:iCs/>
        </w:rPr>
        <w:t xml:space="preserve">Exclusions. </w:t>
      </w:r>
      <w:r w:rsidRPr="005F661D">
        <w:t>All conditions and provisions of this solicitation are deemed to be accepted by the vendor and incorporated by reference in the response, except such conditions and provisions that the vendor expressly excludes in the response. Any exclusion shall be in writing and included in the response at the time of submission.</w:t>
      </w:r>
    </w:p>
    <w:p w14:paraId="6818EDB9" w14:textId="77777777" w:rsidR="00F708AC" w:rsidRPr="001E3457" w:rsidRDefault="00F708AC" w:rsidP="00F708AC"/>
    <w:p w14:paraId="1F64C35A" w14:textId="77777777" w:rsidR="00F708AC" w:rsidRPr="00E07DDD" w:rsidRDefault="00F708AC" w:rsidP="005774D0">
      <w:pPr>
        <w:pStyle w:val="Heading2"/>
      </w:pPr>
      <w:r>
        <w:t>Subcontractors</w:t>
      </w:r>
    </w:p>
    <w:p w14:paraId="77A711CF" w14:textId="77777777" w:rsidR="00F708AC" w:rsidRDefault="00F708AC" w:rsidP="00F708AC"/>
    <w:p w14:paraId="5F63224A" w14:textId="77777777" w:rsidR="00F708AC" w:rsidRDefault="00F708AC" w:rsidP="00F708AC">
      <w:pPr>
        <w:pStyle w:val="Heading3"/>
      </w:pPr>
      <w:r>
        <w:t>Subcontractors are defined as a third party, not directly employed by the contractor, who shall provide services identified in this solicitation. This does not include third parties who provide support or incidental services to the contractor.</w:t>
      </w:r>
    </w:p>
    <w:p w14:paraId="792766E4" w14:textId="5FD7538D" w:rsidR="00F708AC" w:rsidRDefault="00F708AC" w:rsidP="00F708AC">
      <w:pPr>
        <w:pStyle w:val="Heading3"/>
      </w:pPr>
      <w:r>
        <w:t xml:space="preserve">Vendor </w:t>
      </w:r>
      <w:proofErr w:type="gramStart"/>
      <w:r>
        <w:t>shall</w:t>
      </w:r>
      <w:proofErr w:type="gramEnd"/>
      <w:r>
        <w:t xml:space="preserve"> disclose all proposed subcontractors. </w:t>
      </w:r>
      <w:r w:rsidR="00D61790">
        <w:t>Response</w:t>
      </w:r>
      <w:r>
        <w:t xml:space="preserve"> should include a </w:t>
      </w:r>
      <w:r>
        <w:rPr>
          <w:i/>
          <w:iCs/>
        </w:rPr>
        <w:t xml:space="preserve">vendor information response </w:t>
      </w:r>
      <w:r w:rsidRPr="003140AC">
        <w:t xml:space="preserve">form </w:t>
      </w:r>
      <w:r>
        <w:t>for each</w:t>
      </w:r>
      <w:r w:rsidR="00EF391E">
        <w:t xml:space="preserve"> proposed</w:t>
      </w:r>
      <w:r>
        <w:t xml:space="preserve"> subcontractor.</w:t>
      </w:r>
    </w:p>
    <w:p w14:paraId="77A33C40" w14:textId="77777777" w:rsidR="00F708AC" w:rsidRDefault="00F708AC" w:rsidP="00F708AC">
      <w:pPr>
        <w:pStyle w:val="Heading3"/>
      </w:pPr>
      <w:r>
        <w:t>Vendor shall not allow any subcontractor to commence work until all insurance required of the subcontractor is provided to the vendor.</w:t>
      </w:r>
    </w:p>
    <w:p w14:paraId="12AEE2AE" w14:textId="3230EF7D" w:rsidR="005F661D" w:rsidRDefault="005F661D" w:rsidP="005F661D">
      <w:pPr>
        <w:pStyle w:val="Heading3"/>
      </w:pPr>
      <w:r>
        <w:t xml:space="preserve">Vendor shall certify that subcontractors comply with </w:t>
      </w:r>
      <w:r>
        <w:rPr>
          <w:i/>
          <w:iCs/>
        </w:rPr>
        <w:t>mandatory minimum requirements</w:t>
      </w:r>
      <w:r>
        <w:t xml:space="preserve"> except </w:t>
      </w:r>
      <w:r>
        <w:rPr>
          <w:i/>
          <w:iCs/>
        </w:rPr>
        <w:t>contract responsibility</w:t>
      </w:r>
      <w:r>
        <w:t>.</w:t>
      </w:r>
    </w:p>
    <w:p w14:paraId="4C4B542B" w14:textId="3254FE6D" w:rsidR="00F708AC" w:rsidRDefault="00F708AC" w:rsidP="00F708AC">
      <w:pPr>
        <w:pStyle w:val="Heading3"/>
      </w:pPr>
      <w:r>
        <w:t xml:space="preserve">Vendor </w:t>
      </w:r>
      <w:r w:rsidR="00D61790">
        <w:t>response</w:t>
      </w:r>
      <w:r>
        <w:t xml:space="preserve"> shall identify specific requirements of the project for which each subcontractor shall perform services.</w:t>
      </w:r>
    </w:p>
    <w:p w14:paraId="00E8C546" w14:textId="77777777" w:rsidR="00F708AC" w:rsidRDefault="00F708AC" w:rsidP="00F708AC"/>
    <w:p w14:paraId="7CE4C520" w14:textId="77777777" w:rsidR="00F708AC" w:rsidRDefault="00F708AC" w:rsidP="000D2238">
      <w:pPr>
        <w:pStyle w:val="Heading4"/>
      </w:pPr>
      <w:r>
        <w:t>How the work of any subcontractor(s) shall be supervised</w:t>
      </w:r>
    </w:p>
    <w:p w14:paraId="6F6B4D64" w14:textId="77777777" w:rsidR="00F708AC" w:rsidRDefault="00F708AC" w:rsidP="000D2238">
      <w:pPr>
        <w:pStyle w:val="Heading4"/>
      </w:pPr>
      <w:r>
        <w:t>How channels of communication shall be maintained</w:t>
      </w:r>
    </w:p>
    <w:p w14:paraId="0284E8F2" w14:textId="77777777" w:rsidR="00F708AC" w:rsidRDefault="00F708AC" w:rsidP="000D2238">
      <w:pPr>
        <w:pStyle w:val="Heading4"/>
      </w:pPr>
      <w:r>
        <w:t>How compliance with contracts terms and conditions will be assured</w:t>
      </w:r>
    </w:p>
    <w:p w14:paraId="3FE949E1" w14:textId="77777777" w:rsidR="00F708AC" w:rsidRPr="007561B7" w:rsidRDefault="00F708AC" w:rsidP="000D2238">
      <w:pPr>
        <w:pStyle w:val="Heading4"/>
      </w:pPr>
      <w:r>
        <w:t>Previous experience with subcontractor(s)</w:t>
      </w:r>
    </w:p>
    <w:p w14:paraId="73C41EE5" w14:textId="77777777" w:rsidR="00F708AC" w:rsidRDefault="00F708AC" w:rsidP="00F708AC"/>
    <w:p w14:paraId="45E22616" w14:textId="77777777" w:rsidR="00F708AC" w:rsidRPr="00E07DDD" w:rsidRDefault="00F708AC" w:rsidP="005774D0">
      <w:pPr>
        <w:pStyle w:val="Heading2"/>
      </w:pPr>
      <w:r>
        <w:t>Confidential business information</w:t>
      </w:r>
    </w:p>
    <w:p w14:paraId="0FDBED3E" w14:textId="77777777" w:rsidR="00F708AC" w:rsidRDefault="00F708AC" w:rsidP="00F708AC"/>
    <w:p w14:paraId="03290F6F" w14:textId="5C0E3DBA" w:rsidR="00F708AC" w:rsidRDefault="00F708AC" w:rsidP="00F708AC">
      <w:pPr>
        <w:pStyle w:val="Heading3"/>
      </w:pPr>
      <w:r>
        <w:t xml:space="preserve">The information requested in this section is designated as confidential business information by the Administrator pursuant to </w:t>
      </w:r>
      <w:hyperlink r:id="rId43" w:anchor="NRS333Sec020" w:history="1">
        <w:r w:rsidRPr="00C87F52">
          <w:rPr>
            <w:rStyle w:val="Hyperlink"/>
          </w:rPr>
          <w:t>NRS 333.020(5)(b)</w:t>
        </w:r>
      </w:hyperlink>
      <w:r>
        <w:t xml:space="preserve"> and is not public information pursuant to </w:t>
      </w:r>
      <w:hyperlink r:id="rId44" w:anchor="NRS333Sec333" w:history="1">
        <w:r w:rsidRPr="00C87F52">
          <w:rPr>
            <w:rStyle w:val="Hyperlink"/>
          </w:rPr>
          <w:t>NRS 333.333</w:t>
        </w:r>
      </w:hyperlink>
      <w:r>
        <w:t>.</w:t>
      </w:r>
    </w:p>
    <w:p w14:paraId="5941D9BC" w14:textId="463FAF96" w:rsidR="00F708AC" w:rsidRPr="00680389" w:rsidRDefault="00F708AC" w:rsidP="00F708AC">
      <w:pPr>
        <w:pStyle w:val="Heading3"/>
      </w:pPr>
      <w:r>
        <w:t xml:space="preserve">This information should be submitted as a separate attachment, flagged as confidential in </w:t>
      </w:r>
      <w:hyperlink r:id="rId45" w:history="1">
        <w:r w:rsidR="00D61790" w:rsidRPr="00C573A7">
          <w:rPr>
            <w:rStyle w:val="Hyperlink"/>
          </w:rPr>
          <w:t>nevadaepro.com</w:t>
        </w:r>
      </w:hyperlink>
      <w:r>
        <w:t>.</w:t>
      </w:r>
    </w:p>
    <w:p w14:paraId="031E95BB" w14:textId="77777777" w:rsidR="00F708AC" w:rsidRDefault="00F708AC" w:rsidP="00F708AC">
      <w:pPr>
        <w:pStyle w:val="Heading3"/>
      </w:pPr>
      <w:r>
        <w:rPr>
          <w:i/>
          <w:iCs/>
        </w:rPr>
        <w:t xml:space="preserve">Disclosure. </w:t>
      </w:r>
      <w:r>
        <w:t>V</w:t>
      </w:r>
      <w:r w:rsidRPr="00E07DDD">
        <w:t xml:space="preserve">endor shall </w:t>
      </w:r>
      <w:r>
        <w:t>provide</w:t>
      </w:r>
      <w:r w:rsidRPr="00E07DDD">
        <w:t xml:space="preserve"> complete disclosure of any alleged significant prior or ongoing contract failures, contract breaches, any civil or criminal litigation or investigations pending which involves the vendor or in which the vendor has been judged guilty or liable.</w:t>
      </w:r>
    </w:p>
    <w:p w14:paraId="71596429" w14:textId="44998BD0" w:rsidR="005F661D" w:rsidRDefault="005F661D" w:rsidP="005F661D">
      <w:pPr>
        <w:pStyle w:val="Heading3"/>
      </w:pPr>
      <w:r>
        <w:rPr>
          <w:i/>
          <w:iCs/>
        </w:rPr>
        <w:t xml:space="preserve">Conflict of interest. </w:t>
      </w:r>
      <w:r>
        <w:t>Vendor shall disclose any existing or potential conflict of interest relative to the performance of the contractual services resulting from this solicitation. Any such relationship that might be perceived or represented as a conflict shall be disclosed. By submitting a response in response to this solicitation,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shall result in disqualification of a vendor response. An award shall not be made where a conflict of interest exists. The State shall determine whether a conflict of interest exists and whether it may reflect negatively on State</w:t>
      </w:r>
      <w:r w:rsidR="004C54A8">
        <w:t xml:space="preserve"> vendor</w:t>
      </w:r>
      <w:r>
        <w:t xml:space="preserve"> selection. The State reserves the right to disqualify any vendor on the grounds of actual or apparent conflict of interest.</w:t>
      </w:r>
    </w:p>
    <w:p w14:paraId="4762D6E3" w14:textId="77777777" w:rsidR="00F708AC" w:rsidRPr="00FD191C" w:rsidRDefault="00F708AC" w:rsidP="00F708AC">
      <w:pPr>
        <w:pStyle w:val="Heading3"/>
      </w:pPr>
      <w:r w:rsidRPr="00FD191C">
        <w:rPr>
          <w:i/>
          <w:iCs/>
        </w:rPr>
        <w:t>Client references</w:t>
      </w:r>
    </w:p>
    <w:p w14:paraId="35DAA5E6" w14:textId="77777777" w:rsidR="00F708AC" w:rsidRPr="00FD191C" w:rsidRDefault="00F708AC" w:rsidP="00F708AC"/>
    <w:p w14:paraId="201B3476" w14:textId="7E344D9A" w:rsidR="00F708AC" w:rsidRPr="00FD191C" w:rsidRDefault="00F708AC" w:rsidP="000D2238">
      <w:pPr>
        <w:pStyle w:val="Heading4"/>
      </w:pPr>
      <w:r w:rsidRPr="00FD191C">
        <w:lastRenderedPageBreak/>
        <w:t xml:space="preserve">Vendor </w:t>
      </w:r>
      <w:proofErr w:type="gramStart"/>
      <w:r w:rsidRPr="00FD191C">
        <w:t>shall</w:t>
      </w:r>
      <w:proofErr w:type="gramEnd"/>
      <w:r w:rsidRPr="00FD191C">
        <w:t xml:space="preserve"> provide </w:t>
      </w:r>
      <w:r w:rsidRPr="00FD191C">
        <w:rPr>
          <w:i/>
          <w:iCs/>
        </w:rPr>
        <w:t xml:space="preserve">reference questionnaire </w:t>
      </w:r>
      <w:r w:rsidRPr="00FD191C">
        <w:t>attachment to client references from similar projects performed for private or public sector clients within the last five years.</w:t>
      </w:r>
    </w:p>
    <w:p w14:paraId="4EB8466B" w14:textId="77777777" w:rsidR="00F708AC" w:rsidRPr="00FD191C" w:rsidRDefault="00F708AC" w:rsidP="000D2238">
      <w:pPr>
        <w:pStyle w:val="Heading4"/>
      </w:pPr>
      <w:r w:rsidRPr="00FD191C">
        <w:t xml:space="preserve">The </w:t>
      </w:r>
      <w:r w:rsidRPr="00FD191C">
        <w:rPr>
          <w:i/>
          <w:iCs/>
        </w:rPr>
        <w:t>single point of contact</w:t>
      </w:r>
      <w:r w:rsidRPr="00FD191C">
        <w:t xml:space="preserve"> must receive at least three complete </w:t>
      </w:r>
      <w:r w:rsidRPr="00FD191C">
        <w:rPr>
          <w:i/>
          <w:iCs/>
        </w:rPr>
        <w:t>reference questionnaire</w:t>
      </w:r>
      <w:r w:rsidRPr="00FD191C">
        <w:t xml:space="preserve"> documents directly from the client references via email.</w:t>
      </w:r>
    </w:p>
    <w:p w14:paraId="0E724F84" w14:textId="77777777" w:rsidR="00F708AC" w:rsidRPr="00FD191C" w:rsidRDefault="00F708AC" w:rsidP="000D2238">
      <w:pPr>
        <w:pStyle w:val="Heading4"/>
      </w:pPr>
      <w:r w:rsidRPr="00FD191C">
        <w:t>The purpose of these references is to document relevant experience and aid in the evaluation process.</w:t>
      </w:r>
    </w:p>
    <w:p w14:paraId="526129DC" w14:textId="77777777" w:rsidR="00F708AC" w:rsidRPr="00FD191C" w:rsidRDefault="00F708AC" w:rsidP="000D2238">
      <w:pPr>
        <w:pStyle w:val="Heading4"/>
      </w:pPr>
      <w:r w:rsidRPr="00FD191C">
        <w:rPr>
          <w:i/>
          <w:iCs/>
        </w:rPr>
        <w:t xml:space="preserve">Reference </w:t>
      </w:r>
      <w:proofErr w:type="gramStart"/>
      <w:r w:rsidRPr="00FD191C">
        <w:rPr>
          <w:i/>
          <w:iCs/>
        </w:rPr>
        <w:t>questionnaire</w:t>
      </w:r>
      <w:proofErr w:type="gramEnd"/>
      <w:r w:rsidRPr="00FD191C">
        <w:t xml:space="preserve"> will not be accepted directly from proposing vendors.</w:t>
      </w:r>
    </w:p>
    <w:p w14:paraId="748FAB85" w14:textId="2248D7DB" w:rsidR="00F708AC" w:rsidRPr="00FD191C" w:rsidRDefault="00F708AC" w:rsidP="000D2238">
      <w:pPr>
        <w:pStyle w:val="Heading4"/>
      </w:pPr>
      <w:r w:rsidRPr="00FD191C">
        <w:t xml:space="preserve">Client references shall not be requested from the </w:t>
      </w:r>
      <w:r w:rsidR="00FA1DEB" w:rsidRPr="00FD191C">
        <w:t>contracting</w:t>
      </w:r>
      <w:r w:rsidRPr="00FD191C">
        <w:t xml:space="preserve"> agency.</w:t>
      </w:r>
    </w:p>
    <w:p w14:paraId="46B3FBE9" w14:textId="77777777" w:rsidR="00F708AC" w:rsidRPr="00FD191C" w:rsidRDefault="00F708AC" w:rsidP="000D2238">
      <w:pPr>
        <w:pStyle w:val="Heading4"/>
      </w:pPr>
      <w:r w:rsidRPr="00FD191C">
        <w:t xml:space="preserve">The State will not disclose client </w:t>
      </w:r>
      <w:proofErr w:type="gramStart"/>
      <w:r w:rsidRPr="00FD191C">
        <w:t>references, but</w:t>
      </w:r>
      <w:proofErr w:type="gramEnd"/>
      <w:r w:rsidRPr="00FD191C">
        <w:t xml:space="preserve"> may confirm if a </w:t>
      </w:r>
      <w:r w:rsidRPr="00FD191C">
        <w:rPr>
          <w:i/>
          <w:iCs/>
        </w:rPr>
        <w:t>reference questionnaire</w:t>
      </w:r>
      <w:r w:rsidRPr="00FD191C">
        <w:t xml:space="preserve"> has been received.</w:t>
      </w:r>
    </w:p>
    <w:p w14:paraId="01D3F762" w14:textId="77777777" w:rsidR="00F708AC" w:rsidRPr="00FD191C" w:rsidRDefault="00F708AC" w:rsidP="000D2238">
      <w:pPr>
        <w:pStyle w:val="Heading4"/>
      </w:pPr>
      <w:r w:rsidRPr="00FD191C">
        <w:t>The State reserves the right to contact client references during evaluation or negotiations.</w:t>
      </w:r>
    </w:p>
    <w:p w14:paraId="3BC626FF" w14:textId="77777777" w:rsidR="00F708AC" w:rsidRDefault="00F708AC" w:rsidP="00F708AC"/>
    <w:p w14:paraId="3BD2C78D" w14:textId="77777777" w:rsidR="00F708AC" w:rsidRPr="00111CB9" w:rsidRDefault="00F708AC" w:rsidP="00F708AC">
      <w:pPr>
        <w:pStyle w:val="Heading1"/>
      </w:pPr>
      <w:bookmarkStart w:id="26" w:name="_Toc65138429"/>
      <w:bookmarkStart w:id="27" w:name="_Toc66176037"/>
      <w:bookmarkStart w:id="28" w:name="_Toc70363820"/>
      <w:bookmarkStart w:id="29" w:name="_Toc70367355"/>
      <w:bookmarkStart w:id="30" w:name="_Toc181536622"/>
      <w:r>
        <w:t>Submission checklist</w:t>
      </w:r>
      <w:bookmarkEnd w:id="26"/>
      <w:bookmarkEnd w:id="27"/>
      <w:bookmarkEnd w:id="28"/>
      <w:bookmarkEnd w:id="29"/>
      <w:bookmarkEnd w:id="30"/>
    </w:p>
    <w:p w14:paraId="203E3E92" w14:textId="77777777" w:rsidR="00F708AC" w:rsidRPr="00111CB9" w:rsidRDefault="00F708AC" w:rsidP="00F708AC"/>
    <w:p w14:paraId="0EF3326C" w14:textId="77777777" w:rsidR="00F708AC" w:rsidRPr="00E07DDD" w:rsidRDefault="00F708AC" w:rsidP="005774D0">
      <w:pPr>
        <w:pStyle w:val="Heading2"/>
      </w:pPr>
      <w:r>
        <w:t xml:space="preserve">This section </w:t>
      </w:r>
      <w:r w:rsidRPr="00E07DDD">
        <w:t xml:space="preserve">identifies documents that </w:t>
      </w:r>
      <w:r>
        <w:t xml:space="preserve">vendors </w:t>
      </w:r>
      <w:r w:rsidRPr="00E07DDD">
        <w:t>shall submit to be considered responsive. Vendors are encouraged to review all requirements to ensure all requested information is included in their response.</w:t>
      </w:r>
    </w:p>
    <w:p w14:paraId="22E2025F" w14:textId="77777777" w:rsidR="00F708AC" w:rsidRDefault="00F708AC" w:rsidP="00F708AC"/>
    <w:p w14:paraId="5381C5A3" w14:textId="4A0FA6F8" w:rsidR="00F708AC" w:rsidRPr="00E07DDD" w:rsidRDefault="00F708AC" w:rsidP="00F708AC">
      <w:pPr>
        <w:pStyle w:val="Heading3"/>
      </w:pPr>
      <w:r>
        <w:t>Responses</w:t>
      </w:r>
      <w:r w:rsidRPr="00E07DDD">
        <w:t xml:space="preserve"> must be submitted</w:t>
      </w:r>
      <w:r>
        <w:t xml:space="preserve"> as a </w:t>
      </w:r>
      <w:r w:rsidR="00D61790">
        <w:t>q</w:t>
      </w:r>
      <w:r>
        <w:t>uote</w:t>
      </w:r>
      <w:r w:rsidRPr="00E07DDD">
        <w:t xml:space="preserve"> through </w:t>
      </w:r>
      <w:hyperlink r:id="rId46" w:history="1">
        <w:r w:rsidRPr="009C01FA">
          <w:rPr>
            <w:rStyle w:val="Hyperlink"/>
          </w:rPr>
          <w:t>nevadaepro.com</w:t>
        </w:r>
      </w:hyperlink>
      <w:r w:rsidRPr="00E07DDD">
        <w:t>.</w:t>
      </w:r>
    </w:p>
    <w:p w14:paraId="3487D0DD" w14:textId="77777777" w:rsidR="00F708AC" w:rsidRPr="00E07DDD" w:rsidRDefault="00F708AC" w:rsidP="00F708AC">
      <w:pPr>
        <w:pStyle w:val="Heading3"/>
      </w:pPr>
      <w:r w:rsidRPr="00E07DDD">
        <w:t>Vendors are encouraged to submit a single file</w:t>
      </w:r>
      <w:r>
        <w:t xml:space="preserve"> attachment</w:t>
      </w:r>
      <w:r w:rsidRPr="00E07DDD">
        <w:t xml:space="preserve"> per section </w:t>
      </w:r>
      <w:r>
        <w:t>where</w:t>
      </w:r>
      <w:r w:rsidRPr="00E07DDD">
        <w:t xml:space="preserve"> possible.</w:t>
      </w:r>
    </w:p>
    <w:p w14:paraId="59646F2C" w14:textId="750FCD31" w:rsidR="00F708AC" w:rsidRPr="00E07DDD" w:rsidRDefault="00F708AC" w:rsidP="00F708AC">
      <w:pPr>
        <w:pStyle w:val="Heading3"/>
      </w:pPr>
      <w:r w:rsidRPr="00E07DDD">
        <w:t xml:space="preserve">Technical proposal information and </w:t>
      </w:r>
      <w:r w:rsidR="00D61790">
        <w:t>c</w:t>
      </w:r>
      <w:r w:rsidRPr="00E07DDD">
        <w:t>ost proposal information shall not be included in the same attachment.</w:t>
      </w:r>
    </w:p>
    <w:p w14:paraId="7D09D05C" w14:textId="46BED786" w:rsidR="00F708AC" w:rsidRDefault="00F708AC" w:rsidP="00F708AC">
      <w:pPr>
        <w:pStyle w:val="Heading3"/>
      </w:pPr>
      <w:r>
        <w:t xml:space="preserve">Cost proposal attachment shall not be flagged as confidential in </w:t>
      </w:r>
      <w:hyperlink r:id="rId47" w:history="1">
        <w:r w:rsidR="00D61790" w:rsidRPr="00C573A7">
          <w:rPr>
            <w:rStyle w:val="Hyperlink"/>
          </w:rPr>
          <w:t>nevadaepro.com</w:t>
        </w:r>
      </w:hyperlink>
      <w:r>
        <w:t>.</w:t>
      </w:r>
    </w:p>
    <w:p w14:paraId="7C8B5068" w14:textId="77777777" w:rsidR="00F708AC" w:rsidRPr="00E07DDD" w:rsidRDefault="00F708AC" w:rsidP="00F708AC">
      <w:pPr>
        <w:pStyle w:val="Heading3"/>
      </w:pPr>
      <w:r w:rsidRPr="00E07DDD">
        <w:t xml:space="preserve">Additional attachments may be </w:t>
      </w:r>
      <w:proofErr w:type="gramStart"/>
      <w:r w:rsidRPr="00E07DDD">
        <w:t>included, but</w:t>
      </w:r>
      <w:proofErr w:type="gramEnd"/>
      <w:r w:rsidRPr="00E07DDD">
        <w:t xml:space="preserve"> are discouraged and should be kept to a minimum.</w:t>
      </w:r>
    </w:p>
    <w:p w14:paraId="079890B5" w14:textId="77777777" w:rsidR="00F708AC" w:rsidRPr="00111CB9" w:rsidRDefault="00F708AC" w:rsidP="00F708AC"/>
    <w:p w14:paraId="02F42B07" w14:textId="77777777" w:rsidR="00F708AC" w:rsidRDefault="00F708AC" w:rsidP="005774D0">
      <w:pPr>
        <w:pStyle w:val="Heading2"/>
      </w:pPr>
      <w:r>
        <w:t>Technical proposal</w:t>
      </w:r>
    </w:p>
    <w:p w14:paraId="6C2352A7" w14:textId="77777777" w:rsidR="00F708AC" w:rsidRDefault="00F708AC" w:rsidP="00F708AC"/>
    <w:p w14:paraId="2226C9D5" w14:textId="77777777" w:rsidR="00F708AC" w:rsidRDefault="00F708AC" w:rsidP="000D2238">
      <w:pPr>
        <w:pStyle w:val="Heading4"/>
      </w:pPr>
      <w:r>
        <w:t>Title page</w:t>
      </w:r>
    </w:p>
    <w:p w14:paraId="4519AFD8" w14:textId="77777777" w:rsidR="00F708AC" w:rsidRDefault="00F708AC" w:rsidP="000D2238">
      <w:pPr>
        <w:pStyle w:val="Heading4"/>
      </w:pPr>
      <w:r>
        <w:t>Table of contents</w:t>
      </w:r>
    </w:p>
    <w:p w14:paraId="348B123C" w14:textId="081E028F" w:rsidR="006A2508" w:rsidRDefault="006A2508" w:rsidP="000D2238">
      <w:pPr>
        <w:pStyle w:val="Heading4"/>
      </w:pPr>
      <w:r>
        <w:t>Signed c</w:t>
      </w:r>
      <w:r w:rsidRPr="006A2508">
        <w:t>ertification regarding lobbying</w:t>
      </w:r>
    </w:p>
    <w:p w14:paraId="057BC58B" w14:textId="77777777" w:rsidR="00F708AC" w:rsidRDefault="00F708AC" w:rsidP="000D2238">
      <w:pPr>
        <w:pStyle w:val="Heading4"/>
      </w:pPr>
      <w:r>
        <w:t xml:space="preserve">Response to </w:t>
      </w:r>
      <w:r w:rsidRPr="00C41308">
        <w:t>mandatory minimum requirements</w:t>
      </w:r>
    </w:p>
    <w:p w14:paraId="78561153" w14:textId="77777777" w:rsidR="00F708AC" w:rsidRDefault="00F708AC" w:rsidP="000D2238">
      <w:pPr>
        <w:pStyle w:val="Heading4"/>
      </w:pPr>
      <w:r>
        <w:t xml:space="preserve">Response to </w:t>
      </w:r>
      <w:r w:rsidRPr="00C41308">
        <w:t>critical items</w:t>
      </w:r>
    </w:p>
    <w:p w14:paraId="18E3A753" w14:textId="77777777" w:rsidR="00F708AC" w:rsidRPr="00A87677" w:rsidRDefault="00F708AC" w:rsidP="000D2238">
      <w:pPr>
        <w:pStyle w:val="Heading4"/>
      </w:pPr>
      <w:r>
        <w:t xml:space="preserve">Response to </w:t>
      </w:r>
      <w:r w:rsidRPr="00C41308">
        <w:t>scope of work</w:t>
      </w:r>
    </w:p>
    <w:p w14:paraId="64314BC8" w14:textId="77777777" w:rsidR="00F708AC" w:rsidRDefault="00F708AC" w:rsidP="000D2238">
      <w:pPr>
        <w:pStyle w:val="Heading4"/>
      </w:pPr>
      <w:r>
        <w:t>Other informational material</w:t>
      </w:r>
    </w:p>
    <w:p w14:paraId="5235117F" w14:textId="77777777" w:rsidR="00F708AC" w:rsidRPr="00F0396A" w:rsidRDefault="00F708AC" w:rsidP="00F708AC"/>
    <w:p w14:paraId="58ED06CF" w14:textId="48405F9E" w:rsidR="00F708AC" w:rsidRPr="000B70E9" w:rsidRDefault="00F708AC" w:rsidP="005774D0">
      <w:pPr>
        <w:pStyle w:val="Heading2"/>
      </w:pPr>
      <w:r>
        <w:t xml:space="preserve">Proprietary </w:t>
      </w:r>
      <w:r w:rsidR="006A2508">
        <w:t>information</w:t>
      </w:r>
      <w:r>
        <w:t xml:space="preserve">. If necessary. Attachment should be flagged confidential in </w:t>
      </w:r>
      <w:hyperlink r:id="rId48" w:history="1">
        <w:r w:rsidR="00D61790" w:rsidRPr="00C573A7">
          <w:rPr>
            <w:rStyle w:val="Hyperlink"/>
          </w:rPr>
          <w:t>nevadaepro.com</w:t>
        </w:r>
      </w:hyperlink>
      <w:r>
        <w:t>.</w:t>
      </w:r>
    </w:p>
    <w:p w14:paraId="182B0C97" w14:textId="77777777" w:rsidR="00F708AC" w:rsidRDefault="00F708AC" w:rsidP="00F708AC"/>
    <w:p w14:paraId="468ECB15" w14:textId="77777777" w:rsidR="00F708AC" w:rsidRDefault="00F708AC" w:rsidP="000D2238">
      <w:pPr>
        <w:pStyle w:val="Heading4"/>
      </w:pPr>
      <w:r>
        <w:t>Title page</w:t>
      </w:r>
    </w:p>
    <w:p w14:paraId="6F11B061" w14:textId="77777777" w:rsidR="00F708AC" w:rsidRDefault="00F708AC" w:rsidP="000D2238">
      <w:pPr>
        <w:pStyle w:val="Heading4"/>
      </w:pPr>
      <w:r>
        <w:t>Table of contents</w:t>
      </w:r>
    </w:p>
    <w:p w14:paraId="14A86B95" w14:textId="77777777" w:rsidR="00F708AC" w:rsidRDefault="00F708AC" w:rsidP="000D2238">
      <w:pPr>
        <w:pStyle w:val="Heading4"/>
      </w:pPr>
      <w:r>
        <w:t>Trade secret information, cross referenced to the technical proposal (alternatively, a redacted technical proposal and a full confidential technical proposal can be submitted)</w:t>
      </w:r>
    </w:p>
    <w:p w14:paraId="1C33EDCD" w14:textId="77777777" w:rsidR="00F708AC" w:rsidRDefault="00F708AC" w:rsidP="00F708AC"/>
    <w:p w14:paraId="0F368D92" w14:textId="77777777" w:rsidR="00F708AC" w:rsidRDefault="00F708AC" w:rsidP="005774D0">
      <w:pPr>
        <w:pStyle w:val="Heading2"/>
      </w:pPr>
      <w:r>
        <w:t>Cost proposal</w:t>
      </w:r>
    </w:p>
    <w:p w14:paraId="3AE1C114" w14:textId="77777777" w:rsidR="00F708AC" w:rsidRPr="006700EC" w:rsidRDefault="00F708AC" w:rsidP="00F708AC"/>
    <w:p w14:paraId="70E43AC7" w14:textId="610C1DC3" w:rsidR="00F708AC" w:rsidRPr="0082327A" w:rsidRDefault="00F708AC" w:rsidP="005774D0">
      <w:pPr>
        <w:pStyle w:val="Heading2"/>
      </w:pPr>
      <w:r>
        <w:t xml:space="preserve">Confidential business information. Attachment should be flagged confidential in </w:t>
      </w:r>
      <w:hyperlink r:id="rId49" w:history="1">
        <w:r w:rsidR="00D61790" w:rsidRPr="00C573A7">
          <w:rPr>
            <w:rStyle w:val="Hyperlink"/>
          </w:rPr>
          <w:t>nevadaepro.com</w:t>
        </w:r>
      </w:hyperlink>
      <w:r>
        <w:t>.</w:t>
      </w:r>
    </w:p>
    <w:p w14:paraId="7EAFE6E4" w14:textId="77777777" w:rsidR="00F708AC" w:rsidRPr="006700EC" w:rsidRDefault="00F708AC" w:rsidP="00F708AC"/>
    <w:p w14:paraId="6E8FC559" w14:textId="37EFB93C" w:rsidR="00F708AC" w:rsidRPr="00A415DC" w:rsidRDefault="00EF391E" w:rsidP="005774D0">
      <w:pPr>
        <w:pStyle w:val="Heading2"/>
      </w:pPr>
      <w:r w:rsidRPr="00FD191C">
        <w:t>Client r</w:t>
      </w:r>
      <w:r w:rsidR="00F708AC" w:rsidRPr="00FD191C">
        <w:t>eference</w:t>
      </w:r>
      <w:r w:rsidR="00635150" w:rsidRPr="00FD191C">
        <w:t>s</w:t>
      </w:r>
      <w:r w:rsidR="00F708AC" w:rsidRPr="00FD191C">
        <w:t>.</w:t>
      </w:r>
      <w:r w:rsidR="00F708AC">
        <w:t xml:space="preserve"> Not submitted directly by vendor.</w:t>
      </w:r>
    </w:p>
    <w:sectPr w:rsidR="00F708AC" w:rsidRPr="00A415DC" w:rsidSect="00F708AC">
      <w:footerReference w:type="default" r:id="rId50"/>
      <w:headerReference w:type="first" r:id="rId51"/>
      <w:footerReference w:type="first" r:id="rId52"/>
      <w:pgSz w:w="12240" w:h="15840"/>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47B3FB" w14:textId="77777777" w:rsidR="00B55E88" w:rsidRDefault="00B55E88" w:rsidP="00836EBC">
      <w:r>
        <w:separator/>
      </w:r>
    </w:p>
  </w:endnote>
  <w:endnote w:type="continuationSeparator" w:id="0">
    <w:p w14:paraId="6F76DE3D" w14:textId="77777777" w:rsidR="00B55E88" w:rsidRDefault="00B55E88" w:rsidP="0083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D1097" w14:textId="77777777" w:rsidR="00C631DA" w:rsidRDefault="00C631DA" w:rsidP="00F04799">
    <w:pPr>
      <w:pStyle w:val="Footer"/>
      <w:pBdr>
        <w:bottom w:val="single" w:sz="6" w:space="1" w:color="auto"/>
      </w:pBdr>
      <w:tabs>
        <w:tab w:val="clear" w:pos="9360"/>
      </w:tabs>
      <w:rPr>
        <w:i/>
        <w:iCs/>
      </w:rPr>
    </w:pPr>
  </w:p>
  <w:p w14:paraId="41E24467" w14:textId="31811087" w:rsidR="00C573A7" w:rsidRPr="00C573A7" w:rsidRDefault="00C573A7" w:rsidP="00F04799">
    <w:pPr>
      <w:pStyle w:val="Footer"/>
      <w:tabs>
        <w:tab w:val="clear" w:pos="9360"/>
      </w:tabs>
      <w:rPr>
        <w:i/>
        <w:iCs/>
      </w:rPr>
    </w:pPr>
    <w:r>
      <w:rPr>
        <w:i/>
        <w:iCs/>
      </w:rPr>
      <w:ptab w:relativeTo="margin" w:alignment="center" w:leader="none"/>
    </w:r>
    <w:r w:rsidR="00F04799">
      <w:rPr>
        <w:i/>
        <w:iCs/>
      </w:rPr>
      <w:t xml:space="preserve">Page </w:t>
    </w:r>
    <w:r w:rsidR="00F04799">
      <w:rPr>
        <w:i/>
        <w:iCs/>
      </w:rPr>
      <w:fldChar w:fldCharType="begin"/>
    </w:r>
    <w:r w:rsidR="00F04799">
      <w:rPr>
        <w:i/>
        <w:iCs/>
      </w:rPr>
      <w:instrText xml:space="preserve"> PAGE   \* MERGEFORMAT </w:instrText>
    </w:r>
    <w:r w:rsidR="00F04799">
      <w:rPr>
        <w:i/>
        <w:iCs/>
      </w:rPr>
      <w:fldChar w:fldCharType="separate"/>
    </w:r>
    <w:r w:rsidR="00F04799">
      <w:rPr>
        <w:i/>
        <w:iCs/>
        <w:noProof/>
      </w:rPr>
      <w:t>1</w:t>
    </w:r>
    <w:r w:rsidR="00F04799">
      <w:rPr>
        <w:i/>
        <w:iCs/>
      </w:rPr>
      <w:fldChar w:fldCharType="end"/>
    </w:r>
    <w:r w:rsidR="00F04799">
      <w:rPr>
        <w:i/>
        <w:iCs/>
      </w:rPr>
      <w:t xml:space="preserve"> of </w:t>
    </w:r>
    <w:r w:rsidR="00F04799">
      <w:rPr>
        <w:i/>
        <w:iCs/>
      </w:rPr>
      <w:fldChar w:fldCharType="begin"/>
    </w:r>
    <w:r w:rsidR="00F04799">
      <w:rPr>
        <w:i/>
        <w:iCs/>
      </w:rPr>
      <w:instrText xml:space="preserve"> NUMPAGES   \* MERGEFORMAT </w:instrText>
    </w:r>
    <w:r w:rsidR="00F04799">
      <w:rPr>
        <w:i/>
        <w:iCs/>
      </w:rPr>
      <w:fldChar w:fldCharType="separate"/>
    </w:r>
    <w:r w:rsidR="00F04799">
      <w:rPr>
        <w:i/>
        <w:iCs/>
        <w:noProof/>
      </w:rPr>
      <w:t>1</w:t>
    </w:r>
    <w:r w:rsidR="00F04799">
      <w:rPr>
        <w:i/>
        <w:iCs/>
      </w:rPr>
      <w:fldChar w:fldCharType="end"/>
    </w:r>
    <w:r w:rsidR="00F04799">
      <w:rPr>
        <w:i/>
        <w:iCs/>
      </w:rPr>
      <w:ptab w:relativeTo="margin" w:alignment="right" w:leader="none"/>
    </w:r>
    <w:r w:rsidR="00F708AC">
      <w:rPr>
        <w:i/>
        <w:iCs/>
      </w:rPr>
      <w:t xml:space="preserve">Request for proposals </w:t>
    </w:r>
    <w:r w:rsidR="00905A80">
      <w:rPr>
        <w:i/>
        <w:iCs/>
      </w:rPr>
      <w:t>43ADG-S3865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8488F" w14:textId="77777777" w:rsidR="00C056BA" w:rsidRDefault="00C056BA" w:rsidP="00C056BA">
    <w:pPr>
      <w:pStyle w:val="Footer"/>
      <w:pBdr>
        <w:bottom w:val="single" w:sz="6" w:space="1" w:color="auto"/>
      </w:pBdr>
      <w:tabs>
        <w:tab w:val="clear" w:pos="9360"/>
      </w:tabs>
      <w:rPr>
        <w:i/>
        <w:iCs/>
      </w:rPr>
    </w:pPr>
  </w:p>
  <w:p w14:paraId="5D847914" w14:textId="4D2C9ECA" w:rsidR="00C056BA" w:rsidRPr="00C573A7" w:rsidRDefault="00C056BA" w:rsidP="00C056BA">
    <w:pPr>
      <w:pStyle w:val="Footer"/>
      <w:tabs>
        <w:tab w:val="clear" w:pos="9360"/>
      </w:tabs>
      <w:rPr>
        <w:i/>
        <w:iCs/>
      </w:rPr>
    </w:pPr>
    <w:r w:rsidRPr="00C573A7">
      <w:rPr>
        <w:i/>
        <w:iCs/>
      </w:rPr>
      <w:t>Revised 2024-10</w:t>
    </w:r>
    <w:r>
      <w:rPr>
        <w:i/>
        <w:iCs/>
      </w:rPr>
      <w:ptab w:relativeTo="margin" w:alignment="center" w:leader="none"/>
    </w:r>
    <w:r>
      <w:rPr>
        <w:i/>
        <w:iCs/>
      </w:rPr>
      <w:t xml:space="preserve">Page </w:t>
    </w:r>
    <w:r>
      <w:rPr>
        <w:i/>
        <w:iCs/>
      </w:rPr>
      <w:fldChar w:fldCharType="begin"/>
    </w:r>
    <w:r>
      <w:rPr>
        <w:i/>
        <w:iCs/>
      </w:rPr>
      <w:instrText xml:space="preserve"> PAGE   \* MERGEFORMAT </w:instrText>
    </w:r>
    <w:r>
      <w:rPr>
        <w:i/>
        <w:iCs/>
      </w:rPr>
      <w:fldChar w:fldCharType="separate"/>
    </w:r>
    <w:r>
      <w:rPr>
        <w:i/>
        <w:iCs/>
      </w:rPr>
      <w:t>2</w:t>
    </w:r>
    <w:r>
      <w:rPr>
        <w:i/>
        <w:iCs/>
      </w:rPr>
      <w:fldChar w:fldCharType="end"/>
    </w:r>
    <w:r>
      <w:rPr>
        <w:i/>
        <w:iCs/>
      </w:rPr>
      <w:t xml:space="preserve"> of </w:t>
    </w:r>
    <w:r>
      <w:rPr>
        <w:i/>
        <w:iCs/>
      </w:rPr>
      <w:fldChar w:fldCharType="begin"/>
    </w:r>
    <w:r>
      <w:rPr>
        <w:i/>
        <w:iCs/>
      </w:rPr>
      <w:instrText xml:space="preserve"> NUMPAGES   \* MERGEFORMAT </w:instrText>
    </w:r>
    <w:r>
      <w:rPr>
        <w:i/>
        <w:iCs/>
      </w:rPr>
      <w:fldChar w:fldCharType="separate"/>
    </w:r>
    <w:r>
      <w:rPr>
        <w:i/>
        <w:iCs/>
      </w:rPr>
      <w:t>6</w:t>
    </w:r>
    <w:r>
      <w:rPr>
        <w:i/>
        <w:iCs/>
      </w:rPr>
      <w:fldChar w:fldCharType="end"/>
    </w:r>
    <w:r>
      <w:rPr>
        <w:i/>
        <w:iC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658A4" w14:textId="77777777" w:rsidR="00B55E88" w:rsidRDefault="00B55E88" w:rsidP="00836EBC">
      <w:r>
        <w:separator/>
      </w:r>
    </w:p>
  </w:footnote>
  <w:footnote w:type="continuationSeparator" w:id="0">
    <w:p w14:paraId="1A545DF7" w14:textId="77777777" w:rsidR="00B55E88" w:rsidRDefault="00B55E88" w:rsidP="00836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2E01" w14:textId="77777777" w:rsidR="00F708AC" w:rsidRDefault="00F708AC" w:rsidP="00F708AC">
    <w:pPr>
      <w:pStyle w:val="Header"/>
      <w:pBdr>
        <w:bottom w:val="single" w:sz="6" w:space="1" w:color="auto"/>
      </w:pBdr>
      <w:tabs>
        <w:tab w:val="left" w:pos="1440"/>
      </w:tabs>
    </w:pPr>
    <w:r>
      <w:rPr>
        <w:noProof/>
      </w:rPr>
      <w:drawing>
        <wp:anchor distT="0" distB="0" distL="114300" distR="114300" simplePos="0" relativeHeight="251660288" behindDoc="0" locked="0" layoutInCell="1" allowOverlap="1" wp14:anchorId="3BE0BD07" wp14:editId="4DAB34B5">
          <wp:simplePos x="0" y="0"/>
          <wp:positionH relativeFrom="column">
            <wp:posOffset>1365</wp:posOffset>
          </wp:positionH>
          <wp:positionV relativeFrom="paragraph">
            <wp:posOffset>0</wp:posOffset>
          </wp:positionV>
          <wp:extent cx="905001" cy="847843"/>
          <wp:effectExtent l="0" t="0" r="9525" b="9525"/>
          <wp:wrapSquare wrapText="bothSides"/>
          <wp:docPr id="870218429" name="Picture 1" descr="The Great Seal of the State of Nevada in one-color, depicted as required by NRS 235.0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18429" name="Picture 1" descr="The Great Seal of the State of Nevada in one-color, depicted as required by NRS 235.010. &#10;"/>
                  <pic:cNvPicPr/>
                </pic:nvPicPr>
                <pic:blipFill>
                  <a:blip r:embed="rId1">
                    <a:extLst>
                      <a:ext uri="{28A0092B-C50C-407E-A947-70E740481C1C}">
                        <a14:useLocalDpi xmlns:a14="http://schemas.microsoft.com/office/drawing/2010/main" val="0"/>
                      </a:ext>
                    </a:extLst>
                  </a:blip>
                  <a:stretch>
                    <a:fillRect/>
                  </a:stretch>
                </pic:blipFill>
                <pic:spPr>
                  <a:xfrm>
                    <a:off x="0" y="0"/>
                    <a:ext cx="905001" cy="847843"/>
                  </a:xfrm>
                  <a:prstGeom prst="rect">
                    <a:avLst/>
                  </a:prstGeom>
                </pic:spPr>
              </pic:pic>
            </a:graphicData>
          </a:graphic>
          <wp14:sizeRelH relativeFrom="page">
            <wp14:pctWidth>0</wp14:pctWidth>
          </wp14:sizeRelH>
          <wp14:sizeRelV relativeFrom="page">
            <wp14:pctHeight>0</wp14:pctHeight>
          </wp14:sizeRelV>
        </wp:anchor>
      </w:drawing>
    </w:r>
    <w:r>
      <w:t>Nevada State Purchasing Division</w:t>
    </w:r>
  </w:p>
  <w:p w14:paraId="10C3CA70" w14:textId="77777777" w:rsidR="00F708AC" w:rsidRDefault="00F708AC" w:rsidP="00F708AC">
    <w:pPr>
      <w:pStyle w:val="Header"/>
      <w:pBdr>
        <w:bottom w:val="single" w:sz="6" w:space="1" w:color="auto"/>
      </w:pBdr>
      <w:tabs>
        <w:tab w:val="left" w:pos="1440"/>
      </w:tabs>
    </w:pPr>
    <w:r>
      <w:t>Department of Administration</w:t>
    </w:r>
  </w:p>
  <w:p w14:paraId="4239D7A5" w14:textId="77777777" w:rsidR="00F708AC" w:rsidRDefault="00F708AC" w:rsidP="00F708AC">
    <w:pPr>
      <w:pStyle w:val="Header"/>
      <w:pBdr>
        <w:bottom w:val="single" w:sz="6" w:space="1" w:color="auto"/>
      </w:pBdr>
      <w:tabs>
        <w:tab w:val="left" w:pos="1440"/>
      </w:tabs>
    </w:pPr>
    <w:r>
      <w:t>515 E Musser St Ste 300</w:t>
    </w:r>
  </w:p>
  <w:p w14:paraId="4012AE2E" w14:textId="77777777" w:rsidR="00F708AC" w:rsidRDefault="00F708AC" w:rsidP="00F708AC">
    <w:pPr>
      <w:pStyle w:val="Header"/>
      <w:pBdr>
        <w:bottom w:val="single" w:sz="6" w:space="1" w:color="auto"/>
      </w:pBdr>
      <w:tabs>
        <w:tab w:val="left" w:pos="1440"/>
      </w:tabs>
    </w:pPr>
    <w:r>
      <w:t>Carson City, NV 89701</w:t>
    </w:r>
  </w:p>
  <w:p w14:paraId="27B1015D" w14:textId="77777777" w:rsidR="00F708AC" w:rsidRDefault="00F708AC" w:rsidP="00F708AC">
    <w:pPr>
      <w:pStyle w:val="Header"/>
      <w:pBdr>
        <w:bottom w:val="single" w:sz="6" w:space="1" w:color="auto"/>
      </w:pBdr>
      <w:tabs>
        <w:tab w:val="left" w:pos="1440"/>
      </w:tabs>
    </w:pPr>
    <w:hyperlink r:id="rId2" w:history="1">
      <w:r w:rsidRPr="00836EBC">
        <w:rPr>
          <w:rStyle w:val="Hyperlink"/>
        </w:rPr>
        <w:t>purchasing.nv.gov</w:t>
      </w:r>
    </w:hyperlink>
  </w:p>
  <w:p w14:paraId="4C8E20C8" w14:textId="77777777" w:rsidR="00F708AC" w:rsidRPr="00C934B6" w:rsidRDefault="00F708AC" w:rsidP="00F708AC">
    <w:pPr>
      <w:pStyle w:val="Header"/>
      <w:pBdr>
        <w:bottom w:val="single" w:sz="6" w:space="1" w:color="auto"/>
      </w:pBdr>
      <w:tabs>
        <w:tab w:val="left" w:pos="1440"/>
      </w:tabs>
      <w:rPr>
        <w:rStyle w:val="Hyperlink"/>
        <w:color w:val="auto"/>
      </w:rPr>
    </w:pPr>
    <w:hyperlink r:id="rId3" w:history="1">
      <w:r w:rsidRPr="00836EBC">
        <w:rPr>
          <w:rStyle w:val="Hyperlink"/>
        </w:rPr>
        <w:t>nevadaepro.com</w:t>
      </w:r>
    </w:hyperlink>
  </w:p>
  <w:p w14:paraId="038C63E3" w14:textId="77777777" w:rsidR="00F708AC" w:rsidRDefault="00F708AC" w:rsidP="00F708AC">
    <w:pPr>
      <w:pStyle w:val="Header"/>
      <w:pBdr>
        <w:bottom w:val="single" w:sz="6" w:space="1" w:color="auto"/>
      </w:pBdr>
      <w:tabs>
        <w:tab w:val="left" w:pos="1440"/>
      </w:tabs>
    </w:pPr>
  </w:p>
  <w:p w14:paraId="089780A0" w14:textId="77777777" w:rsidR="00F708AC" w:rsidRDefault="00F708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C91"/>
    <w:multiLevelType w:val="multilevel"/>
    <w:tmpl w:val="1812CAAE"/>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1" w15:restartNumberingAfterBreak="0">
    <w:nsid w:val="0AB14CF0"/>
    <w:multiLevelType w:val="multilevel"/>
    <w:tmpl w:val="C8A025B8"/>
    <w:lvl w:ilvl="0">
      <w:start w:val="1"/>
      <w:numFmt w:val="decimal"/>
      <w:lvlText w:val="%1."/>
      <w:lvlJc w:val="left"/>
      <w:pPr>
        <w:ind w:left="720" w:hanging="720"/>
      </w:pPr>
      <w:rPr>
        <w:rFonts w:ascii="Times New Roman Bold" w:hAnsi="Times New Roman Bold"/>
        <w:b/>
        <w:i w:val="0"/>
        <w:caps w:val="0"/>
        <w:strike w:val="0"/>
        <w:dstrike w:val="0"/>
        <w:vanish w:val="0"/>
        <w:color w:val="000000"/>
        <w:w w:val="1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20" w:hanging="72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1080" w:hanging="360"/>
      </w:pPr>
      <w:rPr>
        <w:rFonts w:ascii="Times New Roman" w:hAnsi="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440" w:hanging="360"/>
      </w:pPr>
      <w:rPr>
        <w:rFonts w:ascii="Times New Roman" w:hAnsi="Times New Roman" w:hint="default"/>
        <w:b w:val="0"/>
        <w:i w:val="0"/>
        <w:sz w:val="20"/>
        <w:szCs w:val="20"/>
      </w:rPr>
    </w:lvl>
    <w:lvl w:ilvl="5">
      <w:start w:val="1"/>
      <w:numFmt w:val="lowerLetter"/>
      <w:lvlText w:val="%6."/>
      <w:lvlJc w:val="left"/>
      <w:pPr>
        <w:ind w:left="180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none"/>
      <w:lvlText w:val="%7"/>
      <w:lvlJc w:val="left"/>
      <w:pPr>
        <w:ind w:left="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1A444FCB"/>
    <w:multiLevelType w:val="multilevel"/>
    <w:tmpl w:val="AD54EA0A"/>
    <w:numStyleLink w:val="2022RFP"/>
  </w:abstractNum>
  <w:abstractNum w:abstractNumId="3" w15:restartNumberingAfterBreak="0">
    <w:nsid w:val="5C2701FD"/>
    <w:multiLevelType w:val="multilevel"/>
    <w:tmpl w:val="6E2CF86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4" w15:restartNumberingAfterBreak="0">
    <w:nsid w:val="67F5631D"/>
    <w:multiLevelType w:val="multilevel"/>
    <w:tmpl w:val="AD54EA0A"/>
    <w:styleLink w:val="2022RFP"/>
    <w:lvl w:ilvl="0">
      <w:start w:val="1"/>
      <w:numFmt w:val="decimal"/>
      <w:pStyle w:val="Heading1"/>
      <w:lvlText w:val="%1."/>
      <w:lvlJc w:val="left"/>
      <w:pPr>
        <w:ind w:left="720" w:hanging="720"/>
      </w:pPr>
      <w:rPr>
        <w:rFonts w:ascii="Times New Roman Bold" w:hAnsi="Times New Roman Bold" w:hint="default"/>
        <w:b/>
        <w:i w:val="0"/>
        <w:caps/>
        <w:sz w:val="20"/>
      </w:rPr>
    </w:lvl>
    <w:lvl w:ilvl="1">
      <w:start w:val="1"/>
      <w:numFmt w:val="decimal"/>
      <w:pStyle w:val="Heading2"/>
      <w:lvlText w:val="%1.%2."/>
      <w:lvlJc w:val="left"/>
      <w:pPr>
        <w:ind w:left="720" w:hanging="720"/>
      </w:pPr>
      <w:rPr>
        <w:rFonts w:ascii="Times New Roman" w:hAnsi="Times New Roman" w:hint="default"/>
        <w:b w:val="0"/>
        <w:i w:val="0"/>
        <w:sz w:val="20"/>
      </w:rPr>
    </w:lvl>
    <w:lvl w:ilvl="2">
      <w:start w:val="1"/>
      <w:numFmt w:val="decimal"/>
      <w:pStyle w:val="Heading3"/>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pStyle w:val="Heading5"/>
      <w:lvlText w:val="%5."/>
      <w:lvlJc w:val="left"/>
      <w:pPr>
        <w:tabs>
          <w:tab w:val="num" w:pos="1080"/>
        </w:tabs>
        <w:ind w:left="1440" w:hanging="360"/>
      </w:pPr>
      <w:rPr>
        <w:rFonts w:ascii="Times New Roman" w:hAnsi="Times New Roman" w:hint="default"/>
        <w:b w:val="0"/>
        <w:i w:val="0"/>
        <w:sz w:val="20"/>
      </w:rPr>
    </w:lvl>
    <w:lvl w:ilvl="5">
      <w:start w:val="1"/>
      <w:numFmt w:val="upperLetter"/>
      <w:pStyle w:val="Heading6"/>
      <w:lvlText w:val="%6."/>
      <w:lvlJc w:val="left"/>
      <w:pPr>
        <w:tabs>
          <w:tab w:val="num" w:pos="1440"/>
        </w:tabs>
        <w:ind w:left="1800" w:hanging="360"/>
      </w:pPr>
      <w:rPr>
        <w:rFonts w:ascii="Times New Roman" w:hAnsi="Times New Roman" w:hint="default"/>
        <w:b w:val="0"/>
        <w:i w:val="0"/>
        <w:sz w:val="20"/>
      </w:rPr>
    </w:lvl>
    <w:lvl w:ilvl="6">
      <w:start w:val="1"/>
      <w:numFmt w:val="none"/>
      <w:pStyle w:val="Heading7"/>
      <w:suff w:val="nothing"/>
      <w:lvlText w:val=""/>
      <w:lvlJc w:val="left"/>
      <w:pPr>
        <w:ind w:left="720" w:hanging="720"/>
      </w:pPr>
      <w:rPr>
        <w:rFonts w:ascii="Times New Roman" w:hAnsi="Times New Roman" w:hint="default"/>
        <w:b w:val="0"/>
        <w:i w:val="0"/>
        <w:sz w:val="20"/>
      </w:rPr>
    </w:lvl>
    <w:lvl w:ilvl="7">
      <w:start w:val="1"/>
      <w:numFmt w:val="none"/>
      <w:pStyle w:val="Heading8"/>
      <w:suff w:val="nothing"/>
      <w:lvlText w:val=""/>
      <w:lvlJc w:val="left"/>
      <w:pPr>
        <w:ind w:left="720" w:hanging="720"/>
      </w:pPr>
      <w:rPr>
        <w:rFonts w:ascii="Times New Roman" w:hAnsi="Times New Roman" w:hint="default"/>
        <w:b w:val="0"/>
        <w:i w:val="0"/>
        <w:sz w:val="20"/>
      </w:rPr>
    </w:lvl>
    <w:lvl w:ilvl="8">
      <w:start w:val="1"/>
      <w:numFmt w:val="none"/>
      <w:pStyle w:val="Heading9"/>
      <w:suff w:val="nothing"/>
      <w:lvlText w:val=""/>
      <w:lvlJc w:val="left"/>
      <w:pPr>
        <w:ind w:left="720" w:hanging="720"/>
      </w:pPr>
      <w:rPr>
        <w:rFonts w:ascii="Times New Roman" w:hAnsi="Times New Roman" w:hint="default"/>
        <w:b w:val="0"/>
        <w:i w:val="0"/>
        <w:sz w:val="20"/>
      </w:rPr>
    </w:lvl>
  </w:abstractNum>
  <w:abstractNum w:abstractNumId="5" w15:restartNumberingAfterBreak="0">
    <w:nsid w:val="6B321E62"/>
    <w:multiLevelType w:val="multilevel"/>
    <w:tmpl w:val="304889B6"/>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6" w15:restartNumberingAfterBreak="0">
    <w:nsid w:val="7D974C9F"/>
    <w:multiLevelType w:val="multilevel"/>
    <w:tmpl w:val="AD54EA0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num w:numId="1" w16cid:durableId="1758357217">
    <w:abstractNumId w:val="1"/>
  </w:num>
  <w:num w:numId="2" w16cid:durableId="1740833345">
    <w:abstractNumId w:val="0"/>
  </w:num>
  <w:num w:numId="3" w16cid:durableId="1065179563">
    <w:abstractNumId w:val="5"/>
  </w:num>
  <w:num w:numId="4" w16cid:durableId="1819956020">
    <w:abstractNumId w:val="6"/>
  </w:num>
  <w:num w:numId="5" w16cid:durableId="57483247">
    <w:abstractNumId w:val="3"/>
  </w:num>
  <w:num w:numId="6" w16cid:durableId="174155270">
    <w:abstractNumId w:val="3"/>
  </w:num>
  <w:num w:numId="7" w16cid:durableId="1488981267">
    <w:abstractNumId w:val="3"/>
  </w:num>
  <w:num w:numId="8" w16cid:durableId="265694921">
    <w:abstractNumId w:val="3"/>
  </w:num>
  <w:num w:numId="9" w16cid:durableId="1964076656">
    <w:abstractNumId w:val="3"/>
  </w:num>
  <w:num w:numId="10" w16cid:durableId="1121418948">
    <w:abstractNumId w:val="3"/>
  </w:num>
  <w:num w:numId="11" w16cid:durableId="1500854650">
    <w:abstractNumId w:val="3"/>
  </w:num>
  <w:num w:numId="12" w16cid:durableId="1327589374">
    <w:abstractNumId w:val="3"/>
  </w:num>
  <w:num w:numId="13" w16cid:durableId="1688822532">
    <w:abstractNumId w:val="3"/>
  </w:num>
  <w:num w:numId="14" w16cid:durableId="1642688154">
    <w:abstractNumId w:val="6"/>
  </w:num>
  <w:num w:numId="15" w16cid:durableId="1449549577">
    <w:abstractNumId w:val="3"/>
  </w:num>
  <w:num w:numId="16" w16cid:durableId="1262760839">
    <w:abstractNumId w:val="3"/>
  </w:num>
  <w:num w:numId="17" w16cid:durableId="772290114">
    <w:abstractNumId w:val="3"/>
  </w:num>
  <w:num w:numId="18" w16cid:durableId="1380742777">
    <w:abstractNumId w:val="3"/>
  </w:num>
  <w:num w:numId="19" w16cid:durableId="1707558693">
    <w:abstractNumId w:val="3"/>
  </w:num>
  <w:num w:numId="20" w16cid:durableId="1906331769">
    <w:abstractNumId w:val="3"/>
  </w:num>
  <w:num w:numId="21" w16cid:durableId="929895229">
    <w:abstractNumId w:val="3"/>
  </w:num>
  <w:num w:numId="22" w16cid:durableId="457332330">
    <w:abstractNumId w:val="3"/>
  </w:num>
  <w:num w:numId="23" w16cid:durableId="656305440">
    <w:abstractNumId w:val="3"/>
  </w:num>
  <w:num w:numId="24" w16cid:durableId="2143813819">
    <w:abstractNumId w:val="4"/>
  </w:num>
  <w:num w:numId="25" w16cid:durableId="539362058">
    <w:abstractNumId w:val="2"/>
  </w:num>
  <w:num w:numId="26" w16cid:durableId="512262054">
    <w:abstractNumId w:val="2"/>
  </w:num>
  <w:num w:numId="27" w16cid:durableId="1445732581">
    <w:abstractNumId w:val="2"/>
  </w:num>
  <w:num w:numId="28" w16cid:durableId="348147603">
    <w:abstractNumId w:val="2"/>
  </w:num>
  <w:num w:numId="29" w16cid:durableId="884100634">
    <w:abstractNumId w:val="2"/>
  </w:num>
  <w:num w:numId="30" w16cid:durableId="433134537">
    <w:abstractNumId w:val="2"/>
  </w:num>
  <w:num w:numId="31" w16cid:durableId="559753105">
    <w:abstractNumId w:val="2"/>
  </w:num>
  <w:num w:numId="32" w16cid:durableId="1778132974">
    <w:abstractNumId w:val="2"/>
  </w:num>
  <w:num w:numId="33" w16cid:durableId="6561187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BC"/>
    <w:rsid w:val="00012AD0"/>
    <w:rsid w:val="00030CE6"/>
    <w:rsid w:val="00046340"/>
    <w:rsid w:val="0006432D"/>
    <w:rsid w:val="00065A19"/>
    <w:rsid w:val="000748CB"/>
    <w:rsid w:val="00097DD9"/>
    <w:rsid w:val="000A2B03"/>
    <w:rsid w:val="000D2238"/>
    <w:rsid w:val="000F7649"/>
    <w:rsid w:val="000F7C05"/>
    <w:rsid w:val="00113181"/>
    <w:rsid w:val="00125B58"/>
    <w:rsid w:val="00126907"/>
    <w:rsid w:val="001369FB"/>
    <w:rsid w:val="00142B19"/>
    <w:rsid w:val="0015683A"/>
    <w:rsid w:val="001804A1"/>
    <w:rsid w:val="001A4CEC"/>
    <w:rsid w:val="001B261E"/>
    <w:rsid w:val="001B486A"/>
    <w:rsid w:val="00205862"/>
    <w:rsid w:val="00206E08"/>
    <w:rsid w:val="00222D2F"/>
    <w:rsid w:val="0023517D"/>
    <w:rsid w:val="0023685F"/>
    <w:rsid w:val="002444B5"/>
    <w:rsid w:val="00251B53"/>
    <w:rsid w:val="00251ED2"/>
    <w:rsid w:val="00253FE3"/>
    <w:rsid w:val="00260FFD"/>
    <w:rsid w:val="0028066D"/>
    <w:rsid w:val="0029425A"/>
    <w:rsid w:val="0029580B"/>
    <w:rsid w:val="00297AAE"/>
    <w:rsid w:val="002B13A8"/>
    <w:rsid w:val="002C06C9"/>
    <w:rsid w:val="002D527B"/>
    <w:rsid w:val="002E0556"/>
    <w:rsid w:val="002E725E"/>
    <w:rsid w:val="0033271A"/>
    <w:rsid w:val="003402E0"/>
    <w:rsid w:val="003454FE"/>
    <w:rsid w:val="00362BFE"/>
    <w:rsid w:val="00375936"/>
    <w:rsid w:val="003928B3"/>
    <w:rsid w:val="00395327"/>
    <w:rsid w:val="003A57CB"/>
    <w:rsid w:val="003A7FAF"/>
    <w:rsid w:val="003B23DD"/>
    <w:rsid w:val="003C5047"/>
    <w:rsid w:val="003D41F7"/>
    <w:rsid w:val="003D5F71"/>
    <w:rsid w:val="003F4ACA"/>
    <w:rsid w:val="003F5DF3"/>
    <w:rsid w:val="003F72B9"/>
    <w:rsid w:val="003F72C5"/>
    <w:rsid w:val="00400403"/>
    <w:rsid w:val="00405616"/>
    <w:rsid w:val="00410EBF"/>
    <w:rsid w:val="004422E7"/>
    <w:rsid w:val="00443681"/>
    <w:rsid w:val="00454AF9"/>
    <w:rsid w:val="0045565C"/>
    <w:rsid w:val="00461560"/>
    <w:rsid w:val="0047502A"/>
    <w:rsid w:val="00483FFC"/>
    <w:rsid w:val="004B4B81"/>
    <w:rsid w:val="004C54A8"/>
    <w:rsid w:val="004D276D"/>
    <w:rsid w:val="004F71BF"/>
    <w:rsid w:val="00502647"/>
    <w:rsid w:val="00504F04"/>
    <w:rsid w:val="005148FD"/>
    <w:rsid w:val="00533BA5"/>
    <w:rsid w:val="005356F5"/>
    <w:rsid w:val="00575454"/>
    <w:rsid w:val="005774D0"/>
    <w:rsid w:val="00582F6B"/>
    <w:rsid w:val="005E1632"/>
    <w:rsid w:val="005E1866"/>
    <w:rsid w:val="005F661D"/>
    <w:rsid w:val="00624169"/>
    <w:rsid w:val="00635150"/>
    <w:rsid w:val="00650898"/>
    <w:rsid w:val="00654A73"/>
    <w:rsid w:val="00666574"/>
    <w:rsid w:val="006A2508"/>
    <w:rsid w:val="006A65CF"/>
    <w:rsid w:val="006B1770"/>
    <w:rsid w:val="006B4D15"/>
    <w:rsid w:val="006D3FD9"/>
    <w:rsid w:val="006E0A4D"/>
    <w:rsid w:val="006E27E4"/>
    <w:rsid w:val="006F3239"/>
    <w:rsid w:val="006F541B"/>
    <w:rsid w:val="006F72C9"/>
    <w:rsid w:val="007206C9"/>
    <w:rsid w:val="00725BD2"/>
    <w:rsid w:val="00731FC3"/>
    <w:rsid w:val="00744CB1"/>
    <w:rsid w:val="007513B8"/>
    <w:rsid w:val="0075145C"/>
    <w:rsid w:val="00780336"/>
    <w:rsid w:val="007A404A"/>
    <w:rsid w:val="007A6D88"/>
    <w:rsid w:val="007B119E"/>
    <w:rsid w:val="007B5BB0"/>
    <w:rsid w:val="007F3EE0"/>
    <w:rsid w:val="00802004"/>
    <w:rsid w:val="00806A0B"/>
    <w:rsid w:val="00817711"/>
    <w:rsid w:val="008220AE"/>
    <w:rsid w:val="0082327A"/>
    <w:rsid w:val="00836EBC"/>
    <w:rsid w:val="008532FB"/>
    <w:rsid w:val="00862B8C"/>
    <w:rsid w:val="008855A8"/>
    <w:rsid w:val="00892D8B"/>
    <w:rsid w:val="00897382"/>
    <w:rsid w:val="00897A4B"/>
    <w:rsid w:val="008B0025"/>
    <w:rsid w:val="008C1BB6"/>
    <w:rsid w:val="008C77E9"/>
    <w:rsid w:val="008F36BE"/>
    <w:rsid w:val="00902E23"/>
    <w:rsid w:val="00903EF4"/>
    <w:rsid w:val="00905A80"/>
    <w:rsid w:val="009278BC"/>
    <w:rsid w:val="00943A76"/>
    <w:rsid w:val="0095534F"/>
    <w:rsid w:val="009567D7"/>
    <w:rsid w:val="00981491"/>
    <w:rsid w:val="00990306"/>
    <w:rsid w:val="009968D6"/>
    <w:rsid w:val="009D2C68"/>
    <w:rsid w:val="009F4262"/>
    <w:rsid w:val="00A15BF2"/>
    <w:rsid w:val="00A21E9F"/>
    <w:rsid w:val="00A24C28"/>
    <w:rsid w:val="00A3490D"/>
    <w:rsid w:val="00A35B56"/>
    <w:rsid w:val="00A415DC"/>
    <w:rsid w:val="00A57439"/>
    <w:rsid w:val="00A62B32"/>
    <w:rsid w:val="00A6634C"/>
    <w:rsid w:val="00A66D3C"/>
    <w:rsid w:val="00A932F5"/>
    <w:rsid w:val="00AA3F40"/>
    <w:rsid w:val="00AB728C"/>
    <w:rsid w:val="00AF09D9"/>
    <w:rsid w:val="00AF5409"/>
    <w:rsid w:val="00B27797"/>
    <w:rsid w:val="00B278C7"/>
    <w:rsid w:val="00B55E88"/>
    <w:rsid w:val="00B70D79"/>
    <w:rsid w:val="00B7308B"/>
    <w:rsid w:val="00BA3C2A"/>
    <w:rsid w:val="00BA767A"/>
    <w:rsid w:val="00BB2826"/>
    <w:rsid w:val="00BB7AE7"/>
    <w:rsid w:val="00BC03ED"/>
    <w:rsid w:val="00BF1AB0"/>
    <w:rsid w:val="00BF6B38"/>
    <w:rsid w:val="00C01040"/>
    <w:rsid w:val="00C056BA"/>
    <w:rsid w:val="00C30A71"/>
    <w:rsid w:val="00C52C15"/>
    <w:rsid w:val="00C573A7"/>
    <w:rsid w:val="00C631DA"/>
    <w:rsid w:val="00C658FE"/>
    <w:rsid w:val="00C75245"/>
    <w:rsid w:val="00C81672"/>
    <w:rsid w:val="00C87F52"/>
    <w:rsid w:val="00C913AB"/>
    <w:rsid w:val="00C9328A"/>
    <w:rsid w:val="00C934B6"/>
    <w:rsid w:val="00CB558F"/>
    <w:rsid w:val="00CD56CE"/>
    <w:rsid w:val="00D017F5"/>
    <w:rsid w:val="00D024AD"/>
    <w:rsid w:val="00D04EDC"/>
    <w:rsid w:val="00D46A3B"/>
    <w:rsid w:val="00D56D54"/>
    <w:rsid w:val="00D61790"/>
    <w:rsid w:val="00D744D1"/>
    <w:rsid w:val="00DA352A"/>
    <w:rsid w:val="00DC3497"/>
    <w:rsid w:val="00DC4069"/>
    <w:rsid w:val="00DC6653"/>
    <w:rsid w:val="00DD1467"/>
    <w:rsid w:val="00DF52C1"/>
    <w:rsid w:val="00E014FC"/>
    <w:rsid w:val="00E05941"/>
    <w:rsid w:val="00E06EC8"/>
    <w:rsid w:val="00E10E15"/>
    <w:rsid w:val="00E13102"/>
    <w:rsid w:val="00E40B4E"/>
    <w:rsid w:val="00E548E5"/>
    <w:rsid w:val="00E80BC4"/>
    <w:rsid w:val="00E849FA"/>
    <w:rsid w:val="00E93715"/>
    <w:rsid w:val="00E956C1"/>
    <w:rsid w:val="00EF391E"/>
    <w:rsid w:val="00F00092"/>
    <w:rsid w:val="00F02AA7"/>
    <w:rsid w:val="00F04799"/>
    <w:rsid w:val="00F06123"/>
    <w:rsid w:val="00F16E0F"/>
    <w:rsid w:val="00F53460"/>
    <w:rsid w:val="00F53768"/>
    <w:rsid w:val="00F60CEF"/>
    <w:rsid w:val="00F708AC"/>
    <w:rsid w:val="00FA1DEB"/>
    <w:rsid w:val="00FA46BC"/>
    <w:rsid w:val="00FC0F43"/>
    <w:rsid w:val="00FD0DE5"/>
    <w:rsid w:val="00FD191C"/>
    <w:rsid w:val="00FD367D"/>
    <w:rsid w:val="00FF53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7E6A8"/>
  <w15:chartTrackingRefBased/>
  <w15:docId w15:val="{4380E05F-A233-4947-9871-CC857112B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647"/>
    <w:pPr>
      <w:jc w:val="left"/>
    </w:pPr>
    <w:rPr>
      <w:szCs w:val="24"/>
    </w:rPr>
  </w:style>
  <w:style w:type="paragraph" w:styleId="Heading1">
    <w:name w:val="heading 1"/>
    <w:next w:val="Normal"/>
    <w:link w:val="Heading1Char"/>
    <w:autoRedefine/>
    <w:qFormat/>
    <w:rsid w:val="003A7FAF"/>
    <w:pPr>
      <w:widowControl w:val="0"/>
      <w:numPr>
        <w:numId w:val="25"/>
      </w:numPr>
      <w:contextualSpacing/>
      <w:outlineLvl w:val="0"/>
    </w:pPr>
    <w:rPr>
      <w:rFonts w:ascii="Times New Roman Bold" w:hAnsi="Times New Roman Bold"/>
      <w:b/>
      <w:bCs/>
      <w:caps/>
    </w:rPr>
  </w:style>
  <w:style w:type="paragraph" w:styleId="Heading2">
    <w:name w:val="heading 2"/>
    <w:next w:val="Normal"/>
    <w:link w:val="Heading2Char"/>
    <w:autoRedefine/>
    <w:qFormat/>
    <w:rsid w:val="005774D0"/>
    <w:pPr>
      <w:widowControl w:val="0"/>
      <w:numPr>
        <w:ilvl w:val="1"/>
        <w:numId w:val="25"/>
      </w:numPr>
      <w:contextualSpacing/>
      <w:outlineLvl w:val="1"/>
    </w:pPr>
    <w:rPr>
      <w:bCs/>
    </w:rPr>
  </w:style>
  <w:style w:type="paragraph" w:styleId="Heading3">
    <w:name w:val="heading 3"/>
    <w:link w:val="Heading3Char"/>
    <w:autoRedefine/>
    <w:qFormat/>
    <w:rsid w:val="003A7FAF"/>
    <w:pPr>
      <w:widowControl w:val="0"/>
      <w:numPr>
        <w:ilvl w:val="2"/>
        <w:numId w:val="25"/>
      </w:numPr>
      <w:contextualSpacing/>
      <w:outlineLvl w:val="2"/>
    </w:pPr>
    <w:rPr>
      <w:bCs/>
    </w:rPr>
  </w:style>
  <w:style w:type="paragraph" w:styleId="Heading4">
    <w:name w:val="heading 4"/>
    <w:basedOn w:val="Normal"/>
    <w:link w:val="Heading4Char"/>
    <w:autoRedefine/>
    <w:qFormat/>
    <w:rsid w:val="000D2238"/>
    <w:pPr>
      <w:numPr>
        <w:ilvl w:val="3"/>
        <w:numId w:val="25"/>
      </w:numPr>
      <w:tabs>
        <w:tab w:val="right" w:leader="dot" w:pos="10080"/>
      </w:tabs>
      <w:outlineLvl w:val="3"/>
    </w:pPr>
    <w:rPr>
      <w:bCs/>
    </w:rPr>
  </w:style>
  <w:style w:type="paragraph" w:styleId="Heading5">
    <w:name w:val="heading 5"/>
    <w:next w:val="Heading4"/>
    <w:link w:val="Heading5Char"/>
    <w:autoRedefine/>
    <w:qFormat/>
    <w:rsid w:val="003A7FAF"/>
    <w:pPr>
      <w:widowControl w:val="0"/>
      <w:numPr>
        <w:ilvl w:val="4"/>
        <w:numId w:val="25"/>
      </w:numPr>
      <w:contextualSpacing/>
      <w:outlineLvl w:val="4"/>
    </w:pPr>
    <w:rPr>
      <w:bCs/>
    </w:rPr>
  </w:style>
  <w:style w:type="paragraph" w:styleId="Heading6">
    <w:name w:val="heading 6"/>
    <w:basedOn w:val="Normal"/>
    <w:link w:val="Heading6Char"/>
    <w:autoRedefine/>
    <w:qFormat/>
    <w:rsid w:val="003A7FAF"/>
    <w:pPr>
      <w:numPr>
        <w:ilvl w:val="5"/>
        <w:numId w:val="25"/>
      </w:numPr>
      <w:outlineLvl w:val="5"/>
    </w:pPr>
    <w:rPr>
      <w:bCs/>
    </w:rPr>
  </w:style>
  <w:style w:type="paragraph" w:styleId="Heading7">
    <w:name w:val="heading 7"/>
    <w:basedOn w:val="Normal"/>
    <w:next w:val="Normal"/>
    <w:link w:val="Heading7Char"/>
    <w:autoRedefine/>
    <w:rsid w:val="003A7FAF"/>
    <w:pPr>
      <w:numPr>
        <w:ilvl w:val="6"/>
        <w:numId w:val="25"/>
      </w:numPr>
      <w:outlineLvl w:val="6"/>
    </w:pPr>
    <w:rPr>
      <w:bCs/>
    </w:rPr>
  </w:style>
  <w:style w:type="paragraph" w:styleId="Heading8">
    <w:name w:val="heading 8"/>
    <w:basedOn w:val="Normal"/>
    <w:next w:val="Normal"/>
    <w:link w:val="Heading8Char"/>
    <w:uiPriority w:val="9"/>
    <w:unhideWhenUsed/>
    <w:rsid w:val="003A7FAF"/>
    <w:pPr>
      <w:keepNext/>
      <w:keepLines/>
      <w:numPr>
        <w:ilvl w:val="7"/>
        <w:numId w:val="2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3A7FAF"/>
    <w:pPr>
      <w:keepNext/>
      <w:keepLines/>
      <w:numPr>
        <w:ilvl w:val="8"/>
        <w:numId w:val="2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A7FAF"/>
    <w:rPr>
      <w:rFonts w:ascii="Times New Roman Bold" w:hAnsi="Times New Roman Bold"/>
      <w:b/>
      <w:bCs/>
      <w:caps/>
    </w:rPr>
  </w:style>
  <w:style w:type="character" w:customStyle="1" w:styleId="Heading2Char">
    <w:name w:val="Heading 2 Char"/>
    <w:basedOn w:val="DefaultParagraphFont"/>
    <w:link w:val="Heading2"/>
    <w:rsid w:val="005774D0"/>
    <w:rPr>
      <w:bCs/>
    </w:rPr>
  </w:style>
  <w:style w:type="character" w:customStyle="1" w:styleId="Heading3Char">
    <w:name w:val="Heading 3 Char"/>
    <w:basedOn w:val="DefaultParagraphFont"/>
    <w:link w:val="Heading3"/>
    <w:rsid w:val="003A7FAF"/>
    <w:rPr>
      <w:bCs/>
    </w:rPr>
  </w:style>
  <w:style w:type="character" w:customStyle="1" w:styleId="Heading4Char">
    <w:name w:val="Heading 4 Char"/>
    <w:basedOn w:val="DefaultParagraphFont"/>
    <w:link w:val="Heading4"/>
    <w:rsid w:val="000D2238"/>
    <w:rPr>
      <w:bCs/>
      <w:szCs w:val="24"/>
    </w:rPr>
  </w:style>
  <w:style w:type="numbering" w:customStyle="1" w:styleId="2022RFP">
    <w:name w:val="2022 RFP"/>
    <w:uiPriority w:val="99"/>
    <w:rsid w:val="003A7FAF"/>
    <w:pPr>
      <w:numPr>
        <w:numId w:val="24"/>
      </w:numPr>
    </w:pPr>
  </w:style>
  <w:style w:type="character" w:customStyle="1" w:styleId="Heading5Char">
    <w:name w:val="Heading 5 Char"/>
    <w:basedOn w:val="DefaultParagraphFont"/>
    <w:link w:val="Heading5"/>
    <w:rsid w:val="003A7FAF"/>
    <w:rPr>
      <w:bCs/>
    </w:rPr>
  </w:style>
  <w:style w:type="character" w:customStyle="1" w:styleId="Heading6Char">
    <w:name w:val="Heading 6 Char"/>
    <w:basedOn w:val="DefaultParagraphFont"/>
    <w:link w:val="Heading6"/>
    <w:rsid w:val="003A7FAF"/>
    <w:rPr>
      <w:bCs/>
    </w:rPr>
  </w:style>
  <w:style w:type="character" w:customStyle="1" w:styleId="Heading7Char">
    <w:name w:val="Heading 7 Char"/>
    <w:basedOn w:val="DefaultParagraphFont"/>
    <w:link w:val="Heading7"/>
    <w:rsid w:val="003A7FAF"/>
    <w:rPr>
      <w:bCs/>
      <w:szCs w:val="24"/>
    </w:rPr>
  </w:style>
  <w:style w:type="character" w:customStyle="1" w:styleId="Heading8Char">
    <w:name w:val="Heading 8 Char"/>
    <w:basedOn w:val="DefaultParagraphFont"/>
    <w:link w:val="Heading8"/>
    <w:uiPriority w:val="9"/>
    <w:rsid w:val="003A7F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A7FA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3A7FAF"/>
    <w:pPr>
      <w:tabs>
        <w:tab w:val="center" w:pos="4680"/>
        <w:tab w:val="right" w:pos="9360"/>
      </w:tabs>
    </w:pPr>
  </w:style>
  <w:style w:type="character" w:customStyle="1" w:styleId="FooterChar">
    <w:name w:val="Footer Char"/>
    <w:basedOn w:val="DefaultParagraphFont"/>
    <w:link w:val="Footer"/>
    <w:uiPriority w:val="99"/>
    <w:rsid w:val="003A7FAF"/>
  </w:style>
  <w:style w:type="paragraph" w:styleId="Header">
    <w:name w:val="header"/>
    <w:basedOn w:val="Normal"/>
    <w:link w:val="HeaderChar"/>
    <w:uiPriority w:val="99"/>
    <w:unhideWhenUsed/>
    <w:rsid w:val="003A7FAF"/>
    <w:pPr>
      <w:tabs>
        <w:tab w:val="center" w:pos="4680"/>
        <w:tab w:val="right" w:pos="9360"/>
      </w:tabs>
    </w:pPr>
  </w:style>
  <w:style w:type="character" w:customStyle="1" w:styleId="HeaderChar">
    <w:name w:val="Header Char"/>
    <w:basedOn w:val="DefaultParagraphFont"/>
    <w:link w:val="Header"/>
    <w:uiPriority w:val="99"/>
    <w:rsid w:val="003A7FAF"/>
  </w:style>
  <w:style w:type="character" w:styleId="Hyperlink">
    <w:name w:val="Hyperlink"/>
    <w:basedOn w:val="DefaultParagraphFont"/>
    <w:uiPriority w:val="99"/>
    <w:rsid w:val="003A7FAF"/>
    <w:rPr>
      <w:color w:val="0000FF"/>
      <w:u w:val="single"/>
    </w:rPr>
  </w:style>
  <w:style w:type="paragraph" w:styleId="TOC1">
    <w:name w:val="toc 1"/>
    <w:basedOn w:val="Normal"/>
    <w:next w:val="Normal"/>
    <w:uiPriority w:val="39"/>
    <w:unhideWhenUsed/>
    <w:rsid w:val="003A7FAF"/>
    <w:pPr>
      <w:spacing w:after="100"/>
      <w:ind w:left="720" w:hanging="720"/>
    </w:pPr>
  </w:style>
  <w:style w:type="paragraph" w:styleId="Title">
    <w:name w:val="Title"/>
    <w:basedOn w:val="Normal"/>
    <w:next w:val="Normal"/>
    <w:link w:val="TitleChar"/>
    <w:uiPriority w:val="10"/>
    <w:rsid w:val="00836E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836E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E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836E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36EBC"/>
    <w:rPr>
      <w:i/>
      <w:iCs/>
      <w:color w:val="404040" w:themeColor="text1" w:themeTint="BF"/>
      <w:szCs w:val="24"/>
    </w:rPr>
  </w:style>
  <w:style w:type="paragraph" w:styleId="ListParagraph">
    <w:name w:val="List Paragraph"/>
    <w:basedOn w:val="Normal"/>
    <w:uiPriority w:val="34"/>
    <w:rsid w:val="00836EBC"/>
    <w:pPr>
      <w:ind w:left="720"/>
      <w:contextualSpacing/>
    </w:pPr>
  </w:style>
  <w:style w:type="character" w:styleId="IntenseEmphasis">
    <w:name w:val="Intense Emphasis"/>
    <w:basedOn w:val="DefaultParagraphFont"/>
    <w:uiPriority w:val="21"/>
    <w:rsid w:val="00836EBC"/>
    <w:rPr>
      <w:i/>
      <w:iCs/>
      <w:color w:val="365F91" w:themeColor="accent1" w:themeShade="BF"/>
    </w:rPr>
  </w:style>
  <w:style w:type="paragraph" w:styleId="IntenseQuote">
    <w:name w:val="Intense Quote"/>
    <w:basedOn w:val="Normal"/>
    <w:next w:val="Normal"/>
    <w:link w:val="IntenseQuoteChar"/>
    <w:uiPriority w:val="30"/>
    <w:rsid w:val="00836EB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36EBC"/>
    <w:rPr>
      <w:i/>
      <w:iCs/>
      <w:color w:val="365F91" w:themeColor="accent1" w:themeShade="BF"/>
      <w:szCs w:val="24"/>
    </w:rPr>
  </w:style>
  <w:style w:type="character" w:styleId="IntenseReference">
    <w:name w:val="Intense Reference"/>
    <w:basedOn w:val="DefaultParagraphFont"/>
    <w:uiPriority w:val="32"/>
    <w:rsid w:val="00836EBC"/>
    <w:rPr>
      <w:b/>
      <w:bCs/>
      <w:smallCaps/>
      <w:color w:val="365F91" w:themeColor="accent1" w:themeShade="BF"/>
      <w:spacing w:val="5"/>
    </w:rPr>
  </w:style>
  <w:style w:type="character" w:styleId="UnresolvedMention">
    <w:name w:val="Unresolved Mention"/>
    <w:basedOn w:val="DefaultParagraphFont"/>
    <w:uiPriority w:val="99"/>
    <w:semiHidden/>
    <w:unhideWhenUsed/>
    <w:rsid w:val="00836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state.nv.us/nac/Chapters.html" TargetMode="External"/><Relationship Id="rId18" Type="http://schemas.openxmlformats.org/officeDocument/2006/relationships/hyperlink" Target="https://www.leg.state.nv.us/nac/nac-333.html" TargetMode="External"/><Relationship Id="rId26" Type="http://schemas.openxmlformats.org/officeDocument/2006/relationships/hyperlink" Target="https://www.leg.state.nv.us/nrs/nrs-333.html" TargetMode="External"/><Relationship Id="rId39" Type="http://schemas.openxmlformats.org/officeDocument/2006/relationships/hyperlink" Target="https://www.leg.state.nv.us/NRS/NRS-333.html" TargetMode="External"/><Relationship Id="rId21" Type="http://schemas.openxmlformats.org/officeDocument/2006/relationships/hyperlink" Target="https://www.leg.state.nv.us/nrs/nrs-333.html" TargetMode="External"/><Relationship Id="rId34" Type="http://schemas.openxmlformats.org/officeDocument/2006/relationships/hyperlink" Target="https://www.leg.state.nv.us/nrs/nrs-076.html" TargetMode="External"/><Relationship Id="rId42" Type="http://schemas.openxmlformats.org/officeDocument/2006/relationships/hyperlink" Target="https://www.leg.state.nv.us/nrs/nrs-041.html" TargetMode="External"/><Relationship Id="rId47" Type="http://schemas.openxmlformats.org/officeDocument/2006/relationships/hyperlink" Target="https://nevadaepro.com" TargetMode="External"/><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state.nv.us/nrs/nrs-281a.html" TargetMode="External"/><Relationship Id="rId29" Type="http://schemas.openxmlformats.org/officeDocument/2006/relationships/hyperlink" Target="https://nevadaepro.com" TargetMode="External"/><Relationship Id="rId11" Type="http://schemas.openxmlformats.org/officeDocument/2006/relationships/hyperlink" Target="https://nevadaepro.com" TargetMode="External"/><Relationship Id="rId24" Type="http://schemas.openxmlformats.org/officeDocument/2006/relationships/hyperlink" Target="https://www.leg.state.nv.us/nrs/nrs-333.html" TargetMode="External"/><Relationship Id="rId32" Type="http://schemas.openxmlformats.org/officeDocument/2006/relationships/hyperlink" Target="https://nevadaepro.com" TargetMode="External"/><Relationship Id="rId37" Type="http://schemas.openxmlformats.org/officeDocument/2006/relationships/hyperlink" Target="https://sam.gov" TargetMode="External"/><Relationship Id="rId40" Type="http://schemas.openxmlformats.org/officeDocument/2006/relationships/hyperlink" Target="https://www.leg.state.nv.us/NRS/NRS-600A.html" TargetMode="External"/><Relationship Id="rId45" Type="http://schemas.openxmlformats.org/officeDocument/2006/relationships/hyperlink" Target="https://nevadaepro.com"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nevadaepro.com" TargetMode="External"/><Relationship Id="rId31" Type="http://schemas.openxmlformats.org/officeDocument/2006/relationships/hyperlink" Target="https://nevadaepro.com" TargetMode="External"/><Relationship Id="rId44" Type="http://schemas.openxmlformats.org/officeDocument/2006/relationships/hyperlink" Target="https://www.leg.state.nv.us/NRS/NRS-333.html" TargetMode="External"/><Relationship Id="rId52"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state.nv.us/law1.cfm" TargetMode="External"/><Relationship Id="rId22" Type="http://schemas.openxmlformats.org/officeDocument/2006/relationships/hyperlink" Target="https://www.leg.state.nv.us/nac/nac-333.html" TargetMode="External"/><Relationship Id="rId27" Type="http://schemas.openxmlformats.org/officeDocument/2006/relationships/hyperlink" Target="https://www.leg.state.nv.us/nrs/nrs-333.html" TargetMode="External"/><Relationship Id="rId30" Type="http://schemas.openxmlformats.org/officeDocument/2006/relationships/hyperlink" Target="https://sam.gov" TargetMode="External"/><Relationship Id="rId35" Type="http://schemas.openxmlformats.org/officeDocument/2006/relationships/hyperlink" Target="https://www.leg.state.nv.us/nrs/nrs-076.html" TargetMode="External"/><Relationship Id="rId43" Type="http://schemas.openxmlformats.org/officeDocument/2006/relationships/hyperlink" Target="https://www.leg.state.nv.us/NRS/NRS-333.html" TargetMode="External"/><Relationship Id="rId48" Type="http://schemas.openxmlformats.org/officeDocument/2006/relationships/hyperlink" Target="https://nevadaepro.com" TargetMode="External"/><Relationship Id="rId8" Type="http://schemas.openxmlformats.org/officeDocument/2006/relationships/webSettings" Target="webSettings.xml"/><Relationship Id="rId51"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s://www.leg.state.nv.us/nrs/" TargetMode="External"/><Relationship Id="rId17" Type="http://schemas.openxmlformats.org/officeDocument/2006/relationships/hyperlink" Target="https://www.leg.state.nv.us/nrs/nrs-333.html" TargetMode="External"/><Relationship Id="rId25" Type="http://schemas.openxmlformats.org/officeDocument/2006/relationships/hyperlink" Target="https://www.leg.state.nv.us/nrs/nrs-333.html" TargetMode="External"/><Relationship Id="rId33" Type="http://schemas.openxmlformats.org/officeDocument/2006/relationships/hyperlink" Target="https://www.leg.state.nv.us/nrs/nrs-353.html" TargetMode="External"/><Relationship Id="rId38" Type="http://schemas.openxmlformats.org/officeDocument/2006/relationships/hyperlink" Target="https://nevadaepro.com" TargetMode="External"/><Relationship Id="rId46" Type="http://schemas.openxmlformats.org/officeDocument/2006/relationships/hyperlink" Target="https://nevadaepro.com" TargetMode="External"/><Relationship Id="rId20" Type="http://schemas.openxmlformats.org/officeDocument/2006/relationships/hyperlink" Target="https://nevadaepro.com" TargetMode="External"/><Relationship Id="rId41" Type="http://schemas.openxmlformats.org/officeDocument/2006/relationships/hyperlink" Target="https://nevadaepro.co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state.nv.us/nac/nac-333.html" TargetMode="External"/><Relationship Id="rId23" Type="http://schemas.openxmlformats.org/officeDocument/2006/relationships/hyperlink" Target="https://www.leg.state.nv.us/nac/nac-333.html" TargetMode="External"/><Relationship Id="rId28" Type="http://schemas.openxmlformats.org/officeDocument/2006/relationships/hyperlink" Target="https://www.leg.state.nv.us/NRS/NRS-333.html" TargetMode="External"/><Relationship Id="rId36" Type="http://schemas.openxmlformats.org/officeDocument/2006/relationships/hyperlink" Target="https://nevadaepro.com" TargetMode="External"/><Relationship Id="rId49" Type="http://schemas.openxmlformats.org/officeDocument/2006/relationships/hyperlink" Target="https://nevadaepro.co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s://nevadaepro.com" TargetMode="External"/><Relationship Id="rId2" Type="http://schemas.openxmlformats.org/officeDocument/2006/relationships/hyperlink" Target="https://purchasing.nv.gov"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7daf227-c4a3-4b03-8147-5ccc0e1529e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B675DD02225C043AF71C16995042BD8" ma:contentTypeVersion="15" ma:contentTypeDescription="Create a new document." ma:contentTypeScope="" ma:versionID="ae9034fb357ceeaa1171376cacc3c177">
  <xsd:schema xmlns:xsd="http://www.w3.org/2001/XMLSchema" xmlns:xs="http://www.w3.org/2001/XMLSchema" xmlns:p="http://schemas.microsoft.com/office/2006/metadata/properties" xmlns:ns3="a7daf227-c4a3-4b03-8147-5ccc0e1529ec" xmlns:ns4="850ae8d1-6050-4ec9-89c6-59a4bad195f2" targetNamespace="http://schemas.microsoft.com/office/2006/metadata/properties" ma:root="true" ma:fieldsID="83fe8fff751c6eded74a64a7012a42af" ns3:_="" ns4:_="">
    <xsd:import namespace="a7daf227-c4a3-4b03-8147-5ccc0e1529ec"/>
    <xsd:import namespace="850ae8d1-6050-4ec9-89c6-59a4bad195f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daf227-c4a3-4b03-8147-5ccc0e152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ae8d1-6050-4ec9-89c6-59a4bad195f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31867F-B2C2-4195-A6A3-C1A16DD39483}">
  <ds:schemaRefs>
    <ds:schemaRef ds:uri="http://schemas.microsoft.com/sharepoint/v3/contenttype/forms"/>
  </ds:schemaRefs>
</ds:datastoreItem>
</file>

<file path=customXml/itemProps2.xml><?xml version="1.0" encoding="utf-8"?>
<ds:datastoreItem xmlns:ds="http://schemas.openxmlformats.org/officeDocument/2006/customXml" ds:itemID="{60B8E745-579A-4BA2-A046-0AEA5FC7E43C}">
  <ds:schemaRefs>
    <ds:schemaRef ds:uri="http://schemas.openxmlformats.org/officeDocument/2006/bibliography"/>
  </ds:schemaRefs>
</ds:datastoreItem>
</file>

<file path=customXml/itemProps3.xml><?xml version="1.0" encoding="utf-8"?>
<ds:datastoreItem xmlns:ds="http://schemas.openxmlformats.org/officeDocument/2006/customXml" ds:itemID="{72C91091-707B-457E-BD2F-2E51934074B2}">
  <ds:schemaRefs>
    <ds:schemaRef ds:uri="http://schemas.microsoft.com/office/2006/metadata/properties"/>
    <ds:schemaRef ds:uri="http://schemas.microsoft.com/office/infopath/2007/PartnerControls"/>
    <ds:schemaRef ds:uri="a7daf227-c4a3-4b03-8147-5ccc0e1529ec"/>
  </ds:schemaRefs>
</ds:datastoreItem>
</file>

<file path=customXml/itemProps4.xml><?xml version="1.0" encoding="utf-8"?>
<ds:datastoreItem xmlns:ds="http://schemas.openxmlformats.org/officeDocument/2006/customXml" ds:itemID="{693F28A4-3732-4AB1-B0C8-1C1F052FA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daf227-c4a3-4b03-8147-5ccc0e1529ec"/>
    <ds:schemaRef ds:uri="850ae8d1-6050-4ec9-89c6-59a4bad19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862</TotalTime>
  <Pages>7</Pages>
  <Words>3899</Words>
  <Characters>22228</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Gideon Davis</dc:creator>
  <cp:keywords/>
  <dc:description/>
  <cp:lastModifiedBy>Mason Bondi</cp:lastModifiedBy>
  <cp:revision>8</cp:revision>
  <cp:lastPrinted>2024-10-24T23:48:00Z</cp:lastPrinted>
  <dcterms:created xsi:type="dcterms:W3CDTF">2026-06-01T16:22:00Z</dcterms:created>
  <dcterms:modified xsi:type="dcterms:W3CDTF">2026-06-10T18:54:00Z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0x010100CB675DD02225C043AF71C16995042BD8</vt:lpwstr>
  </property>
</Properties>
</file>