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8819697" w:rsidR="00364A22" w:rsidRPr="00DB7DEF" w:rsidRDefault="003351E8" w:rsidP="004F542C">
      <w:pPr>
        <w:pStyle w:val="Heading3"/>
        <w:keepNext w:val="0"/>
        <w:jc w:val="center"/>
        <w:rPr>
          <w:rFonts w:ascii="Arial" w:hAnsi="Arial" w:cs="Arial"/>
          <w:bCs/>
          <w:sz w:val="20"/>
        </w:rPr>
      </w:pPr>
      <w:r w:rsidRPr="00DB7DEF">
        <w:rPr>
          <w:rFonts w:ascii="Arial" w:hAnsi="Arial" w:cs="Arial"/>
          <w:bCs/>
          <w:sz w:val="20"/>
        </w:rPr>
        <w:t xml:space="preserve">April </w:t>
      </w:r>
      <w:r w:rsidR="00DB7DEF" w:rsidRPr="00DB7DEF">
        <w:rPr>
          <w:rFonts w:ascii="Arial" w:hAnsi="Arial" w:cs="Arial"/>
          <w:bCs/>
          <w:sz w:val="20"/>
        </w:rPr>
        <w:t>15</w:t>
      </w:r>
      <w:r w:rsidRPr="00DB7DEF">
        <w:rPr>
          <w:rFonts w:ascii="Arial" w:hAnsi="Arial" w:cs="Arial"/>
          <w:bCs/>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394DCE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E4FAC">
        <w:rPr>
          <w:rFonts w:ascii="Arial" w:hAnsi="Arial" w:cs="Arial"/>
          <w:sz w:val="20"/>
        </w:rPr>
        <w:t>26DPP01281</w:t>
      </w:r>
    </w:p>
    <w:p w14:paraId="6F83CB5D" w14:textId="5180E5CB" w:rsidR="008918DF" w:rsidRPr="008918DF" w:rsidRDefault="003E4FAC" w:rsidP="008918DF">
      <w:pPr>
        <w:ind w:firstLine="720"/>
        <w:rPr>
          <w:rFonts w:ascii="Arial" w:hAnsi="Arial" w:cs="Arial"/>
          <w:b/>
        </w:rPr>
      </w:pPr>
      <w:r>
        <w:rPr>
          <w:rFonts w:ascii="Arial" w:hAnsi="Arial" w:cs="Arial"/>
          <w:b/>
        </w:rPr>
        <w:t>T2931 – Custom Farm Services for Field Operations - DEP</w:t>
      </w:r>
    </w:p>
    <w:p w14:paraId="6EF17CBC" w14:textId="77777777" w:rsidR="003069D9" w:rsidRPr="008918DF" w:rsidRDefault="003069D9" w:rsidP="00F00CB0">
      <w:pPr>
        <w:rPr>
          <w:rFonts w:ascii="Arial" w:hAnsi="Arial" w:cs="Arial"/>
          <w:b/>
        </w:rPr>
      </w:pPr>
    </w:p>
    <w:p w14:paraId="03C6B416" w14:textId="0E345CF4"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3C2992">
        <w:rPr>
          <w:rFonts w:ascii="Arial" w:hAnsi="Arial" w:cs="Arial"/>
          <w:b/>
          <w:u w:val="single"/>
        </w:rPr>
        <w:t>April 29,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803539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E4FAC">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A573D0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E4FAC">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BD169E0"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96C2A8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E4FAC" w:rsidRPr="003C7E74">
        <w:rPr>
          <w:rFonts w:ascii="Arial" w:hAnsi="Arial" w:cs="Arial"/>
          <w:sz w:val="20"/>
        </w:rPr>
        <w:t>26</w:t>
      </w:r>
      <w:r w:rsidRPr="003C7E74">
        <w:rPr>
          <w:rFonts w:ascii="Arial" w:hAnsi="Arial" w:cs="Arial"/>
          <w:sz w:val="20"/>
        </w:rPr>
        <w:t>DPP</w:t>
      </w:r>
      <w:r w:rsidR="003E4FAC">
        <w:rPr>
          <w:rFonts w:ascii="Arial" w:hAnsi="Arial" w:cs="Arial"/>
          <w:sz w:val="20"/>
        </w:rPr>
        <w:t>01281</w:t>
      </w:r>
    </w:p>
    <w:p w14:paraId="3E712246" w14:textId="7ACB4AA0" w:rsidR="003E4FAC" w:rsidRDefault="003E4FAC" w:rsidP="00DB7DEF">
      <w:pPr>
        <w:jc w:val="center"/>
        <w:rPr>
          <w:rFonts w:ascii="Arial" w:hAnsi="Arial" w:cs="Arial"/>
          <w:b/>
        </w:rPr>
      </w:pPr>
      <w:r>
        <w:rPr>
          <w:rFonts w:ascii="Arial" w:hAnsi="Arial" w:cs="Arial"/>
          <w:b/>
        </w:rPr>
        <w:t>T2931 – Custom Farm Services for Field Operations - DEP</w:t>
      </w:r>
    </w:p>
    <w:p w14:paraId="519DB5F1" w14:textId="77777777" w:rsidR="003E4FAC" w:rsidRDefault="003E4FAC" w:rsidP="00364A22">
      <w:pPr>
        <w:pStyle w:val="Heading4"/>
        <w:tabs>
          <w:tab w:val="left" w:pos="0"/>
        </w:tabs>
        <w:rPr>
          <w:rFonts w:ascii="Arial" w:hAnsi="Arial" w:cs="Arial"/>
          <w:b/>
          <w:sz w:val="20"/>
        </w:rPr>
      </w:pPr>
    </w:p>
    <w:p w14:paraId="03C6B42A" w14:textId="153C9E9D"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2644F7A2" w14:textId="77777777" w:rsidR="00AC1D96" w:rsidRPr="00AC1D96" w:rsidRDefault="00AC1D96" w:rsidP="00AC1D96">
      <w:pPr>
        <w:tabs>
          <w:tab w:val="left" w:pos="0"/>
        </w:tabs>
        <w:spacing w:after="160" w:line="259" w:lineRule="auto"/>
        <w:jc w:val="both"/>
        <w:rPr>
          <w:rFonts w:ascii="Arial" w:hAnsi="Arial" w:cs="Arial"/>
        </w:rPr>
      </w:pPr>
      <w:r w:rsidRPr="00AC1D96">
        <w:rPr>
          <w:rFonts w:ascii="Arial" w:eastAsia="Calibri" w:hAnsi="Arial" w:cs="Arial"/>
          <w:b/>
          <w:bCs/>
        </w:rPr>
        <w:t>Note:</w:t>
      </w:r>
      <w:r w:rsidRPr="00AC1D96">
        <w:rPr>
          <w:rFonts w:ascii="Arial" w:eastAsia="Calibri" w:hAnsi="Arial" w:cs="Arial"/>
        </w:rPr>
        <w:t xml:space="preserve"> Some of the questions have been paraphrased in the interest of readability and clarity. Each question references the appropriate Bid Solicitation section.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F66354" w:rsidRDefault="00AC609F" w:rsidP="00AC609F">
            <w:pPr>
              <w:tabs>
                <w:tab w:val="left" w:pos="0"/>
              </w:tabs>
              <w:autoSpaceDN w:val="0"/>
              <w:jc w:val="center"/>
              <w:rPr>
                <w:rFonts w:ascii="Arial" w:hAnsi="Arial" w:cs="Arial"/>
              </w:rPr>
            </w:pPr>
            <w:r w:rsidRPr="00F6635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F66354" w:rsidRDefault="00AC609F" w:rsidP="00AC609F">
            <w:pPr>
              <w:tabs>
                <w:tab w:val="left" w:pos="0"/>
              </w:tabs>
              <w:overflowPunct w:val="0"/>
              <w:autoSpaceDE w:val="0"/>
              <w:autoSpaceDN w:val="0"/>
              <w:adjustRightInd w:val="0"/>
              <w:jc w:val="center"/>
              <w:rPr>
                <w:rFonts w:ascii="Arial" w:hAnsi="Arial" w:cs="Arial"/>
              </w:rPr>
            </w:pPr>
            <w:r w:rsidRPr="00F66354">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5B1D858D" w:rsidR="00AC609F" w:rsidRPr="00F66354" w:rsidRDefault="002D0D51"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F66354">
              <w:rPr>
                <w:rFonts w:ascii="Arial" w:hAnsi="Arial" w:cs="Arial"/>
                <w:b/>
              </w:rPr>
              <w:t>Please confirm a Bidder may deliver a hardcopy quote instead of submitting a response electronically.</w:t>
            </w:r>
          </w:p>
          <w:p w14:paraId="4EDA6300" w14:textId="77777777" w:rsidR="00AC609F" w:rsidRPr="00F66354" w:rsidRDefault="00AC609F" w:rsidP="00AC609F">
            <w:pPr>
              <w:tabs>
                <w:tab w:val="left" w:pos="0"/>
              </w:tabs>
              <w:overflowPunct w:val="0"/>
              <w:autoSpaceDE w:val="0"/>
              <w:autoSpaceDN w:val="0"/>
              <w:adjustRightInd w:val="0"/>
              <w:rPr>
                <w:rFonts w:ascii="Arial" w:hAnsi="Arial" w:cs="Arial"/>
              </w:rPr>
            </w:pPr>
          </w:p>
          <w:p w14:paraId="0F9F50E9" w14:textId="4F4D38CF" w:rsidR="00AC609F" w:rsidRPr="00F66354" w:rsidRDefault="002D0D51" w:rsidP="00622891">
            <w:pPr>
              <w:rPr>
                <w:rFonts w:ascii="Arial" w:hAnsi="Arial" w:cs="Arial"/>
                <w:b/>
              </w:rPr>
            </w:pPr>
            <w:r w:rsidRPr="00385C26">
              <w:rPr>
                <w:rFonts w:ascii="Arial" w:eastAsiaTheme="minorEastAsia" w:hAnsi="Arial" w:cs="Arial"/>
                <w:b/>
                <w:bCs/>
              </w:rPr>
              <w:t>A.</w:t>
            </w:r>
            <w:r>
              <w:rPr>
                <w:rFonts w:ascii="Arial" w:eastAsiaTheme="minorEastAsia" w:hAnsi="Arial" w:cs="Arial"/>
              </w:rPr>
              <w:t xml:space="preserve"> </w:t>
            </w:r>
            <w:r w:rsidR="00AC609F" w:rsidRPr="00F66354">
              <w:rPr>
                <w:rFonts w:ascii="Arial" w:eastAsiaTheme="minorEastAsia" w:hAnsi="Arial" w:cs="Arial"/>
              </w:rPr>
              <w:t>Please be advised that all Quotes shall be submitted electronically through NJSTART.</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F66354" w:rsidRDefault="00AC609F" w:rsidP="00AC609F">
            <w:pPr>
              <w:tabs>
                <w:tab w:val="left" w:pos="0"/>
              </w:tabs>
              <w:autoSpaceDN w:val="0"/>
              <w:jc w:val="center"/>
              <w:rPr>
                <w:rFonts w:ascii="Arial" w:hAnsi="Arial" w:cs="Arial"/>
              </w:rPr>
            </w:pPr>
            <w:r w:rsidRPr="00F6635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F66354" w:rsidRDefault="00AC609F" w:rsidP="00AC609F">
            <w:pPr>
              <w:tabs>
                <w:tab w:val="left" w:pos="0"/>
              </w:tabs>
              <w:overflowPunct w:val="0"/>
              <w:autoSpaceDE w:val="0"/>
              <w:autoSpaceDN w:val="0"/>
              <w:adjustRightInd w:val="0"/>
              <w:jc w:val="center"/>
              <w:rPr>
                <w:rFonts w:ascii="Arial" w:hAnsi="Arial" w:cs="Arial"/>
              </w:rPr>
            </w:pPr>
            <w:r w:rsidRPr="00F66354">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366B590" w:rsidR="00AC609F" w:rsidRPr="00F66354" w:rsidRDefault="002D0D51"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F66354">
              <w:rPr>
                <w:rFonts w:ascii="Arial" w:hAnsi="Arial" w:cs="Arial"/>
                <w:b/>
              </w:rPr>
              <w:t>Should I check that I have properly completed and attached all of the required documents with my submitted Quote?</w:t>
            </w:r>
          </w:p>
          <w:p w14:paraId="0A7E7B27" w14:textId="77777777" w:rsidR="00AC609F" w:rsidRPr="00F66354" w:rsidRDefault="00AC609F" w:rsidP="00AC609F">
            <w:pPr>
              <w:tabs>
                <w:tab w:val="left" w:pos="0"/>
              </w:tabs>
              <w:overflowPunct w:val="0"/>
              <w:autoSpaceDE w:val="0"/>
              <w:autoSpaceDN w:val="0"/>
              <w:adjustRightInd w:val="0"/>
              <w:rPr>
                <w:rFonts w:ascii="Arial" w:hAnsi="Arial" w:cs="Arial"/>
              </w:rPr>
            </w:pPr>
          </w:p>
          <w:p w14:paraId="03C6B43B" w14:textId="0433C771" w:rsidR="00AC609F" w:rsidRPr="00F66354" w:rsidRDefault="002D0D51" w:rsidP="00622891">
            <w:pPr>
              <w:jc w:val="both"/>
              <w:rPr>
                <w:rFonts w:ascii="Arial" w:hAnsi="Arial" w:cs="Arial"/>
              </w:rPr>
            </w:pPr>
            <w:r w:rsidRPr="00385C26">
              <w:rPr>
                <w:rFonts w:ascii="Arial" w:hAnsi="Arial" w:cs="Arial"/>
                <w:b/>
                <w:bCs/>
              </w:rPr>
              <w:t>A.</w:t>
            </w:r>
            <w:r>
              <w:rPr>
                <w:rFonts w:ascii="Arial" w:hAnsi="Arial" w:cs="Arial"/>
              </w:rPr>
              <w:t xml:space="preserve"> </w:t>
            </w:r>
            <w:r w:rsidR="00AC609F" w:rsidRPr="00F6635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w:t>
            </w:r>
            <w:r w:rsidR="00DB7DEF">
              <w:rPr>
                <w:rFonts w:ascii="Arial" w:hAnsi="Arial" w:cs="Arial"/>
              </w:rPr>
              <w:t xml:space="preserve"> </w:t>
            </w:r>
            <w:r w:rsidR="00AC609F" w:rsidRPr="00F66354">
              <w:rPr>
                <w:rFonts w:ascii="Arial" w:hAnsi="Arial" w:cs="Arial"/>
              </w:rPr>
              <w:t>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F66354" w:rsidRDefault="00AC609F" w:rsidP="00AC609F">
            <w:pPr>
              <w:tabs>
                <w:tab w:val="left" w:pos="0"/>
              </w:tabs>
              <w:autoSpaceDN w:val="0"/>
              <w:jc w:val="center"/>
              <w:rPr>
                <w:rFonts w:ascii="Arial" w:hAnsi="Arial" w:cs="Arial"/>
              </w:rPr>
            </w:pPr>
            <w:r w:rsidRPr="00F66354">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F66354" w:rsidRDefault="00AC609F" w:rsidP="00AC609F">
            <w:pPr>
              <w:tabs>
                <w:tab w:val="left" w:pos="0"/>
              </w:tabs>
              <w:overflowPunct w:val="0"/>
              <w:autoSpaceDE w:val="0"/>
              <w:autoSpaceDN w:val="0"/>
              <w:adjustRightInd w:val="0"/>
              <w:jc w:val="center"/>
              <w:rPr>
                <w:rFonts w:ascii="Arial" w:hAnsi="Arial" w:cs="Arial"/>
              </w:rPr>
            </w:pPr>
            <w:r w:rsidRPr="00F66354">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42AF628D" w:rsidR="00AC609F" w:rsidRPr="00F66354" w:rsidRDefault="002D0D51" w:rsidP="00622891">
            <w:pPr>
              <w:tabs>
                <w:tab w:val="left" w:pos="0"/>
                <w:tab w:val="left" w:pos="2841"/>
              </w:tabs>
              <w:overflowPunct w:val="0"/>
              <w:autoSpaceDE w:val="0"/>
              <w:autoSpaceDN w:val="0"/>
              <w:adjustRightInd w:val="0"/>
              <w:jc w:val="both"/>
              <w:rPr>
                <w:rFonts w:ascii="Arial" w:hAnsi="Arial" w:cs="Arial"/>
                <w:b/>
              </w:rPr>
            </w:pPr>
            <w:r>
              <w:rPr>
                <w:rFonts w:ascii="Arial" w:hAnsi="Arial" w:cs="Arial"/>
                <w:b/>
              </w:rPr>
              <w:t xml:space="preserve">Q. </w:t>
            </w:r>
            <w:r w:rsidR="00AC609F" w:rsidRPr="00F66354">
              <w:rPr>
                <w:rFonts w:ascii="Arial" w:hAnsi="Arial" w:cs="Arial"/>
                <w:b/>
              </w:rPr>
              <w:t>When trying to open a Portable Document Format (PDF), I am receiving an error message and am unable to access the PDF. How should I proceed?</w:t>
            </w:r>
          </w:p>
          <w:p w14:paraId="77CFFBA9" w14:textId="77777777" w:rsidR="00AC609F" w:rsidRPr="00F66354" w:rsidRDefault="00AC609F" w:rsidP="00622891">
            <w:pPr>
              <w:tabs>
                <w:tab w:val="left" w:pos="0"/>
                <w:tab w:val="left" w:pos="2841"/>
              </w:tabs>
              <w:overflowPunct w:val="0"/>
              <w:autoSpaceDE w:val="0"/>
              <w:autoSpaceDN w:val="0"/>
              <w:adjustRightInd w:val="0"/>
              <w:jc w:val="both"/>
              <w:rPr>
                <w:rFonts w:ascii="Arial" w:hAnsi="Arial" w:cs="Arial"/>
              </w:rPr>
            </w:pPr>
          </w:p>
          <w:p w14:paraId="03C6B440" w14:textId="71B7B3B0" w:rsidR="00AC609F" w:rsidRPr="00F66354" w:rsidRDefault="002D0D51" w:rsidP="00622891">
            <w:pPr>
              <w:tabs>
                <w:tab w:val="left" w:pos="0"/>
              </w:tabs>
              <w:overflowPunct w:val="0"/>
              <w:autoSpaceDE w:val="0"/>
              <w:autoSpaceDN w:val="0"/>
              <w:adjustRightInd w:val="0"/>
              <w:jc w:val="both"/>
              <w:rPr>
                <w:rFonts w:ascii="Arial" w:hAnsi="Arial" w:cs="Arial"/>
              </w:rPr>
            </w:pPr>
            <w:r w:rsidRPr="00385C26">
              <w:rPr>
                <w:rFonts w:ascii="Arial" w:hAnsi="Arial" w:cs="Arial"/>
                <w:b/>
                <w:bCs/>
              </w:rPr>
              <w:t>A.</w:t>
            </w:r>
            <w:r>
              <w:rPr>
                <w:rFonts w:ascii="Arial" w:hAnsi="Arial" w:cs="Arial"/>
              </w:rPr>
              <w:t xml:space="preserve"> </w:t>
            </w:r>
            <w:r w:rsidR="00AC609F" w:rsidRPr="00F66354">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F66354" w:rsidRDefault="00AC609F" w:rsidP="00AC609F">
            <w:pPr>
              <w:tabs>
                <w:tab w:val="left" w:pos="0"/>
              </w:tabs>
              <w:autoSpaceDN w:val="0"/>
              <w:jc w:val="center"/>
              <w:rPr>
                <w:rFonts w:ascii="Arial" w:hAnsi="Arial" w:cs="Arial"/>
              </w:rPr>
            </w:pPr>
            <w:r w:rsidRPr="00F6635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F66354" w:rsidRDefault="00AC609F" w:rsidP="00AC609F">
            <w:pPr>
              <w:tabs>
                <w:tab w:val="left" w:pos="0"/>
              </w:tabs>
              <w:overflowPunct w:val="0"/>
              <w:autoSpaceDE w:val="0"/>
              <w:autoSpaceDN w:val="0"/>
              <w:adjustRightInd w:val="0"/>
              <w:jc w:val="center"/>
              <w:rPr>
                <w:rFonts w:ascii="Arial" w:hAnsi="Arial" w:cs="Arial"/>
              </w:rPr>
            </w:pPr>
            <w:r w:rsidRPr="00F66354">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EC2AEFF" w:rsidR="00AC609F" w:rsidRPr="00F66354" w:rsidRDefault="002D0D51" w:rsidP="00AC609F">
            <w:pPr>
              <w:jc w:val="both"/>
              <w:rPr>
                <w:rFonts w:ascii="Arial" w:hAnsi="Arial" w:cs="Arial"/>
                <w:b/>
              </w:rPr>
            </w:pPr>
            <w:r>
              <w:rPr>
                <w:rFonts w:ascii="Arial" w:hAnsi="Arial" w:cs="Arial"/>
                <w:b/>
              </w:rPr>
              <w:t xml:space="preserve">Q. </w:t>
            </w:r>
            <w:r w:rsidR="00AC609F" w:rsidRPr="00F66354">
              <w:rPr>
                <w:rFonts w:ascii="Arial" w:hAnsi="Arial" w:cs="Arial"/>
                <w:b/>
              </w:rPr>
              <w:t>Will the State allow Bidders to take exception to any of the Standard Terms and Conditions?</w:t>
            </w:r>
          </w:p>
          <w:p w14:paraId="0D087870" w14:textId="77777777" w:rsidR="00AC609F" w:rsidRPr="00F66354" w:rsidRDefault="00AC609F" w:rsidP="00AC609F">
            <w:pPr>
              <w:jc w:val="both"/>
              <w:rPr>
                <w:rFonts w:ascii="Arial" w:hAnsi="Arial" w:cs="Arial"/>
                <w:b/>
              </w:rPr>
            </w:pPr>
          </w:p>
          <w:p w14:paraId="77D96B10" w14:textId="03FBE549" w:rsidR="00AC609F" w:rsidRPr="00F66354" w:rsidRDefault="002D0D51" w:rsidP="00AC609F">
            <w:pPr>
              <w:jc w:val="both"/>
              <w:rPr>
                <w:rFonts w:ascii="Arial" w:hAnsi="Arial" w:cs="Arial"/>
              </w:rPr>
            </w:pPr>
            <w:r w:rsidRPr="00286D15">
              <w:rPr>
                <w:rFonts w:ascii="Arial" w:hAnsi="Arial" w:cs="Arial"/>
                <w:b/>
                <w:bCs/>
              </w:rPr>
              <w:t>A.</w:t>
            </w:r>
            <w:r>
              <w:rPr>
                <w:rFonts w:ascii="Arial" w:hAnsi="Arial" w:cs="Arial"/>
              </w:rPr>
              <w:t xml:space="preserve"> </w:t>
            </w:r>
            <w:r w:rsidR="00AC609F" w:rsidRPr="00F66354">
              <w:rPr>
                <w:rFonts w:ascii="Arial" w:hAnsi="Arial" w:cs="Arial"/>
              </w:rPr>
              <w:t>As stated in Bid Solicitation Section 2.2, Exceptions to the State of NJ Standard Terms and Conditions (SSTC): “</w:t>
            </w:r>
            <w:r w:rsidR="00AC609F" w:rsidRPr="00F66354">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F66354">
              <w:rPr>
                <w:rFonts w:ascii="Arial" w:hAnsi="Arial" w:cs="Arial"/>
              </w:rPr>
              <w:t xml:space="preserve">”  </w:t>
            </w:r>
            <w:r w:rsidR="00AC609F" w:rsidRPr="00F66354">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F66354" w:rsidRDefault="00AC609F" w:rsidP="00AC609F">
            <w:pPr>
              <w:tabs>
                <w:tab w:val="left" w:pos="0"/>
              </w:tabs>
              <w:overflowPunct w:val="0"/>
              <w:autoSpaceDE w:val="0"/>
              <w:autoSpaceDN w:val="0"/>
              <w:adjustRightInd w:val="0"/>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4B8C3690" w:rsidR="00AC609F" w:rsidRPr="00F66354" w:rsidRDefault="007F59B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2F30BB2" w14:textId="2C239325" w:rsidR="00AE3375" w:rsidRPr="00907075" w:rsidRDefault="00AE3375" w:rsidP="00AE3375">
            <w:pPr>
              <w:spacing w:after="160" w:line="259" w:lineRule="auto"/>
              <w:jc w:val="center"/>
              <w:rPr>
                <w:rFonts w:ascii="Arial" w:eastAsia="Calibri" w:hAnsi="Arial" w:cs="Arial"/>
              </w:rPr>
            </w:pPr>
            <w:r w:rsidRPr="00907075">
              <w:rPr>
                <w:rFonts w:ascii="Arial" w:eastAsia="Calibri" w:hAnsi="Arial" w:cs="Arial"/>
              </w:rPr>
              <w:t>Section 3.</w:t>
            </w:r>
            <w:r w:rsidR="00E82026">
              <w:rPr>
                <w:rFonts w:ascii="Arial" w:eastAsia="Calibri" w:hAnsi="Arial" w:cs="Arial"/>
              </w:rPr>
              <w:t>37</w:t>
            </w:r>
          </w:p>
          <w:p w14:paraId="03C6B44E" w14:textId="31FC92CB" w:rsidR="00AC609F" w:rsidRPr="00F66354" w:rsidRDefault="00AE3375" w:rsidP="00AE3375">
            <w:pPr>
              <w:tabs>
                <w:tab w:val="left" w:pos="0"/>
              </w:tabs>
              <w:overflowPunct w:val="0"/>
              <w:autoSpaceDE w:val="0"/>
              <w:autoSpaceDN w:val="0"/>
              <w:adjustRightInd w:val="0"/>
              <w:jc w:val="center"/>
              <w:rPr>
                <w:rFonts w:ascii="Arial" w:hAnsi="Arial" w:cs="Arial"/>
              </w:rPr>
            </w:pPr>
            <w:r w:rsidRPr="00F66354">
              <w:rPr>
                <w:rFonts w:ascii="Arial" w:eastAsia="Calibri" w:hAnsi="Arial" w:cs="Arial"/>
              </w:rPr>
              <w:t xml:space="preserve"> State-Supplied Price Sheet</w:t>
            </w:r>
            <w:r>
              <w:rPr>
                <w:rFonts w:ascii="Arial" w:eastAsia="Calibri" w:hAnsi="Arial" w:cs="Arial"/>
              </w:rPr>
              <w:t xml:space="preserve"> Instruction</w:t>
            </w:r>
            <w:r w:rsidR="005818DB">
              <w:rPr>
                <w:rFonts w:ascii="Arial" w:eastAsia="Calibri" w:hAnsi="Arial" w:cs="Arial"/>
              </w:rPr>
              <w:t>s</w:t>
            </w:r>
          </w:p>
        </w:tc>
        <w:tc>
          <w:tcPr>
            <w:tcW w:w="7200" w:type="dxa"/>
            <w:tcBorders>
              <w:top w:val="single" w:sz="4" w:space="0" w:color="auto"/>
              <w:left w:val="single" w:sz="4" w:space="0" w:color="auto"/>
              <w:bottom w:val="single" w:sz="4" w:space="0" w:color="auto"/>
              <w:right w:val="single" w:sz="4" w:space="0" w:color="auto"/>
            </w:tcBorders>
          </w:tcPr>
          <w:p w14:paraId="450CDEB5" w14:textId="5E3F444C" w:rsidR="00C16303" w:rsidRDefault="00914222" w:rsidP="005818DB">
            <w:pPr>
              <w:tabs>
                <w:tab w:val="left" w:pos="0"/>
              </w:tabs>
              <w:overflowPunct w:val="0"/>
              <w:autoSpaceDE w:val="0"/>
              <w:autoSpaceDN w:val="0"/>
              <w:adjustRightInd w:val="0"/>
              <w:jc w:val="both"/>
              <w:rPr>
                <w:rFonts w:ascii="Arial" w:hAnsi="Arial" w:cs="Arial"/>
                <w:b/>
                <w:bCs/>
              </w:rPr>
            </w:pPr>
            <w:r w:rsidRPr="00914222">
              <w:rPr>
                <w:rFonts w:ascii="Arial" w:eastAsia="Aptos" w:hAnsi="Arial" w:cs="Arial"/>
                <w:b/>
                <w:bCs/>
                <w:kern w:val="2"/>
                <w14:ligatures w14:val="standardContextual"/>
              </w:rPr>
              <w:t>Q. In this Bid Solicitation, do we need to bid on all Price Lines/ Operations (Hay Operations, Soil Preparation etc</w:t>
            </w:r>
            <w:r w:rsidR="00007EF0">
              <w:rPr>
                <w:rFonts w:ascii="Arial" w:eastAsia="Aptos" w:hAnsi="Arial" w:cs="Arial"/>
                <w:b/>
                <w:bCs/>
                <w:kern w:val="2"/>
                <w14:ligatures w14:val="standardContextual"/>
              </w:rPr>
              <w:t>.</w:t>
            </w:r>
            <w:r w:rsidRPr="00914222">
              <w:rPr>
                <w:rFonts w:ascii="Arial" w:eastAsia="Aptos" w:hAnsi="Arial" w:cs="Arial"/>
                <w:b/>
                <w:bCs/>
                <w:kern w:val="2"/>
                <w14:ligatures w14:val="standardContextual"/>
              </w:rPr>
              <w:t>) contained within a</w:t>
            </w:r>
            <w:r w:rsidR="00233364">
              <w:rPr>
                <w:rFonts w:ascii="Arial" w:eastAsia="Aptos" w:hAnsi="Arial" w:cs="Arial"/>
                <w:b/>
                <w:bCs/>
                <w:kern w:val="2"/>
                <w14:ligatures w14:val="standardContextual"/>
              </w:rPr>
              <w:t xml:space="preserve"> region</w:t>
            </w:r>
            <w:r w:rsidRPr="00914222">
              <w:rPr>
                <w:rFonts w:ascii="Arial" w:eastAsia="Aptos" w:hAnsi="Arial" w:cs="Arial"/>
                <w:b/>
                <w:bCs/>
                <w:kern w:val="2"/>
                <w14:ligatures w14:val="standardContextual"/>
              </w:rPr>
              <w:t xml:space="preserve"> </w:t>
            </w:r>
            <w:r w:rsidR="00233364">
              <w:rPr>
                <w:rFonts w:ascii="Arial" w:eastAsia="Aptos" w:hAnsi="Arial" w:cs="Arial"/>
                <w:b/>
                <w:bCs/>
                <w:kern w:val="2"/>
                <w14:ligatures w14:val="standardContextual"/>
              </w:rPr>
              <w:t>(G</w:t>
            </w:r>
            <w:r w:rsidRPr="00914222">
              <w:rPr>
                <w:rFonts w:ascii="Arial" w:eastAsia="Aptos" w:hAnsi="Arial" w:cs="Arial"/>
                <w:b/>
                <w:bCs/>
                <w:kern w:val="2"/>
                <w14:ligatures w14:val="standardContextual"/>
              </w:rPr>
              <w:t>roup</w:t>
            </w:r>
            <w:r w:rsidR="00233364">
              <w:rPr>
                <w:rFonts w:ascii="Arial" w:eastAsia="Aptos" w:hAnsi="Arial" w:cs="Arial"/>
                <w:b/>
                <w:bCs/>
                <w:kern w:val="2"/>
                <w14:ligatures w14:val="standardContextual"/>
              </w:rPr>
              <w:t>)</w:t>
            </w:r>
            <w:r w:rsidRPr="00914222">
              <w:rPr>
                <w:rFonts w:ascii="Arial" w:eastAsia="Aptos" w:hAnsi="Arial" w:cs="Arial"/>
                <w:b/>
                <w:bCs/>
                <w:kern w:val="2"/>
                <w14:ligatures w14:val="standardContextual"/>
              </w:rPr>
              <w:t xml:space="preserve"> to be deemed responsive? In the past we could just bid on treatment related sections and not include the Hay Operations, Soil Preparations, etc.</w:t>
            </w:r>
          </w:p>
          <w:p w14:paraId="150E4CEA" w14:textId="77777777" w:rsidR="002D0D51" w:rsidRPr="005818DB" w:rsidRDefault="002D0D51" w:rsidP="005818DB">
            <w:pPr>
              <w:tabs>
                <w:tab w:val="left" w:pos="0"/>
              </w:tabs>
              <w:overflowPunct w:val="0"/>
              <w:autoSpaceDE w:val="0"/>
              <w:autoSpaceDN w:val="0"/>
              <w:adjustRightInd w:val="0"/>
              <w:jc w:val="both"/>
              <w:rPr>
                <w:rFonts w:ascii="Arial" w:hAnsi="Arial" w:cs="Arial"/>
                <w:b/>
                <w:bCs/>
              </w:rPr>
            </w:pPr>
          </w:p>
          <w:p w14:paraId="2B87D6D1" w14:textId="4ED1C66E" w:rsidR="000A494A" w:rsidRDefault="00914222" w:rsidP="00E82026">
            <w:pPr>
              <w:tabs>
                <w:tab w:val="left" w:pos="0"/>
              </w:tabs>
              <w:overflowPunct w:val="0"/>
              <w:autoSpaceDE w:val="0"/>
              <w:autoSpaceDN w:val="0"/>
              <w:adjustRightInd w:val="0"/>
              <w:jc w:val="both"/>
              <w:rPr>
                <w:rFonts w:ascii="Arial" w:eastAsia="Aptos" w:hAnsi="Arial" w:cs="Arial"/>
                <w:kern w:val="2"/>
                <w14:ligatures w14:val="standardContextual"/>
              </w:rPr>
            </w:pPr>
            <w:r>
              <w:rPr>
                <w:rFonts w:ascii="Arial" w:eastAsia="Aptos" w:hAnsi="Arial" w:cs="Arial"/>
                <w:b/>
                <w:bCs/>
                <w:kern w:val="2"/>
                <w14:ligatures w14:val="standardContextual"/>
              </w:rPr>
              <w:t xml:space="preserve">A. </w:t>
            </w:r>
            <w:r w:rsidR="00E82026" w:rsidRPr="00E82026">
              <w:rPr>
                <w:rFonts w:ascii="Arial" w:eastAsia="Aptos" w:hAnsi="Arial" w:cs="Arial"/>
                <w:kern w:val="2"/>
                <w14:ligatures w14:val="standardContextual"/>
              </w:rPr>
              <w:t xml:space="preserve">Yes, Bidders must bid on all Price Lines contained within a </w:t>
            </w:r>
            <w:r w:rsidR="00233364">
              <w:rPr>
                <w:rFonts w:ascii="Arial" w:eastAsia="Aptos" w:hAnsi="Arial" w:cs="Arial"/>
                <w:kern w:val="2"/>
                <w14:ligatures w14:val="standardContextual"/>
              </w:rPr>
              <w:t>region (G</w:t>
            </w:r>
            <w:r w:rsidR="00E82026" w:rsidRPr="00E82026">
              <w:rPr>
                <w:rFonts w:ascii="Arial" w:eastAsia="Aptos" w:hAnsi="Arial" w:cs="Arial"/>
                <w:kern w:val="2"/>
                <w14:ligatures w14:val="standardContextual"/>
              </w:rPr>
              <w:t>roup</w:t>
            </w:r>
            <w:r w:rsidR="00233364">
              <w:rPr>
                <w:rFonts w:ascii="Arial" w:eastAsia="Aptos" w:hAnsi="Arial" w:cs="Arial"/>
                <w:kern w:val="2"/>
                <w14:ligatures w14:val="standardContextual"/>
              </w:rPr>
              <w:t>)</w:t>
            </w:r>
            <w:r w:rsidR="00E82026" w:rsidRPr="00E82026">
              <w:rPr>
                <w:rFonts w:ascii="Arial" w:eastAsia="Aptos" w:hAnsi="Arial" w:cs="Arial"/>
                <w:kern w:val="2"/>
                <w14:ligatures w14:val="standardContextual"/>
              </w:rPr>
              <w:t xml:space="preserve"> to be deemed responsive and eligible for </w:t>
            </w:r>
            <w:r w:rsidR="005818DB">
              <w:rPr>
                <w:rFonts w:ascii="Arial" w:eastAsia="Aptos" w:hAnsi="Arial" w:cs="Arial"/>
                <w:kern w:val="2"/>
                <w14:ligatures w14:val="standardContextual"/>
              </w:rPr>
              <w:t>C</w:t>
            </w:r>
            <w:r w:rsidR="00E82026" w:rsidRPr="00E82026">
              <w:rPr>
                <w:rFonts w:ascii="Arial" w:eastAsia="Aptos" w:hAnsi="Arial" w:cs="Arial"/>
                <w:kern w:val="2"/>
                <w14:ligatures w14:val="standardContextual"/>
              </w:rPr>
              <w:t>ontract award</w:t>
            </w:r>
            <w:r w:rsidR="00E97075">
              <w:rPr>
                <w:rFonts w:ascii="Arial" w:eastAsia="Aptos" w:hAnsi="Arial" w:cs="Arial"/>
                <w:kern w:val="2"/>
                <w14:ligatures w14:val="standardContextual"/>
              </w:rPr>
              <w:t>, with the exception of Price Lines 34, 68, and 102</w:t>
            </w:r>
            <w:r w:rsidR="001E33CC">
              <w:rPr>
                <w:rFonts w:ascii="Arial" w:eastAsia="Aptos" w:hAnsi="Arial" w:cs="Arial"/>
                <w:kern w:val="2"/>
                <w14:ligatures w14:val="standardContextual"/>
              </w:rPr>
              <w:t>,</w:t>
            </w:r>
            <w:r w:rsidR="00E97075">
              <w:rPr>
                <w:rFonts w:ascii="Arial" w:eastAsia="Aptos" w:hAnsi="Arial" w:cs="Arial"/>
                <w:kern w:val="2"/>
                <w14:ligatures w14:val="standardContextual"/>
              </w:rPr>
              <w:t xml:space="preserve"> which are net lines reserved for agency use only</w:t>
            </w:r>
            <w:r w:rsidR="00E82026" w:rsidRPr="00E82026">
              <w:rPr>
                <w:rFonts w:ascii="Arial" w:eastAsia="Aptos" w:hAnsi="Arial" w:cs="Arial"/>
                <w:kern w:val="2"/>
                <w14:ligatures w14:val="standardContextual"/>
              </w:rPr>
              <w:t>.</w:t>
            </w:r>
            <w:r w:rsidR="00E82026">
              <w:rPr>
                <w:rFonts w:ascii="Arial" w:eastAsia="Aptos" w:hAnsi="Arial" w:cs="Arial"/>
                <w:kern w:val="2"/>
                <w14:ligatures w14:val="standardContextual"/>
              </w:rPr>
              <w:t xml:space="preserve"> </w:t>
            </w:r>
          </w:p>
          <w:p w14:paraId="42E82BE7" w14:textId="77777777" w:rsidR="000A494A" w:rsidRDefault="000A494A" w:rsidP="00E82026">
            <w:pPr>
              <w:tabs>
                <w:tab w:val="left" w:pos="0"/>
              </w:tabs>
              <w:overflowPunct w:val="0"/>
              <w:autoSpaceDE w:val="0"/>
              <w:autoSpaceDN w:val="0"/>
              <w:adjustRightInd w:val="0"/>
              <w:jc w:val="both"/>
              <w:rPr>
                <w:rFonts w:ascii="Arial" w:eastAsia="Aptos" w:hAnsi="Arial" w:cs="Arial"/>
                <w:kern w:val="2"/>
                <w14:ligatures w14:val="standardContextual"/>
              </w:rPr>
            </w:pPr>
          </w:p>
          <w:p w14:paraId="0AA5FD84" w14:textId="54B3FE8E" w:rsidR="000A494A" w:rsidRDefault="000A494A" w:rsidP="00E82026">
            <w:pPr>
              <w:tabs>
                <w:tab w:val="left" w:pos="0"/>
              </w:tabs>
              <w:overflowPunct w:val="0"/>
              <w:autoSpaceDE w:val="0"/>
              <w:autoSpaceDN w:val="0"/>
              <w:adjustRightInd w:val="0"/>
              <w:jc w:val="both"/>
              <w:rPr>
                <w:rFonts w:ascii="Arial" w:eastAsia="Aptos" w:hAnsi="Arial" w:cs="Arial"/>
                <w:kern w:val="2"/>
                <w14:ligatures w14:val="standardContextual"/>
              </w:rPr>
            </w:pPr>
            <w:r w:rsidRPr="000A494A">
              <w:rPr>
                <w:rFonts w:ascii="Arial" w:eastAsia="Aptos" w:hAnsi="Arial" w:cs="Arial"/>
                <w:kern w:val="2"/>
                <w14:ligatures w14:val="standardContextual"/>
              </w:rPr>
              <w:t>To be considered responsive for Group 1:  Northern Region – Bidders must bid on Price Lines 1 – 33</w:t>
            </w:r>
            <w:r>
              <w:rPr>
                <w:rFonts w:ascii="Arial" w:eastAsia="Aptos" w:hAnsi="Arial" w:cs="Arial"/>
                <w:kern w:val="2"/>
                <w14:ligatures w14:val="standardContextual"/>
              </w:rPr>
              <w:t>.</w:t>
            </w:r>
          </w:p>
          <w:p w14:paraId="743F53A3" w14:textId="77777777" w:rsidR="000A494A" w:rsidRDefault="000A494A" w:rsidP="00E82026">
            <w:pPr>
              <w:tabs>
                <w:tab w:val="left" w:pos="0"/>
              </w:tabs>
              <w:overflowPunct w:val="0"/>
              <w:autoSpaceDE w:val="0"/>
              <w:autoSpaceDN w:val="0"/>
              <w:adjustRightInd w:val="0"/>
              <w:jc w:val="both"/>
              <w:rPr>
                <w:rFonts w:ascii="Arial" w:eastAsia="Aptos" w:hAnsi="Arial" w:cs="Arial"/>
                <w:kern w:val="2"/>
                <w14:ligatures w14:val="standardContextual"/>
              </w:rPr>
            </w:pPr>
          </w:p>
          <w:p w14:paraId="1B79BCE9" w14:textId="09D23AAA" w:rsidR="000A494A" w:rsidRDefault="000A494A" w:rsidP="000A494A">
            <w:pPr>
              <w:tabs>
                <w:tab w:val="left" w:pos="0"/>
              </w:tabs>
              <w:overflowPunct w:val="0"/>
              <w:autoSpaceDE w:val="0"/>
              <w:autoSpaceDN w:val="0"/>
              <w:adjustRightInd w:val="0"/>
              <w:jc w:val="both"/>
              <w:rPr>
                <w:rFonts w:ascii="Arial" w:eastAsia="Aptos" w:hAnsi="Arial" w:cs="Arial"/>
                <w:kern w:val="2"/>
                <w14:ligatures w14:val="standardContextual"/>
              </w:rPr>
            </w:pPr>
            <w:r w:rsidRPr="000A494A">
              <w:rPr>
                <w:rFonts w:ascii="Arial" w:eastAsia="Aptos" w:hAnsi="Arial" w:cs="Arial"/>
                <w:kern w:val="2"/>
                <w14:ligatures w14:val="standardContextual"/>
              </w:rPr>
              <w:t xml:space="preserve">To be considered responsive for </w:t>
            </w:r>
            <w:r w:rsidRPr="00622891">
              <w:rPr>
                <w:rFonts w:ascii="Arial" w:eastAsia="Aptos" w:hAnsi="Arial" w:cs="Arial"/>
                <w:bCs/>
                <w:kern w:val="2"/>
                <w14:ligatures w14:val="standardContextual"/>
              </w:rPr>
              <w:t>Group 2: Central Region</w:t>
            </w:r>
            <w:r w:rsidRPr="000A494A">
              <w:rPr>
                <w:rFonts w:ascii="Arial" w:eastAsia="Aptos" w:hAnsi="Arial" w:cs="Arial"/>
                <w:b/>
                <w:kern w:val="2"/>
                <w14:ligatures w14:val="standardContextual"/>
              </w:rPr>
              <w:t xml:space="preserve"> </w:t>
            </w:r>
            <w:r w:rsidRPr="000A494A">
              <w:rPr>
                <w:rFonts w:ascii="Arial" w:eastAsia="Aptos" w:hAnsi="Arial" w:cs="Arial"/>
                <w:kern w:val="2"/>
                <w14:ligatures w14:val="standardContextual"/>
              </w:rPr>
              <w:t xml:space="preserve">– Bidders must bid on Price Lines </w:t>
            </w:r>
            <w:r>
              <w:rPr>
                <w:rFonts w:ascii="Arial" w:eastAsia="Aptos" w:hAnsi="Arial" w:cs="Arial"/>
                <w:kern w:val="2"/>
                <w14:ligatures w14:val="standardContextual"/>
              </w:rPr>
              <w:t>35</w:t>
            </w:r>
            <w:r w:rsidRPr="000A494A">
              <w:rPr>
                <w:rFonts w:ascii="Arial" w:eastAsia="Aptos" w:hAnsi="Arial" w:cs="Arial"/>
                <w:kern w:val="2"/>
                <w14:ligatures w14:val="standardContextual"/>
              </w:rPr>
              <w:t xml:space="preserve"> – </w:t>
            </w:r>
            <w:r w:rsidR="00BB5334">
              <w:rPr>
                <w:rFonts w:ascii="Arial" w:eastAsia="Aptos" w:hAnsi="Arial" w:cs="Arial"/>
                <w:kern w:val="2"/>
                <w14:ligatures w14:val="standardContextual"/>
              </w:rPr>
              <w:t>6</w:t>
            </w:r>
            <w:r>
              <w:rPr>
                <w:rFonts w:ascii="Arial" w:eastAsia="Aptos" w:hAnsi="Arial" w:cs="Arial"/>
                <w:kern w:val="2"/>
                <w14:ligatures w14:val="standardContextual"/>
              </w:rPr>
              <w:t>7.</w:t>
            </w:r>
          </w:p>
          <w:p w14:paraId="13C79A90" w14:textId="77777777" w:rsidR="000A494A" w:rsidRDefault="000A494A" w:rsidP="000A494A">
            <w:pPr>
              <w:tabs>
                <w:tab w:val="left" w:pos="0"/>
              </w:tabs>
              <w:overflowPunct w:val="0"/>
              <w:autoSpaceDE w:val="0"/>
              <w:autoSpaceDN w:val="0"/>
              <w:adjustRightInd w:val="0"/>
              <w:jc w:val="both"/>
              <w:rPr>
                <w:rFonts w:ascii="Arial" w:eastAsia="Aptos" w:hAnsi="Arial" w:cs="Arial"/>
                <w:kern w:val="2"/>
                <w14:ligatures w14:val="standardContextual"/>
              </w:rPr>
            </w:pPr>
          </w:p>
          <w:p w14:paraId="7558E5C3" w14:textId="1706CAF5" w:rsidR="000A494A" w:rsidRDefault="000A494A" w:rsidP="000A494A">
            <w:pPr>
              <w:tabs>
                <w:tab w:val="left" w:pos="0"/>
              </w:tabs>
              <w:overflowPunct w:val="0"/>
              <w:autoSpaceDE w:val="0"/>
              <w:autoSpaceDN w:val="0"/>
              <w:adjustRightInd w:val="0"/>
              <w:jc w:val="both"/>
              <w:rPr>
                <w:rFonts w:ascii="Arial" w:eastAsia="Aptos" w:hAnsi="Arial" w:cs="Arial"/>
                <w:kern w:val="2"/>
                <w14:ligatures w14:val="standardContextual"/>
              </w:rPr>
            </w:pPr>
            <w:r w:rsidRPr="000A494A">
              <w:rPr>
                <w:rFonts w:ascii="Arial" w:eastAsia="Aptos" w:hAnsi="Arial" w:cs="Arial"/>
                <w:kern w:val="2"/>
                <w14:ligatures w14:val="standardContextual"/>
              </w:rPr>
              <w:t xml:space="preserve">To be considered responsive for </w:t>
            </w:r>
            <w:r w:rsidRPr="00622891">
              <w:rPr>
                <w:rFonts w:ascii="Arial" w:eastAsia="Aptos" w:hAnsi="Arial" w:cs="Arial"/>
                <w:kern w:val="2"/>
                <w14:ligatures w14:val="standardContextual"/>
              </w:rPr>
              <w:t>Group 3: Southern Region</w:t>
            </w:r>
            <w:r w:rsidRPr="000A494A">
              <w:rPr>
                <w:rFonts w:ascii="Arial" w:eastAsia="Aptos" w:hAnsi="Arial" w:cs="Arial"/>
                <w:b/>
                <w:bCs/>
                <w:kern w:val="2"/>
                <w14:ligatures w14:val="standardContextual"/>
              </w:rPr>
              <w:t xml:space="preserve"> </w:t>
            </w:r>
            <w:r w:rsidRPr="000A494A">
              <w:rPr>
                <w:rFonts w:ascii="Arial" w:eastAsia="Aptos" w:hAnsi="Arial" w:cs="Arial"/>
                <w:kern w:val="2"/>
                <w14:ligatures w14:val="standardContextual"/>
              </w:rPr>
              <w:t xml:space="preserve">– Bidders must bid on Price Lines </w:t>
            </w:r>
            <w:r w:rsidR="00E12FCF">
              <w:rPr>
                <w:rFonts w:ascii="Arial" w:eastAsia="Aptos" w:hAnsi="Arial" w:cs="Arial"/>
                <w:kern w:val="2"/>
                <w14:ligatures w14:val="standardContextual"/>
              </w:rPr>
              <w:t>69</w:t>
            </w:r>
            <w:r w:rsidRPr="000A494A">
              <w:rPr>
                <w:rFonts w:ascii="Arial" w:eastAsia="Aptos" w:hAnsi="Arial" w:cs="Arial"/>
                <w:kern w:val="2"/>
                <w14:ligatures w14:val="standardContextual"/>
              </w:rPr>
              <w:t xml:space="preserve"> – </w:t>
            </w:r>
            <w:r>
              <w:rPr>
                <w:rFonts w:ascii="Arial" w:eastAsia="Aptos" w:hAnsi="Arial" w:cs="Arial"/>
                <w:kern w:val="2"/>
                <w14:ligatures w14:val="standardContextual"/>
              </w:rPr>
              <w:t>101.</w:t>
            </w:r>
          </w:p>
          <w:p w14:paraId="65F96B32" w14:textId="77777777" w:rsidR="000A494A" w:rsidRDefault="000A494A" w:rsidP="000A494A">
            <w:pPr>
              <w:tabs>
                <w:tab w:val="left" w:pos="0"/>
              </w:tabs>
              <w:overflowPunct w:val="0"/>
              <w:autoSpaceDE w:val="0"/>
              <w:autoSpaceDN w:val="0"/>
              <w:adjustRightInd w:val="0"/>
              <w:jc w:val="both"/>
              <w:rPr>
                <w:rFonts w:ascii="Arial" w:eastAsia="Aptos" w:hAnsi="Arial" w:cs="Arial"/>
                <w:kern w:val="2"/>
                <w14:ligatures w14:val="standardContextual"/>
              </w:rPr>
            </w:pPr>
          </w:p>
          <w:p w14:paraId="4E51375A" w14:textId="77777777" w:rsidR="000A494A" w:rsidRDefault="000A494A" w:rsidP="00E82026">
            <w:pPr>
              <w:tabs>
                <w:tab w:val="left" w:pos="0"/>
              </w:tabs>
              <w:overflowPunct w:val="0"/>
              <w:autoSpaceDE w:val="0"/>
              <w:autoSpaceDN w:val="0"/>
              <w:adjustRightInd w:val="0"/>
              <w:jc w:val="both"/>
              <w:rPr>
                <w:rFonts w:ascii="Arial" w:eastAsia="Aptos" w:hAnsi="Arial" w:cs="Arial"/>
                <w:kern w:val="2"/>
                <w14:ligatures w14:val="standardContextual"/>
              </w:rPr>
            </w:pPr>
          </w:p>
          <w:p w14:paraId="661B0953" w14:textId="2EBBB04F" w:rsidR="00E82026" w:rsidRPr="00F66354" w:rsidRDefault="00E12FCF" w:rsidP="00E82026">
            <w:pPr>
              <w:tabs>
                <w:tab w:val="left" w:pos="0"/>
              </w:tabs>
              <w:overflowPunct w:val="0"/>
              <w:autoSpaceDE w:val="0"/>
              <w:autoSpaceDN w:val="0"/>
              <w:adjustRightInd w:val="0"/>
              <w:jc w:val="both"/>
              <w:rPr>
                <w:rFonts w:ascii="Arial" w:eastAsia="Calibri" w:hAnsi="Arial" w:cs="Arial"/>
                <w:bCs/>
                <w:color w:val="000000"/>
                <w:shd w:val="clear" w:color="auto" w:fill="FFFFFF"/>
              </w:rPr>
            </w:pPr>
            <w:r>
              <w:rPr>
                <w:rFonts w:ascii="Arial" w:eastAsia="Calibri" w:hAnsi="Arial" w:cs="Arial"/>
                <w:bCs/>
                <w:color w:val="000000"/>
                <w:shd w:val="clear" w:color="auto" w:fill="FFFFFF"/>
              </w:rPr>
              <w:t xml:space="preserve">Additionally, </w:t>
            </w:r>
            <w:r w:rsidR="00E82026" w:rsidRPr="00F66354">
              <w:rPr>
                <w:rFonts w:ascii="Arial" w:eastAsia="Calibri" w:hAnsi="Arial" w:cs="Arial"/>
                <w:bCs/>
                <w:color w:val="000000"/>
                <w:shd w:val="clear" w:color="auto" w:fill="FFFFFF"/>
              </w:rPr>
              <w:t xml:space="preserve">Section 3.37, </w:t>
            </w:r>
            <w:r w:rsidR="00E82026" w:rsidRPr="00F66354">
              <w:rPr>
                <w:rFonts w:ascii="Arial" w:eastAsia="Calibri" w:hAnsi="Arial" w:cs="Arial"/>
                <w:bCs/>
                <w:i/>
                <w:iCs/>
                <w:color w:val="000000"/>
                <w:shd w:val="clear" w:color="auto" w:fill="FFFFFF"/>
              </w:rPr>
              <w:t>State-Supplied Price Sheet Instructions</w:t>
            </w:r>
            <w:r w:rsidR="00E82026" w:rsidRPr="00F66354">
              <w:rPr>
                <w:rFonts w:ascii="Arial" w:eastAsia="Calibri" w:hAnsi="Arial" w:cs="Arial"/>
                <w:bCs/>
                <w:color w:val="000000"/>
                <w:shd w:val="clear" w:color="auto" w:fill="FFFFFF"/>
              </w:rPr>
              <w:t>, of the Bid Solicitation states, in part:</w:t>
            </w:r>
          </w:p>
          <w:p w14:paraId="36419FC7" w14:textId="77777777" w:rsidR="00E82026" w:rsidRPr="00F66354" w:rsidRDefault="00E82026" w:rsidP="00E82026">
            <w:pPr>
              <w:tabs>
                <w:tab w:val="left" w:pos="0"/>
              </w:tabs>
              <w:overflowPunct w:val="0"/>
              <w:autoSpaceDE w:val="0"/>
              <w:autoSpaceDN w:val="0"/>
              <w:adjustRightInd w:val="0"/>
              <w:jc w:val="both"/>
              <w:rPr>
                <w:rFonts w:ascii="Arial" w:eastAsia="Calibri" w:hAnsi="Arial" w:cs="Arial"/>
                <w:bCs/>
                <w:color w:val="000000"/>
                <w:shd w:val="clear" w:color="auto" w:fill="FFFFFF"/>
              </w:rPr>
            </w:pPr>
          </w:p>
          <w:p w14:paraId="03C6B44F" w14:textId="61213BDC" w:rsidR="00914222" w:rsidRPr="00F66354" w:rsidRDefault="00E82026" w:rsidP="00622891">
            <w:pPr>
              <w:spacing w:after="160" w:line="278" w:lineRule="auto"/>
              <w:jc w:val="both"/>
              <w:rPr>
                <w:rFonts w:ascii="Arial" w:hAnsi="Arial" w:cs="Arial"/>
              </w:rPr>
            </w:pPr>
            <w:r w:rsidRPr="00F66354">
              <w:rPr>
                <w:rFonts w:ascii="Arial" w:eastAsia="Calibri" w:hAnsi="Arial" w:cs="Arial"/>
                <w:bCs/>
                <w:color w:val="000000"/>
                <w:shd w:val="clear" w:color="auto" w:fill="FFFFFF"/>
              </w:rPr>
              <w:t>“</w:t>
            </w:r>
            <w:r w:rsidRPr="00F66354">
              <w:rPr>
                <w:rFonts w:ascii="Arial" w:eastAsia="Calibri" w:hAnsi="Arial" w:cs="Arial"/>
                <w:bCs/>
                <w:i/>
                <w:iCs/>
                <w:color w:val="000000"/>
                <w:u w:val="single"/>
                <w:shd w:val="clear" w:color="auto" w:fill="FFFFFF"/>
              </w:rPr>
              <w:t>Bidders must bid on all price lines within the Group (with the exception of Price Lines 34, 68, and 102) to be considered responsive for that Group</w:t>
            </w:r>
            <w:r w:rsidRPr="00F66354">
              <w:rPr>
                <w:rFonts w:ascii="Arial" w:eastAsia="Calibri" w:hAnsi="Arial" w:cs="Arial"/>
                <w:bCs/>
                <w:i/>
                <w:iCs/>
                <w:color w:val="000000"/>
                <w:shd w:val="clear" w:color="auto" w:fill="FFFFFF"/>
              </w:rPr>
              <w:t>. (Example: To be consider responsive for Group 1:  Northern Region – Bidders must bid on Price Lines 1 – 33). If a Bidder does not bid on all price lines within a Group, its Quote will be considered non-responsive for that Group only</w:t>
            </w:r>
            <w:r w:rsidR="0044599F">
              <w:rPr>
                <w:rFonts w:ascii="Arial" w:eastAsia="Calibri" w:hAnsi="Arial" w:cs="Arial"/>
                <w:bCs/>
                <w:i/>
                <w:iCs/>
                <w:color w:val="000000"/>
                <w:shd w:val="clear" w:color="auto" w:fill="FFFFFF"/>
              </w:rPr>
              <w:t>…</w:t>
            </w:r>
            <w:r w:rsidR="0044599F" w:rsidRPr="0044599F">
              <w:rPr>
                <w:rFonts w:ascii="Arial" w:eastAsia="Calibri" w:hAnsi="Arial" w:cs="Arial"/>
                <w:bCs/>
                <w:i/>
                <w:iCs/>
                <w:color w:val="000000"/>
                <w:shd w:val="clear" w:color="auto" w:fill="FFFFFF"/>
              </w:rPr>
              <w:t>To be considered responsive, Bidders must follow the instruction on the State-Supplied Price Sheet. Failure to do so may result in rejection of its Quote.</w:t>
            </w:r>
            <w:r w:rsidRPr="00F66354">
              <w:rPr>
                <w:rFonts w:ascii="Arial" w:eastAsia="Calibri" w:hAnsi="Arial" w:cs="Arial"/>
                <w:bCs/>
                <w:color w:val="000000"/>
                <w:shd w:val="clear" w:color="auto" w:fill="FFFFFF"/>
              </w:rPr>
              <w:t>”</w:t>
            </w: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30B2134A" w:rsidR="00AC609F" w:rsidRPr="00F66354" w:rsidRDefault="007F59B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C2A0DD7" w14:textId="43EC1B52" w:rsidR="00AE3375" w:rsidRPr="00907075" w:rsidRDefault="00AE3375" w:rsidP="00AE3375">
            <w:pPr>
              <w:spacing w:after="160" w:line="259" w:lineRule="auto"/>
              <w:jc w:val="center"/>
              <w:rPr>
                <w:rFonts w:ascii="Arial" w:eastAsia="Calibri" w:hAnsi="Arial" w:cs="Arial"/>
              </w:rPr>
            </w:pPr>
            <w:r w:rsidRPr="00907075">
              <w:rPr>
                <w:rFonts w:ascii="Arial" w:eastAsia="Calibri" w:hAnsi="Arial" w:cs="Arial"/>
              </w:rPr>
              <w:t>Section 3.</w:t>
            </w:r>
            <w:r w:rsidRPr="00F66354">
              <w:rPr>
                <w:rFonts w:ascii="Arial" w:eastAsia="Calibri" w:hAnsi="Arial" w:cs="Arial"/>
              </w:rPr>
              <w:t>37</w:t>
            </w:r>
          </w:p>
          <w:p w14:paraId="03C6B453" w14:textId="4DD5CAA8" w:rsidR="00AC609F" w:rsidRPr="00F66354" w:rsidRDefault="00B93498" w:rsidP="00AE3375">
            <w:pPr>
              <w:tabs>
                <w:tab w:val="left" w:pos="0"/>
              </w:tabs>
              <w:overflowPunct w:val="0"/>
              <w:autoSpaceDE w:val="0"/>
              <w:autoSpaceDN w:val="0"/>
              <w:adjustRightInd w:val="0"/>
              <w:jc w:val="center"/>
              <w:rPr>
                <w:rFonts w:ascii="Arial" w:hAnsi="Arial" w:cs="Arial"/>
              </w:rPr>
            </w:pPr>
            <w:r w:rsidRPr="00F66354">
              <w:rPr>
                <w:rFonts w:ascii="Arial" w:eastAsia="Calibri" w:hAnsi="Arial" w:cs="Arial"/>
              </w:rPr>
              <w:t>State-Supplied Price Sheet</w:t>
            </w:r>
            <w:r>
              <w:rPr>
                <w:rFonts w:ascii="Arial" w:eastAsia="Calibri" w:hAnsi="Arial" w:cs="Arial"/>
              </w:rPr>
              <w:t xml:space="preserve"> Instruction</w:t>
            </w:r>
            <w:r w:rsidR="005818DB">
              <w:rPr>
                <w:rFonts w:ascii="Arial" w:eastAsia="Calibri" w:hAnsi="Arial" w:cs="Arial"/>
              </w:rPr>
              <w:t>s</w:t>
            </w:r>
          </w:p>
        </w:tc>
        <w:tc>
          <w:tcPr>
            <w:tcW w:w="7200" w:type="dxa"/>
            <w:tcBorders>
              <w:top w:val="single" w:sz="4" w:space="0" w:color="auto"/>
              <w:left w:val="single" w:sz="4" w:space="0" w:color="auto"/>
              <w:bottom w:val="single" w:sz="4" w:space="0" w:color="auto"/>
              <w:right w:val="single" w:sz="4" w:space="0" w:color="auto"/>
            </w:tcBorders>
          </w:tcPr>
          <w:p w14:paraId="36CFCE52" w14:textId="156B8432" w:rsidR="00AC609F" w:rsidRDefault="00914222" w:rsidP="00914222">
            <w:pPr>
              <w:tabs>
                <w:tab w:val="left" w:pos="0"/>
              </w:tabs>
              <w:overflowPunct w:val="0"/>
              <w:autoSpaceDE w:val="0"/>
              <w:autoSpaceDN w:val="0"/>
              <w:adjustRightInd w:val="0"/>
              <w:jc w:val="both"/>
              <w:rPr>
                <w:rFonts w:ascii="Arial" w:hAnsi="Arial" w:cs="Arial"/>
                <w:b/>
                <w:bCs/>
              </w:rPr>
            </w:pPr>
            <w:r w:rsidRPr="00914222">
              <w:rPr>
                <w:rFonts w:ascii="Arial" w:hAnsi="Arial" w:cs="Arial"/>
                <w:b/>
                <w:bCs/>
              </w:rPr>
              <w:t xml:space="preserve">Q. </w:t>
            </w:r>
            <w:r w:rsidR="00DE3DD8" w:rsidRPr="00914222">
              <w:rPr>
                <w:rFonts w:ascii="Arial" w:hAnsi="Arial" w:cs="Arial"/>
                <w:b/>
                <w:bCs/>
              </w:rPr>
              <w:t xml:space="preserve">If we bid </w:t>
            </w:r>
            <w:r w:rsidR="00D7187C">
              <w:rPr>
                <w:rFonts w:ascii="Arial" w:hAnsi="Arial" w:cs="Arial"/>
                <w:b/>
                <w:bCs/>
              </w:rPr>
              <w:t xml:space="preserve">on </w:t>
            </w:r>
            <w:r w:rsidR="00DE3DD8" w:rsidRPr="00914222">
              <w:rPr>
                <w:rFonts w:ascii="Arial" w:hAnsi="Arial" w:cs="Arial"/>
                <w:b/>
                <w:bCs/>
              </w:rPr>
              <w:t xml:space="preserve">a section, can we put </w:t>
            </w:r>
            <w:r w:rsidR="00D7187C">
              <w:rPr>
                <w:rFonts w:ascii="Arial" w:hAnsi="Arial" w:cs="Arial"/>
                <w:b/>
                <w:bCs/>
              </w:rPr>
              <w:t>“</w:t>
            </w:r>
            <w:r w:rsidR="00DE3DD8" w:rsidRPr="00914222">
              <w:rPr>
                <w:rFonts w:ascii="Arial" w:hAnsi="Arial" w:cs="Arial"/>
                <w:b/>
                <w:bCs/>
              </w:rPr>
              <w:t>no bid</w:t>
            </w:r>
            <w:r w:rsidR="00D7187C">
              <w:rPr>
                <w:rFonts w:ascii="Arial" w:hAnsi="Arial" w:cs="Arial"/>
                <w:b/>
                <w:bCs/>
              </w:rPr>
              <w:t>”</w:t>
            </w:r>
            <w:r w:rsidR="00DE3DD8" w:rsidRPr="00914222">
              <w:rPr>
                <w:rFonts w:ascii="Arial" w:hAnsi="Arial" w:cs="Arial"/>
                <w:b/>
                <w:bCs/>
              </w:rPr>
              <w:t xml:space="preserve"> on a line item if we aren't interested in that specific work or does it have to have an actual dollar amount on that line to be considered?</w:t>
            </w:r>
          </w:p>
          <w:p w14:paraId="5748DDD9" w14:textId="0D5A07C5" w:rsidR="00A85A9D" w:rsidRDefault="00A85A9D" w:rsidP="00914222">
            <w:pPr>
              <w:tabs>
                <w:tab w:val="left" w:pos="0"/>
              </w:tabs>
              <w:overflowPunct w:val="0"/>
              <w:autoSpaceDE w:val="0"/>
              <w:autoSpaceDN w:val="0"/>
              <w:adjustRightInd w:val="0"/>
              <w:jc w:val="both"/>
              <w:rPr>
                <w:rFonts w:ascii="Arial" w:hAnsi="Arial" w:cs="Arial"/>
                <w:b/>
                <w:bCs/>
              </w:rPr>
            </w:pPr>
          </w:p>
          <w:p w14:paraId="384127F2" w14:textId="77777777" w:rsidR="00914222" w:rsidRDefault="00914222" w:rsidP="00914222">
            <w:pPr>
              <w:tabs>
                <w:tab w:val="left" w:pos="0"/>
              </w:tabs>
              <w:overflowPunct w:val="0"/>
              <w:autoSpaceDE w:val="0"/>
              <w:autoSpaceDN w:val="0"/>
              <w:adjustRightInd w:val="0"/>
              <w:jc w:val="both"/>
              <w:rPr>
                <w:rFonts w:ascii="Arial" w:hAnsi="Arial" w:cs="Arial"/>
                <w:b/>
                <w:bCs/>
              </w:rPr>
            </w:pPr>
          </w:p>
          <w:p w14:paraId="62DE8CE7" w14:textId="7BD7900A" w:rsidR="00083AF4" w:rsidRDefault="00914222" w:rsidP="00914222">
            <w:pPr>
              <w:tabs>
                <w:tab w:val="left" w:pos="0"/>
              </w:tabs>
              <w:overflowPunct w:val="0"/>
              <w:autoSpaceDE w:val="0"/>
              <w:autoSpaceDN w:val="0"/>
              <w:adjustRightInd w:val="0"/>
              <w:jc w:val="both"/>
              <w:rPr>
                <w:rFonts w:ascii="Calibri" w:eastAsia="Calibri" w:hAnsi="Calibri"/>
                <w:b/>
              </w:rPr>
            </w:pPr>
            <w:r>
              <w:rPr>
                <w:rFonts w:ascii="Arial" w:hAnsi="Arial" w:cs="Arial"/>
                <w:b/>
                <w:bCs/>
              </w:rPr>
              <w:t xml:space="preserve">A. </w:t>
            </w:r>
            <w:r w:rsidR="0044599F" w:rsidRPr="00083AF4">
              <w:rPr>
                <w:rFonts w:ascii="Arial" w:hAnsi="Arial" w:cs="Arial"/>
              </w:rPr>
              <w:t>No, Bidders</w:t>
            </w:r>
            <w:r w:rsidR="00E12FCF" w:rsidRPr="00083AF4">
              <w:rPr>
                <w:rFonts w:ascii="Arial" w:hAnsi="Arial" w:cs="Arial"/>
              </w:rPr>
              <w:t xml:space="preserve"> shall</w:t>
            </w:r>
            <w:r w:rsidR="0044599F" w:rsidRPr="00083AF4">
              <w:rPr>
                <w:rFonts w:ascii="Arial" w:hAnsi="Arial" w:cs="Arial"/>
              </w:rPr>
              <w:t xml:space="preserve"> not input “</w:t>
            </w:r>
            <w:r w:rsidR="0044599F" w:rsidRPr="00083AF4">
              <w:rPr>
                <w:rFonts w:ascii="Arial" w:hAnsi="Arial" w:cs="Arial"/>
                <w:b/>
                <w:bCs/>
                <w:i/>
                <w:iCs/>
                <w:u w:val="single"/>
              </w:rPr>
              <w:t>No Bid</w:t>
            </w:r>
            <w:r w:rsidR="0044599F" w:rsidRPr="00083AF4">
              <w:rPr>
                <w:rFonts w:ascii="Arial" w:hAnsi="Arial" w:cs="Arial"/>
                <w:b/>
                <w:bCs/>
              </w:rPr>
              <w:t>”</w:t>
            </w:r>
            <w:r w:rsidR="0044599F" w:rsidRPr="00083AF4">
              <w:rPr>
                <w:rFonts w:ascii="Arial" w:hAnsi="Arial" w:cs="Arial"/>
              </w:rPr>
              <w:t xml:space="preserve"> on any Price Line</w:t>
            </w:r>
            <w:r w:rsidR="00DF5C7E" w:rsidRPr="00083AF4">
              <w:rPr>
                <w:rFonts w:ascii="Arial" w:hAnsi="Arial" w:cs="Arial"/>
              </w:rPr>
              <w:t xml:space="preserve"> within a Group</w:t>
            </w:r>
            <w:r w:rsidR="00083AF4" w:rsidRPr="00083AF4">
              <w:rPr>
                <w:rFonts w:ascii="Arial" w:hAnsi="Arial" w:cs="Arial"/>
              </w:rPr>
              <w:t xml:space="preserve"> (</w:t>
            </w:r>
            <w:r w:rsidR="00083AF4" w:rsidRPr="00622891">
              <w:rPr>
                <w:rFonts w:ascii="Arial" w:eastAsia="Calibri" w:hAnsi="Arial" w:cs="Arial"/>
              </w:rPr>
              <w:t>Group 1: Northern Region (Price Line 1-3</w:t>
            </w:r>
            <w:r w:rsidR="00622891">
              <w:rPr>
                <w:rFonts w:ascii="Arial" w:eastAsia="Calibri" w:hAnsi="Arial" w:cs="Arial"/>
              </w:rPr>
              <w:t>3</w:t>
            </w:r>
            <w:r w:rsidR="00083AF4" w:rsidRPr="00622891">
              <w:rPr>
                <w:rFonts w:ascii="Arial" w:eastAsia="Calibri" w:hAnsi="Arial" w:cs="Arial"/>
              </w:rPr>
              <w:t>)</w:t>
            </w:r>
            <w:r w:rsidR="00083AF4" w:rsidRPr="00083AF4">
              <w:rPr>
                <w:rFonts w:ascii="Arial" w:hAnsi="Arial" w:cs="Arial"/>
              </w:rPr>
              <w:t xml:space="preserve">, </w:t>
            </w:r>
            <w:r w:rsidR="00083AF4" w:rsidRPr="00622891">
              <w:rPr>
                <w:rFonts w:ascii="Arial" w:eastAsia="Calibri" w:hAnsi="Arial" w:cs="Arial"/>
              </w:rPr>
              <w:t>Group 2: Central Region (Price Line 35-6</w:t>
            </w:r>
            <w:r w:rsidR="00622891">
              <w:rPr>
                <w:rFonts w:ascii="Arial" w:eastAsia="Calibri" w:hAnsi="Arial" w:cs="Arial"/>
              </w:rPr>
              <w:t>7</w:t>
            </w:r>
            <w:r w:rsidR="00083AF4" w:rsidRPr="00622891">
              <w:rPr>
                <w:rFonts w:ascii="Arial" w:eastAsia="Calibri" w:hAnsi="Arial" w:cs="Arial"/>
              </w:rPr>
              <w:t>), Group 3: Southern Region (Price Line 69-10</w:t>
            </w:r>
            <w:r w:rsidR="00622891">
              <w:rPr>
                <w:rFonts w:ascii="Arial" w:eastAsia="Calibri" w:hAnsi="Arial" w:cs="Arial"/>
              </w:rPr>
              <w:t>1</w:t>
            </w:r>
            <w:r w:rsidR="00083AF4" w:rsidRPr="00622891">
              <w:rPr>
                <w:rFonts w:ascii="Arial" w:eastAsia="Calibri" w:hAnsi="Arial" w:cs="Arial"/>
              </w:rPr>
              <w:t>))</w:t>
            </w:r>
          </w:p>
          <w:p w14:paraId="4483575A" w14:textId="77777777" w:rsidR="00083AF4" w:rsidRDefault="00083AF4" w:rsidP="00914222">
            <w:pPr>
              <w:tabs>
                <w:tab w:val="left" w:pos="0"/>
              </w:tabs>
              <w:overflowPunct w:val="0"/>
              <w:autoSpaceDE w:val="0"/>
              <w:autoSpaceDN w:val="0"/>
              <w:adjustRightInd w:val="0"/>
              <w:jc w:val="both"/>
              <w:rPr>
                <w:rFonts w:ascii="Calibri" w:eastAsia="Calibri" w:hAnsi="Calibri"/>
                <w:b/>
              </w:rPr>
            </w:pPr>
          </w:p>
          <w:p w14:paraId="0E157A2C" w14:textId="48243714" w:rsidR="000843CF" w:rsidRDefault="000843CF" w:rsidP="00914222">
            <w:pPr>
              <w:tabs>
                <w:tab w:val="left" w:pos="0"/>
              </w:tabs>
              <w:overflowPunct w:val="0"/>
              <w:autoSpaceDE w:val="0"/>
              <w:autoSpaceDN w:val="0"/>
              <w:adjustRightInd w:val="0"/>
              <w:jc w:val="both"/>
              <w:rPr>
                <w:rFonts w:ascii="Arial" w:eastAsia="Calibri" w:hAnsi="Arial" w:cs="Arial"/>
                <w:bCs/>
                <w:color w:val="000000"/>
                <w:shd w:val="clear" w:color="auto" w:fill="FFFFFF"/>
              </w:rPr>
            </w:pPr>
            <w:r>
              <w:rPr>
                <w:rFonts w:ascii="Arial" w:hAnsi="Arial" w:cs="Arial"/>
              </w:rPr>
              <w:t>Every Price Line</w:t>
            </w:r>
            <w:r w:rsidR="001E33CC">
              <w:rPr>
                <w:rFonts w:ascii="Arial" w:hAnsi="Arial" w:cs="Arial"/>
              </w:rPr>
              <w:t xml:space="preserve">, with the exception </w:t>
            </w:r>
            <w:r w:rsidR="001E33CC" w:rsidRPr="001E33CC">
              <w:rPr>
                <w:rFonts w:ascii="Arial" w:hAnsi="Arial" w:cs="Arial"/>
              </w:rPr>
              <w:t xml:space="preserve">of </w:t>
            </w:r>
            <w:r w:rsidRPr="001E33CC">
              <w:rPr>
                <w:rFonts w:ascii="Arial" w:hAnsi="Arial" w:cs="Arial"/>
              </w:rPr>
              <w:t xml:space="preserve"> </w:t>
            </w:r>
            <w:r w:rsidR="001E33CC" w:rsidRPr="00622891">
              <w:rPr>
                <w:rFonts w:ascii="Arial" w:eastAsia="Calibri" w:hAnsi="Arial" w:cs="Arial"/>
                <w:bCs/>
                <w:color w:val="000000"/>
                <w:shd w:val="clear" w:color="auto" w:fill="FFFFFF"/>
              </w:rPr>
              <w:t xml:space="preserve">Price Lines 34, 68, and 102, </w:t>
            </w:r>
            <w:r>
              <w:rPr>
                <w:rFonts w:ascii="Arial" w:hAnsi="Arial" w:cs="Arial"/>
              </w:rPr>
              <w:t>must have a dollar amount unless the Bidder is supplying an item/service free of charge, in which the Bidder would indicate “</w:t>
            </w:r>
            <w:r w:rsidRPr="00B862C3">
              <w:rPr>
                <w:rFonts w:ascii="Arial" w:hAnsi="Arial" w:cs="Arial"/>
                <w:b/>
                <w:bCs/>
                <w:i/>
                <w:iCs/>
                <w:u w:val="single"/>
              </w:rPr>
              <w:t>No Charge</w:t>
            </w:r>
            <w:r>
              <w:rPr>
                <w:rFonts w:ascii="Arial" w:hAnsi="Arial" w:cs="Arial"/>
              </w:rPr>
              <w:t>” for the Price Line on the State-Supplied Price Sheet</w:t>
            </w:r>
            <w:r w:rsidR="00083AF4">
              <w:rPr>
                <w:rFonts w:ascii="Arial" w:hAnsi="Arial" w:cs="Arial"/>
              </w:rPr>
              <w:t>,</w:t>
            </w:r>
            <w:r>
              <w:rPr>
                <w:rFonts w:ascii="Arial" w:hAnsi="Arial" w:cs="Arial"/>
              </w:rPr>
              <w:t xml:space="preserve"> in accordance with </w:t>
            </w:r>
            <w:r w:rsidRPr="00F66354">
              <w:rPr>
                <w:rFonts w:ascii="Arial" w:eastAsia="Calibri" w:hAnsi="Arial" w:cs="Arial"/>
                <w:bCs/>
                <w:color w:val="000000"/>
                <w:shd w:val="clear" w:color="auto" w:fill="FFFFFF"/>
              </w:rPr>
              <w:t xml:space="preserve">Section 3.37.3, </w:t>
            </w:r>
            <w:r w:rsidRPr="00F66354">
              <w:rPr>
                <w:rFonts w:ascii="Arial" w:eastAsia="Calibri" w:hAnsi="Arial" w:cs="Arial"/>
                <w:bCs/>
                <w:i/>
                <w:iCs/>
                <w:color w:val="000000"/>
                <w:shd w:val="clear" w:color="auto" w:fill="FFFFFF"/>
              </w:rPr>
              <w:t>Use of “NO BID” Versus “NO CHARGE” On The State-Supplied Price Sheet,</w:t>
            </w:r>
            <w:r w:rsidRPr="00F66354">
              <w:rPr>
                <w:rFonts w:ascii="Arial" w:eastAsia="Calibri" w:hAnsi="Arial" w:cs="Arial"/>
                <w:bCs/>
                <w:color w:val="000000"/>
                <w:shd w:val="clear" w:color="auto" w:fill="FFFFFF"/>
              </w:rPr>
              <w:t xml:space="preserve"> of the Bid Solicitation states, in part:</w:t>
            </w:r>
          </w:p>
          <w:p w14:paraId="76D4D335" w14:textId="77777777" w:rsidR="00083AF4" w:rsidRDefault="00083AF4" w:rsidP="00914222">
            <w:pPr>
              <w:tabs>
                <w:tab w:val="left" w:pos="0"/>
              </w:tabs>
              <w:overflowPunct w:val="0"/>
              <w:autoSpaceDE w:val="0"/>
              <w:autoSpaceDN w:val="0"/>
              <w:adjustRightInd w:val="0"/>
              <w:jc w:val="both"/>
              <w:rPr>
                <w:rFonts w:ascii="Arial" w:eastAsia="Calibri" w:hAnsi="Arial" w:cs="Arial"/>
                <w:bCs/>
                <w:color w:val="000000"/>
                <w:shd w:val="clear" w:color="auto" w:fill="FFFFFF"/>
              </w:rPr>
            </w:pPr>
          </w:p>
          <w:p w14:paraId="6523536F" w14:textId="77777777" w:rsidR="000843CF" w:rsidRPr="00AC1D96" w:rsidRDefault="000843CF" w:rsidP="000843CF">
            <w:pPr>
              <w:tabs>
                <w:tab w:val="left" w:pos="0"/>
              </w:tabs>
              <w:overflowPunct w:val="0"/>
              <w:autoSpaceDE w:val="0"/>
              <w:autoSpaceDN w:val="0"/>
              <w:adjustRightInd w:val="0"/>
              <w:jc w:val="both"/>
              <w:rPr>
                <w:rFonts w:ascii="Arial" w:eastAsia="Calibri" w:hAnsi="Arial" w:cs="Arial"/>
                <w:bCs/>
                <w:color w:val="000000"/>
                <w:shd w:val="clear" w:color="auto" w:fill="FFFFFF"/>
              </w:rPr>
            </w:pPr>
            <w:r w:rsidRPr="00F66354">
              <w:rPr>
                <w:rFonts w:ascii="Arial" w:eastAsia="Calibri" w:hAnsi="Arial" w:cs="Arial"/>
                <w:bCs/>
                <w:color w:val="000000"/>
                <w:shd w:val="clear" w:color="auto" w:fill="FFFFFF"/>
              </w:rPr>
              <w:t>“</w:t>
            </w:r>
            <w:r w:rsidRPr="00F66354">
              <w:rPr>
                <w:rFonts w:ascii="Arial" w:eastAsia="Calibri" w:hAnsi="Arial" w:cs="Arial"/>
                <w:bCs/>
                <w:i/>
                <w:iCs/>
                <w:color w:val="000000"/>
                <w:shd w:val="clear" w:color="auto" w:fill="FFFFFF"/>
              </w:rPr>
              <w:t>Bidders are cautioned that submitting “No Bid” for a required price line or group will result in the Quote being deemed non-responsive for the required price line or group</w:t>
            </w:r>
            <w:r>
              <w:rPr>
                <w:rFonts w:ascii="Arial" w:eastAsia="Calibri" w:hAnsi="Arial" w:cs="Arial"/>
                <w:bCs/>
                <w:i/>
                <w:iCs/>
                <w:color w:val="000000"/>
                <w:shd w:val="clear" w:color="auto" w:fill="FFFFFF"/>
              </w:rPr>
              <w:t>.</w:t>
            </w:r>
            <w:r w:rsidRPr="005B6F1D">
              <w:rPr>
                <w:rFonts w:ascii="Arial" w:eastAsia="Calibri" w:hAnsi="Arial" w:cs="Arial"/>
                <w:bCs/>
                <w:i/>
                <w:iCs/>
                <w:color w:val="000000"/>
                <w:shd w:val="clear" w:color="auto" w:fill="FFFFFF"/>
              </w:rPr>
              <w:t xml:space="preserve"> If the Bidder will supply an item on a price line free of charge, the Bidder must indicate “No Charge” on the State-Supplied Price Sheet accompanying this Bid Solicitation</w:t>
            </w:r>
            <w:r w:rsidRPr="00F66354">
              <w:rPr>
                <w:rFonts w:ascii="Arial" w:eastAsia="Calibri" w:hAnsi="Arial" w:cs="Arial"/>
                <w:bCs/>
                <w:color w:val="000000"/>
                <w:shd w:val="clear" w:color="auto" w:fill="FFFFFF"/>
              </w:rPr>
              <w:t>”.</w:t>
            </w:r>
          </w:p>
          <w:p w14:paraId="38395CAD" w14:textId="77777777" w:rsidR="000843CF" w:rsidRDefault="000843CF" w:rsidP="00914222">
            <w:pPr>
              <w:tabs>
                <w:tab w:val="left" w:pos="0"/>
              </w:tabs>
              <w:overflowPunct w:val="0"/>
              <w:autoSpaceDE w:val="0"/>
              <w:autoSpaceDN w:val="0"/>
              <w:adjustRightInd w:val="0"/>
              <w:jc w:val="both"/>
              <w:rPr>
                <w:rFonts w:ascii="Arial" w:eastAsia="Calibri" w:hAnsi="Arial" w:cs="Arial"/>
                <w:bCs/>
                <w:color w:val="000000"/>
                <w:shd w:val="clear" w:color="auto" w:fill="FFFFFF"/>
              </w:rPr>
            </w:pPr>
          </w:p>
          <w:p w14:paraId="03C6B454" w14:textId="311820BD" w:rsidR="00DF5C7E" w:rsidRPr="00DF5C7E" w:rsidRDefault="000843CF" w:rsidP="000843CF">
            <w:pPr>
              <w:tabs>
                <w:tab w:val="left" w:pos="0"/>
              </w:tabs>
              <w:overflowPunct w:val="0"/>
              <w:autoSpaceDE w:val="0"/>
              <w:autoSpaceDN w:val="0"/>
              <w:adjustRightInd w:val="0"/>
              <w:jc w:val="both"/>
              <w:rPr>
                <w:rFonts w:ascii="Arial" w:hAnsi="Arial" w:cs="Arial"/>
              </w:rPr>
            </w:pPr>
            <w:r>
              <w:rPr>
                <w:rFonts w:ascii="Arial" w:eastAsia="Calibri" w:hAnsi="Arial" w:cs="Arial"/>
                <w:bCs/>
                <w:color w:val="000000"/>
                <w:shd w:val="clear" w:color="auto" w:fill="FFFFFF"/>
              </w:rPr>
              <w:t xml:space="preserve">Additionally, please see </w:t>
            </w:r>
            <w:r w:rsidR="00DB7DEF">
              <w:rPr>
                <w:rFonts w:ascii="Arial" w:eastAsia="Calibri" w:hAnsi="Arial" w:cs="Arial"/>
                <w:bCs/>
                <w:color w:val="000000"/>
                <w:shd w:val="clear" w:color="auto" w:fill="FFFFFF"/>
              </w:rPr>
              <w:t>the response</w:t>
            </w:r>
            <w:r>
              <w:rPr>
                <w:rFonts w:ascii="Arial" w:eastAsia="Calibri" w:hAnsi="Arial" w:cs="Arial"/>
                <w:bCs/>
                <w:color w:val="000000"/>
                <w:shd w:val="clear" w:color="auto" w:fill="FFFFFF"/>
              </w:rPr>
              <w:t xml:space="preserve"> to Question #5.</w:t>
            </w:r>
          </w:p>
        </w:tc>
      </w:tr>
      <w:tr w:rsidR="007F59BF" w14:paraId="2A9032EF" w14:textId="77777777" w:rsidTr="002420F8">
        <w:tc>
          <w:tcPr>
            <w:tcW w:w="877" w:type="dxa"/>
            <w:tcBorders>
              <w:top w:val="single" w:sz="4" w:space="0" w:color="auto"/>
              <w:left w:val="single" w:sz="4" w:space="0" w:color="auto"/>
              <w:bottom w:val="single" w:sz="4" w:space="0" w:color="auto"/>
              <w:right w:val="single" w:sz="4" w:space="0" w:color="auto"/>
            </w:tcBorders>
          </w:tcPr>
          <w:p w14:paraId="387D8406" w14:textId="02D84674" w:rsidR="007F59BF" w:rsidRPr="00F66354" w:rsidRDefault="007F59BF" w:rsidP="007F59B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F8AD85B" w14:textId="77777777" w:rsidR="007F59BF" w:rsidRPr="00907075" w:rsidRDefault="007F59BF" w:rsidP="007F59BF">
            <w:pPr>
              <w:spacing w:after="160" w:line="259" w:lineRule="auto"/>
              <w:jc w:val="center"/>
              <w:rPr>
                <w:rFonts w:ascii="Arial" w:eastAsia="Calibri" w:hAnsi="Arial" w:cs="Arial"/>
              </w:rPr>
            </w:pPr>
            <w:r w:rsidRPr="00907075">
              <w:rPr>
                <w:rFonts w:ascii="Arial" w:eastAsia="Calibri" w:hAnsi="Arial" w:cs="Arial"/>
              </w:rPr>
              <w:t>Section 3.</w:t>
            </w:r>
            <w:r w:rsidRPr="00F66354">
              <w:rPr>
                <w:rFonts w:ascii="Arial" w:eastAsia="Calibri" w:hAnsi="Arial" w:cs="Arial"/>
              </w:rPr>
              <w:t>37</w:t>
            </w:r>
            <w:r w:rsidRPr="00907075">
              <w:rPr>
                <w:rFonts w:ascii="Arial" w:eastAsia="Calibri" w:hAnsi="Arial" w:cs="Arial"/>
              </w:rPr>
              <w:t>.</w:t>
            </w:r>
            <w:r w:rsidRPr="00F66354">
              <w:rPr>
                <w:rFonts w:ascii="Arial" w:eastAsia="Calibri" w:hAnsi="Arial" w:cs="Arial"/>
              </w:rPr>
              <w:t>3</w:t>
            </w:r>
          </w:p>
          <w:p w14:paraId="423EA6E8" w14:textId="0C9B2621" w:rsidR="007F59BF" w:rsidRPr="00907075" w:rsidRDefault="007F59BF" w:rsidP="007F59BF">
            <w:pPr>
              <w:spacing w:after="160" w:line="259" w:lineRule="auto"/>
              <w:jc w:val="center"/>
              <w:rPr>
                <w:rFonts w:ascii="Arial" w:eastAsia="Calibri" w:hAnsi="Arial" w:cs="Arial"/>
              </w:rPr>
            </w:pPr>
            <w:r w:rsidRPr="00F66354">
              <w:rPr>
                <w:rFonts w:ascii="Arial" w:eastAsia="Calibri" w:hAnsi="Arial" w:cs="Arial"/>
              </w:rPr>
              <w:t xml:space="preserve">Use of “NO BID” Versus “NO </w:t>
            </w:r>
            <w:r w:rsidRPr="00F66354">
              <w:rPr>
                <w:rFonts w:ascii="Arial" w:eastAsia="Calibri" w:hAnsi="Arial" w:cs="Arial"/>
              </w:rPr>
              <w:lastRenderedPageBreak/>
              <w:t>CHARGE” On The State-Supplied Price Sheet</w:t>
            </w:r>
          </w:p>
        </w:tc>
        <w:tc>
          <w:tcPr>
            <w:tcW w:w="7200" w:type="dxa"/>
            <w:tcBorders>
              <w:top w:val="single" w:sz="4" w:space="0" w:color="auto"/>
              <w:left w:val="single" w:sz="4" w:space="0" w:color="auto"/>
              <w:bottom w:val="single" w:sz="4" w:space="0" w:color="auto"/>
              <w:right w:val="single" w:sz="4" w:space="0" w:color="auto"/>
            </w:tcBorders>
          </w:tcPr>
          <w:p w14:paraId="3CF3894F" w14:textId="159795CC" w:rsidR="007F59BF" w:rsidRPr="00F66354" w:rsidRDefault="007F59BF" w:rsidP="007F59BF">
            <w:pPr>
              <w:tabs>
                <w:tab w:val="left" w:pos="0"/>
              </w:tabs>
              <w:overflowPunct w:val="0"/>
              <w:autoSpaceDE w:val="0"/>
              <w:autoSpaceDN w:val="0"/>
              <w:adjustRightInd w:val="0"/>
              <w:jc w:val="both"/>
              <w:rPr>
                <w:rFonts w:ascii="Arial" w:eastAsia="Calibri" w:hAnsi="Arial" w:cs="Arial"/>
                <w:b/>
                <w:color w:val="000000"/>
                <w:shd w:val="clear" w:color="auto" w:fill="FFFFFF"/>
              </w:rPr>
            </w:pPr>
            <w:r w:rsidRPr="00AC1D96">
              <w:rPr>
                <w:rFonts w:ascii="Arial" w:eastAsia="Calibri" w:hAnsi="Arial" w:cs="Arial"/>
                <w:b/>
                <w:color w:val="000000"/>
                <w:shd w:val="clear" w:color="auto" w:fill="FFFFFF"/>
              </w:rPr>
              <w:lastRenderedPageBreak/>
              <w:t>Q</w:t>
            </w:r>
            <w:r w:rsidR="00ED75B5">
              <w:rPr>
                <w:rFonts w:ascii="Arial" w:eastAsia="Calibri" w:hAnsi="Arial" w:cs="Arial"/>
                <w:color w:val="000000"/>
                <w:shd w:val="clear" w:color="auto" w:fill="FFFFFF"/>
              </w:rPr>
              <w:t>.</w:t>
            </w:r>
            <w:r w:rsidRPr="00AC1D96">
              <w:rPr>
                <w:rFonts w:ascii="Arial" w:eastAsia="Calibri" w:hAnsi="Arial" w:cs="Arial"/>
                <w:color w:val="000000"/>
                <w:shd w:val="clear" w:color="auto" w:fill="FFFFFF"/>
              </w:rPr>
              <w:t xml:space="preserve"> </w:t>
            </w:r>
            <w:r w:rsidR="005818DB">
              <w:rPr>
                <w:rFonts w:ascii="Arial" w:eastAsia="Calibri" w:hAnsi="Arial" w:cs="Arial"/>
                <w:b/>
                <w:color w:val="000000"/>
                <w:shd w:val="clear" w:color="auto" w:fill="FFFFFF"/>
              </w:rPr>
              <w:t>I</w:t>
            </w:r>
            <w:r w:rsidRPr="00F66354">
              <w:rPr>
                <w:rFonts w:ascii="Arial" w:eastAsia="Calibri" w:hAnsi="Arial" w:cs="Arial"/>
                <w:b/>
                <w:color w:val="000000"/>
                <w:shd w:val="clear" w:color="auto" w:fill="FFFFFF"/>
              </w:rPr>
              <w:t>f I indicate "No Bid" for a Price Line, does it deem the overall Quote non-responsive, or does it only mean that I do not wish to bid on that specific Price Line item while the rest of the Price Lines item will still be evaluated?</w:t>
            </w:r>
          </w:p>
          <w:p w14:paraId="5C6F8828" w14:textId="2CB197A9" w:rsidR="000843CF" w:rsidRDefault="007F59BF" w:rsidP="000843CF">
            <w:pPr>
              <w:tabs>
                <w:tab w:val="left" w:pos="0"/>
              </w:tabs>
              <w:overflowPunct w:val="0"/>
              <w:autoSpaceDE w:val="0"/>
              <w:autoSpaceDN w:val="0"/>
              <w:adjustRightInd w:val="0"/>
              <w:jc w:val="both"/>
              <w:rPr>
                <w:rFonts w:ascii="Arial" w:eastAsia="Calibri" w:hAnsi="Arial" w:cs="Arial"/>
                <w:bCs/>
                <w:color w:val="000000"/>
                <w:shd w:val="clear" w:color="auto" w:fill="FFFFFF"/>
              </w:rPr>
            </w:pPr>
            <w:r w:rsidRPr="00F66354">
              <w:rPr>
                <w:rFonts w:ascii="Arial" w:eastAsia="Calibri" w:hAnsi="Arial" w:cs="Arial"/>
                <w:b/>
                <w:color w:val="000000"/>
                <w:shd w:val="clear" w:color="auto" w:fill="FFFFFF"/>
              </w:rPr>
              <w:lastRenderedPageBreak/>
              <w:t xml:space="preserve">A. </w:t>
            </w:r>
            <w:r w:rsidR="003C7E74" w:rsidRPr="003C7E74">
              <w:rPr>
                <w:rFonts w:ascii="Arial" w:eastAsia="Calibri" w:hAnsi="Arial" w:cs="Arial"/>
                <w:bCs/>
                <w:color w:val="000000"/>
                <w:shd w:val="clear" w:color="auto" w:fill="FFFFFF"/>
              </w:rPr>
              <w:t>Yes</w:t>
            </w:r>
            <w:r w:rsidR="003C7E74">
              <w:rPr>
                <w:rFonts w:ascii="Arial" w:eastAsia="Calibri" w:hAnsi="Arial" w:cs="Arial"/>
                <w:b/>
                <w:color w:val="000000"/>
                <w:shd w:val="clear" w:color="auto" w:fill="FFFFFF"/>
              </w:rPr>
              <w:t xml:space="preserve">, </w:t>
            </w:r>
            <w:r w:rsidR="003C7E74" w:rsidRPr="00F66354">
              <w:rPr>
                <w:rFonts w:ascii="Arial" w:eastAsia="Calibri" w:hAnsi="Arial" w:cs="Arial"/>
                <w:bCs/>
                <w:color w:val="000000"/>
                <w:shd w:val="clear" w:color="auto" w:fill="FFFFFF"/>
              </w:rPr>
              <w:t>if</w:t>
            </w:r>
            <w:r w:rsidRPr="00F66354">
              <w:rPr>
                <w:rFonts w:ascii="Arial" w:eastAsia="Calibri" w:hAnsi="Arial" w:cs="Arial"/>
                <w:bCs/>
                <w:color w:val="000000"/>
                <w:shd w:val="clear" w:color="auto" w:fill="FFFFFF"/>
              </w:rPr>
              <w:t xml:space="preserve"> a Bidder enter</w:t>
            </w:r>
            <w:r w:rsidR="005818DB">
              <w:rPr>
                <w:rFonts w:ascii="Arial" w:eastAsia="Calibri" w:hAnsi="Arial" w:cs="Arial"/>
                <w:bCs/>
                <w:color w:val="000000"/>
                <w:shd w:val="clear" w:color="auto" w:fill="FFFFFF"/>
              </w:rPr>
              <w:t>s</w:t>
            </w:r>
            <w:r w:rsidRPr="00F66354">
              <w:rPr>
                <w:rFonts w:ascii="Arial" w:eastAsia="Calibri" w:hAnsi="Arial" w:cs="Arial"/>
                <w:bCs/>
                <w:color w:val="000000"/>
                <w:shd w:val="clear" w:color="auto" w:fill="FFFFFF"/>
              </w:rPr>
              <w:t xml:space="preserve"> “</w:t>
            </w:r>
            <w:r w:rsidRPr="00F66354">
              <w:rPr>
                <w:rFonts w:ascii="Arial" w:eastAsia="Calibri" w:hAnsi="Arial" w:cs="Arial"/>
                <w:bCs/>
                <w:i/>
                <w:iCs/>
                <w:color w:val="000000"/>
                <w:shd w:val="clear" w:color="auto" w:fill="FFFFFF"/>
              </w:rPr>
              <w:t>No Bid</w:t>
            </w:r>
            <w:r w:rsidRPr="00F66354">
              <w:rPr>
                <w:rFonts w:ascii="Arial" w:eastAsia="Calibri" w:hAnsi="Arial" w:cs="Arial"/>
                <w:bCs/>
                <w:color w:val="000000"/>
                <w:shd w:val="clear" w:color="auto" w:fill="FFFFFF"/>
              </w:rPr>
              <w:t>” on any Price Line within a</w:t>
            </w:r>
            <w:r w:rsidR="00622891">
              <w:rPr>
                <w:rFonts w:ascii="Arial" w:eastAsia="Calibri" w:hAnsi="Arial" w:cs="Arial"/>
                <w:bCs/>
                <w:color w:val="000000"/>
                <w:shd w:val="clear" w:color="auto" w:fill="FFFFFF"/>
              </w:rPr>
              <w:t xml:space="preserve"> region</w:t>
            </w:r>
            <w:r w:rsidR="00260AA7">
              <w:rPr>
                <w:rFonts w:ascii="Arial" w:eastAsia="Calibri" w:hAnsi="Arial" w:cs="Arial"/>
                <w:bCs/>
                <w:color w:val="000000"/>
                <w:shd w:val="clear" w:color="auto" w:fill="FFFFFF"/>
              </w:rPr>
              <w:t xml:space="preserve"> </w:t>
            </w:r>
            <w:r w:rsidR="00622891">
              <w:rPr>
                <w:rFonts w:ascii="Arial" w:eastAsia="Calibri" w:hAnsi="Arial" w:cs="Arial"/>
                <w:bCs/>
                <w:color w:val="000000"/>
                <w:shd w:val="clear" w:color="auto" w:fill="FFFFFF"/>
              </w:rPr>
              <w:t>(</w:t>
            </w:r>
            <w:r w:rsidR="003351E8">
              <w:rPr>
                <w:rFonts w:ascii="Arial" w:eastAsia="Calibri" w:hAnsi="Arial" w:cs="Arial"/>
                <w:bCs/>
                <w:color w:val="000000"/>
                <w:shd w:val="clear" w:color="auto" w:fill="FFFFFF"/>
              </w:rPr>
              <w:t>Group</w:t>
            </w:r>
            <w:r w:rsidR="00622891">
              <w:rPr>
                <w:rFonts w:ascii="Arial" w:eastAsia="Calibri" w:hAnsi="Arial" w:cs="Arial"/>
                <w:bCs/>
                <w:color w:val="000000"/>
                <w:shd w:val="clear" w:color="auto" w:fill="FFFFFF"/>
              </w:rPr>
              <w:t>)</w:t>
            </w:r>
            <w:r w:rsidR="00260AA7">
              <w:rPr>
                <w:rFonts w:ascii="Arial" w:eastAsia="Calibri" w:hAnsi="Arial" w:cs="Arial"/>
                <w:bCs/>
                <w:color w:val="000000"/>
                <w:shd w:val="clear" w:color="auto" w:fill="FFFFFF"/>
              </w:rPr>
              <w:t xml:space="preserve"> </w:t>
            </w:r>
            <w:r w:rsidRPr="00F66354">
              <w:rPr>
                <w:rFonts w:ascii="Arial" w:eastAsia="Calibri" w:hAnsi="Arial" w:cs="Arial"/>
                <w:bCs/>
                <w:color w:val="000000"/>
                <w:shd w:val="clear" w:color="auto" w:fill="FFFFFF"/>
              </w:rPr>
              <w:t>, its Quote will be deemed non-responsive</w:t>
            </w:r>
            <w:r w:rsidR="00007EF0">
              <w:rPr>
                <w:rFonts w:ascii="Arial" w:eastAsia="Calibri" w:hAnsi="Arial" w:cs="Arial"/>
                <w:bCs/>
                <w:color w:val="000000"/>
                <w:shd w:val="clear" w:color="auto" w:fill="FFFFFF"/>
              </w:rPr>
              <w:t xml:space="preserve"> and ineligible for </w:t>
            </w:r>
            <w:r w:rsidR="005818DB">
              <w:rPr>
                <w:rFonts w:ascii="Arial" w:eastAsia="Calibri" w:hAnsi="Arial" w:cs="Arial"/>
                <w:bCs/>
                <w:color w:val="000000"/>
                <w:shd w:val="clear" w:color="auto" w:fill="FFFFFF"/>
              </w:rPr>
              <w:t>C</w:t>
            </w:r>
            <w:r w:rsidR="00007EF0">
              <w:rPr>
                <w:rFonts w:ascii="Arial" w:eastAsia="Calibri" w:hAnsi="Arial" w:cs="Arial"/>
                <w:bCs/>
                <w:color w:val="000000"/>
                <w:shd w:val="clear" w:color="auto" w:fill="FFFFFF"/>
              </w:rPr>
              <w:t>ontract award</w:t>
            </w:r>
            <w:r w:rsidRPr="00F66354">
              <w:rPr>
                <w:rFonts w:ascii="Arial" w:eastAsia="Calibri" w:hAnsi="Arial" w:cs="Arial"/>
                <w:bCs/>
                <w:color w:val="000000"/>
                <w:shd w:val="clear" w:color="auto" w:fill="FFFFFF"/>
              </w:rPr>
              <w:t xml:space="preserve"> for that </w:t>
            </w:r>
            <w:r w:rsidR="00260AA7">
              <w:rPr>
                <w:rFonts w:ascii="Arial" w:eastAsia="Calibri" w:hAnsi="Arial" w:cs="Arial"/>
                <w:bCs/>
                <w:color w:val="000000"/>
                <w:shd w:val="clear" w:color="auto" w:fill="FFFFFF"/>
              </w:rPr>
              <w:t>G</w:t>
            </w:r>
            <w:r w:rsidRPr="00F66354">
              <w:rPr>
                <w:rFonts w:ascii="Arial" w:eastAsia="Calibri" w:hAnsi="Arial" w:cs="Arial"/>
                <w:bCs/>
                <w:color w:val="000000"/>
                <w:shd w:val="clear" w:color="auto" w:fill="FFFFFF"/>
              </w:rPr>
              <w:t>roup only.</w:t>
            </w:r>
          </w:p>
          <w:p w14:paraId="452EA32D" w14:textId="77777777" w:rsidR="000843CF" w:rsidRDefault="000843CF" w:rsidP="000843CF">
            <w:pPr>
              <w:tabs>
                <w:tab w:val="left" w:pos="0"/>
              </w:tabs>
              <w:overflowPunct w:val="0"/>
              <w:autoSpaceDE w:val="0"/>
              <w:autoSpaceDN w:val="0"/>
              <w:adjustRightInd w:val="0"/>
              <w:jc w:val="both"/>
              <w:rPr>
                <w:rFonts w:ascii="Arial" w:eastAsia="Calibri" w:hAnsi="Arial" w:cs="Arial"/>
                <w:bCs/>
                <w:color w:val="000000"/>
                <w:shd w:val="clear" w:color="auto" w:fill="FFFFFF"/>
              </w:rPr>
            </w:pPr>
          </w:p>
          <w:p w14:paraId="7895EC1E" w14:textId="32A9BE0C" w:rsidR="007F59BF" w:rsidRPr="00914222" w:rsidRDefault="000843CF" w:rsidP="00622891">
            <w:pPr>
              <w:tabs>
                <w:tab w:val="left" w:pos="0"/>
              </w:tabs>
              <w:overflowPunct w:val="0"/>
              <w:autoSpaceDE w:val="0"/>
              <w:autoSpaceDN w:val="0"/>
              <w:adjustRightInd w:val="0"/>
              <w:rPr>
                <w:rFonts w:ascii="Arial" w:hAnsi="Arial" w:cs="Arial"/>
                <w:b/>
                <w:bCs/>
              </w:rPr>
            </w:pPr>
            <w:r>
              <w:rPr>
                <w:rFonts w:ascii="Arial" w:eastAsia="Calibri" w:hAnsi="Arial" w:cs="Arial"/>
                <w:bCs/>
                <w:color w:val="000000"/>
                <w:shd w:val="clear" w:color="auto" w:fill="FFFFFF"/>
              </w:rPr>
              <w:t xml:space="preserve">Additionally, please see </w:t>
            </w:r>
            <w:r w:rsidR="00DB7DEF">
              <w:rPr>
                <w:rFonts w:ascii="Arial" w:eastAsia="Calibri" w:hAnsi="Arial" w:cs="Arial"/>
                <w:bCs/>
                <w:color w:val="000000"/>
                <w:shd w:val="clear" w:color="auto" w:fill="FFFFFF"/>
              </w:rPr>
              <w:t>responses</w:t>
            </w:r>
            <w:r>
              <w:rPr>
                <w:rFonts w:ascii="Arial" w:eastAsia="Calibri" w:hAnsi="Arial" w:cs="Arial"/>
                <w:bCs/>
                <w:color w:val="000000"/>
                <w:shd w:val="clear" w:color="auto" w:fill="FFFFFF"/>
              </w:rPr>
              <w:t xml:space="preserve"> to Question #5 and Question #6.</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314F1" w14:textId="77777777" w:rsidR="00D24D80" w:rsidRDefault="00D24D80">
      <w:r>
        <w:separator/>
      </w:r>
    </w:p>
  </w:endnote>
  <w:endnote w:type="continuationSeparator" w:id="0">
    <w:p w14:paraId="363B58E1" w14:textId="77777777" w:rsidR="00D24D80" w:rsidRDefault="00D24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AC2C8" w14:textId="77777777" w:rsidR="00D24D80" w:rsidRDefault="00D24D80">
      <w:r>
        <w:separator/>
      </w:r>
    </w:p>
  </w:footnote>
  <w:footnote w:type="continuationSeparator" w:id="0">
    <w:p w14:paraId="3E11C9C8" w14:textId="77777777" w:rsidR="00D24D80" w:rsidRDefault="00D24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3467CB07" w:rsidR="005D76F1" w:rsidRPr="006359DD" w:rsidRDefault="005D76F1" w:rsidP="005D76F1">
          <w:pPr>
            <w:jc w:val="center"/>
          </w:pPr>
          <w:r>
            <w:rPr>
              <w:i/>
              <w:color w:val="000080"/>
            </w:rPr>
            <w:t xml:space="preserve"> </w:t>
          </w: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1"/>
  </w:num>
  <w:num w:numId="2" w16cid:durableId="1090078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CfgSpCXyUmIr+g7rt+HyowyBMbBIGkXzAj7F18gcgNo4UqZF0N5B49OdinnSmrJIix9twOU4jkn0fuiMe9GvA==" w:salt="y5twxX81Bb4mmb7l9rflDg=="/>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7EF0"/>
    <w:rsid w:val="000178AC"/>
    <w:rsid w:val="00017E0E"/>
    <w:rsid w:val="0004455E"/>
    <w:rsid w:val="00045D38"/>
    <w:rsid w:val="00047D91"/>
    <w:rsid w:val="00052193"/>
    <w:rsid w:val="00052433"/>
    <w:rsid w:val="000555F2"/>
    <w:rsid w:val="00057713"/>
    <w:rsid w:val="0006149B"/>
    <w:rsid w:val="00080562"/>
    <w:rsid w:val="00083AF4"/>
    <w:rsid w:val="000843CF"/>
    <w:rsid w:val="00087AC7"/>
    <w:rsid w:val="000A494A"/>
    <w:rsid w:val="000C3964"/>
    <w:rsid w:val="000C7991"/>
    <w:rsid w:val="000D0811"/>
    <w:rsid w:val="000F21AF"/>
    <w:rsid w:val="001036B6"/>
    <w:rsid w:val="001130EC"/>
    <w:rsid w:val="001236A1"/>
    <w:rsid w:val="001265C6"/>
    <w:rsid w:val="0014141C"/>
    <w:rsid w:val="00160E56"/>
    <w:rsid w:val="00194DDF"/>
    <w:rsid w:val="001A6CBA"/>
    <w:rsid w:val="001D1ABC"/>
    <w:rsid w:val="001E33CC"/>
    <w:rsid w:val="001F34F3"/>
    <w:rsid w:val="0020175D"/>
    <w:rsid w:val="00202F19"/>
    <w:rsid w:val="00233364"/>
    <w:rsid w:val="002420F8"/>
    <w:rsid w:val="00257D6E"/>
    <w:rsid w:val="00260851"/>
    <w:rsid w:val="00260AA7"/>
    <w:rsid w:val="00271544"/>
    <w:rsid w:val="002745C5"/>
    <w:rsid w:val="00285BF3"/>
    <w:rsid w:val="00286D15"/>
    <w:rsid w:val="002C1484"/>
    <w:rsid w:val="002C54B7"/>
    <w:rsid w:val="002D0D51"/>
    <w:rsid w:val="002F1449"/>
    <w:rsid w:val="003048CF"/>
    <w:rsid w:val="00305B6D"/>
    <w:rsid w:val="003069D9"/>
    <w:rsid w:val="00312D7D"/>
    <w:rsid w:val="00322697"/>
    <w:rsid w:val="00326DC4"/>
    <w:rsid w:val="0032707C"/>
    <w:rsid w:val="003351E8"/>
    <w:rsid w:val="0034222F"/>
    <w:rsid w:val="00364A22"/>
    <w:rsid w:val="00372C16"/>
    <w:rsid w:val="0037646A"/>
    <w:rsid w:val="00385C26"/>
    <w:rsid w:val="00391DE8"/>
    <w:rsid w:val="0039648D"/>
    <w:rsid w:val="003A76EC"/>
    <w:rsid w:val="003B1D63"/>
    <w:rsid w:val="003C2992"/>
    <w:rsid w:val="003C7E74"/>
    <w:rsid w:val="003D02FC"/>
    <w:rsid w:val="003D747D"/>
    <w:rsid w:val="003E4FAC"/>
    <w:rsid w:val="003F2A90"/>
    <w:rsid w:val="003F7837"/>
    <w:rsid w:val="00417A2E"/>
    <w:rsid w:val="004315E8"/>
    <w:rsid w:val="004355EF"/>
    <w:rsid w:val="0043667E"/>
    <w:rsid w:val="00436D34"/>
    <w:rsid w:val="00437030"/>
    <w:rsid w:val="0044599F"/>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03FD5"/>
    <w:rsid w:val="005175DC"/>
    <w:rsid w:val="005271D3"/>
    <w:rsid w:val="0053372D"/>
    <w:rsid w:val="0054794A"/>
    <w:rsid w:val="00554C90"/>
    <w:rsid w:val="005571AE"/>
    <w:rsid w:val="00560578"/>
    <w:rsid w:val="005654E0"/>
    <w:rsid w:val="005663AD"/>
    <w:rsid w:val="00567F16"/>
    <w:rsid w:val="00572F24"/>
    <w:rsid w:val="005748C4"/>
    <w:rsid w:val="0058187A"/>
    <w:rsid w:val="005818DB"/>
    <w:rsid w:val="005840EA"/>
    <w:rsid w:val="0058635F"/>
    <w:rsid w:val="005B6F1D"/>
    <w:rsid w:val="005B7B28"/>
    <w:rsid w:val="005D1FD3"/>
    <w:rsid w:val="005D5F8B"/>
    <w:rsid w:val="005D76F1"/>
    <w:rsid w:val="005E3AEA"/>
    <w:rsid w:val="005E68D7"/>
    <w:rsid w:val="005E7D9D"/>
    <w:rsid w:val="005F3A74"/>
    <w:rsid w:val="00610AAA"/>
    <w:rsid w:val="00610ADE"/>
    <w:rsid w:val="00621B26"/>
    <w:rsid w:val="00622891"/>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59BF"/>
    <w:rsid w:val="008049AC"/>
    <w:rsid w:val="00804A53"/>
    <w:rsid w:val="008062EE"/>
    <w:rsid w:val="008137DB"/>
    <w:rsid w:val="00815E39"/>
    <w:rsid w:val="00816EA4"/>
    <w:rsid w:val="0082019A"/>
    <w:rsid w:val="00873AB9"/>
    <w:rsid w:val="00883737"/>
    <w:rsid w:val="008845CF"/>
    <w:rsid w:val="00884C9E"/>
    <w:rsid w:val="008918DF"/>
    <w:rsid w:val="008A1DBA"/>
    <w:rsid w:val="008D3A86"/>
    <w:rsid w:val="008E50C7"/>
    <w:rsid w:val="008F75E9"/>
    <w:rsid w:val="00907075"/>
    <w:rsid w:val="0091092B"/>
    <w:rsid w:val="00914222"/>
    <w:rsid w:val="00917A01"/>
    <w:rsid w:val="00920B3C"/>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0719A"/>
    <w:rsid w:val="00A233DA"/>
    <w:rsid w:val="00A255CB"/>
    <w:rsid w:val="00A30216"/>
    <w:rsid w:val="00A40774"/>
    <w:rsid w:val="00A51E71"/>
    <w:rsid w:val="00A527F9"/>
    <w:rsid w:val="00A6113F"/>
    <w:rsid w:val="00A8091E"/>
    <w:rsid w:val="00A84B37"/>
    <w:rsid w:val="00A8549A"/>
    <w:rsid w:val="00A85A9D"/>
    <w:rsid w:val="00A948EB"/>
    <w:rsid w:val="00AA2C37"/>
    <w:rsid w:val="00AA3920"/>
    <w:rsid w:val="00AB009C"/>
    <w:rsid w:val="00AB72B8"/>
    <w:rsid w:val="00AC1D96"/>
    <w:rsid w:val="00AC609F"/>
    <w:rsid w:val="00AD3D3C"/>
    <w:rsid w:val="00AE3375"/>
    <w:rsid w:val="00B1392F"/>
    <w:rsid w:val="00B2669F"/>
    <w:rsid w:val="00B3763D"/>
    <w:rsid w:val="00B432C3"/>
    <w:rsid w:val="00B54579"/>
    <w:rsid w:val="00B555FD"/>
    <w:rsid w:val="00B55897"/>
    <w:rsid w:val="00B664C5"/>
    <w:rsid w:val="00B7192C"/>
    <w:rsid w:val="00B842BD"/>
    <w:rsid w:val="00B862C3"/>
    <w:rsid w:val="00B87B23"/>
    <w:rsid w:val="00B92AC8"/>
    <w:rsid w:val="00B93498"/>
    <w:rsid w:val="00B9391C"/>
    <w:rsid w:val="00B94666"/>
    <w:rsid w:val="00BB5334"/>
    <w:rsid w:val="00BC21C1"/>
    <w:rsid w:val="00BC4F10"/>
    <w:rsid w:val="00BC7C61"/>
    <w:rsid w:val="00BD378C"/>
    <w:rsid w:val="00BD693F"/>
    <w:rsid w:val="00BE553A"/>
    <w:rsid w:val="00BF5170"/>
    <w:rsid w:val="00C021F8"/>
    <w:rsid w:val="00C06423"/>
    <w:rsid w:val="00C12204"/>
    <w:rsid w:val="00C12A48"/>
    <w:rsid w:val="00C16006"/>
    <w:rsid w:val="00C162F6"/>
    <w:rsid w:val="00C16303"/>
    <w:rsid w:val="00C34732"/>
    <w:rsid w:val="00C41CB6"/>
    <w:rsid w:val="00C45AB4"/>
    <w:rsid w:val="00C56198"/>
    <w:rsid w:val="00C564E7"/>
    <w:rsid w:val="00C60DC5"/>
    <w:rsid w:val="00C83977"/>
    <w:rsid w:val="00CA7DBC"/>
    <w:rsid w:val="00CB0962"/>
    <w:rsid w:val="00CC2CBB"/>
    <w:rsid w:val="00CE1914"/>
    <w:rsid w:val="00CF3D21"/>
    <w:rsid w:val="00D057E9"/>
    <w:rsid w:val="00D2037F"/>
    <w:rsid w:val="00D24D80"/>
    <w:rsid w:val="00D330F6"/>
    <w:rsid w:val="00D33B5E"/>
    <w:rsid w:val="00D55DDC"/>
    <w:rsid w:val="00D6093B"/>
    <w:rsid w:val="00D705AB"/>
    <w:rsid w:val="00D7187C"/>
    <w:rsid w:val="00D72F8F"/>
    <w:rsid w:val="00D75306"/>
    <w:rsid w:val="00D91263"/>
    <w:rsid w:val="00D91B32"/>
    <w:rsid w:val="00DB7DEF"/>
    <w:rsid w:val="00DC72EC"/>
    <w:rsid w:val="00DD6116"/>
    <w:rsid w:val="00DE3DD8"/>
    <w:rsid w:val="00DE77EC"/>
    <w:rsid w:val="00DF4E98"/>
    <w:rsid w:val="00DF5C7E"/>
    <w:rsid w:val="00E001C4"/>
    <w:rsid w:val="00E02D77"/>
    <w:rsid w:val="00E1253F"/>
    <w:rsid w:val="00E12FCF"/>
    <w:rsid w:val="00E14372"/>
    <w:rsid w:val="00E14B7B"/>
    <w:rsid w:val="00E14FC3"/>
    <w:rsid w:val="00E242AB"/>
    <w:rsid w:val="00E35E58"/>
    <w:rsid w:val="00E4652C"/>
    <w:rsid w:val="00E61D3A"/>
    <w:rsid w:val="00E64C53"/>
    <w:rsid w:val="00E67791"/>
    <w:rsid w:val="00E76F39"/>
    <w:rsid w:val="00E807AD"/>
    <w:rsid w:val="00E82026"/>
    <w:rsid w:val="00E90D91"/>
    <w:rsid w:val="00E92ADD"/>
    <w:rsid w:val="00E945C1"/>
    <w:rsid w:val="00E96904"/>
    <w:rsid w:val="00E97075"/>
    <w:rsid w:val="00E97321"/>
    <w:rsid w:val="00EA330C"/>
    <w:rsid w:val="00EA4B87"/>
    <w:rsid w:val="00EB3E79"/>
    <w:rsid w:val="00EB557F"/>
    <w:rsid w:val="00EC5F73"/>
    <w:rsid w:val="00ED3B68"/>
    <w:rsid w:val="00ED75B5"/>
    <w:rsid w:val="00EE31B0"/>
    <w:rsid w:val="00EF7D4E"/>
    <w:rsid w:val="00F00CB0"/>
    <w:rsid w:val="00F03694"/>
    <w:rsid w:val="00F043D3"/>
    <w:rsid w:val="00F05D01"/>
    <w:rsid w:val="00F3434F"/>
    <w:rsid w:val="00F34973"/>
    <w:rsid w:val="00F401B4"/>
    <w:rsid w:val="00F40856"/>
    <w:rsid w:val="00F40A08"/>
    <w:rsid w:val="00F47276"/>
    <w:rsid w:val="00F52E4E"/>
    <w:rsid w:val="00F54C01"/>
    <w:rsid w:val="00F57F78"/>
    <w:rsid w:val="00F66354"/>
    <w:rsid w:val="00F72810"/>
    <w:rsid w:val="00F75EFF"/>
    <w:rsid w:val="00F947AC"/>
    <w:rsid w:val="00FA0A5A"/>
    <w:rsid w:val="00FA1383"/>
    <w:rsid w:val="00FA59AD"/>
    <w:rsid w:val="00FA7242"/>
    <w:rsid w:val="00FB2462"/>
    <w:rsid w:val="00FB6B05"/>
    <w:rsid w:val="00FC529C"/>
    <w:rsid w:val="00FC7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D71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4</Pages>
  <Words>1119</Words>
  <Characters>5685</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Olubanjo, Olumide [TREAS]</cp:lastModifiedBy>
  <cp:revision>2</cp:revision>
  <cp:lastPrinted>2016-08-03T15:29:00Z</cp:lastPrinted>
  <dcterms:created xsi:type="dcterms:W3CDTF">2026-04-10T11:46:00Z</dcterms:created>
  <dcterms:modified xsi:type="dcterms:W3CDTF">2026-04-10T11:46:00Z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