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85469" w14:textId="77777777" w:rsidR="00724294" w:rsidRDefault="00724294" w:rsidP="00724294">
      <w:pPr>
        <w:tabs>
          <w:tab w:val="left" w:pos="540"/>
          <w:tab w:val="left" w:pos="5760"/>
          <w:tab w:val="left" w:pos="7200"/>
        </w:tabs>
        <w:jc w:val="center"/>
        <w:rPr>
          <w:rFonts w:ascii="Times New Roman" w:hAnsi="Times New Roman"/>
          <w:b/>
          <w:sz w:val="28"/>
          <w:szCs w:val="28"/>
          <w:u w:val="single"/>
        </w:rPr>
      </w:pPr>
      <w:r w:rsidRPr="00344923">
        <w:rPr>
          <w:rFonts w:ascii="Times New Roman" w:hAnsi="Times New Roman"/>
          <w:b/>
          <w:sz w:val="28"/>
          <w:szCs w:val="28"/>
          <w:u w:val="single"/>
        </w:rPr>
        <w:t>INSURANCE REQUIREMENTS</w:t>
      </w:r>
    </w:p>
    <w:p w14:paraId="118B1531" w14:textId="77777777" w:rsidR="00724294" w:rsidRPr="00344923" w:rsidRDefault="00724294" w:rsidP="00724294">
      <w:pPr>
        <w:tabs>
          <w:tab w:val="left" w:pos="540"/>
          <w:tab w:val="left" w:pos="5760"/>
          <w:tab w:val="left" w:pos="7200"/>
        </w:tabs>
        <w:jc w:val="center"/>
        <w:rPr>
          <w:rFonts w:ascii="Times New Roman" w:hAnsi="Times New Roman"/>
          <w:b/>
          <w:sz w:val="28"/>
          <w:szCs w:val="28"/>
          <w:u w:val="single"/>
        </w:rPr>
      </w:pPr>
    </w:p>
    <w:p w14:paraId="1FB8B27F" w14:textId="77777777" w:rsidR="00724294" w:rsidRPr="000F475F" w:rsidRDefault="00724294" w:rsidP="00724294">
      <w:pPr>
        <w:widowControl w:val="0"/>
        <w:tabs>
          <w:tab w:val="center" w:pos="4680"/>
        </w:tabs>
        <w:jc w:val="center"/>
        <w:rPr>
          <w:rFonts w:ascii="Arial" w:hAnsi="Arial"/>
          <w:b/>
          <w:sz w:val="44"/>
          <w:szCs w:val="44"/>
        </w:rPr>
      </w:pPr>
      <w:r w:rsidRPr="000F475F">
        <w:rPr>
          <w:rFonts w:ascii="Arial" w:hAnsi="Arial"/>
          <w:b/>
          <w:sz w:val="44"/>
          <w:szCs w:val="44"/>
        </w:rPr>
        <w:t>State of Nevada - Office of the Military</w:t>
      </w:r>
    </w:p>
    <w:p w14:paraId="0BA486BC" w14:textId="77777777" w:rsidR="00724294" w:rsidRDefault="00724294" w:rsidP="00724294">
      <w:pPr>
        <w:widowControl w:val="0"/>
        <w:tabs>
          <w:tab w:val="center" w:pos="4680"/>
        </w:tabs>
        <w:rPr>
          <w:rFonts w:ascii="Arial" w:hAnsi="Arial"/>
          <w:b/>
          <w:sz w:val="28"/>
        </w:rPr>
      </w:pPr>
    </w:p>
    <w:p w14:paraId="41D1908C" w14:textId="77777777" w:rsidR="00724294" w:rsidRDefault="00724294" w:rsidP="00724294">
      <w:pPr>
        <w:widowControl w:val="0"/>
        <w:tabs>
          <w:tab w:val="center" w:pos="4680"/>
        </w:tabs>
        <w:rPr>
          <w:rFonts w:ascii="Arial" w:hAnsi="Arial"/>
          <w:b/>
          <w:sz w:val="28"/>
        </w:rPr>
      </w:pPr>
      <w:r>
        <w:rPr>
          <w:rFonts w:ascii="Arial" w:hAnsi="Arial"/>
          <w:b/>
          <w:sz w:val="28"/>
        </w:rPr>
        <w:t>Insurance Specifications and Indemnification Clause</w:t>
      </w:r>
    </w:p>
    <w:p w14:paraId="1FA311D2" w14:textId="77777777" w:rsidR="00724294" w:rsidRDefault="00724294" w:rsidP="00724294">
      <w:pPr>
        <w:widowControl w:val="0"/>
        <w:pBdr>
          <w:bottom w:val="single" w:sz="18" w:space="1" w:color="auto"/>
        </w:pBdr>
        <w:tabs>
          <w:tab w:val="left" w:pos="2736"/>
          <w:tab w:val="center" w:pos="4680"/>
        </w:tabs>
        <w:rPr>
          <w:rFonts w:ascii="Arial" w:hAnsi="Arial"/>
          <w:b/>
          <w:color w:val="000000"/>
        </w:rPr>
      </w:pPr>
      <w:r>
        <w:rPr>
          <w:rFonts w:ascii="Arial" w:hAnsi="Arial"/>
          <w:b/>
          <w:color w:val="000000"/>
          <w:sz w:val="28"/>
        </w:rPr>
        <w:t>Standard Service Contracts</w:t>
      </w:r>
    </w:p>
    <w:p w14:paraId="4DEF594A" w14:textId="77777777" w:rsidR="00724294" w:rsidRDefault="00724294" w:rsidP="00724294">
      <w:pPr>
        <w:widowControl w:val="0"/>
        <w:tabs>
          <w:tab w:val="left" w:pos="5310"/>
        </w:tabs>
        <w:jc w:val="both"/>
        <w:rPr>
          <w:rFonts w:ascii="Arial" w:hAnsi="Arial"/>
        </w:rPr>
      </w:pPr>
    </w:p>
    <w:p w14:paraId="724147F8" w14:textId="77777777" w:rsidR="00724294" w:rsidRDefault="00724294" w:rsidP="00724294">
      <w:pPr>
        <w:widowControl w:val="0"/>
        <w:spacing w:after="60"/>
        <w:rPr>
          <w:rFonts w:ascii="Arial" w:hAnsi="Arial"/>
          <w:u w:val="single"/>
        </w:rPr>
      </w:pPr>
      <w:r>
        <w:rPr>
          <w:rFonts w:ascii="Arial" w:hAnsi="Arial"/>
          <w:b/>
          <w:u w:val="single"/>
        </w:rPr>
        <w:t>INDEMNIFICATION CLAUSE:</w:t>
      </w:r>
    </w:p>
    <w:p w14:paraId="4D72D800" w14:textId="77777777" w:rsidR="00724294" w:rsidRPr="002658EC" w:rsidRDefault="00724294" w:rsidP="00724294">
      <w:pPr>
        <w:pStyle w:val="Footer"/>
        <w:tabs>
          <w:tab w:val="left" w:pos="720"/>
        </w:tabs>
        <w:jc w:val="both"/>
        <w:rPr>
          <w:rFonts w:ascii="Arial" w:hAnsi="Arial"/>
          <w:sz w:val="23"/>
          <w:szCs w:val="23"/>
        </w:rPr>
      </w:pPr>
      <w:r w:rsidRPr="00B962A7">
        <w:rPr>
          <w:rFonts w:ascii="Arial" w:hAnsi="Arial"/>
          <w:sz w:val="23"/>
          <w:szCs w:val="23"/>
        </w:rPr>
        <w:t xml:space="preserve">Contractor shall indemnify, hold harmless and, not excluding the State's right to participate, defend the State, its officers, officials, agents, and employees (hereinafter referred to as “Indemnitee”) from and against all liabilities, claims, actions, damages, losses, and expenses including without limitation reasonable attorneys’ fees and costs, (hereinafter referred to collectively as “claims”) for bodily injury or personal injury including death, or loss or damage to tangible or intangible property caused, or alleged to be caused, in whole or in part, by the negligent or willful acts or omissions of Contractor or any of its Owner’s, officers, directors, agents, employees or </w:t>
      </w:r>
      <w:proofErr w:type="spellStart"/>
      <w:r w:rsidRPr="00B962A7">
        <w:rPr>
          <w:rFonts w:ascii="Arial" w:hAnsi="Arial"/>
          <w:sz w:val="23"/>
          <w:szCs w:val="23"/>
        </w:rPr>
        <w:t>SubContractors</w:t>
      </w:r>
      <w:proofErr w:type="spellEnd"/>
      <w:r>
        <w:rPr>
          <w:rFonts w:ascii="Arial" w:hAnsi="Arial"/>
          <w:sz w:val="23"/>
          <w:szCs w:val="23"/>
        </w:rPr>
        <w:t xml:space="preserve">. </w:t>
      </w:r>
      <w:r w:rsidRPr="00B962A7">
        <w:rPr>
          <w:rFonts w:ascii="Arial" w:hAnsi="Arial"/>
          <w:sz w:val="23"/>
          <w:szCs w:val="23"/>
        </w:rPr>
        <w:t xml:space="preserve">This indemnity includes any claim or amount arising out of or recovered under the Workers’ Compensation Law or arising out of the failure of such Contractor to conform to any federal, state or local law, statute, ordinance, rule, regulation or court decree.  It is the specific intention of the parties that the Indemnitee shall, in all instances, except for claims arising solely from the negligent or willful acts or omissions of the Indemnitee, be indemnified by Contractor from and against </w:t>
      </w:r>
      <w:proofErr w:type="gramStart"/>
      <w:r w:rsidRPr="00B962A7">
        <w:rPr>
          <w:rFonts w:ascii="Arial" w:hAnsi="Arial"/>
          <w:sz w:val="23"/>
          <w:szCs w:val="23"/>
        </w:rPr>
        <w:t>any and all</w:t>
      </w:r>
      <w:proofErr w:type="gramEnd"/>
      <w:r w:rsidRPr="00B962A7">
        <w:rPr>
          <w:rFonts w:ascii="Arial" w:hAnsi="Arial"/>
          <w:sz w:val="23"/>
          <w:szCs w:val="23"/>
        </w:rPr>
        <w:t xml:space="preserve"> claims.  It is agreed that Contractor will be responsible for primary loss investigation, defense and judgment costs where this indemnification is applicable.  In consideration of the award of this contract, the Contractor agrees to waive all rights of subrogation against the State, its officers, officials, agents and employees for losses arising from the work performed by the Contractor for the State.</w:t>
      </w:r>
    </w:p>
    <w:p w14:paraId="49D548D9" w14:textId="77777777" w:rsidR="00724294" w:rsidRPr="007E0B2A" w:rsidRDefault="00724294" w:rsidP="00724294">
      <w:pPr>
        <w:widowControl w:val="0"/>
        <w:tabs>
          <w:tab w:val="left" w:pos="5310"/>
        </w:tabs>
        <w:jc w:val="both"/>
        <w:rPr>
          <w:rFonts w:ascii="CG Times" w:hAnsi="CG Times"/>
          <w:sz w:val="12"/>
          <w:szCs w:val="12"/>
        </w:rPr>
      </w:pPr>
    </w:p>
    <w:p w14:paraId="1658864D" w14:textId="77777777" w:rsidR="00724294" w:rsidRPr="008E36E9" w:rsidRDefault="00724294" w:rsidP="00724294">
      <w:pPr>
        <w:widowControl w:val="0"/>
        <w:tabs>
          <w:tab w:val="left" w:pos="5310"/>
        </w:tabs>
        <w:spacing w:after="60"/>
        <w:jc w:val="both"/>
        <w:rPr>
          <w:rFonts w:ascii="Arial" w:hAnsi="Arial"/>
          <w:b/>
          <w:u w:val="single"/>
        </w:rPr>
      </w:pPr>
      <w:r w:rsidRPr="008E36E9">
        <w:rPr>
          <w:rFonts w:ascii="Arial" w:hAnsi="Arial"/>
          <w:b/>
          <w:u w:val="single"/>
        </w:rPr>
        <w:t>INSURANCE REQUIREMENTS:</w:t>
      </w:r>
    </w:p>
    <w:p w14:paraId="5D24E6CD" w14:textId="77777777" w:rsidR="00724294" w:rsidRPr="008E36E9" w:rsidRDefault="00724294" w:rsidP="00724294">
      <w:pPr>
        <w:widowControl w:val="0"/>
        <w:tabs>
          <w:tab w:val="left" w:pos="5310"/>
        </w:tabs>
        <w:jc w:val="both"/>
        <w:rPr>
          <w:rFonts w:ascii="Arial" w:hAnsi="Arial"/>
        </w:rPr>
      </w:pPr>
      <w:r w:rsidRPr="008E36E9">
        <w:rPr>
          <w:rFonts w:ascii="Arial" w:hAnsi="Arial"/>
        </w:rPr>
        <w:t>Contractor and subcontractors shall procure and maintain until all of their obligations have been discharged,</w:t>
      </w:r>
      <w:r w:rsidRPr="008E36E9">
        <w:rPr>
          <w:rFonts w:ascii="CG Times" w:hAnsi="CG Times"/>
        </w:rPr>
        <w:t xml:space="preserve"> </w:t>
      </w:r>
      <w:r w:rsidRPr="008E36E9">
        <w:rPr>
          <w:rFonts w:ascii="Arial" w:hAnsi="Arial"/>
        </w:rPr>
        <w:t xml:space="preserve">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6BB73477" w14:textId="77777777" w:rsidR="00724294" w:rsidRPr="008E36E9" w:rsidRDefault="00724294" w:rsidP="00724294">
      <w:pPr>
        <w:widowControl w:val="0"/>
        <w:tabs>
          <w:tab w:val="left" w:pos="5310"/>
        </w:tabs>
        <w:jc w:val="both"/>
        <w:rPr>
          <w:rFonts w:ascii="Arial" w:hAnsi="Arial"/>
        </w:rPr>
      </w:pPr>
    </w:p>
    <w:p w14:paraId="6E64ABF1" w14:textId="77777777" w:rsidR="00724294" w:rsidRPr="008E36E9" w:rsidRDefault="00724294" w:rsidP="00724294">
      <w:pPr>
        <w:widowControl w:val="0"/>
        <w:tabs>
          <w:tab w:val="left" w:pos="5310"/>
        </w:tabs>
        <w:jc w:val="both"/>
        <w:rPr>
          <w:rFonts w:ascii="Arial" w:hAnsi="Arial"/>
        </w:rPr>
      </w:pPr>
      <w:r w:rsidRPr="008E36E9">
        <w:rPr>
          <w:rFonts w:ascii="Arial" w:hAnsi="Arial"/>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2725405A" w14:textId="77777777" w:rsidR="00724294" w:rsidRPr="008E36E9" w:rsidRDefault="00724294" w:rsidP="00724294">
      <w:pPr>
        <w:widowControl w:val="0"/>
        <w:tabs>
          <w:tab w:val="left" w:pos="5310"/>
        </w:tabs>
        <w:spacing w:line="191" w:lineRule="auto"/>
        <w:jc w:val="both"/>
        <w:rPr>
          <w:rFonts w:ascii="CG Times" w:hAnsi="CG Times"/>
        </w:rPr>
      </w:pPr>
    </w:p>
    <w:p w14:paraId="5B2283A7" w14:textId="77777777" w:rsidR="00724294" w:rsidRPr="008E36E9" w:rsidRDefault="00724294" w:rsidP="00724294">
      <w:pPr>
        <w:widowControl w:val="0"/>
        <w:tabs>
          <w:tab w:val="left" w:pos="5310"/>
        </w:tabs>
        <w:spacing w:line="191" w:lineRule="auto"/>
        <w:jc w:val="both"/>
        <w:rPr>
          <w:rFonts w:ascii="CG Times" w:hAnsi="CG Times"/>
        </w:rPr>
      </w:pPr>
    </w:p>
    <w:p w14:paraId="56217808" w14:textId="77777777" w:rsidR="00724294" w:rsidRDefault="00724294" w:rsidP="00724294">
      <w:pPr>
        <w:widowControl w:val="0"/>
        <w:tabs>
          <w:tab w:val="left" w:pos="-1440"/>
          <w:tab w:val="left" w:pos="5310"/>
        </w:tabs>
        <w:ind w:left="540" w:hanging="540"/>
        <w:jc w:val="both"/>
        <w:rPr>
          <w:rFonts w:ascii="Arial" w:hAnsi="Arial"/>
        </w:rPr>
      </w:pPr>
      <w:r w:rsidRPr="008E36E9">
        <w:rPr>
          <w:rFonts w:ascii="Arial" w:hAnsi="Arial"/>
        </w:rPr>
        <w:t>A.</w:t>
      </w:r>
      <w:r w:rsidRPr="008E36E9">
        <w:rPr>
          <w:rFonts w:ascii="Arial" w:hAnsi="Arial"/>
        </w:rPr>
        <w:tab/>
      </w:r>
      <w:r w:rsidRPr="008E36E9">
        <w:rPr>
          <w:rFonts w:ascii="Arial" w:hAnsi="Arial"/>
          <w:b/>
          <w:u w:val="single"/>
        </w:rPr>
        <w:t>MINIMUM SCOPE AND LIMITS OF INSURANCE:</w:t>
      </w:r>
      <w:r w:rsidRPr="008E36E9">
        <w:rPr>
          <w:rFonts w:ascii="Arial" w:hAnsi="Arial"/>
          <w:b/>
        </w:rPr>
        <w:t xml:space="preserve">  </w:t>
      </w:r>
      <w:r w:rsidRPr="008E36E9">
        <w:rPr>
          <w:rFonts w:ascii="Arial" w:hAnsi="Arial"/>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5D06A6FE" w14:textId="77777777" w:rsidR="00724294" w:rsidRPr="008E36E9" w:rsidRDefault="00724294" w:rsidP="00724294">
      <w:pPr>
        <w:tabs>
          <w:tab w:val="left" w:pos="540"/>
          <w:tab w:val="left" w:pos="810"/>
          <w:tab w:val="left" w:pos="5760"/>
          <w:tab w:val="left" w:pos="7200"/>
          <w:tab w:val="left" w:pos="9180"/>
        </w:tabs>
        <w:rPr>
          <w:rFonts w:ascii="Arial" w:hAnsi="Arial"/>
        </w:rPr>
      </w:pPr>
    </w:p>
    <w:p w14:paraId="6341412D" w14:textId="77777777" w:rsidR="00724294" w:rsidRPr="008E36E9" w:rsidRDefault="00724294" w:rsidP="00724294">
      <w:pPr>
        <w:tabs>
          <w:tab w:val="left" w:pos="540"/>
          <w:tab w:val="left" w:pos="900"/>
          <w:tab w:val="left" w:pos="5760"/>
          <w:tab w:val="left" w:pos="7200"/>
          <w:tab w:val="left" w:pos="9180"/>
        </w:tabs>
        <w:ind w:right="1080"/>
        <w:rPr>
          <w:rFonts w:ascii="Arial" w:hAnsi="Arial"/>
          <w:b/>
        </w:rPr>
      </w:pPr>
      <w:r w:rsidRPr="008E36E9">
        <w:rPr>
          <w:rFonts w:ascii="Arial" w:hAnsi="Arial"/>
        </w:rPr>
        <w:tab/>
        <w:t>1.</w:t>
      </w:r>
      <w:r w:rsidRPr="008E36E9">
        <w:rPr>
          <w:rFonts w:ascii="Arial" w:hAnsi="Arial"/>
        </w:rPr>
        <w:tab/>
      </w:r>
      <w:r w:rsidRPr="008E36E9">
        <w:rPr>
          <w:rFonts w:ascii="Arial" w:hAnsi="Arial"/>
          <w:b/>
        </w:rPr>
        <w:t>Commercial General Liability – Occurrence Form</w:t>
      </w:r>
    </w:p>
    <w:p w14:paraId="596E528F" w14:textId="77777777" w:rsidR="00724294" w:rsidRPr="008E36E9" w:rsidRDefault="00724294" w:rsidP="00724294">
      <w:pPr>
        <w:tabs>
          <w:tab w:val="left" w:pos="1368"/>
        </w:tabs>
        <w:ind w:left="918" w:right="-90"/>
        <w:jc w:val="both"/>
        <w:rPr>
          <w:rFonts w:ascii="Arial" w:hAnsi="Arial"/>
          <w:b/>
        </w:rPr>
      </w:pPr>
      <w:r w:rsidRPr="008E36E9">
        <w:rPr>
          <w:rFonts w:ascii="Arial" w:hAnsi="Arial"/>
        </w:rPr>
        <w:t>Policy shall include bodily injury, property damage and broad form contractual liability coverage.</w:t>
      </w:r>
    </w:p>
    <w:p w14:paraId="78621169" w14:textId="77777777" w:rsidR="00724294" w:rsidRPr="008E36E9" w:rsidRDefault="00724294" w:rsidP="00724294">
      <w:pPr>
        <w:numPr>
          <w:ilvl w:val="0"/>
          <w:numId w:val="3"/>
        </w:numPr>
        <w:tabs>
          <w:tab w:val="left" w:pos="1728"/>
          <w:tab w:val="left" w:pos="7218"/>
          <w:tab w:val="left" w:pos="9576"/>
        </w:tabs>
        <w:ind w:left="1278" w:right="1080"/>
        <w:rPr>
          <w:rFonts w:ascii="Arial" w:hAnsi="Arial"/>
        </w:rPr>
      </w:pPr>
      <w:r w:rsidRPr="008E36E9">
        <w:rPr>
          <w:rFonts w:ascii="Arial" w:hAnsi="Arial"/>
        </w:rPr>
        <w:t>General Aggregate</w:t>
      </w:r>
      <w:r w:rsidRPr="008E36E9">
        <w:rPr>
          <w:rFonts w:ascii="Arial" w:hAnsi="Arial"/>
          <w:i/>
        </w:rPr>
        <w:tab/>
      </w:r>
      <w:r w:rsidRPr="008E36E9">
        <w:rPr>
          <w:rFonts w:ascii="Arial" w:hAnsi="Arial"/>
        </w:rPr>
        <w:t>$2,000,000</w:t>
      </w:r>
    </w:p>
    <w:p w14:paraId="6542E4B3" w14:textId="77777777" w:rsidR="00724294" w:rsidRPr="008E36E9" w:rsidRDefault="00724294" w:rsidP="00724294">
      <w:pPr>
        <w:numPr>
          <w:ilvl w:val="0"/>
          <w:numId w:val="3"/>
        </w:numPr>
        <w:tabs>
          <w:tab w:val="left" w:pos="1728"/>
          <w:tab w:val="left" w:pos="7218"/>
          <w:tab w:val="left" w:pos="9576"/>
        </w:tabs>
        <w:ind w:left="1278" w:right="1080"/>
        <w:rPr>
          <w:rFonts w:ascii="Arial" w:hAnsi="Arial"/>
        </w:rPr>
      </w:pPr>
      <w:r w:rsidRPr="008E36E9">
        <w:rPr>
          <w:rFonts w:ascii="Arial" w:hAnsi="Arial"/>
        </w:rPr>
        <w:t>Products – Completed Operations Aggregate</w:t>
      </w:r>
      <w:r w:rsidRPr="008E36E9">
        <w:rPr>
          <w:rFonts w:ascii="Arial" w:hAnsi="Arial"/>
        </w:rPr>
        <w:tab/>
        <w:t>$1,000,000</w:t>
      </w:r>
    </w:p>
    <w:p w14:paraId="524C9519" w14:textId="77777777" w:rsidR="00724294" w:rsidRPr="008E36E9" w:rsidRDefault="00724294" w:rsidP="00724294">
      <w:pPr>
        <w:numPr>
          <w:ilvl w:val="0"/>
          <w:numId w:val="3"/>
        </w:numPr>
        <w:tabs>
          <w:tab w:val="left" w:pos="1728"/>
          <w:tab w:val="left" w:pos="7218"/>
          <w:tab w:val="left" w:pos="9576"/>
        </w:tabs>
        <w:ind w:left="1278" w:right="1080"/>
        <w:rPr>
          <w:rFonts w:ascii="Arial" w:hAnsi="Arial"/>
        </w:rPr>
      </w:pPr>
      <w:r w:rsidRPr="008E36E9">
        <w:rPr>
          <w:rFonts w:ascii="Arial" w:hAnsi="Arial"/>
        </w:rPr>
        <w:t>Personal and Advertising Injury</w:t>
      </w:r>
      <w:r w:rsidRPr="008E36E9">
        <w:rPr>
          <w:rFonts w:ascii="Arial" w:hAnsi="Arial"/>
        </w:rPr>
        <w:tab/>
        <w:t>$1,000,000</w:t>
      </w:r>
    </w:p>
    <w:p w14:paraId="5F00B367" w14:textId="77777777" w:rsidR="00724294" w:rsidRPr="008E36E9" w:rsidRDefault="00724294" w:rsidP="00724294">
      <w:pPr>
        <w:numPr>
          <w:ilvl w:val="0"/>
          <w:numId w:val="3"/>
        </w:numPr>
        <w:tabs>
          <w:tab w:val="left" w:pos="1728"/>
          <w:tab w:val="left" w:pos="7218"/>
          <w:tab w:val="left" w:pos="9576"/>
        </w:tabs>
        <w:spacing w:after="120"/>
        <w:ind w:left="1282" w:right="1080"/>
        <w:rPr>
          <w:rFonts w:ascii="Arial" w:hAnsi="Arial"/>
        </w:rPr>
      </w:pPr>
      <w:r w:rsidRPr="008E36E9">
        <w:rPr>
          <w:rFonts w:ascii="Arial" w:hAnsi="Arial"/>
        </w:rPr>
        <w:t>Each Occurrence</w:t>
      </w:r>
      <w:r w:rsidRPr="008E36E9">
        <w:rPr>
          <w:rFonts w:ascii="Arial" w:hAnsi="Arial"/>
        </w:rPr>
        <w:tab/>
        <w:t>$1,000,000</w:t>
      </w:r>
    </w:p>
    <w:p w14:paraId="38EF4FA9" w14:textId="77777777" w:rsidR="00724294" w:rsidRPr="008E36E9" w:rsidRDefault="00724294" w:rsidP="00724294">
      <w:pPr>
        <w:tabs>
          <w:tab w:val="left" w:pos="1440"/>
          <w:tab w:val="left" w:pos="9576"/>
        </w:tabs>
        <w:spacing w:after="80"/>
        <w:ind w:left="1440" w:hanging="518"/>
        <w:jc w:val="both"/>
        <w:rPr>
          <w:rFonts w:ascii="Arial" w:hAnsi="Arial"/>
        </w:rPr>
      </w:pPr>
      <w:r w:rsidRPr="008E36E9">
        <w:rPr>
          <w:rFonts w:ascii="Arial" w:hAnsi="Arial"/>
        </w:rPr>
        <w:t>a.</w:t>
      </w:r>
      <w:r w:rsidRPr="008E36E9">
        <w:rPr>
          <w:rFonts w:ascii="Arial" w:hAnsi="Arial"/>
        </w:rPr>
        <w:tab/>
        <w:t>The policy shall be endorsed to include the following additional insured language: "The State of Nevada shall be named as an additional insured with respect to liability arising out of the activities performed by, or on behalf of the Contractor".</w:t>
      </w:r>
    </w:p>
    <w:p w14:paraId="4FCFC6AF" w14:textId="77777777" w:rsidR="00724294" w:rsidRPr="008E36E9" w:rsidRDefault="00724294" w:rsidP="00724294">
      <w:pPr>
        <w:tabs>
          <w:tab w:val="left" w:pos="9576"/>
        </w:tabs>
        <w:ind w:right="1080"/>
        <w:rPr>
          <w:rFonts w:ascii="Arial" w:hAnsi="Arial"/>
          <w:b/>
        </w:rPr>
      </w:pPr>
    </w:p>
    <w:p w14:paraId="7105FB91" w14:textId="77777777" w:rsidR="00724294" w:rsidRPr="008E36E9" w:rsidRDefault="00724294" w:rsidP="00724294">
      <w:pPr>
        <w:tabs>
          <w:tab w:val="left" w:pos="1440"/>
          <w:tab w:val="left" w:pos="7200"/>
          <w:tab w:val="left" w:pos="9576"/>
        </w:tabs>
        <w:ind w:left="900" w:right="1080" w:hanging="360"/>
        <w:rPr>
          <w:rFonts w:ascii="Arial" w:hAnsi="Arial"/>
          <w:b/>
        </w:rPr>
      </w:pPr>
      <w:r w:rsidRPr="008E36E9">
        <w:rPr>
          <w:rFonts w:ascii="Arial" w:hAnsi="Arial"/>
        </w:rPr>
        <w:t>2.</w:t>
      </w:r>
      <w:r w:rsidRPr="008E36E9">
        <w:rPr>
          <w:rFonts w:ascii="Arial" w:hAnsi="Arial"/>
        </w:rPr>
        <w:tab/>
      </w:r>
      <w:r w:rsidRPr="008E36E9">
        <w:rPr>
          <w:rFonts w:ascii="Arial" w:hAnsi="Arial"/>
          <w:b/>
        </w:rPr>
        <w:t>Automobile Liability</w:t>
      </w:r>
    </w:p>
    <w:p w14:paraId="0D90DB45" w14:textId="77777777" w:rsidR="00724294" w:rsidRPr="008E36E9" w:rsidRDefault="00724294" w:rsidP="00724294">
      <w:pPr>
        <w:tabs>
          <w:tab w:val="left" w:pos="450"/>
          <w:tab w:val="left" w:pos="900"/>
          <w:tab w:val="left" w:pos="5760"/>
          <w:tab w:val="left" w:pos="7200"/>
          <w:tab w:val="left" w:pos="9180"/>
        </w:tabs>
        <w:spacing w:after="80"/>
        <w:ind w:left="907" w:hanging="907"/>
        <w:jc w:val="both"/>
        <w:rPr>
          <w:rFonts w:ascii="Arial" w:hAnsi="Arial"/>
        </w:rPr>
      </w:pPr>
      <w:r w:rsidRPr="008E36E9">
        <w:rPr>
          <w:rFonts w:ascii="Arial" w:hAnsi="Arial"/>
          <w:b/>
        </w:rPr>
        <w:tab/>
      </w:r>
      <w:r w:rsidRPr="008E36E9">
        <w:rPr>
          <w:rFonts w:ascii="Arial" w:hAnsi="Arial"/>
          <w:b/>
        </w:rPr>
        <w:tab/>
      </w:r>
      <w:r w:rsidRPr="008E36E9">
        <w:rPr>
          <w:rFonts w:ascii="Arial" w:hAnsi="Arial"/>
        </w:rPr>
        <w:t>Bodily Injury and Property Damage for any owned, hired, and non-owned vehicles used in the performance of this Contract.</w:t>
      </w:r>
    </w:p>
    <w:p w14:paraId="0938A7A2" w14:textId="77777777" w:rsidR="00724294" w:rsidRPr="008E36E9" w:rsidRDefault="00724294" w:rsidP="00724294">
      <w:pPr>
        <w:tabs>
          <w:tab w:val="left" w:pos="450"/>
          <w:tab w:val="left" w:pos="900"/>
          <w:tab w:val="left" w:pos="7200"/>
          <w:tab w:val="left" w:pos="9180"/>
        </w:tabs>
        <w:spacing w:after="80"/>
        <w:ind w:left="907" w:right="1080" w:hanging="907"/>
        <w:rPr>
          <w:rFonts w:ascii="Arial" w:hAnsi="Arial"/>
        </w:rPr>
      </w:pPr>
      <w:r w:rsidRPr="008E36E9">
        <w:rPr>
          <w:rFonts w:ascii="Arial" w:hAnsi="Arial"/>
        </w:rPr>
        <w:tab/>
      </w:r>
      <w:r w:rsidRPr="008E36E9">
        <w:rPr>
          <w:rFonts w:ascii="Arial" w:hAnsi="Arial"/>
        </w:rPr>
        <w:tab/>
        <w:t>Combined Single Limit (CSL)</w:t>
      </w:r>
      <w:r w:rsidRPr="008E36E9">
        <w:rPr>
          <w:rFonts w:ascii="Arial" w:hAnsi="Arial"/>
        </w:rPr>
        <w:tab/>
        <w:t>$1,000,000</w:t>
      </w:r>
    </w:p>
    <w:p w14:paraId="5D83A2DA" w14:textId="77777777" w:rsidR="00724294" w:rsidRPr="008E36E9" w:rsidRDefault="00724294" w:rsidP="00724294">
      <w:pPr>
        <w:numPr>
          <w:ilvl w:val="0"/>
          <w:numId w:val="4"/>
        </w:numPr>
        <w:tabs>
          <w:tab w:val="clear" w:pos="1282"/>
          <w:tab w:val="left" w:pos="1440"/>
          <w:tab w:val="left" w:pos="9558"/>
        </w:tabs>
        <w:ind w:left="1440" w:hanging="540"/>
        <w:jc w:val="both"/>
        <w:rPr>
          <w:rFonts w:ascii="Arial" w:hAnsi="Arial"/>
        </w:rPr>
      </w:pPr>
      <w:r w:rsidRPr="008E36E9">
        <w:rPr>
          <w:rFonts w:ascii="Arial" w:hAnsi="Arial"/>
        </w:rPr>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14:paraId="1E0B7D75" w14:textId="77777777" w:rsidR="00724294" w:rsidRPr="008E36E9" w:rsidRDefault="00724294" w:rsidP="00724294">
      <w:pPr>
        <w:tabs>
          <w:tab w:val="left" w:pos="1440"/>
          <w:tab w:val="left" w:pos="9558"/>
        </w:tabs>
        <w:ind w:right="1080"/>
        <w:jc w:val="both"/>
        <w:rPr>
          <w:rFonts w:ascii="Arial" w:hAnsi="Arial"/>
        </w:rPr>
      </w:pPr>
    </w:p>
    <w:p w14:paraId="39D8B970" w14:textId="77777777" w:rsidR="00724294" w:rsidRPr="008E36E9" w:rsidRDefault="00724294" w:rsidP="00724294">
      <w:pPr>
        <w:tabs>
          <w:tab w:val="left" w:pos="1368"/>
          <w:tab w:val="left" w:pos="9576"/>
        </w:tabs>
        <w:ind w:left="918" w:right="1080" w:hanging="378"/>
        <w:rPr>
          <w:rFonts w:ascii="Arial" w:hAnsi="Arial"/>
          <w:b/>
        </w:rPr>
      </w:pPr>
      <w:r w:rsidRPr="008E36E9">
        <w:rPr>
          <w:rFonts w:ascii="Arial" w:hAnsi="Arial"/>
        </w:rPr>
        <w:t>3.</w:t>
      </w:r>
      <w:r w:rsidRPr="008E36E9">
        <w:rPr>
          <w:rFonts w:ascii="Arial" w:hAnsi="Arial"/>
        </w:rPr>
        <w:tab/>
      </w:r>
      <w:r w:rsidRPr="008E36E9">
        <w:rPr>
          <w:rFonts w:ascii="Arial" w:hAnsi="Arial"/>
          <w:b/>
        </w:rPr>
        <w:t>Worker's Compensation and Employers' Liability</w:t>
      </w:r>
    </w:p>
    <w:p w14:paraId="4A4EBF8D" w14:textId="77777777" w:rsidR="00724294" w:rsidRPr="008E36E9" w:rsidRDefault="00724294" w:rsidP="00724294">
      <w:pPr>
        <w:tabs>
          <w:tab w:val="left" w:pos="1440"/>
          <w:tab w:val="left" w:pos="1908"/>
          <w:tab w:val="left" w:pos="7218"/>
          <w:tab w:val="left" w:pos="9576"/>
        </w:tabs>
        <w:ind w:right="1080"/>
        <w:rPr>
          <w:rFonts w:ascii="Arial" w:hAnsi="Arial"/>
        </w:rPr>
      </w:pPr>
      <w:r w:rsidRPr="008E36E9">
        <w:rPr>
          <w:rFonts w:ascii="Arial" w:hAnsi="Arial"/>
          <w:b/>
        </w:rPr>
        <w:tab/>
      </w:r>
      <w:r w:rsidRPr="008E36E9">
        <w:rPr>
          <w:rFonts w:ascii="Arial" w:hAnsi="Arial"/>
        </w:rPr>
        <w:t>Workers' Compensation</w:t>
      </w:r>
      <w:r w:rsidRPr="008E36E9">
        <w:rPr>
          <w:rFonts w:ascii="Arial" w:hAnsi="Arial"/>
        </w:rPr>
        <w:tab/>
        <w:t>Statutory</w:t>
      </w:r>
    </w:p>
    <w:p w14:paraId="4A175119" w14:textId="77777777" w:rsidR="00724294" w:rsidRPr="008E36E9" w:rsidRDefault="00724294" w:rsidP="00724294">
      <w:pPr>
        <w:tabs>
          <w:tab w:val="left" w:pos="1440"/>
          <w:tab w:val="left" w:pos="1908"/>
          <w:tab w:val="left" w:pos="7218"/>
          <w:tab w:val="left" w:pos="9576"/>
        </w:tabs>
        <w:ind w:left="1440" w:right="1080" w:hanging="1440"/>
        <w:rPr>
          <w:rFonts w:ascii="Arial" w:hAnsi="Arial"/>
        </w:rPr>
      </w:pPr>
      <w:r w:rsidRPr="008E36E9">
        <w:rPr>
          <w:rFonts w:ascii="Arial" w:hAnsi="Arial"/>
        </w:rPr>
        <w:tab/>
        <w:t>Employers' Liability</w:t>
      </w:r>
      <w:r w:rsidRPr="008E36E9">
        <w:rPr>
          <w:rFonts w:ascii="Arial" w:hAnsi="Arial"/>
        </w:rPr>
        <w:tab/>
      </w:r>
    </w:p>
    <w:p w14:paraId="7B8F13DB" w14:textId="77777777" w:rsidR="00724294" w:rsidRPr="008E36E9" w:rsidRDefault="00724294" w:rsidP="00724294">
      <w:pPr>
        <w:tabs>
          <w:tab w:val="left" w:pos="2160"/>
          <w:tab w:val="left" w:pos="7218"/>
          <w:tab w:val="left" w:pos="9576"/>
        </w:tabs>
        <w:ind w:left="918" w:right="1080"/>
        <w:rPr>
          <w:rFonts w:ascii="Arial" w:hAnsi="Arial"/>
        </w:rPr>
      </w:pPr>
      <w:r w:rsidRPr="008E36E9">
        <w:rPr>
          <w:rFonts w:ascii="Arial" w:hAnsi="Arial"/>
        </w:rPr>
        <w:tab/>
        <w:t>Each Accident</w:t>
      </w:r>
      <w:r w:rsidRPr="008E36E9">
        <w:rPr>
          <w:rFonts w:ascii="Arial" w:hAnsi="Arial"/>
        </w:rPr>
        <w:tab/>
        <w:t>$100,000</w:t>
      </w:r>
    </w:p>
    <w:p w14:paraId="3AF9A85A" w14:textId="77777777" w:rsidR="00724294" w:rsidRPr="008E36E9" w:rsidRDefault="00724294" w:rsidP="00724294">
      <w:pPr>
        <w:tabs>
          <w:tab w:val="left" w:pos="2160"/>
          <w:tab w:val="left" w:pos="7218"/>
          <w:tab w:val="left" w:pos="9576"/>
        </w:tabs>
        <w:ind w:left="918" w:right="1080"/>
        <w:rPr>
          <w:rFonts w:ascii="Arial" w:hAnsi="Arial"/>
        </w:rPr>
      </w:pPr>
      <w:r w:rsidRPr="008E36E9">
        <w:rPr>
          <w:rFonts w:ascii="Arial" w:hAnsi="Arial"/>
        </w:rPr>
        <w:tab/>
        <w:t>Disease – Each Employee</w:t>
      </w:r>
      <w:r w:rsidRPr="008E36E9">
        <w:rPr>
          <w:rFonts w:ascii="Arial" w:hAnsi="Arial"/>
        </w:rPr>
        <w:tab/>
        <w:t>$100,000</w:t>
      </w:r>
    </w:p>
    <w:p w14:paraId="16BC5ED6" w14:textId="77777777" w:rsidR="00724294" w:rsidRPr="008E36E9" w:rsidRDefault="00724294" w:rsidP="00724294">
      <w:pPr>
        <w:tabs>
          <w:tab w:val="left" w:pos="2160"/>
          <w:tab w:val="left" w:pos="7218"/>
          <w:tab w:val="left" w:pos="9576"/>
        </w:tabs>
        <w:spacing w:after="120"/>
        <w:ind w:left="922" w:right="1080"/>
        <w:rPr>
          <w:rFonts w:ascii="Arial" w:hAnsi="Arial"/>
        </w:rPr>
      </w:pPr>
      <w:r w:rsidRPr="008E36E9">
        <w:rPr>
          <w:rFonts w:ascii="Arial" w:hAnsi="Arial"/>
        </w:rPr>
        <w:tab/>
        <w:t>Disease – Policy Limit</w:t>
      </w:r>
      <w:r w:rsidRPr="008E36E9">
        <w:rPr>
          <w:rFonts w:ascii="Arial" w:hAnsi="Arial"/>
        </w:rPr>
        <w:tab/>
        <w:t>$500,000</w:t>
      </w:r>
    </w:p>
    <w:p w14:paraId="538EFEEC" w14:textId="77777777" w:rsidR="00724294" w:rsidRPr="008E36E9" w:rsidRDefault="00724294" w:rsidP="00724294">
      <w:pPr>
        <w:tabs>
          <w:tab w:val="left" w:pos="1440"/>
          <w:tab w:val="left" w:pos="9558"/>
        </w:tabs>
        <w:spacing w:after="80"/>
        <w:ind w:left="1454" w:hanging="547"/>
        <w:jc w:val="both"/>
        <w:rPr>
          <w:rFonts w:ascii="Arial" w:hAnsi="Arial"/>
        </w:rPr>
      </w:pPr>
      <w:r w:rsidRPr="008E36E9">
        <w:rPr>
          <w:rFonts w:ascii="Arial" w:hAnsi="Arial"/>
        </w:rPr>
        <w:t>a.</w:t>
      </w:r>
      <w:r w:rsidRPr="008E36E9">
        <w:rPr>
          <w:rFonts w:ascii="Arial" w:hAnsi="Arial"/>
        </w:rPr>
        <w:tab/>
        <w:t>Policy shall contain a waiver of subrogation against the State of Nevada.</w:t>
      </w:r>
    </w:p>
    <w:p w14:paraId="2FD69301" w14:textId="77777777" w:rsidR="00724294" w:rsidRPr="008E36E9" w:rsidRDefault="00724294" w:rsidP="00724294">
      <w:pPr>
        <w:tabs>
          <w:tab w:val="left" w:pos="540"/>
          <w:tab w:val="left" w:pos="1440"/>
          <w:tab w:val="left" w:pos="1800"/>
        </w:tabs>
        <w:ind w:left="1440" w:hanging="540"/>
        <w:jc w:val="both"/>
        <w:rPr>
          <w:rFonts w:ascii="Arial" w:hAnsi="Arial"/>
        </w:rPr>
      </w:pPr>
      <w:r w:rsidRPr="008E36E9">
        <w:rPr>
          <w:rFonts w:ascii="Arial" w:hAnsi="Arial"/>
        </w:rPr>
        <w:t>b.</w:t>
      </w:r>
      <w:r w:rsidRPr="008E36E9">
        <w:rPr>
          <w:rFonts w:ascii="Arial" w:hAnsi="Arial"/>
        </w:rPr>
        <w:tab/>
        <w:t xml:space="preserve">This requirement shall not apply when a contractor or subcontractor is exempt under N.R.S., </w:t>
      </w:r>
      <w:r w:rsidRPr="008E36E9">
        <w:rPr>
          <w:rFonts w:ascii="Arial" w:hAnsi="Arial"/>
          <w:b/>
        </w:rPr>
        <w:t xml:space="preserve">AND </w:t>
      </w:r>
      <w:r w:rsidRPr="008E36E9">
        <w:rPr>
          <w:rFonts w:ascii="Arial" w:hAnsi="Arial"/>
        </w:rPr>
        <w:t>when such contractor or subcontractor executes the appropriate sole proprietor waiver form.</w:t>
      </w:r>
    </w:p>
    <w:p w14:paraId="55D25D16" w14:textId="77777777" w:rsidR="00724294" w:rsidRPr="008E36E9" w:rsidRDefault="00724294" w:rsidP="00724294">
      <w:pPr>
        <w:tabs>
          <w:tab w:val="left" w:pos="540"/>
          <w:tab w:val="left" w:pos="1440"/>
          <w:tab w:val="left" w:pos="1800"/>
        </w:tabs>
        <w:ind w:left="1440" w:hanging="540"/>
        <w:jc w:val="both"/>
        <w:rPr>
          <w:rFonts w:ascii="Arial" w:hAnsi="Arial"/>
        </w:rPr>
      </w:pPr>
    </w:p>
    <w:p w14:paraId="0249F907" w14:textId="77777777" w:rsidR="00724294" w:rsidRPr="008E36E9" w:rsidRDefault="00724294" w:rsidP="00724294">
      <w:pPr>
        <w:tabs>
          <w:tab w:val="left" w:pos="540"/>
          <w:tab w:val="left" w:pos="1080"/>
        </w:tabs>
        <w:spacing w:after="120"/>
        <w:ind w:left="540" w:hanging="540"/>
        <w:jc w:val="both"/>
        <w:rPr>
          <w:rFonts w:ascii="Arial" w:hAnsi="Arial"/>
          <w:b/>
        </w:rPr>
      </w:pPr>
      <w:r w:rsidRPr="008E36E9">
        <w:rPr>
          <w:rFonts w:ascii="Arial" w:hAnsi="Arial"/>
        </w:rPr>
        <w:t>B.</w:t>
      </w:r>
      <w:r w:rsidRPr="008E36E9">
        <w:rPr>
          <w:rFonts w:ascii="Arial" w:hAnsi="Arial"/>
        </w:rPr>
        <w:tab/>
      </w:r>
      <w:r w:rsidRPr="008E36E9">
        <w:rPr>
          <w:rFonts w:ascii="Arial" w:hAnsi="Arial"/>
          <w:b/>
          <w:u w:val="single"/>
        </w:rPr>
        <w:t>ADDITIONAL INSURANCE REQUIREMENTS:</w:t>
      </w:r>
      <w:r w:rsidRPr="008E36E9">
        <w:rPr>
          <w:rFonts w:ascii="Arial" w:hAnsi="Arial"/>
          <w:b/>
        </w:rPr>
        <w:t xml:space="preserve"> The</w:t>
      </w:r>
      <w:r w:rsidRPr="008E36E9">
        <w:rPr>
          <w:rFonts w:ascii="Arial" w:hAnsi="Arial"/>
        </w:rPr>
        <w:t xml:space="preserve"> policies shall include, or be endorsed to </w:t>
      </w:r>
      <w:proofErr w:type="gramStart"/>
      <w:r w:rsidRPr="008E36E9">
        <w:rPr>
          <w:rFonts w:ascii="Arial" w:hAnsi="Arial"/>
        </w:rPr>
        <w:t>include,</w:t>
      </w:r>
      <w:proofErr w:type="gramEnd"/>
      <w:r w:rsidRPr="008E36E9">
        <w:rPr>
          <w:rFonts w:ascii="Arial" w:hAnsi="Arial"/>
        </w:rPr>
        <w:t xml:space="preserve"> the following provisions:</w:t>
      </w:r>
    </w:p>
    <w:p w14:paraId="6AE32176" w14:textId="77777777" w:rsidR="00724294" w:rsidRPr="008E36E9" w:rsidRDefault="00724294" w:rsidP="00724294">
      <w:pPr>
        <w:tabs>
          <w:tab w:val="left" w:pos="450"/>
          <w:tab w:val="left" w:pos="900"/>
          <w:tab w:val="left" w:pos="1440"/>
        </w:tabs>
        <w:spacing w:after="80"/>
        <w:ind w:left="900" w:hanging="360"/>
        <w:jc w:val="both"/>
        <w:rPr>
          <w:rFonts w:ascii="Arial" w:hAnsi="Arial"/>
        </w:rPr>
      </w:pPr>
      <w:r w:rsidRPr="008E36E9">
        <w:rPr>
          <w:rFonts w:ascii="Arial" w:hAnsi="Arial"/>
        </w:rPr>
        <w:t>1.</w:t>
      </w:r>
      <w:r w:rsidRPr="008E36E9">
        <w:rPr>
          <w:rFonts w:ascii="Arial" w:hAnsi="Arial"/>
        </w:rPr>
        <w:tab/>
        <w:t xml:space="preserve">On insurance policies where the State of Nevada is named as an additional insured, the State of Nevada shall be an additional insured to the full limits of </w:t>
      </w:r>
      <w:r w:rsidRPr="008E36E9">
        <w:rPr>
          <w:rFonts w:ascii="Arial" w:hAnsi="Arial"/>
        </w:rPr>
        <w:lastRenderedPageBreak/>
        <w:t xml:space="preserve">liability purchased by the Contractor even if those limits of liability are </w:t>
      </w:r>
      <w:proofErr w:type="gramStart"/>
      <w:r w:rsidRPr="008E36E9">
        <w:rPr>
          <w:rFonts w:ascii="Arial" w:hAnsi="Arial"/>
        </w:rPr>
        <w:t>in excess of</w:t>
      </w:r>
      <w:proofErr w:type="gramEnd"/>
      <w:r w:rsidRPr="008E36E9">
        <w:rPr>
          <w:rFonts w:ascii="Arial" w:hAnsi="Arial"/>
        </w:rPr>
        <w:t xml:space="preserve"> those required by this Contract.</w:t>
      </w:r>
    </w:p>
    <w:p w14:paraId="2687943F" w14:textId="77777777" w:rsidR="00724294" w:rsidRPr="008E36E9" w:rsidRDefault="00724294" w:rsidP="00724294">
      <w:pPr>
        <w:numPr>
          <w:ilvl w:val="0"/>
          <w:numId w:val="5"/>
        </w:numPr>
        <w:tabs>
          <w:tab w:val="left" w:pos="540"/>
          <w:tab w:val="left" w:pos="1440"/>
        </w:tabs>
        <w:spacing w:after="80"/>
        <w:jc w:val="both"/>
        <w:rPr>
          <w:rFonts w:ascii="Arial" w:hAnsi="Arial"/>
        </w:rPr>
      </w:pPr>
      <w:r w:rsidRPr="008E36E9">
        <w:rPr>
          <w:rFonts w:ascii="Arial" w:hAnsi="Arial"/>
        </w:rPr>
        <w:t>The Contractor's insurance coverage shall be primary insurance and non-contributory with respect to all other available sources.</w:t>
      </w:r>
    </w:p>
    <w:p w14:paraId="3A4F0057" w14:textId="77777777" w:rsidR="00724294" w:rsidRPr="008E36E9" w:rsidRDefault="00724294" w:rsidP="00724294">
      <w:pPr>
        <w:widowControl w:val="0"/>
        <w:tabs>
          <w:tab w:val="left" w:pos="1260"/>
          <w:tab w:val="left" w:pos="5310"/>
        </w:tabs>
        <w:jc w:val="both"/>
        <w:rPr>
          <w:rFonts w:ascii="Arial" w:hAnsi="Arial"/>
        </w:rPr>
      </w:pPr>
    </w:p>
    <w:p w14:paraId="03CCE014" w14:textId="77777777" w:rsidR="00724294" w:rsidRDefault="00724294" w:rsidP="00724294">
      <w:pPr>
        <w:ind w:left="540" w:hanging="540"/>
        <w:jc w:val="both"/>
        <w:rPr>
          <w:rFonts w:ascii="Arial" w:hAnsi="Arial" w:cs="Arial"/>
          <w:iCs/>
        </w:rPr>
      </w:pPr>
      <w:r w:rsidRPr="008E36E9">
        <w:rPr>
          <w:rFonts w:ascii="Arial" w:hAnsi="Arial"/>
        </w:rPr>
        <w:t>C.</w:t>
      </w:r>
      <w:r w:rsidRPr="008E36E9">
        <w:rPr>
          <w:rFonts w:ascii="Arial" w:hAnsi="Arial"/>
        </w:rPr>
        <w:tab/>
      </w:r>
      <w:r w:rsidRPr="008E36E9">
        <w:rPr>
          <w:rFonts w:ascii="Arial" w:hAnsi="Arial"/>
          <w:b/>
          <w:u w:val="single"/>
        </w:rPr>
        <w:t>NOTICE OF CANCELLATION:</w:t>
      </w:r>
      <w:r w:rsidRPr="008E36E9">
        <w:rPr>
          <w:rFonts w:ascii="Arial" w:hAnsi="Arial"/>
          <w:b/>
        </w:rPr>
        <w:t xml:space="preserve">  </w:t>
      </w:r>
      <w:r>
        <w:rPr>
          <w:rFonts w:ascii="Arial" w:hAnsi="Arial" w:cs="Arial"/>
        </w:rPr>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Pr>
          <w:rFonts w:ascii="Arial" w:hAnsi="Arial" w:cs="Arial"/>
          <w:b/>
          <w:bCs/>
        </w:rPr>
        <w:t>(State of Nevada Representative's Name &amp; Address)</w:t>
      </w:r>
      <w:r>
        <w:rPr>
          <w:rFonts w:ascii="Arial" w:hAnsi="Arial" w:cs="Arial"/>
        </w:rPr>
        <w:t xml:space="preserve">.  </w:t>
      </w:r>
      <w:r w:rsidRPr="00FC6D64">
        <w:rPr>
          <w:rFonts w:ascii="Arial" w:hAnsi="Arial" w:cs="Arial"/>
          <w:iCs/>
        </w:rPr>
        <w:t>Should contractor fail to provide State timely notice, contractor will be considered in breach and subject to cure provisions set forth within this contract.</w:t>
      </w:r>
    </w:p>
    <w:p w14:paraId="65BD03E7" w14:textId="77777777" w:rsidR="00724294" w:rsidRPr="00FC6D64" w:rsidRDefault="00724294" w:rsidP="00724294">
      <w:pPr>
        <w:ind w:left="540" w:hanging="540"/>
        <w:jc w:val="both"/>
        <w:rPr>
          <w:rFonts w:ascii="Arial" w:hAnsi="Arial" w:cs="Arial"/>
          <w:iCs/>
        </w:rPr>
      </w:pPr>
    </w:p>
    <w:p w14:paraId="1F4BAE4E" w14:textId="77777777" w:rsidR="00724294" w:rsidRPr="008E36E9" w:rsidRDefault="00724294" w:rsidP="00724294">
      <w:pPr>
        <w:tabs>
          <w:tab w:val="left" w:pos="900"/>
          <w:tab w:val="left" w:pos="1440"/>
          <w:tab w:val="left" w:pos="1800"/>
        </w:tabs>
        <w:ind w:left="540" w:hanging="540"/>
        <w:jc w:val="both"/>
        <w:rPr>
          <w:rFonts w:ascii="Arial" w:hAnsi="Arial"/>
        </w:rPr>
      </w:pPr>
      <w:r w:rsidRPr="008E36E9">
        <w:rPr>
          <w:rFonts w:ascii="Arial" w:hAnsi="Arial"/>
        </w:rPr>
        <w:t>D.</w:t>
      </w:r>
      <w:r w:rsidRPr="008E36E9">
        <w:rPr>
          <w:rFonts w:ascii="Arial" w:hAnsi="Arial"/>
        </w:rPr>
        <w:tab/>
      </w:r>
      <w:r w:rsidRPr="008E36E9">
        <w:rPr>
          <w:rFonts w:ascii="Arial" w:hAnsi="Arial"/>
          <w:b/>
          <w:u w:val="single"/>
        </w:rPr>
        <w:t>ACCEPTABILITY OF INSURERS:</w:t>
      </w:r>
      <w:r w:rsidRPr="008E36E9">
        <w:rPr>
          <w:rFonts w:ascii="Arial" w:hAnsi="Arial"/>
          <w:b/>
        </w:rPr>
        <w:t xml:space="preserve">  </w:t>
      </w:r>
      <w:r w:rsidRPr="008E36E9">
        <w:rPr>
          <w:rFonts w:ascii="Arial" w:hAnsi="Arial"/>
        </w:rPr>
        <w:t xml:space="preserve">Insurance is to be placed with insurers duly licensed or authorized to do business in the state of Nevada and with an “A.M. Best” rating of not less than </w:t>
      </w:r>
      <w:r w:rsidRPr="006536DF">
        <w:rPr>
          <w:rFonts w:ascii="Arial" w:hAnsi="Arial"/>
        </w:rPr>
        <w:t>A- VII</w:t>
      </w:r>
      <w:r w:rsidRPr="008E36E9">
        <w:rPr>
          <w:rFonts w:ascii="Arial" w:hAnsi="Arial"/>
        </w:rPr>
        <w:t>.  The State in no way warrants that the above-required minimum insurer rating is sufficient to protect the Contractor from potential insurer insolvency.</w:t>
      </w:r>
    </w:p>
    <w:p w14:paraId="356AA3B4" w14:textId="77777777" w:rsidR="00724294" w:rsidRPr="008E36E9" w:rsidRDefault="00724294" w:rsidP="00724294">
      <w:pPr>
        <w:tabs>
          <w:tab w:val="left" w:pos="450"/>
          <w:tab w:val="left" w:pos="900"/>
          <w:tab w:val="left" w:pos="1350"/>
          <w:tab w:val="left" w:pos="1800"/>
        </w:tabs>
        <w:ind w:left="900" w:hanging="900"/>
        <w:jc w:val="both"/>
        <w:rPr>
          <w:rFonts w:ascii="Arial" w:hAnsi="Arial"/>
        </w:rPr>
      </w:pPr>
    </w:p>
    <w:p w14:paraId="5717012A" w14:textId="77777777" w:rsidR="00724294" w:rsidRPr="008E36E9" w:rsidRDefault="00724294" w:rsidP="00724294">
      <w:pPr>
        <w:tabs>
          <w:tab w:val="left" w:pos="900"/>
          <w:tab w:val="left" w:pos="1350"/>
          <w:tab w:val="left" w:pos="1800"/>
        </w:tabs>
        <w:ind w:left="540" w:hanging="540"/>
        <w:jc w:val="both"/>
        <w:rPr>
          <w:rFonts w:ascii="Arial" w:hAnsi="Arial"/>
        </w:rPr>
      </w:pPr>
      <w:r w:rsidRPr="008E36E9">
        <w:rPr>
          <w:rFonts w:ascii="Arial" w:hAnsi="Arial"/>
        </w:rPr>
        <w:t>E.</w:t>
      </w:r>
      <w:r w:rsidRPr="008E36E9">
        <w:rPr>
          <w:rFonts w:ascii="Arial" w:hAnsi="Arial"/>
          <w:b/>
        </w:rPr>
        <w:tab/>
      </w:r>
      <w:r w:rsidRPr="008E36E9">
        <w:rPr>
          <w:rFonts w:ascii="Arial" w:hAnsi="Arial"/>
          <w:b/>
          <w:u w:val="single"/>
        </w:rPr>
        <w:t>VERIFICATION OF COVERAGE</w:t>
      </w:r>
      <w:proofErr w:type="gramStart"/>
      <w:r w:rsidRPr="008E36E9">
        <w:rPr>
          <w:rFonts w:ascii="Arial" w:hAnsi="Arial"/>
          <w:b/>
          <w:u w:val="single"/>
        </w:rPr>
        <w:t>:</w:t>
      </w:r>
      <w:r w:rsidRPr="008E36E9">
        <w:rPr>
          <w:rFonts w:ascii="Arial" w:hAnsi="Arial"/>
          <w:b/>
        </w:rPr>
        <w:t xml:space="preserve">  </w:t>
      </w:r>
      <w:r w:rsidRPr="008E36E9">
        <w:rPr>
          <w:rFonts w:ascii="Arial" w:hAnsi="Arial"/>
        </w:rPr>
        <w:t>Contractor</w:t>
      </w:r>
      <w:proofErr w:type="gramEnd"/>
      <w:r w:rsidRPr="008E36E9">
        <w:rPr>
          <w:rFonts w:ascii="Arial" w:hAnsi="Arial"/>
        </w:rPr>
        <w:t xml:space="preserve">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8E36E9">
        <w:rPr>
          <w:rFonts w:ascii="Arial" w:hAnsi="Arial"/>
          <w:i/>
        </w:rPr>
        <w:t>.</w:t>
      </w:r>
    </w:p>
    <w:p w14:paraId="28947AC1" w14:textId="77777777" w:rsidR="00724294" w:rsidRPr="008E36E9" w:rsidRDefault="00724294" w:rsidP="00724294">
      <w:pPr>
        <w:tabs>
          <w:tab w:val="left" w:pos="450"/>
          <w:tab w:val="left" w:pos="900"/>
          <w:tab w:val="left" w:pos="1350"/>
          <w:tab w:val="left" w:pos="1800"/>
        </w:tabs>
        <w:ind w:left="900" w:hanging="900"/>
        <w:jc w:val="both"/>
        <w:rPr>
          <w:rFonts w:ascii="Arial" w:hAnsi="Arial"/>
        </w:rPr>
      </w:pPr>
    </w:p>
    <w:p w14:paraId="6336176D" w14:textId="77777777" w:rsidR="00724294" w:rsidRPr="008E36E9" w:rsidRDefault="00724294" w:rsidP="00724294">
      <w:pPr>
        <w:tabs>
          <w:tab w:val="left" w:pos="540"/>
          <w:tab w:val="left" w:pos="1350"/>
          <w:tab w:val="left" w:pos="1800"/>
        </w:tabs>
        <w:ind w:left="540" w:hanging="540"/>
        <w:jc w:val="both"/>
        <w:rPr>
          <w:rFonts w:ascii="Arial" w:hAnsi="Arial"/>
        </w:rPr>
      </w:pPr>
      <w:r w:rsidRPr="008E36E9">
        <w:rPr>
          <w:rFonts w:ascii="Arial" w:hAnsi="Arial"/>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2D2D9E38" w14:textId="77777777" w:rsidR="00724294" w:rsidRPr="008E36E9" w:rsidRDefault="00724294" w:rsidP="00724294">
      <w:pPr>
        <w:tabs>
          <w:tab w:val="left" w:pos="450"/>
          <w:tab w:val="left" w:pos="900"/>
          <w:tab w:val="left" w:pos="1350"/>
          <w:tab w:val="left" w:pos="1800"/>
        </w:tabs>
        <w:ind w:left="900" w:hanging="900"/>
        <w:jc w:val="both"/>
        <w:rPr>
          <w:rFonts w:ascii="Arial" w:hAnsi="Arial"/>
        </w:rPr>
      </w:pPr>
    </w:p>
    <w:p w14:paraId="4A1B9A38" w14:textId="77777777" w:rsidR="00724294" w:rsidRPr="008E36E9" w:rsidRDefault="00724294" w:rsidP="00724294">
      <w:pPr>
        <w:tabs>
          <w:tab w:val="left" w:pos="540"/>
          <w:tab w:val="left" w:pos="1350"/>
          <w:tab w:val="left" w:pos="1800"/>
        </w:tabs>
        <w:ind w:left="540" w:hanging="540"/>
        <w:jc w:val="both"/>
        <w:rPr>
          <w:rFonts w:ascii="Arial" w:hAnsi="Arial"/>
          <w:b/>
        </w:rPr>
      </w:pPr>
      <w:r w:rsidRPr="008E36E9">
        <w:rPr>
          <w:rFonts w:ascii="Arial" w:hAnsi="Arial"/>
        </w:rPr>
        <w:tab/>
        <w:t xml:space="preserve">All certificates required by this Contract shall be sent directly to </w:t>
      </w:r>
      <w:r w:rsidRPr="008E36E9">
        <w:rPr>
          <w:rFonts w:ascii="Arial" w:hAnsi="Arial"/>
          <w:b/>
        </w:rPr>
        <w:t>(State Department Representative's Name and Address)</w:t>
      </w:r>
      <w:r w:rsidRPr="008E36E9">
        <w:rPr>
          <w:rFonts w:ascii="Arial" w:hAnsi="Arial"/>
        </w:rPr>
        <w:t>.  The State project/contract number and project description shall be noted on the certificate of insurance.  The State reserves the right to require complete, certified copies of all insurance policies required by this Contract at any time</w:t>
      </w:r>
      <w:r w:rsidRPr="008E36E9">
        <w:rPr>
          <w:rFonts w:ascii="Arial" w:hAnsi="Arial"/>
          <w:b/>
        </w:rPr>
        <w:t xml:space="preserve">.  </w:t>
      </w:r>
    </w:p>
    <w:p w14:paraId="1FF821F3" w14:textId="77777777" w:rsidR="00724294" w:rsidRPr="008E36E9" w:rsidRDefault="00724294" w:rsidP="00724294">
      <w:pPr>
        <w:tabs>
          <w:tab w:val="left" w:pos="450"/>
          <w:tab w:val="left" w:pos="900"/>
          <w:tab w:val="left" w:pos="1350"/>
          <w:tab w:val="left" w:pos="1800"/>
        </w:tabs>
        <w:ind w:left="900" w:hanging="900"/>
        <w:jc w:val="both"/>
        <w:rPr>
          <w:rFonts w:ascii="Arial" w:hAnsi="Arial"/>
        </w:rPr>
      </w:pPr>
    </w:p>
    <w:p w14:paraId="0D3B2552" w14:textId="77777777" w:rsidR="00724294" w:rsidRPr="008E36E9" w:rsidRDefault="00724294" w:rsidP="00724294">
      <w:pPr>
        <w:tabs>
          <w:tab w:val="left" w:pos="540"/>
          <w:tab w:val="left" w:pos="1350"/>
          <w:tab w:val="left" w:pos="1800"/>
        </w:tabs>
        <w:ind w:left="540" w:hanging="540"/>
        <w:jc w:val="both"/>
        <w:rPr>
          <w:rFonts w:ascii="Arial" w:hAnsi="Arial"/>
        </w:rPr>
      </w:pPr>
      <w:r w:rsidRPr="008E36E9">
        <w:rPr>
          <w:rFonts w:ascii="Arial" w:hAnsi="Arial"/>
        </w:rPr>
        <w:t>F.</w:t>
      </w:r>
      <w:r w:rsidRPr="008E36E9">
        <w:rPr>
          <w:rFonts w:ascii="Arial" w:hAnsi="Arial"/>
        </w:rPr>
        <w:tab/>
      </w:r>
      <w:r w:rsidRPr="008E36E9">
        <w:rPr>
          <w:rFonts w:ascii="Arial" w:hAnsi="Arial"/>
          <w:b/>
          <w:u w:val="single"/>
        </w:rPr>
        <w:t>SUBCONTRACTORS:</w:t>
      </w:r>
      <w:r w:rsidRPr="008E36E9">
        <w:rPr>
          <w:rFonts w:ascii="Arial" w:hAnsi="Arial"/>
          <w:b/>
        </w:rPr>
        <w:t xml:space="preserve">  </w:t>
      </w:r>
      <w:r w:rsidRPr="008E36E9">
        <w:rPr>
          <w:rFonts w:ascii="Arial" w:hAnsi="Arial"/>
        </w:rPr>
        <w:t xml:space="preserve">Contractors’ certificate(s) shall include all subcontractors as additional insureds under its policies </w:t>
      </w:r>
      <w:r w:rsidRPr="008E36E9">
        <w:rPr>
          <w:rFonts w:ascii="Arial" w:hAnsi="Arial"/>
          <w:b/>
        </w:rPr>
        <w:t>or</w:t>
      </w:r>
      <w:r w:rsidRPr="008E36E9">
        <w:rPr>
          <w:rFonts w:ascii="Arial" w:hAnsi="Arial"/>
        </w:rPr>
        <w:t xml:space="preserve"> Contractor shall furnish to the State separate certificates and endorsements for each subcontractor.  All </w:t>
      </w:r>
      <w:proofErr w:type="gramStart"/>
      <w:r w:rsidRPr="008E36E9">
        <w:rPr>
          <w:rFonts w:ascii="Arial" w:hAnsi="Arial"/>
        </w:rPr>
        <w:t>coverages</w:t>
      </w:r>
      <w:proofErr w:type="gramEnd"/>
      <w:r w:rsidRPr="008E36E9">
        <w:rPr>
          <w:rFonts w:ascii="Arial" w:hAnsi="Arial"/>
        </w:rPr>
        <w:t xml:space="preserve"> for subcontractors shall be subject to the minimum requirements identified above.</w:t>
      </w:r>
    </w:p>
    <w:p w14:paraId="31137D8D" w14:textId="77777777" w:rsidR="00724294" w:rsidRPr="008E36E9" w:rsidRDefault="00724294" w:rsidP="00724294">
      <w:pPr>
        <w:tabs>
          <w:tab w:val="left" w:pos="450"/>
          <w:tab w:val="left" w:pos="900"/>
          <w:tab w:val="left" w:pos="1350"/>
          <w:tab w:val="left" w:pos="1800"/>
        </w:tabs>
        <w:ind w:left="900" w:hanging="900"/>
        <w:jc w:val="both"/>
        <w:rPr>
          <w:rFonts w:ascii="Arial" w:hAnsi="Arial"/>
        </w:rPr>
      </w:pPr>
    </w:p>
    <w:p w14:paraId="53C45DFE" w14:textId="77777777" w:rsidR="00724294" w:rsidRPr="008E36E9" w:rsidRDefault="00724294" w:rsidP="00724294">
      <w:pPr>
        <w:tabs>
          <w:tab w:val="left" w:pos="540"/>
          <w:tab w:val="left" w:pos="1350"/>
          <w:tab w:val="left" w:pos="1800"/>
        </w:tabs>
        <w:ind w:left="540" w:hanging="540"/>
        <w:jc w:val="both"/>
        <w:rPr>
          <w:rFonts w:ascii="Arial" w:hAnsi="Arial"/>
        </w:rPr>
      </w:pPr>
      <w:r w:rsidRPr="008E36E9">
        <w:rPr>
          <w:rFonts w:ascii="Arial" w:hAnsi="Arial"/>
        </w:rPr>
        <w:t>G.</w:t>
      </w:r>
      <w:r w:rsidRPr="008E36E9">
        <w:rPr>
          <w:rFonts w:ascii="Arial" w:hAnsi="Arial"/>
        </w:rPr>
        <w:tab/>
      </w:r>
      <w:r w:rsidRPr="008E36E9">
        <w:rPr>
          <w:rFonts w:ascii="Arial" w:hAnsi="Arial"/>
          <w:b/>
          <w:u w:val="single"/>
        </w:rPr>
        <w:t>APPROVAL:</w:t>
      </w:r>
      <w:r w:rsidRPr="008E36E9">
        <w:rPr>
          <w:rFonts w:ascii="Arial" w:hAnsi="Arial"/>
          <w:b/>
        </w:rPr>
        <w:t xml:space="preserve">  </w:t>
      </w:r>
      <w:r w:rsidRPr="008E36E9">
        <w:rPr>
          <w:rFonts w:ascii="Arial" w:hAnsi="Arial"/>
        </w:rPr>
        <w:t xml:space="preserve">Any modification or variation from the insurance requirements in this Contract shall be made by the Attorney General’s Office or the Risk Manager, whose </w:t>
      </w:r>
      <w:r w:rsidRPr="008E36E9">
        <w:rPr>
          <w:rFonts w:ascii="Arial" w:hAnsi="Arial"/>
        </w:rPr>
        <w:lastRenderedPageBreak/>
        <w:t xml:space="preserve">decision shall be final.  Such action will not require a formal Contract </w:t>
      </w:r>
      <w:proofErr w:type="gramStart"/>
      <w:r w:rsidRPr="008E36E9">
        <w:rPr>
          <w:rFonts w:ascii="Arial" w:hAnsi="Arial"/>
        </w:rPr>
        <w:t>amendment,</w:t>
      </w:r>
      <w:r>
        <w:rPr>
          <w:rFonts w:ascii="Arial" w:hAnsi="Arial"/>
        </w:rPr>
        <w:t xml:space="preserve"> </w:t>
      </w:r>
      <w:r w:rsidRPr="008E36E9">
        <w:rPr>
          <w:rFonts w:ascii="Arial" w:hAnsi="Arial"/>
        </w:rPr>
        <w:t>but</w:t>
      </w:r>
      <w:proofErr w:type="gramEnd"/>
      <w:r w:rsidRPr="008E36E9">
        <w:rPr>
          <w:rFonts w:ascii="Arial" w:hAnsi="Arial"/>
        </w:rPr>
        <w:t xml:space="preserve"> may be made by administrative action.</w:t>
      </w:r>
    </w:p>
    <w:p w14:paraId="1D97BE94" w14:textId="77777777" w:rsidR="00E55811" w:rsidRDefault="00E55811"/>
    <w:sectPr w:rsidR="00E558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echnical">
    <w:altName w:val="Courier New"/>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44FCB"/>
    <w:multiLevelType w:val="multilevel"/>
    <w:tmpl w:val="D31EE4E0"/>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2AE54D79"/>
    <w:multiLevelType w:val="singleLevel"/>
    <w:tmpl w:val="A762CF96"/>
    <w:lvl w:ilvl="0">
      <w:start w:val="2"/>
      <w:numFmt w:val="decimal"/>
      <w:lvlText w:val="%1."/>
      <w:lvlJc w:val="left"/>
      <w:pPr>
        <w:tabs>
          <w:tab w:val="num" w:pos="900"/>
        </w:tabs>
        <w:ind w:left="900" w:hanging="360"/>
      </w:pPr>
      <w:rPr>
        <w:rFonts w:hint="default"/>
      </w:rPr>
    </w:lvl>
  </w:abstractNum>
  <w:abstractNum w:abstractNumId="2"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3" w15:restartNumberingAfterBreak="0">
    <w:nsid w:val="6F3A5208"/>
    <w:multiLevelType w:val="multilevel"/>
    <w:tmpl w:val="8F786C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87C01CF"/>
    <w:multiLevelType w:val="singleLevel"/>
    <w:tmpl w:val="FC782470"/>
    <w:lvl w:ilvl="0">
      <w:start w:val="1"/>
      <w:numFmt w:val="lowerLetter"/>
      <w:lvlText w:val="%1."/>
      <w:lvlJc w:val="left"/>
      <w:pPr>
        <w:tabs>
          <w:tab w:val="num" w:pos="1282"/>
        </w:tabs>
        <w:ind w:left="1282" w:hanging="360"/>
      </w:pPr>
      <w:rPr>
        <w:rFonts w:hint="default"/>
      </w:rPr>
    </w:lvl>
  </w:abstractNum>
  <w:num w:numId="1" w16cid:durableId="1368221601">
    <w:abstractNumId w:val="0"/>
  </w:num>
  <w:num w:numId="2" w16cid:durableId="996570666">
    <w:abstractNumId w:val="3"/>
  </w:num>
  <w:num w:numId="3" w16cid:durableId="89813591">
    <w:abstractNumId w:val="2"/>
  </w:num>
  <w:num w:numId="4" w16cid:durableId="1351906928">
    <w:abstractNumId w:val="4"/>
  </w:num>
  <w:num w:numId="5" w16cid:durableId="92166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294"/>
    <w:rsid w:val="0020750B"/>
    <w:rsid w:val="00724294"/>
    <w:rsid w:val="008263FA"/>
    <w:rsid w:val="00CF0548"/>
    <w:rsid w:val="00DC6653"/>
    <w:rsid w:val="00E55811"/>
    <w:rsid w:val="00FC1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B8694"/>
  <w15:chartTrackingRefBased/>
  <w15:docId w15:val="{26733016-D918-41FE-9DC9-9FA8EE1B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294"/>
    <w:pPr>
      <w:spacing w:after="0" w:line="240" w:lineRule="auto"/>
    </w:pPr>
    <w:rPr>
      <w:rFonts w:ascii="Technical" w:eastAsia="Times New Roman" w:hAnsi="Technical" w:cs="Times New Roman"/>
      <w:kern w:val="0"/>
      <w:szCs w:val="20"/>
      <w14:ligatures w14:val="none"/>
    </w:rPr>
  </w:style>
  <w:style w:type="paragraph" w:styleId="Heading1">
    <w:name w:val="heading 1"/>
    <w:basedOn w:val="Normal"/>
    <w:next w:val="Normal"/>
    <w:link w:val="Heading1Char"/>
    <w:uiPriority w:val="9"/>
    <w:qFormat/>
    <w:rsid w:val="00724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09C"/>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next w:val="Heading4"/>
    <w:link w:val="Heading5Char"/>
    <w:autoRedefine/>
    <w:qFormat/>
    <w:rsid w:val="00FC109C"/>
    <w:pPr>
      <w:widowControl w:val="0"/>
      <w:numPr>
        <w:ilvl w:val="4"/>
        <w:numId w:val="2"/>
      </w:numPr>
      <w:tabs>
        <w:tab w:val="num" w:pos="1080"/>
      </w:tabs>
      <w:spacing w:after="0" w:line="240" w:lineRule="auto"/>
      <w:ind w:left="1440" w:hanging="360"/>
      <w:contextualSpacing/>
      <w:jc w:val="both"/>
      <w:outlineLvl w:val="4"/>
    </w:pPr>
    <w:rPr>
      <w:bCs/>
    </w:rPr>
  </w:style>
  <w:style w:type="paragraph" w:styleId="Heading6">
    <w:name w:val="heading 6"/>
    <w:basedOn w:val="Normal"/>
    <w:next w:val="Normal"/>
    <w:link w:val="Heading6Char"/>
    <w:uiPriority w:val="9"/>
    <w:semiHidden/>
    <w:unhideWhenUsed/>
    <w:qFormat/>
    <w:rsid w:val="007242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2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2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2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C109C"/>
    <w:rPr>
      <w:bCs/>
    </w:rPr>
  </w:style>
  <w:style w:type="character" w:customStyle="1" w:styleId="Heading4Char">
    <w:name w:val="Heading 4 Char"/>
    <w:basedOn w:val="DefaultParagraphFont"/>
    <w:link w:val="Heading4"/>
    <w:uiPriority w:val="9"/>
    <w:semiHidden/>
    <w:rsid w:val="00FC109C"/>
    <w:rPr>
      <w:rFonts w:eastAsiaTheme="majorEastAsia" w:cstheme="majorBidi"/>
      <w:i/>
      <w:iCs/>
      <w:color w:val="0F4761" w:themeColor="accent1" w:themeShade="BF"/>
    </w:rPr>
  </w:style>
  <w:style w:type="character" w:customStyle="1" w:styleId="Heading1Char">
    <w:name w:val="Heading 1 Char"/>
    <w:basedOn w:val="DefaultParagraphFont"/>
    <w:link w:val="Heading1"/>
    <w:uiPriority w:val="9"/>
    <w:rsid w:val="00724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294"/>
    <w:rPr>
      <w:rFonts w:eastAsiaTheme="majorEastAsia" w:cstheme="majorBidi"/>
      <w:color w:val="0F4761" w:themeColor="accent1" w:themeShade="BF"/>
      <w:sz w:val="28"/>
      <w:szCs w:val="28"/>
    </w:rPr>
  </w:style>
  <w:style w:type="character" w:customStyle="1" w:styleId="Heading6Char">
    <w:name w:val="Heading 6 Char"/>
    <w:basedOn w:val="DefaultParagraphFont"/>
    <w:link w:val="Heading6"/>
    <w:uiPriority w:val="9"/>
    <w:semiHidden/>
    <w:rsid w:val="00724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294"/>
    <w:rPr>
      <w:rFonts w:eastAsiaTheme="majorEastAsia" w:cstheme="majorBidi"/>
      <w:color w:val="272727" w:themeColor="text1" w:themeTint="D8"/>
    </w:rPr>
  </w:style>
  <w:style w:type="paragraph" w:styleId="Title">
    <w:name w:val="Title"/>
    <w:basedOn w:val="Normal"/>
    <w:next w:val="Normal"/>
    <w:link w:val="TitleChar"/>
    <w:uiPriority w:val="10"/>
    <w:qFormat/>
    <w:rsid w:val="007242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294"/>
    <w:pPr>
      <w:spacing w:before="160"/>
      <w:jc w:val="center"/>
    </w:pPr>
    <w:rPr>
      <w:i/>
      <w:iCs/>
      <w:color w:val="404040" w:themeColor="text1" w:themeTint="BF"/>
    </w:rPr>
  </w:style>
  <w:style w:type="character" w:customStyle="1" w:styleId="QuoteChar">
    <w:name w:val="Quote Char"/>
    <w:basedOn w:val="DefaultParagraphFont"/>
    <w:link w:val="Quote"/>
    <w:uiPriority w:val="29"/>
    <w:rsid w:val="00724294"/>
    <w:rPr>
      <w:i/>
      <w:iCs/>
      <w:color w:val="404040" w:themeColor="text1" w:themeTint="BF"/>
    </w:rPr>
  </w:style>
  <w:style w:type="paragraph" w:styleId="ListParagraph">
    <w:name w:val="List Paragraph"/>
    <w:basedOn w:val="Normal"/>
    <w:uiPriority w:val="34"/>
    <w:qFormat/>
    <w:rsid w:val="00724294"/>
    <w:pPr>
      <w:ind w:left="720"/>
      <w:contextualSpacing/>
    </w:pPr>
  </w:style>
  <w:style w:type="character" w:styleId="IntenseEmphasis">
    <w:name w:val="Intense Emphasis"/>
    <w:basedOn w:val="DefaultParagraphFont"/>
    <w:uiPriority w:val="21"/>
    <w:qFormat/>
    <w:rsid w:val="00724294"/>
    <w:rPr>
      <w:i/>
      <w:iCs/>
      <w:color w:val="0F4761" w:themeColor="accent1" w:themeShade="BF"/>
    </w:rPr>
  </w:style>
  <w:style w:type="paragraph" w:styleId="IntenseQuote">
    <w:name w:val="Intense Quote"/>
    <w:basedOn w:val="Normal"/>
    <w:next w:val="Normal"/>
    <w:link w:val="IntenseQuoteChar"/>
    <w:uiPriority w:val="30"/>
    <w:qFormat/>
    <w:rsid w:val="00724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294"/>
    <w:rPr>
      <w:i/>
      <w:iCs/>
      <w:color w:val="0F4761" w:themeColor="accent1" w:themeShade="BF"/>
    </w:rPr>
  </w:style>
  <w:style w:type="character" w:styleId="IntenseReference">
    <w:name w:val="Intense Reference"/>
    <w:basedOn w:val="DefaultParagraphFont"/>
    <w:uiPriority w:val="32"/>
    <w:qFormat/>
    <w:rsid w:val="00724294"/>
    <w:rPr>
      <w:b/>
      <w:bCs/>
      <w:smallCaps/>
      <w:color w:val="0F4761" w:themeColor="accent1" w:themeShade="BF"/>
      <w:spacing w:val="5"/>
    </w:rPr>
  </w:style>
  <w:style w:type="paragraph" w:styleId="Footer">
    <w:name w:val="footer"/>
    <w:basedOn w:val="Normal"/>
    <w:link w:val="FooterChar"/>
    <w:uiPriority w:val="99"/>
    <w:rsid w:val="00724294"/>
    <w:pPr>
      <w:tabs>
        <w:tab w:val="center" w:pos="4320"/>
        <w:tab w:val="right" w:pos="8640"/>
      </w:tabs>
    </w:pPr>
  </w:style>
  <w:style w:type="character" w:customStyle="1" w:styleId="FooterChar">
    <w:name w:val="Footer Char"/>
    <w:basedOn w:val="DefaultParagraphFont"/>
    <w:link w:val="Footer"/>
    <w:uiPriority w:val="99"/>
    <w:rsid w:val="00724294"/>
    <w:rPr>
      <w:rFonts w:ascii="Technical" w:eastAsia="Times New Roman" w:hAnsi="Technic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1162</Words>
  <Characters>6627</Characters>
  <Application>Microsoft Office Word</Application>
  <DocSecurity>0</DocSecurity>
  <Lines>55</Lines>
  <Paragraphs>15</Paragraphs>
  <ScaleCrop>false</ScaleCrop>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Bondi</dc:creator>
  <cp:keywords/>
  <dc:description/>
  <cp:lastModifiedBy>Mason Bondi</cp:lastModifiedBy>
  <cp:revision>1</cp:revision>
  <dcterms:created xsi:type="dcterms:W3CDTF">2026-05-08T17:36:00Z</dcterms:created>
  <dcterms:modified xsi:type="dcterms:W3CDTF">2026-05-08T17:38:00Z</dcterms:modified>
</cp:coreProperties>
</file>