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468D41DC" w:rsidR="00504F04" w:rsidRPr="00AF09D9" w:rsidRDefault="00F708AC" w:rsidP="00836EBC">
      <w:pPr>
        <w:jc w:val="center"/>
        <w:rPr>
          <w:u w:val="single"/>
        </w:rPr>
      </w:pPr>
      <w:r>
        <w:rPr>
          <w:u w:val="single"/>
        </w:rPr>
        <w:t xml:space="preserve">Request for </w:t>
      </w:r>
      <w:r w:rsidR="007C0D92">
        <w:rPr>
          <w:u w:val="single"/>
        </w:rPr>
        <w:t>P</w:t>
      </w:r>
      <w:r>
        <w:rPr>
          <w:u w:val="single"/>
        </w:rPr>
        <w:t xml:space="preserve">roposals </w:t>
      </w:r>
      <w:r w:rsidR="007C0D92">
        <w:rPr>
          <w:u w:val="single"/>
        </w:rPr>
        <w:t>41NHA-S3848</w:t>
      </w:r>
    </w:p>
    <w:p w14:paraId="3DBDB047" w14:textId="77777777" w:rsidR="00836EBC" w:rsidRDefault="00836EBC" w:rsidP="00836EBC">
      <w:pPr>
        <w:jc w:val="center"/>
      </w:pPr>
    </w:p>
    <w:p w14:paraId="31205B6D" w14:textId="3E523425" w:rsidR="00836EBC" w:rsidRPr="00097DD9" w:rsidRDefault="00F708AC" w:rsidP="00F60CEF">
      <w:pPr>
        <w:tabs>
          <w:tab w:val="left" w:pos="2880"/>
          <w:tab w:val="left" w:pos="9360"/>
        </w:tabs>
        <w:rPr>
          <w:u w:val="single"/>
        </w:rPr>
      </w:pPr>
      <w:r>
        <w:t xml:space="preserve">Release </w:t>
      </w:r>
      <w:r w:rsidR="00065A19">
        <w:t>D</w:t>
      </w:r>
      <w:r w:rsidR="00836EBC">
        <w:t>ate</w:t>
      </w:r>
      <w:r w:rsidR="00836EBC">
        <w:tab/>
      </w:r>
      <w:r w:rsidR="000A2B03" w:rsidRPr="000A2B03">
        <w:rPr>
          <w:u w:val="single"/>
        </w:rPr>
        <w:t xml:space="preserve"> </w:t>
      </w:r>
      <w:r w:rsidR="004C4811">
        <w:rPr>
          <w:u w:val="single"/>
        </w:rPr>
        <w:t>05/01/2026</w:t>
      </w:r>
      <w:r w:rsidR="00097DD9">
        <w:rPr>
          <w:u w:val="single"/>
        </w:rPr>
        <w:tab/>
      </w:r>
    </w:p>
    <w:p w14:paraId="416030F3" w14:textId="77777777" w:rsidR="003A57CB" w:rsidRDefault="003A57CB" w:rsidP="00F60CEF">
      <w:pPr>
        <w:tabs>
          <w:tab w:val="left" w:pos="2880"/>
          <w:tab w:val="left" w:pos="9360"/>
        </w:tabs>
      </w:pPr>
    </w:p>
    <w:p w14:paraId="2242B7A4" w14:textId="00113B76" w:rsidR="00A57439" w:rsidRDefault="00A57439" w:rsidP="00A57439">
      <w:pPr>
        <w:tabs>
          <w:tab w:val="left" w:pos="2880"/>
          <w:tab w:val="left" w:pos="9360"/>
        </w:tabs>
      </w:pPr>
      <w:r>
        <w:t>Solicitation number</w:t>
      </w:r>
      <w:r>
        <w:tab/>
      </w:r>
      <w:r w:rsidR="000A2B03" w:rsidRPr="000A2B03">
        <w:rPr>
          <w:u w:val="single"/>
        </w:rPr>
        <w:t xml:space="preserve"> </w:t>
      </w:r>
      <w:r w:rsidR="004C4811">
        <w:rPr>
          <w:u w:val="single"/>
        </w:rPr>
        <w:t>41NHA-S3848</w:t>
      </w:r>
      <w:r>
        <w:rPr>
          <w:u w:val="single"/>
        </w:rPr>
        <w:tab/>
      </w:r>
    </w:p>
    <w:p w14:paraId="748BCE7D" w14:textId="77777777" w:rsidR="00125B58" w:rsidRDefault="00125B58" w:rsidP="00A57439">
      <w:pPr>
        <w:tabs>
          <w:tab w:val="left" w:pos="2880"/>
          <w:tab w:val="left" w:pos="9360"/>
        </w:tabs>
      </w:pPr>
    </w:p>
    <w:p w14:paraId="327D8F4A" w14:textId="42C151AB" w:rsidR="00836EBC" w:rsidRDefault="00836EBC" w:rsidP="00F60CEF">
      <w:pPr>
        <w:tabs>
          <w:tab w:val="left" w:pos="2880"/>
          <w:tab w:val="left" w:pos="9360"/>
        </w:tabs>
      </w:pPr>
      <w:r>
        <w:t xml:space="preserve">Single </w:t>
      </w:r>
      <w:r w:rsidR="008B0025">
        <w:t>p</w:t>
      </w:r>
      <w:r>
        <w:t xml:space="preserve">oint of </w:t>
      </w:r>
      <w:r w:rsidR="008B0025">
        <w:t>c</w:t>
      </w:r>
      <w:r>
        <w:t>ontact</w:t>
      </w:r>
      <w:r w:rsidR="00F60CEF">
        <w:t xml:space="preserve"> </w:t>
      </w:r>
      <w:r w:rsidR="008B0025">
        <w:t>n</w:t>
      </w:r>
      <w:r w:rsidR="00F60CEF">
        <w:t>ame</w:t>
      </w:r>
      <w:r w:rsidR="00097DD9">
        <w:tab/>
      </w:r>
      <w:r w:rsidR="000A2B03" w:rsidRPr="000A2B03">
        <w:rPr>
          <w:u w:val="single"/>
        </w:rPr>
        <w:t xml:space="preserve"> </w:t>
      </w:r>
      <w:r w:rsidR="004C4811">
        <w:rPr>
          <w:u w:val="single"/>
        </w:rPr>
        <w:t>Heather Moon</w:t>
      </w:r>
      <w:r w:rsidR="00097DD9">
        <w:rPr>
          <w:u w:val="single"/>
        </w:rPr>
        <w:tab/>
      </w:r>
    </w:p>
    <w:p w14:paraId="15EEE9B8" w14:textId="77777777" w:rsidR="00125B58" w:rsidRDefault="00125B58" w:rsidP="00F60CEF">
      <w:pPr>
        <w:tabs>
          <w:tab w:val="left" w:pos="2880"/>
          <w:tab w:val="left" w:pos="9360"/>
        </w:tabs>
      </w:pPr>
    </w:p>
    <w:p w14:paraId="0988F789" w14:textId="0DCFAAA6" w:rsidR="00F60CEF" w:rsidRPr="00F60CEF" w:rsidRDefault="00F60CEF" w:rsidP="00F60CEF">
      <w:pPr>
        <w:tabs>
          <w:tab w:val="left" w:pos="2880"/>
          <w:tab w:val="left" w:pos="9360"/>
        </w:tabs>
        <w:rPr>
          <w:u w:val="single"/>
        </w:rPr>
      </w:pPr>
      <w:r>
        <w:t xml:space="preserve">Single </w:t>
      </w:r>
      <w:r w:rsidR="008B0025">
        <w:t>p</w:t>
      </w:r>
      <w:r>
        <w:t xml:space="preserve">oint of </w:t>
      </w:r>
      <w:r w:rsidR="008B0025">
        <w:t>c</w:t>
      </w:r>
      <w:r>
        <w:t xml:space="preserve">ontact </w:t>
      </w:r>
      <w:r w:rsidR="008B0025">
        <w:t>e</w:t>
      </w:r>
      <w:r>
        <w:t>mai</w:t>
      </w:r>
      <w:r w:rsidR="008B0025">
        <w:t>l</w:t>
      </w:r>
      <w:r>
        <w:tab/>
      </w:r>
      <w:r w:rsidR="000A2B03" w:rsidRPr="000A2B03">
        <w:rPr>
          <w:u w:val="single"/>
        </w:rPr>
        <w:t xml:space="preserve"> </w:t>
      </w:r>
      <w:r w:rsidR="004C4811">
        <w:rPr>
          <w:u w:val="single"/>
        </w:rPr>
        <w:t>hmoon@admin.nv.gov</w:t>
      </w:r>
      <w:r>
        <w:rPr>
          <w:u w:val="single"/>
        </w:rPr>
        <w:tab/>
      </w:r>
    </w:p>
    <w:p w14:paraId="668D0561" w14:textId="77777777" w:rsidR="00125B58" w:rsidRDefault="00125B58" w:rsidP="00F60CEF">
      <w:pPr>
        <w:tabs>
          <w:tab w:val="left" w:pos="2880"/>
          <w:tab w:val="left" w:pos="9360"/>
        </w:tabs>
      </w:pPr>
    </w:p>
    <w:p w14:paraId="30D2173E" w14:textId="76019BBA" w:rsidR="00F708AC" w:rsidRPr="00F708AC" w:rsidRDefault="00F708AC" w:rsidP="00F60CEF">
      <w:pPr>
        <w:tabs>
          <w:tab w:val="left" w:pos="2880"/>
          <w:tab w:val="left" w:pos="9360"/>
        </w:tabs>
        <w:rPr>
          <w:u w:val="single"/>
        </w:rPr>
      </w:pPr>
      <w:r>
        <w:t>Single point of contact phone</w:t>
      </w:r>
      <w:r>
        <w:tab/>
      </w:r>
      <w:r w:rsidR="000A2B03" w:rsidRPr="000A2B03">
        <w:rPr>
          <w:u w:val="single"/>
        </w:rPr>
        <w:t xml:space="preserve"> </w:t>
      </w:r>
      <w:r w:rsidR="004C4811">
        <w:rPr>
          <w:u w:val="single"/>
        </w:rPr>
        <w:t>775-531-3309</w:t>
      </w:r>
      <w:r>
        <w:rPr>
          <w:u w:val="single"/>
        </w:rPr>
        <w:tab/>
      </w:r>
    </w:p>
    <w:p w14:paraId="54A941BD" w14:textId="77777777" w:rsidR="00F708AC" w:rsidRDefault="00F708AC" w:rsidP="00F60CEF">
      <w:pPr>
        <w:tabs>
          <w:tab w:val="left" w:pos="2880"/>
          <w:tab w:val="left" w:pos="9360"/>
        </w:tabs>
      </w:pPr>
    </w:p>
    <w:p w14:paraId="4B14466F" w14:textId="0DBB6E4A" w:rsidR="00836EBC" w:rsidRDefault="00836EBC" w:rsidP="00F60CEF">
      <w:pPr>
        <w:tabs>
          <w:tab w:val="left" w:pos="2880"/>
          <w:tab w:val="left" w:pos="9360"/>
        </w:tabs>
      </w:pPr>
      <w:r>
        <w:t xml:space="preserve">Soliciting </w:t>
      </w:r>
      <w:r w:rsidR="008B0025">
        <w:t>a</w:t>
      </w:r>
      <w:r>
        <w:t>gency</w:t>
      </w:r>
      <w:r w:rsidR="00097DD9">
        <w:tab/>
      </w:r>
      <w:r w:rsidR="000A2B03" w:rsidRPr="000A2B03">
        <w:rPr>
          <w:u w:val="single"/>
        </w:rPr>
        <w:t xml:space="preserve"> </w:t>
      </w:r>
      <w:r w:rsidR="004C4811">
        <w:rPr>
          <w:u w:val="single"/>
        </w:rPr>
        <w:t>Nevada State Purchasing Division</w:t>
      </w:r>
      <w:r w:rsidR="00097DD9">
        <w:rPr>
          <w:u w:val="single"/>
        </w:rPr>
        <w:tab/>
      </w:r>
    </w:p>
    <w:p w14:paraId="63DEF540" w14:textId="77777777" w:rsidR="00125B58" w:rsidRDefault="00125B58" w:rsidP="00F60CEF">
      <w:pPr>
        <w:tabs>
          <w:tab w:val="left" w:pos="2880"/>
          <w:tab w:val="left" w:pos="9360"/>
        </w:tabs>
      </w:pPr>
    </w:p>
    <w:p w14:paraId="7B738BC9" w14:textId="76255BED" w:rsidR="008B0025" w:rsidRDefault="008B0025" w:rsidP="008B0025">
      <w:pPr>
        <w:tabs>
          <w:tab w:val="left" w:pos="2880"/>
          <w:tab w:val="left" w:pos="9360"/>
        </w:tabs>
      </w:pPr>
      <w:r>
        <w:t>Contracting agency</w:t>
      </w:r>
      <w:r>
        <w:tab/>
      </w:r>
      <w:r w:rsidR="000A2B03" w:rsidRPr="000A2B03">
        <w:rPr>
          <w:u w:val="single"/>
        </w:rPr>
        <w:t xml:space="preserve"> </w:t>
      </w:r>
      <w:r w:rsidR="004C4811">
        <w:rPr>
          <w:u w:val="single"/>
        </w:rPr>
        <w:t>Nevada Health Authority</w:t>
      </w:r>
      <w:r>
        <w:rPr>
          <w:u w:val="single"/>
        </w:rPr>
        <w:tab/>
      </w:r>
    </w:p>
    <w:p w14:paraId="1AC6A1AC" w14:textId="77777777" w:rsidR="00C631DA" w:rsidRDefault="00C631DA" w:rsidP="008B0025">
      <w:pPr>
        <w:tabs>
          <w:tab w:val="left" w:pos="2880"/>
          <w:tab w:val="left" w:pos="9360"/>
          <w:tab w:val="left" w:pos="9450"/>
        </w:tabs>
      </w:pPr>
    </w:p>
    <w:p w14:paraId="5134FC81" w14:textId="4E665621" w:rsidR="00836EBC" w:rsidRDefault="00836EBC" w:rsidP="00F60CEF">
      <w:pPr>
        <w:tabs>
          <w:tab w:val="left" w:pos="2880"/>
          <w:tab w:val="left" w:pos="9360"/>
        </w:tabs>
      </w:pPr>
      <w:r>
        <w:t xml:space="preserve">Solicitation </w:t>
      </w:r>
      <w:r w:rsidR="008B0025">
        <w:t>t</w:t>
      </w:r>
      <w:r>
        <w:t>itle</w:t>
      </w:r>
      <w:r w:rsidR="00097DD9">
        <w:tab/>
      </w:r>
      <w:r w:rsidR="000A2B03" w:rsidRPr="000A2B03">
        <w:rPr>
          <w:u w:val="single"/>
        </w:rPr>
        <w:t xml:space="preserve"> </w:t>
      </w:r>
      <w:r w:rsidR="004C4811">
        <w:rPr>
          <w:u w:val="single"/>
        </w:rPr>
        <w:t>Non-Emergency Transportation (NET) Brokerage Services</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57DA848F" w:rsidR="00836EBC" w:rsidRDefault="00F708AC" w:rsidP="00F60CEF">
      <w:pPr>
        <w:tabs>
          <w:tab w:val="left" w:pos="2880"/>
          <w:tab w:val="left" w:pos="9360"/>
        </w:tabs>
        <w:rPr>
          <w:u w:val="single"/>
        </w:rPr>
      </w:pPr>
      <w:r>
        <w:t>Deadline for submissions</w:t>
      </w:r>
      <w:r w:rsidR="00097DD9">
        <w:tab/>
      </w:r>
      <w:r w:rsidR="000A2B03" w:rsidRPr="006234C4">
        <w:rPr>
          <w:strike/>
          <w:u w:val="single"/>
        </w:rPr>
        <w:t xml:space="preserve"> </w:t>
      </w:r>
      <w:r w:rsidR="004C4811" w:rsidRPr="006234C4">
        <w:rPr>
          <w:strike/>
          <w:u w:val="single"/>
        </w:rPr>
        <w:t>06/29/2026</w:t>
      </w:r>
      <w:r w:rsidR="004C4811">
        <w:rPr>
          <w:u w:val="single"/>
        </w:rPr>
        <w:t xml:space="preserve"> </w:t>
      </w:r>
      <w:r w:rsidR="006234C4" w:rsidRPr="006234C4">
        <w:rPr>
          <w:color w:val="EE0000"/>
          <w:u w:val="single"/>
        </w:rPr>
        <w:t xml:space="preserve">07/06/2026 </w:t>
      </w:r>
      <w:r w:rsidR="004C4811">
        <w:rPr>
          <w:u w:val="single"/>
        </w:rPr>
        <w:t>@ 2:00 P.M. P.S.T.</w:t>
      </w:r>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42F8BEA4" w14:textId="0D46F9C6" w:rsidR="003F72B9"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181536614" w:history="1">
        <w:r w:rsidR="003F72B9" w:rsidRPr="00CB7C4F">
          <w:rPr>
            <w:rStyle w:val="Hyperlink"/>
            <w:rFonts w:eastAsiaTheme="majorEastAsia"/>
            <w:noProof/>
          </w:rPr>
          <w:t>1.</w:t>
        </w:r>
        <w:r w:rsidR="003F72B9">
          <w:rPr>
            <w:rFonts w:asciiTheme="minorHAnsi" w:eastAsiaTheme="minorEastAsia" w:hAnsiTheme="minorHAnsi" w:cstheme="minorBidi"/>
            <w:noProof/>
            <w:sz w:val="24"/>
          </w:rPr>
          <w:tab/>
        </w:r>
        <w:r w:rsidR="003F72B9" w:rsidRPr="00CB7C4F">
          <w:rPr>
            <w:rStyle w:val="Hyperlink"/>
            <w:rFonts w:eastAsiaTheme="majorEastAsia"/>
            <w:noProof/>
          </w:rPr>
          <w:t>Applicable regulations governing procurement</w:t>
        </w:r>
        <w:r w:rsidR="003F72B9">
          <w:rPr>
            <w:noProof/>
            <w:webHidden/>
          </w:rPr>
          <w:tab/>
        </w:r>
        <w:r w:rsidR="003F72B9">
          <w:rPr>
            <w:noProof/>
            <w:webHidden/>
          </w:rPr>
          <w:fldChar w:fldCharType="begin"/>
        </w:r>
        <w:r w:rsidR="003F72B9">
          <w:rPr>
            <w:noProof/>
            <w:webHidden/>
          </w:rPr>
          <w:instrText xml:space="preserve"> PAGEREF _Toc181536614 \h </w:instrText>
        </w:r>
        <w:r w:rsidR="003F72B9">
          <w:rPr>
            <w:noProof/>
            <w:webHidden/>
          </w:rPr>
        </w:r>
        <w:r w:rsidR="003F72B9">
          <w:rPr>
            <w:noProof/>
            <w:webHidden/>
          </w:rPr>
          <w:fldChar w:fldCharType="separate"/>
        </w:r>
        <w:r w:rsidR="003F72B9">
          <w:rPr>
            <w:noProof/>
            <w:webHidden/>
          </w:rPr>
          <w:t>2</w:t>
        </w:r>
        <w:r w:rsidR="003F72B9">
          <w:rPr>
            <w:noProof/>
            <w:webHidden/>
          </w:rPr>
          <w:fldChar w:fldCharType="end"/>
        </w:r>
      </w:hyperlink>
    </w:p>
    <w:p w14:paraId="5BB678C6" w14:textId="01408110" w:rsidR="003F72B9" w:rsidRDefault="003F72B9">
      <w:pPr>
        <w:pStyle w:val="TOC1"/>
        <w:tabs>
          <w:tab w:val="right" w:leader="dot" w:pos="10214"/>
        </w:tabs>
        <w:rPr>
          <w:rFonts w:asciiTheme="minorHAnsi" w:eastAsiaTheme="minorEastAsia" w:hAnsiTheme="minorHAnsi" w:cstheme="minorBidi"/>
          <w:noProof/>
          <w:sz w:val="24"/>
        </w:rPr>
      </w:pPr>
      <w:hyperlink w:anchor="_Toc181536615" w:history="1">
        <w:r w:rsidRPr="00CB7C4F">
          <w:rPr>
            <w:rStyle w:val="Hyperlink"/>
            <w:rFonts w:eastAsiaTheme="majorEastAsia"/>
            <w:noProof/>
          </w:rPr>
          <w:t>2.</w:t>
        </w:r>
        <w:r>
          <w:rPr>
            <w:rFonts w:asciiTheme="minorHAnsi" w:eastAsiaTheme="minorEastAsia" w:hAnsiTheme="minorHAnsi" w:cstheme="minorBidi"/>
            <w:noProof/>
            <w:sz w:val="24"/>
          </w:rPr>
          <w:tab/>
        </w:r>
        <w:r w:rsidRPr="00CB7C4F">
          <w:rPr>
            <w:rStyle w:val="Hyperlink"/>
            <w:rFonts w:eastAsiaTheme="majorEastAsia"/>
            <w:noProof/>
          </w:rPr>
          <w:t>Project overview</w:t>
        </w:r>
        <w:r>
          <w:rPr>
            <w:noProof/>
            <w:webHidden/>
          </w:rPr>
          <w:tab/>
        </w:r>
        <w:r>
          <w:rPr>
            <w:noProof/>
            <w:webHidden/>
          </w:rPr>
          <w:fldChar w:fldCharType="begin"/>
        </w:r>
        <w:r>
          <w:rPr>
            <w:noProof/>
            <w:webHidden/>
          </w:rPr>
          <w:instrText xml:space="preserve"> PAGEREF _Toc181536615 \h </w:instrText>
        </w:r>
        <w:r>
          <w:rPr>
            <w:noProof/>
            <w:webHidden/>
          </w:rPr>
        </w:r>
        <w:r>
          <w:rPr>
            <w:noProof/>
            <w:webHidden/>
          </w:rPr>
          <w:fldChar w:fldCharType="separate"/>
        </w:r>
        <w:r>
          <w:rPr>
            <w:noProof/>
            <w:webHidden/>
          </w:rPr>
          <w:t>2</w:t>
        </w:r>
        <w:r>
          <w:rPr>
            <w:noProof/>
            <w:webHidden/>
          </w:rPr>
          <w:fldChar w:fldCharType="end"/>
        </w:r>
      </w:hyperlink>
    </w:p>
    <w:p w14:paraId="02442856" w14:textId="1F54A4F6" w:rsidR="003F72B9" w:rsidRDefault="003F72B9">
      <w:pPr>
        <w:pStyle w:val="TOC1"/>
        <w:tabs>
          <w:tab w:val="right" w:leader="dot" w:pos="10214"/>
        </w:tabs>
        <w:rPr>
          <w:rFonts w:asciiTheme="minorHAnsi" w:eastAsiaTheme="minorEastAsia" w:hAnsiTheme="minorHAnsi" w:cstheme="minorBidi"/>
          <w:noProof/>
          <w:sz w:val="24"/>
        </w:rPr>
      </w:pPr>
      <w:hyperlink w:anchor="_Toc181536616" w:history="1">
        <w:r w:rsidRPr="00CB7C4F">
          <w:rPr>
            <w:rStyle w:val="Hyperlink"/>
            <w:rFonts w:eastAsiaTheme="majorEastAsia"/>
            <w:noProof/>
          </w:rPr>
          <w:t>3.</w:t>
        </w:r>
        <w:r>
          <w:rPr>
            <w:rFonts w:asciiTheme="minorHAnsi" w:eastAsiaTheme="minorEastAsia" w:hAnsiTheme="minorHAnsi" w:cstheme="minorBidi"/>
            <w:noProof/>
            <w:sz w:val="24"/>
          </w:rPr>
          <w:tab/>
        </w:r>
        <w:r w:rsidRPr="00CB7C4F">
          <w:rPr>
            <w:rStyle w:val="Hyperlink"/>
            <w:rFonts w:eastAsiaTheme="majorEastAsia"/>
            <w:noProof/>
          </w:rPr>
          <w:t>Scope of work</w:t>
        </w:r>
        <w:r>
          <w:rPr>
            <w:noProof/>
            <w:webHidden/>
          </w:rPr>
          <w:tab/>
        </w:r>
        <w:r>
          <w:rPr>
            <w:noProof/>
            <w:webHidden/>
          </w:rPr>
          <w:fldChar w:fldCharType="begin"/>
        </w:r>
        <w:r>
          <w:rPr>
            <w:noProof/>
            <w:webHidden/>
          </w:rPr>
          <w:instrText xml:space="preserve"> PAGEREF _Toc181536616 \h </w:instrText>
        </w:r>
        <w:r>
          <w:rPr>
            <w:noProof/>
            <w:webHidden/>
          </w:rPr>
        </w:r>
        <w:r>
          <w:rPr>
            <w:noProof/>
            <w:webHidden/>
          </w:rPr>
          <w:fldChar w:fldCharType="separate"/>
        </w:r>
        <w:r>
          <w:rPr>
            <w:noProof/>
            <w:webHidden/>
          </w:rPr>
          <w:t>2</w:t>
        </w:r>
        <w:r>
          <w:rPr>
            <w:noProof/>
            <w:webHidden/>
          </w:rPr>
          <w:fldChar w:fldCharType="end"/>
        </w:r>
      </w:hyperlink>
    </w:p>
    <w:p w14:paraId="0BCC2E02" w14:textId="2A32AF7A" w:rsidR="003F72B9" w:rsidRDefault="003F72B9">
      <w:pPr>
        <w:pStyle w:val="TOC1"/>
        <w:tabs>
          <w:tab w:val="right" w:leader="dot" w:pos="10214"/>
        </w:tabs>
        <w:rPr>
          <w:rFonts w:asciiTheme="minorHAnsi" w:eastAsiaTheme="minorEastAsia" w:hAnsiTheme="minorHAnsi" w:cstheme="minorBidi"/>
          <w:noProof/>
          <w:sz w:val="24"/>
        </w:rPr>
      </w:pPr>
      <w:hyperlink w:anchor="_Toc181536617" w:history="1">
        <w:r w:rsidRPr="00CB7C4F">
          <w:rPr>
            <w:rStyle w:val="Hyperlink"/>
            <w:rFonts w:eastAsiaTheme="majorEastAsia"/>
            <w:noProof/>
          </w:rPr>
          <w:t>4.</w:t>
        </w:r>
        <w:r>
          <w:rPr>
            <w:rFonts w:asciiTheme="minorHAnsi" w:eastAsiaTheme="minorEastAsia" w:hAnsiTheme="minorHAnsi" w:cstheme="minorBidi"/>
            <w:noProof/>
            <w:sz w:val="24"/>
          </w:rPr>
          <w:tab/>
        </w:r>
        <w:r w:rsidRPr="00CB7C4F">
          <w:rPr>
            <w:rStyle w:val="Hyperlink"/>
            <w:rFonts w:eastAsiaTheme="majorEastAsia"/>
            <w:noProof/>
          </w:rPr>
          <w:t>Attachments</w:t>
        </w:r>
        <w:r>
          <w:rPr>
            <w:noProof/>
            <w:webHidden/>
          </w:rPr>
          <w:tab/>
        </w:r>
        <w:r>
          <w:rPr>
            <w:noProof/>
            <w:webHidden/>
          </w:rPr>
          <w:fldChar w:fldCharType="begin"/>
        </w:r>
        <w:r>
          <w:rPr>
            <w:noProof/>
            <w:webHidden/>
          </w:rPr>
          <w:instrText xml:space="preserve"> PAGEREF _Toc181536617 \h </w:instrText>
        </w:r>
        <w:r>
          <w:rPr>
            <w:noProof/>
            <w:webHidden/>
          </w:rPr>
        </w:r>
        <w:r>
          <w:rPr>
            <w:noProof/>
            <w:webHidden/>
          </w:rPr>
          <w:fldChar w:fldCharType="separate"/>
        </w:r>
        <w:r>
          <w:rPr>
            <w:noProof/>
            <w:webHidden/>
          </w:rPr>
          <w:t>2</w:t>
        </w:r>
        <w:r>
          <w:rPr>
            <w:noProof/>
            <w:webHidden/>
          </w:rPr>
          <w:fldChar w:fldCharType="end"/>
        </w:r>
      </w:hyperlink>
    </w:p>
    <w:p w14:paraId="330DB023" w14:textId="41E4B7FB" w:rsidR="003F72B9" w:rsidRDefault="003F72B9">
      <w:pPr>
        <w:pStyle w:val="TOC1"/>
        <w:tabs>
          <w:tab w:val="right" w:leader="dot" w:pos="10214"/>
        </w:tabs>
        <w:rPr>
          <w:rFonts w:asciiTheme="minorHAnsi" w:eastAsiaTheme="minorEastAsia" w:hAnsiTheme="minorHAnsi" w:cstheme="minorBidi"/>
          <w:noProof/>
          <w:sz w:val="24"/>
        </w:rPr>
      </w:pPr>
      <w:hyperlink w:anchor="_Toc181536618" w:history="1">
        <w:r w:rsidRPr="00CB7C4F">
          <w:rPr>
            <w:rStyle w:val="Hyperlink"/>
            <w:rFonts w:eastAsiaTheme="majorEastAsia"/>
            <w:noProof/>
          </w:rPr>
          <w:t>5.</w:t>
        </w:r>
        <w:r>
          <w:rPr>
            <w:rFonts w:asciiTheme="minorHAnsi" w:eastAsiaTheme="minorEastAsia" w:hAnsiTheme="minorHAnsi" w:cstheme="minorBidi"/>
            <w:noProof/>
            <w:sz w:val="24"/>
          </w:rPr>
          <w:tab/>
        </w:r>
        <w:r w:rsidRPr="00CB7C4F">
          <w:rPr>
            <w:rStyle w:val="Hyperlink"/>
            <w:rFonts w:eastAsiaTheme="majorEastAsia"/>
            <w:noProof/>
          </w:rPr>
          <w:t>Timeline</w:t>
        </w:r>
        <w:r>
          <w:rPr>
            <w:noProof/>
            <w:webHidden/>
          </w:rPr>
          <w:tab/>
        </w:r>
        <w:r>
          <w:rPr>
            <w:noProof/>
            <w:webHidden/>
          </w:rPr>
          <w:fldChar w:fldCharType="begin"/>
        </w:r>
        <w:r>
          <w:rPr>
            <w:noProof/>
            <w:webHidden/>
          </w:rPr>
          <w:instrText xml:space="preserve"> PAGEREF _Toc181536618 \h </w:instrText>
        </w:r>
        <w:r>
          <w:rPr>
            <w:noProof/>
            <w:webHidden/>
          </w:rPr>
        </w:r>
        <w:r>
          <w:rPr>
            <w:noProof/>
            <w:webHidden/>
          </w:rPr>
          <w:fldChar w:fldCharType="separate"/>
        </w:r>
        <w:r>
          <w:rPr>
            <w:noProof/>
            <w:webHidden/>
          </w:rPr>
          <w:t>2</w:t>
        </w:r>
        <w:r>
          <w:rPr>
            <w:noProof/>
            <w:webHidden/>
          </w:rPr>
          <w:fldChar w:fldCharType="end"/>
        </w:r>
      </w:hyperlink>
    </w:p>
    <w:p w14:paraId="2F2AFC08" w14:textId="30D290BF" w:rsidR="003F72B9" w:rsidRDefault="003F72B9">
      <w:pPr>
        <w:pStyle w:val="TOC1"/>
        <w:tabs>
          <w:tab w:val="right" w:leader="dot" w:pos="10214"/>
        </w:tabs>
        <w:rPr>
          <w:rFonts w:asciiTheme="minorHAnsi" w:eastAsiaTheme="minorEastAsia" w:hAnsiTheme="minorHAnsi" w:cstheme="minorBidi"/>
          <w:noProof/>
          <w:sz w:val="24"/>
        </w:rPr>
      </w:pPr>
      <w:hyperlink w:anchor="_Toc181536619" w:history="1">
        <w:r w:rsidRPr="00CB7C4F">
          <w:rPr>
            <w:rStyle w:val="Hyperlink"/>
            <w:rFonts w:eastAsiaTheme="majorEastAsia"/>
            <w:noProof/>
          </w:rPr>
          <w:t>6.</w:t>
        </w:r>
        <w:r>
          <w:rPr>
            <w:rFonts w:asciiTheme="minorHAnsi" w:eastAsiaTheme="minorEastAsia" w:hAnsiTheme="minorHAnsi" w:cstheme="minorBidi"/>
            <w:noProof/>
            <w:sz w:val="24"/>
          </w:rPr>
          <w:tab/>
        </w:r>
        <w:r w:rsidRPr="00CB7C4F">
          <w:rPr>
            <w:rStyle w:val="Hyperlink"/>
            <w:rFonts w:eastAsiaTheme="majorEastAsia"/>
            <w:noProof/>
          </w:rPr>
          <w:t>Evaluation</w:t>
        </w:r>
        <w:r>
          <w:rPr>
            <w:noProof/>
            <w:webHidden/>
          </w:rPr>
          <w:tab/>
        </w:r>
        <w:r>
          <w:rPr>
            <w:noProof/>
            <w:webHidden/>
          </w:rPr>
          <w:fldChar w:fldCharType="begin"/>
        </w:r>
        <w:r>
          <w:rPr>
            <w:noProof/>
            <w:webHidden/>
          </w:rPr>
          <w:instrText xml:space="preserve"> PAGEREF _Toc181536619 \h </w:instrText>
        </w:r>
        <w:r>
          <w:rPr>
            <w:noProof/>
            <w:webHidden/>
          </w:rPr>
        </w:r>
        <w:r>
          <w:rPr>
            <w:noProof/>
            <w:webHidden/>
          </w:rPr>
          <w:fldChar w:fldCharType="separate"/>
        </w:r>
        <w:r>
          <w:rPr>
            <w:noProof/>
            <w:webHidden/>
          </w:rPr>
          <w:t>3</w:t>
        </w:r>
        <w:r>
          <w:rPr>
            <w:noProof/>
            <w:webHidden/>
          </w:rPr>
          <w:fldChar w:fldCharType="end"/>
        </w:r>
      </w:hyperlink>
    </w:p>
    <w:p w14:paraId="1F139AE2" w14:textId="4DFDF393" w:rsidR="003F72B9" w:rsidRDefault="003F72B9">
      <w:pPr>
        <w:pStyle w:val="TOC1"/>
        <w:tabs>
          <w:tab w:val="right" w:leader="dot" w:pos="10214"/>
        </w:tabs>
        <w:rPr>
          <w:rFonts w:asciiTheme="minorHAnsi" w:eastAsiaTheme="minorEastAsia" w:hAnsiTheme="minorHAnsi" w:cstheme="minorBidi"/>
          <w:noProof/>
          <w:sz w:val="24"/>
        </w:rPr>
      </w:pPr>
      <w:hyperlink w:anchor="_Toc181536620" w:history="1">
        <w:r w:rsidRPr="00CB7C4F">
          <w:rPr>
            <w:rStyle w:val="Hyperlink"/>
            <w:rFonts w:eastAsiaTheme="majorEastAsia"/>
            <w:noProof/>
          </w:rPr>
          <w:t>7.</w:t>
        </w:r>
        <w:r>
          <w:rPr>
            <w:rFonts w:asciiTheme="minorHAnsi" w:eastAsiaTheme="minorEastAsia" w:hAnsiTheme="minorHAnsi" w:cstheme="minorBidi"/>
            <w:noProof/>
            <w:sz w:val="24"/>
          </w:rPr>
          <w:tab/>
        </w:r>
        <w:r w:rsidRPr="00CB7C4F">
          <w:rPr>
            <w:rStyle w:val="Hyperlink"/>
            <w:rFonts w:eastAsiaTheme="majorEastAsia"/>
            <w:noProof/>
          </w:rPr>
          <w:t>Mandatory minimum requirements</w:t>
        </w:r>
        <w:r>
          <w:rPr>
            <w:noProof/>
            <w:webHidden/>
          </w:rPr>
          <w:tab/>
        </w:r>
        <w:r>
          <w:rPr>
            <w:noProof/>
            <w:webHidden/>
          </w:rPr>
          <w:fldChar w:fldCharType="begin"/>
        </w:r>
        <w:r>
          <w:rPr>
            <w:noProof/>
            <w:webHidden/>
          </w:rPr>
          <w:instrText xml:space="preserve"> PAGEREF _Toc181536620 \h </w:instrText>
        </w:r>
        <w:r>
          <w:rPr>
            <w:noProof/>
            <w:webHidden/>
          </w:rPr>
        </w:r>
        <w:r>
          <w:rPr>
            <w:noProof/>
            <w:webHidden/>
          </w:rPr>
          <w:fldChar w:fldCharType="separate"/>
        </w:r>
        <w:r>
          <w:rPr>
            <w:noProof/>
            <w:webHidden/>
          </w:rPr>
          <w:t>4</w:t>
        </w:r>
        <w:r>
          <w:rPr>
            <w:noProof/>
            <w:webHidden/>
          </w:rPr>
          <w:fldChar w:fldCharType="end"/>
        </w:r>
      </w:hyperlink>
    </w:p>
    <w:p w14:paraId="4E29955F" w14:textId="407C1560" w:rsidR="003F72B9" w:rsidRDefault="003F72B9">
      <w:pPr>
        <w:pStyle w:val="TOC1"/>
        <w:tabs>
          <w:tab w:val="right" w:leader="dot" w:pos="10214"/>
        </w:tabs>
        <w:rPr>
          <w:rFonts w:asciiTheme="minorHAnsi" w:eastAsiaTheme="minorEastAsia" w:hAnsiTheme="minorHAnsi" w:cstheme="minorBidi"/>
          <w:noProof/>
          <w:sz w:val="24"/>
        </w:rPr>
      </w:pPr>
      <w:hyperlink w:anchor="_Toc181536621" w:history="1">
        <w:r w:rsidRPr="00CB7C4F">
          <w:rPr>
            <w:rStyle w:val="Hyperlink"/>
            <w:rFonts w:eastAsiaTheme="majorEastAsia"/>
            <w:noProof/>
          </w:rPr>
          <w:t>8.</w:t>
        </w:r>
        <w:r>
          <w:rPr>
            <w:rFonts w:asciiTheme="minorHAnsi" w:eastAsiaTheme="minorEastAsia" w:hAnsiTheme="minorHAnsi" w:cstheme="minorBidi"/>
            <w:noProof/>
            <w:sz w:val="24"/>
          </w:rPr>
          <w:tab/>
        </w:r>
        <w:r w:rsidRPr="00CB7C4F">
          <w:rPr>
            <w:rStyle w:val="Hyperlink"/>
            <w:rFonts w:eastAsiaTheme="majorEastAsia"/>
            <w:noProof/>
          </w:rPr>
          <w:t>Critical items</w:t>
        </w:r>
        <w:r>
          <w:rPr>
            <w:noProof/>
            <w:webHidden/>
          </w:rPr>
          <w:tab/>
        </w:r>
        <w:r>
          <w:rPr>
            <w:noProof/>
            <w:webHidden/>
          </w:rPr>
          <w:fldChar w:fldCharType="begin"/>
        </w:r>
        <w:r>
          <w:rPr>
            <w:noProof/>
            <w:webHidden/>
          </w:rPr>
          <w:instrText xml:space="preserve"> PAGEREF _Toc181536621 \h </w:instrText>
        </w:r>
        <w:r>
          <w:rPr>
            <w:noProof/>
            <w:webHidden/>
          </w:rPr>
        </w:r>
        <w:r>
          <w:rPr>
            <w:noProof/>
            <w:webHidden/>
          </w:rPr>
          <w:fldChar w:fldCharType="separate"/>
        </w:r>
        <w:r>
          <w:rPr>
            <w:noProof/>
            <w:webHidden/>
          </w:rPr>
          <w:t>5</w:t>
        </w:r>
        <w:r>
          <w:rPr>
            <w:noProof/>
            <w:webHidden/>
          </w:rPr>
          <w:fldChar w:fldCharType="end"/>
        </w:r>
      </w:hyperlink>
    </w:p>
    <w:p w14:paraId="2C5447B9" w14:textId="30B0E0A8" w:rsidR="003F72B9" w:rsidRDefault="003F72B9">
      <w:pPr>
        <w:pStyle w:val="TOC1"/>
        <w:tabs>
          <w:tab w:val="right" w:leader="dot" w:pos="10214"/>
        </w:tabs>
        <w:rPr>
          <w:rFonts w:asciiTheme="minorHAnsi" w:eastAsiaTheme="minorEastAsia" w:hAnsiTheme="minorHAnsi" w:cstheme="minorBidi"/>
          <w:noProof/>
          <w:sz w:val="24"/>
        </w:rPr>
      </w:pPr>
      <w:hyperlink w:anchor="_Toc181536622" w:history="1">
        <w:r w:rsidRPr="00CB7C4F">
          <w:rPr>
            <w:rStyle w:val="Hyperlink"/>
            <w:rFonts w:eastAsiaTheme="majorEastAsia"/>
            <w:noProof/>
          </w:rPr>
          <w:t>9.</w:t>
        </w:r>
        <w:r>
          <w:rPr>
            <w:rFonts w:asciiTheme="minorHAnsi" w:eastAsiaTheme="minorEastAsia" w:hAnsiTheme="minorHAnsi" w:cstheme="minorBidi"/>
            <w:noProof/>
            <w:sz w:val="24"/>
          </w:rPr>
          <w:tab/>
        </w:r>
        <w:r w:rsidRPr="00CB7C4F">
          <w:rPr>
            <w:rStyle w:val="Hyperlink"/>
            <w:rFonts w:eastAsiaTheme="majorEastAsia"/>
            <w:noProof/>
          </w:rPr>
          <w:t>Submission checklist</w:t>
        </w:r>
        <w:r>
          <w:rPr>
            <w:noProof/>
            <w:webHidden/>
          </w:rPr>
          <w:tab/>
        </w:r>
        <w:r>
          <w:rPr>
            <w:noProof/>
            <w:webHidden/>
          </w:rPr>
          <w:fldChar w:fldCharType="begin"/>
        </w:r>
        <w:r>
          <w:rPr>
            <w:noProof/>
            <w:webHidden/>
          </w:rPr>
          <w:instrText xml:space="preserve"> PAGEREF _Toc181536622 \h </w:instrText>
        </w:r>
        <w:r>
          <w:rPr>
            <w:noProof/>
            <w:webHidden/>
          </w:rPr>
        </w:r>
        <w:r>
          <w:rPr>
            <w:noProof/>
            <w:webHidden/>
          </w:rPr>
          <w:fldChar w:fldCharType="separate"/>
        </w:r>
        <w:r>
          <w:rPr>
            <w:noProof/>
            <w:webHidden/>
          </w:rPr>
          <w:t>7</w:t>
        </w:r>
        <w:r>
          <w:rPr>
            <w:noProof/>
            <w:webHidden/>
          </w:rPr>
          <w:fldChar w:fldCharType="end"/>
        </w:r>
      </w:hyperlink>
    </w:p>
    <w:p w14:paraId="1FCB9707" w14:textId="38505D13" w:rsidR="00F708AC" w:rsidRPr="00BF0104" w:rsidRDefault="00F708AC" w:rsidP="00F708AC">
      <w:pPr>
        <w:ind w:left="720" w:hanging="720"/>
      </w:pPr>
      <w:r>
        <w:fldChar w:fldCharType="end"/>
      </w:r>
    </w:p>
    <w:p w14:paraId="606DA50F" w14:textId="77777777" w:rsidR="00F708AC" w:rsidRDefault="00F708AC" w:rsidP="00F708AC">
      <w:r>
        <w:br w:type="page"/>
      </w:r>
    </w:p>
    <w:p w14:paraId="69620F28" w14:textId="77777777" w:rsidR="00F708AC" w:rsidRDefault="00F708AC" w:rsidP="00F708AC"/>
    <w:p w14:paraId="71EC6225" w14:textId="77777777" w:rsidR="00F708AC" w:rsidRPr="00B66FFF" w:rsidRDefault="00F708AC" w:rsidP="00F708AC">
      <w:pPr>
        <w:pStyle w:val="Heading1"/>
        <w:numPr>
          <w:ilvl w:val="0"/>
          <w:numId w:val="25"/>
        </w:numPr>
      </w:pPr>
      <w:bookmarkStart w:id="0" w:name="_Toc70363814"/>
      <w:bookmarkStart w:id="1" w:name="_Toc70367349"/>
      <w:bookmarkStart w:id="2" w:name="_Toc181536614"/>
      <w:r>
        <w:t>Applicable regulations governing procurement</w:t>
      </w:r>
      <w:bookmarkEnd w:id="0"/>
      <w:bookmarkEnd w:id="1"/>
      <w:bookmarkEnd w:id="2"/>
    </w:p>
    <w:p w14:paraId="147E25DF" w14:textId="77777777" w:rsidR="00F708AC" w:rsidRPr="00B66FFF" w:rsidRDefault="00F708AC" w:rsidP="00F708AC"/>
    <w:p w14:paraId="467F9C60" w14:textId="0B701FB3" w:rsidR="00F708AC" w:rsidRPr="00E07DDD" w:rsidRDefault="00F708AC" w:rsidP="00F708AC">
      <w:pPr>
        <w:pStyle w:val="Heading2"/>
        <w:numPr>
          <w:ilvl w:val="1"/>
          <w:numId w:val="25"/>
        </w:numPr>
      </w:pPr>
      <w:r>
        <w:rPr>
          <w:b/>
          <w:bCs w:val="0"/>
        </w:rPr>
        <w:t xml:space="preserve">Statute and </w:t>
      </w:r>
      <w:r w:rsidR="00483FFC">
        <w:rPr>
          <w:b/>
          <w:bCs w:val="0"/>
        </w:rPr>
        <w:t>c</w:t>
      </w:r>
      <w:r>
        <w:rPr>
          <w:b/>
          <w:bCs w:val="0"/>
        </w:rPr>
        <w:t>ode.</w:t>
      </w:r>
      <w:r w:rsidRPr="00BD0773">
        <w:t xml:space="preserve"> </w:t>
      </w:r>
      <w:r w:rsidRPr="00E07DDD">
        <w:t xml:space="preserve">All applicable </w:t>
      </w:r>
      <w:hyperlink r:id="rId12" w:history="1">
        <w:r w:rsidRPr="00C87F52">
          <w:rPr>
            <w:rStyle w:val="Hyperlink"/>
          </w:rPr>
          <w:t>Nevada Revised Statutes (NRS)</w:t>
        </w:r>
      </w:hyperlink>
      <w:r w:rsidRPr="00E07DDD">
        <w:t xml:space="preserve"> and </w:t>
      </w:r>
      <w:hyperlink r:id="rId13" w:history="1">
        <w:r w:rsidRPr="00C87F52">
          <w:rPr>
            <w:rStyle w:val="Hyperlink"/>
          </w:rPr>
          <w:t>Nevada Administrative Code (NAC)</w:t>
        </w:r>
      </w:hyperlink>
      <w:r w:rsidRPr="00E07DDD">
        <w:t xml:space="preserve"> documentation can be found at: </w:t>
      </w:r>
      <w:hyperlink r:id="rId14" w:history="1">
        <w:r w:rsidRPr="00513FA5">
          <w:rPr>
            <w:rStyle w:val="Hyperlink"/>
          </w:rPr>
          <w:t>www.leg.state.nv.us/law1.cfm</w:t>
        </w:r>
      </w:hyperlink>
      <w:r w:rsidRPr="00E07DDD">
        <w:t>.</w:t>
      </w:r>
    </w:p>
    <w:p w14:paraId="289EE9D7" w14:textId="77777777" w:rsidR="00F708AC" w:rsidRPr="00B66FFF" w:rsidRDefault="00F708AC" w:rsidP="00F708AC"/>
    <w:p w14:paraId="737DA436" w14:textId="07999257" w:rsidR="00F708AC" w:rsidRDefault="00F708AC" w:rsidP="00F708AC">
      <w:pPr>
        <w:pStyle w:val="Heading2"/>
        <w:numPr>
          <w:ilvl w:val="1"/>
          <w:numId w:val="25"/>
        </w:numPr>
      </w:pPr>
      <w:r w:rsidRPr="00502329">
        <w:rPr>
          <w:b/>
          <w:bCs w:val="0"/>
        </w:rPr>
        <w:t>Single point of contact.</w:t>
      </w:r>
      <w:r>
        <w:t xml:space="preserve"> Vendors and their representatives shall only contact the single point of contract or use the electronic procurement system regarding this solicitation until after a notice of award (NOA) has been issued. Failure to observe this restriction may result in disqualification of a </w:t>
      </w:r>
      <w:r w:rsidR="00D61790">
        <w:t>response</w:t>
      </w:r>
      <w:r>
        <w:t xml:space="preserve"> per </w:t>
      </w:r>
      <w:hyperlink r:id="rId15" w:anchor="NAC333Sec155" w:history="1">
        <w:r w:rsidRPr="00C87F52">
          <w:rPr>
            <w:rStyle w:val="Hyperlink"/>
          </w:rPr>
          <w:t>NAC 333.155(3)</w:t>
        </w:r>
      </w:hyperlink>
      <w:r>
        <w:t>.</w:t>
      </w:r>
    </w:p>
    <w:p w14:paraId="361193EB" w14:textId="77777777" w:rsidR="00F708AC" w:rsidRDefault="00F708AC" w:rsidP="00F708AC"/>
    <w:p w14:paraId="5B647237" w14:textId="27FAC455" w:rsidR="00F708AC" w:rsidRPr="00E07DDD" w:rsidRDefault="00F708AC" w:rsidP="00F708AC">
      <w:pPr>
        <w:pStyle w:val="Heading2"/>
        <w:numPr>
          <w:ilvl w:val="1"/>
          <w:numId w:val="25"/>
        </w:numPr>
      </w:pPr>
      <w:r>
        <w:rPr>
          <w:b/>
          <w:bCs w:val="0"/>
        </w:rPr>
        <w:t>Ethics.</w:t>
      </w:r>
      <w:r w:rsidRPr="00BD0773">
        <w:t xml:space="preserve"> </w:t>
      </w:r>
      <w:r w:rsidRPr="00E07DDD">
        <w:t xml:space="preserve">Prospective vendors are advised to review Nevada’s ethical standards requirements, including but not limited to </w:t>
      </w:r>
      <w:hyperlink r:id="rId16" w:history="1">
        <w:r w:rsidRPr="00C87F52">
          <w:rPr>
            <w:rStyle w:val="Hyperlink"/>
          </w:rPr>
          <w:t>NRS 281A</w:t>
        </w:r>
      </w:hyperlink>
      <w:r w:rsidRPr="00E07DDD">
        <w:t xml:space="preserve">, </w:t>
      </w:r>
      <w:hyperlink r:id="rId17" w:anchor="NRS333Sec800" w:history="1">
        <w:r w:rsidRPr="00C87F52">
          <w:rPr>
            <w:rStyle w:val="Hyperlink"/>
          </w:rPr>
          <w:t>NRS 333.800</w:t>
        </w:r>
      </w:hyperlink>
      <w:r w:rsidRPr="00E07DDD">
        <w:t xml:space="preserve">, and </w:t>
      </w:r>
      <w:hyperlink r:id="rId18" w:anchor="NAC333Sec155" w:history="1">
        <w:r w:rsidRPr="00C87F52">
          <w:rPr>
            <w:rStyle w:val="Hyperlink"/>
          </w:rPr>
          <w:t>NAC 333.155</w:t>
        </w:r>
      </w:hyperlink>
      <w:r w:rsidRPr="00E07DDD">
        <w:t>.</w:t>
      </w:r>
    </w:p>
    <w:p w14:paraId="377E8BA3" w14:textId="77777777" w:rsidR="00F708AC" w:rsidRPr="00B66FFF" w:rsidRDefault="00F708AC" w:rsidP="00F708AC"/>
    <w:p w14:paraId="0CBFB606" w14:textId="77777777" w:rsidR="00F708AC" w:rsidRPr="00B66FFF" w:rsidRDefault="00F708AC" w:rsidP="00F708AC">
      <w:pPr>
        <w:pStyle w:val="Heading1"/>
        <w:numPr>
          <w:ilvl w:val="0"/>
          <w:numId w:val="25"/>
        </w:numPr>
      </w:pPr>
      <w:bookmarkStart w:id="3" w:name="_Toc70363815"/>
      <w:bookmarkStart w:id="4" w:name="_Toc70367350"/>
      <w:bookmarkStart w:id="5" w:name="_Toc181536615"/>
      <w:r>
        <w:t>Project overview</w:t>
      </w:r>
      <w:bookmarkEnd w:id="3"/>
      <w:bookmarkEnd w:id="4"/>
      <w:bookmarkEnd w:id="5"/>
    </w:p>
    <w:p w14:paraId="31B6B46F" w14:textId="77777777" w:rsidR="00F708AC" w:rsidRPr="00B66FFF" w:rsidRDefault="00F708AC" w:rsidP="00F708AC"/>
    <w:p w14:paraId="73988731" w14:textId="77777777" w:rsidR="000F4AFC" w:rsidRPr="00E220D9" w:rsidRDefault="000F4AFC" w:rsidP="00813954">
      <w:pPr>
        <w:pStyle w:val="Heading2"/>
      </w:pPr>
      <w:r w:rsidRPr="00E220D9">
        <w:t xml:space="preserve">The Nevada State Purchasing Division on behalf of the Nevada Health Authority (NVHA), is seeking qualified Vendors to </w:t>
      </w:r>
      <w:proofErr w:type="gramStart"/>
      <w:r w:rsidRPr="00E220D9">
        <w:t>broker</w:t>
      </w:r>
      <w:proofErr w:type="gramEnd"/>
      <w:r w:rsidRPr="00E220D9">
        <w:t xml:space="preserve"> Non-Emergency Transportation (NET) services throughout the State of Nevada. The selected Contractor shall ensure eligible Medicaid recipients have access to non-emergency transportation services delivered by Medicaid-enrolled providers in an appropriate and cost-effective manner.</w:t>
      </w:r>
    </w:p>
    <w:p w14:paraId="3D87597D" w14:textId="77777777" w:rsidR="000F4AFC" w:rsidRPr="00E220D9" w:rsidRDefault="000F4AFC" w:rsidP="000F4AFC">
      <w:pPr>
        <w:rPr>
          <w:szCs w:val="20"/>
        </w:rPr>
      </w:pPr>
    </w:p>
    <w:p w14:paraId="0C80DF77" w14:textId="77777777" w:rsidR="000F4AFC" w:rsidRPr="00E220D9" w:rsidRDefault="000F4AFC" w:rsidP="00813954">
      <w:pPr>
        <w:pStyle w:val="Heading2"/>
      </w:pPr>
      <w:r w:rsidRPr="00E220D9">
        <w:t xml:space="preserve">Brokerage of NET services shall include the coordination, management, and reimbursement of NET services, inclusive of both non-emergency medical transportation and non-emergency secure behavioral health transportation. The Contractor shall provide tiered levels of transport to meet the recipient’s medical or behavioral health needs, including individuals placed on a legal hold. Emergency transportation, including air and ground ambulance services, is excluded from the scope of work. </w:t>
      </w:r>
    </w:p>
    <w:p w14:paraId="47097D8B" w14:textId="77777777" w:rsidR="000F4AFC" w:rsidRPr="00E220D9" w:rsidRDefault="000F4AFC" w:rsidP="000F4AFC">
      <w:pPr>
        <w:rPr>
          <w:szCs w:val="20"/>
        </w:rPr>
      </w:pPr>
    </w:p>
    <w:p w14:paraId="522228DE" w14:textId="77777777" w:rsidR="000F4AFC" w:rsidRPr="00E220D9" w:rsidRDefault="000F4AFC" w:rsidP="00813954">
      <w:pPr>
        <w:pStyle w:val="Heading2"/>
      </w:pPr>
      <w:r w:rsidRPr="00E220D9">
        <w:t>Based on the most recent data available as of January 2026, the following Nevada Medicaid recipients are eligible for NET services under this RFP:</w:t>
      </w:r>
    </w:p>
    <w:p w14:paraId="0386B1A8" w14:textId="77777777" w:rsidR="000F4AFC" w:rsidRPr="00E220D9" w:rsidRDefault="000F4AFC" w:rsidP="000F4AFC">
      <w:pPr>
        <w:rPr>
          <w:szCs w:val="20"/>
        </w:rPr>
      </w:pPr>
    </w:p>
    <w:p w14:paraId="615A27D0" w14:textId="77777777" w:rsidR="000F4AFC" w:rsidRPr="00E220D9" w:rsidRDefault="000F4AFC" w:rsidP="00813954">
      <w:pPr>
        <w:pStyle w:val="Heading3"/>
      </w:pPr>
      <w:r w:rsidRPr="00E220D9">
        <w:t>Urban populations:</w:t>
      </w:r>
    </w:p>
    <w:p w14:paraId="5AB62FBA" w14:textId="77777777" w:rsidR="000F4AFC" w:rsidRPr="00E220D9" w:rsidRDefault="000F4AFC" w:rsidP="00813954">
      <w:pPr>
        <w:pStyle w:val="Heading4"/>
      </w:pPr>
      <w:r w:rsidRPr="00E220D9">
        <w:t>312,577 Temporary Assistance for Needy Families (TANF)/Child Health Assurance Program (CHAP)</w:t>
      </w:r>
    </w:p>
    <w:p w14:paraId="1A51D242" w14:textId="77777777" w:rsidR="000F4AFC" w:rsidRPr="00E220D9" w:rsidRDefault="000F4AFC" w:rsidP="00813954">
      <w:pPr>
        <w:pStyle w:val="Heading4"/>
      </w:pPr>
      <w:r w:rsidRPr="00E220D9">
        <w:t>50,393 Social Security Income (SSI)/Aged, Blind, Disabled (ABD) (including Waiver population)</w:t>
      </w:r>
    </w:p>
    <w:p w14:paraId="4FFBDFBA" w14:textId="77777777" w:rsidR="000F4AFC" w:rsidRPr="00E220D9" w:rsidRDefault="000F4AFC" w:rsidP="00813954">
      <w:pPr>
        <w:pStyle w:val="Heading4"/>
      </w:pPr>
      <w:r w:rsidRPr="00E220D9">
        <w:t>240,959 Adult Expansion</w:t>
      </w:r>
    </w:p>
    <w:p w14:paraId="0CC2D3CA" w14:textId="77777777" w:rsidR="000F4AFC" w:rsidRPr="00E220D9" w:rsidRDefault="000F4AFC" w:rsidP="00813954">
      <w:pPr>
        <w:pStyle w:val="Heading4"/>
      </w:pPr>
      <w:r w:rsidRPr="00E220D9">
        <w:t>10,281 Child Welfare Children</w:t>
      </w:r>
    </w:p>
    <w:p w14:paraId="2943B178" w14:textId="77777777" w:rsidR="000F4AFC" w:rsidRPr="00E220D9" w:rsidRDefault="000F4AFC" w:rsidP="00813954">
      <w:pPr>
        <w:pStyle w:val="Heading4"/>
      </w:pPr>
      <w:r w:rsidRPr="00E220D9">
        <w:t>29,706 **Children’s Health Insurance Program (CHIP): Currently pending federal approval, therefore not included in December 2025 data. However, for the purpose of this RFP, this population is listed as potentially eligible due to the anticipated approval for an effective date of January 1, 2027.</w:t>
      </w:r>
    </w:p>
    <w:p w14:paraId="24FC0E34" w14:textId="77777777" w:rsidR="000F4AFC" w:rsidRPr="00E220D9" w:rsidRDefault="000F4AFC" w:rsidP="000F4AFC">
      <w:pPr>
        <w:rPr>
          <w:szCs w:val="20"/>
        </w:rPr>
      </w:pPr>
    </w:p>
    <w:p w14:paraId="74B9B0E9" w14:textId="77777777" w:rsidR="000F4AFC" w:rsidRPr="00E220D9" w:rsidRDefault="000F4AFC" w:rsidP="00813954">
      <w:pPr>
        <w:pStyle w:val="Heading3"/>
      </w:pPr>
      <w:r w:rsidRPr="00E220D9">
        <w:t>Rural populations:</w:t>
      </w:r>
    </w:p>
    <w:p w14:paraId="12C4DA8D" w14:textId="77777777" w:rsidR="000F4AFC" w:rsidRPr="00E220D9" w:rsidRDefault="000F4AFC" w:rsidP="00813954">
      <w:pPr>
        <w:pStyle w:val="Heading4"/>
      </w:pPr>
      <w:r w:rsidRPr="00E220D9">
        <w:t xml:space="preserve">5,292 SSI/ABD </w:t>
      </w:r>
    </w:p>
    <w:p w14:paraId="25010919" w14:textId="77777777" w:rsidR="000F4AFC" w:rsidRPr="00E220D9" w:rsidRDefault="000F4AFC" w:rsidP="00813954">
      <w:pPr>
        <w:pStyle w:val="Heading4"/>
      </w:pPr>
      <w:r w:rsidRPr="00E220D9">
        <w:t>1,383 Child Welfare Children</w:t>
      </w:r>
    </w:p>
    <w:p w14:paraId="33C6CE90" w14:textId="77777777" w:rsidR="000F4AFC" w:rsidRPr="00E220D9" w:rsidRDefault="000F4AFC" w:rsidP="00813954">
      <w:pPr>
        <w:pStyle w:val="Heading4"/>
      </w:pPr>
      <w:r w:rsidRPr="00E220D9">
        <w:t>2,709 **CHIP: Currently pending federal approval, see detail above</w:t>
      </w:r>
    </w:p>
    <w:p w14:paraId="6CEF32EA" w14:textId="77777777" w:rsidR="000F4AFC" w:rsidRPr="00E220D9" w:rsidRDefault="000F4AFC" w:rsidP="000F4AFC">
      <w:pPr>
        <w:rPr>
          <w:szCs w:val="20"/>
        </w:rPr>
      </w:pPr>
    </w:p>
    <w:p w14:paraId="2F813B96" w14:textId="77777777" w:rsidR="000F4AFC" w:rsidRPr="00E220D9" w:rsidRDefault="000F4AFC" w:rsidP="00813954">
      <w:pPr>
        <w:pStyle w:val="Heading2"/>
      </w:pPr>
      <w:r w:rsidRPr="00E220D9">
        <w:t>The awarded Contractor will provide non-emergency transportation services for eligible Medicaid recipients at an established risk-based monthly capitation rate. All administrative and service costs associated with providing the required services under this RFP shall be included in the firm, fixed monthly capitation rates which are under development at this time. By submitting a proposal in response to this RFP, the bidder agrees to accept the actuarially sound capitation rates for the 2027 Calendar Year as developed by the Division’s contracted actuary. The awarded Contractor will have an opportunity to review the actuarially sound capitation rates, including the methodology and assumptions, and provide feedback to the Division and its actuary.</w:t>
      </w:r>
    </w:p>
    <w:p w14:paraId="0BD7B7A5" w14:textId="77777777" w:rsidR="000F4AFC" w:rsidRPr="00E220D9" w:rsidRDefault="000F4AFC" w:rsidP="000F4AFC">
      <w:pPr>
        <w:rPr>
          <w:szCs w:val="20"/>
        </w:rPr>
      </w:pPr>
    </w:p>
    <w:p w14:paraId="6DACF9B9" w14:textId="77777777" w:rsidR="000F4AFC" w:rsidRPr="00E220D9" w:rsidRDefault="000F4AFC" w:rsidP="00813954">
      <w:pPr>
        <w:pStyle w:val="Heading2"/>
      </w:pPr>
      <w:r w:rsidRPr="00E220D9">
        <w:t xml:space="preserve">The State intends to award one contract from this RFP although the State is under no obligation to award any contracts </w:t>
      </w:r>
      <w:proofErr w:type="gramStart"/>
      <w:r w:rsidRPr="00E220D9">
        <w:t>as a result of</w:t>
      </w:r>
      <w:proofErr w:type="gramEnd"/>
      <w:r w:rsidRPr="00E220D9">
        <w:t xml:space="preserve"> this RFP. The Nevada Health Authority, Medicaid Division (Nevada Medicaid) shall administer the contract resulting from this solicitation. Any contract resulting from this RFP will be effective from January 1, 2027, to December 31, 2030, subject to Board of Examiner’s approval with the possibility of up to </w:t>
      </w:r>
      <w:proofErr w:type="gramStart"/>
      <w:r w:rsidRPr="00E220D9">
        <w:t xml:space="preserve">two, </w:t>
      </w:r>
      <w:proofErr w:type="gramEnd"/>
      <w:r w:rsidRPr="00E220D9">
        <w:t xml:space="preserve">one-year optional extensions if determined to be in the best interest of the State and mutually agreed upon by both parties. The awarded NET Contractor shall facilitate all necessary transition activities at no cost prior to the effective date of the contract </w:t>
      </w:r>
      <w:proofErr w:type="gramStart"/>
      <w:r w:rsidRPr="00E220D9">
        <w:t>in order for</w:t>
      </w:r>
      <w:proofErr w:type="gramEnd"/>
      <w:r w:rsidRPr="00E220D9">
        <w:t xml:space="preserve"> services to begin on January 1, 2027.   </w:t>
      </w:r>
    </w:p>
    <w:p w14:paraId="2660A9FD" w14:textId="77777777" w:rsidR="00F708AC" w:rsidRPr="00B66FFF" w:rsidRDefault="00F708AC" w:rsidP="00F708AC"/>
    <w:p w14:paraId="65661E8F" w14:textId="4CFEB8BB" w:rsidR="00F708AC" w:rsidRPr="00502329" w:rsidRDefault="00FA1DEB" w:rsidP="00F708AC">
      <w:pPr>
        <w:pStyle w:val="Heading2"/>
        <w:numPr>
          <w:ilvl w:val="1"/>
          <w:numId w:val="25"/>
        </w:numPr>
        <w:rPr>
          <w:b/>
          <w:bCs w:val="0"/>
        </w:rPr>
      </w:pPr>
      <w:r>
        <w:rPr>
          <w:b/>
          <w:bCs w:val="0"/>
        </w:rPr>
        <w:lastRenderedPageBreak/>
        <w:t>Contracting a</w:t>
      </w:r>
      <w:r w:rsidR="00F708AC" w:rsidRPr="00502329">
        <w:rPr>
          <w:b/>
          <w:bCs w:val="0"/>
        </w:rPr>
        <w:t xml:space="preserve">gency </w:t>
      </w:r>
      <w:r w:rsidR="00F708AC">
        <w:rPr>
          <w:b/>
          <w:bCs w:val="0"/>
        </w:rPr>
        <w:t>b</w:t>
      </w:r>
      <w:r w:rsidR="00F708AC" w:rsidRPr="00502329">
        <w:rPr>
          <w:b/>
          <w:bCs w:val="0"/>
        </w:rPr>
        <w:t>ackground</w:t>
      </w:r>
    </w:p>
    <w:p w14:paraId="19AF3103" w14:textId="77777777" w:rsidR="00F708AC" w:rsidRPr="00B66FFF" w:rsidRDefault="00F708AC" w:rsidP="00F708AC"/>
    <w:p w14:paraId="38057832" w14:textId="77777777" w:rsidR="000F4AFC" w:rsidRPr="00E220D9" w:rsidRDefault="000F4AFC" w:rsidP="000F4AFC">
      <w:pPr>
        <w:pStyle w:val="Heading3"/>
      </w:pPr>
      <w:r w:rsidRPr="00E220D9">
        <w:t xml:space="preserve">Nevada Health Authority (NVHA) is the single state agency (SSA) for the Medicaid and Children’s Health Insurance programs in Nevada. The Medicaid program is administered through the Medicaid Division, referred to as “Nevada Medicaid.” Nevada Medicaid provides comprehensive health coverage to eligible recipients. </w:t>
      </w:r>
    </w:p>
    <w:p w14:paraId="44E0F4B9" w14:textId="77777777" w:rsidR="000F4AFC" w:rsidRPr="00E220D9" w:rsidRDefault="000F4AFC" w:rsidP="000F4AFC">
      <w:pPr>
        <w:rPr>
          <w:szCs w:val="20"/>
        </w:rPr>
      </w:pPr>
    </w:p>
    <w:p w14:paraId="05193FE4" w14:textId="77777777" w:rsidR="000F4AFC" w:rsidRPr="00E220D9" w:rsidRDefault="000F4AFC" w:rsidP="000F4AFC">
      <w:pPr>
        <w:pStyle w:val="Heading3"/>
      </w:pPr>
      <w:r w:rsidRPr="00E220D9">
        <w:t xml:space="preserve">Pursuant to </w:t>
      </w:r>
      <w:hyperlink r:id="rId19">
        <w:r w:rsidRPr="00E220D9">
          <w:rPr>
            <w:rStyle w:val="IntenseQuoteChar"/>
            <w:szCs w:val="20"/>
          </w:rPr>
          <w:t>42 CFR 431.53</w:t>
        </w:r>
      </w:hyperlink>
      <w:r w:rsidRPr="00E220D9">
        <w:t xml:space="preserve">, SSAs are required to assure necessary non-emergency transportation for Medicaid recipients when traveling to and from covered healthcare services. </w:t>
      </w:r>
    </w:p>
    <w:p w14:paraId="34B4C9C6" w14:textId="77777777" w:rsidR="000F4AFC" w:rsidRPr="00E220D9" w:rsidRDefault="000F4AFC" w:rsidP="000F4AFC">
      <w:pPr>
        <w:rPr>
          <w:szCs w:val="20"/>
        </w:rPr>
      </w:pPr>
    </w:p>
    <w:p w14:paraId="16AD7066" w14:textId="77777777" w:rsidR="000F4AFC" w:rsidRPr="00E220D9" w:rsidRDefault="000F4AFC" w:rsidP="000F4AFC">
      <w:pPr>
        <w:pStyle w:val="Heading3"/>
      </w:pPr>
      <w:r w:rsidRPr="00E220D9">
        <w:t>Medicaid funds may not be used to pay for transportation services that are otherwise available at no cost to both Medicaid and non-Medicaid recipients. In addition, Medicaid is generally the payor of last resort, except for certain federally funded programs.</w:t>
      </w:r>
    </w:p>
    <w:p w14:paraId="76B76BC5" w14:textId="77777777" w:rsidR="00F708AC" w:rsidRPr="00B66FFF" w:rsidRDefault="00F708AC" w:rsidP="00F708AC"/>
    <w:p w14:paraId="75AE6943" w14:textId="77777777" w:rsidR="00F708AC" w:rsidRPr="00E07DDD" w:rsidRDefault="00F708AC" w:rsidP="00F708AC">
      <w:pPr>
        <w:pStyle w:val="Heading2"/>
        <w:numPr>
          <w:ilvl w:val="1"/>
          <w:numId w:val="25"/>
        </w:numPr>
      </w:pPr>
      <w:r>
        <w:rPr>
          <w:b/>
          <w:bCs w:val="0"/>
        </w:rPr>
        <w:t>Goals and objectives</w:t>
      </w:r>
    </w:p>
    <w:p w14:paraId="3F09238E" w14:textId="77777777" w:rsidR="00F708AC" w:rsidRPr="00B66FFF" w:rsidRDefault="00F708AC" w:rsidP="00F708AC"/>
    <w:p w14:paraId="106741D5" w14:textId="77777777" w:rsidR="00385B76" w:rsidRPr="00E220D9" w:rsidRDefault="00385B76" w:rsidP="00385B76">
      <w:pPr>
        <w:pStyle w:val="Heading3"/>
      </w:pPr>
      <w:r w:rsidRPr="00E220D9">
        <w:t xml:space="preserve">The objective of this RFP is to establish a contract for the provision of Non-Emergency Transportation (NET) services through a single Contractor for all counties in Nevada. The objective of the NET program is to improve access to covered healthcare services for eligible Medicaid recipients, and to ensure the transportation services made available through the program are: </w:t>
      </w:r>
    </w:p>
    <w:p w14:paraId="64553EA0" w14:textId="77777777" w:rsidR="00385B76" w:rsidRPr="00E220D9" w:rsidRDefault="00385B76" w:rsidP="00385B76">
      <w:pPr>
        <w:rPr>
          <w:szCs w:val="20"/>
        </w:rPr>
      </w:pPr>
    </w:p>
    <w:p w14:paraId="35506D72" w14:textId="77777777" w:rsidR="00385B76" w:rsidRPr="00E220D9" w:rsidRDefault="00385B76" w:rsidP="00385B76">
      <w:pPr>
        <w:pStyle w:val="Heading4"/>
      </w:pPr>
      <w:r w:rsidRPr="00E220D9">
        <w:t>Uniform in scope and duration throughout the state.</w:t>
      </w:r>
    </w:p>
    <w:p w14:paraId="698388C6" w14:textId="77777777" w:rsidR="00385B76" w:rsidRPr="00E220D9" w:rsidRDefault="00385B76" w:rsidP="00385B76">
      <w:pPr>
        <w:pStyle w:val="Heading4"/>
      </w:pPr>
      <w:r w:rsidRPr="00E220D9">
        <w:t>Aligned with the best interests of Medicaid beneficiaries; and</w:t>
      </w:r>
    </w:p>
    <w:p w14:paraId="76231660" w14:textId="77777777" w:rsidR="00385B76" w:rsidRPr="00E220D9" w:rsidRDefault="00385B76" w:rsidP="00385B76">
      <w:pPr>
        <w:pStyle w:val="Heading4"/>
      </w:pPr>
      <w:r w:rsidRPr="00E220D9">
        <w:t xml:space="preserve">Timely, cost-effective and efficient. </w:t>
      </w:r>
    </w:p>
    <w:p w14:paraId="3B1E6A25" w14:textId="77777777" w:rsidR="00385B76" w:rsidRPr="00E220D9" w:rsidRDefault="00385B76" w:rsidP="00385B76">
      <w:pPr>
        <w:rPr>
          <w:szCs w:val="20"/>
        </w:rPr>
      </w:pPr>
    </w:p>
    <w:p w14:paraId="18DADE4B" w14:textId="77777777" w:rsidR="00385B76" w:rsidRPr="00E220D9" w:rsidRDefault="00385B76" w:rsidP="00385B76">
      <w:pPr>
        <w:pStyle w:val="Heading3"/>
      </w:pPr>
      <w:r w:rsidRPr="00E220D9">
        <w:t>NET services are available to Medicaid eligible individuals who have demonstrated they have no other means of available transportation to access services covered by the Division and rendered by an enrolled Nevada Medicaid provider.</w:t>
      </w:r>
    </w:p>
    <w:p w14:paraId="1F8E9659" w14:textId="77777777" w:rsidR="00385B76" w:rsidRPr="00E220D9" w:rsidRDefault="00385B76" w:rsidP="00385B76">
      <w:pPr>
        <w:rPr>
          <w:szCs w:val="20"/>
        </w:rPr>
      </w:pPr>
    </w:p>
    <w:p w14:paraId="50A50AC3" w14:textId="77777777" w:rsidR="00F708AC" w:rsidRPr="00B66FFF" w:rsidRDefault="00F708AC" w:rsidP="00F708AC">
      <w:pPr>
        <w:pStyle w:val="Heading1"/>
        <w:numPr>
          <w:ilvl w:val="0"/>
          <w:numId w:val="25"/>
        </w:numPr>
      </w:pPr>
      <w:bookmarkStart w:id="6" w:name="_Toc70363816"/>
      <w:bookmarkStart w:id="7" w:name="_Toc70367351"/>
      <w:bookmarkStart w:id="8" w:name="_Toc181536616"/>
      <w:r>
        <w:t>Scope of work</w:t>
      </w:r>
      <w:bookmarkEnd w:id="6"/>
      <w:bookmarkEnd w:id="7"/>
      <w:bookmarkEnd w:id="8"/>
    </w:p>
    <w:p w14:paraId="669AC157" w14:textId="77777777" w:rsidR="00F708AC" w:rsidRPr="00B66FFF" w:rsidRDefault="00F708AC" w:rsidP="00F708AC"/>
    <w:p w14:paraId="59F81307" w14:textId="74BC91CB" w:rsidR="00F708AC" w:rsidRPr="00B66FFF" w:rsidRDefault="007C0D92" w:rsidP="00F708AC">
      <w:pPr>
        <w:pStyle w:val="Heading2"/>
        <w:numPr>
          <w:ilvl w:val="1"/>
          <w:numId w:val="25"/>
        </w:numPr>
      </w:pPr>
      <w:r>
        <w:t xml:space="preserve">See Scope of Work located in ‘Attachments’ tab of </w:t>
      </w:r>
      <w:proofErr w:type="spellStart"/>
      <w:r>
        <w:t>NEVADAePro</w:t>
      </w:r>
      <w:proofErr w:type="spellEnd"/>
      <w:r>
        <w:t>.</w:t>
      </w:r>
    </w:p>
    <w:p w14:paraId="1CFEC704" w14:textId="77777777" w:rsidR="00F708AC" w:rsidRPr="00B66FFF" w:rsidRDefault="00F708AC" w:rsidP="00F708AC"/>
    <w:p w14:paraId="7525A543" w14:textId="77777777" w:rsidR="00F708AC" w:rsidRPr="00B66FFF" w:rsidRDefault="00F708AC" w:rsidP="00F708AC">
      <w:pPr>
        <w:pStyle w:val="Heading1"/>
        <w:numPr>
          <w:ilvl w:val="0"/>
          <w:numId w:val="25"/>
        </w:numPr>
      </w:pPr>
      <w:bookmarkStart w:id="9" w:name="_Toc70363822"/>
      <w:bookmarkStart w:id="10" w:name="_Toc70367357"/>
      <w:bookmarkStart w:id="11" w:name="_Toc181536617"/>
      <w:bookmarkStart w:id="12" w:name="_Toc31721213"/>
      <w:bookmarkStart w:id="13" w:name="_Toc64377102"/>
      <w:bookmarkStart w:id="14" w:name="_Toc64991541"/>
      <w:bookmarkStart w:id="15" w:name="_Toc65138426"/>
      <w:bookmarkStart w:id="16" w:name="_Toc66176034"/>
      <w:bookmarkStart w:id="17" w:name="_Toc70363819"/>
      <w:bookmarkStart w:id="18" w:name="_Toc70367354"/>
      <w:bookmarkStart w:id="19" w:name="_Toc70363817"/>
      <w:bookmarkStart w:id="20" w:name="_Toc70367352"/>
      <w:r>
        <w:t>Attachments</w:t>
      </w:r>
      <w:bookmarkEnd w:id="9"/>
      <w:bookmarkEnd w:id="10"/>
      <w:bookmarkEnd w:id="11"/>
    </w:p>
    <w:p w14:paraId="4042001D" w14:textId="77777777" w:rsidR="00F708AC" w:rsidRPr="00B66FFF" w:rsidRDefault="00F708AC" w:rsidP="00F708AC"/>
    <w:p w14:paraId="3F0B2D48" w14:textId="77777777" w:rsidR="00F708AC" w:rsidRPr="00E07DDD" w:rsidRDefault="00F708AC" w:rsidP="00F708AC">
      <w:pPr>
        <w:pStyle w:val="Heading2"/>
        <w:numPr>
          <w:ilvl w:val="1"/>
          <w:numId w:val="25"/>
        </w:numPr>
      </w:pPr>
      <w:r>
        <w:rPr>
          <w:b/>
          <w:bCs w:val="0"/>
        </w:rPr>
        <w:t>Attachments incorporated by reference.</w:t>
      </w:r>
      <w:r>
        <w:t xml:space="preserve"> To be read and not returned.</w:t>
      </w:r>
    </w:p>
    <w:p w14:paraId="2AD4E758" w14:textId="77777777" w:rsidR="00F708AC" w:rsidRPr="00B66FFF" w:rsidRDefault="00F708AC" w:rsidP="00F708AC"/>
    <w:p w14:paraId="44BBD9AF" w14:textId="77777777" w:rsidR="00F708AC" w:rsidRDefault="00F708AC" w:rsidP="00F708AC">
      <w:pPr>
        <w:pStyle w:val="Heading3"/>
        <w:numPr>
          <w:ilvl w:val="2"/>
          <w:numId w:val="25"/>
        </w:numPr>
      </w:pPr>
      <w:r w:rsidRPr="00B66FFF">
        <w:t xml:space="preserve">Terms and </w:t>
      </w:r>
      <w:r>
        <w:t>c</w:t>
      </w:r>
      <w:r w:rsidRPr="00B66FFF">
        <w:t>onditions</w:t>
      </w:r>
      <w:r>
        <w:t xml:space="preserve"> for services</w:t>
      </w:r>
    </w:p>
    <w:p w14:paraId="5303D9FB" w14:textId="77777777" w:rsidR="00F708AC" w:rsidRDefault="00F708AC" w:rsidP="00F708AC"/>
    <w:p w14:paraId="55CE5251" w14:textId="77777777" w:rsidR="00F708AC" w:rsidRDefault="00F708AC" w:rsidP="00F708AC">
      <w:pPr>
        <w:pStyle w:val="Heading2"/>
        <w:numPr>
          <w:ilvl w:val="1"/>
          <w:numId w:val="25"/>
        </w:numPr>
      </w:pPr>
      <w:r>
        <w:rPr>
          <w:b/>
          <w:bCs w:val="0"/>
        </w:rPr>
        <w:t>Attachments for review.</w:t>
      </w:r>
      <w:r>
        <w:t xml:space="preserve"> To be read and not returned (unless redlining).</w:t>
      </w:r>
    </w:p>
    <w:p w14:paraId="6738C8FC" w14:textId="77777777" w:rsidR="00F708AC" w:rsidRDefault="00F708AC" w:rsidP="00F708AC"/>
    <w:p w14:paraId="08836A67" w14:textId="77777777" w:rsidR="00F708AC" w:rsidRPr="00B66FFF" w:rsidRDefault="00F708AC" w:rsidP="00F708AC">
      <w:pPr>
        <w:pStyle w:val="Heading3"/>
        <w:numPr>
          <w:ilvl w:val="2"/>
          <w:numId w:val="25"/>
        </w:numPr>
      </w:pPr>
      <w:r>
        <w:t>Standard form c</w:t>
      </w:r>
      <w:r w:rsidRPr="00B66FFF">
        <w:t>ontract</w:t>
      </w:r>
    </w:p>
    <w:p w14:paraId="3495B8C0" w14:textId="77777777" w:rsidR="00F708AC" w:rsidRDefault="00F708AC" w:rsidP="00F708AC">
      <w:pPr>
        <w:pStyle w:val="Heading3"/>
        <w:numPr>
          <w:ilvl w:val="2"/>
          <w:numId w:val="25"/>
        </w:numPr>
      </w:pPr>
      <w:r w:rsidRPr="00B66FFF">
        <w:t xml:space="preserve">Insurance </w:t>
      </w:r>
      <w:r>
        <w:t>s</w:t>
      </w:r>
      <w:r w:rsidRPr="00B66FFF">
        <w:t>chedule</w:t>
      </w:r>
    </w:p>
    <w:p w14:paraId="0EF2945B" w14:textId="3B99F3D8" w:rsidR="007C0D92" w:rsidRDefault="007C0D92" w:rsidP="00F708AC">
      <w:pPr>
        <w:pStyle w:val="Heading3"/>
        <w:numPr>
          <w:ilvl w:val="2"/>
          <w:numId w:val="25"/>
        </w:numPr>
      </w:pPr>
      <w:r>
        <w:t>Business Associate Addendum – no redlining of document</w:t>
      </w:r>
    </w:p>
    <w:p w14:paraId="6FB5A70B" w14:textId="228D1584" w:rsidR="007C0D92" w:rsidRPr="00B66FFF" w:rsidRDefault="007C0D92" w:rsidP="00F708AC">
      <w:pPr>
        <w:pStyle w:val="Heading3"/>
        <w:numPr>
          <w:ilvl w:val="2"/>
          <w:numId w:val="25"/>
        </w:numPr>
      </w:pPr>
      <w:r>
        <w:t>Business Continuity Agreement – no redlining of document</w:t>
      </w:r>
    </w:p>
    <w:p w14:paraId="6EDD7497" w14:textId="77777777" w:rsidR="00F708AC" w:rsidRPr="00B66FFF" w:rsidRDefault="00F708AC" w:rsidP="00F708AC"/>
    <w:p w14:paraId="40CEB2B3" w14:textId="4B2945B0" w:rsidR="00F708AC" w:rsidRPr="00E07DDD" w:rsidRDefault="003B23DD" w:rsidP="00F708AC">
      <w:pPr>
        <w:pStyle w:val="Heading2"/>
        <w:numPr>
          <w:ilvl w:val="1"/>
          <w:numId w:val="25"/>
        </w:numPr>
      </w:pPr>
      <w:r>
        <w:rPr>
          <w:b/>
          <w:bCs w:val="0"/>
        </w:rPr>
        <w:t>A</w:t>
      </w:r>
      <w:r w:rsidR="00F708AC">
        <w:rPr>
          <w:b/>
          <w:bCs w:val="0"/>
        </w:rPr>
        <w:t>ttachments</w:t>
      </w:r>
      <w:r>
        <w:rPr>
          <w:b/>
          <w:bCs w:val="0"/>
        </w:rPr>
        <w:t xml:space="preserve"> for response</w:t>
      </w:r>
      <w:r w:rsidR="00F708AC">
        <w:rPr>
          <w:b/>
          <w:bCs w:val="0"/>
        </w:rPr>
        <w:t>.</w:t>
      </w:r>
      <w:r w:rsidR="00F708AC" w:rsidRPr="00E07DDD">
        <w:t xml:space="preserve"> To be completed and returned.</w:t>
      </w:r>
    </w:p>
    <w:p w14:paraId="54AA61F4" w14:textId="77777777" w:rsidR="00F708AC" w:rsidRPr="00B66FFF" w:rsidRDefault="00F708AC" w:rsidP="00F708AC"/>
    <w:p w14:paraId="640C7B2A" w14:textId="6334F37F" w:rsidR="00A932F5" w:rsidRDefault="00385B76" w:rsidP="00A932F5">
      <w:pPr>
        <w:pStyle w:val="Heading3"/>
        <w:numPr>
          <w:ilvl w:val="2"/>
          <w:numId w:val="25"/>
        </w:numPr>
      </w:pPr>
      <w:r>
        <w:t>Technical Proposal Questions – Attachment A</w:t>
      </w:r>
    </w:p>
    <w:p w14:paraId="277CC12F" w14:textId="42F32BC8" w:rsidR="00F708AC" w:rsidRPr="005E6473" w:rsidRDefault="00385B76" w:rsidP="00F708AC">
      <w:pPr>
        <w:pStyle w:val="Heading3"/>
        <w:numPr>
          <w:ilvl w:val="2"/>
          <w:numId w:val="25"/>
        </w:numPr>
      </w:pPr>
      <w:r>
        <w:t>Reference questionnaire</w:t>
      </w:r>
    </w:p>
    <w:p w14:paraId="14A5E053" w14:textId="32BE554F" w:rsidR="00F708AC" w:rsidRDefault="00F708AC" w:rsidP="006A2508">
      <w:pPr>
        <w:pStyle w:val="Heading3"/>
      </w:pPr>
      <w:r w:rsidRPr="00E42AE4">
        <w:t>C</w:t>
      </w:r>
      <w:r w:rsidR="00385B76">
        <w:t>ost Schedule</w:t>
      </w:r>
    </w:p>
    <w:p w14:paraId="702BCB06" w14:textId="36B65C15" w:rsidR="00385B76" w:rsidRDefault="00385B76" w:rsidP="006A2508">
      <w:pPr>
        <w:pStyle w:val="Heading3"/>
      </w:pPr>
      <w:r>
        <w:t>Certification regarding lobbying</w:t>
      </w:r>
    </w:p>
    <w:p w14:paraId="0E363079" w14:textId="214B85B1" w:rsidR="004D028B" w:rsidRPr="00E42AE4" w:rsidRDefault="004D028B" w:rsidP="006A2508">
      <w:pPr>
        <w:pStyle w:val="Heading3"/>
      </w:pPr>
      <w:r>
        <w:t>Vendor Information Response</w:t>
      </w:r>
    </w:p>
    <w:p w14:paraId="7EDB5DB4" w14:textId="77777777" w:rsidR="00F708AC" w:rsidRPr="00B66FFF" w:rsidRDefault="00F708AC" w:rsidP="00F708AC"/>
    <w:p w14:paraId="40A6BE8C" w14:textId="77777777" w:rsidR="00F708AC" w:rsidRPr="00111CB9" w:rsidRDefault="00F708AC" w:rsidP="00F708AC">
      <w:pPr>
        <w:pStyle w:val="Heading1"/>
        <w:numPr>
          <w:ilvl w:val="0"/>
          <w:numId w:val="25"/>
        </w:numPr>
        <w:rPr>
          <w:bCs w:val="0"/>
        </w:rPr>
      </w:pPr>
      <w:bookmarkStart w:id="21" w:name="_Toc181536618"/>
      <w:bookmarkEnd w:id="12"/>
      <w:bookmarkEnd w:id="13"/>
      <w:bookmarkEnd w:id="14"/>
      <w:bookmarkEnd w:id="15"/>
      <w:bookmarkEnd w:id="16"/>
      <w:bookmarkEnd w:id="17"/>
      <w:bookmarkEnd w:id="18"/>
      <w:r>
        <w:t>Timeline</w:t>
      </w:r>
      <w:bookmarkEnd w:id="21"/>
    </w:p>
    <w:p w14:paraId="0304351A" w14:textId="5E0B337A" w:rsidR="00A932F5" w:rsidRPr="00A932F5" w:rsidRDefault="00A932F5" w:rsidP="00A932F5">
      <w:r>
        <w:t xml:space="preserve"> </w:t>
      </w:r>
    </w:p>
    <w:p w14:paraId="1AFE17FF" w14:textId="6AD83207" w:rsidR="00F708AC" w:rsidRPr="00B05314" w:rsidRDefault="00F708AC" w:rsidP="00F708AC">
      <w:pPr>
        <w:pStyle w:val="Heading2"/>
        <w:numPr>
          <w:ilvl w:val="1"/>
          <w:numId w:val="25"/>
        </w:numPr>
      </w:pPr>
      <w:r>
        <w:rPr>
          <w:b/>
          <w:bCs w:val="0"/>
        </w:rP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20"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E07DDD" w:rsidRDefault="00F708AC" w:rsidP="00F708AC">
      <w:pPr>
        <w:pStyle w:val="Heading2"/>
        <w:numPr>
          <w:ilvl w:val="1"/>
          <w:numId w:val="25"/>
        </w:numPr>
        <w:rPr>
          <w:b/>
        </w:rPr>
      </w:pPr>
      <w:r>
        <w:rPr>
          <w:b/>
          <w:bCs w:val="0"/>
        </w:rP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numPr>
          <w:ilvl w:val="2"/>
          <w:numId w:val="25"/>
        </w:numPr>
        <w:rPr>
          <w:b/>
        </w:rPr>
      </w:pPr>
      <w:r w:rsidRPr="00111CB9">
        <w:lastRenderedPageBreak/>
        <w:t>All times stated are Pacific Time (PT).</w:t>
      </w:r>
    </w:p>
    <w:p w14:paraId="6774320D" w14:textId="77777777" w:rsidR="00F708AC" w:rsidRPr="00111CB9" w:rsidRDefault="00F708AC" w:rsidP="00F708AC">
      <w:pPr>
        <w:pStyle w:val="Heading3"/>
        <w:numPr>
          <w:ilvl w:val="2"/>
          <w:numId w:val="25"/>
        </w:numPr>
        <w:rPr>
          <w:b/>
        </w:rPr>
      </w:pPr>
      <w:r w:rsidRPr="00111CB9">
        <w:t>These dates represent a tentative schedule of events.</w:t>
      </w:r>
    </w:p>
    <w:p w14:paraId="16D8887A" w14:textId="52E268EF" w:rsidR="00EF391E" w:rsidRDefault="00F708AC" w:rsidP="00EF391E">
      <w:pPr>
        <w:pStyle w:val="Heading3"/>
        <w:numPr>
          <w:ilvl w:val="2"/>
          <w:numId w:val="25"/>
        </w:numPr>
      </w:pPr>
      <w:r w:rsidRPr="00111CB9">
        <w:t>The State reserves the right to modify these dates at any time.</w:t>
      </w:r>
    </w:p>
    <w:p w14:paraId="0A75D496" w14:textId="02659AAD" w:rsidR="00EF391E" w:rsidRDefault="00806A0B" w:rsidP="00EF391E">
      <w:pPr>
        <w:pStyle w:val="Heading3"/>
        <w:numPr>
          <w:ilvl w:val="2"/>
          <w:numId w:val="25"/>
        </w:numPr>
      </w:pPr>
      <w:r>
        <w:t>T</w:t>
      </w:r>
      <w:r w:rsidR="00EF391E">
        <w:t>he deadline for submissions</w:t>
      </w:r>
      <w:r>
        <w:t xml:space="preserve"> is the</w:t>
      </w:r>
      <w:r w:rsidR="007F3EE0">
        <w:t xml:space="preserve"> </w:t>
      </w:r>
      <w:hyperlink r:id="rId21"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43A740D8" w14:textId="74368C1B" w:rsidR="00F708AC" w:rsidRPr="005706D7" w:rsidRDefault="00F708AC" w:rsidP="00F708AC">
      <w:pPr>
        <w:pStyle w:val="Heading4"/>
        <w:numPr>
          <w:ilvl w:val="3"/>
          <w:numId w:val="25"/>
        </w:numPr>
      </w:pPr>
      <w:r w:rsidRPr="009B21A9">
        <w:t xml:space="preserve">Deadline for </w:t>
      </w:r>
      <w:r w:rsidR="005706D7">
        <w:t>1</w:t>
      </w:r>
      <w:r w:rsidR="005706D7" w:rsidRPr="005706D7">
        <w:rPr>
          <w:vertAlign w:val="superscript"/>
        </w:rPr>
        <w:t>st</w:t>
      </w:r>
      <w:r w:rsidR="005706D7">
        <w:t xml:space="preserve"> round </w:t>
      </w:r>
      <w:r>
        <w:t>q</w:t>
      </w:r>
      <w:r w:rsidRPr="009B21A9">
        <w:t>uestions</w:t>
      </w:r>
      <w:r w:rsidRPr="009B21A9">
        <w:tab/>
        <w:t xml:space="preserve">No later than 5:00 pm on </w:t>
      </w:r>
      <w:r w:rsidR="00F17CBA" w:rsidRPr="005706D7">
        <w:t>05</w:t>
      </w:r>
      <w:r w:rsidRPr="005706D7">
        <w:t>/</w:t>
      </w:r>
      <w:r w:rsidR="005706D7" w:rsidRPr="005706D7">
        <w:t>15</w:t>
      </w:r>
      <w:r w:rsidRPr="005706D7">
        <w:t>/</w:t>
      </w:r>
      <w:r w:rsidR="00F17CBA" w:rsidRPr="005706D7">
        <w:t>2026</w:t>
      </w:r>
    </w:p>
    <w:p w14:paraId="026F6FEB" w14:textId="750E08C1" w:rsidR="00F708AC" w:rsidRPr="005706D7" w:rsidRDefault="005706D7" w:rsidP="00F708AC">
      <w:pPr>
        <w:pStyle w:val="Heading4"/>
        <w:numPr>
          <w:ilvl w:val="3"/>
          <w:numId w:val="25"/>
        </w:numPr>
      </w:pPr>
      <w:r w:rsidRPr="005706D7">
        <w:t>1</w:t>
      </w:r>
      <w:r w:rsidRPr="005706D7">
        <w:rPr>
          <w:vertAlign w:val="superscript"/>
        </w:rPr>
        <w:t>st</w:t>
      </w:r>
      <w:r w:rsidRPr="005706D7">
        <w:t xml:space="preserve"> round a</w:t>
      </w:r>
      <w:r w:rsidR="00F708AC" w:rsidRPr="005706D7">
        <w:t>nswers posted</w:t>
      </w:r>
      <w:r w:rsidR="00F708AC" w:rsidRPr="005706D7">
        <w:tab/>
        <w:t xml:space="preserve">On or about </w:t>
      </w:r>
      <w:r w:rsidRPr="005D47C9">
        <w:rPr>
          <w:strike/>
        </w:rPr>
        <w:t>05/22</w:t>
      </w:r>
      <w:r w:rsidR="00F708AC" w:rsidRPr="005D47C9">
        <w:rPr>
          <w:strike/>
        </w:rPr>
        <w:t>/</w:t>
      </w:r>
      <w:r w:rsidRPr="005D47C9">
        <w:rPr>
          <w:strike/>
        </w:rPr>
        <w:t>2026</w:t>
      </w:r>
      <w:r w:rsidR="005D47C9">
        <w:t xml:space="preserve"> </w:t>
      </w:r>
      <w:r w:rsidR="005D47C9" w:rsidRPr="00E32479">
        <w:rPr>
          <w:color w:val="EE0000"/>
        </w:rPr>
        <w:t>05/29/2026</w:t>
      </w:r>
    </w:p>
    <w:p w14:paraId="61EA6520" w14:textId="1AD7EB85" w:rsidR="005706D7" w:rsidRPr="005706D7" w:rsidRDefault="005706D7" w:rsidP="005706D7">
      <w:pPr>
        <w:pStyle w:val="Heading4"/>
        <w:numPr>
          <w:ilvl w:val="3"/>
          <w:numId w:val="25"/>
        </w:numPr>
      </w:pPr>
      <w:r w:rsidRPr="005706D7">
        <w:t>Deadline for 2nd round questions</w:t>
      </w:r>
      <w:r w:rsidRPr="005706D7">
        <w:tab/>
        <w:t xml:space="preserve">No later than 5:00 pm on </w:t>
      </w:r>
      <w:r w:rsidRPr="00E32479">
        <w:rPr>
          <w:strike/>
        </w:rPr>
        <w:t>05/26/2026</w:t>
      </w:r>
      <w:r w:rsidR="00E32479">
        <w:t xml:space="preserve"> </w:t>
      </w:r>
      <w:r w:rsidR="00E32479" w:rsidRPr="00E32479">
        <w:rPr>
          <w:color w:val="EE0000"/>
        </w:rPr>
        <w:t>06/08/2026</w:t>
      </w:r>
    </w:p>
    <w:p w14:paraId="7836757C" w14:textId="3989B07F" w:rsidR="005706D7" w:rsidRPr="005706D7" w:rsidRDefault="005706D7" w:rsidP="005706D7">
      <w:pPr>
        <w:pStyle w:val="Heading4"/>
        <w:numPr>
          <w:ilvl w:val="3"/>
          <w:numId w:val="25"/>
        </w:numPr>
      </w:pPr>
      <w:r w:rsidRPr="005706D7">
        <w:t>2</w:t>
      </w:r>
      <w:r w:rsidRPr="005706D7">
        <w:rPr>
          <w:vertAlign w:val="superscript"/>
        </w:rPr>
        <w:t>nd</w:t>
      </w:r>
      <w:r w:rsidRPr="005706D7">
        <w:t xml:space="preserve"> round answers posted</w:t>
      </w:r>
      <w:r w:rsidRPr="005706D7">
        <w:tab/>
        <w:t xml:space="preserve">On or about </w:t>
      </w:r>
      <w:r w:rsidRPr="00E32479">
        <w:rPr>
          <w:strike/>
        </w:rPr>
        <w:t>06/01/2026</w:t>
      </w:r>
      <w:r w:rsidR="00E32479">
        <w:t xml:space="preserve"> </w:t>
      </w:r>
      <w:r w:rsidR="00E32479" w:rsidRPr="00E32479">
        <w:rPr>
          <w:color w:val="EE0000"/>
        </w:rPr>
        <w:t>06/17/2026</w:t>
      </w:r>
    </w:p>
    <w:p w14:paraId="08254EDC" w14:textId="1E21DFA0" w:rsidR="00F708AC" w:rsidRPr="005706D7" w:rsidRDefault="00F708AC" w:rsidP="00F708AC">
      <w:pPr>
        <w:pStyle w:val="Heading4"/>
        <w:numPr>
          <w:ilvl w:val="3"/>
          <w:numId w:val="25"/>
        </w:numPr>
      </w:pPr>
      <w:r w:rsidRPr="005706D7">
        <w:t>Deadline for references</w:t>
      </w:r>
      <w:r w:rsidRPr="005706D7">
        <w:tab/>
        <w:t xml:space="preserve">No later than 5:00 pm on </w:t>
      </w:r>
      <w:r w:rsidR="005706D7" w:rsidRPr="00E32479">
        <w:rPr>
          <w:strike/>
        </w:rPr>
        <w:t>06</w:t>
      </w:r>
      <w:r w:rsidRPr="00E32479">
        <w:rPr>
          <w:strike/>
        </w:rPr>
        <w:t>/</w:t>
      </w:r>
      <w:r w:rsidR="005706D7" w:rsidRPr="00E32479">
        <w:rPr>
          <w:strike/>
        </w:rPr>
        <w:t>26</w:t>
      </w:r>
      <w:r w:rsidRPr="00E32479">
        <w:rPr>
          <w:strike/>
        </w:rPr>
        <w:t>/</w:t>
      </w:r>
      <w:r w:rsidR="005706D7" w:rsidRPr="00E32479">
        <w:rPr>
          <w:strike/>
        </w:rPr>
        <w:t>2026</w:t>
      </w:r>
      <w:r w:rsidR="00E32479">
        <w:t xml:space="preserve"> </w:t>
      </w:r>
      <w:r w:rsidR="00E32479" w:rsidRPr="00E32479">
        <w:rPr>
          <w:color w:val="EE0000"/>
        </w:rPr>
        <w:t>07/03/2026</w:t>
      </w:r>
    </w:p>
    <w:p w14:paraId="1A4F0227" w14:textId="5E23C31E" w:rsidR="00F708AC" w:rsidRPr="005706D7" w:rsidRDefault="00F708AC" w:rsidP="00F708AC">
      <w:pPr>
        <w:pStyle w:val="Heading4"/>
        <w:numPr>
          <w:ilvl w:val="3"/>
          <w:numId w:val="25"/>
        </w:numPr>
      </w:pPr>
      <w:r w:rsidRPr="005706D7">
        <w:t>Deadline submission</w:t>
      </w:r>
      <w:r w:rsidR="00D61790" w:rsidRPr="005706D7">
        <w:t>s</w:t>
      </w:r>
      <w:r w:rsidRPr="005706D7">
        <w:t xml:space="preserve"> and opening</w:t>
      </w:r>
      <w:r w:rsidRPr="005706D7">
        <w:tab/>
        <w:t xml:space="preserve">No later than 2:00 pm on </w:t>
      </w:r>
      <w:r w:rsidR="005706D7" w:rsidRPr="00E32479">
        <w:rPr>
          <w:strike/>
        </w:rPr>
        <w:t>06</w:t>
      </w:r>
      <w:r w:rsidRPr="00E32479">
        <w:rPr>
          <w:strike/>
        </w:rPr>
        <w:t>/</w:t>
      </w:r>
      <w:r w:rsidR="005706D7" w:rsidRPr="00E32479">
        <w:rPr>
          <w:strike/>
        </w:rPr>
        <w:t>29</w:t>
      </w:r>
      <w:r w:rsidRPr="00E32479">
        <w:rPr>
          <w:strike/>
        </w:rPr>
        <w:t>/</w:t>
      </w:r>
      <w:r w:rsidR="005706D7" w:rsidRPr="00E32479">
        <w:rPr>
          <w:strike/>
        </w:rPr>
        <w:t>2026</w:t>
      </w:r>
      <w:r w:rsidR="00E32479">
        <w:t xml:space="preserve"> </w:t>
      </w:r>
      <w:r w:rsidR="00E32479" w:rsidRPr="00E32479">
        <w:rPr>
          <w:color w:val="EE0000"/>
        </w:rPr>
        <w:t>07/06/2026</w:t>
      </w:r>
    </w:p>
    <w:p w14:paraId="64124D6D" w14:textId="278E68F8" w:rsidR="00F708AC" w:rsidRPr="005706D7" w:rsidRDefault="00F708AC" w:rsidP="00F708AC">
      <w:pPr>
        <w:pStyle w:val="Heading4"/>
        <w:numPr>
          <w:ilvl w:val="3"/>
          <w:numId w:val="25"/>
        </w:numPr>
      </w:pPr>
      <w:r w:rsidRPr="005706D7">
        <w:t>Evaluation period (estimated)</w:t>
      </w:r>
      <w:r w:rsidRPr="005706D7">
        <w:tab/>
      </w:r>
      <w:r w:rsidR="005706D7" w:rsidRPr="00E32479">
        <w:rPr>
          <w:strike/>
        </w:rPr>
        <w:t>06</w:t>
      </w:r>
      <w:r w:rsidRPr="00E32479">
        <w:rPr>
          <w:strike/>
        </w:rPr>
        <w:t>/</w:t>
      </w:r>
      <w:r w:rsidR="005706D7" w:rsidRPr="00E32479">
        <w:rPr>
          <w:strike/>
        </w:rPr>
        <w:t>29</w:t>
      </w:r>
      <w:r w:rsidRPr="00E32479">
        <w:rPr>
          <w:strike/>
        </w:rPr>
        <w:t>/</w:t>
      </w:r>
      <w:r w:rsidR="005706D7" w:rsidRPr="00E32479">
        <w:rPr>
          <w:strike/>
        </w:rPr>
        <w:t>2026</w:t>
      </w:r>
      <w:r w:rsidRPr="00E32479">
        <w:rPr>
          <w:strike/>
        </w:rPr>
        <w:t>-</w:t>
      </w:r>
      <w:r w:rsidR="005706D7" w:rsidRPr="00E32479">
        <w:rPr>
          <w:strike/>
        </w:rPr>
        <w:t>07</w:t>
      </w:r>
      <w:r w:rsidRPr="00E32479">
        <w:rPr>
          <w:strike/>
        </w:rPr>
        <w:t>/</w:t>
      </w:r>
      <w:r w:rsidR="005706D7" w:rsidRPr="00E32479">
        <w:rPr>
          <w:strike/>
        </w:rPr>
        <w:t>13</w:t>
      </w:r>
      <w:r w:rsidRPr="00E32479">
        <w:rPr>
          <w:strike/>
        </w:rPr>
        <w:t>/</w:t>
      </w:r>
      <w:r w:rsidR="005706D7" w:rsidRPr="00E32479">
        <w:rPr>
          <w:strike/>
        </w:rPr>
        <w:t>2026</w:t>
      </w:r>
      <w:r w:rsidR="00E32479">
        <w:t xml:space="preserve"> </w:t>
      </w:r>
      <w:r w:rsidR="00E32479" w:rsidRPr="00E32479">
        <w:rPr>
          <w:color w:val="EE0000"/>
        </w:rPr>
        <w:t>07/06/2026-07/14/2026</w:t>
      </w:r>
    </w:p>
    <w:p w14:paraId="2D313331" w14:textId="1543EE13" w:rsidR="00F708AC" w:rsidRPr="005706D7" w:rsidRDefault="00F708AC" w:rsidP="00F708AC">
      <w:pPr>
        <w:pStyle w:val="Heading4"/>
        <w:numPr>
          <w:ilvl w:val="3"/>
          <w:numId w:val="25"/>
        </w:numPr>
      </w:pPr>
      <w:r w:rsidRPr="005706D7">
        <w:t>Vendor presentations (estimated)</w:t>
      </w:r>
      <w:r w:rsidRPr="005706D7">
        <w:tab/>
      </w:r>
      <w:r w:rsidR="005706D7" w:rsidRPr="005706D7">
        <w:t>07</w:t>
      </w:r>
      <w:r w:rsidRPr="005706D7">
        <w:t>/</w:t>
      </w:r>
      <w:r w:rsidR="005706D7" w:rsidRPr="005706D7">
        <w:t>27</w:t>
      </w:r>
      <w:r w:rsidRPr="005706D7">
        <w:t>/</w:t>
      </w:r>
      <w:r w:rsidR="005706D7" w:rsidRPr="005706D7">
        <w:t>2026</w:t>
      </w:r>
      <w:r w:rsidR="00E32479">
        <w:t xml:space="preserve"> – 07/28/2026</w:t>
      </w:r>
    </w:p>
    <w:p w14:paraId="53859FD6" w14:textId="7FD9F553" w:rsidR="00F708AC" w:rsidRPr="005706D7" w:rsidRDefault="00F708AC" w:rsidP="00F708AC">
      <w:pPr>
        <w:pStyle w:val="Heading4"/>
        <w:numPr>
          <w:ilvl w:val="3"/>
          <w:numId w:val="25"/>
        </w:numPr>
      </w:pPr>
      <w:r w:rsidRPr="005706D7">
        <w:t>Notice of intent (estimated)</w:t>
      </w:r>
      <w:r w:rsidRPr="005706D7">
        <w:tab/>
        <w:t xml:space="preserve">On or about </w:t>
      </w:r>
      <w:r w:rsidR="005706D7" w:rsidRPr="005706D7">
        <w:t>07</w:t>
      </w:r>
      <w:r w:rsidRPr="005706D7">
        <w:t>/</w:t>
      </w:r>
      <w:r w:rsidR="005706D7" w:rsidRPr="005706D7">
        <w:t>28</w:t>
      </w:r>
      <w:r w:rsidRPr="005706D7">
        <w:t>/</w:t>
      </w:r>
      <w:r w:rsidR="005706D7" w:rsidRPr="005706D7">
        <w:t>2026</w:t>
      </w:r>
    </w:p>
    <w:p w14:paraId="4851C80F" w14:textId="55C93B6A" w:rsidR="00F708AC" w:rsidRPr="005706D7" w:rsidRDefault="00F708AC" w:rsidP="00F708AC">
      <w:pPr>
        <w:pStyle w:val="Heading4"/>
        <w:numPr>
          <w:ilvl w:val="3"/>
          <w:numId w:val="25"/>
        </w:numPr>
      </w:pPr>
      <w:r w:rsidRPr="005706D7">
        <w:t>Notice of award (estimated)</w:t>
      </w:r>
      <w:r w:rsidRPr="005706D7">
        <w:tab/>
        <w:t xml:space="preserve">On or about </w:t>
      </w:r>
      <w:r w:rsidR="005706D7" w:rsidRPr="005706D7">
        <w:t>09</w:t>
      </w:r>
      <w:r w:rsidRPr="005706D7">
        <w:t>/</w:t>
      </w:r>
      <w:r w:rsidR="005706D7" w:rsidRPr="005706D7">
        <w:t>04</w:t>
      </w:r>
      <w:r w:rsidRPr="005706D7">
        <w:t>/</w:t>
      </w:r>
      <w:r w:rsidR="005706D7" w:rsidRPr="005706D7">
        <w:t>2026</w:t>
      </w:r>
    </w:p>
    <w:p w14:paraId="0474AFD5" w14:textId="7098CB96" w:rsidR="00F708AC" w:rsidRPr="005706D7" w:rsidRDefault="00F708AC" w:rsidP="00F708AC">
      <w:pPr>
        <w:pStyle w:val="Heading4"/>
        <w:numPr>
          <w:ilvl w:val="3"/>
          <w:numId w:val="25"/>
        </w:numPr>
      </w:pPr>
      <w:r w:rsidRPr="005706D7">
        <w:t>BOE approval (estimated)</w:t>
      </w:r>
      <w:r w:rsidRPr="005706D7">
        <w:tab/>
      </w:r>
      <w:r w:rsidR="005706D7" w:rsidRPr="005706D7">
        <w:t>10</w:t>
      </w:r>
      <w:r w:rsidRPr="005706D7">
        <w:t>/</w:t>
      </w:r>
      <w:r w:rsidR="005706D7" w:rsidRPr="005706D7">
        <w:t>13</w:t>
      </w:r>
      <w:r w:rsidRPr="005706D7">
        <w:t>/</w:t>
      </w:r>
      <w:r w:rsidR="005706D7" w:rsidRPr="005706D7">
        <w:t>2026</w:t>
      </w:r>
    </w:p>
    <w:p w14:paraId="0B8A43B1" w14:textId="3980924C" w:rsidR="00F708AC" w:rsidRPr="005706D7" w:rsidRDefault="00F708AC" w:rsidP="00F708AC">
      <w:pPr>
        <w:pStyle w:val="Heading4"/>
        <w:numPr>
          <w:ilvl w:val="3"/>
          <w:numId w:val="25"/>
        </w:numPr>
      </w:pPr>
      <w:r w:rsidRPr="005706D7">
        <w:t>Contract start date (estimated)</w:t>
      </w:r>
      <w:r w:rsidRPr="005706D7">
        <w:tab/>
      </w:r>
      <w:r w:rsidR="005706D7" w:rsidRPr="005706D7">
        <w:t>01</w:t>
      </w:r>
      <w:r w:rsidRPr="005706D7">
        <w:t>/</w:t>
      </w:r>
      <w:r w:rsidR="005706D7" w:rsidRPr="005706D7">
        <w:t>01</w:t>
      </w:r>
      <w:r w:rsidRPr="005706D7">
        <w:t>/</w:t>
      </w:r>
      <w:r w:rsidR="005706D7" w:rsidRPr="005706D7">
        <w:t>2027</w:t>
      </w:r>
    </w:p>
    <w:p w14:paraId="52539173" w14:textId="77777777" w:rsidR="00F708AC" w:rsidRDefault="00F708AC" w:rsidP="00F708AC"/>
    <w:p w14:paraId="6AFFD2CC" w14:textId="77777777" w:rsidR="00F708AC" w:rsidRPr="0017635B" w:rsidRDefault="00F708AC" w:rsidP="00F708AC">
      <w:pPr>
        <w:pStyle w:val="Heading1"/>
        <w:numPr>
          <w:ilvl w:val="0"/>
          <w:numId w:val="25"/>
        </w:numPr>
      </w:pPr>
      <w:bookmarkStart w:id="22" w:name="_Toc70363821"/>
      <w:bookmarkStart w:id="23" w:name="_Toc70367356"/>
      <w:bookmarkStart w:id="24" w:name="_Toc181536619"/>
      <w:r w:rsidRPr="0017635B">
        <w:t>E</w:t>
      </w:r>
      <w:bookmarkEnd w:id="22"/>
      <w:bookmarkEnd w:id="23"/>
      <w:r>
        <w:t>valuation</w:t>
      </w:r>
      <w:bookmarkEnd w:id="24"/>
    </w:p>
    <w:p w14:paraId="7346DD22" w14:textId="77777777" w:rsidR="00F708AC" w:rsidRPr="0017635B" w:rsidRDefault="00F708AC" w:rsidP="00F708AC"/>
    <w:p w14:paraId="009E5977" w14:textId="41822FB2" w:rsidR="00F708AC" w:rsidRPr="00E07DDD" w:rsidRDefault="00F708AC" w:rsidP="00C87F52">
      <w:pPr>
        <w:pStyle w:val="Heading2"/>
        <w:numPr>
          <w:ilvl w:val="1"/>
          <w:numId w:val="25"/>
        </w:numPr>
        <w:jc w:val="left"/>
      </w:pPr>
      <w:r>
        <w:t>E</w:t>
      </w:r>
      <w:r w:rsidRPr="00E07DDD">
        <w:t xml:space="preserve">valuation and scoring </w:t>
      </w:r>
      <w:r>
        <w:t>are</w:t>
      </w:r>
      <w:r w:rsidRPr="00E07DDD">
        <w:t xml:space="preserve"> conducted in accordance with </w:t>
      </w:r>
      <w:hyperlink r:id="rId22" w:anchor="NRS333Sec335" w:history="1">
        <w:r w:rsidRPr="00C87F52">
          <w:rPr>
            <w:rStyle w:val="Hyperlink"/>
          </w:rPr>
          <w:t>NRS 333.335</w:t>
        </w:r>
      </w:hyperlink>
      <w:r w:rsidRPr="00E07DDD">
        <w:t xml:space="preserve"> and </w:t>
      </w:r>
      <w:hyperlink r:id="rId23"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numPr>
          <w:ilvl w:val="2"/>
          <w:numId w:val="25"/>
        </w:numPr>
      </w:pPr>
      <w:r>
        <w:t>Responses</w:t>
      </w:r>
      <w:r w:rsidR="00F708AC" w:rsidRPr="0017635B">
        <w:t xml:space="preserve"> shall be kept confidential until a contract is awarded.</w:t>
      </w:r>
    </w:p>
    <w:p w14:paraId="2F9AB2D5" w14:textId="0E72ED1E" w:rsidR="00F708AC" w:rsidRPr="0017635B" w:rsidRDefault="00F708AC" w:rsidP="00F708AC">
      <w:pPr>
        <w:pStyle w:val="Heading3"/>
        <w:numPr>
          <w:ilvl w:val="2"/>
          <w:numId w:val="25"/>
        </w:numPr>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numPr>
          <w:ilvl w:val="2"/>
          <w:numId w:val="25"/>
        </w:numPr>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Default="00F708AC" w:rsidP="00F708AC">
      <w:pPr>
        <w:pStyle w:val="Heading3"/>
        <w:numPr>
          <w:ilvl w:val="2"/>
          <w:numId w:val="25"/>
        </w:numPr>
      </w:pPr>
      <w:r w:rsidRPr="00F64FE8">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rsidP="00F708AC">
      <w:pPr>
        <w:pStyle w:val="Heading3"/>
        <w:numPr>
          <w:ilvl w:val="2"/>
          <w:numId w:val="25"/>
        </w:numPr>
      </w:pPr>
      <w:r w:rsidRPr="0017635B">
        <w:t>Financial stability shall be scored on a pass</w:t>
      </w:r>
      <w:r w:rsidR="00806A0B">
        <w:t xml:space="preserve"> or </w:t>
      </w:r>
      <w:proofErr w:type="gramStart"/>
      <w:r w:rsidRPr="0017635B">
        <w:t>fail</w:t>
      </w:r>
      <w:proofErr w:type="gramEnd"/>
      <w:r w:rsidRPr="0017635B">
        <w:t xml:space="preserve"> basis.</w:t>
      </w:r>
    </w:p>
    <w:p w14:paraId="12A1840C" w14:textId="1149D3D8" w:rsidR="00F708AC" w:rsidRDefault="00D61790" w:rsidP="00F708AC">
      <w:pPr>
        <w:pStyle w:val="Heading3"/>
        <w:numPr>
          <w:ilvl w:val="2"/>
          <w:numId w:val="25"/>
        </w:numPr>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744A2AFC" w14:textId="49CCDB5C" w:rsidR="00F708AC" w:rsidRPr="00F17CBA" w:rsidRDefault="00F708AC" w:rsidP="00F708AC">
      <w:pPr>
        <w:pStyle w:val="Heading4"/>
        <w:numPr>
          <w:ilvl w:val="3"/>
          <w:numId w:val="25"/>
        </w:numPr>
      </w:pPr>
      <w:r w:rsidRPr="00F17CBA">
        <w:t>Technical factor #1</w:t>
      </w:r>
      <w:r w:rsidR="00F17CBA" w:rsidRPr="00F17CBA">
        <w:t xml:space="preserve"> – Technical Proposal Response to Questions</w:t>
      </w:r>
      <w:r w:rsidRPr="00F17CBA">
        <w:tab/>
      </w:r>
      <w:r w:rsidR="00F17CBA" w:rsidRPr="00F17CBA">
        <w:t>85</w:t>
      </w:r>
    </w:p>
    <w:p w14:paraId="5C600154" w14:textId="398963C6" w:rsidR="00F708AC" w:rsidRPr="00F17CBA" w:rsidRDefault="00F708AC" w:rsidP="00F708AC">
      <w:pPr>
        <w:pStyle w:val="Heading4"/>
        <w:numPr>
          <w:ilvl w:val="3"/>
          <w:numId w:val="25"/>
        </w:numPr>
      </w:pPr>
      <w:r w:rsidRPr="00F17CBA">
        <w:t>Technical factor #2</w:t>
      </w:r>
      <w:r w:rsidR="00F17CBA" w:rsidRPr="00F17CBA">
        <w:t xml:space="preserve"> – Administrative Costs</w:t>
      </w:r>
      <w:r w:rsidRPr="00F17CBA">
        <w:tab/>
      </w:r>
      <w:r w:rsidR="00F17CBA" w:rsidRPr="00F17CBA">
        <w:t>15</w:t>
      </w:r>
    </w:p>
    <w:p w14:paraId="5F68DC46" w14:textId="73004602" w:rsidR="00F708AC" w:rsidRPr="00F17CBA" w:rsidRDefault="00F708AC" w:rsidP="00F708AC">
      <w:pPr>
        <w:pStyle w:val="Heading4"/>
        <w:numPr>
          <w:ilvl w:val="3"/>
          <w:numId w:val="25"/>
        </w:numPr>
      </w:pPr>
      <w:r w:rsidRPr="00F17CBA">
        <w:t>Presentation factor #1</w:t>
      </w:r>
      <w:r w:rsidR="00F17CBA" w:rsidRPr="00F17CBA">
        <w:t xml:space="preserve"> – Demonstration of scheduling software/system for broker, providers and recipients including mobile and online options</w:t>
      </w:r>
      <w:r w:rsidRPr="00F17CBA">
        <w:tab/>
      </w:r>
      <w:r w:rsidR="00F17CBA" w:rsidRPr="00F17CBA">
        <w:t>25</w:t>
      </w:r>
    </w:p>
    <w:p w14:paraId="54D74EE2" w14:textId="45420813" w:rsidR="00F708AC" w:rsidRPr="00F17CBA" w:rsidRDefault="00F708AC" w:rsidP="00F708AC">
      <w:pPr>
        <w:pStyle w:val="Heading4"/>
        <w:numPr>
          <w:ilvl w:val="3"/>
          <w:numId w:val="25"/>
        </w:numPr>
      </w:pPr>
      <w:r w:rsidRPr="00F17CBA">
        <w:t>Presentation factor #2</w:t>
      </w:r>
      <w:r w:rsidR="00F17CBA" w:rsidRPr="00F17CBA">
        <w:t xml:space="preserve"> – Recruitment process of subcontracted providers and modes of transportation </w:t>
      </w:r>
      <w:proofErr w:type="gramStart"/>
      <w:r w:rsidR="00F17CBA" w:rsidRPr="00F17CBA">
        <w:t xml:space="preserve">utilized </w:t>
      </w:r>
      <w:r w:rsidRPr="00F17CBA">
        <w:t xml:space="preserve"> </w:t>
      </w:r>
      <w:r w:rsidR="00F17CBA" w:rsidRPr="00F17CBA">
        <w:t>25</w:t>
      </w:r>
      <w:proofErr w:type="gramEnd"/>
    </w:p>
    <w:p w14:paraId="6B0743FB" w14:textId="07AF5B60" w:rsidR="00F17CBA" w:rsidRPr="00F17CBA" w:rsidRDefault="00F17CBA" w:rsidP="00F17CBA">
      <w:pPr>
        <w:pStyle w:val="Heading4"/>
        <w:numPr>
          <w:ilvl w:val="3"/>
          <w:numId w:val="25"/>
        </w:numPr>
      </w:pPr>
      <w:r w:rsidRPr="00F17CBA">
        <w:t xml:space="preserve">Presentation factor #3 – Proposed transportation options for rural areas of State </w:t>
      </w:r>
      <w:r w:rsidRPr="00F17CBA">
        <w:tab/>
        <w:t>25</w:t>
      </w:r>
    </w:p>
    <w:p w14:paraId="0126B8B6" w14:textId="46511F92" w:rsidR="00F17CBA" w:rsidRPr="00F17CBA" w:rsidRDefault="00F17CBA" w:rsidP="00F17CBA">
      <w:pPr>
        <w:pStyle w:val="Heading4"/>
        <w:numPr>
          <w:ilvl w:val="3"/>
          <w:numId w:val="25"/>
        </w:numPr>
      </w:pPr>
      <w:r w:rsidRPr="00F17CBA">
        <w:t>Presentation factor #4 - Demonstrated engagement and scheduling structure with community partners</w:t>
      </w:r>
      <w:r w:rsidRPr="00F17CBA">
        <w:tab/>
        <w:t>25</w:t>
      </w:r>
    </w:p>
    <w:p w14:paraId="7202F95C" w14:textId="77777777" w:rsidR="00F17CBA" w:rsidRPr="001324B9" w:rsidRDefault="00F17CBA" w:rsidP="00F17CBA">
      <w:pPr>
        <w:pStyle w:val="Heading4"/>
        <w:numPr>
          <w:ilvl w:val="0"/>
          <w:numId w:val="0"/>
        </w:numPr>
        <w:ind w:left="1080"/>
      </w:pPr>
    </w:p>
    <w:p w14:paraId="2D9F6C1B" w14:textId="3F2CE6FE" w:rsidR="00F708AC" w:rsidRDefault="00F708AC" w:rsidP="00F708AC">
      <w:pPr>
        <w:pStyle w:val="Heading3"/>
        <w:numPr>
          <w:ilvl w:val="2"/>
          <w:numId w:val="25"/>
        </w:numPr>
      </w:pPr>
      <w:r w:rsidRPr="00502329">
        <w:rPr>
          <w:i/>
          <w:iCs/>
        </w:rPr>
        <w:t>Cost factor.</w:t>
      </w:r>
      <w:r>
        <w:t xml:space="preserve"> The cost factor score will be based on the following equation</w:t>
      </w:r>
      <w:r w:rsidR="008F36BE">
        <w:t>s, unless the subject solicited requires alternative scoring</w:t>
      </w:r>
      <w:r>
        <w:t>.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06A5633A" w14:textId="551CE8E2" w:rsidR="00F708AC" w:rsidRDefault="00F708AC" w:rsidP="00F708AC">
      <w:pPr>
        <w:pStyle w:val="Heading3"/>
        <w:numPr>
          <w:ilvl w:val="2"/>
          <w:numId w:val="25"/>
        </w:numPr>
      </w:pPr>
      <w:r w:rsidRPr="00502329">
        <w:rPr>
          <w:i/>
          <w:iCs/>
        </w:rPr>
        <w:t>Presentations.</w:t>
      </w:r>
      <w:r>
        <w:t xml:space="preserve"> T</w:t>
      </w:r>
      <w:r w:rsidRPr="00F64FE8">
        <w:t>he State may require vendors to make a presentation.</w:t>
      </w:r>
      <w:r>
        <w:t xml:space="preserve"> </w:t>
      </w:r>
      <w:r w:rsidRPr="00F64FE8">
        <w:t xml:space="preserve">The State reserves the right to add additional criteria </w:t>
      </w:r>
      <w:r>
        <w:t>f</w:t>
      </w:r>
      <w:r w:rsidRPr="00F64FE8">
        <w:t>or presentations.</w:t>
      </w:r>
      <w:r>
        <w:t xml:space="preserve"> </w:t>
      </w:r>
      <w:r w:rsidRPr="00F64FE8">
        <w:t xml:space="preserve">The State reserves the right to forego presentations and select </w:t>
      </w:r>
      <w:proofErr w:type="gramStart"/>
      <w:r w:rsidRPr="00F64FE8">
        <w:t>vendor(s)</w:t>
      </w:r>
      <w:proofErr w:type="gramEnd"/>
      <w:r w:rsidRPr="00F64FE8">
        <w:t xml:space="preserve"> based on written </w:t>
      </w:r>
      <w:r w:rsidR="00D61790">
        <w:t>responses</w:t>
      </w:r>
      <w:r w:rsidRPr="00F64FE8">
        <w:t xml:space="preserve"> submitted.</w:t>
      </w:r>
    </w:p>
    <w:p w14:paraId="55D04A34" w14:textId="2D72907D" w:rsidR="00A932F5" w:rsidRPr="00F64FE8" w:rsidRDefault="00A932F5" w:rsidP="00F708AC">
      <w:pPr>
        <w:pStyle w:val="Heading3"/>
        <w:numPr>
          <w:ilvl w:val="2"/>
          <w:numId w:val="25"/>
        </w:numPr>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2E0556">
        <w:t xml:space="preserve">Pursuant to </w:t>
      </w:r>
      <w:hyperlink r:id="rId24" w:anchor="NAC333Sec165" w:history="1">
        <w:r w:rsidR="002E0556" w:rsidRPr="002E0556">
          <w:rPr>
            <w:rStyle w:val="Hyperlink"/>
          </w:rPr>
          <w:t>NAC 333.165</w:t>
        </w:r>
      </w:hyperlink>
      <w:r w:rsidR="002E0556">
        <w:t>, the State reserves the right to permit revised responses or add criteria to obtain the best offers.</w:t>
      </w:r>
    </w:p>
    <w:p w14:paraId="11DC6A63" w14:textId="77777777" w:rsidR="00F708AC" w:rsidRPr="0017635B" w:rsidRDefault="00F708AC" w:rsidP="00F708AC"/>
    <w:p w14:paraId="0FBE64A7" w14:textId="77777777" w:rsidR="00F708AC" w:rsidRPr="00B66FFF" w:rsidRDefault="00F708AC" w:rsidP="00F708AC">
      <w:pPr>
        <w:pStyle w:val="Heading1"/>
        <w:numPr>
          <w:ilvl w:val="0"/>
          <w:numId w:val="25"/>
        </w:numPr>
      </w:pPr>
      <w:bookmarkStart w:id="25" w:name="_Toc181536620"/>
      <w:r>
        <w:t>Mandatory minimum requirements</w:t>
      </w:r>
      <w:bookmarkEnd w:id="19"/>
      <w:bookmarkEnd w:id="20"/>
      <w:bookmarkEnd w:id="25"/>
    </w:p>
    <w:p w14:paraId="1628156A" w14:textId="77777777" w:rsidR="00F708AC" w:rsidRPr="00B66FFF" w:rsidRDefault="00F708AC" w:rsidP="00F708AC"/>
    <w:p w14:paraId="1ACA4692" w14:textId="1A376E85" w:rsidR="00F708AC" w:rsidRPr="00E07DDD" w:rsidRDefault="00F708AC" w:rsidP="00F708AC">
      <w:pPr>
        <w:pStyle w:val="Heading2"/>
        <w:numPr>
          <w:ilvl w:val="1"/>
          <w:numId w:val="25"/>
        </w:numPr>
      </w:pPr>
      <w:r w:rsidRPr="00E07DDD">
        <w:t xml:space="preserve">Pursuant to </w:t>
      </w:r>
      <w:hyperlink r:id="rId25" w:anchor="NRS333Sec311" w:history="1">
        <w:r w:rsidRPr="00C87F52">
          <w:rPr>
            <w:rStyle w:val="Hyperlink"/>
          </w:rPr>
          <w:t>NRS 333.311</w:t>
        </w:r>
      </w:hyperlink>
      <w:r w:rsidRPr="00E07DDD">
        <w:t xml:space="preserve"> a cont</w:t>
      </w:r>
      <w:r w:rsidR="007B119E">
        <w:t>r</w:t>
      </w:r>
      <w:r w:rsidRPr="00E07DDD">
        <w:t xml:space="preserve">act cannot be awarded to a </w:t>
      </w:r>
      <w:r w:rsidR="00D61790">
        <w:t>response</w:t>
      </w:r>
      <w:r w:rsidRPr="00E07DDD">
        <w:t xml:space="preserve"> that does not comply with the requirements listed in this section.</w:t>
      </w:r>
      <w:r>
        <w:t xml:space="preserve"> </w:t>
      </w:r>
      <w:r w:rsidR="00D61790">
        <w:t>Response</w:t>
      </w:r>
      <w:r>
        <w:t xml:space="preserve"> shall include confirmation of compliance with all mandatory minimum requirements.</w:t>
      </w:r>
    </w:p>
    <w:p w14:paraId="5D021851" w14:textId="77777777" w:rsidR="00F708AC" w:rsidRPr="00B66FFF" w:rsidRDefault="00F708AC" w:rsidP="00F708AC"/>
    <w:p w14:paraId="346BCDFE" w14:textId="507E510C" w:rsidR="00F708AC" w:rsidRDefault="00F708AC" w:rsidP="00F708AC">
      <w:pPr>
        <w:pStyle w:val="Heading2"/>
        <w:numPr>
          <w:ilvl w:val="1"/>
          <w:numId w:val="25"/>
        </w:numPr>
      </w:pPr>
      <w:r>
        <w:rPr>
          <w:b/>
          <w:bCs w:val="0"/>
        </w:rPr>
        <w:t>Nevada Law and State indemnity.</w:t>
      </w:r>
      <w:r>
        <w:t xml:space="preserve"> Pursuant to </w:t>
      </w:r>
      <w:hyperlink r:id="rId26" w:anchor="NRS333Sec339" w:history="1">
        <w:r w:rsidRPr="00C87F52">
          <w:rPr>
            <w:rStyle w:val="Hyperlink"/>
          </w:rPr>
          <w:t>NRS 333.339</w:t>
        </w:r>
      </w:hyperlink>
      <w:r>
        <w:t xml:space="preserve">, any contract that is entered into may not: (1) </w:t>
      </w:r>
      <w:r w:rsidR="00F02AA7">
        <w:t>r</w:t>
      </w:r>
      <w:r>
        <w:t xml:space="preserve">equire the filing of any action or the arbitration of any dispute that arises from the contract to be instituted or heard in another state or nation; or (2) </w:t>
      </w:r>
      <w:r w:rsidR="00F02AA7">
        <w:t>r</w:t>
      </w:r>
      <w:r>
        <w:t>equire the State to indemnify another party against liability for damages.</w:t>
      </w:r>
    </w:p>
    <w:p w14:paraId="26CA58B3" w14:textId="77777777" w:rsidR="00F708AC" w:rsidRDefault="00F708AC" w:rsidP="00F708AC"/>
    <w:p w14:paraId="3BB9932F" w14:textId="501BCCDF" w:rsidR="00F708AC" w:rsidRDefault="00F708AC" w:rsidP="00F708AC">
      <w:pPr>
        <w:pStyle w:val="Heading2"/>
        <w:numPr>
          <w:ilvl w:val="1"/>
          <w:numId w:val="25"/>
        </w:numPr>
      </w:pPr>
      <w:r>
        <w:rPr>
          <w:b/>
          <w:bCs w:val="0"/>
        </w:rPr>
        <w:lastRenderedPageBreak/>
        <w:t>No Boycott of Israel.</w:t>
      </w:r>
      <w:r>
        <w:t xml:space="preserve"> </w:t>
      </w:r>
      <w:r w:rsidRPr="00323303">
        <w:t xml:space="preserve">Pursuant to </w:t>
      </w:r>
      <w:hyperlink r:id="rId27" w:anchor="NRS333Sec338" w:history="1">
        <w:r w:rsidRPr="00C87F52">
          <w:rPr>
            <w:rStyle w:val="Hyperlink"/>
          </w:rPr>
          <w:t>NRS 333.338</w:t>
        </w:r>
      </w:hyperlink>
      <w:r w:rsidRPr="00323303">
        <w:t xml:space="preserve">, the State of Nevada cannot enter a contract with a company unless that company agrees for the duration of the contract not to engage in a boycott of Israel. By submitting a </w:t>
      </w:r>
      <w:r w:rsidR="00D61790">
        <w:t>response</w:t>
      </w:r>
      <w:r w:rsidRPr="00323303">
        <w:t xml:space="preserve">, vendor agrees that if it is awarded a contract, it will not engage in a boycott of Israel as defined in </w:t>
      </w:r>
      <w:hyperlink r:id="rId28" w:anchor="NRS333Sec338" w:history="1">
        <w:r w:rsidRPr="00C87F52">
          <w:rPr>
            <w:rStyle w:val="Hyperlink"/>
          </w:rPr>
          <w:t>NRS 333.338(3)(a)</w:t>
        </w:r>
      </w:hyperlink>
      <w:r w:rsidRPr="00323303">
        <w:t>.</w:t>
      </w:r>
    </w:p>
    <w:p w14:paraId="595048D7" w14:textId="77777777" w:rsidR="00F708AC" w:rsidRDefault="00F708AC" w:rsidP="00F708AC"/>
    <w:p w14:paraId="6CD30F3F" w14:textId="4F05591F" w:rsidR="008855A8" w:rsidRPr="008855A8" w:rsidRDefault="008855A8" w:rsidP="00F708AC">
      <w:pPr>
        <w:pStyle w:val="Heading2"/>
        <w:numPr>
          <w:ilvl w:val="1"/>
          <w:numId w:val="25"/>
        </w:numPr>
      </w:pPr>
      <w:hyperlink r:id="rId29" w:history="1">
        <w:r w:rsidRPr="008855A8">
          <w:rPr>
            <w:rStyle w:val="Hyperlink"/>
            <w:b/>
            <w:bCs w:val="0"/>
          </w:rPr>
          <w:t>nevadaepro.com</w:t>
        </w:r>
      </w:hyperlink>
      <w:r w:rsidRPr="008855A8">
        <w:rPr>
          <w:b/>
          <w:bCs w:val="0"/>
        </w:rPr>
        <w:t xml:space="preserve"> vendor registration.</w:t>
      </w:r>
      <w:r w:rsidRPr="008855A8">
        <w:t xml:space="preserve"> P</w:t>
      </w:r>
      <w:r>
        <w:t xml:space="preserve">ursuant to </w:t>
      </w:r>
      <w:hyperlink r:id="rId30" w:anchor="NRS333Sec313" w:history="1">
        <w:r w:rsidRPr="008855A8">
          <w:rPr>
            <w:rStyle w:val="Hyperlink"/>
          </w:rPr>
          <w:t>NRS 333.313</w:t>
        </w:r>
      </w:hyperlink>
      <w:r>
        <w:t xml:space="preserve">, vendor must be registered at </w:t>
      </w:r>
      <w:hyperlink r:id="rId31" w:history="1">
        <w:r w:rsidRPr="008855A8">
          <w:rPr>
            <w:rStyle w:val="Hyperlink"/>
          </w:rPr>
          <w:t>nevadaepro.com</w:t>
        </w:r>
      </w:hyperlink>
      <w:r>
        <w:t xml:space="preserve"> to respond to the solicitation. Vendor information must match </w:t>
      </w:r>
      <w:r>
        <w:rPr>
          <w:i/>
          <w:iCs/>
        </w:rPr>
        <w:t>Nevada business license</w:t>
      </w:r>
      <w:r>
        <w:t xml:space="preserve"> and </w:t>
      </w:r>
      <w:hyperlink r:id="rId32" w:history="1">
        <w:r w:rsidRPr="008855A8">
          <w:rPr>
            <w:rStyle w:val="Hyperlink"/>
          </w:rPr>
          <w:t>sam.gov</w:t>
        </w:r>
      </w:hyperlink>
      <w:r>
        <w:t xml:space="preserve"> entity registration.</w:t>
      </w:r>
      <w:r w:rsidR="004F71BF">
        <w:t xml:space="preserve"> Vendor information in </w:t>
      </w:r>
      <w:hyperlink r:id="rId33" w:history="1">
        <w:r w:rsidR="004F71BF" w:rsidRPr="004F71BF">
          <w:rPr>
            <w:rStyle w:val="Hyperlink"/>
          </w:rPr>
          <w:t>nevadaepro.com</w:t>
        </w:r>
      </w:hyperlink>
      <w:r w:rsidR="004F71BF">
        <w:t xml:space="preserve"> will be used for contract formation.</w:t>
      </w:r>
      <w:r>
        <w:t xml:space="preserve"> Email address(es) associated with general mailing address or default bid mailing address (if different from general mailing address) in </w:t>
      </w:r>
      <w:hyperlink r:id="rId34" w:history="1">
        <w:r w:rsidRPr="008855A8">
          <w:rPr>
            <w:rStyle w:val="Hyperlink"/>
          </w:rPr>
          <w:t>nevadaepro.com</w:t>
        </w:r>
      </w:hyperlink>
      <w:r>
        <w:t xml:space="preserve"> will be used for formal notifications. If a vendor has a different contact</w:t>
      </w:r>
      <w:r w:rsidR="004F71BF">
        <w:t xml:space="preserve"> name and email</w:t>
      </w:r>
      <w:r>
        <w:t xml:space="preserve"> for </w:t>
      </w:r>
      <w:r w:rsidR="004F71BF">
        <w:t xml:space="preserve">negotiations, </w:t>
      </w:r>
      <w:r>
        <w:t xml:space="preserve">that should be </w:t>
      </w:r>
      <w:r w:rsidR="00C81672">
        <w:t>indicated</w:t>
      </w:r>
      <w:r>
        <w:t xml:space="preserve"> on the </w:t>
      </w:r>
      <w:r w:rsidR="004F71BF">
        <w:t>title page(s) of their response.</w:t>
      </w:r>
    </w:p>
    <w:p w14:paraId="3B821B35" w14:textId="77777777" w:rsidR="008855A8" w:rsidRPr="008855A8" w:rsidRDefault="008855A8" w:rsidP="008855A8">
      <w:pPr>
        <w:rPr>
          <w:bCs/>
        </w:rPr>
      </w:pPr>
    </w:p>
    <w:p w14:paraId="780746FB" w14:textId="77FCE24A" w:rsidR="00F708AC" w:rsidRDefault="00F708AC" w:rsidP="00F708AC">
      <w:pPr>
        <w:pStyle w:val="Heading2"/>
        <w:numPr>
          <w:ilvl w:val="1"/>
          <w:numId w:val="25"/>
        </w:numPr>
      </w:pPr>
      <w:r>
        <w:rPr>
          <w:b/>
          <w:bCs w:val="0"/>
        </w:rPr>
        <w:t>Nevada business license.</w:t>
      </w:r>
      <w:r>
        <w:t xml:space="preserve"> Pursuant to </w:t>
      </w:r>
      <w:hyperlink r:id="rId35" w:anchor="NRS353Sec007" w:history="1">
        <w:r w:rsidRPr="00C87F52">
          <w:rPr>
            <w:rStyle w:val="Hyperlink"/>
          </w:rPr>
          <w:t>NRS 353.007</w:t>
        </w:r>
      </w:hyperlink>
      <w:r>
        <w:t xml:space="preserve">, prior to contract execution awarded vendor must hold a state business license pursuant to </w:t>
      </w:r>
      <w:hyperlink r:id="rId36" w:history="1">
        <w:r w:rsidRPr="00C87F52">
          <w:rPr>
            <w:rStyle w:val="Hyperlink"/>
          </w:rPr>
          <w:t>NRS chapter 76</w:t>
        </w:r>
      </w:hyperlink>
      <w:r>
        <w:t xml:space="preserve"> unless exempted by </w:t>
      </w:r>
      <w:hyperlink r:id="rId37" w:anchor="NRS076Sec100" w:history="1">
        <w:r w:rsidRPr="00C87F52">
          <w:rPr>
            <w:rStyle w:val="Hyperlink"/>
          </w:rPr>
          <w:t>NRS 76.100(7)(b)</w:t>
        </w:r>
      </w:hyperlink>
      <w:r>
        <w:t xml:space="preserve">. </w:t>
      </w:r>
      <w:r w:rsidRPr="00BD0773">
        <w:t>Business license</w:t>
      </w:r>
      <w:r>
        <w:t xml:space="preserve"> must match </w:t>
      </w:r>
      <w:hyperlink r:id="rId38" w:history="1">
        <w:r w:rsidR="00D61790" w:rsidRPr="00C573A7">
          <w:rPr>
            <w:rStyle w:val="Hyperlink"/>
          </w:rPr>
          <w:t>nevadaepro.com</w:t>
        </w:r>
      </w:hyperlink>
      <w:r>
        <w:t xml:space="preserve"> vendor registration.</w:t>
      </w:r>
    </w:p>
    <w:p w14:paraId="4A3AF415" w14:textId="77777777" w:rsidR="00F708AC" w:rsidRDefault="00F708AC" w:rsidP="00F708AC"/>
    <w:p w14:paraId="52B2AEDB" w14:textId="669F5FEC" w:rsidR="00F708AC" w:rsidRPr="00C60EC1" w:rsidRDefault="00F708AC" w:rsidP="00F708AC">
      <w:pPr>
        <w:pStyle w:val="Heading2"/>
        <w:numPr>
          <w:ilvl w:val="1"/>
          <w:numId w:val="25"/>
        </w:numPr>
      </w:pPr>
      <w:r>
        <w:rPr>
          <w:b/>
          <w:bCs w:val="0"/>
        </w:rPr>
        <w:t>System for Award Management (sam.gov)</w:t>
      </w:r>
      <w:r>
        <w:t xml:space="preserve"> Prior to contract award vendor must hold an active entity registration in </w:t>
      </w:r>
      <w:hyperlink r:id="rId39" w:history="1">
        <w:r w:rsidRPr="00C60EC1">
          <w:rPr>
            <w:rStyle w:val="Hyperlink"/>
          </w:rPr>
          <w:t>sam.gov</w:t>
        </w:r>
      </w:hyperlink>
      <w:r>
        <w:t xml:space="preserve">. Entity registration must match </w:t>
      </w:r>
      <w:hyperlink r:id="rId40" w:history="1">
        <w:r w:rsidR="00D61790" w:rsidRPr="00C573A7">
          <w:rPr>
            <w:rStyle w:val="Hyperlink"/>
          </w:rPr>
          <w:t>nevadaepro.com</w:t>
        </w:r>
      </w:hyperlink>
      <w:r>
        <w:t xml:space="preserve"> vendor registration.</w:t>
      </w:r>
    </w:p>
    <w:p w14:paraId="2BEAF09C" w14:textId="77777777" w:rsidR="00F708AC" w:rsidRPr="00B66FFF" w:rsidRDefault="00F708AC" w:rsidP="00F708AC"/>
    <w:p w14:paraId="6F1D5D79" w14:textId="77777777" w:rsidR="00F708AC" w:rsidRPr="00E07DDD" w:rsidRDefault="00F708AC" w:rsidP="00F708AC">
      <w:pPr>
        <w:pStyle w:val="Heading2"/>
        <w:numPr>
          <w:ilvl w:val="1"/>
          <w:numId w:val="25"/>
        </w:numPr>
      </w:pPr>
      <w:r>
        <w:rPr>
          <w:b/>
          <w:bCs w:val="0"/>
        </w:rPr>
        <w:t>Contract responsibility.</w:t>
      </w:r>
      <w:r w:rsidRPr="00502329">
        <w:t xml:space="preserve"> </w:t>
      </w:r>
      <w:r>
        <w:t>A</w:t>
      </w:r>
      <w:r w:rsidRPr="00E07DDD">
        <w:t xml:space="preserve">warded vendor shall be the sole point of contract responsibility. The State shall look solely to the awarded vendor for the performance of all contractual obligations which may result from an award based on this </w:t>
      </w:r>
      <w:r>
        <w:t>solicitation</w:t>
      </w:r>
      <w:r w:rsidRPr="00E07DDD">
        <w:t>, and the awarded vendor shall not be relieved for the non-performance of any or all subcontractors.</w:t>
      </w:r>
    </w:p>
    <w:p w14:paraId="5497CBC3" w14:textId="77777777" w:rsidR="00F708AC" w:rsidRDefault="00F708AC" w:rsidP="00F708AC"/>
    <w:p w14:paraId="5E70EBC1" w14:textId="77777777" w:rsidR="00F708AC" w:rsidRDefault="00F708AC" w:rsidP="00F708AC">
      <w:pPr>
        <w:pStyle w:val="Heading2"/>
        <w:numPr>
          <w:ilvl w:val="1"/>
          <w:numId w:val="25"/>
        </w:numPr>
      </w:pPr>
      <w:r w:rsidRPr="005E6473">
        <w:rPr>
          <w:b/>
        </w:rPr>
        <w:t>Data encryption and stateside data.</w:t>
      </w:r>
      <w:r>
        <w:t xml:space="preserve"> </w:t>
      </w:r>
      <w:r w:rsidRPr="00E07DDD">
        <w:t>State IT require</w:t>
      </w:r>
      <w:r>
        <w:t>s</w:t>
      </w:r>
      <w:r w:rsidRPr="00E07DDD">
        <w:t xml:space="preserve"> that data be encrypted in transit and in rest.</w:t>
      </w:r>
      <w:r>
        <w:t xml:space="preserve"> </w:t>
      </w:r>
      <w:r w:rsidRPr="00E07DDD">
        <w:t>State IT require</w:t>
      </w:r>
      <w:r>
        <w:t>s</w:t>
      </w:r>
      <w:r w:rsidRPr="00E07DDD">
        <w:t xml:space="preserve"> that State data assets must be maintained </w:t>
      </w:r>
      <w:r>
        <w:t>in the United States</w:t>
      </w:r>
      <w:r w:rsidRPr="00E07DDD">
        <w:t xml:space="preserve"> and data will not be held offshore.</w:t>
      </w:r>
    </w:p>
    <w:p w14:paraId="26076565" w14:textId="77777777" w:rsidR="005F661D" w:rsidRDefault="005F661D" w:rsidP="005F661D"/>
    <w:p w14:paraId="0333D1D8" w14:textId="26EA2207" w:rsidR="008C77E9" w:rsidRDefault="008C77E9" w:rsidP="008C77E9">
      <w:pPr>
        <w:pStyle w:val="Heading2"/>
        <w:rPr>
          <w:b/>
          <w:bCs w:val="0"/>
        </w:rPr>
      </w:pPr>
      <w:r>
        <w:rPr>
          <w:b/>
          <w:bCs w:val="0"/>
        </w:rPr>
        <w:t>Confidentiality and certification of indemnification</w:t>
      </w:r>
    </w:p>
    <w:p w14:paraId="414CDA0C" w14:textId="77777777" w:rsidR="008C77E9" w:rsidRDefault="008C77E9" w:rsidP="008C77E9"/>
    <w:p w14:paraId="14415589" w14:textId="17711171" w:rsidR="008C77E9" w:rsidRDefault="008C77E9" w:rsidP="008C77E9">
      <w:pPr>
        <w:pStyle w:val="Heading3"/>
      </w:pPr>
      <w:r>
        <w:t xml:space="preserve">Submitted </w:t>
      </w:r>
      <w:r w:rsidR="006A2508">
        <w:t>responses</w:t>
      </w:r>
      <w:r>
        <w:t xml:space="preserve">, which are marked confidential in their entirety, or those in which a significant portion of the submitted </w:t>
      </w:r>
      <w:r w:rsidR="006A2508">
        <w:t>response</w:t>
      </w:r>
      <w:r>
        <w:t xml:space="preserve"> is marked confidential shall not be accepted. Pursuant to </w:t>
      </w:r>
      <w:hyperlink r:id="rId41" w:anchor="NRS333Sec333" w:history="1">
        <w:r w:rsidRPr="008C77E9">
          <w:rPr>
            <w:rStyle w:val="Hyperlink"/>
          </w:rPr>
          <w:t>NRS 333.333</w:t>
        </w:r>
      </w:hyperlink>
      <w:r>
        <w:t xml:space="preserve">, only proprietary information may be labeled a trade secret as defined in </w:t>
      </w:r>
      <w:hyperlink r:id="rId42" w:anchor="NRS600ASec030" w:history="1">
        <w:r w:rsidRPr="008C77E9">
          <w:rPr>
            <w:rStyle w:val="Hyperlink"/>
          </w:rPr>
          <w:t>NRS 600A.030(5)</w:t>
        </w:r>
      </w:hyperlink>
      <w:r>
        <w:t>. All proposals are confidential until the contract is awarded; at which time, both successful and unsuccessful vendor proposals become public information.</w:t>
      </w:r>
    </w:p>
    <w:p w14:paraId="67089550" w14:textId="7E4B8D9C" w:rsidR="008C77E9" w:rsidRDefault="008C77E9" w:rsidP="008C77E9">
      <w:pPr>
        <w:pStyle w:val="Heading3"/>
      </w:pPr>
      <w:r>
        <w:t xml:space="preserve">Vendors shall submit </w:t>
      </w:r>
      <w:r w:rsidR="006A2508">
        <w:t xml:space="preserve">proprietary information and </w:t>
      </w:r>
      <w:r w:rsidRPr="006A2508">
        <w:rPr>
          <w:i/>
          <w:iCs/>
        </w:rPr>
        <w:t xml:space="preserve">confidential </w:t>
      </w:r>
      <w:r w:rsidR="006A2508" w:rsidRPr="006A2508">
        <w:rPr>
          <w:i/>
          <w:iCs/>
        </w:rPr>
        <w:t xml:space="preserve">business </w:t>
      </w:r>
      <w:r w:rsidRPr="006A2508">
        <w:rPr>
          <w:i/>
          <w:iCs/>
        </w:rPr>
        <w:t>information</w:t>
      </w:r>
      <w:r>
        <w:t xml:space="preserve"> in separate files, flagged as confidential in </w:t>
      </w:r>
      <w:hyperlink r:id="rId43" w:history="1">
        <w:r w:rsidRPr="008C77E9">
          <w:rPr>
            <w:rStyle w:val="Hyperlink"/>
          </w:rPr>
          <w:t>nevadaepro.com</w:t>
        </w:r>
      </w:hyperlink>
      <w:r>
        <w:t>. The State shall not be responsible for any information contained within a response; responses shall be released as submitted.</w:t>
      </w:r>
    </w:p>
    <w:p w14:paraId="0A104696" w14:textId="1733D2DE" w:rsidR="008C77E9" w:rsidRDefault="008C77E9" w:rsidP="008C77E9">
      <w:pPr>
        <w:pStyle w:val="Heading3"/>
      </w:pPr>
      <w:r>
        <w:t xml:space="preserve">By submitting a response vendor acknowledges its responsibility to act in protection of labeled information and agrees 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w:t>
      </w:r>
      <w:proofErr w:type="gramStart"/>
      <w:r>
        <w:t>any and all</w:t>
      </w:r>
      <w:proofErr w:type="gramEnd"/>
      <w:r>
        <w:t xml:space="preserve"> claims for damages caused by the release of the information.</w:t>
      </w:r>
    </w:p>
    <w:p w14:paraId="613A42C2" w14:textId="77777777" w:rsidR="008C77E9" w:rsidRDefault="008C77E9" w:rsidP="005F661D"/>
    <w:p w14:paraId="4261ADA5" w14:textId="13CE8BD5" w:rsidR="005F661D" w:rsidRDefault="005F661D" w:rsidP="005F661D">
      <w:pPr>
        <w:pStyle w:val="Heading2"/>
      </w:pPr>
      <w:r>
        <w:rPr>
          <w:b/>
          <w:bCs w:val="0"/>
        </w:rPr>
        <w:t>Vendor certification</w:t>
      </w:r>
      <w:r w:rsidRPr="005F661D">
        <w:rPr>
          <w:b/>
          <w:bCs w:val="0"/>
        </w:rPr>
        <w:t>s</w:t>
      </w:r>
    </w:p>
    <w:p w14:paraId="2BA24B35" w14:textId="77777777" w:rsidR="005F661D" w:rsidRDefault="005F661D" w:rsidP="005F661D"/>
    <w:p w14:paraId="3A3A89B5" w14:textId="77777777" w:rsidR="005F661D" w:rsidRDefault="005F661D" w:rsidP="005F661D">
      <w:pPr>
        <w:pStyle w:val="Heading3"/>
      </w:pPr>
      <w:r>
        <w:t>Vendor understands and acknowledges that the representations within their response are material and important and shall be relied on by the State in evaluation of the response. Any vendor misrepresentations shall be treated as fraudulent concealment from the State of the true facts relating to the response.</w:t>
      </w:r>
    </w:p>
    <w:p w14:paraId="72C1B586" w14:textId="47FE0B7F" w:rsidR="005F661D" w:rsidRDefault="005F661D" w:rsidP="005F661D">
      <w:pPr>
        <w:pStyle w:val="Heading3"/>
      </w:pPr>
      <w:proofErr w:type="gramStart"/>
      <w:r>
        <w:t>Any and all</w:t>
      </w:r>
      <w:proofErr w:type="gramEnd"/>
      <w:r>
        <w:t xml:space="preserve"> prices that may be charged under the terms of the contract do not and shall not violate any existing federal, State, or municipal laws or regulations concerning discrimination or price fixing. Vendor agrees to indemnify, </w:t>
      </w:r>
      <w:r w:rsidR="00C9328A">
        <w:t>defend</w:t>
      </w:r>
      <w:r>
        <w:t>, and hold the State harmless from liability for any such violation</w:t>
      </w:r>
      <w:r w:rsidR="00C9328A">
        <w:t>.</w:t>
      </w:r>
    </w:p>
    <w:p w14:paraId="05C95D87" w14:textId="4B146DF5" w:rsidR="005F661D" w:rsidRDefault="005F661D" w:rsidP="005F661D">
      <w:pPr>
        <w:pStyle w:val="Heading3"/>
      </w:pPr>
      <w:r>
        <w:t xml:space="preserve">All response terms, including prices, shall remain in effect for a minimum of 180 days after the response due date. In the case of the awarded vendor, all response terms, including prices, shall remain in effect throughout the contract </w:t>
      </w:r>
      <w:r w:rsidR="00C9328A">
        <w:t>term</w:t>
      </w:r>
      <w:r>
        <w:t>.</w:t>
      </w:r>
    </w:p>
    <w:p w14:paraId="1915ABE8" w14:textId="77777777" w:rsidR="005F661D" w:rsidRDefault="005F661D" w:rsidP="005F661D">
      <w:pPr>
        <w:pStyle w:val="Heading3"/>
      </w:pPr>
      <w:r>
        <w:t xml:space="preserve">The price(s) and amount of this response have been </w:t>
      </w:r>
      <w:proofErr w:type="gramStart"/>
      <w:r>
        <w:t>arrived at</w:t>
      </w:r>
      <w:proofErr w:type="gramEnd"/>
      <w:r>
        <w:t xml:space="preserve">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9F0D1EE" w14:textId="1C711AB8" w:rsidR="00C9328A" w:rsidRDefault="00C9328A" w:rsidP="005F661D">
      <w:pPr>
        <w:pStyle w:val="Heading3"/>
      </w:pPr>
      <w:r>
        <w:t xml:space="preserve">The information included in this response has been arrived at independently and without non-public information </w:t>
      </w:r>
      <w:r w:rsidR="00DC3497">
        <w:t>obtained from State officials, staff, or their agents.</w:t>
      </w:r>
    </w:p>
    <w:p w14:paraId="50F7B83F" w14:textId="77777777" w:rsidR="005F661D" w:rsidRDefault="005F661D" w:rsidP="005F661D">
      <w:pPr>
        <w:pStyle w:val="Heading3"/>
      </w:pPr>
      <w:r>
        <w:t>All employees and contractors assigned to the project are authorized to work in this country.</w:t>
      </w:r>
    </w:p>
    <w:p w14:paraId="4A6429EB" w14:textId="3A1AB3D3" w:rsidR="005F661D" w:rsidRDefault="005F661D" w:rsidP="005F661D">
      <w:pPr>
        <w:pStyle w:val="Heading3"/>
      </w:pPr>
      <w:r>
        <w:t xml:space="preserve">Vendor has a written equal opportunity policy that does not discriminate in employment practices </w:t>
      </w:r>
      <w:proofErr w:type="gramStart"/>
      <w:r>
        <w:t>with regard to</w:t>
      </w:r>
      <w:proofErr w:type="gramEnd"/>
      <w:r>
        <w:t xml:space="preserve"> race, </w:t>
      </w:r>
      <w:r>
        <w:lastRenderedPageBreak/>
        <w:t>color, national origin, physical condition, creed, religion, age, sex, marital status, sexual orientation, developmental disability or disability of another nature.</w:t>
      </w:r>
    </w:p>
    <w:p w14:paraId="7FA8FED3" w14:textId="77777777" w:rsidR="005F661D" w:rsidRDefault="005F661D" w:rsidP="005F661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numPr>
          <w:ilvl w:val="0"/>
          <w:numId w:val="25"/>
        </w:numPr>
      </w:pPr>
      <w:bookmarkStart w:id="26" w:name="_Toc70363818"/>
      <w:bookmarkStart w:id="27" w:name="_Toc70367353"/>
      <w:bookmarkStart w:id="28" w:name="_Toc181536621"/>
      <w:r>
        <w:t>Critical items</w:t>
      </w:r>
      <w:bookmarkEnd w:id="26"/>
      <w:bookmarkEnd w:id="27"/>
      <w:bookmarkEnd w:id="28"/>
    </w:p>
    <w:p w14:paraId="48584A90" w14:textId="77777777" w:rsidR="00F708AC" w:rsidRPr="00B66FFF" w:rsidRDefault="00F708AC" w:rsidP="00F708AC"/>
    <w:p w14:paraId="7E314429" w14:textId="7B136351" w:rsidR="00F708AC" w:rsidRPr="00E07DDD" w:rsidRDefault="00F708AC" w:rsidP="00F708AC">
      <w:pPr>
        <w:pStyle w:val="Heading2"/>
        <w:numPr>
          <w:ilvl w:val="1"/>
          <w:numId w:val="25"/>
        </w:numPr>
      </w:pPr>
      <w:r w:rsidRPr="00E07DDD">
        <w:t xml:space="preserve">In addition to the </w:t>
      </w:r>
      <w:r>
        <w:rPr>
          <w:i/>
          <w:iCs/>
        </w:rPr>
        <w:t>s</w:t>
      </w:r>
      <w:r w:rsidRPr="00E07DDD">
        <w:rPr>
          <w:i/>
          <w:iCs/>
        </w:rPr>
        <w:t xml:space="preserve">cope of </w:t>
      </w:r>
      <w:r>
        <w:rPr>
          <w:i/>
          <w:iCs/>
        </w:rPr>
        <w:t>w</w:t>
      </w:r>
      <w:r w:rsidRPr="00E07DDD">
        <w:rPr>
          <w:i/>
          <w:iCs/>
        </w:rPr>
        <w:t>ork</w:t>
      </w:r>
      <w:r w:rsidRPr="00E07DDD">
        <w:t xml:space="preserve"> and </w:t>
      </w:r>
      <w:r>
        <w:rPr>
          <w:i/>
          <w:iCs/>
        </w:rPr>
        <w:t>a</w:t>
      </w:r>
      <w:r w:rsidRPr="00E07DDD">
        <w:rPr>
          <w:i/>
          <w:iCs/>
        </w:rPr>
        <w:t>ttachments</w:t>
      </w:r>
      <w:r w:rsidRPr="00E07DDD">
        <w:t xml:space="preserve">, the items listed in this section are critical to the success of the project. These items will be used in evaluating and scoring </w:t>
      </w:r>
      <w:r w:rsidR="00D61790">
        <w:t>responses</w:t>
      </w:r>
      <w:r w:rsidRPr="00E07DDD">
        <w:t xml:space="preserve">. Vendor </w:t>
      </w:r>
      <w:r w:rsidR="00D61790">
        <w:t>response</w:t>
      </w:r>
      <w:r w:rsidRPr="00E07DDD">
        <w:t xml:space="preserve"> should address items in this section in enough detail to provide </w:t>
      </w:r>
      <w:proofErr w:type="gramStart"/>
      <w:r w:rsidRPr="00E07DDD">
        <w:t>evaluators</w:t>
      </w:r>
      <w:proofErr w:type="gramEnd"/>
      <w:r w:rsidRPr="00E07DDD">
        <w:t xml:space="preserve"> an accurate understanding of vendor capabilities.</w:t>
      </w:r>
      <w:r>
        <w:t xml:space="preserve"> </w:t>
      </w:r>
      <w:r w:rsidR="00D61790">
        <w:t>Responses</w:t>
      </w:r>
      <w:r>
        <w:t xml:space="preserve"> that fail to sufficiently respond to these items may be considered non-responsive.</w:t>
      </w:r>
    </w:p>
    <w:p w14:paraId="4310CE88" w14:textId="77777777" w:rsidR="00F708AC" w:rsidRPr="00B66FFF" w:rsidRDefault="00F708AC" w:rsidP="00F708AC"/>
    <w:p w14:paraId="76D01823" w14:textId="31D60A72" w:rsidR="00F708AC" w:rsidRDefault="00F708AC" w:rsidP="00F708AC">
      <w:pPr>
        <w:pStyle w:val="Heading2"/>
        <w:numPr>
          <w:ilvl w:val="1"/>
          <w:numId w:val="25"/>
        </w:numPr>
      </w:pPr>
      <w:r>
        <w:rPr>
          <w:b/>
          <w:bCs w:val="0"/>
        </w:rPr>
        <w:t>Standard form contract.</w:t>
      </w:r>
      <w:r>
        <w:t xml:space="preserve"> </w:t>
      </w:r>
      <w:r w:rsidRPr="00E07DDD">
        <w:t xml:space="preserve">The State strongly prefers vendors </w:t>
      </w:r>
      <w:proofErr w:type="gramStart"/>
      <w:r w:rsidRPr="00E07DDD">
        <w:t>agree</w:t>
      </w:r>
      <w:proofErr w:type="gramEnd"/>
      <w:r w:rsidRPr="00E07DDD">
        <w:t xml:space="preserve"> to the terms of the attached</w:t>
      </w:r>
      <w:r w:rsidRPr="00E07DDD">
        <w:rPr>
          <w:i/>
          <w:iCs/>
        </w:rPr>
        <w:t xml:space="preserve"> </w:t>
      </w:r>
      <w:r>
        <w:rPr>
          <w:i/>
          <w:iCs/>
        </w:rPr>
        <w:t>standard f</w:t>
      </w:r>
      <w:r w:rsidRPr="00E07DDD">
        <w:rPr>
          <w:i/>
          <w:iCs/>
        </w:rPr>
        <w:t>orm</w:t>
      </w:r>
      <w:r>
        <w:rPr>
          <w:i/>
          <w:iCs/>
        </w:rPr>
        <w:t xml:space="preserve"> contract</w:t>
      </w:r>
      <w:r w:rsidRPr="00E07DDD">
        <w:t xml:space="preserve"> as is. Ability to agree to contract terms is a high priority to the State. Vendors who cannot agree to the contract as is must include a redlined Word version of the attached </w:t>
      </w:r>
      <w:r>
        <w:rPr>
          <w:i/>
          <w:iCs/>
        </w:rPr>
        <w:t>standard f</w:t>
      </w:r>
      <w:r w:rsidRPr="00E07DDD">
        <w:rPr>
          <w:i/>
          <w:iCs/>
        </w:rPr>
        <w:t>orm</w:t>
      </w:r>
      <w:r>
        <w:rPr>
          <w:i/>
          <w:iCs/>
        </w:rPr>
        <w:t xml:space="preserve"> contract</w:t>
      </w:r>
      <w:r w:rsidRPr="00E07DDD">
        <w:t xml:space="preserve"> with their response</w:t>
      </w:r>
      <w:r>
        <w:t>, with comments justifying the benefit to the State for each requested change</w:t>
      </w:r>
      <w:r w:rsidRPr="00E07DDD">
        <w:t>.</w:t>
      </w:r>
      <w:r>
        <w:t xml:space="preserve"> </w:t>
      </w:r>
      <w:r w:rsidRPr="00AB4168">
        <w:t xml:space="preserve">To the extent a vendor has prior contractual dealings with the State, no assumption should be made that terms outside those </w:t>
      </w:r>
      <w:r>
        <w:t>provided herein</w:t>
      </w:r>
      <w:r w:rsidRPr="00AB4168">
        <w:t xml:space="preserve"> ha</w:t>
      </w:r>
      <w:r>
        <w:t>ve</w:t>
      </w:r>
      <w:r w:rsidRPr="00AB4168">
        <w:t xml:space="preserve"> any influence on </w:t>
      </w:r>
      <w:r>
        <w:t>this project</w:t>
      </w:r>
      <w:r w:rsidRPr="00AB4168">
        <w:t>.</w:t>
      </w:r>
    </w:p>
    <w:p w14:paraId="283AE3AA" w14:textId="77777777" w:rsidR="00F708AC" w:rsidRDefault="00F708AC" w:rsidP="00F708AC"/>
    <w:p w14:paraId="763CA86D" w14:textId="77777777" w:rsidR="00F708AC" w:rsidRPr="00E07DDD" w:rsidRDefault="00F708AC" w:rsidP="00F708AC">
      <w:pPr>
        <w:pStyle w:val="Heading2"/>
        <w:numPr>
          <w:ilvl w:val="1"/>
          <w:numId w:val="25"/>
        </w:numPr>
      </w:pPr>
      <w:r>
        <w:rPr>
          <w:b/>
          <w:bCs w:val="0"/>
        </w:rPr>
        <w:t>Indemnification.</w:t>
      </w:r>
      <w:r>
        <w:t xml:space="preserve"> R</w:t>
      </w:r>
      <w:r w:rsidRPr="00E07DDD">
        <w:t>equired contract terms on Indemnification: "</w:t>
      </w:r>
      <w:r>
        <w:t xml:space="preserve">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w:t>
      </w:r>
      <w:r w:rsidRPr="00C77CF9">
        <w:t xml:space="preserve">Contractor’s obligation to indemnify the State shall apply in all cases except for claims arising solely from the State’s own negligence or willful </w:t>
      </w:r>
      <w:r w:rsidRPr="00372C46">
        <w:t>misconduct</w:t>
      </w:r>
      <w:r w:rsidRPr="00C77CF9">
        <w:t>.</w:t>
      </w:r>
      <w:r>
        <w:t xml:space="preserve"> </w:t>
      </w:r>
      <w:proofErr w:type="gramStart"/>
      <w:r w:rsidRPr="00C77CF9">
        <w:t>Contractor waives</w:t>
      </w:r>
      <w:proofErr w:type="gramEnd"/>
      <w:r w:rsidRPr="00C77CF9">
        <w:t xml:space="preserve"> any rights of subrogation against the State.</w:t>
      </w:r>
      <w:r>
        <w:t xml:space="preserve"> </w:t>
      </w:r>
      <w:r w:rsidRPr="00C77CF9">
        <w:t>Contractor’s duty to defend begins when the State requests defense of any</w:t>
      </w:r>
      <w:r w:rsidRPr="00C77CF9">
        <w:rPr>
          <w:b/>
        </w:rPr>
        <w:t xml:space="preserve"> </w:t>
      </w:r>
      <w:r w:rsidRPr="00C77CF9">
        <w:t>claim arising from this Contract</w:t>
      </w:r>
      <w:r>
        <w:t>.</w:t>
      </w:r>
      <w:r w:rsidRPr="00E07DDD">
        <w:t>"</w:t>
      </w:r>
    </w:p>
    <w:p w14:paraId="10165C3B" w14:textId="77777777" w:rsidR="00F708AC" w:rsidRPr="00B66FFF" w:rsidRDefault="00F708AC" w:rsidP="00F708AC"/>
    <w:p w14:paraId="44DCF603" w14:textId="38335FC6" w:rsidR="00F708AC" w:rsidRPr="00E07DDD" w:rsidRDefault="00F708AC" w:rsidP="00F708AC">
      <w:pPr>
        <w:pStyle w:val="Heading2"/>
        <w:numPr>
          <w:ilvl w:val="1"/>
          <w:numId w:val="25"/>
        </w:numPr>
      </w:pPr>
      <w:r>
        <w:rPr>
          <w:b/>
          <w:bCs w:val="0"/>
        </w:rPr>
        <w:t>Limited liability.</w:t>
      </w:r>
      <w:r>
        <w:t xml:space="preserve"> R</w:t>
      </w:r>
      <w:r w:rsidRPr="00E07DDD">
        <w:t>equired contract terms on Limited Liability: "</w:t>
      </w:r>
      <w:r w:rsidRPr="000A10EC">
        <w:t xml:space="preserve">The State will not waive and intends to assert available </w:t>
      </w:r>
      <w:hyperlink r:id="rId44" w:history="1">
        <w:r w:rsidRPr="00C87F52">
          <w:rPr>
            <w:rStyle w:val="Hyperlink"/>
          </w:rPr>
          <w:t>NRS Chapter 41</w:t>
        </w:r>
      </w:hyperlink>
      <w:r w:rsidRPr="000A10EC">
        <w:t xml:space="preserve"> liability limitations in all cases.</w:t>
      </w:r>
      <w:r>
        <w:t xml:space="preserve"> </w:t>
      </w:r>
      <w:r w:rsidRPr="000A10EC">
        <w:t>Contract liability of both parties shall not be subject to punitive damages.</w:t>
      </w:r>
      <w:r>
        <w:t xml:space="preserve"> </w:t>
      </w:r>
      <w:r w:rsidRPr="000A10EC">
        <w:t xml:space="preserve">Damages for any State breach shall never exceed the amount of funds appropriated for payment under this Contract, but not yet paid to Contractor, for the </w:t>
      </w:r>
      <w:r>
        <w:t>F</w:t>
      </w:r>
      <w:r w:rsidRPr="000A10EC">
        <w:t xml:space="preserve">iscal </w:t>
      </w:r>
      <w:r>
        <w:t>Y</w:t>
      </w:r>
      <w:r w:rsidRPr="000A10EC">
        <w:t>ear budget in existence at the time of the breach.</w:t>
      </w:r>
      <w:r>
        <w:t xml:space="preserve"> </w:t>
      </w:r>
      <w:r w:rsidRPr="000A10EC">
        <w:t>Contractor’s tort liability shall not be limited</w:t>
      </w:r>
      <w:r>
        <w:t>.</w:t>
      </w:r>
      <w:r w:rsidRPr="00E07DDD">
        <w:t>"</w:t>
      </w:r>
    </w:p>
    <w:p w14:paraId="6BD69BDE" w14:textId="77777777" w:rsidR="00F708AC" w:rsidRPr="00B66FFF" w:rsidRDefault="00F708AC" w:rsidP="00F708AC"/>
    <w:p w14:paraId="23267821" w14:textId="77777777" w:rsidR="00F708AC" w:rsidRDefault="00F708AC" w:rsidP="00F708AC">
      <w:pPr>
        <w:pStyle w:val="Heading2"/>
        <w:numPr>
          <w:ilvl w:val="1"/>
          <w:numId w:val="25"/>
        </w:numPr>
      </w:pPr>
      <w:r w:rsidRPr="005E6473">
        <w:rPr>
          <w:b/>
        </w:rPr>
        <w:t xml:space="preserve">Insurance </w:t>
      </w:r>
      <w:r>
        <w:rPr>
          <w:b/>
        </w:rPr>
        <w:t>s</w:t>
      </w:r>
      <w:r w:rsidRPr="005E6473">
        <w:rPr>
          <w:b/>
        </w:rPr>
        <w:t>chedule.</w:t>
      </w:r>
      <w:r>
        <w:t xml:space="preserve"> </w:t>
      </w:r>
      <w:r w:rsidRPr="001658B9">
        <w:t xml:space="preserve">The State strongly prefers vendors </w:t>
      </w:r>
      <w:proofErr w:type="gramStart"/>
      <w:r w:rsidRPr="001658B9">
        <w:t>agree</w:t>
      </w:r>
      <w:proofErr w:type="gramEnd"/>
      <w:r w:rsidRPr="001658B9">
        <w:t xml:space="preserve"> to the terms of the attached </w:t>
      </w:r>
      <w:r w:rsidRPr="005E6473">
        <w:rPr>
          <w:i/>
          <w:iCs/>
        </w:rPr>
        <w:t>insurance schedule</w:t>
      </w:r>
      <w:r>
        <w:t xml:space="preserve"> </w:t>
      </w:r>
      <w:r w:rsidRPr="001658B9">
        <w:t>as is</w:t>
      </w:r>
      <w:r>
        <w:t>.</w:t>
      </w:r>
      <w:r w:rsidRPr="00E07DDD">
        <w:t xml:space="preserve"> </w:t>
      </w:r>
      <w:r>
        <w:t>Vendors who cannot agree must</w:t>
      </w:r>
      <w:r w:rsidRPr="00E07DDD">
        <w:t xml:space="preserve"> explain which areas are causing non-compliance and attach a </w:t>
      </w:r>
      <w:proofErr w:type="gramStart"/>
      <w:r w:rsidRPr="00E07DDD">
        <w:t>redline</w:t>
      </w:r>
      <w:proofErr w:type="gramEnd"/>
      <w:r w:rsidRPr="00E07DDD">
        <w:t xml:space="preserve"> if necessary.</w:t>
      </w:r>
      <w:r>
        <w:t xml:space="preserve"> A</w:t>
      </w:r>
      <w:r w:rsidRPr="002727A2">
        <w:t xml:space="preserve">warded vendor shall maintain, for the duration of the contract, insurance </w:t>
      </w:r>
      <w:proofErr w:type="gramStart"/>
      <w:r w:rsidRPr="002727A2">
        <w:t>coverages</w:t>
      </w:r>
      <w:proofErr w:type="gramEnd"/>
      <w:r w:rsidRPr="002727A2">
        <w:t xml:space="preserve"> as set forth in the fully executed contract.</w:t>
      </w:r>
      <w:r>
        <w:t xml:space="preserve">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15DB53CC" w14:textId="77777777" w:rsidR="00F708AC" w:rsidRPr="007F5906" w:rsidRDefault="00F708AC" w:rsidP="00F708AC"/>
    <w:p w14:paraId="400FD965" w14:textId="3D8CE06A" w:rsidR="005F661D" w:rsidRDefault="00F708AC" w:rsidP="00F708AC">
      <w:pPr>
        <w:pStyle w:val="Heading2"/>
        <w:numPr>
          <w:ilvl w:val="1"/>
          <w:numId w:val="25"/>
        </w:numPr>
        <w:rPr>
          <w:b/>
        </w:rPr>
      </w:pPr>
      <w:r w:rsidRPr="00315B23">
        <w:rPr>
          <w:b/>
        </w:rPr>
        <w:t xml:space="preserve">Vendor </w:t>
      </w:r>
      <w:r>
        <w:rPr>
          <w:b/>
        </w:rPr>
        <w:t>b</w:t>
      </w:r>
      <w:r w:rsidRPr="00315B23">
        <w:rPr>
          <w:b/>
        </w:rPr>
        <w:t>ackground</w:t>
      </w:r>
    </w:p>
    <w:p w14:paraId="0A22E2A5" w14:textId="77777777" w:rsidR="005F661D" w:rsidRPr="005F661D" w:rsidRDefault="005F661D" w:rsidP="005F661D"/>
    <w:p w14:paraId="5A0CC672" w14:textId="3A3A3FA2" w:rsidR="005F661D" w:rsidRDefault="00F708AC" w:rsidP="005F661D">
      <w:pPr>
        <w:pStyle w:val="Heading3"/>
      </w:pPr>
      <w:r w:rsidRPr="00315B23">
        <w:t xml:space="preserve">Provide a </w:t>
      </w:r>
      <w:r>
        <w:t>background</w:t>
      </w:r>
      <w:r w:rsidR="00806A0B">
        <w:t xml:space="preserve">, </w:t>
      </w:r>
      <w:r>
        <w:t>history</w:t>
      </w:r>
      <w:r w:rsidR="00806A0B">
        <w:t>,</w:t>
      </w:r>
      <w:r>
        <w:t xml:space="preserve"> and why </w:t>
      </w:r>
      <w:proofErr w:type="gramStart"/>
      <w:r>
        <w:t>vendor is</w:t>
      </w:r>
      <w:proofErr w:type="gramEnd"/>
      <w:r>
        <w:t xml:space="preserve"> qualified to provide the services described in this solicitation.</w:t>
      </w:r>
      <w:r w:rsidR="004F71BF">
        <w:t xml:space="preserve"> Background should include, at a minimum, the location(s) of the office(s) that would </w:t>
      </w:r>
      <w:proofErr w:type="gramStart"/>
      <w:r w:rsidR="004F71BF">
        <w:t>perform</w:t>
      </w:r>
      <w:proofErr w:type="gramEnd"/>
      <w:r w:rsidR="004F71BF">
        <w:t xml:space="preserve"> the work and the number of employees locally and in total.</w:t>
      </w:r>
      <w:r>
        <w:t xml:space="preserve"> </w:t>
      </w:r>
      <w:r w:rsidR="004F71BF">
        <w:t xml:space="preserve">History should include, at a minimum, the number of years in business and company headquarters location. </w:t>
      </w:r>
      <w:r>
        <w:t>Provide a brief description of the length of time vendor has been providing services described in this solicitation to the public or private sector.</w:t>
      </w:r>
      <w:r w:rsidR="006A2508">
        <w:t xml:space="preserve"> If your company has worked with the State previously, include information about those engagements.</w:t>
      </w:r>
    </w:p>
    <w:p w14:paraId="1A2A695E" w14:textId="176C96A7" w:rsidR="00F708AC" w:rsidRPr="00385B76" w:rsidRDefault="005F661D" w:rsidP="005F661D">
      <w:pPr>
        <w:pStyle w:val="Heading3"/>
      </w:pPr>
      <w:r w:rsidRPr="00385B76">
        <w:rPr>
          <w:i/>
          <w:iCs/>
        </w:rPr>
        <w:t xml:space="preserve">Key personnel. </w:t>
      </w:r>
      <w:r w:rsidR="008532FB" w:rsidRPr="00385B76">
        <w:t>Provide</w:t>
      </w:r>
      <w:r w:rsidR="00F708AC" w:rsidRPr="00385B76">
        <w:t xml:space="preserve"> a resume</w:t>
      </w:r>
      <w:r w:rsidR="00DC3497" w:rsidRPr="00385B76">
        <w:t xml:space="preserve"> free of photos or overly stylized formatting</w:t>
      </w:r>
      <w:r w:rsidR="00F708AC" w:rsidRPr="00385B76">
        <w:t xml:space="preserve"> for proposed key personnel, whether employed directly or through a subcontractor.</w:t>
      </w:r>
    </w:p>
    <w:p w14:paraId="45589186" w14:textId="4F8D966C" w:rsidR="006A2508" w:rsidRPr="006A2508" w:rsidRDefault="006A2508" w:rsidP="006A2508">
      <w:pPr>
        <w:pStyle w:val="Heading3"/>
      </w:pPr>
      <w:r>
        <w:rPr>
          <w:i/>
          <w:iCs/>
        </w:rPr>
        <w:t xml:space="preserve">Current or former employees. </w:t>
      </w:r>
      <w:r w:rsidRPr="006A2508">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F661D" w:rsidRDefault="005F661D" w:rsidP="005F661D">
      <w:pPr>
        <w:pStyle w:val="Heading3"/>
      </w:pPr>
      <w:r>
        <w:rPr>
          <w:i/>
          <w:iCs/>
        </w:rPr>
        <w:t xml:space="preserve">Exclusions. </w:t>
      </w:r>
      <w:r w:rsidRPr="005F661D">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p>
    <w:p w14:paraId="6818EDB9" w14:textId="77777777" w:rsidR="00F708AC" w:rsidRDefault="00F708AC" w:rsidP="00F708AC"/>
    <w:p w14:paraId="4094A7D0" w14:textId="77777777" w:rsidR="002A7E56" w:rsidRPr="001E3457" w:rsidRDefault="002A7E56" w:rsidP="00F708AC"/>
    <w:p w14:paraId="1F64C35A" w14:textId="77777777" w:rsidR="00F708AC" w:rsidRPr="00E07DDD" w:rsidRDefault="00F708AC" w:rsidP="00F708AC">
      <w:pPr>
        <w:pStyle w:val="Heading2"/>
        <w:numPr>
          <w:ilvl w:val="1"/>
          <w:numId w:val="25"/>
        </w:numPr>
      </w:pPr>
      <w:r>
        <w:rPr>
          <w:b/>
          <w:bCs w:val="0"/>
        </w:rPr>
        <w:lastRenderedPageBreak/>
        <w:t>Subcontractors</w:t>
      </w:r>
    </w:p>
    <w:p w14:paraId="77A711CF" w14:textId="77777777" w:rsidR="00F708AC" w:rsidRDefault="00F708AC" w:rsidP="00F708AC"/>
    <w:p w14:paraId="5F63224A" w14:textId="77777777" w:rsidR="00F708AC" w:rsidRDefault="00F708AC" w:rsidP="00F708AC">
      <w:pPr>
        <w:pStyle w:val="Heading3"/>
        <w:numPr>
          <w:ilvl w:val="2"/>
          <w:numId w:val="25"/>
        </w:numPr>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numPr>
          <w:ilvl w:val="2"/>
          <w:numId w:val="25"/>
        </w:numPr>
      </w:pPr>
      <w:r>
        <w:t xml:space="preserve">Vendor </w:t>
      </w:r>
      <w:proofErr w:type="gramStart"/>
      <w:r>
        <w:t>shall</w:t>
      </w:r>
      <w:proofErr w:type="gramEnd"/>
      <w:r>
        <w:t xml:space="preserve">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numPr>
          <w:ilvl w:val="2"/>
          <w:numId w:val="25"/>
        </w:numPr>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numPr>
          <w:ilvl w:val="2"/>
          <w:numId w:val="25"/>
        </w:numPr>
      </w:pPr>
      <w:r>
        <w:t xml:space="preserve">Vendor </w:t>
      </w:r>
      <w:r w:rsidR="00D61790">
        <w:t>response</w:t>
      </w:r>
      <w:r>
        <w:t xml:space="preserve"> shall identify specific requirements of the project for which each subcontractor shall perform services.</w:t>
      </w:r>
    </w:p>
    <w:p w14:paraId="00E8C546" w14:textId="77777777" w:rsidR="00F708AC" w:rsidRDefault="00F708AC" w:rsidP="00F708AC"/>
    <w:p w14:paraId="7CE4C520" w14:textId="77777777" w:rsidR="00F708AC" w:rsidRDefault="00F708AC" w:rsidP="00F708AC">
      <w:pPr>
        <w:pStyle w:val="Heading4"/>
        <w:numPr>
          <w:ilvl w:val="3"/>
          <w:numId w:val="25"/>
        </w:numPr>
      </w:pPr>
      <w:r>
        <w:t>How the work of any subcontractor(s) shall be supervised</w:t>
      </w:r>
    </w:p>
    <w:p w14:paraId="6F6B4D64" w14:textId="77777777" w:rsidR="00F708AC" w:rsidRDefault="00F708AC" w:rsidP="00F708AC">
      <w:pPr>
        <w:pStyle w:val="Heading4"/>
        <w:numPr>
          <w:ilvl w:val="3"/>
          <w:numId w:val="25"/>
        </w:numPr>
      </w:pPr>
      <w:r>
        <w:t>How channels of communication shall be maintained</w:t>
      </w:r>
    </w:p>
    <w:p w14:paraId="0284E8F2" w14:textId="77777777" w:rsidR="00F708AC" w:rsidRDefault="00F708AC" w:rsidP="00F708AC">
      <w:pPr>
        <w:pStyle w:val="Heading4"/>
        <w:numPr>
          <w:ilvl w:val="3"/>
          <w:numId w:val="25"/>
        </w:numPr>
      </w:pPr>
      <w:r>
        <w:t>How compliance with contracts terms and conditions will be assured</w:t>
      </w:r>
    </w:p>
    <w:p w14:paraId="3FE949E1" w14:textId="77777777" w:rsidR="00F708AC" w:rsidRPr="007561B7" w:rsidRDefault="00F708AC" w:rsidP="00F708AC">
      <w:pPr>
        <w:pStyle w:val="Heading4"/>
        <w:numPr>
          <w:ilvl w:val="3"/>
          <w:numId w:val="25"/>
        </w:numPr>
      </w:pPr>
      <w:r>
        <w:t>Previous experience with subcontractor(s)</w:t>
      </w:r>
    </w:p>
    <w:p w14:paraId="73C41EE5" w14:textId="77777777" w:rsidR="00F708AC" w:rsidRDefault="00F708AC" w:rsidP="00F708AC"/>
    <w:p w14:paraId="45E22616" w14:textId="77777777" w:rsidR="00F708AC" w:rsidRPr="00E07DDD" w:rsidRDefault="00F708AC" w:rsidP="00F708AC">
      <w:pPr>
        <w:pStyle w:val="Heading2"/>
        <w:numPr>
          <w:ilvl w:val="1"/>
          <w:numId w:val="25"/>
        </w:numPr>
      </w:pPr>
      <w:r>
        <w:rPr>
          <w:b/>
          <w:bCs w:val="0"/>
        </w:rPr>
        <w:t>Confidential business information</w:t>
      </w:r>
    </w:p>
    <w:p w14:paraId="0FDBED3E" w14:textId="77777777" w:rsidR="00F708AC" w:rsidRDefault="00F708AC" w:rsidP="00F708AC"/>
    <w:p w14:paraId="03290F6F" w14:textId="5C0E3DBA" w:rsidR="00F708AC" w:rsidRDefault="00F708AC" w:rsidP="00F708AC">
      <w:pPr>
        <w:pStyle w:val="Heading3"/>
        <w:numPr>
          <w:ilvl w:val="2"/>
          <w:numId w:val="25"/>
        </w:numPr>
      </w:pPr>
      <w:r>
        <w:t xml:space="preserve">The information requested in this section is designated as confidential business information by the Administrator pursuant to </w:t>
      </w:r>
      <w:hyperlink r:id="rId45" w:anchor="NRS333Sec020" w:history="1">
        <w:r w:rsidRPr="00C87F52">
          <w:rPr>
            <w:rStyle w:val="Hyperlink"/>
          </w:rPr>
          <w:t>NRS 333.020(5)(b)</w:t>
        </w:r>
      </w:hyperlink>
      <w:r>
        <w:t xml:space="preserve"> and is not public information pursuant to </w:t>
      </w:r>
      <w:hyperlink r:id="rId46" w:anchor="NRS333Sec333" w:history="1">
        <w:r w:rsidRPr="00C87F52">
          <w:rPr>
            <w:rStyle w:val="Hyperlink"/>
          </w:rPr>
          <w:t>NRS 333.333</w:t>
        </w:r>
      </w:hyperlink>
      <w:r>
        <w:t>.</w:t>
      </w:r>
    </w:p>
    <w:p w14:paraId="5941D9BC" w14:textId="463FAF96" w:rsidR="00F708AC" w:rsidRPr="00680389" w:rsidRDefault="00F708AC" w:rsidP="00F708AC">
      <w:pPr>
        <w:pStyle w:val="Heading3"/>
        <w:numPr>
          <w:ilvl w:val="2"/>
          <w:numId w:val="25"/>
        </w:numPr>
      </w:pPr>
      <w:r>
        <w:t xml:space="preserve">This information should be submitted as a separate attachment, flagged as confidential in </w:t>
      </w:r>
      <w:hyperlink r:id="rId47" w:history="1">
        <w:r w:rsidR="00D61790" w:rsidRPr="00C573A7">
          <w:rPr>
            <w:rStyle w:val="Hyperlink"/>
          </w:rPr>
          <w:t>nevadaepro.com</w:t>
        </w:r>
      </w:hyperlink>
      <w:r>
        <w:t>.</w:t>
      </w:r>
    </w:p>
    <w:p w14:paraId="4E4AD4EB" w14:textId="77777777" w:rsidR="00F708AC" w:rsidRPr="00111CB9" w:rsidRDefault="00F708AC" w:rsidP="00F708AC">
      <w:pPr>
        <w:pStyle w:val="Heading3"/>
        <w:numPr>
          <w:ilvl w:val="2"/>
          <w:numId w:val="25"/>
        </w:numPr>
      </w:pPr>
      <w:r w:rsidRPr="00315B23">
        <w:rPr>
          <w:i/>
          <w:iCs/>
        </w:rPr>
        <w:t xml:space="preserve">Dun and Bradstreet </w:t>
      </w:r>
      <w:r>
        <w:rPr>
          <w:i/>
          <w:iCs/>
        </w:rPr>
        <w:t>n</w:t>
      </w:r>
      <w:r w:rsidRPr="00315B23">
        <w:rPr>
          <w:i/>
          <w:iCs/>
        </w:rPr>
        <w:t>umber.</w:t>
      </w:r>
      <w:r>
        <w:t xml:space="preserve"> Vendor </w:t>
      </w:r>
      <w:proofErr w:type="gramStart"/>
      <w:r>
        <w:t>shall</w:t>
      </w:r>
      <w:proofErr w:type="gramEnd"/>
      <w:r>
        <w:t xml:space="preserve"> provide their Dun and Bradstreet Number.</w:t>
      </w:r>
    </w:p>
    <w:p w14:paraId="27D72120" w14:textId="77777777" w:rsidR="00F708AC" w:rsidRPr="00F17CBA" w:rsidRDefault="00F708AC" w:rsidP="00F708AC">
      <w:pPr>
        <w:pStyle w:val="Heading3"/>
        <w:numPr>
          <w:ilvl w:val="2"/>
          <w:numId w:val="25"/>
        </w:numPr>
      </w:pPr>
      <w:r w:rsidRPr="00F17CBA">
        <w:rPr>
          <w:i/>
          <w:iCs/>
        </w:rPr>
        <w:t>Financial information.</w:t>
      </w:r>
      <w:r w:rsidRPr="00F17CBA">
        <w:t xml:space="preserve"> Vendor </w:t>
      </w:r>
      <w:proofErr w:type="gramStart"/>
      <w:r w:rsidRPr="00F17CBA">
        <w:t>shall</w:t>
      </w:r>
      <w:proofErr w:type="gramEnd"/>
      <w:r w:rsidRPr="00F17CBA">
        <w:t xml:space="preserve"> provide the last two full years and current year interim (a) profit and loss statements and (b) balance statements.</w:t>
      </w:r>
    </w:p>
    <w:p w14:paraId="031E95BB" w14:textId="77777777" w:rsidR="00F708AC" w:rsidRDefault="00F708AC" w:rsidP="00F708AC">
      <w:pPr>
        <w:pStyle w:val="Heading3"/>
        <w:numPr>
          <w:ilvl w:val="2"/>
          <w:numId w:val="25"/>
        </w:numPr>
      </w:pPr>
      <w:r>
        <w:rPr>
          <w:i/>
          <w:iCs/>
        </w:rPr>
        <w:t xml:space="preserve">Disclosure. </w:t>
      </w:r>
      <w:r>
        <w:t>V</w:t>
      </w:r>
      <w:r w:rsidRPr="00E07DDD">
        <w:t xml:space="preserve">endor shall </w:t>
      </w:r>
      <w:r>
        <w:t>provide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Vendor shall disclose any existing or potential conflict of interest relative to the performance of the 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4762D6E3" w14:textId="77777777" w:rsidR="00F708AC" w:rsidRPr="00385B76" w:rsidRDefault="00F708AC" w:rsidP="00F708AC">
      <w:pPr>
        <w:pStyle w:val="Heading3"/>
        <w:numPr>
          <w:ilvl w:val="2"/>
          <w:numId w:val="25"/>
        </w:numPr>
      </w:pPr>
      <w:r w:rsidRPr="00385B76">
        <w:rPr>
          <w:i/>
          <w:iCs/>
        </w:rPr>
        <w:t>Client references</w:t>
      </w:r>
    </w:p>
    <w:p w14:paraId="35DAA5E6" w14:textId="77777777" w:rsidR="00F708AC" w:rsidRPr="00385B76" w:rsidRDefault="00F708AC" w:rsidP="00F708AC"/>
    <w:p w14:paraId="201B3476" w14:textId="7E344D9A" w:rsidR="00F708AC" w:rsidRPr="00385B76" w:rsidRDefault="00F708AC" w:rsidP="00F708AC">
      <w:pPr>
        <w:pStyle w:val="Heading4"/>
        <w:numPr>
          <w:ilvl w:val="3"/>
          <w:numId w:val="25"/>
        </w:numPr>
      </w:pPr>
      <w:r w:rsidRPr="00385B76">
        <w:t xml:space="preserve">Vendor </w:t>
      </w:r>
      <w:proofErr w:type="gramStart"/>
      <w:r w:rsidRPr="00385B76">
        <w:t>shall</w:t>
      </w:r>
      <w:proofErr w:type="gramEnd"/>
      <w:r w:rsidRPr="00385B76">
        <w:t xml:space="preserve"> provide </w:t>
      </w:r>
      <w:r w:rsidRPr="00385B76">
        <w:rPr>
          <w:i/>
          <w:iCs/>
        </w:rPr>
        <w:t xml:space="preserve">reference questionnaire </w:t>
      </w:r>
      <w:r w:rsidRPr="00385B76">
        <w:t>attachment to client references from similar projects performed for private or public sector clients within the last five years.</w:t>
      </w:r>
    </w:p>
    <w:p w14:paraId="4EB8466B" w14:textId="77777777" w:rsidR="00F708AC" w:rsidRPr="00385B76" w:rsidRDefault="00F708AC" w:rsidP="00F708AC">
      <w:pPr>
        <w:pStyle w:val="Heading4"/>
        <w:numPr>
          <w:ilvl w:val="3"/>
          <w:numId w:val="25"/>
        </w:numPr>
      </w:pPr>
      <w:r w:rsidRPr="00385B76">
        <w:t xml:space="preserve">The </w:t>
      </w:r>
      <w:r w:rsidRPr="00385B76">
        <w:rPr>
          <w:i/>
          <w:iCs/>
        </w:rPr>
        <w:t>single point of contact</w:t>
      </w:r>
      <w:r w:rsidRPr="00385B76">
        <w:t xml:space="preserve"> must receive at least three complete </w:t>
      </w:r>
      <w:r w:rsidRPr="00385B76">
        <w:rPr>
          <w:i/>
          <w:iCs/>
        </w:rPr>
        <w:t>reference questionnaire</w:t>
      </w:r>
      <w:r w:rsidRPr="00385B76">
        <w:t xml:space="preserve"> documents directly from the client references via email.</w:t>
      </w:r>
    </w:p>
    <w:p w14:paraId="0E724F84" w14:textId="77777777" w:rsidR="00F708AC" w:rsidRPr="00385B76" w:rsidRDefault="00F708AC" w:rsidP="00F708AC">
      <w:pPr>
        <w:pStyle w:val="Heading4"/>
        <w:numPr>
          <w:ilvl w:val="3"/>
          <w:numId w:val="25"/>
        </w:numPr>
      </w:pPr>
      <w:r w:rsidRPr="00385B76">
        <w:t>The purpose of these references is to document relevant experience and aid in the evaluation process.</w:t>
      </w:r>
    </w:p>
    <w:p w14:paraId="526129DC" w14:textId="77777777" w:rsidR="00F708AC" w:rsidRPr="00385B76" w:rsidRDefault="00F708AC" w:rsidP="00F708AC">
      <w:pPr>
        <w:pStyle w:val="Heading4"/>
        <w:numPr>
          <w:ilvl w:val="3"/>
          <w:numId w:val="25"/>
        </w:numPr>
      </w:pPr>
      <w:r w:rsidRPr="00385B76">
        <w:rPr>
          <w:i/>
          <w:iCs/>
        </w:rPr>
        <w:t xml:space="preserve">Reference </w:t>
      </w:r>
      <w:proofErr w:type="gramStart"/>
      <w:r w:rsidRPr="00385B76">
        <w:rPr>
          <w:i/>
          <w:iCs/>
        </w:rPr>
        <w:t>questionnaire</w:t>
      </w:r>
      <w:proofErr w:type="gramEnd"/>
      <w:r w:rsidRPr="00385B76">
        <w:t xml:space="preserve"> will not be accepted directly from proposing vendors.</w:t>
      </w:r>
    </w:p>
    <w:p w14:paraId="748FAB85" w14:textId="2248D7DB" w:rsidR="00F708AC" w:rsidRPr="00385B76" w:rsidRDefault="00F708AC" w:rsidP="00F708AC">
      <w:pPr>
        <w:pStyle w:val="Heading4"/>
        <w:numPr>
          <w:ilvl w:val="3"/>
          <w:numId w:val="25"/>
        </w:numPr>
      </w:pPr>
      <w:r w:rsidRPr="00385B76">
        <w:t xml:space="preserve">Client references shall not be requested from the </w:t>
      </w:r>
      <w:r w:rsidR="00FA1DEB" w:rsidRPr="00385B76">
        <w:t>contracting</w:t>
      </w:r>
      <w:r w:rsidRPr="00385B76">
        <w:t xml:space="preserve"> agency.</w:t>
      </w:r>
    </w:p>
    <w:p w14:paraId="46B3FBE9" w14:textId="77777777" w:rsidR="00F708AC" w:rsidRPr="00385B76" w:rsidRDefault="00F708AC" w:rsidP="00F708AC">
      <w:pPr>
        <w:pStyle w:val="Heading4"/>
        <w:numPr>
          <w:ilvl w:val="3"/>
          <w:numId w:val="25"/>
        </w:numPr>
      </w:pPr>
      <w:r w:rsidRPr="00385B76">
        <w:t xml:space="preserve">The State will not disclose client </w:t>
      </w:r>
      <w:proofErr w:type="gramStart"/>
      <w:r w:rsidRPr="00385B76">
        <w:t>references, but</w:t>
      </w:r>
      <w:proofErr w:type="gramEnd"/>
      <w:r w:rsidRPr="00385B76">
        <w:t xml:space="preserve"> may confirm if a </w:t>
      </w:r>
      <w:r w:rsidRPr="00385B76">
        <w:rPr>
          <w:i/>
          <w:iCs/>
        </w:rPr>
        <w:t>reference questionnaire</w:t>
      </w:r>
      <w:r w:rsidRPr="00385B76">
        <w:t xml:space="preserve"> has been received.</w:t>
      </w:r>
    </w:p>
    <w:p w14:paraId="01D3F762" w14:textId="77777777" w:rsidR="00F708AC" w:rsidRPr="00385B76" w:rsidRDefault="00F708AC" w:rsidP="00F708AC">
      <w:pPr>
        <w:pStyle w:val="Heading4"/>
        <w:numPr>
          <w:ilvl w:val="3"/>
          <w:numId w:val="25"/>
        </w:numPr>
      </w:pPr>
      <w:r w:rsidRPr="00385B76">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numPr>
          <w:ilvl w:val="0"/>
          <w:numId w:val="25"/>
        </w:numPr>
      </w:pPr>
      <w:bookmarkStart w:id="29" w:name="_Toc65138429"/>
      <w:bookmarkStart w:id="30" w:name="_Toc66176037"/>
      <w:bookmarkStart w:id="31" w:name="_Toc70363820"/>
      <w:bookmarkStart w:id="32" w:name="_Toc70367355"/>
      <w:bookmarkStart w:id="33" w:name="_Toc181536622"/>
      <w:r>
        <w:t>Submission checklist</w:t>
      </w:r>
      <w:bookmarkEnd w:id="29"/>
      <w:bookmarkEnd w:id="30"/>
      <w:bookmarkEnd w:id="31"/>
      <w:bookmarkEnd w:id="32"/>
      <w:bookmarkEnd w:id="33"/>
    </w:p>
    <w:p w14:paraId="203E3E92" w14:textId="77777777" w:rsidR="00F708AC" w:rsidRPr="00111CB9" w:rsidRDefault="00F708AC" w:rsidP="00F708AC"/>
    <w:p w14:paraId="0EF3326C" w14:textId="77777777" w:rsidR="00F708AC" w:rsidRPr="00E07DDD" w:rsidRDefault="00F708AC" w:rsidP="00F708AC">
      <w:pPr>
        <w:pStyle w:val="Heading2"/>
        <w:numPr>
          <w:ilvl w:val="1"/>
          <w:numId w:val="25"/>
        </w:numPr>
      </w:pPr>
      <w:r>
        <w:t xml:space="preserve">This section </w:t>
      </w:r>
      <w:r w:rsidRPr="00E07DDD">
        <w:t xml:space="preserve">identifies documents that </w:t>
      </w:r>
      <w:r>
        <w:t xml:space="preserve">vendors </w:t>
      </w:r>
      <w:r w:rsidRPr="00E07DDD">
        <w:t>shall submit to be considered responsive. Vendors are encouraged to review all requirements to ensure all requested information is included in their response.</w:t>
      </w:r>
    </w:p>
    <w:p w14:paraId="22E2025F" w14:textId="77777777" w:rsidR="00F708AC" w:rsidRDefault="00F708AC" w:rsidP="00F708AC"/>
    <w:p w14:paraId="5381C5A3" w14:textId="4A0FA6F8" w:rsidR="00F708AC" w:rsidRPr="00E07DDD" w:rsidRDefault="00F708AC" w:rsidP="00F708AC">
      <w:pPr>
        <w:pStyle w:val="Heading3"/>
        <w:numPr>
          <w:ilvl w:val="2"/>
          <w:numId w:val="25"/>
        </w:numPr>
      </w:pPr>
      <w:r>
        <w:t>Responses</w:t>
      </w:r>
      <w:r w:rsidRPr="00E07DDD">
        <w:t xml:space="preserve"> must be submitted</w:t>
      </w:r>
      <w:r>
        <w:t xml:space="preserve"> as a </w:t>
      </w:r>
      <w:r w:rsidR="00D61790">
        <w:t>q</w:t>
      </w:r>
      <w:r>
        <w:t>uote</w:t>
      </w:r>
      <w:r w:rsidRPr="00E07DDD">
        <w:t xml:space="preserve"> through </w:t>
      </w:r>
      <w:hyperlink r:id="rId48" w:history="1">
        <w:r w:rsidRPr="009C01FA">
          <w:rPr>
            <w:rStyle w:val="Hyperlink"/>
          </w:rPr>
          <w:t>nevadaepro.com</w:t>
        </w:r>
      </w:hyperlink>
      <w:r w:rsidRPr="00E07DDD">
        <w:t>.</w:t>
      </w:r>
    </w:p>
    <w:p w14:paraId="3487D0DD" w14:textId="77777777" w:rsidR="00F708AC" w:rsidRPr="00E07DDD" w:rsidRDefault="00F708AC" w:rsidP="00F708AC">
      <w:pPr>
        <w:pStyle w:val="Heading3"/>
        <w:numPr>
          <w:ilvl w:val="2"/>
          <w:numId w:val="25"/>
        </w:numPr>
      </w:pPr>
      <w:r w:rsidRPr="00E07DDD">
        <w:t>Vendors are encouraged to submit a single file</w:t>
      </w:r>
      <w:r>
        <w:t xml:space="preserve"> attachment</w:t>
      </w:r>
      <w:r w:rsidRPr="00E07DDD">
        <w:t xml:space="preserve"> per section </w:t>
      </w:r>
      <w:r>
        <w:t>where</w:t>
      </w:r>
      <w:r w:rsidRPr="00E07DDD">
        <w:t xml:space="preserve"> possible.</w:t>
      </w:r>
    </w:p>
    <w:p w14:paraId="59646F2C" w14:textId="750FCD31" w:rsidR="00F708AC" w:rsidRPr="00E07DDD" w:rsidRDefault="00F708AC" w:rsidP="00F708AC">
      <w:pPr>
        <w:pStyle w:val="Heading3"/>
        <w:numPr>
          <w:ilvl w:val="2"/>
          <w:numId w:val="25"/>
        </w:numPr>
      </w:pPr>
      <w:r w:rsidRPr="00E07DDD">
        <w:t xml:space="preserve">Technical proposal information and </w:t>
      </w:r>
      <w:r w:rsidR="00D61790">
        <w:t>c</w:t>
      </w:r>
      <w:r w:rsidRPr="00E07DDD">
        <w:t>ost proposal information shall not be included in the same attachment.</w:t>
      </w:r>
    </w:p>
    <w:p w14:paraId="7D09D05C" w14:textId="46BED786" w:rsidR="00F708AC" w:rsidRDefault="00F708AC" w:rsidP="00F708AC">
      <w:pPr>
        <w:pStyle w:val="Heading3"/>
        <w:numPr>
          <w:ilvl w:val="2"/>
          <w:numId w:val="25"/>
        </w:numPr>
      </w:pPr>
      <w:r>
        <w:t xml:space="preserve">Cost proposal attachment shall not be flagged as confidential in </w:t>
      </w:r>
      <w:hyperlink r:id="rId49" w:history="1">
        <w:r w:rsidR="00D61790" w:rsidRPr="00C573A7">
          <w:rPr>
            <w:rStyle w:val="Hyperlink"/>
          </w:rPr>
          <w:t>nevadaepro.com</w:t>
        </w:r>
      </w:hyperlink>
      <w:r>
        <w:t>.</w:t>
      </w:r>
    </w:p>
    <w:p w14:paraId="7C8B5068" w14:textId="77777777" w:rsidR="00F708AC" w:rsidRPr="00E07DDD" w:rsidRDefault="00F708AC" w:rsidP="00F708AC">
      <w:pPr>
        <w:pStyle w:val="Heading3"/>
        <w:numPr>
          <w:ilvl w:val="2"/>
          <w:numId w:val="25"/>
        </w:numPr>
      </w:pPr>
      <w:r w:rsidRPr="00E07DDD">
        <w:t xml:space="preserve">Additional attachments may be </w:t>
      </w:r>
      <w:proofErr w:type="gramStart"/>
      <w:r w:rsidRPr="00E07DDD">
        <w:t>included, but</w:t>
      </w:r>
      <w:proofErr w:type="gramEnd"/>
      <w:r w:rsidRPr="00E07DDD">
        <w:t xml:space="preserve"> are discouraged and should be kept to a minimum.</w:t>
      </w:r>
    </w:p>
    <w:p w14:paraId="079890B5" w14:textId="77777777" w:rsidR="00F708AC" w:rsidRDefault="00F708AC" w:rsidP="00F708AC"/>
    <w:p w14:paraId="55E93713" w14:textId="77777777" w:rsidR="005706D7" w:rsidRPr="00111CB9" w:rsidRDefault="005706D7" w:rsidP="00F708AC"/>
    <w:p w14:paraId="02F42B07" w14:textId="77777777" w:rsidR="00F708AC" w:rsidRDefault="00F708AC" w:rsidP="00F708AC">
      <w:pPr>
        <w:pStyle w:val="Heading2"/>
        <w:numPr>
          <w:ilvl w:val="1"/>
          <w:numId w:val="25"/>
        </w:numPr>
      </w:pPr>
      <w:r>
        <w:rPr>
          <w:b/>
          <w:bCs w:val="0"/>
        </w:rPr>
        <w:t>Technical proposal</w:t>
      </w:r>
    </w:p>
    <w:p w14:paraId="6C2352A7" w14:textId="77777777" w:rsidR="00F708AC" w:rsidRDefault="00F708AC" w:rsidP="00F708AC"/>
    <w:p w14:paraId="2226C9D5" w14:textId="77777777" w:rsidR="00F708AC" w:rsidRDefault="00F708AC" w:rsidP="00F708AC">
      <w:pPr>
        <w:pStyle w:val="Heading4"/>
        <w:numPr>
          <w:ilvl w:val="3"/>
          <w:numId w:val="25"/>
        </w:numPr>
      </w:pPr>
      <w:r>
        <w:t>Title page</w:t>
      </w:r>
    </w:p>
    <w:p w14:paraId="4519AFD8" w14:textId="77777777" w:rsidR="00F708AC" w:rsidRDefault="00F708AC" w:rsidP="00F708AC">
      <w:pPr>
        <w:pStyle w:val="Heading4"/>
        <w:numPr>
          <w:ilvl w:val="3"/>
          <w:numId w:val="25"/>
        </w:numPr>
      </w:pPr>
      <w:r>
        <w:t>Table of contents</w:t>
      </w:r>
    </w:p>
    <w:p w14:paraId="348B123C" w14:textId="081E028F" w:rsidR="006A2508" w:rsidRDefault="006A2508" w:rsidP="006A2508">
      <w:pPr>
        <w:pStyle w:val="Heading4"/>
        <w:numPr>
          <w:ilvl w:val="3"/>
          <w:numId w:val="25"/>
        </w:numPr>
      </w:pPr>
      <w:r>
        <w:t xml:space="preserve">Signed </w:t>
      </w:r>
      <w:r>
        <w:rPr>
          <w:i/>
          <w:iCs/>
        </w:rPr>
        <w:t>c</w:t>
      </w:r>
      <w:r w:rsidRPr="006A2508">
        <w:rPr>
          <w:i/>
          <w:iCs/>
        </w:rPr>
        <w:t>ertification regarding lobbying</w:t>
      </w:r>
    </w:p>
    <w:p w14:paraId="057BC58B" w14:textId="77777777" w:rsidR="00F708AC" w:rsidRDefault="00F708AC" w:rsidP="00F708AC">
      <w:pPr>
        <w:pStyle w:val="Heading4"/>
        <w:numPr>
          <w:ilvl w:val="3"/>
          <w:numId w:val="25"/>
        </w:numPr>
      </w:pPr>
      <w:r>
        <w:t xml:space="preserve">Response to </w:t>
      </w:r>
      <w:r w:rsidRPr="00C41308">
        <w:rPr>
          <w:i/>
          <w:iCs/>
        </w:rPr>
        <w:t>mandatory minimum requirements</w:t>
      </w:r>
    </w:p>
    <w:p w14:paraId="78561153" w14:textId="77777777" w:rsidR="00F708AC" w:rsidRDefault="00F708AC" w:rsidP="00F708AC">
      <w:pPr>
        <w:pStyle w:val="Heading4"/>
        <w:numPr>
          <w:ilvl w:val="3"/>
          <w:numId w:val="25"/>
        </w:numPr>
      </w:pPr>
      <w:r>
        <w:t xml:space="preserve">Response to </w:t>
      </w:r>
      <w:r w:rsidRPr="00C41308">
        <w:rPr>
          <w:i/>
          <w:iCs/>
        </w:rPr>
        <w:t>critical items</w:t>
      </w:r>
    </w:p>
    <w:p w14:paraId="18E3A753" w14:textId="77777777" w:rsidR="00F708AC" w:rsidRPr="00F17CBA" w:rsidRDefault="00F708AC" w:rsidP="00F708AC">
      <w:pPr>
        <w:pStyle w:val="Heading4"/>
        <w:numPr>
          <w:ilvl w:val="3"/>
          <w:numId w:val="25"/>
        </w:numPr>
      </w:pPr>
      <w:r>
        <w:t xml:space="preserve">Response to </w:t>
      </w:r>
      <w:r w:rsidRPr="00C41308">
        <w:rPr>
          <w:i/>
          <w:iCs/>
        </w:rPr>
        <w:t>scope of work</w:t>
      </w:r>
    </w:p>
    <w:p w14:paraId="4D6AEBF8" w14:textId="7AC2EC0F" w:rsidR="00F17CBA" w:rsidRPr="00A87677" w:rsidRDefault="00F17CBA" w:rsidP="00F708AC">
      <w:pPr>
        <w:pStyle w:val="Heading4"/>
        <w:numPr>
          <w:ilvl w:val="3"/>
          <w:numId w:val="25"/>
        </w:numPr>
      </w:pPr>
      <w:r>
        <w:t xml:space="preserve">Response to </w:t>
      </w:r>
      <w:r w:rsidRPr="00F17CBA">
        <w:rPr>
          <w:i/>
          <w:iCs/>
        </w:rPr>
        <w:t>Attachment A – Technical Proposal Questions</w:t>
      </w:r>
    </w:p>
    <w:p w14:paraId="64314BC8" w14:textId="77777777" w:rsidR="00F708AC" w:rsidRDefault="00F708AC" w:rsidP="00F708AC">
      <w:pPr>
        <w:pStyle w:val="Heading4"/>
        <w:numPr>
          <w:ilvl w:val="3"/>
          <w:numId w:val="25"/>
        </w:numPr>
      </w:pPr>
      <w:r>
        <w:t>Other informational material</w:t>
      </w:r>
    </w:p>
    <w:p w14:paraId="5235117F" w14:textId="77777777" w:rsidR="00F708AC" w:rsidRPr="00F0396A" w:rsidRDefault="00F708AC" w:rsidP="00F708AC"/>
    <w:p w14:paraId="58ED06CF" w14:textId="48405F9E" w:rsidR="00F708AC" w:rsidRPr="000B70E9" w:rsidRDefault="00F708AC" w:rsidP="00F708AC">
      <w:pPr>
        <w:pStyle w:val="Heading2"/>
        <w:numPr>
          <w:ilvl w:val="1"/>
          <w:numId w:val="25"/>
        </w:numPr>
      </w:pPr>
      <w:r>
        <w:rPr>
          <w:b/>
          <w:bCs w:val="0"/>
        </w:rPr>
        <w:t xml:space="preserve">Proprietary </w:t>
      </w:r>
      <w:r w:rsidR="006A2508">
        <w:rPr>
          <w:b/>
          <w:bCs w:val="0"/>
        </w:rPr>
        <w:t>information</w:t>
      </w:r>
      <w:r>
        <w:rPr>
          <w:b/>
          <w:bCs w:val="0"/>
        </w:rPr>
        <w:t>.</w:t>
      </w:r>
      <w:r>
        <w:t xml:space="preserve"> If necessary. Attachment should be flagged confidential in </w:t>
      </w:r>
      <w:hyperlink r:id="rId50"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F708AC">
      <w:pPr>
        <w:pStyle w:val="Heading4"/>
        <w:numPr>
          <w:ilvl w:val="3"/>
          <w:numId w:val="25"/>
        </w:numPr>
      </w:pPr>
      <w:r>
        <w:t>Title page</w:t>
      </w:r>
    </w:p>
    <w:p w14:paraId="6F11B061" w14:textId="77777777" w:rsidR="00F708AC" w:rsidRDefault="00F708AC" w:rsidP="00F708AC">
      <w:pPr>
        <w:pStyle w:val="Heading4"/>
        <w:numPr>
          <w:ilvl w:val="3"/>
          <w:numId w:val="25"/>
        </w:numPr>
      </w:pPr>
      <w:r>
        <w:t>Table of contents</w:t>
      </w:r>
    </w:p>
    <w:p w14:paraId="14A86B95" w14:textId="77777777" w:rsidR="00F708AC" w:rsidRDefault="00F708AC" w:rsidP="00F708AC">
      <w:pPr>
        <w:pStyle w:val="Heading4"/>
        <w:numPr>
          <w:ilvl w:val="3"/>
          <w:numId w:val="25"/>
        </w:numPr>
      </w:pPr>
      <w:r>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F708AC">
      <w:pPr>
        <w:pStyle w:val="Heading2"/>
        <w:numPr>
          <w:ilvl w:val="1"/>
          <w:numId w:val="25"/>
        </w:numPr>
      </w:pPr>
      <w:r>
        <w:rPr>
          <w:b/>
          <w:bCs w:val="0"/>
        </w:rPr>
        <w:t>Cost proposal</w:t>
      </w:r>
    </w:p>
    <w:p w14:paraId="3AE1C114" w14:textId="77777777" w:rsidR="00F708AC" w:rsidRPr="006700EC" w:rsidRDefault="00F708AC" w:rsidP="00F708AC"/>
    <w:p w14:paraId="01B8E819" w14:textId="0B11F6DF" w:rsidR="00F708AC" w:rsidRDefault="00F708AC" w:rsidP="00F708AC">
      <w:pPr>
        <w:pStyle w:val="Heading2"/>
        <w:numPr>
          <w:ilvl w:val="1"/>
          <w:numId w:val="25"/>
        </w:numPr>
      </w:pPr>
      <w:r>
        <w:rPr>
          <w:b/>
          <w:bCs w:val="0"/>
        </w:rPr>
        <w:t>Confidential business information.</w:t>
      </w:r>
      <w:r>
        <w:t xml:space="preserve"> Attachment should be flagged confidential in </w:t>
      </w:r>
      <w:hyperlink r:id="rId51" w:history="1">
        <w:r w:rsidR="00D61790" w:rsidRPr="00C573A7">
          <w:rPr>
            <w:rStyle w:val="Hyperlink"/>
          </w:rPr>
          <w:t>nevadaepro.com</w:t>
        </w:r>
      </w:hyperlink>
      <w:r>
        <w:t>.</w:t>
      </w:r>
    </w:p>
    <w:p w14:paraId="2DACB3AA" w14:textId="77777777" w:rsidR="00F708AC" w:rsidRDefault="00F708AC" w:rsidP="00F708AC"/>
    <w:p w14:paraId="70E43AC7" w14:textId="77777777" w:rsidR="00F708AC" w:rsidRDefault="00F708AC" w:rsidP="00F708AC">
      <w:pPr>
        <w:pStyle w:val="Heading2"/>
        <w:numPr>
          <w:ilvl w:val="1"/>
          <w:numId w:val="25"/>
        </w:numPr>
      </w:pPr>
      <w:r>
        <w:rPr>
          <w:b/>
          <w:bCs w:val="0"/>
        </w:rPr>
        <w:t>Other attachments.</w:t>
      </w:r>
      <w:r>
        <w:t xml:space="preserve"> If necessary, not recommended.</w:t>
      </w:r>
    </w:p>
    <w:p w14:paraId="7EAFE6E4" w14:textId="77777777" w:rsidR="00F708AC" w:rsidRPr="006700EC" w:rsidRDefault="00F708AC" w:rsidP="00F708AC"/>
    <w:p w14:paraId="3D39A9BF" w14:textId="184C0199" w:rsidR="00F708AC" w:rsidRPr="00111CB9" w:rsidRDefault="00EF391E" w:rsidP="00F708AC">
      <w:pPr>
        <w:pStyle w:val="Heading2"/>
        <w:numPr>
          <w:ilvl w:val="1"/>
          <w:numId w:val="25"/>
        </w:numPr>
      </w:pPr>
      <w:r w:rsidRPr="00385B76">
        <w:rPr>
          <w:b/>
          <w:bCs w:val="0"/>
        </w:rPr>
        <w:t>Client r</w:t>
      </w:r>
      <w:r w:rsidR="00F708AC" w:rsidRPr="00385B76">
        <w:rPr>
          <w:b/>
          <w:bCs w:val="0"/>
        </w:rPr>
        <w:t>eference</w:t>
      </w:r>
      <w:r w:rsidR="00635150" w:rsidRPr="00385B76">
        <w:rPr>
          <w:b/>
          <w:bCs w:val="0"/>
        </w:rPr>
        <w:t>s</w:t>
      </w:r>
      <w:r w:rsidR="00F708AC" w:rsidRPr="00385B76">
        <w:rPr>
          <w:b/>
          <w:bCs w:val="0"/>
        </w:rPr>
        <w:t>.</w:t>
      </w:r>
      <w:r w:rsidR="00F708AC">
        <w:t xml:space="preserve"> Not submitted directly by vendor.</w:t>
      </w:r>
      <w:r w:rsidR="00385B76">
        <w:t xml:space="preserve">  To be submitted to sole point of contact on RFP.</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2"/>
      <w:headerReference w:type="first" r:id="rId53"/>
      <w:footerReference w:type="first" r:id="rId54"/>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95B52" w14:textId="77777777" w:rsidR="00DF57F6" w:rsidRDefault="00DF57F6" w:rsidP="00836EBC">
      <w:r>
        <w:separator/>
      </w:r>
    </w:p>
  </w:endnote>
  <w:endnote w:type="continuationSeparator" w:id="0">
    <w:p w14:paraId="2120583A" w14:textId="77777777" w:rsidR="00DF57F6" w:rsidRDefault="00DF57F6"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04E73224"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F708AC">
      <w:rPr>
        <w:i/>
        <w:iCs/>
      </w:rPr>
      <w:t xml:space="preserve">Request for </w:t>
    </w:r>
    <w:r w:rsidR="00385B76">
      <w:rPr>
        <w:i/>
        <w:iCs/>
      </w:rPr>
      <w:t>P</w:t>
    </w:r>
    <w:r w:rsidR="00F708AC">
      <w:rPr>
        <w:i/>
        <w:iCs/>
      </w:rPr>
      <w:t>roposals</w:t>
    </w:r>
    <w:r w:rsidR="00385B76">
      <w:rPr>
        <w:i/>
        <w:iCs/>
      </w:rPr>
      <w:t xml:space="preserve"> 41NHA-S3848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4D2C9ECA" w:rsidR="00C056BA" w:rsidRPr="00C573A7" w:rsidRDefault="00C056BA" w:rsidP="00C056BA">
    <w:pPr>
      <w:pStyle w:val="Footer"/>
      <w:tabs>
        <w:tab w:val="clear" w:pos="9360"/>
      </w:tabs>
      <w:rPr>
        <w:i/>
        <w:iCs/>
      </w:rPr>
    </w:pPr>
    <w:r w:rsidRPr="00C573A7">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6</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46379" w14:textId="77777777" w:rsidR="00DF57F6" w:rsidRDefault="00DF57F6" w:rsidP="00836EBC">
      <w:r>
        <w:separator/>
      </w:r>
    </w:p>
  </w:footnote>
  <w:footnote w:type="continuationSeparator" w:id="0">
    <w:p w14:paraId="7724784F" w14:textId="77777777" w:rsidR="00DF57F6" w:rsidRDefault="00DF57F6"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46340"/>
    <w:rsid w:val="00065A19"/>
    <w:rsid w:val="000748CB"/>
    <w:rsid w:val="00097DD9"/>
    <w:rsid w:val="000A2B03"/>
    <w:rsid w:val="000F4AFC"/>
    <w:rsid w:val="000F7C05"/>
    <w:rsid w:val="00113181"/>
    <w:rsid w:val="00125B58"/>
    <w:rsid w:val="00126907"/>
    <w:rsid w:val="001369FB"/>
    <w:rsid w:val="001A5F15"/>
    <w:rsid w:val="001B261E"/>
    <w:rsid w:val="00222D2F"/>
    <w:rsid w:val="0023517D"/>
    <w:rsid w:val="0023685F"/>
    <w:rsid w:val="002444B5"/>
    <w:rsid w:val="00251ED2"/>
    <w:rsid w:val="0028066D"/>
    <w:rsid w:val="0029580B"/>
    <w:rsid w:val="00297AAE"/>
    <w:rsid w:val="002A7E56"/>
    <w:rsid w:val="002D527B"/>
    <w:rsid w:val="002E0556"/>
    <w:rsid w:val="002E725E"/>
    <w:rsid w:val="0033271A"/>
    <w:rsid w:val="00362BFE"/>
    <w:rsid w:val="00375936"/>
    <w:rsid w:val="00385B76"/>
    <w:rsid w:val="003928B3"/>
    <w:rsid w:val="00395327"/>
    <w:rsid w:val="003A57CB"/>
    <w:rsid w:val="003A7FAF"/>
    <w:rsid w:val="003B23DD"/>
    <w:rsid w:val="003C5047"/>
    <w:rsid w:val="003D41F7"/>
    <w:rsid w:val="003D5F71"/>
    <w:rsid w:val="003F72B9"/>
    <w:rsid w:val="003F72C5"/>
    <w:rsid w:val="00400403"/>
    <w:rsid w:val="00405616"/>
    <w:rsid w:val="004422E7"/>
    <w:rsid w:val="00443681"/>
    <w:rsid w:val="00454AF9"/>
    <w:rsid w:val="0045565C"/>
    <w:rsid w:val="00461560"/>
    <w:rsid w:val="0047502A"/>
    <w:rsid w:val="00483FFC"/>
    <w:rsid w:val="004C4811"/>
    <w:rsid w:val="004C54A8"/>
    <w:rsid w:val="004D028B"/>
    <w:rsid w:val="004D276D"/>
    <w:rsid w:val="004F71BF"/>
    <w:rsid w:val="00502647"/>
    <w:rsid w:val="00504F04"/>
    <w:rsid w:val="005148FD"/>
    <w:rsid w:val="00533BA5"/>
    <w:rsid w:val="005356F5"/>
    <w:rsid w:val="005706D7"/>
    <w:rsid w:val="00575454"/>
    <w:rsid w:val="005B3796"/>
    <w:rsid w:val="005D47C9"/>
    <w:rsid w:val="005F661D"/>
    <w:rsid w:val="006234C4"/>
    <w:rsid w:val="00635150"/>
    <w:rsid w:val="00666574"/>
    <w:rsid w:val="006A2508"/>
    <w:rsid w:val="006A65CF"/>
    <w:rsid w:val="006B4D15"/>
    <w:rsid w:val="006E0A4D"/>
    <w:rsid w:val="006F541B"/>
    <w:rsid w:val="006F72C9"/>
    <w:rsid w:val="007206C9"/>
    <w:rsid w:val="00725BD2"/>
    <w:rsid w:val="00744CB1"/>
    <w:rsid w:val="0075145C"/>
    <w:rsid w:val="007B119E"/>
    <w:rsid w:val="007C0D92"/>
    <w:rsid w:val="007F3EE0"/>
    <w:rsid w:val="00806A0B"/>
    <w:rsid w:val="00813954"/>
    <w:rsid w:val="00817711"/>
    <w:rsid w:val="00836EBC"/>
    <w:rsid w:val="008532FB"/>
    <w:rsid w:val="00862B8C"/>
    <w:rsid w:val="008855A8"/>
    <w:rsid w:val="00892D8B"/>
    <w:rsid w:val="008B0025"/>
    <w:rsid w:val="008C1BB6"/>
    <w:rsid w:val="008C77E9"/>
    <w:rsid w:val="008F36BE"/>
    <w:rsid w:val="0095534F"/>
    <w:rsid w:val="009567D7"/>
    <w:rsid w:val="00973DB2"/>
    <w:rsid w:val="009D2C68"/>
    <w:rsid w:val="009D7425"/>
    <w:rsid w:val="00A15BF2"/>
    <w:rsid w:val="00A415DC"/>
    <w:rsid w:val="00A57439"/>
    <w:rsid w:val="00A932F5"/>
    <w:rsid w:val="00AA3F40"/>
    <w:rsid w:val="00AF09D9"/>
    <w:rsid w:val="00B27797"/>
    <w:rsid w:val="00B70D79"/>
    <w:rsid w:val="00BA3C2A"/>
    <w:rsid w:val="00BA767A"/>
    <w:rsid w:val="00C01040"/>
    <w:rsid w:val="00C056BA"/>
    <w:rsid w:val="00C30A71"/>
    <w:rsid w:val="00C573A7"/>
    <w:rsid w:val="00C631DA"/>
    <w:rsid w:val="00C81672"/>
    <w:rsid w:val="00C87F52"/>
    <w:rsid w:val="00C913AB"/>
    <w:rsid w:val="00C9328A"/>
    <w:rsid w:val="00C934B6"/>
    <w:rsid w:val="00CC6529"/>
    <w:rsid w:val="00D017F5"/>
    <w:rsid w:val="00D04EDC"/>
    <w:rsid w:val="00D46A3B"/>
    <w:rsid w:val="00D56D54"/>
    <w:rsid w:val="00D61790"/>
    <w:rsid w:val="00D80E8E"/>
    <w:rsid w:val="00DA352A"/>
    <w:rsid w:val="00DC3497"/>
    <w:rsid w:val="00DC4069"/>
    <w:rsid w:val="00DE30D9"/>
    <w:rsid w:val="00DF57F6"/>
    <w:rsid w:val="00E014FC"/>
    <w:rsid w:val="00E10E15"/>
    <w:rsid w:val="00E32479"/>
    <w:rsid w:val="00E849FA"/>
    <w:rsid w:val="00E90058"/>
    <w:rsid w:val="00E956C1"/>
    <w:rsid w:val="00EF391E"/>
    <w:rsid w:val="00F00092"/>
    <w:rsid w:val="00F02AA7"/>
    <w:rsid w:val="00F04799"/>
    <w:rsid w:val="00F17CBA"/>
    <w:rsid w:val="00F53768"/>
    <w:rsid w:val="00F60CEF"/>
    <w:rsid w:val="00F708AC"/>
    <w:rsid w:val="00F9792B"/>
    <w:rsid w:val="00FA1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33"/>
      </w:numPr>
      <w:contextualSpacing/>
      <w:outlineLvl w:val="0"/>
    </w:pPr>
    <w:rPr>
      <w:rFonts w:ascii="Times New Roman Bold" w:hAnsi="Times New Roman Bold"/>
      <w:b/>
      <w:bCs/>
      <w:caps/>
    </w:rPr>
  </w:style>
  <w:style w:type="paragraph" w:styleId="Heading2">
    <w:name w:val="heading 2"/>
    <w:next w:val="Normal"/>
    <w:link w:val="Heading2Char"/>
    <w:autoRedefine/>
    <w:qFormat/>
    <w:rsid w:val="003A7FAF"/>
    <w:pPr>
      <w:widowControl w:val="0"/>
      <w:numPr>
        <w:ilvl w:val="1"/>
        <w:numId w:val="33"/>
      </w:numPr>
      <w:contextualSpacing/>
      <w:outlineLvl w:val="1"/>
    </w:pPr>
    <w:rPr>
      <w:bCs/>
    </w:rPr>
  </w:style>
  <w:style w:type="paragraph" w:styleId="Heading3">
    <w:name w:val="heading 3"/>
    <w:link w:val="Heading3Char"/>
    <w:autoRedefine/>
    <w:qFormat/>
    <w:rsid w:val="003A7FAF"/>
    <w:pPr>
      <w:widowControl w:val="0"/>
      <w:numPr>
        <w:ilvl w:val="2"/>
        <w:numId w:val="33"/>
      </w:numPr>
      <w:contextualSpacing/>
      <w:outlineLvl w:val="2"/>
    </w:pPr>
    <w:rPr>
      <w:bCs/>
    </w:rPr>
  </w:style>
  <w:style w:type="paragraph" w:styleId="Heading4">
    <w:name w:val="heading 4"/>
    <w:basedOn w:val="Normal"/>
    <w:link w:val="Heading4Char"/>
    <w:autoRedefine/>
    <w:qFormat/>
    <w:rsid w:val="003A7FAF"/>
    <w:pPr>
      <w:numPr>
        <w:ilvl w:val="3"/>
        <w:numId w:val="3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3A7FAF"/>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www.leg.state.nv.us/nrs/nrs-333.html" TargetMode="External"/><Relationship Id="rId39" Type="http://schemas.openxmlformats.org/officeDocument/2006/relationships/hyperlink" Target="https://sam.gov" TargetMode="External"/><Relationship Id="rId21" Type="http://schemas.openxmlformats.org/officeDocument/2006/relationships/hyperlink" Target="https://nevadaepro.com" TargetMode="External"/><Relationship Id="rId34" Type="http://schemas.openxmlformats.org/officeDocument/2006/relationships/hyperlink" Target="https://nevadaepro.com" TargetMode="External"/><Relationship Id="rId42" Type="http://schemas.openxmlformats.org/officeDocument/2006/relationships/hyperlink" Target="https://www.leg.state.nv.us/NRS/NRS-600A.html" TargetMode="External"/><Relationship Id="rId47" Type="http://schemas.openxmlformats.org/officeDocument/2006/relationships/hyperlink" Target="https://nevadaepro.com" TargetMode="External"/><Relationship Id="rId50" Type="http://schemas.openxmlformats.org/officeDocument/2006/relationships/hyperlink" Target="https://nevadaepro.com"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file:///C:\Users\campudia\Downloads\nevadaepro.com" TargetMode="External"/><Relationship Id="rId11" Type="http://schemas.openxmlformats.org/officeDocument/2006/relationships/hyperlink" Target="https://nevadaepro.com" TargetMode="External"/><Relationship Id="rId24" Type="http://schemas.openxmlformats.org/officeDocument/2006/relationships/hyperlink" Target="https://www.leg.state.nv.us/nac/nac-333.html" TargetMode="External"/><Relationship Id="rId32" Type="http://schemas.openxmlformats.org/officeDocument/2006/relationships/hyperlink" Target="https://sam.gov" TargetMode="External"/><Relationship Id="rId37" Type="http://schemas.openxmlformats.org/officeDocument/2006/relationships/hyperlink" Target="https://www.leg.state.nv.us/nrs/nrs-076.html" TargetMode="External"/><Relationship Id="rId40" Type="http://schemas.openxmlformats.org/officeDocument/2006/relationships/hyperlink" Target="https://nevadaepro.com" TargetMode="External"/><Relationship Id="rId45" Type="http://schemas.openxmlformats.org/officeDocument/2006/relationships/hyperlink" Target="https://www.leg.state.nv.us/NRS/NRS-333.html" TargetMode="External"/><Relationship Id="rId53"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ecfr.gov/current/title-42/chapter-IV/subchapter-C/part-431/subpart-B/section-431.53" TargetMode="External"/><Relationship Id="rId31" Type="http://schemas.openxmlformats.org/officeDocument/2006/relationships/hyperlink" Target="https://nevadaepro.com" TargetMode="External"/><Relationship Id="rId44" Type="http://schemas.openxmlformats.org/officeDocument/2006/relationships/hyperlink" Target="https://www.leg.state.nv.us/nrs/nrs-041.html"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nv.us/law1.cfm" TargetMode="External"/><Relationship Id="rId22" Type="http://schemas.openxmlformats.org/officeDocument/2006/relationships/hyperlink" Target="https://www.leg.state.nv.us/nrs/nrs-333.html" TargetMode="External"/><Relationship Id="rId27" Type="http://schemas.openxmlformats.org/officeDocument/2006/relationships/hyperlink" Target="https://www.leg.state.nv.us/nrs/nrs-333.html" TargetMode="External"/><Relationship Id="rId30" Type="http://schemas.openxmlformats.org/officeDocument/2006/relationships/hyperlink" Target="https://www.leg.state.nv.us/NRS/NRS-333.html" TargetMode="External"/><Relationship Id="rId35" Type="http://schemas.openxmlformats.org/officeDocument/2006/relationships/hyperlink" Target="https://www.leg.state.nv.us/nrs/nrs-353.html" TargetMode="External"/><Relationship Id="rId43" Type="http://schemas.openxmlformats.org/officeDocument/2006/relationships/hyperlink" Target="https://nevadaepro.com" TargetMode="External"/><Relationship Id="rId48" Type="http://schemas.openxmlformats.org/officeDocument/2006/relationships/hyperlink" Target="https://nevadaepro.com"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nevadaepro.com" TargetMode="Externa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https://nevadaepro.com" TargetMode="External"/><Relationship Id="rId38" Type="http://schemas.openxmlformats.org/officeDocument/2006/relationships/hyperlink" Target="https://nevadaepro.com" TargetMode="External"/><Relationship Id="rId46" Type="http://schemas.openxmlformats.org/officeDocument/2006/relationships/hyperlink" Target="https://www.leg.state.nv.us/NRS/NRS-333.html" TargetMode="External"/><Relationship Id="rId20" Type="http://schemas.openxmlformats.org/officeDocument/2006/relationships/hyperlink" Target="https://nevadaepro.com" TargetMode="External"/><Relationship Id="rId41" Type="http://schemas.openxmlformats.org/officeDocument/2006/relationships/hyperlink" Target="https://www.leg.state.nv.us/NRS/NRS-333.html"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https://www.leg.state.nv.us/nrs/nrs-333.html" TargetMode="External"/><Relationship Id="rId36" Type="http://schemas.openxmlformats.org/officeDocument/2006/relationships/hyperlink" Target="https://www.leg.state.nv.us/nrs/nrs-076.html" TargetMode="External"/><Relationship Id="rId49" Type="http://schemas.openxmlformats.org/officeDocument/2006/relationships/hyperlink" Target="https://nevadaepro.co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31867F-B2C2-4195-A6A3-C1A16DD39483}">
  <ds:schemaRefs>
    <ds:schemaRef ds:uri="http://schemas.microsoft.com/sharepoint/v3/contenttype/forms"/>
  </ds:schemaRefs>
</ds:datastoreItem>
</file>

<file path=customXml/itemProps2.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customXml/itemProps3.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4.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4371</Words>
  <Characters>24921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Heather L. Moon</cp:lastModifiedBy>
  <cp:revision>4</cp:revision>
  <cp:lastPrinted>2024-10-24T23:48:00Z</cp:lastPrinted>
  <dcterms:created xsi:type="dcterms:W3CDTF">2026-05-21T18:27:00Z</dcterms:created>
  <dcterms:modified xsi:type="dcterms:W3CDTF">2026-05-21T18:31:00Z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