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9945F" w14:textId="53EFECA1" w:rsidR="00270E22" w:rsidRPr="007564EE" w:rsidRDefault="00E733A3" w:rsidP="00F327FA">
      <w:pPr>
        <w:tabs>
          <w:tab w:val="left" w:pos="953"/>
        </w:tabs>
        <w:spacing w:after="0" w:line="240" w:lineRule="auto"/>
        <w:jc w:val="center"/>
        <w:rPr>
          <w:b/>
          <w:bCs/>
          <w:sz w:val="28"/>
          <w:szCs w:val="28"/>
        </w:rPr>
      </w:pPr>
      <w:r w:rsidRPr="007564EE">
        <w:rPr>
          <w:b/>
          <w:bCs/>
          <w:sz w:val="28"/>
          <w:szCs w:val="28"/>
        </w:rPr>
        <w:t>BUSINESS CONTINUITY AGREEMENT</w:t>
      </w:r>
    </w:p>
    <w:p w14:paraId="190DD868" w14:textId="77777777" w:rsidR="00270E22" w:rsidRPr="00C7290B" w:rsidRDefault="00270E22" w:rsidP="00F327FA">
      <w:pPr>
        <w:tabs>
          <w:tab w:val="left" w:pos="953"/>
        </w:tabs>
        <w:spacing w:after="0" w:line="240" w:lineRule="auto"/>
        <w:jc w:val="center"/>
        <w:rPr>
          <w:b/>
          <w:bCs/>
          <w:sz w:val="36"/>
          <w:szCs w:val="36"/>
        </w:rPr>
      </w:pPr>
    </w:p>
    <w:p w14:paraId="4333C3BB" w14:textId="2B8E8510" w:rsidR="00270E22" w:rsidRPr="009143A4" w:rsidRDefault="00270E22" w:rsidP="00F327FA">
      <w:pPr>
        <w:tabs>
          <w:tab w:val="left" w:pos="953"/>
        </w:tabs>
        <w:spacing w:after="0" w:line="240" w:lineRule="auto"/>
        <w:rPr>
          <w:b/>
          <w:bCs/>
        </w:rPr>
      </w:pPr>
      <w:r w:rsidRPr="00FE65DA">
        <w:rPr>
          <w:b/>
          <w:bCs/>
        </w:rPr>
        <w:t xml:space="preserve">This Business </w:t>
      </w:r>
      <w:r w:rsidRPr="009143A4">
        <w:rPr>
          <w:b/>
          <w:bCs/>
        </w:rPr>
        <w:t xml:space="preserve">Continuity Agreement is designed to safeguard the uninterrupted operation of services critical to the Nevada </w:t>
      </w:r>
      <w:r w:rsidR="00C040B8" w:rsidRPr="009143A4">
        <w:rPr>
          <w:b/>
          <w:bCs/>
        </w:rPr>
        <w:t>Health Authority</w:t>
      </w:r>
      <w:r w:rsidRPr="009143A4">
        <w:rPr>
          <w:b/>
          <w:bCs/>
        </w:rPr>
        <w:t xml:space="preserve"> in accordance with state and federal laws.</w:t>
      </w:r>
    </w:p>
    <w:p w14:paraId="0CC087AB" w14:textId="77777777" w:rsidR="00F327FA" w:rsidRPr="009143A4" w:rsidRDefault="00F327FA" w:rsidP="00F327FA">
      <w:pPr>
        <w:tabs>
          <w:tab w:val="left" w:pos="953"/>
        </w:tabs>
        <w:spacing w:after="0" w:line="240" w:lineRule="auto"/>
        <w:jc w:val="center"/>
        <w:rPr>
          <w:b/>
          <w:bCs/>
        </w:rPr>
      </w:pPr>
    </w:p>
    <w:p w14:paraId="0076AA17" w14:textId="33B39DFB" w:rsidR="00270E22" w:rsidRPr="009143A4" w:rsidRDefault="00270E22" w:rsidP="00F327FA">
      <w:pPr>
        <w:tabs>
          <w:tab w:val="left" w:pos="953"/>
        </w:tabs>
        <w:spacing w:after="0" w:line="240" w:lineRule="auto"/>
        <w:jc w:val="center"/>
        <w:rPr>
          <w:b/>
          <w:bCs/>
        </w:rPr>
      </w:pPr>
      <w:r w:rsidRPr="009143A4">
        <w:rPr>
          <w:b/>
          <w:bCs/>
        </w:rPr>
        <w:t>This Business Continuity Agreement ("Agreement") is made and entered into between:</w:t>
      </w:r>
    </w:p>
    <w:p w14:paraId="6367E894" w14:textId="77777777" w:rsidR="00270E22" w:rsidRPr="009143A4" w:rsidRDefault="00270E22" w:rsidP="00F327FA">
      <w:pPr>
        <w:tabs>
          <w:tab w:val="left" w:pos="953"/>
        </w:tabs>
        <w:spacing w:after="0" w:line="240" w:lineRule="auto"/>
        <w:rPr>
          <w:b/>
          <w:bCs/>
          <w:sz w:val="28"/>
          <w:szCs w:val="28"/>
        </w:rPr>
      </w:pPr>
    </w:p>
    <w:p w14:paraId="6CDD82FA" w14:textId="77777777" w:rsidR="00C7290B" w:rsidRPr="009143A4" w:rsidRDefault="00C7290B" w:rsidP="003822A0">
      <w:pPr>
        <w:tabs>
          <w:tab w:val="left" w:pos="953"/>
        </w:tabs>
        <w:spacing w:after="0" w:line="240" w:lineRule="auto"/>
        <w:jc w:val="center"/>
        <w:rPr>
          <w:b/>
          <w:bCs/>
          <w:sz w:val="28"/>
          <w:szCs w:val="28"/>
        </w:rPr>
      </w:pPr>
      <w:r w:rsidRPr="009143A4">
        <w:rPr>
          <w:b/>
          <w:bCs/>
          <w:sz w:val="28"/>
          <w:szCs w:val="28"/>
        </w:rPr>
        <w:t>State of Nevada</w:t>
      </w:r>
    </w:p>
    <w:p w14:paraId="245266C3" w14:textId="1C365EBF" w:rsidR="00270E22" w:rsidRPr="009143A4" w:rsidRDefault="00F327FA" w:rsidP="003822A0">
      <w:pPr>
        <w:tabs>
          <w:tab w:val="left" w:pos="953"/>
        </w:tabs>
        <w:spacing w:after="0" w:line="240" w:lineRule="auto"/>
        <w:jc w:val="center"/>
        <w:rPr>
          <w:b/>
          <w:bCs/>
        </w:rPr>
      </w:pPr>
      <w:r w:rsidRPr="009143A4">
        <w:rPr>
          <w:b/>
          <w:bCs/>
          <w:sz w:val="28"/>
          <w:szCs w:val="28"/>
        </w:rPr>
        <w:t>Nevada Health Authority</w:t>
      </w:r>
      <w:r w:rsidR="00270E22" w:rsidRPr="009143A4">
        <w:rPr>
          <w:b/>
          <w:bCs/>
          <w:sz w:val="28"/>
          <w:szCs w:val="28"/>
        </w:rPr>
        <w:t xml:space="preserve"> </w:t>
      </w:r>
      <w:r w:rsidR="00270E22" w:rsidRPr="009143A4">
        <w:rPr>
          <w:b/>
          <w:bCs/>
        </w:rPr>
        <w:br/>
        <w:t>("Client")</w:t>
      </w:r>
      <w:r w:rsidR="00270E22" w:rsidRPr="009143A4">
        <w:rPr>
          <w:b/>
          <w:bCs/>
        </w:rPr>
        <w:br/>
      </w:r>
    </w:p>
    <w:p w14:paraId="083D027D" w14:textId="77777777" w:rsidR="00270E22" w:rsidRPr="009143A4" w:rsidRDefault="00270E22" w:rsidP="003822A0">
      <w:pPr>
        <w:tabs>
          <w:tab w:val="left" w:pos="953"/>
        </w:tabs>
        <w:spacing w:after="0" w:line="240" w:lineRule="auto"/>
        <w:jc w:val="center"/>
        <w:rPr>
          <w:b/>
          <w:bCs/>
        </w:rPr>
      </w:pPr>
      <w:r w:rsidRPr="009143A4">
        <w:rPr>
          <w:b/>
          <w:bCs/>
        </w:rPr>
        <w:t>AND</w:t>
      </w:r>
    </w:p>
    <w:p w14:paraId="57BD4E29" w14:textId="77777777" w:rsidR="003822A0" w:rsidRPr="009143A4" w:rsidRDefault="003822A0" w:rsidP="003822A0">
      <w:pPr>
        <w:tabs>
          <w:tab w:val="left" w:pos="953"/>
        </w:tabs>
        <w:spacing w:after="0" w:line="240" w:lineRule="auto"/>
        <w:jc w:val="center"/>
        <w:rPr>
          <w:b/>
          <w:bCs/>
        </w:rPr>
      </w:pPr>
    </w:p>
    <w:p w14:paraId="27951901" w14:textId="12B8FB87" w:rsidR="00270E22" w:rsidRPr="009143A4" w:rsidRDefault="007564EE" w:rsidP="003822A0">
      <w:pPr>
        <w:tabs>
          <w:tab w:val="left" w:pos="953"/>
        </w:tabs>
        <w:spacing w:after="0" w:line="240" w:lineRule="auto"/>
        <w:jc w:val="center"/>
        <w:rPr>
          <w:b/>
          <w:bCs/>
          <w:sz w:val="28"/>
          <w:szCs w:val="28"/>
        </w:rPr>
      </w:pPr>
      <w:r w:rsidRPr="009143A4">
        <w:rPr>
          <w:b/>
          <w:bCs/>
          <w:sz w:val="28"/>
          <w:szCs w:val="28"/>
        </w:rPr>
        <w:t>[</w:t>
      </w:r>
      <w:r w:rsidR="00127D84" w:rsidRPr="009143A4">
        <w:rPr>
          <w:b/>
          <w:bCs/>
          <w:sz w:val="28"/>
          <w:szCs w:val="28"/>
        </w:rPr>
        <w:t>Enter Vendor’s Name</w:t>
      </w:r>
      <w:r w:rsidRPr="009143A4">
        <w:rPr>
          <w:b/>
          <w:bCs/>
          <w:sz w:val="28"/>
          <w:szCs w:val="28"/>
        </w:rPr>
        <w:t>)</w:t>
      </w:r>
    </w:p>
    <w:p w14:paraId="032BAD9A" w14:textId="77777777" w:rsidR="00C7290B" w:rsidRPr="009143A4" w:rsidRDefault="00C7290B" w:rsidP="003822A0">
      <w:pPr>
        <w:tabs>
          <w:tab w:val="left" w:pos="953"/>
        </w:tabs>
        <w:spacing w:after="0" w:line="240" w:lineRule="auto"/>
        <w:jc w:val="center"/>
        <w:rPr>
          <w:b/>
          <w:bCs/>
          <w:sz w:val="28"/>
          <w:szCs w:val="28"/>
        </w:rPr>
      </w:pPr>
    </w:p>
    <w:p w14:paraId="638CC243" w14:textId="470078CE" w:rsidR="00127D84" w:rsidRPr="009143A4" w:rsidRDefault="00270E22" w:rsidP="007564EE">
      <w:pPr>
        <w:tabs>
          <w:tab w:val="left" w:pos="953"/>
        </w:tabs>
        <w:spacing w:after="0" w:line="240" w:lineRule="auto"/>
        <w:jc w:val="center"/>
        <w:rPr>
          <w:b/>
          <w:bCs/>
        </w:rPr>
      </w:pPr>
      <w:r w:rsidRPr="009143A4">
        <w:rPr>
          <w:b/>
          <w:bCs/>
        </w:rPr>
        <w:t xml:space="preserve">_________________________________________________________ </w:t>
      </w:r>
      <w:r w:rsidRPr="009143A4">
        <w:rPr>
          <w:b/>
          <w:bCs/>
        </w:rPr>
        <w:br/>
        <w:t>("Vendor")</w:t>
      </w:r>
      <w:r w:rsidRPr="009143A4">
        <w:rPr>
          <w:b/>
          <w:bCs/>
        </w:rPr>
        <w:br/>
      </w:r>
    </w:p>
    <w:p w14:paraId="682C1159" w14:textId="77777777" w:rsidR="007C29E6" w:rsidRPr="009143A4" w:rsidRDefault="007C29E6" w:rsidP="007564EE">
      <w:pPr>
        <w:tabs>
          <w:tab w:val="left" w:pos="953"/>
        </w:tabs>
        <w:spacing w:after="0" w:line="240" w:lineRule="auto"/>
        <w:jc w:val="center"/>
        <w:rPr>
          <w:b/>
          <w:bCs/>
        </w:rPr>
      </w:pPr>
    </w:p>
    <w:p w14:paraId="272E8D49" w14:textId="77777777" w:rsidR="00270E22" w:rsidRPr="009143A4" w:rsidRDefault="00000000" w:rsidP="00270E22">
      <w:pPr>
        <w:tabs>
          <w:tab w:val="left" w:pos="953"/>
        </w:tabs>
        <w:rPr>
          <w:b/>
          <w:bCs/>
        </w:rPr>
      </w:pPr>
      <w:r>
        <w:rPr>
          <w:b/>
          <w:bCs/>
        </w:rPr>
        <w:pict w14:anchorId="3889E79B">
          <v:rect id="_x0000_i1025" style="width:0;height:1.5pt" o:hralign="center" o:hrstd="t" o:hr="t" fillcolor="#a0a0a0" stroked="f"/>
        </w:pict>
      </w:r>
    </w:p>
    <w:p w14:paraId="6D79D6DE" w14:textId="77777777" w:rsidR="007C29E6" w:rsidRPr="009143A4" w:rsidRDefault="007C29E6" w:rsidP="008661B3">
      <w:pPr>
        <w:tabs>
          <w:tab w:val="left" w:pos="953"/>
        </w:tabs>
        <w:spacing w:after="0" w:line="240" w:lineRule="auto"/>
        <w:rPr>
          <w:b/>
          <w:bCs/>
        </w:rPr>
      </w:pPr>
    </w:p>
    <w:p w14:paraId="3FEEF50C" w14:textId="0F87F2CA" w:rsidR="00270E22" w:rsidRPr="009143A4" w:rsidRDefault="00270E22" w:rsidP="008661B3">
      <w:pPr>
        <w:tabs>
          <w:tab w:val="left" w:pos="953"/>
        </w:tabs>
        <w:spacing w:after="0" w:line="240" w:lineRule="auto"/>
        <w:rPr>
          <w:b/>
          <w:bCs/>
        </w:rPr>
      </w:pPr>
      <w:r w:rsidRPr="009143A4">
        <w:rPr>
          <w:b/>
          <w:bCs/>
        </w:rPr>
        <w:t>Purpose</w:t>
      </w:r>
    </w:p>
    <w:p w14:paraId="4D3BAACB" w14:textId="65B4BD78" w:rsidR="00270E22" w:rsidRPr="009143A4" w:rsidRDefault="00270E22" w:rsidP="006066C7">
      <w:pPr>
        <w:tabs>
          <w:tab w:val="left" w:pos="953"/>
        </w:tabs>
        <w:spacing w:after="0" w:line="240" w:lineRule="auto"/>
        <w:jc w:val="both"/>
        <w:rPr>
          <w:b/>
          <w:bCs/>
        </w:rPr>
      </w:pPr>
      <w:r w:rsidRPr="009143A4">
        <w:t xml:space="preserve">The purpose of this Agreement shall be to establish the Vendor's obligations to ensure continuity of services for the Nevada </w:t>
      </w:r>
      <w:r w:rsidR="00C040B8" w:rsidRPr="009143A4">
        <w:t>Health Authority</w:t>
      </w:r>
      <w:r w:rsidRPr="009143A4">
        <w:t xml:space="preserve">, including the development, implementation, and maintenance of a comprehensive Business Continuity Plan (BCP) and Disaster Recovery Plan (DRP) to address system resilience.  These provisions are required by Federal and State regulations to comply with the Health Insurance Portability and Accountability Act (HIPAA) of 1996, Public Law 104-191, the Health Information Technology for Economic and Clinical Health (HITECH) Act of 2009, Public Law 111-5, 45 CFR 164.308(a)(7), and Nevada Revised Statute (NRS) 422. </w:t>
      </w:r>
      <w:r w:rsidRPr="009143A4">
        <w:br/>
      </w:r>
      <w:r w:rsidRPr="009143A4">
        <w:rPr>
          <w:b/>
          <w:bCs/>
        </w:rPr>
        <w:t xml:space="preserve"> </w:t>
      </w:r>
    </w:p>
    <w:p w14:paraId="05141AFF" w14:textId="63726A33" w:rsidR="00270E22" w:rsidRPr="009143A4" w:rsidRDefault="00A21903" w:rsidP="006066C7">
      <w:pPr>
        <w:tabs>
          <w:tab w:val="left" w:pos="953"/>
        </w:tabs>
        <w:spacing w:after="0" w:line="240" w:lineRule="auto"/>
        <w:jc w:val="both"/>
        <w:rPr>
          <w:b/>
          <w:bCs/>
        </w:rPr>
      </w:pPr>
      <w:proofErr w:type="gramStart"/>
      <w:r w:rsidRPr="009143A4">
        <w:rPr>
          <w:b/>
          <w:bCs/>
        </w:rPr>
        <w:t>WHEREAS,</w:t>
      </w:r>
      <w:proofErr w:type="gramEnd"/>
      <w:r w:rsidR="00270E22" w:rsidRPr="009143A4">
        <w:rPr>
          <w:b/>
          <w:bCs/>
        </w:rPr>
        <w:t xml:space="preserve"> </w:t>
      </w:r>
      <w:r w:rsidR="00270E22" w:rsidRPr="009143A4">
        <w:t xml:space="preserve">the Client requires the Vendor to provide certain services in connection with the administration and operation of the Nevada </w:t>
      </w:r>
      <w:r w:rsidR="00C040B8" w:rsidRPr="009143A4">
        <w:t xml:space="preserve">Health </w:t>
      </w:r>
      <w:proofErr w:type="gramStart"/>
      <w:r w:rsidR="00C040B8" w:rsidRPr="009143A4">
        <w:t>Authority</w:t>
      </w:r>
      <w:r w:rsidR="00270E22" w:rsidRPr="009143A4">
        <w:t>;</w:t>
      </w:r>
      <w:proofErr w:type="gramEnd"/>
    </w:p>
    <w:p w14:paraId="64B8079D" w14:textId="77777777" w:rsidR="00F327FA" w:rsidRPr="009143A4" w:rsidRDefault="00F327FA" w:rsidP="006066C7">
      <w:pPr>
        <w:tabs>
          <w:tab w:val="left" w:pos="953"/>
        </w:tabs>
        <w:spacing w:after="0" w:line="240" w:lineRule="auto"/>
        <w:jc w:val="both"/>
        <w:rPr>
          <w:b/>
          <w:bCs/>
        </w:rPr>
      </w:pPr>
    </w:p>
    <w:p w14:paraId="6F5C55AB" w14:textId="1CD509E5" w:rsidR="00270E22" w:rsidRPr="009143A4" w:rsidRDefault="00270E22" w:rsidP="006066C7">
      <w:pPr>
        <w:tabs>
          <w:tab w:val="left" w:pos="953"/>
        </w:tabs>
        <w:spacing w:after="0" w:line="240" w:lineRule="auto"/>
        <w:jc w:val="both"/>
      </w:pPr>
      <w:r w:rsidRPr="009143A4">
        <w:rPr>
          <w:b/>
          <w:bCs/>
        </w:rPr>
        <w:t xml:space="preserve">WHEREAS, </w:t>
      </w:r>
      <w:r w:rsidRPr="009143A4">
        <w:t xml:space="preserve">the continuity of the Vendor’s services are critical to the operations of the Nevada </w:t>
      </w:r>
      <w:r w:rsidR="00C040B8" w:rsidRPr="009143A4">
        <w:t>Health Authority</w:t>
      </w:r>
      <w:r w:rsidRPr="009143A4">
        <w:t xml:space="preserve">, and any failure, delay, or disruption in the services provided by the Vendor could result in serious harm to the program’s beneficiaries, providers, and </w:t>
      </w:r>
      <w:proofErr w:type="gramStart"/>
      <w:r w:rsidRPr="009143A4">
        <w:t>operations;</w:t>
      </w:r>
      <w:proofErr w:type="gramEnd"/>
    </w:p>
    <w:p w14:paraId="0C08171D" w14:textId="77777777" w:rsidR="00F327FA" w:rsidRPr="009143A4" w:rsidRDefault="00F327FA" w:rsidP="006066C7">
      <w:pPr>
        <w:tabs>
          <w:tab w:val="left" w:pos="953"/>
        </w:tabs>
        <w:spacing w:after="0" w:line="240" w:lineRule="auto"/>
        <w:jc w:val="both"/>
        <w:rPr>
          <w:b/>
          <w:bCs/>
        </w:rPr>
      </w:pPr>
    </w:p>
    <w:p w14:paraId="444F6154" w14:textId="0E38F14A" w:rsidR="00270E22" w:rsidRPr="009143A4" w:rsidRDefault="00270E22" w:rsidP="006066C7">
      <w:pPr>
        <w:tabs>
          <w:tab w:val="left" w:pos="953"/>
        </w:tabs>
        <w:spacing w:after="0" w:line="240" w:lineRule="auto"/>
        <w:jc w:val="both"/>
        <w:rPr>
          <w:b/>
          <w:bCs/>
        </w:rPr>
      </w:pPr>
      <w:r w:rsidRPr="009143A4">
        <w:rPr>
          <w:b/>
          <w:bCs/>
        </w:rPr>
        <w:t xml:space="preserve">WHEREAS, </w:t>
      </w:r>
      <w:r w:rsidRPr="009143A4">
        <w:t>the Vendor agrees to implement and maintain a comprehensive Business Continuity Plan to ensure that services continue uninterrupted, even in the event of disruptions, and to mitigate single points of failure to ensure service redundancy.</w:t>
      </w:r>
    </w:p>
    <w:p w14:paraId="015E2381" w14:textId="77777777" w:rsidR="00F327FA" w:rsidRPr="009143A4" w:rsidRDefault="00F327FA" w:rsidP="006066C7">
      <w:pPr>
        <w:tabs>
          <w:tab w:val="left" w:pos="953"/>
        </w:tabs>
        <w:spacing w:after="0" w:line="240" w:lineRule="auto"/>
        <w:jc w:val="both"/>
        <w:rPr>
          <w:b/>
          <w:bCs/>
        </w:rPr>
      </w:pPr>
    </w:p>
    <w:p w14:paraId="3455B60C" w14:textId="398D6B67" w:rsidR="00270E22" w:rsidRPr="009143A4" w:rsidRDefault="00270E22" w:rsidP="006066C7">
      <w:pPr>
        <w:tabs>
          <w:tab w:val="left" w:pos="953"/>
        </w:tabs>
        <w:spacing w:after="0" w:line="240" w:lineRule="auto"/>
        <w:jc w:val="both"/>
        <w:rPr>
          <w:b/>
          <w:bCs/>
        </w:rPr>
      </w:pPr>
      <w:r w:rsidRPr="009143A4">
        <w:rPr>
          <w:b/>
          <w:bCs/>
        </w:rPr>
        <w:t xml:space="preserve">NOW, THEREFORE, </w:t>
      </w:r>
      <w:r w:rsidRPr="009143A4">
        <w:t>the parties agree as follows</w:t>
      </w:r>
      <w:r w:rsidRPr="009143A4">
        <w:rPr>
          <w:b/>
          <w:bCs/>
        </w:rPr>
        <w:t>:</w:t>
      </w:r>
    </w:p>
    <w:p w14:paraId="063F5B43" w14:textId="77777777" w:rsidR="00F327FA" w:rsidRPr="009143A4" w:rsidRDefault="00F327FA" w:rsidP="006066C7">
      <w:pPr>
        <w:tabs>
          <w:tab w:val="left" w:pos="953"/>
        </w:tabs>
        <w:spacing w:after="0" w:line="240" w:lineRule="auto"/>
        <w:jc w:val="both"/>
        <w:rPr>
          <w:b/>
          <w:bCs/>
          <w:sz w:val="24"/>
          <w:szCs w:val="24"/>
        </w:rPr>
      </w:pPr>
    </w:p>
    <w:p w14:paraId="6925E940" w14:textId="77777777" w:rsidR="007C29E6" w:rsidRPr="009143A4" w:rsidRDefault="007C29E6" w:rsidP="006066C7">
      <w:pPr>
        <w:tabs>
          <w:tab w:val="left" w:pos="953"/>
        </w:tabs>
        <w:spacing w:after="0" w:line="240" w:lineRule="auto"/>
        <w:jc w:val="both"/>
        <w:rPr>
          <w:b/>
          <w:bCs/>
        </w:rPr>
      </w:pPr>
    </w:p>
    <w:p w14:paraId="2CA620EC" w14:textId="77777777" w:rsidR="007C29E6" w:rsidRPr="009143A4" w:rsidRDefault="007C29E6" w:rsidP="006066C7">
      <w:pPr>
        <w:tabs>
          <w:tab w:val="left" w:pos="953"/>
        </w:tabs>
        <w:spacing w:after="0" w:line="240" w:lineRule="auto"/>
        <w:jc w:val="both"/>
        <w:rPr>
          <w:b/>
          <w:bCs/>
        </w:rPr>
      </w:pPr>
    </w:p>
    <w:p w14:paraId="5735BEBA" w14:textId="6E722945" w:rsidR="00270E22" w:rsidRPr="009143A4" w:rsidRDefault="00270E22" w:rsidP="006066C7">
      <w:pPr>
        <w:tabs>
          <w:tab w:val="left" w:pos="953"/>
        </w:tabs>
        <w:spacing w:after="0" w:line="240" w:lineRule="auto"/>
        <w:jc w:val="both"/>
        <w:rPr>
          <w:b/>
          <w:bCs/>
          <w:sz w:val="24"/>
          <w:szCs w:val="24"/>
        </w:rPr>
      </w:pPr>
      <w:r w:rsidRPr="009143A4">
        <w:rPr>
          <w:b/>
          <w:bCs/>
        </w:rPr>
        <w:lastRenderedPageBreak/>
        <w:t>Scope</w:t>
      </w:r>
    </w:p>
    <w:p w14:paraId="43E2D3A4" w14:textId="667A038B" w:rsidR="00270E22" w:rsidRPr="009143A4" w:rsidRDefault="00C53B20" w:rsidP="006066C7">
      <w:pPr>
        <w:tabs>
          <w:tab w:val="left" w:pos="953"/>
        </w:tabs>
        <w:spacing w:after="0" w:line="240" w:lineRule="auto"/>
        <w:jc w:val="both"/>
      </w:pPr>
      <w:r w:rsidRPr="00721736">
        <w:t xml:space="preserve">This Business Continuity Agreement (“BCA”) is incorporated as an attachment by reference to a State of Nevada Contract by and between the Nevada Health Authority and the Vendor. </w:t>
      </w:r>
      <w:r w:rsidR="00270E22" w:rsidRPr="00721736">
        <w:t xml:space="preserve">This </w:t>
      </w:r>
      <w:r w:rsidR="00270E22" w:rsidRPr="009143A4">
        <w:t>Agreement applies to all systems, infrastructure, personnel, and third-party entities used by the Vendor in connection with the services</w:t>
      </w:r>
      <w:r>
        <w:t>.</w:t>
      </w:r>
      <w:r w:rsidR="00270E22" w:rsidRPr="009143A4">
        <w:t xml:space="preserve"> This Agreement governs the Vendor's responsibilities in ensuring uninterrupted service delivery.</w:t>
      </w:r>
    </w:p>
    <w:p w14:paraId="7DE4EB19" w14:textId="77777777" w:rsidR="00F327FA" w:rsidRPr="009143A4" w:rsidRDefault="00F327FA" w:rsidP="008661B3">
      <w:pPr>
        <w:tabs>
          <w:tab w:val="left" w:pos="953"/>
        </w:tabs>
        <w:spacing w:after="0" w:line="240" w:lineRule="auto"/>
        <w:rPr>
          <w:b/>
          <w:bCs/>
        </w:rPr>
      </w:pPr>
    </w:p>
    <w:p w14:paraId="6FDE0DE5" w14:textId="24A8E1A3" w:rsidR="00270E22" w:rsidRPr="009143A4" w:rsidRDefault="00270E22" w:rsidP="008661B3">
      <w:pPr>
        <w:tabs>
          <w:tab w:val="left" w:pos="953"/>
        </w:tabs>
        <w:spacing w:after="0" w:line="240" w:lineRule="auto"/>
        <w:rPr>
          <w:b/>
          <w:bCs/>
        </w:rPr>
      </w:pPr>
      <w:r w:rsidRPr="009143A4">
        <w:rPr>
          <w:b/>
          <w:bCs/>
        </w:rPr>
        <w:t>Definitions</w:t>
      </w:r>
    </w:p>
    <w:p w14:paraId="3E43E2B4" w14:textId="77777777" w:rsidR="00F327FA" w:rsidRPr="009143A4" w:rsidRDefault="00F327FA" w:rsidP="008661B3">
      <w:pPr>
        <w:tabs>
          <w:tab w:val="left" w:pos="953"/>
        </w:tabs>
        <w:spacing w:after="0" w:line="240" w:lineRule="auto"/>
      </w:pPr>
    </w:p>
    <w:p w14:paraId="34C809CC" w14:textId="35C0BDF3" w:rsidR="00270E22" w:rsidRPr="009143A4" w:rsidRDefault="00270E22" w:rsidP="008661B3">
      <w:pPr>
        <w:tabs>
          <w:tab w:val="left" w:pos="953"/>
        </w:tabs>
        <w:spacing w:after="0" w:line="240" w:lineRule="auto"/>
      </w:pPr>
      <w:r w:rsidRPr="009143A4">
        <w:t>For the purposes of this Agreement, the following terms shall have the meanings set forth below:</w:t>
      </w:r>
    </w:p>
    <w:p w14:paraId="792C9778" w14:textId="00E31AF7" w:rsidR="00270E22" w:rsidRPr="009143A4" w:rsidRDefault="00270E22" w:rsidP="006066C7">
      <w:pPr>
        <w:pStyle w:val="ListParagraph"/>
        <w:numPr>
          <w:ilvl w:val="0"/>
          <w:numId w:val="7"/>
        </w:numPr>
        <w:tabs>
          <w:tab w:val="left" w:pos="953"/>
        </w:tabs>
        <w:spacing w:after="0" w:line="240" w:lineRule="auto"/>
        <w:jc w:val="both"/>
      </w:pPr>
      <w:r w:rsidRPr="009143A4">
        <w:rPr>
          <w:b/>
          <w:bCs/>
          <w:i/>
          <w:iCs/>
        </w:rPr>
        <w:t>"Client"</w:t>
      </w:r>
      <w:r w:rsidRPr="009143A4">
        <w:t xml:space="preserve"> - Refers to the </w:t>
      </w:r>
      <w:r w:rsidR="00981BCA" w:rsidRPr="009143A4">
        <w:t>Nevada Health Authority</w:t>
      </w:r>
      <w:r w:rsidRPr="009143A4">
        <w:t>.</w:t>
      </w:r>
    </w:p>
    <w:p w14:paraId="3EBBD7EC" w14:textId="77777777" w:rsidR="00270E22" w:rsidRPr="00845BC8" w:rsidRDefault="00270E22" w:rsidP="006066C7">
      <w:pPr>
        <w:pStyle w:val="ListParagraph"/>
        <w:numPr>
          <w:ilvl w:val="0"/>
          <w:numId w:val="7"/>
        </w:numPr>
        <w:tabs>
          <w:tab w:val="left" w:pos="953"/>
        </w:tabs>
        <w:spacing w:after="0" w:line="240" w:lineRule="auto"/>
        <w:jc w:val="both"/>
      </w:pPr>
      <w:r w:rsidRPr="00845BC8">
        <w:rPr>
          <w:b/>
          <w:bCs/>
          <w:i/>
          <w:iCs/>
        </w:rPr>
        <w:t xml:space="preserve">"Vendor" - </w:t>
      </w:r>
      <w:r w:rsidRPr="00845BC8">
        <w:t>Refers to the party contracted by the Client to provide services under the terms of this Agreement.</w:t>
      </w:r>
    </w:p>
    <w:p w14:paraId="47573FFE" w14:textId="77777777" w:rsidR="00270E22" w:rsidRPr="00845BC8" w:rsidRDefault="00270E22" w:rsidP="006066C7">
      <w:pPr>
        <w:pStyle w:val="ListParagraph"/>
        <w:numPr>
          <w:ilvl w:val="0"/>
          <w:numId w:val="7"/>
        </w:numPr>
        <w:tabs>
          <w:tab w:val="left" w:pos="953"/>
        </w:tabs>
        <w:spacing w:after="0" w:line="240" w:lineRule="auto"/>
        <w:jc w:val="both"/>
      </w:pPr>
      <w:r w:rsidRPr="00845BC8">
        <w:rPr>
          <w:b/>
          <w:bCs/>
          <w:i/>
          <w:iCs/>
        </w:rPr>
        <w:t>"Business Continuity Plan (BCP)"</w:t>
      </w:r>
      <w:r w:rsidRPr="00845BC8">
        <w:t xml:space="preserve"> - A documented strategy developed, implemented, and maintained by the Vendor to ensure the continuation of critical services in the event of system outages, disasters, or other operational disruptions.</w:t>
      </w:r>
    </w:p>
    <w:p w14:paraId="793EC325" w14:textId="77777777" w:rsidR="00270E22" w:rsidRPr="00845BC8" w:rsidRDefault="00270E22" w:rsidP="006066C7">
      <w:pPr>
        <w:pStyle w:val="ListParagraph"/>
        <w:numPr>
          <w:ilvl w:val="0"/>
          <w:numId w:val="7"/>
        </w:numPr>
        <w:tabs>
          <w:tab w:val="left" w:pos="953"/>
        </w:tabs>
        <w:spacing w:after="0" w:line="240" w:lineRule="auto"/>
        <w:jc w:val="both"/>
      </w:pPr>
      <w:r w:rsidRPr="00845BC8">
        <w:rPr>
          <w:b/>
          <w:bCs/>
          <w:i/>
          <w:iCs/>
        </w:rPr>
        <w:t>"Disaster Recovery Plan (DRP)"</w:t>
      </w:r>
      <w:r w:rsidRPr="00845BC8">
        <w:t xml:space="preserve"> - A detailed plan outlining the steps, roles, and procedures the Vendor will take to restore critical services and operations following a significant disruption, including recovery timelines.</w:t>
      </w:r>
    </w:p>
    <w:p w14:paraId="77D15467" w14:textId="73FFDFD3" w:rsidR="00270E22" w:rsidRPr="009143A4" w:rsidRDefault="00270E22" w:rsidP="006066C7">
      <w:pPr>
        <w:pStyle w:val="ListParagraph"/>
        <w:numPr>
          <w:ilvl w:val="0"/>
          <w:numId w:val="7"/>
        </w:numPr>
        <w:tabs>
          <w:tab w:val="left" w:pos="953"/>
        </w:tabs>
        <w:spacing w:after="0" w:line="240" w:lineRule="auto"/>
        <w:jc w:val="both"/>
      </w:pPr>
      <w:r w:rsidRPr="00845BC8">
        <w:rPr>
          <w:b/>
          <w:bCs/>
          <w:i/>
          <w:iCs/>
        </w:rPr>
        <w:t>"Continuity of Services"</w:t>
      </w:r>
      <w:r w:rsidRPr="00845BC8">
        <w:t xml:space="preserve"> - Refers to the Vendor’s responsibility to ensure that essential functions and services to </w:t>
      </w:r>
      <w:r w:rsidRPr="009143A4">
        <w:t xml:space="preserve">the Nevada </w:t>
      </w:r>
      <w:r w:rsidR="00754E75" w:rsidRPr="009143A4">
        <w:t>Health Authority</w:t>
      </w:r>
      <w:r w:rsidRPr="009143A4">
        <w:t xml:space="preserve"> remain available without interruption, even in adverse circumstances.</w:t>
      </w:r>
    </w:p>
    <w:p w14:paraId="349FFE43" w14:textId="77777777" w:rsidR="00270E22" w:rsidRPr="009143A4" w:rsidRDefault="00270E22" w:rsidP="006066C7">
      <w:pPr>
        <w:pStyle w:val="ListParagraph"/>
        <w:numPr>
          <w:ilvl w:val="0"/>
          <w:numId w:val="7"/>
        </w:numPr>
        <w:tabs>
          <w:tab w:val="left" w:pos="953"/>
        </w:tabs>
        <w:spacing w:after="0" w:line="240" w:lineRule="auto"/>
        <w:jc w:val="both"/>
      </w:pPr>
      <w:r w:rsidRPr="009143A4">
        <w:rPr>
          <w:b/>
          <w:bCs/>
          <w:i/>
          <w:iCs/>
        </w:rPr>
        <w:t xml:space="preserve">"System Resilience" - </w:t>
      </w:r>
      <w:r w:rsidRPr="009143A4">
        <w:t>The ability of the Vendor’s systems to withstand and recover from failures, attacks, or other disruptions, ensuring minimal downtime and impact on operations.</w:t>
      </w:r>
    </w:p>
    <w:p w14:paraId="78EA1A24" w14:textId="77777777" w:rsidR="00270E22" w:rsidRPr="009143A4" w:rsidRDefault="00270E22" w:rsidP="006066C7">
      <w:pPr>
        <w:pStyle w:val="ListParagraph"/>
        <w:numPr>
          <w:ilvl w:val="0"/>
          <w:numId w:val="7"/>
        </w:numPr>
        <w:tabs>
          <w:tab w:val="left" w:pos="953"/>
        </w:tabs>
        <w:spacing w:after="0" w:line="240" w:lineRule="auto"/>
        <w:jc w:val="both"/>
      </w:pPr>
      <w:r w:rsidRPr="009143A4">
        <w:rPr>
          <w:b/>
          <w:bCs/>
          <w:i/>
          <w:iCs/>
        </w:rPr>
        <w:t>"Redundancy"</w:t>
      </w:r>
      <w:r w:rsidRPr="009143A4">
        <w:t xml:space="preserve"> - The inclusion of additional or backup systems, processes, or personnel to prevent single points of failure, ensuring continuous operations in the event of disruptions.</w:t>
      </w:r>
    </w:p>
    <w:p w14:paraId="47F9D40F" w14:textId="77777777" w:rsidR="00270E22" w:rsidRPr="009143A4" w:rsidRDefault="00270E22" w:rsidP="006066C7">
      <w:pPr>
        <w:pStyle w:val="ListParagraph"/>
        <w:numPr>
          <w:ilvl w:val="0"/>
          <w:numId w:val="7"/>
        </w:numPr>
        <w:tabs>
          <w:tab w:val="left" w:pos="953"/>
        </w:tabs>
        <w:spacing w:after="0" w:line="240" w:lineRule="auto"/>
        <w:jc w:val="both"/>
      </w:pPr>
      <w:r w:rsidRPr="009143A4">
        <w:rPr>
          <w:b/>
          <w:bCs/>
          <w:i/>
          <w:iCs/>
        </w:rPr>
        <w:t>"Single Points of Failure"</w:t>
      </w:r>
      <w:r w:rsidRPr="009143A4">
        <w:t xml:space="preserve"> - Any individual component, system, or process whose failure would result in a complete disruption of service.</w:t>
      </w:r>
    </w:p>
    <w:p w14:paraId="56491C63" w14:textId="77777777" w:rsidR="00270E22" w:rsidRPr="009143A4" w:rsidRDefault="00270E22" w:rsidP="006066C7">
      <w:pPr>
        <w:pStyle w:val="ListParagraph"/>
        <w:numPr>
          <w:ilvl w:val="0"/>
          <w:numId w:val="7"/>
        </w:numPr>
        <w:tabs>
          <w:tab w:val="left" w:pos="953"/>
        </w:tabs>
        <w:spacing w:after="0" w:line="240" w:lineRule="auto"/>
        <w:jc w:val="both"/>
      </w:pPr>
      <w:r w:rsidRPr="009143A4">
        <w:rPr>
          <w:b/>
          <w:bCs/>
          <w:i/>
          <w:iCs/>
        </w:rPr>
        <w:t>"Subcontractor"</w:t>
      </w:r>
      <w:r w:rsidRPr="009143A4">
        <w:t xml:space="preserve"> - Any third-party entity engaged by the Vendor to provide part of the services under this Agreement. The Vendor is responsible for ensuring the subcontractor adheres to the same standards and obligations set forth herein.</w:t>
      </w:r>
    </w:p>
    <w:p w14:paraId="4DD2F31B" w14:textId="77777777" w:rsidR="00270E22" w:rsidRPr="009143A4" w:rsidRDefault="00270E22" w:rsidP="006066C7">
      <w:pPr>
        <w:pStyle w:val="ListParagraph"/>
        <w:numPr>
          <w:ilvl w:val="0"/>
          <w:numId w:val="7"/>
        </w:numPr>
        <w:tabs>
          <w:tab w:val="left" w:pos="953"/>
        </w:tabs>
        <w:spacing w:after="0" w:line="240" w:lineRule="auto"/>
        <w:jc w:val="both"/>
      </w:pPr>
      <w:r w:rsidRPr="009143A4">
        <w:rPr>
          <w:b/>
          <w:bCs/>
          <w:i/>
          <w:iCs/>
        </w:rPr>
        <w:t>"Notice"</w:t>
      </w:r>
      <w:r w:rsidRPr="009143A4">
        <w:t xml:space="preserve"> - Formal communication, typically in writing, required between the parties for any amendments, changes, or compliance issues under this Agreement.</w:t>
      </w:r>
    </w:p>
    <w:p w14:paraId="30C5374A" w14:textId="3009B8BE" w:rsidR="00270E22" w:rsidRPr="00845BC8" w:rsidRDefault="00270E22" w:rsidP="006066C7">
      <w:pPr>
        <w:pStyle w:val="ListParagraph"/>
        <w:numPr>
          <w:ilvl w:val="0"/>
          <w:numId w:val="7"/>
        </w:numPr>
        <w:tabs>
          <w:tab w:val="left" w:pos="953"/>
        </w:tabs>
        <w:spacing w:after="0" w:line="240" w:lineRule="auto"/>
        <w:jc w:val="both"/>
      </w:pPr>
      <w:r w:rsidRPr="009143A4">
        <w:rPr>
          <w:b/>
          <w:bCs/>
          <w:i/>
          <w:iCs/>
        </w:rPr>
        <w:t>"Confidential Information"</w:t>
      </w:r>
      <w:r w:rsidRPr="009143A4">
        <w:t xml:space="preserve"> - Any proprietary, sensitive, or legally protected information disclosed under this Agreement, including data related to the Nevada </w:t>
      </w:r>
      <w:r w:rsidR="00754E75" w:rsidRPr="009143A4">
        <w:t>Health Authority</w:t>
      </w:r>
      <w:r w:rsidRPr="009143A4">
        <w:t>,</w:t>
      </w:r>
      <w:r w:rsidRPr="00845BC8">
        <w:t xml:space="preserve"> which must be kept confidential in accordance with applicable data protection laws.</w:t>
      </w:r>
    </w:p>
    <w:p w14:paraId="18E6DB9D" w14:textId="77777777" w:rsidR="00270E22" w:rsidRPr="00F327FA" w:rsidRDefault="00270E22" w:rsidP="006066C7">
      <w:pPr>
        <w:tabs>
          <w:tab w:val="left" w:pos="953"/>
        </w:tabs>
        <w:spacing w:after="0" w:line="240" w:lineRule="auto"/>
        <w:ind w:left="720"/>
        <w:jc w:val="both"/>
        <w:rPr>
          <w:b/>
          <w:bCs/>
        </w:rPr>
      </w:pPr>
    </w:p>
    <w:p w14:paraId="6B83E5AE" w14:textId="77777777" w:rsidR="00270E22" w:rsidRPr="00F327FA" w:rsidRDefault="00270E22" w:rsidP="006066C7">
      <w:pPr>
        <w:tabs>
          <w:tab w:val="left" w:pos="953"/>
        </w:tabs>
        <w:spacing w:after="0" w:line="240" w:lineRule="auto"/>
        <w:jc w:val="both"/>
        <w:rPr>
          <w:b/>
          <w:bCs/>
        </w:rPr>
      </w:pPr>
      <w:r w:rsidRPr="00F327FA">
        <w:rPr>
          <w:b/>
          <w:bCs/>
        </w:rPr>
        <w:t>Vendor Obligations</w:t>
      </w:r>
    </w:p>
    <w:p w14:paraId="3E0F47A3" w14:textId="77777777" w:rsidR="00270E22" w:rsidRPr="00857CA8" w:rsidRDefault="00270E22" w:rsidP="006066C7">
      <w:pPr>
        <w:tabs>
          <w:tab w:val="left" w:pos="953"/>
        </w:tabs>
        <w:spacing w:after="0" w:line="240" w:lineRule="auto"/>
        <w:jc w:val="both"/>
      </w:pPr>
      <w:r w:rsidRPr="00857CA8">
        <w:t xml:space="preserve">The Vendor </w:t>
      </w:r>
      <w:r>
        <w:t>must</w:t>
      </w:r>
      <w:r w:rsidRPr="00310DDC">
        <w:t xml:space="preserve"> provide</w:t>
      </w:r>
      <w:r>
        <w:t xml:space="preserve"> the following within 30 days of contract signing or signing of this agreement</w:t>
      </w:r>
      <w:r w:rsidRPr="00857CA8">
        <w:t>:</w:t>
      </w:r>
    </w:p>
    <w:p w14:paraId="17A5A323" w14:textId="77777777" w:rsidR="00F327FA" w:rsidRDefault="00F327FA" w:rsidP="006066C7">
      <w:pPr>
        <w:tabs>
          <w:tab w:val="left" w:pos="953"/>
        </w:tabs>
        <w:spacing w:after="0" w:line="240" w:lineRule="auto"/>
        <w:jc w:val="both"/>
        <w:rPr>
          <w:b/>
          <w:bCs/>
        </w:rPr>
      </w:pPr>
    </w:p>
    <w:p w14:paraId="6B3C02C4" w14:textId="55C8E929" w:rsidR="00270E22" w:rsidRDefault="00270E22" w:rsidP="006066C7">
      <w:pPr>
        <w:tabs>
          <w:tab w:val="left" w:pos="953"/>
        </w:tabs>
        <w:spacing w:after="0" w:line="240" w:lineRule="auto"/>
        <w:jc w:val="both"/>
        <w:rPr>
          <w:b/>
          <w:bCs/>
        </w:rPr>
      </w:pPr>
      <w:r w:rsidRPr="00E60C2A">
        <w:rPr>
          <w:b/>
          <w:bCs/>
        </w:rPr>
        <w:t>Business Continuity Plan (BCP)</w:t>
      </w:r>
    </w:p>
    <w:p w14:paraId="78430F23" w14:textId="5CD06C46" w:rsidR="00270E22" w:rsidRPr="009143A4" w:rsidRDefault="00270E22" w:rsidP="006066C7">
      <w:pPr>
        <w:numPr>
          <w:ilvl w:val="0"/>
          <w:numId w:val="1"/>
        </w:numPr>
        <w:tabs>
          <w:tab w:val="clear" w:pos="1080"/>
          <w:tab w:val="left" w:pos="953"/>
        </w:tabs>
        <w:spacing w:after="0" w:line="240" w:lineRule="auto"/>
        <w:ind w:left="720"/>
        <w:jc w:val="both"/>
      </w:pPr>
      <w:r>
        <w:t>The Vendor must provide</w:t>
      </w:r>
      <w:r w:rsidRPr="00857CA8">
        <w:t xml:space="preserve">, implement, and maintain a comprehensive BCP to ensure the uninterrupted provision of services to </w:t>
      </w:r>
      <w:r w:rsidRPr="009143A4">
        <w:t xml:space="preserve">the Nevada </w:t>
      </w:r>
      <w:r w:rsidR="00754E75" w:rsidRPr="009143A4">
        <w:t>Health Authority</w:t>
      </w:r>
      <w:r w:rsidRPr="009143A4">
        <w:t>.</w:t>
      </w:r>
    </w:p>
    <w:p w14:paraId="3FA8AE52" w14:textId="77777777" w:rsidR="00270E22" w:rsidRPr="00857CA8" w:rsidRDefault="00270E22" w:rsidP="006066C7">
      <w:pPr>
        <w:numPr>
          <w:ilvl w:val="0"/>
          <w:numId w:val="1"/>
        </w:numPr>
        <w:tabs>
          <w:tab w:val="clear" w:pos="1080"/>
          <w:tab w:val="left" w:pos="953"/>
        </w:tabs>
        <w:spacing w:after="0" w:line="240" w:lineRule="auto"/>
        <w:ind w:left="720"/>
        <w:jc w:val="both"/>
      </w:pPr>
      <w:r w:rsidRPr="00857CA8">
        <w:t xml:space="preserve">The BCP </w:t>
      </w:r>
      <w:r>
        <w:t>must</w:t>
      </w:r>
      <w:r w:rsidRPr="00857CA8">
        <w:t xml:space="preserve"> include redundancy measures, failover capabilities, and processes for maintaining operations during outages, cyberattacks, natural disasters, or other disruptions.</w:t>
      </w:r>
    </w:p>
    <w:p w14:paraId="45345C53" w14:textId="77777777" w:rsidR="00270E22" w:rsidRPr="00857CA8" w:rsidRDefault="00270E22" w:rsidP="006066C7">
      <w:pPr>
        <w:numPr>
          <w:ilvl w:val="0"/>
          <w:numId w:val="1"/>
        </w:numPr>
        <w:tabs>
          <w:tab w:val="clear" w:pos="1080"/>
          <w:tab w:val="left" w:pos="953"/>
        </w:tabs>
        <w:spacing w:after="0" w:line="240" w:lineRule="auto"/>
        <w:ind w:left="720"/>
      </w:pPr>
      <w:r>
        <w:lastRenderedPageBreak/>
        <w:t>Identify and mitigate</w:t>
      </w:r>
      <w:r w:rsidRPr="00857CA8">
        <w:t xml:space="preserve"> any single points of failure by ensuring system</w:t>
      </w:r>
      <w:r w:rsidRPr="0052731D">
        <w:t>, process</w:t>
      </w:r>
      <w:r w:rsidRPr="00857CA8">
        <w:t xml:space="preserve"> and personnel redundancies. This includes but is not limited to:</w:t>
      </w:r>
    </w:p>
    <w:p w14:paraId="04C6C282" w14:textId="77777777" w:rsidR="00270E22" w:rsidRPr="00857CA8" w:rsidRDefault="00270E22" w:rsidP="007C29E6">
      <w:pPr>
        <w:numPr>
          <w:ilvl w:val="1"/>
          <w:numId w:val="1"/>
        </w:numPr>
        <w:tabs>
          <w:tab w:val="clear" w:pos="1800"/>
        </w:tabs>
        <w:spacing w:after="0" w:line="240" w:lineRule="auto"/>
        <w:ind w:left="1440"/>
      </w:pPr>
      <w:r w:rsidRPr="0052731D">
        <w:t xml:space="preserve">Data centers, </w:t>
      </w:r>
      <w:r w:rsidRPr="00857CA8">
        <w:t>cloud-based systems</w:t>
      </w:r>
      <w:r w:rsidRPr="0052731D">
        <w:t xml:space="preserve"> and switches,</w:t>
      </w:r>
    </w:p>
    <w:p w14:paraId="5820AD59" w14:textId="77777777" w:rsidR="00270E22" w:rsidRPr="00857CA8" w:rsidRDefault="00270E22" w:rsidP="007C29E6">
      <w:pPr>
        <w:numPr>
          <w:ilvl w:val="1"/>
          <w:numId w:val="1"/>
        </w:numPr>
        <w:tabs>
          <w:tab w:val="clear" w:pos="1800"/>
          <w:tab w:val="num" w:pos="4590"/>
          <w:tab w:val="left" w:pos="5220"/>
        </w:tabs>
        <w:spacing w:after="0" w:line="240" w:lineRule="auto"/>
        <w:ind w:left="1440"/>
      </w:pPr>
      <w:r>
        <w:t>Key</w:t>
      </w:r>
      <w:r w:rsidRPr="00857CA8">
        <w:t xml:space="preserve"> personnel </w:t>
      </w:r>
      <w:r>
        <w:t>positions</w:t>
      </w:r>
      <w:r>
        <w:br/>
      </w:r>
    </w:p>
    <w:p w14:paraId="78A70B0B" w14:textId="78B4CCAF" w:rsidR="00270E22" w:rsidRPr="00E60C2A" w:rsidRDefault="00270E22" w:rsidP="00F327FA">
      <w:pPr>
        <w:tabs>
          <w:tab w:val="left" w:pos="953"/>
        </w:tabs>
        <w:spacing w:after="0" w:line="240" w:lineRule="auto"/>
        <w:rPr>
          <w:b/>
          <w:bCs/>
        </w:rPr>
      </w:pPr>
      <w:r w:rsidRPr="00E60C2A">
        <w:rPr>
          <w:b/>
          <w:bCs/>
        </w:rPr>
        <w:t>Disaster Recovery Plan (DRP)</w:t>
      </w:r>
    </w:p>
    <w:p w14:paraId="3B5F8B6C" w14:textId="77777777" w:rsidR="00270E22" w:rsidRPr="00857CA8" w:rsidRDefault="00270E22" w:rsidP="006066C7">
      <w:pPr>
        <w:numPr>
          <w:ilvl w:val="0"/>
          <w:numId w:val="2"/>
        </w:numPr>
        <w:tabs>
          <w:tab w:val="clear" w:pos="720"/>
          <w:tab w:val="left" w:pos="953"/>
        </w:tabs>
        <w:spacing w:after="0" w:line="240" w:lineRule="auto"/>
        <w:jc w:val="both"/>
      </w:pPr>
      <w:r>
        <w:t>The Vendor must provide</w:t>
      </w:r>
      <w:r w:rsidRPr="00857CA8">
        <w:t xml:space="preserve">, implement, and maintain a </w:t>
      </w:r>
      <w:r>
        <w:t xml:space="preserve">comprehensive </w:t>
      </w:r>
      <w:r w:rsidRPr="00857CA8">
        <w:t>DRP that ensures timely recovery and restoration of critical services following a disruptive event.</w:t>
      </w:r>
    </w:p>
    <w:p w14:paraId="5B7493C3" w14:textId="77777777" w:rsidR="00270E22" w:rsidRPr="00857CA8" w:rsidRDefault="00270E22" w:rsidP="006066C7">
      <w:pPr>
        <w:numPr>
          <w:ilvl w:val="0"/>
          <w:numId w:val="2"/>
        </w:numPr>
        <w:tabs>
          <w:tab w:val="clear" w:pos="720"/>
          <w:tab w:val="left" w:pos="953"/>
        </w:tabs>
        <w:spacing w:after="0" w:line="240" w:lineRule="auto"/>
        <w:jc w:val="both"/>
      </w:pPr>
      <w:r w:rsidRPr="00857CA8">
        <w:t xml:space="preserve">The DRP </w:t>
      </w:r>
      <w:r>
        <w:t>must</w:t>
      </w:r>
      <w:r w:rsidRPr="00857CA8">
        <w:t xml:space="preserve"> include a detailed recovery process with clearly defined roles, timelines, and escalation procedures.</w:t>
      </w:r>
    </w:p>
    <w:p w14:paraId="22557E67" w14:textId="77777777" w:rsidR="00270E22" w:rsidRPr="00857CA8" w:rsidRDefault="00270E22" w:rsidP="006066C7">
      <w:pPr>
        <w:numPr>
          <w:ilvl w:val="0"/>
          <w:numId w:val="2"/>
        </w:numPr>
        <w:tabs>
          <w:tab w:val="clear" w:pos="720"/>
          <w:tab w:val="left" w:pos="953"/>
        </w:tabs>
        <w:spacing w:after="0" w:line="240" w:lineRule="auto"/>
        <w:jc w:val="both"/>
      </w:pPr>
      <w:r>
        <w:t>The Vendor shall e</w:t>
      </w:r>
      <w:r w:rsidRPr="00857CA8">
        <w:t>nsure that backup and recovery systems are tested at least annually, and that a successful test is demonstrated to the Client upon request.</w:t>
      </w:r>
    </w:p>
    <w:p w14:paraId="1DFC722C" w14:textId="77777777" w:rsidR="00F327FA" w:rsidRDefault="00F327FA" w:rsidP="006066C7">
      <w:pPr>
        <w:tabs>
          <w:tab w:val="left" w:pos="953"/>
        </w:tabs>
        <w:spacing w:after="0" w:line="240" w:lineRule="auto"/>
        <w:jc w:val="both"/>
        <w:rPr>
          <w:b/>
          <w:bCs/>
        </w:rPr>
      </w:pPr>
    </w:p>
    <w:p w14:paraId="44DEF1BC" w14:textId="5146A388" w:rsidR="00270E22" w:rsidRPr="00E60C2A" w:rsidRDefault="00270E22" w:rsidP="008661B3">
      <w:pPr>
        <w:tabs>
          <w:tab w:val="left" w:pos="953"/>
        </w:tabs>
        <w:spacing w:after="0" w:line="240" w:lineRule="auto"/>
        <w:rPr>
          <w:b/>
          <w:bCs/>
        </w:rPr>
      </w:pPr>
      <w:r w:rsidRPr="00E60C2A">
        <w:rPr>
          <w:b/>
          <w:bCs/>
        </w:rPr>
        <w:t>Third-Party Accountability</w:t>
      </w:r>
    </w:p>
    <w:p w14:paraId="37EC9B9B" w14:textId="77777777" w:rsidR="00270E22" w:rsidRPr="00857CA8" w:rsidRDefault="00270E22" w:rsidP="006066C7">
      <w:pPr>
        <w:numPr>
          <w:ilvl w:val="0"/>
          <w:numId w:val="3"/>
        </w:numPr>
        <w:tabs>
          <w:tab w:val="left" w:pos="953"/>
        </w:tabs>
        <w:spacing w:after="0" w:line="240" w:lineRule="auto"/>
        <w:jc w:val="both"/>
      </w:pPr>
      <w:r w:rsidRPr="00857CA8">
        <w:t xml:space="preserve">Any subcontractor or third-party service providers engaged by the Vendor </w:t>
      </w:r>
      <w:r>
        <w:t>shall</w:t>
      </w:r>
      <w:r w:rsidRPr="00857CA8">
        <w:t xml:space="preserve"> adhere to the same business continuity and disaster recovery standards set forth in this Agreement.</w:t>
      </w:r>
    </w:p>
    <w:p w14:paraId="0B1A48C7" w14:textId="77777777" w:rsidR="00270E22" w:rsidRPr="00857CA8" w:rsidRDefault="00270E22" w:rsidP="006066C7">
      <w:pPr>
        <w:numPr>
          <w:ilvl w:val="0"/>
          <w:numId w:val="3"/>
        </w:numPr>
        <w:tabs>
          <w:tab w:val="left" w:pos="953"/>
        </w:tabs>
        <w:spacing w:after="0" w:line="240" w:lineRule="auto"/>
        <w:jc w:val="both"/>
      </w:pPr>
      <w:r w:rsidRPr="00857CA8">
        <w:t xml:space="preserve">The Vendor </w:t>
      </w:r>
      <w:r>
        <w:t>must</w:t>
      </w:r>
      <w:r w:rsidRPr="00857CA8">
        <w:t xml:space="preserve"> include flow-down provisions in its agreements with any subcontractors to ensure compliance.</w:t>
      </w:r>
    </w:p>
    <w:p w14:paraId="0A66A801" w14:textId="77777777" w:rsidR="00270E22" w:rsidRPr="00857CA8" w:rsidRDefault="00270E22" w:rsidP="006066C7">
      <w:pPr>
        <w:numPr>
          <w:ilvl w:val="0"/>
          <w:numId w:val="3"/>
        </w:numPr>
        <w:tabs>
          <w:tab w:val="left" w:pos="953"/>
        </w:tabs>
        <w:spacing w:after="0" w:line="240" w:lineRule="auto"/>
        <w:jc w:val="both"/>
      </w:pPr>
      <w:r w:rsidRPr="00857CA8">
        <w:t>The Vendor remains fully responsible for the continuity of services provided by its subcontractors.</w:t>
      </w:r>
      <w:r>
        <w:br/>
      </w:r>
    </w:p>
    <w:p w14:paraId="1F47DA33" w14:textId="77777777" w:rsidR="00270E22" w:rsidRPr="00857CA8" w:rsidRDefault="00270E22" w:rsidP="006066C7">
      <w:pPr>
        <w:tabs>
          <w:tab w:val="left" w:pos="953"/>
        </w:tabs>
        <w:spacing w:after="0" w:line="240" w:lineRule="auto"/>
        <w:jc w:val="both"/>
        <w:rPr>
          <w:b/>
          <w:bCs/>
        </w:rPr>
      </w:pPr>
      <w:r w:rsidRPr="00857CA8">
        <w:rPr>
          <w:b/>
          <w:bCs/>
        </w:rPr>
        <w:t>Reporting and Testing</w:t>
      </w:r>
    </w:p>
    <w:p w14:paraId="228A93F8" w14:textId="77777777" w:rsidR="00270E22" w:rsidRPr="00857CA8" w:rsidRDefault="00270E22" w:rsidP="006066C7">
      <w:pPr>
        <w:numPr>
          <w:ilvl w:val="0"/>
          <w:numId w:val="4"/>
        </w:numPr>
        <w:tabs>
          <w:tab w:val="left" w:pos="953"/>
        </w:tabs>
        <w:spacing w:after="0" w:line="240" w:lineRule="auto"/>
        <w:jc w:val="both"/>
      </w:pPr>
      <w:r w:rsidRPr="00857CA8">
        <w:t xml:space="preserve">The Vendor </w:t>
      </w:r>
      <w:r>
        <w:t>must</w:t>
      </w:r>
      <w:r w:rsidRPr="00857CA8">
        <w:t xml:space="preserve"> notify the Client in writing within five (5) business days of any changes to its BCP or DRP.</w:t>
      </w:r>
    </w:p>
    <w:p w14:paraId="395B68D6" w14:textId="77777777" w:rsidR="00270E22" w:rsidRPr="00857CA8" w:rsidRDefault="00270E22" w:rsidP="006066C7">
      <w:pPr>
        <w:numPr>
          <w:ilvl w:val="0"/>
          <w:numId w:val="5"/>
        </w:numPr>
        <w:tabs>
          <w:tab w:val="left" w:pos="953"/>
        </w:tabs>
        <w:spacing w:after="0" w:line="240" w:lineRule="auto"/>
        <w:jc w:val="both"/>
      </w:pPr>
      <w:r w:rsidRPr="00857CA8">
        <w:t xml:space="preserve">The Vendor </w:t>
      </w:r>
      <w:r>
        <w:t>must</w:t>
      </w:r>
      <w:r w:rsidRPr="00857CA8">
        <w:t xml:space="preserve"> conduct at least one (1) full BCP and DRP test annually, simulating potential disaster scenarios.</w:t>
      </w:r>
    </w:p>
    <w:p w14:paraId="02D1A81F" w14:textId="77777777" w:rsidR="00270E22" w:rsidRDefault="00270E22" w:rsidP="006066C7">
      <w:pPr>
        <w:numPr>
          <w:ilvl w:val="0"/>
          <w:numId w:val="5"/>
        </w:numPr>
        <w:tabs>
          <w:tab w:val="left" w:pos="953"/>
        </w:tabs>
        <w:spacing w:after="0" w:line="240" w:lineRule="auto"/>
        <w:jc w:val="both"/>
      </w:pPr>
      <w:r w:rsidRPr="00857CA8">
        <w:t>Results of such tests, including any corrective actions or updates made as a result of the test, shall be provided to the Client upon request.</w:t>
      </w:r>
    </w:p>
    <w:p w14:paraId="402B6097" w14:textId="77777777" w:rsidR="00270E22" w:rsidRPr="00857CA8" w:rsidRDefault="00270E22" w:rsidP="006066C7">
      <w:pPr>
        <w:numPr>
          <w:ilvl w:val="0"/>
          <w:numId w:val="6"/>
        </w:numPr>
        <w:tabs>
          <w:tab w:val="left" w:pos="953"/>
        </w:tabs>
        <w:spacing w:after="0" w:line="240" w:lineRule="auto"/>
        <w:jc w:val="both"/>
      </w:pPr>
      <w:r w:rsidRPr="00857CA8">
        <w:t>In the event of any disruption or activation of the BCP or DRP, the Vendor must notify the Client immediately and provide a detailed report within five (5) business days. This report shall include:</w:t>
      </w:r>
    </w:p>
    <w:p w14:paraId="5B254497" w14:textId="77777777" w:rsidR="00270E22" w:rsidRPr="00857CA8" w:rsidRDefault="00270E22" w:rsidP="007C29E6">
      <w:pPr>
        <w:numPr>
          <w:ilvl w:val="1"/>
          <w:numId w:val="6"/>
        </w:numPr>
        <w:spacing w:after="0" w:line="240" w:lineRule="auto"/>
      </w:pPr>
      <w:r w:rsidRPr="00857CA8">
        <w:t>A summary of the event</w:t>
      </w:r>
    </w:p>
    <w:p w14:paraId="3FC54D7E" w14:textId="77777777" w:rsidR="00270E22" w:rsidRPr="00857CA8" w:rsidRDefault="00270E22" w:rsidP="007C29E6">
      <w:pPr>
        <w:numPr>
          <w:ilvl w:val="1"/>
          <w:numId w:val="6"/>
        </w:numPr>
        <w:spacing w:after="0" w:line="240" w:lineRule="auto"/>
      </w:pPr>
      <w:r w:rsidRPr="00857CA8">
        <w:t>The effectiveness of the BCP/DRP response</w:t>
      </w:r>
    </w:p>
    <w:p w14:paraId="0F3A9F30" w14:textId="77777777" w:rsidR="00270E22" w:rsidRPr="00857CA8" w:rsidRDefault="00270E22" w:rsidP="007C29E6">
      <w:pPr>
        <w:numPr>
          <w:ilvl w:val="1"/>
          <w:numId w:val="6"/>
        </w:numPr>
        <w:spacing w:after="0" w:line="240" w:lineRule="auto"/>
      </w:pPr>
      <w:r w:rsidRPr="00857CA8">
        <w:t>The impact on services</w:t>
      </w:r>
    </w:p>
    <w:p w14:paraId="56F9A1B1" w14:textId="77777777" w:rsidR="00270E22" w:rsidRPr="00857CA8" w:rsidRDefault="00270E22" w:rsidP="007C29E6">
      <w:pPr>
        <w:numPr>
          <w:ilvl w:val="1"/>
          <w:numId w:val="6"/>
        </w:numPr>
        <w:spacing w:after="0" w:line="240" w:lineRule="auto"/>
      </w:pPr>
      <w:r w:rsidRPr="00857CA8">
        <w:t>Any corrective actions to prevent recurrence</w:t>
      </w:r>
    </w:p>
    <w:p w14:paraId="45AE7837" w14:textId="77777777" w:rsidR="00F327FA" w:rsidRPr="00F327FA" w:rsidRDefault="00F327FA" w:rsidP="008661B3">
      <w:pPr>
        <w:tabs>
          <w:tab w:val="left" w:pos="953"/>
        </w:tabs>
        <w:spacing w:after="0" w:line="240" w:lineRule="auto"/>
        <w:rPr>
          <w:b/>
          <w:bCs/>
        </w:rPr>
      </w:pPr>
    </w:p>
    <w:p w14:paraId="41BCF86A" w14:textId="7398BD98" w:rsidR="00270E22" w:rsidRPr="00F327FA" w:rsidRDefault="00270E22" w:rsidP="008661B3">
      <w:pPr>
        <w:tabs>
          <w:tab w:val="left" w:pos="953"/>
        </w:tabs>
        <w:spacing w:after="0" w:line="240" w:lineRule="auto"/>
        <w:rPr>
          <w:b/>
          <w:bCs/>
        </w:rPr>
      </w:pPr>
      <w:r w:rsidRPr="00F327FA">
        <w:rPr>
          <w:b/>
          <w:bCs/>
        </w:rPr>
        <w:t>Compliance</w:t>
      </w:r>
    </w:p>
    <w:p w14:paraId="0992D0AE" w14:textId="51B790B6" w:rsidR="00270E22" w:rsidRPr="00F327FA" w:rsidRDefault="00270E22" w:rsidP="006066C7">
      <w:pPr>
        <w:tabs>
          <w:tab w:val="left" w:pos="953"/>
        </w:tabs>
        <w:spacing w:after="0" w:line="240" w:lineRule="auto"/>
        <w:jc w:val="both"/>
      </w:pPr>
      <w:r w:rsidRPr="00F327FA">
        <w:t xml:space="preserve">The Vendor shall ensure that its BCP and DRP comply with all applicable federal and state regulations, including but not limited to those set by the Centers for Medicare and Medicaid Services (CMS), Health Insurance Portability and Accountability Act (HIPAA), Nevada Revised Statutes (NRS) and the </w:t>
      </w:r>
      <w:r w:rsidRPr="009143A4">
        <w:t xml:space="preserve">Nevada </w:t>
      </w:r>
      <w:r w:rsidR="00BB0457" w:rsidRPr="009143A4">
        <w:t>Health Authority</w:t>
      </w:r>
      <w:r w:rsidRPr="009143A4">
        <w:t>.</w:t>
      </w:r>
    </w:p>
    <w:p w14:paraId="605C5257" w14:textId="77777777" w:rsidR="00270E22" w:rsidRPr="00F327FA" w:rsidRDefault="00270E22" w:rsidP="006066C7">
      <w:pPr>
        <w:tabs>
          <w:tab w:val="left" w:pos="953"/>
        </w:tabs>
        <w:spacing w:after="0" w:line="240" w:lineRule="auto"/>
        <w:jc w:val="both"/>
        <w:rPr>
          <w:b/>
          <w:bCs/>
        </w:rPr>
      </w:pPr>
    </w:p>
    <w:p w14:paraId="50CFB71C" w14:textId="77777777" w:rsidR="00270E22" w:rsidRPr="00F327FA" w:rsidRDefault="00270E22" w:rsidP="006066C7">
      <w:pPr>
        <w:tabs>
          <w:tab w:val="left" w:pos="953"/>
        </w:tabs>
        <w:spacing w:after="0" w:line="240" w:lineRule="auto"/>
        <w:jc w:val="both"/>
        <w:rPr>
          <w:b/>
          <w:bCs/>
        </w:rPr>
      </w:pPr>
      <w:r w:rsidRPr="00F327FA">
        <w:rPr>
          <w:b/>
          <w:bCs/>
        </w:rPr>
        <w:t>Penalties</w:t>
      </w:r>
    </w:p>
    <w:p w14:paraId="4BB08F67" w14:textId="77777777" w:rsidR="00270E22" w:rsidRPr="00DC221E" w:rsidRDefault="00270E22" w:rsidP="006066C7">
      <w:pPr>
        <w:tabs>
          <w:tab w:val="left" w:pos="953"/>
        </w:tabs>
        <w:spacing w:after="0" w:line="240" w:lineRule="auto"/>
        <w:jc w:val="both"/>
      </w:pPr>
      <w:r w:rsidRPr="000609F7">
        <w:t>Remedies for non-compliance with this Agreement, including service disruptions or delays, are governed by the Vendor Contract and may include service credits, financial penalties, or termination for cause, following the terms outlined in the Service Level Agreement (SLA) and the Vendor Contract.</w:t>
      </w:r>
    </w:p>
    <w:p w14:paraId="56E6E980" w14:textId="77777777" w:rsidR="00F327FA" w:rsidRDefault="00F327FA" w:rsidP="008661B3">
      <w:pPr>
        <w:tabs>
          <w:tab w:val="left" w:pos="953"/>
        </w:tabs>
        <w:spacing w:after="0" w:line="240" w:lineRule="auto"/>
        <w:rPr>
          <w:b/>
          <w:bCs/>
        </w:rPr>
      </w:pPr>
    </w:p>
    <w:p w14:paraId="4F7A4147" w14:textId="5D27B210" w:rsidR="00270E22" w:rsidRPr="00F327FA" w:rsidRDefault="00270E22" w:rsidP="008661B3">
      <w:pPr>
        <w:tabs>
          <w:tab w:val="left" w:pos="953"/>
        </w:tabs>
        <w:spacing w:after="0" w:line="240" w:lineRule="auto"/>
        <w:rPr>
          <w:b/>
          <w:bCs/>
        </w:rPr>
      </w:pPr>
      <w:r w:rsidRPr="00F327FA">
        <w:rPr>
          <w:b/>
          <w:bCs/>
        </w:rPr>
        <w:lastRenderedPageBreak/>
        <w:t>Confidentiality</w:t>
      </w:r>
    </w:p>
    <w:p w14:paraId="202718FC" w14:textId="59EA4500" w:rsidR="00270E22" w:rsidRPr="009143A4" w:rsidRDefault="00270E22" w:rsidP="006066C7">
      <w:pPr>
        <w:tabs>
          <w:tab w:val="left" w:pos="953"/>
        </w:tabs>
        <w:spacing w:after="0" w:line="240" w:lineRule="auto"/>
        <w:jc w:val="both"/>
      </w:pPr>
      <w:r w:rsidRPr="00F327FA">
        <w:t xml:space="preserve">The Vendor must ensure that all aspects of the BCP and DRP, including any proprietary information and sensitive data related to </w:t>
      </w:r>
      <w:r w:rsidRPr="009143A4">
        <w:t xml:space="preserve">the Nevada </w:t>
      </w:r>
      <w:r w:rsidR="00FA0771" w:rsidRPr="009143A4">
        <w:t>Health Authority</w:t>
      </w:r>
      <w:r w:rsidRPr="009143A4">
        <w:t>, are kept confidential and secure in accordance with the terms of the Vendor Contract and applicable data protection laws.</w:t>
      </w:r>
    </w:p>
    <w:p w14:paraId="00C31ACE" w14:textId="77777777" w:rsidR="00F327FA" w:rsidRPr="009143A4" w:rsidRDefault="00F327FA" w:rsidP="006066C7">
      <w:pPr>
        <w:tabs>
          <w:tab w:val="left" w:pos="953"/>
        </w:tabs>
        <w:spacing w:after="0" w:line="240" w:lineRule="auto"/>
        <w:jc w:val="both"/>
        <w:rPr>
          <w:b/>
          <w:bCs/>
        </w:rPr>
      </w:pPr>
    </w:p>
    <w:p w14:paraId="16F64D5F" w14:textId="6E7E5D02" w:rsidR="00270E22" w:rsidRPr="009143A4" w:rsidRDefault="00270E22" w:rsidP="006066C7">
      <w:pPr>
        <w:tabs>
          <w:tab w:val="left" w:pos="953"/>
        </w:tabs>
        <w:spacing w:after="0" w:line="240" w:lineRule="auto"/>
        <w:jc w:val="both"/>
        <w:rPr>
          <w:b/>
          <w:bCs/>
        </w:rPr>
      </w:pPr>
      <w:r w:rsidRPr="009143A4">
        <w:rPr>
          <w:b/>
          <w:bCs/>
        </w:rPr>
        <w:t>Term and Termination</w:t>
      </w:r>
    </w:p>
    <w:p w14:paraId="0202F67B" w14:textId="067F4192" w:rsidR="00270E22" w:rsidRPr="00F327FA" w:rsidRDefault="00270E22" w:rsidP="006066C7">
      <w:pPr>
        <w:tabs>
          <w:tab w:val="left" w:pos="953"/>
        </w:tabs>
        <w:spacing w:after="0" w:line="240" w:lineRule="auto"/>
        <w:jc w:val="both"/>
      </w:pPr>
      <w:r w:rsidRPr="009143A4">
        <w:t xml:space="preserve">This Agreement shall remain in effect for the duration of the Vendor's contractual relationship with the Nevada </w:t>
      </w:r>
      <w:r w:rsidR="00FA0771" w:rsidRPr="009143A4">
        <w:t>Health Authority</w:t>
      </w:r>
      <w:r w:rsidRPr="009143A4">
        <w:t xml:space="preserve"> or until</w:t>
      </w:r>
      <w:r w:rsidRPr="00F327FA">
        <w:t xml:space="preserve"> otherwise terminated by either party in accordance with the terms of the Vendor Contract.</w:t>
      </w:r>
    </w:p>
    <w:p w14:paraId="3FD330D4" w14:textId="77777777" w:rsidR="008661B3" w:rsidRPr="00F327FA" w:rsidRDefault="008661B3" w:rsidP="006066C7">
      <w:pPr>
        <w:tabs>
          <w:tab w:val="left" w:pos="953"/>
        </w:tabs>
        <w:spacing w:after="0" w:line="240" w:lineRule="auto"/>
        <w:jc w:val="both"/>
        <w:rPr>
          <w:b/>
          <w:bCs/>
        </w:rPr>
      </w:pPr>
    </w:p>
    <w:p w14:paraId="46B66C4E" w14:textId="57FDD4A2" w:rsidR="00270E22" w:rsidRPr="00F327FA" w:rsidRDefault="00270E22" w:rsidP="006066C7">
      <w:pPr>
        <w:tabs>
          <w:tab w:val="left" w:pos="953"/>
        </w:tabs>
        <w:spacing w:after="0" w:line="240" w:lineRule="auto"/>
        <w:jc w:val="both"/>
        <w:rPr>
          <w:b/>
          <w:bCs/>
        </w:rPr>
      </w:pPr>
      <w:r w:rsidRPr="00F327FA">
        <w:rPr>
          <w:b/>
          <w:bCs/>
        </w:rPr>
        <w:t>Indemnification and Liability</w:t>
      </w:r>
    </w:p>
    <w:p w14:paraId="5F65B8D7" w14:textId="77777777" w:rsidR="00270E22" w:rsidRPr="00F327FA" w:rsidRDefault="00270E22" w:rsidP="006066C7">
      <w:pPr>
        <w:tabs>
          <w:tab w:val="left" w:pos="953"/>
        </w:tabs>
        <w:spacing w:after="0" w:line="240" w:lineRule="auto"/>
        <w:jc w:val="both"/>
      </w:pPr>
      <w:r w:rsidRPr="00F327FA">
        <w:t>The indemnification and liability obligations under this Agreement are entirely governed by the terms set forth in the Vendor Contract. Nothing in this Agreement shall modify, supersede, or conflict with the indemnification and defense obligations contained therein.</w:t>
      </w:r>
    </w:p>
    <w:p w14:paraId="6CA3B000" w14:textId="77777777" w:rsidR="008661B3" w:rsidRPr="00F327FA" w:rsidRDefault="008661B3" w:rsidP="008661B3">
      <w:pPr>
        <w:tabs>
          <w:tab w:val="left" w:pos="953"/>
        </w:tabs>
        <w:spacing w:after="0" w:line="240" w:lineRule="auto"/>
        <w:rPr>
          <w:b/>
          <w:bCs/>
        </w:rPr>
      </w:pPr>
    </w:p>
    <w:p w14:paraId="5C70EC0B" w14:textId="7F1891F0" w:rsidR="00270E22" w:rsidRPr="00F327FA" w:rsidRDefault="00270E22" w:rsidP="008661B3">
      <w:pPr>
        <w:tabs>
          <w:tab w:val="left" w:pos="953"/>
        </w:tabs>
        <w:spacing w:after="0" w:line="240" w:lineRule="auto"/>
        <w:rPr>
          <w:b/>
          <w:bCs/>
        </w:rPr>
      </w:pPr>
      <w:r w:rsidRPr="00F327FA">
        <w:rPr>
          <w:b/>
          <w:bCs/>
        </w:rPr>
        <w:t>Miscellaneous</w:t>
      </w:r>
    </w:p>
    <w:p w14:paraId="51F25042" w14:textId="77777777" w:rsidR="008661B3" w:rsidRDefault="008661B3" w:rsidP="008661B3">
      <w:pPr>
        <w:tabs>
          <w:tab w:val="left" w:pos="953"/>
        </w:tabs>
        <w:spacing w:after="0" w:line="240" w:lineRule="auto"/>
        <w:rPr>
          <w:b/>
          <w:bCs/>
          <w:i/>
          <w:iCs/>
        </w:rPr>
      </w:pPr>
    </w:p>
    <w:p w14:paraId="731C36F6" w14:textId="5EA3EE1A" w:rsidR="00270E22" w:rsidRPr="000E0262" w:rsidRDefault="00270E22" w:rsidP="008661B3">
      <w:pPr>
        <w:tabs>
          <w:tab w:val="left" w:pos="953"/>
        </w:tabs>
        <w:spacing w:after="0" w:line="240" w:lineRule="auto"/>
        <w:rPr>
          <w:b/>
          <w:bCs/>
          <w:i/>
          <w:iCs/>
        </w:rPr>
      </w:pPr>
      <w:r w:rsidRPr="000E0262">
        <w:rPr>
          <w:b/>
          <w:bCs/>
          <w:i/>
          <w:iCs/>
        </w:rPr>
        <w:t>Entire Agreement</w:t>
      </w:r>
    </w:p>
    <w:p w14:paraId="1C757AD3" w14:textId="77777777" w:rsidR="00270E22" w:rsidRDefault="00270E22" w:rsidP="006066C7">
      <w:pPr>
        <w:tabs>
          <w:tab w:val="left" w:pos="953"/>
        </w:tabs>
        <w:spacing w:after="0" w:line="240" w:lineRule="auto"/>
        <w:jc w:val="both"/>
      </w:pPr>
      <w:r w:rsidRPr="00857CA8">
        <w:t>This Agreement constitutes the entire understanding of the parties with respect to business continuity obligations and supersedes any prior agreements or understandings.</w:t>
      </w:r>
    </w:p>
    <w:p w14:paraId="61F5A314" w14:textId="77777777" w:rsidR="00270E22" w:rsidRPr="00857CA8" w:rsidRDefault="00270E22" w:rsidP="006066C7">
      <w:pPr>
        <w:tabs>
          <w:tab w:val="left" w:pos="953"/>
        </w:tabs>
        <w:spacing w:after="0" w:line="240" w:lineRule="auto"/>
        <w:jc w:val="both"/>
      </w:pPr>
    </w:p>
    <w:p w14:paraId="277E1979" w14:textId="77777777" w:rsidR="00270E22" w:rsidRPr="00C0292F" w:rsidRDefault="00270E22" w:rsidP="006066C7">
      <w:pPr>
        <w:tabs>
          <w:tab w:val="left" w:pos="953"/>
        </w:tabs>
        <w:spacing w:after="0" w:line="240" w:lineRule="auto"/>
        <w:jc w:val="both"/>
        <w:rPr>
          <w:b/>
          <w:bCs/>
          <w:i/>
          <w:iCs/>
        </w:rPr>
      </w:pPr>
      <w:r w:rsidRPr="00C0292F">
        <w:rPr>
          <w:b/>
          <w:bCs/>
          <w:i/>
          <w:iCs/>
        </w:rPr>
        <w:t>Amendments</w:t>
      </w:r>
    </w:p>
    <w:p w14:paraId="2BA3FD51" w14:textId="77777777" w:rsidR="00270E22" w:rsidRDefault="00270E22" w:rsidP="006066C7">
      <w:pPr>
        <w:tabs>
          <w:tab w:val="left" w:pos="953"/>
        </w:tabs>
        <w:spacing w:after="0" w:line="240" w:lineRule="auto"/>
        <w:jc w:val="both"/>
      </w:pPr>
      <w:r>
        <w:t xml:space="preserve">All requested amendments shall be submitted in writing to the other party no less than fourteen (14) days prior to execution of such amendments. Amendments must be </w:t>
      </w:r>
      <w:r w:rsidRPr="00857CA8">
        <w:t>signed by both parties</w:t>
      </w:r>
      <w:r>
        <w:t xml:space="preserve">.  </w:t>
      </w:r>
    </w:p>
    <w:p w14:paraId="4D39D568" w14:textId="77777777" w:rsidR="00270E22" w:rsidRDefault="00270E22" w:rsidP="006066C7">
      <w:pPr>
        <w:tabs>
          <w:tab w:val="left" w:pos="953"/>
        </w:tabs>
        <w:spacing w:after="0" w:line="240" w:lineRule="auto"/>
        <w:jc w:val="both"/>
      </w:pPr>
    </w:p>
    <w:p w14:paraId="3EBCCD79" w14:textId="77777777" w:rsidR="00270E22" w:rsidRPr="00C0292F" w:rsidRDefault="00270E22" w:rsidP="006066C7">
      <w:pPr>
        <w:tabs>
          <w:tab w:val="left" w:pos="953"/>
        </w:tabs>
        <w:spacing w:after="0" w:line="240" w:lineRule="auto"/>
        <w:jc w:val="both"/>
        <w:rPr>
          <w:b/>
          <w:bCs/>
          <w:i/>
          <w:iCs/>
        </w:rPr>
      </w:pPr>
      <w:r w:rsidRPr="00C0292F">
        <w:rPr>
          <w:b/>
          <w:bCs/>
          <w:i/>
          <w:iCs/>
        </w:rPr>
        <w:t>Clarification</w:t>
      </w:r>
    </w:p>
    <w:p w14:paraId="6C237ADD" w14:textId="77777777" w:rsidR="00270E22" w:rsidRDefault="00270E22" w:rsidP="006066C7">
      <w:pPr>
        <w:tabs>
          <w:tab w:val="left" w:pos="953"/>
        </w:tabs>
        <w:spacing w:after="0" w:line="240" w:lineRule="auto"/>
        <w:jc w:val="both"/>
      </w:pPr>
      <w:r w:rsidRPr="00E6457B">
        <w:t>This Agreement references the requirements of Federal and State Regulations, as well as amendments and/or provisions that are currently in place and any that may be forthcoming.</w:t>
      </w:r>
    </w:p>
    <w:p w14:paraId="282D5D4F" w14:textId="77777777" w:rsidR="00270E22" w:rsidRPr="00E6457B" w:rsidRDefault="00270E22" w:rsidP="006066C7">
      <w:pPr>
        <w:tabs>
          <w:tab w:val="left" w:pos="953"/>
        </w:tabs>
        <w:spacing w:after="0" w:line="240" w:lineRule="auto"/>
        <w:jc w:val="both"/>
      </w:pPr>
    </w:p>
    <w:p w14:paraId="6F615E43" w14:textId="77777777" w:rsidR="00270E22" w:rsidRPr="00C0292F" w:rsidRDefault="00270E22" w:rsidP="006066C7">
      <w:pPr>
        <w:tabs>
          <w:tab w:val="left" w:pos="953"/>
        </w:tabs>
        <w:spacing w:after="0" w:line="240" w:lineRule="auto"/>
        <w:jc w:val="both"/>
        <w:rPr>
          <w:i/>
          <w:iCs/>
        </w:rPr>
      </w:pPr>
      <w:r w:rsidRPr="00C0292F">
        <w:rPr>
          <w:b/>
          <w:bCs/>
          <w:i/>
          <w:iCs/>
        </w:rPr>
        <w:t>Interpretation</w:t>
      </w:r>
    </w:p>
    <w:p w14:paraId="056A23E2" w14:textId="77777777" w:rsidR="00270E22" w:rsidRDefault="00270E22" w:rsidP="006066C7">
      <w:pPr>
        <w:tabs>
          <w:tab w:val="left" w:pos="953"/>
        </w:tabs>
        <w:spacing w:after="0" w:line="240" w:lineRule="auto"/>
        <w:jc w:val="both"/>
      </w:pPr>
      <w:r w:rsidRPr="00EE7524">
        <w:t xml:space="preserve">This Agreement and the Contract shall be interpreted as broadly as necessary to implement and comply with </w:t>
      </w:r>
      <w:r>
        <w:t>Federal (HIPAA) and State</w:t>
      </w:r>
      <w:r w:rsidRPr="00EE7524">
        <w:t xml:space="preserve"> Regulations. The parties agree that any ambiguity in this A</w:t>
      </w:r>
      <w:r>
        <w:t>greement</w:t>
      </w:r>
      <w:r w:rsidRPr="00EE7524">
        <w:t xml:space="preserve"> shall be resolved to permit the </w:t>
      </w:r>
      <w:r>
        <w:t>Client</w:t>
      </w:r>
      <w:r w:rsidRPr="00EE7524">
        <w:t xml:space="preserve"> and the </w:t>
      </w:r>
      <w:r>
        <w:t>Vendor</w:t>
      </w:r>
      <w:r w:rsidRPr="00EE7524">
        <w:t xml:space="preserve"> to comply with </w:t>
      </w:r>
      <w:r>
        <w:t>these</w:t>
      </w:r>
      <w:r w:rsidRPr="00EE7524">
        <w:t xml:space="preserve"> Regulations.</w:t>
      </w:r>
    </w:p>
    <w:p w14:paraId="678A7D3C" w14:textId="750782BC" w:rsidR="00270E22" w:rsidRDefault="00270E22" w:rsidP="006066C7">
      <w:pPr>
        <w:spacing w:after="0" w:line="240" w:lineRule="auto"/>
        <w:jc w:val="both"/>
      </w:pPr>
    </w:p>
    <w:p w14:paraId="2A439D6D" w14:textId="77777777" w:rsidR="006A7FAE" w:rsidRDefault="006A7FAE" w:rsidP="006066C7">
      <w:pPr>
        <w:spacing w:after="0" w:line="240" w:lineRule="auto"/>
        <w:jc w:val="both"/>
      </w:pPr>
    </w:p>
    <w:p w14:paraId="05524224" w14:textId="77777777" w:rsidR="006A7FAE" w:rsidRDefault="006A7FAE" w:rsidP="006066C7">
      <w:pPr>
        <w:spacing w:after="0" w:line="240" w:lineRule="auto"/>
        <w:jc w:val="both"/>
      </w:pPr>
    </w:p>
    <w:p w14:paraId="471E9D0D" w14:textId="77777777" w:rsidR="006A7FAE" w:rsidRDefault="006A7FAE" w:rsidP="006066C7">
      <w:pPr>
        <w:spacing w:after="0" w:line="240" w:lineRule="auto"/>
        <w:jc w:val="both"/>
      </w:pPr>
    </w:p>
    <w:p w14:paraId="34C5921B" w14:textId="77777777" w:rsidR="006A7FAE" w:rsidRDefault="006A7FAE" w:rsidP="006066C7">
      <w:pPr>
        <w:spacing w:after="0" w:line="240" w:lineRule="auto"/>
        <w:jc w:val="both"/>
      </w:pPr>
    </w:p>
    <w:p w14:paraId="2D7DF5FA" w14:textId="77777777" w:rsidR="006A7FAE" w:rsidRDefault="006A7FAE" w:rsidP="006066C7">
      <w:pPr>
        <w:spacing w:after="0" w:line="240" w:lineRule="auto"/>
        <w:jc w:val="both"/>
      </w:pPr>
    </w:p>
    <w:p w14:paraId="725BF15C" w14:textId="77777777" w:rsidR="006A7FAE" w:rsidRDefault="006A7FAE" w:rsidP="006066C7">
      <w:pPr>
        <w:spacing w:after="0" w:line="240" w:lineRule="auto"/>
        <w:jc w:val="both"/>
      </w:pPr>
    </w:p>
    <w:p w14:paraId="67BC0AE7" w14:textId="77777777" w:rsidR="006A7FAE" w:rsidRDefault="006A7FAE" w:rsidP="006066C7">
      <w:pPr>
        <w:spacing w:after="0" w:line="240" w:lineRule="auto"/>
        <w:jc w:val="both"/>
      </w:pPr>
    </w:p>
    <w:p w14:paraId="4902D4FE" w14:textId="77777777" w:rsidR="006A7FAE" w:rsidRDefault="006A7FAE" w:rsidP="006066C7">
      <w:pPr>
        <w:spacing w:after="0" w:line="240" w:lineRule="auto"/>
        <w:jc w:val="both"/>
      </w:pPr>
    </w:p>
    <w:p w14:paraId="23336740" w14:textId="77777777" w:rsidR="006A7FAE" w:rsidRDefault="006A7FAE" w:rsidP="006066C7">
      <w:pPr>
        <w:spacing w:after="0" w:line="240" w:lineRule="auto"/>
        <w:jc w:val="both"/>
      </w:pPr>
    </w:p>
    <w:p w14:paraId="321D014D" w14:textId="77777777" w:rsidR="006A7FAE" w:rsidRDefault="006A7FAE" w:rsidP="006066C7">
      <w:pPr>
        <w:spacing w:after="0" w:line="240" w:lineRule="auto"/>
        <w:jc w:val="both"/>
      </w:pPr>
    </w:p>
    <w:p w14:paraId="12C122CC" w14:textId="77777777" w:rsidR="006A7FAE" w:rsidRDefault="006A7FAE" w:rsidP="006066C7">
      <w:pPr>
        <w:spacing w:after="0" w:line="240" w:lineRule="auto"/>
        <w:jc w:val="both"/>
      </w:pPr>
    </w:p>
    <w:p w14:paraId="175506F2" w14:textId="77777777" w:rsidR="006A7FAE" w:rsidRDefault="006A7FAE" w:rsidP="006066C7">
      <w:pPr>
        <w:spacing w:after="0" w:line="240" w:lineRule="auto"/>
        <w:jc w:val="both"/>
      </w:pPr>
    </w:p>
    <w:p w14:paraId="5514F897" w14:textId="77777777" w:rsidR="006A7FAE" w:rsidRDefault="006A7FAE" w:rsidP="006066C7">
      <w:pPr>
        <w:spacing w:after="0" w:line="240" w:lineRule="auto"/>
        <w:jc w:val="both"/>
      </w:pPr>
    </w:p>
    <w:p w14:paraId="0C3122C7" w14:textId="77777777" w:rsidR="006A7FAE" w:rsidRDefault="006A7FAE" w:rsidP="006066C7">
      <w:pPr>
        <w:spacing w:after="0" w:line="240" w:lineRule="auto"/>
        <w:jc w:val="both"/>
      </w:pPr>
    </w:p>
    <w:p w14:paraId="46F36188" w14:textId="77777777" w:rsidR="00270E22" w:rsidRPr="00857CA8" w:rsidRDefault="00000000" w:rsidP="006066C7">
      <w:pPr>
        <w:tabs>
          <w:tab w:val="left" w:pos="953"/>
        </w:tabs>
        <w:spacing w:after="0"/>
        <w:jc w:val="both"/>
        <w:rPr>
          <w:b/>
          <w:bCs/>
        </w:rPr>
      </w:pPr>
      <w:r>
        <w:rPr>
          <w:b/>
          <w:bCs/>
        </w:rPr>
        <w:lastRenderedPageBreak/>
        <w:pict w14:anchorId="1D8709A4">
          <v:rect id="_x0000_i1026" style="width:0;height:1.5pt" o:hralign="center" o:hrstd="t" o:hr="t" fillcolor="#a0a0a0" stroked="f"/>
        </w:pict>
      </w:r>
    </w:p>
    <w:p w14:paraId="01F1661E" w14:textId="77777777" w:rsidR="00270E22" w:rsidRDefault="00270E22" w:rsidP="008661B3">
      <w:pPr>
        <w:tabs>
          <w:tab w:val="left" w:pos="953"/>
        </w:tabs>
        <w:spacing w:after="0" w:line="240" w:lineRule="auto"/>
        <w:rPr>
          <w:b/>
          <w:bCs/>
        </w:rPr>
      </w:pPr>
    </w:p>
    <w:p w14:paraId="24E739DB" w14:textId="77777777" w:rsidR="00270E22" w:rsidRPr="00857CA8" w:rsidRDefault="00270E22" w:rsidP="008661B3">
      <w:pPr>
        <w:tabs>
          <w:tab w:val="left" w:pos="953"/>
        </w:tabs>
        <w:spacing w:after="0" w:line="240" w:lineRule="auto"/>
        <w:rPr>
          <w:b/>
          <w:bCs/>
        </w:rPr>
      </w:pPr>
      <w:r w:rsidRPr="00857CA8">
        <w:rPr>
          <w:b/>
          <w:bCs/>
        </w:rPr>
        <w:t>IN WITNESS WHEREOF, the parties hereto have executed this Business Continuity Agreement as of the day and year first above written.</w:t>
      </w:r>
      <w:r>
        <w:rPr>
          <w:b/>
          <w:bCs/>
        </w:rPr>
        <w:br/>
      </w:r>
    </w:p>
    <w:p w14:paraId="55A35FCD" w14:textId="687437BA" w:rsidR="00270E22" w:rsidRDefault="006A7FAE" w:rsidP="008661B3">
      <w:pPr>
        <w:tabs>
          <w:tab w:val="left" w:pos="953"/>
        </w:tabs>
        <w:spacing w:after="0" w:line="240" w:lineRule="auto"/>
        <w:rPr>
          <w:b/>
          <w:bCs/>
        </w:rPr>
      </w:pPr>
      <w:r>
        <w:rPr>
          <w:b/>
          <w:bCs/>
        </w:rPr>
        <w:t>State of Nevada</w:t>
      </w:r>
    </w:p>
    <w:p w14:paraId="6238883D" w14:textId="240FC08D" w:rsidR="006A7FAE" w:rsidRPr="009143A4" w:rsidRDefault="006A7FAE" w:rsidP="008661B3">
      <w:pPr>
        <w:tabs>
          <w:tab w:val="left" w:pos="953"/>
        </w:tabs>
        <w:spacing w:after="0" w:line="240" w:lineRule="auto"/>
        <w:rPr>
          <w:b/>
          <w:bCs/>
        </w:rPr>
      </w:pPr>
      <w:r w:rsidRPr="009143A4">
        <w:rPr>
          <w:b/>
          <w:bCs/>
        </w:rPr>
        <w:t>Nevada Health Authority</w:t>
      </w:r>
    </w:p>
    <w:p w14:paraId="2E7D17E3" w14:textId="77777777" w:rsidR="006A7FAE" w:rsidRPr="009143A4" w:rsidRDefault="006A7FAE" w:rsidP="008661B3">
      <w:pPr>
        <w:tabs>
          <w:tab w:val="left" w:pos="953"/>
        </w:tabs>
        <w:spacing w:after="0" w:line="240" w:lineRule="auto"/>
        <w:rPr>
          <w:b/>
          <w:bCs/>
        </w:rPr>
      </w:pPr>
    </w:p>
    <w:p w14:paraId="779F12C3" w14:textId="6E342DAB" w:rsidR="00270E22" w:rsidRPr="009143A4" w:rsidRDefault="00270E22" w:rsidP="008661B3">
      <w:pPr>
        <w:tabs>
          <w:tab w:val="left" w:pos="953"/>
        </w:tabs>
        <w:spacing w:after="0" w:line="240" w:lineRule="auto"/>
      </w:pPr>
      <w:r w:rsidRPr="009143A4">
        <w:t>By: __________________________________</w:t>
      </w:r>
      <w:r w:rsidRPr="009143A4">
        <w:br/>
        <w:t>Name:  Stacie Week</w:t>
      </w:r>
      <w:r w:rsidR="007018B8" w:rsidRPr="009143A4">
        <w:t>s</w:t>
      </w:r>
      <w:r w:rsidRPr="009143A4">
        <w:br/>
        <w:t xml:space="preserve">Title:     </w:t>
      </w:r>
      <w:r w:rsidR="006A7FAE" w:rsidRPr="009143A4">
        <w:t>Director</w:t>
      </w:r>
      <w:r w:rsidRPr="009143A4">
        <w:br/>
        <w:t>Date:</w:t>
      </w:r>
    </w:p>
    <w:p w14:paraId="2C9FB422" w14:textId="16A682C2" w:rsidR="00270E22" w:rsidRPr="009143A4" w:rsidRDefault="00270E22" w:rsidP="008661B3">
      <w:pPr>
        <w:tabs>
          <w:tab w:val="left" w:pos="953"/>
        </w:tabs>
        <w:spacing w:after="0" w:line="240" w:lineRule="auto"/>
        <w:rPr>
          <w:b/>
          <w:bCs/>
        </w:rPr>
      </w:pPr>
      <w:r w:rsidRPr="009143A4">
        <w:rPr>
          <w:b/>
          <w:bCs/>
        </w:rPr>
        <w:br/>
      </w:r>
      <w:r w:rsidRPr="009143A4">
        <w:rPr>
          <w:b/>
          <w:bCs/>
        </w:rPr>
        <w:br/>
        <w:t>(</w:t>
      </w:r>
      <w:r w:rsidR="009143A4" w:rsidRPr="009143A4">
        <w:rPr>
          <w:b/>
          <w:bCs/>
          <w:i/>
          <w:iCs/>
        </w:rPr>
        <w:t xml:space="preserve">Enter </w:t>
      </w:r>
      <w:r w:rsidRPr="009143A4">
        <w:rPr>
          <w:b/>
          <w:bCs/>
          <w:i/>
          <w:iCs/>
        </w:rPr>
        <w:t>Vendor Name</w:t>
      </w:r>
      <w:r w:rsidRPr="009143A4">
        <w:rPr>
          <w:b/>
          <w:bCs/>
        </w:rPr>
        <w:t>)</w:t>
      </w:r>
    </w:p>
    <w:p w14:paraId="7367B574" w14:textId="77777777" w:rsidR="006A7FAE" w:rsidRPr="009143A4" w:rsidRDefault="006A7FAE" w:rsidP="008661B3">
      <w:pPr>
        <w:tabs>
          <w:tab w:val="left" w:pos="953"/>
        </w:tabs>
        <w:spacing w:after="0" w:line="240" w:lineRule="auto"/>
        <w:rPr>
          <w:b/>
          <w:bCs/>
        </w:rPr>
      </w:pPr>
    </w:p>
    <w:p w14:paraId="05CE4868" w14:textId="009FA920" w:rsidR="00270E22" w:rsidRDefault="00270E22" w:rsidP="008661B3">
      <w:pPr>
        <w:tabs>
          <w:tab w:val="left" w:pos="953"/>
        </w:tabs>
        <w:spacing w:after="0" w:line="240" w:lineRule="auto"/>
      </w:pPr>
      <w:r w:rsidRPr="009143A4">
        <w:t>By: __________________________________</w:t>
      </w:r>
      <w:r w:rsidRPr="009143A4">
        <w:br/>
        <w:t xml:space="preserve">Name: </w:t>
      </w:r>
      <w:r w:rsidRPr="009143A4">
        <w:br/>
        <w:t>Title:</w:t>
      </w:r>
      <w:r w:rsidRPr="009143A4">
        <w:br/>
        <w:t>Date:</w:t>
      </w:r>
    </w:p>
    <w:p w14:paraId="6E4B61BC" w14:textId="77777777" w:rsidR="008661B3" w:rsidRPr="00F327FA" w:rsidRDefault="008661B3" w:rsidP="008661B3">
      <w:pPr>
        <w:tabs>
          <w:tab w:val="left" w:pos="953"/>
        </w:tabs>
        <w:spacing w:after="0" w:line="240" w:lineRule="auto"/>
      </w:pPr>
    </w:p>
    <w:sectPr w:rsidR="008661B3" w:rsidRPr="00F327FA" w:rsidSect="001B349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0" w:footer="720" w:gutter="0"/>
      <w:cols w:space="19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A3AAE" w14:textId="77777777" w:rsidR="00E12E83" w:rsidRDefault="00E12E83" w:rsidP="0038194F">
      <w:pPr>
        <w:spacing w:after="0" w:line="240" w:lineRule="auto"/>
      </w:pPr>
      <w:r>
        <w:separator/>
      </w:r>
    </w:p>
  </w:endnote>
  <w:endnote w:type="continuationSeparator" w:id="0">
    <w:p w14:paraId="5DD652B3" w14:textId="77777777" w:rsidR="00E12E83" w:rsidRDefault="00E12E83" w:rsidP="00381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5FAB7" w14:textId="77777777" w:rsidR="00721736" w:rsidRDefault="007217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41B53" w14:textId="236354B9" w:rsidR="00430793" w:rsidRPr="00430793" w:rsidRDefault="00430793">
    <w:pPr>
      <w:pStyle w:val="Footer"/>
      <w:rPr>
        <w:sz w:val="20"/>
        <w:szCs w:val="20"/>
      </w:rPr>
    </w:pPr>
    <w:r w:rsidRPr="00430793">
      <w:rPr>
        <w:i/>
        <w:iCs/>
        <w:sz w:val="20"/>
        <w:szCs w:val="20"/>
      </w:rPr>
      <w:t xml:space="preserve">Revised: </w:t>
    </w:r>
    <w:r w:rsidRPr="009143A4">
      <w:rPr>
        <w:i/>
        <w:iCs/>
        <w:sz w:val="20"/>
        <w:szCs w:val="20"/>
      </w:rPr>
      <w:t>July 1, 2025</w:t>
    </w:r>
    <w:r>
      <w:tab/>
    </w:r>
    <w:r>
      <w:tab/>
    </w:r>
    <w:sdt>
      <w:sdtPr>
        <w:rPr>
          <w:sz w:val="20"/>
          <w:szCs w:val="20"/>
        </w:rPr>
        <w:id w:val="668986504"/>
        <w:docPartObj>
          <w:docPartGallery w:val="Page Numbers (Bottom of Page)"/>
          <w:docPartUnique/>
        </w:docPartObj>
      </w:sdtPr>
      <w:sdtContent>
        <w:sdt>
          <w:sdtPr>
            <w:rPr>
              <w:sz w:val="20"/>
              <w:szCs w:val="20"/>
            </w:rPr>
            <w:id w:val="-1705238520"/>
            <w:docPartObj>
              <w:docPartGallery w:val="Page Numbers (Top of Page)"/>
              <w:docPartUnique/>
            </w:docPartObj>
          </w:sdtPr>
          <w:sdtContent>
            <w:r w:rsidRPr="00430793">
              <w:rPr>
                <w:sz w:val="20"/>
                <w:szCs w:val="20"/>
              </w:rPr>
              <w:t xml:space="preserve">Page </w:t>
            </w:r>
            <w:r w:rsidRPr="00430793">
              <w:rPr>
                <w:b/>
                <w:bCs/>
                <w:sz w:val="20"/>
                <w:szCs w:val="20"/>
              </w:rPr>
              <w:fldChar w:fldCharType="begin"/>
            </w:r>
            <w:r w:rsidRPr="00430793">
              <w:rPr>
                <w:b/>
                <w:bCs/>
                <w:sz w:val="20"/>
                <w:szCs w:val="20"/>
              </w:rPr>
              <w:instrText xml:space="preserve"> PAGE </w:instrText>
            </w:r>
            <w:r w:rsidRPr="00430793">
              <w:rPr>
                <w:b/>
                <w:bCs/>
                <w:sz w:val="20"/>
                <w:szCs w:val="20"/>
              </w:rPr>
              <w:fldChar w:fldCharType="separate"/>
            </w:r>
            <w:r w:rsidRPr="00430793">
              <w:rPr>
                <w:b/>
                <w:bCs/>
                <w:noProof/>
                <w:sz w:val="20"/>
                <w:szCs w:val="20"/>
              </w:rPr>
              <w:t>2</w:t>
            </w:r>
            <w:r w:rsidRPr="00430793">
              <w:rPr>
                <w:b/>
                <w:bCs/>
                <w:sz w:val="20"/>
                <w:szCs w:val="20"/>
              </w:rPr>
              <w:fldChar w:fldCharType="end"/>
            </w:r>
            <w:r w:rsidRPr="00430793">
              <w:rPr>
                <w:sz w:val="20"/>
                <w:szCs w:val="20"/>
              </w:rPr>
              <w:t xml:space="preserve"> of </w:t>
            </w:r>
            <w:r w:rsidRPr="00430793">
              <w:rPr>
                <w:b/>
                <w:bCs/>
                <w:sz w:val="20"/>
                <w:szCs w:val="20"/>
              </w:rPr>
              <w:fldChar w:fldCharType="begin"/>
            </w:r>
            <w:r w:rsidRPr="00430793">
              <w:rPr>
                <w:b/>
                <w:bCs/>
                <w:sz w:val="20"/>
                <w:szCs w:val="20"/>
              </w:rPr>
              <w:instrText xml:space="preserve"> NUMPAGES  </w:instrText>
            </w:r>
            <w:r w:rsidRPr="00430793">
              <w:rPr>
                <w:b/>
                <w:bCs/>
                <w:sz w:val="20"/>
                <w:szCs w:val="20"/>
              </w:rPr>
              <w:fldChar w:fldCharType="separate"/>
            </w:r>
            <w:r w:rsidRPr="00430793">
              <w:rPr>
                <w:b/>
                <w:bCs/>
                <w:noProof/>
                <w:sz w:val="20"/>
                <w:szCs w:val="20"/>
              </w:rPr>
              <w:t>2</w:t>
            </w:r>
            <w:r w:rsidRPr="00430793">
              <w:rPr>
                <w:b/>
                <w:bCs/>
                <w:sz w:val="20"/>
                <w:szCs w:val="20"/>
              </w:rPr>
              <w:fldChar w:fldCharType="end"/>
            </w:r>
          </w:sdtContent>
        </w:sdt>
      </w:sdtContent>
    </w:sdt>
  </w:p>
  <w:p w14:paraId="6B850B3D" w14:textId="43A977C2" w:rsidR="0038194F" w:rsidRDefault="003819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D2108" w14:textId="77777777" w:rsidR="00721736" w:rsidRDefault="00721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C5241" w14:textId="77777777" w:rsidR="00E12E83" w:rsidRDefault="00E12E83" w:rsidP="0038194F">
      <w:pPr>
        <w:spacing w:after="0" w:line="240" w:lineRule="auto"/>
      </w:pPr>
      <w:r>
        <w:separator/>
      </w:r>
    </w:p>
  </w:footnote>
  <w:footnote w:type="continuationSeparator" w:id="0">
    <w:p w14:paraId="23D41EDB" w14:textId="77777777" w:rsidR="00E12E83" w:rsidRDefault="00E12E83" w:rsidP="003819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5171C" w14:textId="77777777" w:rsidR="00721736" w:rsidRDefault="007217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36E86" w14:textId="77777777" w:rsidR="00721736" w:rsidRDefault="007217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B6BD4" w14:textId="77777777" w:rsidR="00721736" w:rsidRDefault="007217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E0795"/>
    <w:multiLevelType w:val="multilevel"/>
    <w:tmpl w:val="16121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C0704"/>
    <w:multiLevelType w:val="hybridMultilevel"/>
    <w:tmpl w:val="A4FAB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801099"/>
    <w:multiLevelType w:val="multilevel"/>
    <w:tmpl w:val="DB806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33464"/>
    <w:multiLevelType w:val="multilevel"/>
    <w:tmpl w:val="36D6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B0A93"/>
    <w:multiLevelType w:val="multilevel"/>
    <w:tmpl w:val="AA261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457CCB"/>
    <w:multiLevelType w:val="multilevel"/>
    <w:tmpl w:val="7BECB446"/>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464E6768"/>
    <w:multiLevelType w:val="multilevel"/>
    <w:tmpl w:val="A9FCA8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2964247">
    <w:abstractNumId w:val="5"/>
  </w:num>
  <w:num w:numId="2" w16cid:durableId="2034451793">
    <w:abstractNumId w:val="2"/>
  </w:num>
  <w:num w:numId="3" w16cid:durableId="785736216">
    <w:abstractNumId w:val="0"/>
  </w:num>
  <w:num w:numId="4" w16cid:durableId="358435938">
    <w:abstractNumId w:val="3"/>
  </w:num>
  <w:num w:numId="5" w16cid:durableId="509757105">
    <w:abstractNumId w:val="4"/>
  </w:num>
  <w:num w:numId="6" w16cid:durableId="759909794">
    <w:abstractNumId w:val="6"/>
  </w:num>
  <w:num w:numId="7" w16cid:durableId="6696045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771"/>
    <w:rsid w:val="00093BBA"/>
    <w:rsid w:val="00127D84"/>
    <w:rsid w:val="00177B15"/>
    <w:rsid w:val="001B3497"/>
    <w:rsid w:val="00267FDD"/>
    <w:rsid w:val="00270E22"/>
    <w:rsid w:val="00293771"/>
    <w:rsid w:val="0038194F"/>
    <w:rsid w:val="003822A0"/>
    <w:rsid w:val="00430793"/>
    <w:rsid w:val="004B1D7E"/>
    <w:rsid w:val="005C33A1"/>
    <w:rsid w:val="006066C7"/>
    <w:rsid w:val="006A7FAE"/>
    <w:rsid w:val="006F783D"/>
    <w:rsid w:val="007018B8"/>
    <w:rsid w:val="00721736"/>
    <w:rsid w:val="00754E75"/>
    <w:rsid w:val="007564EE"/>
    <w:rsid w:val="007B5759"/>
    <w:rsid w:val="007C29E6"/>
    <w:rsid w:val="007F4314"/>
    <w:rsid w:val="00853BD5"/>
    <w:rsid w:val="008661B3"/>
    <w:rsid w:val="008B6659"/>
    <w:rsid w:val="009143A4"/>
    <w:rsid w:val="00981BCA"/>
    <w:rsid w:val="00A21903"/>
    <w:rsid w:val="00BA028C"/>
    <w:rsid w:val="00BB0457"/>
    <w:rsid w:val="00C040B8"/>
    <w:rsid w:val="00C53B20"/>
    <w:rsid w:val="00C7290B"/>
    <w:rsid w:val="00CF1B41"/>
    <w:rsid w:val="00E12E83"/>
    <w:rsid w:val="00E5747D"/>
    <w:rsid w:val="00E733A3"/>
    <w:rsid w:val="00F327FA"/>
    <w:rsid w:val="00FA0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CB5A2"/>
  <w15:chartTrackingRefBased/>
  <w15:docId w15:val="{78BA4E7F-21F0-4ABB-ADF2-CD0A928C1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E22"/>
    <w:pPr>
      <w:spacing w:line="259" w:lineRule="auto"/>
    </w:pPr>
    <w:rPr>
      <w:kern w:val="0"/>
      <w:sz w:val="22"/>
      <w:szCs w:val="22"/>
      <w14:ligatures w14:val="none"/>
    </w:rPr>
  </w:style>
  <w:style w:type="paragraph" w:styleId="Heading1">
    <w:name w:val="heading 1"/>
    <w:basedOn w:val="Normal"/>
    <w:next w:val="Normal"/>
    <w:link w:val="Heading1Char"/>
    <w:uiPriority w:val="9"/>
    <w:qFormat/>
    <w:rsid w:val="002937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37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37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37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37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37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7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7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7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7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37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37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37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37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37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7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7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771"/>
    <w:rPr>
      <w:rFonts w:eastAsiaTheme="majorEastAsia" w:cstheme="majorBidi"/>
      <w:color w:val="272727" w:themeColor="text1" w:themeTint="D8"/>
    </w:rPr>
  </w:style>
  <w:style w:type="paragraph" w:styleId="Title">
    <w:name w:val="Title"/>
    <w:basedOn w:val="Normal"/>
    <w:next w:val="Normal"/>
    <w:link w:val="TitleChar"/>
    <w:uiPriority w:val="10"/>
    <w:qFormat/>
    <w:rsid w:val="002937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7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37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7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771"/>
    <w:pPr>
      <w:spacing w:before="160"/>
      <w:jc w:val="center"/>
    </w:pPr>
    <w:rPr>
      <w:i/>
      <w:iCs/>
      <w:color w:val="404040" w:themeColor="text1" w:themeTint="BF"/>
    </w:rPr>
  </w:style>
  <w:style w:type="character" w:customStyle="1" w:styleId="QuoteChar">
    <w:name w:val="Quote Char"/>
    <w:basedOn w:val="DefaultParagraphFont"/>
    <w:link w:val="Quote"/>
    <w:uiPriority w:val="29"/>
    <w:rsid w:val="00293771"/>
    <w:rPr>
      <w:i/>
      <w:iCs/>
      <w:color w:val="404040" w:themeColor="text1" w:themeTint="BF"/>
    </w:rPr>
  </w:style>
  <w:style w:type="paragraph" w:styleId="ListParagraph">
    <w:name w:val="List Paragraph"/>
    <w:basedOn w:val="Normal"/>
    <w:uiPriority w:val="34"/>
    <w:qFormat/>
    <w:rsid w:val="00293771"/>
    <w:pPr>
      <w:ind w:left="720"/>
      <w:contextualSpacing/>
    </w:pPr>
  </w:style>
  <w:style w:type="character" w:styleId="IntenseEmphasis">
    <w:name w:val="Intense Emphasis"/>
    <w:basedOn w:val="DefaultParagraphFont"/>
    <w:uiPriority w:val="21"/>
    <w:qFormat/>
    <w:rsid w:val="00293771"/>
    <w:rPr>
      <w:i/>
      <w:iCs/>
      <w:color w:val="0F4761" w:themeColor="accent1" w:themeShade="BF"/>
    </w:rPr>
  </w:style>
  <w:style w:type="paragraph" w:styleId="IntenseQuote">
    <w:name w:val="Intense Quote"/>
    <w:basedOn w:val="Normal"/>
    <w:next w:val="Normal"/>
    <w:link w:val="IntenseQuoteChar"/>
    <w:uiPriority w:val="30"/>
    <w:qFormat/>
    <w:rsid w:val="002937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3771"/>
    <w:rPr>
      <w:i/>
      <w:iCs/>
      <w:color w:val="0F4761" w:themeColor="accent1" w:themeShade="BF"/>
    </w:rPr>
  </w:style>
  <w:style w:type="character" w:styleId="IntenseReference">
    <w:name w:val="Intense Reference"/>
    <w:basedOn w:val="DefaultParagraphFont"/>
    <w:uiPriority w:val="32"/>
    <w:qFormat/>
    <w:rsid w:val="00293771"/>
    <w:rPr>
      <w:b/>
      <w:bCs/>
      <w:smallCaps/>
      <w:color w:val="0F4761" w:themeColor="accent1" w:themeShade="BF"/>
      <w:spacing w:val="5"/>
    </w:rPr>
  </w:style>
  <w:style w:type="paragraph" w:styleId="BodyText">
    <w:name w:val="Body Text"/>
    <w:basedOn w:val="Normal"/>
    <w:link w:val="BodyTextChar"/>
    <w:uiPriority w:val="1"/>
    <w:qFormat/>
    <w:rsid w:val="00270E22"/>
    <w:pPr>
      <w:widowControl w:val="0"/>
      <w:autoSpaceDE w:val="0"/>
      <w:autoSpaceDN w:val="0"/>
      <w:spacing w:after="0" w:line="240" w:lineRule="auto"/>
    </w:pPr>
    <w:rPr>
      <w:rFonts w:ascii="Calibri" w:eastAsia="Calibri" w:hAnsi="Calibri" w:cs="Calibri"/>
      <w:sz w:val="21"/>
      <w:szCs w:val="21"/>
    </w:rPr>
  </w:style>
  <w:style w:type="character" w:customStyle="1" w:styleId="BodyTextChar">
    <w:name w:val="Body Text Char"/>
    <w:basedOn w:val="DefaultParagraphFont"/>
    <w:link w:val="BodyText"/>
    <w:uiPriority w:val="1"/>
    <w:rsid w:val="00270E22"/>
    <w:rPr>
      <w:rFonts w:ascii="Calibri" w:eastAsia="Calibri" w:hAnsi="Calibri" w:cs="Calibri"/>
      <w:kern w:val="0"/>
      <w:sz w:val="21"/>
      <w:szCs w:val="21"/>
      <w14:ligatures w14:val="none"/>
    </w:rPr>
  </w:style>
  <w:style w:type="paragraph" w:styleId="Header">
    <w:name w:val="header"/>
    <w:basedOn w:val="Normal"/>
    <w:link w:val="HeaderChar"/>
    <w:uiPriority w:val="99"/>
    <w:unhideWhenUsed/>
    <w:rsid w:val="003819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194F"/>
    <w:rPr>
      <w:kern w:val="0"/>
      <w:sz w:val="22"/>
      <w:szCs w:val="22"/>
      <w14:ligatures w14:val="none"/>
    </w:rPr>
  </w:style>
  <w:style w:type="paragraph" w:styleId="Footer">
    <w:name w:val="footer"/>
    <w:basedOn w:val="Normal"/>
    <w:link w:val="FooterChar"/>
    <w:uiPriority w:val="99"/>
    <w:unhideWhenUsed/>
    <w:rsid w:val="003819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194F"/>
    <w:rPr>
      <w:kern w:val="0"/>
      <w:sz w:val="22"/>
      <w:szCs w:val="22"/>
      <w14:ligatures w14:val="none"/>
    </w:rPr>
  </w:style>
  <w:style w:type="character" w:styleId="CommentReference">
    <w:name w:val="annotation reference"/>
    <w:basedOn w:val="DefaultParagraphFont"/>
    <w:uiPriority w:val="99"/>
    <w:semiHidden/>
    <w:unhideWhenUsed/>
    <w:rsid w:val="00C53B20"/>
    <w:rPr>
      <w:sz w:val="16"/>
      <w:szCs w:val="16"/>
    </w:rPr>
  </w:style>
  <w:style w:type="paragraph" w:styleId="CommentText">
    <w:name w:val="annotation text"/>
    <w:basedOn w:val="Normal"/>
    <w:link w:val="CommentTextChar"/>
    <w:uiPriority w:val="99"/>
    <w:unhideWhenUsed/>
    <w:rsid w:val="00C53B20"/>
    <w:pPr>
      <w:spacing w:line="240" w:lineRule="auto"/>
    </w:pPr>
    <w:rPr>
      <w:sz w:val="20"/>
      <w:szCs w:val="20"/>
    </w:rPr>
  </w:style>
  <w:style w:type="character" w:customStyle="1" w:styleId="CommentTextChar">
    <w:name w:val="Comment Text Char"/>
    <w:basedOn w:val="DefaultParagraphFont"/>
    <w:link w:val="CommentText"/>
    <w:uiPriority w:val="99"/>
    <w:rsid w:val="00C53B20"/>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53B20"/>
    <w:rPr>
      <w:b/>
      <w:bCs/>
    </w:rPr>
  </w:style>
  <w:style w:type="character" w:customStyle="1" w:styleId="CommentSubjectChar">
    <w:name w:val="Comment Subject Char"/>
    <w:basedOn w:val="CommentTextChar"/>
    <w:link w:val="CommentSubject"/>
    <w:uiPriority w:val="99"/>
    <w:semiHidden/>
    <w:rsid w:val="00C53B20"/>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0F151B777DB94B80E69EA2AD7062D6" ma:contentTypeVersion="3" ma:contentTypeDescription="Create a new document." ma:contentTypeScope="" ma:versionID="78176b2324c1ea6a34ee4c908150a056">
  <xsd:schema xmlns:xsd="http://www.w3.org/2001/XMLSchema" xmlns:xs="http://www.w3.org/2001/XMLSchema" xmlns:p="http://schemas.microsoft.com/office/2006/metadata/properties" xmlns:ns2="4b9cb603-7e21-4356-be8f-32723a353047" targetNamespace="http://schemas.microsoft.com/office/2006/metadata/properties" ma:root="true" ma:fieldsID="c7f163310de5ff4eec84c2dd03a5e4f2" ns2:_="">
    <xsd:import namespace="4b9cb603-7e21-4356-be8f-32723a35304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cb603-7e21-4356-be8f-32723a3530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543226-57E4-47EE-A23B-D78A13B17B06}"/>
</file>

<file path=customXml/itemProps2.xml><?xml version="1.0" encoding="utf-8"?>
<ds:datastoreItem xmlns:ds="http://schemas.openxmlformats.org/officeDocument/2006/customXml" ds:itemID="{84961CFB-0C97-48AC-B681-2032D6BE460F}"/>
</file>

<file path=customXml/itemProps3.xml><?xml version="1.0" encoding="utf-8"?>
<ds:datastoreItem xmlns:ds="http://schemas.openxmlformats.org/officeDocument/2006/customXml" ds:itemID="{A25B21F4-E87F-406C-A0FE-66DA5789F5D7}"/>
</file>

<file path=docProps/app.xml><?xml version="1.0" encoding="utf-8"?>
<Properties xmlns="http://schemas.openxmlformats.org/officeDocument/2006/extended-properties" xmlns:vt="http://schemas.openxmlformats.org/officeDocument/2006/docPropsVTypes">
  <Template>Normal.dotm</Template>
  <TotalTime>49</TotalTime>
  <Pages>5</Pages>
  <Words>1406</Words>
  <Characters>8019</Characters>
  <Application>Microsoft Office Word</Application>
  <DocSecurity>0</DocSecurity>
  <Lines>66</Lines>
  <Paragraphs>18</Paragraphs>
  <ScaleCrop>false</ScaleCrop>
  <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Tuttle</dc:creator>
  <cp:keywords/>
  <dc:description/>
  <cp:lastModifiedBy>Lisa Tuttle</cp:lastModifiedBy>
  <cp:revision>28</cp:revision>
  <dcterms:created xsi:type="dcterms:W3CDTF">2025-07-01T18:48:00Z</dcterms:created>
  <dcterms:modified xsi:type="dcterms:W3CDTF">2025-12-01T23:00:00Z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0x010100A70F151B777DB94B80E69EA2AD7062D6</vt:lpwstr>
  </property>
</Properties>
</file>