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776084FB" w:rsidR="00504F04" w:rsidRPr="00E13695" w:rsidRDefault="00F708AC" w:rsidP="00836EBC">
      <w:pPr>
        <w:jc w:val="center"/>
        <w:rPr>
          <w:u w:val="single"/>
        </w:rPr>
      </w:pPr>
      <w:r w:rsidRPr="00E13695">
        <w:rPr>
          <w:u w:val="single"/>
        </w:rPr>
        <w:t xml:space="preserve">Request for proposals </w:t>
      </w:r>
      <w:r w:rsidR="009601C6" w:rsidRPr="00E13695">
        <w:rPr>
          <w:u w:val="single"/>
        </w:rPr>
        <w:t>70CNR-</w:t>
      </w:r>
      <w:r w:rsidR="00E13695" w:rsidRPr="00E13695">
        <w:rPr>
          <w:u w:val="single"/>
        </w:rPr>
        <w:t>S3817</w:t>
      </w:r>
    </w:p>
    <w:p w14:paraId="3DBDB047" w14:textId="77777777" w:rsidR="00836EBC" w:rsidRPr="00E13695" w:rsidRDefault="00836EBC" w:rsidP="00836EBC">
      <w:pPr>
        <w:jc w:val="center"/>
      </w:pPr>
    </w:p>
    <w:p w14:paraId="31205B6D" w14:textId="1DDD2C49" w:rsidR="00836EBC" w:rsidRPr="00E13695" w:rsidRDefault="00F708AC" w:rsidP="00F60CEF">
      <w:pPr>
        <w:tabs>
          <w:tab w:val="left" w:pos="2880"/>
          <w:tab w:val="left" w:pos="9360"/>
        </w:tabs>
        <w:rPr>
          <w:u w:val="single"/>
        </w:rPr>
      </w:pPr>
      <w:r w:rsidRPr="00E13695">
        <w:t xml:space="preserve">Release </w:t>
      </w:r>
      <w:r w:rsidR="00065A19" w:rsidRPr="00E13695">
        <w:t>D</w:t>
      </w:r>
      <w:r w:rsidR="00836EBC" w:rsidRPr="00E13695">
        <w:t>ate</w:t>
      </w:r>
      <w:r w:rsidR="00836EBC" w:rsidRPr="00E13695">
        <w:tab/>
      </w:r>
      <w:r w:rsidR="007D2118">
        <w:rPr>
          <w:u w:val="single"/>
        </w:rPr>
        <w:t>May 29, 2026</w:t>
      </w:r>
      <w:r w:rsidR="007D2118">
        <w:rPr>
          <w:u w:val="single"/>
        </w:rPr>
        <w:tab/>
      </w:r>
    </w:p>
    <w:p w14:paraId="416030F3" w14:textId="77777777" w:rsidR="003A57CB" w:rsidRPr="00E13695" w:rsidRDefault="003A57CB" w:rsidP="00F60CEF">
      <w:pPr>
        <w:tabs>
          <w:tab w:val="left" w:pos="2880"/>
          <w:tab w:val="left" w:pos="9360"/>
        </w:tabs>
      </w:pPr>
    </w:p>
    <w:p w14:paraId="12ABE5AD" w14:textId="54447815" w:rsidR="008A6A52" w:rsidRDefault="008A6A52" w:rsidP="008A6A52">
      <w:pPr>
        <w:tabs>
          <w:tab w:val="left" w:pos="2880"/>
          <w:tab w:val="left" w:pos="9360"/>
        </w:tabs>
      </w:pPr>
      <w:r w:rsidRPr="00E13695">
        <w:t>Solicitation number</w:t>
      </w:r>
      <w:r w:rsidRPr="00E13695">
        <w:tab/>
      </w:r>
      <w:r w:rsidRPr="00E13695">
        <w:rPr>
          <w:u w:val="single"/>
        </w:rPr>
        <w:t>70CNR-</w:t>
      </w:r>
      <w:r w:rsidR="00E13695" w:rsidRPr="00E13695">
        <w:rPr>
          <w:u w:val="single"/>
        </w:rPr>
        <w:t>S3817</w:t>
      </w:r>
      <w:r w:rsidRPr="000A2B03">
        <w:rPr>
          <w:u w:val="single"/>
        </w:rPr>
        <w:t xml:space="preserve"> </w:t>
      </w:r>
      <w:r>
        <w:rPr>
          <w:u w:val="single"/>
        </w:rPr>
        <w:tab/>
      </w:r>
    </w:p>
    <w:p w14:paraId="6796EBB2" w14:textId="77777777" w:rsidR="008A6A52" w:rsidRDefault="008A6A52" w:rsidP="008A6A52">
      <w:pPr>
        <w:tabs>
          <w:tab w:val="left" w:pos="2880"/>
          <w:tab w:val="left" w:pos="9360"/>
        </w:tabs>
      </w:pPr>
    </w:p>
    <w:p w14:paraId="23DD014E" w14:textId="77777777" w:rsidR="008A6A52" w:rsidRDefault="008A6A52" w:rsidP="008A6A52">
      <w:pPr>
        <w:tabs>
          <w:tab w:val="left" w:pos="2880"/>
          <w:tab w:val="left" w:pos="9360"/>
        </w:tabs>
      </w:pPr>
      <w:r>
        <w:t>Single point of contact name</w:t>
      </w:r>
      <w:r>
        <w:tab/>
      </w:r>
      <w:r>
        <w:rPr>
          <w:u w:val="single"/>
        </w:rPr>
        <w:t>Nocoasha L. Henry</w:t>
      </w:r>
      <w:r w:rsidRPr="000A2B03">
        <w:rPr>
          <w:u w:val="single"/>
        </w:rPr>
        <w:t xml:space="preserve"> </w:t>
      </w:r>
      <w:r>
        <w:rPr>
          <w:u w:val="single"/>
        </w:rPr>
        <w:tab/>
      </w:r>
    </w:p>
    <w:p w14:paraId="7087C78D" w14:textId="77777777" w:rsidR="008A6A52" w:rsidRDefault="008A6A52" w:rsidP="008A6A52">
      <w:pPr>
        <w:tabs>
          <w:tab w:val="left" w:pos="2880"/>
          <w:tab w:val="left" w:pos="9360"/>
        </w:tabs>
      </w:pPr>
    </w:p>
    <w:p w14:paraId="23FF7199" w14:textId="77777777" w:rsidR="008A6A52" w:rsidRPr="00F60CEF" w:rsidRDefault="008A6A52" w:rsidP="008A6A52">
      <w:pPr>
        <w:tabs>
          <w:tab w:val="left" w:pos="2880"/>
          <w:tab w:val="left" w:pos="9360"/>
        </w:tabs>
        <w:rPr>
          <w:u w:val="single"/>
        </w:rPr>
      </w:pPr>
      <w:r>
        <w:t>Single point of contact email</w:t>
      </w:r>
      <w:r>
        <w:tab/>
      </w:r>
      <w:r>
        <w:rPr>
          <w:u w:val="single"/>
        </w:rPr>
        <w:t>nhenry@admin.nv.gov</w:t>
      </w:r>
      <w:r w:rsidRPr="000A2B03">
        <w:rPr>
          <w:u w:val="single"/>
        </w:rPr>
        <w:t xml:space="preserve"> </w:t>
      </w:r>
      <w:r>
        <w:rPr>
          <w:u w:val="single"/>
        </w:rPr>
        <w:tab/>
      </w:r>
    </w:p>
    <w:p w14:paraId="19B5BA59" w14:textId="77777777" w:rsidR="008A6A52" w:rsidRDefault="008A6A52" w:rsidP="008A6A52">
      <w:pPr>
        <w:tabs>
          <w:tab w:val="left" w:pos="2880"/>
          <w:tab w:val="left" w:pos="9360"/>
        </w:tabs>
      </w:pPr>
    </w:p>
    <w:p w14:paraId="6BBAB1E9" w14:textId="77777777" w:rsidR="008A6A52" w:rsidRPr="00F708AC" w:rsidRDefault="008A6A52" w:rsidP="008A6A52">
      <w:pPr>
        <w:tabs>
          <w:tab w:val="left" w:pos="2880"/>
          <w:tab w:val="left" w:pos="9360"/>
        </w:tabs>
        <w:rPr>
          <w:u w:val="single"/>
        </w:rPr>
      </w:pPr>
      <w:r>
        <w:t>Single point of contact phone</w:t>
      </w:r>
      <w:r>
        <w:tab/>
      </w:r>
      <w:r>
        <w:rPr>
          <w:u w:val="single"/>
        </w:rPr>
        <w:t>775-531-3317</w:t>
      </w:r>
      <w:r w:rsidRPr="000A2B03">
        <w:rPr>
          <w:u w:val="single"/>
        </w:rPr>
        <w:t xml:space="preserve"> </w:t>
      </w:r>
      <w:r>
        <w:rPr>
          <w:u w:val="single"/>
        </w:rPr>
        <w:tab/>
      </w:r>
    </w:p>
    <w:p w14:paraId="74481FB8" w14:textId="77777777" w:rsidR="008A6A52" w:rsidRDefault="008A6A52" w:rsidP="008A6A52">
      <w:pPr>
        <w:tabs>
          <w:tab w:val="left" w:pos="2880"/>
          <w:tab w:val="left" w:pos="9360"/>
        </w:tabs>
      </w:pPr>
    </w:p>
    <w:p w14:paraId="0DF5BB3A" w14:textId="77777777" w:rsidR="008A6A52" w:rsidRDefault="008A6A52" w:rsidP="008A6A52">
      <w:pPr>
        <w:tabs>
          <w:tab w:val="left" w:pos="2880"/>
          <w:tab w:val="left" w:pos="9360"/>
        </w:tabs>
      </w:pPr>
      <w:r>
        <w:t>Soliciting agency</w:t>
      </w:r>
      <w:r>
        <w:tab/>
      </w:r>
      <w:r>
        <w:rPr>
          <w:u w:val="single"/>
        </w:rPr>
        <w:t>State of Nevada Purchasing Division</w:t>
      </w:r>
      <w:r w:rsidRPr="000A2B03">
        <w:rPr>
          <w:u w:val="single"/>
        </w:rPr>
        <w:t xml:space="preserve"> </w:t>
      </w:r>
      <w:r>
        <w:rPr>
          <w:u w:val="single"/>
        </w:rPr>
        <w:tab/>
      </w:r>
    </w:p>
    <w:p w14:paraId="366B063F" w14:textId="77777777" w:rsidR="009601C6" w:rsidRDefault="009601C6" w:rsidP="008B0025">
      <w:pPr>
        <w:tabs>
          <w:tab w:val="left" w:pos="2880"/>
          <w:tab w:val="left" w:pos="9360"/>
        </w:tabs>
      </w:pPr>
    </w:p>
    <w:p w14:paraId="7B738BC9" w14:textId="65A83A5F" w:rsidR="008B0025" w:rsidRDefault="008B0025" w:rsidP="008B0025">
      <w:pPr>
        <w:tabs>
          <w:tab w:val="left" w:pos="2880"/>
          <w:tab w:val="left" w:pos="9360"/>
        </w:tabs>
      </w:pPr>
      <w:r>
        <w:t>Contracting agency</w:t>
      </w:r>
      <w:r>
        <w:tab/>
      </w:r>
      <w:r w:rsidR="009601C6" w:rsidRPr="009601C6">
        <w:rPr>
          <w:u w:val="single"/>
        </w:rPr>
        <w:t>Nevada Division of State Parks – Tahoe Region</w:t>
      </w:r>
      <w:r w:rsidR="000A2B03" w:rsidRPr="000A2B03">
        <w:rPr>
          <w:u w:val="single"/>
        </w:rPr>
        <w:t xml:space="preserve"> </w:t>
      </w:r>
      <w:r>
        <w:rPr>
          <w:u w:val="single"/>
        </w:rPr>
        <w:tab/>
      </w:r>
    </w:p>
    <w:p w14:paraId="1AC6A1AC" w14:textId="77777777" w:rsidR="00C631DA" w:rsidRDefault="00C631DA" w:rsidP="008B0025">
      <w:pPr>
        <w:tabs>
          <w:tab w:val="left" w:pos="2880"/>
          <w:tab w:val="left" w:pos="9360"/>
          <w:tab w:val="left" w:pos="9450"/>
        </w:tabs>
      </w:pPr>
    </w:p>
    <w:p w14:paraId="5134FC81" w14:textId="1813034C" w:rsidR="00836EBC" w:rsidRDefault="00836EBC" w:rsidP="00F60CEF">
      <w:pPr>
        <w:tabs>
          <w:tab w:val="left" w:pos="2880"/>
          <w:tab w:val="left" w:pos="9360"/>
        </w:tabs>
      </w:pPr>
      <w:r>
        <w:t xml:space="preserve">Solicitation </w:t>
      </w:r>
      <w:r w:rsidR="008B0025">
        <w:t>t</w:t>
      </w:r>
      <w:r>
        <w:t>itle</w:t>
      </w:r>
      <w:r w:rsidR="00097DD9">
        <w:tab/>
      </w:r>
      <w:r w:rsidR="008A6A52" w:rsidRPr="008A6A52">
        <w:rPr>
          <w:u w:val="single"/>
        </w:rPr>
        <w:t xml:space="preserve">Sand Harbor </w:t>
      </w:r>
      <w:r w:rsidR="00573545" w:rsidRPr="008A6A52">
        <w:rPr>
          <w:u w:val="single"/>
        </w:rPr>
        <w:t>Non-Motorized</w:t>
      </w:r>
      <w:r w:rsidR="008A6A52" w:rsidRPr="008A6A52">
        <w:rPr>
          <w:u w:val="single"/>
        </w:rPr>
        <w:t xml:space="preserve"> Guided Tours</w:t>
      </w:r>
      <w:r w:rsidR="000A2B03" w:rsidRPr="000A2B03">
        <w:rPr>
          <w:u w:val="single"/>
        </w:rPr>
        <w:t xml:space="preserve"> </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43DD4042" w:rsidR="00836EBC" w:rsidRDefault="00F708AC" w:rsidP="00F60CEF">
      <w:pPr>
        <w:tabs>
          <w:tab w:val="left" w:pos="2880"/>
          <w:tab w:val="left" w:pos="9360"/>
        </w:tabs>
        <w:rPr>
          <w:u w:val="single"/>
        </w:rPr>
      </w:pPr>
      <w:r>
        <w:t>Deadline for submissions</w:t>
      </w:r>
      <w:r w:rsidR="00097DD9">
        <w:tab/>
      </w:r>
      <w:r w:rsidR="007D2118">
        <w:rPr>
          <w:u w:val="single"/>
        </w:rPr>
        <w:t>June 2</w:t>
      </w:r>
      <w:r w:rsidR="002E272F">
        <w:rPr>
          <w:u w:val="single"/>
        </w:rPr>
        <w:t>5</w:t>
      </w:r>
      <w:r w:rsidR="007D2118">
        <w:rPr>
          <w:u w:val="single"/>
        </w:rPr>
        <w:t>, 2026</w:t>
      </w:r>
      <w:r w:rsidR="002E272F">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0C620882" w14:textId="429950DE" w:rsidR="00CB5C5C"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230080721" w:history="1">
        <w:r w:rsidR="00CB5C5C" w:rsidRPr="00322FC2">
          <w:rPr>
            <w:rStyle w:val="Hyperlink"/>
            <w:noProof/>
          </w:rPr>
          <w:t>1.</w:t>
        </w:r>
        <w:r w:rsidR="00CB5C5C">
          <w:rPr>
            <w:rFonts w:asciiTheme="minorHAnsi" w:eastAsiaTheme="minorEastAsia" w:hAnsiTheme="minorHAnsi" w:cstheme="minorBidi"/>
            <w:noProof/>
            <w:sz w:val="24"/>
          </w:rPr>
          <w:tab/>
        </w:r>
        <w:r w:rsidR="00CB5C5C" w:rsidRPr="00322FC2">
          <w:rPr>
            <w:rStyle w:val="Hyperlink"/>
            <w:noProof/>
          </w:rPr>
          <w:t>Applicable regulations governing procurement</w:t>
        </w:r>
        <w:r w:rsidR="00CB5C5C">
          <w:rPr>
            <w:noProof/>
            <w:webHidden/>
          </w:rPr>
          <w:tab/>
        </w:r>
        <w:r w:rsidR="00CB5C5C">
          <w:rPr>
            <w:noProof/>
            <w:webHidden/>
          </w:rPr>
          <w:fldChar w:fldCharType="begin"/>
        </w:r>
        <w:r w:rsidR="00CB5C5C">
          <w:rPr>
            <w:noProof/>
            <w:webHidden/>
          </w:rPr>
          <w:instrText xml:space="preserve"> PAGEREF _Toc230080721 \h </w:instrText>
        </w:r>
        <w:r w:rsidR="00CB5C5C">
          <w:rPr>
            <w:noProof/>
            <w:webHidden/>
          </w:rPr>
        </w:r>
        <w:r w:rsidR="00CB5C5C">
          <w:rPr>
            <w:noProof/>
            <w:webHidden/>
          </w:rPr>
          <w:fldChar w:fldCharType="separate"/>
        </w:r>
        <w:r w:rsidR="00CB5C5C">
          <w:rPr>
            <w:noProof/>
            <w:webHidden/>
          </w:rPr>
          <w:t>2</w:t>
        </w:r>
        <w:r w:rsidR="00CB5C5C">
          <w:rPr>
            <w:noProof/>
            <w:webHidden/>
          </w:rPr>
          <w:fldChar w:fldCharType="end"/>
        </w:r>
      </w:hyperlink>
    </w:p>
    <w:p w14:paraId="27ED1342" w14:textId="7EA478FE" w:rsidR="00CB5C5C" w:rsidRDefault="00CB5C5C">
      <w:pPr>
        <w:pStyle w:val="TOC1"/>
        <w:tabs>
          <w:tab w:val="right" w:leader="dot" w:pos="10214"/>
        </w:tabs>
        <w:rPr>
          <w:rFonts w:asciiTheme="minorHAnsi" w:eastAsiaTheme="minorEastAsia" w:hAnsiTheme="minorHAnsi" w:cstheme="minorBidi"/>
          <w:noProof/>
          <w:sz w:val="24"/>
        </w:rPr>
      </w:pPr>
      <w:hyperlink w:anchor="_Toc230080722" w:history="1">
        <w:r w:rsidRPr="00322FC2">
          <w:rPr>
            <w:rStyle w:val="Hyperlink"/>
            <w:noProof/>
          </w:rPr>
          <w:t>2.</w:t>
        </w:r>
        <w:r>
          <w:rPr>
            <w:rFonts w:asciiTheme="minorHAnsi" w:eastAsiaTheme="minorEastAsia" w:hAnsiTheme="minorHAnsi" w:cstheme="minorBidi"/>
            <w:noProof/>
            <w:sz w:val="24"/>
          </w:rPr>
          <w:tab/>
        </w:r>
        <w:r w:rsidRPr="00322FC2">
          <w:rPr>
            <w:rStyle w:val="Hyperlink"/>
            <w:noProof/>
          </w:rPr>
          <w:t>Project overview</w:t>
        </w:r>
        <w:r>
          <w:rPr>
            <w:noProof/>
            <w:webHidden/>
          </w:rPr>
          <w:tab/>
        </w:r>
        <w:r>
          <w:rPr>
            <w:noProof/>
            <w:webHidden/>
          </w:rPr>
          <w:fldChar w:fldCharType="begin"/>
        </w:r>
        <w:r>
          <w:rPr>
            <w:noProof/>
            <w:webHidden/>
          </w:rPr>
          <w:instrText xml:space="preserve"> PAGEREF _Toc230080722 \h </w:instrText>
        </w:r>
        <w:r>
          <w:rPr>
            <w:noProof/>
            <w:webHidden/>
          </w:rPr>
        </w:r>
        <w:r>
          <w:rPr>
            <w:noProof/>
            <w:webHidden/>
          </w:rPr>
          <w:fldChar w:fldCharType="separate"/>
        </w:r>
        <w:r>
          <w:rPr>
            <w:noProof/>
            <w:webHidden/>
          </w:rPr>
          <w:t>2</w:t>
        </w:r>
        <w:r>
          <w:rPr>
            <w:noProof/>
            <w:webHidden/>
          </w:rPr>
          <w:fldChar w:fldCharType="end"/>
        </w:r>
      </w:hyperlink>
    </w:p>
    <w:p w14:paraId="4D088F03" w14:textId="72873BEE" w:rsidR="00CB5C5C" w:rsidRDefault="00CB5C5C">
      <w:pPr>
        <w:pStyle w:val="TOC1"/>
        <w:tabs>
          <w:tab w:val="right" w:leader="dot" w:pos="10214"/>
        </w:tabs>
        <w:rPr>
          <w:rFonts w:asciiTheme="minorHAnsi" w:eastAsiaTheme="minorEastAsia" w:hAnsiTheme="minorHAnsi" w:cstheme="minorBidi"/>
          <w:noProof/>
          <w:sz w:val="24"/>
        </w:rPr>
      </w:pPr>
      <w:hyperlink w:anchor="_Toc230080723" w:history="1">
        <w:r w:rsidRPr="00322FC2">
          <w:rPr>
            <w:rStyle w:val="Hyperlink"/>
            <w:noProof/>
          </w:rPr>
          <w:t>3.</w:t>
        </w:r>
        <w:r>
          <w:rPr>
            <w:rFonts w:asciiTheme="minorHAnsi" w:eastAsiaTheme="minorEastAsia" w:hAnsiTheme="minorHAnsi" w:cstheme="minorBidi"/>
            <w:noProof/>
            <w:sz w:val="24"/>
          </w:rPr>
          <w:tab/>
        </w:r>
        <w:r w:rsidRPr="00322FC2">
          <w:rPr>
            <w:rStyle w:val="Hyperlink"/>
            <w:noProof/>
          </w:rPr>
          <w:t>Scope of work</w:t>
        </w:r>
        <w:r>
          <w:rPr>
            <w:noProof/>
            <w:webHidden/>
          </w:rPr>
          <w:tab/>
        </w:r>
        <w:r>
          <w:rPr>
            <w:noProof/>
            <w:webHidden/>
          </w:rPr>
          <w:fldChar w:fldCharType="begin"/>
        </w:r>
        <w:r>
          <w:rPr>
            <w:noProof/>
            <w:webHidden/>
          </w:rPr>
          <w:instrText xml:space="preserve"> PAGEREF _Toc230080723 \h </w:instrText>
        </w:r>
        <w:r>
          <w:rPr>
            <w:noProof/>
            <w:webHidden/>
          </w:rPr>
        </w:r>
        <w:r>
          <w:rPr>
            <w:noProof/>
            <w:webHidden/>
          </w:rPr>
          <w:fldChar w:fldCharType="separate"/>
        </w:r>
        <w:r>
          <w:rPr>
            <w:noProof/>
            <w:webHidden/>
          </w:rPr>
          <w:t>3</w:t>
        </w:r>
        <w:r>
          <w:rPr>
            <w:noProof/>
            <w:webHidden/>
          </w:rPr>
          <w:fldChar w:fldCharType="end"/>
        </w:r>
      </w:hyperlink>
    </w:p>
    <w:p w14:paraId="5C633D3B" w14:textId="7ACF9778" w:rsidR="00CB5C5C" w:rsidRDefault="00CB5C5C">
      <w:pPr>
        <w:pStyle w:val="TOC1"/>
        <w:tabs>
          <w:tab w:val="right" w:leader="dot" w:pos="10214"/>
        </w:tabs>
        <w:rPr>
          <w:rFonts w:asciiTheme="minorHAnsi" w:eastAsiaTheme="minorEastAsia" w:hAnsiTheme="minorHAnsi" w:cstheme="minorBidi"/>
          <w:noProof/>
          <w:sz w:val="24"/>
        </w:rPr>
      </w:pPr>
      <w:hyperlink w:anchor="_Toc230080724" w:history="1">
        <w:r w:rsidRPr="00322FC2">
          <w:rPr>
            <w:rStyle w:val="Hyperlink"/>
            <w:noProof/>
          </w:rPr>
          <w:t>4.</w:t>
        </w:r>
        <w:r>
          <w:rPr>
            <w:rFonts w:asciiTheme="minorHAnsi" w:eastAsiaTheme="minorEastAsia" w:hAnsiTheme="minorHAnsi" w:cstheme="minorBidi"/>
            <w:noProof/>
            <w:sz w:val="24"/>
          </w:rPr>
          <w:tab/>
        </w:r>
        <w:r w:rsidRPr="00322FC2">
          <w:rPr>
            <w:rStyle w:val="Hyperlink"/>
            <w:noProof/>
          </w:rPr>
          <w:t>Attachments</w:t>
        </w:r>
        <w:r>
          <w:rPr>
            <w:noProof/>
            <w:webHidden/>
          </w:rPr>
          <w:tab/>
        </w:r>
        <w:r>
          <w:rPr>
            <w:noProof/>
            <w:webHidden/>
          </w:rPr>
          <w:fldChar w:fldCharType="begin"/>
        </w:r>
        <w:r>
          <w:rPr>
            <w:noProof/>
            <w:webHidden/>
          </w:rPr>
          <w:instrText xml:space="preserve"> PAGEREF _Toc230080724 \h </w:instrText>
        </w:r>
        <w:r>
          <w:rPr>
            <w:noProof/>
            <w:webHidden/>
          </w:rPr>
        </w:r>
        <w:r>
          <w:rPr>
            <w:noProof/>
            <w:webHidden/>
          </w:rPr>
          <w:fldChar w:fldCharType="separate"/>
        </w:r>
        <w:r>
          <w:rPr>
            <w:noProof/>
            <w:webHidden/>
          </w:rPr>
          <w:t>3</w:t>
        </w:r>
        <w:r>
          <w:rPr>
            <w:noProof/>
            <w:webHidden/>
          </w:rPr>
          <w:fldChar w:fldCharType="end"/>
        </w:r>
      </w:hyperlink>
    </w:p>
    <w:p w14:paraId="6630E3C9" w14:textId="6380EBF6" w:rsidR="00CB5C5C" w:rsidRDefault="00CB5C5C">
      <w:pPr>
        <w:pStyle w:val="TOC1"/>
        <w:tabs>
          <w:tab w:val="right" w:leader="dot" w:pos="10214"/>
        </w:tabs>
        <w:rPr>
          <w:rFonts w:asciiTheme="minorHAnsi" w:eastAsiaTheme="minorEastAsia" w:hAnsiTheme="minorHAnsi" w:cstheme="minorBidi"/>
          <w:noProof/>
          <w:sz w:val="24"/>
        </w:rPr>
      </w:pPr>
      <w:hyperlink w:anchor="_Toc230080725" w:history="1">
        <w:r w:rsidRPr="00322FC2">
          <w:rPr>
            <w:rStyle w:val="Hyperlink"/>
            <w:noProof/>
          </w:rPr>
          <w:t>5.</w:t>
        </w:r>
        <w:r>
          <w:rPr>
            <w:rFonts w:asciiTheme="minorHAnsi" w:eastAsiaTheme="minorEastAsia" w:hAnsiTheme="minorHAnsi" w:cstheme="minorBidi"/>
            <w:noProof/>
            <w:sz w:val="24"/>
          </w:rPr>
          <w:tab/>
        </w:r>
        <w:r w:rsidRPr="00322FC2">
          <w:rPr>
            <w:rStyle w:val="Hyperlink"/>
            <w:noProof/>
          </w:rPr>
          <w:t>Timeline</w:t>
        </w:r>
        <w:r>
          <w:rPr>
            <w:noProof/>
            <w:webHidden/>
          </w:rPr>
          <w:tab/>
        </w:r>
        <w:r>
          <w:rPr>
            <w:noProof/>
            <w:webHidden/>
          </w:rPr>
          <w:fldChar w:fldCharType="begin"/>
        </w:r>
        <w:r>
          <w:rPr>
            <w:noProof/>
            <w:webHidden/>
          </w:rPr>
          <w:instrText xml:space="preserve"> PAGEREF _Toc230080725 \h </w:instrText>
        </w:r>
        <w:r>
          <w:rPr>
            <w:noProof/>
            <w:webHidden/>
          </w:rPr>
        </w:r>
        <w:r>
          <w:rPr>
            <w:noProof/>
            <w:webHidden/>
          </w:rPr>
          <w:fldChar w:fldCharType="separate"/>
        </w:r>
        <w:r>
          <w:rPr>
            <w:noProof/>
            <w:webHidden/>
          </w:rPr>
          <w:t>4</w:t>
        </w:r>
        <w:r>
          <w:rPr>
            <w:noProof/>
            <w:webHidden/>
          </w:rPr>
          <w:fldChar w:fldCharType="end"/>
        </w:r>
      </w:hyperlink>
    </w:p>
    <w:p w14:paraId="7C9F90AC" w14:textId="0189CF79" w:rsidR="00CB5C5C" w:rsidRDefault="00CB5C5C">
      <w:pPr>
        <w:pStyle w:val="TOC1"/>
        <w:tabs>
          <w:tab w:val="right" w:leader="dot" w:pos="10214"/>
        </w:tabs>
        <w:rPr>
          <w:rFonts w:asciiTheme="minorHAnsi" w:eastAsiaTheme="minorEastAsia" w:hAnsiTheme="minorHAnsi" w:cstheme="minorBidi"/>
          <w:noProof/>
          <w:sz w:val="24"/>
        </w:rPr>
      </w:pPr>
      <w:hyperlink w:anchor="_Toc230080726" w:history="1">
        <w:r w:rsidRPr="00322FC2">
          <w:rPr>
            <w:rStyle w:val="Hyperlink"/>
            <w:noProof/>
          </w:rPr>
          <w:t>6.</w:t>
        </w:r>
        <w:r>
          <w:rPr>
            <w:rFonts w:asciiTheme="minorHAnsi" w:eastAsiaTheme="minorEastAsia" w:hAnsiTheme="minorHAnsi" w:cstheme="minorBidi"/>
            <w:noProof/>
            <w:sz w:val="24"/>
          </w:rPr>
          <w:tab/>
        </w:r>
        <w:r w:rsidRPr="00322FC2">
          <w:rPr>
            <w:rStyle w:val="Hyperlink"/>
            <w:noProof/>
          </w:rPr>
          <w:t>Evaluation</w:t>
        </w:r>
        <w:r>
          <w:rPr>
            <w:noProof/>
            <w:webHidden/>
          </w:rPr>
          <w:tab/>
        </w:r>
        <w:r>
          <w:rPr>
            <w:noProof/>
            <w:webHidden/>
          </w:rPr>
          <w:fldChar w:fldCharType="begin"/>
        </w:r>
        <w:r>
          <w:rPr>
            <w:noProof/>
            <w:webHidden/>
          </w:rPr>
          <w:instrText xml:space="preserve"> PAGEREF _Toc230080726 \h </w:instrText>
        </w:r>
        <w:r>
          <w:rPr>
            <w:noProof/>
            <w:webHidden/>
          </w:rPr>
        </w:r>
        <w:r>
          <w:rPr>
            <w:noProof/>
            <w:webHidden/>
          </w:rPr>
          <w:fldChar w:fldCharType="separate"/>
        </w:r>
        <w:r>
          <w:rPr>
            <w:noProof/>
            <w:webHidden/>
          </w:rPr>
          <w:t>4</w:t>
        </w:r>
        <w:r>
          <w:rPr>
            <w:noProof/>
            <w:webHidden/>
          </w:rPr>
          <w:fldChar w:fldCharType="end"/>
        </w:r>
      </w:hyperlink>
    </w:p>
    <w:p w14:paraId="107E23F4" w14:textId="6A015E02" w:rsidR="00CB5C5C" w:rsidRDefault="00CB5C5C">
      <w:pPr>
        <w:pStyle w:val="TOC1"/>
        <w:tabs>
          <w:tab w:val="right" w:leader="dot" w:pos="10214"/>
        </w:tabs>
        <w:rPr>
          <w:rFonts w:asciiTheme="minorHAnsi" w:eastAsiaTheme="minorEastAsia" w:hAnsiTheme="minorHAnsi" w:cstheme="minorBidi"/>
          <w:noProof/>
          <w:sz w:val="24"/>
        </w:rPr>
      </w:pPr>
      <w:hyperlink w:anchor="_Toc230080727" w:history="1">
        <w:r w:rsidRPr="00322FC2">
          <w:rPr>
            <w:rStyle w:val="Hyperlink"/>
            <w:noProof/>
          </w:rPr>
          <w:t>7.</w:t>
        </w:r>
        <w:r>
          <w:rPr>
            <w:rFonts w:asciiTheme="minorHAnsi" w:eastAsiaTheme="minorEastAsia" w:hAnsiTheme="minorHAnsi" w:cstheme="minorBidi"/>
            <w:noProof/>
            <w:sz w:val="24"/>
          </w:rPr>
          <w:tab/>
        </w:r>
        <w:r w:rsidRPr="00322FC2">
          <w:rPr>
            <w:rStyle w:val="Hyperlink"/>
            <w:noProof/>
          </w:rPr>
          <w:t>Mandatory minimum requirements</w:t>
        </w:r>
        <w:r>
          <w:rPr>
            <w:noProof/>
            <w:webHidden/>
          </w:rPr>
          <w:tab/>
        </w:r>
        <w:r>
          <w:rPr>
            <w:noProof/>
            <w:webHidden/>
          </w:rPr>
          <w:fldChar w:fldCharType="begin"/>
        </w:r>
        <w:r>
          <w:rPr>
            <w:noProof/>
            <w:webHidden/>
          </w:rPr>
          <w:instrText xml:space="preserve"> PAGEREF _Toc230080727 \h </w:instrText>
        </w:r>
        <w:r>
          <w:rPr>
            <w:noProof/>
            <w:webHidden/>
          </w:rPr>
        </w:r>
        <w:r>
          <w:rPr>
            <w:noProof/>
            <w:webHidden/>
          </w:rPr>
          <w:fldChar w:fldCharType="separate"/>
        </w:r>
        <w:r>
          <w:rPr>
            <w:noProof/>
            <w:webHidden/>
          </w:rPr>
          <w:t>5</w:t>
        </w:r>
        <w:r>
          <w:rPr>
            <w:noProof/>
            <w:webHidden/>
          </w:rPr>
          <w:fldChar w:fldCharType="end"/>
        </w:r>
      </w:hyperlink>
    </w:p>
    <w:p w14:paraId="5235F8B8" w14:textId="4520F48D" w:rsidR="00CB5C5C" w:rsidRDefault="00CB5C5C">
      <w:pPr>
        <w:pStyle w:val="TOC1"/>
        <w:tabs>
          <w:tab w:val="right" w:leader="dot" w:pos="10214"/>
        </w:tabs>
        <w:rPr>
          <w:rFonts w:asciiTheme="minorHAnsi" w:eastAsiaTheme="minorEastAsia" w:hAnsiTheme="minorHAnsi" w:cstheme="minorBidi"/>
          <w:noProof/>
          <w:sz w:val="24"/>
        </w:rPr>
      </w:pPr>
      <w:hyperlink w:anchor="_Toc230080728" w:history="1">
        <w:r w:rsidRPr="00322FC2">
          <w:rPr>
            <w:rStyle w:val="Hyperlink"/>
            <w:noProof/>
          </w:rPr>
          <w:t>8.</w:t>
        </w:r>
        <w:r>
          <w:rPr>
            <w:rFonts w:asciiTheme="minorHAnsi" w:eastAsiaTheme="minorEastAsia" w:hAnsiTheme="minorHAnsi" w:cstheme="minorBidi"/>
            <w:noProof/>
            <w:sz w:val="24"/>
          </w:rPr>
          <w:tab/>
        </w:r>
        <w:r w:rsidRPr="00322FC2">
          <w:rPr>
            <w:rStyle w:val="Hyperlink"/>
            <w:noProof/>
          </w:rPr>
          <w:t>Critical items</w:t>
        </w:r>
        <w:r>
          <w:rPr>
            <w:noProof/>
            <w:webHidden/>
          </w:rPr>
          <w:tab/>
        </w:r>
        <w:r>
          <w:rPr>
            <w:noProof/>
            <w:webHidden/>
          </w:rPr>
          <w:fldChar w:fldCharType="begin"/>
        </w:r>
        <w:r>
          <w:rPr>
            <w:noProof/>
            <w:webHidden/>
          </w:rPr>
          <w:instrText xml:space="preserve"> PAGEREF _Toc230080728 \h </w:instrText>
        </w:r>
        <w:r>
          <w:rPr>
            <w:noProof/>
            <w:webHidden/>
          </w:rPr>
        </w:r>
        <w:r>
          <w:rPr>
            <w:noProof/>
            <w:webHidden/>
          </w:rPr>
          <w:fldChar w:fldCharType="separate"/>
        </w:r>
        <w:r>
          <w:rPr>
            <w:noProof/>
            <w:webHidden/>
          </w:rPr>
          <w:t>6</w:t>
        </w:r>
        <w:r>
          <w:rPr>
            <w:noProof/>
            <w:webHidden/>
          </w:rPr>
          <w:fldChar w:fldCharType="end"/>
        </w:r>
      </w:hyperlink>
    </w:p>
    <w:p w14:paraId="7B9383B5" w14:textId="29CC6D8E" w:rsidR="00CB5C5C" w:rsidRDefault="00CB5C5C">
      <w:pPr>
        <w:pStyle w:val="TOC1"/>
        <w:tabs>
          <w:tab w:val="right" w:leader="dot" w:pos="10214"/>
        </w:tabs>
        <w:rPr>
          <w:rFonts w:asciiTheme="minorHAnsi" w:eastAsiaTheme="minorEastAsia" w:hAnsiTheme="minorHAnsi" w:cstheme="minorBidi"/>
          <w:noProof/>
          <w:sz w:val="24"/>
        </w:rPr>
      </w:pPr>
      <w:hyperlink w:anchor="_Toc230080729" w:history="1">
        <w:r w:rsidRPr="00322FC2">
          <w:rPr>
            <w:rStyle w:val="Hyperlink"/>
            <w:noProof/>
          </w:rPr>
          <w:t>9.</w:t>
        </w:r>
        <w:r>
          <w:rPr>
            <w:rFonts w:asciiTheme="minorHAnsi" w:eastAsiaTheme="minorEastAsia" w:hAnsiTheme="minorHAnsi" w:cstheme="minorBidi"/>
            <w:noProof/>
            <w:sz w:val="24"/>
          </w:rPr>
          <w:tab/>
        </w:r>
        <w:r w:rsidRPr="00322FC2">
          <w:rPr>
            <w:rStyle w:val="Hyperlink"/>
            <w:noProof/>
          </w:rPr>
          <w:t>Submission checklist</w:t>
        </w:r>
        <w:r>
          <w:rPr>
            <w:noProof/>
            <w:webHidden/>
          </w:rPr>
          <w:tab/>
        </w:r>
        <w:r>
          <w:rPr>
            <w:noProof/>
            <w:webHidden/>
          </w:rPr>
          <w:fldChar w:fldCharType="begin"/>
        </w:r>
        <w:r>
          <w:rPr>
            <w:noProof/>
            <w:webHidden/>
          </w:rPr>
          <w:instrText xml:space="preserve"> PAGEREF _Toc230080729 \h </w:instrText>
        </w:r>
        <w:r>
          <w:rPr>
            <w:noProof/>
            <w:webHidden/>
          </w:rPr>
        </w:r>
        <w:r>
          <w:rPr>
            <w:noProof/>
            <w:webHidden/>
          </w:rPr>
          <w:fldChar w:fldCharType="separate"/>
        </w:r>
        <w:r>
          <w:rPr>
            <w:noProof/>
            <w:webHidden/>
          </w:rPr>
          <w:t>8</w:t>
        </w:r>
        <w:r>
          <w:rPr>
            <w:noProof/>
            <w:webHidden/>
          </w:rPr>
          <w:fldChar w:fldCharType="end"/>
        </w:r>
      </w:hyperlink>
    </w:p>
    <w:p w14:paraId="1FCB9707" w14:textId="6530A0ED" w:rsidR="00F708AC" w:rsidRPr="00BF0104" w:rsidRDefault="00F708AC" w:rsidP="00F708AC">
      <w:pPr>
        <w:ind w:left="720" w:hanging="720"/>
      </w:pPr>
      <w:r>
        <w:fldChar w:fldCharType="end"/>
      </w:r>
    </w:p>
    <w:p w14:paraId="606DA50F" w14:textId="77777777" w:rsidR="00F708AC" w:rsidRDefault="00F708AC" w:rsidP="00F708AC">
      <w:r>
        <w:br w:type="page"/>
      </w:r>
    </w:p>
    <w:p w14:paraId="71EC6225" w14:textId="207E33D9" w:rsidR="00F708AC" w:rsidRPr="00B66FFF" w:rsidRDefault="00F708AC">
      <w:pPr>
        <w:pStyle w:val="Heading1"/>
        <w:numPr>
          <w:ilvl w:val="0"/>
          <w:numId w:val="2"/>
        </w:numPr>
      </w:pPr>
      <w:bookmarkStart w:id="0" w:name="_Toc70363814"/>
      <w:bookmarkStart w:id="1" w:name="_Toc70367349"/>
      <w:bookmarkStart w:id="2" w:name="_Toc230080721"/>
      <w:r>
        <w:lastRenderedPageBreak/>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CB5C5C">
      <w:pPr>
        <w:pStyle w:val="Heading2"/>
      </w:pPr>
      <w:r>
        <w:rPr>
          <w:b/>
        </w:rPr>
        <w:t xml:space="preserve">Statute and </w:t>
      </w:r>
      <w:r w:rsidR="00483FFC">
        <w:rPr>
          <w:b/>
        </w:rPr>
        <w:t>c</w:t>
      </w:r>
      <w:r>
        <w:rPr>
          <w:b/>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CB5C5C">
      <w:pPr>
        <w:pStyle w:val="Heading2"/>
      </w:pPr>
      <w:r w:rsidRPr="00502329">
        <w:rPr>
          <w:b/>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CB5C5C">
      <w:pPr>
        <w:pStyle w:val="Heading2"/>
      </w:pPr>
      <w:r>
        <w:rPr>
          <w:b/>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pPr>
        <w:pStyle w:val="Heading1"/>
        <w:numPr>
          <w:ilvl w:val="0"/>
          <w:numId w:val="2"/>
        </w:numPr>
      </w:pPr>
      <w:bookmarkStart w:id="3" w:name="_Toc70363815"/>
      <w:bookmarkStart w:id="4" w:name="_Toc70367350"/>
      <w:bookmarkStart w:id="5" w:name="_Toc230080722"/>
      <w:r>
        <w:t>Project overview</w:t>
      </w:r>
      <w:bookmarkEnd w:id="3"/>
      <w:bookmarkEnd w:id="4"/>
      <w:bookmarkEnd w:id="5"/>
    </w:p>
    <w:p w14:paraId="31B6B46F" w14:textId="77777777" w:rsidR="00F708AC" w:rsidRPr="00B66FFF" w:rsidRDefault="00F708AC" w:rsidP="00F708AC"/>
    <w:p w14:paraId="52CE58C3" w14:textId="34A63222" w:rsidR="00573545" w:rsidRPr="005E33A5" w:rsidRDefault="00573545" w:rsidP="00CB5C5C">
      <w:pPr>
        <w:pStyle w:val="Heading2"/>
      </w:pPr>
      <w:r w:rsidRPr="00573545">
        <w:t xml:space="preserve">The State of Nevada Purchasing Division, on behalf of the </w:t>
      </w:r>
      <w:r>
        <w:t>Nevada Division of State Parks – Tahoe Region</w:t>
      </w:r>
      <w:r w:rsidRPr="00573545">
        <w:t xml:space="preserve"> is seeking proposals from qualified vendors to </w:t>
      </w:r>
      <w:r w:rsidRPr="005E33A5">
        <w:t xml:space="preserve">provide </w:t>
      </w:r>
      <w:r w:rsidR="002D6905" w:rsidRPr="005E33A5">
        <w:t xml:space="preserve">Sand Harbor </w:t>
      </w:r>
      <w:r w:rsidR="002438BF" w:rsidRPr="005E33A5">
        <w:t>Non-Motorized</w:t>
      </w:r>
      <w:r w:rsidR="002D6905" w:rsidRPr="005E33A5">
        <w:t xml:space="preserve"> Guided Tour</w:t>
      </w:r>
      <w:r w:rsidRPr="005E33A5">
        <w:t xml:space="preserve"> services as described below and in the scope of work and attachments.</w:t>
      </w:r>
    </w:p>
    <w:p w14:paraId="0C65FE7C" w14:textId="77777777" w:rsidR="00F708AC" w:rsidRPr="005E33A5" w:rsidRDefault="00F708AC" w:rsidP="00F708AC"/>
    <w:p w14:paraId="572DD8E2" w14:textId="77777777" w:rsidR="007A4261" w:rsidRDefault="00F708AC" w:rsidP="00CB5C5C">
      <w:pPr>
        <w:pStyle w:val="Heading2"/>
      </w:pPr>
      <w:r w:rsidRPr="005E33A5">
        <w:t xml:space="preserve">The State intends to award one contract in conjunction with this </w:t>
      </w:r>
      <w:r w:rsidR="003B23DD" w:rsidRPr="005E33A5">
        <w:t>r</w:t>
      </w:r>
      <w:r w:rsidRPr="005E33A5">
        <w:t xml:space="preserve">equest for </w:t>
      </w:r>
      <w:r w:rsidR="003B23DD" w:rsidRPr="005E33A5">
        <w:t>p</w:t>
      </w:r>
      <w:r w:rsidRPr="005E33A5">
        <w:t>roposal (RFP), as determined in the best interest of the State</w:t>
      </w:r>
      <w:r w:rsidR="00D728A2" w:rsidRPr="005E33A5">
        <w:t xml:space="preserve"> of Nevada Division of State Parks – Tahoe Region</w:t>
      </w:r>
      <w:r w:rsidRPr="005E33A5">
        <w:t xml:space="preserve"> shall administer </w:t>
      </w:r>
      <w:r w:rsidR="00D728A2" w:rsidRPr="005E33A5">
        <w:t xml:space="preserve">this </w:t>
      </w:r>
      <w:r w:rsidRPr="005E33A5">
        <w:t xml:space="preserve">contract resulting from this solicitation. </w:t>
      </w:r>
    </w:p>
    <w:p w14:paraId="623C4F02" w14:textId="77777777" w:rsidR="007A4261" w:rsidRDefault="007A4261" w:rsidP="006C1A76"/>
    <w:p w14:paraId="0B758887" w14:textId="1EC540C5" w:rsidR="007A4261" w:rsidRPr="00EA26B9" w:rsidRDefault="007A4261" w:rsidP="00CB5C5C">
      <w:pPr>
        <w:pStyle w:val="Heading2"/>
      </w:pPr>
      <w:r w:rsidRPr="00EA26B9">
        <w:t xml:space="preserve">The resulting contract shall specify an initial contract term of four years, anticipated to begin </w:t>
      </w:r>
      <w:r w:rsidR="002E272F" w:rsidRPr="00EA26B9">
        <w:t>October 2026</w:t>
      </w:r>
      <w:r w:rsidRPr="00EA26B9">
        <w:t>, subject to Board of Examiners (BOE) approval, with an option to renew for two one (1) year extensions, if agreed upon by vendor(s) and in the best interest of the State.</w:t>
      </w:r>
    </w:p>
    <w:p w14:paraId="1CDC9B6B" w14:textId="77777777" w:rsidR="007A4261" w:rsidRDefault="007A4261" w:rsidP="006C1A76"/>
    <w:p w14:paraId="65661E8F" w14:textId="4CFEB8BB" w:rsidR="00F708AC" w:rsidRPr="00502329" w:rsidRDefault="00FA1DEB" w:rsidP="00CB5C5C">
      <w:pPr>
        <w:pStyle w:val="Heading2"/>
      </w:pPr>
      <w:r>
        <w:t>Contracting a</w:t>
      </w:r>
      <w:r w:rsidR="00F708AC" w:rsidRPr="00502329">
        <w:t xml:space="preserve">gency </w:t>
      </w:r>
      <w:r w:rsidR="00F708AC">
        <w:t>b</w:t>
      </w:r>
      <w:r w:rsidR="00F708AC" w:rsidRPr="00502329">
        <w:t>ackground</w:t>
      </w:r>
    </w:p>
    <w:p w14:paraId="19AF3103" w14:textId="77777777" w:rsidR="00F708AC" w:rsidRPr="00B66FFF" w:rsidRDefault="00F708AC" w:rsidP="00F708AC"/>
    <w:p w14:paraId="0E076B0C" w14:textId="77777777" w:rsidR="00A60AFA" w:rsidRPr="00432FA6" w:rsidRDefault="00A60AFA">
      <w:pPr>
        <w:pStyle w:val="Heading3"/>
        <w:numPr>
          <w:ilvl w:val="2"/>
          <w:numId w:val="2"/>
        </w:numPr>
      </w:pPr>
      <w:r w:rsidRPr="00432FA6">
        <w:t>The Nevada Division of State Parks was founded when, during the 1963 session of the Nevada Legislature, a bill was passed to form a new state park agency within the Department of Conservation and Natural Resources (DCNR).  From that time forward the park administrator has been appointed by, and reports to, the DCNR Director.  Today the Division manages and maintains 27 parks within the Nevada State Parks system. The Division is headquartered in Carson City and there are currently four management regions statewide: the Tahoe Region</w:t>
      </w:r>
      <w:r>
        <w:t xml:space="preserve">, </w:t>
      </w:r>
      <w:r w:rsidRPr="00432FA6">
        <w:t>the Western Region</w:t>
      </w:r>
      <w:r>
        <w:t xml:space="preserve">, </w:t>
      </w:r>
      <w:r w:rsidRPr="00432FA6">
        <w:t>Eastern Region</w:t>
      </w:r>
      <w:r>
        <w:t xml:space="preserve"> </w:t>
      </w:r>
      <w:r w:rsidRPr="00432FA6">
        <w:t>and the Southern Region</w:t>
      </w:r>
      <w:r>
        <w:t>.</w:t>
      </w:r>
    </w:p>
    <w:p w14:paraId="76B76BC5" w14:textId="77777777" w:rsidR="00F708AC" w:rsidRPr="00B66FFF" w:rsidRDefault="00F708AC" w:rsidP="00F708AC"/>
    <w:p w14:paraId="75AE6943" w14:textId="77777777" w:rsidR="00F708AC" w:rsidRPr="00E07DDD" w:rsidRDefault="00F708AC" w:rsidP="00CB5C5C">
      <w:pPr>
        <w:pStyle w:val="Heading2"/>
      </w:pPr>
      <w:r>
        <w:t>Goals and objectives</w:t>
      </w:r>
    </w:p>
    <w:p w14:paraId="3F09238E" w14:textId="77777777" w:rsidR="00F708AC" w:rsidRPr="00B66FFF" w:rsidRDefault="00F708AC" w:rsidP="00F708AC"/>
    <w:p w14:paraId="0AA09A72" w14:textId="77777777" w:rsidR="001C24C5" w:rsidRDefault="00050D36" w:rsidP="001C24C5">
      <w:pPr>
        <w:pStyle w:val="Heading3"/>
      </w:pPr>
      <w:r w:rsidRPr="00050D36">
        <w:t>Background and Demand</w:t>
      </w:r>
      <w:r w:rsidRPr="001C24C5">
        <w:t>:</w:t>
      </w:r>
      <w:r w:rsidRPr="00050D36">
        <w:t xml:space="preserve"> Since 2019, Nevada State Parks – Tahoe Region has issued Special Commercial Use Permits (SCUPs) to qualified vendors for the provision of non-motorized guided kayak tours at Sand Harbor and Cave Rock State Parks. The number of authorized operators, as well as the scale of operations, has increased significantly, resulting in measurable impacts to visitor use and park operations.</w:t>
      </w:r>
    </w:p>
    <w:p w14:paraId="0DBAD2A1" w14:textId="61C3A607" w:rsidR="00050D36" w:rsidRPr="00050D36" w:rsidRDefault="001C24C5" w:rsidP="001C24C5">
      <w:pPr>
        <w:pStyle w:val="Heading3"/>
      </w:pPr>
      <w:r>
        <w:t>I</w:t>
      </w:r>
      <w:r w:rsidR="00050D36" w:rsidRPr="00050D36">
        <w:t>n 2025, six (6) SCUPs were issued, with operators collectively serving more than 20,000 visitors and generating more than $200,000 in use fees. Demand for guided, non-motorized recreational experiences within the Lake Tahoe Basin remains strong and continues to grow, demonstrating the need for structured and sustainable service delivery.</w:t>
      </w:r>
    </w:p>
    <w:p w14:paraId="7CACF6A8" w14:textId="77777777" w:rsidR="001C24C5" w:rsidRDefault="00050D36" w:rsidP="001C24C5">
      <w:pPr>
        <w:pStyle w:val="Heading3"/>
      </w:pPr>
      <w:r>
        <w:t>Operational Considerations: The provision of guided tour services requires substantial staffing, specialized expertise, and operational capacity. Current permit holders collectively maintain staffing levels that exceed those of the Nevada State Parks – Tahoe Region at peak operations. These vendors provide trained personnel, equipment, and logistical support necessary to deliver safe, efficient, and high-quality visitor experiences.</w:t>
      </w:r>
    </w:p>
    <w:p w14:paraId="5CA5CDEF" w14:textId="0F103AD0" w:rsidR="00F708AC" w:rsidRPr="00B66FFF" w:rsidRDefault="00050D36" w:rsidP="001C24C5">
      <w:pPr>
        <w:pStyle w:val="Heading3"/>
      </w:pPr>
      <w:r>
        <w:t>Although guided tours may incorporate interpretive components, such services are primarily recreational in nature and extend beyond the core operational functions of the agency. As such, these services are most effectively delivered through qualified private operators with the necessary technical expertise and business infrastructure.</w:t>
      </w:r>
    </w:p>
    <w:p w14:paraId="5FDA3160" w14:textId="56430DD2" w:rsidR="007A4261" w:rsidRDefault="007A4261">
      <w:pPr>
        <w:jc w:val="both"/>
      </w:pPr>
      <w:r>
        <w:br w:type="page"/>
      </w:r>
    </w:p>
    <w:p w14:paraId="50A50AC3" w14:textId="77777777" w:rsidR="00F708AC" w:rsidRPr="00B66FFF" w:rsidRDefault="00F708AC">
      <w:pPr>
        <w:pStyle w:val="Heading1"/>
        <w:numPr>
          <w:ilvl w:val="0"/>
          <w:numId w:val="2"/>
        </w:numPr>
      </w:pPr>
      <w:bookmarkStart w:id="6" w:name="_Toc70363816"/>
      <w:bookmarkStart w:id="7" w:name="_Toc70367351"/>
      <w:bookmarkStart w:id="8" w:name="_Toc230080723"/>
      <w:r>
        <w:lastRenderedPageBreak/>
        <w:t>Scope of work</w:t>
      </w:r>
      <w:bookmarkEnd w:id="6"/>
      <w:bookmarkEnd w:id="7"/>
      <w:bookmarkEnd w:id="8"/>
    </w:p>
    <w:p w14:paraId="669AC157" w14:textId="77777777" w:rsidR="00F708AC" w:rsidRPr="006C1A76" w:rsidRDefault="00F708AC" w:rsidP="00F708AC">
      <w:pPr>
        <w:rPr>
          <w:sz w:val="16"/>
          <w:szCs w:val="16"/>
        </w:rPr>
      </w:pPr>
    </w:p>
    <w:p w14:paraId="120CF765" w14:textId="01928B21" w:rsidR="00651762" w:rsidRPr="00CB5C5C" w:rsidRDefault="00651762" w:rsidP="00CB5C5C">
      <w:pPr>
        <w:pStyle w:val="Heading2"/>
      </w:pPr>
      <w:r w:rsidRPr="00CB5C5C">
        <w:t>The Concessionaire shall operate non-motorized guided tours on the Premises in strict accordance with the approved Operations Plan, Safety and Emergency Response Plan, and all applicable federal, state, and local laws and regulations.</w:t>
      </w:r>
    </w:p>
    <w:p w14:paraId="30606A27" w14:textId="77777777" w:rsidR="00651762" w:rsidRPr="00B4211A" w:rsidRDefault="00651762" w:rsidP="00651762"/>
    <w:p w14:paraId="457EFAA4" w14:textId="1C89DD41" w:rsidR="00CB5C5C" w:rsidRPr="00CB5C5C" w:rsidRDefault="00651762" w:rsidP="00CB5C5C">
      <w:pPr>
        <w:pStyle w:val="Heading2"/>
      </w:pPr>
      <w:r w:rsidRPr="00B4211A">
        <w:rPr>
          <w:b/>
        </w:rPr>
        <w:t>Required Service</w:t>
      </w:r>
    </w:p>
    <w:p w14:paraId="5BF3D45C" w14:textId="77777777" w:rsidR="00CB5C5C" w:rsidRPr="00CB5C5C" w:rsidRDefault="00CB5C5C" w:rsidP="006C1A76"/>
    <w:p w14:paraId="70E71D52" w14:textId="336244BD" w:rsidR="003C20A0" w:rsidRDefault="00651762" w:rsidP="004D1440">
      <w:pPr>
        <w:pStyle w:val="Heading3"/>
      </w:pPr>
      <w:r w:rsidRPr="00B4211A">
        <w:t>The Concessionaire shall:</w:t>
      </w:r>
    </w:p>
    <w:p w14:paraId="34EAAB34" w14:textId="77777777" w:rsidR="00B4211A" w:rsidRPr="00B4211A" w:rsidRDefault="00B4211A" w:rsidP="00B4211A"/>
    <w:p w14:paraId="08077A49" w14:textId="46F7C5D0" w:rsidR="003C20A0" w:rsidRPr="00B4211A" w:rsidRDefault="003C20A0" w:rsidP="003C20A0">
      <w:pPr>
        <w:pStyle w:val="Heading3"/>
      </w:pPr>
      <w:r w:rsidRPr="00B4211A">
        <w:t>Provide guided non-motorized watercraft tour services to the public, including</w:t>
      </w:r>
      <w:r w:rsidR="00D17383" w:rsidRPr="00B4211A">
        <w:t xml:space="preserve"> </w:t>
      </w:r>
      <w:r w:rsidRPr="00B4211A">
        <w:t>kayaks</w:t>
      </w:r>
      <w:r w:rsidR="00D17383" w:rsidRPr="00B4211A">
        <w:t xml:space="preserve"> and </w:t>
      </w:r>
      <w:r w:rsidRPr="00B4211A">
        <w:t>stand-up paddleboards.</w:t>
      </w:r>
    </w:p>
    <w:p w14:paraId="70D3C853" w14:textId="77777777" w:rsidR="003267E3" w:rsidRPr="00B4211A" w:rsidRDefault="00D17383" w:rsidP="003267E3">
      <w:pPr>
        <w:pStyle w:val="Heading3"/>
      </w:pPr>
      <w:r w:rsidRPr="00B4211A">
        <w:t>Tours shall be conducted during the park’s established operating hours. A coordinated schedule will be implemented to ensure efficient operations and equitable access among all authorized vendors.</w:t>
      </w:r>
    </w:p>
    <w:p w14:paraId="68B3A89C" w14:textId="4A8F26E4" w:rsidR="00651762" w:rsidRPr="00CB5C5C" w:rsidRDefault="00651762" w:rsidP="003267E3">
      <w:pPr>
        <w:pStyle w:val="Heading3"/>
      </w:pPr>
      <w:r w:rsidRPr="00B4211A">
        <w:t>Supply all equipment required for tour operations, including kayaks, paddles, and U.S. Coast Guard–approved personal flotation devices.</w:t>
      </w:r>
    </w:p>
    <w:p w14:paraId="4F584C2D" w14:textId="77777777" w:rsidR="00651762" w:rsidRPr="00CB5C5C" w:rsidRDefault="00651762" w:rsidP="004D1440">
      <w:pPr>
        <w:pStyle w:val="Heading3"/>
      </w:pPr>
      <w:r w:rsidRPr="00CB5C5C">
        <w:t>Ensure all guides are properly trained, qualified, and certified as required by PARKS.</w:t>
      </w:r>
    </w:p>
    <w:p w14:paraId="096F3C95" w14:textId="77777777" w:rsidR="00651762" w:rsidRPr="00CB5C5C" w:rsidRDefault="00651762" w:rsidP="004D1440">
      <w:pPr>
        <w:pStyle w:val="Heading3"/>
      </w:pPr>
      <w:r w:rsidRPr="00CB5C5C">
        <w:t>Maintain and implement a PARKS-approved Safety and Emergency Response Plan.</w:t>
      </w:r>
    </w:p>
    <w:p w14:paraId="0B73D8A1" w14:textId="77777777" w:rsidR="00651762" w:rsidRPr="00CB5C5C" w:rsidRDefault="00651762" w:rsidP="004D1440">
      <w:pPr>
        <w:pStyle w:val="Heading3"/>
      </w:pPr>
      <w:r w:rsidRPr="00CB5C5C">
        <w:t>Comply with all PARKS rules, environmental protections, and operational directives.</w:t>
      </w:r>
    </w:p>
    <w:p w14:paraId="764A4A50" w14:textId="77777777" w:rsidR="00651762" w:rsidRPr="00CB5C5C" w:rsidRDefault="00651762" w:rsidP="004D1440">
      <w:pPr>
        <w:pStyle w:val="Heading3"/>
      </w:pPr>
      <w:r w:rsidRPr="00CB5C5C">
        <w:t>Services not expressly identified in this Scope of Work are prohibited without prior written approval from PARKS.</w:t>
      </w:r>
    </w:p>
    <w:p w14:paraId="1CFEC704" w14:textId="77777777" w:rsidR="00F708AC" w:rsidRPr="00B66FFF" w:rsidRDefault="00F708AC" w:rsidP="00F708AC"/>
    <w:p w14:paraId="0B258670" w14:textId="384EC102" w:rsidR="00B5464A" w:rsidRPr="00CB5C5C" w:rsidRDefault="00B5464A" w:rsidP="00CB5C5C">
      <w:pPr>
        <w:pStyle w:val="Heading2"/>
      </w:pPr>
      <w:bookmarkStart w:id="9" w:name="_Toc70363822"/>
      <w:bookmarkStart w:id="10" w:name="_Toc70367357"/>
      <w:bookmarkStart w:id="11" w:name="_Toc31721213"/>
      <w:bookmarkStart w:id="12" w:name="_Toc64377102"/>
      <w:bookmarkStart w:id="13" w:name="_Toc64991541"/>
      <w:bookmarkStart w:id="14" w:name="_Toc65138426"/>
      <w:bookmarkStart w:id="15" w:name="_Toc66176034"/>
      <w:bookmarkStart w:id="16" w:name="_Toc70363819"/>
      <w:bookmarkStart w:id="17" w:name="_Toc70367354"/>
      <w:bookmarkStart w:id="18" w:name="_Toc70363817"/>
      <w:bookmarkStart w:id="19" w:name="_Toc70367352"/>
      <w:r w:rsidRPr="00CB5C5C">
        <w:t xml:space="preserve">Revenue </w:t>
      </w:r>
    </w:p>
    <w:p w14:paraId="38F764D8" w14:textId="77777777" w:rsidR="00735E0F" w:rsidRPr="00735E0F" w:rsidRDefault="00735E0F" w:rsidP="00735E0F"/>
    <w:p w14:paraId="4666E9F8" w14:textId="231FEA82" w:rsidR="00B5464A" w:rsidRDefault="00735E0F" w:rsidP="006C1A76">
      <w:pPr>
        <w:pStyle w:val="Heading3"/>
      </w:pPr>
      <w:r w:rsidRPr="00735E0F">
        <w:t xml:space="preserve">A percentage (Minimum Bid is 10%) of all annual gross receipts derived from all guided tour operations conducted within Sand Harbor Nevada State Park will be paid to the State of Nevada. Please provide the percentage of all annual gross receipts to be paid </w:t>
      </w:r>
      <w:r>
        <w:t xml:space="preserve">on </w:t>
      </w:r>
      <w:r w:rsidRPr="00735E0F">
        <w:rPr>
          <w:i/>
          <w:iCs/>
        </w:rPr>
        <w:t>Attachment A Revenue Generating Lease Percentage form</w:t>
      </w:r>
      <w:r>
        <w:t xml:space="preserve"> </w:t>
      </w:r>
    </w:p>
    <w:p w14:paraId="04D4840A" w14:textId="77777777" w:rsidR="00735E0F" w:rsidRPr="00735E0F" w:rsidRDefault="00735E0F" w:rsidP="00735E0F"/>
    <w:p w14:paraId="73353AE4" w14:textId="35E37F77" w:rsidR="005D5DE0" w:rsidRPr="00CB5C5C" w:rsidRDefault="00D92D08" w:rsidP="00CB5C5C">
      <w:pPr>
        <w:pStyle w:val="Heading2"/>
        <w:rPr>
          <w:rFonts w:eastAsiaTheme="minorHAnsi"/>
        </w:rPr>
      </w:pPr>
      <w:r w:rsidRPr="00CB5C5C">
        <w:t>Financial</w:t>
      </w:r>
      <w:r w:rsidR="00CB5C5C" w:rsidRPr="00CB5C5C">
        <w:t>/</w:t>
      </w:r>
      <w:r w:rsidR="005D5DE0" w:rsidRPr="00CB5C5C">
        <w:rPr>
          <w:rFonts w:eastAsiaTheme="minorHAnsi"/>
        </w:rPr>
        <w:t>Payment:</w:t>
      </w:r>
      <w:r w:rsidR="005D5DE0" w:rsidRPr="00CB5C5C">
        <w:t xml:space="preserve"> </w:t>
      </w:r>
    </w:p>
    <w:p w14:paraId="02B367B5" w14:textId="77777777" w:rsidR="005D5DE0" w:rsidRPr="005D5DE0" w:rsidRDefault="005D5DE0" w:rsidP="000A7957">
      <w:pPr>
        <w:rPr>
          <w:rFonts w:eastAsiaTheme="minorHAnsi"/>
        </w:rPr>
      </w:pPr>
    </w:p>
    <w:p w14:paraId="7170C994" w14:textId="6061445D" w:rsidR="008867F4" w:rsidRDefault="005D5DE0" w:rsidP="005D5DE0">
      <w:pPr>
        <w:pStyle w:val="Heading3"/>
      </w:pPr>
      <w:r w:rsidRPr="00012C6A">
        <w:t xml:space="preserve">Payments will not be made to </w:t>
      </w:r>
      <w:r w:rsidRPr="00300AB2">
        <w:t xml:space="preserve">Concessionaire </w:t>
      </w:r>
      <w:r w:rsidRPr="00012C6A">
        <w:t xml:space="preserve">for this concession. The RFP will result in the selection of a vendor who will then operate under a </w:t>
      </w:r>
      <w:r w:rsidR="00D3114C" w:rsidRPr="00012C6A">
        <w:t>revenue-generating</w:t>
      </w:r>
      <w:r w:rsidRPr="00012C6A">
        <w:t xml:space="preserve"> lease with the State of Nevada.</w:t>
      </w:r>
    </w:p>
    <w:p w14:paraId="20D6AAC6" w14:textId="3A99245D" w:rsidR="005D5DE0" w:rsidRDefault="005D5DE0" w:rsidP="005D5DE0">
      <w:pPr>
        <w:pStyle w:val="Heading3"/>
        <w:rPr>
          <w:rFonts w:eastAsiaTheme="minorHAnsi"/>
        </w:rPr>
      </w:pPr>
      <w:r>
        <w:rPr>
          <w:rFonts w:eastAsiaTheme="minorHAnsi"/>
        </w:rPr>
        <w:t xml:space="preserve">Payment for the contracted services will be to the State in the form of lease payments and in the following </w:t>
      </w:r>
      <w:r w:rsidR="00E11A2C">
        <w:rPr>
          <w:rFonts w:eastAsiaTheme="minorHAnsi"/>
        </w:rPr>
        <w:t>manner</w:t>
      </w:r>
      <w:r>
        <w:rPr>
          <w:rFonts w:eastAsiaTheme="minorHAnsi"/>
        </w:rPr>
        <w:t xml:space="preserve">: A percentage of all gross sales. </w:t>
      </w:r>
    </w:p>
    <w:p w14:paraId="25544D65" w14:textId="249EE64E" w:rsidR="007B70FD" w:rsidRPr="00CB5C5C" w:rsidRDefault="007B70FD" w:rsidP="00CB5C5C">
      <w:pPr>
        <w:pStyle w:val="Heading3"/>
      </w:pPr>
      <w:r w:rsidRPr="00CB5C5C">
        <w:t xml:space="preserve">Minimum Bid is 10% of all annual gross receipts derived from all guided tour operations conducted within Sand Harbor Nevada State Park will be paid to the State of Nevada. Please provide the percentage of all annual gross receipts to be paid on </w:t>
      </w:r>
      <w:r w:rsidRPr="00CB5C5C">
        <w:rPr>
          <w:i/>
          <w:iCs/>
        </w:rPr>
        <w:t>Attachment A Revenue Generating Lease Percentage form</w:t>
      </w:r>
      <w:r w:rsidRPr="00CB5C5C">
        <w:t xml:space="preserve"> </w:t>
      </w:r>
    </w:p>
    <w:p w14:paraId="62F5F4C9" w14:textId="77777777" w:rsidR="008867F4" w:rsidRPr="008867F4" w:rsidRDefault="008867F4" w:rsidP="008867F4">
      <w:pPr>
        <w:rPr>
          <w:rFonts w:eastAsiaTheme="minorHAnsi"/>
        </w:rPr>
      </w:pPr>
    </w:p>
    <w:p w14:paraId="3F8F76DE" w14:textId="104FDE85" w:rsidR="009C27E7" w:rsidRDefault="009C27E7" w:rsidP="00CB5C5C">
      <w:pPr>
        <w:pStyle w:val="Heading2"/>
        <w:rPr>
          <w:rFonts w:eastAsiaTheme="minorHAnsi"/>
        </w:rPr>
      </w:pPr>
      <w:r>
        <w:rPr>
          <w:rFonts w:eastAsiaTheme="minorHAnsi"/>
        </w:rPr>
        <w:t xml:space="preserve">Concession Fee (Lease Payment) </w:t>
      </w:r>
    </w:p>
    <w:p w14:paraId="594BB3FF" w14:textId="77777777" w:rsidR="009C27E7" w:rsidRPr="009C27E7" w:rsidRDefault="009C27E7" w:rsidP="009C27E7">
      <w:pPr>
        <w:rPr>
          <w:rFonts w:eastAsiaTheme="minorHAnsi"/>
        </w:rPr>
      </w:pPr>
    </w:p>
    <w:p w14:paraId="5EB6ED66" w14:textId="458A2E87" w:rsidR="009C27E7" w:rsidRPr="009C27E7" w:rsidRDefault="00E11A2C" w:rsidP="00C32298">
      <w:pPr>
        <w:pStyle w:val="Heading3"/>
        <w:rPr>
          <w:rFonts w:eastAsiaTheme="minorHAnsi"/>
        </w:rPr>
      </w:pPr>
      <w:r w:rsidRPr="009C27E7">
        <w:rPr>
          <w:rFonts w:eastAsiaTheme="minorHAnsi"/>
        </w:rPr>
        <w:t>CONCESSIONAIRE</w:t>
      </w:r>
      <w:r w:rsidR="009C27E7" w:rsidRPr="009C27E7">
        <w:rPr>
          <w:rFonts w:eastAsiaTheme="minorHAnsi"/>
        </w:rPr>
        <w:t xml:space="preserve"> </w:t>
      </w:r>
      <w:r w:rsidR="00D84464" w:rsidRPr="009C27E7">
        <w:rPr>
          <w:rFonts w:eastAsiaTheme="minorHAnsi"/>
        </w:rPr>
        <w:t>pay</w:t>
      </w:r>
      <w:r w:rsidR="00D84464">
        <w:rPr>
          <w:rFonts w:eastAsiaTheme="minorHAnsi"/>
        </w:rPr>
        <w:t>s</w:t>
      </w:r>
      <w:r w:rsidR="009C27E7" w:rsidRPr="009C27E7">
        <w:rPr>
          <w:rFonts w:eastAsiaTheme="minorHAnsi"/>
        </w:rPr>
        <w:t xml:space="preserve"> PARKS a concession fee equal to </w:t>
      </w:r>
      <w:r w:rsidR="006357BD" w:rsidRPr="006357BD">
        <w:rPr>
          <w:rFonts w:eastAsiaTheme="minorHAnsi"/>
          <w:b/>
          <w:u w:val="single"/>
        </w:rPr>
        <w:t>(Initially left blank)</w:t>
      </w:r>
      <w:r w:rsidR="006357BD">
        <w:rPr>
          <w:rFonts w:eastAsiaTheme="minorHAnsi"/>
          <w:b/>
          <w:u w:val="single"/>
        </w:rPr>
        <w:t xml:space="preserve"> </w:t>
      </w:r>
      <w:r w:rsidR="00D84464">
        <w:rPr>
          <w:rFonts w:eastAsiaTheme="minorHAnsi"/>
          <w:b/>
          <w:u w:val="single"/>
        </w:rPr>
        <w:t>%</w:t>
      </w:r>
      <w:r w:rsidR="009C27E7" w:rsidRPr="009C27E7">
        <w:rPr>
          <w:rFonts w:eastAsiaTheme="minorHAnsi"/>
        </w:rPr>
        <w:t xml:space="preserve"> of gross receipts derived from all guided tour operations conducted within Sand Harbor Nevada State Park.</w:t>
      </w:r>
      <w:r w:rsidR="006357BD">
        <w:rPr>
          <w:rFonts w:eastAsiaTheme="minorHAnsi"/>
        </w:rPr>
        <w:t xml:space="preserve"> </w:t>
      </w:r>
      <w:r w:rsidR="006357BD">
        <w:rPr>
          <w:rFonts w:eastAsiaTheme="minorHAnsi"/>
          <w:i/>
          <w:iCs/>
        </w:rPr>
        <w:t xml:space="preserve">See Attachment A Concession Lease for additional terms and conditions. </w:t>
      </w:r>
    </w:p>
    <w:p w14:paraId="2ABE5DC3" w14:textId="77777777" w:rsidR="009C27E7" w:rsidRDefault="009C27E7" w:rsidP="00C32298">
      <w:pPr>
        <w:pStyle w:val="Heading3"/>
        <w:rPr>
          <w:rFonts w:eastAsiaTheme="minorHAnsi"/>
        </w:rPr>
      </w:pPr>
      <w:r w:rsidRPr="009C27E7">
        <w:rPr>
          <w:rFonts w:eastAsiaTheme="minorHAnsi"/>
        </w:rPr>
        <w:t>Payments and reporting shall be submitted monthly on or before the 10th day of the following month, on a form approved by PARKS. PARKS reserves audit rights consistent with State policy.</w:t>
      </w:r>
    </w:p>
    <w:p w14:paraId="31CEE46B" w14:textId="77777777" w:rsidR="00F978F4" w:rsidRPr="00F978F4" w:rsidRDefault="00F978F4" w:rsidP="00C07431"/>
    <w:p w14:paraId="7525A543" w14:textId="72A4A806" w:rsidR="00F708AC" w:rsidRDefault="00F708AC">
      <w:pPr>
        <w:pStyle w:val="Heading1"/>
        <w:numPr>
          <w:ilvl w:val="0"/>
          <w:numId w:val="2"/>
        </w:numPr>
      </w:pPr>
      <w:bookmarkStart w:id="20" w:name="_Toc230080724"/>
      <w:r>
        <w:t>Attachments</w:t>
      </w:r>
      <w:bookmarkEnd w:id="9"/>
      <w:bookmarkEnd w:id="10"/>
      <w:bookmarkEnd w:id="20"/>
    </w:p>
    <w:p w14:paraId="4355E0DB" w14:textId="77777777" w:rsidR="00E64F88" w:rsidRPr="00E64F88" w:rsidRDefault="00E64F88" w:rsidP="00E64F88"/>
    <w:p w14:paraId="3F0B2D48" w14:textId="77777777" w:rsidR="00F708AC" w:rsidRPr="00E07DDD" w:rsidRDefault="00F708AC" w:rsidP="00CB5C5C">
      <w:pPr>
        <w:pStyle w:val="Heading2"/>
      </w:pPr>
      <w:r>
        <w:t>Attachments incorporated by reference. To be read and not returned.</w:t>
      </w:r>
    </w:p>
    <w:p w14:paraId="2AD4E758" w14:textId="77777777" w:rsidR="00F708AC" w:rsidRPr="00443E86" w:rsidRDefault="00F708AC" w:rsidP="00F708AC">
      <w:pPr>
        <w:rPr>
          <w:szCs w:val="20"/>
        </w:rPr>
      </w:pPr>
    </w:p>
    <w:p w14:paraId="44BBD9AF" w14:textId="77777777" w:rsidR="00F708AC" w:rsidRPr="00FB1E23" w:rsidRDefault="00F708AC">
      <w:pPr>
        <w:pStyle w:val="Heading3"/>
        <w:numPr>
          <w:ilvl w:val="2"/>
          <w:numId w:val="2"/>
        </w:numPr>
      </w:pPr>
      <w:r w:rsidRPr="00FB1E23">
        <w:t>Terms and conditions for services</w:t>
      </w:r>
    </w:p>
    <w:p w14:paraId="30D0980E" w14:textId="776FF0CE" w:rsidR="009D7A89" w:rsidRPr="00FB1E23" w:rsidRDefault="00D27528">
      <w:pPr>
        <w:pStyle w:val="Heading3"/>
        <w:numPr>
          <w:ilvl w:val="2"/>
          <w:numId w:val="2"/>
        </w:numPr>
      </w:pPr>
      <w:r>
        <w:t xml:space="preserve">Attachment A - </w:t>
      </w:r>
      <w:r w:rsidR="000D0F26" w:rsidRPr="00FB1E23">
        <w:t>Concession Lease for the Operation of Non-Motorized Guided Tours Concession</w:t>
      </w:r>
    </w:p>
    <w:p w14:paraId="5303D9FB" w14:textId="77777777" w:rsidR="00F708AC" w:rsidRPr="00FB1E23" w:rsidRDefault="00F708AC" w:rsidP="00F708AC"/>
    <w:p w14:paraId="55CE5251" w14:textId="77777777" w:rsidR="00F708AC" w:rsidRPr="00FB1E23" w:rsidRDefault="00F708AC" w:rsidP="00CB5C5C">
      <w:pPr>
        <w:pStyle w:val="Heading2"/>
      </w:pPr>
      <w:r w:rsidRPr="00FB1E23">
        <w:rPr>
          <w:b/>
        </w:rPr>
        <w:t>Attachments for review.</w:t>
      </w:r>
      <w:r w:rsidRPr="00FB1E23">
        <w:t xml:space="preserve"> To be read and not returned (unless redlining).</w:t>
      </w:r>
    </w:p>
    <w:p w14:paraId="6738C8FC" w14:textId="77777777" w:rsidR="00F708AC" w:rsidRPr="00443E86" w:rsidRDefault="00F708AC" w:rsidP="00F708AC">
      <w:pPr>
        <w:rPr>
          <w:szCs w:val="20"/>
        </w:rPr>
      </w:pPr>
    </w:p>
    <w:p w14:paraId="08836A67" w14:textId="77777777" w:rsidR="00F708AC" w:rsidRPr="00FB1E23" w:rsidRDefault="00F708AC">
      <w:pPr>
        <w:pStyle w:val="Heading3"/>
        <w:numPr>
          <w:ilvl w:val="2"/>
          <w:numId w:val="2"/>
        </w:numPr>
      </w:pPr>
      <w:r w:rsidRPr="00FB1E23">
        <w:t>Standard form contract</w:t>
      </w:r>
    </w:p>
    <w:p w14:paraId="3495B8C0" w14:textId="77777777" w:rsidR="00F708AC" w:rsidRPr="00FB1E23" w:rsidRDefault="00F708AC">
      <w:pPr>
        <w:pStyle w:val="Heading3"/>
        <w:numPr>
          <w:ilvl w:val="2"/>
          <w:numId w:val="2"/>
        </w:numPr>
      </w:pPr>
      <w:r w:rsidRPr="00FB1E23">
        <w:t>Insurance schedule</w:t>
      </w:r>
    </w:p>
    <w:p w14:paraId="6EDD7497" w14:textId="7EF7DFEC" w:rsidR="00C65854" w:rsidRDefault="00C65854">
      <w:pPr>
        <w:jc w:val="both"/>
      </w:pPr>
      <w:r>
        <w:br w:type="page"/>
      </w:r>
    </w:p>
    <w:p w14:paraId="06564FEF" w14:textId="77777777" w:rsidR="00F708AC" w:rsidRPr="00FB1E23" w:rsidRDefault="00F708AC" w:rsidP="00F708AC"/>
    <w:p w14:paraId="40CEB2B3" w14:textId="4B2945B0" w:rsidR="00F708AC" w:rsidRDefault="003B23DD" w:rsidP="00CB5C5C">
      <w:pPr>
        <w:pStyle w:val="Heading2"/>
      </w:pPr>
      <w:r w:rsidRPr="00FB1E23">
        <w:rPr>
          <w:b/>
        </w:rPr>
        <w:t>A</w:t>
      </w:r>
      <w:r w:rsidR="00F708AC" w:rsidRPr="00FB1E23">
        <w:rPr>
          <w:b/>
        </w:rPr>
        <w:t>ttachments</w:t>
      </w:r>
      <w:r w:rsidRPr="00FB1E23">
        <w:rPr>
          <w:b/>
        </w:rPr>
        <w:t xml:space="preserve"> for response</w:t>
      </w:r>
      <w:r w:rsidR="00F708AC" w:rsidRPr="00FB1E23">
        <w:rPr>
          <w:b/>
        </w:rPr>
        <w:t>.</w:t>
      </w:r>
      <w:r w:rsidR="00F708AC" w:rsidRPr="00FB1E23">
        <w:t xml:space="preserve"> To be completed and returned.</w:t>
      </w:r>
    </w:p>
    <w:p w14:paraId="57D8497C" w14:textId="77777777" w:rsidR="00CB5C5C" w:rsidRPr="00443E86" w:rsidRDefault="00CB5C5C" w:rsidP="00CB5C5C">
      <w:pPr>
        <w:rPr>
          <w:szCs w:val="20"/>
        </w:rPr>
      </w:pPr>
    </w:p>
    <w:p w14:paraId="640C7B2A" w14:textId="10EA03B0" w:rsidR="00A932F5" w:rsidRPr="00FB1E23" w:rsidRDefault="00A932F5">
      <w:pPr>
        <w:pStyle w:val="Heading3"/>
        <w:numPr>
          <w:ilvl w:val="2"/>
          <w:numId w:val="2"/>
        </w:numPr>
      </w:pPr>
      <w:r w:rsidRPr="00FB1E23">
        <w:t>Reference questionnair</w:t>
      </w:r>
      <w:r w:rsidR="003F72B9" w:rsidRPr="00FB1E23">
        <w:t>e</w:t>
      </w:r>
    </w:p>
    <w:p w14:paraId="223C2539" w14:textId="39DA66A3" w:rsidR="00443E86" w:rsidRDefault="00F708AC" w:rsidP="00443E86">
      <w:pPr>
        <w:pStyle w:val="Heading3"/>
        <w:numPr>
          <w:ilvl w:val="2"/>
          <w:numId w:val="2"/>
        </w:numPr>
      </w:pPr>
      <w:r w:rsidRPr="00FB1E23">
        <w:t>Cost schedule</w:t>
      </w:r>
      <w:r w:rsidR="00443E86" w:rsidRPr="00443E86">
        <w:t xml:space="preserve"> </w:t>
      </w:r>
      <w:r w:rsidR="00443E86">
        <w:t xml:space="preserve">- Attachment B – Revenue Generating Lease Percentage form </w:t>
      </w:r>
    </w:p>
    <w:p w14:paraId="14A5E053" w14:textId="77777777" w:rsidR="00F708AC" w:rsidRDefault="00F708AC" w:rsidP="006A2508">
      <w:pPr>
        <w:pStyle w:val="Heading3"/>
      </w:pPr>
      <w:r w:rsidRPr="00FB1E23">
        <w:t>Certification regarding lobbying</w:t>
      </w:r>
    </w:p>
    <w:p w14:paraId="110943BA" w14:textId="641DDBAB" w:rsidR="00C65854" w:rsidRDefault="00C65854" w:rsidP="006A2508">
      <w:pPr>
        <w:pStyle w:val="Heading3"/>
      </w:pPr>
      <w:r>
        <w:t>Vendor Information Response Form</w:t>
      </w:r>
    </w:p>
    <w:p w14:paraId="5DCEEA9B" w14:textId="77777777" w:rsidR="007A4261" w:rsidRPr="00FB1E23" w:rsidRDefault="007A4261" w:rsidP="006C1A76"/>
    <w:p w14:paraId="40A6BE8C" w14:textId="77777777" w:rsidR="00F708AC" w:rsidRPr="00111CB9" w:rsidRDefault="00F708AC">
      <w:pPr>
        <w:pStyle w:val="Heading1"/>
        <w:numPr>
          <w:ilvl w:val="0"/>
          <w:numId w:val="2"/>
        </w:numPr>
        <w:rPr>
          <w:bCs w:val="0"/>
        </w:rPr>
      </w:pPr>
      <w:bookmarkStart w:id="21" w:name="_Toc230080725"/>
      <w:bookmarkEnd w:id="11"/>
      <w:bookmarkEnd w:id="12"/>
      <w:bookmarkEnd w:id="13"/>
      <w:bookmarkEnd w:id="14"/>
      <w:bookmarkEnd w:id="15"/>
      <w:bookmarkEnd w:id="16"/>
      <w:bookmarkEnd w:id="17"/>
      <w:r>
        <w:t>Timeline</w:t>
      </w:r>
      <w:bookmarkEnd w:id="21"/>
    </w:p>
    <w:p w14:paraId="0304351A" w14:textId="6CB07B3E" w:rsidR="00A932F5" w:rsidRPr="00A932F5" w:rsidRDefault="00A932F5" w:rsidP="00A932F5"/>
    <w:p w14:paraId="1AFE17FF" w14:textId="6AD83207" w:rsidR="00F708AC" w:rsidRPr="00B05314" w:rsidRDefault="00F708AC" w:rsidP="00CB5C5C">
      <w:pPr>
        <w:pStyle w:val="Heading2"/>
      </w:pPr>
      <w:r>
        <w:rPr>
          <w:b/>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CB5C5C">
      <w:pPr>
        <w:pStyle w:val="Heading2"/>
        <w:rPr>
          <w:b/>
        </w:rPr>
      </w:pPr>
      <w:r>
        <w:rPr>
          <w:b/>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pPr>
        <w:pStyle w:val="Heading3"/>
        <w:numPr>
          <w:ilvl w:val="2"/>
          <w:numId w:val="2"/>
        </w:numPr>
        <w:rPr>
          <w:b/>
        </w:rPr>
      </w:pPr>
      <w:r w:rsidRPr="00111CB9">
        <w:t>All times stated are Pacific Time (PT).</w:t>
      </w:r>
    </w:p>
    <w:p w14:paraId="6774320D" w14:textId="77777777" w:rsidR="00F708AC" w:rsidRPr="00111CB9" w:rsidRDefault="00F708AC">
      <w:pPr>
        <w:pStyle w:val="Heading3"/>
        <w:numPr>
          <w:ilvl w:val="2"/>
          <w:numId w:val="2"/>
        </w:numPr>
        <w:rPr>
          <w:b/>
        </w:rPr>
      </w:pPr>
      <w:r w:rsidRPr="00111CB9">
        <w:t>These dates represent a tentative schedule of events.</w:t>
      </w:r>
    </w:p>
    <w:p w14:paraId="16D8887A" w14:textId="52E268EF" w:rsidR="00EF391E" w:rsidRDefault="00F708AC">
      <w:pPr>
        <w:pStyle w:val="Heading3"/>
        <w:numPr>
          <w:ilvl w:val="2"/>
          <w:numId w:val="2"/>
        </w:numPr>
      </w:pPr>
      <w:r w:rsidRPr="00111CB9">
        <w:t>The State reserves the right to modify these dates at any time.</w:t>
      </w:r>
    </w:p>
    <w:p w14:paraId="0A75D496" w14:textId="02659AAD" w:rsidR="00EF391E" w:rsidRDefault="00806A0B">
      <w:pPr>
        <w:pStyle w:val="Heading3"/>
        <w:numPr>
          <w:ilvl w:val="2"/>
          <w:numId w:val="2"/>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BBE0CD6" w14:textId="77777777" w:rsidR="00BE7A96" w:rsidRDefault="00BE7A96" w:rsidP="000A7E8A"/>
    <w:p w14:paraId="43A740D8" w14:textId="6230639C" w:rsidR="00F708AC" w:rsidRPr="009B21A9" w:rsidRDefault="00F708AC">
      <w:pPr>
        <w:pStyle w:val="Heading4"/>
        <w:numPr>
          <w:ilvl w:val="3"/>
          <w:numId w:val="2"/>
        </w:numPr>
      </w:pPr>
      <w:r w:rsidRPr="009B21A9">
        <w:t xml:space="preserve">Deadline for </w:t>
      </w:r>
      <w:r>
        <w:t>q</w:t>
      </w:r>
      <w:r w:rsidRPr="009B21A9">
        <w:t>uestions</w:t>
      </w:r>
      <w:r w:rsidRPr="009B21A9">
        <w:tab/>
        <w:t xml:space="preserve">No later than 5:00 pm on </w:t>
      </w:r>
      <w:r w:rsidR="0053090C">
        <w:t>06/08/2026</w:t>
      </w:r>
    </w:p>
    <w:p w14:paraId="026F6FEB" w14:textId="17C0E769" w:rsidR="00F708AC" w:rsidRPr="009B21A9" w:rsidRDefault="00F708AC">
      <w:pPr>
        <w:pStyle w:val="Heading4"/>
        <w:numPr>
          <w:ilvl w:val="3"/>
          <w:numId w:val="2"/>
        </w:numPr>
      </w:pPr>
      <w:r w:rsidRPr="009B21A9">
        <w:t xml:space="preserve">Answers </w:t>
      </w:r>
      <w:r>
        <w:t>p</w:t>
      </w:r>
      <w:r w:rsidRPr="009B21A9">
        <w:t>osted</w:t>
      </w:r>
      <w:r w:rsidRPr="009B21A9">
        <w:tab/>
        <w:t xml:space="preserve">On or about </w:t>
      </w:r>
      <w:r w:rsidR="0053090C">
        <w:t>06/18/2026</w:t>
      </w:r>
    </w:p>
    <w:p w14:paraId="08254EDC" w14:textId="08D23815" w:rsidR="00F708AC" w:rsidRPr="009B21A9" w:rsidRDefault="00F708AC">
      <w:pPr>
        <w:pStyle w:val="Heading4"/>
        <w:numPr>
          <w:ilvl w:val="3"/>
          <w:numId w:val="2"/>
        </w:numPr>
      </w:pPr>
      <w:r w:rsidRPr="009B21A9">
        <w:t xml:space="preserve">Deadline for </w:t>
      </w:r>
      <w:r>
        <w:t>r</w:t>
      </w:r>
      <w:r w:rsidRPr="009B21A9">
        <w:t>eferences</w:t>
      </w:r>
      <w:r w:rsidRPr="009B21A9">
        <w:tab/>
        <w:t xml:space="preserve">No later than 5:00 pm on </w:t>
      </w:r>
      <w:r w:rsidR="0053090C">
        <w:t>06/2</w:t>
      </w:r>
      <w:r w:rsidR="005B7264">
        <w:t>4</w:t>
      </w:r>
      <w:r w:rsidR="0053090C">
        <w:t>/2026</w:t>
      </w:r>
    </w:p>
    <w:p w14:paraId="1A4F0227" w14:textId="176FBE58" w:rsidR="00F708AC" w:rsidRPr="009B21A9" w:rsidRDefault="00F708AC">
      <w:pPr>
        <w:pStyle w:val="Heading4"/>
        <w:numPr>
          <w:ilvl w:val="3"/>
          <w:numId w:val="2"/>
        </w:numPr>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w:t>
      </w:r>
      <w:r w:rsidRPr="0053090C">
        <w:t xml:space="preserve">than 2:00 pm on </w:t>
      </w:r>
      <w:r w:rsidR="0053090C" w:rsidRPr="0053090C">
        <w:t>06</w:t>
      </w:r>
      <w:r w:rsidR="0053090C">
        <w:t>/25/2026</w:t>
      </w:r>
    </w:p>
    <w:p w14:paraId="64124D6D" w14:textId="0C06E05E" w:rsidR="00F708AC" w:rsidRPr="009B21A9" w:rsidRDefault="00F708AC">
      <w:pPr>
        <w:pStyle w:val="Heading4"/>
        <w:numPr>
          <w:ilvl w:val="3"/>
          <w:numId w:val="2"/>
        </w:numPr>
      </w:pPr>
      <w:r w:rsidRPr="009B21A9">
        <w:t xml:space="preserve">Evaluation </w:t>
      </w:r>
      <w:r>
        <w:t>p</w:t>
      </w:r>
      <w:r w:rsidRPr="009B21A9">
        <w:t>eriod (estimated)</w:t>
      </w:r>
      <w:r w:rsidRPr="009B21A9">
        <w:tab/>
      </w:r>
      <w:r w:rsidR="0053090C">
        <w:t xml:space="preserve">06/26/26 - </w:t>
      </w:r>
      <w:r w:rsidR="007D2118">
        <w:t>07/10/26</w:t>
      </w:r>
    </w:p>
    <w:p w14:paraId="53859FD6" w14:textId="5FFCC80C" w:rsidR="00F708AC" w:rsidRPr="009B21A9" w:rsidRDefault="00F708AC">
      <w:pPr>
        <w:pStyle w:val="Heading4"/>
        <w:numPr>
          <w:ilvl w:val="3"/>
          <w:numId w:val="2"/>
        </w:numPr>
      </w:pPr>
      <w:r>
        <w:t>Notice of intent</w:t>
      </w:r>
      <w:r w:rsidRPr="009B21A9">
        <w:t xml:space="preserve"> (estimated)</w:t>
      </w:r>
      <w:r w:rsidRPr="009B21A9">
        <w:tab/>
        <w:t xml:space="preserve">On or about </w:t>
      </w:r>
      <w:r w:rsidR="0053090C">
        <w:t>07/16/2026</w:t>
      </w:r>
    </w:p>
    <w:p w14:paraId="4851C80F" w14:textId="50C83BC7" w:rsidR="00F708AC" w:rsidRPr="009B21A9" w:rsidRDefault="00F708AC">
      <w:pPr>
        <w:pStyle w:val="Heading4"/>
        <w:numPr>
          <w:ilvl w:val="3"/>
          <w:numId w:val="2"/>
        </w:numPr>
      </w:pPr>
      <w:r>
        <w:t>Notice of award</w:t>
      </w:r>
      <w:r w:rsidRPr="009B21A9">
        <w:t xml:space="preserve"> (estimated)</w:t>
      </w:r>
      <w:r w:rsidRPr="009B21A9">
        <w:tab/>
        <w:t xml:space="preserve">On or about </w:t>
      </w:r>
      <w:r w:rsidR="0053090C">
        <w:t>08/24/2026</w:t>
      </w:r>
    </w:p>
    <w:p w14:paraId="0474AFD5" w14:textId="195E2E3F" w:rsidR="00F708AC" w:rsidRPr="009B21A9" w:rsidRDefault="00F708AC">
      <w:pPr>
        <w:pStyle w:val="Heading4"/>
        <w:numPr>
          <w:ilvl w:val="3"/>
          <w:numId w:val="2"/>
        </w:numPr>
      </w:pPr>
      <w:r w:rsidRPr="009B21A9">
        <w:t xml:space="preserve">BOE </w:t>
      </w:r>
      <w:r>
        <w:t>a</w:t>
      </w:r>
      <w:r w:rsidRPr="009B21A9">
        <w:t>pproval (estimated)</w:t>
      </w:r>
      <w:r w:rsidRPr="009B21A9">
        <w:tab/>
      </w:r>
      <w:r w:rsidR="0053090C">
        <w:t>10/13/2026</w:t>
      </w:r>
    </w:p>
    <w:p w14:paraId="0B8A43B1" w14:textId="2E263690" w:rsidR="00F708AC" w:rsidRPr="009B21A9" w:rsidRDefault="00F708AC">
      <w:pPr>
        <w:pStyle w:val="Heading4"/>
        <w:numPr>
          <w:ilvl w:val="3"/>
          <w:numId w:val="2"/>
        </w:numPr>
      </w:pPr>
      <w:r w:rsidRPr="009B21A9">
        <w:t>Contract start date (estimated)</w:t>
      </w:r>
      <w:r w:rsidRPr="009B21A9">
        <w:tab/>
      </w:r>
      <w:r w:rsidR="0053090C">
        <w:t>10/14/2026</w:t>
      </w:r>
    </w:p>
    <w:p w14:paraId="52539173" w14:textId="77777777" w:rsidR="00F708AC" w:rsidRDefault="00F708AC" w:rsidP="00F708AC"/>
    <w:p w14:paraId="6AFFD2CC" w14:textId="77777777" w:rsidR="00F708AC" w:rsidRPr="0017635B" w:rsidRDefault="00F708AC">
      <w:pPr>
        <w:pStyle w:val="Heading1"/>
        <w:numPr>
          <w:ilvl w:val="0"/>
          <w:numId w:val="2"/>
        </w:numPr>
      </w:pPr>
      <w:bookmarkStart w:id="22" w:name="_Toc70363821"/>
      <w:bookmarkStart w:id="23" w:name="_Toc70367356"/>
      <w:bookmarkStart w:id="24" w:name="_Toc230080726"/>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B5C5C">
      <w:pPr>
        <w:pStyle w:val="Heading2"/>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pPr>
        <w:pStyle w:val="Heading3"/>
        <w:numPr>
          <w:ilvl w:val="2"/>
          <w:numId w:val="2"/>
        </w:numPr>
      </w:pPr>
      <w:r>
        <w:t>Responses</w:t>
      </w:r>
      <w:r w:rsidR="00F708AC" w:rsidRPr="0017635B">
        <w:t xml:space="preserve"> shall be kept confidential until a contract is awarded.</w:t>
      </w:r>
    </w:p>
    <w:p w14:paraId="2F9AB2D5" w14:textId="0E72ED1E" w:rsidR="00F708AC" w:rsidRPr="0017635B" w:rsidRDefault="00F708AC">
      <w:pPr>
        <w:pStyle w:val="Heading3"/>
        <w:numPr>
          <w:ilvl w:val="2"/>
          <w:numId w:val="2"/>
        </w:numPr>
      </w:pPr>
      <w:r>
        <w:t xml:space="preserve">In the event the solicitation is withdrawn prior to award, </w:t>
      </w:r>
      <w:r w:rsidR="00D61790">
        <w:t>responses</w:t>
      </w:r>
      <w:r>
        <w:t xml:space="preserve"> remain confidential.</w:t>
      </w:r>
    </w:p>
    <w:p w14:paraId="5CCB5631" w14:textId="14F4487C" w:rsidR="00F708AC" w:rsidRDefault="00F708AC">
      <w:pPr>
        <w:pStyle w:val="Heading3"/>
        <w:numPr>
          <w:ilvl w:val="2"/>
          <w:numId w:val="2"/>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pPr>
        <w:pStyle w:val="Heading3"/>
        <w:numPr>
          <w:ilvl w:val="2"/>
          <w:numId w:val="2"/>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pPr>
        <w:pStyle w:val="Heading3"/>
        <w:numPr>
          <w:ilvl w:val="2"/>
          <w:numId w:val="2"/>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pPr>
        <w:pStyle w:val="Heading3"/>
        <w:numPr>
          <w:ilvl w:val="2"/>
          <w:numId w:val="2"/>
        </w:numPr>
      </w:pPr>
      <w:r>
        <w:t>Responses</w:t>
      </w:r>
      <w:r w:rsidR="00F708AC" w:rsidRPr="0017635B">
        <w:t xml:space="preserve"> shall be consistently evaluated and scored based upon the following </w:t>
      </w:r>
      <w:r w:rsidR="00F708AC">
        <w:t>factors and relative weights</w:t>
      </w:r>
      <w:r w:rsidR="00F708AC" w:rsidRPr="0017635B">
        <w:t>.</w:t>
      </w:r>
    </w:p>
    <w:p w14:paraId="62194EDD" w14:textId="77777777" w:rsidR="00F708AC" w:rsidRDefault="00F708AC" w:rsidP="00F708AC"/>
    <w:p w14:paraId="744A2AFC" w14:textId="5AA4D268" w:rsidR="00F708AC" w:rsidRPr="001324B9" w:rsidRDefault="00651762">
      <w:pPr>
        <w:pStyle w:val="Heading4"/>
        <w:numPr>
          <w:ilvl w:val="3"/>
          <w:numId w:val="2"/>
        </w:numPr>
      </w:pPr>
      <w:r w:rsidRPr="00651762">
        <w:t>Demonstrated Experience</w:t>
      </w:r>
      <w:r w:rsidR="00F708AC" w:rsidRPr="001324B9">
        <w:tab/>
      </w:r>
      <w:r>
        <w:t>25</w:t>
      </w:r>
    </w:p>
    <w:p w14:paraId="5C600154" w14:textId="4284045C" w:rsidR="00F708AC" w:rsidRPr="001324B9" w:rsidRDefault="00651762">
      <w:pPr>
        <w:pStyle w:val="Heading4"/>
        <w:numPr>
          <w:ilvl w:val="3"/>
          <w:numId w:val="2"/>
        </w:numPr>
      </w:pPr>
      <w:r w:rsidRPr="00651762">
        <w:t>Demonstrate ability to meet all requirements outlined</w:t>
      </w:r>
      <w:r w:rsidR="00F708AC" w:rsidRPr="001324B9">
        <w:tab/>
      </w:r>
      <w:r>
        <w:t>25</w:t>
      </w:r>
    </w:p>
    <w:p w14:paraId="6A1FD00D" w14:textId="05AE3ED6" w:rsidR="00F708AC" w:rsidRPr="001324B9" w:rsidRDefault="00651762">
      <w:pPr>
        <w:pStyle w:val="Heading4"/>
        <w:numPr>
          <w:ilvl w:val="3"/>
          <w:numId w:val="2"/>
        </w:numPr>
      </w:pPr>
      <w:r w:rsidRPr="00651762">
        <w:t>Operations plan sufficiently details vendors operation withing the attached scope of work?</w:t>
      </w:r>
      <w:r>
        <w:t xml:space="preserve"> </w:t>
      </w:r>
      <w:r w:rsidR="00F708AC" w:rsidRPr="001324B9">
        <w:tab/>
      </w:r>
      <w:r>
        <w:t>25</w:t>
      </w:r>
    </w:p>
    <w:p w14:paraId="617D6913" w14:textId="1E92C032" w:rsidR="00F708AC" w:rsidRPr="001324B9" w:rsidRDefault="00651762">
      <w:pPr>
        <w:pStyle w:val="Heading4"/>
        <w:numPr>
          <w:ilvl w:val="3"/>
          <w:numId w:val="2"/>
        </w:numPr>
      </w:pPr>
      <w:r w:rsidRPr="00651762">
        <w:t>Safety/</w:t>
      </w:r>
      <w:r w:rsidR="00913159">
        <w:t>E</w:t>
      </w:r>
      <w:r w:rsidRPr="00651762">
        <w:t xml:space="preserve">mergency </w:t>
      </w:r>
      <w:r w:rsidR="00913159">
        <w:t>P</w:t>
      </w:r>
      <w:r w:rsidRPr="00651762">
        <w:t>lan sufficiently details responses to incident.</w:t>
      </w:r>
      <w:r w:rsidR="00F708AC" w:rsidRPr="001324B9">
        <w:tab/>
      </w:r>
      <w:r>
        <w:t>25</w:t>
      </w:r>
    </w:p>
    <w:p w14:paraId="2334DC64" w14:textId="7AA530EC" w:rsidR="00F708AC" w:rsidRPr="001324B9" w:rsidRDefault="00651762">
      <w:pPr>
        <w:pStyle w:val="Heading4"/>
        <w:numPr>
          <w:ilvl w:val="3"/>
          <w:numId w:val="2"/>
        </w:numPr>
      </w:pPr>
      <w:r w:rsidRPr="00651762">
        <w:t xml:space="preserve">Expertise and </w:t>
      </w:r>
      <w:r w:rsidR="00913159">
        <w:t>A</w:t>
      </w:r>
      <w:r w:rsidRPr="00651762">
        <w:t xml:space="preserve">vailability of </w:t>
      </w:r>
      <w:r w:rsidR="00913159">
        <w:t>K</w:t>
      </w:r>
      <w:r w:rsidRPr="00651762">
        <w:t xml:space="preserve">ey </w:t>
      </w:r>
      <w:r w:rsidR="00913159">
        <w:t>P</w:t>
      </w:r>
      <w:r w:rsidRPr="00651762">
        <w:t>ersonnel</w:t>
      </w:r>
      <w:r>
        <w:t xml:space="preserve">. </w:t>
      </w:r>
      <w:r w:rsidR="00F708AC" w:rsidRPr="001324B9">
        <w:tab/>
      </w:r>
      <w:r>
        <w:t>20</w:t>
      </w:r>
    </w:p>
    <w:p w14:paraId="3DF79DAD" w14:textId="0A524B66" w:rsidR="00F708AC" w:rsidRPr="001324B9" w:rsidRDefault="00651762">
      <w:pPr>
        <w:pStyle w:val="Heading4"/>
        <w:numPr>
          <w:ilvl w:val="3"/>
          <w:numId w:val="2"/>
        </w:numPr>
      </w:pPr>
      <w:r w:rsidRPr="00651762">
        <w:t xml:space="preserve">Training and </w:t>
      </w:r>
      <w:r w:rsidR="00913159">
        <w:t>P</w:t>
      </w:r>
      <w:r w:rsidRPr="00651762">
        <w:t>olicies for employees</w:t>
      </w:r>
      <w:r>
        <w:t>.</w:t>
      </w:r>
      <w:r w:rsidR="00F708AC" w:rsidRPr="001324B9">
        <w:tab/>
      </w:r>
      <w:r>
        <w:t>20</w:t>
      </w:r>
    </w:p>
    <w:p w14:paraId="5F68DC46" w14:textId="17EC2A7F" w:rsidR="00F708AC" w:rsidRPr="001324B9" w:rsidRDefault="00651762">
      <w:pPr>
        <w:pStyle w:val="Heading4"/>
        <w:numPr>
          <w:ilvl w:val="3"/>
          <w:numId w:val="2"/>
        </w:numPr>
      </w:pPr>
      <w:r w:rsidRPr="00651762">
        <w:t xml:space="preserve">Vendor </w:t>
      </w:r>
      <w:r w:rsidR="00EA75EE">
        <w:t>E</w:t>
      </w:r>
      <w:r w:rsidRPr="00651762">
        <w:t xml:space="preserve">quipment, </w:t>
      </w:r>
      <w:r w:rsidR="00EA75EE">
        <w:t>S</w:t>
      </w:r>
      <w:r w:rsidRPr="00651762">
        <w:t xml:space="preserve">huttles, </w:t>
      </w:r>
      <w:r w:rsidR="00EA75EE">
        <w:t>M</w:t>
      </w:r>
      <w:r w:rsidRPr="00651762">
        <w:t xml:space="preserve">iscellaneous </w:t>
      </w:r>
      <w:r w:rsidR="00EA75EE">
        <w:t>G</w:t>
      </w:r>
      <w:r w:rsidRPr="00651762">
        <w:t>ear</w:t>
      </w:r>
      <w:r w:rsidR="00F708AC" w:rsidRPr="001324B9">
        <w:tab/>
      </w:r>
      <w:r>
        <w:t>20</w:t>
      </w:r>
    </w:p>
    <w:p w14:paraId="54D74EE2" w14:textId="527D7FA6" w:rsidR="00F708AC" w:rsidRPr="00541E24" w:rsidRDefault="00651762">
      <w:pPr>
        <w:pStyle w:val="Heading4"/>
        <w:numPr>
          <w:ilvl w:val="3"/>
          <w:numId w:val="2"/>
        </w:numPr>
      </w:pPr>
      <w:r w:rsidRPr="00541E24">
        <w:t>Cost Factor</w:t>
      </w:r>
      <w:r w:rsidR="00F708AC" w:rsidRPr="00541E24">
        <w:tab/>
      </w:r>
      <w:r w:rsidR="005577E0" w:rsidRPr="00541E24">
        <w:t>15</w:t>
      </w:r>
    </w:p>
    <w:p w14:paraId="62FA0BB1" w14:textId="77777777" w:rsidR="00F708AC" w:rsidRPr="00541E24" w:rsidRDefault="00F708AC" w:rsidP="00F708AC"/>
    <w:p w14:paraId="2D9F6C1B" w14:textId="77777777" w:rsidR="00F708AC" w:rsidRPr="00053DA0" w:rsidRDefault="00F708AC">
      <w:pPr>
        <w:pStyle w:val="Heading3"/>
        <w:numPr>
          <w:ilvl w:val="2"/>
          <w:numId w:val="2"/>
        </w:numPr>
      </w:pPr>
      <w:r w:rsidRPr="00053DA0">
        <w:rPr>
          <w:i/>
          <w:iCs/>
        </w:rPr>
        <w:t>Cost factor.</w:t>
      </w:r>
      <w:r w:rsidRPr="00053DA0">
        <w:t xml:space="preserve"> The cost factor score will be based on the following equation.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55D04A34" w14:textId="2D72907D" w:rsidR="00A932F5" w:rsidRPr="00541E24" w:rsidRDefault="00A932F5">
      <w:pPr>
        <w:pStyle w:val="Heading3"/>
        <w:numPr>
          <w:ilvl w:val="2"/>
          <w:numId w:val="2"/>
        </w:numPr>
      </w:pPr>
      <w:r w:rsidRPr="00541E24">
        <w:rPr>
          <w:i/>
          <w:iCs/>
        </w:rPr>
        <w:t xml:space="preserve">Best and </w:t>
      </w:r>
      <w:r w:rsidR="002E0556" w:rsidRPr="00541E24">
        <w:rPr>
          <w:i/>
          <w:iCs/>
        </w:rPr>
        <w:t>f</w:t>
      </w:r>
      <w:r w:rsidRPr="00541E24">
        <w:rPr>
          <w:i/>
          <w:iCs/>
        </w:rPr>
        <w:t xml:space="preserve">inal </w:t>
      </w:r>
      <w:r w:rsidR="002E0556" w:rsidRPr="00541E24">
        <w:rPr>
          <w:i/>
          <w:iCs/>
        </w:rPr>
        <w:t>o</w:t>
      </w:r>
      <w:r w:rsidRPr="00541E24">
        <w:rPr>
          <w:i/>
          <w:iCs/>
        </w:rPr>
        <w:t>ffers.</w:t>
      </w:r>
      <w:r w:rsidRPr="00541E24">
        <w:rPr>
          <w:b/>
          <w:bCs w:val="0"/>
        </w:rPr>
        <w:t xml:space="preserve"> </w:t>
      </w:r>
      <w:r w:rsidR="002E0556" w:rsidRPr="00541E24">
        <w:t xml:space="preserve">Pursuant to </w:t>
      </w:r>
      <w:hyperlink r:id="rId23" w:anchor="NAC333Sec165" w:history="1">
        <w:r w:rsidR="002E0556" w:rsidRPr="00541E24">
          <w:rPr>
            <w:rStyle w:val="Hyperlink"/>
          </w:rPr>
          <w:t>NAC 333.165</w:t>
        </w:r>
      </w:hyperlink>
      <w:r w:rsidR="002E0556" w:rsidRPr="00541E24">
        <w:t>, the State reserves the right to permit revised responses or add criteria to obtain the best offers.</w:t>
      </w:r>
    </w:p>
    <w:p w14:paraId="11DC6A63" w14:textId="147DAEDE" w:rsidR="00C65854" w:rsidRDefault="00C65854">
      <w:pPr>
        <w:jc w:val="both"/>
      </w:pPr>
      <w:r>
        <w:br w:type="page"/>
      </w:r>
    </w:p>
    <w:p w14:paraId="34AA37DE" w14:textId="77777777" w:rsidR="00F708AC" w:rsidRPr="00541E24" w:rsidRDefault="00F708AC" w:rsidP="00F708AC"/>
    <w:p w14:paraId="4FEA01ED" w14:textId="77777777" w:rsidR="00F708AC" w:rsidRPr="00541E24" w:rsidRDefault="00F708AC" w:rsidP="00CB5C5C">
      <w:pPr>
        <w:pStyle w:val="Heading2"/>
      </w:pPr>
      <w:r w:rsidRPr="00541E24">
        <w:t>Nevada-based business preference</w:t>
      </w:r>
    </w:p>
    <w:p w14:paraId="5F58B025" w14:textId="77777777" w:rsidR="00F708AC" w:rsidRPr="00541E24" w:rsidRDefault="00F708AC" w:rsidP="00F708AC"/>
    <w:p w14:paraId="686A6D7B" w14:textId="0EF23C7C" w:rsidR="00F708AC" w:rsidRPr="00541E24" w:rsidRDefault="00F708AC">
      <w:pPr>
        <w:pStyle w:val="Heading3"/>
        <w:numPr>
          <w:ilvl w:val="2"/>
          <w:numId w:val="2"/>
        </w:numPr>
      </w:pPr>
      <w:r w:rsidRPr="00541E24">
        <w:t xml:space="preserve">The State awards a five percent (5%) preference to Nevada-based businesses pursuant to </w:t>
      </w:r>
      <w:hyperlink r:id="rId24" w:anchor="NRS333Sec3351" w:history="1">
        <w:r w:rsidRPr="00541E24">
          <w:rPr>
            <w:rStyle w:val="Hyperlink"/>
          </w:rPr>
          <w:t>NRS 333.3351 to 333.3356</w:t>
        </w:r>
      </w:hyperlink>
      <w:r w:rsidRPr="00541E24">
        <w:t>, inclusive.</w:t>
      </w:r>
    </w:p>
    <w:p w14:paraId="55F6F30E" w14:textId="4C201139" w:rsidR="00BC4E6B" w:rsidRDefault="00F708AC">
      <w:pPr>
        <w:pStyle w:val="Heading3"/>
        <w:numPr>
          <w:ilvl w:val="2"/>
          <w:numId w:val="2"/>
        </w:numPr>
        <w:ind w:right="54"/>
      </w:pPr>
      <w:r w:rsidRPr="00541E24">
        <w:t xml:space="preserve">Nevada-based business is defined in </w:t>
      </w:r>
      <w:hyperlink r:id="rId25" w:anchor="NRS333Sec3352" w:history="1">
        <w:r w:rsidRPr="00541E24">
          <w:rPr>
            <w:rStyle w:val="Hyperlink"/>
          </w:rPr>
          <w:t>NRS 333.3352(1)</w:t>
        </w:r>
      </w:hyperlink>
      <w:r w:rsidRPr="00541E24">
        <w:t>.</w:t>
      </w:r>
    </w:p>
    <w:p w14:paraId="7DD74516" w14:textId="77777777" w:rsidR="00F708AC" w:rsidRPr="00541E24" w:rsidRDefault="00F708AC">
      <w:pPr>
        <w:pStyle w:val="Heading3"/>
        <w:numPr>
          <w:ilvl w:val="2"/>
          <w:numId w:val="2"/>
        </w:numPr>
        <w:ind w:right="54"/>
      </w:pPr>
      <w:r w:rsidRPr="00541E24">
        <w:t xml:space="preserve">The term ‘principal place of business’ has the meaning outlined by the United States Supreme Court in </w:t>
      </w:r>
      <w:r w:rsidRPr="00541E24">
        <w:rPr>
          <w:i/>
          <w:iCs/>
        </w:rPr>
        <w:t>Hertz Corp v. Friend</w:t>
      </w:r>
      <w:r w:rsidRPr="00541E24">
        <w:t>, 559 U.S. 77 (2010), typically meaning a business’s corporate headquarters.</w:t>
      </w:r>
    </w:p>
    <w:p w14:paraId="46825780" w14:textId="1BCE1EB4" w:rsidR="00F708AC" w:rsidRPr="00541E24" w:rsidRDefault="00F708AC">
      <w:pPr>
        <w:pStyle w:val="Heading3"/>
        <w:numPr>
          <w:ilvl w:val="2"/>
          <w:numId w:val="2"/>
        </w:numPr>
        <w:ind w:right="54"/>
      </w:pPr>
      <w:r w:rsidRPr="00541E24">
        <w:t xml:space="preserve">To claim this preference a vendor must indicate it on their vendor account and </w:t>
      </w:r>
      <w:proofErr w:type="gramStart"/>
      <w:r w:rsidRPr="00541E24">
        <w:t>submitted</w:t>
      </w:r>
      <w:proofErr w:type="gramEnd"/>
      <w:r w:rsidRPr="00541E24">
        <w:t xml:space="preserve"> </w:t>
      </w:r>
      <w:r w:rsidR="00D61790" w:rsidRPr="00541E24">
        <w:t>q</w:t>
      </w:r>
      <w:r w:rsidRPr="00541E24">
        <w:t xml:space="preserve">uote in </w:t>
      </w:r>
      <w:hyperlink r:id="rId26" w:history="1">
        <w:r w:rsidR="00D61790" w:rsidRPr="00541E24">
          <w:rPr>
            <w:rStyle w:val="Hyperlink"/>
          </w:rPr>
          <w:t>nevadaepro.com</w:t>
        </w:r>
      </w:hyperlink>
      <w:r w:rsidRPr="00541E24">
        <w:t>.</w:t>
      </w:r>
    </w:p>
    <w:p w14:paraId="1163A2BE" w14:textId="77777777" w:rsidR="00F708AC" w:rsidRPr="00541E24" w:rsidRDefault="00F708AC">
      <w:pPr>
        <w:pStyle w:val="Heading3"/>
        <w:numPr>
          <w:ilvl w:val="2"/>
          <w:numId w:val="2"/>
        </w:numPr>
        <w:ind w:right="54"/>
      </w:pPr>
      <w:r w:rsidRPr="00541E24">
        <w:t>This preference cannot be combined with any other preference, granted for the award of a contract using federal funds, or granted for the award of a contract procured on a multi-state basis.</w:t>
      </w:r>
    </w:p>
    <w:p w14:paraId="36671350" w14:textId="77777777" w:rsidR="00F708AC" w:rsidRPr="00541E24" w:rsidRDefault="00F708AC" w:rsidP="00F708AC">
      <w:pPr>
        <w:ind w:right="54"/>
      </w:pPr>
    </w:p>
    <w:p w14:paraId="2B5CB80F" w14:textId="77777777" w:rsidR="00F708AC" w:rsidRPr="00541E24" w:rsidRDefault="00F708AC" w:rsidP="00CB5C5C">
      <w:pPr>
        <w:pStyle w:val="Heading2"/>
      </w:pPr>
      <w:bookmarkStart w:id="25" w:name="_Hlk83658218"/>
      <w:r w:rsidRPr="00541E24">
        <w:t>Inverse preference</w:t>
      </w:r>
    </w:p>
    <w:p w14:paraId="1F0DE2AE" w14:textId="77777777" w:rsidR="00F708AC" w:rsidRPr="00541E24" w:rsidRDefault="00F708AC" w:rsidP="00F708AC"/>
    <w:p w14:paraId="72BDEEC5" w14:textId="7936EC7E" w:rsidR="00F708AC" w:rsidRPr="00541E24" w:rsidRDefault="00F708AC">
      <w:pPr>
        <w:pStyle w:val="Heading3"/>
        <w:numPr>
          <w:ilvl w:val="2"/>
          <w:numId w:val="2"/>
        </w:numPr>
      </w:pPr>
      <w:r w:rsidRPr="00541E24">
        <w:t xml:space="preserve">The State applies an inverse preference to vendors that have a principal place of business in a state other than Nevada and that state applies an in-state preference not afforded to Nevada based vendors, pursuant to </w:t>
      </w:r>
      <w:hyperlink r:id="rId27" w:anchor="NRS333Sec33695" w:history="1">
        <w:r w:rsidRPr="00541E24">
          <w:rPr>
            <w:rStyle w:val="Hyperlink"/>
          </w:rPr>
          <w:t>NRS 333.33695</w:t>
        </w:r>
      </w:hyperlink>
      <w:r w:rsidRPr="00541E24">
        <w:t>.</w:t>
      </w:r>
    </w:p>
    <w:p w14:paraId="7B7DF94B" w14:textId="77777777" w:rsidR="00F708AC" w:rsidRPr="00541E24" w:rsidRDefault="00F708AC">
      <w:pPr>
        <w:pStyle w:val="Heading3"/>
        <w:numPr>
          <w:ilvl w:val="2"/>
          <w:numId w:val="2"/>
        </w:numPr>
        <w:ind w:right="54"/>
      </w:pPr>
      <w:r w:rsidRPr="00541E24">
        <w:t>The amount of the inverse preference is correlated to the amount of preference applied in the other state.</w:t>
      </w:r>
    </w:p>
    <w:p w14:paraId="2AD1AAA8" w14:textId="14C28109" w:rsidR="00F708AC" w:rsidRPr="00541E24" w:rsidRDefault="00F708AC">
      <w:pPr>
        <w:pStyle w:val="Heading3"/>
        <w:numPr>
          <w:ilvl w:val="2"/>
          <w:numId w:val="2"/>
        </w:numPr>
        <w:ind w:right="54"/>
      </w:pPr>
      <w:r w:rsidRPr="00541E24">
        <w:t xml:space="preserve">Vendors who meet this criterion must </w:t>
      </w:r>
      <w:proofErr w:type="gramStart"/>
      <w:r w:rsidRPr="00541E24">
        <w:t>indicated</w:t>
      </w:r>
      <w:proofErr w:type="gramEnd"/>
      <w:r w:rsidRPr="00541E24">
        <w:t xml:space="preserve"> it on their submitted </w:t>
      </w:r>
      <w:r w:rsidR="00D61790" w:rsidRPr="00541E24">
        <w:t>q</w:t>
      </w:r>
      <w:r w:rsidRPr="00541E24">
        <w:t xml:space="preserve">uote in </w:t>
      </w:r>
      <w:hyperlink r:id="rId28" w:history="1">
        <w:r w:rsidR="00D61790" w:rsidRPr="00541E24">
          <w:rPr>
            <w:rStyle w:val="Hyperlink"/>
          </w:rPr>
          <w:t>nevadaepro.com</w:t>
        </w:r>
      </w:hyperlink>
      <w:r w:rsidRPr="00541E24">
        <w:t>.</w:t>
      </w:r>
    </w:p>
    <w:p w14:paraId="488CC4F9" w14:textId="77777777" w:rsidR="00F708AC" w:rsidRPr="00541E24" w:rsidRDefault="00F708AC">
      <w:pPr>
        <w:pStyle w:val="Heading3"/>
        <w:numPr>
          <w:ilvl w:val="2"/>
          <w:numId w:val="2"/>
        </w:numPr>
        <w:ind w:right="54"/>
      </w:pPr>
      <w:r w:rsidRPr="00541E24">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541E24" w:rsidRDefault="00F708AC" w:rsidP="00F708AC"/>
    <w:p w14:paraId="0FBE64A7" w14:textId="77777777" w:rsidR="00F708AC" w:rsidRPr="00541E24" w:rsidRDefault="00F708AC">
      <w:pPr>
        <w:pStyle w:val="Heading1"/>
        <w:numPr>
          <w:ilvl w:val="0"/>
          <w:numId w:val="2"/>
        </w:numPr>
      </w:pPr>
      <w:bookmarkStart w:id="26" w:name="_Toc230080727"/>
      <w:r w:rsidRPr="00541E24">
        <w:t>Mandatory minimum requirements</w:t>
      </w:r>
      <w:bookmarkEnd w:id="18"/>
      <w:bookmarkEnd w:id="19"/>
      <w:bookmarkEnd w:id="26"/>
    </w:p>
    <w:p w14:paraId="1628156A" w14:textId="77777777" w:rsidR="00F708AC" w:rsidRPr="00541E24" w:rsidRDefault="00F708AC" w:rsidP="00F708AC"/>
    <w:p w14:paraId="1ACA4692" w14:textId="1A376E85" w:rsidR="00F708AC" w:rsidRPr="00541E24" w:rsidRDefault="00F708AC" w:rsidP="00CB5C5C">
      <w:pPr>
        <w:pStyle w:val="Heading2"/>
      </w:pPr>
      <w:r w:rsidRPr="00541E24">
        <w:t xml:space="preserve">Pursuant to </w:t>
      </w:r>
      <w:hyperlink r:id="rId29" w:anchor="NRS333Sec311" w:history="1">
        <w:r w:rsidRPr="00541E24">
          <w:rPr>
            <w:rStyle w:val="Hyperlink"/>
          </w:rPr>
          <w:t>NRS 333.311</w:t>
        </w:r>
      </w:hyperlink>
      <w:r w:rsidRPr="00541E24">
        <w:t xml:space="preserve"> a cont</w:t>
      </w:r>
      <w:r w:rsidR="007B119E" w:rsidRPr="00541E24">
        <w:t>r</w:t>
      </w:r>
      <w:r w:rsidRPr="00541E24">
        <w:t xml:space="preserve">act cannot be awarded to a </w:t>
      </w:r>
      <w:r w:rsidR="00D61790" w:rsidRPr="00541E24">
        <w:t>response</w:t>
      </w:r>
      <w:r w:rsidRPr="00541E24">
        <w:t xml:space="preserve"> that does not comply with the requirements listed in this section. </w:t>
      </w:r>
      <w:r w:rsidR="00D61790" w:rsidRPr="00541E24">
        <w:t>Response</w:t>
      </w:r>
      <w:r w:rsidRPr="00541E24">
        <w:t xml:space="preserve"> shall include confirmation of compliance with all mandatory minimum requirements.</w:t>
      </w:r>
    </w:p>
    <w:p w14:paraId="346BCDFE" w14:textId="507E510C" w:rsidR="00F708AC" w:rsidRPr="00541E24" w:rsidRDefault="00F708AC" w:rsidP="00CB5C5C">
      <w:pPr>
        <w:pStyle w:val="Heading2"/>
      </w:pPr>
      <w:r w:rsidRPr="00541E24">
        <w:rPr>
          <w:b/>
        </w:rPr>
        <w:t>Nevada Law and State indemnity.</w:t>
      </w:r>
      <w:r w:rsidRPr="00541E24">
        <w:t xml:space="preserve"> Pursuant to </w:t>
      </w:r>
      <w:hyperlink r:id="rId30" w:anchor="NRS333Sec339" w:history="1">
        <w:r w:rsidRPr="00541E24">
          <w:rPr>
            <w:rStyle w:val="Hyperlink"/>
          </w:rPr>
          <w:t>NRS 333.339</w:t>
        </w:r>
      </w:hyperlink>
      <w:r w:rsidRPr="00541E24">
        <w:t xml:space="preserve">, any contract that is entered into may not: (1) </w:t>
      </w:r>
      <w:r w:rsidR="00F02AA7" w:rsidRPr="00541E24">
        <w:t>r</w:t>
      </w:r>
      <w:r w:rsidRPr="00541E24">
        <w:t xml:space="preserve">equire the filing of any action or the arbitration of any dispute that arises from the contract to be instituted or heard in another state or nation; or (2) </w:t>
      </w:r>
      <w:r w:rsidR="00F02AA7" w:rsidRPr="00541E24">
        <w:t>r</w:t>
      </w:r>
      <w:r w:rsidRPr="00541E24">
        <w:t>equire the State to indemnify another party against liability for damages.</w:t>
      </w:r>
    </w:p>
    <w:p w14:paraId="26CA58B3" w14:textId="77777777" w:rsidR="00F708AC" w:rsidRPr="00541E24" w:rsidRDefault="00F708AC" w:rsidP="00F708AC"/>
    <w:p w14:paraId="3BB9932F" w14:textId="501BCCDF" w:rsidR="00F708AC" w:rsidRPr="00541E24" w:rsidRDefault="00F708AC" w:rsidP="00CB5C5C">
      <w:pPr>
        <w:pStyle w:val="Heading2"/>
      </w:pPr>
      <w:r w:rsidRPr="00541E24">
        <w:rPr>
          <w:b/>
        </w:rPr>
        <w:t>No Boycott of Israel.</w:t>
      </w:r>
      <w:r w:rsidRPr="00541E24">
        <w:t xml:space="preserve"> Pursuant to </w:t>
      </w:r>
      <w:hyperlink r:id="rId31" w:anchor="NRS333Sec338" w:history="1">
        <w:r w:rsidRPr="00541E24">
          <w:rPr>
            <w:rStyle w:val="Hyperlink"/>
          </w:rPr>
          <w:t>NRS 333.338</w:t>
        </w:r>
      </w:hyperlink>
      <w:r w:rsidRPr="00541E24">
        <w:t xml:space="preserve">, the State of Nevada cannot enter a contract with a company unless that company agrees for the duration of the contract not to engage in a boycott of Israel. By submitting a </w:t>
      </w:r>
      <w:r w:rsidR="00D61790" w:rsidRPr="00541E24">
        <w:t>response</w:t>
      </w:r>
      <w:r w:rsidRPr="00541E24">
        <w:t xml:space="preserve">, vendor agrees that if it is awarded a contract, it will not engage in a boycott of Israel as defined in </w:t>
      </w:r>
      <w:hyperlink r:id="rId32" w:anchor="NRS333Sec338" w:history="1">
        <w:r w:rsidRPr="00541E24">
          <w:rPr>
            <w:rStyle w:val="Hyperlink"/>
          </w:rPr>
          <w:t>NRS 333.338(3)(a)</w:t>
        </w:r>
      </w:hyperlink>
      <w:r w:rsidRPr="00541E24">
        <w:t>.</w:t>
      </w:r>
    </w:p>
    <w:p w14:paraId="595048D7" w14:textId="77777777" w:rsidR="00F708AC" w:rsidRPr="00541E24" w:rsidRDefault="00F708AC" w:rsidP="00F708AC"/>
    <w:p w14:paraId="6CD30F3F" w14:textId="4F05591F" w:rsidR="008855A8" w:rsidRPr="00541E24" w:rsidRDefault="008855A8" w:rsidP="00CB5C5C">
      <w:pPr>
        <w:pStyle w:val="Heading2"/>
      </w:pPr>
      <w:hyperlink r:id="rId33" w:history="1">
        <w:r w:rsidRPr="00541E24">
          <w:rPr>
            <w:rStyle w:val="Hyperlink"/>
            <w:b/>
            <w:bCs w:val="0"/>
          </w:rPr>
          <w:t>nevadaepro.com</w:t>
        </w:r>
      </w:hyperlink>
      <w:r w:rsidRPr="00541E24">
        <w:rPr>
          <w:b/>
        </w:rPr>
        <w:t xml:space="preserve"> vendor registration.</w:t>
      </w:r>
      <w:r w:rsidRPr="00541E24">
        <w:t xml:space="preserve"> Pursuant to </w:t>
      </w:r>
      <w:hyperlink r:id="rId34" w:anchor="NRS333Sec313" w:history="1">
        <w:r w:rsidRPr="00541E24">
          <w:rPr>
            <w:rStyle w:val="Hyperlink"/>
          </w:rPr>
          <w:t>NRS 333.313</w:t>
        </w:r>
      </w:hyperlink>
      <w:r w:rsidRPr="00541E24">
        <w:t xml:space="preserve">, vendor must be registered at </w:t>
      </w:r>
      <w:hyperlink r:id="rId35" w:history="1">
        <w:r w:rsidRPr="00541E24">
          <w:rPr>
            <w:rStyle w:val="Hyperlink"/>
          </w:rPr>
          <w:t>nevadaepro.com</w:t>
        </w:r>
      </w:hyperlink>
      <w:r w:rsidRPr="00541E24">
        <w:t xml:space="preserve"> to respond to the solicitation. Vendor information must match </w:t>
      </w:r>
      <w:r w:rsidRPr="00541E24">
        <w:rPr>
          <w:i/>
          <w:iCs/>
        </w:rPr>
        <w:t>Nevada business license</w:t>
      </w:r>
      <w:r w:rsidRPr="00541E24">
        <w:t xml:space="preserve"> and </w:t>
      </w:r>
      <w:hyperlink r:id="rId36" w:history="1">
        <w:r w:rsidRPr="00541E24">
          <w:rPr>
            <w:rStyle w:val="Hyperlink"/>
          </w:rPr>
          <w:t>sam.gov</w:t>
        </w:r>
      </w:hyperlink>
      <w:r w:rsidRPr="00541E24">
        <w:t xml:space="preserve"> entity registration.</w:t>
      </w:r>
      <w:r w:rsidR="004F71BF" w:rsidRPr="00541E24">
        <w:t xml:space="preserve"> Vendor information in </w:t>
      </w:r>
      <w:hyperlink r:id="rId37" w:history="1">
        <w:r w:rsidR="004F71BF" w:rsidRPr="00541E24">
          <w:rPr>
            <w:rStyle w:val="Hyperlink"/>
          </w:rPr>
          <w:t>nevadaepro.com</w:t>
        </w:r>
      </w:hyperlink>
      <w:r w:rsidR="004F71BF" w:rsidRPr="00541E24">
        <w:t xml:space="preserve"> will be used for contract formation.</w:t>
      </w:r>
      <w:r w:rsidRPr="00541E24">
        <w:t xml:space="preserve"> Email address(es) associated with general mailing address or default bid mailing address (if different from general mailing address) in </w:t>
      </w:r>
      <w:hyperlink r:id="rId38" w:history="1">
        <w:r w:rsidRPr="00541E24">
          <w:rPr>
            <w:rStyle w:val="Hyperlink"/>
          </w:rPr>
          <w:t>nevadaepro.com</w:t>
        </w:r>
      </w:hyperlink>
      <w:r w:rsidRPr="00541E24">
        <w:t xml:space="preserve"> will be used for formal notifications. If a vendor has a different contact</w:t>
      </w:r>
      <w:r w:rsidR="004F71BF" w:rsidRPr="00541E24">
        <w:t xml:space="preserve"> name and email</w:t>
      </w:r>
      <w:r w:rsidRPr="00541E24">
        <w:t xml:space="preserve"> for </w:t>
      </w:r>
      <w:r w:rsidR="004F71BF" w:rsidRPr="00541E24">
        <w:t xml:space="preserve">negotiations, </w:t>
      </w:r>
      <w:r w:rsidRPr="00541E24">
        <w:t xml:space="preserve">that should be </w:t>
      </w:r>
      <w:r w:rsidR="00C81672" w:rsidRPr="00541E24">
        <w:t>indicated</w:t>
      </w:r>
      <w:r w:rsidRPr="00541E24">
        <w:t xml:space="preserve"> on the </w:t>
      </w:r>
      <w:r w:rsidR="004F71BF" w:rsidRPr="00541E24">
        <w:t>title page(s) of their response.</w:t>
      </w:r>
    </w:p>
    <w:p w14:paraId="3B821B35" w14:textId="77777777" w:rsidR="008855A8" w:rsidRPr="00541E24" w:rsidRDefault="008855A8" w:rsidP="008855A8">
      <w:pPr>
        <w:rPr>
          <w:bCs/>
        </w:rPr>
      </w:pPr>
    </w:p>
    <w:p w14:paraId="780746FB" w14:textId="77FCE24A" w:rsidR="00F708AC" w:rsidRPr="00541E24" w:rsidRDefault="00F708AC" w:rsidP="00CB5C5C">
      <w:pPr>
        <w:pStyle w:val="Heading2"/>
      </w:pPr>
      <w:r w:rsidRPr="00541E24">
        <w:rPr>
          <w:b/>
        </w:rPr>
        <w:t>Nevada business license.</w:t>
      </w:r>
      <w:r w:rsidRPr="00541E24">
        <w:t xml:space="preserve"> Pursuant to </w:t>
      </w:r>
      <w:hyperlink r:id="rId39" w:anchor="NRS353Sec007" w:history="1">
        <w:r w:rsidRPr="00541E24">
          <w:rPr>
            <w:rStyle w:val="Hyperlink"/>
          </w:rPr>
          <w:t>NRS 353.007</w:t>
        </w:r>
      </w:hyperlink>
      <w:r w:rsidRPr="00541E24">
        <w:t xml:space="preserve">, prior to contract execution awarded vendor must hold a state business license pursuant to </w:t>
      </w:r>
      <w:hyperlink r:id="rId40" w:history="1">
        <w:r w:rsidRPr="00541E24">
          <w:rPr>
            <w:rStyle w:val="Hyperlink"/>
          </w:rPr>
          <w:t>NRS chapter 76</w:t>
        </w:r>
      </w:hyperlink>
      <w:r w:rsidRPr="00541E24">
        <w:t xml:space="preserve"> unless exempted by </w:t>
      </w:r>
      <w:hyperlink r:id="rId41" w:anchor="NRS076Sec100" w:history="1">
        <w:r w:rsidRPr="00541E24">
          <w:rPr>
            <w:rStyle w:val="Hyperlink"/>
          </w:rPr>
          <w:t>NRS 76.100(7)(b)</w:t>
        </w:r>
      </w:hyperlink>
      <w:r w:rsidRPr="00541E24">
        <w:t xml:space="preserve">. Business license must match </w:t>
      </w:r>
      <w:hyperlink r:id="rId42" w:history="1">
        <w:r w:rsidR="00D61790" w:rsidRPr="00541E24">
          <w:rPr>
            <w:rStyle w:val="Hyperlink"/>
          </w:rPr>
          <w:t>nevadaepro.com</w:t>
        </w:r>
      </w:hyperlink>
      <w:r w:rsidRPr="00541E24">
        <w:t xml:space="preserve"> vendor registration.</w:t>
      </w:r>
    </w:p>
    <w:p w14:paraId="4A3AF415" w14:textId="77777777" w:rsidR="00F708AC" w:rsidRPr="00541E24" w:rsidRDefault="00F708AC" w:rsidP="00F708AC"/>
    <w:p w14:paraId="52B2AEDB" w14:textId="669F5FEC" w:rsidR="00F708AC" w:rsidRPr="00541E24" w:rsidRDefault="00F708AC" w:rsidP="00CB5C5C">
      <w:pPr>
        <w:pStyle w:val="Heading2"/>
      </w:pPr>
      <w:r w:rsidRPr="00541E24">
        <w:rPr>
          <w:b/>
        </w:rPr>
        <w:t>System for Award Management (sam.gov)</w:t>
      </w:r>
      <w:r w:rsidRPr="00541E24">
        <w:t xml:space="preserve"> Prior to contract award vendor must hold an active entity registration in </w:t>
      </w:r>
      <w:hyperlink r:id="rId43" w:history="1">
        <w:r w:rsidRPr="00541E24">
          <w:rPr>
            <w:rStyle w:val="Hyperlink"/>
          </w:rPr>
          <w:t>sam.gov</w:t>
        </w:r>
      </w:hyperlink>
      <w:r w:rsidRPr="00541E24">
        <w:t xml:space="preserve">. Entity registration must match </w:t>
      </w:r>
      <w:hyperlink r:id="rId44" w:history="1">
        <w:r w:rsidR="00D61790" w:rsidRPr="00541E24">
          <w:rPr>
            <w:rStyle w:val="Hyperlink"/>
          </w:rPr>
          <w:t>nevadaepro.com</w:t>
        </w:r>
      </w:hyperlink>
      <w:r w:rsidRPr="00541E24">
        <w:t xml:space="preserve"> vendor registration.</w:t>
      </w:r>
    </w:p>
    <w:p w14:paraId="2BEAF09C" w14:textId="77777777" w:rsidR="00F708AC" w:rsidRPr="00541E24" w:rsidRDefault="00F708AC" w:rsidP="00F708AC"/>
    <w:p w14:paraId="6F1D5D79" w14:textId="77777777" w:rsidR="00F708AC" w:rsidRPr="00541E24" w:rsidRDefault="00F708AC" w:rsidP="00CB5C5C">
      <w:pPr>
        <w:pStyle w:val="Heading2"/>
      </w:pPr>
      <w:r w:rsidRPr="00541E24">
        <w:rPr>
          <w:b/>
        </w:rPr>
        <w:t>Contract responsibility.</w:t>
      </w:r>
      <w:r w:rsidRPr="00541E24">
        <w:t xml:space="preserve"> Awarded vendor shall be the sole point of contract responsibility. The State shall look solely to the awarded vendor for the performance of all contractual obligations which may result from an award based on this solicitation, and the awarded vendor shall not be relieved for the non-performance of any or all subcontractors.</w:t>
      </w:r>
    </w:p>
    <w:p w14:paraId="5497CBC3" w14:textId="77777777" w:rsidR="00F708AC" w:rsidRPr="00541E24" w:rsidRDefault="00F708AC" w:rsidP="00F708AC"/>
    <w:p w14:paraId="5E70EBC1" w14:textId="77777777" w:rsidR="00F708AC" w:rsidRPr="00541E24" w:rsidRDefault="00F708AC" w:rsidP="00CB5C5C">
      <w:pPr>
        <w:pStyle w:val="Heading2"/>
      </w:pPr>
      <w:r w:rsidRPr="00541E24">
        <w:rPr>
          <w:b/>
        </w:rPr>
        <w:t>Data encryption and stateside data.</w:t>
      </w:r>
      <w:r w:rsidRPr="00541E24">
        <w:t xml:space="preserve"> State IT requires that data be encrypted in transit and in rest. State IT requires that State data assets must be maintained in the United States and data will not be held offshore.</w:t>
      </w:r>
    </w:p>
    <w:p w14:paraId="7621CFCD" w14:textId="77777777" w:rsidR="008A6A52" w:rsidRPr="00541E24" w:rsidRDefault="008A6A52" w:rsidP="005F661D"/>
    <w:p w14:paraId="0333D1D8" w14:textId="26EA2207" w:rsidR="008C77E9" w:rsidRPr="00541E24" w:rsidRDefault="008C77E9" w:rsidP="00CB5C5C">
      <w:pPr>
        <w:pStyle w:val="Heading2"/>
      </w:pPr>
      <w:r w:rsidRPr="00541E24">
        <w:t>Confidentiality and certification of indemnification</w:t>
      </w:r>
    </w:p>
    <w:p w14:paraId="414CDA0C" w14:textId="77777777" w:rsidR="008C77E9" w:rsidRPr="00541E24" w:rsidRDefault="008C77E9" w:rsidP="008C77E9"/>
    <w:p w14:paraId="14415589" w14:textId="17711171" w:rsidR="008C77E9" w:rsidRPr="00541E24" w:rsidRDefault="008C77E9" w:rsidP="008C77E9">
      <w:pPr>
        <w:pStyle w:val="Heading3"/>
      </w:pPr>
      <w:r w:rsidRPr="00541E24">
        <w:t xml:space="preserve">Submitted </w:t>
      </w:r>
      <w:r w:rsidR="006A2508" w:rsidRPr="00541E24">
        <w:t>responses</w:t>
      </w:r>
      <w:r w:rsidRPr="00541E24">
        <w:t xml:space="preserve">, which are marked confidential in their entirety, or those in which a significant portion of the submitted </w:t>
      </w:r>
      <w:r w:rsidR="006A2508" w:rsidRPr="00541E24">
        <w:t>response</w:t>
      </w:r>
      <w:r w:rsidRPr="00541E24">
        <w:t xml:space="preserve"> is marked confidential shall not be accepted. Pursuant to </w:t>
      </w:r>
      <w:hyperlink r:id="rId45" w:anchor="NRS333Sec333" w:history="1">
        <w:r w:rsidRPr="00541E24">
          <w:rPr>
            <w:rStyle w:val="Hyperlink"/>
          </w:rPr>
          <w:t>NRS 333.333</w:t>
        </w:r>
      </w:hyperlink>
      <w:r w:rsidRPr="00541E24">
        <w:t xml:space="preserve">, only proprietary information may be labeled a trade secret as defined in </w:t>
      </w:r>
      <w:hyperlink r:id="rId46" w:anchor="NRS600ASec030" w:history="1">
        <w:r w:rsidRPr="00541E24">
          <w:rPr>
            <w:rStyle w:val="Hyperlink"/>
          </w:rPr>
          <w:t>NRS 600A.030(5)</w:t>
        </w:r>
      </w:hyperlink>
      <w:r w:rsidRPr="00541E24">
        <w:t xml:space="preserve">. All proposals are confidential until the contract is awarded; </w:t>
      </w:r>
      <w:r w:rsidRPr="00541E24">
        <w:lastRenderedPageBreak/>
        <w:t>at which time, both successful and unsuccessful vendor proposals become public information.</w:t>
      </w:r>
    </w:p>
    <w:p w14:paraId="67089550" w14:textId="0CF3A064" w:rsidR="00292D3C" w:rsidRDefault="008C77E9" w:rsidP="008C77E9">
      <w:pPr>
        <w:pStyle w:val="Heading3"/>
      </w:pPr>
      <w:r w:rsidRPr="00541E24">
        <w:t xml:space="preserve">Vendors shall submit </w:t>
      </w:r>
      <w:r w:rsidR="006A2508" w:rsidRPr="00541E24">
        <w:t xml:space="preserve">proprietary information and </w:t>
      </w:r>
      <w:r w:rsidRPr="00541E24">
        <w:rPr>
          <w:i/>
          <w:iCs/>
        </w:rPr>
        <w:t xml:space="preserve">confidential </w:t>
      </w:r>
      <w:r w:rsidR="006A2508" w:rsidRPr="00541E24">
        <w:rPr>
          <w:i/>
          <w:iCs/>
        </w:rPr>
        <w:t xml:space="preserve">business </w:t>
      </w:r>
      <w:r w:rsidRPr="00541E24">
        <w:rPr>
          <w:i/>
          <w:iCs/>
        </w:rPr>
        <w:t>information</w:t>
      </w:r>
      <w:r w:rsidRPr="00541E24">
        <w:t xml:space="preserve"> in separate files, flagged as confidential in </w:t>
      </w:r>
      <w:hyperlink r:id="rId47" w:history="1">
        <w:r w:rsidRPr="00541E24">
          <w:rPr>
            <w:rStyle w:val="Hyperlink"/>
          </w:rPr>
          <w:t>nevadaepro.com</w:t>
        </w:r>
      </w:hyperlink>
      <w:r w:rsidRPr="00541E24">
        <w:t>. The State shall not be responsible for any information contained within a response; responses shall be released as submitted.</w:t>
      </w:r>
    </w:p>
    <w:p w14:paraId="0A104696" w14:textId="1733D2DE" w:rsidR="008C77E9" w:rsidRPr="00541E24" w:rsidRDefault="008C77E9" w:rsidP="008C77E9">
      <w:pPr>
        <w:pStyle w:val="Heading3"/>
      </w:pPr>
      <w:r w:rsidRPr="00541E24">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rsidRPr="00541E24">
        <w:t>any and all</w:t>
      </w:r>
      <w:proofErr w:type="gramEnd"/>
      <w:r w:rsidRPr="00541E24">
        <w:t xml:space="preserve"> claims for damages caused by the release of the information.</w:t>
      </w:r>
    </w:p>
    <w:p w14:paraId="613A42C2" w14:textId="77777777" w:rsidR="008C77E9" w:rsidRPr="00541E24" w:rsidRDefault="008C77E9" w:rsidP="005F661D"/>
    <w:p w14:paraId="4261ADA5" w14:textId="13CE8BD5" w:rsidR="005F661D" w:rsidRPr="00541E24" w:rsidRDefault="005F661D" w:rsidP="00CB5C5C">
      <w:pPr>
        <w:pStyle w:val="Heading2"/>
      </w:pPr>
      <w:r w:rsidRPr="00541E24">
        <w:t>Vendor certifications</w:t>
      </w:r>
    </w:p>
    <w:p w14:paraId="2BA24B35" w14:textId="77777777" w:rsidR="005F661D" w:rsidRPr="00541E24" w:rsidRDefault="005F661D" w:rsidP="005F661D"/>
    <w:p w14:paraId="3A3A89B5" w14:textId="77777777" w:rsidR="005F661D" w:rsidRPr="00541E24" w:rsidRDefault="005F661D" w:rsidP="005F661D">
      <w:pPr>
        <w:pStyle w:val="Heading3"/>
      </w:pPr>
      <w:r w:rsidRPr="00541E24">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Pr="00541E24" w:rsidRDefault="005F661D" w:rsidP="005F661D">
      <w:pPr>
        <w:pStyle w:val="Heading3"/>
      </w:pPr>
      <w:proofErr w:type="gramStart"/>
      <w:r w:rsidRPr="00541E24">
        <w:t>Any and all</w:t>
      </w:r>
      <w:proofErr w:type="gramEnd"/>
      <w:r w:rsidRPr="00541E24">
        <w:t xml:space="preserve"> prices that may be charged under the terms of the contract do not and shall not violate any existing federal, State, or municipal laws or regulations concerning discrimination or price fixing. Vendor agrees to indemnify, </w:t>
      </w:r>
      <w:r w:rsidR="00C9328A" w:rsidRPr="00541E24">
        <w:t>defend</w:t>
      </w:r>
      <w:r w:rsidRPr="00541E24">
        <w:t>, and hold the State harmless from liability for any such violation</w:t>
      </w:r>
      <w:r w:rsidR="00C9328A" w:rsidRPr="00541E24">
        <w:t>.</w:t>
      </w:r>
    </w:p>
    <w:p w14:paraId="05C95D87" w14:textId="4B146DF5" w:rsidR="005F661D" w:rsidRPr="00541E24" w:rsidRDefault="005F661D" w:rsidP="005F661D">
      <w:pPr>
        <w:pStyle w:val="Heading3"/>
      </w:pPr>
      <w:r w:rsidRPr="00541E24">
        <w:t xml:space="preserve">All response terms, including prices, shall remain in effect for a minimum of 180 days after the response due date. In the case of the awarded vendor, all response terms, including prices, shall remain in effect throughout the contract </w:t>
      </w:r>
      <w:r w:rsidR="00C9328A" w:rsidRPr="00541E24">
        <w:t>term</w:t>
      </w:r>
      <w:r w:rsidRPr="00541E24">
        <w:t>.</w:t>
      </w:r>
    </w:p>
    <w:p w14:paraId="1915ABE8" w14:textId="77777777" w:rsidR="005F661D" w:rsidRDefault="005F661D" w:rsidP="005F661D">
      <w:pPr>
        <w:pStyle w:val="Heading3"/>
      </w:pPr>
      <w:r w:rsidRPr="00541E24">
        <w:t xml:space="preserve">The price(s) and amount of this response have been </w:t>
      </w:r>
      <w:proofErr w:type="gramStart"/>
      <w:r w:rsidRPr="00541E24">
        <w:t>arrived at</w:t>
      </w:r>
      <w:proofErr w:type="gramEnd"/>
      <w:r w:rsidRPr="00541E24">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Pr="00541E24" w:rsidRDefault="00C9328A" w:rsidP="005F661D">
      <w:pPr>
        <w:pStyle w:val="Heading3"/>
      </w:pPr>
      <w:r w:rsidRPr="00541E24">
        <w:t xml:space="preserve">The information included in this response has been arrived at independently and without non-public information </w:t>
      </w:r>
      <w:r w:rsidR="00DC3497" w:rsidRPr="00541E24">
        <w:t>obtained from State officials, staff, or their agents.</w:t>
      </w:r>
    </w:p>
    <w:p w14:paraId="50F7B83F" w14:textId="77777777" w:rsidR="005F661D" w:rsidRPr="00541E24" w:rsidRDefault="005F661D" w:rsidP="005F661D">
      <w:pPr>
        <w:pStyle w:val="Heading3"/>
      </w:pPr>
      <w:r w:rsidRPr="00541E24">
        <w:t>All employees and contractors assigned to the project are authorized to work in this country.</w:t>
      </w:r>
    </w:p>
    <w:p w14:paraId="4A6429EB" w14:textId="3A1AB3D3" w:rsidR="005F661D" w:rsidRPr="00541E24" w:rsidRDefault="005F661D" w:rsidP="005F661D">
      <w:pPr>
        <w:pStyle w:val="Heading3"/>
      </w:pPr>
      <w:r w:rsidRPr="00541E24">
        <w:t xml:space="preserve">Vendor has a written equal opportunity policy that does not discriminate in employment practices </w:t>
      </w:r>
      <w:proofErr w:type="gramStart"/>
      <w:r w:rsidRPr="00541E24">
        <w:t>with regard to</w:t>
      </w:r>
      <w:proofErr w:type="gramEnd"/>
      <w:r w:rsidRPr="00541E24">
        <w:t xml:space="preserve"> race, color, national origin, physical condition, creed, religion, age, sex, marital status, sexual orientation, developmental disability or disability of another nature.</w:t>
      </w:r>
    </w:p>
    <w:p w14:paraId="7FA8FED3" w14:textId="77777777" w:rsidR="005F661D" w:rsidRPr="00541E24" w:rsidRDefault="005F661D" w:rsidP="005F661D">
      <w:pPr>
        <w:pStyle w:val="Heading3"/>
      </w:pPr>
      <w:r w:rsidRPr="00541E24">
        <w:t>Vendor has a written policy regarding compliance for maintaining a drug-free workplace.</w:t>
      </w:r>
    </w:p>
    <w:p w14:paraId="2D1124E1" w14:textId="77777777" w:rsidR="00F708AC" w:rsidRPr="00541E24" w:rsidRDefault="00F708AC" w:rsidP="00F708AC"/>
    <w:p w14:paraId="05C09672" w14:textId="77777777" w:rsidR="00F708AC" w:rsidRPr="00541E24" w:rsidRDefault="00F708AC">
      <w:pPr>
        <w:pStyle w:val="Heading1"/>
        <w:numPr>
          <w:ilvl w:val="0"/>
          <w:numId w:val="2"/>
        </w:numPr>
      </w:pPr>
      <w:bookmarkStart w:id="27" w:name="_Toc70363818"/>
      <w:bookmarkStart w:id="28" w:name="_Toc70367353"/>
      <w:bookmarkStart w:id="29" w:name="_Toc230080728"/>
      <w:r w:rsidRPr="00541E24">
        <w:t>Critical items</w:t>
      </w:r>
      <w:bookmarkEnd w:id="27"/>
      <w:bookmarkEnd w:id="28"/>
      <w:bookmarkEnd w:id="29"/>
    </w:p>
    <w:p w14:paraId="48584A90" w14:textId="77777777" w:rsidR="00F708AC" w:rsidRPr="00541E24" w:rsidRDefault="00F708AC" w:rsidP="00F708AC"/>
    <w:p w14:paraId="7E314429" w14:textId="7B136351" w:rsidR="00F708AC" w:rsidRPr="00541E24" w:rsidRDefault="00F708AC" w:rsidP="00CB5C5C">
      <w:pPr>
        <w:pStyle w:val="Heading2"/>
      </w:pPr>
      <w:r w:rsidRPr="00541E24">
        <w:t xml:space="preserve">In addition to the </w:t>
      </w:r>
      <w:r w:rsidRPr="00541E24">
        <w:rPr>
          <w:i/>
          <w:iCs/>
        </w:rPr>
        <w:t>scope of work</w:t>
      </w:r>
      <w:r w:rsidRPr="00541E24">
        <w:t xml:space="preserve"> and </w:t>
      </w:r>
      <w:r w:rsidRPr="00541E24">
        <w:rPr>
          <w:i/>
          <w:iCs/>
        </w:rPr>
        <w:t>attachments</w:t>
      </w:r>
      <w:r w:rsidRPr="00541E24">
        <w:t xml:space="preserve">, the items listed in this section are critical to the success of the project. These items will be used in evaluating and scoring </w:t>
      </w:r>
      <w:r w:rsidR="00D61790" w:rsidRPr="00541E24">
        <w:t>responses</w:t>
      </w:r>
      <w:r w:rsidRPr="00541E24">
        <w:t xml:space="preserve">. Vendor </w:t>
      </w:r>
      <w:r w:rsidR="00D61790" w:rsidRPr="00541E24">
        <w:t>response</w:t>
      </w:r>
      <w:r w:rsidRPr="00541E24">
        <w:t xml:space="preserve"> should address items in this section in enough detail to provide </w:t>
      </w:r>
      <w:proofErr w:type="gramStart"/>
      <w:r w:rsidRPr="00541E24">
        <w:t>evaluators</w:t>
      </w:r>
      <w:proofErr w:type="gramEnd"/>
      <w:r w:rsidRPr="00541E24">
        <w:t xml:space="preserve"> an accurate understanding of vendor capabilities. </w:t>
      </w:r>
      <w:r w:rsidR="00D61790" w:rsidRPr="00541E24">
        <w:t>Responses</w:t>
      </w:r>
      <w:r w:rsidRPr="00541E24">
        <w:t xml:space="preserve"> that fail to sufficiently respond to these items may be considered non-responsive.</w:t>
      </w:r>
    </w:p>
    <w:p w14:paraId="4310CE88" w14:textId="77777777" w:rsidR="00F708AC" w:rsidRPr="00541E24" w:rsidRDefault="00F708AC" w:rsidP="00F708AC"/>
    <w:p w14:paraId="76D01823" w14:textId="31D60A72" w:rsidR="00F708AC" w:rsidRDefault="00F708AC" w:rsidP="00CB5C5C">
      <w:pPr>
        <w:pStyle w:val="Heading2"/>
      </w:pPr>
      <w:r w:rsidRPr="00541E24">
        <w:rPr>
          <w:b/>
        </w:rPr>
        <w:t>Standard form contract.</w:t>
      </w:r>
      <w:r w:rsidRPr="00541E24">
        <w:t xml:space="preserve"> The State strongly prefers vendors </w:t>
      </w:r>
      <w:proofErr w:type="gramStart"/>
      <w:r w:rsidRPr="00541E24">
        <w:t>agree</w:t>
      </w:r>
      <w:proofErr w:type="gramEnd"/>
      <w:r w:rsidRPr="00541E24">
        <w:t xml:space="preserve"> to the terms of the attached</w:t>
      </w:r>
      <w:r w:rsidRPr="00541E24">
        <w:rPr>
          <w:i/>
          <w:iCs/>
        </w:rPr>
        <w:t xml:space="preserve"> standard form contract</w:t>
      </w:r>
      <w:r w:rsidRPr="00541E24">
        <w:t xml:space="preserve"> as is. Ability to agree to contract terms is a high priority to the State. Vendors who cannot agree to the contract as is must include a redlined Word version of the attached </w:t>
      </w:r>
      <w:r w:rsidRPr="00541E24">
        <w:rPr>
          <w:i/>
          <w:iCs/>
        </w:rPr>
        <w:t>standard form contract</w:t>
      </w:r>
      <w:r w:rsidRPr="00541E24">
        <w:t xml:space="preserve"> with their response, with comments justifying the benefit to the State for each requested change. To the extent a vendor has prior contractual dealings with the State, no assumption should be made that terms outside those provided herein have any influence on this project.</w:t>
      </w:r>
    </w:p>
    <w:p w14:paraId="7B85C4C3" w14:textId="77777777" w:rsidR="00611617" w:rsidRPr="00611617" w:rsidRDefault="00611617" w:rsidP="00611617"/>
    <w:p w14:paraId="763CA86D" w14:textId="02A9DC97" w:rsidR="00C65854" w:rsidRDefault="00F708AC" w:rsidP="00CB5C5C">
      <w:pPr>
        <w:pStyle w:val="Heading2"/>
      </w:pPr>
      <w:r w:rsidRPr="00541E24">
        <w:rPr>
          <w:b/>
        </w:rPr>
        <w:t>Indemnification.</w:t>
      </w:r>
      <w:r w:rsidRPr="00541E24">
        <w:t xml:space="preserve"> Required contract terms on Indemnification: "To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Contractor’s obligation to indemnify the State shall apply in all cases except for claims arising solely from the State’s own negligence or willful misconduct. Contractor waives any rights of subrogation against the State. Contractor’s duty to defend begins when the State requests defense of any</w:t>
      </w:r>
      <w:r w:rsidRPr="00541E24">
        <w:rPr>
          <w:b/>
        </w:rPr>
        <w:t xml:space="preserve"> </w:t>
      </w:r>
      <w:r w:rsidRPr="00541E24">
        <w:t>claim arising from this Contract."</w:t>
      </w:r>
    </w:p>
    <w:p w14:paraId="49804042" w14:textId="77777777" w:rsidR="00C65854" w:rsidRDefault="00C65854">
      <w:pPr>
        <w:jc w:val="both"/>
        <w:rPr>
          <w:bCs/>
          <w:szCs w:val="20"/>
        </w:rPr>
      </w:pPr>
      <w:r>
        <w:br w:type="page"/>
      </w:r>
    </w:p>
    <w:p w14:paraId="44DCF603" w14:textId="38335FC6" w:rsidR="00F708AC" w:rsidRPr="00541E24" w:rsidRDefault="00F708AC" w:rsidP="00CB5C5C">
      <w:pPr>
        <w:pStyle w:val="Heading2"/>
      </w:pPr>
      <w:r w:rsidRPr="00541E24">
        <w:rPr>
          <w:b/>
        </w:rPr>
        <w:lastRenderedPageBreak/>
        <w:t>Limited liability.</w:t>
      </w:r>
      <w:r w:rsidRPr="00541E24">
        <w:t xml:space="preserve"> Required contract terms on Limited Liability: "The State will not waive and intends to assert available </w:t>
      </w:r>
      <w:hyperlink r:id="rId48" w:history="1">
        <w:r w:rsidRPr="00541E24">
          <w:rPr>
            <w:rStyle w:val="Hyperlink"/>
          </w:rPr>
          <w:t>NRS Chapter 41</w:t>
        </w:r>
      </w:hyperlink>
      <w:r w:rsidRPr="00541E24">
        <w:t xml:space="preserve"> liability limitations in all cases. Contract liability of both parties shall not be subject to punitive damages. Damages for any State breach shall never exceed the amount of funds appropriated for payment under this Contract, but not yet paid to Contractor, for the Fiscal Year budget in existence at the time of the breach. Contractor’s tort liability shall not be limited."</w:t>
      </w:r>
    </w:p>
    <w:p w14:paraId="725AE40F" w14:textId="77777777" w:rsidR="00F708AC" w:rsidRPr="00541E24" w:rsidRDefault="00F708AC" w:rsidP="00F708AC"/>
    <w:p w14:paraId="23267821" w14:textId="77777777" w:rsidR="00F708AC" w:rsidRPr="00541E24" w:rsidRDefault="00F708AC" w:rsidP="00CB5C5C">
      <w:pPr>
        <w:pStyle w:val="Heading2"/>
      </w:pPr>
      <w:r w:rsidRPr="00541E24">
        <w:rPr>
          <w:b/>
        </w:rPr>
        <w:t>Insurance schedule.</w:t>
      </w:r>
      <w:r w:rsidRPr="00541E24">
        <w:t xml:space="preserve"> The State strongly prefers vendors </w:t>
      </w:r>
      <w:proofErr w:type="gramStart"/>
      <w:r w:rsidRPr="00541E24">
        <w:t>agree</w:t>
      </w:r>
      <w:proofErr w:type="gramEnd"/>
      <w:r w:rsidRPr="00541E24">
        <w:t xml:space="preserve"> to the terms of the attached </w:t>
      </w:r>
      <w:r w:rsidRPr="00541E24">
        <w:rPr>
          <w:i/>
          <w:iCs/>
        </w:rPr>
        <w:t>insurance schedule</w:t>
      </w:r>
      <w:r w:rsidRPr="00541E24">
        <w:t xml:space="preserve"> as is. Vendors who cannot agree must explain which areas are causing non-compliance and attach a </w:t>
      </w:r>
      <w:proofErr w:type="gramStart"/>
      <w:r w:rsidRPr="00541E24">
        <w:t>redline</w:t>
      </w:r>
      <w:proofErr w:type="gramEnd"/>
      <w:r w:rsidRPr="00541E24">
        <w:t xml:space="preserve"> if necessary. Awarded vendor shall maintain, for the duration of the contract, insurance coverages as set forth in the fully executed contract.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08A21AA" w14:textId="77777777" w:rsidR="00A932F5" w:rsidRPr="00541E24" w:rsidRDefault="00A932F5" w:rsidP="00A932F5"/>
    <w:p w14:paraId="400FD965" w14:textId="3D8CE06A" w:rsidR="005F661D" w:rsidRPr="00541E24" w:rsidRDefault="00F708AC" w:rsidP="00CB5C5C">
      <w:pPr>
        <w:pStyle w:val="Heading2"/>
      </w:pPr>
      <w:r w:rsidRPr="00541E24">
        <w:t>Vendor background</w:t>
      </w:r>
    </w:p>
    <w:p w14:paraId="0A22E2A5" w14:textId="77777777" w:rsidR="005F661D" w:rsidRPr="00541E24" w:rsidRDefault="005F661D" w:rsidP="005F661D"/>
    <w:p w14:paraId="5A0CC672" w14:textId="3A3A3FA2" w:rsidR="005F661D" w:rsidRPr="00541E24" w:rsidRDefault="00F708AC" w:rsidP="005F661D">
      <w:pPr>
        <w:pStyle w:val="Heading3"/>
      </w:pPr>
      <w:r w:rsidRPr="00541E24">
        <w:t>Provide a background</w:t>
      </w:r>
      <w:r w:rsidR="00806A0B" w:rsidRPr="00541E24">
        <w:t xml:space="preserve">, </w:t>
      </w:r>
      <w:r w:rsidRPr="00541E24">
        <w:t>history</w:t>
      </w:r>
      <w:r w:rsidR="00806A0B" w:rsidRPr="00541E24">
        <w:t>,</w:t>
      </w:r>
      <w:r w:rsidRPr="00541E24">
        <w:t xml:space="preserve"> and why vendor is qualified to provide the services described in this solicitation.</w:t>
      </w:r>
      <w:r w:rsidR="004F71BF" w:rsidRPr="00541E24">
        <w:t xml:space="preserve"> Background should include, at a minimum, the location(s) of the office(s) that would </w:t>
      </w:r>
      <w:proofErr w:type="gramStart"/>
      <w:r w:rsidR="004F71BF" w:rsidRPr="00541E24">
        <w:t>perform</w:t>
      </w:r>
      <w:proofErr w:type="gramEnd"/>
      <w:r w:rsidR="004F71BF" w:rsidRPr="00541E24">
        <w:t xml:space="preserve"> the work and the number of employees locally and in total.</w:t>
      </w:r>
      <w:r w:rsidRPr="00541E24">
        <w:t xml:space="preserve"> </w:t>
      </w:r>
      <w:r w:rsidR="004F71BF" w:rsidRPr="00541E24">
        <w:t xml:space="preserve">History should include, at a minimum, the number of years in business and company headquarters location. </w:t>
      </w:r>
      <w:r w:rsidRPr="00541E24">
        <w:t>Provide a brief description of the length of time vendor has been providing services described in this solicitation to the public or private sector.</w:t>
      </w:r>
      <w:r w:rsidR="006A2508" w:rsidRPr="00541E24">
        <w:t xml:space="preserve"> If your company has worked with the State previously, include information about those engagements.</w:t>
      </w:r>
    </w:p>
    <w:p w14:paraId="1A2A695E" w14:textId="176C96A7" w:rsidR="00F708AC" w:rsidRPr="00541E24" w:rsidRDefault="005F661D" w:rsidP="005F661D">
      <w:pPr>
        <w:pStyle w:val="Heading3"/>
      </w:pPr>
      <w:r w:rsidRPr="00541E24">
        <w:rPr>
          <w:i/>
          <w:iCs/>
        </w:rPr>
        <w:t xml:space="preserve">Key personnel. </w:t>
      </w:r>
      <w:r w:rsidR="008532FB" w:rsidRPr="00541E24">
        <w:t>Provide</w:t>
      </w:r>
      <w:r w:rsidR="00F708AC" w:rsidRPr="00541E24">
        <w:t xml:space="preserve"> a resume</w:t>
      </w:r>
      <w:r w:rsidR="00DC3497" w:rsidRPr="00541E24">
        <w:t xml:space="preserve"> free of photos or overly stylized formatting</w:t>
      </w:r>
      <w:r w:rsidR="00F708AC" w:rsidRPr="00541E24">
        <w:t xml:space="preserve"> for proposed key personnel, whether employed directly or through a subcontractor.</w:t>
      </w:r>
    </w:p>
    <w:p w14:paraId="45589186" w14:textId="4F8D966C" w:rsidR="006A2508" w:rsidRPr="00541E24" w:rsidRDefault="006A2508" w:rsidP="006A2508">
      <w:pPr>
        <w:pStyle w:val="Heading3"/>
      </w:pPr>
      <w:r w:rsidRPr="00541E24">
        <w:rPr>
          <w:i/>
          <w:iCs/>
        </w:rPr>
        <w:t xml:space="preserve">Current or former employees. </w:t>
      </w:r>
      <w:r w:rsidRPr="00541E24">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41E24" w:rsidRDefault="005F661D" w:rsidP="005F661D">
      <w:pPr>
        <w:pStyle w:val="Heading3"/>
      </w:pPr>
      <w:r w:rsidRPr="00541E24">
        <w:rPr>
          <w:i/>
          <w:iCs/>
        </w:rPr>
        <w:t xml:space="preserve">Exclusions. </w:t>
      </w:r>
      <w:r w:rsidRPr="00541E24">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541E24" w:rsidRDefault="00F708AC" w:rsidP="00F708AC"/>
    <w:p w14:paraId="1F64C35A" w14:textId="77777777" w:rsidR="00F708AC" w:rsidRPr="00541E24" w:rsidRDefault="00F708AC" w:rsidP="00CB5C5C">
      <w:pPr>
        <w:pStyle w:val="Heading2"/>
      </w:pPr>
      <w:r w:rsidRPr="00541E24">
        <w:t>Subcontractors</w:t>
      </w:r>
    </w:p>
    <w:p w14:paraId="77A711CF" w14:textId="77777777" w:rsidR="00F708AC" w:rsidRPr="00541E24" w:rsidRDefault="00F708AC" w:rsidP="00F708AC"/>
    <w:p w14:paraId="5F63224A" w14:textId="77777777" w:rsidR="00F708AC" w:rsidRPr="00541E24" w:rsidRDefault="00F708AC">
      <w:pPr>
        <w:pStyle w:val="Heading3"/>
        <w:numPr>
          <w:ilvl w:val="2"/>
          <w:numId w:val="2"/>
        </w:numPr>
      </w:pPr>
      <w:r w:rsidRPr="00541E24">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Pr="00541E24" w:rsidRDefault="00F708AC">
      <w:pPr>
        <w:pStyle w:val="Heading3"/>
        <w:numPr>
          <w:ilvl w:val="2"/>
          <w:numId w:val="2"/>
        </w:numPr>
      </w:pPr>
      <w:r w:rsidRPr="00541E24">
        <w:t xml:space="preserve">Vendor shall disclose all proposed subcontractors. </w:t>
      </w:r>
      <w:r w:rsidR="00D61790" w:rsidRPr="00541E24">
        <w:t>Response</w:t>
      </w:r>
      <w:r w:rsidRPr="00541E24">
        <w:t xml:space="preserve"> should include a </w:t>
      </w:r>
      <w:r w:rsidRPr="00541E24">
        <w:rPr>
          <w:i/>
          <w:iCs/>
        </w:rPr>
        <w:t xml:space="preserve">vendor information response </w:t>
      </w:r>
      <w:r w:rsidRPr="00541E24">
        <w:t>form for each</w:t>
      </w:r>
      <w:r w:rsidR="00EF391E" w:rsidRPr="00541E24">
        <w:t xml:space="preserve"> proposed</w:t>
      </w:r>
      <w:r w:rsidRPr="00541E24">
        <w:t xml:space="preserve"> subcontractor.</w:t>
      </w:r>
    </w:p>
    <w:p w14:paraId="77A33C40" w14:textId="77777777" w:rsidR="00F708AC" w:rsidRPr="00541E24" w:rsidRDefault="00F708AC">
      <w:pPr>
        <w:pStyle w:val="Heading3"/>
        <w:numPr>
          <w:ilvl w:val="2"/>
          <w:numId w:val="2"/>
        </w:numPr>
      </w:pPr>
      <w:r w:rsidRPr="00541E24">
        <w:t>Vendor shall not allow any subcontractor to commence work until all insurance required of the subcontractor is provided to the vendor.</w:t>
      </w:r>
    </w:p>
    <w:p w14:paraId="12AEE2AE" w14:textId="3230EF7D" w:rsidR="005F661D" w:rsidRPr="00541E24" w:rsidRDefault="005F661D" w:rsidP="005F661D">
      <w:pPr>
        <w:pStyle w:val="Heading3"/>
      </w:pPr>
      <w:r w:rsidRPr="00541E24">
        <w:t xml:space="preserve">Vendor shall certify that subcontractors comply with </w:t>
      </w:r>
      <w:r w:rsidRPr="00541E24">
        <w:rPr>
          <w:i/>
          <w:iCs/>
        </w:rPr>
        <w:t>mandatory minimum requirements</w:t>
      </w:r>
      <w:r w:rsidRPr="00541E24">
        <w:t xml:space="preserve"> except </w:t>
      </w:r>
      <w:r w:rsidRPr="00541E24">
        <w:rPr>
          <w:i/>
          <w:iCs/>
        </w:rPr>
        <w:t>contract responsibility</w:t>
      </w:r>
      <w:r w:rsidRPr="00541E24">
        <w:t>.</w:t>
      </w:r>
    </w:p>
    <w:p w14:paraId="4C4B542B" w14:textId="3254FE6D" w:rsidR="00F708AC" w:rsidRPr="00541E24" w:rsidRDefault="00F708AC">
      <w:pPr>
        <w:pStyle w:val="Heading3"/>
        <w:numPr>
          <w:ilvl w:val="2"/>
          <w:numId w:val="2"/>
        </w:numPr>
      </w:pPr>
      <w:r w:rsidRPr="00541E24">
        <w:t xml:space="preserve">Vendor </w:t>
      </w:r>
      <w:r w:rsidR="00D61790" w:rsidRPr="00541E24">
        <w:t>response</w:t>
      </w:r>
      <w:r w:rsidRPr="00541E24">
        <w:t xml:space="preserve"> shall identify specific requirements of the project for which each subcontractor shall perform services.</w:t>
      </w:r>
    </w:p>
    <w:p w14:paraId="00E8C546" w14:textId="77777777" w:rsidR="00F708AC" w:rsidRPr="00541E24" w:rsidRDefault="00F708AC" w:rsidP="00F708AC"/>
    <w:p w14:paraId="7CE4C520" w14:textId="77777777" w:rsidR="00F708AC" w:rsidRPr="00541E24" w:rsidRDefault="00F708AC">
      <w:pPr>
        <w:pStyle w:val="Heading4"/>
        <w:numPr>
          <w:ilvl w:val="3"/>
          <w:numId w:val="2"/>
        </w:numPr>
      </w:pPr>
      <w:r w:rsidRPr="00541E24">
        <w:t>How the work of any subcontractor(s) shall be supervised</w:t>
      </w:r>
    </w:p>
    <w:p w14:paraId="6F6B4D64" w14:textId="77777777" w:rsidR="00F708AC" w:rsidRPr="00541E24" w:rsidRDefault="00F708AC">
      <w:pPr>
        <w:pStyle w:val="Heading4"/>
        <w:numPr>
          <w:ilvl w:val="3"/>
          <w:numId w:val="2"/>
        </w:numPr>
      </w:pPr>
      <w:r w:rsidRPr="00541E24">
        <w:t>How channels of communication shall be maintained</w:t>
      </w:r>
    </w:p>
    <w:p w14:paraId="0284E8F2" w14:textId="77777777" w:rsidR="00F708AC" w:rsidRPr="00541E24" w:rsidRDefault="00F708AC">
      <w:pPr>
        <w:pStyle w:val="Heading4"/>
        <w:numPr>
          <w:ilvl w:val="3"/>
          <w:numId w:val="2"/>
        </w:numPr>
      </w:pPr>
      <w:r w:rsidRPr="00541E24">
        <w:t>How compliance with contracts terms and conditions will be assured</w:t>
      </w:r>
    </w:p>
    <w:p w14:paraId="3FE949E1" w14:textId="77777777" w:rsidR="00F708AC" w:rsidRDefault="00F708AC">
      <w:pPr>
        <w:pStyle w:val="Heading4"/>
        <w:numPr>
          <w:ilvl w:val="3"/>
          <w:numId w:val="2"/>
        </w:numPr>
      </w:pPr>
      <w:r w:rsidRPr="00541E24">
        <w:t>Previous experience with subcontractor(s)</w:t>
      </w:r>
    </w:p>
    <w:p w14:paraId="39875A4C" w14:textId="77777777" w:rsidR="00611617" w:rsidRPr="00541E24" w:rsidRDefault="00611617" w:rsidP="00611617">
      <w:pPr>
        <w:pStyle w:val="Heading4"/>
        <w:numPr>
          <w:ilvl w:val="0"/>
          <w:numId w:val="0"/>
        </w:numPr>
        <w:ind w:left="1080"/>
      </w:pPr>
    </w:p>
    <w:p w14:paraId="45E22616" w14:textId="77777777" w:rsidR="00F708AC" w:rsidRPr="00541E24" w:rsidRDefault="00F708AC" w:rsidP="00CB5C5C">
      <w:pPr>
        <w:pStyle w:val="Heading2"/>
      </w:pPr>
      <w:r w:rsidRPr="00541E24">
        <w:t>Confidential business information</w:t>
      </w:r>
    </w:p>
    <w:p w14:paraId="0FDBED3E" w14:textId="77777777" w:rsidR="00F708AC" w:rsidRPr="00541E24" w:rsidRDefault="00F708AC" w:rsidP="00F708AC"/>
    <w:p w14:paraId="03290F6F" w14:textId="5C0E3DBA" w:rsidR="00F708AC" w:rsidRPr="00541E24" w:rsidRDefault="00F708AC">
      <w:pPr>
        <w:pStyle w:val="Heading3"/>
        <w:numPr>
          <w:ilvl w:val="2"/>
          <w:numId w:val="2"/>
        </w:numPr>
      </w:pPr>
      <w:r w:rsidRPr="00541E24">
        <w:t xml:space="preserve">The information requested in this section is designated as confidential business information by the Administrator pursuant to </w:t>
      </w:r>
      <w:hyperlink r:id="rId49" w:anchor="NRS333Sec020" w:history="1">
        <w:r w:rsidRPr="00541E24">
          <w:rPr>
            <w:rStyle w:val="Hyperlink"/>
          </w:rPr>
          <w:t>NRS 333.020(5)(b)</w:t>
        </w:r>
      </w:hyperlink>
      <w:r w:rsidRPr="00541E24">
        <w:t xml:space="preserve"> and is not public information pursuant to </w:t>
      </w:r>
      <w:hyperlink r:id="rId50" w:anchor="NRS333Sec333" w:history="1">
        <w:r w:rsidRPr="00541E24">
          <w:rPr>
            <w:rStyle w:val="Hyperlink"/>
          </w:rPr>
          <w:t>NRS 333.333</w:t>
        </w:r>
      </w:hyperlink>
      <w:r w:rsidRPr="00541E24">
        <w:t>.</w:t>
      </w:r>
    </w:p>
    <w:p w14:paraId="5941D9BC" w14:textId="463FAF96" w:rsidR="00F708AC" w:rsidRPr="00541E24" w:rsidRDefault="00F708AC">
      <w:pPr>
        <w:pStyle w:val="Heading3"/>
        <w:numPr>
          <w:ilvl w:val="2"/>
          <w:numId w:val="2"/>
        </w:numPr>
      </w:pPr>
      <w:r w:rsidRPr="00541E24">
        <w:t xml:space="preserve">This information should be submitted as a separate attachment, flagged as confidential in </w:t>
      </w:r>
      <w:hyperlink r:id="rId51" w:history="1">
        <w:r w:rsidR="00D61790" w:rsidRPr="00541E24">
          <w:rPr>
            <w:rStyle w:val="Hyperlink"/>
          </w:rPr>
          <w:t>nevadaepro.com</w:t>
        </w:r>
      </w:hyperlink>
      <w:r w:rsidRPr="00541E24">
        <w:t>.</w:t>
      </w:r>
    </w:p>
    <w:p w14:paraId="4E4AD4EB" w14:textId="77777777" w:rsidR="00F708AC" w:rsidRPr="00541E24" w:rsidRDefault="00F708AC">
      <w:pPr>
        <w:pStyle w:val="Heading3"/>
        <w:numPr>
          <w:ilvl w:val="2"/>
          <w:numId w:val="2"/>
        </w:numPr>
      </w:pPr>
      <w:r w:rsidRPr="00541E24">
        <w:rPr>
          <w:i/>
          <w:iCs/>
        </w:rPr>
        <w:t>Dun and Bradstreet number.</w:t>
      </w:r>
      <w:r w:rsidRPr="00541E24">
        <w:t xml:space="preserve"> Vendor shall provide their Dun and Bradstreet Number.</w:t>
      </w:r>
    </w:p>
    <w:p w14:paraId="27D72120" w14:textId="77777777" w:rsidR="00F708AC" w:rsidRPr="00541E24" w:rsidRDefault="00F708AC">
      <w:pPr>
        <w:pStyle w:val="Heading3"/>
        <w:numPr>
          <w:ilvl w:val="2"/>
          <w:numId w:val="2"/>
        </w:numPr>
      </w:pPr>
      <w:r w:rsidRPr="00541E24">
        <w:rPr>
          <w:i/>
          <w:iCs/>
        </w:rPr>
        <w:t>Financial information.</w:t>
      </w:r>
      <w:r w:rsidRPr="00541E24">
        <w:t xml:space="preserve"> Vendor shall provide the last two full years and current year interim (a) profit and loss statements and (b) balance statements.</w:t>
      </w:r>
    </w:p>
    <w:p w14:paraId="031E95BB" w14:textId="77777777" w:rsidR="00F708AC" w:rsidRPr="00541E24" w:rsidRDefault="00F708AC">
      <w:pPr>
        <w:pStyle w:val="Heading3"/>
        <w:numPr>
          <w:ilvl w:val="2"/>
          <w:numId w:val="2"/>
        </w:numPr>
      </w:pPr>
      <w:r w:rsidRPr="00541E24">
        <w:rPr>
          <w:i/>
          <w:iCs/>
        </w:rPr>
        <w:t xml:space="preserve">Disclosure. </w:t>
      </w:r>
      <w:r w:rsidRPr="00541E24">
        <w:t>Vendor shall provide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Pr="00541E24" w:rsidRDefault="005F661D" w:rsidP="005F661D">
      <w:pPr>
        <w:pStyle w:val="Heading3"/>
      </w:pPr>
      <w:r w:rsidRPr="00541E24">
        <w:rPr>
          <w:i/>
          <w:iCs/>
        </w:rPr>
        <w:lastRenderedPageBreak/>
        <w:t xml:space="preserve">Conflict of interest. </w:t>
      </w:r>
      <w:r w:rsidRPr="00541E24">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rsidRPr="00541E24">
        <w:t xml:space="preserve"> vendor</w:t>
      </w:r>
      <w:r w:rsidRPr="00541E24">
        <w:t xml:space="preserve"> selection. The State reserves the right to disqualify any vendor on the grounds of actual or apparent conflict of interest.</w:t>
      </w:r>
    </w:p>
    <w:p w14:paraId="4762D6E3" w14:textId="77777777" w:rsidR="00F708AC" w:rsidRPr="00541E24" w:rsidRDefault="00F708AC">
      <w:pPr>
        <w:pStyle w:val="Heading3"/>
        <w:numPr>
          <w:ilvl w:val="2"/>
          <w:numId w:val="2"/>
        </w:numPr>
      </w:pPr>
      <w:r w:rsidRPr="00541E24">
        <w:rPr>
          <w:i/>
          <w:iCs/>
        </w:rPr>
        <w:t>Client references</w:t>
      </w:r>
    </w:p>
    <w:p w14:paraId="35DAA5E6" w14:textId="77777777" w:rsidR="00F708AC" w:rsidRPr="00541E24" w:rsidRDefault="00F708AC" w:rsidP="00F708AC"/>
    <w:p w14:paraId="201B3476" w14:textId="7E344D9A" w:rsidR="00F708AC" w:rsidRPr="00541E24" w:rsidRDefault="00F708AC">
      <w:pPr>
        <w:pStyle w:val="Heading4"/>
        <w:numPr>
          <w:ilvl w:val="3"/>
          <w:numId w:val="2"/>
        </w:numPr>
      </w:pPr>
      <w:r w:rsidRPr="00541E24">
        <w:t xml:space="preserve">Vendor shall provide </w:t>
      </w:r>
      <w:r w:rsidRPr="00541E24">
        <w:rPr>
          <w:i/>
          <w:iCs/>
        </w:rPr>
        <w:t xml:space="preserve">reference questionnaire </w:t>
      </w:r>
      <w:r w:rsidRPr="00541E24">
        <w:t>attachment to client references from similar projects performed for private or public sector clients within the last five years.</w:t>
      </w:r>
    </w:p>
    <w:p w14:paraId="4EB8466B" w14:textId="77777777" w:rsidR="00F708AC" w:rsidRPr="00541E24" w:rsidRDefault="00F708AC">
      <w:pPr>
        <w:pStyle w:val="Heading4"/>
        <w:numPr>
          <w:ilvl w:val="3"/>
          <w:numId w:val="2"/>
        </w:numPr>
      </w:pPr>
      <w:r w:rsidRPr="00541E24">
        <w:t xml:space="preserve">The </w:t>
      </w:r>
      <w:r w:rsidRPr="00541E24">
        <w:rPr>
          <w:i/>
          <w:iCs/>
        </w:rPr>
        <w:t>single point of contact</w:t>
      </w:r>
      <w:r w:rsidRPr="00541E24">
        <w:t xml:space="preserve"> must receive at least three complete </w:t>
      </w:r>
      <w:r w:rsidRPr="00541E24">
        <w:rPr>
          <w:i/>
          <w:iCs/>
        </w:rPr>
        <w:t>reference questionnaire</w:t>
      </w:r>
      <w:r w:rsidRPr="00541E24">
        <w:t xml:space="preserve"> documents directly from the client references via email.</w:t>
      </w:r>
    </w:p>
    <w:p w14:paraId="0E724F84" w14:textId="77777777" w:rsidR="00F708AC" w:rsidRPr="00541E24" w:rsidRDefault="00F708AC">
      <w:pPr>
        <w:pStyle w:val="Heading4"/>
        <w:numPr>
          <w:ilvl w:val="3"/>
          <w:numId w:val="2"/>
        </w:numPr>
      </w:pPr>
      <w:r w:rsidRPr="00541E24">
        <w:t>The purpose of these references is to document relevant experience and aid in the evaluation process.</w:t>
      </w:r>
    </w:p>
    <w:p w14:paraId="526129DC" w14:textId="77777777" w:rsidR="00F708AC" w:rsidRPr="00541E24" w:rsidRDefault="00F708AC">
      <w:pPr>
        <w:pStyle w:val="Heading4"/>
        <w:numPr>
          <w:ilvl w:val="3"/>
          <w:numId w:val="2"/>
        </w:numPr>
      </w:pPr>
      <w:r w:rsidRPr="00541E24">
        <w:rPr>
          <w:i/>
          <w:iCs/>
        </w:rPr>
        <w:t>Reference questionnaire</w:t>
      </w:r>
      <w:r w:rsidRPr="00541E24">
        <w:t xml:space="preserve"> will not be accepted directly from proposing vendors.</w:t>
      </w:r>
    </w:p>
    <w:p w14:paraId="748FAB85" w14:textId="2248D7DB" w:rsidR="00F708AC" w:rsidRPr="00541E24" w:rsidRDefault="00F708AC">
      <w:pPr>
        <w:pStyle w:val="Heading4"/>
        <w:numPr>
          <w:ilvl w:val="3"/>
          <w:numId w:val="2"/>
        </w:numPr>
      </w:pPr>
      <w:r w:rsidRPr="00541E24">
        <w:t xml:space="preserve">Client references shall not be requested from the </w:t>
      </w:r>
      <w:r w:rsidR="00FA1DEB" w:rsidRPr="00541E24">
        <w:t>contracting</w:t>
      </w:r>
      <w:r w:rsidRPr="00541E24">
        <w:t xml:space="preserve"> agency.</w:t>
      </w:r>
    </w:p>
    <w:p w14:paraId="46B3FBE9" w14:textId="77777777" w:rsidR="00F708AC" w:rsidRPr="00541E24" w:rsidRDefault="00F708AC">
      <w:pPr>
        <w:pStyle w:val="Heading4"/>
        <w:numPr>
          <w:ilvl w:val="3"/>
          <w:numId w:val="2"/>
        </w:numPr>
      </w:pPr>
      <w:r w:rsidRPr="00541E24">
        <w:t xml:space="preserve">The State will not disclose client </w:t>
      </w:r>
      <w:proofErr w:type="gramStart"/>
      <w:r w:rsidRPr="00541E24">
        <w:t>references, but</w:t>
      </w:r>
      <w:proofErr w:type="gramEnd"/>
      <w:r w:rsidRPr="00541E24">
        <w:t xml:space="preserve"> may confirm if a </w:t>
      </w:r>
      <w:r w:rsidRPr="00541E24">
        <w:rPr>
          <w:i/>
          <w:iCs/>
        </w:rPr>
        <w:t>reference questionnaire</w:t>
      </w:r>
      <w:r w:rsidRPr="00541E24">
        <w:t xml:space="preserve"> has been received.</w:t>
      </w:r>
    </w:p>
    <w:p w14:paraId="01D3F762" w14:textId="77777777" w:rsidR="00F708AC" w:rsidRPr="00541E24" w:rsidRDefault="00F708AC">
      <w:pPr>
        <w:pStyle w:val="Heading4"/>
        <w:numPr>
          <w:ilvl w:val="3"/>
          <w:numId w:val="2"/>
        </w:numPr>
      </w:pPr>
      <w:r w:rsidRPr="00541E24">
        <w:t>The State reserves the right to contact client references during evaluation or negotiations.</w:t>
      </w:r>
    </w:p>
    <w:p w14:paraId="3BC626FF" w14:textId="77777777" w:rsidR="00F708AC" w:rsidRPr="00541E24" w:rsidRDefault="00F708AC" w:rsidP="00F708AC"/>
    <w:p w14:paraId="3BD2C78D" w14:textId="77777777" w:rsidR="00F708AC" w:rsidRPr="00541E24" w:rsidRDefault="00F708AC">
      <w:pPr>
        <w:pStyle w:val="Heading1"/>
        <w:numPr>
          <w:ilvl w:val="0"/>
          <w:numId w:val="2"/>
        </w:numPr>
      </w:pPr>
      <w:bookmarkStart w:id="30" w:name="_Toc65138429"/>
      <w:bookmarkStart w:id="31" w:name="_Toc66176037"/>
      <w:bookmarkStart w:id="32" w:name="_Toc70363820"/>
      <w:bookmarkStart w:id="33" w:name="_Toc70367355"/>
      <w:bookmarkStart w:id="34" w:name="_Toc230080729"/>
      <w:r w:rsidRPr="00541E24">
        <w:t>Submission checklist</w:t>
      </w:r>
      <w:bookmarkEnd w:id="30"/>
      <w:bookmarkEnd w:id="31"/>
      <w:bookmarkEnd w:id="32"/>
      <w:bookmarkEnd w:id="33"/>
      <w:bookmarkEnd w:id="34"/>
    </w:p>
    <w:p w14:paraId="203E3E92" w14:textId="77777777" w:rsidR="00F708AC" w:rsidRPr="00541E24" w:rsidRDefault="00F708AC" w:rsidP="00F708AC"/>
    <w:p w14:paraId="0EF3326C" w14:textId="77777777" w:rsidR="00F708AC" w:rsidRPr="00541E24" w:rsidRDefault="00F708AC" w:rsidP="00CB5C5C">
      <w:pPr>
        <w:pStyle w:val="Heading2"/>
      </w:pPr>
      <w:r w:rsidRPr="00541E24">
        <w:t>This section identifies documents that vendors shall submit to be considered responsive. Vendors are encouraged to review all requirements to ensure all requested information is included in their response.</w:t>
      </w:r>
    </w:p>
    <w:p w14:paraId="22E2025F" w14:textId="77777777" w:rsidR="00F708AC" w:rsidRPr="00541E24" w:rsidRDefault="00F708AC" w:rsidP="00F708AC"/>
    <w:p w14:paraId="5381C5A3" w14:textId="4A0FA6F8" w:rsidR="00F708AC" w:rsidRPr="00541E24" w:rsidRDefault="00F708AC">
      <w:pPr>
        <w:pStyle w:val="Heading3"/>
        <w:numPr>
          <w:ilvl w:val="2"/>
          <w:numId w:val="2"/>
        </w:numPr>
      </w:pPr>
      <w:r w:rsidRPr="00541E24">
        <w:t xml:space="preserve">Responses must be submitted as a </w:t>
      </w:r>
      <w:r w:rsidR="00D61790" w:rsidRPr="00541E24">
        <w:t>q</w:t>
      </w:r>
      <w:r w:rsidRPr="00541E24">
        <w:t xml:space="preserve">uote through </w:t>
      </w:r>
      <w:hyperlink r:id="rId52" w:history="1">
        <w:r w:rsidRPr="00541E24">
          <w:rPr>
            <w:rStyle w:val="Hyperlink"/>
          </w:rPr>
          <w:t>nevadaepro.com</w:t>
        </w:r>
      </w:hyperlink>
      <w:r w:rsidRPr="00541E24">
        <w:t>.</w:t>
      </w:r>
    </w:p>
    <w:p w14:paraId="3487D0DD" w14:textId="77777777" w:rsidR="00F708AC" w:rsidRPr="00541E24" w:rsidRDefault="00F708AC">
      <w:pPr>
        <w:pStyle w:val="Heading3"/>
        <w:numPr>
          <w:ilvl w:val="2"/>
          <w:numId w:val="2"/>
        </w:numPr>
      </w:pPr>
      <w:r w:rsidRPr="00541E24">
        <w:t>Vendors are encouraged to submit a single file attachment per section where possible.</w:t>
      </w:r>
    </w:p>
    <w:p w14:paraId="59646F2C" w14:textId="750FCD31" w:rsidR="00F708AC" w:rsidRPr="00541E24" w:rsidRDefault="00F708AC">
      <w:pPr>
        <w:pStyle w:val="Heading3"/>
        <w:numPr>
          <w:ilvl w:val="2"/>
          <w:numId w:val="2"/>
        </w:numPr>
      </w:pPr>
      <w:r w:rsidRPr="00541E24">
        <w:t xml:space="preserve">Technical proposal information and </w:t>
      </w:r>
      <w:r w:rsidR="00D61790" w:rsidRPr="00541E24">
        <w:t>c</w:t>
      </w:r>
      <w:r w:rsidRPr="00541E24">
        <w:t>ost proposal information shall not be included in the same attachment.</w:t>
      </w:r>
    </w:p>
    <w:p w14:paraId="7D09D05C" w14:textId="46BED786" w:rsidR="00F708AC" w:rsidRPr="00541E24" w:rsidRDefault="00F708AC">
      <w:pPr>
        <w:pStyle w:val="Heading3"/>
        <w:numPr>
          <w:ilvl w:val="2"/>
          <w:numId w:val="2"/>
        </w:numPr>
      </w:pPr>
      <w:r w:rsidRPr="00541E24">
        <w:t xml:space="preserve">Cost proposal attachment shall not be flagged as confidential in </w:t>
      </w:r>
      <w:hyperlink r:id="rId53" w:history="1">
        <w:r w:rsidR="00D61790" w:rsidRPr="00541E24">
          <w:rPr>
            <w:rStyle w:val="Hyperlink"/>
          </w:rPr>
          <w:t>nevadaepro.com</w:t>
        </w:r>
      </w:hyperlink>
      <w:r w:rsidRPr="00541E24">
        <w:t>.</w:t>
      </w:r>
    </w:p>
    <w:p w14:paraId="7C8B5068" w14:textId="77777777" w:rsidR="00F708AC" w:rsidRPr="00541E24" w:rsidRDefault="00F708AC">
      <w:pPr>
        <w:pStyle w:val="Heading3"/>
        <w:numPr>
          <w:ilvl w:val="2"/>
          <w:numId w:val="2"/>
        </w:numPr>
      </w:pPr>
      <w:r w:rsidRPr="00541E24">
        <w:t xml:space="preserve">Additional attachments may be </w:t>
      </w:r>
      <w:proofErr w:type="gramStart"/>
      <w:r w:rsidRPr="00541E24">
        <w:t>included, but</w:t>
      </w:r>
      <w:proofErr w:type="gramEnd"/>
      <w:r w:rsidRPr="00541E24">
        <w:t xml:space="preserve"> are discouraged and should be kept to a minimum.</w:t>
      </w:r>
    </w:p>
    <w:p w14:paraId="079890B5" w14:textId="77777777" w:rsidR="00F708AC" w:rsidRPr="00541E24" w:rsidRDefault="00F708AC" w:rsidP="00F708AC"/>
    <w:p w14:paraId="02F42B07" w14:textId="77777777" w:rsidR="00F708AC" w:rsidRPr="00541E24" w:rsidRDefault="00F708AC" w:rsidP="00CB5C5C">
      <w:pPr>
        <w:pStyle w:val="Heading2"/>
      </w:pPr>
      <w:r w:rsidRPr="00541E24">
        <w:t>Technical proposal</w:t>
      </w:r>
    </w:p>
    <w:p w14:paraId="6C2352A7" w14:textId="77777777" w:rsidR="00F708AC" w:rsidRPr="00541E24" w:rsidRDefault="00F708AC" w:rsidP="00F708AC"/>
    <w:p w14:paraId="2226C9D5" w14:textId="77777777" w:rsidR="00F708AC" w:rsidRPr="00541E24" w:rsidRDefault="00F708AC">
      <w:pPr>
        <w:pStyle w:val="Heading4"/>
        <w:numPr>
          <w:ilvl w:val="3"/>
          <w:numId w:val="2"/>
        </w:numPr>
      </w:pPr>
      <w:r w:rsidRPr="00541E24">
        <w:t>Title page</w:t>
      </w:r>
    </w:p>
    <w:p w14:paraId="4519AFD8" w14:textId="77777777" w:rsidR="00F708AC" w:rsidRPr="00541E24" w:rsidRDefault="00F708AC">
      <w:pPr>
        <w:pStyle w:val="Heading4"/>
        <w:numPr>
          <w:ilvl w:val="3"/>
          <w:numId w:val="2"/>
        </w:numPr>
      </w:pPr>
      <w:r w:rsidRPr="00541E24">
        <w:t>Table of contents</w:t>
      </w:r>
    </w:p>
    <w:p w14:paraId="348B123C" w14:textId="081E028F" w:rsidR="006A2508" w:rsidRPr="00541E24" w:rsidRDefault="006A2508">
      <w:pPr>
        <w:pStyle w:val="Heading4"/>
        <w:numPr>
          <w:ilvl w:val="3"/>
          <w:numId w:val="2"/>
        </w:numPr>
      </w:pPr>
      <w:r w:rsidRPr="00541E24">
        <w:t xml:space="preserve">Signed </w:t>
      </w:r>
      <w:r w:rsidRPr="00541E24">
        <w:rPr>
          <w:i/>
          <w:iCs/>
        </w:rPr>
        <w:t>certification regarding lobbying</w:t>
      </w:r>
    </w:p>
    <w:p w14:paraId="057BC58B" w14:textId="77777777" w:rsidR="00F708AC" w:rsidRPr="00541E24" w:rsidRDefault="00F708AC">
      <w:pPr>
        <w:pStyle w:val="Heading4"/>
        <w:numPr>
          <w:ilvl w:val="3"/>
          <w:numId w:val="2"/>
        </w:numPr>
      </w:pPr>
      <w:r w:rsidRPr="00541E24">
        <w:t xml:space="preserve">Response to </w:t>
      </w:r>
      <w:r w:rsidRPr="00541E24">
        <w:rPr>
          <w:i/>
          <w:iCs/>
        </w:rPr>
        <w:t>mandatory minimum requirements</w:t>
      </w:r>
    </w:p>
    <w:p w14:paraId="78561153" w14:textId="77777777" w:rsidR="00F708AC" w:rsidRPr="00541E24" w:rsidRDefault="00F708AC">
      <w:pPr>
        <w:pStyle w:val="Heading4"/>
        <w:numPr>
          <w:ilvl w:val="3"/>
          <w:numId w:val="2"/>
        </w:numPr>
      </w:pPr>
      <w:r w:rsidRPr="00541E24">
        <w:t xml:space="preserve">Response to </w:t>
      </w:r>
      <w:r w:rsidRPr="00541E24">
        <w:rPr>
          <w:i/>
          <w:iCs/>
        </w:rPr>
        <w:t>critical items</w:t>
      </w:r>
    </w:p>
    <w:p w14:paraId="18E3A753" w14:textId="77777777" w:rsidR="00F708AC" w:rsidRPr="00541E24" w:rsidRDefault="00F708AC">
      <w:pPr>
        <w:pStyle w:val="Heading4"/>
        <w:numPr>
          <w:ilvl w:val="3"/>
          <w:numId w:val="2"/>
        </w:numPr>
      </w:pPr>
      <w:r w:rsidRPr="00541E24">
        <w:t xml:space="preserve">Response to </w:t>
      </w:r>
      <w:r w:rsidRPr="00541E24">
        <w:rPr>
          <w:i/>
          <w:iCs/>
        </w:rPr>
        <w:t>scope of work</w:t>
      </w:r>
    </w:p>
    <w:p w14:paraId="64314BC8" w14:textId="77777777" w:rsidR="00F708AC" w:rsidRPr="00541E24" w:rsidRDefault="00F708AC">
      <w:pPr>
        <w:pStyle w:val="Heading4"/>
        <w:numPr>
          <w:ilvl w:val="3"/>
          <w:numId w:val="2"/>
        </w:numPr>
      </w:pPr>
      <w:r w:rsidRPr="00541E24">
        <w:t>Other informational material</w:t>
      </w:r>
    </w:p>
    <w:p w14:paraId="3453AFEF" w14:textId="77777777" w:rsidR="00F708AC" w:rsidRPr="00541E24" w:rsidRDefault="00F708AC" w:rsidP="00F708AC"/>
    <w:p w14:paraId="58ED06CF" w14:textId="48405F9E" w:rsidR="00F708AC" w:rsidRPr="00541E24" w:rsidRDefault="00F708AC" w:rsidP="00CB5C5C">
      <w:pPr>
        <w:pStyle w:val="Heading2"/>
      </w:pPr>
      <w:r w:rsidRPr="00541E24">
        <w:rPr>
          <w:b/>
        </w:rPr>
        <w:t xml:space="preserve">Proprietary </w:t>
      </w:r>
      <w:r w:rsidR="006A2508" w:rsidRPr="00541E24">
        <w:rPr>
          <w:b/>
        </w:rPr>
        <w:t>information</w:t>
      </w:r>
      <w:r w:rsidRPr="00541E24">
        <w:rPr>
          <w:b/>
        </w:rPr>
        <w:t>.</w:t>
      </w:r>
      <w:r w:rsidRPr="00541E24">
        <w:t xml:space="preserve"> If necessary. Attachment should be flagged confidential in </w:t>
      </w:r>
      <w:hyperlink r:id="rId54" w:history="1">
        <w:r w:rsidR="00D61790" w:rsidRPr="00541E24">
          <w:rPr>
            <w:rStyle w:val="Hyperlink"/>
          </w:rPr>
          <w:t>nevadaepro.com</w:t>
        </w:r>
      </w:hyperlink>
      <w:r w:rsidRPr="00541E24">
        <w:t>.</w:t>
      </w:r>
    </w:p>
    <w:p w14:paraId="182B0C97" w14:textId="77777777" w:rsidR="00F708AC" w:rsidRPr="00541E24" w:rsidRDefault="00F708AC" w:rsidP="00F708AC"/>
    <w:p w14:paraId="468ECB15" w14:textId="77777777" w:rsidR="00F708AC" w:rsidRPr="00541E24" w:rsidRDefault="00F708AC">
      <w:pPr>
        <w:pStyle w:val="Heading4"/>
        <w:numPr>
          <w:ilvl w:val="3"/>
          <w:numId w:val="2"/>
        </w:numPr>
      </w:pPr>
      <w:r w:rsidRPr="00541E24">
        <w:t>Title page</w:t>
      </w:r>
    </w:p>
    <w:p w14:paraId="6F11B061" w14:textId="77777777" w:rsidR="00F708AC" w:rsidRPr="00541E24" w:rsidRDefault="00F708AC">
      <w:pPr>
        <w:pStyle w:val="Heading4"/>
        <w:numPr>
          <w:ilvl w:val="3"/>
          <w:numId w:val="2"/>
        </w:numPr>
      </w:pPr>
      <w:r w:rsidRPr="00541E24">
        <w:t>Table of contents</w:t>
      </w:r>
    </w:p>
    <w:p w14:paraId="14A86B95" w14:textId="77777777" w:rsidR="00F708AC" w:rsidRPr="00541E24" w:rsidRDefault="00F708AC">
      <w:pPr>
        <w:pStyle w:val="Heading4"/>
        <w:numPr>
          <w:ilvl w:val="3"/>
          <w:numId w:val="2"/>
        </w:numPr>
      </w:pPr>
      <w:r w:rsidRPr="00541E24">
        <w:t>Trade secret information, cross referenced to the technical proposal (alternatively, a redacted technical proposal and a full confidential technical proposal can be submitted)</w:t>
      </w:r>
    </w:p>
    <w:p w14:paraId="1C33EDCD" w14:textId="77777777" w:rsidR="00F708AC" w:rsidRPr="00541E24" w:rsidRDefault="00F708AC" w:rsidP="00F708AC"/>
    <w:p w14:paraId="0F368D92" w14:textId="77777777" w:rsidR="00F708AC" w:rsidRPr="00541E24" w:rsidRDefault="00F708AC" w:rsidP="00CB5C5C">
      <w:pPr>
        <w:pStyle w:val="Heading2"/>
      </w:pPr>
      <w:r w:rsidRPr="00541E24">
        <w:t>Cost proposal</w:t>
      </w:r>
    </w:p>
    <w:p w14:paraId="3AE1C114" w14:textId="77777777" w:rsidR="00F708AC" w:rsidRPr="00541E24" w:rsidRDefault="00F708AC" w:rsidP="00F708AC"/>
    <w:p w14:paraId="01B8E819" w14:textId="0B11F6DF" w:rsidR="00F708AC" w:rsidRPr="00541E24" w:rsidRDefault="00F708AC" w:rsidP="00CB5C5C">
      <w:pPr>
        <w:pStyle w:val="Heading2"/>
      </w:pPr>
      <w:r w:rsidRPr="00541E24">
        <w:rPr>
          <w:b/>
        </w:rPr>
        <w:t>Confidential business information.</w:t>
      </w:r>
      <w:r w:rsidRPr="00541E24">
        <w:t xml:space="preserve"> Attachment should be flagged confidential in </w:t>
      </w:r>
      <w:hyperlink r:id="rId55" w:history="1">
        <w:r w:rsidR="00D61790" w:rsidRPr="00541E24">
          <w:rPr>
            <w:rStyle w:val="Hyperlink"/>
          </w:rPr>
          <w:t>nevadaepro.com</w:t>
        </w:r>
      </w:hyperlink>
      <w:r w:rsidRPr="00541E24">
        <w:t>.</w:t>
      </w:r>
    </w:p>
    <w:p w14:paraId="2DACB3AA" w14:textId="77777777" w:rsidR="00F708AC" w:rsidRPr="00541E24" w:rsidRDefault="00F708AC" w:rsidP="00F708AC"/>
    <w:p w14:paraId="70E43AC7" w14:textId="77777777" w:rsidR="00F708AC" w:rsidRPr="00541E24" w:rsidRDefault="00F708AC" w:rsidP="00CB5C5C">
      <w:pPr>
        <w:pStyle w:val="Heading2"/>
      </w:pPr>
      <w:r w:rsidRPr="00541E24">
        <w:rPr>
          <w:b/>
        </w:rPr>
        <w:t>Other attachments.</w:t>
      </w:r>
      <w:r w:rsidRPr="00541E24">
        <w:t xml:space="preserve"> If necessary, not recommended.</w:t>
      </w:r>
    </w:p>
    <w:p w14:paraId="7EAFE6E4" w14:textId="77777777" w:rsidR="00F708AC" w:rsidRPr="00541E24" w:rsidRDefault="00F708AC" w:rsidP="00F708AC"/>
    <w:p w14:paraId="3D39A9BF" w14:textId="39D70709" w:rsidR="00F708AC" w:rsidRPr="00541E24" w:rsidRDefault="00EF391E" w:rsidP="00CB5C5C">
      <w:pPr>
        <w:pStyle w:val="Heading2"/>
      </w:pPr>
      <w:r w:rsidRPr="00541E24">
        <w:rPr>
          <w:b/>
        </w:rPr>
        <w:t>Client r</w:t>
      </w:r>
      <w:r w:rsidR="00F708AC" w:rsidRPr="00541E24">
        <w:rPr>
          <w:b/>
        </w:rPr>
        <w:t>eference</w:t>
      </w:r>
      <w:r w:rsidR="00635150" w:rsidRPr="00541E24">
        <w:rPr>
          <w:b/>
        </w:rPr>
        <w:t>s</w:t>
      </w:r>
      <w:r w:rsidR="00F708AC" w:rsidRPr="00541E24">
        <w:rPr>
          <w:b/>
        </w:rPr>
        <w:t>.</w:t>
      </w:r>
      <w:r w:rsidR="00F708AC" w:rsidRPr="00541E24">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6"/>
      <w:headerReference w:type="first" r:id="rId57"/>
      <w:footerReference w:type="first" r:id="rId58"/>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C5728" w14:textId="77777777" w:rsidR="00893E47" w:rsidRDefault="00893E47" w:rsidP="00836EBC">
      <w:r>
        <w:separator/>
      </w:r>
    </w:p>
  </w:endnote>
  <w:endnote w:type="continuationSeparator" w:id="0">
    <w:p w14:paraId="7E7EF023" w14:textId="77777777" w:rsidR="00893E47" w:rsidRDefault="00893E47"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6B04FB46"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r w:rsidR="00E13695">
      <w:rPr>
        <w:i/>
        <w:iCs/>
      </w:rPr>
      <w:t>70CNR-S3817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D25FB" w14:textId="77777777" w:rsidR="00893E47" w:rsidRDefault="00893E47" w:rsidP="00836EBC">
      <w:r>
        <w:separator/>
      </w:r>
    </w:p>
  </w:footnote>
  <w:footnote w:type="continuationSeparator" w:id="0">
    <w:p w14:paraId="19BA2FA2" w14:textId="77777777" w:rsidR="00893E47" w:rsidRDefault="00893E47"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44FCB"/>
    <w:multiLevelType w:val="multilevel"/>
    <w:tmpl w:val="AD54EA0A"/>
    <w:numStyleLink w:val="2022RFP"/>
  </w:abstractNum>
  <w:abstractNum w:abstractNumId="1"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num w:numId="1" w16cid:durableId="2143813819">
    <w:abstractNumId w:val="1"/>
  </w:num>
  <w:num w:numId="2" w16cid:durableId="539362058">
    <w:abstractNumId w:val="0"/>
  </w:num>
  <w:num w:numId="3" w16cid:durableId="65611874">
    <w:abstractNumId w:val="0"/>
  </w:num>
  <w:num w:numId="4" w16cid:durableId="1926910648">
    <w:abstractNumId w:val="0"/>
  </w:num>
  <w:num w:numId="5" w16cid:durableId="72105351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0688B"/>
    <w:rsid w:val="00046340"/>
    <w:rsid w:val="00050D36"/>
    <w:rsid w:val="00053DA0"/>
    <w:rsid w:val="00065A19"/>
    <w:rsid w:val="000748CB"/>
    <w:rsid w:val="000768A7"/>
    <w:rsid w:val="00097DD9"/>
    <w:rsid w:val="000A2B03"/>
    <w:rsid w:val="000A7957"/>
    <w:rsid w:val="000A7E8A"/>
    <w:rsid w:val="000C1907"/>
    <w:rsid w:val="000D0F26"/>
    <w:rsid w:val="000D1838"/>
    <w:rsid w:val="000E2DB1"/>
    <w:rsid w:val="000F021D"/>
    <w:rsid w:val="000F7483"/>
    <w:rsid w:val="000F7C05"/>
    <w:rsid w:val="00101AE5"/>
    <w:rsid w:val="00113181"/>
    <w:rsid w:val="00125B58"/>
    <w:rsid w:val="00126907"/>
    <w:rsid w:val="001369FB"/>
    <w:rsid w:val="00150F54"/>
    <w:rsid w:val="00165B70"/>
    <w:rsid w:val="00174972"/>
    <w:rsid w:val="001813F5"/>
    <w:rsid w:val="001832DF"/>
    <w:rsid w:val="001A5582"/>
    <w:rsid w:val="001B261E"/>
    <w:rsid w:val="001C24C5"/>
    <w:rsid w:val="001C3AFF"/>
    <w:rsid w:val="0020728D"/>
    <w:rsid w:val="00222D2F"/>
    <w:rsid w:val="00225C8C"/>
    <w:rsid w:val="00226FB5"/>
    <w:rsid w:val="0023517D"/>
    <w:rsid w:val="0023685F"/>
    <w:rsid w:val="002438BF"/>
    <w:rsid w:val="002444B5"/>
    <w:rsid w:val="002516E9"/>
    <w:rsid w:val="00251ED2"/>
    <w:rsid w:val="0028066D"/>
    <w:rsid w:val="00292D3C"/>
    <w:rsid w:val="0029580B"/>
    <w:rsid w:val="00297AAE"/>
    <w:rsid w:val="002C065F"/>
    <w:rsid w:val="002D527B"/>
    <w:rsid w:val="002D6905"/>
    <w:rsid w:val="002E0556"/>
    <w:rsid w:val="002E272F"/>
    <w:rsid w:val="002E39D2"/>
    <w:rsid w:val="002E725E"/>
    <w:rsid w:val="00313E6E"/>
    <w:rsid w:val="00321350"/>
    <w:rsid w:val="003267E3"/>
    <w:rsid w:val="00327377"/>
    <w:rsid w:val="00362BFE"/>
    <w:rsid w:val="00375936"/>
    <w:rsid w:val="0038144B"/>
    <w:rsid w:val="00382BFD"/>
    <w:rsid w:val="003860D2"/>
    <w:rsid w:val="003928B3"/>
    <w:rsid w:val="00395327"/>
    <w:rsid w:val="003A57CB"/>
    <w:rsid w:val="003A7FAF"/>
    <w:rsid w:val="003B23DD"/>
    <w:rsid w:val="003B7EF1"/>
    <w:rsid w:val="003C10F5"/>
    <w:rsid w:val="003C20A0"/>
    <w:rsid w:val="003C3C26"/>
    <w:rsid w:val="003C5047"/>
    <w:rsid w:val="003D2229"/>
    <w:rsid w:val="003D41F7"/>
    <w:rsid w:val="003D5F71"/>
    <w:rsid w:val="003F2636"/>
    <w:rsid w:val="003F72B9"/>
    <w:rsid w:val="003F72C5"/>
    <w:rsid w:val="00400403"/>
    <w:rsid w:val="00405616"/>
    <w:rsid w:val="00411880"/>
    <w:rsid w:val="00414F6E"/>
    <w:rsid w:val="00421DD4"/>
    <w:rsid w:val="004422E7"/>
    <w:rsid w:val="00443681"/>
    <w:rsid w:val="00443E86"/>
    <w:rsid w:val="00454AF9"/>
    <w:rsid w:val="0045565C"/>
    <w:rsid w:val="00461560"/>
    <w:rsid w:val="0047502A"/>
    <w:rsid w:val="00483FFC"/>
    <w:rsid w:val="004C2AB7"/>
    <w:rsid w:val="004C2DB0"/>
    <w:rsid w:val="004C54A8"/>
    <w:rsid w:val="004D1440"/>
    <w:rsid w:val="004D276D"/>
    <w:rsid w:val="004D5942"/>
    <w:rsid w:val="004F71BF"/>
    <w:rsid w:val="00502647"/>
    <w:rsid w:val="00504F04"/>
    <w:rsid w:val="0053090C"/>
    <w:rsid w:val="00533BA5"/>
    <w:rsid w:val="005356F5"/>
    <w:rsid w:val="00541E24"/>
    <w:rsid w:val="00550ADA"/>
    <w:rsid w:val="005567CA"/>
    <w:rsid w:val="005577E0"/>
    <w:rsid w:val="00573545"/>
    <w:rsid w:val="00575454"/>
    <w:rsid w:val="005B7264"/>
    <w:rsid w:val="005D51F6"/>
    <w:rsid w:val="005D5DE0"/>
    <w:rsid w:val="005E33A5"/>
    <w:rsid w:val="005F661D"/>
    <w:rsid w:val="00611617"/>
    <w:rsid w:val="00630F3B"/>
    <w:rsid w:val="00635150"/>
    <w:rsid w:val="006357BD"/>
    <w:rsid w:val="00651762"/>
    <w:rsid w:val="00666574"/>
    <w:rsid w:val="006A2508"/>
    <w:rsid w:val="006A65CF"/>
    <w:rsid w:val="006B4D15"/>
    <w:rsid w:val="006B55DD"/>
    <w:rsid w:val="006C1A76"/>
    <w:rsid w:val="006D190E"/>
    <w:rsid w:val="006D1929"/>
    <w:rsid w:val="006D7054"/>
    <w:rsid w:val="006E0A4D"/>
    <w:rsid w:val="006E1714"/>
    <w:rsid w:val="006F541B"/>
    <w:rsid w:val="006F72C9"/>
    <w:rsid w:val="00701E3A"/>
    <w:rsid w:val="007152B5"/>
    <w:rsid w:val="007206C9"/>
    <w:rsid w:val="00720CE5"/>
    <w:rsid w:val="00725BD2"/>
    <w:rsid w:val="00735E0F"/>
    <w:rsid w:val="00740F10"/>
    <w:rsid w:val="007441E2"/>
    <w:rsid w:val="00744CB1"/>
    <w:rsid w:val="0075145C"/>
    <w:rsid w:val="00775136"/>
    <w:rsid w:val="00780D3C"/>
    <w:rsid w:val="00783B09"/>
    <w:rsid w:val="00793BD2"/>
    <w:rsid w:val="007A4261"/>
    <w:rsid w:val="007B119E"/>
    <w:rsid w:val="007B70FD"/>
    <w:rsid w:val="007D2118"/>
    <w:rsid w:val="007D24E9"/>
    <w:rsid w:val="007D4AAD"/>
    <w:rsid w:val="007F3EE0"/>
    <w:rsid w:val="00806A0B"/>
    <w:rsid w:val="008178C2"/>
    <w:rsid w:val="00835185"/>
    <w:rsid w:val="00836EBC"/>
    <w:rsid w:val="00852EC5"/>
    <w:rsid w:val="008532FB"/>
    <w:rsid w:val="00854B7F"/>
    <w:rsid w:val="00857740"/>
    <w:rsid w:val="00862B8C"/>
    <w:rsid w:val="0088143E"/>
    <w:rsid w:val="008855A8"/>
    <w:rsid w:val="008867F4"/>
    <w:rsid w:val="00892D8B"/>
    <w:rsid w:val="00893E47"/>
    <w:rsid w:val="008A6A52"/>
    <w:rsid w:val="008B0025"/>
    <w:rsid w:val="008B2C65"/>
    <w:rsid w:val="008C77E9"/>
    <w:rsid w:val="008F4728"/>
    <w:rsid w:val="008F4F10"/>
    <w:rsid w:val="00913159"/>
    <w:rsid w:val="0095534F"/>
    <w:rsid w:val="009567D7"/>
    <w:rsid w:val="009601C6"/>
    <w:rsid w:val="009A3741"/>
    <w:rsid w:val="009C0A55"/>
    <w:rsid w:val="009C27E7"/>
    <w:rsid w:val="009D2C68"/>
    <w:rsid w:val="009D7A89"/>
    <w:rsid w:val="009E357F"/>
    <w:rsid w:val="00A15BF2"/>
    <w:rsid w:val="00A35A74"/>
    <w:rsid w:val="00A415DC"/>
    <w:rsid w:val="00A57439"/>
    <w:rsid w:val="00A60AFA"/>
    <w:rsid w:val="00A6218A"/>
    <w:rsid w:val="00A62555"/>
    <w:rsid w:val="00A753A1"/>
    <w:rsid w:val="00A821A8"/>
    <w:rsid w:val="00A932F5"/>
    <w:rsid w:val="00AA3F40"/>
    <w:rsid w:val="00AA5169"/>
    <w:rsid w:val="00AB409C"/>
    <w:rsid w:val="00AC26B0"/>
    <w:rsid w:val="00AD0CF1"/>
    <w:rsid w:val="00AF09D9"/>
    <w:rsid w:val="00B07699"/>
    <w:rsid w:val="00B178E9"/>
    <w:rsid w:val="00B27797"/>
    <w:rsid w:val="00B4211A"/>
    <w:rsid w:val="00B424BD"/>
    <w:rsid w:val="00B5464A"/>
    <w:rsid w:val="00B56A07"/>
    <w:rsid w:val="00B73BD4"/>
    <w:rsid w:val="00B85E13"/>
    <w:rsid w:val="00B973E6"/>
    <w:rsid w:val="00BA3C2A"/>
    <w:rsid w:val="00BA767A"/>
    <w:rsid w:val="00BC2CB6"/>
    <w:rsid w:val="00BC3568"/>
    <w:rsid w:val="00BC4E6B"/>
    <w:rsid w:val="00BC7AD3"/>
    <w:rsid w:val="00BD157D"/>
    <w:rsid w:val="00BE7A96"/>
    <w:rsid w:val="00C01040"/>
    <w:rsid w:val="00C056BA"/>
    <w:rsid w:val="00C07431"/>
    <w:rsid w:val="00C17182"/>
    <w:rsid w:val="00C30A71"/>
    <w:rsid w:val="00C32298"/>
    <w:rsid w:val="00C44DC7"/>
    <w:rsid w:val="00C505C3"/>
    <w:rsid w:val="00C573A7"/>
    <w:rsid w:val="00C62CEC"/>
    <w:rsid w:val="00C631DA"/>
    <w:rsid w:val="00C65854"/>
    <w:rsid w:val="00C73D38"/>
    <w:rsid w:val="00C81672"/>
    <w:rsid w:val="00C87F52"/>
    <w:rsid w:val="00C913AB"/>
    <w:rsid w:val="00C9328A"/>
    <w:rsid w:val="00C934B6"/>
    <w:rsid w:val="00CB5C5C"/>
    <w:rsid w:val="00CC0C5F"/>
    <w:rsid w:val="00CC2800"/>
    <w:rsid w:val="00D017F5"/>
    <w:rsid w:val="00D01A7D"/>
    <w:rsid w:val="00D04EDC"/>
    <w:rsid w:val="00D17383"/>
    <w:rsid w:val="00D22E56"/>
    <w:rsid w:val="00D27528"/>
    <w:rsid w:val="00D3114C"/>
    <w:rsid w:val="00D46A3B"/>
    <w:rsid w:val="00D56D54"/>
    <w:rsid w:val="00D61790"/>
    <w:rsid w:val="00D728A2"/>
    <w:rsid w:val="00D84464"/>
    <w:rsid w:val="00D92D08"/>
    <w:rsid w:val="00DA352A"/>
    <w:rsid w:val="00DC3497"/>
    <w:rsid w:val="00DC4069"/>
    <w:rsid w:val="00DC60CE"/>
    <w:rsid w:val="00DD15C7"/>
    <w:rsid w:val="00DD4C69"/>
    <w:rsid w:val="00DF2467"/>
    <w:rsid w:val="00E014FC"/>
    <w:rsid w:val="00E10E15"/>
    <w:rsid w:val="00E11A2C"/>
    <w:rsid w:val="00E13695"/>
    <w:rsid w:val="00E3765A"/>
    <w:rsid w:val="00E42A9F"/>
    <w:rsid w:val="00E629F9"/>
    <w:rsid w:val="00E64F88"/>
    <w:rsid w:val="00E71B88"/>
    <w:rsid w:val="00E849FA"/>
    <w:rsid w:val="00E956C1"/>
    <w:rsid w:val="00E97CE5"/>
    <w:rsid w:val="00EA26B9"/>
    <w:rsid w:val="00EA75EE"/>
    <w:rsid w:val="00EE5116"/>
    <w:rsid w:val="00EF391E"/>
    <w:rsid w:val="00F00092"/>
    <w:rsid w:val="00F02AA7"/>
    <w:rsid w:val="00F04799"/>
    <w:rsid w:val="00F30657"/>
    <w:rsid w:val="00F31212"/>
    <w:rsid w:val="00F53768"/>
    <w:rsid w:val="00F60CEF"/>
    <w:rsid w:val="00F708AC"/>
    <w:rsid w:val="00F81615"/>
    <w:rsid w:val="00F978F4"/>
    <w:rsid w:val="00FA06EF"/>
    <w:rsid w:val="00FA1DEB"/>
    <w:rsid w:val="00FB1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
      </w:numPr>
      <w:contextualSpacing/>
      <w:outlineLvl w:val="0"/>
    </w:pPr>
    <w:rPr>
      <w:rFonts w:ascii="Times New Roman Bold" w:hAnsi="Times New Roman Bold"/>
      <w:b/>
      <w:bCs/>
      <w:caps/>
    </w:rPr>
  </w:style>
  <w:style w:type="paragraph" w:styleId="Heading2">
    <w:name w:val="heading 2"/>
    <w:next w:val="Normal"/>
    <w:link w:val="Heading2Char"/>
    <w:autoRedefine/>
    <w:qFormat/>
    <w:rsid w:val="00CB5C5C"/>
    <w:pPr>
      <w:widowControl w:val="0"/>
      <w:numPr>
        <w:ilvl w:val="1"/>
        <w:numId w:val="2"/>
      </w:numPr>
      <w:contextualSpacing/>
      <w:outlineLvl w:val="1"/>
    </w:pPr>
    <w:rPr>
      <w:bCs/>
    </w:rPr>
  </w:style>
  <w:style w:type="paragraph" w:styleId="Heading3">
    <w:name w:val="heading 3"/>
    <w:link w:val="Heading3Char"/>
    <w:autoRedefine/>
    <w:qFormat/>
    <w:rsid w:val="003A7FAF"/>
    <w:pPr>
      <w:widowControl w:val="0"/>
      <w:numPr>
        <w:ilvl w:val="2"/>
        <w:numId w:val="3"/>
      </w:numPr>
      <w:contextualSpacing/>
      <w:outlineLvl w:val="2"/>
    </w:pPr>
    <w:rPr>
      <w:bCs/>
    </w:rPr>
  </w:style>
  <w:style w:type="paragraph" w:styleId="Heading4">
    <w:name w:val="heading 4"/>
    <w:basedOn w:val="Normal"/>
    <w:link w:val="Heading4Char"/>
    <w:autoRedefine/>
    <w:qFormat/>
    <w:rsid w:val="003A7FAF"/>
    <w:pPr>
      <w:numPr>
        <w:ilvl w:val="3"/>
        <w:numId w:val="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
      </w:numPr>
      <w:contextualSpacing/>
      <w:outlineLvl w:val="4"/>
    </w:pPr>
    <w:rPr>
      <w:bCs/>
    </w:rPr>
  </w:style>
  <w:style w:type="paragraph" w:styleId="Heading6">
    <w:name w:val="heading 6"/>
    <w:basedOn w:val="Normal"/>
    <w:link w:val="Heading6Char"/>
    <w:autoRedefine/>
    <w:qFormat/>
    <w:rsid w:val="003A7FAF"/>
    <w:pPr>
      <w:numPr>
        <w:ilvl w:val="5"/>
        <w:numId w:val="3"/>
      </w:numPr>
      <w:outlineLvl w:val="5"/>
    </w:pPr>
    <w:rPr>
      <w:bCs/>
    </w:rPr>
  </w:style>
  <w:style w:type="paragraph" w:styleId="Heading7">
    <w:name w:val="heading 7"/>
    <w:basedOn w:val="Normal"/>
    <w:next w:val="Normal"/>
    <w:link w:val="Heading7Char"/>
    <w:autoRedefine/>
    <w:rsid w:val="003A7FAF"/>
    <w:pPr>
      <w:numPr>
        <w:ilvl w:val="6"/>
        <w:numId w:val="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CB5C5C"/>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1"/>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szCs w:val="24"/>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 w:type="character" w:styleId="FollowedHyperlink">
    <w:name w:val="FollowedHyperlink"/>
    <w:basedOn w:val="DefaultParagraphFont"/>
    <w:uiPriority w:val="99"/>
    <w:semiHidden/>
    <w:unhideWhenUsed/>
    <w:rsid w:val="001A5582"/>
    <w:rPr>
      <w:color w:val="800080" w:themeColor="followedHyperlink"/>
      <w:u w:val="single"/>
    </w:rPr>
  </w:style>
  <w:style w:type="character" w:styleId="CommentReference">
    <w:name w:val="annotation reference"/>
    <w:basedOn w:val="DefaultParagraphFont"/>
    <w:uiPriority w:val="99"/>
    <w:semiHidden/>
    <w:unhideWhenUsed/>
    <w:rsid w:val="00D728A2"/>
    <w:rPr>
      <w:sz w:val="16"/>
      <w:szCs w:val="16"/>
    </w:rPr>
  </w:style>
  <w:style w:type="paragraph" w:styleId="CommentText">
    <w:name w:val="annotation text"/>
    <w:basedOn w:val="Normal"/>
    <w:link w:val="CommentTextChar"/>
    <w:uiPriority w:val="99"/>
    <w:unhideWhenUsed/>
    <w:rsid w:val="00D728A2"/>
    <w:rPr>
      <w:szCs w:val="20"/>
    </w:rPr>
  </w:style>
  <w:style w:type="character" w:customStyle="1" w:styleId="CommentTextChar">
    <w:name w:val="Comment Text Char"/>
    <w:basedOn w:val="DefaultParagraphFont"/>
    <w:link w:val="CommentText"/>
    <w:uiPriority w:val="99"/>
    <w:rsid w:val="00D728A2"/>
  </w:style>
  <w:style w:type="paragraph" w:styleId="CommentSubject">
    <w:name w:val="annotation subject"/>
    <w:basedOn w:val="CommentText"/>
    <w:next w:val="CommentText"/>
    <w:link w:val="CommentSubjectChar"/>
    <w:uiPriority w:val="99"/>
    <w:semiHidden/>
    <w:unhideWhenUsed/>
    <w:rsid w:val="00D728A2"/>
    <w:rPr>
      <w:b/>
      <w:bCs/>
    </w:rPr>
  </w:style>
  <w:style w:type="character" w:customStyle="1" w:styleId="CommentSubjectChar">
    <w:name w:val="Comment Subject Char"/>
    <w:basedOn w:val="CommentTextChar"/>
    <w:link w:val="CommentSubject"/>
    <w:uiPriority w:val="99"/>
    <w:semiHidden/>
    <w:rsid w:val="00D728A2"/>
    <w:rPr>
      <w:b/>
      <w:bCs/>
    </w:rPr>
  </w:style>
  <w:style w:type="paragraph" w:styleId="NormalWeb">
    <w:name w:val="Normal (Web)"/>
    <w:basedOn w:val="Normal"/>
    <w:uiPriority w:val="99"/>
    <w:unhideWhenUsed/>
    <w:rsid w:val="00050D3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nevadaepro.com" TargetMode="External"/><Relationship Id="rId39" Type="http://schemas.openxmlformats.org/officeDocument/2006/relationships/hyperlink" Target="https://www.leg.state.nv.us/nrs/nrs-35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3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076.html" TargetMode="External"/><Relationship Id="rId45" Type="http://schemas.openxmlformats.org/officeDocument/2006/relationships/hyperlink" Target="https://www.leg.state.nv.us/NRS/NRS-333.html" TargetMode="External"/><Relationship Id="rId53" Type="http://schemas.openxmlformats.org/officeDocument/2006/relationships/hyperlink" Target="https://nevadaepro.com" TargetMode="External"/><Relationship Id="rId58" Type="http://schemas.openxmlformats.org/officeDocument/2006/relationships/footer" Target="footer2.xml"/><Relationship Id="rId5" Type="http://schemas.openxmlformats.org/officeDocument/2006/relationships/numbering" Target="numbering.xml"/><Relationship Id="rId19" Type="http://schemas.openxmlformats.org/officeDocument/2006/relationships/hyperlink" Target="https://nevadae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nevadaepro.com" TargetMode="External"/><Relationship Id="rId43" Type="http://schemas.openxmlformats.org/officeDocument/2006/relationships/hyperlink" Target="https://sam.gov" TargetMode="External"/><Relationship Id="rId48" Type="http://schemas.openxmlformats.org/officeDocument/2006/relationships/hyperlink" Target="https://www.leg.state.nv.us/nrs/nrs-041.html"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file:///C:\Users\campudia\Downloads\nevadaepro.com"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600A.html" TargetMode="External"/><Relationship Id="rId59" Type="http://schemas.openxmlformats.org/officeDocument/2006/relationships/fontTable" Target="fontTable.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nevadaepro.com" TargetMode="External"/><Relationship Id="rId36" Type="http://schemas.openxmlformats.org/officeDocument/2006/relationships/hyperlink" Target="https://sam.gov" TargetMode="External"/><Relationship Id="rId49" Type="http://schemas.openxmlformats.org/officeDocument/2006/relationships/hyperlink" Target="https://www.leg.state.nv.us/NRS/NRS-333.html"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nevadaepro.com" TargetMode="External"/><Relationship Id="rId52" Type="http://schemas.openxmlformats.org/officeDocument/2006/relationships/hyperlink" Target="https://nevadaepro.co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2.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3.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4.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4573</Words>
  <Characters>26072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Nocoasha Henry</cp:lastModifiedBy>
  <cp:revision>2</cp:revision>
  <cp:lastPrinted>2024-10-24T23:48:00Z</cp:lastPrinted>
  <dcterms:created xsi:type="dcterms:W3CDTF">2026-05-27T15:35:00Z</dcterms:created>
  <dcterms:modified xsi:type="dcterms:W3CDTF">2026-05-27T15:35:00Z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