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625DB" w14:textId="3F750252" w:rsidR="003752CF" w:rsidRPr="003752CF" w:rsidRDefault="003752CF" w:rsidP="003752CF">
      <w:pPr>
        <w:jc w:val="center"/>
        <w:rPr>
          <w:rFonts w:ascii="Calibri" w:hAnsi="Calibri" w:cs="Calibri"/>
          <w:b/>
          <w:bCs/>
        </w:rPr>
      </w:pPr>
      <w:r w:rsidRPr="003752CF">
        <w:rPr>
          <w:rFonts w:ascii="Calibri" w:hAnsi="Calibri" w:cs="Calibri"/>
          <w:b/>
          <w:bCs/>
        </w:rPr>
        <w:t>Scope of Work Requirements</w:t>
      </w:r>
      <w:r>
        <w:rPr>
          <w:rFonts w:ascii="Calibri" w:hAnsi="Calibri" w:cs="Calibri"/>
          <w:b/>
          <w:bCs/>
        </w:rPr>
        <w:t xml:space="preserve"> – CPA &amp; Bookkeeping Services</w:t>
      </w:r>
    </w:p>
    <w:p w14:paraId="2FD8541F" w14:textId="4CD546DA" w:rsidR="003752CF" w:rsidRPr="003752CF" w:rsidRDefault="003752CF" w:rsidP="003752CF">
      <w:pPr>
        <w:rPr>
          <w:rFonts w:ascii="Calibri" w:hAnsi="Calibri" w:cs="Calibri"/>
        </w:rPr>
      </w:pPr>
    </w:p>
    <w:p w14:paraId="191FF757" w14:textId="77777777" w:rsidR="003752CF" w:rsidRPr="003752CF" w:rsidRDefault="003752CF" w:rsidP="003752CF">
      <w:pPr>
        <w:rPr>
          <w:rFonts w:ascii="Calibri" w:hAnsi="Calibri" w:cs="Calibri"/>
          <w:b/>
          <w:bCs/>
        </w:rPr>
      </w:pPr>
      <w:r w:rsidRPr="003752CF">
        <w:rPr>
          <w:rFonts w:ascii="Calibri" w:hAnsi="Calibri" w:cs="Calibri"/>
          <w:b/>
          <w:bCs/>
        </w:rPr>
        <w:t>General Engagement Parameters</w:t>
      </w:r>
    </w:p>
    <w:p w14:paraId="7A60826B" w14:textId="77777777" w:rsidR="003752CF" w:rsidRPr="003752CF" w:rsidRDefault="003752CF" w:rsidP="003752CF">
      <w:pPr>
        <w:numPr>
          <w:ilvl w:val="0"/>
          <w:numId w:val="1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Compliance &amp; Standards</w:t>
      </w:r>
    </w:p>
    <w:p w14:paraId="63783D74" w14:textId="77777777" w:rsidR="003752CF" w:rsidRPr="003752CF" w:rsidRDefault="003752CF" w:rsidP="003752CF">
      <w:pPr>
        <w:numPr>
          <w:ilvl w:val="1"/>
          <w:numId w:val="1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Adhere to Nevada Revised Statutes (NRS 631) and Nevada Administrative Code (NAC 631) financial provisions.</w:t>
      </w:r>
    </w:p>
    <w:p w14:paraId="16DA6B47" w14:textId="77777777" w:rsidR="003752CF" w:rsidRPr="003752CF" w:rsidRDefault="003752CF" w:rsidP="003752CF">
      <w:pPr>
        <w:numPr>
          <w:ilvl w:val="1"/>
          <w:numId w:val="1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Follow Governmental Accounting Standards Board (GASB) and Generally Accepted Accounting Principles (GAAP).</w:t>
      </w:r>
    </w:p>
    <w:p w14:paraId="545237FE" w14:textId="77777777" w:rsidR="003752CF" w:rsidRPr="003752CF" w:rsidRDefault="003752CF" w:rsidP="003752CF">
      <w:pPr>
        <w:numPr>
          <w:ilvl w:val="0"/>
          <w:numId w:val="1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Coordination &amp; Collaboration</w:t>
      </w:r>
    </w:p>
    <w:p w14:paraId="713AE3C3" w14:textId="77777777" w:rsidR="003752CF" w:rsidRPr="003752CF" w:rsidRDefault="003752CF" w:rsidP="003752CF">
      <w:pPr>
        <w:numPr>
          <w:ilvl w:val="1"/>
          <w:numId w:val="1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Maintain regular communication with the Executive Director, Board Treasurer, and external financial auditor.</w:t>
      </w:r>
    </w:p>
    <w:p w14:paraId="7B409D88" w14:textId="77777777" w:rsidR="003752CF" w:rsidRPr="003752CF" w:rsidRDefault="003752CF" w:rsidP="003752CF">
      <w:pPr>
        <w:numPr>
          <w:ilvl w:val="1"/>
          <w:numId w:val="1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Participate in scheduled audit-planning and exit conferences, providing all requested schedules and documentation.</w:t>
      </w:r>
    </w:p>
    <w:p w14:paraId="06DBB998" w14:textId="77777777" w:rsidR="003752CF" w:rsidRPr="003752CF" w:rsidRDefault="003752CF" w:rsidP="003752CF">
      <w:pPr>
        <w:rPr>
          <w:rFonts w:ascii="Calibri" w:hAnsi="Calibri" w:cs="Calibri"/>
          <w:b/>
          <w:bCs/>
        </w:rPr>
      </w:pPr>
      <w:r w:rsidRPr="003752CF">
        <w:rPr>
          <w:rFonts w:ascii="Calibri" w:hAnsi="Calibri" w:cs="Calibri"/>
          <w:b/>
          <w:bCs/>
        </w:rPr>
        <w:t>CPA Responsibilities</w:t>
      </w:r>
    </w:p>
    <w:p w14:paraId="366BC1AE" w14:textId="77777777" w:rsidR="003752CF" w:rsidRPr="003752CF" w:rsidRDefault="003752CF" w:rsidP="003752CF">
      <w:pPr>
        <w:numPr>
          <w:ilvl w:val="0"/>
          <w:numId w:val="2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Monthly Financial Review &amp; Oversight</w:t>
      </w:r>
    </w:p>
    <w:p w14:paraId="5EF1F24C" w14:textId="77777777" w:rsidR="003752CF" w:rsidRPr="003752CF" w:rsidRDefault="003752CF" w:rsidP="003752CF">
      <w:pPr>
        <w:numPr>
          <w:ilvl w:val="1"/>
          <w:numId w:val="2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Review bookkeeper-prepared QuickBooks Online (QBO) ledger for accuracy, completeness, and proper account classification.</w:t>
      </w:r>
    </w:p>
    <w:p w14:paraId="02E92F65" w14:textId="3F649346" w:rsidR="003752CF" w:rsidRPr="003752CF" w:rsidRDefault="003752CF" w:rsidP="003752CF">
      <w:pPr>
        <w:numPr>
          <w:ilvl w:val="1"/>
          <w:numId w:val="2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 xml:space="preserve">Verify bank, credit-card, and merchant-service reconciliations; sign off within </w:t>
      </w:r>
      <w:r>
        <w:rPr>
          <w:rFonts w:ascii="Calibri" w:hAnsi="Calibri" w:cs="Calibri"/>
        </w:rPr>
        <w:t>10</w:t>
      </w:r>
      <w:r w:rsidRPr="003752CF">
        <w:rPr>
          <w:rFonts w:ascii="Calibri" w:hAnsi="Calibri" w:cs="Calibri"/>
        </w:rPr>
        <w:t xml:space="preserve"> business days of month-end </w:t>
      </w:r>
      <w:proofErr w:type="gramStart"/>
      <w:r w:rsidRPr="003752CF">
        <w:rPr>
          <w:rFonts w:ascii="Calibri" w:hAnsi="Calibri" w:cs="Calibri"/>
        </w:rPr>
        <w:t>close</w:t>
      </w:r>
      <w:proofErr w:type="gramEnd"/>
      <w:r w:rsidRPr="003752CF">
        <w:rPr>
          <w:rFonts w:ascii="Calibri" w:hAnsi="Calibri" w:cs="Calibri"/>
        </w:rPr>
        <w:t>.</w:t>
      </w:r>
    </w:p>
    <w:p w14:paraId="46CBEABE" w14:textId="77777777" w:rsidR="003752CF" w:rsidRPr="003752CF" w:rsidRDefault="003752CF" w:rsidP="003752CF">
      <w:pPr>
        <w:numPr>
          <w:ilvl w:val="0"/>
          <w:numId w:val="2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Quarterly Financial Reporting</w:t>
      </w:r>
    </w:p>
    <w:p w14:paraId="17F94595" w14:textId="77777777" w:rsidR="003752CF" w:rsidRPr="003752CF" w:rsidRDefault="003752CF" w:rsidP="003752CF">
      <w:pPr>
        <w:numPr>
          <w:ilvl w:val="1"/>
          <w:numId w:val="2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Prepare unaudited quarterly financial statements (Balance Sheet, Profit &amp; Loss, Budget vs. Actual, Cash-Flow).</w:t>
      </w:r>
    </w:p>
    <w:p w14:paraId="50EF2557" w14:textId="77777777" w:rsidR="003752CF" w:rsidRPr="003752CF" w:rsidRDefault="003752CF" w:rsidP="003752CF">
      <w:pPr>
        <w:numPr>
          <w:ilvl w:val="1"/>
          <w:numId w:val="2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Present findings to the full Board at quarterly meetings; highlight variances &gt;5 % or $5,000, whichever is greater.</w:t>
      </w:r>
    </w:p>
    <w:p w14:paraId="01786E00" w14:textId="77777777" w:rsidR="003752CF" w:rsidRPr="003752CF" w:rsidRDefault="003752CF" w:rsidP="003752CF">
      <w:pPr>
        <w:numPr>
          <w:ilvl w:val="0"/>
          <w:numId w:val="2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Budget Support</w:t>
      </w:r>
    </w:p>
    <w:p w14:paraId="04209EFD" w14:textId="77777777" w:rsidR="003752CF" w:rsidRPr="003752CF" w:rsidRDefault="003752CF" w:rsidP="003752CF">
      <w:pPr>
        <w:numPr>
          <w:ilvl w:val="1"/>
          <w:numId w:val="2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Assist management in drafting the annual operating budget and multi-year forecast, incorporating historical Airtable data.</w:t>
      </w:r>
    </w:p>
    <w:p w14:paraId="72801119" w14:textId="77777777" w:rsidR="003752CF" w:rsidRPr="003752CF" w:rsidRDefault="003752CF" w:rsidP="003752CF">
      <w:pPr>
        <w:numPr>
          <w:ilvl w:val="1"/>
          <w:numId w:val="2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Provide scenario analysis for fee-structure changes or new regulatory programs.</w:t>
      </w:r>
    </w:p>
    <w:p w14:paraId="21D79925" w14:textId="77777777" w:rsidR="003752CF" w:rsidRPr="003752CF" w:rsidRDefault="003752CF" w:rsidP="003752CF">
      <w:pPr>
        <w:numPr>
          <w:ilvl w:val="0"/>
          <w:numId w:val="2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Audit Liaison</w:t>
      </w:r>
    </w:p>
    <w:p w14:paraId="671ADE8E" w14:textId="77777777" w:rsidR="003752CF" w:rsidRPr="003752CF" w:rsidRDefault="003752CF" w:rsidP="003752CF">
      <w:pPr>
        <w:numPr>
          <w:ilvl w:val="1"/>
          <w:numId w:val="2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lastRenderedPageBreak/>
        <w:t>Serve as primary contact for the external financial auditor.</w:t>
      </w:r>
    </w:p>
    <w:p w14:paraId="76BD2BDB" w14:textId="1DF4E260" w:rsidR="003752CF" w:rsidRPr="003752CF" w:rsidRDefault="003752CF" w:rsidP="003752CF">
      <w:pPr>
        <w:numPr>
          <w:ilvl w:val="1"/>
          <w:numId w:val="2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Prepare lead schedules, PBC (prepared-by-client) lists, and footnote disclosures.</w:t>
      </w:r>
    </w:p>
    <w:p w14:paraId="524873FB" w14:textId="77777777" w:rsidR="003752CF" w:rsidRPr="003752CF" w:rsidRDefault="003752CF" w:rsidP="003752CF">
      <w:pPr>
        <w:rPr>
          <w:rFonts w:ascii="Calibri" w:hAnsi="Calibri" w:cs="Calibri"/>
          <w:b/>
          <w:bCs/>
        </w:rPr>
      </w:pPr>
      <w:r w:rsidRPr="003752CF">
        <w:rPr>
          <w:rFonts w:ascii="Calibri" w:hAnsi="Calibri" w:cs="Calibri"/>
          <w:b/>
          <w:bCs/>
        </w:rPr>
        <w:t>Bookkeeper Responsibilities</w:t>
      </w:r>
    </w:p>
    <w:p w14:paraId="4096551A" w14:textId="77777777" w:rsidR="003752CF" w:rsidRPr="003752CF" w:rsidRDefault="003752CF" w:rsidP="003752CF">
      <w:pPr>
        <w:numPr>
          <w:ilvl w:val="0"/>
          <w:numId w:val="3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Transaction Processing in QuickBooks Online</w:t>
      </w:r>
    </w:p>
    <w:p w14:paraId="624B9604" w14:textId="77777777" w:rsidR="003752CF" w:rsidRPr="003752CF" w:rsidRDefault="003752CF" w:rsidP="003752CF">
      <w:pPr>
        <w:numPr>
          <w:ilvl w:val="1"/>
          <w:numId w:val="3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Daily import and categorize bank &amp; credit-card feeds using Board-approved chart of accounts.</w:t>
      </w:r>
    </w:p>
    <w:p w14:paraId="08C713EA" w14:textId="77777777" w:rsidR="003752CF" w:rsidRPr="003752CF" w:rsidRDefault="003752CF" w:rsidP="003752CF">
      <w:pPr>
        <w:numPr>
          <w:ilvl w:val="1"/>
          <w:numId w:val="3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Check Payments</w:t>
      </w:r>
    </w:p>
    <w:p w14:paraId="5853A02B" w14:textId="77777777" w:rsidR="003752CF" w:rsidRPr="003752CF" w:rsidRDefault="003752CF" w:rsidP="003752CF">
      <w:pPr>
        <w:numPr>
          <w:ilvl w:val="2"/>
          <w:numId w:val="3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Enter each check in QBO using the “+ New → Check” workflow.</w:t>
      </w:r>
    </w:p>
    <w:p w14:paraId="1B347940" w14:textId="77777777" w:rsidR="003752CF" w:rsidRPr="003752CF" w:rsidRDefault="003752CF" w:rsidP="003752CF">
      <w:pPr>
        <w:numPr>
          <w:ilvl w:val="2"/>
          <w:numId w:val="3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 xml:space="preserve">Fields to complete: </w:t>
      </w:r>
      <w:r w:rsidRPr="003752CF">
        <w:rPr>
          <w:rFonts w:ascii="Calibri" w:hAnsi="Calibri" w:cs="Calibri"/>
          <w:i/>
          <w:iCs/>
        </w:rPr>
        <w:t>Payee</w:t>
      </w:r>
      <w:r w:rsidRPr="003752CF">
        <w:rPr>
          <w:rFonts w:ascii="Calibri" w:hAnsi="Calibri" w:cs="Calibri"/>
        </w:rPr>
        <w:t xml:space="preserve">, </w:t>
      </w:r>
      <w:r w:rsidRPr="003752CF">
        <w:rPr>
          <w:rFonts w:ascii="Calibri" w:hAnsi="Calibri" w:cs="Calibri"/>
          <w:i/>
          <w:iCs/>
        </w:rPr>
        <w:t>Bank Account</w:t>
      </w:r>
      <w:r w:rsidRPr="003752CF">
        <w:rPr>
          <w:rFonts w:ascii="Calibri" w:hAnsi="Calibri" w:cs="Calibri"/>
        </w:rPr>
        <w:t xml:space="preserve">, </w:t>
      </w:r>
      <w:r w:rsidRPr="003752CF">
        <w:rPr>
          <w:rFonts w:ascii="Calibri" w:hAnsi="Calibri" w:cs="Calibri"/>
          <w:i/>
          <w:iCs/>
        </w:rPr>
        <w:t>Payment Date</w:t>
      </w:r>
      <w:r w:rsidRPr="003752CF">
        <w:rPr>
          <w:rFonts w:ascii="Calibri" w:hAnsi="Calibri" w:cs="Calibri"/>
        </w:rPr>
        <w:t xml:space="preserve">, </w:t>
      </w:r>
      <w:r w:rsidRPr="003752CF">
        <w:rPr>
          <w:rFonts w:ascii="Calibri" w:hAnsi="Calibri" w:cs="Calibri"/>
          <w:i/>
          <w:iCs/>
        </w:rPr>
        <w:t>Check #, Account/Program Code, Amount, Memo</w:t>
      </w:r>
      <w:r w:rsidRPr="003752CF">
        <w:rPr>
          <w:rFonts w:ascii="Calibri" w:hAnsi="Calibri" w:cs="Calibri"/>
        </w:rPr>
        <w:t xml:space="preserve"> (include invoice # or reference).</w:t>
      </w:r>
    </w:p>
    <w:p w14:paraId="471C47BE" w14:textId="77777777" w:rsidR="003752CF" w:rsidRPr="003752CF" w:rsidRDefault="003752CF" w:rsidP="003752CF">
      <w:pPr>
        <w:numPr>
          <w:ilvl w:val="2"/>
          <w:numId w:val="3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Attach scanned check image and supporting vendor invoice.</w:t>
      </w:r>
    </w:p>
    <w:p w14:paraId="22F92668" w14:textId="77777777" w:rsidR="003752CF" w:rsidRPr="003752CF" w:rsidRDefault="003752CF" w:rsidP="003752CF">
      <w:pPr>
        <w:numPr>
          <w:ilvl w:val="1"/>
          <w:numId w:val="3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Record ACH, wire, and EFT transactions with matching documentation.</w:t>
      </w:r>
    </w:p>
    <w:p w14:paraId="4B432A37" w14:textId="77777777" w:rsidR="003752CF" w:rsidRPr="003752CF" w:rsidRDefault="003752CF" w:rsidP="003752CF">
      <w:pPr>
        <w:numPr>
          <w:ilvl w:val="0"/>
          <w:numId w:val="3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Accounts Payable &amp; Receivable</w:t>
      </w:r>
    </w:p>
    <w:p w14:paraId="6AB74FED" w14:textId="77777777" w:rsidR="003752CF" w:rsidRPr="003752CF" w:rsidRDefault="003752CF" w:rsidP="003752CF">
      <w:pPr>
        <w:numPr>
          <w:ilvl w:val="1"/>
          <w:numId w:val="3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Maintain vendor and customer records in Airtable sync table.</w:t>
      </w:r>
    </w:p>
    <w:p w14:paraId="15823009" w14:textId="10DDDE7F" w:rsidR="003752CF" w:rsidRPr="003752CF" w:rsidRDefault="003752CF" w:rsidP="003752CF">
      <w:pPr>
        <w:numPr>
          <w:ilvl w:val="1"/>
          <w:numId w:val="3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Generate aging reports weekly; flag items &gt;</w:t>
      </w:r>
      <w:r>
        <w:rPr>
          <w:rFonts w:ascii="Calibri" w:hAnsi="Calibri" w:cs="Calibri"/>
        </w:rPr>
        <w:t>45</w:t>
      </w:r>
      <w:r w:rsidRPr="003752CF">
        <w:rPr>
          <w:rFonts w:ascii="Calibri" w:hAnsi="Calibri" w:cs="Calibri"/>
        </w:rPr>
        <w:t xml:space="preserve"> days past due for management action.</w:t>
      </w:r>
    </w:p>
    <w:p w14:paraId="3E798331" w14:textId="77777777" w:rsidR="003752CF" w:rsidRPr="003752CF" w:rsidRDefault="003752CF" w:rsidP="003752CF">
      <w:pPr>
        <w:numPr>
          <w:ilvl w:val="0"/>
          <w:numId w:val="3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Reconciliations</w:t>
      </w:r>
    </w:p>
    <w:p w14:paraId="56AAB1EF" w14:textId="77777777" w:rsidR="003752CF" w:rsidRPr="003752CF" w:rsidRDefault="003752CF" w:rsidP="003752CF">
      <w:pPr>
        <w:numPr>
          <w:ilvl w:val="1"/>
          <w:numId w:val="3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 xml:space="preserve">Perform monthly bank, </w:t>
      </w:r>
      <w:proofErr w:type="gramStart"/>
      <w:r w:rsidRPr="003752CF">
        <w:rPr>
          <w:rFonts w:ascii="Calibri" w:hAnsi="Calibri" w:cs="Calibri"/>
        </w:rPr>
        <w:t>credit-card</w:t>
      </w:r>
      <w:proofErr w:type="gramEnd"/>
      <w:r w:rsidRPr="003752CF">
        <w:rPr>
          <w:rFonts w:ascii="Calibri" w:hAnsi="Calibri" w:cs="Calibri"/>
        </w:rPr>
        <w:t>, and clearing-account reconciliations within seven calendar days of statement availability.</w:t>
      </w:r>
    </w:p>
    <w:p w14:paraId="6D79146F" w14:textId="1AB4209F" w:rsidR="003752CF" w:rsidRPr="003752CF" w:rsidRDefault="003752CF" w:rsidP="003752CF">
      <w:pPr>
        <w:numPr>
          <w:ilvl w:val="1"/>
          <w:numId w:val="3"/>
        </w:numPr>
        <w:rPr>
          <w:rFonts w:ascii="Calibri" w:hAnsi="Calibri" w:cs="Calibri"/>
        </w:rPr>
      </w:pPr>
      <w:r>
        <w:rPr>
          <w:rFonts w:ascii="Calibri" w:hAnsi="Calibri" w:cs="Calibri"/>
        </w:rPr>
        <w:t>Document</w:t>
      </w:r>
      <w:r w:rsidRPr="003752CF">
        <w:rPr>
          <w:rFonts w:ascii="Calibri" w:hAnsi="Calibri" w:cs="Calibri"/>
        </w:rPr>
        <w:t xml:space="preserve"> reconciliation reports and bank statements</w:t>
      </w:r>
      <w:r>
        <w:rPr>
          <w:rFonts w:ascii="Calibri" w:hAnsi="Calibri" w:cs="Calibri"/>
        </w:rPr>
        <w:t>.</w:t>
      </w:r>
    </w:p>
    <w:p w14:paraId="09B2292B" w14:textId="77777777" w:rsidR="003752CF" w:rsidRPr="003752CF" w:rsidRDefault="003752CF" w:rsidP="003752CF">
      <w:pPr>
        <w:rPr>
          <w:rFonts w:ascii="Calibri" w:hAnsi="Calibri" w:cs="Calibri"/>
          <w:b/>
          <w:bCs/>
        </w:rPr>
      </w:pPr>
      <w:r w:rsidRPr="003752CF">
        <w:rPr>
          <w:rFonts w:ascii="Calibri" w:hAnsi="Calibri" w:cs="Calibri"/>
          <w:b/>
          <w:bCs/>
        </w:rPr>
        <w:t>Shared Technology &amp; Integration Tasks</w:t>
      </w:r>
    </w:p>
    <w:p w14:paraId="12E202D5" w14:textId="77777777" w:rsidR="003752CF" w:rsidRPr="003752CF" w:rsidRDefault="003752CF" w:rsidP="003752CF">
      <w:pPr>
        <w:numPr>
          <w:ilvl w:val="0"/>
          <w:numId w:val="4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Airtable</w:t>
      </w:r>
    </w:p>
    <w:p w14:paraId="03935F4D" w14:textId="53521B2E" w:rsidR="003752CF" w:rsidRPr="003752CF" w:rsidRDefault="003752CF" w:rsidP="003752CF">
      <w:pPr>
        <w:numPr>
          <w:ilvl w:val="1"/>
          <w:numId w:val="4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Maintain interconnected bases for Budget</w:t>
      </w:r>
      <w:r>
        <w:rPr>
          <w:rFonts w:ascii="Calibri" w:hAnsi="Calibri" w:cs="Calibri"/>
        </w:rPr>
        <w:t xml:space="preserve"> and</w:t>
      </w:r>
      <w:r w:rsidRPr="003752CF">
        <w:rPr>
          <w:rFonts w:ascii="Calibri" w:hAnsi="Calibri" w:cs="Calibri"/>
        </w:rPr>
        <w:t xml:space="preserve"> Vendor Records</w:t>
      </w:r>
      <w:r>
        <w:rPr>
          <w:rFonts w:ascii="Calibri" w:hAnsi="Calibri" w:cs="Calibri"/>
        </w:rPr>
        <w:t>.</w:t>
      </w:r>
    </w:p>
    <w:p w14:paraId="0B2B926C" w14:textId="77777777" w:rsidR="003752CF" w:rsidRPr="003752CF" w:rsidRDefault="003752CF" w:rsidP="003752CF">
      <w:pPr>
        <w:numPr>
          <w:ilvl w:val="0"/>
          <w:numId w:val="4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QuickBooks Online</w:t>
      </w:r>
    </w:p>
    <w:p w14:paraId="57F48A3B" w14:textId="597E4A06" w:rsidR="005A735D" w:rsidRPr="003752CF" w:rsidRDefault="003752CF" w:rsidP="003F4AB5">
      <w:pPr>
        <w:numPr>
          <w:ilvl w:val="1"/>
          <w:numId w:val="4"/>
        </w:numPr>
        <w:rPr>
          <w:rFonts w:ascii="Calibri" w:hAnsi="Calibri" w:cs="Calibri"/>
        </w:rPr>
      </w:pPr>
      <w:r w:rsidRPr="003752CF">
        <w:rPr>
          <w:rFonts w:ascii="Calibri" w:hAnsi="Calibri" w:cs="Calibri"/>
        </w:rPr>
        <w:t>Lock each prior fiscal year in QBO after audit completion and Board approval.</w:t>
      </w:r>
    </w:p>
    <w:sectPr w:rsidR="005A735D" w:rsidRPr="003752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C2622"/>
    <w:multiLevelType w:val="multilevel"/>
    <w:tmpl w:val="4934D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EF1815"/>
    <w:multiLevelType w:val="multilevel"/>
    <w:tmpl w:val="128AB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EC2422"/>
    <w:multiLevelType w:val="multilevel"/>
    <w:tmpl w:val="BF34E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C66F3B"/>
    <w:multiLevelType w:val="multilevel"/>
    <w:tmpl w:val="1526A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7005026">
    <w:abstractNumId w:val="2"/>
  </w:num>
  <w:num w:numId="2" w16cid:durableId="1020467485">
    <w:abstractNumId w:val="3"/>
  </w:num>
  <w:num w:numId="3" w16cid:durableId="284234315">
    <w:abstractNumId w:val="1"/>
  </w:num>
  <w:num w:numId="4" w16cid:durableId="55055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91D"/>
    <w:rsid w:val="003752CF"/>
    <w:rsid w:val="005A735D"/>
    <w:rsid w:val="0067391D"/>
    <w:rsid w:val="00790A28"/>
    <w:rsid w:val="00A2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76046"/>
  <w15:chartTrackingRefBased/>
  <w15:docId w15:val="{9167BFE0-27FF-4953-99FE-4A2CACA10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3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3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39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3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39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39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39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39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39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9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39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39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39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39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39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39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39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39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39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39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39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39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39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39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39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39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39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39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39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69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384</Words>
  <Characters>2193</Characters>
  <Application>Microsoft Office Word</Application>
  <DocSecurity>0</DocSecurity>
  <Lines>18</Lines>
  <Paragraphs>5</Paragraphs>
  <ScaleCrop>false</ScaleCrop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Higginbotham</dc:creator>
  <cp:keywords/>
  <dc:description/>
  <cp:lastModifiedBy>Adam Higginbotham</cp:lastModifiedBy>
  <cp:revision>2</cp:revision>
  <dcterms:created xsi:type="dcterms:W3CDTF">2025-05-02T02:50:00Z</dcterms:created>
  <dcterms:modified xsi:type="dcterms:W3CDTF">2025-05-02T02:54:00Z</dcterms:modified>
</cp:coreProperties>
</file>