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9BE0D6" w14:textId="77A88684" w:rsidR="00364A22" w:rsidRPr="002420F8" w:rsidRDefault="00DD730C" w:rsidP="004F542C">
      <w:pPr>
        <w:pStyle w:val="Heading3"/>
        <w:keepNext w:val="0"/>
        <w:jc w:val="center"/>
        <w:rPr>
          <w:rFonts w:ascii="Arial" w:hAnsi="Arial" w:cs="Arial"/>
          <w:b/>
          <w:sz w:val="20"/>
        </w:rPr>
      </w:pPr>
      <w:r w:rsidRPr="00DD730C">
        <w:rPr>
          <w:rFonts w:ascii="Arial" w:hAnsi="Arial" w:cs="Arial"/>
          <w:b/>
          <w:sz w:val="20"/>
        </w:rPr>
        <w:t xml:space="preserve">July </w:t>
      </w:r>
      <w:r w:rsidR="00C34A63">
        <w:rPr>
          <w:rFonts w:ascii="Arial" w:hAnsi="Arial" w:cs="Arial"/>
          <w:b/>
          <w:sz w:val="20"/>
        </w:rPr>
        <w:t>21</w:t>
      </w:r>
      <w:r w:rsidRPr="00DD730C">
        <w:rPr>
          <w:rFonts w:ascii="Arial" w:hAnsi="Arial" w:cs="Arial"/>
          <w:b/>
          <w:sz w:val="20"/>
        </w:rPr>
        <w:t>, 2025</w:t>
      </w:r>
    </w:p>
    <w:p w14:paraId="450D3088" w14:textId="77777777" w:rsidR="00364A22" w:rsidRPr="008918DF" w:rsidRDefault="00364A22" w:rsidP="00364A22">
      <w:pPr>
        <w:rPr>
          <w:rFonts w:ascii="Arial" w:hAnsi="Arial" w:cs="Arial"/>
        </w:rPr>
      </w:pPr>
    </w:p>
    <w:p w14:paraId="260BB37D" w14:textId="77777777" w:rsidR="00364A22" w:rsidRPr="008918DF" w:rsidRDefault="00364A22" w:rsidP="00364A22">
      <w:pPr>
        <w:rPr>
          <w:rFonts w:ascii="Arial" w:hAnsi="Arial" w:cs="Arial"/>
        </w:rPr>
      </w:pPr>
    </w:p>
    <w:p w14:paraId="29F19356" w14:textId="77777777" w:rsidR="007D1D98" w:rsidRPr="008918DF" w:rsidRDefault="007D1D98" w:rsidP="007D1D98">
      <w:pPr>
        <w:tabs>
          <w:tab w:val="left" w:pos="0"/>
        </w:tabs>
        <w:outlineLvl w:val="0"/>
        <w:rPr>
          <w:rFonts w:ascii="Arial" w:hAnsi="Arial" w:cs="Arial"/>
          <w:b/>
        </w:rPr>
      </w:pPr>
      <w:r w:rsidRPr="008918DF">
        <w:rPr>
          <w:rFonts w:ascii="Arial" w:hAnsi="Arial" w:cs="Arial"/>
          <w:b/>
        </w:rPr>
        <w:t>To:</w:t>
      </w:r>
      <w:r w:rsidR="008918DF">
        <w:rPr>
          <w:rFonts w:ascii="Arial" w:hAnsi="Arial" w:cs="Arial"/>
          <w:b/>
        </w:rPr>
        <w:tab/>
      </w:r>
      <w:r w:rsidRPr="008918DF">
        <w:rPr>
          <w:rFonts w:ascii="Arial" w:hAnsi="Arial" w:cs="Arial"/>
          <w:b/>
        </w:rPr>
        <w:t xml:space="preserve">All Interested </w:t>
      </w:r>
      <w:r w:rsidR="00873AB9">
        <w:rPr>
          <w:rFonts w:ascii="Arial" w:hAnsi="Arial" w:cs="Arial"/>
          <w:b/>
        </w:rPr>
        <w:t xml:space="preserve">Bidders </w:t>
      </w:r>
      <w:r w:rsidRPr="008918DF">
        <w:rPr>
          <w:rFonts w:ascii="Arial" w:hAnsi="Arial" w:cs="Arial"/>
          <w:b/>
        </w:rPr>
        <w:t xml:space="preserve"> </w:t>
      </w:r>
    </w:p>
    <w:p w14:paraId="33AE0450" w14:textId="77777777" w:rsidR="007D1D98" w:rsidRPr="008918DF" w:rsidRDefault="007D1D98" w:rsidP="007D1D98">
      <w:pPr>
        <w:rPr>
          <w:rFonts w:ascii="Arial" w:hAnsi="Arial" w:cs="Arial"/>
        </w:rPr>
      </w:pPr>
    </w:p>
    <w:p w14:paraId="35E84223" w14:textId="77777777" w:rsidR="00384AFC" w:rsidRDefault="00384AFC" w:rsidP="00384AFC">
      <w:pPr>
        <w:pStyle w:val="Heading1"/>
        <w:shd w:val="clear" w:color="auto" w:fill="FFFFFF"/>
        <w:jc w:val="left"/>
        <w:rPr>
          <w:rFonts w:ascii="Arial" w:hAnsi="Arial" w:cs="Arial"/>
          <w:i w:val="0"/>
          <w:sz w:val="20"/>
          <w:u w:val="none"/>
        </w:rPr>
      </w:pPr>
    </w:p>
    <w:p w14:paraId="2A3E00B9" w14:textId="77777777" w:rsidR="00384AFC" w:rsidRPr="00384AFC" w:rsidRDefault="00721BC8" w:rsidP="00384AFC">
      <w:pPr>
        <w:pStyle w:val="Heading1"/>
        <w:shd w:val="clear" w:color="auto" w:fill="FFFFFF"/>
        <w:jc w:val="left"/>
        <w:rPr>
          <w:rFonts w:ascii="Arial" w:hAnsi="Arial" w:cs="Arial"/>
          <w:b w:val="0"/>
          <w:i w:val="0"/>
          <w:sz w:val="20"/>
          <w:u w:val="none"/>
        </w:rPr>
      </w:pPr>
      <w:r w:rsidRPr="00384AFC">
        <w:rPr>
          <w:rFonts w:ascii="Arial" w:hAnsi="Arial" w:cs="Arial"/>
          <w:i w:val="0"/>
          <w:sz w:val="20"/>
          <w:u w:val="none"/>
        </w:rPr>
        <w:t>Re:</w:t>
      </w:r>
      <w:r w:rsidR="008918DF" w:rsidRPr="00384AFC">
        <w:rPr>
          <w:rFonts w:ascii="Arial" w:hAnsi="Arial" w:cs="Arial"/>
          <w:i w:val="0"/>
          <w:sz w:val="20"/>
          <w:u w:val="none"/>
        </w:rPr>
        <w:tab/>
      </w:r>
      <w:r w:rsidRPr="00384AFC">
        <w:rPr>
          <w:rFonts w:ascii="Arial" w:hAnsi="Arial" w:cs="Arial"/>
          <w:i w:val="0"/>
          <w:sz w:val="20"/>
          <w:u w:val="none"/>
        </w:rPr>
        <w:t xml:space="preserve">Bid Solicitation # </w:t>
      </w:r>
      <w:r w:rsidR="00384AFC" w:rsidRPr="006F1627">
        <w:rPr>
          <w:rFonts w:ascii="Arial" w:hAnsi="Arial" w:cs="Arial"/>
          <w:bCs/>
          <w:i w:val="0"/>
          <w:sz w:val="20"/>
          <w:u w:val="none"/>
        </w:rPr>
        <w:t>25DPP01180</w:t>
      </w:r>
    </w:p>
    <w:p w14:paraId="6CBF8263" w14:textId="1DD9F150" w:rsidR="008918DF" w:rsidRPr="006F1627" w:rsidRDefault="00384AFC" w:rsidP="008918DF">
      <w:pPr>
        <w:ind w:firstLine="720"/>
        <w:rPr>
          <w:rFonts w:ascii="Arial" w:hAnsi="Arial" w:cs="Arial"/>
          <w:b/>
        </w:rPr>
      </w:pPr>
      <w:r w:rsidRPr="006F1627">
        <w:rPr>
          <w:rFonts w:ascii="Arial" w:hAnsi="Arial" w:cs="Arial"/>
          <w:b/>
          <w:shd w:val="clear" w:color="auto" w:fill="FFFFFF"/>
        </w:rPr>
        <w:t>T3044 - Waterway Debris Assessment and Removal Services for Disasters</w:t>
      </w:r>
    </w:p>
    <w:p w14:paraId="09F9F81E" w14:textId="77777777" w:rsidR="007D1D98" w:rsidRDefault="007D1D98" w:rsidP="008918DF">
      <w:pPr>
        <w:ind w:firstLine="720"/>
        <w:rPr>
          <w:rFonts w:ascii="Arial" w:hAnsi="Arial" w:cs="Arial"/>
          <w:b/>
        </w:rPr>
      </w:pPr>
    </w:p>
    <w:p w14:paraId="55B05CF5" w14:textId="77777777" w:rsidR="003069D9" w:rsidRPr="008918DF" w:rsidRDefault="003069D9" w:rsidP="008918DF">
      <w:pPr>
        <w:ind w:firstLine="720"/>
        <w:rPr>
          <w:rFonts w:ascii="Arial" w:hAnsi="Arial" w:cs="Arial"/>
          <w:b/>
        </w:rPr>
      </w:pPr>
    </w:p>
    <w:p w14:paraId="69EAF679" w14:textId="46750413" w:rsidR="007D1D98" w:rsidRPr="008918DF" w:rsidRDefault="008918DF" w:rsidP="007D1D98">
      <w:pPr>
        <w:tabs>
          <w:tab w:val="left" w:pos="0"/>
        </w:tabs>
        <w:outlineLvl w:val="0"/>
        <w:rPr>
          <w:rFonts w:ascii="Arial" w:hAnsi="Arial" w:cs="Arial"/>
          <w:b/>
        </w:rPr>
      </w:pPr>
      <w:r w:rsidRPr="008918DF">
        <w:rPr>
          <w:rFonts w:ascii="Arial" w:hAnsi="Arial" w:cs="Arial"/>
          <w:b/>
        </w:rPr>
        <w:tab/>
      </w:r>
      <w:r w:rsidR="002420F8">
        <w:rPr>
          <w:rFonts w:ascii="Arial" w:hAnsi="Arial" w:cs="Arial"/>
          <w:b/>
        </w:rPr>
        <w:t xml:space="preserve">Quote </w:t>
      </w:r>
      <w:r w:rsidR="007D1D98" w:rsidRPr="008918DF">
        <w:rPr>
          <w:rFonts w:ascii="Arial" w:hAnsi="Arial" w:cs="Arial"/>
          <w:b/>
        </w:rPr>
        <w:t xml:space="preserve">Submission Due Date: </w:t>
      </w:r>
      <w:r w:rsidR="008546AF">
        <w:rPr>
          <w:rFonts w:ascii="Arial" w:hAnsi="Arial" w:cs="Arial"/>
          <w:b/>
          <w:u w:val="single"/>
        </w:rPr>
        <w:t>Aug</w:t>
      </w:r>
      <w:bookmarkStart w:id="0" w:name="_GoBack"/>
      <w:bookmarkEnd w:id="0"/>
      <w:r w:rsidR="008546AF">
        <w:rPr>
          <w:rFonts w:ascii="Arial" w:hAnsi="Arial" w:cs="Arial"/>
          <w:b/>
          <w:u w:val="single"/>
        </w:rPr>
        <w:t xml:space="preserve">ust </w:t>
      </w:r>
      <w:r w:rsidR="008546AF" w:rsidRPr="00DD730C">
        <w:rPr>
          <w:rFonts w:ascii="Arial" w:hAnsi="Arial" w:cs="Arial"/>
          <w:b/>
          <w:u w:val="single"/>
        </w:rPr>
        <w:t>5,</w:t>
      </w:r>
      <w:r w:rsidR="008546AF">
        <w:rPr>
          <w:rFonts w:ascii="Arial" w:hAnsi="Arial" w:cs="Arial"/>
          <w:b/>
          <w:u w:val="single"/>
        </w:rPr>
        <w:t xml:space="preserve"> 2025</w:t>
      </w:r>
      <w:r w:rsidR="008546AF" w:rsidRPr="008918DF">
        <w:rPr>
          <w:rFonts w:ascii="Arial" w:hAnsi="Arial" w:cs="Arial"/>
          <w:b/>
        </w:rPr>
        <w:t xml:space="preserve"> </w:t>
      </w:r>
      <w:r w:rsidR="0053372D" w:rsidRPr="008918DF">
        <w:rPr>
          <w:rFonts w:ascii="Arial" w:hAnsi="Arial" w:cs="Arial"/>
          <w:b/>
        </w:rPr>
        <w:t>(2:00 p.m. E</w:t>
      </w:r>
      <w:r w:rsidR="003069D9">
        <w:rPr>
          <w:rFonts w:ascii="Arial" w:hAnsi="Arial" w:cs="Arial"/>
          <w:b/>
        </w:rPr>
        <w:t xml:space="preserve">astern </w:t>
      </w:r>
      <w:r w:rsidR="007D1D98" w:rsidRPr="008918DF">
        <w:rPr>
          <w:rFonts w:ascii="Arial" w:hAnsi="Arial" w:cs="Arial"/>
          <w:b/>
        </w:rPr>
        <w:t>T</w:t>
      </w:r>
      <w:r w:rsidR="003069D9">
        <w:rPr>
          <w:rFonts w:ascii="Arial" w:hAnsi="Arial" w:cs="Arial"/>
          <w:b/>
        </w:rPr>
        <w:t>ime</w:t>
      </w:r>
      <w:r w:rsidR="007D1D98" w:rsidRPr="008918DF">
        <w:rPr>
          <w:rFonts w:ascii="Arial" w:hAnsi="Arial" w:cs="Arial"/>
          <w:b/>
        </w:rPr>
        <w:t>)</w:t>
      </w:r>
    </w:p>
    <w:p w14:paraId="75FE6721" w14:textId="77777777" w:rsidR="00364A22" w:rsidRDefault="00364A22" w:rsidP="002420F8"/>
    <w:p w14:paraId="3BC761C3" w14:textId="77777777" w:rsidR="003069D9" w:rsidRPr="008918DF" w:rsidRDefault="003069D9" w:rsidP="002420F8"/>
    <w:p w14:paraId="6AFE4A95" w14:textId="77777777" w:rsidR="007D1D98" w:rsidRPr="00384AFC" w:rsidRDefault="007D1D98" w:rsidP="007D1D98">
      <w:pPr>
        <w:pStyle w:val="Heading1"/>
        <w:keepNext w:val="0"/>
        <w:tabs>
          <w:tab w:val="left" w:pos="0"/>
        </w:tabs>
        <w:rPr>
          <w:rFonts w:ascii="Arial" w:hAnsi="Arial" w:cs="Arial"/>
          <w:i w:val="0"/>
          <w:sz w:val="20"/>
        </w:rPr>
      </w:pPr>
      <w:r w:rsidRPr="008918DF">
        <w:rPr>
          <w:rFonts w:ascii="Arial" w:hAnsi="Arial" w:cs="Arial"/>
          <w:i w:val="0"/>
          <w:sz w:val="20"/>
        </w:rPr>
        <w:t xml:space="preserve">Bid </w:t>
      </w:r>
      <w:r w:rsidRPr="00384AFC">
        <w:rPr>
          <w:rFonts w:ascii="Arial" w:hAnsi="Arial" w:cs="Arial"/>
          <w:i w:val="0"/>
          <w:sz w:val="20"/>
        </w:rPr>
        <w:t>Amendment #</w:t>
      </w:r>
      <w:r w:rsidR="00616800">
        <w:rPr>
          <w:rFonts w:ascii="Arial" w:hAnsi="Arial" w:cs="Arial"/>
          <w:i w:val="0"/>
          <w:sz w:val="20"/>
        </w:rPr>
        <w:t>2</w:t>
      </w:r>
    </w:p>
    <w:p w14:paraId="388020AD" w14:textId="77777777" w:rsidR="00364A22" w:rsidRPr="00384AFC" w:rsidRDefault="00364A22" w:rsidP="00364A22">
      <w:pPr>
        <w:tabs>
          <w:tab w:val="left" w:pos="0"/>
        </w:tabs>
        <w:rPr>
          <w:rFonts w:ascii="Arial" w:hAnsi="Arial" w:cs="Arial"/>
        </w:rPr>
      </w:pPr>
    </w:p>
    <w:p w14:paraId="26727214" w14:textId="77777777" w:rsidR="00364A22" w:rsidRPr="00384AFC" w:rsidRDefault="00364A22" w:rsidP="00364A22">
      <w:pPr>
        <w:tabs>
          <w:tab w:val="left" w:pos="0"/>
        </w:tabs>
        <w:rPr>
          <w:rFonts w:ascii="Arial" w:hAnsi="Arial" w:cs="Arial"/>
        </w:rPr>
      </w:pPr>
    </w:p>
    <w:p w14:paraId="0F8F2BF5" w14:textId="77777777" w:rsidR="00A233DA" w:rsidRPr="008918DF" w:rsidRDefault="007D1D98" w:rsidP="008918DF">
      <w:pPr>
        <w:tabs>
          <w:tab w:val="left" w:pos="0"/>
        </w:tabs>
        <w:jc w:val="both"/>
        <w:rPr>
          <w:rFonts w:ascii="Arial" w:hAnsi="Arial" w:cs="Arial"/>
        </w:rPr>
      </w:pPr>
      <w:r w:rsidRPr="00384AFC">
        <w:rPr>
          <w:rFonts w:ascii="Arial" w:hAnsi="Arial" w:cs="Arial"/>
        </w:rPr>
        <w:t>The following constitutes Bid Amendment #</w:t>
      </w:r>
      <w:r w:rsidR="00044364">
        <w:rPr>
          <w:rFonts w:ascii="Arial" w:hAnsi="Arial" w:cs="Arial"/>
        </w:rPr>
        <w:t>2</w:t>
      </w:r>
      <w:r w:rsidR="00044364" w:rsidRPr="00384AFC">
        <w:rPr>
          <w:rFonts w:ascii="Arial" w:hAnsi="Arial" w:cs="Arial"/>
        </w:rPr>
        <w:t xml:space="preserve"> </w:t>
      </w:r>
      <w:r w:rsidRPr="00384AFC">
        <w:rPr>
          <w:rFonts w:ascii="Arial" w:hAnsi="Arial" w:cs="Arial"/>
        </w:rPr>
        <w:t>to the above</w:t>
      </w:r>
      <w:r w:rsidRPr="008918DF">
        <w:rPr>
          <w:rFonts w:ascii="Arial" w:hAnsi="Arial" w:cs="Arial"/>
        </w:rPr>
        <w:t xml:space="preserve"> referenced </w:t>
      </w:r>
      <w:r w:rsidR="00502120" w:rsidRPr="008918DF">
        <w:rPr>
          <w:rFonts w:ascii="Arial" w:hAnsi="Arial" w:cs="Arial"/>
        </w:rPr>
        <w:t>Bid S</w:t>
      </w:r>
      <w:r w:rsidR="002420F8">
        <w:rPr>
          <w:rFonts w:ascii="Arial" w:hAnsi="Arial" w:cs="Arial"/>
        </w:rPr>
        <w:t>olicitation</w:t>
      </w:r>
      <w:r w:rsidR="00260851" w:rsidRPr="008918DF">
        <w:rPr>
          <w:rFonts w:ascii="Arial" w:hAnsi="Arial" w:cs="Arial"/>
        </w:rPr>
        <w:t>:</w:t>
      </w:r>
    </w:p>
    <w:p w14:paraId="0295FC72" w14:textId="77777777" w:rsidR="00A233DA" w:rsidRPr="008918DF" w:rsidRDefault="007D1D98" w:rsidP="008918DF">
      <w:pPr>
        <w:tabs>
          <w:tab w:val="left" w:pos="0"/>
        </w:tabs>
        <w:jc w:val="both"/>
        <w:rPr>
          <w:rFonts w:ascii="Arial" w:hAnsi="Arial" w:cs="Arial"/>
        </w:rPr>
      </w:pPr>
      <w:r w:rsidRPr="008918DF">
        <w:rPr>
          <w:rFonts w:ascii="Arial" w:hAnsi="Arial" w:cs="Arial"/>
        </w:rPr>
        <w:t xml:space="preserve">  </w:t>
      </w:r>
    </w:p>
    <w:p w14:paraId="4F025BDC" w14:textId="77777777" w:rsidR="00A233DA" w:rsidRPr="00616800" w:rsidRDefault="007D1D98" w:rsidP="00616800">
      <w:pPr>
        <w:pStyle w:val="ListParagraph"/>
        <w:numPr>
          <w:ilvl w:val="0"/>
          <w:numId w:val="2"/>
        </w:numPr>
        <w:tabs>
          <w:tab w:val="left" w:pos="0"/>
        </w:tabs>
        <w:jc w:val="both"/>
        <w:rPr>
          <w:rFonts w:ascii="Arial" w:hAnsi="Arial" w:cs="Arial"/>
        </w:rPr>
      </w:pPr>
      <w:r w:rsidRPr="00616800">
        <w:rPr>
          <w:rFonts w:ascii="Arial" w:hAnsi="Arial" w:cs="Arial"/>
        </w:rPr>
        <w:t xml:space="preserve">This </w:t>
      </w:r>
      <w:r w:rsidR="00490B0F" w:rsidRPr="00616800">
        <w:rPr>
          <w:rFonts w:ascii="Arial" w:hAnsi="Arial" w:cs="Arial"/>
        </w:rPr>
        <w:t>B</w:t>
      </w:r>
      <w:r w:rsidRPr="00616800">
        <w:rPr>
          <w:rFonts w:ascii="Arial" w:hAnsi="Arial" w:cs="Arial"/>
        </w:rPr>
        <w:t xml:space="preserve">id </w:t>
      </w:r>
      <w:r w:rsidR="00490B0F" w:rsidRPr="00616800">
        <w:rPr>
          <w:rFonts w:ascii="Arial" w:hAnsi="Arial" w:cs="Arial"/>
        </w:rPr>
        <w:t>A</w:t>
      </w:r>
      <w:r w:rsidRPr="00616800">
        <w:rPr>
          <w:rFonts w:ascii="Arial" w:hAnsi="Arial" w:cs="Arial"/>
        </w:rPr>
        <w:t>mendment</w:t>
      </w:r>
      <w:r w:rsidR="00A233DA" w:rsidRPr="00616800">
        <w:rPr>
          <w:rFonts w:ascii="Arial" w:hAnsi="Arial" w:cs="Arial"/>
        </w:rPr>
        <w:t xml:space="preserve"> includes</w:t>
      </w:r>
      <w:r w:rsidRPr="00616800">
        <w:rPr>
          <w:rFonts w:ascii="Arial" w:hAnsi="Arial" w:cs="Arial"/>
        </w:rPr>
        <w:t xml:space="preserve"> </w:t>
      </w:r>
      <w:r w:rsidR="00260851" w:rsidRPr="00616800">
        <w:rPr>
          <w:rFonts w:ascii="Arial" w:hAnsi="Arial" w:cs="Arial"/>
        </w:rPr>
        <w:t xml:space="preserve">answers to questions.  </w:t>
      </w:r>
    </w:p>
    <w:p w14:paraId="288AD47A" w14:textId="77777777" w:rsidR="007D1D98" w:rsidRPr="008918DF" w:rsidRDefault="007D1D98" w:rsidP="008918DF">
      <w:pPr>
        <w:tabs>
          <w:tab w:val="left" w:pos="0"/>
        </w:tabs>
        <w:jc w:val="both"/>
        <w:rPr>
          <w:rFonts w:ascii="Arial" w:hAnsi="Arial" w:cs="Arial"/>
        </w:rPr>
      </w:pPr>
    </w:p>
    <w:p w14:paraId="710616B9" w14:textId="77777777" w:rsidR="007D1D98" w:rsidRPr="008918DF" w:rsidRDefault="007D1D98" w:rsidP="008918DF">
      <w:pPr>
        <w:tabs>
          <w:tab w:val="left" w:pos="0"/>
        </w:tabs>
        <w:jc w:val="both"/>
        <w:rPr>
          <w:rFonts w:ascii="Arial" w:hAnsi="Arial" w:cs="Arial"/>
        </w:rPr>
      </w:pPr>
      <w:r w:rsidRPr="008918DF">
        <w:rPr>
          <w:rFonts w:ascii="Arial" w:hAnsi="Arial" w:cs="Arial"/>
        </w:rPr>
        <w:t xml:space="preserve">It is the sole responsibility of the </w:t>
      </w:r>
      <w:r w:rsidR="00873AB9">
        <w:rPr>
          <w:rFonts w:ascii="Arial" w:hAnsi="Arial" w:cs="Arial"/>
        </w:rPr>
        <w:t>Bidder</w:t>
      </w:r>
      <w:r w:rsidRPr="008918DF">
        <w:rPr>
          <w:rFonts w:ascii="Arial" w:hAnsi="Arial" w:cs="Arial"/>
        </w:rPr>
        <w:t xml:space="preserve"> to be knowledgeable of all of the additions, deletions, clarificat</w:t>
      </w:r>
      <w:r w:rsidR="00502120" w:rsidRPr="008918DF">
        <w:rPr>
          <w:rFonts w:ascii="Arial" w:hAnsi="Arial" w:cs="Arial"/>
        </w:rPr>
        <w:t>ions, and modifications to the Bid S</w:t>
      </w:r>
      <w:r w:rsidRPr="008918DF">
        <w:rPr>
          <w:rFonts w:ascii="Arial" w:hAnsi="Arial" w:cs="Arial"/>
        </w:rPr>
        <w:t>olicitation and/or the New Jersey Standard Terms a</w:t>
      </w:r>
      <w:r w:rsidR="00502120" w:rsidRPr="008918DF">
        <w:rPr>
          <w:rFonts w:ascii="Arial" w:hAnsi="Arial" w:cs="Arial"/>
        </w:rPr>
        <w:t>nd Conditions relative to this Bid S</w:t>
      </w:r>
      <w:r w:rsidR="002420F8">
        <w:rPr>
          <w:rFonts w:ascii="Arial" w:hAnsi="Arial" w:cs="Arial"/>
        </w:rPr>
        <w:t xml:space="preserve">olicitation </w:t>
      </w:r>
      <w:r w:rsidRPr="008918DF">
        <w:rPr>
          <w:rFonts w:ascii="Arial" w:hAnsi="Arial" w:cs="Arial"/>
        </w:rPr>
        <w:t xml:space="preserve">as set forth in all </w:t>
      </w:r>
      <w:r w:rsidR="00490B0F" w:rsidRPr="008918DF">
        <w:rPr>
          <w:rFonts w:ascii="Arial" w:hAnsi="Arial" w:cs="Arial"/>
        </w:rPr>
        <w:t>B</w:t>
      </w:r>
      <w:r w:rsidRPr="008918DF">
        <w:rPr>
          <w:rFonts w:ascii="Arial" w:hAnsi="Arial" w:cs="Arial"/>
        </w:rPr>
        <w:t xml:space="preserve">id </w:t>
      </w:r>
      <w:r w:rsidR="00490B0F" w:rsidRPr="008918DF">
        <w:rPr>
          <w:rFonts w:ascii="Arial" w:hAnsi="Arial" w:cs="Arial"/>
        </w:rPr>
        <w:t>A</w:t>
      </w:r>
      <w:r w:rsidRPr="008918DF">
        <w:rPr>
          <w:rFonts w:ascii="Arial" w:hAnsi="Arial" w:cs="Arial"/>
        </w:rPr>
        <w:t xml:space="preserve">mendments. </w:t>
      </w:r>
    </w:p>
    <w:p w14:paraId="11A29F36" w14:textId="77777777" w:rsidR="007D1D98" w:rsidRPr="008918DF" w:rsidRDefault="007D1D98" w:rsidP="008918DF">
      <w:pPr>
        <w:tabs>
          <w:tab w:val="left" w:pos="0"/>
        </w:tabs>
        <w:jc w:val="both"/>
        <w:rPr>
          <w:rFonts w:ascii="Arial" w:hAnsi="Arial" w:cs="Arial"/>
        </w:rPr>
      </w:pPr>
    </w:p>
    <w:p w14:paraId="26C29297" w14:textId="77777777" w:rsidR="007D1D98" w:rsidRPr="008918DF" w:rsidRDefault="007D1D98" w:rsidP="008918DF">
      <w:pPr>
        <w:tabs>
          <w:tab w:val="left" w:pos="0"/>
        </w:tabs>
        <w:jc w:val="both"/>
        <w:rPr>
          <w:rFonts w:ascii="Arial" w:hAnsi="Arial" w:cs="Arial"/>
        </w:rPr>
      </w:pPr>
      <w:r w:rsidRPr="008918DF">
        <w:rPr>
          <w:rFonts w:ascii="Arial" w:hAnsi="Arial" w:cs="Arial"/>
        </w:rPr>
        <w:t>All other instructions</w:t>
      </w:r>
      <w:r w:rsidR="00502120" w:rsidRPr="008918DF">
        <w:rPr>
          <w:rFonts w:ascii="Arial" w:hAnsi="Arial" w:cs="Arial"/>
        </w:rPr>
        <w:t>, terms, and conditions of the Bid S</w:t>
      </w:r>
      <w:r w:rsidR="002420F8">
        <w:rPr>
          <w:rFonts w:ascii="Arial" w:hAnsi="Arial" w:cs="Arial"/>
        </w:rPr>
        <w:t xml:space="preserve">olicitation </w:t>
      </w:r>
      <w:r w:rsidRPr="008918DF">
        <w:rPr>
          <w:rFonts w:ascii="Arial" w:hAnsi="Arial" w:cs="Arial"/>
        </w:rPr>
        <w:t>shall remain the same.</w:t>
      </w:r>
    </w:p>
    <w:p w14:paraId="117E78A2" w14:textId="77777777" w:rsidR="00364A22" w:rsidRPr="008918DF" w:rsidRDefault="00364A22" w:rsidP="008918DF">
      <w:pPr>
        <w:tabs>
          <w:tab w:val="left" w:pos="0"/>
        </w:tabs>
        <w:jc w:val="both"/>
        <w:rPr>
          <w:rFonts w:ascii="Arial" w:hAnsi="Arial" w:cs="Arial"/>
        </w:rPr>
      </w:pPr>
    </w:p>
    <w:p w14:paraId="3BE6A728" w14:textId="77777777" w:rsidR="007D1D98" w:rsidRPr="008918DF" w:rsidRDefault="00364A22" w:rsidP="008918DF">
      <w:pPr>
        <w:tabs>
          <w:tab w:val="left" w:pos="0"/>
        </w:tabs>
        <w:outlineLvl w:val="0"/>
        <w:rPr>
          <w:rFonts w:ascii="Arial" w:hAnsi="Arial" w:cs="Arial"/>
          <w:b/>
          <w:u w:val="single"/>
        </w:rPr>
      </w:pPr>
      <w:r w:rsidRPr="008918DF">
        <w:rPr>
          <w:rFonts w:ascii="Arial" w:hAnsi="Arial" w:cs="Arial"/>
        </w:rPr>
        <w:br w:type="page"/>
      </w:r>
    </w:p>
    <w:p w14:paraId="1AA78E3D" w14:textId="77777777" w:rsidR="00384AFC" w:rsidRPr="00384AFC" w:rsidRDefault="008918DF" w:rsidP="00384AFC">
      <w:pPr>
        <w:pStyle w:val="Heading1"/>
        <w:shd w:val="clear" w:color="auto" w:fill="FFFFFF"/>
        <w:rPr>
          <w:rFonts w:ascii="Arial" w:hAnsi="Arial" w:cs="Arial"/>
          <w:i w:val="0"/>
          <w:color w:val="555555"/>
          <w:sz w:val="20"/>
          <w:u w:val="none"/>
        </w:rPr>
      </w:pPr>
      <w:r w:rsidRPr="00384AFC">
        <w:rPr>
          <w:rFonts w:ascii="Arial" w:hAnsi="Arial" w:cs="Arial"/>
          <w:i w:val="0"/>
          <w:sz w:val="20"/>
          <w:u w:val="none"/>
        </w:rPr>
        <w:lastRenderedPageBreak/>
        <w:t>Bid Solicitation #</w:t>
      </w:r>
      <w:r w:rsidR="00384AFC" w:rsidRPr="00384AFC">
        <w:rPr>
          <w:rFonts w:ascii="Arial" w:hAnsi="Arial" w:cs="Arial"/>
          <w:bCs/>
          <w:i w:val="0"/>
          <w:sz w:val="20"/>
          <w:u w:val="none"/>
        </w:rPr>
        <w:t>25DPP01180</w:t>
      </w:r>
    </w:p>
    <w:p w14:paraId="2908726F" w14:textId="77777777" w:rsidR="00364A22" w:rsidRDefault="00384AFC" w:rsidP="007D1D98">
      <w:pPr>
        <w:tabs>
          <w:tab w:val="left" w:pos="0"/>
        </w:tabs>
        <w:jc w:val="center"/>
        <w:outlineLvl w:val="0"/>
        <w:rPr>
          <w:rFonts w:ascii="Arial" w:hAnsi="Arial" w:cs="Arial"/>
          <w:b/>
        </w:rPr>
      </w:pPr>
      <w:r w:rsidRPr="00384AFC">
        <w:rPr>
          <w:rFonts w:ascii="Arial" w:hAnsi="Arial" w:cs="Arial"/>
          <w:b/>
          <w:shd w:val="clear" w:color="auto" w:fill="FFFFFF"/>
        </w:rPr>
        <w:t>T3044 - Waterway Debris Assessment and Removal Services for Disasters</w:t>
      </w:r>
    </w:p>
    <w:p w14:paraId="441ACF9C"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539B71DB" w14:textId="77777777" w:rsidR="00364A22" w:rsidRDefault="00364A22" w:rsidP="00364A22">
      <w:pPr>
        <w:tabs>
          <w:tab w:val="left" w:pos="0"/>
        </w:tabs>
        <w:rPr>
          <w:rFonts w:ascii="Arial" w:hAnsi="Arial" w:cs="Arial"/>
        </w:rPr>
      </w:pPr>
    </w:p>
    <w:p w14:paraId="0D6BC4C4" w14:textId="77777777" w:rsidR="007E56C8" w:rsidRDefault="003069D9" w:rsidP="00ED3B68">
      <w:pPr>
        <w:tabs>
          <w:tab w:val="left" w:pos="0"/>
        </w:tabs>
        <w:jc w:val="both"/>
        <w:rPr>
          <w:rFonts w:ascii="Arial" w:hAnsi="Arial" w:cs="Arial"/>
        </w:rPr>
      </w:pPr>
      <w:r>
        <w:rPr>
          <w:rFonts w:ascii="Arial" w:hAnsi="Arial" w:cs="Arial"/>
        </w:rPr>
        <w:t>Where applicable, e</w:t>
      </w:r>
      <w:r w:rsidR="007E56C8">
        <w:rPr>
          <w:rFonts w:ascii="Arial" w:hAnsi="Arial" w:cs="Arial"/>
        </w:rPr>
        <w:t>ach question reference</w:t>
      </w:r>
      <w:r>
        <w:rPr>
          <w:rFonts w:ascii="Arial" w:hAnsi="Arial" w:cs="Arial"/>
        </w:rPr>
        <w:t>s</w:t>
      </w:r>
      <w:r w:rsidR="007E56C8">
        <w:rPr>
          <w:rFonts w:ascii="Arial" w:hAnsi="Arial" w:cs="Arial"/>
        </w:rPr>
        <w:t xml:space="preserve"> the appropriate </w:t>
      </w:r>
      <w:r w:rsidR="007E56C8" w:rsidRPr="009C76AA">
        <w:rPr>
          <w:rFonts w:ascii="Arial" w:hAnsi="Arial" w:cs="Arial"/>
        </w:rPr>
        <w:t xml:space="preserve">Bid Solicitation </w:t>
      </w:r>
      <w:r w:rsidR="007E56C8">
        <w:rPr>
          <w:rFonts w:ascii="Arial" w:hAnsi="Arial" w:cs="Arial"/>
        </w:rPr>
        <w:t>section</w:t>
      </w:r>
      <w:r>
        <w:rPr>
          <w:rFonts w:ascii="Arial" w:hAnsi="Arial" w:cs="Arial"/>
        </w:rPr>
        <w:t>.</w:t>
      </w:r>
      <w:r w:rsidR="007E56C8">
        <w:rPr>
          <w:rFonts w:ascii="Arial" w:hAnsi="Arial" w:cs="Arial"/>
        </w:rPr>
        <w:t xml:space="preserve"> </w:t>
      </w:r>
    </w:p>
    <w:p w14:paraId="7A683D62" w14:textId="77777777" w:rsidR="007E56C8" w:rsidRDefault="007E56C8" w:rsidP="00ED3B68">
      <w:pPr>
        <w:tabs>
          <w:tab w:val="left" w:pos="0"/>
        </w:tabs>
        <w:jc w:val="both"/>
        <w:rPr>
          <w:rFonts w:ascii="Arial" w:hAnsi="Arial" w:cs="Arial"/>
        </w:rPr>
      </w:pPr>
    </w:p>
    <w:p w14:paraId="0C07E2EC" w14:textId="77777777" w:rsidR="00721BC8" w:rsidRDefault="00721BC8" w:rsidP="00721BC8">
      <w:pPr>
        <w:tabs>
          <w:tab w:val="left" w:pos="0"/>
        </w:tabs>
        <w:rPr>
          <w:rFonts w:ascii="Arial" w:hAnsi="Arial" w:cs="Arial"/>
        </w:rPr>
      </w:pPr>
    </w:p>
    <w:tbl>
      <w:tblPr>
        <w:tblW w:w="10237"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7"/>
        <w:gridCol w:w="2160"/>
        <w:gridCol w:w="7200"/>
      </w:tblGrid>
      <w:tr w:rsidR="008918DF" w:rsidRPr="003B160A" w14:paraId="290A01D4" w14:textId="77777777" w:rsidTr="585B5064">
        <w:trPr>
          <w:tblHeader/>
        </w:trPr>
        <w:tc>
          <w:tcPr>
            <w:tcW w:w="877"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5993733" w14:textId="77777777" w:rsidR="008918DF" w:rsidRPr="003B160A" w:rsidRDefault="008918DF" w:rsidP="005663AD">
            <w:pPr>
              <w:tabs>
                <w:tab w:val="left" w:pos="0"/>
              </w:tabs>
              <w:overflowPunct w:val="0"/>
              <w:autoSpaceDE w:val="0"/>
              <w:autoSpaceDN w:val="0"/>
              <w:adjustRightInd w:val="0"/>
              <w:jc w:val="center"/>
              <w:rPr>
                <w:rFonts w:ascii="Arial" w:hAnsi="Arial" w:cs="Arial"/>
                <w:b/>
                <w:bCs/>
              </w:rPr>
            </w:pPr>
            <w:r w:rsidRPr="003B160A">
              <w:rPr>
                <w:rFonts w:ascii="Arial" w:hAnsi="Arial" w:cs="Arial"/>
                <w:b/>
                <w:bCs/>
              </w:rPr>
              <w:t>#</w:t>
            </w:r>
          </w:p>
        </w:tc>
        <w:tc>
          <w:tcPr>
            <w:tcW w:w="2160" w:type="dxa"/>
            <w:tcBorders>
              <w:top w:val="single" w:sz="4" w:space="0" w:color="auto"/>
              <w:left w:val="single" w:sz="4" w:space="0" w:color="auto"/>
              <w:bottom w:val="single" w:sz="4" w:space="0" w:color="auto"/>
              <w:right w:val="single" w:sz="4" w:space="0" w:color="auto"/>
            </w:tcBorders>
            <w:shd w:val="clear" w:color="auto" w:fill="CCFFCC"/>
            <w:hideMark/>
          </w:tcPr>
          <w:p w14:paraId="01E7739A" w14:textId="77777777" w:rsidR="002420F8" w:rsidRPr="003B160A" w:rsidRDefault="002420F8" w:rsidP="002420F8">
            <w:pPr>
              <w:tabs>
                <w:tab w:val="left" w:pos="0"/>
              </w:tabs>
              <w:overflowPunct w:val="0"/>
              <w:autoSpaceDE w:val="0"/>
              <w:autoSpaceDN w:val="0"/>
              <w:adjustRightInd w:val="0"/>
              <w:jc w:val="center"/>
              <w:rPr>
                <w:rFonts w:ascii="Arial" w:hAnsi="Arial" w:cs="Arial"/>
                <w:b/>
                <w:bCs/>
              </w:rPr>
            </w:pPr>
            <w:r w:rsidRPr="003B160A">
              <w:rPr>
                <w:rFonts w:ascii="Arial" w:hAnsi="Arial" w:cs="Arial"/>
                <w:b/>
                <w:bCs/>
              </w:rPr>
              <w:t>Bid Solicitation</w:t>
            </w:r>
          </w:p>
          <w:p w14:paraId="274A86C8" w14:textId="77777777" w:rsidR="008918DF" w:rsidRPr="003B160A" w:rsidRDefault="008918DF" w:rsidP="002420F8">
            <w:pPr>
              <w:tabs>
                <w:tab w:val="left" w:pos="0"/>
              </w:tabs>
              <w:overflowPunct w:val="0"/>
              <w:autoSpaceDE w:val="0"/>
              <w:autoSpaceDN w:val="0"/>
              <w:adjustRightInd w:val="0"/>
              <w:jc w:val="center"/>
              <w:rPr>
                <w:rFonts w:ascii="Arial" w:hAnsi="Arial" w:cs="Arial"/>
                <w:b/>
                <w:bCs/>
              </w:rPr>
            </w:pPr>
            <w:r w:rsidRPr="003B160A">
              <w:rPr>
                <w:rFonts w:ascii="Arial" w:hAnsi="Arial" w:cs="Arial"/>
                <w:b/>
                <w:bCs/>
              </w:rPr>
              <w:t xml:space="preserve">Section </w:t>
            </w:r>
            <w:r w:rsidR="002420F8" w:rsidRPr="003B160A">
              <w:rPr>
                <w:rFonts w:ascii="Arial" w:hAnsi="Arial" w:cs="Arial"/>
                <w:b/>
                <w:bCs/>
              </w:rPr>
              <w:t>Reference</w:t>
            </w:r>
          </w:p>
        </w:tc>
        <w:tc>
          <w:tcPr>
            <w:tcW w:w="720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71216419" w14:textId="77777777" w:rsidR="008918DF" w:rsidRPr="003B160A" w:rsidRDefault="008918DF" w:rsidP="005663AD">
            <w:pPr>
              <w:tabs>
                <w:tab w:val="left" w:pos="0"/>
              </w:tabs>
              <w:overflowPunct w:val="0"/>
              <w:autoSpaceDE w:val="0"/>
              <w:autoSpaceDN w:val="0"/>
              <w:adjustRightInd w:val="0"/>
              <w:jc w:val="center"/>
              <w:rPr>
                <w:rFonts w:ascii="Arial" w:hAnsi="Arial" w:cs="Arial"/>
                <w:b/>
                <w:bCs/>
              </w:rPr>
            </w:pPr>
            <w:r w:rsidRPr="003B160A">
              <w:rPr>
                <w:rFonts w:ascii="Arial" w:hAnsi="Arial" w:cs="Arial"/>
                <w:b/>
                <w:bCs/>
              </w:rPr>
              <w:t>Question (Bolded) and Answer</w:t>
            </w:r>
          </w:p>
        </w:tc>
      </w:tr>
      <w:tr w:rsidR="00AC609F" w:rsidRPr="003B160A" w14:paraId="5EAA65A2" w14:textId="77777777" w:rsidTr="585B5064">
        <w:tc>
          <w:tcPr>
            <w:tcW w:w="877" w:type="dxa"/>
            <w:tcBorders>
              <w:top w:val="single" w:sz="4" w:space="0" w:color="auto"/>
              <w:left w:val="single" w:sz="4" w:space="0" w:color="auto"/>
              <w:bottom w:val="single" w:sz="4" w:space="0" w:color="auto"/>
              <w:right w:val="single" w:sz="4" w:space="0" w:color="auto"/>
            </w:tcBorders>
          </w:tcPr>
          <w:p w14:paraId="7FF4E778" w14:textId="77777777" w:rsidR="00AC609F" w:rsidRPr="003B160A" w:rsidRDefault="00AC609F" w:rsidP="00E226FB">
            <w:pPr>
              <w:tabs>
                <w:tab w:val="left" w:pos="0"/>
              </w:tabs>
              <w:autoSpaceDN w:val="0"/>
              <w:jc w:val="both"/>
              <w:rPr>
                <w:rFonts w:ascii="Arial" w:hAnsi="Arial" w:cs="Arial"/>
              </w:rPr>
            </w:pPr>
            <w:r w:rsidRPr="003B160A">
              <w:rPr>
                <w:rFonts w:ascii="Arial" w:hAnsi="Arial" w:cs="Arial"/>
              </w:rPr>
              <w:t>1</w:t>
            </w:r>
          </w:p>
        </w:tc>
        <w:tc>
          <w:tcPr>
            <w:tcW w:w="2160" w:type="dxa"/>
            <w:tcBorders>
              <w:top w:val="single" w:sz="4" w:space="0" w:color="auto"/>
              <w:left w:val="single" w:sz="4" w:space="0" w:color="auto"/>
              <w:bottom w:val="single" w:sz="4" w:space="0" w:color="auto"/>
              <w:right w:val="single" w:sz="4" w:space="0" w:color="auto"/>
            </w:tcBorders>
          </w:tcPr>
          <w:p w14:paraId="7160F568" w14:textId="77777777" w:rsidR="00AC609F" w:rsidRPr="003B160A" w:rsidRDefault="00AC609F" w:rsidP="00E226FB">
            <w:pPr>
              <w:tabs>
                <w:tab w:val="left" w:pos="0"/>
              </w:tabs>
              <w:overflowPunct w:val="0"/>
              <w:autoSpaceDE w:val="0"/>
              <w:autoSpaceDN w:val="0"/>
              <w:adjustRightInd w:val="0"/>
              <w:jc w:val="both"/>
              <w:rPr>
                <w:rFonts w:ascii="Arial" w:hAnsi="Arial" w:cs="Arial"/>
              </w:rPr>
            </w:pPr>
            <w:r w:rsidRPr="003B160A">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2FB378B7" w14:textId="77777777" w:rsidR="00AC609F" w:rsidRPr="0016369C" w:rsidRDefault="00AC609F" w:rsidP="00E226FB">
            <w:pPr>
              <w:tabs>
                <w:tab w:val="left" w:pos="0"/>
              </w:tabs>
              <w:overflowPunct w:val="0"/>
              <w:autoSpaceDE w:val="0"/>
              <w:autoSpaceDN w:val="0"/>
              <w:adjustRightInd w:val="0"/>
              <w:jc w:val="both"/>
              <w:rPr>
                <w:rFonts w:ascii="Arial" w:hAnsi="Arial" w:cs="Arial"/>
                <w:b/>
              </w:rPr>
            </w:pPr>
            <w:r w:rsidRPr="0016369C">
              <w:rPr>
                <w:rFonts w:ascii="Arial" w:hAnsi="Arial" w:cs="Arial"/>
                <w:b/>
              </w:rPr>
              <w:t>Please confirm a Bidder may deliver a hardcopy quote instead of submitting a response electronically.</w:t>
            </w:r>
          </w:p>
          <w:p w14:paraId="132AC78B" w14:textId="77777777" w:rsidR="00AC609F" w:rsidRPr="0016369C" w:rsidRDefault="00AC609F" w:rsidP="00E226FB">
            <w:pPr>
              <w:tabs>
                <w:tab w:val="left" w:pos="0"/>
              </w:tabs>
              <w:overflowPunct w:val="0"/>
              <w:autoSpaceDE w:val="0"/>
              <w:autoSpaceDN w:val="0"/>
              <w:adjustRightInd w:val="0"/>
              <w:jc w:val="both"/>
              <w:rPr>
                <w:rFonts w:ascii="Arial" w:hAnsi="Arial" w:cs="Arial"/>
              </w:rPr>
            </w:pPr>
          </w:p>
          <w:p w14:paraId="6B35E8C6" w14:textId="77777777" w:rsidR="00AC609F" w:rsidRPr="0016369C" w:rsidRDefault="00AC609F" w:rsidP="00E226FB">
            <w:pPr>
              <w:jc w:val="both"/>
              <w:rPr>
                <w:rFonts w:ascii="Arial" w:eastAsiaTheme="minorEastAsia" w:hAnsi="Arial" w:cs="Arial"/>
              </w:rPr>
            </w:pPr>
            <w:r w:rsidRPr="0016369C">
              <w:rPr>
                <w:rFonts w:ascii="Arial" w:eastAsiaTheme="minorEastAsia" w:hAnsi="Arial" w:cs="Arial"/>
              </w:rPr>
              <w:t>Please be advised that all Quotes shall be submitted electronically through NJSTART.</w:t>
            </w:r>
          </w:p>
          <w:p w14:paraId="0E2FE680" w14:textId="77777777" w:rsidR="00AC609F" w:rsidRPr="0016369C" w:rsidRDefault="00AC609F" w:rsidP="00E226FB">
            <w:pPr>
              <w:tabs>
                <w:tab w:val="left" w:pos="0"/>
                <w:tab w:val="left" w:pos="2841"/>
              </w:tabs>
              <w:overflowPunct w:val="0"/>
              <w:autoSpaceDE w:val="0"/>
              <w:autoSpaceDN w:val="0"/>
              <w:adjustRightInd w:val="0"/>
              <w:jc w:val="both"/>
              <w:rPr>
                <w:rFonts w:ascii="Arial" w:hAnsi="Arial" w:cs="Arial"/>
                <w:b/>
              </w:rPr>
            </w:pPr>
          </w:p>
        </w:tc>
      </w:tr>
      <w:tr w:rsidR="00AC609F" w:rsidRPr="003B160A" w14:paraId="4D9EEBEE"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4A09ED57" w14:textId="77777777" w:rsidR="00AC609F" w:rsidRPr="003B160A" w:rsidRDefault="00AC609F" w:rsidP="00E226FB">
            <w:pPr>
              <w:tabs>
                <w:tab w:val="left" w:pos="0"/>
              </w:tabs>
              <w:autoSpaceDN w:val="0"/>
              <w:jc w:val="both"/>
              <w:rPr>
                <w:rFonts w:ascii="Arial" w:hAnsi="Arial" w:cs="Arial"/>
              </w:rPr>
            </w:pPr>
            <w:r w:rsidRPr="003B160A">
              <w:rPr>
                <w:rFonts w:ascii="Arial" w:hAnsi="Arial" w:cs="Arial"/>
              </w:rPr>
              <w:t>2</w:t>
            </w:r>
          </w:p>
        </w:tc>
        <w:tc>
          <w:tcPr>
            <w:tcW w:w="2160" w:type="dxa"/>
            <w:tcBorders>
              <w:top w:val="single" w:sz="4" w:space="0" w:color="auto"/>
              <w:left w:val="single" w:sz="4" w:space="0" w:color="auto"/>
              <w:bottom w:val="single" w:sz="4" w:space="0" w:color="auto"/>
              <w:right w:val="single" w:sz="4" w:space="0" w:color="auto"/>
            </w:tcBorders>
          </w:tcPr>
          <w:p w14:paraId="79E2F540" w14:textId="77777777" w:rsidR="00AC609F" w:rsidRPr="003B160A" w:rsidRDefault="00AC609F" w:rsidP="00E226FB">
            <w:pPr>
              <w:tabs>
                <w:tab w:val="left" w:pos="0"/>
              </w:tabs>
              <w:overflowPunct w:val="0"/>
              <w:autoSpaceDE w:val="0"/>
              <w:autoSpaceDN w:val="0"/>
              <w:adjustRightInd w:val="0"/>
              <w:jc w:val="both"/>
              <w:rPr>
                <w:rFonts w:ascii="Arial" w:hAnsi="Arial" w:cs="Arial"/>
              </w:rPr>
            </w:pPr>
            <w:r w:rsidRPr="003B160A">
              <w:rPr>
                <w:rFonts w:ascii="Arial" w:hAnsi="Arial" w:cs="Arial"/>
              </w:rPr>
              <w:t>Quote Submission</w:t>
            </w:r>
          </w:p>
        </w:tc>
        <w:tc>
          <w:tcPr>
            <w:tcW w:w="7200" w:type="dxa"/>
            <w:tcBorders>
              <w:top w:val="single" w:sz="4" w:space="0" w:color="auto"/>
              <w:left w:val="single" w:sz="4" w:space="0" w:color="auto"/>
              <w:bottom w:val="single" w:sz="4" w:space="0" w:color="auto"/>
              <w:right w:val="single" w:sz="4" w:space="0" w:color="auto"/>
            </w:tcBorders>
          </w:tcPr>
          <w:p w14:paraId="12E77F81" w14:textId="77777777" w:rsidR="00AC609F" w:rsidRPr="0016369C" w:rsidRDefault="00AC609F" w:rsidP="00E226FB">
            <w:pPr>
              <w:tabs>
                <w:tab w:val="left" w:pos="0"/>
              </w:tabs>
              <w:overflowPunct w:val="0"/>
              <w:autoSpaceDE w:val="0"/>
              <w:autoSpaceDN w:val="0"/>
              <w:adjustRightInd w:val="0"/>
              <w:jc w:val="both"/>
              <w:rPr>
                <w:rFonts w:ascii="Arial" w:hAnsi="Arial" w:cs="Arial"/>
                <w:b/>
              </w:rPr>
            </w:pPr>
            <w:r w:rsidRPr="0016369C">
              <w:rPr>
                <w:rFonts w:ascii="Arial" w:hAnsi="Arial" w:cs="Arial"/>
                <w:b/>
              </w:rPr>
              <w:t>Should I check that I have properly completed and attached all of the required documents with my submitted Quote?</w:t>
            </w:r>
          </w:p>
          <w:p w14:paraId="56133707" w14:textId="77777777" w:rsidR="00AC609F" w:rsidRPr="0016369C" w:rsidRDefault="00AC609F" w:rsidP="00E226FB">
            <w:pPr>
              <w:tabs>
                <w:tab w:val="left" w:pos="0"/>
              </w:tabs>
              <w:overflowPunct w:val="0"/>
              <w:autoSpaceDE w:val="0"/>
              <w:autoSpaceDN w:val="0"/>
              <w:adjustRightInd w:val="0"/>
              <w:jc w:val="both"/>
              <w:rPr>
                <w:rFonts w:ascii="Arial" w:hAnsi="Arial" w:cs="Arial"/>
              </w:rPr>
            </w:pPr>
          </w:p>
          <w:p w14:paraId="3A32E61A" w14:textId="77777777" w:rsidR="00AC609F" w:rsidRPr="0016369C" w:rsidRDefault="00AC609F" w:rsidP="00E226FB">
            <w:pPr>
              <w:jc w:val="both"/>
              <w:rPr>
                <w:rFonts w:ascii="Arial" w:hAnsi="Arial" w:cs="Arial"/>
              </w:rPr>
            </w:pPr>
            <w:r w:rsidRPr="0016369C">
              <w:rPr>
                <w:rFonts w:ascii="Arial" w:hAnsi="Arial" w:cs="Arial"/>
              </w:rPr>
              <w:t>Yes.  Prior to the Quote Opening Deadline, a Bidder should review the documents comprising the submitted Quote to ensure that all of the required documents have been completed and attached.  Oftentimes a Quote is deemed non-responsive because a Bidder fails to attach a required form or attaches a blank form.  To review a submitted a Quote, a Bidder should log into NJSTART and review each document attached to the Quote submission.  Instructions on how to review a submitted Quote can be found in the Quick Reference Guide entitled How to Review a Submitted Quote, which is available on the NJSTART Vendor Support Page under Vendor Reference Guides.</w:t>
            </w:r>
          </w:p>
          <w:p w14:paraId="4DB25620" w14:textId="77777777" w:rsidR="00AC609F" w:rsidRPr="003B160A" w:rsidRDefault="00AC609F" w:rsidP="00E226FB">
            <w:pPr>
              <w:tabs>
                <w:tab w:val="left" w:pos="0"/>
              </w:tabs>
              <w:overflowPunct w:val="0"/>
              <w:autoSpaceDE w:val="0"/>
              <w:autoSpaceDN w:val="0"/>
              <w:adjustRightInd w:val="0"/>
              <w:jc w:val="both"/>
              <w:rPr>
                <w:rFonts w:ascii="Arial" w:hAnsi="Arial" w:cs="Arial"/>
              </w:rPr>
            </w:pPr>
          </w:p>
        </w:tc>
      </w:tr>
      <w:tr w:rsidR="00AC609F" w:rsidRPr="003B160A" w14:paraId="2C95E37B"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64CDEF49" w14:textId="77777777" w:rsidR="00AC609F" w:rsidRPr="003B160A" w:rsidRDefault="00AC609F" w:rsidP="00E226FB">
            <w:pPr>
              <w:tabs>
                <w:tab w:val="left" w:pos="0"/>
              </w:tabs>
              <w:autoSpaceDN w:val="0"/>
              <w:jc w:val="both"/>
              <w:rPr>
                <w:rFonts w:ascii="Arial" w:hAnsi="Arial" w:cs="Arial"/>
              </w:rPr>
            </w:pPr>
            <w:r w:rsidRPr="003B160A">
              <w:rPr>
                <w:rFonts w:ascii="Arial" w:hAnsi="Arial" w:cs="Arial"/>
              </w:rPr>
              <w:t>3</w:t>
            </w:r>
          </w:p>
        </w:tc>
        <w:tc>
          <w:tcPr>
            <w:tcW w:w="2160" w:type="dxa"/>
            <w:tcBorders>
              <w:top w:val="single" w:sz="4" w:space="0" w:color="auto"/>
              <w:left w:val="single" w:sz="4" w:space="0" w:color="auto"/>
              <w:bottom w:val="single" w:sz="4" w:space="0" w:color="auto"/>
              <w:right w:val="single" w:sz="4" w:space="0" w:color="auto"/>
            </w:tcBorders>
          </w:tcPr>
          <w:p w14:paraId="4B61BDF4" w14:textId="77777777" w:rsidR="00AC609F" w:rsidRPr="003B160A" w:rsidRDefault="00AC609F" w:rsidP="00E226FB">
            <w:pPr>
              <w:tabs>
                <w:tab w:val="left" w:pos="0"/>
              </w:tabs>
              <w:overflowPunct w:val="0"/>
              <w:autoSpaceDE w:val="0"/>
              <w:autoSpaceDN w:val="0"/>
              <w:adjustRightInd w:val="0"/>
              <w:jc w:val="both"/>
              <w:rPr>
                <w:rFonts w:ascii="Arial" w:hAnsi="Arial" w:cs="Arial"/>
              </w:rPr>
            </w:pPr>
            <w:r w:rsidRPr="003B160A">
              <w:rPr>
                <w:rFonts w:ascii="Arial" w:hAnsi="Arial" w:cs="Arial"/>
              </w:rPr>
              <w:t>PDF Documents</w:t>
            </w:r>
          </w:p>
        </w:tc>
        <w:tc>
          <w:tcPr>
            <w:tcW w:w="7200" w:type="dxa"/>
            <w:tcBorders>
              <w:top w:val="single" w:sz="4" w:space="0" w:color="auto"/>
              <w:left w:val="single" w:sz="4" w:space="0" w:color="auto"/>
              <w:bottom w:val="single" w:sz="4" w:space="0" w:color="auto"/>
              <w:right w:val="single" w:sz="4" w:space="0" w:color="auto"/>
            </w:tcBorders>
          </w:tcPr>
          <w:p w14:paraId="7FC10BD5" w14:textId="77777777" w:rsidR="00AC609F" w:rsidRPr="0016369C" w:rsidRDefault="00AC609F" w:rsidP="00E226FB">
            <w:pPr>
              <w:tabs>
                <w:tab w:val="left" w:pos="0"/>
                <w:tab w:val="left" w:pos="2841"/>
              </w:tabs>
              <w:overflowPunct w:val="0"/>
              <w:autoSpaceDE w:val="0"/>
              <w:autoSpaceDN w:val="0"/>
              <w:adjustRightInd w:val="0"/>
              <w:jc w:val="both"/>
              <w:rPr>
                <w:rFonts w:ascii="Arial" w:hAnsi="Arial" w:cs="Arial"/>
                <w:b/>
              </w:rPr>
            </w:pPr>
            <w:r w:rsidRPr="0016369C">
              <w:rPr>
                <w:rFonts w:ascii="Arial" w:hAnsi="Arial" w:cs="Arial"/>
                <w:b/>
              </w:rPr>
              <w:t>When trying to open a Portable Document Format (PDF), I am receiving an error message and am unable to access the PDF. How should I proceed?</w:t>
            </w:r>
          </w:p>
          <w:p w14:paraId="2BEFF48C" w14:textId="77777777" w:rsidR="00AC609F" w:rsidRPr="0016369C" w:rsidRDefault="00AC609F" w:rsidP="00E226FB">
            <w:pPr>
              <w:tabs>
                <w:tab w:val="left" w:pos="0"/>
                <w:tab w:val="left" w:pos="2841"/>
              </w:tabs>
              <w:overflowPunct w:val="0"/>
              <w:autoSpaceDE w:val="0"/>
              <w:autoSpaceDN w:val="0"/>
              <w:adjustRightInd w:val="0"/>
              <w:jc w:val="both"/>
              <w:rPr>
                <w:rFonts w:ascii="Arial" w:hAnsi="Arial" w:cs="Arial"/>
              </w:rPr>
            </w:pPr>
          </w:p>
          <w:p w14:paraId="2F85769A" w14:textId="77777777" w:rsidR="00AC609F" w:rsidRDefault="00AC609F" w:rsidP="00E226FB">
            <w:pPr>
              <w:tabs>
                <w:tab w:val="left" w:pos="0"/>
              </w:tabs>
              <w:overflowPunct w:val="0"/>
              <w:autoSpaceDE w:val="0"/>
              <w:autoSpaceDN w:val="0"/>
              <w:adjustRightInd w:val="0"/>
              <w:jc w:val="both"/>
              <w:rPr>
                <w:rFonts w:ascii="Arial" w:hAnsi="Arial" w:cs="Arial"/>
              </w:rPr>
            </w:pPr>
            <w:r w:rsidRPr="0016369C">
              <w:rPr>
                <w:rFonts w:ascii="Arial" w:hAnsi="Arial" w:cs="Arial"/>
              </w:rPr>
              <w:t>It is recommended that users utilize Microsoft Edge to view PDFs. Certain PDF forms cannot be opened in the Chrome or Firefox built in PDF viewers that are enabled by default. If using Chrome or Firefox it is recommended that the file is downloaded instead by clicking the download button in the upper right-hand corner of the browser after an error message is received. An alternative option is to disable the built in PDF viewers in Chrome or Firefox.</w:t>
            </w:r>
          </w:p>
          <w:p w14:paraId="2E23C052" w14:textId="77777777" w:rsidR="008013CF" w:rsidRPr="003B160A" w:rsidRDefault="008013CF" w:rsidP="00E226FB">
            <w:pPr>
              <w:tabs>
                <w:tab w:val="left" w:pos="0"/>
              </w:tabs>
              <w:overflowPunct w:val="0"/>
              <w:autoSpaceDE w:val="0"/>
              <w:autoSpaceDN w:val="0"/>
              <w:adjustRightInd w:val="0"/>
              <w:jc w:val="both"/>
              <w:rPr>
                <w:rFonts w:ascii="Arial" w:hAnsi="Arial" w:cs="Arial"/>
              </w:rPr>
            </w:pPr>
          </w:p>
        </w:tc>
      </w:tr>
      <w:tr w:rsidR="00AC609F" w:rsidRPr="003B160A" w14:paraId="352198A9"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0D44A96C" w14:textId="77777777" w:rsidR="00AC609F" w:rsidRPr="003B160A" w:rsidRDefault="00AC609F" w:rsidP="00E226FB">
            <w:pPr>
              <w:tabs>
                <w:tab w:val="left" w:pos="0"/>
              </w:tabs>
              <w:autoSpaceDN w:val="0"/>
              <w:jc w:val="both"/>
              <w:rPr>
                <w:rFonts w:ascii="Arial" w:hAnsi="Arial" w:cs="Arial"/>
              </w:rPr>
            </w:pPr>
            <w:r w:rsidRPr="003B160A">
              <w:rPr>
                <w:rFonts w:ascii="Arial" w:hAnsi="Arial" w:cs="Arial"/>
              </w:rPr>
              <w:t>4</w:t>
            </w:r>
          </w:p>
        </w:tc>
        <w:tc>
          <w:tcPr>
            <w:tcW w:w="2160" w:type="dxa"/>
            <w:tcBorders>
              <w:top w:val="single" w:sz="4" w:space="0" w:color="auto"/>
              <w:left w:val="single" w:sz="4" w:space="0" w:color="auto"/>
              <w:bottom w:val="single" w:sz="4" w:space="0" w:color="auto"/>
              <w:right w:val="single" w:sz="4" w:space="0" w:color="auto"/>
            </w:tcBorders>
          </w:tcPr>
          <w:p w14:paraId="1E244F81" w14:textId="77777777" w:rsidR="00AC609F" w:rsidRPr="003B160A" w:rsidRDefault="00AC609F" w:rsidP="00AB7BC9">
            <w:pPr>
              <w:tabs>
                <w:tab w:val="left" w:pos="0"/>
              </w:tabs>
              <w:overflowPunct w:val="0"/>
              <w:autoSpaceDE w:val="0"/>
              <w:autoSpaceDN w:val="0"/>
              <w:adjustRightInd w:val="0"/>
              <w:jc w:val="center"/>
              <w:rPr>
                <w:rFonts w:ascii="Arial" w:hAnsi="Arial" w:cs="Arial"/>
              </w:rPr>
            </w:pPr>
            <w:r w:rsidRPr="003B160A">
              <w:rPr>
                <w:rFonts w:ascii="Arial" w:hAnsi="Arial" w:cs="Arial"/>
              </w:rPr>
              <w:t>Exceptions</w:t>
            </w:r>
          </w:p>
        </w:tc>
        <w:tc>
          <w:tcPr>
            <w:tcW w:w="7200" w:type="dxa"/>
            <w:tcBorders>
              <w:top w:val="single" w:sz="4" w:space="0" w:color="auto"/>
              <w:left w:val="single" w:sz="4" w:space="0" w:color="auto"/>
              <w:bottom w:val="single" w:sz="4" w:space="0" w:color="auto"/>
              <w:right w:val="single" w:sz="4" w:space="0" w:color="auto"/>
            </w:tcBorders>
          </w:tcPr>
          <w:p w14:paraId="720AD556" w14:textId="77777777" w:rsidR="00AC609F" w:rsidRPr="0016369C" w:rsidRDefault="00AC609F" w:rsidP="00E226FB">
            <w:pPr>
              <w:jc w:val="both"/>
              <w:rPr>
                <w:rFonts w:ascii="Arial" w:hAnsi="Arial" w:cs="Arial"/>
                <w:b/>
              </w:rPr>
            </w:pPr>
            <w:r w:rsidRPr="0016369C">
              <w:rPr>
                <w:rFonts w:ascii="Arial" w:hAnsi="Arial" w:cs="Arial"/>
                <w:b/>
              </w:rPr>
              <w:t>Will the State allow Bidders to take exception to any of the Standard Terms and Conditions?</w:t>
            </w:r>
          </w:p>
          <w:p w14:paraId="24A73D67" w14:textId="77777777" w:rsidR="00AC609F" w:rsidRPr="0016369C" w:rsidRDefault="00AC609F" w:rsidP="00E226FB">
            <w:pPr>
              <w:jc w:val="both"/>
              <w:rPr>
                <w:rFonts w:ascii="Arial" w:hAnsi="Arial" w:cs="Arial"/>
              </w:rPr>
            </w:pPr>
          </w:p>
          <w:p w14:paraId="3EEB6751" w14:textId="77777777" w:rsidR="00AC609F" w:rsidRPr="0016369C" w:rsidRDefault="00AC609F" w:rsidP="00E226FB">
            <w:pPr>
              <w:jc w:val="both"/>
              <w:rPr>
                <w:rFonts w:ascii="Arial" w:hAnsi="Arial" w:cs="Arial"/>
              </w:rPr>
            </w:pPr>
            <w:r w:rsidRPr="0016369C">
              <w:rPr>
                <w:rFonts w:ascii="Arial" w:hAnsi="Arial" w:cs="Arial"/>
              </w:rPr>
              <w:t xml:space="preserve">As stated in Bid Solicitation Section 2.2, </w:t>
            </w:r>
            <w:r w:rsidRPr="0016369C">
              <w:rPr>
                <w:rFonts w:ascii="Arial" w:hAnsi="Arial" w:cs="Arial"/>
                <w:i/>
              </w:rPr>
              <w:t>Exceptions to the State of NJ Standard Terms and Conditions (SSTC)</w:t>
            </w:r>
            <w:r w:rsidRPr="0016369C">
              <w:rPr>
                <w:rFonts w:ascii="Arial" w:hAnsi="Arial" w:cs="Arial"/>
              </w:rPr>
              <w:t>: “</w:t>
            </w:r>
            <w:r w:rsidRPr="0016369C">
              <w:rPr>
                <w:rFonts w:ascii="Arial" w:eastAsia="MS Mincho" w:hAnsi="Arial" w:cs="Arial"/>
              </w:rPr>
              <w:t>Questions regarding the State of New Jersey Standard Terms and Conditions and exceptions to mandatory requirements MUST be posed during the Electronic Question and Answer period and shall contain the Bidder’s suggested changes and the reason(s) for the suggested change(s).</w:t>
            </w:r>
            <w:r w:rsidRPr="0016369C">
              <w:rPr>
                <w:rFonts w:ascii="Arial" w:hAnsi="Arial" w:cs="Arial"/>
              </w:rPr>
              <w:t xml:space="preserve">”  </w:t>
            </w:r>
            <w:r w:rsidRPr="0016369C">
              <w:rPr>
                <w:rFonts w:ascii="Arial" w:eastAsiaTheme="minorEastAsia" w:hAnsi="Arial" w:cs="Arial"/>
              </w:rPr>
              <w:t>Moreover, as stated in Bid Solicitation Section 3.11, Bidder proposed terms or conditions that conflict with those contained in the State of New Jersey Standard Terms and Conditions may render a Quote non-responsive.</w:t>
            </w:r>
          </w:p>
          <w:p w14:paraId="67E77287" w14:textId="77777777" w:rsidR="00AC609F" w:rsidRPr="003B160A" w:rsidRDefault="00AC609F" w:rsidP="00E226FB">
            <w:pPr>
              <w:tabs>
                <w:tab w:val="left" w:pos="0"/>
              </w:tabs>
              <w:overflowPunct w:val="0"/>
              <w:autoSpaceDE w:val="0"/>
              <w:autoSpaceDN w:val="0"/>
              <w:adjustRightInd w:val="0"/>
              <w:jc w:val="both"/>
              <w:rPr>
                <w:rFonts w:ascii="Arial" w:hAnsi="Arial" w:cs="Arial"/>
              </w:rPr>
            </w:pPr>
          </w:p>
        </w:tc>
      </w:tr>
      <w:tr w:rsidR="00E40F4B" w:rsidRPr="003B160A" w14:paraId="355838B6" w14:textId="77777777" w:rsidTr="585B5064">
        <w:tc>
          <w:tcPr>
            <w:tcW w:w="877" w:type="dxa"/>
            <w:tcBorders>
              <w:top w:val="single" w:sz="4" w:space="0" w:color="auto"/>
              <w:left w:val="single" w:sz="4" w:space="0" w:color="auto"/>
              <w:bottom w:val="single" w:sz="4" w:space="0" w:color="auto"/>
              <w:right w:val="single" w:sz="4" w:space="0" w:color="auto"/>
            </w:tcBorders>
          </w:tcPr>
          <w:p w14:paraId="64EA4949" w14:textId="77777777" w:rsidR="00E40F4B" w:rsidRPr="003B160A" w:rsidRDefault="00E40F4B" w:rsidP="00E226FB">
            <w:pPr>
              <w:tabs>
                <w:tab w:val="left" w:pos="0"/>
              </w:tabs>
              <w:autoSpaceDN w:val="0"/>
              <w:jc w:val="both"/>
              <w:rPr>
                <w:rFonts w:ascii="Arial" w:hAnsi="Arial" w:cs="Arial"/>
              </w:rPr>
            </w:pPr>
            <w:r w:rsidRPr="0016369C">
              <w:rPr>
                <w:rFonts w:ascii="Arial" w:hAnsi="Arial" w:cs="Arial"/>
              </w:rPr>
              <w:t>5</w:t>
            </w:r>
          </w:p>
        </w:tc>
        <w:tc>
          <w:tcPr>
            <w:tcW w:w="2160" w:type="dxa"/>
            <w:tcBorders>
              <w:top w:val="single" w:sz="4" w:space="0" w:color="auto"/>
              <w:left w:val="single" w:sz="4" w:space="0" w:color="auto"/>
              <w:bottom w:val="single" w:sz="4" w:space="0" w:color="auto"/>
              <w:right w:val="single" w:sz="4" w:space="0" w:color="auto"/>
            </w:tcBorders>
          </w:tcPr>
          <w:p w14:paraId="0B0A50B6" w14:textId="77777777" w:rsidR="00AB7BC9" w:rsidRPr="0016369C" w:rsidRDefault="00887AF1" w:rsidP="00F572E1">
            <w:pPr>
              <w:pStyle w:val="ListParagraph"/>
              <w:tabs>
                <w:tab w:val="left" w:pos="0"/>
              </w:tabs>
              <w:overflowPunct w:val="0"/>
              <w:autoSpaceDE w:val="0"/>
              <w:autoSpaceDN w:val="0"/>
              <w:adjustRightInd w:val="0"/>
              <w:ind w:left="-110"/>
              <w:jc w:val="center"/>
              <w:rPr>
                <w:rFonts w:ascii="Arial" w:hAnsi="Arial" w:cs="Arial"/>
              </w:rPr>
            </w:pPr>
            <w:r w:rsidRPr="0016369C">
              <w:rPr>
                <w:rFonts w:ascii="Arial" w:hAnsi="Arial" w:cs="Arial"/>
              </w:rPr>
              <w:t>1.1</w:t>
            </w:r>
          </w:p>
          <w:p w14:paraId="25C70BC5" w14:textId="77777777" w:rsidR="00887AF1" w:rsidRPr="0016369C" w:rsidRDefault="00887AF1" w:rsidP="00F572E1">
            <w:pPr>
              <w:pStyle w:val="ListParagraph"/>
              <w:tabs>
                <w:tab w:val="left" w:pos="0"/>
              </w:tabs>
              <w:overflowPunct w:val="0"/>
              <w:autoSpaceDE w:val="0"/>
              <w:autoSpaceDN w:val="0"/>
              <w:adjustRightInd w:val="0"/>
              <w:ind w:left="-110" w:right="-108"/>
              <w:jc w:val="center"/>
              <w:rPr>
                <w:rFonts w:ascii="Arial" w:hAnsi="Arial" w:cs="Arial"/>
              </w:rPr>
            </w:pPr>
            <w:r w:rsidRPr="0016369C">
              <w:rPr>
                <w:rFonts w:ascii="Arial" w:hAnsi="Arial" w:cs="Arial"/>
              </w:rPr>
              <w:t>Purpose and intent</w:t>
            </w:r>
          </w:p>
          <w:p w14:paraId="601B3A23" w14:textId="77777777" w:rsidR="00887AF1" w:rsidRPr="0016369C" w:rsidRDefault="00887AF1" w:rsidP="00AB7BC9">
            <w:pPr>
              <w:pStyle w:val="ListParagraph"/>
              <w:tabs>
                <w:tab w:val="left" w:pos="0"/>
              </w:tabs>
              <w:overflowPunct w:val="0"/>
              <w:autoSpaceDE w:val="0"/>
              <w:autoSpaceDN w:val="0"/>
              <w:adjustRightInd w:val="0"/>
              <w:ind w:left="360"/>
              <w:jc w:val="center"/>
              <w:rPr>
                <w:rFonts w:ascii="Arial" w:hAnsi="Arial" w:cs="Arial"/>
              </w:rPr>
            </w:pPr>
          </w:p>
          <w:p w14:paraId="0F924C0D" w14:textId="77777777" w:rsidR="00E40F4B" w:rsidRPr="0016369C" w:rsidRDefault="00E40F4B" w:rsidP="00887AF1">
            <w:pPr>
              <w:tabs>
                <w:tab w:val="left" w:pos="0"/>
              </w:tabs>
              <w:overflowPunct w:val="0"/>
              <w:autoSpaceDE w:val="0"/>
              <w:autoSpaceDN w:val="0"/>
              <w:adjustRightInd w:val="0"/>
              <w:ind w:right="-108"/>
              <w:jc w:val="center"/>
              <w:rPr>
                <w:rFonts w:ascii="Arial" w:hAnsi="Arial" w:cs="Arial"/>
              </w:rPr>
            </w:pPr>
            <w:r w:rsidRPr="0016369C">
              <w:rPr>
                <w:rFonts w:ascii="Arial" w:hAnsi="Arial" w:cs="Arial"/>
              </w:rPr>
              <w:t>4.4</w:t>
            </w:r>
          </w:p>
          <w:p w14:paraId="7A7C4172" w14:textId="77777777" w:rsidR="00AB7BC9" w:rsidRPr="003B160A" w:rsidRDefault="00AB7BC9" w:rsidP="00887AF1">
            <w:pPr>
              <w:pStyle w:val="ListParagraph"/>
              <w:tabs>
                <w:tab w:val="left" w:pos="0"/>
              </w:tabs>
              <w:overflowPunct w:val="0"/>
              <w:autoSpaceDE w:val="0"/>
              <w:autoSpaceDN w:val="0"/>
              <w:adjustRightInd w:val="0"/>
              <w:ind w:left="-110" w:right="-108"/>
              <w:jc w:val="center"/>
              <w:rPr>
                <w:rFonts w:ascii="Arial" w:hAnsi="Arial" w:cs="Arial"/>
              </w:rPr>
            </w:pPr>
            <w:r w:rsidRPr="0016369C">
              <w:rPr>
                <w:rFonts w:ascii="Arial" w:hAnsi="Arial" w:cs="Arial"/>
              </w:rPr>
              <w:t>Method of engagement</w:t>
            </w:r>
          </w:p>
        </w:tc>
        <w:tc>
          <w:tcPr>
            <w:tcW w:w="7200" w:type="dxa"/>
            <w:tcBorders>
              <w:top w:val="single" w:sz="4" w:space="0" w:color="auto"/>
              <w:left w:val="single" w:sz="4" w:space="0" w:color="auto"/>
              <w:bottom w:val="single" w:sz="4" w:space="0" w:color="auto"/>
              <w:right w:val="single" w:sz="4" w:space="0" w:color="auto"/>
            </w:tcBorders>
          </w:tcPr>
          <w:p w14:paraId="0BE7B17F" w14:textId="77777777" w:rsidR="00D543CA" w:rsidRPr="0016369C" w:rsidRDefault="00D543CA" w:rsidP="000707F4">
            <w:pPr>
              <w:autoSpaceDE w:val="0"/>
              <w:autoSpaceDN w:val="0"/>
              <w:adjustRightInd w:val="0"/>
              <w:jc w:val="both"/>
              <w:rPr>
                <w:rFonts w:ascii="Arial" w:hAnsi="Arial" w:cs="Arial"/>
                <w:b/>
              </w:rPr>
            </w:pPr>
            <w:r w:rsidRPr="0016369C">
              <w:rPr>
                <w:rFonts w:ascii="Arial" w:hAnsi="Arial" w:cs="Arial"/>
                <w:b/>
              </w:rPr>
              <w:t>Under item 1.1, it mentions that the State intends to award up to three (3) contracts. Can the state please clarify if there will be a primary, secondary, and tertiary contractor? If not, please explain how the work will be divided among the three contracts (e.g. specific contract per region)?</w:t>
            </w:r>
          </w:p>
          <w:p w14:paraId="52910B02" w14:textId="77777777" w:rsidR="00D543CA" w:rsidRDefault="00D543CA" w:rsidP="000707F4">
            <w:pPr>
              <w:autoSpaceDE w:val="0"/>
              <w:autoSpaceDN w:val="0"/>
              <w:adjustRightInd w:val="0"/>
              <w:jc w:val="both"/>
              <w:rPr>
                <w:rFonts w:ascii="Arial" w:hAnsi="Arial" w:cs="Arial"/>
              </w:rPr>
            </w:pPr>
          </w:p>
          <w:p w14:paraId="21603C92" w14:textId="77777777" w:rsidR="00082B14" w:rsidRDefault="00082B14" w:rsidP="000707F4">
            <w:pPr>
              <w:autoSpaceDE w:val="0"/>
              <w:autoSpaceDN w:val="0"/>
              <w:adjustRightInd w:val="0"/>
              <w:jc w:val="both"/>
              <w:rPr>
                <w:rFonts w:ascii="Arial" w:hAnsi="Arial" w:cs="Arial"/>
              </w:rPr>
            </w:pPr>
            <w:r>
              <w:rPr>
                <w:rFonts w:ascii="Arial" w:hAnsi="Arial" w:cs="Arial"/>
              </w:rPr>
              <w:t>Contracts will not be awarded on a primary, secondary, and tertiary basis.</w:t>
            </w:r>
          </w:p>
          <w:p w14:paraId="040075A6" w14:textId="77777777" w:rsidR="00082B14" w:rsidRDefault="00082B14" w:rsidP="000707F4">
            <w:pPr>
              <w:autoSpaceDE w:val="0"/>
              <w:autoSpaceDN w:val="0"/>
              <w:adjustRightInd w:val="0"/>
              <w:jc w:val="both"/>
              <w:rPr>
                <w:rFonts w:ascii="Arial" w:hAnsi="Arial" w:cs="Arial"/>
              </w:rPr>
            </w:pPr>
          </w:p>
          <w:p w14:paraId="20AE1528" w14:textId="77777777" w:rsidR="000707F4" w:rsidRPr="0016369C" w:rsidRDefault="000707F4" w:rsidP="000707F4">
            <w:pPr>
              <w:autoSpaceDE w:val="0"/>
              <w:autoSpaceDN w:val="0"/>
              <w:adjustRightInd w:val="0"/>
              <w:jc w:val="both"/>
              <w:rPr>
                <w:rFonts w:ascii="Arial" w:hAnsi="Arial" w:cs="Arial"/>
              </w:rPr>
            </w:pPr>
            <w:r w:rsidRPr="0016369C">
              <w:rPr>
                <w:rFonts w:ascii="Arial" w:hAnsi="Arial" w:cs="Arial"/>
              </w:rPr>
              <w:t xml:space="preserve">The State intends to award three (3) Contracts that will be utilized in accordance with Section 4.4 of the Bid Solicitation which states:  </w:t>
            </w:r>
          </w:p>
          <w:p w14:paraId="516E6DAE" w14:textId="77777777" w:rsidR="000707F4" w:rsidRPr="0016369C" w:rsidRDefault="000707F4" w:rsidP="000707F4">
            <w:pPr>
              <w:pStyle w:val="ListParagraph"/>
              <w:numPr>
                <w:ilvl w:val="0"/>
                <w:numId w:val="4"/>
              </w:numPr>
              <w:autoSpaceDE w:val="0"/>
              <w:autoSpaceDN w:val="0"/>
              <w:adjustRightInd w:val="0"/>
              <w:jc w:val="both"/>
              <w:rPr>
                <w:rFonts w:ascii="Arial" w:hAnsi="Arial" w:cs="Arial"/>
              </w:rPr>
            </w:pPr>
            <w:r w:rsidRPr="0016369C">
              <w:rPr>
                <w:rFonts w:ascii="Arial" w:hAnsi="Arial" w:cs="Arial"/>
              </w:rPr>
              <w:t>The Contractors shall each have the capability to work simultaneously on at least    two (2) Engagements in each of the five (5) identified Regions. There may be multiple Tasks Orders in one (1) Engagement area;</w:t>
            </w:r>
          </w:p>
          <w:p w14:paraId="1472975D" w14:textId="77777777" w:rsidR="000707F4" w:rsidRPr="0016369C" w:rsidRDefault="000707F4" w:rsidP="000707F4">
            <w:pPr>
              <w:pStyle w:val="ListParagraph"/>
              <w:numPr>
                <w:ilvl w:val="0"/>
                <w:numId w:val="4"/>
              </w:numPr>
              <w:autoSpaceDE w:val="0"/>
              <w:autoSpaceDN w:val="0"/>
              <w:adjustRightInd w:val="0"/>
              <w:jc w:val="both"/>
              <w:rPr>
                <w:rFonts w:ascii="Arial" w:hAnsi="Arial" w:cs="Arial"/>
              </w:rPr>
            </w:pPr>
            <w:r w:rsidRPr="0016369C">
              <w:rPr>
                <w:rFonts w:ascii="Arial" w:hAnsi="Arial" w:cs="Arial"/>
              </w:rPr>
              <w:t>The Using Agency will select the Contractor(s)that best meets its needs in the event of a Disaster, price and other factors considered; and</w:t>
            </w:r>
          </w:p>
          <w:p w14:paraId="0B257486" w14:textId="77777777" w:rsidR="000707F4" w:rsidRPr="0016369C" w:rsidRDefault="000707F4" w:rsidP="000707F4">
            <w:pPr>
              <w:pStyle w:val="ListParagraph"/>
              <w:numPr>
                <w:ilvl w:val="0"/>
                <w:numId w:val="4"/>
              </w:numPr>
              <w:autoSpaceDE w:val="0"/>
              <w:autoSpaceDN w:val="0"/>
              <w:adjustRightInd w:val="0"/>
              <w:jc w:val="both"/>
              <w:rPr>
                <w:rFonts w:ascii="Arial" w:hAnsi="Arial" w:cs="Arial"/>
              </w:rPr>
            </w:pPr>
            <w:r w:rsidRPr="0016369C">
              <w:rPr>
                <w:rFonts w:ascii="Arial" w:hAnsi="Arial" w:cs="Arial"/>
              </w:rPr>
              <w:t xml:space="preserve">The Using Agency may choose to utilize all or some of the services offered in the Contract. The Using Agency will only engage one (1) Contractor per Disaster and must notify the SCM in writing of the selected Contractor. This process will be as followed as per </w:t>
            </w:r>
            <w:r w:rsidRPr="0016369C">
              <w:rPr>
                <w:rFonts w:ascii="Arial" w:hAnsi="Arial" w:cs="Arial"/>
                <w:i/>
              </w:rPr>
              <w:t>Bid Solicitation Section 4.5, Pre-Event Alert, Preparation, and Communication</w:t>
            </w:r>
            <w:r w:rsidRPr="0016369C">
              <w:rPr>
                <w:rFonts w:ascii="Arial" w:hAnsi="Arial" w:cs="Arial"/>
              </w:rPr>
              <w:t xml:space="preserve">. </w:t>
            </w:r>
          </w:p>
          <w:p w14:paraId="36F3F2D3" w14:textId="77777777" w:rsidR="000707F4" w:rsidRDefault="000707F4" w:rsidP="00E226FB">
            <w:pPr>
              <w:tabs>
                <w:tab w:val="left" w:pos="0"/>
              </w:tabs>
              <w:overflowPunct w:val="0"/>
              <w:autoSpaceDE w:val="0"/>
              <w:autoSpaceDN w:val="0"/>
              <w:adjustRightInd w:val="0"/>
              <w:jc w:val="both"/>
              <w:rPr>
                <w:rFonts w:ascii="Arial" w:hAnsi="Arial" w:cs="Arial"/>
                <w:b/>
                <w:color w:val="000000"/>
                <w:shd w:val="clear" w:color="auto" w:fill="F0F0F0"/>
              </w:rPr>
            </w:pPr>
          </w:p>
          <w:p w14:paraId="47B760B1" w14:textId="77777777" w:rsidR="007C7464" w:rsidRPr="0016369C" w:rsidRDefault="007C7464" w:rsidP="00E226FB">
            <w:pPr>
              <w:tabs>
                <w:tab w:val="left" w:pos="0"/>
              </w:tabs>
              <w:overflowPunct w:val="0"/>
              <w:autoSpaceDE w:val="0"/>
              <w:autoSpaceDN w:val="0"/>
              <w:adjustRightInd w:val="0"/>
              <w:jc w:val="both"/>
              <w:rPr>
                <w:rFonts w:ascii="Arial" w:hAnsi="Arial" w:cs="Arial"/>
                <w:b/>
                <w:color w:val="000000"/>
                <w:shd w:val="clear" w:color="auto" w:fill="F0F0F0"/>
              </w:rPr>
            </w:pPr>
          </w:p>
          <w:p w14:paraId="6105508C" w14:textId="77777777" w:rsidR="00E40F4B" w:rsidRDefault="007C7464" w:rsidP="00E226FB">
            <w:pPr>
              <w:jc w:val="both"/>
              <w:rPr>
                <w:rFonts w:ascii="Arial" w:hAnsi="Arial" w:cs="Arial"/>
              </w:rPr>
            </w:pPr>
            <w:r>
              <w:rPr>
                <w:rFonts w:ascii="Arial" w:hAnsi="Arial" w:cs="Arial"/>
              </w:rPr>
              <w:t xml:space="preserve">As specified by Section 1.1, </w:t>
            </w:r>
            <w:r w:rsidRPr="007C7464">
              <w:rPr>
                <w:rFonts w:ascii="Arial" w:hAnsi="Arial" w:cs="Arial"/>
              </w:rPr>
              <w:t>Bidders must be able and willing to provide all assessment, debris, and related services specified by this Bid Solicitation Statewide, including in all five (5) Regions as specified by Bid Solicitation Section 1.2 – Background.</w:t>
            </w:r>
            <w:r>
              <w:rPr>
                <w:rFonts w:ascii="Arial" w:hAnsi="Arial" w:cs="Arial"/>
              </w:rPr>
              <w:t xml:space="preserve"> Contracts will be awarded for all services Statewide, not by region.</w:t>
            </w:r>
          </w:p>
          <w:p w14:paraId="23EFFA6E" w14:textId="77777777" w:rsidR="00082B14" w:rsidRDefault="00082B14" w:rsidP="00E226FB">
            <w:pPr>
              <w:jc w:val="both"/>
              <w:rPr>
                <w:rFonts w:ascii="Arial" w:hAnsi="Arial" w:cs="Arial"/>
              </w:rPr>
            </w:pPr>
          </w:p>
          <w:p w14:paraId="48671332" w14:textId="77777777" w:rsidR="00B77EDA" w:rsidRPr="0016369C" w:rsidRDefault="00B77EDA" w:rsidP="00E226FB">
            <w:pPr>
              <w:jc w:val="both"/>
              <w:rPr>
                <w:rFonts w:ascii="Arial" w:hAnsi="Arial" w:cs="Arial"/>
              </w:rPr>
            </w:pPr>
          </w:p>
        </w:tc>
      </w:tr>
      <w:tr w:rsidR="00AC609F" w:rsidRPr="003B160A" w14:paraId="3A64D106"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148465E7" w14:textId="77777777" w:rsidR="00AC609F" w:rsidRPr="0016369C" w:rsidRDefault="00B60D5F" w:rsidP="00E226FB">
            <w:pPr>
              <w:tabs>
                <w:tab w:val="left" w:pos="0"/>
              </w:tabs>
              <w:autoSpaceDN w:val="0"/>
              <w:jc w:val="both"/>
              <w:rPr>
                <w:rFonts w:ascii="Arial" w:hAnsi="Arial" w:cs="Arial"/>
              </w:rPr>
            </w:pPr>
            <w:r w:rsidRPr="0016369C">
              <w:rPr>
                <w:rFonts w:ascii="Arial" w:hAnsi="Arial" w:cs="Arial"/>
              </w:rPr>
              <w:t>6</w:t>
            </w:r>
          </w:p>
        </w:tc>
        <w:tc>
          <w:tcPr>
            <w:tcW w:w="2160" w:type="dxa"/>
            <w:tcBorders>
              <w:top w:val="single" w:sz="4" w:space="0" w:color="auto"/>
              <w:left w:val="single" w:sz="4" w:space="0" w:color="auto"/>
              <w:bottom w:val="single" w:sz="4" w:space="0" w:color="auto"/>
              <w:right w:val="single" w:sz="4" w:space="0" w:color="auto"/>
            </w:tcBorders>
          </w:tcPr>
          <w:p w14:paraId="364602D8" w14:textId="77777777" w:rsidR="00AC609F" w:rsidRPr="0016369C" w:rsidRDefault="00D81374" w:rsidP="00F572E1">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36E7ED97" w14:textId="77777777" w:rsidR="00887AF1" w:rsidRPr="0016369C" w:rsidRDefault="00887AF1" w:rsidP="00F572E1">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7A927A84" w14:textId="77777777" w:rsidR="00A40A25" w:rsidRPr="0016369C" w:rsidRDefault="009320BB" w:rsidP="00E226FB">
            <w:pPr>
              <w:spacing w:before="225" w:after="225"/>
              <w:jc w:val="both"/>
              <w:rPr>
                <w:rFonts w:ascii="Arial" w:hAnsi="Arial" w:cs="Arial"/>
                <w:b/>
                <w:color w:val="000000"/>
              </w:rPr>
            </w:pPr>
            <w:r w:rsidRPr="0016369C">
              <w:rPr>
                <w:rFonts w:ascii="Arial" w:hAnsi="Arial" w:cs="Arial"/>
                <w:b/>
                <w:color w:val="000000"/>
              </w:rPr>
              <w:t>Who is the incumbent, and how long has the incumbent been providing the requested services?</w:t>
            </w:r>
          </w:p>
          <w:p w14:paraId="607310CA" w14:textId="77777777" w:rsidR="005D6D33" w:rsidRDefault="005D6D33" w:rsidP="00E226FB">
            <w:pPr>
              <w:spacing w:before="225" w:after="225"/>
              <w:jc w:val="both"/>
              <w:rPr>
                <w:rFonts w:ascii="Arial" w:eastAsiaTheme="minorHAnsi" w:hAnsi="Arial" w:cs="Arial"/>
              </w:rPr>
            </w:pPr>
            <w:r>
              <w:rPr>
                <w:rFonts w:ascii="Arial" w:eastAsiaTheme="minorHAnsi" w:hAnsi="Arial" w:cs="Arial"/>
              </w:rPr>
              <w:t xml:space="preserve">The current Contract for </w:t>
            </w:r>
            <w:r w:rsidRPr="005D6D33">
              <w:rPr>
                <w:rFonts w:ascii="Arial" w:eastAsiaTheme="minorHAnsi" w:hAnsi="Arial" w:cs="Arial"/>
              </w:rPr>
              <w:t>T3004 Waterway Debris Assessment Services for Disasters</w:t>
            </w:r>
            <w:r>
              <w:rPr>
                <w:rFonts w:ascii="Arial" w:eastAsiaTheme="minorHAnsi" w:hAnsi="Arial" w:cs="Arial"/>
              </w:rPr>
              <w:t xml:space="preserve"> has been in place since June 26, 2018. The current vendor is </w:t>
            </w:r>
            <w:proofErr w:type="spellStart"/>
            <w:r w:rsidRPr="005D6D33">
              <w:rPr>
                <w:rFonts w:ascii="Arial" w:eastAsiaTheme="minorHAnsi" w:hAnsi="Arial" w:cs="Arial"/>
              </w:rPr>
              <w:t>Aptim</w:t>
            </w:r>
            <w:proofErr w:type="spellEnd"/>
            <w:r w:rsidRPr="005D6D33">
              <w:rPr>
                <w:rFonts w:ascii="Arial" w:eastAsiaTheme="minorHAnsi" w:hAnsi="Arial" w:cs="Arial"/>
              </w:rPr>
              <w:t xml:space="preserve"> Environmental and Infrastructure LLC</w:t>
            </w:r>
            <w:r>
              <w:rPr>
                <w:rFonts w:ascii="Arial" w:eastAsiaTheme="minorHAnsi" w:hAnsi="Arial" w:cs="Arial"/>
              </w:rPr>
              <w:t>. The services under T3004 are now included under the subject T3044 Bid Solicitation.</w:t>
            </w:r>
          </w:p>
          <w:p w14:paraId="3957F285" w14:textId="77777777" w:rsidR="005D6D33" w:rsidRDefault="005D6D33" w:rsidP="00E226FB">
            <w:pPr>
              <w:spacing w:before="225" w:after="225"/>
              <w:jc w:val="both"/>
              <w:rPr>
                <w:rFonts w:ascii="Arial" w:eastAsiaTheme="minorHAnsi" w:hAnsi="Arial" w:cs="Arial"/>
              </w:rPr>
            </w:pPr>
            <w:r>
              <w:rPr>
                <w:rFonts w:ascii="Arial" w:eastAsiaTheme="minorHAnsi" w:hAnsi="Arial" w:cs="Arial"/>
              </w:rPr>
              <w:t xml:space="preserve">The current Contract for </w:t>
            </w:r>
            <w:r w:rsidR="00C036B2">
              <w:rPr>
                <w:rFonts w:ascii="Arial" w:eastAsiaTheme="minorHAnsi" w:hAnsi="Arial" w:cs="Arial"/>
              </w:rPr>
              <w:t xml:space="preserve">T3044 </w:t>
            </w:r>
            <w:r w:rsidR="00C036B2" w:rsidRPr="00C036B2">
              <w:rPr>
                <w:rFonts w:ascii="Arial" w:eastAsiaTheme="minorHAnsi" w:hAnsi="Arial" w:cs="Arial"/>
              </w:rPr>
              <w:t>Waterway Debris Removal Services for Disasters</w:t>
            </w:r>
            <w:r w:rsidR="00C036B2">
              <w:rPr>
                <w:rFonts w:ascii="Arial" w:eastAsiaTheme="minorHAnsi" w:hAnsi="Arial" w:cs="Arial"/>
              </w:rPr>
              <w:t xml:space="preserve"> has been in place since October 23, 2019. The current vendor is </w:t>
            </w:r>
            <w:proofErr w:type="spellStart"/>
            <w:r w:rsidR="00C036B2" w:rsidRPr="00C036B2">
              <w:rPr>
                <w:rFonts w:ascii="Arial" w:eastAsiaTheme="minorHAnsi" w:hAnsi="Arial" w:cs="Arial"/>
              </w:rPr>
              <w:t>CrowderGulf</w:t>
            </w:r>
            <w:proofErr w:type="spellEnd"/>
            <w:r w:rsidR="00C036B2" w:rsidRPr="00C036B2">
              <w:rPr>
                <w:rFonts w:ascii="Arial" w:eastAsiaTheme="minorHAnsi" w:hAnsi="Arial" w:cs="Arial"/>
              </w:rPr>
              <w:t xml:space="preserve"> LLC</w:t>
            </w:r>
            <w:r w:rsidR="00C036B2">
              <w:rPr>
                <w:rFonts w:ascii="Arial" w:eastAsiaTheme="minorHAnsi" w:hAnsi="Arial" w:cs="Arial"/>
              </w:rPr>
              <w:t>.</w:t>
            </w:r>
          </w:p>
          <w:p w14:paraId="7DFFA9AF" w14:textId="77777777" w:rsidR="00A40A25" w:rsidRPr="0016369C" w:rsidRDefault="0005328D" w:rsidP="00E226FB">
            <w:pPr>
              <w:spacing w:before="225" w:after="225"/>
              <w:jc w:val="both"/>
              <w:rPr>
                <w:rFonts w:ascii="Arial" w:hAnsi="Arial" w:cs="Arial"/>
                <w:color w:val="000000"/>
              </w:rPr>
            </w:pPr>
            <w:r w:rsidRPr="0016369C">
              <w:rPr>
                <w:rFonts w:ascii="Arial" w:eastAsiaTheme="minorHAnsi" w:hAnsi="Arial" w:cs="Arial"/>
              </w:rPr>
              <w:t>This information can be found by following the instructions below:</w:t>
            </w:r>
          </w:p>
          <w:p w14:paraId="541DA8D1" w14:textId="77777777" w:rsidR="00A40A25" w:rsidRPr="0016369C" w:rsidRDefault="00A40A25" w:rsidP="00384AFC">
            <w:pPr>
              <w:numPr>
                <w:ilvl w:val="0"/>
                <w:numId w:val="6"/>
              </w:numPr>
              <w:jc w:val="both"/>
              <w:rPr>
                <w:rFonts w:ascii="Arial" w:hAnsi="Arial" w:cs="Arial"/>
                <w:color w:val="000000"/>
              </w:rPr>
            </w:pPr>
            <w:r w:rsidRPr="0016369C">
              <w:rPr>
                <w:rFonts w:ascii="Arial" w:hAnsi="Arial" w:cs="Arial"/>
                <w:color w:val="000000"/>
              </w:rPr>
              <w:t xml:space="preserve">Go to: </w:t>
            </w:r>
            <w:hyperlink r:id="rId13" w:history="1">
              <w:r w:rsidRPr="0016369C">
                <w:rPr>
                  <w:rStyle w:val="Hyperlink"/>
                  <w:rFonts w:ascii="Arial" w:hAnsi="Arial" w:cs="Arial"/>
                </w:rPr>
                <w:t>www.njstart.gov</w:t>
              </w:r>
            </w:hyperlink>
            <w:r w:rsidRPr="0016369C">
              <w:rPr>
                <w:rFonts w:ascii="Arial" w:hAnsi="Arial" w:cs="Arial"/>
                <w:color w:val="000000"/>
              </w:rPr>
              <w:t xml:space="preserve"> </w:t>
            </w:r>
          </w:p>
          <w:p w14:paraId="10E238B7" w14:textId="77777777" w:rsidR="00A40A25" w:rsidRPr="0016369C" w:rsidRDefault="00A40A25" w:rsidP="00384AFC">
            <w:pPr>
              <w:numPr>
                <w:ilvl w:val="0"/>
                <w:numId w:val="6"/>
              </w:numPr>
              <w:jc w:val="both"/>
              <w:rPr>
                <w:rFonts w:ascii="Arial" w:hAnsi="Arial" w:cs="Arial"/>
                <w:color w:val="000000"/>
              </w:rPr>
            </w:pPr>
            <w:r w:rsidRPr="0016369C">
              <w:rPr>
                <w:rFonts w:ascii="Arial" w:hAnsi="Arial" w:cs="Arial"/>
                <w:color w:val="000000"/>
              </w:rPr>
              <w:t>Select “Active Blankets”</w:t>
            </w:r>
          </w:p>
          <w:p w14:paraId="51A66F57" w14:textId="77777777" w:rsidR="00A40A25" w:rsidRPr="0016369C" w:rsidRDefault="00A40A25" w:rsidP="00384AFC">
            <w:pPr>
              <w:numPr>
                <w:ilvl w:val="0"/>
                <w:numId w:val="6"/>
              </w:numPr>
              <w:jc w:val="both"/>
              <w:rPr>
                <w:rFonts w:ascii="Arial" w:hAnsi="Arial" w:cs="Arial"/>
                <w:color w:val="000000"/>
              </w:rPr>
            </w:pPr>
            <w:r w:rsidRPr="0016369C">
              <w:rPr>
                <w:rFonts w:ascii="Arial" w:hAnsi="Arial" w:cs="Arial"/>
                <w:color w:val="000000"/>
              </w:rPr>
              <w:t>In the search bar, select “Blankets” from the drop down menu</w:t>
            </w:r>
          </w:p>
          <w:p w14:paraId="790A328C" w14:textId="77777777" w:rsidR="00A40A25" w:rsidRPr="0016369C" w:rsidRDefault="00A40A25" w:rsidP="00384AFC">
            <w:pPr>
              <w:numPr>
                <w:ilvl w:val="0"/>
                <w:numId w:val="6"/>
              </w:numPr>
              <w:jc w:val="both"/>
              <w:rPr>
                <w:rFonts w:ascii="Arial" w:hAnsi="Arial" w:cs="Arial"/>
                <w:color w:val="000000"/>
              </w:rPr>
            </w:pPr>
            <w:r w:rsidRPr="0016369C">
              <w:rPr>
                <w:rFonts w:ascii="Arial" w:hAnsi="Arial" w:cs="Arial"/>
                <w:color w:val="000000"/>
              </w:rPr>
              <w:t>Enter “T3044” or “T3004” and click “</w:t>
            </w:r>
            <w:r w:rsidRPr="0016369C">
              <w:rPr>
                <w:rFonts w:ascii="Arial" w:hAnsi="Arial" w:cs="Arial"/>
                <w:noProof/>
                <w:color w:val="000000"/>
              </w:rPr>
              <w:drawing>
                <wp:inline distT="0" distB="0" distL="0" distR="0" wp14:anchorId="1D2A21F9" wp14:editId="74660B32">
                  <wp:extent cx="136071" cy="1428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6369C">
              <w:rPr>
                <w:rFonts w:ascii="Arial" w:hAnsi="Arial" w:cs="Arial"/>
                <w:color w:val="000000"/>
              </w:rPr>
              <w:t>”</w:t>
            </w:r>
          </w:p>
          <w:p w14:paraId="17420BD0" w14:textId="77777777" w:rsidR="00A40A25" w:rsidRPr="0016369C" w:rsidRDefault="00A40A25" w:rsidP="00384AFC">
            <w:pPr>
              <w:numPr>
                <w:ilvl w:val="0"/>
                <w:numId w:val="6"/>
              </w:numPr>
              <w:jc w:val="both"/>
              <w:rPr>
                <w:rFonts w:ascii="Arial" w:hAnsi="Arial" w:cs="Arial"/>
                <w:color w:val="000000"/>
              </w:rPr>
            </w:pPr>
            <w:r w:rsidRPr="0016369C">
              <w:rPr>
                <w:rFonts w:ascii="Arial" w:hAnsi="Arial" w:cs="Arial"/>
                <w:color w:val="000000"/>
              </w:rPr>
              <w:t>The current Contract list will appear under “Results”</w:t>
            </w:r>
          </w:p>
          <w:p w14:paraId="5BCBF437" w14:textId="77777777" w:rsidR="00AC609F" w:rsidRPr="0016369C" w:rsidRDefault="00AC609F" w:rsidP="00E226FB">
            <w:pPr>
              <w:spacing w:before="225" w:after="225"/>
              <w:jc w:val="both"/>
              <w:rPr>
                <w:rFonts w:ascii="Arial" w:hAnsi="Arial" w:cs="Arial"/>
                <w:b/>
                <w:color w:val="000000"/>
              </w:rPr>
            </w:pPr>
          </w:p>
        </w:tc>
      </w:tr>
      <w:tr w:rsidR="00E40F4B" w:rsidRPr="003B160A" w14:paraId="1C0A60A8" w14:textId="77777777" w:rsidTr="585B5064">
        <w:tc>
          <w:tcPr>
            <w:tcW w:w="877" w:type="dxa"/>
            <w:tcBorders>
              <w:top w:val="single" w:sz="4" w:space="0" w:color="auto"/>
              <w:left w:val="single" w:sz="4" w:space="0" w:color="auto"/>
              <w:bottom w:val="single" w:sz="4" w:space="0" w:color="auto"/>
              <w:right w:val="single" w:sz="4" w:space="0" w:color="auto"/>
            </w:tcBorders>
          </w:tcPr>
          <w:p w14:paraId="48B3B45D" w14:textId="77777777" w:rsidR="00E40F4B" w:rsidRPr="0016369C" w:rsidRDefault="00B60D5F" w:rsidP="00E226FB">
            <w:pPr>
              <w:tabs>
                <w:tab w:val="left" w:pos="0"/>
              </w:tabs>
              <w:autoSpaceDN w:val="0"/>
              <w:jc w:val="both"/>
              <w:rPr>
                <w:rFonts w:ascii="Arial" w:hAnsi="Arial" w:cs="Arial"/>
              </w:rPr>
            </w:pPr>
            <w:r w:rsidRPr="0016369C">
              <w:rPr>
                <w:rFonts w:ascii="Arial" w:hAnsi="Arial" w:cs="Arial"/>
              </w:rPr>
              <w:t>7</w:t>
            </w:r>
          </w:p>
        </w:tc>
        <w:tc>
          <w:tcPr>
            <w:tcW w:w="2160" w:type="dxa"/>
            <w:tcBorders>
              <w:top w:val="single" w:sz="4" w:space="0" w:color="auto"/>
              <w:left w:val="single" w:sz="4" w:space="0" w:color="auto"/>
              <w:bottom w:val="single" w:sz="4" w:space="0" w:color="auto"/>
              <w:right w:val="single" w:sz="4" w:space="0" w:color="auto"/>
            </w:tcBorders>
          </w:tcPr>
          <w:p w14:paraId="311B1DD1" w14:textId="77777777" w:rsidR="00E40F4B" w:rsidRPr="0016369C" w:rsidRDefault="00E40F4B" w:rsidP="00B63544">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7853A015" w14:textId="77777777" w:rsidR="00B63544" w:rsidRPr="0016369C" w:rsidRDefault="00B63544" w:rsidP="00B63544">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3B313892" w14:textId="77777777" w:rsidR="00E40F4B" w:rsidRPr="0016369C" w:rsidRDefault="00E40F4B" w:rsidP="00E226FB">
            <w:pPr>
              <w:spacing w:before="225" w:after="225"/>
              <w:jc w:val="both"/>
              <w:rPr>
                <w:rFonts w:ascii="Arial" w:hAnsi="Arial" w:cs="Arial"/>
                <w:b/>
                <w:color w:val="000000"/>
              </w:rPr>
            </w:pPr>
            <w:r w:rsidRPr="0016369C">
              <w:rPr>
                <w:rFonts w:ascii="Arial" w:hAnsi="Arial" w:cs="Arial"/>
                <w:b/>
                <w:color w:val="000000"/>
              </w:rPr>
              <w:t>What is the total mileage of roads within the scope of the service area?</w:t>
            </w:r>
          </w:p>
          <w:p w14:paraId="6A540517" w14:textId="77777777" w:rsidR="00E40F4B" w:rsidRPr="0016369C" w:rsidRDefault="00E40F4B" w:rsidP="00E226FB">
            <w:pPr>
              <w:spacing w:before="225" w:after="225"/>
              <w:jc w:val="both"/>
              <w:rPr>
                <w:rFonts w:ascii="Arial" w:hAnsi="Arial" w:cs="Arial"/>
                <w:color w:val="000000"/>
              </w:rPr>
            </w:pPr>
            <w:r w:rsidRPr="0016369C">
              <w:rPr>
                <w:rFonts w:ascii="Arial" w:hAnsi="Arial" w:cs="Arial"/>
                <w:color w:val="000000"/>
              </w:rPr>
              <w:t>The areas from which Debris is to be removed will be provided to the Contractor prior to the commencement of work.</w:t>
            </w:r>
          </w:p>
          <w:p w14:paraId="34542B35" w14:textId="77777777" w:rsidR="00E40F4B" w:rsidRPr="0016369C" w:rsidRDefault="00E40F4B" w:rsidP="00E226FB">
            <w:pPr>
              <w:spacing w:before="225" w:after="225"/>
              <w:jc w:val="both"/>
              <w:rPr>
                <w:rFonts w:ascii="Arial" w:hAnsi="Arial" w:cs="Arial"/>
                <w:b/>
                <w:color w:val="000000"/>
              </w:rPr>
            </w:pPr>
          </w:p>
        </w:tc>
      </w:tr>
      <w:tr w:rsidR="0076518E" w:rsidRPr="003B160A" w14:paraId="3E17A275" w14:textId="77777777" w:rsidTr="585B5064">
        <w:tc>
          <w:tcPr>
            <w:tcW w:w="877" w:type="dxa"/>
            <w:tcBorders>
              <w:top w:val="single" w:sz="4" w:space="0" w:color="auto"/>
              <w:left w:val="single" w:sz="4" w:space="0" w:color="auto"/>
              <w:bottom w:val="single" w:sz="4" w:space="0" w:color="auto"/>
              <w:right w:val="single" w:sz="4" w:space="0" w:color="auto"/>
            </w:tcBorders>
          </w:tcPr>
          <w:p w14:paraId="552ABCAF"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8</w:t>
            </w:r>
          </w:p>
        </w:tc>
        <w:tc>
          <w:tcPr>
            <w:tcW w:w="2160" w:type="dxa"/>
            <w:tcBorders>
              <w:top w:val="single" w:sz="4" w:space="0" w:color="auto"/>
              <w:left w:val="single" w:sz="4" w:space="0" w:color="auto"/>
              <w:bottom w:val="single" w:sz="4" w:space="0" w:color="auto"/>
              <w:right w:val="single" w:sz="4" w:space="0" w:color="auto"/>
            </w:tcBorders>
          </w:tcPr>
          <w:p w14:paraId="6395737E" w14:textId="77777777" w:rsidR="0076518E" w:rsidRPr="0016369C" w:rsidRDefault="0076518E" w:rsidP="00B63544">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777C9484" w14:textId="77777777" w:rsidR="0076518E" w:rsidRPr="0016369C" w:rsidDel="00AB7BC9" w:rsidRDefault="0076518E" w:rsidP="00B63544">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015A93CD" w14:textId="77777777" w:rsidR="0076518E" w:rsidRPr="0016369C" w:rsidRDefault="0076518E" w:rsidP="71DEA4E5">
            <w:pPr>
              <w:spacing w:before="225" w:after="225"/>
              <w:jc w:val="both"/>
              <w:rPr>
                <w:rFonts w:ascii="Arial" w:hAnsi="Arial" w:cs="Arial"/>
                <w:b/>
                <w:bCs/>
                <w:color w:val="000000"/>
              </w:rPr>
            </w:pPr>
            <w:r w:rsidRPr="0016369C">
              <w:rPr>
                <w:rFonts w:ascii="Arial" w:hAnsi="Arial" w:cs="Arial"/>
                <w:b/>
                <w:bCs/>
                <w:color w:val="000000" w:themeColor="text1"/>
              </w:rPr>
              <w:t>What estimated or actual dollars were paid to the incumbent(s) after the most recent event?</w:t>
            </w:r>
          </w:p>
          <w:p w14:paraId="0AE4DF17" w14:textId="0692AEA5" w:rsidR="00C036B2" w:rsidRDefault="5CE60BBA" w:rsidP="585B5064">
            <w:pPr>
              <w:spacing w:before="225" w:after="225"/>
              <w:jc w:val="both"/>
              <w:rPr>
                <w:rFonts w:ascii="Arial" w:hAnsi="Arial" w:cs="Arial"/>
                <w:color w:val="000000" w:themeColor="text1"/>
              </w:rPr>
            </w:pPr>
            <w:r w:rsidRPr="585B5064">
              <w:rPr>
                <w:rFonts w:ascii="Arial" w:hAnsi="Arial" w:cs="Arial"/>
                <w:color w:val="000000" w:themeColor="text1"/>
              </w:rPr>
              <w:t xml:space="preserve">T3044 was most recently activated under Hurricane Ida in September 2021.  </w:t>
            </w:r>
            <w:r w:rsidR="00997AFF" w:rsidRPr="585B5064">
              <w:rPr>
                <w:rFonts w:ascii="Arial" w:hAnsi="Arial" w:cs="Arial"/>
                <w:color w:val="000000" w:themeColor="text1"/>
              </w:rPr>
              <w:t xml:space="preserve">$180,900 was paid </w:t>
            </w:r>
            <w:r w:rsidR="00C036B2" w:rsidRPr="585B5064">
              <w:rPr>
                <w:rFonts w:ascii="Arial" w:hAnsi="Arial" w:cs="Arial"/>
                <w:color w:val="000000" w:themeColor="text1"/>
              </w:rPr>
              <w:t xml:space="preserve">by the State </w:t>
            </w:r>
            <w:r w:rsidR="00997AFF" w:rsidRPr="585B5064">
              <w:rPr>
                <w:rFonts w:ascii="Arial" w:hAnsi="Arial" w:cs="Arial"/>
                <w:color w:val="000000" w:themeColor="text1"/>
              </w:rPr>
              <w:t>for work performed under this activation.</w:t>
            </w:r>
            <w:r w:rsidR="00C036B2" w:rsidRPr="585B5064">
              <w:rPr>
                <w:rFonts w:ascii="Arial" w:hAnsi="Arial" w:cs="Arial"/>
                <w:color w:val="000000" w:themeColor="text1"/>
              </w:rPr>
              <w:t xml:space="preserve"> T3004 </w:t>
            </w:r>
            <w:r w:rsidR="5A5B6C92" w:rsidRPr="585B5064">
              <w:rPr>
                <w:rFonts w:ascii="Arial" w:hAnsi="Arial" w:cs="Arial"/>
                <w:color w:val="000000" w:themeColor="text1"/>
              </w:rPr>
              <w:t xml:space="preserve">was also </w:t>
            </w:r>
            <w:r w:rsidR="00C036B2" w:rsidRPr="585B5064">
              <w:rPr>
                <w:rFonts w:ascii="Arial" w:hAnsi="Arial" w:cs="Arial"/>
                <w:color w:val="000000" w:themeColor="text1"/>
              </w:rPr>
              <w:t>activated by the State</w:t>
            </w:r>
            <w:r w:rsidR="00671AF2">
              <w:rPr>
                <w:rFonts w:ascii="Arial" w:hAnsi="Arial" w:cs="Arial"/>
                <w:color w:val="000000" w:themeColor="text1"/>
              </w:rPr>
              <w:t>, but with no State spend.</w:t>
            </w:r>
          </w:p>
          <w:p w14:paraId="094F3101" w14:textId="122A392D" w:rsidR="0076518E" w:rsidRPr="0016369C" w:rsidRDefault="00C036B2" w:rsidP="00082B14">
            <w:pPr>
              <w:spacing w:before="225" w:after="225"/>
              <w:jc w:val="both"/>
              <w:rPr>
                <w:rFonts w:ascii="Arial" w:hAnsi="Arial" w:cs="Arial"/>
                <w:bCs/>
                <w:color w:val="000000" w:themeColor="text1"/>
              </w:rPr>
            </w:pPr>
            <w:r>
              <w:rPr>
                <w:rFonts w:ascii="Arial" w:hAnsi="Arial" w:cs="Arial"/>
                <w:bCs/>
                <w:color w:val="000000" w:themeColor="text1"/>
              </w:rPr>
              <w:t xml:space="preserve">Note: These figures </w:t>
            </w:r>
            <w:r w:rsidR="00B77EDA">
              <w:rPr>
                <w:rFonts w:ascii="Arial" w:hAnsi="Arial" w:cs="Arial"/>
                <w:bCs/>
                <w:color w:val="000000" w:themeColor="text1"/>
              </w:rPr>
              <w:t xml:space="preserve">may </w:t>
            </w:r>
            <w:r>
              <w:rPr>
                <w:rFonts w:ascii="Arial" w:hAnsi="Arial" w:cs="Arial"/>
                <w:bCs/>
                <w:color w:val="000000" w:themeColor="text1"/>
              </w:rPr>
              <w:t>not include potential spend</w:t>
            </w:r>
            <w:r w:rsidR="00B77EDA">
              <w:rPr>
                <w:rFonts w:ascii="Arial" w:hAnsi="Arial" w:cs="Arial"/>
                <w:bCs/>
                <w:color w:val="000000" w:themeColor="text1"/>
              </w:rPr>
              <w:t xml:space="preserve"> directly</w:t>
            </w:r>
            <w:r>
              <w:rPr>
                <w:rFonts w:ascii="Arial" w:hAnsi="Arial" w:cs="Arial"/>
                <w:bCs/>
                <w:color w:val="000000" w:themeColor="text1"/>
              </w:rPr>
              <w:t xml:space="preserve"> by Cooperative Purchasing Program Participants.</w:t>
            </w:r>
          </w:p>
        </w:tc>
      </w:tr>
      <w:tr w:rsidR="0076518E" w:rsidRPr="003B160A" w14:paraId="0D951097" w14:textId="77777777" w:rsidTr="585B5064">
        <w:tc>
          <w:tcPr>
            <w:tcW w:w="877" w:type="dxa"/>
            <w:tcBorders>
              <w:top w:val="single" w:sz="4" w:space="0" w:color="auto"/>
              <w:left w:val="single" w:sz="4" w:space="0" w:color="auto"/>
              <w:bottom w:val="single" w:sz="4" w:space="0" w:color="auto"/>
              <w:right w:val="single" w:sz="4" w:space="0" w:color="auto"/>
            </w:tcBorders>
          </w:tcPr>
          <w:p w14:paraId="2BC02F58"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9</w:t>
            </w:r>
          </w:p>
        </w:tc>
        <w:tc>
          <w:tcPr>
            <w:tcW w:w="2160" w:type="dxa"/>
            <w:tcBorders>
              <w:top w:val="single" w:sz="4" w:space="0" w:color="auto"/>
              <w:left w:val="single" w:sz="4" w:space="0" w:color="auto"/>
              <w:bottom w:val="single" w:sz="4" w:space="0" w:color="auto"/>
              <w:right w:val="single" w:sz="4" w:space="0" w:color="auto"/>
            </w:tcBorders>
          </w:tcPr>
          <w:p w14:paraId="06E5140C" w14:textId="77777777" w:rsidR="0076518E" w:rsidRPr="0016369C" w:rsidRDefault="0076518E" w:rsidP="00B63544">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1D3EB201" w14:textId="77777777" w:rsidR="00B63544" w:rsidRPr="0016369C" w:rsidRDefault="00B63544" w:rsidP="00B63544">
            <w:pPr>
              <w:tabs>
                <w:tab w:val="left" w:pos="0"/>
              </w:tabs>
              <w:overflowPunct w:val="0"/>
              <w:autoSpaceDE w:val="0"/>
              <w:autoSpaceDN w:val="0"/>
              <w:adjustRightInd w:val="0"/>
              <w:jc w:val="center"/>
              <w:rPr>
                <w:rFonts w:ascii="Arial" w:hAnsi="Arial" w:cs="Arial"/>
                <w:b/>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093F9932"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bCs/>
                <w:color w:val="000000" w:themeColor="text1"/>
              </w:rPr>
              <w:t>When/what was the most recent event that precipitated the activation of the existing or previous contract?</w:t>
            </w:r>
          </w:p>
          <w:p w14:paraId="51D5AE85" w14:textId="78E038E1" w:rsidR="0076518E" w:rsidRPr="0016369C" w:rsidRDefault="1B0F6974" w:rsidP="71DEA4E5">
            <w:pPr>
              <w:spacing w:before="225" w:after="225"/>
              <w:jc w:val="both"/>
              <w:rPr>
                <w:rFonts w:ascii="Arial" w:hAnsi="Arial" w:cs="Arial"/>
                <w:b/>
                <w:bCs/>
                <w:color w:val="000000"/>
              </w:rPr>
            </w:pPr>
            <w:r w:rsidRPr="585B5064">
              <w:rPr>
                <w:rFonts w:ascii="Arial" w:hAnsi="Arial" w:cs="Arial"/>
                <w:color w:val="000000" w:themeColor="text1"/>
              </w:rPr>
              <w:t xml:space="preserve">T3044 </w:t>
            </w:r>
            <w:r w:rsidR="4F7C3441" w:rsidRPr="585B5064">
              <w:rPr>
                <w:rFonts w:ascii="Arial" w:hAnsi="Arial" w:cs="Arial"/>
                <w:color w:val="000000" w:themeColor="text1"/>
              </w:rPr>
              <w:t xml:space="preserve">and T-3044 were </w:t>
            </w:r>
            <w:r w:rsidRPr="585B5064">
              <w:rPr>
                <w:rFonts w:ascii="Arial" w:hAnsi="Arial" w:cs="Arial"/>
                <w:color w:val="000000" w:themeColor="text1"/>
              </w:rPr>
              <w:t xml:space="preserve">most recently activated under Hurricane Ida in September 2021.  </w:t>
            </w:r>
            <w:r w:rsidR="00FE3E8D" w:rsidRPr="585B5064">
              <w:rPr>
                <w:rFonts w:ascii="Arial" w:hAnsi="Arial" w:cs="Arial"/>
                <w:color w:val="000000" w:themeColor="text1"/>
              </w:rPr>
              <w:t xml:space="preserve"> </w:t>
            </w:r>
          </w:p>
        </w:tc>
      </w:tr>
      <w:tr w:rsidR="0076518E" w:rsidRPr="003B160A" w14:paraId="3E990026" w14:textId="77777777" w:rsidTr="585B5064">
        <w:tc>
          <w:tcPr>
            <w:tcW w:w="877" w:type="dxa"/>
            <w:tcBorders>
              <w:top w:val="single" w:sz="4" w:space="0" w:color="auto"/>
              <w:left w:val="single" w:sz="4" w:space="0" w:color="auto"/>
              <w:bottom w:val="single" w:sz="4" w:space="0" w:color="auto"/>
              <w:right w:val="single" w:sz="4" w:space="0" w:color="auto"/>
            </w:tcBorders>
          </w:tcPr>
          <w:p w14:paraId="2AAA3664"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10</w:t>
            </w:r>
          </w:p>
        </w:tc>
        <w:tc>
          <w:tcPr>
            <w:tcW w:w="2160" w:type="dxa"/>
            <w:tcBorders>
              <w:top w:val="single" w:sz="4" w:space="0" w:color="auto"/>
              <w:left w:val="single" w:sz="4" w:space="0" w:color="auto"/>
              <w:bottom w:val="single" w:sz="4" w:space="0" w:color="auto"/>
              <w:right w:val="single" w:sz="4" w:space="0" w:color="auto"/>
            </w:tcBorders>
          </w:tcPr>
          <w:p w14:paraId="5EF56362" w14:textId="77777777" w:rsidR="0076518E" w:rsidRPr="0016369C" w:rsidRDefault="0076518E" w:rsidP="00B63544">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06F28444" w14:textId="77777777" w:rsidR="00B63544" w:rsidRPr="0016369C" w:rsidRDefault="00B63544" w:rsidP="00B63544">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20C8DA21" w14:textId="77777777" w:rsidR="0076518E" w:rsidRPr="0016369C" w:rsidRDefault="0076518E" w:rsidP="71DEA4E5">
            <w:pPr>
              <w:spacing w:before="225" w:after="225"/>
              <w:jc w:val="both"/>
              <w:rPr>
                <w:rFonts w:ascii="Arial" w:hAnsi="Arial" w:cs="Arial"/>
                <w:b/>
                <w:bCs/>
                <w:color w:val="000000"/>
              </w:rPr>
            </w:pPr>
            <w:r w:rsidRPr="0016369C">
              <w:rPr>
                <w:rFonts w:ascii="Arial" w:hAnsi="Arial" w:cs="Arial"/>
                <w:b/>
                <w:bCs/>
                <w:color w:val="000000" w:themeColor="text1"/>
              </w:rPr>
              <w:t>Approximately how many cubic yards of debris were collected from the most recent event?</w:t>
            </w:r>
          </w:p>
          <w:p w14:paraId="5464EB05" w14:textId="4CF2FF28" w:rsidR="0076518E" w:rsidRPr="0016369C" w:rsidRDefault="00B77EDA" w:rsidP="71DEA4E5">
            <w:pPr>
              <w:spacing w:before="225" w:after="225"/>
              <w:jc w:val="both"/>
              <w:rPr>
                <w:rFonts w:ascii="Arial" w:hAnsi="Arial" w:cs="Arial"/>
                <w:bCs/>
                <w:color w:val="000000"/>
              </w:rPr>
            </w:pPr>
            <w:r>
              <w:rPr>
                <w:rFonts w:ascii="Arial" w:hAnsi="Arial" w:cs="Arial"/>
                <w:color w:val="000000" w:themeColor="text1"/>
              </w:rPr>
              <w:t>Based upon data available to</w:t>
            </w:r>
            <w:r w:rsidR="00082B14">
              <w:rPr>
                <w:rFonts w:ascii="Arial" w:hAnsi="Arial" w:cs="Arial"/>
                <w:color w:val="000000" w:themeColor="text1"/>
              </w:rPr>
              <w:t xml:space="preserve"> the New Jersey Department of Environmental Protection</w:t>
            </w:r>
            <w:r>
              <w:rPr>
                <w:rFonts w:ascii="Arial" w:hAnsi="Arial" w:cs="Arial"/>
                <w:color w:val="000000" w:themeColor="text1"/>
              </w:rPr>
              <w:t xml:space="preserve"> </w:t>
            </w:r>
            <w:r w:rsidR="00082B14">
              <w:rPr>
                <w:rFonts w:ascii="Arial" w:hAnsi="Arial" w:cs="Arial"/>
                <w:color w:val="000000" w:themeColor="text1"/>
              </w:rPr>
              <w:t>(</w:t>
            </w:r>
            <w:r>
              <w:rPr>
                <w:rFonts w:ascii="Arial" w:hAnsi="Arial" w:cs="Arial"/>
                <w:color w:val="000000" w:themeColor="text1"/>
              </w:rPr>
              <w:t>NJDEP</w:t>
            </w:r>
            <w:r w:rsidR="00082B14">
              <w:rPr>
                <w:rFonts w:ascii="Arial" w:hAnsi="Arial" w:cs="Arial"/>
                <w:color w:val="000000" w:themeColor="text1"/>
              </w:rPr>
              <w:t>)</w:t>
            </w:r>
            <w:r>
              <w:rPr>
                <w:rFonts w:ascii="Arial" w:hAnsi="Arial" w:cs="Arial"/>
                <w:color w:val="000000" w:themeColor="text1"/>
              </w:rPr>
              <w:t>, a</w:t>
            </w:r>
            <w:r w:rsidR="78FD0277" w:rsidRPr="0016369C">
              <w:rPr>
                <w:rFonts w:ascii="Arial" w:hAnsi="Arial" w:cs="Arial"/>
                <w:bCs/>
                <w:color w:val="000000" w:themeColor="text1"/>
              </w:rPr>
              <w:t xml:space="preserve">pproximately 32,000 cubic yards were collected during </w:t>
            </w:r>
            <w:r w:rsidR="001E11BA" w:rsidRPr="0016369C">
              <w:rPr>
                <w:rFonts w:ascii="Arial" w:hAnsi="Arial" w:cs="Arial"/>
                <w:bCs/>
                <w:color w:val="000000" w:themeColor="text1"/>
              </w:rPr>
              <w:t xml:space="preserve">Hurricane </w:t>
            </w:r>
            <w:r w:rsidR="78FD0277" w:rsidRPr="0016369C">
              <w:rPr>
                <w:rFonts w:ascii="Arial" w:hAnsi="Arial" w:cs="Arial"/>
                <w:bCs/>
                <w:color w:val="000000" w:themeColor="text1"/>
              </w:rPr>
              <w:t xml:space="preserve">Ida. </w:t>
            </w:r>
          </w:p>
        </w:tc>
      </w:tr>
      <w:tr w:rsidR="0076518E" w:rsidRPr="003B160A" w14:paraId="362EE019" w14:textId="77777777" w:rsidTr="585B5064">
        <w:trPr>
          <w:trHeight w:val="1133"/>
        </w:trPr>
        <w:tc>
          <w:tcPr>
            <w:tcW w:w="877" w:type="dxa"/>
            <w:tcBorders>
              <w:top w:val="single" w:sz="4" w:space="0" w:color="auto"/>
              <w:left w:val="single" w:sz="4" w:space="0" w:color="auto"/>
              <w:bottom w:val="single" w:sz="4" w:space="0" w:color="auto"/>
              <w:right w:val="single" w:sz="4" w:space="0" w:color="auto"/>
            </w:tcBorders>
          </w:tcPr>
          <w:p w14:paraId="0EA789C6"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11</w:t>
            </w:r>
          </w:p>
        </w:tc>
        <w:tc>
          <w:tcPr>
            <w:tcW w:w="2160" w:type="dxa"/>
            <w:tcBorders>
              <w:top w:val="single" w:sz="4" w:space="0" w:color="auto"/>
              <w:left w:val="single" w:sz="4" w:space="0" w:color="auto"/>
              <w:bottom w:val="single" w:sz="4" w:space="0" w:color="auto"/>
              <w:right w:val="single" w:sz="4" w:space="0" w:color="auto"/>
            </w:tcBorders>
          </w:tcPr>
          <w:p w14:paraId="4C5D2DD9" w14:textId="77777777" w:rsidR="0076518E" w:rsidRPr="0016369C" w:rsidRDefault="0076518E" w:rsidP="00B63544">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2DB4AB29" w14:textId="77777777" w:rsidR="00B63544" w:rsidRPr="0016369C" w:rsidRDefault="00B63544" w:rsidP="00B63544">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071708C2"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How many times have the incumbent's services been utilized in the previous five years?</w:t>
            </w:r>
          </w:p>
          <w:p w14:paraId="19B7AB2F" w14:textId="6D5D8630" w:rsidR="0076518E" w:rsidRPr="0016369C" w:rsidRDefault="1554B9C9" w:rsidP="00082B14">
            <w:pPr>
              <w:spacing w:before="225" w:after="225"/>
              <w:jc w:val="both"/>
              <w:rPr>
                <w:rFonts w:ascii="Arial" w:hAnsi="Arial" w:cs="Arial"/>
                <w:color w:val="000000"/>
              </w:rPr>
            </w:pPr>
            <w:r w:rsidRPr="585B5064">
              <w:rPr>
                <w:rFonts w:ascii="Arial" w:hAnsi="Arial" w:cs="Arial"/>
                <w:color w:val="000000" w:themeColor="text1"/>
              </w:rPr>
              <w:t xml:space="preserve">The </w:t>
            </w:r>
            <w:r w:rsidR="00FE3E8D" w:rsidRPr="585B5064">
              <w:rPr>
                <w:rFonts w:ascii="Arial" w:hAnsi="Arial" w:cs="Arial"/>
                <w:color w:val="000000" w:themeColor="text1"/>
              </w:rPr>
              <w:t xml:space="preserve">T3044 </w:t>
            </w:r>
            <w:r w:rsidR="193695D0" w:rsidRPr="585B5064">
              <w:rPr>
                <w:rFonts w:ascii="Arial" w:hAnsi="Arial" w:cs="Arial"/>
                <w:color w:val="000000" w:themeColor="text1"/>
              </w:rPr>
              <w:t xml:space="preserve">and T3004 </w:t>
            </w:r>
            <w:r w:rsidRPr="585B5064">
              <w:rPr>
                <w:rFonts w:ascii="Arial" w:hAnsi="Arial" w:cs="Arial"/>
                <w:color w:val="000000" w:themeColor="text1"/>
              </w:rPr>
              <w:t>contract</w:t>
            </w:r>
            <w:r w:rsidR="680F465A" w:rsidRPr="585B5064">
              <w:rPr>
                <w:rFonts w:ascii="Arial" w:hAnsi="Arial" w:cs="Arial"/>
                <w:color w:val="000000" w:themeColor="text1"/>
              </w:rPr>
              <w:t>s</w:t>
            </w:r>
            <w:r w:rsidRPr="585B5064">
              <w:rPr>
                <w:rFonts w:ascii="Arial" w:hAnsi="Arial" w:cs="Arial"/>
                <w:color w:val="000000" w:themeColor="text1"/>
              </w:rPr>
              <w:t xml:space="preserve"> ha</w:t>
            </w:r>
            <w:r w:rsidR="6DCA053A" w:rsidRPr="585B5064">
              <w:rPr>
                <w:rFonts w:ascii="Arial" w:hAnsi="Arial" w:cs="Arial"/>
                <w:color w:val="000000" w:themeColor="text1"/>
              </w:rPr>
              <w:t>ve</w:t>
            </w:r>
            <w:r w:rsidRPr="585B5064">
              <w:rPr>
                <w:rFonts w:ascii="Arial" w:hAnsi="Arial" w:cs="Arial"/>
                <w:color w:val="000000" w:themeColor="text1"/>
              </w:rPr>
              <w:t xml:space="preserve"> been activated one</w:t>
            </w:r>
            <w:r w:rsidR="001E11BA" w:rsidRPr="585B5064">
              <w:rPr>
                <w:rFonts w:ascii="Arial" w:hAnsi="Arial" w:cs="Arial"/>
                <w:color w:val="000000" w:themeColor="text1"/>
              </w:rPr>
              <w:t xml:space="preserve"> (1)</w:t>
            </w:r>
            <w:r w:rsidRPr="585B5064">
              <w:rPr>
                <w:rFonts w:ascii="Arial" w:hAnsi="Arial" w:cs="Arial"/>
                <w:color w:val="000000" w:themeColor="text1"/>
              </w:rPr>
              <w:t xml:space="preserve"> time in the last</w:t>
            </w:r>
            <w:r w:rsidR="001E11BA" w:rsidRPr="585B5064">
              <w:rPr>
                <w:rFonts w:ascii="Arial" w:hAnsi="Arial" w:cs="Arial"/>
                <w:color w:val="000000" w:themeColor="text1"/>
              </w:rPr>
              <w:t xml:space="preserve"> five</w:t>
            </w:r>
            <w:r w:rsidRPr="585B5064">
              <w:rPr>
                <w:rFonts w:ascii="Arial" w:hAnsi="Arial" w:cs="Arial"/>
                <w:color w:val="000000" w:themeColor="text1"/>
              </w:rPr>
              <w:t xml:space="preserve"> </w:t>
            </w:r>
            <w:r w:rsidR="001E11BA" w:rsidRPr="585B5064">
              <w:rPr>
                <w:rFonts w:ascii="Arial" w:hAnsi="Arial" w:cs="Arial"/>
                <w:color w:val="000000" w:themeColor="text1"/>
              </w:rPr>
              <w:t>(</w:t>
            </w:r>
            <w:r w:rsidRPr="585B5064">
              <w:rPr>
                <w:rFonts w:ascii="Arial" w:hAnsi="Arial" w:cs="Arial"/>
                <w:color w:val="000000" w:themeColor="text1"/>
              </w:rPr>
              <w:t>5</w:t>
            </w:r>
            <w:r w:rsidR="001E11BA" w:rsidRPr="585B5064">
              <w:rPr>
                <w:rFonts w:ascii="Arial" w:hAnsi="Arial" w:cs="Arial"/>
                <w:color w:val="000000" w:themeColor="text1"/>
              </w:rPr>
              <w:t>)</w:t>
            </w:r>
            <w:r w:rsidRPr="585B5064">
              <w:rPr>
                <w:rFonts w:ascii="Arial" w:hAnsi="Arial" w:cs="Arial"/>
                <w:color w:val="000000" w:themeColor="text1"/>
              </w:rPr>
              <w:t xml:space="preserve"> years. </w:t>
            </w:r>
            <w:r w:rsidR="00FE3E8D" w:rsidRPr="585B5064">
              <w:rPr>
                <w:rFonts w:ascii="Arial" w:hAnsi="Arial" w:cs="Arial"/>
                <w:color w:val="000000" w:themeColor="text1"/>
              </w:rPr>
              <w:t xml:space="preserve"> </w:t>
            </w:r>
            <w:r w:rsidR="6A193EC7" w:rsidRPr="585B5064">
              <w:rPr>
                <w:rFonts w:ascii="Arial" w:hAnsi="Arial" w:cs="Arial"/>
                <w:color w:val="000000" w:themeColor="text1"/>
              </w:rPr>
              <w:t xml:space="preserve">Both contracts were activated </w:t>
            </w:r>
            <w:r w:rsidR="00B77EDA">
              <w:rPr>
                <w:rFonts w:ascii="Arial" w:hAnsi="Arial" w:cs="Arial"/>
                <w:color w:val="000000" w:themeColor="text1"/>
              </w:rPr>
              <w:t>in September 2021</w:t>
            </w:r>
            <w:r w:rsidR="6A193EC7" w:rsidRPr="585B5064">
              <w:rPr>
                <w:rFonts w:ascii="Arial" w:hAnsi="Arial" w:cs="Arial"/>
                <w:color w:val="000000" w:themeColor="text1"/>
              </w:rPr>
              <w:t xml:space="preserve"> during Hur</w:t>
            </w:r>
            <w:r w:rsidR="00671AF2">
              <w:rPr>
                <w:rFonts w:ascii="Arial" w:hAnsi="Arial" w:cs="Arial"/>
                <w:color w:val="000000" w:themeColor="text1"/>
              </w:rPr>
              <w:t>r</w:t>
            </w:r>
            <w:r w:rsidR="6A193EC7" w:rsidRPr="585B5064">
              <w:rPr>
                <w:rFonts w:ascii="Arial" w:hAnsi="Arial" w:cs="Arial"/>
                <w:color w:val="000000" w:themeColor="text1"/>
              </w:rPr>
              <w:t>icane Ida.</w:t>
            </w:r>
          </w:p>
        </w:tc>
      </w:tr>
      <w:tr w:rsidR="0076518E" w:rsidRPr="003B160A" w14:paraId="2F290B57" w14:textId="77777777" w:rsidTr="585B5064">
        <w:tc>
          <w:tcPr>
            <w:tcW w:w="877" w:type="dxa"/>
            <w:tcBorders>
              <w:top w:val="single" w:sz="4" w:space="0" w:color="auto"/>
              <w:left w:val="single" w:sz="4" w:space="0" w:color="auto"/>
              <w:bottom w:val="single" w:sz="4" w:space="0" w:color="auto"/>
              <w:right w:val="single" w:sz="4" w:space="0" w:color="auto"/>
            </w:tcBorders>
          </w:tcPr>
          <w:p w14:paraId="3F57F77F"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12</w:t>
            </w:r>
          </w:p>
        </w:tc>
        <w:tc>
          <w:tcPr>
            <w:tcW w:w="2160" w:type="dxa"/>
            <w:tcBorders>
              <w:top w:val="single" w:sz="4" w:space="0" w:color="auto"/>
              <w:left w:val="single" w:sz="4" w:space="0" w:color="auto"/>
              <w:bottom w:val="single" w:sz="4" w:space="0" w:color="auto"/>
              <w:right w:val="single" w:sz="4" w:space="0" w:color="auto"/>
            </w:tcBorders>
          </w:tcPr>
          <w:p w14:paraId="2CBEA9DD"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29875E40"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4937845B"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If there was a previous solicitation for these services, what was its title, number, release date, and due date?</w:t>
            </w:r>
          </w:p>
          <w:p w14:paraId="71DD7F5B" w14:textId="77777777" w:rsidR="0076518E" w:rsidRPr="0016369C" w:rsidRDefault="0076518E" w:rsidP="0076518E">
            <w:pPr>
              <w:spacing w:before="225" w:after="225"/>
              <w:jc w:val="both"/>
              <w:rPr>
                <w:rFonts w:ascii="Arial" w:hAnsi="Arial" w:cs="Arial"/>
                <w:color w:val="000000"/>
              </w:rPr>
            </w:pPr>
            <w:r w:rsidRPr="0016369C">
              <w:rPr>
                <w:rFonts w:ascii="Arial" w:hAnsi="Arial" w:cs="Arial"/>
                <w:color w:val="000000"/>
              </w:rPr>
              <w:t xml:space="preserve">This is a reprocurement of the Services under T3044 – Waterway Debris Removal Services for Disasters </w:t>
            </w:r>
            <w:r w:rsidR="00FE3E8D">
              <w:rPr>
                <w:rFonts w:ascii="Arial" w:hAnsi="Arial" w:cs="Arial"/>
                <w:color w:val="000000"/>
              </w:rPr>
              <w:t>and</w:t>
            </w:r>
            <w:r w:rsidRPr="0016369C">
              <w:rPr>
                <w:rFonts w:ascii="Arial" w:hAnsi="Arial" w:cs="Arial"/>
                <w:color w:val="000000"/>
              </w:rPr>
              <w:t xml:space="preserve"> T3004 Waterway Debris Removal Services for Disasters</w:t>
            </w:r>
            <w:r w:rsidR="00FE3E8D">
              <w:rPr>
                <w:rFonts w:ascii="Arial" w:hAnsi="Arial" w:cs="Arial"/>
                <w:color w:val="000000"/>
              </w:rPr>
              <w:t>, which have been combined under the subject Bid Solicitation</w:t>
            </w:r>
            <w:r w:rsidRPr="0016369C">
              <w:rPr>
                <w:rFonts w:ascii="Arial" w:hAnsi="Arial" w:cs="Arial"/>
                <w:color w:val="000000"/>
              </w:rPr>
              <w:t xml:space="preserve">. The services for Waterway Debris Removal for Disasters were previously procured through Bid Solicitation 18DPP00249. The services for Waterway Debris Assessment Services for Disasters were previously procured through Bid Solicitation 17DPP00058. To review the </w:t>
            </w:r>
            <w:r w:rsidR="00FE3E8D">
              <w:rPr>
                <w:rFonts w:ascii="Arial" w:hAnsi="Arial" w:cs="Arial"/>
                <w:color w:val="000000"/>
              </w:rPr>
              <w:t>current contracts please follow the below instructions:</w:t>
            </w:r>
          </w:p>
          <w:p w14:paraId="596BC044" w14:textId="77777777" w:rsidR="0076518E" w:rsidRPr="0016369C" w:rsidRDefault="0076518E" w:rsidP="0076518E">
            <w:pPr>
              <w:numPr>
                <w:ilvl w:val="0"/>
                <w:numId w:val="6"/>
              </w:numPr>
              <w:jc w:val="both"/>
              <w:rPr>
                <w:rFonts w:ascii="Arial" w:hAnsi="Arial" w:cs="Arial"/>
                <w:color w:val="000000"/>
              </w:rPr>
            </w:pPr>
            <w:r w:rsidRPr="0016369C">
              <w:rPr>
                <w:rFonts w:ascii="Arial" w:hAnsi="Arial" w:cs="Arial"/>
                <w:color w:val="000000"/>
              </w:rPr>
              <w:t xml:space="preserve">Go to: </w:t>
            </w:r>
            <w:hyperlink r:id="rId15" w:history="1">
              <w:r w:rsidRPr="0016369C">
                <w:rPr>
                  <w:rStyle w:val="Hyperlink"/>
                  <w:rFonts w:ascii="Arial" w:hAnsi="Arial" w:cs="Arial"/>
                </w:rPr>
                <w:t>www.njstart.gov</w:t>
              </w:r>
            </w:hyperlink>
            <w:r w:rsidRPr="0016369C">
              <w:rPr>
                <w:rFonts w:ascii="Arial" w:hAnsi="Arial" w:cs="Arial"/>
                <w:color w:val="000000"/>
              </w:rPr>
              <w:t xml:space="preserve"> </w:t>
            </w:r>
          </w:p>
          <w:p w14:paraId="15BBD470" w14:textId="77777777" w:rsidR="0076518E" w:rsidRPr="0016369C" w:rsidRDefault="0076518E" w:rsidP="0076518E">
            <w:pPr>
              <w:numPr>
                <w:ilvl w:val="0"/>
                <w:numId w:val="6"/>
              </w:numPr>
              <w:jc w:val="both"/>
              <w:rPr>
                <w:rFonts w:ascii="Arial" w:hAnsi="Arial" w:cs="Arial"/>
                <w:color w:val="000000"/>
              </w:rPr>
            </w:pPr>
            <w:r w:rsidRPr="0016369C">
              <w:rPr>
                <w:rFonts w:ascii="Arial" w:hAnsi="Arial" w:cs="Arial"/>
                <w:color w:val="000000"/>
              </w:rPr>
              <w:t>Select “Active Blankets”</w:t>
            </w:r>
          </w:p>
          <w:p w14:paraId="61D17718" w14:textId="77777777" w:rsidR="0076518E" w:rsidRPr="0016369C" w:rsidRDefault="0076518E" w:rsidP="0076518E">
            <w:pPr>
              <w:numPr>
                <w:ilvl w:val="0"/>
                <w:numId w:val="6"/>
              </w:numPr>
              <w:jc w:val="both"/>
              <w:rPr>
                <w:rFonts w:ascii="Arial" w:hAnsi="Arial" w:cs="Arial"/>
                <w:color w:val="000000"/>
              </w:rPr>
            </w:pPr>
            <w:r w:rsidRPr="0016369C">
              <w:rPr>
                <w:rFonts w:ascii="Arial" w:hAnsi="Arial" w:cs="Arial"/>
                <w:color w:val="000000"/>
              </w:rPr>
              <w:t>In the search bar, select “Blankets” from the drop down menu</w:t>
            </w:r>
          </w:p>
          <w:p w14:paraId="3BD2CC94" w14:textId="77777777" w:rsidR="0076518E" w:rsidRPr="0016369C" w:rsidRDefault="0076518E" w:rsidP="0076518E">
            <w:pPr>
              <w:numPr>
                <w:ilvl w:val="0"/>
                <w:numId w:val="6"/>
              </w:numPr>
              <w:jc w:val="both"/>
              <w:rPr>
                <w:rFonts w:ascii="Arial" w:hAnsi="Arial" w:cs="Arial"/>
                <w:color w:val="000000"/>
              </w:rPr>
            </w:pPr>
            <w:r w:rsidRPr="0016369C">
              <w:rPr>
                <w:rFonts w:ascii="Arial" w:hAnsi="Arial" w:cs="Arial"/>
                <w:color w:val="000000"/>
              </w:rPr>
              <w:t>Enter “T3044” or “T3004” and click “</w:t>
            </w:r>
            <w:r w:rsidRPr="0016369C">
              <w:rPr>
                <w:rFonts w:ascii="Arial" w:hAnsi="Arial" w:cs="Arial"/>
                <w:noProof/>
                <w:color w:val="000000"/>
              </w:rPr>
              <w:drawing>
                <wp:inline distT="0" distB="0" distL="0" distR="0" wp14:anchorId="09C870C8" wp14:editId="699B669F">
                  <wp:extent cx="136071" cy="142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16369C">
              <w:rPr>
                <w:rFonts w:ascii="Arial" w:hAnsi="Arial" w:cs="Arial"/>
                <w:color w:val="000000"/>
              </w:rPr>
              <w:t>”</w:t>
            </w:r>
          </w:p>
          <w:p w14:paraId="20FF2315" w14:textId="77777777" w:rsidR="0076518E" w:rsidRPr="0016369C" w:rsidRDefault="0076518E" w:rsidP="0076518E">
            <w:pPr>
              <w:numPr>
                <w:ilvl w:val="0"/>
                <w:numId w:val="6"/>
              </w:numPr>
              <w:jc w:val="both"/>
              <w:rPr>
                <w:rFonts w:ascii="Arial" w:hAnsi="Arial" w:cs="Arial"/>
                <w:color w:val="000000"/>
              </w:rPr>
            </w:pPr>
            <w:r w:rsidRPr="0016369C">
              <w:rPr>
                <w:rFonts w:ascii="Arial" w:hAnsi="Arial" w:cs="Arial"/>
                <w:color w:val="000000"/>
              </w:rPr>
              <w:t>The current Contract list will appear under “Results”</w:t>
            </w:r>
          </w:p>
          <w:p w14:paraId="76F1A3E2" w14:textId="77777777" w:rsidR="0076518E" w:rsidRPr="0016369C" w:rsidRDefault="0076518E" w:rsidP="0076518E">
            <w:pPr>
              <w:spacing w:before="225" w:after="225"/>
              <w:jc w:val="both"/>
              <w:rPr>
                <w:rFonts w:ascii="Arial" w:hAnsi="Arial" w:cs="Arial"/>
                <w:b/>
                <w:color w:val="000000"/>
                <w:highlight w:val="green"/>
              </w:rPr>
            </w:pPr>
          </w:p>
        </w:tc>
      </w:tr>
      <w:tr w:rsidR="0076518E" w:rsidRPr="003B160A" w14:paraId="00B02E23" w14:textId="77777777" w:rsidTr="585B5064">
        <w:tc>
          <w:tcPr>
            <w:tcW w:w="877" w:type="dxa"/>
            <w:tcBorders>
              <w:top w:val="single" w:sz="4" w:space="0" w:color="auto"/>
              <w:left w:val="single" w:sz="4" w:space="0" w:color="auto"/>
              <w:bottom w:val="single" w:sz="4" w:space="0" w:color="auto"/>
              <w:right w:val="single" w:sz="4" w:space="0" w:color="auto"/>
            </w:tcBorders>
          </w:tcPr>
          <w:p w14:paraId="54A4D45B"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13</w:t>
            </w:r>
          </w:p>
        </w:tc>
        <w:tc>
          <w:tcPr>
            <w:tcW w:w="2160" w:type="dxa"/>
            <w:tcBorders>
              <w:top w:val="single" w:sz="4" w:space="0" w:color="auto"/>
              <w:left w:val="single" w:sz="4" w:space="0" w:color="auto"/>
              <w:bottom w:val="single" w:sz="4" w:space="0" w:color="auto"/>
              <w:right w:val="single" w:sz="4" w:space="0" w:color="auto"/>
            </w:tcBorders>
          </w:tcPr>
          <w:p w14:paraId="52739966"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37D0BEF0"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5E39D1B5"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Why has this procurement been released at this time?</w:t>
            </w:r>
          </w:p>
          <w:p w14:paraId="6B2EE265" w14:textId="77777777" w:rsidR="0076518E" w:rsidRPr="0016369C" w:rsidRDefault="0076518E" w:rsidP="0076518E">
            <w:pPr>
              <w:spacing w:before="225" w:after="225"/>
              <w:jc w:val="both"/>
              <w:rPr>
                <w:rFonts w:ascii="Arial" w:hAnsi="Arial" w:cs="Arial"/>
                <w:b/>
                <w:color w:val="000000"/>
                <w:highlight w:val="green"/>
              </w:rPr>
            </w:pPr>
            <w:r w:rsidRPr="0016369C">
              <w:rPr>
                <w:rFonts w:ascii="Arial" w:hAnsi="Arial" w:cs="Arial"/>
                <w:color w:val="000000"/>
              </w:rPr>
              <w:t>The State is issuing this Bid Solicitation as part of preparations for a Disaster that results in the generation of Disaster-related Debris in waterways in New Jersey and/or damage to structures beyond the capacity and capability of State, county or municipal governments to manage in a safe, effective, and timely way.</w:t>
            </w:r>
          </w:p>
        </w:tc>
      </w:tr>
      <w:tr w:rsidR="0076518E" w:rsidRPr="003B160A" w14:paraId="6556F754" w14:textId="77777777" w:rsidTr="585B5064">
        <w:trPr>
          <w:trHeight w:val="1376"/>
        </w:trPr>
        <w:tc>
          <w:tcPr>
            <w:tcW w:w="877" w:type="dxa"/>
            <w:tcBorders>
              <w:top w:val="single" w:sz="4" w:space="0" w:color="auto"/>
              <w:left w:val="single" w:sz="4" w:space="0" w:color="auto"/>
              <w:bottom w:val="single" w:sz="4" w:space="0" w:color="auto"/>
              <w:right w:val="single" w:sz="4" w:space="0" w:color="auto"/>
            </w:tcBorders>
          </w:tcPr>
          <w:p w14:paraId="01E6A87F"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14</w:t>
            </w:r>
          </w:p>
        </w:tc>
        <w:tc>
          <w:tcPr>
            <w:tcW w:w="2160" w:type="dxa"/>
            <w:tcBorders>
              <w:top w:val="single" w:sz="4" w:space="0" w:color="auto"/>
              <w:left w:val="single" w:sz="4" w:space="0" w:color="auto"/>
              <w:bottom w:val="single" w:sz="4" w:space="0" w:color="auto"/>
              <w:right w:val="single" w:sz="4" w:space="0" w:color="auto"/>
            </w:tcBorders>
          </w:tcPr>
          <w:p w14:paraId="08DAB0F6"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48C37B6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0E623287"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Please describe your level of satisfaction with your current or recent vendor(s) for the same purchasing activity, if applicable.</w:t>
            </w:r>
          </w:p>
          <w:p w14:paraId="70EA3DEF" w14:textId="4FA63675" w:rsidR="0076518E" w:rsidRPr="0016369C" w:rsidRDefault="0076518E" w:rsidP="0076518E">
            <w:pPr>
              <w:spacing w:before="225" w:after="225"/>
              <w:jc w:val="both"/>
              <w:rPr>
                <w:rFonts w:ascii="Arial" w:hAnsi="Arial" w:cs="Arial"/>
                <w:b/>
                <w:color w:val="000000"/>
              </w:rPr>
            </w:pPr>
            <w:r w:rsidRPr="0016369C">
              <w:rPr>
                <w:rFonts w:ascii="Arial" w:hAnsi="Arial" w:cs="Arial"/>
                <w:color w:val="000000"/>
              </w:rPr>
              <w:t>The State declines to provide an answer.</w:t>
            </w:r>
          </w:p>
        </w:tc>
      </w:tr>
      <w:tr w:rsidR="0076518E" w:rsidRPr="003B160A" w14:paraId="30224707" w14:textId="77777777" w:rsidTr="585B5064">
        <w:tc>
          <w:tcPr>
            <w:tcW w:w="877" w:type="dxa"/>
            <w:tcBorders>
              <w:top w:val="single" w:sz="4" w:space="0" w:color="auto"/>
              <w:left w:val="single" w:sz="4" w:space="0" w:color="auto"/>
              <w:bottom w:val="single" w:sz="4" w:space="0" w:color="auto"/>
              <w:right w:val="single" w:sz="4" w:space="0" w:color="auto"/>
            </w:tcBorders>
          </w:tcPr>
          <w:p w14:paraId="545B34F2"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15</w:t>
            </w:r>
          </w:p>
        </w:tc>
        <w:tc>
          <w:tcPr>
            <w:tcW w:w="2160" w:type="dxa"/>
            <w:tcBorders>
              <w:top w:val="single" w:sz="4" w:space="0" w:color="auto"/>
              <w:left w:val="single" w:sz="4" w:space="0" w:color="auto"/>
              <w:bottom w:val="single" w:sz="4" w:space="0" w:color="auto"/>
              <w:right w:val="single" w:sz="4" w:space="0" w:color="auto"/>
            </w:tcBorders>
          </w:tcPr>
          <w:p w14:paraId="4A0B032D"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2385B854"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5BFD4655" w14:textId="77777777" w:rsidR="0076518E" w:rsidRPr="0016369C" w:rsidRDefault="0076518E" w:rsidP="0076518E">
            <w:pPr>
              <w:tabs>
                <w:tab w:val="left" w:pos="0"/>
              </w:tabs>
              <w:overflowPunct w:val="0"/>
              <w:autoSpaceDE w:val="0"/>
              <w:autoSpaceDN w:val="0"/>
              <w:adjustRightInd w:val="0"/>
              <w:ind w:hanging="28"/>
              <w:jc w:val="both"/>
              <w:rPr>
                <w:rFonts w:ascii="Arial" w:hAnsi="Arial" w:cs="Arial"/>
                <w:b/>
                <w:color w:val="000000"/>
                <w:shd w:val="clear" w:color="auto" w:fill="FFFFFF"/>
              </w:rPr>
            </w:pPr>
            <w:r w:rsidRPr="0016369C">
              <w:rPr>
                <w:rFonts w:ascii="Arial" w:hAnsi="Arial" w:cs="Arial"/>
                <w:b/>
                <w:color w:val="000000"/>
                <w:shd w:val="clear" w:color="auto" w:fill="FFFFFF"/>
              </w:rPr>
              <w:t>Could the State provide the reason(s) why the waterway assessment services were included in the waterway debris removal services solicitation when previous procurements were separate and would not permit the waterway debris removal contractor to bid on the waterway assessment solicitation?</w:t>
            </w:r>
          </w:p>
          <w:p w14:paraId="1E800039" w14:textId="77777777" w:rsidR="0076518E" w:rsidRPr="0016369C" w:rsidRDefault="0076518E" w:rsidP="0076518E">
            <w:pPr>
              <w:tabs>
                <w:tab w:val="left" w:pos="0"/>
              </w:tabs>
              <w:overflowPunct w:val="0"/>
              <w:autoSpaceDE w:val="0"/>
              <w:autoSpaceDN w:val="0"/>
              <w:adjustRightInd w:val="0"/>
              <w:ind w:hanging="28"/>
              <w:jc w:val="both"/>
              <w:rPr>
                <w:rFonts w:ascii="Arial" w:hAnsi="Arial" w:cs="Arial"/>
                <w:b/>
                <w:color w:val="000000"/>
                <w:shd w:val="clear" w:color="auto" w:fill="FFFFFF"/>
              </w:rPr>
            </w:pPr>
          </w:p>
          <w:p w14:paraId="2F956047" w14:textId="77777777" w:rsidR="0076518E" w:rsidRDefault="00FE3E8D" w:rsidP="0016369C">
            <w:pPr>
              <w:tabs>
                <w:tab w:val="left" w:pos="0"/>
              </w:tabs>
              <w:overflowPunct w:val="0"/>
              <w:autoSpaceDE w:val="0"/>
              <w:autoSpaceDN w:val="0"/>
              <w:adjustRightInd w:val="0"/>
              <w:ind w:hanging="28"/>
              <w:jc w:val="both"/>
              <w:rPr>
                <w:rFonts w:ascii="Arial" w:hAnsi="Arial" w:cs="Arial"/>
                <w:color w:val="000000"/>
                <w:shd w:val="clear" w:color="auto" w:fill="FFFFFF"/>
              </w:rPr>
            </w:pPr>
            <w:r>
              <w:rPr>
                <w:rFonts w:ascii="Arial" w:hAnsi="Arial" w:cs="Arial"/>
                <w:color w:val="000000"/>
                <w:shd w:val="clear" w:color="auto" w:fill="FFFFFF"/>
              </w:rPr>
              <w:t>It was determined to be in the State’s best interest to combine these services under a single procurement.</w:t>
            </w:r>
          </w:p>
          <w:p w14:paraId="109B47E8" w14:textId="77777777" w:rsidR="00B77EDA" w:rsidRPr="0016369C" w:rsidRDefault="00B77EDA" w:rsidP="0016369C">
            <w:pPr>
              <w:tabs>
                <w:tab w:val="left" w:pos="0"/>
              </w:tabs>
              <w:overflowPunct w:val="0"/>
              <w:autoSpaceDE w:val="0"/>
              <w:autoSpaceDN w:val="0"/>
              <w:adjustRightInd w:val="0"/>
              <w:ind w:hanging="28"/>
              <w:jc w:val="both"/>
              <w:rPr>
                <w:rFonts w:ascii="Arial" w:hAnsi="Arial" w:cs="Arial"/>
                <w:b/>
                <w:color w:val="000000"/>
              </w:rPr>
            </w:pPr>
          </w:p>
        </w:tc>
      </w:tr>
      <w:tr w:rsidR="0076518E" w:rsidRPr="003B160A" w14:paraId="63D1F5FE" w14:textId="77777777" w:rsidTr="585B5064">
        <w:tc>
          <w:tcPr>
            <w:tcW w:w="877" w:type="dxa"/>
            <w:tcBorders>
              <w:top w:val="single" w:sz="4" w:space="0" w:color="auto"/>
              <w:left w:val="single" w:sz="4" w:space="0" w:color="auto"/>
              <w:bottom w:val="single" w:sz="4" w:space="0" w:color="auto"/>
              <w:right w:val="single" w:sz="4" w:space="0" w:color="auto"/>
            </w:tcBorders>
          </w:tcPr>
          <w:p w14:paraId="2E0BB6C7"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16</w:t>
            </w:r>
          </w:p>
        </w:tc>
        <w:tc>
          <w:tcPr>
            <w:tcW w:w="2160" w:type="dxa"/>
            <w:tcBorders>
              <w:top w:val="single" w:sz="4" w:space="0" w:color="auto"/>
              <w:left w:val="single" w:sz="4" w:space="0" w:color="auto"/>
              <w:bottom w:val="single" w:sz="4" w:space="0" w:color="auto"/>
              <w:right w:val="single" w:sz="4" w:space="0" w:color="auto"/>
            </w:tcBorders>
          </w:tcPr>
          <w:p w14:paraId="126FC4F7"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1.2</w:t>
            </w:r>
          </w:p>
          <w:p w14:paraId="64E3F4F2"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Background</w:t>
            </w:r>
          </w:p>
        </w:tc>
        <w:tc>
          <w:tcPr>
            <w:tcW w:w="7200" w:type="dxa"/>
            <w:tcBorders>
              <w:top w:val="single" w:sz="4" w:space="0" w:color="auto"/>
              <w:left w:val="single" w:sz="4" w:space="0" w:color="auto"/>
              <w:bottom w:val="single" w:sz="4" w:space="0" w:color="auto"/>
              <w:right w:val="single" w:sz="4" w:space="0" w:color="auto"/>
            </w:tcBorders>
          </w:tcPr>
          <w:p w14:paraId="1838D11E" w14:textId="77777777" w:rsidR="0076518E" w:rsidRPr="0016369C" w:rsidRDefault="0076518E" w:rsidP="71DEA4E5">
            <w:pPr>
              <w:spacing w:before="225" w:after="225"/>
              <w:jc w:val="both"/>
              <w:rPr>
                <w:rFonts w:ascii="Arial" w:hAnsi="Arial" w:cs="Arial"/>
                <w:b/>
                <w:bCs/>
                <w:color w:val="000000" w:themeColor="text1"/>
              </w:rPr>
            </w:pPr>
            <w:r w:rsidRPr="0016369C">
              <w:rPr>
                <w:rFonts w:ascii="Arial" w:hAnsi="Arial" w:cs="Arial"/>
                <w:b/>
                <w:bCs/>
                <w:color w:val="000000"/>
                <w:shd w:val="clear" w:color="auto" w:fill="FFFFFF"/>
              </w:rPr>
              <w:t>What was the last event that impacted the State which required activation and performance by the State’s waterway debris removal contractor? How many cubic yards of debris was collected during that event?</w:t>
            </w:r>
          </w:p>
          <w:p w14:paraId="56BB2046" w14:textId="36840FC7" w:rsidR="0076518E" w:rsidRPr="0016369C" w:rsidRDefault="20B4A4BD" w:rsidP="585B5064">
            <w:pPr>
              <w:spacing w:before="225" w:after="225"/>
              <w:jc w:val="both"/>
              <w:rPr>
                <w:rFonts w:ascii="Arial" w:hAnsi="Arial" w:cs="Arial"/>
                <w:color w:val="000000"/>
                <w:highlight w:val="green"/>
              </w:rPr>
            </w:pPr>
            <w:r w:rsidRPr="585B5064">
              <w:rPr>
                <w:rFonts w:ascii="Arial" w:hAnsi="Arial" w:cs="Arial"/>
                <w:color w:val="000000" w:themeColor="text1"/>
              </w:rPr>
              <w:t xml:space="preserve">The contract was last </w:t>
            </w:r>
            <w:r w:rsidR="001E11BA" w:rsidRPr="585B5064">
              <w:rPr>
                <w:rFonts w:ascii="Arial" w:hAnsi="Arial" w:cs="Arial"/>
                <w:color w:val="000000" w:themeColor="text1"/>
              </w:rPr>
              <w:t>activated</w:t>
            </w:r>
            <w:r w:rsidRPr="585B5064">
              <w:rPr>
                <w:rFonts w:ascii="Arial" w:hAnsi="Arial" w:cs="Arial"/>
                <w:color w:val="000000" w:themeColor="text1"/>
              </w:rPr>
              <w:t xml:space="preserve"> in </w:t>
            </w:r>
            <w:r w:rsidR="001E11BA" w:rsidRPr="585B5064">
              <w:rPr>
                <w:rFonts w:ascii="Arial" w:hAnsi="Arial" w:cs="Arial"/>
                <w:color w:val="000000" w:themeColor="text1"/>
              </w:rPr>
              <w:t xml:space="preserve">September </w:t>
            </w:r>
            <w:r w:rsidRPr="585B5064">
              <w:rPr>
                <w:rFonts w:ascii="Arial" w:hAnsi="Arial" w:cs="Arial"/>
                <w:color w:val="000000" w:themeColor="text1"/>
              </w:rPr>
              <w:t xml:space="preserve">2021 for Hurricane Ida.   </w:t>
            </w:r>
            <w:r w:rsidR="00B77EDA">
              <w:rPr>
                <w:rFonts w:ascii="Arial" w:hAnsi="Arial" w:cs="Arial"/>
                <w:color w:val="000000" w:themeColor="text1"/>
              </w:rPr>
              <w:t>Based upon data available to NJDEP, a</w:t>
            </w:r>
            <w:r w:rsidR="6035EB3E" w:rsidRPr="585B5064">
              <w:rPr>
                <w:rFonts w:ascii="Arial" w:hAnsi="Arial" w:cs="Arial"/>
                <w:color w:val="000000" w:themeColor="text1"/>
              </w:rPr>
              <w:t xml:space="preserve">pproximately 32,000 cubic yards were collected. </w:t>
            </w:r>
          </w:p>
        </w:tc>
      </w:tr>
      <w:tr w:rsidR="0076518E" w:rsidRPr="003B160A" w14:paraId="4AB47B5C" w14:textId="77777777" w:rsidTr="585B5064">
        <w:tc>
          <w:tcPr>
            <w:tcW w:w="877" w:type="dxa"/>
            <w:tcBorders>
              <w:top w:val="single" w:sz="4" w:space="0" w:color="auto"/>
              <w:left w:val="single" w:sz="4" w:space="0" w:color="auto"/>
              <w:bottom w:val="single" w:sz="4" w:space="0" w:color="auto"/>
              <w:right w:val="single" w:sz="4" w:space="0" w:color="auto"/>
            </w:tcBorders>
          </w:tcPr>
          <w:p w14:paraId="08D705F1"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17</w:t>
            </w:r>
          </w:p>
        </w:tc>
        <w:tc>
          <w:tcPr>
            <w:tcW w:w="2160" w:type="dxa"/>
            <w:tcBorders>
              <w:top w:val="single" w:sz="4" w:space="0" w:color="auto"/>
              <w:left w:val="single" w:sz="4" w:space="0" w:color="auto"/>
              <w:bottom w:val="single" w:sz="4" w:space="0" w:color="auto"/>
              <w:right w:val="single" w:sz="4" w:space="0" w:color="auto"/>
            </w:tcBorders>
          </w:tcPr>
          <w:p w14:paraId="3C0B9AE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2.3</w:t>
            </w:r>
          </w:p>
          <w:p w14:paraId="2442A481"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Bid Amendments</w:t>
            </w:r>
          </w:p>
        </w:tc>
        <w:tc>
          <w:tcPr>
            <w:tcW w:w="7200" w:type="dxa"/>
            <w:tcBorders>
              <w:top w:val="single" w:sz="4" w:space="0" w:color="auto"/>
              <w:left w:val="single" w:sz="4" w:space="0" w:color="auto"/>
              <w:bottom w:val="single" w:sz="4" w:space="0" w:color="auto"/>
              <w:right w:val="single" w:sz="4" w:space="0" w:color="auto"/>
            </w:tcBorders>
          </w:tcPr>
          <w:p w14:paraId="2BADA3C2"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What is the date by which you will answer these questions?</w:t>
            </w:r>
          </w:p>
          <w:p w14:paraId="3F701A79" w14:textId="77777777" w:rsidR="0076518E" w:rsidRPr="0016369C" w:rsidRDefault="008B43BC" w:rsidP="0076518E">
            <w:pPr>
              <w:spacing w:before="225" w:after="225"/>
              <w:jc w:val="both"/>
              <w:rPr>
                <w:rFonts w:ascii="Arial" w:hAnsi="Arial" w:cs="Arial"/>
                <w:b/>
                <w:color w:val="000000"/>
              </w:rPr>
            </w:pPr>
            <w:r>
              <w:rPr>
                <w:rFonts w:ascii="Arial" w:hAnsi="Arial" w:cs="Arial"/>
              </w:rPr>
              <w:t>Answers to questions have been posted as part of this Bid Amendment. Please refer to Page 1 of this document for the date.</w:t>
            </w:r>
          </w:p>
        </w:tc>
      </w:tr>
      <w:tr w:rsidR="0076518E" w:rsidRPr="003B160A" w14:paraId="1176DD78" w14:textId="77777777" w:rsidTr="585B5064">
        <w:tc>
          <w:tcPr>
            <w:tcW w:w="877" w:type="dxa"/>
            <w:tcBorders>
              <w:top w:val="single" w:sz="4" w:space="0" w:color="auto"/>
              <w:left w:val="single" w:sz="4" w:space="0" w:color="auto"/>
              <w:bottom w:val="single" w:sz="4" w:space="0" w:color="auto"/>
              <w:right w:val="single" w:sz="4" w:space="0" w:color="auto"/>
            </w:tcBorders>
          </w:tcPr>
          <w:p w14:paraId="08ED4560"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18</w:t>
            </w:r>
          </w:p>
        </w:tc>
        <w:tc>
          <w:tcPr>
            <w:tcW w:w="2160" w:type="dxa"/>
            <w:tcBorders>
              <w:top w:val="single" w:sz="4" w:space="0" w:color="auto"/>
              <w:left w:val="single" w:sz="4" w:space="0" w:color="auto"/>
              <w:bottom w:val="single" w:sz="4" w:space="0" w:color="auto"/>
              <w:right w:val="single" w:sz="4" w:space="0" w:color="auto"/>
            </w:tcBorders>
          </w:tcPr>
          <w:p w14:paraId="118B3C42"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3.13.8.1</w:t>
            </w:r>
          </w:p>
          <w:p w14:paraId="2593754A"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Small business and/or disabled veterans’ business subcontracting set-aside contract</w:t>
            </w:r>
          </w:p>
        </w:tc>
        <w:tc>
          <w:tcPr>
            <w:tcW w:w="7200" w:type="dxa"/>
            <w:tcBorders>
              <w:top w:val="single" w:sz="4" w:space="0" w:color="auto"/>
              <w:left w:val="single" w:sz="4" w:space="0" w:color="auto"/>
              <w:bottom w:val="single" w:sz="4" w:space="0" w:color="auto"/>
              <w:right w:val="single" w:sz="4" w:space="0" w:color="auto"/>
            </w:tcBorders>
          </w:tcPr>
          <w:p w14:paraId="25074C09"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 xml:space="preserve">A. Section 3.8 and 3.9 indicate that small business and disable vets business set-aside are not applicable to this procurement. However, Section 3.13.8 states: This is a Contract with set-aside subcontracting for New Jersey Small Business Enterprises and/or Disabled Veterans’ Business. Question: Could the State clarify if there are small and/or disabled vet set-aside goals for this procurement? </w:t>
            </w:r>
          </w:p>
          <w:p w14:paraId="23FCB8EF"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B.</w:t>
            </w:r>
            <w:r w:rsidR="00D56697" w:rsidRPr="0016369C">
              <w:rPr>
                <w:rFonts w:ascii="Arial" w:hAnsi="Arial" w:cs="Arial"/>
                <w:b/>
                <w:color w:val="000000"/>
              </w:rPr>
              <w:t xml:space="preserve"> </w:t>
            </w:r>
            <w:r w:rsidRPr="0016369C">
              <w:rPr>
                <w:rFonts w:ascii="Arial" w:hAnsi="Arial" w:cs="Arial"/>
                <w:b/>
                <w:color w:val="000000"/>
              </w:rPr>
              <w:t xml:space="preserve">If so, could the state provide the goal percentage? </w:t>
            </w:r>
          </w:p>
          <w:p w14:paraId="314F5D20"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C. If so, since the State is requesting that efforts be made to subcontract with small business and/or disabled veterans, these businesses may not have the documented experience performing work on contracts of a similar size. How should the bidder handle this request?</w:t>
            </w:r>
          </w:p>
          <w:p w14:paraId="4CB46639" w14:textId="1BEABD34" w:rsidR="0076518E" w:rsidRPr="0016369C" w:rsidRDefault="0076518E" w:rsidP="0076518E">
            <w:pPr>
              <w:spacing w:before="225" w:after="225"/>
              <w:jc w:val="both"/>
              <w:rPr>
                <w:rFonts w:ascii="Arial" w:hAnsi="Arial" w:cs="Arial"/>
                <w:color w:val="000000"/>
              </w:rPr>
            </w:pPr>
            <w:r w:rsidRPr="0016369C">
              <w:rPr>
                <w:rFonts w:ascii="Arial" w:hAnsi="Arial" w:cs="Arial"/>
                <w:color w:val="000000"/>
              </w:rPr>
              <w:t xml:space="preserve">A. </w:t>
            </w:r>
            <w:r w:rsidR="00FF0D44">
              <w:rPr>
                <w:rFonts w:ascii="Arial" w:hAnsi="Arial" w:cs="Arial"/>
                <w:color w:val="000000"/>
              </w:rPr>
              <w:t xml:space="preserve">The set-aside </w:t>
            </w:r>
            <w:r w:rsidR="002B0149">
              <w:rPr>
                <w:rFonts w:ascii="Arial" w:hAnsi="Arial" w:cs="Arial"/>
                <w:color w:val="000000"/>
              </w:rPr>
              <w:t xml:space="preserve">requirements </w:t>
            </w:r>
            <w:r w:rsidR="00FF0D44">
              <w:rPr>
                <w:rFonts w:ascii="Arial" w:hAnsi="Arial" w:cs="Arial"/>
                <w:color w:val="000000"/>
              </w:rPr>
              <w:t>described in Bid Solicitation Section 3.13.8</w:t>
            </w:r>
            <w:r w:rsidR="002B0149">
              <w:rPr>
                <w:rFonts w:ascii="Arial" w:hAnsi="Arial" w:cs="Arial"/>
                <w:color w:val="000000"/>
              </w:rPr>
              <w:t>.1</w:t>
            </w:r>
            <w:r w:rsidR="00FF0D44">
              <w:rPr>
                <w:rFonts w:ascii="Arial" w:hAnsi="Arial" w:cs="Arial"/>
                <w:color w:val="000000"/>
              </w:rPr>
              <w:t xml:space="preserve"> relates to subcontracting only. </w:t>
            </w:r>
            <w:r w:rsidR="00FF0D44" w:rsidRPr="0002500C">
              <w:rPr>
                <w:rFonts w:ascii="Arial" w:hAnsi="Arial" w:cs="Arial"/>
                <w:color w:val="000000"/>
              </w:rPr>
              <w:t xml:space="preserve">If </w:t>
            </w:r>
            <w:r w:rsidR="002B0149" w:rsidRPr="000729A5">
              <w:rPr>
                <w:rFonts w:ascii="Arial" w:hAnsi="Arial" w:cs="Arial"/>
                <w:color w:val="000000"/>
              </w:rPr>
              <w:t>the Bidder intends to subcontract, it must submit a Subcontractor Utili</w:t>
            </w:r>
            <w:r w:rsidR="002B0149">
              <w:rPr>
                <w:rFonts w:ascii="Arial" w:hAnsi="Arial" w:cs="Arial"/>
                <w:color w:val="000000"/>
              </w:rPr>
              <w:t xml:space="preserve">zation Plan and shall take the </w:t>
            </w:r>
            <w:r w:rsidR="002B0149" w:rsidRPr="000729A5">
              <w:rPr>
                <w:rFonts w:ascii="Arial" w:hAnsi="Arial" w:cs="Arial"/>
                <w:color w:val="000000"/>
              </w:rPr>
              <w:t xml:space="preserve">actions </w:t>
            </w:r>
            <w:r w:rsidR="002B0149">
              <w:rPr>
                <w:rFonts w:ascii="Arial" w:hAnsi="Arial" w:cs="Arial"/>
                <w:color w:val="000000"/>
              </w:rPr>
              <w:t xml:space="preserve">outlined in Section 3.13.8.1 </w:t>
            </w:r>
            <w:r w:rsidR="002B0149" w:rsidRPr="000729A5">
              <w:rPr>
                <w:rFonts w:ascii="Arial" w:hAnsi="Arial" w:cs="Arial"/>
                <w:color w:val="000000"/>
              </w:rPr>
              <w:t>to make a good faith effort to solicit and hire eligible New Jersey Small Business Enterprises and/or Disabled Veterans’ Businesses</w:t>
            </w:r>
            <w:r w:rsidR="002B0149">
              <w:rPr>
                <w:rFonts w:ascii="Arial" w:hAnsi="Arial" w:cs="Arial"/>
                <w:color w:val="000000"/>
              </w:rPr>
              <w:t xml:space="preserve">. Refer to Section 3.13.8.1 for more information. </w:t>
            </w:r>
          </w:p>
          <w:p w14:paraId="3FC26B21" w14:textId="2CAC9632" w:rsidR="0076518E" w:rsidRPr="0016369C" w:rsidRDefault="0076518E" w:rsidP="0076518E">
            <w:pPr>
              <w:spacing w:before="225" w:after="225"/>
              <w:jc w:val="both"/>
              <w:rPr>
                <w:rFonts w:ascii="Arial" w:hAnsi="Arial" w:cs="Arial"/>
                <w:color w:val="000000"/>
              </w:rPr>
            </w:pPr>
            <w:proofErr w:type="gramStart"/>
            <w:r w:rsidRPr="0016369C">
              <w:rPr>
                <w:rFonts w:ascii="Arial" w:hAnsi="Arial" w:cs="Arial"/>
                <w:color w:val="000000"/>
              </w:rPr>
              <w:t xml:space="preserve">B. </w:t>
            </w:r>
            <w:r w:rsidR="00FF0D44" w:rsidRPr="0016369C">
              <w:rPr>
                <w:rFonts w:ascii="Arial" w:hAnsi="Arial" w:cs="Arial"/>
                <w:color w:val="000000"/>
              </w:rPr>
              <w:t>.</w:t>
            </w:r>
            <w:proofErr w:type="gramEnd"/>
            <w:r w:rsidR="00FF0D44" w:rsidRPr="0016369C">
              <w:rPr>
                <w:rFonts w:ascii="Arial" w:hAnsi="Arial" w:cs="Arial"/>
                <w:color w:val="000000"/>
              </w:rPr>
              <w:t xml:space="preserve"> </w:t>
            </w:r>
            <w:r w:rsidR="000729A5">
              <w:rPr>
                <w:rFonts w:ascii="Arial" w:hAnsi="Arial" w:cs="Arial"/>
                <w:color w:val="000000"/>
              </w:rPr>
              <w:t>There is not a specific goal percentage for the subcontracting set-aside requirements under this Bid Solicitation. Rather, i</w:t>
            </w:r>
            <w:r w:rsidR="000729A5" w:rsidRPr="000729A5">
              <w:rPr>
                <w:rFonts w:ascii="Arial" w:hAnsi="Arial" w:cs="Arial"/>
                <w:color w:val="000000"/>
              </w:rPr>
              <w:t>f the Bidder intends to subcontract, it must submit a Subcontractor Utili</w:t>
            </w:r>
            <w:r w:rsidR="000729A5">
              <w:rPr>
                <w:rFonts w:ascii="Arial" w:hAnsi="Arial" w:cs="Arial"/>
                <w:color w:val="000000"/>
              </w:rPr>
              <w:t xml:space="preserve">zation Plan and shall take the </w:t>
            </w:r>
            <w:r w:rsidR="000729A5" w:rsidRPr="000729A5">
              <w:rPr>
                <w:rFonts w:ascii="Arial" w:hAnsi="Arial" w:cs="Arial"/>
                <w:color w:val="000000"/>
              </w:rPr>
              <w:t xml:space="preserve">actions </w:t>
            </w:r>
            <w:r w:rsidR="000729A5">
              <w:rPr>
                <w:rFonts w:ascii="Arial" w:hAnsi="Arial" w:cs="Arial"/>
                <w:color w:val="000000"/>
              </w:rPr>
              <w:t xml:space="preserve">outlined in Section 3.13.8.1 </w:t>
            </w:r>
            <w:r w:rsidR="000729A5" w:rsidRPr="000729A5">
              <w:rPr>
                <w:rFonts w:ascii="Arial" w:hAnsi="Arial" w:cs="Arial"/>
                <w:color w:val="000000"/>
              </w:rPr>
              <w:t>to make a good faith effort to solicit and hire eligible New Jersey Small Business Enterprises and/or Disabled Veterans’ Businesses</w:t>
            </w:r>
            <w:r w:rsidR="000729A5">
              <w:rPr>
                <w:rFonts w:ascii="Arial" w:hAnsi="Arial" w:cs="Arial"/>
                <w:color w:val="000000"/>
              </w:rPr>
              <w:t xml:space="preserve">. Refer to Section 3.13.8.1 for more information. </w:t>
            </w:r>
          </w:p>
          <w:p w14:paraId="2094A356" w14:textId="77777777" w:rsidR="0076518E" w:rsidRPr="0016369C" w:rsidRDefault="0076518E" w:rsidP="0076518E">
            <w:pPr>
              <w:spacing w:before="225" w:after="225"/>
              <w:jc w:val="both"/>
              <w:rPr>
                <w:rFonts w:ascii="Arial" w:hAnsi="Arial" w:cs="Arial"/>
                <w:color w:val="000000"/>
              </w:rPr>
            </w:pPr>
            <w:r w:rsidRPr="0016369C">
              <w:rPr>
                <w:rFonts w:ascii="Arial" w:hAnsi="Arial" w:cs="Arial"/>
                <w:color w:val="000000"/>
              </w:rPr>
              <w:t xml:space="preserve">C. </w:t>
            </w:r>
            <w:r w:rsidR="00E36F5B">
              <w:rPr>
                <w:rFonts w:ascii="Arial" w:hAnsi="Arial" w:cs="Arial"/>
                <w:color w:val="000000"/>
              </w:rPr>
              <w:t>Per Section 3.13.8.1,</w:t>
            </w:r>
            <w:r w:rsidR="003F2800">
              <w:rPr>
                <w:rFonts w:ascii="Arial" w:hAnsi="Arial" w:cs="Arial"/>
                <w:color w:val="000000"/>
              </w:rPr>
              <w:t xml:space="preserve"> if intending to subcontract the </w:t>
            </w:r>
            <w:r w:rsidR="00E36F5B" w:rsidRPr="00E36F5B">
              <w:rPr>
                <w:rFonts w:ascii="Arial" w:hAnsi="Arial" w:cs="Arial"/>
                <w:color w:val="000000"/>
              </w:rPr>
              <w:t xml:space="preserve">Bidder shall attempt to locate </w:t>
            </w:r>
            <w:r w:rsidR="00E36F5B" w:rsidRPr="0016369C">
              <w:rPr>
                <w:rFonts w:ascii="Arial" w:hAnsi="Arial" w:cs="Arial"/>
                <w:b/>
                <w:color w:val="000000"/>
                <w:u w:val="single"/>
              </w:rPr>
              <w:t>qualified</w:t>
            </w:r>
            <w:r w:rsidR="00E36F5B" w:rsidRPr="006F1627">
              <w:rPr>
                <w:rFonts w:ascii="Arial" w:hAnsi="Arial" w:cs="Arial"/>
                <w:color w:val="000000"/>
              </w:rPr>
              <w:t xml:space="preserve"> </w:t>
            </w:r>
            <w:r w:rsidR="00E36F5B" w:rsidRPr="00E36F5B">
              <w:rPr>
                <w:rFonts w:ascii="Arial" w:hAnsi="Arial" w:cs="Arial"/>
                <w:color w:val="000000"/>
              </w:rPr>
              <w:t>potential New Jersey Small Business Enterprises and/or Disabled Veterans’ Business subcontractors</w:t>
            </w:r>
            <w:r w:rsidR="00E36F5B">
              <w:rPr>
                <w:rFonts w:ascii="Arial" w:hAnsi="Arial" w:cs="Arial"/>
                <w:color w:val="000000"/>
              </w:rPr>
              <w:t>.</w:t>
            </w:r>
            <w:r w:rsidR="00E36F5B" w:rsidRPr="00E36F5B">
              <w:rPr>
                <w:rFonts w:ascii="Arial" w:hAnsi="Arial" w:cs="Arial"/>
                <w:color w:val="000000"/>
              </w:rPr>
              <w:t xml:space="preserve"> </w:t>
            </w:r>
            <w:r w:rsidRPr="0016369C">
              <w:rPr>
                <w:rFonts w:ascii="Arial" w:hAnsi="Arial" w:cs="Arial"/>
                <w:color w:val="000000"/>
              </w:rPr>
              <w:t xml:space="preserve">If the Bidder cannot locate </w:t>
            </w:r>
            <w:r w:rsidR="00E36F5B">
              <w:rPr>
                <w:rFonts w:ascii="Arial" w:hAnsi="Arial" w:cs="Arial"/>
                <w:color w:val="000000"/>
              </w:rPr>
              <w:t xml:space="preserve">qualified potential </w:t>
            </w:r>
            <w:r w:rsidRPr="0016369C">
              <w:rPr>
                <w:rFonts w:ascii="Arial" w:hAnsi="Arial" w:cs="Arial"/>
                <w:color w:val="000000"/>
              </w:rPr>
              <w:t>New Jersey Small Business Enterprise or Disabled Veterans’ Business</w:t>
            </w:r>
            <w:r w:rsidR="00E36F5B">
              <w:rPr>
                <w:rFonts w:ascii="Arial" w:hAnsi="Arial" w:cs="Arial"/>
                <w:color w:val="000000"/>
              </w:rPr>
              <w:t xml:space="preserve"> subcontractors</w:t>
            </w:r>
            <w:r w:rsidRPr="0016369C">
              <w:rPr>
                <w:rFonts w:ascii="Arial" w:hAnsi="Arial" w:cs="Arial"/>
                <w:color w:val="000000"/>
              </w:rPr>
              <w:t xml:space="preserve">, the Bidder </w:t>
            </w:r>
            <w:r w:rsidR="003F2800" w:rsidRPr="003F2800">
              <w:rPr>
                <w:rFonts w:ascii="Arial" w:hAnsi="Arial" w:cs="Arial"/>
                <w:color w:val="000000"/>
              </w:rPr>
              <w:t>shall keep a record of its efforts, including the names of businesses contacted and the means and results of such contacts</w:t>
            </w:r>
            <w:r w:rsidRPr="0016369C">
              <w:rPr>
                <w:rFonts w:ascii="Arial" w:hAnsi="Arial" w:cs="Arial"/>
                <w:color w:val="000000"/>
              </w:rPr>
              <w:t xml:space="preserve">. </w:t>
            </w:r>
            <w:r w:rsidR="00E36F5B" w:rsidRPr="00E36F5B">
              <w:rPr>
                <w:rFonts w:ascii="Arial" w:hAnsi="Arial" w:cs="Arial"/>
                <w:color w:val="00000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Bidder.</w:t>
            </w:r>
            <w:r w:rsidR="003F2800">
              <w:rPr>
                <w:rFonts w:ascii="Arial" w:hAnsi="Arial" w:cs="Arial"/>
                <w:color w:val="000000"/>
              </w:rPr>
              <w:t xml:space="preserve"> Refer to Section 3.13.8.1 for more information. </w:t>
            </w:r>
          </w:p>
          <w:p w14:paraId="014AE5A0" w14:textId="77777777" w:rsidR="0076518E" w:rsidRPr="0016369C" w:rsidRDefault="0076518E" w:rsidP="0076518E">
            <w:pPr>
              <w:spacing w:before="225" w:after="225"/>
              <w:jc w:val="both"/>
              <w:rPr>
                <w:rFonts w:ascii="Arial" w:hAnsi="Arial" w:cs="Arial"/>
                <w:color w:val="000000"/>
              </w:rPr>
            </w:pPr>
          </w:p>
          <w:p w14:paraId="3157D443"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rPr>
              <w:tab/>
            </w:r>
            <w:r w:rsidRPr="0016369C">
              <w:rPr>
                <w:rFonts w:ascii="Arial" w:hAnsi="Arial" w:cs="Arial"/>
              </w:rPr>
              <w:tab/>
              <w:t xml:space="preserve"> </w:t>
            </w:r>
          </w:p>
        </w:tc>
      </w:tr>
      <w:tr w:rsidR="0076518E" w:rsidRPr="003B160A" w14:paraId="61A2B692" w14:textId="77777777" w:rsidTr="585B5064">
        <w:tc>
          <w:tcPr>
            <w:tcW w:w="877" w:type="dxa"/>
            <w:tcBorders>
              <w:top w:val="single" w:sz="4" w:space="0" w:color="auto"/>
              <w:left w:val="single" w:sz="4" w:space="0" w:color="auto"/>
              <w:bottom w:val="single" w:sz="4" w:space="0" w:color="auto"/>
              <w:right w:val="single" w:sz="4" w:space="0" w:color="auto"/>
            </w:tcBorders>
          </w:tcPr>
          <w:p w14:paraId="181AFC61"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19</w:t>
            </w:r>
          </w:p>
        </w:tc>
        <w:tc>
          <w:tcPr>
            <w:tcW w:w="2160" w:type="dxa"/>
            <w:tcBorders>
              <w:top w:val="single" w:sz="4" w:space="0" w:color="auto"/>
              <w:left w:val="single" w:sz="4" w:space="0" w:color="auto"/>
              <w:bottom w:val="single" w:sz="4" w:space="0" w:color="auto"/>
              <w:right w:val="single" w:sz="4" w:space="0" w:color="auto"/>
            </w:tcBorders>
          </w:tcPr>
          <w:p w14:paraId="5E50E4C6"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3.13.15</w:t>
            </w:r>
          </w:p>
          <w:p w14:paraId="606565B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 xml:space="preserve">Public works contractor registration </w:t>
            </w:r>
          </w:p>
          <w:p w14:paraId="2CFC27A6"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3.13.16</w:t>
            </w:r>
          </w:p>
          <w:p w14:paraId="6089E30B"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A-901 license</w:t>
            </w:r>
          </w:p>
        </w:tc>
        <w:tc>
          <w:tcPr>
            <w:tcW w:w="7200" w:type="dxa"/>
            <w:tcBorders>
              <w:top w:val="single" w:sz="4" w:space="0" w:color="auto"/>
              <w:left w:val="single" w:sz="4" w:space="0" w:color="auto"/>
              <w:bottom w:val="single" w:sz="4" w:space="0" w:color="auto"/>
              <w:right w:val="single" w:sz="4" w:space="0" w:color="auto"/>
            </w:tcBorders>
          </w:tcPr>
          <w:p w14:paraId="24D811BD"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Is the Public Works Contractor Registration and A-901 license required for assessment service contractors?</w:t>
            </w:r>
          </w:p>
          <w:p w14:paraId="102D32FD" w14:textId="77777777" w:rsidR="003F2800" w:rsidRDefault="0076518E">
            <w:pPr>
              <w:spacing w:before="225" w:after="225"/>
              <w:jc w:val="both"/>
              <w:rPr>
                <w:rFonts w:ascii="Arial" w:hAnsi="Arial" w:cs="Arial"/>
                <w:color w:val="000000"/>
              </w:rPr>
            </w:pPr>
            <w:r w:rsidRPr="0016369C">
              <w:rPr>
                <w:rFonts w:ascii="Arial" w:hAnsi="Arial" w:cs="Arial"/>
                <w:color w:val="000000"/>
              </w:rPr>
              <w:t xml:space="preserve">The </w:t>
            </w:r>
            <w:r w:rsidR="003F2800">
              <w:rPr>
                <w:rFonts w:ascii="Arial" w:hAnsi="Arial" w:cs="Arial"/>
                <w:color w:val="000000"/>
              </w:rPr>
              <w:t>Contractor</w:t>
            </w:r>
            <w:r w:rsidRPr="0016369C">
              <w:rPr>
                <w:rFonts w:ascii="Arial" w:hAnsi="Arial" w:cs="Arial"/>
                <w:color w:val="000000"/>
              </w:rPr>
              <w:t xml:space="preserve"> is </w:t>
            </w:r>
            <w:r w:rsidR="003F2800">
              <w:rPr>
                <w:rFonts w:ascii="Arial" w:hAnsi="Arial" w:cs="Arial"/>
                <w:color w:val="000000"/>
              </w:rPr>
              <w:t>required</w:t>
            </w:r>
            <w:r w:rsidR="003F2800" w:rsidRPr="0016369C">
              <w:rPr>
                <w:rFonts w:ascii="Arial" w:hAnsi="Arial" w:cs="Arial"/>
                <w:color w:val="000000"/>
              </w:rPr>
              <w:t xml:space="preserve"> </w:t>
            </w:r>
            <w:r w:rsidRPr="0016369C">
              <w:rPr>
                <w:rFonts w:ascii="Arial" w:hAnsi="Arial" w:cs="Arial"/>
                <w:color w:val="000000"/>
              </w:rPr>
              <w:t xml:space="preserve">to perform both debris removal AND assessment services.  Public Works </w:t>
            </w:r>
            <w:r w:rsidR="00F82460">
              <w:rPr>
                <w:rFonts w:ascii="Arial" w:hAnsi="Arial" w:cs="Arial"/>
                <w:color w:val="000000"/>
              </w:rPr>
              <w:t xml:space="preserve">Contractor Registration, </w:t>
            </w:r>
            <w:r w:rsidRPr="0016369C">
              <w:rPr>
                <w:rFonts w:ascii="Arial" w:hAnsi="Arial" w:cs="Arial"/>
                <w:color w:val="000000"/>
              </w:rPr>
              <w:t>A-901 license</w:t>
            </w:r>
            <w:r w:rsidR="00F82460">
              <w:rPr>
                <w:rFonts w:ascii="Arial" w:hAnsi="Arial" w:cs="Arial"/>
                <w:color w:val="000000"/>
              </w:rPr>
              <w:t>, and Certificate of Public Convenience and Necessity (CPCN)</w:t>
            </w:r>
            <w:r w:rsidRPr="0016369C">
              <w:rPr>
                <w:rFonts w:ascii="Arial" w:hAnsi="Arial" w:cs="Arial"/>
                <w:color w:val="000000"/>
              </w:rPr>
              <w:t xml:space="preserve"> is required</w:t>
            </w:r>
            <w:r w:rsidR="003F2800">
              <w:rPr>
                <w:rFonts w:ascii="Arial" w:hAnsi="Arial" w:cs="Arial"/>
                <w:color w:val="000000"/>
              </w:rPr>
              <w:t xml:space="preserve"> by the Bidder and any applicable subcontractor</w:t>
            </w:r>
            <w:r w:rsidR="00F82460">
              <w:rPr>
                <w:rFonts w:ascii="Arial" w:hAnsi="Arial" w:cs="Arial"/>
                <w:color w:val="000000"/>
              </w:rPr>
              <w:t>(s)</w:t>
            </w:r>
            <w:r w:rsidR="003F2800">
              <w:rPr>
                <w:rFonts w:ascii="Arial" w:hAnsi="Arial" w:cs="Arial"/>
                <w:color w:val="000000"/>
              </w:rPr>
              <w:t>, in accordance with the requirements of Sections 3.13.15</w:t>
            </w:r>
            <w:r w:rsidR="00F82460">
              <w:rPr>
                <w:rFonts w:ascii="Arial" w:hAnsi="Arial" w:cs="Arial"/>
                <w:color w:val="000000"/>
              </w:rPr>
              <w:t xml:space="preserve">, </w:t>
            </w:r>
            <w:r w:rsidR="003F2800">
              <w:rPr>
                <w:rFonts w:ascii="Arial" w:hAnsi="Arial" w:cs="Arial"/>
                <w:color w:val="000000"/>
              </w:rPr>
              <w:t>3.13.16</w:t>
            </w:r>
            <w:r w:rsidR="00F82460">
              <w:rPr>
                <w:rFonts w:ascii="Arial" w:hAnsi="Arial" w:cs="Arial"/>
                <w:color w:val="000000"/>
              </w:rPr>
              <w:t>, and 3.13.17.</w:t>
            </w:r>
          </w:p>
          <w:p w14:paraId="3109D7A6" w14:textId="77777777" w:rsidR="0076518E" w:rsidRPr="0016369C" w:rsidRDefault="003F2800" w:rsidP="585B5064">
            <w:pPr>
              <w:spacing w:before="225" w:after="225"/>
              <w:jc w:val="both"/>
              <w:rPr>
                <w:rFonts w:ascii="Arial" w:hAnsi="Arial" w:cs="Arial"/>
                <w:b/>
                <w:bCs/>
                <w:color w:val="000000"/>
              </w:rPr>
            </w:pPr>
            <w:r w:rsidRPr="585B5064">
              <w:rPr>
                <w:rFonts w:ascii="Arial" w:hAnsi="Arial" w:cs="Arial"/>
                <w:color w:val="000000" w:themeColor="text1"/>
              </w:rPr>
              <w:t>A subcontractor providing only assessment related services would not be required to hold Public Works Contractor Registration</w:t>
            </w:r>
            <w:r w:rsidR="00F82460" w:rsidRPr="585B5064">
              <w:rPr>
                <w:rFonts w:ascii="Arial" w:hAnsi="Arial" w:cs="Arial"/>
                <w:color w:val="000000" w:themeColor="text1"/>
              </w:rPr>
              <w:t xml:space="preserve">, </w:t>
            </w:r>
            <w:r w:rsidRPr="585B5064">
              <w:rPr>
                <w:rFonts w:ascii="Arial" w:hAnsi="Arial" w:cs="Arial"/>
                <w:color w:val="000000" w:themeColor="text1"/>
              </w:rPr>
              <w:t>A-901 license</w:t>
            </w:r>
            <w:r w:rsidR="00F82460" w:rsidRPr="585B5064">
              <w:rPr>
                <w:rFonts w:ascii="Arial" w:hAnsi="Arial" w:cs="Arial"/>
                <w:color w:val="000000" w:themeColor="text1"/>
              </w:rPr>
              <w:t>, or CPCN.</w:t>
            </w:r>
            <w:r w:rsidRPr="585B5064">
              <w:rPr>
                <w:rFonts w:ascii="Arial" w:hAnsi="Arial" w:cs="Arial"/>
                <w:color w:val="000000" w:themeColor="text1"/>
              </w:rPr>
              <w:t xml:space="preserve"> </w:t>
            </w:r>
          </w:p>
        </w:tc>
      </w:tr>
      <w:tr w:rsidR="0076518E" w:rsidRPr="003B160A" w14:paraId="0D258A1E" w14:textId="77777777" w:rsidTr="585B5064">
        <w:tc>
          <w:tcPr>
            <w:tcW w:w="877" w:type="dxa"/>
            <w:tcBorders>
              <w:top w:val="single" w:sz="4" w:space="0" w:color="auto"/>
              <w:left w:val="single" w:sz="4" w:space="0" w:color="auto"/>
              <w:bottom w:val="single" w:sz="4" w:space="0" w:color="auto"/>
              <w:right w:val="single" w:sz="4" w:space="0" w:color="auto"/>
            </w:tcBorders>
          </w:tcPr>
          <w:p w14:paraId="3A42F2E1"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20</w:t>
            </w:r>
          </w:p>
        </w:tc>
        <w:tc>
          <w:tcPr>
            <w:tcW w:w="2160" w:type="dxa"/>
            <w:tcBorders>
              <w:top w:val="single" w:sz="4" w:space="0" w:color="auto"/>
              <w:left w:val="single" w:sz="4" w:space="0" w:color="auto"/>
              <w:bottom w:val="single" w:sz="4" w:space="0" w:color="auto"/>
              <w:right w:val="single" w:sz="4" w:space="0" w:color="auto"/>
            </w:tcBorders>
          </w:tcPr>
          <w:p w14:paraId="356C748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3.13.15</w:t>
            </w:r>
          </w:p>
          <w:p w14:paraId="1CBF7A9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Public Works Contractor Registration</w:t>
            </w:r>
          </w:p>
          <w:p w14:paraId="78CEF65A"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3.13.16</w:t>
            </w:r>
          </w:p>
          <w:p w14:paraId="36CDD26E"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A-901 License</w:t>
            </w:r>
          </w:p>
          <w:p w14:paraId="110EA9FE"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3.13.17</w:t>
            </w:r>
          </w:p>
          <w:p w14:paraId="7A9C3B8E"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Certificate of Public Convenience and Necessity</w:t>
            </w:r>
          </w:p>
        </w:tc>
        <w:tc>
          <w:tcPr>
            <w:tcW w:w="7200" w:type="dxa"/>
            <w:tcBorders>
              <w:top w:val="single" w:sz="4" w:space="0" w:color="auto"/>
              <w:left w:val="single" w:sz="4" w:space="0" w:color="auto"/>
              <w:bottom w:val="single" w:sz="4" w:space="0" w:color="auto"/>
              <w:right w:val="single" w:sz="4" w:space="0" w:color="auto"/>
            </w:tcBorders>
          </w:tcPr>
          <w:p w14:paraId="56A59EF6"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Are any specific professional credentials required to qualify for the contract?</w:t>
            </w:r>
          </w:p>
          <w:p w14:paraId="2AD01E42" w14:textId="77777777" w:rsidR="0076518E" w:rsidRPr="0016369C" w:rsidRDefault="0076518E">
            <w:pPr>
              <w:spacing w:before="225" w:after="225"/>
              <w:jc w:val="both"/>
              <w:rPr>
                <w:rFonts w:ascii="Arial" w:hAnsi="Arial" w:cs="Arial"/>
                <w:b/>
                <w:color w:val="000000"/>
              </w:rPr>
            </w:pPr>
            <w:r w:rsidRPr="0016369C">
              <w:rPr>
                <w:rFonts w:ascii="Arial" w:hAnsi="Arial" w:cs="Arial"/>
                <w:color w:val="000000"/>
              </w:rPr>
              <w:t xml:space="preserve">The specific professional credentials required prior to award of a Contract resulting from this Bid Solicitation can be found in Section 3 </w:t>
            </w:r>
            <w:r w:rsidR="00F82460">
              <w:rPr>
                <w:rFonts w:ascii="Arial" w:hAnsi="Arial" w:cs="Arial"/>
                <w:color w:val="000000"/>
              </w:rPr>
              <w:t xml:space="preserve">of the Bid Solicitation </w:t>
            </w:r>
            <w:r w:rsidRPr="0016369C">
              <w:rPr>
                <w:rFonts w:ascii="Arial" w:hAnsi="Arial" w:cs="Arial"/>
                <w:color w:val="000000"/>
              </w:rPr>
              <w:t xml:space="preserve">and include a valid Public Works Registration, A-901 license, and </w:t>
            </w:r>
            <w:r w:rsidR="00F82460">
              <w:rPr>
                <w:rFonts w:ascii="Arial" w:hAnsi="Arial" w:cs="Arial"/>
                <w:color w:val="000000"/>
              </w:rPr>
              <w:t xml:space="preserve">CPCN. Refer to the respective sections of the Bid Solicitation for specific requirements. </w:t>
            </w:r>
          </w:p>
        </w:tc>
      </w:tr>
      <w:tr w:rsidR="0076518E" w:rsidRPr="003B160A" w14:paraId="6BA16AF0"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743066F4"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21</w:t>
            </w:r>
          </w:p>
        </w:tc>
        <w:tc>
          <w:tcPr>
            <w:tcW w:w="2160" w:type="dxa"/>
            <w:tcBorders>
              <w:top w:val="single" w:sz="4" w:space="0" w:color="auto"/>
              <w:left w:val="single" w:sz="4" w:space="0" w:color="auto"/>
              <w:bottom w:val="single" w:sz="4" w:space="0" w:color="auto"/>
              <w:right w:val="single" w:sz="4" w:space="0" w:color="auto"/>
            </w:tcBorders>
          </w:tcPr>
          <w:p w14:paraId="7FEA987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3.21</w:t>
            </w:r>
          </w:p>
          <w:p w14:paraId="65E8414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Location</w:t>
            </w:r>
          </w:p>
        </w:tc>
        <w:tc>
          <w:tcPr>
            <w:tcW w:w="7200" w:type="dxa"/>
            <w:tcBorders>
              <w:top w:val="single" w:sz="4" w:space="0" w:color="auto"/>
              <w:left w:val="single" w:sz="4" w:space="0" w:color="auto"/>
              <w:bottom w:val="single" w:sz="4" w:space="0" w:color="auto"/>
              <w:right w:val="single" w:sz="4" w:space="0" w:color="auto"/>
            </w:tcBorders>
          </w:tcPr>
          <w:p w14:paraId="1A1D5395"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To what extent will the location of the bidder’s proposed location or headquarters have a bearing on any award?</w:t>
            </w:r>
          </w:p>
          <w:p w14:paraId="721C283C" w14:textId="77777777" w:rsidR="00691B4C" w:rsidRDefault="00691B4C" w:rsidP="00691B4C">
            <w:pPr>
              <w:spacing w:before="225" w:after="225"/>
              <w:jc w:val="both"/>
            </w:pPr>
            <w:r>
              <w:rPr>
                <w:rFonts w:ascii="Arial" w:hAnsi="Arial" w:cs="Arial"/>
              </w:rPr>
              <w:t>As stated in Bid Solicitation</w:t>
            </w:r>
            <w:r w:rsidRPr="00C61558">
              <w:rPr>
                <w:rFonts w:ascii="Arial" w:hAnsi="Arial" w:cs="Arial"/>
              </w:rPr>
              <w:t xml:space="preserve"> Section 8.3</w:t>
            </w:r>
            <w:r>
              <w:rPr>
                <w:rFonts w:ascii="Arial" w:hAnsi="Arial" w:cs="Arial"/>
              </w:rPr>
              <w:t xml:space="preserve">, </w:t>
            </w:r>
            <w:r w:rsidRPr="00280C72">
              <w:rPr>
                <w:rFonts w:ascii="Arial" w:hAnsi="Arial" w:cs="Arial"/>
                <w:i/>
              </w:rPr>
              <w:t>Reciprocity For Jurisdictional Bidder Preference</w:t>
            </w:r>
            <w:r>
              <w:rPr>
                <w:rFonts w:ascii="Arial" w:hAnsi="Arial" w:cs="Arial"/>
              </w:rPr>
              <w:t>,</w:t>
            </w:r>
            <w:r w:rsidRPr="00C61558">
              <w:rPr>
                <w:rFonts w:ascii="Arial" w:hAnsi="Arial" w:cs="Arial"/>
              </w:rPr>
              <w:t xml:space="preserve"> the State of New Jersey will invoke reciprocal action against an out-of-State Bidder whose state or locality maintains a preference practice for its in-state Bidders</w:t>
            </w:r>
            <w:r>
              <w:rPr>
                <w:rFonts w:ascii="Arial" w:hAnsi="Arial" w:cs="Arial"/>
              </w:rPr>
              <w:t>.  That is, the State of New Jersey will take steps to</w:t>
            </w:r>
            <w:r w:rsidRPr="003D2BDE">
              <w:rPr>
                <w:rFonts w:ascii="Arial" w:hAnsi="Arial" w:cs="Arial"/>
              </w:rPr>
              <w:t xml:space="preserve"> identify States having preference laws, regulations, or practices an</w:t>
            </w:r>
            <w:r>
              <w:rPr>
                <w:rFonts w:ascii="Arial" w:hAnsi="Arial" w:cs="Arial"/>
              </w:rPr>
              <w:t>d to invoke reciprocal actions</w:t>
            </w:r>
            <w:r w:rsidRPr="0016369C">
              <w:rPr>
                <w:rFonts w:ascii="Arial" w:hAnsi="Arial" w:cs="Arial"/>
              </w:rPr>
              <w:t xml:space="preserve">.  </w:t>
            </w:r>
            <w:r w:rsidRPr="0016369C">
              <w:rPr>
                <w:rFonts w:ascii="Arial" w:hAnsi="Arial" w:cs="Arial"/>
                <w:b/>
              </w:rPr>
              <w:t xml:space="preserve"> </w:t>
            </w:r>
            <w:r>
              <w:t xml:space="preserve"> </w:t>
            </w:r>
          </w:p>
          <w:p w14:paraId="3D406CF9" w14:textId="394BD54C" w:rsidR="0076518E" w:rsidRPr="0016369C" w:rsidRDefault="0076518E" w:rsidP="002908FA">
            <w:pPr>
              <w:spacing w:before="225" w:after="225"/>
              <w:jc w:val="both"/>
              <w:rPr>
                <w:rFonts w:ascii="Arial" w:hAnsi="Arial" w:cs="Arial"/>
                <w:b/>
              </w:rPr>
            </w:pPr>
          </w:p>
        </w:tc>
      </w:tr>
      <w:tr w:rsidR="0076518E" w:rsidRPr="003B160A" w14:paraId="4A29ED56" w14:textId="77777777" w:rsidTr="585B5064">
        <w:tc>
          <w:tcPr>
            <w:tcW w:w="877" w:type="dxa"/>
            <w:tcBorders>
              <w:top w:val="single" w:sz="4" w:space="0" w:color="auto"/>
              <w:left w:val="single" w:sz="4" w:space="0" w:color="auto"/>
              <w:bottom w:val="single" w:sz="4" w:space="0" w:color="auto"/>
              <w:right w:val="single" w:sz="4" w:space="0" w:color="auto"/>
            </w:tcBorders>
          </w:tcPr>
          <w:p w14:paraId="2A907B44"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22</w:t>
            </w:r>
          </w:p>
        </w:tc>
        <w:tc>
          <w:tcPr>
            <w:tcW w:w="2160" w:type="dxa"/>
            <w:tcBorders>
              <w:top w:val="single" w:sz="4" w:space="0" w:color="auto"/>
              <w:left w:val="single" w:sz="4" w:space="0" w:color="auto"/>
              <w:bottom w:val="single" w:sz="4" w:space="0" w:color="auto"/>
              <w:right w:val="single" w:sz="4" w:space="0" w:color="auto"/>
            </w:tcBorders>
          </w:tcPr>
          <w:p w14:paraId="03D59FC5"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3.26</w:t>
            </w:r>
          </w:p>
          <w:p w14:paraId="355F07A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State Supplied Price Sheet Instructions</w:t>
            </w:r>
          </w:p>
        </w:tc>
        <w:tc>
          <w:tcPr>
            <w:tcW w:w="7200" w:type="dxa"/>
            <w:tcBorders>
              <w:top w:val="single" w:sz="4" w:space="0" w:color="auto"/>
              <w:left w:val="single" w:sz="4" w:space="0" w:color="auto"/>
              <w:bottom w:val="single" w:sz="4" w:space="0" w:color="auto"/>
              <w:right w:val="single" w:sz="4" w:space="0" w:color="auto"/>
            </w:tcBorders>
          </w:tcPr>
          <w:p w14:paraId="19B58FA0"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Are bidders permitted to deviate in any way from any manner of quoting fees you may be expecting? For example, if there is a pricing page in the RFP, can bidders submit an alternate fee structure? If there is no pricing page in the RFP, do you have any preference for how bidders should quote fees or can bidders create their own pricing categories?</w:t>
            </w:r>
          </w:p>
          <w:p w14:paraId="6553AD90" w14:textId="77777777" w:rsidR="009110DC" w:rsidRDefault="0076518E" w:rsidP="009110DC">
            <w:pPr>
              <w:jc w:val="both"/>
              <w:rPr>
                <w:rFonts w:ascii="Arial" w:hAnsi="Arial" w:cs="Arial"/>
              </w:rPr>
            </w:pPr>
            <w:r w:rsidRPr="0016369C">
              <w:rPr>
                <w:rFonts w:ascii="Arial" w:hAnsi="Arial" w:cs="Arial"/>
                <w:color w:val="000000"/>
              </w:rPr>
              <w:t xml:space="preserve">No. </w:t>
            </w:r>
            <w:r w:rsidR="009110DC">
              <w:rPr>
                <w:rFonts w:ascii="Arial" w:hAnsi="Arial" w:cs="Arial"/>
              </w:rPr>
              <w:t>As specified by Bid Solicitation Section 3.26, t</w:t>
            </w:r>
            <w:r w:rsidR="009110DC" w:rsidRPr="0016369C">
              <w:rPr>
                <w:rFonts w:ascii="Arial" w:hAnsi="Arial" w:cs="Arial"/>
              </w:rPr>
              <w:t xml:space="preserve">he </w:t>
            </w:r>
            <w:r w:rsidR="009110DC" w:rsidRPr="0016369C">
              <w:rPr>
                <w:rFonts w:ascii="Arial" w:hAnsi="Arial" w:cs="Arial"/>
                <w:color w:val="000000"/>
              </w:rPr>
              <w:t>Bidder</w:t>
            </w:r>
            <w:r w:rsidR="009110DC" w:rsidRPr="0016369C">
              <w:rPr>
                <w:rFonts w:ascii="Arial" w:hAnsi="Arial" w:cs="Arial"/>
              </w:rPr>
              <w:t xml:space="preserve"> must submit its pricing using the State-Supplied Price Sheet accompanying this Bid Solicitation and located on the “Attachments” Tab.  The Bidder MUST provide all required Unit Pricing for BOTH tabs (“Removal” and “Asse</w:t>
            </w:r>
            <w:r w:rsidR="008546AF">
              <w:rPr>
                <w:rFonts w:ascii="Arial" w:hAnsi="Arial" w:cs="Arial"/>
              </w:rPr>
              <w:t>s</w:t>
            </w:r>
            <w:r w:rsidR="009110DC" w:rsidRPr="0016369C">
              <w:rPr>
                <w:rFonts w:ascii="Arial" w:hAnsi="Arial" w:cs="Arial"/>
              </w:rPr>
              <w:t>sment”) on the State-Supplied Price Sheet or the Quote shall be deemed non-responsive.</w:t>
            </w:r>
            <w:r w:rsidR="009110DC">
              <w:rPr>
                <w:rFonts w:ascii="Arial" w:hAnsi="Arial" w:cs="Arial"/>
              </w:rPr>
              <w:t xml:space="preserve"> </w:t>
            </w:r>
          </w:p>
          <w:p w14:paraId="56364F3E" w14:textId="77777777" w:rsidR="009110DC" w:rsidRDefault="009110DC" w:rsidP="009110DC">
            <w:pPr>
              <w:jc w:val="both"/>
              <w:rPr>
                <w:rFonts w:ascii="Arial" w:hAnsi="Arial" w:cs="Arial"/>
              </w:rPr>
            </w:pPr>
          </w:p>
          <w:p w14:paraId="7C8AE6DF" w14:textId="77777777" w:rsidR="00692689" w:rsidRPr="0016369C" w:rsidRDefault="00692689" w:rsidP="00692689">
            <w:pPr>
              <w:keepNext/>
              <w:jc w:val="both"/>
              <w:rPr>
                <w:rFonts w:ascii="Arial" w:hAnsi="Arial" w:cs="Arial"/>
              </w:rPr>
            </w:pPr>
            <w:r w:rsidRPr="0016369C">
              <w:rPr>
                <w:rFonts w:ascii="Arial" w:hAnsi="Arial" w:cs="Arial"/>
              </w:rPr>
              <w:t xml:space="preserve">The Bidder </w:t>
            </w:r>
            <w:r w:rsidRPr="0016369C">
              <w:rPr>
                <w:rFonts w:ascii="Arial" w:hAnsi="Arial" w:cs="Arial"/>
                <w:b/>
                <w:u w:val="single"/>
              </w:rPr>
              <w:t>must</w:t>
            </w:r>
            <w:r w:rsidRPr="0016369C">
              <w:rPr>
                <w:rFonts w:ascii="Arial" w:hAnsi="Arial" w:cs="Arial"/>
              </w:rPr>
              <w:t xml:space="preserve"> submit pricing using the format set forth in the State-Supplied Price Sheet</w:t>
            </w:r>
            <w:r w:rsidRPr="0016369C" w:rsidDel="00510549">
              <w:rPr>
                <w:rFonts w:ascii="Arial" w:hAnsi="Arial" w:cs="Arial"/>
              </w:rPr>
              <w:t xml:space="preserve"> </w:t>
            </w:r>
            <w:r w:rsidRPr="0016369C">
              <w:rPr>
                <w:rFonts w:ascii="Arial" w:hAnsi="Arial" w:cs="Arial"/>
              </w:rPr>
              <w:t xml:space="preserve">accompanying this Bid Solicitation.  Any additional, supplemental, or modified versions of the State-Supplied Price Sheet will not be accepted and may result in the Bidder’s Quote deemed non-responsive.   </w:t>
            </w:r>
          </w:p>
          <w:p w14:paraId="77C7E1AF" w14:textId="77777777" w:rsidR="0076518E" w:rsidRPr="0016369C" w:rsidRDefault="0076518E">
            <w:pPr>
              <w:spacing w:before="225" w:after="225"/>
              <w:jc w:val="both"/>
              <w:rPr>
                <w:rFonts w:ascii="Arial" w:hAnsi="Arial" w:cs="Arial"/>
                <w:b/>
                <w:color w:val="000000"/>
              </w:rPr>
            </w:pPr>
          </w:p>
        </w:tc>
      </w:tr>
      <w:tr w:rsidR="0076518E" w:rsidRPr="003B160A" w14:paraId="00008121" w14:textId="77777777" w:rsidTr="585B5064">
        <w:tc>
          <w:tcPr>
            <w:tcW w:w="877" w:type="dxa"/>
            <w:tcBorders>
              <w:top w:val="single" w:sz="4" w:space="0" w:color="auto"/>
              <w:left w:val="single" w:sz="4" w:space="0" w:color="auto"/>
              <w:bottom w:val="single" w:sz="4" w:space="0" w:color="auto"/>
              <w:right w:val="single" w:sz="4" w:space="0" w:color="auto"/>
            </w:tcBorders>
          </w:tcPr>
          <w:p w14:paraId="4582D256"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23</w:t>
            </w:r>
          </w:p>
        </w:tc>
        <w:tc>
          <w:tcPr>
            <w:tcW w:w="2160" w:type="dxa"/>
            <w:tcBorders>
              <w:top w:val="single" w:sz="4" w:space="0" w:color="auto"/>
              <w:left w:val="single" w:sz="4" w:space="0" w:color="auto"/>
              <w:bottom w:val="single" w:sz="4" w:space="0" w:color="auto"/>
              <w:right w:val="single" w:sz="4" w:space="0" w:color="auto"/>
            </w:tcBorders>
          </w:tcPr>
          <w:p w14:paraId="46CBFBC4"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4.24.4</w:t>
            </w:r>
          </w:p>
          <w:p w14:paraId="1A8675D5"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Invoices</w:t>
            </w:r>
          </w:p>
        </w:tc>
        <w:tc>
          <w:tcPr>
            <w:tcW w:w="7200" w:type="dxa"/>
            <w:tcBorders>
              <w:top w:val="single" w:sz="4" w:space="0" w:color="auto"/>
              <w:left w:val="single" w:sz="4" w:space="0" w:color="auto"/>
              <w:bottom w:val="single" w:sz="4" w:space="0" w:color="auto"/>
              <w:right w:val="single" w:sz="4" w:space="0" w:color="auto"/>
            </w:tcBorders>
          </w:tcPr>
          <w:p w14:paraId="336327E0" w14:textId="77777777" w:rsidR="00692689" w:rsidRPr="0016369C" w:rsidRDefault="00692689" w:rsidP="00692689">
            <w:pPr>
              <w:spacing w:before="225" w:after="225"/>
              <w:jc w:val="both"/>
              <w:rPr>
                <w:rFonts w:ascii="Arial" w:hAnsi="Arial" w:cs="Arial"/>
                <w:color w:val="000000"/>
                <w:shd w:val="clear" w:color="auto" w:fill="F0F0F0"/>
              </w:rPr>
            </w:pPr>
            <w:r w:rsidRPr="0016369C">
              <w:rPr>
                <w:rFonts w:ascii="Arial" w:hAnsi="Arial" w:cs="Arial"/>
                <w:b/>
                <w:color w:val="000000"/>
              </w:rPr>
              <w:t>Will equitable price adjustments be authorized either annually or at time of contract renewal?</w:t>
            </w:r>
          </w:p>
          <w:p w14:paraId="7DFD7864" w14:textId="77777777" w:rsidR="00692689" w:rsidRPr="0016369C" w:rsidRDefault="00692689" w:rsidP="00692689">
            <w:pPr>
              <w:spacing w:before="225" w:after="225"/>
              <w:jc w:val="both"/>
              <w:rPr>
                <w:rFonts w:ascii="Arial" w:hAnsi="Arial" w:cs="Arial"/>
                <w:color w:val="000000"/>
              </w:rPr>
            </w:pPr>
            <w:r w:rsidRPr="00692689">
              <w:rPr>
                <w:rFonts w:ascii="Arial" w:hAnsi="Arial" w:cs="Arial"/>
                <w:color w:val="000000"/>
              </w:rPr>
              <w:t>The Contract resulting from this Bid Solicitation shall have firm fixed pricing for the duration of the Contract.  However, pursuant to Section 6.1 of the State’s Terms and Conditions, in an exceptional situation, the State may consider a price adjustment.  Requests for price adjustments must include justification and documentation.</w:t>
            </w:r>
          </w:p>
        </w:tc>
      </w:tr>
      <w:tr w:rsidR="0076518E" w:rsidRPr="003B160A" w14:paraId="6A86871A" w14:textId="77777777" w:rsidTr="585B5064">
        <w:tc>
          <w:tcPr>
            <w:tcW w:w="877" w:type="dxa"/>
            <w:tcBorders>
              <w:top w:val="single" w:sz="4" w:space="0" w:color="auto"/>
              <w:left w:val="single" w:sz="4" w:space="0" w:color="auto"/>
              <w:bottom w:val="single" w:sz="4" w:space="0" w:color="auto"/>
              <w:right w:val="single" w:sz="4" w:space="0" w:color="auto"/>
            </w:tcBorders>
          </w:tcPr>
          <w:p w14:paraId="2E667893"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24</w:t>
            </w:r>
          </w:p>
        </w:tc>
        <w:tc>
          <w:tcPr>
            <w:tcW w:w="2160" w:type="dxa"/>
            <w:tcBorders>
              <w:top w:val="single" w:sz="4" w:space="0" w:color="auto"/>
              <w:left w:val="single" w:sz="4" w:space="0" w:color="auto"/>
              <w:bottom w:val="single" w:sz="4" w:space="0" w:color="auto"/>
              <w:right w:val="single" w:sz="4" w:space="0" w:color="auto"/>
            </w:tcBorders>
          </w:tcPr>
          <w:p w14:paraId="2C2C71FA"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4.5.5</w:t>
            </w:r>
          </w:p>
          <w:p w14:paraId="401D4B87"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Task Orders and Contract Activation</w:t>
            </w:r>
          </w:p>
        </w:tc>
        <w:tc>
          <w:tcPr>
            <w:tcW w:w="7200" w:type="dxa"/>
            <w:tcBorders>
              <w:top w:val="single" w:sz="4" w:space="0" w:color="auto"/>
              <w:left w:val="single" w:sz="4" w:space="0" w:color="auto"/>
              <w:bottom w:val="single" w:sz="4" w:space="0" w:color="auto"/>
              <w:right w:val="single" w:sz="4" w:space="0" w:color="auto"/>
            </w:tcBorders>
          </w:tcPr>
          <w:p w14:paraId="3EE74D5D" w14:textId="77777777" w:rsidR="0076518E" w:rsidRPr="0016369C" w:rsidRDefault="0076518E" w:rsidP="1C78C25B">
            <w:pPr>
              <w:overflowPunct w:val="0"/>
              <w:autoSpaceDE w:val="0"/>
              <w:autoSpaceDN w:val="0"/>
              <w:adjustRightInd w:val="0"/>
              <w:jc w:val="both"/>
              <w:rPr>
                <w:rFonts w:ascii="Arial" w:hAnsi="Arial" w:cs="Arial"/>
                <w:b/>
                <w:bCs/>
                <w:color w:val="000000"/>
                <w:shd w:val="clear" w:color="auto" w:fill="FFFFFF"/>
              </w:rPr>
            </w:pPr>
            <w:r w:rsidRPr="0016369C">
              <w:rPr>
                <w:rFonts w:ascii="Arial" w:hAnsi="Arial" w:cs="Arial"/>
                <w:b/>
                <w:bCs/>
                <w:color w:val="000000"/>
                <w:shd w:val="clear" w:color="auto" w:fill="FFFFFF"/>
              </w:rPr>
              <w:t>Which entities activated the State’s Contract?</w:t>
            </w:r>
          </w:p>
          <w:p w14:paraId="4A8FC206" w14:textId="77777777" w:rsidR="00306CB8" w:rsidRPr="0016369C" w:rsidRDefault="00306CB8" w:rsidP="1C78C25B">
            <w:pPr>
              <w:overflowPunct w:val="0"/>
              <w:autoSpaceDE w:val="0"/>
              <w:autoSpaceDN w:val="0"/>
              <w:adjustRightInd w:val="0"/>
              <w:jc w:val="both"/>
              <w:rPr>
                <w:rFonts w:ascii="Arial" w:hAnsi="Arial" w:cs="Arial"/>
                <w:b/>
                <w:bCs/>
                <w:color w:val="000000"/>
                <w:shd w:val="clear" w:color="auto" w:fill="FFFFFF"/>
              </w:rPr>
            </w:pPr>
          </w:p>
          <w:p w14:paraId="081346D6" w14:textId="70CB07AE" w:rsidR="00306CB8" w:rsidRPr="0016369C" w:rsidRDefault="00082B14" w:rsidP="1C78C25B">
            <w:pPr>
              <w:overflowPunct w:val="0"/>
              <w:autoSpaceDE w:val="0"/>
              <w:autoSpaceDN w:val="0"/>
              <w:adjustRightInd w:val="0"/>
              <w:jc w:val="both"/>
              <w:rPr>
                <w:rFonts w:ascii="Arial" w:hAnsi="Arial" w:cs="Arial"/>
                <w:bCs/>
                <w:color w:val="000000"/>
                <w:shd w:val="clear" w:color="auto" w:fill="FFFFFF"/>
              </w:rPr>
            </w:pPr>
            <w:r>
              <w:rPr>
                <w:rFonts w:ascii="Arial" w:hAnsi="Arial" w:cs="Arial"/>
                <w:bCs/>
                <w:color w:val="000000"/>
                <w:shd w:val="clear" w:color="auto" w:fill="FFFFFF"/>
              </w:rPr>
              <w:t>NJDEP</w:t>
            </w:r>
            <w:r w:rsidR="00306CB8" w:rsidRPr="0016369C">
              <w:rPr>
                <w:rFonts w:ascii="Arial" w:hAnsi="Arial" w:cs="Arial"/>
                <w:bCs/>
                <w:color w:val="000000"/>
                <w:shd w:val="clear" w:color="auto" w:fill="FFFFFF"/>
              </w:rPr>
              <w:t xml:space="preserve"> is responsible for activating the Contract.</w:t>
            </w:r>
          </w:p>
          <w:p w14:paraId="66912D5F" w14:textId="77777777" w:rsidR="0076518E" w:rsidRPr="0016369C" w:rsidRDefault="0076518E" w:rsidP="0076518E">
            <w:pPr>
              <w:spacing w:before="225" w:after="225"/>
              <w:jc w:val="both"/>
              <w:rPr>
                <w:rFonts w:ascii="Arial" w:hAnsi="Arial" w:cs="Arial"/>
                <w:color w:val="000000"/>
                <w:highlight w:val="green"/>
                <w:shd w:val="clear" w:color="auto" w:fill="F0F0F0"/>
              </w:rPr>
            </w:pPr>
          </w:p>
        </w:tc>
      </w:tr>
      <w:tr w:rsidR="0076518E" w:rsidRPr="003B160A" w14:paraId="1023B3D5" w14:textId="77777777" w:rsidTr="585B5064">
        <w:tc>
          <w:tcPr>
            <w:tcW w:w="877" w:type="dxa"/>
            <w:tcBorders>
              <w:top w:val="single" w:sz="4" w:space="0" w:color="auto"/>
              <w:left w:val="single" w:sz="4" w:space="0" w:color="auto"/>
              <w:bottom w:val="single" w:sz="4" w:space="0" w:color="auto"/>
              <w:right w:val="single" w:sz="4" w:space="0" w:color="auto"/>
            </w:tcBorders>
          </w:tcPr>
          <w:p w14:paraId="45F9D85F"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25</w:t>
            </w:r>
          </w:p>
        </w:tc>
        <w:tc>
          <w:tcPr>
            <w:tcW w:w="2160" w:type="dxa"/>
            <w:tcBorders>
              <w:top w:val="single" w:sz="4" w:space="0" w:color="auto"/>
              <w:left w:val="single" w:sz="4" w:space="0" w:color="auto"/>
              <w:bottom w:val="single" w:sz="4" w:space="0" w:color="auto"/>
              <w:right w:val="single" w:sz="4" w:space="0" w:color="auto"/>
            </w:tcBorders>
          </w:tcPr>
          <w:p w14:paraId="1CEE8BE1"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4.4</w:t>
            </w:r>
          </w:p>
          <w:p w14:paraId="067908A4"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Method of Engagement</w:t>
            </w:r>
          </w:p>
        </w:tc>
        <w:tc>
          <w:tcPr>
            <w:tcW w:w="7200" w:type="dxa"/>
            <w:tcBorders>
              <w:top w:val="single" w:sz="4" w:space="0" w:color="auto"/>
              <w:left w:val="single" w:sz="4" w:space="0" w:color="auto"/>
              <w:bottom w:val="single" w:sz="4" w:space="0" w:color="auto"/>
              <w:right w:val="single" w:sz="4" w:space="0" w:color="auto"/>
            </w:tcBorders>
          </w:tcPr>
          <w:p w14:paraId="6C4D1D25" w14:textId="77777777" w:rsidR="0076518E" w:rsidRPr="0016369C" w:rsidRDefault="0076518E" w:rsidP="0076518E">
            <w:pPr>
              <w:tabs>
                <w:tab w:val="left" w:pos="0"/>
              </w:tabs>
              <w:overflowPunct w:val="0"/>
              <w:autoSpaceDE w:val="0"/>
              <w:autoSpaceDN w:val="0"/>
              <w:adjustRightInd w:val="0"/>
              <w:jc w:val="both"/>
              <w:rPr>
                <w:rFonts w:ascii="Arial" w:hAnsi="Arial" w:cs="Arial"/>
                <w:b/>
                <w:color w:val="000000"/>
                <w:shd w:val="clear" w:color="auto" w:fill="FFFFFF"/>
              </w:rPr>
            </w:pPr>
            <w:r w:rsidRPr="0016369C">
              <w:rPr>
                <w:rFonts w:ascii="Arial" w:hAnsi="Arial" w:cs="Arial"/>
                <w:b/>
                <w:color w:val="000000"/>
                <w:shd w:val="clear" w:color="auto" w:fill="FFFFFF"/>
              </w:rPr>
              <w:t xml:space="preserve">The solicitation indicates that the State intends to award up to three (3) contracts. Will the contracts be categorized by order of intended activation (e.g. Primary, Secondary, </w:t>
            </w:r>
            <w:proofErr w:type="gramStart"/>
            <w:r w:rsidRPr="0016369C">
              <w:rPr>
                <w:rFonts w:ascii="Arial" w:hAnsi="Arial" w:cs="Arial"/>
                <w:b/>
                <w:color w:val="000000"/>
                <w:shd w:val="clear" w:color="auto" w:fill="FFFFFF"/>
              </w:rPr>
              <w:t>Tertiary</w:t>
            </w:r>
            <w:proofErr w:type="gramEnd"/>
            <w:r w:rsidRPr="0016369C">
              <w:rPr>
                <w:rFonts w:ascii="Arial" w:hAnsi="Arial" w:cs="Arial"/>
                <w:b/>
                <w:color w:val="000000"/>
                <w:shd w:val="clear" w:color="auto" w:fill="FFFFFF"/>
              </w:rPr>
              <w:t>) or will there just be a pool of qualified vendors?  If there is a pool of qualified vendors, what method will be used by the State to determine which contractor or contractors to activate first?</w:t>
            </w:r>
          </w:p>
          <w:p w14:paraId="6563FCAA" w14:textId="77777777" w:rsidR="000C07F8" w:rsidRDefault="000C07F8" w:rsidP="0076518E">
            <w:pPr>
              <w:autoSpaceDE w:val="0"/>
              <w:autoSpaceDN w:val="0"/>
              <w:adjustRightInd w:val="0"/>
              <w:jc w:val="both"/>
              <w:rPr>
                <w:rFonts w:ascii="Arial" w:hAnsi="Arial" w:cs="Arial"/>
              </w:rPr>
            </w:pPr>
          </w:p>
          <w:p w14:paraId="47E0F913" w14:textId="77777777" w:rsidR="0076518E" w:rsidRPr="0016369C" w:rsidRDefault="0076518E" w:rsidP="0076518E">
            <w:pPr>
              <w:autoSpaceDE w:val="0"/>
              <w:autoSpaceDN w:val="0"/>
              <w:adjustRightInd w:val="0"/>
              <w:jc w:val="both"/>
              <w:rPr>
                <w:rFonts w:ascii="Arial" w:hAnsi="Arial" w:cs="Arial"/>
              </w:rPr>
            </w:pPr>
            <w:r w:rsidRPr="0016369C">
              <w:rPr>
                <w:rFonts w:ascii="Arial" w:hAnsi="Arial" w:cs="Arial"/>
              </w:rPr>
              <w:t>See response to question #5.</w:t>
            </w:r>
          </w:p>
          <w:p w14:paraId="1CC01649" w14:textId="77777777" w:rsidR="0076518E" w:rsidRPr="0016369C" w:rsidRDefault="0076518E" w:rsidP="0076518E">
            <w:pPr>
              <w:tabs>
                <w:tab w:val="left" w:pos="0"/>
              </w:tabs>
              <w:overflowPunct w:val="0"/>
              <w:autoSpaceDE w:val="0"/>
              <w:autoSpaceDN w:val="0"/>
              <w:adjustRightInd w:val="0"/>
              <w:jc w:val="both"/>
              <w:rPr>
                <w:rFonts w:ascii="Arial" w:hAnsi="Arial" w:cs="Arial"/>
                <w:b/>
                <w:color w:val="000000"/>
                <w:shd w:val="clear" w:color="auto" w:fill="FFFFFF"/>
              </w:rPr>
            </w:pPr>
          </w:p>
        </w:tc>
      </w:tr>
      <w:tr w:rsidR="0076518E" w:rsidRPr="003B160A" w14:paraId="09C47193"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44B6A687"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26</w:t>
            </w:r>
          </w:p>
        </w:tc>
        <w:tc>
          <w:tcPr>
            <w:tcW w:w="2160" w:type="dxa"/>
            <w:tcBorders>
              <w:top w:val="single" w:sz="4" w:space="0" w:color="auto"/>
              <w:left w:val="single" w:sz="4" w:space="0" w:color="auto"/>
              <w:bottom w:val="single" w:sz="4" w:space="0" w:color="auto"/>
              <w:right w:val="single" w:sz="4" w:space="0" w:color="auto"/>
            </w:tcBorders>
          </w:tcPr>
          <w:p w14:paraId="2E1F7311"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w:t>
            </w:r>
          </w:p>
          <w:p w14:paraId="078E2DD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Scope of Work</w:t>
            </w:r>
          </w:p>
        </w:tc>
        <w:tc>
          <w:tcPr>
            <w:tcW w:w="7200" w:type="dxa"/>
            <w:tcBorders>
              <w:top w:val="single" w:sz="4" w:space="0" w:color="auto"/>
              <w:left w:val="single" w:sz="4" w:space="0" w:color="auto"/>
              <w:bottom w:val="single" w:sz="4" w:space="0" w:color="auto"/>
              <w:right w:val="single" w:sz="4" w:space="0" w:color="auto"/>
            </w:tcBorders>
          </w:tcPr>
          <w:p w14:paraId="748162B3"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What is the maximum number of hours post-event before work must commence?</w:t>
            </w:r>
          </w:p>
          <w:p w14:paraId="22B465D0" w14:textId="77777777" w:rsidR="000C07F8" w:rsidRPr="0016369C" w:rsidRDefault="000C07F8" w:rsidP="0016369C">
            <w:pPr>
              <w:autoSpaceDE w:val="0"/>
              <w:autoSpaceDN w:val="0"/>
              <w:adjustRightInd w:val="0"/>
              <w:jc w:val="both"/>
              <w:rPr>
                <w:rFonts w:ascii="Arial" w:hAnsi="Arial" w:cs="Arial"/>
              </w:rPr>
            </w:pPr>
            <w:r w:rsidRPr="0016369C">
              <w:rPr>
                <w:rFonts w:ascii="Arial" w:hAnsi="Arial" w:cs="Arial"/>
              </w:rPr>
              <w:t>Per Bid Solicitation Section 4.5.7A, the Contractor shall commence mobilization immediately upon receipt of the initial Task Order, meeting the following progress patterns unless otherwise negotiated:</w:t>
            </w:r>
          </w:p>
          <w:p w14:paraId="7DB2AEE8" w14:textId="77777777" w:rsidR="000C07F8" w:rsidRPr="0016369C" w:rsidRDefault="000C07F8" w:rsidP="0016369C">
            <w:pPr>
              <w:autoSpaceDE w:val="0"/>
              <w:autoSpaceDN w:val="0"/>
              <w:adjustRightInd w:val="0"/>
              <w:jc w:val="both"/>
              <w:rPr>
                <w:rFonts w:ascii="Arial" w:hAnsi="Arial" w:cs="Arial"/>
              </w:rPr>
            </w:pPr>
          </w:p>
          <w:tbl>
            <w:tblPr>
              <w:tblStyle w:val="TableGrid"/>
              <w:tblpPr w:leftFromText="180" w:rightFromText="180" w:vertAnchor="page" w:horzAnchor="margin" w:tblpY="1791"/>
              <w:tblOverlap w:val="never"/>
              <w:tblW w:w="6051" w:type="dxa"/>
              <w:tblLayout w:type="fixed"/>
              <w:tblLook w:val="04A0" w:firstRow="1" w:lastRow="0" w:firstColumn="1" w:lastColumn="0" w:noHBand="0" w:noVBand="1"/>
            </w:tblPr>
            <w:tblGrid>
              <w:gridCol w:w="3415"/>
              <w:gridCol w:w="2636"/>
            </w:tblGrid>
            <w:tr w:rsidR="0039039B" w:rsidRPr="000C07F8" w14:paraId="17C57556" w14:textId="77777777" w:rsidTr="0039039B">
              <w:trPr>
                <w:trHeight w:val="252"/>
              </w:trPr>
              <w:tc>
                <w:tcPr>
                  <w:tcW w:w="3415" w:type="dxa"/>
                </w:tcPr>
                <w:p w14:paraId="655FECA7" w14:textId="77777777" w:rsidR="0039039B" w:rsidRPr="0016369C" w:rsidRDefault="0039039B" w:rsidP="0039039B">
                  <w:pPr>
                    <w:pStyle w:val="ListParagraph"/>
                    <w:autoSpaceDE w:val="0"/>
                    <w:autoSpaceDN w:val="0"/>
                    <w:adjustRightInd w:val="0"/>
                    <w:ind w:left="0"/>
                    <w:rPr>
                      <w:rFonts w:ascii="Arial" w:hAnsi="Arial" w:cs="Arial"/>
                      <w:b/>
                    </w:rPr>
                  </w:pPr>
                  <w:r w:rsidRPr="0016369C">
                    <w:rPr>
                      <w:rFonts w:ascii="Arial" w:hAnsi="Arial" w:cs="Arial"/>
                      <w:b/>
                    </w:rPr>
                    <w:t>Number of hours from receipt of Task Order</w:t>
                  </w:r>
                </w:p>
              </w:tc>
              <w:tc>
                <w:tcPr>
                  <w:tcW w:w="2636" w:type="dxa"/>
                </w:tcPr>
                <w:p w14:paraId="2C06B11D" w14:textId="77777777" w:rsidR="0039039B" w:rsidRPr="0016369C" w:rsidRDefault="0039039B" w:rsidP="0039039B">
                  <w:pPr>
                    <w:pStyle w:val="ListParagraph"/>
                    <w:autoSpaceDE w:val="0"/>
                    <w:autoSpaceDN w:val="0"/>
                    <w:adjustRightInd w:val="0"/>
                    <w:ind w:left="0"/>
                    <w:rPr>
                      <w:rFonts w:ascii="Arial" w:hAnsi="Arial" w:cs="Arial"/>
                      <w:b/>
                    </w:rPr>
                  </w:pPr>
                  <w:r w:rsidRPr="0016369C">
                    <w:rPr>
                      <w:rFonts w:ascii="Arial" w:hAnsi="Arial" w:cs="Arial"/>
                      <w:b/>
                    </w:rPr>
                    <w:t>Percent mobilization complete</w:t>
                  </w:r>
                </w:p>
              </w:tc>
            </w:tr>
            <w:tr w:rsidR="0039039B" w:rsidRPr="000C07F8" w14:paraId="5AB9BD4E" w14:textId="77777777" w:rsidTr="0039039B">
              <w:trPr>
                <w:trHeight w:val="243"/>
              </w:trPr>
              <w:tc>
                <w:tcPr>
                  <w:tcW w:w="3415" w:type="dxa"/>
                </w:tcPr>
                <w:p w14:paraId="0D3328E1"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24 hours</w:t>
                  </w:r>
                </w:p>
              </w:tc>
              <w:tc>
                <w:tcPr>
                  <w:tcW w:w="2636" w:type="dxa"/>
                </w:tcPr>
                <w:p w14:paraId="7EB401E5"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25%</w:t>
                  </w:r>
                </w:p>
              </w:tc>
            </w:tr>
            <w:tr w:rsidR="0039039B" w:rsidRPr="000C07F8" w14:paraId="122AB7B5" w14:textId="77777777" w:rsidTr="0039039B">
              <w:trPr>
                <w:trHeight w:val="252"/>
              </w:trPr>
              <w:tc>
                <w:tcPr>
                  <w:tcW w:w="3415" w:type="dxa"/>
                </w:tcPr>
                <w:p w14:paraId="22A030C8"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60 hours</w:t>
                  </w:r>
                </w:p>
              </w:tc>
              <w:tc>
                <w:tcPr>
                  <w:tcW w:w="2636" w:type="dxa"/>
                </w:tcPr>
                <w:p w14:paraId="767C1B28"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50%</w:t>
                  </w:r>
                </w:p>
              </w:tc>
            </w:tr>
            <w:tr w:rsidR="0039039B" w:rsidRPr="000C07F8" w14:paraId="28546E8D" w14:textId="77777777" w:rsidTr="0039039B">
              <w:trPr>
                <w:trHeight w:val="252"/>
              </w:trPr>
              <w:tc>
                <w:tcPr>
                  <w:tcW w:w="3415" w:type="dxa"/>
                </w:tcPr>
                <w:p w14:paraId="0BD65D12"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96 hours</w:t>
                  </w:r>
                </w:p>
              </w:tc>
              <w:tc>
                <w:tcPr>
                  <w:tcW w:w="2636" w:type="dxa"/>
                </w:tcPr>
                <w:p w14:paraId="39BD2580"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75%</w:t>
                  </w:r>
                </w:p>
              </w:tc>
            </w:tr>
            <w:tr w:rsidR="0039039B" w:rsidRPr="000C07F8" w14:paraId="5A67751A" w14:textId="77777777" w:rsidTr="0039039B">
              <w:trPr>
                <w:trHeight w:val="243"/>
              </w:trPr>
              <w:tc>
                <w:tcPr>
                  <w:tcW w:w="3415" w:type="dxa"/>
                </w:tcPr>
                <w:p w14:paraId="4A21E2E6"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120 hours</w:t>
                  </w:r>
                </w:p>
              </w:tc>
              <w:tc>
                <w:tcPr>
                  <w:tcW w:w="2636" w:type="dxa"/>
                </w:tcPr>
                <w:p w14:paraId="110A7CEE" w14:textId="77777777" w:rsidR="0039039B" w:rsidRPr="0016369C" w:rsidRDefault="0039039B" w:rsidP="0039039B">
                  <w:pPr>
                    <w:pStyle w:val="ListParagraph"/>
                    <w:autoSpaceDE w:val="0"/>
                    <w:autoSpaceDN w:val="0"/>
                    <w:adjustRightInd w:val="0"/>
                    <w:ind w:left="0"/>
                    <w:rPr>
                      <w:rFonts w:ascii="Arial" w:hAnsi="Arial" w:cs="Arial"/>
                    </w:rPr>
                  </w:pPr>
                  <w:r w:rsidRPr="0016369C">
                    <w:rPr>
                      <w:rFonts w:ascii="Arial" w:hAnsi="Arial" w:cs="Arial"/>
                    </w:rPr>
                    <w:t>100%</w:t>
                  </w:r>
                </w:p>
              </w:tc>
            </w:tr>
          </w:tbl>
          <w:p w14:paraId="13488C06" w14:textId="77777777" w:rsidR="000C07F8" w:rsidRDefault="000C07F8" w:rsidP="71DEA4E5">
            <w:pPr>
              <w:spacing w:before="225" w:after="225"/>
              <w:jc w:val="both"/>
              <w:rPr>
                <w:rFonts w:ascii="Arial" w:hAnsi="Arial" w:cs="Arial"/>
              </w:rPr>
            </w:pPr>
          </w:p>
          <w:p w14:paraId="61307B80" w14:textId="77777777" w:rsidR="0039039B" w:rsidRPr="000C07F8" w:rsidRDefault="0039039B" w:rsidP="71DEA4E5">
            <w:pPr>
              <w:spacing w:before="225" w:after="225"/>
              <w:jc w:val="both"/>
              <w:rPr>
                <w:rFonts w:ascii="Arial" w:hAnsi="Arial" w:cs="Arial"/>
              </w:rPr>
            </w:pPr>
          </w:p>
          <w:p w14:paraId="158A3941" w14:textId="77777777" w:rsidR="0039039B" w:rsidRPr="000C07F8" w:rsidRDefault="0039039B" w:rsidP="71DEA4E5">
            <w:pPr>
              <w:spacing w:before="225" w:after="225"/>
              <w:jc w:val="both"/>
              <w:rPr>
                <w:rFonts w:ascii="Arial" w:hAnsi="Arial" w:cs="Arial"/>
              </w:rPr>
            </w:pPr>
          </w:p>
          <w:p w14:paraId="72C337B2" w14:textId="77777777" w:rsidR="0039039B" w:rsidRDefault="0039039B" w:rsidP="0016369C">
            <w:pPr>
              <w:autoSpaceDE w:val="0"/>
              <w:autoSpaceDN w:val="0"/>
              <w:adjustRightInd w:val="0"/>
              <w:rPr>
                <w:rFonts w:ascii="Arial" w:hAnsi="Arial" w:cs="Arial"/>
              </w:rPr>
            </w:pPr>
          </w:p>
          <w:p w14:paraId="463C93A3" w14:textId="77777777" w:rsidR="0039039B" w:rsidRDefault="0039039B" w:rsidP="0016369C">
            <w:pPr>
              <w:autoSpaceDE w:val="0"/>
              <w:autoSpaceDN w:val="0"/>
              <w:adjustRightInd w:val="0"/>
              <w:rPr>
                <w:rFonts w:ascii="Arial" w:hAnsi="Arial" w:cs="Arial"/>
              </w:rPr>
            </w:pPr>
          </w:p>
          <w:p w14:paraId="1CF8A451" w14:textId="77777777" w:rsidR="0076518E" w:rsidRPr="00C257F7" w:rsidRDefault="000C07F8" w:rsidP="0016369C">
            <w:pPr>
              <w:autoSpaceDE w:val="0"/>
              <w:autoSpaceDN w:val="0"/>
              <w:adjustRightInd w:val="0"/>
              <w:rPr>
                <w:rFonts w:asciiTheme="minorHAnsi" w:hAnsiTheme="minorHAnsi" w:cstheme="minorHAnsi"/>
              </w:rPr>
            </w:pPr>
            <w:r w:rsidRPr="0016369C">
              <w:rPr>
                <w:rFonts w:ascii="Arial" w:hAnsi="Arial" w:cs="Arial"/>
              </w:rPr>
              <w:t>Note: The above represents a minimum response schedule and does not restrict an earlier response.</w:t>
            </w:r>
          </w:p>
        </w:tc>
      </w:tr>
      <w:tr w:rsidR="0076518E" w:rsidRPr="003B160A" w14:paraId="1F16F68E" w14:textId="77777777" w:rsidTr="585B5064">
        <w:tc>
          <w:tcPr>
            <w:tcW w:w="877" w:type="dxa"/>
            <w:tcBorders>
              <w:top w:val="single" w:sz="4" w:space="0" w:color="auto"/>
              <w:left w:val="single" w:sz="4" w:space="0" w:color="auto"/>
              <w:bottom w:val="single" w:sz="4" w:space="0" w:color="auto"/>
              <w:right w:val="single" w:sz="4" w:space="0" w:color="auto"/>
            </w:tcBorders>
          </w:tcPr>
          <w:p w14:paraId="5045C614"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27</w:t>
            </w:r>
          </w:p>
        </w:tc>
        <w:tc>
          <w:tcPr>
            <w:tcW w:w="2160" w:type="dxa"/>
            <w:tcBorders>
              <w:top w:val="single" w:sz="4" w:space="0" w:color="auto"/>
              <w:left w:val="single" w:sz="4" w:space="0" w:color="auto"/>
              <w:bottom w:val="single" w:sz="4" w:space="0" w:color="auto"/>
              <w:right w:val="single" w:sz="4" w:space="0" w:color="auto"/>
            </w:tcBorders>
          </w:tcPr>
          <w:p w14:paraId="1FCCD784"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4.9</w:t>
            </w:r>
          </w:p>
          <w:p w14:paraId="1074AC2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spacing w:val="-5"/>
              </w:rPr>
              <w:t>Waterway debris assessment methods and technologies</w:t>
            </w:r>
          </w:p>
        </w:tc>
        <w:tc>
          <w:tcPr>
            <w:tcW w:w="7200" w:type="dxa"/>
            <w:tcBorders>
              <w:top w:val="single" w:sz="4" w:space="0" w:color="auto"/>
              <w:left w:val="single" w:sz="4" w:space="0" w:color="auto"/>
              <w:bottom w:val="single" w:sz="4" w:space="0" w:color="auto"/>
              <w:right w:val="single" w:sz="4" w:space="0" w:color="auto"/>
            </w:tcBorders>
          </w:tcPr>
          <w:p w14:paraId="66FD6620"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Do special costs such as boat and captain rental and marine expenses need to be included in the RFP response? - Referencing: State-Supplied Price Sheet</w:t>
            </w:r>
          </w:p>
          <w:p w14:paraId="2243D389" w14:textId="77777777" w:rsidR="0076518E" w:rsidRPr="0016369C" w:rsidRDefault="00C257F7">
            <w:pPr>
              <w:spacing w:before="225" w:after="225"/>
              <w:jc w:val="both"/>
              <w:rPr>
                <w:rFonts w:ascii="Arial" w:hAnsi="Arial" w:cs="Arial"/>
                <w:b/>
                <w:color w:val="000000"/>
              </w:rPr>
            </w:pPr>
            <w:r>
              <w:rPr>
                <w:rFonts w:ascii="Arial" w:hAnsi="Arial" w:cs="Arial"/>
                <w:bCs/>
                <w:color w:val="000000" w:themeColor="text1"/>
              </w:rPr>
              <w:t xml:space="preserve">The Bidder must incorporate all </w:t>
            </w:r>
            <w:r w:rsidRPr="00C257F7">
              <w:rPr>
                <w:rFonts w:ascii="Arial" w:hAnsi="Arial" w:cs="Arial"/>
                <w:bCs/>
                <w:color w:val="000000" w:themeColor="text1"/>
              </w:rPr>
              <w:t>direct and indirect costs</w:t>
            </w:r>
            <w:r>
              <w:rPr>
                <w:rFonts w:ascii="Arial" w:hAnsi="Arial" w:cs="Arial"/>
                <w:bCs/>
                <w:color w:val="000000" w:themeColor="text1"/>
              </w:rPr>
              <w:t>,</w:t>
            </w:r>
            <w:r w:rsidRPr="00C257F7">
              <w:rPr>
                <w:rFonts w:ascii="Arial" w:hAnsi="Arial" w:cs="Arial"/>
                <w:bCs/>
                <w:color w:val="000000" w:themeColor="text1"/>
              </w:rPr>
              <w:t xml:space="preserve"> including</w:t>
            </w:r>
            <w:r>
              <w:rPr>
                <w:rFonts w:ascii="Arial" w:hAnsi="Arial" w:cs="Arial"/>
                <w:bCs/>
                <w:color w:val="000000" w:themeColor="text1"/>
              </w:rPr>
              <w:t xml:space="preserve"> overhead, in the price lines found on the State-Supplied Price Sheet</w:t>
            </w:r>
            <w:r w:rsidR="00980202">
              <w:rPr>
                <w:rFonts w:ascii="Arial" w:hAnsi="Arial" w:cs="Arial"/>
                <w:bCs/>
                <w:color w:val="000000" w:themeColor="text1"/>
              </w:rPr>
              <w:t>, as applicable</w:t>
            </w:r>
            <w:r>
              <w:rPr>
                <w:rFonts w:ascii="Arial" w:hAnsi="Arial" w:cs="Arial"/>
                <w:bCs/>
                <w:color w:val="000000" w:themeColor="text1"/>
              </w:rPr>
              <w:t xml:space="preserve">. </w:t>
            </w:r>
            <w:r w:rsidRPr="007E48E6">
              <w:rPr>
                <w:rFonts w:ascii="Arial" w:hAnsi="Arial" w:cs="Arial"/>
                <w:bCs/>
                <w:color w:val="000000" w:themeColor="text1"/>
              </w:rPr>
              <w:t>No additional fees</w:t>
            </w:r>
            <w:r w:rsidR="00980202">
              <w:rPr>
                <w:rFonts w:ascii="Arial" w:hAnsi="Arial" w:cs="Arial"/>
                <w:bCs/>
                <w:color w:val="000000" w:themeColor="text1"/>
              </w:rPr>
              <w:t>, costs, or pricing shall be provided by the Bidder as part of its Quote submission.</w:t>
            </w:r>
          </w:p>
        </w:tc>
      </w:tr>
      <w:tr w:rsidR="0076518E" w:rsidRPr="003B160A" w14:paraId="628490D4" w14:textId="77777777" w:rsidTr="585B5064">
        <w:tc>
          <w:tcPr>
            <w:tcW w:w="877" w:type="dxa"/>
            <w:tcBorders>
              <w:top w:val="single" w:sz="4" w:space="0" w:color="auto"/>
              <w:left w:val="single" w:sz="4" w:space="0" w:color="auto"/>
              <w:bottom w:val="single" w:sz="4" w:space="0" w:color="auto"/>
              <w:right w:val="single" w:sz="4" w:space="0" w:color="auto"/>
            </w:tcBorders>
          </w:tcPr>
          <w:p w14:paraId="4EFD5983"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28</w:t>
            </w:r>
          </w:p>
        </w:tc>
        <w:tc>
          <w:tcPr>
            <w:tcW w:w="2160" w:type="dxa"/>
            <w:tcBorders>
              <w:top w:val="single" w:sz="4" w:space="0" w:color="auto"/>
              <w:left w:val="single" w:sz="4" w:space="0" w:color="auto"/>
              <w:bottom w:val="single" w:sz="4" w:space="0" w:color="auto"/>
              <w:right w:val="single" w:sz="4" w:space="0" w:color="auto"/>
            </w:tcBorders>
          </w:tcPr>
          <w:p w14:paraId="685FCBB5"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4.20.3</w:t>
            </w:r>
          </w:p>
          <w:p w14:paraId="3E16C5C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Bulky waste/white goods/household appliances</w:t>
            </w:r>
          </w:p>
        </w:tc>
        <w:tc>
          <w:tcPr>
            <w:tcW w:w="7200" w:type="dxa"/>
            <w:tcBorders>
              <w:top w:val="single" w:sz="4" w:space="0" w:color="auto"/>
              <w:left w:val="single" w:sz="4" w:space="0" w:color="auto"/>
              <w:bottom w:val="single" w:sz="4" w:space="0" w:color="auto"/>
              <w:right w:val="single" w:sz="4" w:space="0" w:color="auto"/>
            </w:tcBorders>
          </w:tcPr>
          <w:p w14:paraId="0AAE5A22" w14:textId="77777777" w:rsidR="00C257F7" w:rsidRPr="0016369C" w:rsidRDefault="00C257F7" w:rsidP="71DEA4E5">
            <w:pPr>
              <w:spacing w:before="225" w:after="225"/>
              <w:jc w:val="both"/>
              <w:rPr>
                <w:rFonts w:ascii="Arial" w:hAnsi="Arial" w:cs="Arial"/>
                <w:b/>
                <w:bCs/>
                <w:color w:val="000000" w:themeColor="text1"/>
              </w:rPr>
            </w:pPr>
            <w:r w:rsidRPr="585B5064">
              <w:rPr>
                <w:rFonts w:ascii="Arial" w:hAnsi="Arial" w:cs="Arial"/>
                <w:b/>
                <w:bCs/>
                <w:color w:val="000000" w:themeColor="text1"/>
              </w:rPr>
              <w:t>Please confirm if the scope of work for white goods removal includes the removal and disposal of any putrescent food from refrigerators or freezers.</w:t>
            </w:r>
          </w:p>
          <w:p w14:paraId="7EF6F0E6" w14:textId="7383E651" w:rsidR="0076518E" w:rsidRPr="0016369C" w:rsidRDefault="00B15838" w:rsidP="006F1627">
            <w:pPr>
              <w:rPr>
                <w:b/>
                <w:color w:val="000000"/>
              </w:rPr>
            </w:pPr>
            <w:r>
              <w:rPr>
                <w:rFonts w:ascii="Arial" w:hAnsi="Arial" w:cs="Arial"/>
                <w:bCs/>
                <w:color w:val="000000" w:themeColor="text1"/>
              </w:rPr>
              <w:t xml:space="preserve">Yes, the Contractor must </w:t>
            </w:r>
            <w:r>
              <w:rPr>
                <w:rFonts w:ascii="Arial" w:eastAsia="Calibri" w:hAnsi="Arial" w:cs="Arial"/>
              </w:rPr>
              <w:t xml:space="preserve">remove and dispose of </w:t>
            </w:r>
            <w:r w:rsidR="00BB7C9E">
              <w:rPr>
                <w:rFonts w:ascii="Arial" w:eastAsia="Calibri" w:hAnsi="Arial" w:cs="Arial"/>
              </w:rPr>
              <w:t xml:space="preserve">any </w:t>
            </w:r>
            <w:r>
              <w:rPr>
                <w:rFonts w:ascii="Arial" w:eastAsia="Calibri" w:hAnsi="Arial" w:cs="Arial"/>
              </w:rPr>
              <w:t xml:space="preserve">putrescent food from refrigerators or freezers as </w:t>
            </w:r>
            <w:r w:rsidR="00BB7C9E">
              <w:rPr>
                <w:rFonts w:ascii="Arial" w:eastAsia="Calibri" w:hAnsi="Arial" w:cs="Arial"/>
              </w:rPr>
              <w:t xml:space="preserve">needed to complete the required disposal of white goods. </w:t>
            </w:r>
          </w:p>
        </w:tc>
      </w:tr>
      <w:tr w:rsidR="0076518E" w:rsidRPr="003B160A" w14:paraId="7C779DD5" w14:textId="77777777" w:rsidTr="585B5064">
        <w:tc>
          <w:tcPr>
            <w:tcW w:w="877" w:type="dxa"/>
            <w:tcBorders>
              <w:top w:val="single" w:sz="4" w:space="0" w:color="auto"/>
              <w:left w:val="single" w:sz="4" w:space="0" w:color="auto"/>
              <w:bottom w:val="single" w:sz="4" w:space="0" w:color="auto"/>
              <w:right w:val="single" w:sz="4" w:space="0" w:color="auto"/>
            </w:tcBorders>
          </w:tcPr>
          <w:p w14:paraId="12B4F6CD"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29</w:t>
            </w:r>
          </w:p>
        </w:tc>
        <w:tc>
          <w:tcPr>
            <w:tcW w:w="2160" w:type="dxa"/>
            <w:tcBorders>
              <w:top w:val="single" w:sz="4" w:space="0" w:color="auto"/>
              <w:left w:val="single" w:sz="4" w:space="0" w:color="auto"/>
              <w:bottom w:val="single" w:sz="4" w:space="0" w:color="auto"/>
              <w:right w:val="single" w:sz="4" w:space="0" w:color="auto"/>
            </w:tcBorders>
          </w:tcPr>
          <w:p w14:paraId="436CCB86"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4.20.12.1</w:t>
            </w:r>
          </w:p>
          <w:p w14:paraId="3FC89E3C"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Vehicle storage and reporting</w:t>
            </w:r>
          </w:p>
        </w:tc>
        <w:tc>
          <w:tcPr>
            <w:tcW w:w="7200" w:type="dxa"/>
            <w:tcBorders>
              <w:top w:val="single" w:sz="4" w:space="0" w:color="auto"/>
              <w:left w:val="single" w:sz="4" w:space="0" w:color="auto"/>
              <w:bottom w:val="single" w:sz="4" w:space="0" w:color="auto"/>
              <w:right w:val="single" w:sz="4" w:space="0" w:color="auto"/>
            </w:tcBorders>
          </w:tcPr>
          <w:p w14:paraId="0E6B3360"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Under item 4.20.12.1 it mentions recovered vehicles will need to be stored in an approved aggregation site. Is the selected contractor responsible for site selection and set-up, or will the state find a suitable site?</w:t>
            </w:r>
          </w:p>
          <w:p w14:paraId="419E999B" w14:textId="77777777" w:rsidR="0076518E" w:rsidRPr="0016369C" w:rsidRDefault="29AEA3B8" w:rsidP="001E11BA">
            <w:pPr>
              <w:spacing w:before="225" w:after="225"/>
              <w:jc w:val="both"/>
              <w:rPr>
                <w:rFonts w:ascii="Arial" w:hAnsi="Arial" w:cs="Arial"/>
                <w:b/>
                <w:bCs/>
                <w:color w:val="000000"/>
                <w:shd w:val="clear" w:color="auto" w:fill="F0F0F0"/>
              </w:rPr>
            </w:pPr>
            <w:r w:rsidRPr="0016369C">
              <w:rPr>
                <w:rFonts w:ascii="Arial" w:hAnsi="Arial" w:cs="Arial"/>
                <w:bCs/>
                <w:color w:val="000000" w:themeColor="text1"/>
              </w:rPr>
              <w:t xml:space="preserve">The </w:t>
            </w:r>
            <w:r w:rsidR="001E11BA" w:rsidRPr="0016369C">
              <w:rPr>
                <w:rFonts w:ascii="Arial" w:hAnsi="Arial" w:cs="Arial"/>
                <w:bCs/>
                <w:color w:val="000000" w:themeColor="text1"/>
              </w:rPr>
              <w:t>C</w:t>
            </w:r>
            <w:r w:rsidRPr="0016369C">
              <w:rPr>
                <w:rFonts w:ascii="Arial" w:hAnsi="Arial" w:cs="Arial"/>
                <w:bCs/>
                <w:color w:val="000000" w:themeColor="text1"/>
              </w:rPr>
              <w:t xml:space="preserve">ontractor is responsible, however the </w:t>
            </w:r>
            <w:r w:rsidR="001E11BA" w:rsidRPr="0016369C">
              <w:rPr>
                <w:rFonts w:ascii="Arial" w:hAnsi="Arial" w:cs="Arial"/>
                <w:bCs/>
                <w:color w:val="000000" w:themeColor="text1"/>
              </w:rPr>
              <w:t>S</w:t>
            </w:r>
            <w:r w:rsidRPr="0016369C">
              <w:rPr>
                <w:rFonts w:ascii="Arial" w:hAnsi="Arial" w:cs="Arial"/>
                <w:bCs/>
                <w:color w:val="000000" w:themeColor="text1"/>
              </w:rPr>
              <w:t xml:space="preserve">tate will provide </w:t>
            </w:r>
            <w:r w:rsidR="0DE70F4B" w:rsidRPr="0016369C">
              <w:rPr>
                <w:rFonts w:ascii="Arial" w:hAnsi="Arial" w:cs="Arial"/>
                <w:bCs/>
                <w:color w:val="000000" w:themeColor="text1"/>
              </w:rPr>
              <w:t>assistance</w:t>
            </w:r>
            <w:r w:rsidRPr="0016369C">
              <w:rPr>
                <w:rFonts w:ascii="Arial" w:hAnsi="Arial" w:cs="Arial"/>
                <w:bCs/>
                <w:color w:val="000000" w:themeColor="text1"/>
              </w:rPr>
              <w:t xml:space="preserve"> as necessary.</w:t>
            </w:r>
          </w:p>
        </w:tc>
      </w:tr>
      <w:tr w:rsidR="0076518E" w:rsidRPr="003B160A" w14:paraId="441570FB" w14:textId="77777777" w:rsidTr="585B5064">
        <w:tc>
          <w:tcPr>
            <w:tcW w:w="877" w:type="dxa"/>
            <w:tcBorders>
              <w:top w:val="single" w:sz="4" w:space="0" w:color="auto"/>
              <w:left w:val="single" w:sz="4" w:space="0" w:color="auto"/>
              <w:bottom w:val="single" w:sz="4" w:space="0" w:color="auto"/>
              <w:right w:val="single" w:sz="4" w:space="0" w:color="auto"/>
            </w:tcBorders>
          </w:tcPr>
          <w:p w14:paraId="13EEDC02"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30</w:t>
            </w:r>
          </w:p>
        </w:tc>
        <w:tc>
          <w:tcPr>
            <w:tcW w:w="2160" w:type="dxa"/>
            <w:tcBorders>
              <w:top w:val="single" w:sz="4" w:space="0" w:color="auto"/>
              <w:left w:val="single" w:sz="4" w:space="0" w:color="auto"/>
              <w:bottom w:val="single" w:sz="4" w:space="0" w:color="auto"/>
              <w:right w:val="single" w:sz="4" w:space="0" w:color="auto"/>
            </w:tcBorders>
          </w:tcPr>
          <w:p w14:paraId="4D7AF44B"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4.26</w:t>
            </w:r>
          </w:p>
          <w:p w14:paraId="00FACA9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Debris load tickets</w:t>
            </w:r>
          </w:p>
          <w:p w14:paraId="303B11E5" w14:textId="77777777" w:rsidR="0076518E" w:rsidRPr="0016369C" w:rsidRDefault="0076518E" w:rsidP="0076518E">
            <w:pPr>
              <w:tabs>
                <w:tab w:val="left" w:pos="0"/>
              </w:tabs>
              <w:overflowPunct w:val="0"/>
              <w:autoSpaceDE w:val="0"/>
              <w:autoSpaceDN w:val="0"/>
              <w:adjustRightInd w:val="0"/>
              <w:jc w:val="both"/>
              <w:rPr>
                <w:rFonts w:ascii="Arial" w:hAnsi="Arial" w:cs="Arial"/>
              </w:rPr>
            </w:pPr>
          </w:p>
        </w:tc>
        <w:tc>
          <w:tcPr>
            <w:tcW w:w="7200" w:type="dxa"/>
            <w:tcBorders>
              <w:top w:val="single" w:sz="4" w:space="0" w:color="auto"/>
              <w:left w:val="single" w:sz="4" w:space="0" w:color="auto"/>
              <w:bottom w:val="single" w:sz="4" w:space="0" w:color="auto"/>
              <w:right w:val="single" w:sz="4" w:space="0" w:color="auto"/>
            </w:tcBorders>
          </w:tcPr>
          <w:p w14:paraId="652A4E84" w14:textId="77777777" w:rsidR="00A13D95" w:rsidRPr="0016369C" w:rsidRDefault="00A13D95" w:rsidP="71DEA4E5">
            <w:pPr>
              <w:jc w:val="both"/>
              <w:rPr>
                <w:rFonts w:ascii="Arial" w:eastAsia="Calibri" w:hAnsi="Arial" w:cs="Arial"/>
                <w:b/>
              </w:rPr>
            </w:pPr>
            <w:r w:rsidRPr="0016369C">
              <w:rPr>
                <w:rFonts w:ascii="Arial" w:eastAsia="Calibri" w:hAnsi="Arial" w:cs="Arial"/>
                <w:b/>
              </w:rPr>
              <w:t>Regarding 4.26 DEBRIS LOAD TICKETS, FEMA requires that Public Assistance (PA) Program applicants monitor all contracted debris operations either using force account labor or a contracted monitoring firm. If an applicant does not monitor contracted debris removal operations, it jeopardizes its PA funding for that work. For accountability purposes and to ensure PA eligibility, debris monitors should be solely tasked with preparing and validating load tickets (see Public Assistance Program and Policy Guide (2025), Sec. 7.I.F.; Public Assistance Debris Monitoring Guide (2021), Appendix A: Field Reference Guides). Would the State consider removing the requirement that the Contractor prepare its own load tickets?</w:t>
            </w:r>
          </w:p>
          <w:p w14:paraId="2312F882" w14:textId="77777777" w:rsidR="00A13D95" w:rsidRDefault="00A13D95" w:rsidP="71DEA4E5">
            <w:pPr>
              <w:jc w:val="both"/>
              <w:rPr>
                <w:rFonts w:ascii="Arial" w:eastAsia="Calibri" w:hAnsi="Arial" w:cs="Arial"/>
              </w:rPr>
            </w:pPr>
          </w:p>
          <w:p w14:paraId="29D4473A" w14:textId="77777777" w:rsidR="00BB7C9E" w:rsidRDefault="007F5985" w:rsidP="71DEA4E5">
            <w:pPr>
              <w:jc w:val="both"/>
              <w:rPr>
                <w:rFonts w:ascii="Arial" w:eastAsia="Calibri" w:hAnsi="Arial" w:cs="Arial"/>
              </w:rPr>
            </w:pPr>
            <w:r>
              <w:rPr>
                <w:rFonts w:ascii="Arial" w:eastAsia="Calibri" w:hAnsi="Arial" w:cs="Arial"/>
              </w:rPr>
              <w:t>The State declines to accept the proposed modification.</w:t>
            </w:r>
            <w:r w:rsidR="320D48B9" w:rsidRPr="0016369C">
              <w:rPr>
                <w:rFonts w:ascii="Arial" w:eastAsia="Calibri" w:hAnsi="Arial" w:cs="Arial"/>
              </w:rPr>
              <w:t xml:space="preserve"> </w:t>
            </w:r>
            <w:r w:rsidR="00BB7C9E">
              <w:rPr>
                <w:rFonts w:ascii="Arial" w:eastAsia="Calibri" w:hAnsi="Arial" w:cs="Arial"/>
              </w:rPr>
              <w:t>T</w:t>
            </w:r>
            <w:r w:rsidR="00BB7C9E" w:rsidRPr="0016369C">
              <w:rPr>
                <w:rFonts w:ascii="Arial" w:eastAsia="Calibri" w:hAnsi="Arial" w:cs="Arial"/>
              </w:rPr>
              <w:t>he load ticket is the primary record for the monitoring and measuring of Debris removal operations. The Contractor may utilize either paper load tickets or an electronic load ticket (e.g., Automated Debris Management System (ADMS)) at the discretion of the SCM or Using Agency.</w:t>
            </w:r>
          </w:p>
          <w:p w14:paraId="4FBD5828" w14:textId="77777777" w:rsidR="00BB7C9E" w:rsidRDefault="00BB7C9E" w:rsidP="71DEA4E5">
            <w:pPr>
              <w:jc w:val="both"/>
              <w:rPr>
                <w:rFonts w:ascii="Arial" w:eastAsia="Calibri" w:hAnsi="Arial" w:cs="Arial"/>
              </w:rPr>
            </w:pPr>
          </w:p>
          <w:p w14:paraId="2DEBD970" w14:textId="77777777" w:rsidR="00BB7C9E" w:rsidRDefault="00BB7C9E" w:rsidP="71DEA4E5">
            <w:pPr>
              <w:jc w:val="both"/>
              <w:rPr>
                <w:rFonts w:ascii="Arial" w:eastAsia="Calibri" w:hAnsi="Arial" w:cs="Arial"/>
              </w:rPr>
            </w:pPr>
            <w:r w:rsidRPr="00BB7C9E">
              <w:rPr>
                <w:rFonts w:ascii="Arial" w:eastAsia="Calibri" w:hAnsi="Arial" w:cs="Arial"/>
              </w:rPr>
              <w:t>If a Debris Monitor Contractor is utilized, the Debris Monitor shall provide its own records independent of the Contractor to the SCM and/or the Using Agency. The SCM and/or the Using Agency will reconcile records from the Contractor and the Debris Monitor to ensure accurate reporting of debris removal quantities.</w:t>
            </w:r>
            <w:r>
              <w:rPr>
                <w:rFonts w:ascii="Arial" w:eastAsia="Calibri" w:hAnsi="Arial" w:cs="Arial"/>
              </w:rPr>
              <w:t xml:space="preserve"> </w:t>
            </w:r>
            <w:r w:rsidRPr="00E57DCF">
              <w:rPr>
                <w:rFonts w:ascii="Arial" w:hAnsi="Arial" w:cs="Arial"/>
              </w:rPr>
              <w:t>The State’s use of a Debris Monitor to meet FEMA requirements does not change the Contractor’s responsibility to meet the requirements set forth by Bid Solicitation Section</w:t>
            </w:r>
            <w:r>
              <w:rPr>
                <w:rFonts w:ascii="Arial" w:hAnsi="Arial" w:cs="Arial"/>
              </w:rPr>
              <w:t xml:space="preserve"> 4.26.</w:t>
            </w:r>
          </w:p>
          <w:p w14:paraId="4C016E89" w14:textId="77777777" w:rsidR="00BB7C9E" w:rsidRDefault="00BB7C9E" w:rsidP="71DEA4E5">
            <w:pPr>
              <w:jc w:val="both"/>
              <w:rPr>
                <w:rFonts w:ascii="Arial" w:eastAsia="Calibri" w:hAnsi="Arial" w:cs="Arial"/>
              </w:rPr>
            </w:pPr>
          </w:p>
          <w:p w14:paraId="37F16DFE" w14:textId="77777777" w:rsidR="0076518E" w:rsidRPr="0016369C" w:rsidRDefault="0076518E" w:rsidP="006F1627">
            <w:pPr>
              <w:jc w:val="both"/>
              <w:rPr>
                <w:rFonts w:ascii="Arial" w:eastAsia="Calibri" w:hAnsi="Arial" w:cs="Arial"/>
              </w:rPr>
            </w:pPr>
          </w:p>
        </w:tc>
      </w:tr>
      <w:tr w:rsidR="0076518E" w:rsidRPr="003B160A" w14:paraId="76767696" w14:textId="77777777" w:rsidTr="585B5064">
        <w:tc>
          <w:tcPr>
            <w:tcW w:w="877" w:type="dxa"/>
            <w:tcBorders>
              <w:top w:val="single" w:sz="4" w:space="0" w:color="auto"/>
              <w:left w:val="single" w:sz="4" w:space="0" w:color="auto"/>
              <w:bottom w:val="single" w:sz="4" w:space="0" w:color="auto"/>
              <w:right w:val="single" w:sz="4" w:space="0" w:color="auto"/>
            </w:tcBorders>
            <w:hideMark/>
          </w:tcPr>
          <w:p w14:paraId="059C2082"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31</w:t>
            </w:r>
          </w:p>
        </w:tc>
        <w:tc>
          <w:tcPr>
            <w:tcW w:w="2160" w:type="dxa"/>
            <w:tcBorders>
              <w:top w:val="single" w:sz="4" w:space="0" w:color="auto"/>
              <w:left w:val="single" w:sz="4" w:space="0" w:color="auto"/>
              <w:bottom w:val="single" w:sz="4" w:space="0" w:color="auto"/>
              <w:right w:val="single" w:sz="4" w:space="0" w:color="auto"/>
            </w:tcBorders>
          </w:tcPr>
          <w:p w14:paraId="5197CE1A"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8.9</w:t>
            </w:r>
          </w:p>
          <w:p w14:paraId="47CAA219"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Contract Evaluation</w:t>
            </w:r>
          </w:p>
        </w:tc>
        <w:tc>
          <w:tcPr>
            <w:tcW w:w="7200" w:type="dxa"/>
            <w:tcBorders>
              <w:top w:val="single" w:sz="4" w:space="0" w:color="auto"/>
              <w:left w:val="single" w:sz="4" w:space="0" w:color="auto"/>
              <w:bottom w:val="single" w:sz="4" w:space="0" w:color="auto"/>
              <w:right w:val="single" w:sz="4" w:space="0" w:color="auto"/>
            </w:tcBorders>
          </w:tcPr>
          <w:p w14:paraId="43B96D14" w14:textId="77777777" w:rsidR="0076518E" w:rsidRPr="0016369C" w:rsidRDefault="0076518E" w:rsidP="0076518E">
            <w:pPr>
              <w:tabs>
                <w:tab w:val="left" w:pos="0"/>
                <w:tab w:val="left" w:pos="914"/>
              </w:tabs>
              <w:overflowPunct w:val="0"/>
              <w:autoSpaceDE w:val="0"/>
              <w:autoSpaceDN w:val="0"/>
              <w:adjustRightInd w:val="0"/>
              <w:ind w:hanging="28"/>
              <w:jc w:val="both"/>
              <w:rPr>
                <w:rFonts w:ascii="Arial" w:hAnsi="Arial" w:cs="Arial"/>
                <w:b/>
                <w:color w:val="000000"/>
              </w:rPr>
            </w:pPr>
            <w:r w:rsidRPr="0016369C">
              <w:rPr>
                <w:rFonts w:ascii="Arial" w:hAnsi="Arial" w:cs="Arial"/>
              </w:rPr>
              <w:tab/>
            </w:r>
            <w:r w:rsidRPr="0016369C">
              <w:rPr>
                <w:rFonts w:ascii="Arial" w:hAnsi="Arial" w:cs="Arial"/>
                <w:b/>
                <w:color w:val="000000"/>
              </w:rPr>
              <w:t>When is the anticipated contract start date?</w:t>
            </w:r>
          </w:p>
          <w:p w14:paraId="3B9A637F" w14:textId="77777777" w:rsidR="0076518E" w:rsidRPr="0016369C" w:rsidRDefault="0076518E" w:rsidP="0076518E">
            <w:pPr>
              <w:tabs>
                <w:tab w:val="left" w:pos="0"/>
                <w:tab w:val="left" w:pos="914"/>
              </w:tabs>
              <w:overflowPunct w:val="0"/>
              <w:autoSpaceDE w:val="0"/>
              <w:autoSpaceDN w:val="0"/>
              <w:adjustRightInd w:val="0"/>
              <w:ind w:hanging="28"/>
              <w:jc w:val="both"/>
              <w:rPr>
                <w:rFonts w:ascii="Arial" w:hAnsi="Arial" w:cs="Arial"/>
                <w:b/>
                <w:color w:val="000000"/>
              </w:rPr>
            </w:pPr>
          </w:p>
          <w:p w14:paraId="2CE7C0B3" w14:textId="77777777" w:rsidR="0076518E" w:rsidRDefault="0076518E">
            <w:pPr>
              <w:tabs>
                <w:tab w:val="left" w:pos="0"/>
                <w:tab w:val="left" w:pos="914"/>
              </w:tabs>
              <w:overflowPunct w:val="0"/>
              <w:autoSpaceDE w:val="0"/>
              <w:autoSpaceDN w:val="0"/>
              <w:adjustRightInd w:val="0"/>
              <w:ind w:hanging="28"/>
              <w:jc w:val="both"/>
              <w:rPr>
                <w:rFonts w:ascii="Arial" w:hAnsi="Arial" w:cs="Arial"/>
              </w:rPr>
            </w:pPr>
            <w:r w:rsidRPr="0016369C">
              <w:rPr>
                <w:rFonts w:ascii="Arial" w:hAnsi="Arial" w:cs="Arial"/>
              </w:rPr>
              <w:t xml:space="preserve">It is </w:t>
            </w:r>
            <w:r w:rsidR="007F5985">
              <w:rPr>
                <w:rFonts w:ascii="Arial" w:hAnsi="Arial" w:cs="Arial"/>
              </w:rPr>
              <w:t>currently</w:t>
            </w:r>
            <w:r w:rsidRPr="0016369C">
              <w:rPr>
                <w:rFonts w:ascii="Arial" w:hAnsi="Arial" w:cs="Arial"/>
              </w:rPr>
              <w:t xml:space="preserve"> State's intent to award the Contract(s) as a result of this Bid Solicitation #25DPP01180 </w:t>
            </w:r>
            <w:r w:rsidR="007F5985">
              <w:rPr>
                <w:rFonts w:ascii="Arial" w:hAnsi="Arial" w:cs="Arial"/>
              </w:rPr>
              <w:t>by</w:t>
            </w:r>
            <w:r w:rsidRPr="0016369C">
              <w:rPr>
                <w:rFonts w:ascii="Arial" w:hAnsi="Arial" w:cs="Arial"/>
              </w:rPr>
              <w:t xml:space="preserve"> </w:t>
            </w:r>
            <w:r w:rsidR="007F5985">
              <w:rPr>
                <w:rFonts w:ascii="Arial" w:hAnsi="Arial" w:cs="Arial"/>
              </w:rPr>
              <w:t>the end of calendar year 2025</w:t>
            </w:r>
            <w:r w:rsidRPr="0016369C">
              <w:rPr>
                <w:rFonts w:ascii="Arial" w:hAnsi="Arial" w:cs="Arial"/>
              </w:rPr>
              <w:t>. If delays prevent the State from meeting this timeline, the Contract Effective Date will be pushed back.</w:t>
            </w:r>
          </w:p>
          <w:p w14:paraId="51D86A65" w14:textId="77777777" w:rsidR="007F5985" w:rsidRPr="0016369C" w:rsidRDefault="007F5985">
            <w:pPr>
              <w:tabs>
                <w:tab w:val="left" w:pos="0"/>
                <w:tab w:val="left" w:pos="914"/>
              </w:tabs>
              <w:overflowPunct w:val="0"/>
              <w:autoSpaceDE w:val="0"/>
              <w:autoSpaceDN w:val="0"/>
              <w:adjustRightInd w:val="0"/>
              <w:ind w:hanging="28"/>
              <w:jc w:val="both"/>
              <w:rPr>
                <w:rFonts w:ascii="Arial" w:hAnsi="Arial" w:cs="Arial"/>
              </w:rPr>
            </w:pPr>
          </w:p>
        </w:tc>
      </w:tr>
      <w:tr w:rsidR="0076518E" w:rsidRPr="003B160A" w14:paraId="1A36ECB7" w14:textId="77777777" w:rsidTr="585B5064">
        <w:tc>
          <w:tcPr>
            <w:tcW w:w="877" w:type="dxa"/>
            <w:tcBorders>
              <w:top w:val="single" w:sz="4" w:space="0" w:color="auto"/>
              <w:left w:val="single" w:sz="4" w:space="0" w:color="auto"/>
              <w:bottom w:val="single" w:sz="4" w:space="0" w:color="auto"/>
              <w:right w:val="single" w:sz="4" w:space="0" w:color="auto"/>
            </w:tcBorders>
          </w:tcPr>
          <w:p w14:paraId="39B046CA"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32</w:t>
            </w:r>
          </w:p>
        </w:tc>
        <w:tc>
          <w:tcPr>
            <w:tcW w:w="2160" w:type="dxa"/>
            <w:tcBorders>
              <w:top w:val="single" w:sz="4" w:space="0" w:color="auto"/>
              <w:left w:val="single" w:sz="4" w:space="0" w:color="auto"/>
              <w:bottom w:val="single" w:sz="4" w:space="0" w:color="auto"/>
              <w:right w:val="single" w:sz="4" w:space="0" w:color="auto"/>
            </w:tcBorders>
          </w:tcPr>
          <w:p w14:paraId="3A98753F"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8.9.1</w:t>
            </w:r>
          </w:p>
          <w:p w14:paraId="05D6BEC4"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Technical evaluation criteria</w:t>
            </w:r>
          </w:p>
        </w:tc>
        <w:tc>
          <w:tcPr>
            <w:tcW w:w="7200" w:type="dxa"/>
            <w:tcBorders>
              <w:top w:val="single" w:sz="4" w:space="0" w:color="auto"/>
              <w:left w:val="single" w:sz="4" w:space="0" w:color="auto"/>
              <w:bottom w:val="single" w:sz="4" w:space="0" w:color="auto"/>
              <w:right w:val="single" w:sz="4" w:space="0" w:color="auto"/>
            </w:tcBorders>
          </w:tcPr>
          <w:p w14:paraId="1A61269E" w14:textId="77777777" w:rsidR="007F5985" w:rsidRPr="0016369C" w:rsidRDefault="007F5985" w:rsidP="007F5985">
            <w:pPr>
              <w:spacing w:before="225" w:after="225"/>
              <w:jc w:val="both"/>
              <w:rPr>
                <w:rFonts w:ascii="Arial" w:hAnsi="Arial" w:cs="Arial"/>
                <w:b/>
                <w:color w:val="000000"/>
              </w:rPr>
            </w:pPr>
            <w:r w:rsidRPr="0016369C">
              <w:rPr>
                <w:rFonts w:ascii="Arial" w:hAnsi="Arial" w:cs="Arial"/>
                <w:b/>
                <w:color w:val="000000"/>
              </w:rPr>
              <w:t>Technical Evaluation Criteria indicates that each criterion will be scored, and each score multiplied by a predetermined weight to develop the Technical Evaluation Score. Could the state provide the predetermined weight?</w:t>
            </w:r>
          </w:p>
          <w:p w14:paraId="1C1344D5" w14:textId="77777777" w:rsidR="007F5985" w:rsidRPr="007E48E6" w:rsidRDefault="007F5985" w:rsidP="007F5985">
            <w:pPr>
              <w:spacing w:before="225" w:after="225"/>
              <w:jc w:val="both"/>
              <w:rPr>
                <w:rFonts w:ascii="Arial" w:hAnsi="Arial" w:cs="Arial"/>
                <w:color w:val="000000"/>
              </w:rPr>
            </w:pPr>
            <w:r w:rsidRPr="007F5985">
              <w:rPr>
                <w:rFonts w:ascii="Arial" w:hAnsi="Arial" w:cs="Arial"/>
                <w:color w:val="000000"/>
              </w:rPr>
              <w:t>The State declines to provide this information at this stage of the procurement process.</w:t>
            </w:r>
          </w:p>
          <w:p w14:paraId="2A445328" w14:textId="77777777" w:rsidR="0076518E" w:rsidRPr="0016369C" w:rsidRDefault="0076518E">
            <w:pPr>
              <w:tabs>
                <w:tab w:val="left" w:pos="0"/>
              </w:tabs>
              <w:overflowPunct w:val="0"/>
              <w:autoSpaceDE w:val="0"/>
              <w:autoSpaceDN w:val="0"/>
              <w:adjustRightInd w:val="0"/>
              <w:jc w:val="both"/>
              <w:rPr>
                <w:rFonts w:ascii="Arial" w:hAnsi="Arial" w:cs="Arial"/>
                <w:color w:val="000000"/>
                <w:shd w:val="clear" w:color="auto" w:fill="FFFFFF"/>
              </w:rPr>
            </w:pPr>
          </w:p>
        </w:tc>
      </w:tr>
      <w:tr w:rsidR="0076518E" w:rsidRPr="003B160A" w14:paraId="5D823F58" w14:textId="77777777" w:rsidTr="585B5064">
        <w:tc>
          <w:tcPr>
            <w:tcW w:w="877" w:type="dxa"/>
            <w:tcBorders>
              <w:top w:val="single" w:sz="4" w:space="0" w:color="auto"/>
              <w:left w:val="single" w:sz="4" w:space="0" w:color="auto"/>
              <w:bottom w:val="single" w:sz="4" w:space="0" w:color="auto"/>
              <w:right w:val="single" w:sz="4" w:space="0" w:color="auto"/>
            </w:tcBorders>
          </w:tcPr>
          <w:p w14:paraId="4823F163"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33</w:t>
            </w:r>
          </w:p>
        </w:tc>
        <w:tc>
          <w:tcPr>
            <w:tcW w:w="2160" w:type="dxa"/>
            <w:tcBorders>
              <w:top w:val="single" w:sz="4" w:space="0" w:color="auto"/>
              <w:left w:val="single" w:sz="4" w:space="0" w:color="auto"/>
              <w:bottom w:val="single" w:sz="4" w:space="0" w:color="auto"/>
              <w:right w:val="single" w:sz="4" w:space="0" w:color="auto"/>
            </w:tcBorders>
          </w:tcPr>
          <w:p w14:paraId="25F032B1"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8.9.2</w:t>
            </w:r>
          </w:p>
          <w:p w14:paraId="0AD56DF8" w14:textId="77777777" w:rsidR="0076518E" w:rsidRPr="0016369C" w:rsidRDefault="0076518E" w:rsidP="0076518E">
            <w:pPr>
              <w:tabs>
                <w:tab w:val="left" w:pos="0"/>
              </w:tabs>
              <w:overflowPunct w:val="0"/>
              <w:autoSpaceDE w:val="0"/>
              <w:autoSpaceDN w:val="0"/>
              <w:adjustRightInd w:val="0"/>
              <w:jc w:val="center"/>
              <w:rPr>
                <w:rFonts w:ascii="Arial" w:hAnsi="Arial" w:cs="Arial"/>
              </w:rPr>
            </w:pPr>
            <w:r w:rsidRPr="0016369C">
              <w:rPr>
                <w:rFonts w:ascii="Arial" w:hAnsi="Arial" w:cs="Arial"/>
              </w:rPr>
              <w:t>Price evaluation</w:t>
            </w:r>
          </w:p>
        </w:tc>
        <w:tc>
          <w:tcPr>
            <w:tcW w:w="7200" w:type="dxa"/>
            <w:tcBorders>
              <w:top w:val="single" w:sz="4" w:space="0" w:color="auto"/>
              <w:left w:val="single" w:sz="4" w:space="0" w:color="auto"/>
              <w:bottom w:val="single" w:sz="4" w:space="0" w:color="auto"/>
              <w:right w:val="single" w:sz="4" w:space="0" w:color="auto"/>
            </w:tcBorders>
          </w:tcPr>
          <w:p w14:paraId="38E88961" w14:textId="77777777" w:rsidR="008847B3" w:rsidRPr="008847B3" w:rsidRDefault="008847B3" w:rsidP="008847B3">
            <w:pPr>
              <w:spacing w:before="225" w:after="225"/>
              <w:jc w:val="both"/>
              <w:rPr>
                <w:rFonts w:ascii="Arial" w:hAnsi="Arial" w:cs="Arial"/>
                <w:color w:val="000000"/>
              </w:rPr>
            </w:pPr>
            <w:r w:rsidRPr="0016369C">
              <w:rPr>
                <w:rFonts w:ascii="Arial" w:hAnsi="Arial" w:cs="Arial"/>
                <w:b/>
                <w:color w:val="000000"/>
              </w:rPr>
              <w:t>Price Evaluation indicates that the State will utilize a weighted consumption market basket model to evaluation pricing. Can the State provide further clarification on this model and explain how a proposer can receive the maximum points?</w:t>
            </w:r>
          </w:p>
          <w:p w14:paraId="4BEB1040" w14:textId="77777777" w:rsidR="008847B3" w:rsidRPr="007E48E6" w:rsidRDefault="008847B3" w:rsidP="008847B3">
            <w:pPr>
              <w:spacing w:before="225" w:after="225"/>
              <w:jc w:val="both"/>
              <w:rPr>
                <w:rFonts w:ascii="Arial" w:hAnsi="Arial" w:cs="Arial"/>
                <w:color w:val="000000"/>
              </w:rPr>
            </w:pPr>
            <w:r w:rsidRPr="007F5985">
              <w:rPr>
                <w:rFonts w:ascii="Arial" w:hAnsi="Arial" w:cs="Arial"/>
                <w:color w:val="000000"/>
              </w:rPr>
              <w:t>The State declines to provide this information at this stage of the procurement process.</w:t>
            </w:r>
          </w:p>
          <w:p w14:paraId="13DB4211" w14:textId="77777777" w:rsidR="00BB4994" w:rsidRPr="0016369C" w:rsidRDefault="00BB4994" w:rsidP="0076518E">
            <w:pPr>
              <w:tabs>
                <w:tab w:val="left" w:pos="0"/>
              </w:tabs>
              <w:overflowPunct w:val="0"/>
              <w:autoSpaceDE w:val="0"/>
              <w:autoSpaceDN w:val="0"/>
              <w:adjustRightInd w:val="0"/>
              <w:jc w:val="both"/>
              <w:rPr>
                <w:rFonts w:ascii="Arial" w:hAnsi="Arial" w:cs="Arial"/>
                <w:color w:val="000000"/>
                <w:shd w:val="clear" w:color="auto" w:fill="FFFFFF"/>
              </w:rPr>
            </w:pPr>
          </w:p>
        </w:tc>
      </w:tr>
      <w:tr w:rsidR="0076518E" w:rsidRPr="003B160A" w14:paraId="2E4E654B" w14:textId="77777777" w:rsidTr="585B5064">
        <w:tc>
          <w:tcPr>
            <w:tcW w:w="877" w:type="dxa"/>
            <w:tcBorders>
              <w:top w:val="single" w:sz="4" w:space="0" w:color="auto"/>
              <w:left w:val="single" w:sz="4" w:space="0" w:color="auto"/>
              <w:bottom w:val="single" w:sz="4" w:space="0" w:color="auto"/>
              <w:right w:val="single" w:sz="4" w:space="0" w:color="auto"/>
            </w:tcBorders>
          </w:tcPr>
          <w:p w14:paraId="68C50382" w14:textId="77777777" w:rsidR="0076518E" w:rsidRPr="0016369C" w:rsidRDefault="0076518E" w:rsidP="0076518E">
            <w:pPr>
              <w:tabs>
                <w:tab w:val="left" w:pos="0"/>
              </w:tabs>
              <w:autoSpaceDN w:val="0"/>
              <w:jc w:val="both"/>
              <w:rPr>
                <w:rFonts w:ascii="Arial" w:hAnsi="Arial" w:cs="Arial"/>
              </w:rPr>
            </w:pPr>
            <w:r w:rsidRPr="0016369C">
              <w:rPr>
                <w:rFonts w:ascii="Arial" w:hAnsi="Arial" w:cs="Arial"/>
              </w:rPr>
              <w:t>34</w:t>
            </w:r>
          </w:p>
        </w:tc>
        <w:tc>
          <w:tcPr>
            <w:tcW w:w="2160" w:type="dxa"/>
            <w:tcBorders>
              <w:top w:val="single" w:sz="4" w:space="0" w:color="auto"/>
              <w:left w:val="single" w:sz="4" w:space="0" w:color="auto"/>
              <w:bottom w:val="single" w:sz="4" w:space="0" w:color="auto"/>
              <w:right w:val="single" w:sz="4" w:space="0" w:color="auto"/>
            </w:tcBorders>
          </w:tcPr>
          <w:p w14:paraId="69248BAF" w14:textId="77777777" w:rsidR="0076518E" w:rsidRPr="0016369C" w:rsidRDefault="0076518E" w:rsidP="0016369C">
            <w:pPr>
              <w:tabs>
                <w:tab w:val="left" w:pos="0"/>
              </w:tabs>
              <w:overflowPunct w:val="0"/>
              <w:autoSpaceDE w:val="0"/>
              <w:autoSpaceDN w:val="0"/>
              <w:adjustRightInd w:val="0"/>
              <w:jc w:val="center"/>
              <w:rPr>
                <w:rFonts w:ascii="Arial" w:hAnsi="Arial" w:cs="Arial"/>
              </w:rPr>
            </w:pPr>
            <w:r w:rsidRPr="0016369C">
              <w:rPr>
                <w:rFonts w:ascii="Arial" w:hAnsi="Arial" w:cs="Arial"/>
              </w:rPr>
              <w:t>8.16</w:t>
            </w:r>
          </w:p>
        </w:tc>
        <w:tc>
          <w:tcPr>
            <w:tcW w:w="7200" w:type="dxa"/>
            <w:tcBorders>
              <w:top w:val="single" w:sz="4" w:space="0" w:color="auto"/>
              <w:left w:val="single" w:sz="4" w:space="0" w:color="auto"/>
              <w:bottom w:val="single" w:sz="4" w:space="0" w:color="auto"/>
              <w:right w:val="single" w:sz="4" w:space="0" w:color="auto"/>
            </w:tcBorders>
          </w:tcPr>
          <w:p w14:paraId="3A0FA346" w14:textId="77777777" w:rsidR="0076518E" w:rsidRPr="0016369C" w:rsidRDefault="0076518E" w:rsidP="0076518E">
            <w:pPr>
              <w:spacing w:before="225" w:after="225"/>
              <w:jc w:val="both"/>
              <w:rPr>
                <w:rFonts w:ascii="Arial" w:hAnsi="Arial" w:cs="Arial"/>
                <w:b/>
                <w:color w:val="000000"/>
              </w:rPr>
            </w:pPr>
            <w:r w:rsidRPr="0016369C">
              <w:rPr>
                <w:rFonts w:ascii="Arial" w:hAnsi="Arial" w:cs="Arial"/>
                <w:b/>
                <w:color w:val="000000"/>
              </w:rPr>
              <w:t>When is the anticipated award date?</w:t>
            </w:r>
          </w:p>
          <w:p w14:paraId="04F78116" w14:textId="77777777" w:rsidR="0076518E" w:rsidRPr="0016369C" w:rsidRDefault="0076518E" w:rsidP="0076518E">
            <w:pPr>
              <w:spacing w:before="225" w:after="225"/>
              <w:jc w:val="both"/>
              <w:rPr>
                <w:rFonts w:ascii="Arial" w:hAnsi="Arial" w:cs="Arial"/>
                <w:color w:val="000000"/>
              </w:rPr>
            </w:pPr>
            <w:r w:rsidRPr="0016369C">
              <w:rPr>
                <w:rFonts w:ascii="Arial" w:hAnsi="Arial" w:cs="Arial"/>
                <w:color w:val="000000"/>
              </w:rPr>
              <w:t>See response to Question #3</w:t>
            </w:r>
            <w:r w:rsidR="00B76B3F" w:rsidRPr="0016369C">
              <w:rPr>
                <w:rFonts w:ascii="Arial" w:hAnsi="Arial" w:cs="Arial"/>
                <w:color w:val="000000"/>
              </w:rPr>
              <w:t>1</w:t>
            </w:r>
          </w:p>
          <w:p w14:paraId="261FD580" w14:textId="77777777" w:rsidR="0076518E" w:rsidRPr="0016369C" w:rsidRDefault="0076518E" w:rsidP="0076518E">
            <w:pPr>
              <w:tabs>
                <w:tab w:val="left" w:pos="0"/>
              </w:tabs>
              <w:overflowPunct w:val="0"/>
              <w:autoSpaceDE w:val="0"/>
              <w:autoSpaceDN w:val="0"/>
              <w:adjustRightInd w:val="0"/>
              <w:jc w:val="both"/>
              <w:rPr>
                <w:rFonts w:ascii="Arial" w:hAnsi="Arial" w:cs="Arial"/>
                <w:b/>
                <w:color w:val="000000"/>
                <w:highlight w:val="green"/>
                <w:shd w:val="clear" w:color="auto" w:fill="FFFFFF"/>
              </w:rPr>
            </w:pPr>
          </w:p>
        </w:tc>
      </w:tr>
      <w:tr w:rsidR="00D45A68" w:rsidRPr="003B160A" w14:paraId="3AE2F335" w14:textId="77777777" w:rsidTr="585B5064">
        <w:tc>
          <w:tcPr>
            <w:tcW w:w="877" w:type="dxa"/>
            <w:tcBorders>
              <w:top w:val="single" w:sz="4" w:space="0" w:color="auto"/>
              <w:left w:val="single" w:sz="4" w:space="0" w:color="auto"/>
              <w:bottom w:val="single" w:sz="4" w:space="0" w:color="auto"/>
              <w:right w:val="single" w:sz="4" w:space="0" w:color="auto"/>
            </w:tcBorders>
          </w:tcPr>
          <w:p w14:paraId="1090C744" w14:textId="77777777" w:rsidR="00D45A68" w:rsidRPr="0016369C" w:rsidRDefault="00D45A68" w:rsidP="0076518E">
            <w:pPr>
              <w:tabs>
                <w:tab w:val="left" w:pos="0"/>
              </w:tabs>
              <w:autoSpaceDN w:val="0"/>
              <w:jc w:val="both"/>
              <w:rPr>
                <w:rFonts w:ascii="Arial" w:hAnsi="Arial" w:cs="Arial"/>
              </w:rPr>
            </w:pPr>
            <w:r>
              <w:rPr>
                <w:rFonts w:ascii="Arial" w:hAnsi="Arial" w:cs="Arial"/>
              </w:rPr>
              <w:t>35</w:t>
            </w:r>
          </w:p>
        </w:tc>
        <w:tc>
          <w:tcPr>
            <w:tcW w:w="2160" w:type="dxa"/>
            <w:tcBorders>
              <w:top w:val="single" w:sz="4" w:space="0" w:color="auto"/>
              <w:left w:val="single" w:sz="4" w:space="0" w:color="auto"/>
              <w:bottom w:val="single" w:sz="4" w:space="0" w:color="auto"/>
              <w:right w:val="single" w:sz="4" w:space="0" w:color="auto"/>
            </w:tcBorders>
          </w:tcPr>
          <w:p w14:paraId="1D392717" w14:textId="77777777" w:rsidR="00D45A68" w:rsidRPr="0016369C" w:rsidRDefault="00D45A68" w:rsidP="0016369C">
            <w:pPr>
              <w:tabs>
                <w:tab w:val="left" w:pos="0"/>
              </w:tabs>
              <w:overflowPunct w:val="0"/>
              <w:autoSpaceDE w:val="0"/>
              <w:autoSpaceDN w:val="0"/>
              <w:adjustRightInd w:val="0"/>
              <w:jc w:val="center"/>
              <w:rPr>
                <w:rFonts w:ascii="Arial" w:hAnsi="Arial" w:cs="Arial"/>
              </w:rPr>
            </w:pPr>
            <w:r>
              <w:rPr>
                <w:rFonts w:ascii="Arial" w:hAnsi="Arial" w:cs="Arial"/>
              </w:rPr>
              <w:t>General</w:t>
            </w:r>
          </w:p>
        </w:tc>
        <w:tc>
          <w:tcPr>
            <w:tcW w:w="7200" w:type="dxa"/>
            <w:tcBorders>
              <w:top w:val="single" w:sz="4" w:space="0" w:color="auto"/>
              <w:left w:val="single" w:sz="4" w:space="0" w:color="auto"/>
              <w:bottom w:val="single" w:sz="4" w:space="0" w:color="auto"/>
              <w:right w:val="single" w:sz="4" w:space="0" w:color="auto"/>
            </w:tcBorders>
          </w:tcPr>
          <w:p w14:paraId="349D575A" w14:textId="52E8B942" w:rsidR="00D45A68" w:rsidRDefault="0074752A" w:rsidP="006F1627">
            <w:pPr>
              <w:spacing w:before="225" w:after="225"/>
              <w:jc w:val="both"/>
              <w:rPr>
                <w:rFonts w:ascii="Arial" w:hAnsi="Arial" w:cs="Arial"/>
                <w:b/>
                <w:color w:val="000000"/>
              </w:rPr>
            </w:pPr>
            <w:r>
              <w:rPr>
                <w:rFonts w:ascii="Arial" w:hAnsi="Arial" w:cs="Arial"/>
                <w:b/>
                <w:color w:val="000000"/>
              </w:rPr>
              <w:t xml:space="preserve">Is </w:t>
            </w:r>
            <w:r w:rsidR="00E77CD7">
              <w:rPr>
                <w:rFonts w:ascii="Arial" w:hAnsi="Arial" w:cs="Arial"/>
                <w:b/>
                <w:color w:val="000000"/>
              </w:rPr>
              <w:t xml:space="preserve">the Bidder’s Quote required to be </w:t>
            </w:r>
            <w:r>
              <w:rPr>
                <w:rFonts w:ascii="Arial" w:hAnsi="Arial" w:cs="Arial"/>
                <w:b/>
                <w:color w:val="000000"/>
              </w:rPr>
              <w:t>for BOTH Waterway Debris Assessment and Removal Services for Disasters?</w:t>
            </w:r>
          </w:p>
          <w:p w14:paraId="132CE1CD" w14:textId="77777777" w:rsidR="0074752A" w:rsidRPr="006F1627" w:rsidRDefault="0074752A" w:rsidP="006F1627">
            <w:pPr>
              <w:spacing w:before="225" w:after="225"/>
              <w:jc w:val="both"/>
              <w:rPr>
                <w:rFonts w:ascii="Arial" w:hAnsi="Arial" w:cs="Arial"/>
                <w:color w:val="000000"/>
              </w:rPr>
            </w:pPr>
            <w:r w:rsidRPr="006F1627">
              <w:rPr>
                <w:rFonts w:ascii="Arial" w:hAnsi="Arial" w:cs="Arial"/>
                <w:color w:val="000000"/>
              </w:rPr>
              <w:t xml:space="preserve">Yes. </w:t>
            </w:r>
            <w:r w:rsidR="00E77CD7">
              <w:rPr>
                <w:rFonts w:ascii="Arial" w:hAnsi="Arial" w:cs="Arial"/>
                <w:color w:val="000000"/>
              </w:rPr>
              <w:t xml:space="preserve">In order to be considered for award, a Bidder’s Quote must be for both waterway debris assessment </w:t>
            </w:r>
            <w:r w:rsidR="00E77CD7" w:rsidRPr="006F1627">
              <w:rPr>
                <w:rFonts w:ascii="Arial" w:hAnsi="Arial" w:cs="Arial"/>
                <w:b/>
                <w:color w:val="000000"/>
                <w:u w:val="single"/>
              </w:rPr>
              <w:t>AND</w:t>
            </w:r>
            <w:r w:rsidR="00E77CD7">
              <w:rPr>
                <w:rFonts w:ascii="Arial" w:hAnsi="Arial" w:cs="Arial"/>
                <w:color w:val="000000"/>
              </w:rPr>
              <w:t xml:space="preserve"> removal services. A Bidder submitting a Quote for only a portion of the required services will be deemed non-responsive and ineligible for award. </w:t>
            </w:r>
          </w:p>
          <w:p w14:paraId="3BDF419A" w14:textId="77777777" w:rsidR="0074752A" w:rsidRDefault="0074752A" w:rsidP="006F1627">
            <w:pPr>
              <w:spacing w:before="225" w:after="225"/>
              <w:jc w:val="both"/>
              <w:rPr>
                <w:rFonts w:ascii="Arial" w:hAnsi="Arial" w:cs="Arial"/>
              </w:rPr>
            </w:pPr>
            <w:r>
              <w:rPr>
                <w:rFonts w:ascii="Arial" w:hAnsi="Arial" w:cs="Arial"/>
              </w:rPr>
              <w:t xml:space="preserve">As specified by </w:t>
            </w:r>
            <w:r w:rsidR="00E77CD7">
              <w:rPr>
                <w:rFonts w:ascii="Arial" w:hAnsi="Arial" w:cs="Arial"/>
              </w:rPr>
              <w:t xml:space="preserve">Bid Solicitation </w:t>
            </w:r>
            <w:r>
              <w:rPr>
                <w:rFonts w:ascii="Arial" w:hAnsi="Arial" w:cs="Arial"/>
              </w:rPr>
              <w:t xml:space="preserve">Section 1.1, </w:t>
            </w:r>
            <w:r w:rsidRPr="007C7464">
              <w:rPr>
                <w:rFonts w:ascii="Arial" w:hAnsi="Arial" w:cs="Arial"/>
              </w:rPr>
              <w:t>Bidders must be able and willing to provide all assessment, debris, and related services specified by this Bid Solicitation Statewide, including in all five (5) Regions as specified by Bid Solicitation Section 1.2 – Background.</w:t>
            </w:r>
            <w:r>
              <w:rPr>
                <w:rFonts w:ascii="Arial" w:hAnsi="Arial" w:cs="Arial"/>
              </w:rPr>
              <w:t xml:space="preserve"> Contracts will be awarded for all services Statewide, not by region. </w:t>
            </w:r>
          </w:p>
          <w:p w14:paraId="7EE47966" w14:textId="77777777" w:rsidR="00E77CD7" w:rsidRDefault="00E77CD7" w:rsidP="00E77CD7">
            <w:pPr>
              <w:jc w:val="both"/>
              <w:rPr>
                <w:rFonts w:ascii="Arial" w:hAnsi="Arial" w:cs="Arial"/>
              </w:rPr>
            </w:pPr>
            <w:r>
              <w:rPr>
                <w:rFonts w:ascii="Arial" w:hAnsi="Arial" w:cs="Arial"/>
              </w:rPr>
              <w:t>As specified by Bid Solicitation Section 3.26, t</w:t>
            </w:r>
            <w:r w:rsidRPr="0016369C">
              <w:rPr>
                <w:rFonts w:ascii="Arial" w:hAnsi="Arial" w:cs="Arial"/>
              </w:rPr>
              <w:t xml:space="preserve">he </w:t>
            </w:r>
            <w:r w:rsidRPr="0016369C">
              <w:rPr>
                <w:rFonts w:ascii="Arial" w:hAnsi="Arial" w:cs="Arial"/>
                <w:color w:val="000000"/>
              </w:rPr>
              <w:t>Bidder</w:t>
            </w:r>
            <w:r w:rsidRPr="0016369C">
              <w:rPr>
                <w:rFonts w:ascii="Arial" w:hAnsi="Arial" w:cs="Arial"/>
              </w:rPr>
              <w:t xml:space="preserve"> must submit its pricing using the State-Supplied Price Sheet accompanying this Bid Solicitation and located on the “Attachments” Tab.  The Bidder MUST provide all required Unit Pricing for BOTH tabs (“Removal” and “Asse</w:t>
            </w:r>
            <w:r w:rsidR="008546AF">
              <w:rPr>
                <w:rFonts w:ascii="Arial" w:hAnsi="Arial" w:cs="Arial"/>
              </w:rPr>
              <w:t>s</w:t>
            </w:r>
            <w:r w:rsidRPr="0016369C">
              <w:rPr>
                <w:rFonts w:ascii="Arial" w:hAnsi="Arial" w:cs="Arial"/>
              </w:rPr>
              <w:t>sment”) on the State-Supplied Price Sheet or the Quote shall be deemed non-responsive.</w:t>
            </w:r>
            <w:r>
              <w:rPr>
                <w:rFonts w:ascii="Arial" w:hAnsi="Arial" w:cs="Arial"/>
              </w:rPr>
              <w:t xml:space="preserve"> </w:t>
            </w:r>
          </w:p>
          <w:p w14:paraId="1E1230B3" w14:textId="77777777" w:rsidR="00E77CD7" w:rsidRPr="006F1627" w:rsidRDefault="00E77CD7" w:rsidP="006F1627">
            <w:pPr>
              <w:spacing w:before="225" w:after="225"/>
              <w:jc w:val="both"/>
              <w:rPr>
                <w:rFonts w:ascii="Arial" w:hAnsi="Arial" w:cs="Arial"/>
                <w:color w:val="000000"/>
              </w:rPr>
            </w:pPr>
          </w:p>
        </w:tc>
      </w:tr>
    </w:tbl>
    <w:p w14:paraId="2F990A3A" w14:textId="77777777" w:rsidR="00721BC8" w:rsidRPr="00963005" w:rsidRDefault="00721BC8" w:rsidP="00E226FB">
      <w:pPr>
        <w:tabs>
          <w:tab w:val="left" w:pos="0"/>
        </w:tabs>
        <w:jc w:val="both"/>
        <w:rPr>
          <w:rFonts w:asciiTheme="minorHAnsi" w:hAnsiTheme="minorHAnsi" w:cstheme="minorHAnsi"/>
        </w:rPr>
      </w:pPr>
    </w:p>
    <w:sectPr w:rsidR="00721BC8" w:rsidRPr="00963005" w:rsidSect="00364A22">
      <w:footerReference w:type="default" r:id="rId16"/>
      <w:headerReference w:type="first" r:id="rId17"/>
      <w:footerReference w:type="first" r:id="rId18"/>
      <w:pgSz w:w="12240" w:h="15840" w:code="1"/>
      <w:pgMar w:top="1440" w:right="1350" w:bottom="1440" w:left="1170" w:header="720" w:footer="720"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470411" w16cex:dateUtc="2025-07-15T18:25:00Z"/>
  <w16cex:commentExtensible w16cex:durableId="4A26D724" w16cex:dateUtc="2025-07-15T18:2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3AF84F" w16cid:durableId="5BC663B8"/>
  <w16cid:commentId w16cid:paraId="3054BE33" w16cid:durableId="051163A7"/>
  <w16cid:commentId w16cid:paraId="3E1179A7" w16cid:durableId="37E28B34"/>
  <w16cid:commentId w16cid:paraId="3F74CE50" w16cid:durableId="763467F1"/>
  <w16cid:commentId w16cid:paraId="7F1BBA4F" w16cid:durableId="764AF375"/>
  <w16cid:commentId w16cid:paraId="65C77470" w16cid:durableId="5BDD9311"/>
  <w16cid:commentId w16cid:paraId="136198E9" w16cid:durableId="2C470411"/>
  <w16cid:commentId w16cid:paraId="2FCAE3C0" w16cid:durableId="0166F0C3"/>
  <w16cid:commentId w16cid:paraId="15900848" w16cid:durableId="08961B3E"/>
  <w16cid:commentId w16cid:paraId="519A693A" w16cid:durableId="6D5084DC"/>
  <w16cid:commentId w16cid:paraId="2BC3C351" w16cid:durableId="4D06A55D"/>
  <w16cid:commentId w16cid:paraId="1028CDD3" w16cid:durableId="67147039"/>
  <w16cid:commentId w16cid:paraId="086CD180" w16cid:durableId="00746B5A"/>
  <w16cid:commentId w16cid:paraId="51ADD7AB" w16cid:durableId="673C4EA5"/>
  <w16cid:commentId w16cid:paraId="15378F7E" w16cid:durableId="4DB29F42"/>
  <w16cid:commentId w16cid:paraId="0F889C7C" w16cid:durableId="67B1E059"/>
  <w16cid:commentId w16cid:paraId="06E7EE02" w16cid:durableId="7D063395"/>
  <w16cid:commentId w16cid:paraId="0AA2759B" w16cid:durableId="3AD949C2"/>
  <w16cid:commentId w16cid:paraId="15867B9A" w16cid:durableId="5BDC499F"/>
  <w16cid:commentId w16cid:paraId="63407093" w16cid:durableId="5F8E2D44"/>
  <w16cid:commentId w16cid:paraId="3A2BA8FF" w16cid:durableId="30402627"/>
  <w16cid:commentId w16cid:paraId="10C139FD" w16cid:durableId="6A7FFCA1"/>
  <w16cid:commentId w16cid:paraId="06540400" w16cid:durableId="4A26D724"/>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D2ACAD" w14:textId="77777777" w:rsidR="0074752A" w:rsidRDefault="0074752A">
      <w:r>
        <w:separator/>
      </w:r>
    </w:p>
  </w:endnote>
  <w:endnote w:type="continuationSeparator" w:id="0">
    <w:p w14:paraId="444BD68C" w14:textId="77777777" w:rsidR="0074752A" w:rsidRDefault="007475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60520628"/>
      <w:docPartObj>
        <w:docPartGallery w:val="Page Numbers (Bottom of Page)"/>
        <w:docPartUnique/>
      </w:docPartObj>
    </w:sdtPr>
    <w:sdtEndPr>
      <w:rPr>
        <w:noProof/>
      </w:rPr>
    </w:sdtEndPr>
    <w:sdtContent>
      <w:p w14:paraId="407305B8" w14:textId="6CC5ACF4" w:rsidR="0074752A" w:rsidRDefault="0074752A">
        <w:pPr>
          <w:pStyle w:val="Footer"/>
          <w:jc w:val="center"/>
        </w:pPr>
        <w:r>
          <w:fldChar w:fldCharType="begin"/>
        </w:r>
        <w:r>
          <w:instrText xml:space="preserve"> PAGE   \* MERGEFORMAT </w:instrText>
        </w:r>
        <w:r>
          <w:fldChar w:fldCharType="separate"/>
        </w:r>
        <w:r w:rsidR="00C34A63">
          <w:rPr>
            <w:noProof/>
          </w:rPr>
          <w:t>9</w:t>
        </w:r>
        <w:r>
          <w:rPr>
            <w:noProof/>
          </w:rPr>
          <w:fldChar w:fldCharType="end"/>
        </w:r>
      </w:p>
    </w:sdtContent>
  </w:sdt>
  <w:p w14:paraId="17AF41E2" w14:textId="77777777" w:rsidR="0074752A" w:rsidRDefault="007475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A15FB4" w14:textId="77777777" w:rsidR="0074752A" w:rsidRDefault="0074752A">
    <w:pPr>
      <w:pStyle w:val="Footer"/>
    </w:pPr>
    <w:r>
      <w:rPr>
        <w:noProof/>
      </w:rPr>
      <mc:AlternateContent>
        <mc:Choice Requires="wps">
          <w:drawing>
            <wp:anchor distT="0" distB="0" distL="114300" distR="114300" simplePos="0" relativeHeight="251657728" behindDoc="1" locked="0" layoutInCell="1" allowOverlap="1" wp14:anchorId="1B644CBC" wp14:editId="71E07B2C">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BE22DA3" w14:textId="77777777" w:rsidR="0074752A" w:rsidRPr="003048CF" w:rsidRDefault="0074752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B644CBC"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4BE22DA3" w14:textId="77777777" w:rsidR="0074752A" w:rsidRPr="003048CF" w:rsidRDefault="0074752A"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0FA30B" w14:textId="77777777" w:rsidR="0074752A" w:rsidRDefault="0074752A">
      <w:r>
        <w:separator/>
      </w:r>
    </w:p>
  </w:footnote>
  <w:footnote w:type="continuationSeparator" w:id="0">
    <w:p w14:paraId="1C6B3526" w14:textId="77777777" w:rsidR="0074752A" w:rsidRDefault="007475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5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80"/>
      <w:gridCol w:w="5760"/>
      <w:gridCol w:w="2880"/>
    </w:tblGrid>
    <w:tr w:rsidR="0074752A" w14:paraId="2E3536DA" w14:textId="77777777" w:rsidTr="00DF2751">
      <w:trPr>
        <w:trHeight w:val="1080"/>
        <w:jc w:val="center"/>
      </w:trPr>
      <w:tc>
        <w:tcPr>
          <w:tcW w:w="2880" w:type="dxa"/>
        </w:tcPr>
        <w:p w14:paraId="5EEE5827" w14:textId="77777777" w:rsidR="0074752A" w:rsidRDefault="0074752A" w:rsidP="00E242AB"/>
      </w:tc>
      <w:tc>
        <w:tcPr>
          <w:tcW w:w="5760" w:type="dxa"/>
          <w:vAlign w:val="center"/>
        </w:tcPr>
        <w:p w14:paraId="78B8B35F" w14:textId="77777777" w:rsidR="0074752A" w:rsidRDefault="0074752A" w:rsidP="00E242AB">
          <w:pPr>
            <w:jc w:val="center"/>
          </w:pPr>
          <w:r>
            <w:rPr>
              <w:noProof/>
            </w:rPr>
            <w:drawing>
              <wp:inline distT="0" distB="0" distL="0" distR="0" wp14:anchorId="07D43FF2" wp14:editId="74A5E58D">
                <wp:extent cx="647700" cy="638175"/>
                <wp:effectExtent l="19050" t="0" r="0" b="0"/>
                <wp:docPr id="2" name="Picture 2"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tc>
      <w:tc>
        <w:tcPr>
          <w:tcW w:w="2880" w:type="dxa"/>
        </w:tcPr>
        <w:p w14:paraId="60C6303B" w14:textId="77777777" w:rsidR="0074752A" w:rsidRDefault="0074752A" w:rsidP="00E242AB"/>
      </w:tc>
    </w:tr>
    <w:tr w:rsidR="0074752A" w14:paraId="121334BE" w14:textId="77777777" w:rsidTr="00DF2751">
      <w:trPr>
        <w:trHeight w:val="893"/>
        <w:jc w:val="center"/>
      </w:trPr>
      <w:tc>
        <w:tcPr>
          <w:tcW w:w="2880" w:type="dxa"/>
          <w:vAlign w:val="bottom"/>
        </w:tcPr>
        <w:p w14:paraId="4A8626DB" w14:textId="77777777" w:rsidR="0074752A" w:rsidRPr="00DE79FE" w:rsidRDefault="0074752A" w:rsidP="00E242AB">
          <w:pPr>
            <w:jc w:val="center"/>
            <w:rPr>
              <w:smallCaps/>
              <w:color w:val="000080"/>
            </w:rPr>
          </w:pPr>
          <w:r w:rsidRPr="00DE79FE">
            <w:rPr>
              <w:smallCaps/>
              <w:color w:val="000080"/>
            </w:rPr>
            <w:t>Philip D. Murphy</w:t>
          </w:r>
        </w:p>
        <w:p w14:paraId="178D7B59" w14:textId="77777777" w:rsidR="0074752A" w:rsidRPr="006359DD" w:rsidRDefault="0074752A" w:rsidP="00E242AB">
          <w:pPr>
            <w:jc w:val="center"/>
          </w:pPr>
          <w:r w:rsidRPr="00DE79FE">
            <w:rPr>
              <w:i/>
              <w:color w:val="000080"/>
            </w:rPr>
            <w:t>Governor</w:t>
          </w:r>
        </w:p>
      </w:tc>
      <w:tc>
        <w:tcPr>
          <w:tcW w:w="5760" w:type="dxa"/>
          <w:vMerge w:val="restart"/>
          <w:vAlign w:val="center"/>
        </w:tcPr>
        <w:p w14:paraId="29C1CC5E" w14:textId="77777777" w:rsidR="0074752A" w:rsidRPr="00952B78" w:rsidRDefault="0074752A" w:rsidP="00E242AB">
          <w:pPr>
            <w:tabs>
              <w:tab w:val="center" w:pos="360"/>
              <w:tab w:val="center" w:pos="4680"/>
              <w:tab w:val="center" w:pos="10800"/>
            </w:tabs>
            <w:ind w:left="-1080" w:right="-1080"/>
            <w:jc w:val="center"/>
            <w:rPr>
              <w:smallCaps/>
              <w:color w:val="000080"/>
              <w:sz w:val="36"/>
              <w:szCs w:val="36"/>
            </w:rPr>
          </w:pPr>
          <w:r w:rsidRPr="00952B78">
            <w:rPr>
              <w:rFonts w:ascii="Old English Text MT" w:hAnsi="Old English Text MT"/>
              <w:color w:val="000080"/>
              <w:sz w:val="36"/>
              <w:szCs w:val="36"/>
            </w:rPr>
            <w:t>State of New Jersey</w:t>
          </w:r>
        </w:p>
        <w:p w14:paraId="0AC9ED1F" w14:textId="77777777" w:rsidR="0074752A" w:rsidRPr="00CD2155" w:rsidRDefault="0074752A" w:rsidP="00E242AB">
          <w:pPr>
            <w:tabs>
              <w:tab w:val="center" w:pos="360"/>
              <w:tab w:val="center" w:pos="4680"/>
              <w:tab w:val="center" w:pos="10800"/>
            </w:tabs>
            <w:ind w:left="-1080" w:right="-1080"/>
            <w:jc w:val="center"/>
            <w:rPr>
              <w:smallCaps/>
              <w:color w:val="000080"/>
            </w:rPr>
          </w:pPr>
          <w:r w:rsidRPr="00CD2155">
            <w:rPr>
              <w:smallCaps/>
              <w:color w:val="000080"/>
            </w:rPr>
            <w:t>Department of the Treasury</w:t>
          </w:r>
        </w:p>
        <w:p w14:paraId="7F9A6FDC" w14:textId="77777777" w:rsidR="0074752A" w:rsidRPr="00CD2155" w:rsidRDefault="0074752A" w:rsidP="00E242AB">
          <w:pPr>
            <w:jc w:val="center"/>
            <w:rPr>
              <w:smallCaps/>
              <w:color w:val="000080"/>
            </w:rPr>
          </w:pPr>
          <w:r w:rsidRPr="00CD2155">
            <w:rPr>
              <w:smallCaps/>
              <w:color w:val="000080"/>
            </w:rPr>
            <w:t>Division of Purchase and Property</w:t>
          </w:r>
        </w:p>
        <w:p w14:paraId="62C25490" w14:textId="77777777" w:rsidR="0074752A" w:rsidRPr="00CD2155" w:rsidRDefault="0074752A" w:rsidP="00E242AB">
          <w:pPr>
            <w:tabs>
              <w:tab w:val="center" w:pos="450"/>
              <w:tab w:val="center" w:pos="4680"/>
              <w:tab w:val="left" w:pos="7920"/>
              <w:tab w:val="right" w:pos="11520"/>
            </w:tabs>
            <w:ind w:left="-1080" w:right="-1080"/>
            <w:jc w:val="center"/>
            <w:rPr>
              <w:smallCaps/>
              <w:color w:val="000080"/>
            </w:rPr>
          </w:pPr>
          <w:r>
            <w:rPr>
              <w:smallCaps/>
              <w:color w:val="000080"/>
            </w:rPr>
            <w:t>Procurement Bureau</w:t>
          </w:r>
        </w:p>
        <w:p w14:paraId="54330C13" w14:textId="77777777" w:rsidR="0074752A" w:rsidRPr="00CD2155" w:rsidRDefault="0074752A" w:rsidP="00E242AB">
          <w:pPr>
            <w:tabs>
              <w:tab w:val="center" w:pos="450"/>
              <w:tab w:val="center" w:pos="4680"/>
              <w:tab w:val="left" w:pos="7920"/>
              <w:tab w:val="right" w:pos="11520"/>
            </w:tabs>
            <w:ind w:left="-1080" w:right="-1080"/>
            <w:jc w:val="center"/>
            <w:rPr>
              <w:color w:val="000080"/>
            </w:rPr>
          </w:pPr>
          <w:r w:rsidRPr="00CD2155">
            <w:rPr>
              <w:smallCaps/>
              <w:color w:val="000080"/>
            </w:rPr>
            <w:t>33 West State Street</w:t>
          </w:r>
        </w:p>
        <w:p w14:paraId="45632718" w14:textId="77777777" w:rsidR="0074752A" w:rsidRPr="00CD2155" w:rsidRDefault="0074752A" w:rsidP="00E242AB">
          <w:pPr>
            <w:jc w:val="center"/>
            <w:rPr>
              <w:smallCaps/>
              <w:color w:val="000080"/>
            </w:rPr>
          </w:pPr>
          <w:r>
            <w:rPr>
              <w:smallCaps/>
              <w:color w:val="000080"/>
            </w:rPr>
            <w:t>P. O. Box 230</w:t>
          </w:r>
        </w:p>
        <w:p w14:paraId="07DF96AB" w14:textId="77777777" w:rsidR="0074752A" w:rsidRPr="006359DD" w:rsidRDefault="0074752A" w:rsidP="00E242AB">
          <w:pPr>
            <w:jc w:val="center"/>
            <w:rPr>
              <w:noProof/>
            </w:rPr>
          </w:pPr>
          <w:r>
            <w:rPr>
              <w:smallCaps/>
              <w:color w:val="000080"/>
            </w:rPr>
            <w:t>Trenton, New Jersey 08625-0230</w:t>
          </w:r>
        </w:p>
      </w:tc>
      <w:tc>
        <w:tcPr>
          <w:tcW w:w="2880" w:type="dxa"/>
          <w:vAlign w:val="bottom"/>
        </w:tcPr>
        <w:p w14:paraId="27A3D485" w14:textId="77777777" w:rsidR="0074752A" w:rsidRPr="006359DD" w:rsidRDefault="0074752A" w:rsidP="00E242AB">
          <w:pPr>
            <w:jc w:val="center"/>
            <w:rPr>
              <w:smallCaps/>
              <w:color w:val="000080"/>
            </w:rPr>
          </w:pPr>
          <w:r>
            <w:rPr>
              <w:smallCaps/>
              <w:color w:val="000080"/>
            </w:rPr>
            <w:t xml:space="preserve">Elizabeth Maher </w:t>
          </w:r>
          <w:proofErr w:type="spellStart"/>
          <w:r>
            <w:rPr>
              <w:smallCaps/>
              <w:color w:val="000080"/>
            </w:rPr>
            <w:t>Muoio</w:t>
          </w:r>
          <w:proofErr w:type="spellEnd"/>
        </w:p>
        <w:p w14:paraId="531CC736" w14:textId="77777777" w:rsidR="0074752A" w:rsidRPr="006359DD" w:rsidRDefault="0074752A" w:rsidP="00E242AB">
          <w:pPr>
            <w:jc w:val="center"/>
          </w:pPr>
          <w:r w:rsidRPr="006359DD">
            <w:rPr>
              <w:i/>
              <w:color w:val="000080"/>
            </w:rPr>
            <w:t>State Treasurer</w:t>
          </w:r>
        </w:p>
      </w:tc>
    </w:tr>
    <w:tr w:rsidR="0074752A" w14:paraId="3042AFC3" w14:textId="77777777" w:rsidTr="00DF2751">
      <w:trPr>
        <w:trHeight w:val="892"/>
        <w:jc w:val="center"/>
      </w:trPr>
      <w:tc>
        <w:tcPr>
          <w:tcW w:w="2880" w:type="dxa"/>
          <w:vAlign w:val="bottom"/>
        </w:tcPr>
        <w:p w14:paraId="05DB1380" w14:textId="77777777" w:rsidR="0074752A" w:rsidRDefault="0074752A" w:rsidP="00873AB9">
          <w:pPr>
            <w:jc w:val="center"/>
            <w:rPr>
              <w:smallCaps/>
              <w:color w:val="000080"/>
            </w:rPr>
          </w:pPr>
          <w:proofErr w:type="spellStart"/>
          <w:r>
            <w:rPr>
              <w:smallCaps/>
              <w:color w:val="000080"/>
            </w:rPr>
            <w:t>Tahesha</w:t>
          </w:r>
          <w:proofErr w:type="spellEnd"/>
          <w:r>
            <w:rPr>
              <w:caps/>
              <w:color w:val="000080"/>
            </w:rPr>
            <w:t xml:space="preserve"> L. </w:t>
          </w:r>
          <w:r>
            <w:rPr>
              <w:smallCaps/>
              <w:color w:val="000080"/>
            </w:rPr>
            <w:t>Way</w:t>
          </w:r>
        </w:p>
        <w:p w14:paraId="4087CB00" w14:textId="77777777" w:rsidR="0074752A" w:rsidRPr="006359DD" w:rsidRDefault="0074752A" w:rsidP="00873AB9">
          <w:pPr>
            <w:jc w:val="center"/>
          </w:pPr>
          <w:r>
            <w:rPr>
              <w:i/>
              <w:color w:val="000080"/>
            </w:rPr>
            <w:t>Lt. Governor</w:t>
          </w:r>
        </w:p>
      </w:tc>
      <w:tc>
        <w:tcPr>
          <w:tcW w:w="5760" w:type="dxa"/>
          <w:vMerge/>
        </w:tcPr>
        <w:p w14:paraId="34838D00" w14:textId="77777777" w:rsidR="0074752A" w:rsidRPr="006359DD" w:rsidRDefault="0074752A" w:rsidP="00E242AB">
          <w:pPr>
            <w:tabs>
              <w:tab w:val="center" w:pos="360"/>
              <w:tab w:val="center" w:pos="4680"/>
              <w:tab w:val="center" w:pos="10800"/>
            </w:tabs>
            <w:ind w:left="-1080" w:right="-1080"/>
            <w:jc w:val="center"/>
            <w:rPr>
              <w:smallCaps/>
              <w:color w:val="000080"/>
            </w:rPr>
          </w:pPr>
        </w:p>
      </w:tc>
      <w:tc>
        <w:tcPr>
          <w:tcW w:w="2880" w:type="dxa"/>
          <w:vAlign w:val="bottom"/>
        </w:tcPr>
        <w:p w14:paraId="35C51636" w14:textId="77777777" w:rsidR="0074752A" w:rsidRDefault="0074752A" w:rsidP="00E242AB">
          <w:pPr>
            <w:jc w:val="center"/>
            <w:rPr>
              <w:smallCaps/>
              <w:color w:val="000080"/>
            </w:rPr>
          </w:pPr>
          <w:r>
            <w:rPr>
              <w:smallCaps/>
              <w:color w:val="000080"/>
            </w:rPr>
            <w:t>Amy F. Davis, Esq.</w:t>
          </w:r>
        </w:p>
        <w:p w14:paraId="64F1EDF5" w14:textId="77777777" w:rsidR="0074752A" w:rsidRPr="006359DD" w:rsidRDefault="0074752A" w:rsidP="00E242AB">
          <w:pPr>
            <w:jc w:val="center"/>
          </w:pPr>
          <w:r w:rsidRPr="006359DD">
            <w:rPr>
              <w:i/>
              <w:color w:val="000080"/>
            </w:rPr>
            <w:t>Acting Director</w:t>
          </w:r>
        </w:p>
      </w:tc>
    </w:tr>
    <w:tr w:rsidR="0074752A" w14:paraId="202C77BC" w14:textId="77777777" w:rsidTr="00DF2751">
      <w:trPr>
        <w:jc w:val="center"/>
      </w:trPr>
      <w:tc>
        <w:tcPr>
          <w:tcW w:w="2880" w:type="dxa"/>
        </w:tcPr>
        <w:p w14:paraId="095DAAED" w14:textId="77777777" w:rsidR="0074752A" w:rsidRPr="006359DD" w:rsidRDefault="0074752A" w:rsidP="00E242AB"/>
      </w:tc>
      <w:tc>
        <w:tcPr>
          <w:tcW w:w="5760" w:type="dxa"/>
        </w:tcPr>
        <w:p w14:paraId="69730CD4" w14:textId="77777777" w:rsidR="0074752A" w:rsidRPr="00CD2155" w:rsidRDefault="0074752A" w:rsidP="00E242AB">
          <w:pPr>
            <w:tabs>
              <w:tab w:val="center" w:pos="360"/>
              <w:tab w:val="center" w:pos="4680"/>
              <w:tab w:val="center" w:pos="10800"/>
            </w:tabs>
            <w:ind w:left="-1080" w:right="-1080"/>
            <w:jc w:val="center"/>
            <w:rPr>
              <w:i/>
              <w:color w:val="000080"/>
            </w:rPr>
          </w:pPr>
          <w:r w:rsidRPr="00CD2155">
            <w:rPr>
              <w:i/>
              <w:color w:val="000080"/>
            </w:rPr>
            <w:t>https://www.njstart.gov</w:t>
          </w:r>
        </w:p>
        <w:p w14:paraId="7DC00CD6" w14:textId="77777777" w:rsidR="0074752A" w:rsidRPr="006359DD" w:rsidRDefault="0074752A" w:rsidP="00E242AB">
          <w:pPr>
            <w:tabs>
              <w:tab w:val="center" w:pos="360"/>
              <w:tab w:val="center" w:pos="4680"/>
              <w:tab w:val="center" w:pos="10800"/>
            </w:tabs>
            <w:ind w:left="-1080" w:right="-1080"/>
            <w:jc w:val="center"/>
            <w:rPr>
              <w:smallCaps/>
              <w:color w:val="000080"/>
            </w:rPr>
          </w:pPr>
          <w:r w:rsidRPr="00CD2155">
            <w:rPr>
              <w:color w:val="000080"/>
            </w:rPr>
            <w:t xml:space="preserve">   </w:t>
          </w:r>
        </w:p>
      </w:tc>
      <w:tc>
        <w:tcPr>
          <w:tcW w:w="2880" w:type="dxa"/>
        </w:tcPr>
        <w:p w14:paraId="4BB95631" w14:textId="77777777" w:rsidR="0074752A" w:rsidRPr="006359DD" w:rsidRDefault="0074752A" w:rsidP="00E242AB"/>
      </w:tc>
    </w:tr>
  </w:tbl>
  <w:p w14:paraId="64FA2A48" w14:textId="77777777" w:rsidR="0074752A" w:rsidRDefault="0074752A" w:rsidP="007E56C8">
    <w:pPr>
      <w:tabs>
        <w:tab w:val="center" w:pos="-720"/>
        <w:tab w:val="center" w:pos="4680"/>
        <w:tab w:val="left" w:pos="8190"/>
        <w:tab w:val="right" w:pos="11520"/>
      </w:tabs>
      <w:ind w:left="-1080" w:right="-108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C478DD"/>
    <w:multiLevelType w:val="hybridMultilevel"/>
    <w:tmpl w:val="40045710"/>
    <w:lvl w:ilvl="0" w:tplc="2054ACB6">
      <w:start w:val="2"/>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BE66A9"/>
    <w:multiLevelType w:val="multilevel"/>
    <w:tmpl w:val="2F1E1D90"/>
    <w:lvl w:ilvl="0">
      <w:start w:val="1"/>
      <w:numFmt w:val="upperLetter"/>
      <w:lvlText w:val="%1."/>
      <w:lvlJc w:val="left"/>
      <w:pPr>
        <w:ind w:left="720" w:hanging="360"/>
      </w:pPr>
      <w:rPr>
        <w:rFonts w:asciiTheme="minorHAnsi" w:hAnsiTheme="minorHAnsi" w:cstheme="minorHAnsi"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A756160"/>
    <w:multiLevelType w:val="hybridMultilevel"/>
    <w:tmpl w:val="17DA45D8"/>
    <w:lvl w:ilvl="0" w:tplc="46FA6244">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89859D5"/>
    <w:multiLevelType w:val="multilevel"/>
    <w:tmpl w:val="F30809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AD0268F"/>
    <w:multiLevelType w:val="hybridMultilevel"/>
    <w:tmpl w:val="C4E89810"/>
    <w:lvl w:ilvl="0" w:tplc="0CA2EFD4">
      <w:start w:val="1"/>
      <w:numFmt w:val="upperLetter"/>
      <w:lvlText w:val="%1."/>
      <w:lvlJc w:val="left"/>
      <w:pPr>
        <w:ind w:left="720" w:hanging="360"/>
      </w:pPr>
    </w:lvl>
    <w:lvl w:ilvl="1" w:tplc="40FA183E">
      <w:start w:val="1"/>
      <w:numFmt w:val="lowerLetter"/>
      <w:lvlText w:val="%2."/>
      <w:lvlJc w:val="left"/>
      <w:pPr>
        <w:ind w:left="1440" w:hanging="360"/>
      </w:pPr>
    </w:lvl>
    <w:lvl w:ilvl="2" w:tplc="7FFA388A">
      <w:start w:val="1"/>
      <w:numFmt w:val="lowerRoman"/>
      <w:lvlText w:val="%3."/>
      <w:lvlJc w:val="right"/>
      <w:pPr>
        <w:ind w:left="2160" w:hanging="180"/>
      </w:pPr>
    </w:lvl>
    <w:lvl w:ilvl="3" w:tplc="588EBC72">
      <w:start w:val="1"/>
      <w:numFmt w:val="decimal"/>
      <w:lvlText w:val="%4."/>
      <w:lvlJc w:val="left"/>
      <w:pPr>
        <w:ind w:left="2880" w:hanging="360"/>
      </w:pPr>
    </w:lvl>
    <w:lvl w:ilvl="4" w:tplc="17186F1E">
      <w:start w:val="1"/>
      <w:numFmt w:val="lowerLetter"/>
      <w:lvlText w:val="%5."/>
      <w:lvlJc w:val="left"/>
      <w:pPr>
        <w:ind w:left="3600" w:hanging="360"/>
      </w:pPr>
    </w:lvl>
    <w:lvl w:ilvl="5" w:tplc="3BD0267E">
      <w:start w:val="1"/>
      <w:numFmt w:val="lowerRoman"/>
      <w:lvlText w:val="%6."/>
      <w:lvlJc w:val="right"/>
      <w:pPr>
        <w:ind w:left="4320" w:hanging="180"/>
      </w:pPr>
    </w:lvl>
    <w:lvl w:ilvl="6" w:tplc="1FE27F5A">
      <w:start w:val="1"/>
      <w:numFmt w:val="decimal"/>
      <w:lvlText w:val="%7."/>
      <w:lvlJc w:val="left"/>
      <w:pPr>
        <w:ind w:left="5040" w:hanging="360"/>
      </w:pPr>
    </w:lvl>
    <w:lvl w:ilvl="7" w:tplc="14A8F85A">
      <w:start w:val="1"/>
      <w:numFmt w:val="lowerLetter"/>
      <w:lvlText w:val="%8."/>
      <w:lvlJc w:val="left"/>
      <w:pPr>
        <w:ind w:left="5760" w:hanging="360"/>
      </w:pPr>
    </w:lvl>
    <w:lvl w:ilvl="8" w:tplc="5512F436">
      <w:start w:val="1"/>
      <w:numFmt w:val="lowerRoman"/>
      <w:lvlText w:val="%9."/>
      <w:lvlJc w:val="right"/>
      <w:pPr>
        <w:ind w:left="6480" w:hanging="180"/>
      </w:pPr>
    </w:lvl>
  </w:abstractNum>
  <w:abstractNum w:abstractNumId="7" w15:restartNumberingAfterBreak="0">
    <w:nsid w:val="784657D6"/>
    <w:multiLevelType w:val="multilevel"/>
    <w:tmpl w:val="A0A6A902"/>
    <w:lvl w:ilvl="0">
      <w:start w:val="1"/>
      <w:numFmt w:val="upperLetter"/>
      <w:lvlText w:val="%1."/>
      <w:lvlJc w:val="left"/>
      <w:pPr>
        <w:ind w:left="720" w:hanging="360"/>
      </w:pPr>
      <w:rPr>
        <w:rFonts w:asciiTheme="minorHAnsi" w:hAnsiTheme="minorHAnsi" w:cstheme="minorHAnsi" w:hint="default"/>
      </w:rPr>
    </w:lvl>
    <w:lvl w:ilvl="1">
      <w:start w:val="1"/>
      <w:numFmt w:val="upperLetter"/>
      <w:lvlText w:val="%2."/>
      <w:lvlJc w:val="left"/>
      <w:pPr>
        <w:ind w:left="1440" w:hanging="360"/>
      </w:pPr>
      <w:rPr>
        <w:rFonts w:asciiTheme="minorHAnsi" w:hAnsiTheme="minorHAnsi" w:cstheme="minorHAnsi"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3"/>
  </w:num>
  <w:num w:numId="4">
    <w:abstractNumId w:val="4"/>
  </w:num>
  <w:num w:numId="5">
    <w:abstractNumId w:val="1"/>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2175"/>
    <w:rsid w:val="000178AC"/>
    <w:rsid w:val="00017E0E"/>
    <w:rsid w:val="000229F6"/>
    <w:rsid w:val="0002386C"/>
    <w:rsid w:val="0002789A"/>
    <w:rsid w:val="00035FD9"/>
    <w:rsid w:val="00044364"/>
    <w:rsid w:val="0004455E"/>
    <w:rsid w:val="00047D91"/>
    <w:rsid w:val="00052193"/>
    <w:rsid w:val="00052433"/>
    <w:rsid w:val="0005328D"/>
    <w:rsid w:val="000555F2"/>
    <w:rsid w:val="0006149B"/>
    <w:rsid w:val="000707F4"/>
    <w:rsid w:val="000729A5"/>
    <w:rsid w:val="00080562"/>
    <w:rsid w:val="00081BD8"/>
    <w:rsid w:val="00082B14"/>
    <w:rsid w:val="00087AC7"/>
    <w:rsid w:val="00090414"/>
    <w:rsid w:val="000A2F8E"/>
    <w:rsid w:val="000A42B9"/>
    <w:rsid w:val="000A5310"/>
    <w:rsid w:val="000C07F8"/>
    <w:rsid w:val="000C3060"/>
    <w:rsid w:val="000C3964"/>
    <w:rsid w:val="000C7415"/>
    <w:rsid w:val="000C7991"/>
    <w:rsid w:val="000D0811"/>
    <w:rsid w:val="000F21AF"/>
    <w:rsid w:val="001036B6"/>
    <w:rsid w:val="001130EC"/>
    <w:rsid w:val="00122FC8"/>
    <w:rsid w:val="001236A1"/>
    <w:rsid w:val="001265C6"/>
    <w:rsid w:val="00142474"/>
    <w:rsid w:val="001563D3"/>
    <w:rsid w:val="00160E56"/>
    <w:rsid w:val="0016172E"/>
    <w:rsid w:val="0016369C"/>
    <w:rsid w:val="00194DDF"/>
    <w:rsid w:val="001A31AF"/>
    <w:rsid w:val="001A6CBA"/>
    <w:rsid w:val="001D1ABC"/>
    <w:rsid w:val="001E11BA"/>
    <w:rsid w:val="001F34F3"/>
    <w:rsid w:val="0020175D"/>
    <w:rsid w:val="00202F19"/>
    <w:rsid w:val="002056C3"/>
    <w:rsid w:val="00235A51"/>
    <w:rsid w:val="002420F8"/>
    <w:rsid w:val="0025013A"/>
    <w:rsid w:val="002512D4"/>
    <w:rsid w:val="002545F4"/>
    <w:rsid w:val="00257D6E"/>
    <w:rsid w:val="00260851"/>
    <w:rsid w:val="00271544"/>
    <w:rsid w:val="00273F41"/>
    <w:rsid w:val="002745C5"/>
    <w:rsid w:val="002753B5"/>
    <w:rsid w:val="00285BF3"/>
    <w:rsid w:val="002908FA"/>
    <w:rsid w:val="00291153"/>
    <w:rsid w:val="002B0149"/>
    <w:rsid w:val="002C1484"/>
    <w:rsid w:val="002C54B7"/>
    <w:rsid w:val="002F0C35"/>
    <w:rsid w:val="002F1449"/>
    <w:rsid w:val="002F1940"/>
    <w:rsid w:val="003048CF"/>
    <w:rsid w:val="00305B6D"/>
    <w:rsid w:val="003069D9"/>
    <w:rsid w:val="00306CB8"/>
    <w:rsid w:val="00312D7D"/>
    <w:rsid w:val="00322697"/>
    <w:rsid w:val="003250AE"/>
    <w:rsid w:val="00326DC4"/>
    <w:rsid w:val="0032707C"/>
    <w:rsid w:val="0033426C"/>
    <w:rsid w:val="0034222F"/>
    <w:rsid w:val="0034524D"/>
    <w:rsid w:val="00345A06"/>
    <w:rsid w:val="00364A22"/>
    <w:rsid w:val="00372C16"/>
    <w:rsid w:val="0037646A"/>
    <w:rsid w:val="00384AFC"/>
    <w:rsid w:val="003865CF"/>
    <w:rsid w:val="003866AB"/>
    <w:rsid w:val="0039039B"/>
    <w:rsid w:val="00391DE8"/>
    <w:rsid w:val="0039648D"/>
    <w:rsid w:val="003A73F7"/>
    <w:rsid w:val="003A76EC"/>
    <w:rsid w:val="003B14FB"/>
    <w:rsid w:val="003B160A"/>
    <w:rsid w:val="003B1D63"/>
    <w:rsid w:val="003D02FC"/>
    <w:rsid w:val="003D1347"/>
    <w:rsid w:val="003D747D"/>
    <w:rsid w:val="003F2800"/>
    <w:rsid w:val="003F2A90"/>
    <w:rsid w:val="003F7837"/>
    <w:rsid w:val="00412227"/>
    <w:rsid w:val="00417A2E"/>
    <w:rsid w:val="004246D9"/>
    <w:rsid w:val="00427117"/>
    <w:rsid w:val="004315E8"/>
    <w:rsid w:val="004355EF"/>
    <w:rsid w:val="0043667E"/>
    <w:rsid w:val="00436D34"/>
    <w:rsid w:val="00437030"/>
    <w:rsid w:val="00445D69"/>
    <w:rsid w:val="00446F52"/>
    <w:rsid w:val="004609AF"/>
    <w:rsid w:val="00476106"/>
    <w:rsid w:val="00490B0F"/>
    <w:rsid w:val="004A0576"/>
    <w:rsid w:val="004A121D"/>
    <w:rsid w:val="004A7DA7"/>
    <w:rsid w:val="004B3DFB"/>
    <w:rsid w:val="004C13A5"/>
    <w:rsid w:val="004C417C"/>
    <w:rsid w:val="004D39D7"/>
    <w:rsid w:val="004D786A"/>
    <w:rsid w:val="004E32C5"/>
    <w:rsid w:val="004E725B"/>
    <w:rsid w:val="004F3C89"/>
    <w:rsid w:val="004F542C"/>
    <w:rsid w:val="00500172"/>
    <w:rsid w:val="00501B06"/>
    <w:rsid w:val="00502120"/>
    <w:rsid w:val="00503DD6"/>
    <w:rsid w:val="00505A58"/>
    <w:rsid w:val="005175DC"/>
    <w:rsid w:val="00526ED5"/>
    <w:rsid w:val="005271D3"/>
    <w:rsid w:val="00531466"/>
    <w:rsid w:val="0053372D"/>
    <w:rsid w:val="0053715F"/>
    <w:rsid w:val="005457A0"/>
    <w:rsid w:val="0054794A"/>
    <w:rsid w:val="00560578"/>
    <w:rsid w:val="005654E0"/>
    <w:rsid w:val="005655FB"/>
    <w:rsid w:val="005663AD"/>
    <w:rsid w:val="00567F16"/>
    <w:rsid w:val="00572F24"/>
    <w:rsid w:val="005748C4"/>
    <w:rsid w:val="0057503E"/>
    <w:rsid w:val="0058187A"/>
    <w:rsid w:val="005840EA"/>
    <w:rsid w:val="0058635F"/>
    <w:rsid w:val="005B7B28"/>
    <w:rsid w:val="005D1FD3"/>
    <w:rsid w:val="005D5F8B"/>
    <w:rsid w:val="005D6D33"/>
    <w:rsid w:val="005E3AEA"/>
    <w:rsid w:val="005E455C"/>
    <w:rsid w:val="005E7D9D"/>
    <w:rsid w:val="005F3A74"/>
    <w:rsid w:val="006060A2"/>
    <w:rsid w:val="00610AAA"/>
    <w:rsid w:val="00610ADE"/>
    <w:rsid w:val="00616800"/>
    <w:rsid w:val="00646784"/>
    <w:rsid w:val="006605DA"/>
    <w:rsid w:val="00670FCB"/>
    <w:rsid w:val="00671AF2"/>
    <w:rsid w:val="00674F3A"/>
    <w:rsid w:val="006848B7"/>
    <w:rsid w:val="00691B4C"/>
    <w:rsid w:val="00692689"/>
    <w:rsid w:val="006A3DE5"/>
    <w:rsid w:val="006B3833"/>
    <w:rsid w:val="006C37AB"/>
    <w:rsid w:val="006C5427"/>
    <w:rsid w:val="006D2967"/>
    <w:rsid w:val="006D6EE7"/>
    <w:rsid w:val="006E6FF8"/>
    <w:rsid w:val="006F1627"/>
    <w:rsid w:val="007015B0"/>
    <w:rsid w:val="0071384F"/>
    <w:rsid w:val="00721BC8"/>
    <w:rsid w:val="0074752A"/>
    <w:rsid w:val="00754D9A"/>
    <w:rsid w:val="00762500"/>
    <w:rsid w:val="0076518E"/>
    <w:rsid w:val="007677A8"/>
    <w:rsid w:val="007742E0"/>
    <w:rsid w:val="00776521"/>
    <w:rsid w:val="00776D84"/>
    <w:rsid w:val="00777875"/>
    <w:rsid w:val="00780679"/>
    <w:rsid w:val="007826CD"/>
    <w:rsid w:val="00783617"/>
    <w:rsid w:val="00785AFC"/>
    <w:rsid w:val="00787063"/>
    <w:rsid w:val="007A173B"/>
    <w:rsid w:val="007A31BB"/>
    <w:rsid w:val="007A5014"/>
    <w:rsid w:val="007A5F35"/>
    <w:rsid w:val="007C06FF"/>
    <w:rsid w:val="007C2585"/>
    <w:rsid w:val="007C31B3"/>
    <w:rsid w:val="007C3B8D"/>
    <w:rsid w:val="007C422E"/>
    <w:rsid w:val="007C56C0"/>
    <w:rsid w:val="007C5B75"/>
    <w:rsid w:val="007C7464"/>
    <w:rsid w:val="007D1D98"/>
    <w:rsid w:val="007D29E3"/>
    <w:rsid w:val="007E2D30"/>
    <w:rsid w:val="007E2DA8"/>
    <w:rsid w:val="007E56C8"/>
    <w:rsid w:val="007F5985"/>
    <w:rsid w:val="008013CF"/>
    <w:rsid w:val="008049AC"/>
    <w:rsid w:val="00804A53"/>
    <w:rsid w:val="008062EE"/>
    <w:rsid w:val="00810877"/>
    <w:rsid w:val="008137DB"/>
    <w:rsid w:val="00814BA9"/>
    <w:rsid w:val="00815E39"/>
    <w:rsid w:val="00816EA4"/>
    <w:rsid w:val="0082019A"/>
    <w:rsid w:val="00824DB7"/>
    <w:rsid w:val="008428BE"/>
    <w:rsid w:val="008546AF"/>
    <w:rsid w:val="00873AB9"/>
    <w:rsid w:val="00883737"/>
    <w:rsid w:val="008847B3"/>
    <w:rsid w:val="00884C9E"/>
    <w:rsid w:val="00887AF1"/>
    <w:rsid w:val="008918DF"/>
    <w:rsid w:val="008A7E3E"/>
    <w:rsid w:val="008B43BC"/>
    <w:rsid w:val="008D3A86"/>
    <w:rsid w:val="008E50C7"/>
    <w:rsid w:val="008F75E9"/>
    <w:rsid w:val="0090310A"/>
    <w:rsid w:val="0091092B"/>
    <w:rsid w:val="009110DC"/>
    <w:rsid w:val="00912F69"/>
    <w:rsid w:val="00917A01"/>
    <w:rsid w:val="009225CB"/>
    <w:rsid w:val="00922819"/>
    <w:rsid w:val="00923970"/>
    <w:rsid w:val="009320BB"/>
    <w:rsid w:val="00934725"/>
    <w:rsid w:val="00940E85"/>
    <w:rsid w:val="00954320"/>
    <w:rsid w:val="00954529"/>
    <w:rsid w:val="00963005"/>
    <w:rsid w:val="00963B9C"/>
    <w:rsid w:val="00980202"/>
    <w:rsid w:val="00980AC4"/>
    <w:rsid w:val="00990CED"/>
    <w:rsid w:val="00993884"/>
    <w:rsid w:val="00997AFF"/>
    <w:rsid w:val="009B224E"/>
    <w:rsid w:val="009B51E9"/>
    <w:rsid w:val="009B63E6"/>
    <w:rsid w:val="009C0858"/>
    <w:rsid w:val="009C2A33"/>
    <w:rsid w:val="009C4E02"/>
    <w:rsid w:val="009C76AA"/>
    <w:rsid w:val="009D198D"/>
    <w:rsid w:val="009D2175"/>
    <w:rsid w:val="009D676C"/>
    <w:rsid w:val="009D73BA"/>
    <w:rsid w:val="009F1316"/>
    <w:rsid w:val="009F228F"/>
    <w:rsid w:val="009F527D"/>
    <w:rsid w:val="00A0222F"/>
    <w:rsid w:val="00A02297"/>
    <w:rsid w:val="00A074AB"/>
    <w:rsid w:val="00A13D95"/>
    <w:rsid w:val="00A233DA"/>
    <w:rsid w:val="00A255CB"/>
    <w:rsid w:val="00A30216"/>
    <w:rsid w:val="00A40774"/>
    <w:rsid w:val="00A40A25"/>
    <w:rsid w:val="00A51E71"/>
    <w:rsid w:val="00A527F9"/>
    <w:rsid w:val="00A6113F"/>
    <w:rsid w:val="00A63418"/>
    <w:rsid w:val="00A8091E"/>
    <w:rsid w:val="00A84B37"/>
    <w:rsid w:val="00A8549A"/>
    <w:rsid w:val="00AA2C37"/>
    <w:rsid w:val="00AA3920"/>
    <w:rsid w:val="00AB72B8"/>
    <w:rsid w:val="00AB7BC9"/>
    <w:rsid w:val="00AC609F"/>
    <w:rsid w:val="00AD3D3C"/>
    <w:rsid w:val="00AE0392"/>
    <w:rsid w:val="00AE48D3"/>
    <w:rsid w:val="00AF56F4"/>
    <w:rsid w:val="00AF5EC4"/>
    <w:rsid w:val="00AF782A"/>
    <w:rsid w:val="00B073BC"/>
    <w:rsid w:val="00B10B74"/>
    <w:rsid w:val="00B1392F"/>
    <w:rsid w:val="00B15838"/>
    <w:rsid w:val="00B16ABD"/>
    <w:rsid w:val="00B2669F"/>
    <w:rsid w:val="00B3763D"/>
    <w:rsid w:val="00B432C3"/>
    <w:rsid w:val="00B54579"/>
    <w:rsid w:val="00B555FD"/>
    <w:rsid w:val="00B55897"/>
    <w:rsid w:val="00B60D5F"/>
    <w:rsid w:val="00B63544"/>
    <w:rsid w:val="00B664C5"/>
    <w:rsid w:val="00B7192C"/>
    <w:rsid w:val="00B76B3F"/>
    <w:rsid w:val="00B77EDA"/>
    <w:rsid w:val="00B842BD"/>
    <w:rsid w:val="00B92AC8"/>
    <w:rsid w:val="00B9391C"/>
    <w:rsid w:val="00B94666"/>
    <w:rsid w:val="00BB4994"/>
    <w:rsid w:val="00BB7C9E"/>
    <w:rsid w:val="00BC21C1"/>
    <w:rsid w:val="00BC4F10"/>
    <w:rsid w:val="00BC7C61"/>
    <w:rsid w:val="00BD3763"/>
    <w:rsid w:val="00BD378C"/>
    <w:rsid w:val="00BD693F"/>
    <w:rsid w:val="00BE7095"/>
    <w:rsid w:val="00BF5170"/>
    <w:rsid w:val="00BF7C04"/>
    <w:rsid w:val="00C021F8"/>
    <w:rsid w:val="00C036B2"/>
    <w:rsid w:val="00C06423"/>
    <w:rsid w:val="00C12204"/>
    <w:rsid w:val="00C12A48"/>
    <w:rsid w:val="00C16006"/>
    <w:rsid w:val="00C162F6"/>
    <w:rsid w:val="00C257F7"/>
    <w:rsid w:val="00C259AE"/>
    <w:rsid w:val="00C34732"/>
    <w:rsid w:val="00C34A63"/>
    <w:rsid w:val="00C41CB6"/>
    <w:rsid w:val="00C45AB4"/>
    <w:rsid w:val="00C56198"/>
    <w:rsid w:val="00C564E7"/>
    <w:rsid w:val="00C60DC5"/>
    <w:rsid w:val="00C835A2"/>
    <w:rsid w:val="00C83977"/>
    <w:rsid w:val="00C97D9B"/>
    <w:rsid w:val="00CA2AE1"/>
    <w:rsid w:val="00CA5BA4"/>
    <w:rsid w:val="00CA7DBC"/>
    <w:rsid w:val="00CC2CBB"/>
    <w:rsid w:val="00CC7336"/>
    <w:rsid w:val="00CE1914"/>
    <w:rsid w:val="00CE5393"/>
    <w:rsid w:val="00CF3D21"/>
    <w:rsid w:val="00CF4346"/>
    <w:rsid w:val="00D0539F"/>
    <w:rsid w:val="00D057E9"/>
    <w:rsid w:val="00D11152"/>
    <w:rsid w:val="00D2037F"/>
    <w:rsid w:val="00D338FE"/>
    <w:rsid w:val="00D33B5E"/>
    <w:rsid w:val="00D45A68"/>
    <w:rsid w:val="00D50FBE"/>
    <w:rsid w:val="00D543CA"/>
    <w:rsid w:val="00D55DDC"/>
    <w:rsid w:val="00D56697"/>
    <w:rsid w:val="00D6399D"/>
    <w:rsid w:val="00D705AB"/>
    <w:rsid w:val="00D75306"/>
    <w:rsid w:val="00D81374"/>
    <w:rsid w:val="00D85DD5"/>
    <w:rsid w:val="00D9037C"/>
    <w:rsid w:val="00D91263"/>
    <w:rsid w:val="00D91B32"/>
    <w:rsid w:val="00DA7511"/>
    <w:rsid w:val="00DC72EC"/>
    <w:rsid w:val="00DD6116"/>
    <w:rsid w:val="00DD730C"/>
    <w:rsid w:val="00DF2751"/>
    <w:rsid w:val="00DF4E98"/>
    <w:rsid w:val="00E001C4"/>
    <w:rsid w:val="00E00EB7"/>
    <w:rsid w:val="00E02D77"/>
    <w:rsid w:val="00E1253F"/>
    <w:rsid w:val="00E14372"/>
    <w:rsid w:val="00E14B7B"/>
    <w:rsid w:val="00E226FB"/>
    <w:rsid w:val="00E242AB"/>
    <w:rsid w:val="00E24D77"/>
    <w:rsid w:val="00E35E58"/>
    <w:rsid w:val="00E36961"/>
    <w:rsid w:val="00E36F5B"/>
    <w:rsid w:val="00E40F4B"/>
    <w:rsid w:val="00E4652C"/>
    <w:rsid w:val="00E57DCF"/>
    <w:rsid w:val="00E61D3A"/>
    <w:rsid w:val="00E64C53"/>
    <w:rsid w:val="00E67791"/>
    <w:rsid w:val="00E76F39"/>
    <w:rsid w:val="00E77CD7"/>
    <w:rsid w:val="00E807AD"/>
    <w:rsid w:val="00E87B66"/>
    <w:rsid w:val="00E90D91"/>
    <w:rsid w:val="00E92ADD"/>
    <w:rsid w:val="00E945C1"/>
    <w:rsid w:val="00E97213"/>
    <w:rsid w:val="00E97321"/>
    <w:rsid w:val="00EA330C"/>
    <w:rsid w:val="00EA4B87"/>
    <w:rsid w:val="00EB3E79"/>
    <w:rsid w:val="00EB557F"/>
    <w:rsid w:val="00EC5F73"/>
    <w:rsid w:val="00ED3B68"/>
    <w:rsid w:val="00EE31B0"/>
    <w:rsid w:val="00EF7D4E"/>
    <w:rsid w:val="00F043D3"/>
    <w:rsid w:val="00F05D01"/>
    <w:rsid w:val="00F12C76"/>
    <w:rsid w:val="00F31B78"/>
    <w:rsid w:val="00F3434F"/>
    <w:rsid w:val="00F34973"/>
    <w:rsid w:val="00F401B4"/>
    <w:rsid w:val="00F40A08"/>
    <w:rsid w:val="00F47276"/>
    <w:rsid w:val="00F52E4E"/>
    <w:rsid w:val="00F572E1"/>
    <w:rsid w:val="00F75EFF"/>
    <w:rsid w:val="00F82460"/>
    <w:rsid w:val="00F93037"/>
    <w:rsid w:val="00FA0A5A"/>
    <w:rsid w:val="00FA1383"/>
    <w:rsid w:val="00FA59AD"/>
    <w:rsid w:val="00FA7242"/>
    <w:rsid w:val="00FB2462"/>
    <w:rsid w:val="00FB6B05"/>
    <w:rsid w:val="00FC2B27"/>
    <w:rsid w:val="00FC529C"/>
    <w:rsid w:val="00FE3E8D"/>
    <w:rsid w:val="00FF0D44"/>
    <w:rsid w:val="02A2F626"/>
    <w:rsid w:val="0465640C"/>
    <w:rsid w:val="0C3FB789"/>
    <w:rsid w:val="0DE70F4B"/>
    <w:rsid w:val="0F9FC5C8"/>
    <w:rsid w:val="11BF7FCE"/>
    <w:rsid w:val="1554B9C9"/>
    <w:rsid w:val="193695D0"/>
    <w:rsid w:val="1B0F6974"/>
    <w:rsid w:val="1C78C25B"/>
    <w:rsid w:val="1ED2F6D4"/>
    <w:rsid w:val="1F4C89DE"/>
    <w:rsid w:val="1FAA7A80"/>
    <w:rsid w:val="20B0FC13"/>
    <w:rsid w:val="20B4A4BD"/>
    <w:rsid w:val="210A1E3C"/>
    <w:rsid w:val="259090AC"/>
    <w:rsid w:val="2895ADFD"/>
    <w:rsid w:val="29AEA3B8"/>
    <w:rsid w:val="312C274E"/>
    <w:rsid w:val="320D48B9"/>
    <w:rsid w:val="3DCC9D1F"/>
    <w:rsid w:val="4852D0ED"/>
    <w:rsid w:val="4F7C3441"/>
    <w:rsid w:val="5086B06B"/>
    <w:rsid w:val="53D68D91"/>
    <w:rsid w:val="57DB0A35"/>
    <w:rsid w:val="585B5064"/>
    <w:rsid w:val="5A5B6C92"/>
    <w:rsid w:val="5CE60BBA"/>
    <w:rsid w:val="6035EB3E"/>
    <w:rsid w:val="60929D3D"/>
    <w:rsid w:val="61A69D91"/>
    <w:rsid w:val="669BD7EF"/>
    <w:rsid w:val="680F465A"/>
    <w:rsid w:val="6862F503"/>
    <w:rsid w:val="6A193EC7"/>
    <w:rsid w:val="6A427FC1"/>
    <w:rsid w:val="6B7C364C"/>
    <w:rsid w:val="6D2123C1"/>
    <w:rsid w:val="6DCA053A"/>
    <w:rsid w:val="71DEA4E5"/>
    <w:rsid w:val="78A9AB59"/>
    <w:rsid w:val="78FD02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16C4EC2"/>
  <w15:docId w15:val="{09C375DA-35B9-4676-AE4B-942A786F8D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uiPriority w:val="39"/>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aliases w:val="Bullet List,numbered,FooterText,List Bulletized,B1 paragraph,Style 10,Style 13,List Paragraph1"/>
    <w:basedOn w:val="Normal"/>
    <w:link w:val="ListParagraphChar"/>
    <w:uiPriority w:val="34"/>
    <w:qFormat/>
    <w:rsid w:val="00260851"/>
    <w:pPr>
      <w:ind w:left="720"/>
      <w:contextualSpacing/>
    </w:p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CC7336"/>
  </w:style>
  <w:style w:type="character" w:styleId="Hyperlink">
    <w:name w:val="Hyperlink"/>
    <w:uiPriority w:val="99"/>
    <w:rsid w:val="00503DD6"/>
    <w:rPr>
      <w:color w:val="0000FF"/>
      <w:u w:val="single"/>
    </w:rPr>
  </w:style>
  <w:style w:type="paragraph" w:styleId="Revision">
    <w:name w:val="Revision"/>
    <w:hidden/>
    <w:uiPriority w:val="99"/>
    <w:semiHidden/>
    <w:rsid w:val="000904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633939">
      <w:bodyDiv w:val="1"/>
      <w:marLeft w:val="0"/>
      <w:marRight w:val="0"/>
      <w:marTop w:val="0"/>
      <w:marBottom w:val="0"/>
      <w:divBdr>
        <w:top w:val="none" w:sz="0" w:space="0" w:color="auto"/>
        <w:left w:val="none" w:sz="0" w:space="0" w:color="auto"/>
        <w:bottom w:val="none" w:sz="0" w:space="0" w:color="auto"/>
        <w:right w:val="none" w:sz="0" w:space="0" w:color="auto"/>
      </w:divBdr>
    </w:div>
    <w:div w:id="165873341">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288822558">
      <w:bodyDiv w:val="1"/>
      <w:marLeft w:val="0"/>
      <w:marRight w:val="0"/>
      <w:marTop w:val="0"/>
      <w:marBottom w:val="0"/>
      <w:divBdr>
        <w:top w:val="none" w:sz="0" w:space="0" w:color="auto"/>
        <w:left w:val="none" w:sz="0" w:space="0" w:color="auto"/>
        <w:bottom w:val="none" w:sz="0" w:space="0" w:color="auto"/>
        <w:right w:val="none" w:sz="0" w:space="0" w:color="auto"/>
      </w:divBdr>
    </w:div>
    <w:div w:id="303389441">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85766909">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387150495">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443810575">
      <w:bodyDiv w:val="1"/>
      <w:marLeft w:val="0"/>
      <w:marRight w:val="0"/>
      <w:marTop w:val="0"/>
      <w:marBottom w:val="0"/>
      <w:divBdr>
        <w:top w:val="none" w:sz="0" w:space="0" w:color="auto"/>
        <w:left w:val="none" w:sz="0" w:space="0" w:color="auto"/>
        <w:bottom w:val="none" w:sz="0" w:space="0" w:color="auto"/>
        <w:right w:val="none" w:sz="0" w:space="0" w:color="auto"/>
      </w:divBdr>
    </w:div>
    <w:div w:id="561402654">
      <w:bodyDiv w:val="1"/>
      <w:marLeft w:val="0"/>
      <w:marRight w:val="0"/>
      <w:marTop w:val="0"/>
      <w:marBottom w:val="0"/>
      <w:divBdr>
        <w:top w:val="none" w:sz="0" w:space="0" w:color="auto"/>
        <w:left w:val="none" w:sz="0" w:space="0" w:color="auto"/>
        <w:bottom w:val="none" w:sz="0" w:space="0" w:color="auto"/>
        <w:right w:val="none" w:sz="0" w:space="0" w:color="auto"/>
      </w:divBdr>
    </w:div>
    <w:div w:id="584848685">
      <w:bodyDiv w:val="1"/>
      <w:marLeft w:val="0"/>
      <w:marRight w:val="0"/>
      <w:marTop w:val="0"/>
      <w:marBottom w:val="0"/>
      <w:divBdr>
        <w:top w:val="none" w:sz="0" w:space="0" w:color="auto"/>
        <w:left w:val="none" w:sz="0" w:space="0" w:color="auto"/>
        <w:bottom w:val="none" w:sz="0" w:space="0" w:color="auto"/>
        <w:right w:val="none" w:sz="0" w:space="0" w:color="auto"/>
      </w:divBdr>
    </w:div>
    <w:div w:id="659965091">
      <w:bodyDiv w:val="1"/>
      <w:marLeft w:val="0"/>
      <w:marRight w:val="0"/>
      <w:marTop w:val="0"/>
      <w:marBottom w:val="0"/>
      <w:divBdr>
        <w:top w:val="none" w:sz="0" w:space="0" w:color="auto"/>
        <w:left w:val="none" w:sz="0" w:space="0" w:color="auto"/>
        <w:bottom w:val="none" w:sz="0" w:space="0" w:color="auto"/>
        <w:right w:val="none" w:sz="0" w:space="0" w:color="auto"/>
      </w:divBdr>
    </w:div>
    <w:div w:id="697312499">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51987910">
      <w:bodyDiv w:val="1"/>
      <w:marLeft w:val="0"/>
      <w:marRight w:val="0"/>
      <w:marTop w:val="0"/>
      <w:marBottom w:val="0"/>
      <w:divBdr>
        <w:top w:val="none" w:sz="0" w:space="0" w:color="auto"/>
        <w:left w:val="none" w:sz="0" w:space="0" w:color="auto"/>
        <w:bottom w:val="none" w:sz="0" w:space="0" w:color="auto"/>
        <w:right w:val="none" w:sz="0" w:space="0" w:color="auto"/>
      </w:divBdr>
    </w:div>
    <w:div w:id="889683334">
      <w:bodyDiv w:val="1"/>
      <w:marLeft w:val="0"/>
      <w:marRight w:val="0"/>
      <w:marTop w:val="0"/>
      <w:marBottom w:val="0"/>
      <w:divBdr>
        <w:top w:val="none" w:sz="0" w:space="0" w:color="auto"/>
        <w:left w:val="none" w:sz="0" w:space="0" w:color="auto"/>
        <w:bottom w:val="none" w:sz="0" w:space="0" w:color="auto"/>
        <w:right w:val="none" w:sz="0" w:space="0" w:color="auto"/>
      </w:divBdr>
    </w:div>
    <w:div w:id="947807700">
      <w:bodyDiv w:val="1"/>
      <w:marLeft w:val="0"/>
      <w:marRight w:val="0"/>
      <w:marTop w:val="0"/>
      <w:marBottom w:val="0"/>
      <w:divBdr>
        <w:top w:val="none" w:sz="0" w:space="0" w:color="auto"/>
        <w:left w:val="none" w:sz="0" w:space="0" w:color="auto"/>
        <w:bottom w:val="none" w:sz="0" w:space="0" w:color="auto"/>
        <w:right w:val="none" w:sz="0" w:space="0" w:color="auto"/>
      </w:divBdr>
    </w:div>
    <w:div w:id="1058280381">
      <w:bodyDiv w:val="1"/>
      <w:marLeft w:val="0"/>
      <w:marRight w:val="0"/>
      <w:marTop w:val="0"/>
      <w:marBottom w:val="0"/>
      <w:divBdr>
        <w:top w:val="none" w:sz="0" w:space="0" w:color="auto"/>
        <w:left w:val="none" w:sz="0" w:space="0" w:color="auto"/>
        <w:bottom w:val="none" w:sz="0" w:space="0" w:color="auto"/>
        <w:right w:val="none" w:sz="0" w:space="0" w:color="auto"/>
      </w:divBdr>
    </w:div>
    <w:div w:id="1102459791">
      <w:bodyDiv w:val="1"/>
      <w:marLeft w:val="0"/>
      <w:marRight w:val="0"/>
      <w:marTop w:val="0"/>
      <w:marBottom w:val="0"/>
      <w:divBdr>
        <w:top w:val="none" w:sz="0" w:space="0" w:color="auto"/>
        <w:left w:val="none" w:sz="0" w:space="0" w:color="auto"/>
        <w:bottom w:val="none" w:sz="0" w:space="0" w:color="auto"/>
        <w:right w:val="none" w:sz="0" w:space="0" w:color="auto"/>
      </w:divBdr>
    </w:div>
    <w:div w:id="1247109374">
      <w:bodyDiv w:val="1"/>
      <w:marLeft w:val="0"/>
      <w:marRight w:val="0"/>
      <w:marTop w:val="0"/>
      <w:marBottom w:val="0"/>
      <w:divBdr>
        <w:top w:val="none" w:sz="0" w:space="0" w:color="auto"/>
        <w:left w:val="none" w:sz="0" w:space="0" w:color="auto"/>
        <w:bottom w:val="none" w:sz="0" w:space="0" w:color="auto"/>
        <w:right w:val="none" w:sz="0" w:space="0" w:color="auto"/>
      </w:divBdr>
    </w:div>
    <w:div w:id="1300572801">
      <w:bodyDiv w:val="1"/>
      <w:marLeft w:val="0"/>
      <w:marRight w:val="0"/>
      <w:marTop w:val="0"/>
      <w:marBottom w:val="0"/>
      <w:divBdr>
        <w:top w:val="none" w:sz="0" w:space="0" w:color="auto"/>
        <w:left w:val="none" w:sz="0" w:space="0" w:color="auto"/>
        <w:bottom w:val="none" w:sz="0" w:space="0" w:color="auto"/>
        <w:right w:val="none" w:sz="0" w:space="0" w:color="auto"/>
      </w:divBdr>
    </w:div>
    <w:div w:id="1334063048">
      <w:bodyDiv w:val="1"/>
      <w:marLeft w:val="0"/>
      <w:marRight w:val="0"/>
      <w:marTop w:val="0"/>
      <w:marBottom w:val="0"/>
      <w:divBdr>
        <w:top w:val="none" w:sz="0" w:space="0" w:color="auto"/>
        <w:left w:val="none" w:sz="0" w:space="0" w:color="auto"/>
        <w:bottom w:val="none" w:sz="0" w:space="0" w:color="auto"/>
        <w:right w:val="none" w:sz="0" w:space="0" w:color="auto"/>
      </w:divBdr>
    </w:div>
    <w:div w:id="1361858815">
      <w:bodyDiv w:val="1"/>
      <w:marLeft w:val="0"/>
      <w:marRight w:val="0"/>
      <w:marTop w:val="0"/>
      <w:marBottom w:val="0"/>
      <w:divBdr>
        <w:top w:val="none" w:sz="0" w:space="0" w:color="auto"/>
        <w:left w:val="none" w:sz="0" w:space="0" w:color="auto"/>
        <w:bottom w:val="none" w:sz="0" w:space="0" w:color="auto"/>
        <w:right w:val="none" w:sz="0" w:space="0" w:color="auto"/>
      </w:divBdr>
    </w:div>
    <w:div w:id="1478566772">
      <w:bodyDiv w:val="1"/>
      <w:marLeft w:val="0"/>
      <w:marRight w:val="0"/>
      <w:marTop w:val="0"/>
      <w:marBottom w:val="0"/>
      <w:divBdr>
        <w:top w:val="none" w:sz="0" w:space="0" w:color="auto"/>
        <w:left w:val="none" w:sz="0" w:space="0" w:color="auto"/>
        <w:bottom w:val="none" w:sz="0" w:space="0" w:color="auto"/>
        <w:right w:val="none" w:sz="0" w:space="0" w:color="auto"/>
      </w:divBdr>
    </w:div>
    <w:div w:id="1569876532">
      <w:bodyDiv w:val="1"/>
      <w:marLeft w:val="0"/>
      <w:marRight w:val="0"/>
      <w:marTop w:val="0"/>
      <w:marBottom w:val="0"/>
      <w:divBdr>
        <w:top w:val="none" w:sz="0" w:space="0" w:color="auto"/>
        <w:left w:val="none" w:sz="0" w:space="0" w:color="auto"/>
        <w:bottom w:val="none" w:sz="0" w:space="0" w:color="auto"/>
        <w:right w:val="none" w:sz="0" w:space="0" w:color="auto"/>
      </w:divBdr>
    </w:div>
    <w:div w:id="1573541790">
      <w:bodyDiv w:val="1"/>
      <w:marLeft w:val="0"/>
      <w:marRight w:val="0"/>
      <w:marTop w:val="0"/>
      <w:marBottom w:val="0"/>
      <w:divBdr>
        <w:top w:val="none" w:sz="0" w:space="0" w:color="auto"/>
        <w:left w:val="none" w:sz="0" w:space="0" w:color="auto"/>
        <w:bottom w:val="none" w:sz="0" w:space="0" w:color="auto"/>
        <w:right w:val="none" w:sz="0" w:space="0" w:color="auto"/>
      </w:divBdr>
    </w:div>
    <w:div w:id="1623923246">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98009158">
      <w:bodyDiv w:val="1"/>
      <w:marLeft w:val="0"/>
      <w:marRight w:val="0"/>
      <w:marTop w:val="0"/>
      <w:marBottom w:val="0"/>
      <w:divBdr>
        <w:top w:val="none" w:sz="0" w:space="0" w:color="auto"/>
        <w:left w:val="none" w:sz="0" w:space="0" w:color="auto"/>
        <w:bottom w:val="none" w:sz="0" w:space="0" w:color="auto"/>
        <w:right w:val="none" w:sz="0" w:space="0" w:color="auto"/>
      </w:divBdr>
    </w:div>
    <w:div w:id="2076967490">
      <w:bodyDiv w:val="1"/>
      <w:marLeft w:val="0"/>
      <w:marRight w:val="0"/>
      <w:marTop w:val="0"/>
      <w:marBottom w:val="0"/>
      <w:divBdr>
        <w:top w:val="none" w:sz="0" w:space="0" w:color="auto"/>
        <w:left w:val="none" w:sz="0" w:space="0" w:color="auto"/>
        <w:bottom w:val="none" w:sz="0" w:space="0" w:color="auto"/>
        <w:right w:val="none" w:sz="0" w:space="0" w:color="auto"/>
      </w:divBdr>
    </w:div>
    <w:div w:id="2110544548">
      <w:bodyDiv w:val="1"/>
      <w:marLeft w:val="0"/>
      <w:marRight w:val="0"/>
      <w:marTop w:val="0"/>
      <w:marBottom w:val="0"/>
      <w:divBdr>
        <w:top w:val="none" w:sz="0" w:space="0" w:color="auto"/>
        <w:left w:val="none" w:sz="0" w:space="0" w:color="auto"/>
        <w:bottom w:val="none" w:sz="0" w:space="0" w:color="auto"/>
        <w:right w:val="none" w:sz="0" w:space="0" w:color="auto"/>
      </w:divBdr>
    </w:div>
    <w:div w:id="2110659225">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www.njstart.gov"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microsoft.com/office/2016/09/relationships/commentsIds" Target="commentsIds.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microsoft.com/office/2018/08/relationships/commentsExtensible" Target="commentsExtensible.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tmp"/></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AverageRating xmlns="http://schemas.microsoft.com/sharepoint/v3" xsi:nil="true"/>
    <_dlc_DocId xmlns="d4e5d782-6a70-4577-82ee-b2c87f6aa0d2">UHEEMK3J3FEE-1573984473-677</_dlc_DocId>
    <_dlc_DocIdUrl xmlns="d4e5d782-6a70-4577-82ee-b2c87f6aa0d2">
      <Url>http://treassp19/sites/purchase/NJSTART Document Templates/_layouts/15/DocIdRedir.aspx?ID=UHEEMK3J3FEE-1573984473-677</Url>
      <Description>UHEEMK3J3FEE-1573984473-677</Description>
    </_dlc_DocIdUrl>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RatedBy xmlns="http://schemas.microsoft.com/sharepoint/v3">
      <UserInfo>
        <DisplayName/>
        <AccountId xsi:nil="true"/>
        <AccountType/>
      </UserInfo>
    </RatedBy>
  </documentManagement>
</p:properties>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C3319F-9451-461D-87D8-0395A293E6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5.xml><?xml version="1.0" encoding="utf-8"?>
<ds:datastoreItem xmlns:ds="http://schemas.openxmlformats.org/officeDocument/2006/customXml" ds:itemID="{F2BD1AAD-F9D2-4E5B-A6B2-EBB1FC638CA0}">
  <ds:schemaRefs>
    <ds:schemaRef ds:uri="http://schemas.microsoft.com/sharepoint/events"/>
  </ds:schemaRefs>
</ds:datastoreItem>
</file>

<file path=customXml/itemProps6.xml><?xml version="1.0" encoding="utf-8"?>
<ds:datastoreItem xmlns:ds="http://schemas.openxmlformats.org/officeDocument/2006/customXml" ds:itemID="{1F510E81-3985-4FBD-81E5-74F7B2E869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27</TotalTime>
  <Pages>10</Pages>
  <Words>3290</Words>
  <Characters>18236</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21484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Laidlaw, Shawn</dc:creator>
  <cp:lastModifiedBy>Rutkowski, Emma [TREAS]</cp:lastModifiedBy>
  <cp:revision>4</cp:revision>
  <cp:lastPrinted>2016-08-03T15:29:00Z</cp:lastPrinted>
  <dcterms:created xsi:type="dcterms:W3CDTF">2025-07-16T12:27:00Z</dcterms:created>
  <dcterms:modified xsi:type="dcterms:W3CDTF">2025-07-18T18:26:00Z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0x010100CD410FC887F388468ACD754D69630B55</vt:lpwstr>
  </property>
  <property fmtid="{D5CDD505-2E9C-101B-9397-08002B2CF9AE}" pid="4" name="_dlc_DocIdItemGuid">
    <vt:lpwstr>46ab054f-e86a-4f1a-89c7-1ac9b481d0e8</vt:lpwstr>
  </property>
  <property fmtid="{D5CDD505-2E9C-101B-9397-08002B2CF9AE}" pid="5" name="URL">
    <vt:lpwstr/>
  </property>
  <property fmtid="{D5CDD505-2E9C-101B-9397-08002B2CF9AE}" pid="6" name="DocumentSetDescription">
    <vt:lpwstr/>
  </property>
</Properties>
</file>