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84CD85D" w:rsidR="00364A22" w:rsidRPr="002420F8" w:rsidRDefault="00453DE3" w:rsidP="004F542C">
      <w:pPr>
        <w:pStyle w:val="Heading3"/>
        <w:keepNext w:val="0"/>
        <w:jc w:val="center"/>
        <w:rPr>
          <w:rFonts w:ascii="Arial" w:hAnsi="Arial" w:cs="Arial"/>
          <w:b/>
          <w:sz w:val="20"/>
        </w:rPr>
      </w:pPr>
      <w:r>
        <w:rPr>
          <w:rFonts w:ascii="Arial" w:hAnsi="Arial" w:cs="Arial"/>
          <w:b/>
          <w:sz w:val="20"/>
        </w:rPr>
        <w:t xml:space="preserve">April </w:t>
      </w:r>
      <w:r w:rsidR="00D94C61">
        <w:rPr>
          <w:rFonts w:ascii="Arial" w:hAnsi="Arial" w:cs="Arial"/>
          <w:b/>
          <w:sz w:val="20"/>
        </w:rPr>
        <w:t>9</w:t>
      </w:r>
      <w:r>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D11D98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453DE3">
        <w:rPr>
          <w:rFonts w:ascii="Arial" w:hAnsi="Arial" w:cs="Arial"/>
          <w:sz w:val="20"/>
        </w:rPr>
        <w:t>25DPP01155</w:t>
      </w:r>
    </w:p>
    <w:p w14:paraId="6F83CB5D" w14:textId="5341219C" w:rsidR="008918DF" w:rsidRPr="008918DF" w:rsidRDefault="00453DE3" w:rsidP="00D94C61">
      <w:pPr>
        <w:ind w:left="720"/>
        <w:rPr>
          <w:rFonts w:ascii="Arial" w:hAnsi="Arial" w:cs="Arial"/>
          <w:b/>
        </w:rPr>
      </w:pPr>
      <w:r>
        <w:rPr>
          <w:rFonts w:ascii="Arial" w:hAnsi="Arial" w:cs="Arial"/>
          <w:b/>
        </w:rPr>
        <w:t>T0586 – Puddings and Gelatins, Various Flavors, Ready to Eat/Serve for Distribution and Support Services (DSS)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17155436"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B50F7D">
        <w:rPr>
          <w:rFonts w:ascii="Arial" w:hAnsi="Arial" w:cs="Arial"/>
          <w:b/>
          <w:u w:val="single"/>
        </w:rPr>
        <w:t>April 29,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642717B8"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453DE3">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77A26A3"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453DE3">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428F583" w14:textId="03A52BA8" w:rsidR="00453DE3" w:rsidRDefault="00453DE3" w:rsidP="008918DF">
      <w:pPr>
        <w:tabs>
          <w:tab w:val="left" w:pos="0"/>
        </w:tabs>
        <w:jc w:val="both"/>
        <w:rPr>
          <w:rFonts w:ascii="Arial" w:hAnsi="Arial" w:cs="Arial"/>
        </w:rPr>
      </w:pPr>
    </w:p>
    <w:p w14:paraId="72887204" w14:textId="3066A4B8" w:rsidR="00453DE3" w:rsidRPr="008918DF" w:rsidRDefault="00453DE3" w:rsidP="008918DF">
      <w:pPr>
        <w:tabs>
          <w:tab w:val="left" w:pos="0"/>
        </w:tabs>
        <w:jc w:val="both"/>
        <w:rPr>
          <w:rFonts w:ascii="Arial" w:hAnsi="Arial" w:cs="Arial"/>
        </w:rPr>
      </w:pPr>
      <w:r>
        <w:rPr>
          <w:rFonts w:ascii="Arial" w:hAnsi="Arial" w:cs="Arial"/>
        </w:rPr>
        <w:t>This Bid Amendment includes:</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FA031F9" w14:textId="284C48BA" w:rsidR="00AF4C21" w:rsidRDefault="00453DE3" w:rsidP="008918DF">
      <w:pPr>
        <w:pStyle w:val="ListParagraph"/>
        <w:numPr>
          <w:ilvl w:val="0"/>
          <w:numId w:val="1"/>
        </w:numPr>
        <w:tabs>
          <w:tab w:val="left" w:pos="0"/>
        </w:tabs>
        <w:jc w:val="both"/>
        <w:rPr>
          <w:rFonts w:ascii="Arial" w:hAnsi="Arial" w:cs="Arial"/>
        </w:rPr>
      </w:pPr>
      <w:r>
        <w:rPr>
          <w:rFonts w:ascii="Arial" w:hAnsi="Arial" w:cs="Arial"/>
        </w:rPr>
        <w:t xml:space="preserve">Answers to questions from Electronic Question and Answer Period that concluded </w:t>
      </w:r>
      <w:r w:rsidR="00B50F7D">
        <w:rPr>
          <w:rFonts w:ascii="Arial" w:hAnsi="Arial" w:cs="Arial"/>
        </w:rPr>
        <w:t>April 8, 2025</w:t>
      </w:r>
      <w:r w:rsidR="00AF4C21">
        <w:rPr>
          <w:rFonts w:ascii="Arial" w:hAnsi="Arial" w:cs="Arial"/>
        </w:rPr>
        <w:t xml:space="preserve">; </w:t>
      </w:r>
    </w:p>
    <w:p w14:paraId="3CAE9FE7" w14:textId="77777777" w:rsidR="00736D92" w:rsidRDefault="00736D92" w:rsidP="00736D92">
      <w:pPr>
        <w:pStyle w:val="ListParagraph"/>
        <w:tabs>
          <w:tab w:val="left" w:pos="0"/>
        </w:tabs>
        <w:jc w:val="both"/>
        <w:rPr>
          <w:rFonts w:ascii="Arial" w:hAnsi="Arial" w:cs="Arial"/>
        </w:rPr>
      </w:pPr>
    </w:p>
    <w:p w14:paraId="03C6B41E" w14:textId="2880C87C" w:rsidR="00A233DA" w:rsidRPr="00651EC7" w:rsidRDefault="00A233DA" w:rsidP="00651EC7">
      <w:pPr>
        <w:tabs>
          <w:tab w:val="left" w:pos="0"/>
        </w:tabs>
        <w:jc w:val="both"/>
        <w:rPr>
          <w:rFonts w:ascii="Arial" w:hAnsi="Arial" w:cs="Arial"/>
        </w:rPr>
      </w:pPr>
      <w:bookmarkStart w:id="0" w:name="_GoBack"/>
      <w:bookmarkEnd w:id="0"/>
    </w:p>
    <w:p w14:paraId="03C6B421" w14:textId="31E01FC6"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45D55F5" w:rsidR="008918DF" w:rsidRPr="008918DF" w:rsidRDefault="008918DF" w:rsidP="00230E1B">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30E1B">
        <w:rPr>
          <w:rFonts w:ascii="Arial" w:hAnsi="Arial" w:cs="Arial"/>
          <w:sz w:val="20"/>
        </w:rPr>
        <w:t>25DPP01155</w:t>
      </w:r>
    </w:p>
    <w:p w14:paraId="11FF341B" w14:textId="77777777" w:rsidR="00230E1B" w:rsidRPr="008918DF" w:rsidRDefault="00230E1B" w:rsidP="00230E1B">
      <w:pPr>
        <w:ind w:firstLine="720"/>
        <w:jc w:val="center"/>
        <w:rPr>
          <w:rFonts w:ascii="Arial" w:hAnsi="Arial" w:cs="Arial"/>
          <w:b/>
        </w:rPr>
      </w:pPr>
      <w:r>
        <w:rPr>
          <w:rFonts w:ascii="Arial" w:hAnsi="Arial" w:cs="Arial"/>
          <w:b/>
        </w:rPr>
        <w:t>T0586 – Puddings and Gelatins, Various Flavors, Ready to Eat/Serve for Distribution and Support Services (DSS)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2305A135"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208DEDE9" w:rsidR="00AC609F" w:rsidRPr="00A255CB" w:rsidRDefault="00230E1B" w:rsidP="00AC609F">
            <w:pPr>
              <w:tabs>
                <w:tab w:val="left" w:pos="0"/>
              </w:tabs>
              <w:overflowPunct w:val="0"/>
              <w:autoSpaceDE w:val="0"/>
              <w:autoSpaceDN w:val="0"/>
              <w:adjustRightInd w:val="0"/>
              <w:rPr>
                <w:rFonts w:asciiTheme="minorHAnsi" w:hAnsiTheme="minorHAnsi" w:cstheme="minorHAnsi"/>
                <w:b/>
              </w:rPr>
            </w:pPr>
            <w:r w:rsidRPr="00230E1B">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Please confirm a Bidder may deliver a hardcopy quote instead of submitting a response electronically.</w:t>
            </w:r>
          </w:p>
          <w:p w14:paraId="4EDA6300"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2B14D556" w14:textId="455D7A19" w:rsidR="00AC609F" w:rsidRPr="00547A3F" w:rsidRDefault="00230E1B" w:rsidP="00AC609F">
            <w:pPr>
              <w:rPr>
                <w:rFonts w:asciiTheme="minorHAnsi" w:eastAsiaTheme="minorEastAsia" w:hAnsiTheme="minorHAnsi"/>
                <w:sz w:val="22"/>
                <w:szCs w:val="22"/>
              </w:rPr>
            </w:pPr>
            <w:r w:rsidRPr="00230E1B">
              <w:rPr>
                <w:rFonts w:asciiTheme="minorHAnsi" w:eastAsiaTheme="minorEastAsia" w:hAnsiTheme="minorHAnsi"/>
                <w:b/>
                <w:u w:val="single"/>
              </w:rPr>
              <w:t>Answer:</w:t>
            </w:r>
            <w:r>
              <w:rPr>
                <w:rFonts w:asciiTheme="minorHAnsi" w:eastAsiaTheme="minorEastAsia" w:hAnsiTheme="minorHAnsi"/>
              </w:rPr>
              <w:t xml:space="preserve"> </w:t>
            </w:r>
            <w:r w:rsidR="00AC609F" w:rsidRPr="00547A3F">
              <w:rPr>
                <w:rFonts w:asciiTheme="minorHAnsi" w:eastAsiaTheme="minorEastAsia" w:hAnsiTheme="minorHAnsi"/>
              </w:rPr>
              <w:t>Please be advised that all Quotes shall be submitted electronically through NJSTART.</w:t>
            </w:r>
          </w:p>
          <w:p w14:paraId="0F9F50E9" w14:textId="77777777" w:rsidR="00AC609F" w:rsidRPr="00A255CB" w:rsidRDefault="00AC609F" w:rsidP="00AC609F">
            <w:pPr>
              <w:tabs>
                <w:tab w:val="left" w:pos="0"/>
                <w:tab w:val="left" w:pos="2841"/>
              </w:tabs>
              <w:overflowPunct w:val="0"/>
              <w:autoSpaceDE w:val="0"/>
              <w:autoSpaceDN w:val="0"/>
              <w:adjustRightInd w:val="0"/>
              <w:rPr>
                <w:rFonts w:asciiTheme="minorHAnsi" w:hAnsiTheme="minorHAnsi" w:cstheme="minorHAnsi"/>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4187C553" w:rsidR="00AC609F" w:rsidRPr="00A255CB" w:rsidRDefault="00230E1B" w:rsidP="00AC609F">
            <w:pPr>
              <w:tabs>
                <w:tab w:val="left" w:pos="0"/>
              </w:tabs>
              <w:overflowPunct w:val="0"/>
              <w:autoSpaceDE w:val="0"/>
              <w:autoSpaceDN w:val="0"/>
              <w:adjustRightInd w:val="0"/>
              <w:rPr>
                <w:rFonts w:asciiTheme="minorHAnsi" w:hAnsiTheme="minorHAnsi" w:cstheme="minorHAnsi"/>
                <w:b/>
              </w:rPr>
            </w:pPr>
            <w:r w:rsidRPr="00230E1B">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3B9556FE" w14:textId="06196BEC" w:rsidR="00AC609F" w:rsidRPr="002130BF" w:rsidRDefault="00230E1B" w:rsidP="00AC609F">
            <w:pPr>
              <w:jc w:val="both"/>
              <w:rPr>
                <w:rFonts w:asciiTheme="minorHAnsi" w:hAnsiTheme="minorHAnsi" w:cstheme="minorHAnsi"/>
              </w:rPr>
            </w:pPr>
            <w:r w:rsidRPr="00230E1B">
              <w:rPr>
                <w:rFonts w:asciiTheme="minorHAnsi" w:hAnsiTheme="minorHAnsi" w:cstheme="minorHAnsi"/>
                <w:b/>
                <w:u w:val="single"/>
              </w:rPr>
              <w:t>Answer:</w:t>
            </w:r>
            <w:r>
              <w:rPr>
                <w:rFonts w:asciiTheme="minorHAnsi" w:hAnsiTheme="minorHAnsi" w:cstheme="minorHAnsi"/>
              </w:rPr>
              <w:t xml:space="preserve"> </w:t>
            </w:r>
            <w:r w:rsidR="00AC609F"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60998FB2" w:rsidR="00AC609F" w:rsidRPr="00A255CB" w:rsidRDefault="00230E1B" w:rsidP="00AC609F">
            <w:pPr>
              <w:tabs>
                <w:tab w:val="left" w:pos="0"/>
                <w:tab w:val="left" w:pos="2841"/>
              </w:tabs>
              <w:overflowPunct w:val="0"/>
              <w:autoSpaceDE w:val="0"/>
              <w:autoSpaceDN w:val="0"/>
              <w:adjustRightInd w:val="0"/>
              <w:rPr>
                <w:rFonts w:asciiTheme="minorHAnsi" w:hAnsiTheme="minorHAnsi" w:cstheme="minorHAnsi"/>
                <w:b/>
              </w:rPr>
            </w:pPr>
            <w:r w:rsidRPr="00230E1B">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When trying to open a Portable Document Format (PDF), I am receiving an error message and am unable to access the PDF. How should I proceed?</w:t>
            </w:r>
          </w:p>
          <w:p w14:paraId="77CFFBA9" w14:textId="77777777" w:rsidR="00AC609F" w:rsidRDefault="00AC609F" w:rsidP="00AC609F">
            <w:pPr>
              <w:tabs>
                <w:tab w:val="left" w:pos="0"/>
                <w:tab w:val="left" w:pos="2841"/>
              </w:tabs>
              <w:overflowPunct w:val="0"/>
              <w:autoSpaceDE w:val="0"/>
              <w:autoSpaceDN w:val="0"/>
              <w:adjustRightInd w:val="0"/>
              <w:rPr>
                <w:rFonts w:asciiTheme="minorHAnsi" w:hAnsiTheme="minorHAnsi" w:cstheme="minorHAnsi"/>
              </w:rPr>
            </w:pPr>
          </w:p>
          <w:p w14:paraId="03C6B440" w14:textId="54D70992" w:rsidR="00AC609F" w:rsidRDefault="00230E1B" w:rsidP="00AC609F">
            <w:pPr>
              <w:tabs>
                <w:tab w:val="left" w:pos="0"/>
              </w:tabs>
              <w:overflowPunct w:val="0"/>
              <w:autoSpaceDE w:val="0"/>
              <w:autoSpaceDN w:val="0"/>
              <w:adjustRightInd w:val="0"/>
              <w:rPr>
                <w:rFonts w:ascii="Arial" w:hAnsi="Arial" w:cs="Arial"/>
              </w:rPr>
            </w:pPr>
            <w:r w:rsidRPr="00396E28">
              <w:rPr>
                <w:rFonts w:asciiTheme="minorHAnsi" w:hAnsiTheme="minorHAnsi" w:cstheme="minorHAnsi"/>
                <w:b/>
                <w:u w:val="single"/>
              </w:rPr>
              <w:t>Answer:</w:t>
            </w:r>
            <w:r>
              <w:rPr>
                <w:rFonts w:asciiTheme="minorHAnsi" w:hAnsiTheme="minorHAnsi" w:cstheme="minorHAnsi"/>
              </w:rPr>
              <w:t xml:space="preserve"> </w:t>
            </w:r>
            <w:r w:rsidR="00AC609F"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13C480C6" w:rsidR="00AC609F" w:rsidRPr="001A6CBA" w:rsidRDefault="00396E28" w:rsidP="00AC609F">
            <w:pPr>
              <w:jc w:val="both"/>
              <w:rPr>
                <w:rFonts w:asciiTheme="minorHAnsi" w:hAnsiTheme="minorHAnsi" w:cstheme="minorHAnsi"/>
                <w:b/>
              </w:rPr>
            </w:pPr>
            <w:r w:rsidRPr="00396E28">
              <w:rPr>
                <w:rFonts w:asciiTheme="minorHAnsi" w:hAnsiTheme="minorHAnsi" w:cstheme="minorHAnsi"/>
                <w:b/>
                <w:u w:val="single"/>
              </w:rPr>
              <w:t>Question:</w:t>
            </w:r>
            <w:r>
              <w:rPr>
                <w:rFonts w:asciiTheme="minorHAnsi" w:hAnsiTheme="minorHAnsi" w:cstheme="minorHAnsi"/>
                <w:b/>
              </w:rPr>
              <w:t xml:space="preserve"> </w:t>
            </w:r>
            <w:r w:rsidR="00AC609F" w:rsidRPr="001A6CBA">
              <w:rPr>
                <w:rFonts w:asciiTheme="minorHAnsi" w:hAnsiTheme="minorHAnsi" w:cstheme="minorHAnsi"/>
                <w:b/>
              </w:rPr>
              <w:t>Will the State allow Bidders to take exception to any of the Standard Terms and Conditions?</w:t>
            </w:r>
          </w:p>
          <w:p w14:paraId="0D087870" w14:textId="77777777" w:rsidR="00AC609F" w:rsidRPr="001A6CBA" w:rsidRDefault="00AC609F" w:rsidP="00AC609F">
            <w:pPr>
              <w:jc w:val="both"/>
              <w:rPr>
                <w:rFonts w:asciiTheme="minorHAnsi" w:hAnsiTheme="minorHAnsi"/>
                <w:b/>
              </w:rPr>
            </w:pPr>
          </w:p>
          <w:p w14:paraId="77D96B10" w14:textId="47B11B39" w:rsidR="00AC609F" w:rsidRPr="002130BF" w:rsidRDefault="00396E28" w:rsidP="00AC609F">
            <w:pPr>
              <w:jc w:val="both"/>
              <w:rPr>
                <w:rFonts w:asciiTheme="minorHAnsi" w:hAnsiTheme="minorHAnsi"/>
              </w:rPr>
            </w:pPr>
            <w:r w:rsidRPr="00396E28">
              <w:rPr>
                <w:rFonts w:asciiTheme="minorHAnsi" w:hAnsiTheme="minorHAnsi"/>
                <w:b/>
                <w:u w:val="single"/>
              </w:rPr>
              <w:t>Answer:</w:t>
            </w:r>
            <w:r>
              <w:rPr>
                <w:rFonts w:asciiTheme="minorHAnsi" w:hAnsiTheme="minorHAnsi"/>
              </w:rPr>
              <w:t xml:space="preserve"> </w:t>
            </w:r>
            <w:r w:rsidR="00AC609F" w:rsidRPr="1AD9C317">
              <w:rPr>
                <w:rFonts w:asciiTheme="minorHAnsi" w:hAnsiTheme="minorHAnsi"/>
              </w:rPr>
              <w:t>As stated in Bid Solicitation Section 2.2, Exceptions to the State of NJ Standard Terms and Conditions (SSTC): “</w:t>
            </w:r>
            <w:r w:rsidR="00AC609F"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05DA7951" w:rsidR="00AC609F" w:rsidRDefault="00230E1B" w:rsidP="00AC609F">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6EB4F75C" w14:textId="3B8E81A7" w:rsidR="00396E28" w:rsidRPr="00396E28" w:rsidRDefault="00396E28" w:rsidP="00AC609F">
            <w:pPr>
              <w:tabs>
                <w:tab w:val="left" w:pos="0"/>
              </w:tabs>
              <w:overflowPunct w:val="0"/>
              <w:autoSpaceDE w:val="0"/>
              <w:autoSpaceDN w:val="0"/>
              <w:adjustRightInd w:val="0"/>
              <w:rPr>
                <w:rFonts w:ascii="Calibri" w:hAnsi="Calibri" w:cs="Calibri"/>
                <w:b/>
              </w:rPr>
            </w:pPr>
            <w:r w:rsidRPr="00D86018">
              <w:rPr>
                <w:rFonts w:ascii="Calibri" w:hAnsi="Calibri" w:cs="Calibri"/>
                <w:b/>
                <w:u w:val="single"/>
              </w:rPr>
              <w:t>Question:</w:t>
            </w:r>
            <w:r w:rsidRPr="00396E28">
              <w:rPr>
                <w:rFonts w:ascii="Calibri" w:hAnsi="Calibri" w:cs="Calibri"/>
                <w:b/>
              </w:rPr>
              <w:t xml:space="preserve"> </w:t>
            </w:r>
            <w:r w:rsidR="00230E1B" w:rsidRPr="00396E28">
              <w:rPr>
                <w:rFonts w:ascii="Calibri" w:hAnsi="Calibri" w:cs="Calibri"/>
                <w:b/>
              </w:rPr>
              <w:t>Do I have to complete all of the required fields on the State-Supplied Price Sheet for each price line bid?</w:t>
            </w:r>
          </w:p>
          <w:p w14:paraId="655F895D" w14:textId="77777777" w:rsidR="00230E1B" w:rsidRDefault="00230E1B" w:rsidP="00AC609F">
            <w:pPr>
              <w:tabs>
                <w:tab w:val="left" w:pos="0"/>
              </w:tabs>
              <w:overflowPunct w:val="0"/>
              <w:autoSpaceDE w:val="0"/>
              <w:autoSpaceDN w:val="0"/>
              <w:adjustRightInd w:val="0"/>
              <w:rPr>
                <w:rFonts w:ascii="Arial" w:hAnsi="Arial" w:cs="Arial"/>
              </w:rPr>
            </w:pPr>
          </w:p>
          <w:p w14:paraId="03C6B44A" w14:textId="0599351C" w:rsidR="00230E1B" w:rsidRPr="00396E28" w:rsidRDefault="00396E28" w:rsidP="00AC609F">
            <w:pPr>
              <w:tabs>
                <w:tab w:val="left" w:pos="0"/>
              </w:tabs>
              <w:overflowPunct w:val="0"/>
              <w:autoSpaceDE w:val="0"/>
              <w:autoSpaceDN w:val="0"/>
              <w:adjustRightInd w:val="0"/>
              <w:rPr>
                <w:rFonts w:ascii="Calibri" w:hAnsi="Calibri" w:cs="Calibri"/>
              </w:rPr>
            </w:pPr>
            <w:r w:rsidRPr="00396E28">
              <w:rPr>
                <w:rFonts w:ascii="Calibri" w:hAnsi="Calibri" w:cs="Calibri"/>
                <w:b/>
                <w:u w:val="single"/>
              </w:rPr>
              <w:lastRenderedPageBreak/>
              <w:t>Answer:</w:t>
            </w:r>
            <w:r w:rsidRPr="00396E28">
              <w:rPr>
                <w:rFonts w:ascii="Calibri" w:hAnsi="Calibri" w:cs="Calibri"/>
              </w:rPr>
              <w:t xml:space="preserve"> </w:t>
            </w:r>
            <w:r>
              <w:rPr>
                <w:rFonts w:ascii="Calibri" w:hAnsi="Calibri" w:cs="Calibri"/>
              </w:rPr>
              <w:t xml:space="preserve"> </w:t>
            </w:r>
            <w:r w:rsidR="00230E1B" w:rsidRPr="00396E28">
              <w:rPr>
                <w:rFonts w:ascii="Calibri" w:hAnsi="Calibri" w:cs="Calibri"/>
              </w:rPr>
              <w:t>Yes.</w:t>
            </w: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4414D9F4" w:rsidR="00AC609F" w:rsidRDefault="00396E28" w:rsidP="00AC609F">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7D5F372A" w14:textId="77777777" w:rsidR="00AC609F" w:rsidRDefault="00396E28"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Pr>
                <w:rFonts w:asciiTheme="minorHAnsi" w:hAnsiTheme="minorHAnsi" w:cstheme="minorHAnsi"/>
                <w:b/>
              </w:rPr>
              <w:t xml:space="preserve"> Do I have to initial each price line bid on the State-Supplied Price Sheet?</w:t>
            </w:r>
          </w:p>
          <w:p w14:paraId="3BF860AD" w14:textId="77777777" w:rsidR="00396E28" w:rsidRDefault="00396E28" w:rsidP="00AC609F">
            <w:pPr>
              <w:tabs>
                <w:tab w:val="left" w:pos="0"/>
              </w:tabs>
              <w:overflowPunct w:val="0"/>
              <w:autoSpaceDE w:val="0"/>
              <w:autoSpaceDN w:val="0"/>
              <w:adjustRightInd w:val="0"/>
              <w:rPr>
                <w:rFonts w:asciiTheme="minorHAnsi" w:hAnsiTheme="minorHAnsi" w:cstheme="minorHAnsi"/>
                <w:b/>
              </w:rPr>
            </w:pPr>
          </w:p>
          <w:p w14:paraId="5F11BE3A" w14:textId="77777777" w:rsidR="00396E28" w:rsidRDefault="00396E28"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rPr>
              <w:t xml:space="preserve"> Yes.</w:t>
            </w:r>
          </w:p>
          <w:p w14:paraId="03C6B44F" w14:textId="554F5236" w:rsidR="00D94C61" w:rsidRPr="00396E28" w:rsidRDefault="00D94C61" w:rsidP="00AC609F">
            <w:pPr>
              <w:tabs>
                <w:tab w:val="left" w:pos="0"/>
              </w:tabs>
              <w:overflowPunct w:val="0"/>
              <w:autoSpaceDE w:val="0"/>
              <w:autoSpaceDN w:val="0"/>
              <w:adjustRightInd w:val="0"/>
              <w:rPr>
                <w:rFonts w:asciiTheme="minorHAnsi" w:hAnsiTheme="minorHAnsi" w:cstheme="minorHAnsi"/>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Default="00AC609F"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7F060CD8" w:rsidR="00AC609F" w:rsidRDefault="00396E28" w:rsidP="00AC609F">
            <w:pPr>
              <w:tabs>
                <w:tab w:val="left" w:pos="0"/>
              </w:tabs>
              <w:overflowPunct w:val="0"/>
              <w:autoSpaceDE w:val="0"/>
              <w:autoSpaceDN w:val="0"/>
              <w:adjustRightInd w:val="0"/>
              <w:jc w:val="center"/>
              <w:rPr>
                <w:rFonts w:ascii="Arial" w:hAnsi="Arial" w:cs="Arial"/>
              </w:rPr>
            </w:pPr>
            <w:r>
              <w:rPr>
                <w:rFonts w:ascii="Arial" w:hAnsi="Arial" w:cs="Arial"/>
              </w:rPr>
              <w:t>Attachment 1 Terms &amp; Conditions</w:t>
            </w:r>
          </w:p>
        </w:tc>
        <w:tc>
          <w:tcPr>
            <w:tcW w:w="7200" w:type="dxa"/>
            <w:tcBorders>
              <w:top w:val="single" w:sz="4" w:space="0" w:color="auto"/>
              <w:left w:val="single" w:sz="4" w:space="0" w:color="auto"/>
              <w:bottom w:val="single" w:sz="4" w:space="0" w:color="auto"/>
              <w:right w:val="single" w:sz="4" w:space="0" w:color="auto"/>
            </w:tcBorders>
          </w:tcPr>
          <w:p w14:paraId="1C18624A" w14:textId="77777777" w:rsidR="00AC609F" w:rsidRDefault="00396E28"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Pr>
                <w:rFonts w:asciiTheme="minorHAnsi" w:hAnsiTheme="minorHAnsi" w:cstheme="minorHAnsi"/>
                <w:b/>
              </w:rPr>
              <w:t xml:space="preserve"> Are you able to upload Attachment 1 in a different format? I am unable to open or view terms and conditions.</w:t>
            </w:r>
          </w:p>
          <w:p w14:paraId="22B657CF" w14:textId="77777777" w:rsidR="00396E28" w:rsidRDefault="00396E28" w:rsidP="00AC609F">
            <w:pPr>
              <w:tabs>
                <w:tab w:val="left" w:pos="0"/>
              </w:tabs>
              <w:overflowPunct w:val="0"/>
              <w:autoSpaceDE w:val="0"/>
              <w:autoSpaceDN w:val="0"/>
              <w:adjustRightInd w:val="0"/>
              <w:rPr>
                <w:rFonts w:asciiTheme="minorHAnsi" w:hAnsiTheme="minorHAnsi" w:cstheme="minorHAnsi"/>
                <w:b/>
              </w:rPr>
            </w:pPr>
          </w:p>
          <w:p w14:paraId="73D5BE5D" w14:textId="6FA68E23" w:rsidR="00396E28" w:rsidRDefault="00396E28" w:rsidP="002721F7">
            <w:pPr>
              <w:tabs>
                <w:tab w:val="left" w:pos="0"/>
              </w:tabs>
              <w:overflowPunct w:val="0"/>
              <w:autoSpaceDE w:val="0"/>
              <w:autoSpaceDN w:val="0"/>
              <w:adjustRightInd w:val="0"/>
              <w:rPr>
                <w:rFonts w:asciiTheme="minorHAnsi" w:hAnsiTheme="minorHAnsi" w:cstheme="minorHAnsi"/>
                <w:i/>
              </w:rPr>
            </w:pPr>
            <w:r>
              <w:rPr>
                <w:rFonts w:asciiTheme="minorHAnsi" w:hAnsiTheme="minorHAnsi" w:cstheme="minorHAnsi"/>
                <w:b/>
                <w:u w:val="single"/>
              </w:rPr>
              <w:t>Answer:</w:t>
            </w:r>
            <w:r>
              <w:rPr>
                <w:rFonts w:asciiTheme="minorHAnsi" w:hAnsiTheme="minorHAnsi" w:cstheme="minorHAnsi"/>
              </w:rPr>
              <w:t xml:space="preserve"> </w:t>
            </w:r>
          </w:p>
          <w:p w14:paraId="190BDB13" w14:textId="67424B49" w:rsidR="002721F7" w:rsidRDefault="002721F7" w:rsidP="002721F7">
            <w:pPr>
              <w:rPr>
                <w:rFonts w:cstheme="minorHAnsi"/>
              </w:rPr>
            </w:pPr>
          </w:p>
          <w:p w14:paraId="4052379A" w14:textId="7DFF80A2" w:rsidR="00D94C61" w:rsidRDefault="00D94C61" w:rsidP="00D94C61">
            <w:pPr>
              <w:rPr>
                <w:rFonts w:cstheme="minorHAnsi"/>
              </w:rPr>
            </w:pPr>
            <w:r>
              <w:rPr>
                <w:rFonts w:cstheme="minorHAnsi"/>
              </w:rPr>
              <w:t xml:space="preserve">A new version of the State of New Jersey Standard Terms and Conditions has been uploaded to Attachments tab of the Bid Solicitation in NJSTART. This replaces the previous version of the State of New Jersey Standard Terms and Conditions version that couldn’t be downloaded. </w:t>
            </w:r>
          </w:p>
          <w:p w14:paraId="4DF6C39B" w14:textId="77777777" w:rsidR="00D94C61" w:rsidRDefault="00D94C61" w:rsidP="00D94C61">
            <w:pPr>
              <w:rPr>
                <w:rFonts w:cstheme="minorHAnsi"/>
              </w:rPr>
            </w:pPr>
          </w:p>
          <w:p w14:paraId="2D2BF1C7" w14:textId="77777777" w:rsidR="00D94C61" w:rsidRDefault="00D94C61" w:rsidP="00D94C61">
            <w:pPr>
              <w:rPr>
                <w:rFonts w:cstheme="minorBidi"/>
              </w:rPr>
            </w:pPr>
            <w:r>
              <w:rPr>
                <w:rFonts w:cstheme="minorHAnsi"/>
              </w:rPr>
              <w:t>Please refer to the new attachment titled “</w:t>
            </w:r>
            <w:r>
              <w:rPr>
                <w:rFonts w:cstheme="minorHAnsi"/>
                <w:color w:val="000000"/>
                <w:shd w:val="clear" w:color="auto" w:fill="FFFFFF"/>
              </w:rPr>
              <w:t>T0586 ATTACHMENT 1 State of New Jersey Standard Terms and Conditions 2.8.2024</w:t>
            </w:r>
            <w:r>
              <w:rPr>
                <w:rFonts w:cstheme="minorHAnsi"/>
              </w:rPr>
              <w:t>”</w:t>
            </w:r>
          </w:p>
          <w:p w14:paraId="09E7292D" w14:textId="77777777" w:rsidR="00D94C61" w:rsidRDefault="00D94C61" w:rsidP="00D94C61">
            <w:pPr>
              <w:rPr>
                <w:rFonts w:cstheme="minorHAnsi"/>
              </w:rPr>
            </w:pPr>
          </w:p>
          <w:p w14:paraId="76E02198" w14:textId="77777777" w:rsidR="002721F7" w:rsidRDefault="002721F7" w:rsidP="002721F7">
            <w:pPr>
              <w:rPr>
                <w:rFonts w:cstheme="minorBidi"/>
              </w:rPr>
            </w:pPr>
          </w:p>
          <w:p w14:paraId="30FE24F9" w14:textId="77777777" w:rsidR="002721F7" w:rsidRDefault="002721F7" w:rsidP="002721F7">
            <w:pPr>
              <w:tabs>
                <w:tab w:val="left" w:pos="0"/>
              </w:tabs>
              <w:overflowPunct w:val="0"/>
              <w:autoSpaceDE w:val="0"/>
              <w:autoSpaceDN w:val="0"/>
              <w:adjustRightInd w:val="0"/>
              <w:rPr>
                <w:rFonts w:asciiTheme="minorHAnsi" w:hAnsiTheme="minorHAnsi" w:cstheme="minorHAnsi"/>
                <w:i/>
              </w:rPr>
            </w:pPr>
          </w:p>
          <w:p w14:paraId="03C6B454" w14:textId="3DEFBBA3" w:rsidR="002721F7" w:rsidRPr="00396E28" w:rsidRDefault="002721F7" w:rsidP="002721F7">
            <w:pPr>
              <w:tabs>
                <w:tab w:val="left" w:pos="0"/>
              </w:tabs>
              <w:overflowPunct w:val="0"/>
              <w:autoSpaceDE w:val="0"/>
              <w:autoSpaceDN w:val="0"/>
              <w:adjustRightInd w:val="0"/>
              <w:rPr>
                <w:rFonts w:asciiTheme="minorHAnsi" w:hAnsiTheme="minorHAnsi" w:cstheme="minorHAnsi"/>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D1123B6" w:rsidR="009C0858" w:rsidRDefault="009C0858">
        <w:pPr>
          <w:pStyle w:val="Footer"/>
          <w:jc w:val="center"/>
        </w:pPr>
        <w:r>
          <w:fldChar w:fldCharType="begin"/>
        </w:r>
        <w:r>
          <w:instrText xml:space="preserve"> PAGE   \* MERGEFORMAT </w:instrText>
        </w:r>
        <w:r>
          <w:fldChar w:fldCharType="separate"/>
        </w:r>
        <w:r w:rsidR="00651EC7">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A6CBA"/>
    <w:rsid w:val="001D1ABC"/>
    <w:rsid w:val="001F34F3"/>
    <w:rsid w:val="0020175D"/>
    <w:rsid w:val="00202F19"/>
    <w:rsid w:val="00230E1B"/>
    <w:rsid w:val="002420F8"/>
    <w:rsid w:val="00257D6E"/>
    <w:rsid w:val="00260851"/>
    <w:rsid w:val="00271544"/>
    <w:rsid w:val="002721F7"/>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96E28"/>
    <w:rsid w:val="003A76EC"/>
    <w:rsid w:val="003B1D63"/>
    <w:rsid w:val="003B41C2"/>
    <w:rsid w:val="003D02FC"/>
    <w:rsid w:val="003D46AA"/>
    <w:rsid w:val="003D747D"/>
    <w:rsid w:val="003F2A90"/>
    <w:rsid w:val="003F7837"/>
    <w:rsid w:val="00417A2E"/>
    <w:rsid w:val="004315E8"/>
    <w:rsid w:val="004355EF"/>
    <w:rsid w:val="0043667E"/>
    <w:rsid w:val="00436D34"/>
    <w:rsid w:val="00437030"/>
    <w:rsid w:val="00445C24"/>
    <w:rsid w:val="00446F52"/>
    <w:rsid w:val="00453DE3"/>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519E1"/>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51EC7"/>
    <w:rsid w:val="00670FCB"/>
    <w:rsid w:val="006848B7"/>
    <w:rsid w:val="006A3DE5"/>
    <w:rsid w:val="006B31BC"/>
    <w:rsid w:val="006B3833"/>
    <w:rsid w:val="006C37AB"/>
    <w:rsid w:val="006C5427"/>
    <w:rsid w:val="006D2967"/>
    <w:rsid w:val="006D6EE7"/>
    <w:rsid w:val="006E6FF8"/>
    <w:rsid w:val="007015B0"/>
    <w:rsid w:val="0071384F"/>
    <w:rsid w:val="00721BC8"/>
    <w:rsid w:val="00736D92"/>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73628"/>
    <w:rsid w:val="00980AC4"/>
    <w:rsid w:val="00981762"/>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A2C37"/>
    <w:rsid w:val="00AA3920"/>
    <w:rsid w:val="00AB72B8"/>
    <w:rsid w:val="00AC609F"/>
    <w:rsid w:val="00AD3D3C"/>
    <w:rsid w:val="00AF4C21"/>
    <w:rsid w:val="00B1392F"/>
    <w:rsid w:val="00B2669F"/>
    <w:rsid w:val="00B3763D"/>
    <w:rsid w:val="00B432C3"/>
    <w:rsid w:val="00B444CC"/>
    <w:rsid w:val="00B50F7D"/>
    <w:rsid w:val="00B54579"/>
    <w:rsid w:val="00B555FD"/>
    <w:rsid w:val="00B55897"/>
    <w:rsid w:val="00B664C5"/>
    <w:rsid w:val="00B6769C"/>
    <w:rsid w:val="00B7192C"/>
    <w:rsid w:val="00B842BD"/>
    <w:rsid w:val="00B92AC8"/>
    <w:rsid w:val="00B9391C"/>
    <w:rsid w:val="00B94666"/>
    <w:rsid w:val="00BC21C1"/>
    <w:rsid w:val="00BC4F10"/>
    <w:rsid w:val="00BC7C61"/>
    <w:rsid w:val="00BD378C"/>
    <w:rsid w:val="00BD693F"/>
    <w:rsid w:val="00BE7F94"/>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DBC"/>
    <w:rsid w:val="00CC2CBB"/>
    <w:rsid w:val="00CE1914"/>
    <w:rsid w:val="00CF3D21"/>
    <w:rsid w:val="00D057E9"/>
    <w:rsid w:val="00D2037F"/>
    <w:rsid w:val="00D33B5E"/>
    <w:rsid w:val="00D55DDC"/>
    <w:rsid w:val="00D705AB"/>
    <w:rsid w:val="00D75306"/>
    <w:rsid w:val="00D86018"/>
    <w:rsid w:val="00D91263"/>
    <w:rsid w:val="00D91B32"/>
    <w:rsid w:val="00D94C61"/>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124F"/>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E1B"/>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AF4C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2023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31926593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sharepoint/v3"/>
    <ds:schemaRef ds:uri="http://purl.org/dc/term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4a2393ed-911e-4c9b-9d18-84f1fe0b670e"/>
    <ds:schemaRef ds:uri="d4e5d782-6a70-4577-82ee-b2c87f6aa0d2"/>
    <ds:schemaRef ds:uri="http://www.w3.org/XML/1998/namespace"/>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B771C450-BAD8-42C8-B935-254BF1184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3</Pages>
  <Words>694</Words>
  <Characters>3756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Fortuna, Kaylee [TREAS]</cp:lastModifiedBy>
  <cp:revision>3</cp:revision>
  <cp:lastPrinted>2016-08-03T15:29:00Z</cp:lastPrinted>
  <dcterms:created xsi:type="dcterms:W3CDTF">2025-04-09T16:58:00Z</dcterms:created>
  <dcterms:modified xsi:type="dcterms:W3CDTF">2025-04-09T19:47:00Z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