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320AB" w14:textId="7E9AEB84" w:rsidR="00537FFB" w:rsidRPr="00537FFB" w:rsidRDefault="00537FFB" w:rsidP="00537FFB">
      <w:pPr>
        <w:pStyle w:val="NormalWeb"/>
        <w:rPr>
          <w:b/>
          <w:bCs/>
          <w:color w:val="000000"/>
          <w:sz w:val="22"/>
          <w:szCs w:val="22"/>
        </w:rPr>
      </w:pPr>
      <w:r w:rsidRPr="00537FFB">
        <w:rPr>
          <w:b/>
          <w:bCs/>
          <w:color w:val="000000"/>
          <w:sz w:val="22"/>
          <w:szCs w:val="22"/>
        </w:rPr>
        <w:t>EDDL SERVICE LEVEL AGREEMENTS</w:t>
      </w:r>
    </w:p>
    <w:p w14:paraId="43291829" w14:textId="0764B34E" w:rsidR="00537FFB" w:rsidRPr="00537FFB" w:rsidRDefault="00537FFB" w:rsidP="00537FFB">
      <w:pPr>
        <w:pStyle w:val="NormalWeb"/>
        <w:rPr>
          <w:color w:val="000000"/>
          <w:sz w:val="22"/>
          <w:szCs w:val="22"/>
        </w:rPr>
      </w:pPr>
      <w:r w:rsidRPr="00537FFB">
        <w:rPr>
          <w:color w:val="000000"/>
          <w:sz w:val="22"/>
          <w:szCs w:val="22"/>
        </w:rPr>
        <w:t>The EDDL System must be available for use during all NJMVC operational hours and any other times when the system may be required for related system operations excluding any agreed upon maintenance windows, unless otherwise instructed by the SCM.</w:t>
      </w:r>
    </w:p>
    <w:p w14:paraId="1A90C725" w14:textId="30054BD3" w:rsidR="00537FFB" w:rsidRPr="00537FFB" w:rsidRDefault="00537FFB" w:rsidP="00537FFB">
      <w:pPr>
        <w:pStyle w:val="NormalWeb"/>
        <w:rPr>
          <w:color w:val="000000"/>
          <w:sz w:val="22"/>
          <w:szCs w:val="22"/>
        </w:rPr>
      </w:pPr>
      <w:r w:rsidRPr="00537FFB">
        <w:rPr>
          <w:color w:val="000000"/>
          <w:sz w:val="22"/>
          <w:szCs w:val="22"/>
        </w:rPr>
        <w:t>The EDDL System must adhere to the following Levels of Production impact:</w:t>
      </w:r>
    </w:p>
    <w:p w14:paraId="3F349FA6" w14:textId="77777777" w:rsidR="00537FFB" w:rsidRPr="00537FFB" w:rsidRDefault="00537FFB" w:rsidP="00537FFB">
      <w:pPr>
        <w:pStyle w:val="NormalWeb"/>
        <w:rPr>
          <w:color w:val="000000"/>
          <w:sz w:val="22"/>
          <w:szCs w:val="22"/>
        </w:rPr>
      </w:pPr>
      <w:r w:rsidRPr="00537FFB">
        <w:rPr>
          <w:color w:val="000000"/>
          <w:sz w:val="22"/>
          <w:szCs w:val="22"/>
          <w:u w:val="single"/>
        </w:rPr>
        <w:t xml:space="preserve">Level 3 </w:t>
      </w:r>
      <w:r w:rsidRPr="00537FFB">
        <w:rPr>
          <w:color w:val="000000"/>
          <w:sz w:val="22"/>
          <w:szCs w:val="22"/>
        </w:rPr>
        <w:t>– a non-production issue that impacts testing (UAT or Development environment) in a meaningful way. Testing is impacted, but not halted. A response from the Contractor after initial NJMVC contact must be in two (2) hours or less. The Contractor is required to provide a troubleshooting session within three (3) hours of initial NJMVC contact, unless otherwise approved by NJMVC. Resolution is required within seven (7) Business Days, unless otherwise approved by the SCM in writing.</w:t>
      </w:r>
    </w:p>
    <w:p w14:paraId="290049AE" w14:textId="57A26ED3" w:rsidR="00537FFB" w:rsidRPr="00537FFB" w:rsidRDefault="00537FFB" w:rsidP="00537FFB">
      <w:pPr>
        <w:pStyle w:val="NormalWeb"/>
        <w:rPr>
          <w:color w:val="000000"/>
          <w:sz w:val="22"/>
          <w:szCs w:val="22"/>
        </w:rPr>
      </w:pPr>
      <w:r w:rsidRPr="00537FFB">
        <w:rPr>
          <w:color w:val="000000"/>
          <w:sz w:val="22"/>
          <w:szCs w:val="22"/>
          <w:u w:val="single"/>
        </w:rPr>
        <w:t>Level 2</w:t>
      </w:r>
      <w:r w:rsidRPr="00537FFB">
        <w:rPr>
          <w:color w:val="000000"/>
          <w:sz w:val="22"/>
          <w:szCs w:val="22"/>
        </w:rPr>
        <w:t xml:space="preserve"> – a production or non-production issue that impacts the environment in a serious way. The system still functions, but there are serious disruptions to business and/or testing. A response from the Contractor after initial NJMVC contact must be in 30 minutes</w:t>
      </w:r>
      <w:r>
        <w:rPr>
          <w:color w:val="000000"/>
          <w:sz w:val="22"/>
          <w:szCs w:val="22"/>
        </w:rPr>
        <w:t xml:space="preserve"> </w:t>
      </w:r>
      <w:r w:rsidRPr="00537FFB">
        <w:rPr>
          <w:color w:val="000000"/>
          <w:sz w:val="22"/>
          <w:szCs w:val="22"/>
        </w:rPr>
        <w:t>or less. The Contractor is required to provide a troubleshooting session within one (1) hour of initial NJMVC contact, unless otherwise instructed by the SCM. Resolution is required within one (1) Business Day, unless otherwise approved by the SCM in writing.</w:t>
      </w:r>
    </w:p>
    <w:p w14:paraId="0B175FFF" w14:textId="1CACCEEB" w:rsidR="00537FFB" w:rsidRPr="00537FFB" w:rsidRDefault="00537FFB" w:rsidP="00537FFB">
      <w:pPr>
        <w:pStyle w:val="NormalWeb"/>
        <w:rPr>
          <w:color w:val="000000"/>
          <w:sz w:val="22"/>
          <w:szCs w:val="22"/>
        </w:rPr>
      </w:pPr>
      <w:r w:rsidRPr="00537FFB">
        <w:rPr>
          <w:color w:val="000000"/>
          <w:sz w:val="22"/>
          <w:szCs w:val="22"/>
          <w:u w:val="single"/>
        </w:rPr>
        <w:t>Level 1</w:t>
      </w:r>
      <w:r w:rsidRPr="00537FFB">
        <w:rPr>
          <w:color w:val="000000"/>
          <w:sz w:val="22"/>
          <w:szCs w:val="22"/>
        </w:rPr>
        <w:t xml:space="preserve"> – production downtime, where business halts and Agencies are unable to process EDDL transactions. A response from the Contractor after initial NJMVC contact must be in 15 minutes or less during Business and non-business hours/Days. The Contractor shall provide a troubleshooting session within 15 minutes of NJMVC contact, unless otherwise instructed by the SCM. Resolution must be provided within one (1) hour, unless otherwise instructed by the SCM in writing. Contact and resolution may be required after business hours or on weekends. Downtime caused by cloud connection issues shall require 24/7 monitoring by the Contractor until issue resolution.</w:t>
      </w:r>
    </w:p>
    <w:p w14:paraId="1ACA6D91" w14:textId="77777777" w:rsidR="00537FFB" w:rsidRPr="00537FFB" w:rsidRDefault="00537FFB" w:rsidP="00537FFB">
      <w:pPr>
        <w:pStyle w:val="NormalWeb"/>
        <w:rPr>
          <w:color w:val="000000"/>
          <w:sz w:val="22"/>
          <w:szCs w:val="22"/>
        </w:rPr>
      </w:pPr>
      <w:r w:rsidRPr="00537FFB">
        <w:rPr>
          <w:color w:val="000000"/>
          <w:sz w:val="22"/>
          <w:szCs w:val="22"/>
        </w:rPr>
        <w:t>Hardware issues are considered Level 1. The Contractor must replace and/or repair faulty and/or nonoperational hardware within one (1) hour of NJMVC contact, unless otherwise instructed by the SCM.</w:t>
      </w:r>
    </w:p>
    <w:p w14:paraId="169905A4" w14:textId="77777777" w:rsidR="0050412F" w:rsidRDefault="0050412F"/>
    <w:sectPr w:rsidR="005041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FB"/>
    <w:rsid w:val="002636E2"/>
    <w:rsid w:val="0050412F"/>
    <w:rsid w:val="00537FFB"/>
    <w:rsid w:val="006C41E0"/>
    <w:rsid w:val="00AA7597"/>
    <w:rsid w:val="00E34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CA7E"/>
  <w15:chartTrackingRefBased/>
  <w15:docId w15:val="{90AB1941-3F08-4A04-91D5-BA5D29DCF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F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F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F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F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F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F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F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F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F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F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F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F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F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F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F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F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F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FFB"/>
    <w:rPr>
      <w:rFonts w:eastAsiaTheme="majorEastAsia" w:cstheme="majorBidi"/>
      <w:color w:val="272727" w:themeColor="text1" w:themeTint="D8"/>
    </w:rPr>
  </w:style>
  <w:style w:type="paragraph" w:styleId="Title">
    <w:name w:val="Title"/>
    <w:basedOn w:val="Normal"/>
    <w:next w:val="Normal"/>
    <w:link w:val="TitleChar"/>
    <w:uiPriority w:val="10"/>
    <w:qFormat/>
    <w:rsid w:val="00537F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F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F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F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FFB"/>
    <w:pPr>
      <w:spacing w:before="160"/>
      <w:jc w:val="center"/>
    </w:pPr>
    <w:rPr>
      <w:i/>
      <w:iCs/>
      <w:color w:val="404040" w:themeColor="text1" w:themeTint="BF"/>
    </w:rPr>
  </w:style>
  <w:style w:type="character" w:customStyle="1" w:styleId="QuoteChar">
    <w:name w:val="Quote Char"/>
    <w:basedOn w:val="DefaultParagraphFont"/>
    <w:link w:val="Quote"/>
    <w:uiPriority w:val="29"/>
    <w:rsid w:val="00537FFB"/>
    <w:rPr>
      <w:i/>
      <w:iCs/>
      <w:color w:val="404040" w:themeColor="text1" w:themeTint="BF"/>
    </w:rPr>
  </w:style>
  <w:style w:type="paragraph" w:styleId="ListParagraph">
    <w:name w:val="List Paragraph"/>
    <w:basedOn w:val="Normal"/>
    <w:uiPriority w:val="34"/>
    <w:qFormat/>
    <w:rsid w:val="00537FFB"/>
    <w:pPr>
      <w:ind w:left="720"/>
      <w:contextualSpacing/>
    </w:pPr>
  </w:style>
  <w:style w:type="character" w:styleId="IntenseEmphasis">
    <w:name w:val="Intense Emphasis"/>
    <w:basedOn w:val="DefaultParagraphFont"/>
    <w:uiPriority w:val="21"/>
    <w:qFormat/>
    <w:rsid w:val="00537FFB"/>
    <w:rPr>
      <w:i/>
      <w:iCs/>
      <w:color w:val="0F4761" w:themeColor="accent1" w:themeShade="BF"/>
    </w:rPr>
  </w:style>
  <w:style w:type="paragraph" w:styleId="IntenseQuote">
    <w:name w:val="Intense Quote"/>
    <w:basedOn w:val="Normal"/>
    <w:next w:val="Normal"/>
    <w:link w:val="IntenseQuoteChar"/>
    <w:uiPriority w:val="30"/>
    <w:qFormat/>
    <w:rsid w:val="00537F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FFB"/>
    <w:rPr>
      <w:i/>
      <w:iCs/>
      <w:color w:val="0F4761" w:themeColor="accent1" w:themeShade="BF"/>
    </w:rPr>
  </w:style>
  <w:style w:type="character" w:styleId="IntenseReference">
    <w:name w:val="Intense Reference"/>
    <w:basedOn w:val="DefaultParagraphFont"/>
    <w:uiPriority w:val="32"/>
    <w:qFormat/>
    <w:rsid w:val="00537FFB"/>
    <w:rPr>
      <w:b/>
      <w:bCs/>
      <w:smallCaps/>
      <w:color w:val="0F4761" w:themeColor="accent1" w:themeShade="BF"/>
      <w:spacing w:val="5"/>
    </w:rPr>
  </w:style>
  <w:style w:type="paragraph" w:styleId="NormalWeb">
    <w:name w:val="Normal (Web)"/>
    <w:basedOn w:val="Normal"/>
    <w:uiPriority w:val="99"/>
    <w:semiHidden/>
    <w:unhideWhenUsed/>
    <w:rsid w:val="00537FF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536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1895</Characters>
  <Application>Microsoft Office Word</Application>
  <DocSecurity>0</DocSecurity>
  <Lines>15</Lines>
  <Paragraphs>4</Paragraphs>
  <ScaleCrop>false</ScaleCrop>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Csolak, Joe</dc:creator>
  <cp:keywords/>
  <dc:description/>
  <cp:lastModifiedBy>Csolak, Joe</cp:lastModifiedBy>
  <cp:revision>2</cp:revision>
  <dcterms:created xsi:type="dcterms:W3CDTF">2025-04-07T13:35:00Z</dcterms:created>
  <dcterms:modified xsi:type="dcterms:W3CDTF">2025-04-07T13:35:00Z</dcterms:modified>
</cp:coreProperties>
</file>