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10A5A" w14:textId="4A8E89EF" w:rsidR="00333793" w:rsidRPr="00D70DF1" w:rsidRDefault="00333793" w:rsidP="007C1C42">
      <w:pPr>
        <w:pStyle w:val="Heading1"/>
        <w:rPr>
          <w:sz w:val="24"/>
          <w:szCs w:val="24"/>
        </w:rPr>
      </w:pPr>
      <w:bookmarkStart w:id="0" w:name="_Toc100215216"/>
      <w:r w:rsidRPr="00D70DF1">
        <w:rPr>
          <w:sz w:val="24"/>
          <w:szCs w:val="24"/>
        </w:rPr>
        <w:t xml:space="preserve">Appendix </w:t>
      </w:r>
      <w:r w:rsidR="00A65209">
        <w:rPr>
          <w:sz w:val="24"/>
          <w:szCs w:val="24"/>
        </w:rPr>
        <w:t>3</w:t>
      </w:r>
      <w:r w:rsidRPr="00D70DF1">
        <w:rPr>
          <w:sz w:val="24"/>
          <w:szCs w:val="24"/>
        </w:rPr>
        <w:t>: REPORTS REQUIREMENTS</w:t>
      </w:r>
      <w:bookmarkEnd w:id="0"/>
    </w:p>
    <w:p w14:paraId="3D06D565" w14:textId="77777777" w:rsidR="00333793" w:rsidRDefault="00333793" w:rsidP="00333793">
      <w:pPr>
        <w:keepNext/>
      </w:pPr>
    </w:p>
    <w:p w14:paraId="4A354E18" w14:textId="77777777" w:rsidR="00333793" w:rsidRDefault="00333793" w:rsidP="007C1C42">
      <w:pPr>
        <w:pStyle w:val="Heading2"/>
      </w:pPr>
      <w:bookmarkStart w:id="1" w:name="_Toc100215217"/>
      <w:r>
        <w:t>INTERNET REPORTS AND SCREENS</w:t>
      </w:r>
      <w:bookmarkEnd w:id="1"/>
    </w:p>
    <w:p w14:paraId="7A01D6B7" w14:textId="77777777" w:rsidR="00333793" w:rsidRDefault="00333793" w:rsidP="00333793">
      <w:pPr>
        <w:keepNext/>
      </w:pPr>
    </w:p>
    <w:p w14:paraId="33972F2E" w14:textId="77777777" w:rsidR="00333793" w:rsidRDefault="00333793" w:rsidP="00333793">
      <w:r w:rsidRPr="00C319DE">
        <w:t>The Contractor shall maintain all energy data entered into the comprehensive database for reporting at six (6) levels:</w:t>
      </w:r>
    </w:p>
    <w:p w14:paraId="49F9C590" w14:textId="77777777" w:rsidR="00333793" w:rsidRDefault="00333793" w:rsidP="00333793"/>
    <w:p w14:paraId="0E1CF497" w14:textId="77777777" w:rsidR="00333793" w:rsidRDefault="00333793" w:rsidP="00C319DE">
      <w:pPr>
        <w:pStyle w:val="ListParagraph"/>
        <w:numPr>
          <w:ilvl w:val="0"/>
          <w:numId w:val="32"/>
        </w:numPr>
      </w:pPr>
      <w:r>
        <w:t>Participant Energy Account level, with associated general ledger account number;</w:t>
      </w:r>
    </w:p>
    <w:p w14:paraId="07DFFF14" w14:textId="77777777" w:rsidR="00333793" w:rsidRDefault="00333793" w:rsidP="00C319DE">
      <w:pPr>
        <w:pStyle w:val="ListParagraph"/>
        <w:numPr>
          <w:ilvl w:val="0"/>
          <w:numId w:val="32"/>
        </w:numPr>
      </w:pPr>
      <w:r>
        <w:t>Building name level;</w:t>
      </w:r>
    </w:p>
    <w:p w14:paraId="37495AEA" w14:textId="77777777" w:rsidR="00333793" w:rsidRDefault="00333793" w:rsidP="00C319DE">
      <w:pPr>
        <w:pStyle w:val="ListParagraph"/>
        <w:numPr>
          <w:ilvl w:val="0"/>
          <w:numId w:val="32"/>
        </w:numPr>
      </w:pPr>
      <w:r>
        <w:t>Participant facility name level (i.e. one or more supplier energy accounts or meters serving a specific facility), but maintained in account level detail by building;</w:t>
      </w:r>
    </w:p>
    <w:p w14:paraId="143182C6" w14:textId="77777777" w:rsidR="00333793" w:rsidRDefault="00333793" w:rsidP="00C319DE">
      <w:pPr>
        <w:pStyle w:val="ListParagraph"/>
        <w:numPr>
          <w:ilvl w:val="0"/>
          <w:numId w:val="32"/>
        </w:numPr>
      </w:pPr>
      <w:r>
        <w:t xml:space="preserve">Participant division level, if applicable; </w:t>
      </w:r>
    </w:p>
    <w:p w14:paraId="4A72AF82" w14:textId="77777777" w:rsidR="00333793" w:rsidRDefault="00333793" w:rsidP="00C319DE">
      <w:pPr>
        <w:pStyle w:val="ListParagraph"/>
        <w:numPr>
          <w:ilvl w:val="0"/>
          <w:numId w:val="32"/>
        </w:numPr>
      </w:pPr>
      <w:r>
        <w:t>Participant departmental level of detail which includes all facility and division levels of detail into a single departmental level view; and</w:t>
      </w:r>
    </w:p>
    <w:p w14:paraId="2CC3F64E" w14:textId="77777777" w:rsidR="00333793" w:rsidRDefault="00333793" w:rsidP="00C319DE">
      <w:pPr>
        <w:pStyle w:val="ListParagraph"/>
        <w:numPr>
          <w:ilvl w:val="0"/>
          <w:numId w:val="32"/>
        </w:numPr>
      </w:pPr>
      <w:r>
        <w:t xml:space="preserve">Statewide level of detail which includes all Participant energy account levels, building name levels, facility name levels, division levels and department levels into a single </w:t>
      </w:r>
      <w:proofErr w:type="gramStart"/>
      <w:r>
        <w:t>Statewide</w:t>
      </w:r>
      <w:proofErr w:type="gramEnd"/>
      <w:r>
        <w:t xml:space="preserve"> report.</w:t>
      </w:r>
    </w:p>
    <w:p w14:paraId="74CCCD46" w14:textId="77777777" w:rsidR="00333793" w:rsidRDefault="00333793" w:rsidP="00333793"/>
    <w:p w14:paraId="6FEBE672" w14:textId="77777777" w:rsidR="00333793" w:rsidRDefault="00333793" w:rsidP="00333793">
      <w:r w:rsidRPr="00C319DE">
        <w:t>This level of hierarchy shall be maintained and available for all reporting purposes. Reports shall be available and able to be sorted and demarked by any data field available in the system. All reporting and data capture shall be by Participant fiscal year (accounting for meter read dates around these dates). The Participant fiscal year is July 1 through June 30.  For example, July 1, 2022 through June 30, 2023 is Participant fiscal year 2023. The Contractor shall generate reports upon request for any line item of information that is requested by the Participant.</w:t>
      </w:r>
    </w:p>
    <w:p w14:paraId="47F49288" w14:textId="77777777" w:rsidR="00333793" w:rsidRDefault="00333793" w:rsidP="00333793"/>
    <w:p w14:paraId="1A37D46B" w14:textId="261E9595" w:rsidR="00CE6E6F" w:rsidRPr="008B3E54" w:rsidRDefault="00CE6E6F" w:rsidP="00E90A0B">
      <w:pPr>
        <w:widowControl w:val="0"/>
        <w:tabs>
          <w:tab w:val="left" w:pos="975"/>
        </w:tabs>
        <w:autoSpaceDE w:val="0"/>
        <w:autoSpaceDN w:val="0"/>
        <w:spacing w:before="105" w:line="218" w:lineRule="auto"/>
      </w:pPr>
      <w:r w:rsidRPr="008B3E54">
        <w:t xml:space="preserve">The Solution will provide year-over-year, month-over-month, </w:t>
      </w:r>
      <w:proofErr w:type="gramStart"/>
      <w:r w:rsidRPr="008B3E54">
        <w:t>week</w:t>
      </w:r>
      <w:proofErr w:type="gramEnd"/>
      <w:r w:rsidRPr="008B3E54">
        <w:t>-over-week or day-by-day energy, cost, or equipment health and performance reports. Reports will be generated for single or multiple sites in a format specified by, or acceptable to the Participant.</w:t>
      </w:r>
    </w:p>
    <w:p w14:paraId="7D7DE4E5" w14:textId="77777777" w:rsidR="00CE6E6F" w:rsidRPr="008B3E54" w:rsidRDefault="00CE6E6F" w:rsidP="00E90A0B">
      <w:pPr>
        <w:widowControl w:val="0"/>
        <w:tabs>
          <w:tab w:val="left" w:pos="975"/>
        </w:tabs>
        <w:autoSpaceDE w:val="0"/>
        <w:autoSpaceDN w:val="0"/>
        <w:spacing w:before="105" w:line="218" w:lineRule="auto"/>
      </w:pPr>
    </w:p>
    <w:p w14:paraId="5AF85DAA" w14:textId="41718C7A" w:rsidR="00CE6E6F" w:rsidRPr="008B3E54" w:rsidRDefault="00CE6E6F" w:rsidP="00E90A0B">
      <w:pPr>
        <w:widowControl w:val="0"/>
        <w:tabs>
          <w:tab w:val="left" w:pos="980"/>
        </w:tabs>
        <w:autoSpaceDE w:val="0"/>
        <w:autoSpaceDN w:val="0"/>
        <w:spacing w:line="246" w:lineRule="exact"/>
      </w:pPr>
      <w:r w:rsidRPr="008B3E54">
        <w:t>The solution will provide users the ability to create and save custom reports.</w:t>
      </w:r>
    </w:p>
    <w:p w14:paraId="4689ACDF" w14:textId="77777777" w:rsidR="00CE6E6F" w:rsidRDefault="00CE6E6F" w:rsidP="00333793"/>
    <w:p w14:paraId="0CA653A3" w14:textId="1C9CCDA3" w:rsidR="00333793" w:rsidRDefault="00333793" w:rsidP="00333793">
      <w:r>
        <w:t>The Contractor shall make data available to the Participants for each energy account, PoD ID, building, facility, division, department and Participant (i.e., inclusive of applicable facility-related energy accounts) monthly and annually (by fiscal year).</w:t>
      </w:r>
    </w:p>
    <w:p w14:paraId="63E33ABA" w14:textId="77777777" w:rsidR="00333793" w:rsidRDefault="00333793" w:rsidP="00333793"/>
    <w:p w14:paraId="1F50D959" w14:textId="77777777" w:rsidR="00333793" w:rsidRDefault="00333793" w:rsidP="00333793">
      <w:r>
        <w:t>The following cost, consumption and energy efficiency metrics are required:</w:t>
      </w:r>
    </w:p>
    <w:p w14:paraId="7BAEF4C2" w14:textId="77777777" w:rsidR="00333793" w:rsidRDefault="00333793" w:rsidP="00333793"/>
    <w:p w14:paraId="01F0B6FC" w14:textId="77777777" w:rsidR="00333793" w:rsidRDefault="00333793" w:rsidP="00333793">
      <w:pPr>
        <w:pStyle w:val="ListParagraph"/>
        <w:numPr>
          <w:ilvl w:val="0"/>
          <w:numId w:val="24"/>
        </w:numPr>
        <w:ind w:left="720" w:hanging="360"/>
      </w:pPr>
      <w:r>
        <w:t>Total consumption volume (kWh, MMBTU, therms, ton hours, gallons etc.);</w:t>
      </w:r>
    </w:p>
    <w:p w14:paraId="0AA88272" w14:textId="77777777" w:rsidR="00333793" w:rsidRDefault="00333793" w:rsidP="00333793">
      <w:pPr>
        <w:pStyle w:val="ListParagraph"/>
        <w:numPr>
          <w:ilvl w:val="0"/>
          <w:numId w:val="24"/>
        </w:numPr>
        <w:ind w:left="720" w:hanging="360"/>
      </w:pPr>
      <w:r>
        <w:t>Peak electricity demand (kW) and Load Factor (%);</w:t>
      </w:r>
    </w:p>
    <w:p w14:paraId="7DA0F8EC" w14:textId="558F662B" w:rsidR="00333793" w:rsidRDefault="00333793" w:rsidP="00333793">
      <w:pPr>
        <w:pStyle w:val="ListParagraph"/>
        <w:numPr>
          <w:ilvl w:val="0"/>
          <w:numId w:val="24"/>
        </w:numPr>
        <w:ind w:left="720" w:hanging="360"/>
      </w:pPr>
      <w:r>
        <w:t>Total cost by energy type (electricity, natural gas or propane, heating oil, thermal or chilled water, steam, hot water, diesel fuel, gasoline, water, sewer, etc.);</w:t>
      </w:r>
    </w:p>
    <w:p w14:paraId="237A7EB2" w14:textId="77777777" w:rsidR="00333793" w:rsidRDefault="00333793" w:rsidP="00333793">
      <w:pPr>
        <w:pStyle w:val="ListParagraph"/>
        <w:numPr>
          <w:ilvl w:val="0"/>
          <w:numId w:val="24"/>
        </w:numPr>
        <w:ind w:left="720" w:hanging="360"/>
      </w:pPr>
      <w:r>
        <w:t>Unit cost ($/kWh, $/MMBTU, $/ton-hr, $/therm, $/gal. etc.);</w:t>
      </w:r>
    </w:p>
    <w:p w14:paraId="2D5B3EDE" w14:textId="77777777" w:rsidR="00333793" w:rsidRDefault="00333793" w:rsidP="00333793">
      <w:pPr>
        <w:pStyle w:val="ListParagraph"/>
        <w:numPr>
          <w:ilvl w:val="0"/>
          <w:numId w:val="24"/>
        </w:numPr>
        <w:ind w:left="720" w:hanging="360"/>
      </w:pPr>
      <w:r>
        <w:t>Supply and delivery charges ($/kWh, $/MMBTU, $/ton-hr, $/therm, $/gal. etc.);</w:t>
      </w:r>
    </w:p>
    <w:p w14:paraId="20879A13" w14:textId="77777777" w:rsidR="00333793" w:rsidRDefault="00333793" w:rsidP="00333793">
      <w:pPr>
        <w:pStyle w:val="ListParagraph"/>
        <w:numPr>
          <w:ilvl w:val="0"/>
          <w:numId w:val="24"/>
        </w:numPr>
        <w:ind w:left="720" w:hanging="360"/>
      </w:pPr>
      <w:r>
        <w:t>Occupancy cost ($/square feet by bill);</w:t>
      </w:r>
    </w:p>
    <w:p w14:paraId="0D2E9310" w14:textId="77777777" w:rsidR="00333793" w:rsidRDefault="00333793" w:rsidP="00333793">
      <w:pPr>
        <w:pStyle w:val="ListParagraph"/>
        <w:numPr>
          <w:ilvl w:val="0"/>
          <w:numId w:val="24"/>
        </w:numPr>
        <w:ind w:left="720" w:hanging="360"/>
      </w:pPr>
      <w:r>
        <w:t>Total cost;</w:t>
      </w:r>
    </w:p>
    <w:p w14:paraId="4ECC7D37" w14:textId="77777777" w:rsidR="00333793" w:rsidRDefault="00333793" w:rsidP="00333793">
      <w:pPr>
        <w:pStyle w:val="ListParagraph"/>
        <w:numPr>
          <w:ilvl w:val="0"/>
          <w:numId w:val="24"/>
        </w:numPr>
        <w:ind w:left="720" w:hanging="360"/>
      </w:pPr>
      <w:r>
        <w:t>Greenhouse gas emissions in CO2e tons (as applicable); and</w:t>
      </w:r>
    </w:p>
    <w:p w14:paraId="15EC8DDC" w14:textId="77777777" w:rsidR="00333793" w:rsidRPr="004A1246" w:rsidRDefault="00333793" w:rsidP="00333793"/>
    <w:p w14:paraId="2F0AF376" w14:textId="77777777" w:rsidR="00333793" w:rsidRDefault="00333793" w:rsidP="007C1C42">
      <w:pPr>
        <w:pStyle w:val="Heading2"/>
      </w:pPr>
      <w:bookmarkStart w:id="2" w:name="_Toc100215218"/>
      <w:r>
        <w:t>GENERAL REPORTS</w:t>
      </w:r>
      <w:bookmarkEnd w:id="2"/>
    </w:p>
    <w:p w14:paraId="522AB4BB" w14:textId="77777777" w:rsidR="00333793" w:rsidRDefault="00333793" w:rsidP="00333793">
      <w:pPr>
        <w:keepNext/>
      </w:pPr>
    </w:p>
    <w:p w14:paraId="4B6452FC" w14:textId="77777777" w:rsidR="00333793" w:rsidRDefault="00333793" w:rsidP="00333793">
      <w:pPr>
        <w:keepNext/>
      </w:pPr>
      <w:r>
        <w:t>The Contractor’s online data system shall provide the following reports:</w:t>
      </w:r>
    </w:p>
    <w:p w14:paraId="62D05A59" w14:textId="77777777" w:rsidR="00333793" w:rsidRDefault="00333793" w:rsidP="00333793">
      <w:pPr>
        <w:keepNext/>
      </w:pPr>
    </w:p>
    <w:p w14:paraId="6E26E923" w14:textId="310EDD7D" w:rsidR="00333793" w:rsidRDefault="00333793" w:rsidP="00333793">
      <w:pPr>
        <w:pStyle w:val="ListParagraph"/>
        <w:numPr>
          <w:ilvl w:val="0"/>
          <w:numId w:val="26"/>
        </w:numPr>
      </w:pPr>
      <w:r>
        <w:t>Monthly Energy Account bill data report including all usage and calculated data, total usage, cost factors and total cost, and subtotals for Societal Benefits Charges, including the ability to see all months by fiscal year in the same report as an optional screen.</w:t>
      </w:r>
      <w:bookmarkStart w:id="3" w:name="_GoBack"/>
      <w:bookmarkEnd w:id="3"/>
    </w:p>
    <w:p w14:paraId="65CAD7A0" w14:textId="77777777" w:rsidR="00333793" w:rsidRDefault="00333793" w:rsidP="00333793"/>
    <w:p w14:paraId="31BF1554" w14:textId="77777777" w:rsidR="00333793" w:rsidRDefault="00333793" w:rsidP="00333793">
      <w:pPr>
        <w:pStyle w:val="ListParagraph"/>
        <w:numPr>
          <w:ilvl w:val="0"/>
          <w:numId w:val="26"/>
        </w:numPr>
      </w:pPr>
      <w:r>
        <w:t>Annual Energy Account bill data report by facility by month and fiscal year. Yearly Energy Account bill data report by division by month and fiscal year. Annual Energy Account bill data report by department by month and fiscal year. Annual Energy Account bill data report Statewide by month and fiscal year.</w:t>
      </w:r>
    </w:p>
    <w:p w14:paraId="0AA20931" w14:textId="77777777" w:rsidR="00333793" w:rsidRDefault="00333793" w:rsidP="00333793"/>
    <w:p w14:paraId="05474FD5" w14:textId="77777777" w:rsidR="00333793" w:rsidRDefault="00333793" w:rsidP="00333793">
      <w:pPr>
        <w:pStyle w:val="ListParagraph"/>
        <w:numPr>
          <w:ilvl w:val="0"/>
          <w:numId w:val="26"/>
        </w:numPr>
      </w:pPr>
      <w:r>
        <w:t>Annual Energy Account bill data report Statewide by Energy Vendor.</w:t>
      </w:r>
    </w:p>
    <w:p w14:paraId="1BCE463E" w14:textId="77777777" w:rsidR="00333793" w:rsidRDefault="00333793" w:rsidP="00333793"/>
    <w:p w14:paraId="53698446" w14:textId="77777777" w:rsidR="00333793" w:rsidRDefault="00333793" w:rsidP="00333793">
      <w:pPr>
        <w:pStyle w:val="ListParagraph"/>
        <w:numPr>
          <w:ilvl w:val="0"/>
          <w:numId w:val="26"/>
        </w:numPr>
      </w:pPr>
      <w:r>
        <w:t>Current Energy Account report including department, NJCFS code, facility name and address, facility number, LBAM number, square footage, service type and city.</w:t>
      </w:r>
    </w:p>
    <w:p w14:paraId="120463C6" w14:textId="77777777" w:rsidR="00333793" w:rsidRDefault="00333793" w:rsidP="00333793"/>
    <w:p w14:paraId="4D745D73" w14:textId="77777777" w:rsidR="00333793" w:rsidRDefault="00333793" w:rsidP="00333793">
      <w:pPr>
        <w:pStyle w:val="ListParagraph"/>
        <w:numPr>
          <w:ilvl w:val="0"/>
          <w:numId w:val="26"/>
        </w:numPr>
      </w:pPr>
      <w:r>
        <w:t>Supplier report including name, account numbers (NJCFS and Supplier or LDC), meter numbers, tariff codes and Supplier contact names, billing addresses and phone numbers.</w:t>
      </w:r>
    </w:p>
    <w:p w14:paraId="0431D94D" w14:textId="77777777" w:rsidR="00333793" w:rsidRDefault="00333793" w:rsidP="00333793"/>
    <w:p w14:paraId="076A0E42" w14:textId="77777777" w:rsidR="00333793" w:rsidRDefault="00333793" w:rsidP="00333793">
      <w:pPr>
        <w:pStyle w:val="ListParagraph"/>
        <w:numPr>
          <w:ilvl w:val="0"/>
          <w:numId w:val="26"/>
        </w:numPr>
      </w:pPr>
      <w:r>
        <w:t>Participant name report including Energy Account number, NJCFS code, facility name, LBAM name, division, department and contact name, phone number and email address. The Participant will supply this information to the Contractor.</w:t>
      </w:r>
    </w:p>
    <w:p w14:paraId="0AB19EB2" w14:textId="77777777" w:rsidR="00333793" w:rsidRDefault="00333793" w:rsidP="00333793"/>
    <w:p w14:paraId="5B21C64A" w14:textId="77777777" w:rsidR="00333793" w:rsidRDefault="00333793" w:rsidP="00333793">
      <w:pPr>
        <w:pStyle w:val="ListParagraph"/>
        <w:numPr>
          <w:ilvl w:val="0"/>
          <w:numId w:val="26"/>
        </w:numPr>
      </w:pPr>
      <w:r>
        <w:t>Monthly List of Issued or Voided Checks shall list issued and voided checks with explanations of why checks were issued or voided.</w:t>
      </w:r>
    </w:p>
    <w:p w14:paraId="39C0E47E" w14:textId="77777777" w:rsidR="00333793" w:rsidRDefault="00333793" w:rsidP="00333793"/>
    <w:p w14:paraId="380A86EC" w14:textId="77777777" w:rsidR="00333793" w:rsidRDefault="00333793" w:rsidP="007C1C42">
      <w:pPr>
        <w:pStyle w:val="Heading2"/>
      </w:pPr>
      <w:bookmarkStart w:id="4" w:name="_Toc100215219"/>
      <w:r>
        <w:t>AD HOC REPORTING</w:t>
      </w:r>
      <w:bookmarkEnd w:id="4"/>
    </w:p>
    <w:p w14:paraId="06E6DAB6" w14:textId="77777777" w:rsidR="00333793" w:rsidRDefault="00333793" w:rsidP="00333793">
      <w:pPr>
        <w:keepNext/>
      </w:pPr>
    </w:p>
    <w:p w14:paraId="61613CD3" w14:textId="06794F5E" w:rsidR="00333793" w:rsidRDefault="00333793" w:rsidP="00333793">
      <w:r>
        <w:t xml:space="preserve">The Contractor’s online data system shall include a data mining capability that can mine information from all data in the comprehensive database. The data mining capabilities available to users shall allow querying of any data fields captured from utility/energy bills received by the Contractor. Users shall be able to export any queried data into standard reporting </w:t>
      </w:r>
      <w:r w:rsidRPr="00A82F69">
        <w:t xml:space="preserve">format (See </w:t>
      </w:r>
      <w:r w:rsidR="00A82F69">
        <w:t xml:space="preserve">Appendix </w:t>
      </w:r>
      <w:r w:rsidR="00AD3411">
        <w:t>3</w:t>
      </w:r>
      <w:r w:rsidR="00A82F69">
        <w:t xml:space="preserve"> – Section 5</w:t>
      </w:r>
      <w:r w:rsidRPr="00A82F69">
        <w:t xml:space="preserve">). </w:t>
      </w:r>
      <w:r>
        <w:t>Data mining capabilities shall include the ability to choose from a variety of fields, ability to specify data ranges, and the ability to view line-by-line details of bills or budget data.  Data searches should be available by cost, demand, usage and use per square feet and other variables.  The ability to perform wildcard searches shall be made available for all search fields. Report settings must be savable.</w:t>
      </w:r>
    </w:p>
    <w:p w14:paraId="6A675A25" w14:textId="77777777" w:rsidR="00333793" w:rsidRDefault="00333793" w:rsidP="00333793"/>
    <w:p w14:paraId="19FA2213" w14:textId="77777777" w:rsidR="00333793" w:rsidRDefault="00333793" w:rsidP="007C1C42">
      <w:pPr>
        <w:pStyle w:val="Heading2"/>
      </w:pPr>
      <w:bookmarkStart w:id="5" w:name="_Toc100215220"/>
      <w:r>
        <w:t>ADDITIONAL REQUIRED SPECIFIC REPORTS</w:t>
      </w:r>
      <w:bookmarkEnd w:id="5"/>
    </w:p>
    <w:p w14:paraId="2BF9E435" w14:textId="77777777" w:rsidR="00333793" w:rsidRDefault="00333793" w:rsidP="00333793">
      <w:pPr>
        <w:keepNext/>
      </w:pPr>
    </w:p>
    <w:p w14:paraId="2CB48CA9" w14:textId="77777777" w:rsidR="00333793" w:rsidRDefault="00333793" w:rsidP="00333793">
      <w:r>
        <w:t>All reports shall be viewable online and compatible with downloading into Microsoft Excel. Reports shall be generated for different levels by energy account, building, facility, division, department and Participant by month and by fiscal year. Below is a list of required specific reports. The Contractor shall create additional specific reports as needed by the Participant at no additional cost.</w:t>
      </w:r>
    </w:p>
    <w:p w14:paraId="25850D35" w14:textId="77777777" w:rsidR="00333793" w:rsidRDefault="00333793" w:rsidP="00333793"/>
    <w:tbl>
      <w:tblPr>
        <w:tblStyle w:val="TableGrid"/>
        <w:tblW w:w="0" w:type="auto"/>
        <w:tblLook w:val="04A0" w:firstRow="1" w:lastRow="0" w:firstColumn="1" w:lastColumn="0" w:noHBand="0" w:noVBand="1"/>
      </w:tblPr>
      <w:tblGrid>
        <w:gridCol w:w="2844"/>
        <w:gridCol w:w="6506"/>
      </w:tblGrid>
      <w:tr w:rsidR="00333793" w:rsidRPr="00A71486" w14:paraId="1C3DE4AC" w14:textId="77777777" w:rsidTr="0019273B">
        <w:trPr>
          <w:cantSplit/>
          <w:trHeight w:val="330"/>
          <w:tblHeader/>
        </w:trPr>
        <w:tc>
          <w:tcPr>
            <w:tcW w:w="3280" w:type="dxa"/>
            <w:shd w:val="clear" w:color="auto" w:fill="D9D9D9" w:themeFill="background1" w:themeFillShade="D9"/>
            <w:vAlign w:val="center"/>
            <w:hideMark/>
          </w:tcPr>
          <w:p w14:paraId="7C586D9C" w14:textId="77777777" w:rsidR="00333793" w:rsidRPr="00904172" w:rsidRDefault="00333793" w:rsidP="00EE14A7">
            <w:pPr>
              <w:rPr>
                <w:b/>
              </w:rPr>
            </w:pPr>
            <w:r w:rsidRPr="00904172">
              <w:rPr>
                <w:b/>
              </w:rPr>
              <w:t>Report</w:t>
            </w:r>
          </w:p>
        </w:tc>
        <w:tc>
          <w:tcPr>
            <w:tcW w:w="8920" w:type="dxa"/>
            <w:shd w:val="clear" w:color="auto" w:fill="D9D9D9" w:themeFill="background1" w:themeFillShade="D9"/>
            <w:vAlign w:val="center"/>
            <w:hideMark/>
          </w:tcPr>
          <w:p w14:paraId="67720530" w14:textId="77777777" w:rsidR="00333793" w:rsidRPr="00904172" w:rsidRDefault="00333793" w:rsidP="00EE14A7">
            <w:pPr>
              <w:rPr>
                <w:b/>
              </w:rPr>
            </w:pPr>
            <w:r w:rsidRPr="00904172">
              <w:rPr>
                <w:b/>
              </w:rPr>
              <w:t>Description</w:t>
            </w:r>
          </w:p>
        </w:tc>
      </w:tr>
      <w:tr w:rsidR="00333793" w:rsidRPr="00A71486" w14:paraId="0B6217B3" w14:textId="77777777" w:rsidTr="00EE14A7">
        <w:trPr>
          <w:cantSplit/>
          <w:trHeight w:val="944"/>
        </w:trPr>
        <w:tc>
          <w:tcPr>
            <w:tcW w:w="3280" w:type="dxa"/>
            <w:hideMark/>
          </w:tcPr>
          <w:p w14:paraId="0D7A52FC" w14:textId="77777777" w:rsidR="00333793" w:rsidRPr="005A0598" w:rsidRDefault="00333793" w:rsidP="00EE14A7">
            <w:r w:rsidRPr="005A0598">
              <w:t>ACCRUAL CONSUMPTION REPORT</w:t>
            </w:r>
          </w:p>
        </w:tc>
        <w:tc>
          <w:tcPr>
            <w:tcW w:w="8920" w:type="dxa"/>
            <w:hideMark/>
          </w:tcPr>
          <w:p w14:paraId="28CE3F60" w14:textId="77777777" w:rsidR="00333793" w:rsidRPr="005A0598" w:rsidRDefault="00333793" w:rsidP="00EE14A7">
            <w:r w:rsidRPr="005A0598">
              <w:t>The Accrual Consumption Report shall define information by G/L account showing the consumption amount based on the accrued consumption. The Contractor shall provide separate reports for actual, estimates, and combined. The report must forecast up to three (3) months in the future.</w:t>
            </w:r>
          </w:p>
        </w:tc>
      </w:tr>
      <w:tr w:rsidR="00333793" w:rsidRPr="00A71486" w14:paraId="0ECE4C7B" w14:textId="77777777" w:rsidTr="00EE14A7">
        <w:trPr>
          <w:cantSplit/>
          <w:trHeight w:val="1889"/>
        </w:trPr>
        <w:tc>
          <w:tcPr>
            <w:tcW w:w="3280" w:type="dxa"/>
            <w:hideMark/>
          </w:tcPr>
          <w:p w14:paraId="4D33EEFD" w14:textId="77777777" w:rsidR="00333793" w:rsidRPr="005A0598" w:rsidRDefault="00333793" w:rsidP="0019273B">
            <w:pPr>
              <w:jc w:val="left"/>
            </w:pPr>
            <w:r w:rsidRPr="005A0598">
              <w:lastRenderedPageBreak/>
              <w:t>ACCRUAL REPORTS (A-F)</w:t>
            </w:r>
          </w:p>
        </w:tc>
        <w:tc>
          <w:tcPr>
            <w:tcW w:w="8920" w:type="dxa"/>
            <w:hideMark/>
          </w:tcPr>
          <w:p w14:paraId="5C644C41" w14:textId="77777777" w:rsidR="00333793" w:rsidRPr="005A0598" w:rsidRDefault="00333793" w:rsidP="00EE14A7">
            <w:r w:rsidRPr="005A0598">
              <w:t>Accrual Reports shall generate estimated monthly or fiscal year-to-date charges by NJ Transit general ledger account and management center using actual bills and/or consumption and extrapolation data when the period being considered does not have actual charges or when actual charges span a period greater than that which is being considered.  NJ Transit requires that the consultant offer an accurate calculation methodology based on current loads, prior usage and other factors (i.e., degree days, seasonal factors, tariff changes, market conditions, business growth, etc.) that provides sufficient detail in support of the accrual to enable analysis and verification by NJ Transit staff.</w:t>
            </w:r>
          </w:p>
        </w:tc>
      </w:tr>
      <w:tr w:rsidR="00333793" w:rsidRPr="00A71486" w14:paraId="5E938097" w14:textId="77777777" w:rsidTr="00EE14A7">
        <w:trPr>
          <w:cantSplit/>
          <w:trHeight w:val="1961"/>
        </w:trPr>
        <w:tc>
          <w:tcPr>
            <w:tcW w:w="3280" w:type="dxa"/>
            <w:hideMark/>
          </w:tcPr>
          <w:p w14:paraId="1B58CF9F" w14:textId="77777777" w:rsidR="00333793" w:rsidRPr="005A0598" w:rsidRDefault="00333793" w:rsidP="0019273B">
            <w:pPr>
              <w:jc w:val="left"/>
            </w:pPr>
            <w:r w:rsidRPr="005A0598">
              <w:t>ACTUAL HISTORY REPORT</w:t>
            </w:r>
          </w:p>
        </w:tc>
        <w:tc>
          <w:tcPr>
            <w:tcW w:w="8920" w:type="dxa"/>
            <w:hideMark/>
          </w:tcPr>
          <w:p w14:paraId="3921BE6F" w14:textId="77777777" w:rsidR="00333793" w:rsidRPr="005A0598" w:rsidRDefault="00333793" w:rsidP="00EE14A7">
            <w:r w:rsidRPr="005A0598">
              <w:t xml:space="preserve">The Report shall record the actual payments and actual consumption with totals for a specified period (year-to-date, current month, six months, </w:t>
            </w:r>
            <w:proofErr w:type="gramStart"/>
            <w:r w:rsidRPr="005A0598">
              <w:t>twelve</w:t>
            </w:r>
            <w:proofErr w:type="gramEnd"/>
            <w:r w:rsidRPr="005A0598">
              <w:t xml:space="preserve"> months). Any changes to previously reported payment or consumption totals (i.e., rebillings, credits, overpayments, disputes, etc.) must be reflected as an additional entry and should not overwrite previous data. The Contractor shall create a designation for entries that get updated to allow for previous entries to be filtered out in the report This report shall sort data by Participant, energy account, NJCFS code, building/facility, division, department, energy source and suppliers.</w:t>
            </w:r>
          </w:p>
        </w:tc>
      </w:tr>
      <w:tr w:rsidR="00333793" w:rsidRPr="00A71486" w14:paraId="681B0229" w14:textId="77777777" w:rsidTr="00EE14A7">
        <w:trPr>
          <w:cantSplit/>
          <w:trHeight w:val="449"/>
        </w:trPr>
        <w:tc>
          <w:tcPr>
            <w:tcW w:w="3280" w:type="dxa"/>
            <w:hideMark/>
          </w:tcPr>
          <w:p w14:paraId="5BB8F9A5" w14:textId="77777777" w:rsidR="00333793" w:rsidRPr="005A0598" w:rsidRDefault="00333793" w:rsidP="0019273B">
            <w:pPr>
              <w:jc w:val="left"/>
            </w:pPr>
            <w:r w:rsidRPr="005A0598">
              <w:t>ADMIN REPORT</w:t>
            </w:r>
          </w:p>
        </w:tc>
        <w:tc>
          <w:tcPr>
            <w:tcW w:w="8920" w:type="dxa"/>
            <w:hideMark/>
          </w:tcPr>
          <w:p w14:paraId="624E1225" w14:textId="77777777" w:rsidR="00333793" w:rsidRPr="005A0598" w:rsidRDefault="00333793" w:rsidP="00EE14A7">
            <w:r w:rsidRPr="005A0598">
              <w:t>The Admin Report shall provide meter number, account number, commodity type, rate code, service provided, facility name and the vendor name.</w:t>
            </w:r>
          </w:p>
        </w:tc>
      </w:tr>
      <w:tr w:rsidR="00333793" w:rsidRPr="00A71486" w14:paraId="411B1B2E" w14:textId="77777777" w:rsidTr="00EE14A7">
        <w:trPr>
          <w:cantSplit/>
          <w:trHeight w:val="1151"/>
        </w:trPr>
        <w:tc>
          <w:tcPr>
            <w:tcW w:w="3280" w:type="dxa"/>
            <w:hideMark/>
          </w:tcPr>
          <w:p w14:paraId="6F2ECE3C" w14:textId="77777777" w:rsidR="00333793" w:rsidRPr="005A0598" w:rsidRDefault="00333793" w:rsidP="0019273B">
            <w:pPr>
              <w:jc w:val="left"/>
            </w:pPr>
            <w:r w:rsidRPr="005A0598">
              <w:t>BILLING REPORT (CONSOLIDATED BILLING STATEMENT)</w:t>
            </w:r>
          </w:p>
        </w:tc>
        <w:tc>
          <w:tcPr>
            <w:tcW w:w="8920" w:type="dxa"/>
            <w:hideMark/>
          </w:tcPr>
          <w:p w14:paraId="71AAD0D9" w14:textId="4D96A5CE" w:rsidR="00333793" w:rsidRPr="005A0598" w:rsidRDefault="00333793" w:rsidP="007F5BD9">
            <w:r w:rsidRPr="005A0598">
              <w:t xml:space="preserve">The Billing Report (State Consolidated Billing Statement) shall list the current bills to be paid on a daily basis to include energy account information, general ledger account number and other details. Each Billing Report shall include a unique code (“daily consolidation code”) to be referenced on other required specific reports (see Section </w:t>
            </w:r>
            <w:r>
              <w:t>4</w:t>
            </w:r>
            <w:r w:rsidRPr="005A0598">
              <w:t>.</w:t>
            </w:r>
            <w:r w:rsidR="007F5BD9">
              <w:t>1.1.3.2)</w:t>
            </w:r>
            <w:r w:rsidRPr="005A0598">
              <w:t>.</w:t>
            </w:r>
          </w:p>
        </w:tc>
      </w:tr>
      <w:tr w:rsidR="00333793" w:rsidRPr="00A71486" w14:paraId="0346C74C" w14:textId="77777777" w:rsidTr="00EE14A7">
        <w:trPr>
          <w:cantSplit/>
          <w:trHeight w:val="600"/>
        </w:trPr>
        <w:tc>
          <w:tcPr>
            <w:tcW w:w="3280" w:type="dxa"/>
            <w:hideMark/>
          </w:tcPr>
          <w:p w14:paraId="47EE8169" w14:textId="77777777" w:rsidR="00333793" w:rsidRPr="005A0598" w:rsidRDefault="00333793" w:rsidP="0019273B">
            <w:pPr>
              <w:jc w:val="left"/>
            </w:pPr>
            <w:r w:rsidRPr="005A0598">
              <w:t>BILLS POSTED REPORT</w:t>
            </w:r>
          </w:p>
        </w:tc>
        <w:tc>
          <w:tcPr>
            <w:tcW w:w="8920" w:type="dxa"/>
            <w:hideMark/>
          </w:tcPr>
          <w:p w14:paraId="23E780D9" w14:textId="77777777" w:rsidR="00333793" w:rsidRPr="005A0598" w:rsidRDefault="00333793" w:rsidP="00EE14A7">
            <w:r w:rsidRPr="005A0598">
              <w:t>The Bills Posted Report shall show bills posted by account ID covering the post date, the bill from date, the bill to date, the vendor account number and the management center.</w:t>
            </w:r>
          </w:p>
        </w:tc>
      </w:tr>
      <w:tr w:rsidR="00333793" w:rsidRPr="00A71486" w14:paraId="57484CB3" w14:textId="77777777" w:rsidTr="00EE14A7">
        <w:trPr>
          <w:cantSplit/>
          <w:trHeight w:val="719"/>
        </w:trPr>
        <w:tc>
          <w:tcPr>
            <w:tcW w:w="3280" w:type="dxa"/>
            <w:hideMark/>
          </w:tcPr>
          <w:p w14:paraId="4D586681" w14:textId="77777777" w:rsidR="00333793" w:rsidRPr="005A0598" w:rsidRDefault="00333793" w:rsidP="0019273B">
            <w:pPr>
              <w:jc w:val="left"/>
            </w:pPr>
            <w:r w:rsidRPr="005A0598">
              <w:t>COMPREHENSIVE ENERGY REPORT</w:t>
            </w:r>
          </w:p>
        </w:tc>
        <w:tc>
          <w:tcPr>
            <w:tcW w:w="8920" w:type="dxa"/>
            <w:hideMark/>
          </w:tcPr>
          <w:p w14:paraId="53615009" w14:textId="77777777" w:rsidR="00333793" w:rsidRPr="005A0598" w:rsidRDefault="00333793" w:rsidP="00EE14A7">
            <w:r w:rsidRPr="005A0598">
              <w:t>The Project Report shall track and maintain detailed information about energy savings (i.e., comparatives to prior period, or comparatives to a budget or forecast vs. actual) related to capital improvement projects at the facility level.</w:t>
            </w:r>
          </w:p>
        </w:tc>
      </w:tr>
      <w:tr w:rsidR="00333793" w:rsidRPr="00A71486" w14:paraId="4540851A" w14:textId="77777777" w:rsidTr="00EE14A7">
        <w:trPr>
          <w:cantSplit/>
          <w:trHeight w:val="521"/>
        </w:trPr>
        <w:tc>
          <w:tcPr>
            <w:tcW w:w="3280" w:type="dxa"/>
            <w:hideMark/>
          </w:tcPr>
          <w:p w14:paraId="0BB34A4B" w14:textId="77777777" w:rsidR="00333793" w:rsidRPr="005A0598" w:rsidRDefault="00333793" w:rsidP="0019273B">
            <w:pPr>
              <w:jc w:val="left"/>
            </w:pPr>
            <w:r w:rsidRPr="005A0598">
              <w:t>CREDIT REPORT</w:t>
            </w:r>
          </w:p>
        </w:tc>
        <w:tc>
          <w:tcPr>
            <w:tcW w:w="8920" w:type="dxa"/>
            <w:hideMark/>
          </w:tcPr>
          <w:p w14:paraId="7835DBDC" w14:textId="77777777" w:rsidR="00333793" w:rsidRPr="005A0598" w:rsidRDefault="00333793" w:rsidP="00EE14A7">
            <w:r w:rsidRPr="005A0598">
              <w:t>The Credit Report shall provide a list of credits received from suppliers by energy account, fiscal year, facility, department, Participant, and reason for the credit.</w:t>
            </w:r>
          </w:p>
        </w:tc>
      </w:tr>
      <w:tr w:rsidR="00333793" w:rsidRPr="00A71486" w14:paraId="205469C1" w14:textId="77777777" w:rsidTr="00EE14A7">
        <w:trPr>
          <w:cantSplit/>
          <w:trHeight w:val="1079"/>
        </w:trPr>
        <w:tc>
          <w:tcPr>
            <w:tcW w:w="3280" w:type="dxa"/>
            <w:hideMark/>
          </w:tcPr>
          <w:p w14:paraId="573F0BCA" w14:textId="77777777" w:rsidR="00333793" w:rsidRPr="005A0598" w:rsidRDefault="00333793" w:rsidP="0019273B">
            <w:pPr>
              <w:jc w:val="left"/>
            </w:pPr>
            <w:r w:rsidRPr="005A0598">
              <w:t>DEPARTMENT ENERGY USE TREND REPORT</w:t>
            </w:r>
          </w:p>
        </w:tc>
        <w:tc>
          <w:tcPr>
            <w:tcW w:w="8920" w:type="dxa"/>
            <w:hideMark/>
          </w:tcPr>
          <w:p w14:paraId="28B419F4" w14:textId="77777777" w:rsidR="00333793" w:rsidRPr="005A0598" w:rsidRDefault="00333793" w:rsidP="00EE14A7">
            <w:r w:rsidRPr="005A0598">
              <w:t>The Department Energy Use Trend Report shall include all energy consumption summed per facility and shall be able to be run for a selected time period and selected locations. The consumption should then be converted to MMBTU for the selected time periods and the report shall list the conversion factor for each commodity.</w:t>
            </w:r>
          </w:p>
        </w:tc>
      </w:tr>
      <w:tr w:rsidR="00333793" w:rsidRPr="00A71486" w14:paraId="1559F634" w14:textId="77777777" w:rsidTr="00EE14A7">
        <w:trPr>
          <w:cantSplit/>
          <w:trHeight w:val="1331"/>
        </w:trPr>
        <w:tc>
          <w:tcPr>
            <w:tcW w:w="3280" w:type="dxa"/>
            <w:hideMark/>
          </w:tcPr>
          <w:p w14:paraId="6169C8DC" w14:textId="77777777" w:rsidR="00333793" w:rsidRPr="005A0598" w:rsidRDefault="00333793" w:rsidP="0019273B">
            <w:pPr>
              <w:jc w:val="left"/>
            </w:pPr>
            <w:r w:rsidRPr="005A0598">
              <w:t>ENERGY ACCOUNTS BY FACILITY</w:t>
            </w:r>
          </w:p>
        </w:tc>
        <w:tc>
          <w:tcPr>
            <w:tcW w:w="8920" w:type="dxa"/>
            <w:hideMark/>
          </w:tcPr>
          <w:p w14:paraId="324B7F28" w14:textId="77777777" w:rsidR="00333793" w:rsidRPr="005A0598" w:rsidRDefault="00333793" w:rsidP="00EE14A7">
            <w:r w:rsidRPr="005A0598">
              <w:t xml:space="preserve">The Energy Accounts by Facility Report shall provide a list of all active energy accounts, suspended accounts, and closed accounts sorted by department, facility, building and accounting code along with the dates the account status became active, was suspended or closed. This report shall also include the utility and third-party supplier account numbers as well as the meter numbers associated with the accounts. </w:t>
            </w:r>
          </w:p>
        </w:tc>
      </w:tr>
      <w:tr w:rsidR="00333793" w:rsidRPr="00A71486" w14:paraId="4D0CBE77" w14:textId="77777777" w:rsidTr="00EE14A7">
        <w:trPr>
          <w:cantSplit/>
          <w:trHeight w:val="719"/>
        </w:trPr>
        <w:tc>
          <w:tcPr>
            <w:tcW w:w="3280" w:type="dxa"/>
            <w:hideMark/>
          </w:tcPr>
          <w:p w14:paraId="3746E61C" w14:textId="77777777" w:rsidR="00333793" w:rsidRPr="00993478" w:rsidRDefault="00333793" w:rsidP="0019273B">
            <w:pPr>
              <w:jc w:val="left"/>
            </w:pPr>
            <w:r w:rsidRPr="00993478">
              <w:t>ENERGY STAR SCORECARD REPORT</w:t>
            </w:r>
          </w:p>
        </w:tc>
        <w:tc>
          <w:tcPr>
            <w:tcW w:w="8920" w:type="dxa"/>
            <w:hideMark/>
          </w:tcPr>
          <w:p w14:paraId="35F68302" w14:textId="77777777" w:rsidR="00333793" w:rsidRPr="00993478" w:rsidRDefault="00333793" w:rsidP="00EE14A7">
            <w:r w:rsidRPr="00993478">
              <w:t>The Energy Star Scorecard Report shall provide all data from the Energy Star Portfolio Manager and shall be able to compare building ratings on a monthly and cumulative basis over time, by building/facility, department and Participant.</w:t>
            </w:r>
          </w:p>
        </w:tc>
      </w:tr>
      <w:tr w:rsidR="00333793" w:rsidRPr="00A71486" w14:paraId="7D9CF9F0" w14:textId="77777777" w:rsidTr="00EE14A7">
        <w:trPr>
          <w:cantSplit/>
          <w:trHeight w:val="1061"/>
        </w:trPr>
        <w:tc>
          <w:tcPr>
            <w:tcW w:w="3280" w:type="dxa"/>
            <w:hideMark/>
          </w:tcPr>
          <w:p w14:paraId="7CF3B3CB" w14:textId="77777777" w:rsidR="00333793" w:rsidRPr="005A0598" w:rsidRDefault="00333793" w:rsidP="0019273B">
            <w:pPr>
              <w:jc w:val="left"/>
            </w:pPr>
            <w:r w:rsidRPr="005A0598">
              <w:lastRenderedPageBreak/>
              <w:t>FACILITY ENERGY RANKING REPORT</w:t>
            </w:r>
          </w:p>
        </w:tc>
        <w:tc>
          <w:tcPr>
            <w:tcW w:w="8920" w:type="dxa"/>
            <w:hideMark/>
          </w:tcPr>
          <w:p w14:paraId="2C456769" w14:textId="77777777" w:rsidR="00333793" w:rsidRPr="005A0598" w:rsidRDefault="00333793" w:rsidP="00EE14A7">
            <w:r w:rsidRPr="005A0598">
              <w:t>The Facility Energy Ranking Report is a single site usage and cost trend report that provides facility energy consumption, cost and average cost for each month for a minimum of twelve (12) months. This shall be prepared by energy type (for electricity that means kWh and KW demand at a minimum) and for total energy (BTUs).</w:t>
            </w:r>
          </w:p>
        </w:tc>
      </w:tr>
      <w:tr w:rsidR="00333793" w:rsidRPr="00A71486" w14:paraId="5CB1AD76" w14:textId="77777777" w:rsidTr="00EE14A7">
        <w:trPr>
          <w:cantSplit/>
          <w:trHeight w:val="2339"/>
        </w:trPr>
        <w:tc>
          <w:tcPr>
            <w:tcW w:w="3280" w:type="dxa"/>
            <w:hideMark/>
          </w:tcPr>
          <w:p w14:paraId="0A2D6161" w14:textId="77777777" w:rsidR="00333793" w:rsidRPr="005A0598" w:rsidRDefault="00333793" w:rsidP="0019273B">
            <w:pPr>
              <w:jc w:val="left"/>
            </w:pPr>
            <w:r w:rsidRPr="005A0598">
              <w:t>FORECAST REPORTS</w:t>
            </w:r>
          </w:p>
        </w:tc>
        <w:tc>
          <w:tcPr>
            <w:tcW w:w="8920" w:type="dxa"/>
            <w:hideMark/>
          </w:tcPr>
          <w:p w14:paraId="09FD7D04" w14:textId="77777777" w:rsidR="00333793" w:rsidRPr="005A0598" w:rsidRDefault="00333793" w:rsidP="00EE14A7">
            <w:r w:rsidRPr="005A0598">
              <w:t xml:space="preserve">Forecast Reports shall project energy expenditures and energy consumption and provide a combined forecast for both expenditures and consumption. The report shall generate projections by month, fiscal year, </w:t>
            </w:r>
            <w:proofErr w:type="gramStart"/>
            <w:r w:rsidRPr="005A0598">
              <w:t>year</w:t>
            </w:r>
            <w:proofErr w:type="gramEnd"/>
            <w:r w:rsidRPr="005A0598">
              <w:t>-to-date and budget code.  Projections shall be based on billing information, history, extrapolations, current loads, prior usage and other factors (i.e., degree days, seasonal factors, tariff changes, market conditions, business growth, etc.) in sufficient detail to enable analysis and verification.</w:t>
            </w:r>
            <w:r w:rsidRPr="005A0598">
              <w:br/>
            </w:r>
            <w:r w:rsidRPr="005A0598">
              <w:br/>
              <w:t>The Forecast Reports shall enable users to accurately forecast budget needs for utility accounts. This report shall have the ability to change consumption and utility cost at the account level.</w:t>
            </w:r>
          </w:p>
        </w:tc>
      </w:tr>
      <w:tr w:rsidR="00333793" w:rsidRPr="00A71486" w14:paraId="22425257" w14:textId="77777777" w:rsidTr="00EE14A7">
        <w:trPr>
          <w:cantSplit/>
          <w:trHeight w:val="1349"/>
        </w:trPr>
        <w:tc>
          <w:tcPr>
            <w:tcW w:w="3280" w:type="dxa"/>
            <w:hideMark/>
          </w:tcPr>
          <w:p w14:paraId="27586BC0" w14:textId="77777777" w:rsidR="00333793" w:rsidRPr="005A0598" w:rsidRDefault="00333793" w:rsidP="0019273B">
            <w:pPr>
              <w:jc w:val="left"/>
            </w:pPr>
            <w:r w:rsidRPr="005A0598">
              <w:t>LIABILITY REPORTS (A-F)</w:t>
            </w:r>
          </w:p>
        </w:tc>
        <w:tc>
          <w:tcPr>
            <w:tcW w:w="8920" w:type="dxa"/>
            <w:hideMark/>
          </w:tcPr>
          <w:p w14:paraId="062A5D1A" w14:textId="77777777" w:rsidR="00333793" w:rsidRPr="005A0598" w:rsidRDefault="00333793" w:rsidP="00EE14A7">
            <w:r w:rsidRPr="005A0598">
              <w:t>The Liability Reports (NJ Transit A-F) shall reflect the most probable estimate of NJ Transit’s liability to the utility companies as of a given liability date.  As such, the liability calculations will be comprised of the following:  1) all subsequent payments, or portions of payments made prior to a specified liability date, and 2) extrapolation of payment history for periods prior to the specified liability date which have not been paid as of the current date.</w:t>
            </w:r>
          </w:p>
        </w:tc>
      </w:tr>
      <w:tr w:rsidR="00333793" w:rsidRPr="00A71486" w14:paraId="757C5B08" w14:textId="77777777" w:rsidTr="00EE14A7">
        <w:trPr>
          <w:cantSplit/>
          <w:trHeight w:val="1151"/>
        </w:trPr>
        <w:tc>
          <w:tcPr>
            <w:tcW w:w="3280" w:type="dxa"/>
            <w:hideMark/>
          </w:tcPr>
          <w:p w14:paraId="655D874E" w14:textId="77777777" w:rsidR="00333793" w:rsidRPr="005A0598" w:rsidRDefault="00333793" w:rsidP="0019273B">
            <w:pPr>
              <w:jc w:val="left"/>
            </w:pPr>
            <w:r w:rsidRPr="005A0598">
              <w:t>MANAGEMENT REPORT OF COSTS AND CONSUMPTION</w:t>
            </w:r>
          </w:p>
        </w:tc>
        <w:tc>
          <w:tcPr>
            <w:tcW w:w="8920" w:type="dxa"/>
            <w:hideMark/>
          </w:tcPr>
          <w:p w14:paraId="501CA1EA" w14:textId="77777777" w:rsidR="00333793" w:rsidRPr="005A0598" w:rsidRDefault="00333793" w:rsidP="00EE14A7">
            <w:r w:rsidRPr="005A0598">
              <w:t>The Management Report of Costs and Consumption shall compare current month and current month prior fiscal year and cumulative current fiscal year to cumulative prior fiscal year for both costs and consumption for selected facilities. This report will calculate variances between the data from one period to the other.</w:t>
            </w:r>
          </w:p>
        </w:tc>
      </w:tr>
      <w:tr w:rsidR="00333793" w:rsidRPr="00A71486" w14:paraId="62A11809" w14:textId="77777777" w:rsidTr="00EE14A7">
        <w:trPr>
          <w:cantSplit/>
          <w:trHeight w:val="1079"/>
        </w:trPr>
        <w:tc>
          <w:tcPr>
            <w:tcW w:w="3280" w:type="dxa"/>
            <w:hideMark/>
          </w:tcPr>
          <w:p w14:paraId="3EBD379E" w14:textId="77777777" w:rsidR="00333793" w:rsidRPr="005A0598" w:rsidRDefault="00333793" w:rsidP="0019273B">
            <w:pPr>
              <w:jc w:val="left"/>
            </w:pPr>
            <w:r w:rsidRPr="005A0598">
              <w:t>MANAGEMENT REPORT OF VARIANCES</w:t>
            </w:r>
          </w:p>
        </w:tc>
        <w:tc>
          <w:tcPr>
            <w:tcW w:w="8920" w:type="dxa"/>
            <w:hideMark/>
          </w:tcPr>
          <w:p w14:paraId="7C0B9005" w14:textId="77777777" w:rsidR="00333793" w:rsidRPr="005A0598" w:rsidRDefault="00333793" w:rsidP="00EE14A7">
            <w:r w:rsidRPr="005A0598">
              <w:t>The Management Report of Variances shall compare the current month with the same month from the prior year. It shall also compare the cumulative fiscal year with the same time span from the previous year.  The cost and consumption variances shall be calculated for selected facilities and weather-normalized. The report shall show variances as a percentage increase or decrease.</w:t>
            </w:r>
          </w:p>
        </w:tc>
      </w:tr>
      <w:tr w:rsidR="00333793" w:rsidRPr="00A71486" w14:paraId="4567CD2D" w14:textId="77777777" w:rsidTr="00EE14A7">
        <w:trPr>
          <w:cantSplit/>
          <w:trHeight w:val="1979"/>
        </w:trPr>
        <w:tc>
          <w:tcPr>
            <w:tcW w:w="3280" w:type="dxa"/>
            <w:hideMark/>
          </w:tcPr>
          <w:p w14:paraId="5923F3CD" w14:textId="77777777" w:rsidR="00333793" w:rsidRPr="005A0598" w:rsidRDefault="00333793" w:rsidP="0019273B">
            <w:pPr>
              <w:jc w:val="left"/>
            </w:pPr>
            <w:r w:rsidRPr="005A0598">
              <w:t>METER REPORT (A&amp;B)</w:t>
            </w:r>
          </w:p>
        </w:tc>
        <w:tc>
          <w:tcPr>
            <w:tcW w:w="8920" w:type="dxa"/>
            <w:hideMark/>
          </w:tcPr>
          <w:p w14:paraId="534CD3D7" w14:textId="77777777" w:rsidR="00333793" w:rsidRPr="005A0598" w:rsidRDefault="00333793" w:rsidP="00EE14A7">
            <w:r w:rsidRPr="005A0598">
              <w:t>The Meter Report (State – A) shall provide detailed information about consumption and cost at the meter, account and supplier level by bill month and fiscal year. Any aggregated meter accounts should include a breakdown of the consumption and cost of each individual meter. Inactive meters/accounts shall include a reference to the current active meter/account, where applicable.</w:t>
            </w:r>
            <w:r w:rsidRPr="005A0598">
              <w:br/>
            </w:r>
            <w:r w:rsidRPr="005A0598">
              <w:br/>
              <w:t>The Meter Report (NJ Transit – B) shows by meter number the commodity type, the rate code, the service provided, the facility name and account status (active or inactive).</w:t>
            </w:r>
          </w:p>
        </w:tc>
      </w:tr>
      <w:tr w:rsidR="00333793" w:rsidRPr="00A71486" w14:paraId="7BA37F12" w14:textId="77777777" w:rsidTr="00EE14A7">
        <w:trPr>
          <w:cantSplit/>
          <w:trHeight w:val="701"/>
        </w:trPr>
        <w:tc>
          <w:tcPr>
            <w:tcW w:w="3280" w:type="dxa"/>
            <w:hideMark/>
          </w:tcPr>
          <w:p w14:paraId="3A370AAB" w14:textId="77777777" w:rsidR="00333793" w:rsidRPr="005A0598" w:rsidRDefault="00333793" w:rsidP="0019273B">
            <w:pPr>
              <w:jc w:val="left"/>
            </w:pPr>
            <w:r w:rsidRPr="005A0598">
              <w:t>MISSING BILLS REPORT</w:t>
            </w:r>
          </w:p>
        </w:tc>
        <w:tc>
          <w:tcPr>
            <w:tcW w:w="8920" w:type="dxa"/>
            <w:hideMark/>
          </w:tcPr>
          <w:p w14:paraId="6CA11B5C" w14:textId="1F4BBEB9" w:rsidR="00333793" w:rsidRPr="005A0598" w:rsidRDefault="00333793" w:rsidP="00EE14A7">
            <w:r w:rsidRPr="005A0598">
              <w:t xml:space="preserve">The Missing Bills Report (NJ Transit) shall be provided monthly by the third business day. This report lists accounts for which NJ Transit expects but did not receive a </w:t>
            </w:r>
            <w:r>
              <w:t>bill</w:t>
            </w:r>
            <w:r w:rsidRPr="005A0598">
              <w:t xml:space="preserve"> in the previous month.</w:t>
            </w:r>
          </w:p>
        </w:tc>
      </w:tr>
      <w:tr w:rsidR="00333793" w:rsidRPr="00A71486" w14:paraId="5365153C" w14:textId="77777777" w:rsidTr="00EE14A7">
        <w:trPr>
          <w:cantSplit/>
          <w:trHeight w:val="881"/>
        </w:trPr>
        <w:tc>
          <w:tcPr>
            <w:tcW w:w="3280" w:type="dxa"/>
            <w:hideMark/>
          </w:tcPr>
          <w:p w14:paraId="4A4ED00C" w14:textId="77777777" w:rsidR="00333793" w:rsidRPr="005A0598" w:rsidRDefault="00333793" w:rsidP="0019273B">
            <w:pPr>
              <w:jc w:val="left"/>
            </w:pPr>
            <w:r w:rsidRPr="005A0598">
              <w:t>MONTHLY LIST OF ACCOUNTS WITH ESTIMATED READINGS</w:t>
            </w:r>
          </w:p>
        </w:tc>
        <w:tc>
          <w:tcPr>
            <w:tcW w:w="8920" w:type="dxa"/>
            <w:hideMark/>
          </w:tcPr>
          <w:p w14:paraId="4C903599" w14:textId="77777777" w:rsidR="00333793" w:rsidRPr="005A0598" w:rsidRDefault="00333793" w:rsidP="00EE14A7">
            <w:r w:rsidRPr="005A0598">
              <w:t>The Monthly List of Accounts with Estimated Readings report shall list energy accounts for which there have been three (3) or more estimated readings in succession. The report shall contain the contact telephone number at the utility company so that the Participant can coordinate a site visit for a meter read.</w:t>
            </w:r>
          </w:p>
        </w:tc>
      </w:tr>
      <w:tr w:rsidR="00333793" w:rsidRPr="00A71486" w14:paraId="1AB85863" w14:textId="77777777" w:rsidTr="00EE14A7">
        <w:trPr>
          <w:cantSplit/>
          <w:trHeight w:val="719"/>
        </w:trPr>
        <w:tc>
          <w:tcPr>
            <w:tcW w:w="3280" w:type="dxa"/>
            <w:hideMark/>
          </w:tcPr>
          <w:p w14:paraId="67EC72CA" w14:textId="77777777" w:rsidR="00333793" w:rsidRPr="005A0598" w:rsidRDefault="00333793" w:rsidP="0019273B">
            <w:pPr>
              <w:jc w:val="left"/>
            </w:pPr>
            <w:r w:rsidRPr="005A0598">
              <w:lastRenderedPageBreak/>
              <w:t>MONTHLY LIST OF ALL ACCOUNTS BY NJ TRANSIT FOUR DIGIT ID CODE</w:t>
            </w:r>
          </w:p>
        </w:tc>
        <w:tc>
          <w:tcPr>
            <w:tcW w:w="8920" w:type="dxa"/>
            <w:hideMark/>
          </w:tcPr>
          <w:p w14:paraId="74FCA0F9" w14:textId="77777777" w:rsidR="00333793" w:rsidRPr="005A0598" w:rsidRDefault="00333793" w:rsidP="00EE14A7">
            <w:r w:rsidRPr="005A0598">
              <w:t>The Monthly List of all Accounts by NJ Transit Four Digit ID Code Report shall provide all accounts (active, suspended and closed) with all the set-up detail for each account sorted by NJ Transit four digit ID code.</w:t>
            </w:r>
          </w:p>
        </w:tc>
      </w:tr>
      <w:tr w:rsidR="00333793" w:rsidRPr="00A71486" w14:paraId="7CC75F18" w14:textId="77777777" w:rsidTr="00EE14A7">
        <w:trPr>
          <w:cantSplit/>
          <w:trHeight w:val="1151"/>
        </w:trPr>
        <w:tc>
          <w:tcPr>
            <w:tcW w:w="3280" w:type="dxa"/>
            <w:hideMark/>
          </w:tcPr>
          <w:p w14:paraId="2D237F0B" w14:textId="77777777" w:rsidR="00333793" w:rsidRPr="005A0598" w:rsidRDefault="00333793" w:rsidP="0019273B">
            <w:pPr>
              <w:jc w:val="left"/>
            </w:pPr>
            <w:r w:rsidRPr="005A0598">
              <w:t>OUTSTANDING CHECK REPORT</w:t>
            </w:r>
          </w:p>
        </w:tc>
        <w:tc>
          <w:tcPr>
            <w:tcW w:w="8920" w:type="dxa"/>
            <w:hideMark/>
          </w:tcPr>
          <w:p w14:paraId="45CDA1DC" w14:textId="77777777" w:rsidR="00333793" w:rsidRPr="005A0598" w:rsidRDefault="00333793" w:rsidP="00EE14A7">
            <w:r w:rsidRPr="005A0598">
              <w:t>The Outstanding Check Report shall provide a list in Excel format of any checks to suppliers that have not cleared from the previous month. This report shall be delivered to the Participant Contract Manager by the third business day of each month. The Contractor shall keep track of checks that have not cleared until each one is deposited.</w:t>
            </w:r>
          </w:p>
        </w:tc>
      </w:tr>
      <w:tr w:rsidR="00333793" w:rsidRPr="00A71486" w14:paraId="594F699C" w14:textId="77777777" w:rsidTr="00EE14A7">
        <w:trPr>
          <w:cantSplit/>
          <w:trHeight w:val="600"/>
        </w:trPr>
        <w:tc>
          <w:tcPr>
            <w:tcW w:w="3280" w:type="dxa"/>
            <w:hideMark/>
          </w:tcPr>
          <w:p w14:paraId="07980453" w14:textId="77777777" w:rsidR="00333793" w:rsidRPr="005A0598" w:rsidRDefault="00333793" w:rsidP="0019273B">
            <w:pPr>
              <w:jc w:val="left"/>
            </w:pPr>
            <w:r w:rsidRPr="005A0598">
              <w:t>PAYMENT BY ACCOUNTING (NJCFS) CODE REPORT</w:t>
            </w:r>
          </w:p>
        </w:tc>
        <w:tc>
          <w:tcPr>
            <w:tcW w:w="8920" w:type="dxa"/>
            <w:hideMark/>
          </w:tcPr>
          <w:p w14:paraId="6DEA8724" w14:textId="77777777" w:rsidR="00333793" w:rsidRPr="005A0598" w:rsidRDefault="00333793" w:rsidP="00EE14A7">
            <w:r w:rsidRPr="005A0598">
              <w:t>The Payment by Accounting (State - NJCFS) Code Report shall provide payment history by NJCFS code and energy account code by facility, division and department name.</w:t>
            </w:r>
          </w:p>
        </w:tc>
      </w:tr>
      <w:tr w:rsidR="00333793" w:rsidRPr="00A71486" w14:paraId="46CF9EBE" w14:textId="77777777" w:rsidTr="00EE14A7">
        <w:trPr>
          <w:cantSplit/>
          <w:trHeight w:val="1079"/>
        </w:trPr>
        <w:tc>
          <w:tcPr>
            <w:tcW w:w="3280" w:type="dxa"/>
            <w:hideMark/>
          </w:tcPr>
          <w:p w14:paraId="5693777D" w14:textId="77777777" w:rsidR="00333793" w:rsidRPr="005A0598" w:rsidRDefault="00333793" w:rsidP="0019273B">
            <w:pPr>
              <w:jc w:val="left"/>
            </w:pPr>
            <w:r w:rsidRPr="005A0598">
              <w:t>PAYMENT BY G/L ACCOUNT CENTER (A&amp;B)</w:t>
            </w:r>
          </w:p>
        </w:tc>
        <w:tc>
          <w:tcPr>
            <w:tcW w:w="8920" w:type="dxa"/>
            <w:hideMark/>
          </w:tcPr>
          <w:p w14:paraId="725BCCE0" w14:textId="77777777" w:rsidR="00333793" w:rsidRPr="005A0598" w:rsidRDefault="00333793" w:rsidP="00EE14A7">
            <w:r w:rsidRPr="005A0598">
              <w:t>The Payment by G/L Account Center (A&amp;B) Reports (NJ Transit) shall reflect payment history based on a specified period and includes the four (4) digit account tracking code and general ledger account number (ex. 50401–electric propulsion, 50501–electric non propulsion, 50502– water, 50503–sewer, 50505–natural gas).</w:t>
            </w:r>
          </w:p>
        </w:tc>
      </w:tr>
      <w:tr w:rsidR="00333793" w:rsidRPr="00A71486" w14:paraId="5A13A13B" w14:textId="77777777" w:rsidTr="00EE14A7">
        <w:trPr>
          <w:cantSplit/>
          <w:trHeight w:val="521"/>
        </w:trPr>
        <w:tc>
          <w:tcPr>
            <w:tcW w:w="3280" w:type="dxa"/>
            <w:hideMark/>
          </w:tcPr>
          <w:p w14:paraId="2609B21F" w14:textId="77777777" w:rsidR="00333793" w:rsidRPr="005A0598" w:rsidRDefault="00333793" w:rsidP="0019273B">
            <w:pPr>
              <w:jc w:val="left"/>
            </w:pPr>
            <w:r w:rsidRPr="005A0598">
              <w:t>PAYMENT BY G/L CENTER</w:t>
            </w:r>
          </w:p>
        </w:tc>
        <w:tc>
          <w:tcPr>
            <w:tcW w:w="8920" w:type="dxa"/>
            <w:hideMark/>
          </w:tcPr>
          <w:p w14:paraId="5D031398" w14:textId="77777777" w:rsidR="00333793" w:rsidRPr="005A0598" w:rsidRDefault="00333793" w:rsidP="00EE14A7">
            <w:r w:rsidRPr="005A0598">
              <w:t>The Payment by G/L Center Report shall show information about payments by general ledger center with check number and date paid.</w:t>
            </w:r>
          </w:p>
        </w:tc>
      </w:tr>
      <w:tr w:rsidR="00333793" w:rsidRPr="00A71486" w14:paraId="0760E007" w14:textId="77777777" w:rsidTr="00EE14A7">
        <w:trPr>
          <w:cantSplit/>
          <w:trHeight w:val="1709"/>
        </w:trPr>
        <w:tc>
          <w:tcPr>
            <w:tcW w:w="3280" w:type="dxa"/>
            <w:hideMark/>
          </w:tcPr>
          <w:p w14:paraId="3E1D4DAB" w14:textId="77777777" w:rsidR="00333793" w:rsidRPr="005A0598" w:rsidRDefault="00333793" w:rsidP="0019273B">
            <w:pPr>
              <w:jc w:val="left"/>
            </w:pPr>
            <w:r w:rsidRPr="005A0598">
              <w:t>QUARTERLY ENERGY SCORECARD REPORT</w:t>
            </w:r>
          </w:p>
        </w:tc>
        <w:tc>
          <w:tcPr>
            <w:tcW w:w="8920" w:type="dxa"/>
            <w:hideMark/>
          </w:tcPr>
          <w:p w14:paraId="05396EEB" w14:textId="77777777" w:rsidR="00333793" w:rsidRPr="005A0598" w:rsidRDefault="00333793" w:rsidP="00EE14A7">
            <w:r w:rsidRPr="005A0598">
              <w:t>The Quarterly Energy Scorecard Report shall provide the quarterly energy usage for each building/facility compared to the energy usage in the same quarter of the prior year. The data shall be weather-normalized to provide a clear picture of the energy consumption trend for the facility.  The variance between quarters shall be expressed in percentage, cost, and greenhouse gas emissions. This report shall include the current Energy Star score for each facility.  This report shall be available at the Participant, department, and facility level and provide a performance comparison between departments.</w:t>
            </w:r>
          </w:p>
        </w:tc>
      </w:tr>
      <w:tr w:rsidR="00333793" w:rsidRPr="00A71486" w14:paraId="054EB59D" w14:textId="77777777" w:rsidTr="00EE14A7">
        <w:trPr>
          <w:cantSplit/>
          <w:trHeight w:val="521"/>
        </w:trPr>
        <w:tc>
          <w:tcPr>
            <w:tcW w:w="3280" w:type="dxa"/>
            <w:hideMark/>
          </w:tcPr>
          <w:p w14:paraId="2A7F17EE" w14:textId="77777777" w:rsidR="00333793" w:rsidRPr="005A0598" w:rsidRDefault="00333793" w:rsidP="0019273B">
            <w:pPr>
              <w:jc w:val="left"/>
            </w:pPr>
            <w:r w:rsidRPr="005A0598">
              <w:t>RECONCILIATION REPORTS (A-H)</w:t>
            </w:r>
          </w:p>
        </w:tc>
        <w:tc>
          <w:tcPr>
            <w:tcW w:w="8920" w:type="dxa"/>
            <w:hideMark/>
          </w:tcPr>
          <w:p w14:paraId="68C5BF74" w14:textId="77777777" w:rsidR="00333793" w:rsidRPr="005A0598" w:rsidRDefault="00333793" w:rsidP="00EE14A7">
            <w:r w:rsidRPr="005A0598">
              <w:t>The Reconciliation Reports (NJ Transit A-H) shall define the General Ledger Postings of Accounts 20113, 20123 and 20115.</w:t>
            </w:r>
          </w:p>
        </w:tc>
      </w:tr>
      <w:tr w:rsidR="00333793" w:rsidRPr="00A71486" w14:paraId="0DD20BBE" w14:textId="77777777" w:rsidTr="00EE14A7">
        <w:trPr>
          <w:cantSplit/>
          <w:trHeight w:val="600"/>
        </w:trPr>
        <w:tc>
          <w:tcPr>
            <w:tcW w:w="3280" w:type="dxa"/>
            <w:hideMark/>
          </w:tcPr>
          <w:p w14:paraId="3799EDCD" w14:textId="77777777" w:rsidR="00333793" w:rsidRPr="005A0598" w:rsidRDefault="00333793" w:rsidP="0019273B">
            <w:pPr>
              <w:jc w:val="left"/>
            </w:pPr>
            <w:r w:rsidRPr="005A0598">
              <w:t>REFUNDS REPORT</w:t>
            </w:r>
          </w:p>
        </w:tc>
        <w:tc>
          <w:tcPr>
            <w:tcW w:w="8920" w:type="dxa"/>
            <w:hideMark/>
          </w:tcPr>
          <w:p w14:paraId="274499EE" w14:textId="77777777" w:rsidR="00333793" w:rsidRPr="005A0598" w:rsidRDefault="00333793" w:rsidP="00EE14A7">
            <w:r w:rsidRPr="005A0598">
              <w:t>The Refunds Report shall provide a list of refunds received from suppliers by energy account, fiscal year, facility, department, Participant, and reason for refund.</w:t>
            </w:r>
          </w:p>
        </w:tc>
      </w:tr>
      <w:tr w:rsidR="00333793" w:rsidRPr="00A71486" w14:paraId="608E2D67" w14:textId="77777777" w:rsidTr="00EE14A7">
        <w:trPr>
          <w:cantSplit/>
          <w:trHeight w:val="1349"/>
        </w:trPr>
        <w:tc>
          <w:tcPr>
            <w:tcW w:w="3280" w:type="dxa"/>
            <w:hideMark/>
          </w:tcPr>
          <w:p w14:paraId="4E19280D" w14:textId="77777777" w:rsidR="00333793" w:rsidRPr="005A0598" w:rsidRDefault="00333793" w:rsidP="0019273B">
            <w:pPr>
              <w:jc w:val="left"/>
            </w:pPr>
            <w:r w:rsidRPr="005A0598">
              <w:t>UNIDENTIFIED ACCOUNTS</w:t>
            </w:r>
          </w:p>
        </w:tc>
        <w:tc>
          <w:tcPr>
            <w:tcW w:w="8920" w:type="dxa"/>
            <w:hideMark/>
          </w:tcPr>
          <w:p w14:paraId="3622651F" w14:textId="77777777" w:rsidR="00333793" w:rsidRPr="005A0598" w:rsidRDefault="00333793" w:rsidP="00EE14A7">
            <w:r w:rsidRPr="005A0598">
              <w:t>The Unidentified Accounts Report shall provide a list in Excel format of all unidentified accounts that were billed and not paid at month end. The Contractor shall deliver this report by the third business day of each month to the Participant Contract Manager by e-mail.  Unidentified bills shall not be paid but will be investigated by the Participant and, if appropriate, the Participant Contract Manager will authorize a new account be set up to pay the newly identified bills.</w:t>
            </w:r>
          </w:p>
        </w:tc>
      </w:tr>
      <w:tr w:rsidR="00333793" w:rsidRPr="00A71486" w14:paraId="353B34CF" w14:textId="77777777" w:rsidTr="00EE14A7">
        <w:trPr>
          <w:cantSplit/>
          <w:trHeight w:val="1511"/>
        </w:trPr>
        <w:tc>
          <w:tcPr>
            <w:tcW w:w="3280" w:type="dxa"/>
            <w:hideMark/>
          </w:tcPr>
          <w:p w14:paraId="4970ABC6" w14:textId="77777777" w:rsidR="00333793" w:rsidRPr="005A0598" w:rsidRDefault="00333793" w:rsidP="0019273B">
            <w:pPr>
              <w:jc w:val="left"/>
            </w:pPr>
            <w:r w:rsidRPr="005A0598">
              <w:t>UTILITY COST VARIANCE REPORT</w:t>
            </w:r>
          </w:p>
        </w:tc>
        <w:tc>
          <w:tcPr>
            <w:tcW w:w="8920" w:type="dxa"/>
            <w:hideMark/>
          </w:tcPr>
          <w:p w14:paraId="027A9F3A" w14:textId="77777777" w:rsidR="00333793" w:rsidRPr="005A0598" w:rsidRDefault="00333793" w:rsidP="00EE14A7">
            <w:r w:rsidRPr="005A0598">
              <w:t>The Utility Cost Variance Report (NJ Transit) shall compare current month costs to budget for the current month and provides the same comparison for fiscal year-to-date. Variances between the current month cost and the two budget calculations are reported. The report is separated by rail, bus, light rail and corporate operations. The report provides management guidance concerning utility expense to budget on a monthly basis as well as to highlight the accuracy of the budgeting process.</w:t>
            </w:r>
          </w:p>
        </w:tc>
      </w:tr>
      <w:tr w:rsidR="00333793" w:rsidRPr="00A71486" w14:paraId="0AD44D86" w14:textId="77777777" w:rsidTr="00EE14A7">
        <w:trPr>
          <w:cantSplit/>
          <w:trHeight w:val="539"/>
        </w:trPr>
        <w:tc>
          <w:tcPr>
            <w:tcW w:w="3280" w:type="dxa"/>
            <w:hideMark/>
          </w:tcPr>
          <w:p w14:paraId="3B65C0A5" w14:textId="77777777" w:rsidR="00333793" w:rsidRPr="005A0598" w:rsidRDefault="00333793" w:rsidP="0019273B">
            <w:pPr>
              <w:jc w:val="left"/>
            </w:pPr>
            <w:r w:rsidRPr="005A0598">
              <w:t>VENDOR PAID REPORT</w:t>
            </w:r>
          </w:p>
        </w:tc>
        <w:tc>
          <w:tcPr>
            <w:tcW w:w="8920" w:type="dxa"/>
            <w:hideMark/>
          </w:tcPr>
          <w:p w14:paraId="499C4372" w14:textId="77777777" w:rsidR="00333793" w:rsidRPr="005A0598" w:rsidRDefault="00333793" w:rsidP="00EE14A7">
            <w:r w:rsidRPr="005A0598">
              <w:t>The Vendor Paid Report shall show the unique daily consolidation code, amount due, payment status, check number, and the date cleared.</w:t>
            </w:r>
          </w:p>
        </w:tc>
      </w:tr>
      <w:tr w:rsidR="00333793" w:rsidRPr="00A71486" w14:paraId="16B2C68A" w14:textId="77777777" w:rsidTr="00EE14A7">
        <w:trPr>
          <w:cantSplit/>
          <w:trHeight w:val="431"/>
        </w:trPr>
        <w:tc>
          <w:tcPr>
            <w:tcW w:w="3280" w:type="dxa"/>
            <w:hideMark/>
          </w:tcPr>
          <w:p w14:paraId="0DAED0BE" w14:textId="77777777" w:rsidR="00333793" w:rsidRPr="005A0598" w:rsidRDefault="00333793" w:rsidP="0019273B">
            <w:pPr>
              <w:jc w:val="left"/>
            </w:pPr>
            <w:r w:rsidRPr="005A0598">
              <w:t>VENDOR SPEND REPORT</w:t>
            </w:r>
          </w:p>
        </w:tc>
        <w:tc>
          <w:tcPr>
            <w:tcW w:w="8920" w:type="dxa"/>
            <w:hideMark/>
          </w:tcPr>
          <w:p w14:paraId="068AD24F" w14:textId="77777777" w:rsidR="00333793" w:rsidRPr="005A0598" w:rsidRDefault="00333793" w:rsidP="00EE14A7">
            <w:r w:rsidRPr="005A0598">
              <w:t>The Vendor Spend Report shall show the amount paid by vendor for a specific period of time and the unique daily consolidation code.</w:t>
            </w:r>
          </w:p>
        </w:tc>
      </w:tr>
    </w:tbl>
    <w:p w14:paraId="63776B8E" w14:textId="77777777" w:rsidR="00333793" w:rsidRDefault="00333793" w:rsidP="00333793"/>
    <w:p w14:paraId="7766151A" w14:textId="77777777" w:rsidR="00333793" w:rsidRDefault="00333793" w:rsidP="00333793"/>
    <w:p w14:paraId="22448394" w14:textId="77777777" w:rsidR="00333793" w:rsidRDefault="00333793" w:rsidP="007C1C42">
      <w:pPr>
        <w:pStyle w:val="Heading2"/>
      </w:pPr>
      <w:bookmarkStart w:id="6" w:name="_Toc100215221"/>
      <w:r>
        <w:t>EXPORTING, GRAPHING, AND PRINTING</w:t>
      </w:r>
      <w:bookmarkEnd w:id="6"/>
    </w:p>
    <w:p w14:paraId="3978856E" w14:textId="77777777" w:rsidR="00333793" w:rsidRDefault="00333793" w:rsidP="00333793">
      <w:pPr>
        <w:keepNext/>
      </w:pPr>
    </w:p>
    <w:p w14:paraId="47148881" w14:textId="77777777" w:rsidR="00CE6E6F" w:rsidRPr="00E90A0B" w:rsidRDefault="00CE6E6F" w:rsidP="00CE6E6F">
      <w:pPr>
        <w:widowControl w:val="0"/>
        <w:tabs>
          <w:tab w:val="left" w:pos="980"/>
        </w:tabs>
        <w:autoSpaceDE w:val="0"/>
        <w:autoSpaceDN w:val="0"/>
        <w:spacing w:line="252" w:lineRule="exact"/>
      </w:pPr>
      <w:r w:rsidRPr="00E90A0B">
        <w:t>The Solution will export reports to the following file formats.</w:t>
      </w:r>
    </w:p>
    <w:p w14:paraId="79C5A6CF" w14:textId="77777777" w:rsidR="00CE6E6F" w:rsidRPr="00E90A0B" w:rsidRDefault="00CE6E6F" w:rsidP="00CE6E6F">
      <w:pPr>
        <w:pStyle w:val="ListParagraph"/>
        <w:widowControl w:val="0"/>
        <w:numPr>
          <w:ilvl w:val="0"/>
          <w:numId w:val="29"/>
        </w:numPr>
        <w:tabs>
          <w:tab w:val="left" w:pos="980"/>
        </w:tabs>
        <w:autoSpaceDE w:val="0"/>
        <w:autoSpaceDN w:val="0"/>
        <w:spacing w:line="252" w:lineRule="exact"/>
      </w:pPr>
      <w:r w:rsidRPr="00E90A0B">
        <w:t>.pdf</w:t>
      </w:r>
    </w:p>
    <w:p w14:paraId="2E9D4D42" w14:textId="77777777" w:rsidR="00CE6E6F" w:rsidRPr="00E90A0B" w:rsidRDefault="00CE6E6F" w:rsidP="00CE6E6F">
      <w:pPr>
        <w:pStyle w:val="ListParagraph"/>
        <w:widowControl w:val="0"/>
        <w:numPr>
          <w:ilvl w:val="0"/>
          <w:numId w:val="29"/>
        </w:numPr>
        <w:tabs>
          <w:tab w:val="left" w:pos="980"/>
        </w:tabs>
        <w:autoSpaceDE w:val="0"/>
        <w:autoSpaceDN w:val="0"/>
        <w:spacing w:line="252" w:lineRule="exact"/>
      </w:pPr>
      <w:r w:rsidRPr="00E90A0B">
        <w:t>doc</w:t>
      </w:r>
    </w:p>
    <w:p w14:paraId="63A9B2C5" w14:textId="77777777" w:rsidR="00CE6E6F" w:rsidRPr="00E90A0B" w:rsidRDefault="00CE6E6F" w:rsidP="00CE6E6F">
      <w:pPr>
        <w:pStyle w:val="ListParagraph"/>
        <w:widowControl w:val="0"/>
        <w:numPr>
          <w:ilvl w:val="0"/>
          <w:numId w:val="29"/>
        </w:numPr>
        <w:tabs>
          <w:tab w:val="left" w:pos="980"/>
        </w:tabs>
        <w:autoSpaceDE w:val="0"/>
        <w:autoSpaceDN w:val="0"/>
        <w:spacing w:line="252" w:lineRule="exact"/>
      </w:pPr>
      <w:r w:rsidRPr="00E90A0B">
        <w:t>.jpg</w:t>
      </w:r>
    </w:p>
    <w:p w14:paraId="003C0896" w14:textId="77777777" w:rsidR="00CE6E6F" w:rsidRPr="00E90A0B" w:rsidRDefault="00CE6E6F" w:rsidP="00CE6E6F">
      <w:pPr>
        <w:pStyle w:val="ListParagraph"/>
        <w:widowControl w:val="0"/>
        <w:numPr>
          <w:ilvl w:val="0"/>
          <w:numId w:val="29"/>
        </w:numPr>
        <w:tabs>
          <w:tab w:val="left" w:pos="980"/>
        </w:tabs>
        <w:autoSpaceDE w:val="0"/>
        <w:autoSpaceDN w:val="0"/>
        <w:spacing w:line="252" w:lineRule="exact"/>
      </w:pPr>
      <w:proofErr w:type="spellStart"/>
      <w:r w:rsidRPr="00E90A0B">
        <w:t>xlsx</w:t>
      </w:r>
      <w:proofErr w:type="spellEnd"/>
      <w:r w:rsidRPr="00E90A0B">
        <w:t>/</w:t>
      </w:r>
      <w:proofErr w:type="spellStart"/>
      <w:r w:rsidRPr="00E90A0B">
        <w:t>xls</w:t>
      </w:r>
      <w:proofErr w:type="spellEnd"/>
    </w:p>
    <w:p w14:paraId="1A220DE1" w14:textId="77777777" w:rsidR="00CE6E6F" w:rsidRPr="00E90A0B" w:rsidRDefault="00CE6E6F" w:rsidP="00CE6E6F">
      <w:pPr>
        <w:pStyle w:val="ListParagraph"/>
        <w:widowControl w:val="0"/>
        <w:numPr>
          <w:ilvl w:val="0"/>
          <w:numId w:val="29"/>
        </w:numPr>
        <w:tabs>
          <w:tab w:val="left" w:pos="980"/>
        </w:tabs>
        <w:autoSpaceDE w:val="0"/>
        <w:autoSpaceDN w:val="0"/>
        <w:spacing w:line="252" w:lineRule="exact"/>
      </w:pPr>
      <w:r w:rsidRPr="00E90A0B">
        <w:t>html</w:t>
      </w:r>
    </w:p>
    <w:p w14:paraId="277B2ABC" w14:textId="77777777" w:rsidR="00CE6E6F" w:rsidRPr="00E90A0B" w:rsidRDefault="00CE6E6F" w:rsidP="00CE6E6F">
      <w:pPr>
        <w:pStyle w:val="ListParagraph"/>
        <w:widowControl w:val="0"/>
        <w:tabs>
          <w:tab w:val="left" w:pos="1698"/>
        </w:tabs>
        <w:autoSpaceDE w:val="0"/>
        <w:autoSpaceDN w:val="0"/>
        <w:spacing w:line="248" w:lineRule="exact"/>
        <w:ind w:left="1697"/>
        <w:jc w:val="left"/>
        <w:rPr>
          <w:sz w:val="24"/>
        </w:rPr>
      </w:pPr>
    </w:p>
    <w:p w14:paraId="3B2346C5" w14:textId="77777777" w:rsidR="00CE6E6F" w:rsidRPr="00E90A0B" w:rsidRDefault="00CE6E6F" w:rsidP="00CE6E6F">
      <w:pPr>
        <w:widowControl w:val="0"/>
        <w:tabs>
          <w:tab w:val="left" w:pos="978"/>
        </w:tabs>
        <w:autoSpaceDE w:val="0"/>
        <w:autoSpaceDN w:val="0"/>
        <w:spacing w:line="252" w:lineRule="exact"/>
      </w:pPr>
      <w:r w:rsidRPr="00E90A0B">
        <w:t>The Solution will allow users to export data (all, or selected points or totalizations) to the following file formats for use in external tools such as MS Excel and MS Access.</w:t>
      </w:r>
    </w:p>
    <w:p w14:paraId="535EC2C4" w14:textId="6D753119" w:rsidR="00CE6E6F" w:rsidRPr="00E90A0B" w:rsidRDefault="00CE6E6F" w:rsidP="00CE6E6F">
      <w:pPr>
        <w:pStyle w:val="ListParagraph"/>
        <w:widowControl w:val="0"/>
        <w:numPr>
          <w:ilvl w:val="0"/>
          <w:numId w:val="31"/>
        </w:numPr>
        <w:tabs>
          <w:tab w:val="left" w:pos="980"/>
        </w:tabs>
        <w:autoSpaceDE w:val="0"/>
        <w:autoSpaceDN w:val="0"/>
        <w:spacing w:line="252" w:lineRule="exact"/>
      </w:pPr>
      <w:proofErr w:type="spellStart"/>
      <w:r w:rsidRPr="00E90A0B">
        <w:t>xlsx</w:t>
      </w:r>
      <w:proofErr w:type="spellEnd"/>
      <w:r w:rsidRPr="00E90A0B">
        <w:t>/.</w:t>
      </w:r>
      <w:proofErr w:type="spellStart"/>
      <w:r w:rsidRPr="00E90A0B">
        <w:t>xls</w:t>
      </w:r>
      <w:proofErr w:type="spellEnd"/>
    </w:p>
    <w:p w14:paraId="7562B2D0" w14:textId="77777777" w:rsidR="00CE6E6F" w:rsidRPr="00E90A0B" w:rsidRDefault="00CE6E6F" w:rsidP="00CE6E6F">
      <w:pPr>
        <w:pStyle w:val="ListParagraph"/>
        <w:widowControl w:val="0"/>
        <w:numPr>
          <w:ilvl w:val="0"/>
          <w:numId w:val="31"/>
        </w:numPr>
        <w:tabs>
          <w:tab w:val="left" w:pos="980"/>
        </w:tabs>
        <w:autoSpaceDE w:val="0"/>
        <w:autoSpaceDN w:val="0"/>
        <w:spacing w:line="252" w:lineRule="exact"/>
      </w:pPr>
      <w:r w:rsidRPr="00E90A0B">
        <w:t>.csv</w:t>
      </w:r>
    </w:p>
    <w:p w14:paraId="6672DF0E" w14:textId="77777777" w:rsidR="00CE6E6F" w:rsidRPr="00E90A0B" w:rsidRDefault="00CE6E6F" w:rsidP="00CE6E6F">
      <w:pPr>
        <w:pStyle w:val="ListParagraph"/>
        <w:widowControl w:val="0"/>
        <w:numPr>
          <w:ilvl w:val="0"/>
          <w:numId w:val="31"/>
        </w:numPr>
        <w:tabs>
          <w:tab w:val="left" w:pos="980"/>
        </w:tabs>
        <w:autoSpaceDE w:val="0"/>
        <w:autoSpaceDN w:val="0"/>
        <w:spacing w:line="252" w:lineRule="exact"/>
      </w:pPr>
      <w:r w:rsidRPr="00E90A0B">
        <w:t>.xml</w:t>
      </w:r>
    </w:p>
    <w:p w14:paraId="5FE401E9" w14:textId="77777777" w:rsidR="00CE6E6F" w:rsidRPr="00E90A0B" w:rsidRDefault="00CE6E6F" w:rsidP="00CE6E6F">
      <w:pPr>
        <w:pStyle w:val="ListParagraph"/>
        <w:widowControl w:val="0"/>
        <w:numPr>
          <w:ilvl w:val="0"/>
          <w:numId w:val="31"/>
        </w:numPr>
        <w:tabs>
          <w:tab w:val="left" w:pos="980"/>
        </w:tabs>
        <w:autoSpaceDE w:val="0"/>
        <w:autoSpaceDN w:val="0"/>
        <w:spacing w:line="252" w:lineRule="exact"/>
      </w:pPr>
      <w:r w:rsidRPr="00E90A0B">
        <w:t>ASCII</w:t>
      </w:r>
    </w:p>
    <w:p w14:paraId="22DB8850" w14:textId="77777777" w:rsidR="00333793" w:rsidRDefault="00333793" w:rsidP="00333793">
      <w:pPr>
        <w:keepNext/>
      </w:pPr>
    </w:p>
    <w:p w14:paraId="5B09287F" w14:textId="77777777" w:rsidR="00333793" w:rsidRPr="009274BA" w:rsidRDefault="00333793" w:rsidP="00333793">
      <w:r w:rsidRPr="009274BA">
        <w:t>Participants shall be able to print reports and screens on local or network printers. Paper conservation in the formatting and printing of reports is to be considered and taken into account and wastage avoided.  Reports should be formatted to fit on one 8 ½ x 11 page where possible.</w:t>
      </w:r>
    </w:p>
    <w:p w14:paraId="09637C43" w14:textId="6FCCDAB4" w:rsidR="00A9204E" w:rsidRDefault="00A9204E"/>
    <w:p w14:paraId="20EF2933" w14:textId="67EC38F8" w:rsidR="00CE6E6F" w:rsidRDefault="00CE6E6F"/>
    <w:p w14:paraId="6C527242" w14:textId="77777777" w:rsidR="00CE6E6F" w:rsidRDefault="00CE6E6F"/>
    <w:sectPr w:rsidR="00CE6E6F">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86180A" w14:textId="77777777" w:rsidR="008B3E54" w:rsidRDefault="008B3E54" w:rsidP="008B3E54">
      <w:r>
        <w:separator/>
      </w:r>
    </w:p>
  </w:endnote>
  <w:endnote w:type="continuationSeparator" w:id="0">
    <w:p w14:paraId="6D5E5425" w14:textId="77777777" w:rsidR="008B3E54" w:rsidRDefault="008B3E54" w:rsidP="008B3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431D5" w14:textId="6543BB8E" w:rsidR="008B3E54" w:rsidRDefault="008B3E54" w:rsidP="00C44D27">
    <w:pPr>
      <w:pStyle w:val="Header"/>
    </w:pPr>
    <w:r>
      <w:t xml:space="preserve">T2605 – Appendix </w:t>
    </w:r>
    <w:r w:rsidR="00925346">
      <w:t>3</w:t>
    </w:r>
    <w:r>
      <w:tab/>
    </w:r>
    <w:r>
      <w:tab/>
    </w:r>
    <w:r>
      <w:tab/>
    </w:r>
    <w:sdt>
      <w:sdtPr>
        <w:id w:val="67392434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sidR="00925346">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25346">
          <w:rPr>
            <w:b/>
            <w:bCs/>
            <w:noProof/>
          </w:rPr>
          <w:t>6</w:t>
        </w:r>
        <w:r>
          <w:rPr>
            <w:b/>
            <w:bCs/>
            <w:sz w:val="24"/>
            <w:szCs w:val="24"/>
          </w:rPr>
          <w:fldChar w:fldCharType="end"/>
        </w:r>
        <w:r w:rsidR="003B4CD1">
          <w:rPr>
            <w:b/>
            <w:bCs/>
            <w:sz w:val="24"/>
            <w:szCs w:val="24"/>
          </w:rPr>
          <w:tab/>
        </w:r>
        <w:r w:rsidR="003B4CD1">
          <w:rPr>
            <w:b/>
            <w:bCs/>
            <w:sz w:val="24"/>
            <w:szCs w:val="24"/>
          </w:rPr>
          <w:tab/>
        </w:r>
        <w:r w:rsidR="003B4CD1">
          <w:rPr>
            <w:b/>
            <w:bCs/>
            <w:sz w:val="24"/>
            <w:szCs w:val="24"/>
          </w:rPr>
          <w:tab/>
        </w:r>
        <w:r w:rsidR="003B4CD1">
          <w:rPr>
            <w:b/>
            <w:bCs/>
            <w:sz w:val="24"/>
            <w:szCs w:val="24"/>
          </w:rPr>
          <w:tab/>
        </w:r>
        <w:r w:rsidR="003B4CD1">
          <w:rPr>
            <w:b/>
            <w:bCs/>
            <w:sz w:val="24"/>
            <w:szCs w:val="24"/>
          </w:rPr>
          <w:tab/>
        </w:r>
        <w:r w:rsidR="00925346" w:rsidRPr="00925346">
          <w:t>25DPP01093</w:t>
        </w:r>
      </w:sdtContent>
    </w:sdt>
  </w:p>
  <w:p w14:paraId="59A6016B" w14:textId="77777777" w:rsidR="008B3E54" w:rsidRDefault="008B3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58B13" w14:textId="77777777" w:rsidR="008B3E54" w:rsidRDefault="008B3E54" w:rsidP="008B3E54">
      <w:r>
        <w:separator/>
      </w:r>
    </w:p>
  </w:footnote>
  <w:footnote w:type="continuationSeparator" w:id="0">
    <w:p w14:paraId="68C403CD" w14:textId="77777777" w:rsidR="008B3E54" w:rsidRDefault="008B3E54" w:rsidP="008B3E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A760B4"/>
    <w:multiLevelType w:val="hybridMultilevel"/>
    <w:tmpl w:val="68E0F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9B3D0E"/>
    <w:multiLevelType w:val="hybridMultilevel"/>
    <w:tmpl w:val="33E081F2"/>
    <w:lvl w:ilvl="0" w:tplc="F274CCB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D47DCA"/>
    <w:multiLevelType w:val="hybridMultilevel"/>
    <w:tmpl w:val="FFA4F1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8973AAA"/>
    <w:multiLevelType w:val="multilevel"/>
    <w:tmpl w:val="72046716"/>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lowerLetter"/>
      <w:lvlText w:val="%3."/>
      <w:lvlJc w:val="left"/>
      <w:pPr>
        <w:ind w:left="618" w:hanging="480"/>
      </w:pPr>
      <w:rPr>
        <w:rFonts w:hint="default"/>
        <w:b w:val="0"/>
        <w:bCs w:val="0"/>
        <w:i w:val="0"/>
        <w:iCs w:val="0"/>
        <w:w w:val="100"/>
        <w:sz w:val="24"/>
        <w:szCs w:val="24"/>
        <w:lang w:val="en-US" w:eastAsia="en-US" w:bidi="ar-SA"/>
      </w:r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20"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3E86EF0"/>
    <w:multiLevelType w:val="hybridMultilevel"/>
    <w:tmpl w:val="53CC48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6AE4D3A"/>
    <w:multiLevelType w:val="hybridMultilevel"/>
    <w:tmpl w:val="7266233A"/>
    <w:lvl w:ilvl="0" w:tplc="D828181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4ED20AD2"/>
    <w:multiLevelType w:val="hybridMultilevel"/>
    <w:tmpl w:val="6A8C0A36"/>
    <w:lvl w:ilvl="0" w:tplc="974E318E">
      <w:start w:val="1"/>
      <w:numFmt w:val="decimal"/>
      <w:pStyle w:val="Heading2"/>
      <w:lvlText w:val="%1"/>
      <w:lvlJc w:val="left"/>
      <w:pPr>
        <w:ind w:left="720" w:hanging="360"/>
      </w:pPr>
      <w:rPr>
        <w:rFonts w:ascii="Arial" w:hAnsi="Arial"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8" w15:restartNumberingAfterBreak="0">
    <w:nsid w:val="635D28BA"/>
    <w:multiLevelType w:val="multilevel"/>
    <w:tmpl w:val="6AB87D4A"/>
    <w:lvl w:ilvl="0">
      <w:start w:val="1"/>
      <w:numFmt w:val="decimal"/>
      <w:lvlText w:val="%1"/>
      <w:lvlJc w:val="left"/>
      <w:pPr>
        <w:ind w:left="619" w:hanging="360"/>
      </w:pPr>
      <w:rPr>
        <w:rFonts w:hint="default"/>
        <w:lang w:val="en-US" w:eastAsia="en-US" w:bidi="ar-SA"/>
      </w:rPr>
    </w:lvl>
    <w:lvl w:ilvl="1">
      <w:start w:val="7"/>
      <w:numFmt w:val="decimal"/>
      <w:lvlText w:val="%1.%2"/>
      <w:lvlJc w:val="left"/>
      <w:pPr>
        <w:ind w:left="619" w:hanging="360"/>
      </w:pPr>
      <w:rPr>
        <w:rFonts w:ascii="Times New Roman" w:eastAsia="Times New Roman" w:hAnsi="Times New Roman" w:cs="Times New Roman" w:hint="default"/>
        <w:b/>
        <w:bCs/>
        <w:i w:val="0"/>
        <w:iCs w:val="0"/>
        <w:w w:val="100"/>
        <w:sz w:val="24"/>
        <w:szCs w:val="24"/>
        <w:lang w:val="en-US" w:eastAsia="en-US" w:bidi="ar-SA"/>
      </w:rPr>
    </w:lvl>
    <w:lvl w:ilvl="2">
      <w:start w:val="1"/>
      <w:numFmt w:val="decimal"/>
      <w:lvlText w:val="%3)"/>
      <w:lvlJc w:val="left"/>
      <w:pPr>
        <w:ind w:left="618" w:hanging="480"/>
      </w:pPr>
      <w:rPr>
        <w:rFonts w:ascii="Times New Roman" w:eastAsia="Times New Roman" w:hAnsi="Times New Roman" w:cs="Times New Roman" w:hint="default"/>
        <w:b w:val="0"/>
        <w:bCs w:val="0"/>
        <w:i w:val="0"/>
        <w:iCs w:val="0"/>
        <w:w w:val="100"/>
        <w:sz w:val="24"/>
        <w:szCs w:val="24"/>
        <w:lang w:val="en-US" w:eastAsia="en-US" w:bidi="ar-SA"/>
      </w:rPr>
    </w:lvl>
    <w:lvl w:ilvl="3">
      <w:start w:val="1"/>
      <w:numFmt w:val="lowerLetter"/>
      <w:lvlText w:val="%4."/>
      <w:lvlJc w:val="left"/>
      <w:pPr>
        <w:ind w:left="1693"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1740" w:hanging="360"/>
      </w:pPr>
      <w:rPr>
        <w:rFonts w:hint="default"/>
        <w:lang w:val="en-US" w:eastAsia="en-US" w:bidi="ar-SA"/>
      </w:rPr>
    </w:lvl>
    <w:lvl w:ilvl="5">
      <w:numFmt w:val="bullet"/>
      <w:lvlText w:val="•"/>
      <w:lvlJc w:val="left"/>
      <w:pPr>
        <w:ind w:left="3216" w:hanging="360"/>
      </w:pPr>
      <w:rPr>
        <w:rFonts w:hint="default"/>
        <w:lang w:val="en-US" w:eastAsia="en-US" w:bidi="ar-SA"/>
      </w:rPr>
    </w:lvl>
    <w:lvl w:ilvl="6">
      <w:numFmt w:val="bullet"/>
      <w:lvlText w:val="•"/>
      <w:lvlJc w:val="left"/>
      <w:pPr>
        <w:ind w:left="4693" w:hanging="360"/>
      </w:pPr>
      <w:rPr>
        <w:rFonts w:hint="default"/>
        <w:lang w:val="en-US" w:eastAsia="en-US" w:bidi="ar-SA"/>
      </w:rPr>
    </w:lvl>
    <w:lvl w:ilvl="7">
      <w:numFmt w:val="bullet"/>
      <w:lvlText w:val="•"/>
      <w:lvlJc w:val="left"/>
      <w:pPr>
        <w:ind w:left="6170" w:hanging="360"/>
      </w:pPr>
      <w:rPr>
        <w:rFonts w:hint="default"/>
        <w:lang w:val="en-US" w:eastAsia="en-US" w:bidi="ar-SA"/>
      </w:rPr>
    </w:lvl>
    <w:lvl w:ilvl="8">
      <w:numFmt w:val="bullet"/>
      <w:lvlText w:val="•"/>
      <w:lvlJc w:val="left"/>
      <w:pPr>
        <w:ind w:left="7646" w:hanging="360"/>
      </w:pPr>
      <w:rPr>
        <w:rFonts w:hint="default"/>
        <w:lang w:val="en-US" w:eastAsia="en-US" w:bidi="ar-SA"/>
      </w:rPr>
    </w:lvl>
  </w:abstractNum>
  <w:abstractNum w:abstractNumId="29" w15:restartNumberingAfterBreak="0">
    <w:nsid w:val="652C215A"/>
    <w:multiLevelType w:val="hybridMultilevel"/>
    <w:tmpl w:val="693ED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99E6495"/>
    <w:multiLevelType w:val="hybridMultilevel"/>
    <w:tmpl w:val="C9A4216A"/>
    <w:lvl w:ilvl="0" w:tplc="15FCE97C">
      <w:start w:val="1"/>
      <w:numFmt w:val="decimal"/>
      <w:lvlText w:val="%1."/>
      <w:lvlJc w:val="left"/>
      <w:pPr>
        <w:ind w:left="720" w:hanging="360"/>
      </w:pPr>
      <w:rPr>
        <w:rFonts w:ascii="Arial" w:hAnsi="Arial"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103481"/>
    <w:multiLevelType w:val="multilevel"/>
    <w:tmpl w:val="466C18A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7E153DF0"/>
    <w:multiLevelType w:val="hybridMultilevel"/>
    <w:tmpl w:val="C3F89C10"/>
    <w:lvl w:ilvl="0" w:tplc="CE88B8FA">
      <w:start w:val="1"/>
      <w:numFmt w:val="decimal"/>
      <w:lvlText w:val="%1."/>
      <w:lvlJc w:val="left"/>
      <w:pPr>
        <w:ind w:left="720" w:hanging="360"/>
      </w:pPr>
      <w:rPr>
        <w:rFonts w:ascii="Arial" w:hAnsi="Arial"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2"/>
  </w:num>
  <w:num w:numId="3">
    <w:abstractNumId w:val="10"/>
  </w:num>
  <w:num w:numId="4">
    <w:abstractNumId w:val="30"/>
  </w:num>
  <w:num w:numId="5">
    <w:abstractNumId w:val="15"/>
  </w:num>
  <w:num w:numId="6">
    <w:abstractNumId w:val="20"/>
  </w:num>
  <w:num w:numId="7">
    <w:abstractNumId w:val="2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 w:numId="19">
    <w:abstractNumId w:val="18"/>
  </w:num>
  <w:num w:numId="20">
    <w:abstractNumId w:val="27"/>
  </w:num>
  <w:num w:numId="21">
    <w:abstractNumId w:val="22"/>
  </w:num>
  <w:num w:numId="22">
    <w:abstractNumId w:val="11"/>
  </w:num>
  <w:num w:numId="23">
    <w:abstractNumId w:val="33"/>
  </w:num>
  <w:num w:numId="24">
    <w:abstractNumId w:val="14"/>
  </w:num>
  <w:num w:numId="25">
    <w:abstractNumId w:val="32"/>
  </w:num>
  <w:num w:numId="26">
    <w:abstractNumId w:val="16"/>
  </w:num>
  <w:num w:numId="27">
    <w:abstractNumId w:val="23"/>
  </w:num>
  <w:num w:numId="28">
    <w:abstractNumId w:val="28"/>
  </w:num>
  <w:num w:numId="29">
    <w:abstractNumId w:val="13"/>
  </w:num>
  <w:num w:numId="30">
    <w:abstractNumId w:val="19"/>
  </w:num>
  <w:num w:numId="31">
    <w:abstractNumId w:val="21"/>
  </w:num>
  <w:num w:numId="32">
    <w:abstractNumId w:val="29"/>
  </w:num>
  <w:num w:numId="33">
    <w:abstractNumId w:val="34"/>
  </w:num>
  <w:num w:numId="34">
    <w:abstractNumId w:val="31"/>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793"/>
    <w:rsid w:val="0019273B"/>
    <w:rsid w:val="00333793"/>
    <w:rsid w:val="003B4CD1"/>
    <w:rsid w:val="004475C5"/>
    <w:rsid w:val="0053307E"/>
    <w:rsid w:val="00534D91"/>
    <w:rsid w:val="00556957"/>
    <w:rsid w:val="00567742"/>
    <w:rsid w:val="005924CE"/>
    <w:rsid w:val="005D7CB0"/>
    <w:rsid w:val="00645252"/>
    <w:rsid w:val="006D3D74"/>
    <w:rsid w:val="007C1C42"/>
    <w:rsid w:val="007C4849"/>
    <w:rsid w:val="007F5BD9"/>
    <w:rsid w:val="00800B13"/>
    <w:rsid w:val="0083569A"/>
    <w:rsid w:val="008B3E54"/>
    <w:rsid w:val="00925346"/>
    <w:rsid w:val="00A65209"/>
    <w:rsid w:val="00A82F69"/>
    <w:rsid w:val="00A9204E"/>
    <w:rsid w:val="00AC76E4"/>
    <w:rsid w:val="00AD3411"/>
    <w:rsid w:val="00BE5F7D"/>
    <w:rsid w:val="00C319DE"/>
    <w:rsid w:val="00C44D27"/>
    <w:rsid w:val="00CB3E5F"/>
    <w:rsid w:val="00CE6E6F"/>
    <w:rsid w:val="00D70DF1"/>
    <w:rsid w:val="00E70327"/>
    <w:rsid w:val="00E90A0B"/>
    <w:rsid w:val="00EE14A7"/>
    <w:rsid w:val="00EF7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485259"/>
  <w15:chartTrackingRefBased/>
  <w15:docId w15:val="{2FAB62EF-253A-4BCC-865D-1F246D305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1"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273B"/>
    <w:pPr>
      <w:jc w:val="both"/>
    </w:pPr>
    <w:rPr>
      <w:rFonts w:ascii="Arial" w:hAnsi="Arial"/>
      <w:sz w:val="20"/>
    </w:rPr>
  </w:style>
  <w:style w:type="paragraph" w:styleId="Heading1">
    <w:name w:val="heading 1"/>
    <w:basedOn w:val="Normal"/>
    <w:next w:val="Normal"/>
    <w:link w:val="Heading1Char"/>
    <w:uiPriority w:val="9"/>
    <w:qFormat/>
    <w:rsid w:val="00534D91"/>
    <w:pPr>
      <w:keepNext/>
      <w:keepLines/>
      <w:spacing w:before="120"/>
      <w:outlineLvl w:val="0"/>
    </w:pPr>
    <w:rPr>
      <w:rFonts w:ascii="Arial Narrow" w:eastAsiaTheme="majorEastAsia" w:hAnsi="Arial Narrow" w:cstheme="majorBidi"/>
      <w:b/>
      <w:caps/>
      <w:sz w:val="22"/>
      <w:szCs w:val="32"/>
      <w:u w:val="single"/>
    </w:rPr>
  </w:style>
  <w:style w:type="paragraph" w:styleId="Heading2">
    <w:name w:val="heading 2"/>
    <w:basedOn w:val="Heading1"/>
    <w:next w:val="Normal"/>
    <w:link w:val="Heading2Char"/>
    <w:unhideWhenUsed/>
    <w:qFormat/>
    <w:rsid w:val="00534D91"/>
    <w:pPr>
      <w:numPr>
        <w:numId w:val="35"/>
      </w:numPr>
      <w:ind w:left="360"/>
      <w:outlineLvl w:val="1"/>
    </w:pPr>
    <w:rPr>
      <w:caps w:val="0"/>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4D91"/>
    <w:rPr>
      <w:rFonts w:ascii="Arial Narrow" w:eastAsiaTheme="majorEastAsia" w:hAnsi="Arial Narrow" w:cstheme="majorBidi"/>
      <w:b/>
      <w:caps/>
      <w:szCs w:val="32"/>
      <w:u w:val="single"/>
    </w:rPr>
  </w:style>
  <w:style w:type="character" w:customStyle="1" w:styleId="Heading2Char">
    <w:name w:val="Heading 2 Char"/>
    <w:basedOn w:val="DefaultParagraphFont"/>
    <w:link w:val="Heading2"/>
    <w:rsid w:val="00534D91"/>
    <w:rPr>
      <w:rFonts w:ascii="Arial Narrow" w:eastAsiaTheme="majorEastAsia" w:hAnsi="Arial Narrow" w:cstheme="majorBidi"/>
      <w:b/>
      <w:szCs w:val="26"/>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unhideWhenUsed/>
    <w:rsid w:val="00645252"/>
    <w:rPr>
      <w:sz w:val="22"/>
      <w:szCs w:val="16"/>
    </w:rPr>
  </w:style>
  <w:style w:type="paragraph" w:styleId="CommentText">
    <w:name w:val="annotation text"/>
    <w:basedOn w:val="Normal"/>
    <w:link w:val="CommentTextChar"/>
    <w:uiPriority w:val="99"/>
    <w:unhideWhenUsed/>
    <w:rsid w:val="00645252"/>
    <w:rPr>
      <w:szCs w:val="20"/>
    </w:rPr>
  </w:style>
  <w:style w:type="character" w:customStyle="1" w:styleId="CommentTextChar">
    <w:name w:val="Comment Text Char"/>
    <w:basedOn w:val="DefaultParagraphFont"/>
    <w:link w:val="CommentText"/>
    <w:uiPriority w:val="99"/>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333793"/>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numbered,FooterText,List Bulletized,B1 paragraph"/>
    <w:basedOn w:val="Normal"/>
    <w:link w:val="ListParagraphChar"/>
    <w:uiPriority w:val="1"/>
    <w:qFormat/>
    <w:rsid w:val="00333793"/>
    <w:pPr>
      <w:ind w:left="720"/>
    </w:pPr>
    <w:rPr>
      <w:rFonts w:eastAsia="Times New Roman" w:cstheme="minorHAnsi"/>
      <w:szCs w:val="20"/>
    </w:rPr>
  </w:style>
  <w:style w:type="character" w:customStyle="1" w:styleId="ListParagraphChar">
    <w:name w:val="List Paragraph Char"/>
    <w:aliases w:val="Bullet List Char,numbered Char,FooterText Char,List Bulletized Char,B1 paragraph Char"/>
    <w:link w:val="ListParagraph"/>
    <w:uiPriority w:val="1"/>
    <w:locked/>
    <w:rsid w:val="00333793"/>
    <w:rPr>
      <w:rFonts w:eastAsia="Times New Roman"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waz\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5F5A47866A9B49BC177E2B8B8E9AEC" ma:contentTypeVersion="5" ma:contentTypeDescription="Create a new document." ma:contentTypeScope="" ma:versionID="579559d7092269402246c5214004a465">
  <xsd:schema xmlns:xsd="http://www.w3.org/2001/XMLSchema" xmlns:xs="http://www.w3.org/2001/XMLSchema" xmlns:p="http://schemas.microsoft.com/office/2006/metadata/properties" xmlns:ns2="25f42ce6-772e-4a63-b1ae-7ef90894f7eb" xmlns:ns3="dc9122c9-e7a4-41b4-8f4a-2a54edfd9ebc" targetNamespace="http://schemas.microsoft.com/office/2006/metadata/properties" ma:root="true" ma:fieldsID="d68751b0f5cff7f7bd441d9a4f35b4e9" ns2:_="" ns3:_="">
    <xsd:import namespace="25f42ce6-772e-4a63-b1ae-7ef90894f7eb"/>
    <xsd:import namespace="dc9122c9-e7a4-41b4-8f4a-2a54edfd9eb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f42ce6-772e-4a63-b1ae-7ef90894f7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9122c9-e7a4-41b4-8f4a-2a54edfd9e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3A8EA2-7C45-41A1-ACB5-165D232AE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f42ce6-772e-4a63-b1ae-7ef90894f7eb"/>
    <ds:schemaRef ds:uri="dc9122c9-e7a4-41b4-8f4a-2a54edfd9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BDB1CC-CEFB-4E46-8174-1F0AA0D30B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dc9122c9-e7a4-41b4-8f4a-2a54edfd9ebc"/>
    <ds:schemaRef ds:uri="25f42ce6-772e-4a63-b1ae-7ef90894f7eb"/>
    <ds:schemaRef ds:uri="http://www.w3.org/XML/1998/namespace"/>
  </ds:schemaRefs>
</ds:datastoreItem>
</file>

<file path=customXml/itemProps3.xml><?xml version="1.0" encoding="utf-8"?>
<ds:datastoreItem xmlns:ds="http://schemas.openxmlformats.org/officeDocument/2006/customXml" ds:itemID="{2C764AFB-C0E0-470B-956B-6566C514B4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3</TotalTime>
  <Pages>6</Pages>
  <Words>2551</Words>
  <Characters>14546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Nawaz, Zainab</dc:creator>
  <cp:keywords/>
  <dc:description/>
  <cp:lastModifiedBy>Molano, Laura [TREAS]</cp:lastModifiedBy>
  <cp:revision>6</cp:revision>
  <dcterms:created xsi:type="dcterms:W3CDTF">2024-03-05T20:29:00Z</dcterms:created>
  <dcterms:modified xsi:type="dcterms:W3CDTF">2024-12-18T19:30:00Z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0x010100D95F5A47866A9B49BC177E2B8B8E9AEC</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