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1F23A5" w14:textId="77777777" w:rsidR="000F0344" w:rsidRDefault="00000000">
      <w:pPr>
        <w:widowControl w:val="0"/>
        <w:pBdr>
          <w:top w:val="nil"/>
          <w:left w:val="nil"/>
          <w:bottom w:val="nil"/>
          <w:right w:val="nil"/>
          <w:between w:val="nil"/>
        </w:pBdr>
        <w:spacing w:before="70" w:after="0" w:line="240" w:lineRule="auto"/>
        <w:ind w:left="720" w:right="1135" w:firstLine="720"/>
        <w:jc w:val="center"/>
        <w:rPr>
          <w:rFonts w:ascii="Times New Roman" w:eastAsia="Times New Roman" w:hAnsi="Times New Roman" w:cs="Times New Roman"/>
          <w:color w:val="000000"/>
          <w:sz w:val="36"/>
          <w:szCs w:val="36"/>
        </w:rPr>
      </w:pPr>
      <w:r>
        <w:rPr>
          <w:noProof/>
        </w:rPr>
        <w:drawing>
          <wp:anchor distT="0" distB="0" distL="0" distR="0" simplePos="0" relativeHeight="251658240" behindDoc="1" locked="0" layoutInCell="1" hidden="0" allowOverlap="1" wp14:anchorId="5A3B0C73" wp14:editId="26597A89">
            <wp:simplePos x="0" y="0"/>
            <wp:positionH relativeFrom="column">
              <wp:posOffset>1885950</wp:posOffset>
            </wp:positionH>
            <wp:positionV relativeFrom="paragraph">
              <wp:posOffset>-523872</wp:posOffset>
            </wp:positionV>
            <wp:extent cx="2247900" cy="933450"/>
            <wp:effectExtent l="0" t="0" r="0" b="0"/>
            <wp:wrapNone/>
            <wp:docPr id="1" name="image1.png" descr="Graphic 1, Picture"/>
            <wp:cNvGraphicFramePr/>
            <a:graphic xmlns:a="http://schemas.openxmlformats.org/drawingml/2006/main">
              <a:graphicData uri="http://schemas.openxmlformats.org/drawingml/2006/picture">
                <pic:pic xmlns:pic="http://schemas.openxmlformats.org/drawingml/2006/picture">
                  <pic:nvPicPr>
                    <pic:cNvPr id="0" name="image1.png" descr="Graphic 1, Picture"/>
                    <pic:cNvPicPr preferRelativeResize="0"/>
                  </pic:nvPicPr>
                  <pic:blipFill>
                    <a:blip r:embed="rId11"/>
                    <a:srcRect/>
                    <a:stretch>
                      <a:fillRect/>
                    </a:stretch>
                  </pic:blipFill>
                  <pic:spPr>
                    <a:xfrm>
                      <a:off x="0" y="0"/>
                      <a:ext cx="2247900" cy="933450"/>
                    </a:xfrm>
                    <a:prstGeom prst="rect">
                      <a:avLst/>
                    </a:prstGeom>
                    <a:ln/>
                  </pic:spPr>
                </pic:pic>
              </a:graphicData>
            </a:graphic>
          </wp:anchor>
        </w:drawing>
      </w:r>
    </w:p>
    <w:p w14:paraId="65A72B9C" w14:textId="77777777" w:rsidR="000F0344" w:rsidRDefault="000F0344">
      <w:pPr>
        <w:widowControl w:val="0"/>
        <w:pBdr>
          <w:top w:val="nil"/>
          <w:left w:val="nil"/>
          <w:bottom w:val="nil"/>
          <w:right w:val="nil"/>
          <w:between w:val="nil"/>
        </w:pBdr>
        <w:spacing w:before="70" w:after="0" w:line="240" w:lineRule="auto"/>
        <w:ind w:left="720" w:right="1135" w:firstLine="720"/>
        <w:jc w:val="center"/>
        <w:rPr>
          <w:rFonts w:ascii="Times New Roman" w:eastAsia="Times New Roman" w:hAnsi="Times New Roman" w:cs="Times New Roman"/>
          <w:color w:val="000000"/>
          <w:sz w:val="36"/>
          <w:szCs w:val="36"/>
        </w:rPr>
      </w:pPr>
    </w:p>
    <w:p w14:paraId="5940E220" w14:textId="77777777" w:rsidR="000F0344" w:rsidRPr="005D7DCE" w:rsidRDefault="00000000">
      <w:pPr>
        <w:widowControl w:val="0"/>
        <w:pBdr>
          <w:top w:val="nil"/>
          <w:left w:val="nil"/>
          <w:bottom w:val="nil"/>
          <w:right w:val="nil"/>
          <w:between w:val="nil"/>
        </w:pBdr>
        <w:spacing w:before="70" w:after="0" w:line="240" w:lineRule="auto"/>
        <w:ind w:left="720" w:right="1135" w:firstLine="720"/>
        <w:jc w:val="center"/>
        <w:rPr>
          <w:rFonts w:ascii="Times New Roman" w:eastAsia="Times New Roman" w:hAnsi="Times New Roman" w:cs="Times New Roman"/>
          <w:color w:val="000000"/>
          <w:sz w:val="36"/>
          <w:szCs w:val="36"/>
        </w:rPr>
      </w:pPr>
      <w:r w:rsidRPr="005D7DCE">
        <w:rPr>
          <w:rFonts w:ascii="Times New Roman" w:eastAsia="Times New Roman" w:hAnsi="Times New Roman" w:cs="Times New Roman"/>
          <w:color w:val="000000"/>
          <w:sz w:val="36"/>
          <w:szCs w:val="36"/>
        </w:rPr>
        <w:t>Notice of Funding Opportunity (NOFO)</w:t>
      </w:r>
    </w:p>
    <w:p w14:paraId="292FD964" w14:textId="77777777" w:rsidR="000F0344" w:rsidRPr="005D7DCE" w:rsidRDefault="000F0344">
      <w:pPr>
        <w:widowControl w:val="0"/>
        <w:pBdr>
          <w:top w:val="nil"/>
          <w:left w:val="nil"/>
          <w:bottom w:val="nil"/>
          <w:right w:val="nil"/>
          <w:between w:val="nil"/>
        </w:pBdr>
        <w:spacing w:after="0" w:line="240" w:lineRule="auto"/>
        <w:rPr>
          <w:rFonts w:ascii="Times New Roman" w:eastAsia="Times New Roman" w:hAnsi="Times New Roman" w:cs="Times New Roman"/>
          <w:b/>
          <w:bCs/>
          <w:color w:val="000000"/>
          <w:sz w:val="24"/>
          <w:szCs w:val="24"/>
        </w:rPr>
      </w:pPr>
    </w:p>
    <w:p w14:paraId="2BB39D28" w14:textId="77777777" w:rsidR="000F0344" w:rsidRPr="005D7DCE" w:rsidRDefault="000F0344">
      <w:pPr>
        <w:widowControl w:val="0"/>
        <w:pBdr>
          <w:top w:val="nil"/>
          <w:left w:val="nil"/>
          <w:bottom w:val="nil"/>
          <w:right w:val="nil"/>
          <w:between w:val="nil"/>
        </w:pBdr>
        <w:spacing w:after="0" w:line="240" w:lineRule="auto"/>
        <w:jc w:val="center"/>
        <w:rPr>
          <w:rFonts w:ascii="Times New Roman" w:eastAsia="Times New Roman" w:hAnsi="Times New Roman" w:cs="Times New Roman"/>
          <w:b/>
          <w:bCs/>
          <w:color w:val="000000"/>
          <w:sz w:val="20"/>
          <w:szCs w:val="20"/>
        </w:rPr>
      </w:pPr>
    </w:p>
    <w:p w14:paraId="24A0DA7B" w14:textId="77777777" w:rsidR="000F0344" w:rsidRPr="005D7DCE" w:rsidRDefault="00000000">
      <w:pPr>
        <w:pStyle w:val="Title"/>
        <w:spacing w:line="254" w:lineRule="auto"/>
        <w:jc w:val="center"/>
        <w:rPr>
          <w:rFonts w:ascii="Times New Roman" w:eastAsia="Times New Roman" w:hAnsi="Times New Roman" w:cs="Times New Roman"/>
        </w:rPr>
      </w:pPr>
      <w:r w:rsidRPr="005D7DCE">
        <w:rPr>
          <w:rFonts w:ascii="Times New Roman" w:eastAsia="Times New Roman" w:hAnsi="Times New Roman" w:cs="Times New Roman"/>
        </w:rPr>
        <w:t>U.S.-D.R. Technology and Science Fair</w:t>
      </w:r>
    </w:p>
    <w:p w14:paraId="49EA5715" w14:textId="77777777" w:rsidR="000F0344" w:rsidRPr="005D7DCE" w:rsidRDefault="00000000">
      <w:pPr>
        <w:widowControl w:val="0"/>
        <w:pBdr>
          <w:top w:val="nil"/>
          <w:left w:val="nil"/>
          <w:bottom w:val="nil"/>
          <w:right w:val="nil"/>
          <w:between w:val="nil"/>
        </w:pBdr>
        <w:spacing w:before="205" w:after="0" w:line="240" w:lineRule="auto"/>
        <w:jc w:val="center"/>
        <w:rPr>
          <w:rFonts w:ascii="Times New Roman" w:eastAsia="Times New Roman" w:hAnsi="Times New Roman" w:cs="Times New Roman"/>
          <w:color w:val="000000"/>
          <w:sz w:val="28"/>
          <w:szCs w:val="28"/>
        </w:rPr>
      </w:pPr>
      <w:r w:rsidRPr="005D7DCE">
        <w:rPr>
          <w:rFonts w:ascii="Times New Roman" w:eastAsia="Times New Roman" w:hAnsi="Times New Roman" w:cs="Times New Roman"/>
          <w:sz w:val="32"/>
          <w:szCs w:val="32"/>
        </w:rPr>
        <w:t xml:space="preserve">[WHA/Santo Domingo], Department </w:t>
      </w:r>
      <w:r w:rsidRPr="005D7DCE">
        <w:rPr>
          <w:rFonts w:ascii="Times New Roman" w:eastAsia="Times New Roman" w:hAnsi="Times New Roman" w:cs="Times New Roman"/>
          <w:color w:val="000000"/>
          <w:sz w:val="32"/>
          <w:szCs w:val="32"/>
        </w:rPr>
        <w:t>of State</w:t>
      </w:r>
    </w:p>
    <w:p w14:paraId="3E1B9586" w14:textId="77777777" w:rsidR="000F0344" w:rsidRPr="005D7DCE" w:rsidRDefault="00000000">
      <w:pPr>
        <w:spacing w:before="500"/>
        <w:ind w:left="113"/>
        <w:jc w:val="center"/>
        <w:rPr>
          <w:rFonts w:ascii="Times New Roman" w:eastAsia="Times New Roman" w:hAnsi="Times New Roman" w:cs="Times New Roman"/>
          <w:sz w:val="32"/>
          <w:szCs w:val="32"/>
          <w:highlight w:val="cyan"/>
        </w:rPr>
      </w:pPr>
      <w:bookmarkStart w:id="0" w:name="bookmark=id.haswwae6nnck" w:colFirst="0" w:colLast="0"/>
      <w:bookmarkEnd w:id="0"/>
      <w:r w:rsidRPr="005D7DCE">
        <w:rPr>
          <w:rFonts w:ascii="Times New Roman" w:eastAsia="Times New Roman" w:hAnsi="Times New Roman" w:cs="Times New Roman"/>
          <w:sz w:val="32"/>
          <w:szCs w:val="32"/>
        </w:rPr>
        <w:t>Opportunity number: S-DR860-26-NOFO-0003</w:t>
      </w:r>
    </w:p>
    <w:p w14:paraId="434407CD" w14:textId="77777777" w:rsidR="000F0344" w:rsidRPr="005D7DCE" w:rsidRDefault="00000000">
      <w:pPr>
        <w:spacing w:before="500"/>
        <w:ind w:left="113"/>
        <w:jc w:val="center"/>
        <w:rPr>
          <w:rFonts w:ascii="Times New Roman" w:eastAsia="Times New Roman" w:hAnsi="Times New Roman" w:cs="Times New Roman"/>
          <w:b/>
          <w:bCs/>
          <w:sz w:val="24"/>
          <w:szCs w:val="24"/>
        </w:rPr>
      </w:pPr>
      <w:r w:rsidRPr="005D7DCE">
        <w:rPr>
          <w:rFonts w:ascii="Times New Roman" w:eastAsia="Times New Roman" w:hAnsi="Times New Roman" w:cs="Times New Roman"/>
          <w:sz w:val="32"/>
          <w:szCs w:val="32"/>
        </w:rPr>
        <w:t>Application deadline: July 1st, 2026</w:t>
      </w:r>
    </w:p>
    <w:p w14:paraId="23EC2050" w14:textId="77777777" w:rsidR="000F0344" w:rsidRPr="005D7DCE" w:rsidRDefault="000F0344">
      <w:pPr>
        <w:spacing w:after="0" w:line="240" w:lineRule="auto"/>
        <w:jc w:val="center"/>
        <w:rPr>
          <w:rFonts w:ascii="Times New Roman" w:eastAsia="Times New Roman" w:hAnsi="Times New Roman" w:cs="Times New Roman"/>
          <w:b/>
          <w:bCs/>
          <w:sz w:val="24"/>
          <w:szCs w:val="24"/>
        </w:rPr>
      </w:pPr>
    </w:p>
    <w:p w14:paraId="34A05290" w14:textId="77777777" w:rsidR="000F0344" w:rsidRPr="005D7DCE" w:rsidRDefault="000F0344">
      <w:pPr>
        <w:spacing w:after="0" w:line="240" w:lineRule="auto"/>
        <w:jc w:val="center"/>
        <w:rPr>
          <w:rFonts w:ascii="Times New Roman" w:eastAsia="Times New Roman" w:hAnsi="Times New Roman" w:cs="Times New Roman"/>
          <w:b/>
          <w:bCs/>
          <w:sz w:val="24"/>
          <w:szCs w:val="24"/>
        </w:rPr>
      </w:pPr>
    </w:p>
    <w:p w14:paraId="058C2C51" w14:textId="77777777" w:rsidR="000F0344" w:rsidRPr="005D7DCE" w:rsidRDefault="000F0344">
      <w:pPr>
        <w:spacing w:after="0" w:line="240" w:lineRule="auto"/>
        <w:jc w:val="center"/>
        <w:rPr>
          <w:rFonts w:ascii="Times New Roman" w:eastAsia="Times New Roman" w:hAnsi="Times New Roman" w:cs="Times New Roman"/>
          <w:b/>
          <w:bCs/>
          <w:sz w:val="24"/>
          <w:szCs w:val="24"/>
        </w:rPr>
      </w:pPr>
    </w:p>
    <w:p w14:paraId="6D8CD645" w14:textId="77777777" w:rsidR="000F0344" w:rsidRPr="005D7DCE" w:rsidRDefault="000F0344">
      <w:pPr>
        <w:spacing w:after="0" w:line="240" w:lineRule="auto"/>
        <w:jc w:val="center"/>
        <w:rPr>
          <w:rFonts w:ascii="Times New Roman" w:eastAsia="Times New Roman" w:hAnsi="Times New Roman" w:cs="Times New Roman"/>
          <w:b/>
          <w:bCs/>
          <w:sz w:val="24"/>
          <w:szCs w:val="24"/>
        </w:rPr>
      </w:pPr>
    </w:p>
    <w:p w14:paraId="4F0513C5" w14:textId="77777777" w:rsidR="000F0344" w:rsidRPr="005D7DCE" w:rsidRDefault="000F0344">
      <w:pPr>
        <w:spacing w:after="0" w:line="240" w:lineRule="auto"/>
        <w:jc w:val="center"/>
        <w:rPr>
          <w:rFonts w:ascii="Times New Roman" w:eastAsia="Times New Roman" w:hAnsi="Times New Roman" w:cs="Times New Roman"/>
          <w:b/>
          <w:bCs/>
          <w:sz w:val="24"/>
          <w:szCs w:val="24"/>
        </w:rPr>
      </w:pPr>
    </w:p>
    <w:p w14:paraId="10D44C67" w14:textId="77777777" w:rsidR="000F0344" w:rsidRPr="005D7DCE" w:rsidRDefault="000F0344">
      <w:pPr>
        <w:spacing w:after="0" w:line="240" w:lineRule="auto"/>
        <w:jc w:val="center"/>
        <w:rPr>
          <w:rFonts w:ascii="Times New Roman" w:eastAsia="Times New Roman" w:hAnsi="Times New Roman" w:cs="Times New Roman"/>
          <w:b/>
          <w:bCs/>
          <w:sz w:val="24"/>
          <w:szCs w:val="24"/>
        </w:rPr>
      </w:pPr>
    </w:p>
    <w:p w14:paraId="3B83CB1C" w14:textId="77777777" w:rsidR="000F0344" w:rsidRPr="005D7DCE" w:rsidRDefault="000F0344">
      <w:pPr>
        <w:spacing w:after="0" w:line="240" w:lineRule="auto"/>
        <w:jc w:val="center"/>
        <w:rPr>
          <w:rFonts w:ascii="Times New Roman" w:eastAsia="Times New Roman" w:hAnsi="Times New Roman" w:cs="Times New Roman"/>
          <w:b/>
          <w:bCs/>
          <w:sz w:val="24"/>
          <w:szCs w:val="24"/>
        </w:rPr>
      </w:pPr>
    </w:p>
    <w:p w14:paraId="4A13B3C8" w14:textId="77777777" w:rsidR="000F0344" w:rsidRPr="005D7DCE" w:rsidRDefault="000F0344">
      <w:pPr>
        <w:spacing w:after="0" w:line="240" w:lineRule="auto"/>
        <w:jc w:val="center"/>
        <w:rPr>
          <w:rFonts w:ascii="Times New Roman" w:eastAsia="Times New Roman" w:hAnsi="Times New Roman" w:cs="Times New Roman"/>
          <w:b/>
          <w:bCs/>
          <w:sz w:val="24"/>
          <w:szCs w:val="24"/>
        </w:rPr>
      </w:pPr>
    </w:p>
    <w:p w14:paraId="70E4EBDA" w14:textId="77777777" w:rsidR="000F0344" w:rsidRPr="005D7DCE" w:rsidRDefault="000F0344">
      <w:pPr>
        <w:spacing w:after="0" w:line="240" w:lineRule="auto"/>
        <w:jc w:val="center"/>
        <w:rPr>
          <w:rFonts w:ascii="Times New Roman" w:eastAsia="Times New Roman" w:hAnsi="Times New Roman" w:cs="Times New Roman"/>
          <w:b/>
          <w:bCs/>
          <w:sz w:val="24"/>
          <w:szCs w:val="24"/>
        </w:rPr>
      </w:pPr>
    </w:p>
    <w:p w14:paraId="1938EF20" w14:textId="77777777" w:rsidR="000F0344" w:rsidRPr="005D7DCE" w:rsidRDefault="000F0344">
      <w:pPr>
        <w:spacing w:after="0" w:line="240" w:lineRule="auto"/>
        <w:jc w:val="center"/>
        <w:rPr>
          <w:rFonts w:ascii="Times New Roman" w:eastAsia="Times New Roman" w:hAnsi="Times New Roman" w:cs="Times New Roman"/>
          <w:b/>
          <w:bCs/>
          <w:sz w:val="24"/>
          <w:szCs w:val="24"/>
        </w:rPr>
      </w:pPr>
    </w:p>
    <w:p w14:paraId="383A6BE0" w14:textId="77777777" w:rsidR="000F0344" w:rsidRPr="005D7DCE" w:rsidRDefault="000F0344">
      <w:pPr>
        <w:spacing w:after="0" w:line="240" w:lineRule="auto"/>
        <w:jc w:val="center"/>
        <w:rPr>
          <w:rFonts w:ascii="Times New Roman" w:eastAsia="Times New Roman" w:hAnsi="Times New Roman" w:cs="Times New Roman"/>
          <w:b/>
          <w:bCs/>
          <w:sz w:val="24"/>
          <w:szCs w:val="24"/>
        </w:rPr>
      </w:pPr>
    </w:p>
    <w:p w14:paraId="344954A1" w14:textId="77777777" w:rsidR="000F0344" w:rsidRPr="005D7DCE" w:rsidRDefault="000F0344">
      <w:pPr>
        <w:spacing w:after="0" w:line="240" w:lineRule="auto"/>
        <w:jc w:val="center"/>
        <w:rPr>
          <w:rFonts w:ascii="Times New Roman" w:eastAsia="Times New Roman" w:hAnsi="Times New Roman" w:cs="Times New Roman"/>
          <w:b/>
          <w:bCs/>
          <w:sz w:val="24"/>
          <w:szCs w:val="24"/>
        </w:rPr>
      </w:pPr>
    </w:p>
    <w:p w14:paraId="7C407FAC" w14:textId="77777777" w:rsidR="000F0344" w:rsidRPr="005D7DCE" w:rsidRDefault="000F0344">
      <w:pPr>
        <w:spacing w:after="0" w:line="240" w:lineRule="auto"/>
        <w:jc w:val="center"/>
        <w:rPr>
          <w:rFonts w:ascii="Times New Roman" w:eastAsia="Times New Roman" w:hAnsi="Times New Roman" w:cs="Times New Roman"/>
          <w:b/>
          <w:bCs/>
          <w:sz w:val="24"/>
          <w:szCs w:val="24"/>
        </w:rPr>
      </w:pPr>
    </w:p>
    <w:p w14:paraId="516EEBDC" w14:textId="77777777" w:rsidR="000F0344" w:rsidRPr="005D7DCE" w:rsidRDefault="000F0344">
      <w:pPr>
        <w:spacing w:after="0" w:line="240" w:lineRule="auto"/>
        <w:jc w:val="center"/>
        <w:rPr>
          <w:rFonts w:ascii="Times New Roman" w:eastAsia="Times New Roman" w:hAnsi="Times New Roman" w:cs="Times New Roman"/>
          <w:b/>
          <w:bCs/>
          <w:sz w:val="24"/>
          <w:szCs w:val="24"/>
        </w:rPr>
      </w:pPr>
    </w:p>
    <w:p w14:paraId="275B32DC" w14:textId="77777777" w:rsidR="000F0344" w:rsidRPr="005D7DCE" w:rsidRDefault="000F0344">
      <w:pPr>
        <w:spacing w:after="0" w:line="240" w:lineRule="auto"/>
        <w:jc w:val="center"/>
        <w:rPr>
          <w:rFonts w:ascii="Times New Roman" w:eastAsia="Times New Roman" w:hAnsi="Times New Roman" w:cs="Times New Roman"/>
          <w:b/>
          <w:bCs/>
          <w:sz w:val="24"/>
          <w:szCs w:val="24"/>
        </w:rPr>
      </w:pPr>
    </w:p>
    <w:p w14:paraId="70BAF6E3" w14:textId="77777777" w:rsidR="000F0344" w:rsidRPr="005D7DCE" w:rsidRDefault="000F0344">
      <w:pPr>
        <w:spacing w:after="0" w:line="240" w:lineRule="auto"/>
        <w:jc w:val="center"/>
        <w:rPr>
          <w:rFonts w:ascii="Times New Roman" w:eastAsia="Times New Roman" w:hAnsi="Times New Roman" w:cs="Times New Roman"/>
          <w:b/>
          <w:bCs/>
          <w:sz w:val="24"/>
          <w:szCs w:val="24"/>
        </w:rPr>
      </w:pPr>
    </w:p>
    <w:p w14:paraId="4F9E61EB" w14:textId="77777777" w:rsidR="000F0344" w:rsidRPr="005D7DCE" w:rsidRDefault="000F0344">
      <w:pPr>
        <w:spacing w:after="0" w:line="240" w:lineRule="auto"/>
        <w:jc w:val="center"/>
        <w:rPr>
          <w:rFonts w:ascii="Times New Roman" w:eastAsia="Times New Roman" w:hAnsi="Times New Roman" w:cs="Times New Roman"/>
          <w:b/>
          <w:bCs/>
          <w:sz w:val="24"/>
          <w:szCs w:val="24"/>
        </w:rPr>
      </w:pPr>
    </w:p>
    <w:p w14:paraId="0A1F4D2A" w14:textId="77777777" w:rsidR="000F0344" w:rsidRPr="005D7DCE" w:rsidRDefault="000F0344">
      <w:pPr>
        <w:spacing w:after="0" w:line="240" w:lineRule="auto"/>
        <w:jc w:val="center"/>
        <w:rPr>
          <w:rFonts w:ascii="Times New Roman" w:eastAsia="Times New Roman" w:hAnsi="Times New Roman" w:cs="Times New Roman"/>
          <w:b/>
          <w:bCs/>
          <w:sz w:val="24"/>
          <w:szCs w:val="24"/>
        </w:rPr>
      </w:pPr>
    </w:p>
    <w:p w14:paraId="6DE00119" w14:textId="77777777" w:rsidR="000F0344" w:rsidRPr="005D7DCE" w:rsidRDefault="000F0344">
      <w:pPr>
        <w:spacing w:after="0" w:line="240" w:lineRule="auto"/>
        <w:jc w:val="center"/>
        <w:rPr>
          <w:rFonts w:ascii="Times New Roman" w:eastAsia="Times New Roman" w:hAnsi="Times New Roman" w:cs="Times New Roman"/>
          <w:b/>
          <w:bCs/>
          <w:sz w:val="24"/>
          <w:szCs w:val="24"/>
        </w:rPr>
      </w:pPr>
    </w:p>
    <w:p w14:paraId="459708CE" w14:textId="77777777" w:rsidR="000F0344" w:rsidRPr="005D7DCE" w:rsidRDefault="000F0344">
      <w:pPr>
        <w:spacing w:after="0" w:line="240" w:lineRule="auto"/>
        <w:jc w:val="center"/>
        <w:rPr>
          <w:rFonts w:ascii="Times New Roman" w:eastAsia="Times New Roman" w:hAnsi="Times New Roman" w:cs="Times New Roman"/>
          <w:b/>
          <w:bCs/>
          <w:sz w:val="24"/>
          <w:szCs w:val="24"/>
        </w:rPr>
      </w:pPr>
    </w:p>
    <w:p w14:paraId="4E398FE4" w14:textId="77777777" w:rsidR="000F0344" w:rsidRPr="005D7DCE" w:rsidRDefault="000F0344">
      <w:pPr>
        <w:spacing w:after="0" w:line="240" w:lineRule="auto"/>
        <w:jc w:val="center"/>
        <w:rPr>
          <w:rFonts w:ascii="Times New Roman" w:eastAsia="Times New Roman" w:hAnsi="Times New Roman" w:cs="Times New Roman"/>
          <w:b/>
          <w:bCs/>
          <w:sz w:val="24"/>
          <w:szCs w:val="24"/>
        </w:rPr>
      </w:pPr>
    </w:p>
    <w:p w14:paraId="1151FB7E" w14:textId="77777777" w:rsidR="000F0344" w:rsidRPr="005D7DCE" w:rsidRDefault="000F0344">
      <w:pPr>
        <w:spacing w:after="0" w:line="240" w:lineRule="auto"/>
        <w:jc w:val="center"/>
        <w:rPr>
          <w:rFonts w:ascii="Times New Roman" w:eastAsia="Times New Roman" w:hAnsi="Times New Roman" w:cs="Times New Roman"/>
          <w:b/>
          <w:bCs/>
          <w:sz w:val="24"/>
          <w:szCs w:val="24"/>
        </w:rPr>
      </w:pPr>
    </w:p>
    <w:p w14:paraId="1129C633" w14:textId="77777777" w:rsidR="000F0344" w:rsidRPr="005D7DCE" w:rsidRDefault="000F0344">
      <w:pPr>
        <w:spacing w:after="0" w:line="240" w:lineRule="auto"/>
        <w:jc w:val="center"/>
        <w:rPr>
          <w:rFonts w:ascii="Times New Roman" w:eastAsia="Times New Roman" w:hAnsi="Times New Roman" w:cs="Times New Roman"/>
          <w:b/>
          <w:bCs/>
          <w:sz w:val="24"/>
          <w:szCs w:val="24"/>
        </w:rPr>
      </w:pPr>
    </w:p>
    <w:p w14:paraId="0AA55990" w14:textId="77777777" w:rsidR="000F0344" w:rsidRPr="005D7DCE" w:rsidRDefault="000F0344">
      <w:pPr>
        <w:spacing w:after="0" w:line="240" w:lineRule="auto"/>
        <w:jc w:val="center"/>
        <w:rPr>
          <w:rFonts w:ascii="Times New Roman" w:eastAsia="Times New Roman" w:hAnsi="Times New Roman" w:cs="Times New Roman"/>
          <w:b/>
          <w:bCs/>
          <w:sz w:val="24"/>
          <w:szCs w:val="24"/>
        </w:rPr>
      </w:pPr>
    </w:p>
    <w:p w14:paraId="0469A449" w14:textId="77777777" w:rsidR="000F0344" w:rsidRPr="005D7DCE" w:rsidRDefault="000F0344">
      <w:pPr>
        <w:spacing w:after="0" w:line="240" w:lineRule="auto"/>
        <w:jc w:val="center"/>
        <w:rPr>
          <w:rFonts w:ascii="Times New Roman" w:eastAsia="Times New Roman" w:hAnsi="Times New Roman" w:cs="Times New Roman"/>
          <w:b/>
          <w:bCs/>
          <w:sz w:val="24"/>
          <w:szCs w:val="24"/>
        </w:rPr>
      </w:pPr>
    </w:p>
    <w:p w14:paraId="63D0361F" w14:textId="77777777" w:rsidR="000F0344" w:rsidRPr="005D7DCE" w:rsidRDefault="00000000">
      <w:pPr>
        <w:keepNext/>
        <w:keepLines/>
        <w:pBdr>
          <w:top w:val="nil"/>
          <w:left w:val="nil"/>
          <w:bottom w:val="nil"/>
          <w:right w:val="nil"/>
          <w:between w:val="nil"/>
        </w:pBdr>
        <w:spacing w:before="240" w:after="0"/>
        <w:jc w:val="center"/>
        <w:rPr>
          <w:rFonts w:ascii="Times New Roman" w:eastAsia="Times New Roman" w:hAnsi="Times New Roman" w:cs="Times New Roman"/>
          <w:b/>
          <w:bCs/>
          <w:color w:val="000000"/>
          <w:sz w:val="28"/>
          <w:szCs w:val="28"/>
          <w:highlight w:val="yellow"/>
        </w:rPr>
      </w:pPr>
      <w:r w:rsidRPr="005D7DCE">
        <w:rPr>
          <w:rFonts w:ascii="Times New Roman" w:eastAsia="Times New Roman" w:hAnsi="Times New Roman" w:cs="Times New Roman"/>
          <w:color w:val="000000"/>
          <w:sz w:val="28"/>
          <w:szCs w:val="28"/>
        </w:rPr>
        <w:t>Table of Contents</w:t>
      </w:r>
    </w:p>
    <w:p w14:paraId="45B9268B" w14:textId="77777777" w:rsidR="000F0344" w:rsidRPr="005D7DCE" w:rsidRDefault="000F0344">
      <w:pPr>
        <w:rPr>
          <w:rFonts w:ascii="Times New Roman" w:eastAsia="Times New Roman" w:hAnsi="Times New Roman" w:cs="Times New Roman"/>
          <w:b/>
          <w:bCs/>
          <w:highlight w:val="yellow"/>
        </w:rPr>
      </w:pPr>
    </w:p>
    <w:sdt>
      <w:sdtPr>
        <w:rPr>
          <w:rFonts w:ascii="Times New Roman" w:hAnsi="Times New Roman" w:cs="Times New Roman"/>
        </w:rPr>
        <w:id w:val="1790001512"/>
        <w:docPartObj>
          <w:docPartGallery w:val="Table of Contents"/>
          <w:docPartUnique/>
        </w:docPartObj>
      </w:sdtPr>
      <w:sdtContent>
        <w:p w14:paraId="6B086FD2" w14:textId="77777777" w:rsidR="000F0344" w:rsidRPr="005D7DCE" w:rsidRDefault="00000000">
          <w:pPr>
            <w:pBdr>
              <w:top w:val="nil"/>
              <w:left w:val="nil"/>
              <w:bottom w:val="nil"/>
              <w:right w:val="nil"/>
              <w:between w:val="nil"/>
            </w:pBdr>
            <w:tabs>
              <w:tab w:val="left" w:pos="870"/>
              <w:tab w:val="right" w:pos="9345"/>
            </w:tabs>
            <w:spacing w:after="100"/>
            <w:ind w:left="440"/>
            <w:rPr>
              <w:rFonts w:ascii="Times New Roman" w:eastAsia="Times New Roman" w:hAnsi="Times New Roman" w:cs="Times New Roman"/>
              <w:b/>
              <w:bCs/>
              <w:color w:val="467886"/>
              <w:u w:val="single"/>
            </w:rPr>
          </w:pPr>
          <w:r w:rsidRPr="005D7DCE">
            <w:rPr>
              <w:rFonts w:ascii="Times New Roman" w:hAnsi="Times New Roman" w:cs="Times New Roman"/>
            </w:rPr>
            <w:fldChar w:fldCharType="begin"/>
          </w:r>
          <w:r w:rsidRPr="005D7DCE">
            <w:rPr>
              <w:rFonts w:ascii="Times New Roman" w:hAnsi="Times New Roman" w:cs="Times New Roman"/>
            </w:rPr>
            <w:instrText xml:space="preserve"> TOC \h \u \z \t "Heading 1,1,Heading 2,2,Heading 3,3,"</w:instrText>
          </w:r>
          <w:r w:rsidRPr="005D7DCE">
            <w:rPr>
              <w:rFonts w:ascii="Times New Roman" w:hAnsi="Times New Roman" w:cs="Times New Roman"/>
            </w:rPr>
            <w:fldChar w:fldCharType="separate"/>
          </w:r>
          <w:hyperlink w:anchor="_heading=h.lawmyfnqgozg">
            <w:r w:rsidRPr="005D7DCE">
              <w:rPr>
                <w:rFonts w:ascii="Times New Roman" w:eastAsia="Times New Roman" w:hAnsi="Times New Roman" w:cs="Times New Roman"/>
                <w:b/>
                <w:bCs/>
                <w:color w:val="000000"/>
              </w:rPr>
              <w:t>A.</w:t>
            </w:r>
          </w:hyperlink>
          <w:hyperlink w:anchor="_heading=h.lawmyfnqgozg">
            <w:r w:rsidRPr="005D7DCE">
              <w:rPr>
                <w:rFonts w:ascii="Times New Roman" w:hAnsi="Times New Roman" w:cs="Times New Roman"/>
              </w:rPr>
              <w:tab/>
            </w:r>
          </w:hyperlink>
          <w:r w:rsidRPr="005D7DCE">
            <w:rPr>
              <w:rFonts w:ascii="Times New Roman" w:hAnsi="Times New Roman" w:cs="Times New Roman"/>
            </w:rPr>
            <w:fldChar w:fldCharType="begin"/>
          </w:r>
          <w:r w:rsidRPr="005D7DCE">
            <w:rPr>
              <w:rFonts w:ascii="Times New Roman" w:hAnsi="Times New Roman" w:cs="Times New Roman"/>
            </w:rPr>
            <w:instrText xml:space="preserve"> PAGEREF _heading=h.lawmyfnqgozg \h </w:instrText>
          </w:r>
          <w:r w:rsidRPr="005D7DCE">
            <w:rPr>
              <w:rFonts w:ascii="Times New Roman" w:hAnsi="Times New Roman" w:cs="Times New Roman"/>
            </w:rPr>
          </w:r>
          <w:r w:rsidRPr="005D7DCE">
            <w:rPr>
              <w:rFonts w:ascii="Times New Roman" w:hAnsi="Times New Roman" w:cs="Times New Roman"/>
            </w:rPr>
            <w:fldChar w:fldCharType="separate"/>
          </w:r>
          <w:r w:rsidRPr="005D7DCE">
            <w:rPr>
              <w:rFonts w:ascii="Times New Roman" w:eastAsia="Times New Roman" w:hAnsi="Times New Roman" w:cs="Times New Roman"/>
              <w:b/>
              <w:bCs/>
              <w:color w:val="000000"/>
            </w:rPr>
            <w:t>BASIC INFORMATION</w:t>
          </w:r>
          <w:r w:rsidRPr="005D7DCE">
            <w:rPr>
              <w:rFonts w:ascii="Times New Roman" w:hAnsi="Times New Roman" w:cs="Times New Roman"/>
            </w:rPr>
            <w:tab/>
          </w:r>
          <w:r w:rsidRPr="005D7DCE">
            <w:rPr>
              <w:rFonts w:ascii="Times New Roman" w:eastAsia="Times New Roman" w:hAnsi="Times New Roman" w:cs="Times New Roman"/>
              <w:b/>
              <w:bCs/>
              <w:color w:val="000000"/>
            </w:rPr>
            <w:t>2</w:t>
          </w:r>
          <w:r w:rsidRPr="005D7DCE">
            <w:rPr>
              <w:rFonts w:ascii="Times New Roman" w:hAnsi="Times New Roman" w:cs="Times New Roman"/>
            </w:rPr>
            <w:fldChar w:fldCharType="end"/>
          </w:r>
        </w:p>
        <w:p w14:paraId="3DB6B683" w14:textId="77777777" w:rsidR="000F0344" w:rsidRPr="005D7DCE" w:rsidRDefault="00000000">
          <w:pPr>
            <w:pBdr>
              <w:top w:val="nil"/>
              <w:left w:val="nil"/>
              <w:bottom w:val="nil"/>
              <w:right w:val="nil"/>
              <w:between w:val="nil"/>
            </w:pBdr>
            <w:tabs>
              <w:tab w:val="left" w:pos="870"/>
              <w:tab w:val="right" w:pos="9345"/>
            </w:tabs>
            <w:spacing w:after="100"/>
            <w:ind w:left="440"/>
            <w:rPr>
              <w:rFonts w:ascii="Times New Roman" w:eastAsia="Times New Roman" w:hAnsi="Times New Roman" w:cs="Times New Roman"/>
              <w:b/>
              <w:bCs/>
              <w:color w:val="467886"/>
              <w:u w:val="single"/>
            </w:rPr>
          </w:pPr>
          <w:hyperlink w:anchor="_heading=h.rgr6zo5vjd6g">
            <w:r w:rsidRPr="005D7DCE">
              <w:rPr>
                <w:rFonts w:ascii="Times New Roman" w:eastAsia="Times New Roman" w:hAnsi="Times New Roman" w:cs="Times New Roman"/>
                <w:b/>
                <w:bCs/>
                <w:color w:val="000000"/>
              </w:rPr>
              <w:t>B.</w:t>
            </w:r>
          </w:hyperlink>
          <w:hyperlink w:anchor="_heading=h.rgr6zo5vjd6g">
            <w:r w:rsidRPr="005D7DCE">
              <w:rPr>
                <w:rFonts w:ascii="Times New Roman" w:hAnsi="Times New Roman" w:cs="Times New Roman"/>
              </w:rPr>
              <w:tab/>
            </w:r>
          </w:hyperlink>
          <w:r w:rsidRPr="005D7DCE">
            <w:rPr>
              <w:rFonts w:ascii="Times New Roman" w:hAnsi="Times New Roman" w:cs="Times New Roman"/>
            </w:rPr>
            <w:fldChar w:fldCharType="begin"/>
          </w:r>
          <w:r w:rsidRPr="005D7DCE">
            <w:rPr>
              <w:rFonts w:ascii="Times New Roman" w:hAnsi="Times New Roman" w:cs="Times New Roman"/>
            </w:rPr>
            <w:instrText xml:space="preserve"> PAGEREF _heading=h.rgr6zo5vjd6g \h </w:instrText>
          </w:r>
          <w:r w:rsidRPr="005D7DCE">
            <w:rPr>
              <w:rFonts w:ascii="Times New Roman" w:hAnsi="Times New Roman" w:cs="Times New Roman"/>
            </w:rPr>
          </w:r>
          <w:r w:rsidRPr="005D7DCE">
            <w:rPr>
              <w:rFonts w:ascii="Times New Roman" w:hAnsi="Times New Roman" w:cs="Times New Roman"/>
            </w:rPr>
            <w:fldChar w:fldCharType="separate"/>
          </w:r>
          <w:r w:rsidRPr="005D7DCE">
            <w:rPr>
              <w:rFonts w:ascii="Times New Roman" w:eastAsia="Times New Roman" w:hAnsi="Times New Roman" w:cs="Times New Roman"/>
              <w:b/>
              <w:bCs/>
              <w:color w:val="000000"/>
            </w:rPr>
            <w:t>ELIGIBILITY</w:t>
          </w:r>
          <w:r w:rsidRPr="005D7DCE">
            <w:rPr>
              <w:rFonts w:ascii="Times New Roman" w:hAnsi="Times New Roman" w:cs="Times New Roman"/>
            </w:rPr>
            <w:tab/>
          </w:r>
          <w:r w:rsidRPr="005D7DCE">
            <w:rPr>
              <w:rFonts w:ascii="Times New Roman" w:eastAsia="Times New Roman" w:hAnsi="Times New Roman" w:cs="Times New Roman"/>
              <w:b/>
              <w:bCs/>
              <w:color w:val="000000"/>
            </w:rPr>
            <w:t>4</w:t>
          </w:r>
          <w:r w:rsidRPr="005D7DCE">
            <w:rPr>
              <w:rFonts w:ascii="Times New Roman" w:hAnsi="Times New Roman" w:cs="Times New Roman"/>
            </w:rPr>
            <w:fldChar w:fldCharType="end"/>
          </w:r>
        </w:p>
        <w:p w14:paraId="258496BC" w14:textId="77777777" w:rsidR="000F0344" w:rsidRPr="005D7DCE" w:rsidRDefault="00000000">
          <w:pPr>
            <w:pBdr>
              <w:top w:val="nil"/>
              <w:left w:val="nil"/>
              <w:bottom w:val="nil"/>
              <w:right w:val="nil"/>
              <w:between w:val="nil"/>
            </w:pBdr>
            <w:tabs>
              <w:tab w:val="left" w:pos="870"/>
              <w:tab w:val="right" w:pos="9345"/>
            </w:tabs>
            <w:spacing w:after="100"/>
            <w:ind w:left="440"/>
            <w:rPr>
              <w:rFonts w:ascii="Times New Roman" w:eastAsia="Times New Roman" w:hAnsi="Times New Roman" w:cs="Times New Roman"/>
              <w:b/>
              <w:bCs/>
              <w:color w:val="467886"/>
              <w:u w:val="single"/>
            </w:rPr>
          </w:pPr>
          <w:hyperlink w:anchor="_heading=h.t8mx8zggz8ge">
            <w:r w:rsidRPr="005D7DCE">
              <w:rPr>
                <w:rFonts w:ascii="Times New Roman" w:eastAsia="Times New Roman" w:hAnsi="Times New Roman" w:cs="Times New Roman"/>
                <w:b/>
                <w:bCs/>
                <w:color w:val="000000"/>
              </w:rPr>
              <w:t>C.</w:t>
            </w:r>
          </w:hyperlink>
          <w:hyperlink w:anchor="_heading=h.t8mx8zggz8ge">
            <w:r w:rsidRPr="005D7DCE">
              <w:rPr>
                <w:rFonts w:ascii="Times New Roman" w:hAnsi="Times New Roman" w:cs="Times New Roman"/>
              </w:rPr>
              <w:tab/>
            </w:r>
          </w:hyperlink>
          <w:r w:rsidRPr="005D7DCE">
            <w:rPr>
              <w:rFonts w:ascii="Times New Roman" w:hAnsi="Times New Roman" w:cs="Times New Roman"/>
            </w:rPr>
            <w:fldChar w:fldCharType="begin"/>
          </w:r>
          <w:r w:rsidRPr="005D7DCE">
            <w:rPr>
              <w:rFonts w:ascii="Times New Roman" w:hAnsi="Times New Roman" w:cs="Times New Roman"/>
            </w:rPr>
            <w:instrText xml:space="preserve"> PAGEREF _heading=h.t8mx8zggz8ge \h </w:instrText>
          </w:r>
          <w:r w:rsidRPr="005D7DCE">
            <w:rPr>
              <w:rFonts w:ascii="Times New Roman" w:hAnsi="Times New Roman" w:cs="Times New Roman"/>
            </w:rPr>
          </w:r>
          <w:r w:rsidRPr="005D7DCE">
            <w:rPr>
              <w:rFonts w:ascii="Times New Roman" w:hAnsi="Times New Roman" w:cs="Times New Roman"/>
            </w:rPr>
            <w:fldChar w:fldCharType="separate"/>
          </w:r>
          <w:r w:rsidRPr="005D7DCE">
            <w:rPr>
              <w:rFonts w:ascii="Times New Roman" w:eastAsia="Times New Roman" w:hAnsi="Times New Roman" w:cs="Times New Roman"/>
              <w:b/>
              <w:bCs/>
              <w:color w:val="000000"/>
            </w:rPr>
            <w:t>PROGRAM DESCRIPTION</w:t>
          </w:r>
          <w:r w:rsidRPr="005D7DCE">
            <w:rPr>
              <w:rFonts w:ascii="Times New Roman" w:hAnsi="Times New Roman" w:cs="Times New Roman"/>
            </w:rPr>
            <w:tab/>
          </w:r>
          <w:r w:rsidRPr="005D7DCE">
            <w:rPr>
              <w:rFonts w:ascii="Times New Roman" w:eastAsia="Times New Roman" w:hAnsi="Times New Roman" w:cs="Times New Roman"/>
              <w:b/>
              <w:bCs/>
              <w:color w:val="000000"/>
            </w:rPr>
            <w:t>5</w:t>
          </w:r>
          <w:r w:rsidRPr="005D7DCE">
            <w:rPr>
              <w:rFonts w:ascii="Times New Roman" w:hAnsi="Times New Roman" w:cs="Times New Roman"/>
            </w:rPr>
            <w:fldChar w:fldCharType="end"/>
          </w:r>
        </w:p>
        <w:p w14:paraId="6A976749" w14:textId="77777777" w:rsidR="000F0344" w:rsidRPr="005D7DCE" w:rsidRDefault="00000000">
          <w:pPr>
            <w:pBdr>
              <w:top w:val="nil"/>
              <w:left w:val="nil"/>
              <w:bottom w:val="nil"/>
              <w:right w:val="nil"/>
              <w:between w:val="nil"/>
            </w:pBdr>
            <w:tabs>
              <w:tab w:val="left" w:pos="870"/>
              <w:tab w:val="right" w:pos="9345"/>
            </w:tabs>
            <w:spacing w:after="100"/>
            <w:ind w:left="440"/>
            <w:rPr>
              <w:rFonts w:ascii="Times New Roman" w:eastAsia="Times New Roman" w:hAnsi="Times New Roman" w:cs="Times New Roman"/>
              <w:b/>
              <w:bCs/>
              <w:color w:val="467886"/>
              <w:u w:val="single"/>
            </w:rPr>
          </w:pPr>
          <w:hyperlink w:anchor="_heading=h.sjjprf9wq7ry">
            <w:r w:rsidRPr="005D7DCE">
              <w:rPr>
                <w:rFonts w:ascii="Times New Roman" w:eastAsia="Times New Roman" w:hAnsi="Times New Roman" w:cs="Times New Roman"/>
                <w:b/>
                <w:bCs/>
                <w:color w:val="000000"/>
              </w:rPr>
              <w:t>D.</w:t>
            </w:r>
          </w:hyperlink>
          <w:hyperlink w:anchor="_heading=h.sjjprf9wq7ry">
            <w:r w:rsidRPr="005D7DCE">
              <w:rPr>
                <w:rFonts w:ascii="Times New Roman" w:hAnsi="Times New Roman" w:cs="Times New Roman"/>
              </w:rPr>
              <w:tab/>
            </w:r>
          </w:hyperlink>
          <w:r w:rsidRPr="005D7DCE">
            <w:rPr>
              <w:rFonts w:ascii="Times New Roman" w:hAnsi="Times New Roman" w:cs="Times New Roman"/>
            </w:rPr>
            <w:fldChar w:fldCharType="begin"/>
          </w:r>
          <w:r w:rsidRPr="005D7DCE">
            <w:rPr>
              <w:rFonts w:ascii="Times New Roman" w:hAnsi="Times New Roman" w:cs="Times New Roman"/>
            </w:rPr>
            <w:instrText xml:space="preserve"> PAGEREF _heading=h.sjjprf9wq7ry \h </w:instrText>
          </w:r>
          <w:r w:rsidRPr="005D7DCE">
            <w:rPr>
              <w:rFonts w:ascii="Times New Roman" w:hAnsi="Times New Roman" w:cs="Times New Roman"/>
            </w:rPr>
          </w:r>
          <w:r w:rsidRPr="005D7DCE">
            <w:rPr>
              <w:rFonts w:ascii="Times New Roman" w:hAnsi="Times New Roman" w:cs="Times New Roman"/>
            </w:rPr>
            <w:fldChar w:fldCharType="separate"/>
          </w:r>
          <w:r w:rsidRPr="005D7DCE">
            <w:rPr>
              <w:rFonts w:ascii="Times New Roman" w:eastAsia="Times New Roman" w:hAnsi="Times New Roman" w:cs="Times New Roman"/>
              <w:b/>
              <w:bCs/>
              <w:color w:val="000000"/>
            </w:rPr>
            <w:t>APPLICATION CONTENTS AND FORMAT</w:t>
          </w:r>
          <w:r w:rsidRPr="005D7DCE">
            <w:rPr>
              <w:rFonts w:ascii="Times New Roman" w:hAnsi="Times New Roman" w:cs="Times New Roman"/>
            </w:rPr>
            <w:tab/>
          </w:r>
          <w:r w:rsidRPr="005D7DCE">
            <w:rPr>
              <w:rFonts w:ascii="Times New Roman" w:eastAsia="Times New Roman" w:hAnsi="Times New Roman" w:cs="Times New Roman"/>
              <w:b/>
              <w:bCs/>
              <w:color w:val="000000"/>
            </w:rPr>
            <w:t>6</w:t>
          </w:r>
          <w:r w:rsidRPr="005D7DCE">
            <w:rPr>
              <w:rFonts w:ascii="Times New Roman" w:hAnsi="Times New Roman" w:cs="Times New Roman"/>
            </w:rPr>
            <w:fldChar w:fldCharType="end"/>
          </w:r>
        </w:p>
        <w:p w14:paraId="4D62562D" w14:textId="77777777" w:rsidR="000F0344" w:rsidRPr="005D7DCE" w:rsidRDefault="00000000">
          <w:pPr>
            <w:pBdr>
              <w:top w:val="nil"/>
              <w:left w:val="nil"/>
              <w:bottom w:val="nil"/>
              <w:right w:val="nil"/>
              <w:between w:val="nil"/>
            </w:pBdr>
            <w:tabs>
              <w:tab w:val="left" w:pos="870"/>
              <w:tab w:val="right" w:pos="9345"/>
            </w:tabs>
            <w:spacing w:after="100"/>
            <w:ind w:left="440"/>
            <w:rPr>
              <w:rFonts w:ascii="Times New Roman" w:eastAsia="Times New Roman" w:hAnsi="Times New Roman" w:cs="Times New Roman"/>
              <w:b/>
              <w:bCs/>
              <w:color w:val="467886"/>
              <w:u w:val="single"/>
            </w:rPr>
          </w:pPr>
          <w:hyperlink w:anchor="_heading=h.nye5z1mffxr9">
            <w:r w:rsidRPr="005D7DCE">
              <w:rPr>
                <w:rFonts w:ascii="Times New Roman" w:eastAsia="Times New Roman" w:hAnsi="Times New Roman" w:cs="Times New Roman"/>
                <w:b/>
                <w:bCs/>
                <w:color w:val="000000"/>
              </w:rPr>
              <w:t>E.</w:t>
            </w:r>
          </w:hyperlink>
          <w:hyperlink w:anchor="_heading=h.nye5z1mffxr9">
            <w:r w:rsidRPr="005D7DCE">
              <w:rPr>
                <w:rFonts w:ascii="Times New Roman" w:hAnsi="Times New Roman" w:cs="Times New Roman"/>
              </w:rPr>
              <w:tab/>
            </w:r>
          </w:hyperlink>
          <w:r w:rsidRPr="005D7DCE">
            <w:rPr>
              <w:rFonts w:ascii="Times New Roman" w:hAnsi="Times New Roman" w:cs="Times New Roman"/>
            </w:rPr>
            <w:fldChar w:fldCharType="begin"/>
          </w:r>
          <w:r w:rsidRPr="005D7DCE">
            <w:rPr>
              <w:rFonts w:ascii="Times New Roman" w:hAnsi="Times New Roman" w:cs="Times New Roman"/>
            </w:rPr>
            <w:instrText xml:space="preserve"> PAGEREF _heading=h.nye5z1mffxr9 \h </w:instrText>
          </w:r>
          <w:r w:rsidRPr="005D7DCE">
            <w:rPr>
              <w:rFonts w:ascii="Times New Roman" w:hAnsi="Times New Roman" w:cs="Times New Roman"/>
            </w:rPr>
          </w:r>
          <w:r w:rsidRPr="005D7DCE">
            <w:rPr>
              <w:rFonts w:ascii="Times New Roman" w:hAnsi="Times New Roman" w:cs="Times New Roman"/>
            </w:rPr>
            <w:fldChar w:fldCharType="separate"/>
          </w:r>
          <w:r w:rsidRPr="005D7DCE">
            <w:rPr>
              <w:rFonts w:ascii="Times New Roman" w:eastAsia="Times New Roman" w:hAnsi="Times New Roman" w:cs="Times New Roman"/>
              <w:b/>
              <w:bCs/>
              <w:color w:val="000000"/>
            </w:rPr>
            <w:t>SUBMISSION REQUIREMENTS AND DEADLINES</w:t>
          </w:r>
          <w:r w:rsidRPr="005D7DCE">
            <w:rPr>
              <w:rFonts w:ascii="Times New Roman" w:hAnsi="Times New Roman" w:cs="Times New Roman"/>
            </w:rPr>
            <w:tab/>
          </w:r>
          <w:r w:rsidRPr="005D7DCE">
            <w:rPr>
              <w:rFonts w:ascii="Times New Roman" w:eastAsia="Times New Roman" w:hAnsi="Times New Roman" w:cs="Times New Roman"/>
              <w:b/>
              <w:bCs/>
              <w:color w:val="000000"/>
            </w:rPr>
            <w:t>12</w:t>
          </w:r>
          <w:r w:rsidRPr="005D7DCE">
            <w:rPr>
              <w:rFonts w:ascii="Times New Roman" w:hAnsi="Times New Roman" w:cs="Times New Roman"/>
            </w:rPr>
            <w:fldChar w:fldCharType="end"/>
          </w:r>
        </w:p>
        <w:p w14:paraId="5090E373" w14:textId="77777777" w:rsidR="000F0344" w:rsidRPr="005D7DCE" w:rsidRDefault="00000000">
          <w:pPr>
            <w:pBdr>
              <w:top w:val="nil"/>
              <w:left w:val="nil"/>
              <w:bottom w:val="nil"/>
              <w:right w:val="nil"/>
              <w:between w:val="nil"/>
            </w:pBdr>
            <w:tabs>
              <w:tab w:val="left" w:pos="870"/>
              <w:tab w:val="right" w:pos="9345"/>
            </w:tabs>
            <w:spacing w:after="100"/>
            <w:ind w:left="440"/>
            <w:rPr>
              <w:rFonts w:ascii="Times New Roman" w:eastAsia="Times New Roman" w:hAnsi="Times New Roman" w:cs="Times New Roman"/>
              <w:b/>
              <w:bCs/>
              <w:color w:val="467886"/>
              <w:u w:val="single"/>
            </w:rPr>
          </w:pPr>
          <w:hyperlink w:anchor="_heading=h.38p96xyqjhg2">
            <w:r w:rsidRPr="005D7DCE">
              <w:rPr>
                <w:rFonts w:ascii="Times New Roman" w:eastAsia="Times New Roman" w:hAnsi="Times New Roman" w:cs="Times New Roman"/>
                <w:b/>
                <w:bCs/>
                <w:color w:val="000000"/>
              </w:rPr>
              <w:t>F.</w:t>
            </w:r>
          </w:hyperlink>
          <w:hyperlink w:anchor="_heading=h.38p96xyqjhg2">
            <w:r w:rsidRPr="005D7DCE">
              <w:rPr>
                <w:rFonts w:ascii="Times New Roman" w:hAnsi="Times New Roman" w:cs="Times New Roman"/>
              </w:rPr>
              <w:tab/>
            </w:r>
          </w:hyperlink>
          <w:r w:rsidRPr="005D7DCE">
            <w:rPr>
              <w:rFonts w:ascii="Times New Roman" w:hAnsi="Times New Roman" w:cs="Times New Roman"/>
            </w:rPr>
            <w:fldChar w:fldCharType="begin"/>
          </w:r>
          <w:r w:rsidRPr="005D7DCE">
            <w:rPr>
              <w:rFonts w:ascii="Times New Roman" w:hAnsi="Times New Roman" w:cs="Times New Roman"/>
            </w:rPr>
            <w:instrText xml:space="preserve"> PAGEREF _heading=h.38p96xyqjhg2 \h </w:instrText>
          </w:r>
          <w:r w:rsidRPr="005D7DCE">
            <w:rPr>
              <w:rFonts w:ascii="Times New Roman" w:hAnsi="Times New Roman" w:cs="Times New Roman"/>
            </w:rPr>
          </w:r>
          <w:r w:rsidRPr="005D7DCE">
            <w:rPr>
              <w:rFonts w:ascii="Times New Roman" w:hAnsi="Times New Roman" w:cs="Times New Roman"/>
            </w:rPr>
            <w:fldChar w:fldCharType="separate"/>
          </w:r>
          <w:r w:rsidRPr="005D7DCE">
            <w:rPr>
              <w:rFonts w:ascii="Times New Roman" w:eastAsia="Times New Roman" w:hAnsi="Times New Roman" w:cs="Times New Roman"/>
              <w:b/>
              <w:bCs/>
              <w:color w:val="000000"/>
            </w:rPr>
            <w:t>APPLICATION REVIEW INFORMATION</w:t>
          </w:r>
          <w:r w:rsidRPr="005D7DCE">
            <w:rPr>
              <w:rFonts w:ascii="Times New Roman" w:hAnsi="Times New Roman" w:cs="Times New Roman"/>
            </w:rPr>
            <w:tab/>
          </w:r>
          <w:r w:rsidRPr="005D7DCE">
            <w:rPr>
              <w:rFonts w:ascii="Times New Roman" w:eastAsia="Times New Roman" w:hAnsi="Times New Roman" w:cs="Times New Roman"/>
              <w:b/>
              <w:bCs/>
              <w:color w:val="000000"/>
            </w:rPr>
            <w:t>15</w:t>
          </w:r>
          <w:r w:rsidRPr="005D7DCE">
            <w:rPr>
              <w:rFonts w:ascii="Times New Roman" w:hAnsi="Times New Roman" w:cs="Times New Roman"/>
            </w:rPr>
            <w:fldChar w:fldCharType="end"/>
          </w:r>
        </w:p>
        <w:p w14:paraId="61728A38" w14:textId="77777777" w:rsidR="000F0344" w:rsidRPr="005D7DCE" w:rsidRDefault="00000000">
          <w:pPr>
            <w:pBdr>
              <w:top w:val="nil"/>
              <w:left w:val="nil"/>
              <w:bottom w:val="nil"/>
              <w:right w:val="nil"/>
              <w:between w:val="nil"/>
            </w:pBdr>
            <w:tabs>
              <w:tab w:val="left" w:pos="870"/>
              <w:tab w:val="right" w:pos="9345"/>
            </w:tabs>
            <w:spacing w:after="100"/>
            <w:ind w:left="440"/>
            <w:rPr>
              <w:rFonts w:ascii="Times New Roman" w:eastAsia="Times New Roman" w:hAnsi="Times New Roman" w:cs="Times New Roman"/>
              <w:b/>
              <w:bCs/>
              <w:color w:val="467886"/>
              <w:u w:val="single"/>
            </w:rPr>
          </w:pPr>
          <w:hyperlink w:anchor="_heading=h.mtzruaecwzli">
            <w:r w:rsidRPr="005D7DCE">
              <w:rPr>
                <w:rFonts w:ascii="Times New Roman" w:eastAsia="Times New Roman" w:hAnsi="Times New Roman" w:cs="Times New Roman"/>
                <w:b/>
                <w:bCs/>
                <w:color w:val="000000"/>
              </w:rPr>
              <w:t>G.</w:t>
            </w:r>
          </w:hyperlink>
          <w:hyperlink w:anchor="_heading=h.mtzruaecwzli">
            <w:r w:rsidRPr="005D7DCE">
              <w:rPr>
                <w:rFonts w:ascii="Times New Roman" w:hAnsi="Times New Roman" w:cs="Times New Roman"/>
              </w:rPr>
              <w:tab/>
            </w:r>
          </w:hyperlink>
          <w:r w:rsidRPr="005D7DCE">
            <w:rPr>
              <w:rFonts w:ascii="Times New Roman" w:hAnsi="Times New Roman" w:cs="Times New Roman"/>
            </w:rPr>
            <w:fldChar w:fldCharType="begin"/>
          </w:r>
          <w:r w:rsidRPr="005D7DCE">
            <w:rPr>
              <w:rFonts w:ascii="Times New Roman" w:hAnsi="Times New Roman" w:cs="Times New Roman"/>
            </w:rPr>
            <w:instrText xml:space="preserve"> PAGEREF _heading=h.mtzruaecwzli \h </w:instrText>
          </w:r>
          <w:r w:rsidRPr="005D7DCE">
            <w:rPr>
              <w:rFonts w:ascii="Times New Roman" w:hAnsi="Times New Roman" w:cs="Times New Roman"/>
            </w:rPr>
          </w:r>
          <w:r w:rsidRPr="005D7DCE">
            <w:rPr>
              <w:rFonts w:ascii="Times New Roman" w:hAnsi="Times New Roman" w:cs="Times New Roman"/>
            </w:rPr>
            <w:fldChar w:fldCharType="separate"/>
          </w:r>
          <w:r w:rsidRPr="005D7DCE">
            <w:rPr>
              <w:rFonts w:ascii="Times New Roman" w:eastAsia="Times New Roman" w:hAnsi="Times New Roman" w:cs="Times New Roman"/>
              <w:b/>
              <w:bCs/>
              <w:color w:val="000000"/>
            </w:rPr>
            <w:t>AWARD NOTICES</w:t>
          </w:r>
          <w:r w:rsidRPr="005D7DCE">
            <w:rPr>
              <w:rFonts w:ascii="Times New Roman" w:hAnsi="Times New Roman" w:cs="Times New Roman"/>
            </w:rPr>
            <w:tab/>
          </w:r>
          <w:r w:rsidRPr="005D7DCE">
            <w:rPr>
              <w:rFonts w:ascii="Times New Roman" w:eastAsia="Times New Roman" w:hAnsi="Times New Roman" w:cs="Times New Roman"/>
              <w:b/>
              <w:bCs/>
              <w:color w:val="000000"/>
            </w:rPr>
            <w:t>17</w:t>
          </w:r>
          <w:r w:rsidRPr="005D7DCE">
            <w:rPr>
              <w:rFonts w:ascii="Times New Roman" w:hAnsi="Times New Roman" w:cs="Times New Roman"/>
            </w:rPr>
            <w:fldChar w:fldCharType="end"/>
          </w:r>
        </w:p>
        <w:p w14:paraId="022D5F36" w14:textId="77777777" w:rsidR="000F0344" w:rsidRPr="005D7DCE" w:rsidRDefault="00000000">
          <w:pPr>
            <w:pBdr>
              <w:top w:val="nil"/>
              <w:left w:val="nil"/>
              <w:bottom w:val="nil"/>
              <w:right w:val="nil"/>
              <w:between w:val="nil"/>
            </w:pBdr>
            <w:tabs>
              <w:tab w:val="left" w:pos="870"/>
              <w:tab w:val="right" w:pos="9345"/>
            </w:tabs>
            <w:spacing w:after="100"/>
            <w:ind w:left="440"/>
            <w:rPr>
              <w:rFonts w:ascii="Times New Roman" w:eastAsia="Times New Roman" w:hAnsi="Times New Roman" w:cs="Times New Roman"/>
              <w:b/>
              <w:bCs/>
              <w:color w:val="467886"/>
              <w:u w:val="single"/>
            </w:rPr>
          </w:pPr>
          <w:hyperlink w:anchor="_heading=h.ucwp9gkzhhdd">
            <w:r w:rsidRPr="005D7DCE">
              <w:rPr>
                <w:rFonts w:ascii="Times New Roman" w:eastAsia="Times New Roman" w:hAnsi="Times New Roman" w:cs="Times New Roman"/>
                <w:b/>
                <w:bCs/>
                <w:color w:val="000000"/>
              </w:rPr>
              <w:t>H.</w:t>
            </w:r>
          </w:hyperlink>
          <w:hyperlink w:anchor="_heading=h.ucwp9gkzhhdd">
            <w:r w:rsidRPr="005D7DCE">
              <w:rPr>
                <w:rFonts w:ascii="Times New Roman" w:hAnsi="Times New Roman" w:cs="Times New Roman"/>
              </w:rPr>
              <w:tab/>
            </w:r>
          </w:hyperlink>
          <w:r w:rsidRPr="005D7DCE">
            <w:rPr>
              <w:rFonts w:ascii="Times New Roman" w:hAnsi="Times New Roman" w:cs="Times New Roman"/>
            </w:rPr>
            <w:fldChar w:fldCharType="begin"/>
          </w:r>
          <w:r w:rsidRPr="005D7DCE">
            <w:rPr>
              <w:rFonts w:ascii="Times New Roman" w:hAnsi="Times New Roman" w:cs="Times New Roman"/>
            </w:rPr>
            <w:instrText xml:space="preserve"> PAGEREF _heading=h.ucwp9gkzhhdd \h </w:instrText>
          </w:r>
          <w:r w:rsidRPr="005D7DCE">
            <w:rPr>
              <w:rFonts w:ascii="Times New Roman" w:hAnsi="Times New Roman" w:cs="Times New Roman"/>
            </w:rPr>
          </w:r>
          <w:r w:rsidRPr="005D7DCE">
            <w:rPr>
              <w:rFonts w:ascii="Times New Roman" w:hAnsi="Times New Roman" w:cs="Times New Roman"/>
            </w:rPr>
            <w:fldChar w:fldCharType="separate"/>
          </w:r>
          <w:r w:rsidRPr="005D7DCE">
            <w:rPr>
              <w:rFonts w:ascii="Times New Roman" w:eastAsia="Times New Roman" w:hAnsi="Times New Roman" w:cs="Times New Roman"/>
              <w:b/>
              <w:bCs/>
              <w:color w:val="000000"/>
            </w:rPr>
            <w:t>POST-AWARD REQUIREMENTS AND ADMINISTRATION</w:t>
          </w:r>
          <w:r w:rsidRPr="005D7DCE">
            <w:rPr>
              <w:rFonts w:ascii="Times New Roman" w:hAnsi="Times New Roman" w:cs="Times New Roman"/>
            </w:rPr>
            <w:tab/>
          </w:r>
          <w:r w:rsidRPr="005D7DCE">
            <w:rPr>
              <w:rFonts w:ascii="Times New Roman" w:eastAsia="Times New Roman" w:hAnsi="Times New Roman" w:cs="Times New Roman"/>
              <w:b/>
              <w:bCs/>
              <w:color w:val="000000"/>
            </w:rPr>
            <w:t>18</w:t>
          </w:r>
          <w:r w:rsidRPr="005D7DCE">
            <w:rPr>
              <w:rFonts w:ascii="Times New Roman" w:hAnsi="Times New Roman" w:cs="Times New Roman"/>
            </w:rPr>
            <w:fldChar w:fldCharType="end"/>
          </w:r>
        </w:p>
        <w:p w14:paraId="21AA5E6E" w14:textId="77777777" w:rsidR="000F0344" w:rsidRPr="005D7DCE" w:rsidRDefault="00000000">
          <w:pPr>
            <w:pBdr>
              <w:top w:val="nil"/>
              <w:left w:val="nil"/>
              <w:bottom w:val="nil"/>
              <w:right w:val="nil"/>
              <w:between w:val="nil"/>
            </w:pBdr>
            <w:tabs>
              <w:tab w:val="left" w:pos="870"/>
              <w:tab w:val="right" w:pos="9345"/>
            </w:tabs>
            <w:spacing w:after="100"/>
            <w:ind w:left="440"/>
            <w:rPr>
              <w:rFonts w:ascii="Times New Roman" w:eastAsia="Times New Roman" w:hAnsi="Times New Roman" w:cs="Times New Roman"/>
              <w:color w:val="467886"/>
              <w:u w:val="single"/>
            </w:rPr>
          </w:pPr>
          <w:hyperlink w:anchor="_heading=h.ly6s19dlijuf">
            <w:r w:rsidRPr="005D7DCE">
              <w:rPr>
                <w:rFonts w:ascii="Times New Roman" w:eastAsia="Times New Roman" w:hAnsi="Times New Roman" w:cs="Times New Roman"/>
                <w:b/>
                <w:bCs/>
                <w:color w:val="000000"/>
              </w:rPr>
              <w:t>I.</w:t>
            </w:r>
          </w:hyperlink>
          <w:hyperlink w:anchor="_heading=h.ly6s19dlijuf">
            <w:r w:rsidRPr="005D7DCE">
              <w:rPr>
                <w:rFonts w:ascii="Times New Roman" w:hAnsi="Times New Roman" w:cs="Times New Roman"/>
              </w:rPr>
              <w:tab/>
            </w:r>
          </w:hyperlink>
          <w:r w:rsidRPr="005D7DCE">
            <w:rPr>
              <w:rFonts w:ascii="Times New Roman" w:hAnsi="Times New Roman" w:cs="Times New Roman"/>
            </w:rPr>
            <w:fldChar w:fldCharType="begin"/>
          </w:r>
          <w:r w:rsidRPr="005D7DCE">
            <w:rPr>
              <w:rFonts w:ascii="Times New Roman" w:hAnsi="Times New Roman" w:cs="Times New Roman"/>
            </w:rPr>
            <w:instrText xml:space="preserve"> PAGEREF _heading=h.ly6s19dlijuf \h </w:instrText>
          </w:r>
          <w:r w:rsidRPr="005D7DCE">
            <w:rPr>
              <w:rFonts w:ascii="Times New Roman" w:hAnsi="Times New Roman" w:cs="Times New Roman"/>
            </w:rPr>
          </w:r>
          <w:r w:rsidRPr="005D7DCE">
            <w:rPr>
              <w:rFonts w:ascii="Times New Roman" w:hAnsi="Times New Roman" w:cs="Times New Roman"/>
            </w:rPr>
            <w:fldChar w:fldCharType="separate"/>
          </w:r>
          <w:r w:rsidRPr="005D7DCE">
            <w:rPr>
              <w:rFonts w:ascii="Times New Roman" w:eastAsia="Times New Roman" w:hAnsi="Times New Roman" w:cs="Times New Roman"/>
              <w:b/>
              <w:bCs/>
              <w:color w:val="000000"/>
            </w:rPr>
            <w:t>OTHER INFORMATION</w:t>
          </w:r>
          <w:r w:rsidRPr="005D7DCE">
            <w:rPr>
              <w:rFonts w:ascii="Times New Roman" w:hAnsi="Times New Roman" w:cs="Times New Roman"/>
            </w:rPr>
            <w:tab/>
          </w:r>
          <w:r w:rsidRPr="005D7DCE">
            <w:rPr>
              <w:rFonts w:ascii="Times New Roman" w:eastAsia="Times New Roman" w:hAnsi="Times New Roman" w:cs="Times New Roman"/>
              <w:b/>
              <w:bCs/>
              <w:color w:val="000000"/>
            </w:rPr>
            <w:t>21</w:t>
          </w:r>
          <w:r w:rsidRPr="005D7DCE">
            <w:rPr>
              <w:rFonts w:ascii="Times New Roman" w:hAnsi="Times New Roman" w:cs="Times New Roman"/>
            </w:rPr>
            <w:fldChar w:fldCharType="end"/>
          </w:r>
          <w:r w:rsidRPr="005D7DCE">
            <w:rPr>
              <w:rFonts w:ascii="Times New Roman" w:hAnsi="Times New Roman" w:cs="Times New Roman"/>
            </w:rPr>
            <w:fldChar w:fldCharType="end"/>
          </w:r>
        </w:p>
      </w:sdtContent>
    </w:sdt>
    <w:p w14:paraId="1FF56434" w14:textId="77777777" w:rsidR="000F0344" w:rsidRPr="005D7DCE" w:rsidRDefault="000F0344">
      <w:pPr>
        <w:rPr>
          <w:rFonts w:ascii="Times New Roman" w:eastAsia="Times New Roman" w:hAnsi="Times New Roman" w:cs="Times New Roman"/>
        </w:rPr>
      </w:pPr>
    </w:p>
    <w:p w14:paraId="2411D8E3" w14:textId="77777777" w:rsidR="000F0344" w:rsidRPr="005D7DCE" w:rsidRDefault="000F0344">
      <w:pPr>
        <w:spacing w:after="0" w:line="240" w:lineRule="auto"/>
        <w:rPr>
          <w:rFonts w:ascii="Times New Roman" w:eastAsia="Times New Roman" w:hAnsi="Times New Roman" w:cs="Times New Roman"/>
          <w:b/>
          <w:bCs/>
          <w:sz w:val="24"/>
          <w:szCs w:val="24"/>
        </w:rPr>
      </w:pPr>
    </w:p>
    <w:p w14:paraId="5BBA4691" w14:textId="77777777" w:rsidR="000F0344" w:rsidRPr="005D7DCE" w:rsidRDefault="000F0344">
      <w:pPr>
        <w:spacing w:after="0" w:line="240" w:lineRule="auto"/>
        <w:jc w:val="center"/>
        <w:rPr>
          <w:rFonts w:ascii="Times New Roman" w:eastAsia="Times New Roman" w:hAnsi="Times New Roman" w:cs="Times New Roman"/>
          <w:b/>
          <w:bCs/>
          <w:sz w:val="24"/>
          <w:szCs w:val="24"/>
        </w:rPr>
      </w:pPr>
    </w:p>
    <w:p w14:paraId="14321B2B" w14:textId="77777777" w:rsidR="000F0344" w:rsidRPr="005D7DCE" w:rsidRDefault="000F0344">
      <w:pPr>
        <w:spacing w:after="0" w:line="240" w:lineRule="auto"/>
        <w:jc w:val="center"/>
        <w:rPr>
          <w:rFonts w:ascii="Times New Roman" w:eastAsia="Times New Roman" w:hAnsi="Times New Roman" w:cs="Times New Roman"/>
          <w:b/>
          <w:bCs/>
          <w:sz w:val="24"/>
          <w:szCs w:val="24"/>
        </w:rPr>
      </w:pPr>
    </w:p>
    <w:p w14:paraId="61490913" w14:textId="77777777" w:rsidR="000F0344" w:rsidRPr="005D7DCE" w:rsidRDefault="000F0344">
      <w:pPr>
        <w:spacing w:after="0" w:line="240" w:lineRule="auto"/>
        <w:jc w:val="center"/>
        <w:rPr>
          <w:rFonts w:ascii="Times New Roman" w:eastAsia="Times New Roman" w:hAnsi="Times New Roman" w:cs="Times New Roman"/>
          <w:b/>
          <w:bCs/>
          <w:sz w:val="24"/>
          <w:szCs w:val="24"/>
        </w:rPr>
      </w:pPr>
    </w:p>
    <w:p w14:paraId="49EE108B" w14:textId="77777777" w:rsidR="000F0344" w:rsidRPr="005D7DCE" w:rsidRDefault="000F0344">
      <w:pPr>
        <w:spacing w:after="0" w:line="240" w:lineRule="auto"/>
        <w:jc w:val="center"/>
        <w:rPr>
          <w:rFonts w:ascii="Times New Roman" w:eastAsia="Times New Roman" w:hAnsi="Times New Roman" w:cs="Times New Roman"/>
          <w:b/>
          <w:bCs/>
          <w:sz w:val="24"/>
          <w:szCs w:val="24"/>
        </w:rPr>
      </w:pPr>
    </w:p>
    <w:p w14:paraId="4CFD7AE3" w14:textId="77777777" w:rsidR="000F0344" w:rsidRPr="005D7DCE" w:rsidRDefault="000F0344">
      <w:pPr>
        <w:spacing w:after="0" w:line="240" w:lineRule="auto"/>
        <w:rPr>
          <w:rFonts w:ascii="Times New Roman" w:eastAsia="Times New Roman" w:hAnsi="Times New Roman" w:cs="Times New Roman"/>
          <w:b/>
          <w:bCs/>
          <w:sz w:val="24"/>
          <w:szCs w:val="24"/>
        </w:rPr>
      </w:pPr>
    </w:p>
    <w:p w14:paraId="336040DD" w14:textId="77777777" w:rsidR="000F0344" w:rsidRPr="005D7DCE" w:rsidRDefault="000F0344">
      <w:pPr>
        <w:spacing w:after="0" w:line="240" w:lineRule="auto"/>
        <w:jc w:val="center"/>
        <w:rPr>
          <w:rFonts w:ascii="Times New Roman" w:eastAsia="Times New Roman" w:hAnsi="Times New Roman" w:cs="Times New Roman"/>
          <w:b/>
          <w:bCs/>
          <w:sz w:val="24"/>
          <w:szCs w:val="24"/>
        </w:rPr>
      </w:pPr>
    </w:p>
    <w:p w14:paraId="0EA5356E" w14:textId="77777777" w:rsidR="000F0344" w:rsidRPr="005D7DCE" w:rsidRDefault="000F0344">
      <w:pPr>
        <w:spacing w:after="0" w:line="240" w:lineRule="auto"/>
        <w:jc w:val="center"/>
        <w:rPr>
          <w:rFonts w:ascii="Times New Roman" w:eastAsia="Times New Roman" w:hAnsi="Times New Roman" w:cs="Times New Roman"/>
          <w:b/>
          <w:bCs/>
          <w:sz w:val="24"/>
          <w:szCs w:val="24"/>
        </w:rPr>
      </w:pPr>
    </w:p>
    <w:p w14:paraId="72FF79F3" w14:textId="77777777" w:rsidR="000F0344" w:rsidRPr="005D7DCE" w:rsidRDefault="000F0344">
      <w:pPr>
        <w:spacing w:after="0" w:line="240" w:lineRule="auto"/>
        <w:jc w:val="center"/>
        <w:rPr>
          <w:rFonts w:ascii="Times New Roman" w:eastAsia="Times New Roman" w:hAnsi="Times New Roman" w:cs="Times New Roman"/>
          <w:b/>
          <w:bCs/>
          <w:sz w:val="24"/>
          <w:szCs w:val="24"/>
        </w:rPr>
      </w:pPr>
    </w:p>
    <w:p w14:paraId="4DF659EF" w14:textId="77777777" w:rsidR="000F0344" w:rsidRPr="005D7DCE" w:rsidRDefault="000F0344">
      <w:pPr>
        <w:spacing w:after="0" w:line="240" w:lineRule="auto"/>
        <w:jc w:val="center"/>
        <w:rPr>
          <w:rFonts w:ascii="Times New Roman" w:eastAsia="Times New Roman" w:hAnsi="Times New Roman" w:cs="Times New Roman"/>
          <w:b/>
          <w:bCs/>
          <w:sz w:val="24"/>
          <w:szCs w:val="24"/>
        </w:rPr>
      </w:pPr>
    </w:p>
    <w:p w14:paraId="7EE50CFF" w14:textId="77777777" w:rsidR="000F0344" w:rsidRPr="005D7DCE" w:rsidRDefault="000F0344">
      <w:pPr>
        <w:spacing w:after="0" w:line="240" w:lineRule="auto"/>
        <w:jc w:val="center"/>
        <w:rPr>
          <w:rFonts w:ascii="Times New Roman" w:eastAsia="Times New Roman" w:hAnsi="Times New Roman" w:cs="Times New Roman"/>
          <w:b/>
          <w:bCs/>
          <w:sz w:val="24"/>
          <w:szCs w:val="24"/>
        </w:rPr>
      </w:pPr>
    </w:p>
    <w:p w14:paraId="34309769" w14:textId="77777777" w:rsidR="000F0344" w:rsidRPr="005D7DCE" w:rsidRDefault="000F0344">
      <w:pPr>
        <w:spacing w:after="0" w:line="240" w:lineRule="auto"/>
        <w:jc w:val="center"/>
        <w:rPr>
          <w:rFonts w:ascii="Times New Roman" w:eastAsia="Times New Roman" w:hAnsi="Times New Roman" w:cs="Times New Roman"/>
          <w:b/>
          <w:bCs/>
          <w:sz w:val="24"/>
          <w:szCs w:val="24"/>
        </w:rPr>
      </w:pPr>
    </w:p>
    <w:p w14:paraId="472D6BE3" w14:textId="77777777" w:rsidR="000F0344" w:rsidRPr="005D7DCE" w:rsidRDefault="000F0344">
      <w:pPr>
        <w:spacing w:after="0" w:line="240" w:lineRule="auto"/>
        <w:jc w:val="center"/>
        <w:rPr>
          <w:rFonts w:ascii="Times New Roman" w:eastAsia="Times New Roman" w:hAnsi="Times New Roman" w:cs="Times New Roman"/>
          <w:b/>
          <w:bCs/>
          <w:sz w:val="24"/>
          <w:szCs w:val="24"/>
        </w:rPr>
      </w:pPr>
    </w:p>
    <w:p w14:paraId="3490CE04" w14:textId="77777777" w:rsidR="000F0344" w:rsidRPr="005D7DCE" w:rsidRDefault="000F0344">
      <w:pPr>
        <w:spacing w:after="0" w:line="240" w:lineRule="auto"/>
        <w:jc w:val="center"/>
        <w:rPr>
          <w:rFonts w:ascii="Times New Roman" w:eastAsia="Times New Roman" w:hAnsi="Times New Roman" w:cs="Times New Roman"/>
          <w:b/>
          <w:bCs/>
          <w:sz w:val="24"/>
          <w:szCs w:val="24"/>
        </w:rPr>
      </w:pPr>
    </w:p>
    <w:p w14:paraId="323C2E2B" w14:textId="77777777" w:rsidR="000F0344" w:rsidRPr="005D7DCE" w:rsidRDefault="000F0344">
      <w:pPr>
        <w:spacing w:after="0" w:line="240" w:lineRule="auto"/>
        <w:jc w:val="center"/>
        <w:rPr>
          <w:rFonts w:ascii="Times New Roman" w:eastAsia="Times New Roman" w:hAnsi="Times New Roman" w:cs="Times New Roman"/>
          <w:b/>
          <w:bCs/>
          <w:sz w:val="24"/>
          <w:szCs w:val="24"/>
        </w:rPr>
      </w:pPr>
    </w:p>
    <w:p w14:paraId="49C402BC" w14:textId="77777777" w:rsidR="000F0344" w:rsidRPr="005D7DCE" w:rsidRDefault="000F0344">
      <w:pPr>
        <w:spacing w:after="0" w:line="240" w:lineRule="auto"/>
        <w:jc w:val="center"/>
        <w:rPr>
          <w:rFonts w:ascii="Times New Roman" w:eastAsia="Times New Roman" w:hAnsi="Times New Roman" w:cs="Times New Roman"/>
          <w:b/>
          <w:bCs/>
          <w:sz w:val="24"/>
          <w:szCs w:val="24"/>
        </w:rPr>
      </w:pPr>
    </w:p>
    <w:p w14:paraId="7FA9BB56" w14:textId="77777777" w:rsidR="000F0344" w:rsidRPr="005D7DCE" w:rsidRDefault="000F0344">
      <w:pPr>
        <w:spacing w:after="0" w:line="240" w:lineRule="auto"/>
        <w:jc w:val="center"/>
        <w:rPr>
          <w:rFonts w:ascii="Times New Roman" w:eastAsia="Times New Roman" w:hAnsi="Times New Roman" w:cs="Times New Roman"/>
          <w:b/>
          <w:bCs/>
          <w:sz w:val="24"/>
          <w:szCs w:val="24"/>
        </w:rPr>
      </w:pPr>
    </w:p>
    <w:p w14:paraId="2D84D8AA" w14:textId="77777777" w:rsidR="000F0344" w:rsidRPr="005D7DCE" w:rsidRDefault="000F0344">
      <w:pPr>
        <w:spacing w:after="0" w:line="240" w:lineRule="auto"/>
        <w:jc w:val="center"/>
        <w:rPr>
          <w:rFonts w:ascii="Times New Roman" w:eastAsia="Times New Roman" w:hAnsi="Times New Roman" w:cs="Times New Roman"/>
          <w:b/>
          <w:bCs/>
          <w:sz w:val="24"/>
          <w:szCs w:val="24"/>
        </w:rPr>
      </w:pPr>
    </w:p>
    <w:p w14:paraId="5C78C680" w14:textId="77777777" w:rsidR="000F0344" w:rsidRPr="005D7DCE" w:rsidRDefault="000F0344">
      <w:pPr>
        <w:spacing w:after="0" w:line="240" w:lineRule="auto"/>
        <w:jc w:val="center"/>
        <w:rPr>
          <w:rFonts w:ascii="Times New Roman" w:eastAsia="Times New Roman" w:hAnsi="Times New Roman" w:cs="Times New Roman"/>
          <w:b/>
          <w:bCs/>
          <w:sz w:val="24"/>
          <w:szCs w:val="24"/>
        </w:rPr>
      </w:pPr>
    </w:p>
    <w:p w14:paraId="2064070D" w14:textId="77777777" w:rsidR="000F0344" w:rsidRPr="005D7DCE" w:rsidRDefault="000F0344">
      <w:pPr>
        <w:spacing w:after="0" w:line="240" w:lineRule="auto"/>
        <w:jc w:val="center"/>
        <w:rPr>
          <w:rFonts w:ascii="Times New Roman" w:eastAsia="Times New Roman" w:hAnsi="Times New Roman" w:cs="Times New Roman"/>
          <w:b/>
          <w:bCs/>
          <w:sz w:val="24"/>
          <w:szCs w:val="24"/>
        </w:rPr>
      </w:pPr>
    </w:p>
    <w:p w14:paraId="386F3C70" w14:textId="77777777" w:rsidR="000F0344" w:rsidRPr="005D7DCE" w:rsidRDefault="000F0344">
      <w:pPr>
        <w:spacing w:after="0" w:line="240" w:lineRule="auto"/>
        <w:jc w:val="center"/>
        <w:rPr>
          <w:rFonts w:ascii="Times New Roman" w:eastAsia="Times New Roman" w:hAnsi="Times New Roman" w:cs="Times New Roman"/>
          <w:b/>
          <w:bCs/>
          <w:sz w:val="24"/>
          <w:szCs w:val="24"/>
        </w:rPr>
      </w:pPr>
    </w:p>
    <w:p w14:paraId="1E6E6FCD" w14:textId="77777777" w:rsidR="000F0344" w:rsidRPr="005D7DCE" w:rsidRDefault="000F0344">
      <w:pPr>
        <w:spacing w:after="0" w:line="240" w:lineRule="auto"/>
        <w:jc w:val="center"/>
        <w:rPr>
          <w:rFonts w:ascii="Times New Roman" w:eastAsia="Times New Roman" w:hAnsi="Times New Roman" w:cs="Times New Roman"/>
          <w:b/>
          <w:bCs/>
          <w:sz w:val="24"/>
          <w:szCs w:val="24"/>
        </w:rPr>
      </w:pPr>
    </w:p>
    <w:p w14:paraId="0DC3E085" w14:textId="77777777" w:rsidR="000F0344" w:rsidRPr="005D7DCE" w:rsidRDefault="000F0344">
      <w:pPr>
        <w:spacing w:after="0" w:line="240" w:lineRule="auto"/>
        <w:jc w:val="center"/>
        <w:rPr>
          <w:rFonts w:ascii="Times New Roman" w:eastAsia="Times New Roman" w:hAnsi="Times New Roman" w:cs="Times New Roman"/>
          <w:b/>
          <w:bCs/>
          <w:sz w:val="24"/>
          <w:szCs w:val="24"/>
        </w:rPr>
      </w:pPr>
    </w:p>
    <w:p w14:paraId="2E890803" w14:textId="77777777" w:rsidR="000F0344" w:rsidRPr="005D7DCE" w:rsidRDefault="000F0344">
      <w:pPr>
        <w:spacing w:after="0" w:line="240" w:lineRule="auto"/>
        <w:jc w:val="center"/>
        <w:rPr>
          <w:rFonts w:ascii="Times New Roman" w:eastAsia="Times New Roman" w:hAnsi="Times New Roman" w:cs="Times New Roman"/>
          <w:b/>
          <w:bCs/>
          <w:sz w:val="24"/>
          <w:szCs w:val="24"/>
        </w:rPr>
      </w:pPr>
    </w:p>
    <w:p w14:paraId="5A052FAF" w14:textId="77777777" w:rsidR="000F0344" w:rsidRPr="005D7DCE" w:rsidRDefault="000F0344">
      <w:pPr>
        <w:spacing w:after="0" w:line="240" w:lineRule="auto"/>
        <w:jc w:val="center"/>
        <w:rPr>
          <w:rFonts w:ascii="Times New Roman" w:eastAsia="Times New Roman" w:hAnsi="Times New Roman" w:cs="Times New Roman"/>
          <w:b/>
          <w:bCs/>
          <w:sz w:val="24"/>
          <w:szCs w:val="24"/>
        </w:rPr>
      </w:pPr>
    </w:p>
    <w:p w14:paraId="14032930" w14:textId="77777777" w:rsidR="000F0344" w:rsidRPr="005D7DCE" w:rsidRDefault="000F0344">
      <w:pPr>
        <w:spacing w:after="0" w:line="240" w:lineRule="auto"/>
        <w:jc w:val="center"/>
        <w:rPr>
          <w:rFonts w:ascii="Times New Roman" w:eastAsia="Times New Roman" w:hAnsi="Times New Roman" w:cs="Times New Roman"/>
          <w:b/>
          <w:bCs/>
          <w:sz w:val="24"/>
          <w:szCs w:val="24"/>
        </w:rPr>
      </w:pPr>
    </w:p>
    <w:p w14:paraId="584FDD65" w14:textId="77777777" w:rsidR="000F0344" w:rsidRPr="005D7DCE" w:rsidRDefault="000F0344">
      <w:pPr>
        <w:spacing w:after="0" w:line="240" w:lineRule="auto"/>
        <w:jc w:val="center"/>
        <w:rPr>
          <w:rFonts w:ascii="Times New Roman" w:eastAsia="Times New Roman" w:hAnsi="Times New Roman" w:cs="Times New Roman"/>
          <w:b/>
          <w:bCs/>
          <w:sz w:val="24"/>
          <w:szCs w:val="24"/>
        </w:rPr>
      </w:pPr>
    </w:p>
    <w:p w14:paraId="0AED460F" w14:textId="77777777" w:rsidR="000F0344" w:rsidRPr="005D7DCE" w:rsidRDefault="000F0344">
      <w:pPr>
        <w:spacing w:after="0" w:line="240" w:lineRule="auto"/>
        <w:jc w:val="center"/>
        <w:rPr>
          <w:rFonts w:ascii="Times New Roman" w:eastAsia="Times New Roman" w:hAnsi="Times New Roman" w:cs="Times New Roman"/>
          <w:b/>
          <w:bCs/>
          <w:sz w:val="24"/>
          <w:szCs w:val="24"/>
        </w:rPr>
      </w:pPr>
    </w:p>
    <w:p w14:paraId="4BA5632C" w14:textId="77777777" w:rsidR="000F0344" w:rsidRPr="005D7DCE" w:rsidRDefault="000F0344">
      <w:pPr>
        <w:spacing w:after="0" w:line="240" w:lineRule="auto"/>
        <w:jc w:val="center"/>
        <w:rPr>
          <w:rFonts w:ascii="Times New Roman" w:eastAsia="Times New Roman" w:hAnsi="Times New Roman" w:cs="Times New Roman"/>
          <w:b/>
          <w:bCs/>
          <w:sz w:val="24"/>
          <w:szCs w:val="24"/>
        </w:rPr>
      </w:pPr>
    </w:p>
    <w:p w14:paraId="22DA71E4" w14:textId="77777777" w:rsidR="000F0344" w:rsidRPr="005D7DCE" w:rsidRDefault="000F0344">
      <w:pPr>
        <w:spacing w:after="0" w:line="240" w:lineRule="auto"/>
        <w:jc w:val="center"/>
        <w:rPr>
          <w:rFonts w:ascii="Times New Roman" w:eastAsia="Times New Roman" w:hAnsi="Times New Roman" w:cs="Times New Roman"/>
          <w:b/>
          <w:bCs/>
          <w:sz w:val="24"/>
          <w:szCs w:val="24"/>
        </w:rPr>
      </w:pPr>
    </w:p>
    <w:p w14:paraId="315008AD" w14:textId="77777777" w:rsidR="000F0344" w:rsidRPr="005D7DCE" w:rsidRDefault="000F0344">
      <w:pPr>
        <w:spacing w:after="0" w:line="240" w:lineRule="auto"/>
        <w:jc w:val="center"/>
        <w:rPr>
          <w:rFonts w:ascii="Times New Roman" w:eastAsia="Times New Roman" w:hAnsi="Times New Roman" w:cs="Times New Roman"/>
          <w:b/>
          <w:bCs/>
          <w:sz w:val="24"/>
          <w:szCs w:val="24"/>
        </w:rPr>
      </w:pPr>
    </w:p>
    <w:p w14:paraId="6669AE4F" w14:textId="77777777" w:rsidR="000F0344" w:rsidRPr="005D7DCE" w:rsidRDefault="000F0344">
      <w:pPr>
        <w:spacing w:after="0" w:line="240" w:lineRule="auto"/>
        <w:rPr>
          <w:rFonts w:ascii="Times New Roman" w:eastAsia="Times New Roman" w:hAnsi="Times New Roman" w:cs="Times New Roman"/>
          <w:b/>
          <w:bCs/>
          <w:sz w:val="24"/>
          <w:szCs w:val="24"/>
        </w:rPr>
      </w:pPr>
    </w:p>
    <w:p w14:paraId="7F510841" w14:textId="77777777" w:rsidR="000F0344" w:rsidRPr="005D7DCE" w:rsidRDefault="000F0344">
      <w:pPr>
        <w:spacing w:after="0" w:line="240" w:lineRule="auto"/>
        <w:jc w:val="center"/>
        <w:rPr>
          <w:rFonts w:ascii="Times New Roman" w:eastAsia="Times New Roman" w:hAnsi="Times New Roman" w:cs="Times New Roman"/>
          <w:b/>
          <w:bCs/>
          <w:sz w:val="24"/>
          <w:szCs w:val="24"/>
        </w:rPr>
      </w:pPr>
    </w:p>
    <w:p w14:paraId="62B6939B" w14:textId="77777777" w:rsidR="000F0344" w:rsidRPr="005D7DCE" w:rsidRDefault="00000000">
      <w:pPr>
        <w:spacing w:after="0" w:line="240" w:lineRule="auto"/>
        <w:jc w:val="center"/>
        <w:rPr>
          <w:rFonts w:ascii="Times New Roman" w:eastAsia="Times New Roman" w:hAnsi="Times New Roman" w:cs="Times New Roman"/>
          <w:b/>
          <w:bCs/>
          <w:color w:val="FF0000"/>
          <w:sz w:val="28"/>
          <w:szCs w:val="28"/>
        </w:rPr>
      </w:pPr>
      <w:r w:rsidRPr="005D7DCE">
        <w:rPr>
          <w:rFonts w:ascii="Times New Roman" w:eastAsia="Times New Roman" w:hAnsi="Times New Roman" w:cs="Times New Roman"/>
          <w:b/>
          <w:bCs/>
          <w:sz w:val="28"/>
          <w:szCs w:val="28"/>
        </w:rPr>
        <w:lastRenderedPageBreak/>
        <w:t>U.S Department of State</w:t>
      </w:r>
      <w:r w:rsidRPr="005D7DCE">
        <w:rPr>
          <w:rFonts w:ascii="Times New Roman" w:hAnsi="Times New Roman" w:cs="Times New Roman"/>
        </w:rPr>
        <w:br/>
      </w:r>
      <w:r w:rsidRPr="005D7DCE">
        <w:rPr>
          <w:rFonts w:ascii="Times New Roman" w:eastAsia="Times New Roman" w:hAnsi="Times New Roman" w:cs="Times New Roman"/>
          <w:b/>
          <w:bCs/>
          <w:sz w:val="28"/>
          <w:szCs w:val="28"/>
        </w:rPr>
        <w:t>WHA/U.S. Embassy in Santo Domingo,</w:t>
      </w:r>
      <w:r w:rsidRPr="005D7DCE">
        <w:rPr>
          <w:rFonts w:ascii="Times New Roman" w:eastAsia="Times New Roman" w:hAnsi="Times New Roman" w:cs="Times New Roman"/>
          <w:b/>
          <w:bCs/>
          <w:i/>
          <w:iCs/>
          <w:sz w:val="28"/>
          <w:szCs w:val="28"/>
        </w:rPr>
        <w:t xml:space="preserve"> </w:t>
      </w:r>
      <w:r w:rsidRPr="005D7DCE">
        <w:rPr>
          <w:rFonts w:ascii="Times New Roman" w:eastAsia="Times New Roman" w:hAnsi="Times New Roman" w:cs="Times New Roman"/>
          <w:b/>
          <w:bCs/>
          <w:sz w:val="28"/>
          <w:szCs w:val="28"/>
        </w:rPr>
        <w:t xml:space="preserve">Public Diplomacy Section </w:t>
      </w:r>
    </w:p>
    <w:p w14:paraId="11499407" w14:textId="77777777" w:rsidR="000F0344" w:rsidRPr="005D7DCE" w:rsidRDefault="00000000">
      <w:pPr>
        <w:spacing w:after="0" w:line="240" w:lineRule="auto"/>
        <w:jc w:val="center"/>
        <w:rPr>
          <w:rFonts w:ascii="Times New Roman" w:eastAsia="Times New Roman" w:hAnsi="Times New Roman" w:cs="Times New Roman"/>
          <w:sz w:val="28"/>
          <w:szCs w:val="28"/>
        </w:rPr>
      </w:pPr>
      <w:r w:rsidRPr="005D7DCE">
        <w:rPr>
          <w:rFonts w:ascii="Times New Roman" w:eastAsia="Times New Roman" w:hAnsi="Times New Roman" w:cs="Times New Roman"/>
          <w:b/>
          <w:bCs/>
          <w:sz w:val="28"/>
          <w:szCs w:val="28"/>
        </w:rPr>
        <w:t>Notice of Funding Opportunity</w:t>
      </w:r>
    </w:p>
    <w:p w14:paraId="4EC0878A" w14:textId="77777777" w:rsidR="000F0344" w:rsidRPr="005D7DCE" w:rsidRDefault="000F0344">
      <w:pPr>
        <w:ind w:left="360" w:hanging="360"/>
        <w:rPr>
          <w:rFonts w:ascii="Times New Roman" w:eastAsia="Times New Roman" w:hAnsi="Times New Roman" w:cs="Times New Roman"/>
        </w:rPr>
      </w:pPr>
    </w:p>
    <w:p w14:paraId="4B1C9F69" w14:textId="77777777" w:rsidR="000F0344" w:rsidRPr="005D7DCE" w:rsidRDefault="00000000">
      <w:pPr>
        <w:pStyle w:val="Heading3"/>
        <w:numPr>
          <w:ilvl w:val="0"/>
          <w:numId w:val="7"/>
        </w:numPr>
        <w:ind w:left="360"/>
        <w:rPr>
          <w:rFonts w:ascii="Times New Roman" w:eastAsia="Times New Roman" w:hAnsi="Times New Roman" w:cs="Times New Roman"/>
          <w:b/>
          <w:bCs/>
        </w:rPr>
      </w:pPr>
      <w:bookmarkStart w:id="1" w:name="_heading=h.lawmyfnqgozg" w:colFirst="0" w:colLast="0"/>
      <w:bookmarkEnd w:id="1"/>
      <w:r w:rsidRPr="005D7DCE">
        <w:rPr>
          <w:rFonts w:ascii="Times New Roman" w:eastAsia="Times New Roman" w:hAnsi="Times New Roman" w:cs="Times New Roman"/>
          <w:b/>
          <w:bCs/>
          <w:color w:val="000000"/>
        </w:rPr>
        <w:t>BASIC INFORMATION</w:t>
      </w:r>
    </w:p>
    <w:p w14:paraId="241C56AA" w14:textId="77777777" w:rsidR="000F0344" w:rsidRPr="005D7DCE" w:rsidRDefault="00000000">
      <w:pPr>
        <w:pStyle w:val="Heading5"/>
        <w:numPr>
          <w:ilvl w:val="0"/>
          <w:numId w:val="9"/>
        </w:numPr>
        <w:ind w:left="270" w:hanging="270"/>
        <w:rPr>
          <w:rFonts w:ascii="Times New Roman" w:eastAsia="Times New Roman" w:hAnsi="Times New Roman" w:cs="Times New Roman"/>
          <w:b/>
          <w:bCs/>
          <w:i/>
          <w:iCs/>
          <w:color w:val="000000"/>
          <w:sz w:val="24"/>
          <w:szCs w:val="24"/>
        </w:rPr>
      </w:pPr>
      <w:r w:rsidRPr="005D7DCE">
        <w:rPr>
          <w:rFonts w:ascii="Times New Roman" w:eastAsia="Times New Roman" w:hAnsi="Times New Roman" w:cs="Times New Roman"/>
          <w:b/>
          <w:bCs/>
          <w:i/>
          <w:iCs/>
          <w:color w:val="000000"/>
          <w:sz w:val="24"/>
          <w:szCs w:val="24"/>
        </w:rPr>
        <w:t>Overview</w:t>
      </w:r>
    </w:p>
    <w:tbl>
      <w:tblPr>
        <w:tblStyle w:val="a"/>
        <w:tblW w:w="935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775"/>
        <w:gridCol w:w="5575"/>
      </w:tblGrid>
      <w:tr w:rsidR="000F0344" w:rsidRPr="005D7DCE" w14:paraId="71B62262" w14:textId="77777777">
        <w:trPr>
          <w:trHeight w:val="300"/>
        </w:trPr>
        <w:tc>
          <w:tcPr>
            <w:tcW w:w="3775" w:type="dxa"/>
          </w:tcPr>
          <w:p w14:paraId="6E35713A" w14:textId="77777777" w:rsidR="000F0344" w:rsidRPr="005D7DCE" w:rsidRDefault="00000000">
            <w:pPr>
              <w:rPr>
                <w:rFonts w:ascii="Times New Roman" w:eastAsia="Times New Roman" w:hAnsi="Times New Roman" w:cs="Times New Roman"/>
                <w:b/>
                <w:bCs/>
              </w:rPr>
            </w:pPr>
            <w:r w:rsidRPr="005D7DCE">
              <w:rPr>
                <w:rFonts w:ascii="Times New Roman" w:eastAsia="Times New Roman" w:hAnsi="Times New Roman" w:cs="Times New Roman"/>
                <w:b/>
                <w:bCs/>
              </w:rPr>
              <w:t>Funding Opportunity Title</w:t>
            </w:r>
          </w:p>
        </w:tc>
        <w:tc>
          <w:tcPr>
            <w:tcW w:w="5575" w:type="dxa"/>
          </w:tcPr>
          <w:p w14:paraId="1345A420" w14:textId="77777777" w:rsidR="000F0344" w:rsidRPr="005D7DCE" w:rsidRDefault="00000000">
            <w:pPr>
              <w:rPr>
                <w:rFonts w:ascii="Times New Roman" w:eastAsia="Times New Roman" w:hAnsi="Times New Roman" w:cs="Times New Roman"/>
                <w:b/>
                <w:bCs/>
              </w:rPr>
            </w:pPr>
            <w:r w:rsidRPr="005D7DCE">
              <w:rPr>
                <w:rFonts w:ascii="Times New Roman" w:eastAsia="Times New Roman" w:hAnsi="Times New Roman" w:cs="Times New Roman"/>
              </w:rPr>
              <w:t>U.S.-D.R. Technology and Science Fair</w:t>
            </w:r>
          </w:p>
        </w:tc>
      </w:tr>
      <w:tr w:rsidR="000F0344" w:rsidRPr="005D7DCE" w14:paraId="64EB9449" w14:textId="77777777">
        <w:trPr>
          <w:trHeight w:val="300"/>
        </w:trPr>
        <w:tc>
          <w:tcPr>
            <w:tcW w:w="3775" w:type="dxa"/>
          </w:tcPr>
          <w:p w14:paraId="735203BB" w14:textId="77777777" w:rsidR="000F0344" w:rsidRPr="005D7DCE" w:rsidRDefault="00000000">
            <w:pPr>
              <w:rPr>
                <w:rFonts w:ascii="Times New Roman" w:eastAsia="Times New Roman" w:hAnsi="Times New Roman" w:cs="Times New Roman"/>
                <w:b/>
                <w:bCs/>
              </w:rPr>
            </w:pPr>
            <w:r w:rsidRPr="005D7DCE">
              <w:rPr>
                <w:rFonts w:ascii="Times New Roman" w:eastAsia="Times New Roman" w:hAnsi="Times New Roman" w:cs="Times New Roman"/>
                <w:b/>
                <w:bCs/>
              </w:rPr>
              <w:t>Funding Opportunity Number</w:t>
            </w:r>
          </w:p>
        </w:tc>
        <w:tc>
          <w:tcPr>
            <w:tcW w:w="5575" w:type="dxa"/>
          </w:tcPr>
          <w:p w14:paraId="2C662022" w14:textId="77777777" w:rsidR="000F0344" w:rsidRPr="005D7DCE" w:rsidRDefault="00000000">
            <w:pPr>
              <w:rPr>
                <w:rFonts w:ascii="Times New Roman" w:eastAsia="Times New Roman" w:hAnsi="Times New Roman" w:cs="Times New Roman"/>
                <w:b/>
                <w:bCs/>
                <w:highlight w:val="cyan"/>
              </w:rPr>
            </w:pPr>
            <w:r w:rsidRPr="005D7DCE">
              <w:rPr>
                <w:rFonts w:ascii="Times New Roman" w:eastAsia="Times New Roman" w:hAnsi="Times New Roman" w:cs="Times New Roman"/>
              </w:rPr>
              <w:t>S-DR860-26-NOFO-0003</w:t>
            </w:r>
          </w:p>
        </w:tc>
      </w:tr>
      <w:tr w:rsidR="000F0344" w:rsidRPr="005D7DCE" w14:paraId="7FB9243B" w14:textId="77777777">
        <w:trPr>
          <w:trHeight w:val="300"/>
        </w:trPr>
        <w:tc>
          <w:tcPr>
            <w:tcW w:w="3775" w:type="dxa"/>
          </w:tcPr>
          <w:p w14:paraId="3CA4AFDA" w14:textId="77777777" w:rsidR="000F0344" w:rsidRPr="005D7DCE" w:rsidRDefault="00000000">
            <w:pPr>
              <w:rPr>
                <w:rFonts w:ascii="Times New Roman" w:eastAsia="Times New Roman" w:hAnsi="Times New Roman" w:cs="Times New Roman"/>
                <w:b/>
                <w:bCs/>
              </w:rPr>
            </w:pPr>
            <w:r w:rsidRPr="005D7DCE">
              <w:rPr>
                <w:rFonts w:ascii="Times New Roman" w:eastAsia="Times New Roman" w:hAnsi="Times New Roman" w:cs="Times New Roman"/>
                <w:b/>
                <w:bCs/>
              </w:rPr>
              <w:t>Announcement Type</w:t>
            </w:r>
          </w:p>
        </w:tc>
        <w:tc>
          <w:tcPr>
            <w:tcW w:w="5575" w:type="dxa"/>
          </w:tcPr>
          <w:p w14:paraId="14FB174A" w14:textId="77777777" w:rsidR="000F0344" w:rsidRPr="005D7DCE" w:rsidRDefault="00000000">
            <w:pPr>
              <w:rPr>
                <w:rFonts w:ascii="Times New Roman" w:eastAsia="Times New Roman" w:hAnsi="Times New Roman" w:cs="Times New Roman"/>
              </w:rPr>
            </w:pPr>
            <w:r w:rsidRPr="005D7DCE">
              <w:rPr>
                <w:rFonts w:ascii="Times New Roman" w:eastAsia="Times New Roman" w:hAnsi="Times New Roman" w:cs="Times New Roman"/>
              </w:rPr>
              <w:t>Initial announcement</w:t>
            </w:r>
          </w:p>
        </w:tc>
      </w:tr>
      <w:tr w:rsidR="000F0344" w:rsidRPr="005D7DCE" w14:paraId="6359034D" w14:textId="77777777">
        <w:trPr>
          <w:trHeight w:val="300"/>
        </w:trPr>
        <w:tc>
          <w:tcPr>
            <w:tcW w:w="3775" w:type="dxa"/>
          </w:tcPr>
          <w:p w14:paraId="7CAFEE08" w14:textId="77777777" w:rsidR="000F0344" w:rsidRPr="005D7DCE" w:rsidRDefault="00000000">
            <w:pPr>
              <w:rPr>
                <w:rFonts w:ascii="Times New Roman" w:eastAsia="Times New Roman" w:hAnsi="Times New Roman" w:cs="Times New Roman"/>
                <w:b/>
                <w:bCs/>
              </w:rPr>
            </w:pPr>
            <w:r w:rsidRPr="005D7DCE">
              <w:rPr>
                <w:rFonts w:ascii="Times New Roman" w:eastAsia="Times New Roman" w:hAnsi="Times New Roman" w:cs="Times New Roman"/>
                <w:b/>
                <w:bCs/>
              </w:rPr>
              <w:t>Deadline for Applications</w:t>
            </w:r>
          </w:p>
        </w:tc>
        <w:tc>
          <w:tcPr>
            <w:tcW w:w="5575" w:type="dxa"/>
          </w:tcPr>
          <w:p w14:paraId="044B99D4" w14:textId="77777777" w:rsidR="000F0344" w:rsidRPr="005D7DCE" w:rsidRDefault="00000000">
            <w:pPr>
              <w:rPr>
                <w:rFonts w:ascii="Times New Roman" w:eastAsia="Times New Roman" w:hAnsi="Times New Roman" w:cs="Times New Roman"/>
              </w:rPr>
            </w:pPr>
            <w:r w:rsidRPr="005D7DCE">
              <w:rPr>
                <w:rFonts w:ascii="Times New Roman" w:eastAsia="Times New Roman" w:hAnsi="Times New Roman" w:cs="Times New Roman"/>
              </w:rPr>
              <w:t xml:space="preserve">July 1st, </w:t>
            </w:r>
            <w:proofErr w:type="gramStart"/>
            <w:r w:rsidRPr="005D7DCE">
              <w:rPr>
                <w:rFonts w:ascii="Times New Roman" w:eastAsia="Times New Roman" w:hAnsi="Times New Roman" w:cs="Times New Roman"/>
              </w:rPr>
              <w:t>2026</w:t>
            </w:r>
            <w:proofErr w:type="gramEnd"/>
            <w:r w:rsidRPr="005D7DCE">
              <w:rPr>
                <w:rFonts w:ascii="Times New Roman" w:eastAsia="Times New Roman" w:hAnsi="Times New Roman" w:cs="Times New Roman"/>
              </w:rPr>
              <w:t xml:space="preserve"> at 11:59 p.m. (EST)</w:t>
            </w:r>
          </w:p>
        </w:tc>
      </w:tr>
      <w:tr w:rsidR="000F0344" w:rsidRPr="005D7DCE" w14:paraId="1FC4537D" w14:textId="77777777">
        <w:trPr>
          <w:trHeight w:val="300"/>
        </w:trPr>
        <w:tc>
          <w:tcPr>
            <w:tcW w:w="3775" w:type="dxa"/>
          </w:tcPr>
          <w:p w14:paraId="68E07E08" w14:textId="77777777" w:rsidR="000F0344" w:rsidRPr="005D7DCE" w:rsidRDefault="00000000">
            <w:pPr>
              <w:rPr>
                <w:rFonts w:ascii="Times New Roman" w:eastAsia="Times New Roman" w:hAnsi="Times New Roman" w:cs="Times New Roman"/>
                <w:b/>
                <w:bCs/>
              </w:rPr>
            </w:pPr>
            <w:r w:rsidRPr="005D7DCE">
              <w:rPr>
                <w:rFonts w:ascii="Times New Roman" w:eastAsia="Times New Roman" w:hAnsi="Times New Roman" w:cs="Times New Roman"/>
                <w:b/>
                <w:bCs/>
              </w:rPr>
              <w:t>Assistance Listing Number</w:t>
            </w:r>
          </w:p>
        </w:tc>
        <w:tc>
          <w:tcPr>
            <w:tcW w:w="5575" w:type="dxa"/>
          </w:tcPr>
          <w:p w14:paraId="074FE9AD" w14:textId="77777777" w:rsidR="000F0344" w:rsidRPr="005D7DCE" w:rsidRDefault="00000000">
            <w:pPr>
              <w:rPr>
                <w:rFonts w:ascii="Times New Roman" w:eastAsia="Times New Roman" w:hAnsi="Times New Roman" w:cs="Times New Roman"/>
              </w:rPr>
            </w:pPr>
            <w:hyperlink r:id="rId12">
              <w:r w:rsidRPr="005D7DCE">
                <w:rPr>
                  <w:rFonts w:ascii="Times New Roman" w:eastAsia="Times New Roman" w:hAnsi="Times New Roman" w:cs="Times New Roman"/>
                  <w:u w:val="single"/>
                </w:rPr>
                <w:t>19.04</w:t>
              </w:r>
            </w:hyperlink>
            <w:r w:rsidRPr="005D7DCE">
              <w:rPr>
                <w:rFonts w:ascii="Times New Roman" w:eastAsia="Times New Roman" w:hAnsi="Times New Roman" w:cs="Times New Roman"/>
              </w:rPr>
              <w:t>0</w:t>
            </w:r>
          </w:p>
        </w:tc>
      </w:tr>
      <w:tr w:rsidR="000F0344" w:rsidRPr="005D7DCE" w14:paraId="41EBA48B" w14:textId="77777777">
        <w:trPr>
          <w:trHeight w:val="300"/>
        </w:trPr>
        <w:tc>
          <w:tcPr>
            <w:tcW w:w="3775" w:type="dxa"/>
          </w:tcPr>
          <w:p w14:paraId="49C39A62" w14:textId="77777777" w:rsidR="000F0344" w:rsidRPr="005D7DCE" w:rsidRDefault="00000000">
            <w:pPr>
              <w:rPr>
                <w:rFonts w:ascii="Times New Roman" w:eastAsia="Times New Roman" w:hAnsi="Times New Roman" w:cs="Times New Roman"/>
                <w:b/>
                <w:bCs/>
              </w:rPr>
            </w:pPr>
            <w:r w:rsidRPr="005D7DCE">
              <w:rPr>
                <w:rFonts w:ascii="Times New Roman" w:eastAsia="Times New Roman" w:hAnsi="Times New Roman" w:cs="Times New Roman"/>
                <w:b/>
                <w:bCs/>
              </w:rPr>
              <w:t>Length of performance period</w:t>
            </w:r>
          </w:p>
        </w:tc>
        <w:tc>
          <w:tcPr>
            <w:tcW w:w="5575" w:type="dxa"/>
          </w:tcPr>
          <w:p w14:paraId="70066F60" w14:textId="77777777" w:rsidR="000F0344" w:rsidRPr="005D7DCE" w:rsidRDefault="00000000">
            <w:pPr>
              <w:rPr>
                <w:rFonts w:ascii="Times New Roman" w:eastAsia="Times New Roman" w:hAnsi="Times New Roman" w:cs="Times New Roman"/>
                <w:b/>
                <w:bCs/>
              </w:rPr>
            </w:pPr>
            <w:r w:rsidRPr="005D7DCE">
              <w:rPr>
                <w:rFonts w:ascii="Times New Roman" w:eastAsia="Times New Roman" w:hAnsi="Times New Roman" w:cs="Times New Roman"/>
              </w:rPr>
              <w:t>12 to 24 months</w:t>
            </w:r>
          </w:p>
        </w:tc>
      </w:tr>
      <w:tr w:rsidR="000F0344" w:rsidRPr="005D7DCE" w14:paraId="3308846F" w14:textId="77777777">
        <w:trPr>
          <w:trHeight w:val="300"/>
        </w:trPr>
        <w:tc>
          <w:tcPr>
            <w:tcW w:w="3775" w:type="dxa"/>
          </w:tcPr>
          <w:p w14:paraId="08144D47" w14:textId="77777777" w:rsidR="000F0344" w:rsidRPr="005D7DCE" w:rsidRDefault="00000000">
            <w:pPr>
              <w:rPr>
                <w:rFonts w:ascii="Times New Roman" w:eastAsia="Times New Roman" w:hAnsi="Times New Roman" w:cs="Times New Roman"/>
                <w:b/>
                <w:bCs/>
              </w:rPr>
            </w:pPr>
            <w:r w:rsidRPr="005D7DCE">
              <w:rPr>
                <w:rFonts w:ascii="Times New Roman" w:eastAsia="Times New Roman" w:hAnsi="Times New Roman" w:cs="Times New Roman"/>
                <w:b/>
                <w:bCs/>
              </w:rPr>
              <w:t>Number of awards anticipated</w:t>
            </w:r>
          </w:p>
        </w:tc>
        <w:tc>
          <w:tcPr>
            <w:tcW w:w="5575" w:type="dxa"/>
          </w:tcPr>
          <w:p w14:paraId="0DE55C09" w14:textId="77777777" w:rsidR="000F0344" w:rsidRPr="005D7DCE" w:rsidRDefault="00000000">
            <w:pPr>
              <w:rPr>
                <w:rFonts w:ascii="Times New Roman" w:eastAsia="Times New Roman" w:hAnsi="Times New Roman" w:cs="Times New Roman"/>
                <w:b/>
                <w:bCs/>
              </w:rPr>
            </w:pPr>
            <w:r w:rsidRPr="005D7DCE">
              <w:rPr>
                <w:rFonts w:ascii="Times New Roman" w:eastAsia="Times New Roman" w:hAnsi="Times New Roman" w:cs="Times New Roman"/>
              </w:rPr>
              <w:t>2 awards</w:t>
            </w:r>
          </w:p>
        </w:tc>
      </w:tr>
      <w:tr w:rsidR="000F0344" w:rsidRPr="005D7DCE" w14:paraId="6F9AAEF6" w14:textId="77777777">
        <w:trPr>
          <w:trHeight w:val="300"/>
        </w:trPr>
        <w:tc>
          <w:tcPr>
            <w:tcW w:w="3775" w:type="dxa"/>
          </w:tcPr>
          <w:p w14:paraId="68CD74E2" w14:textId="77777777" w:rsidR="000F0344" w:rsidRPr="005D7DCE" w:rsidRDefault="00000000">
            <w:pPr>
              <w:rPr>
                <w:rFonts w:ascii="Times New Roman" w:eastAsia="Times New Roman" w:hAnsi="Times New Roman" w:cs="Times New Roman"/>
                <w:b/>
                <w:bCs/>
              </w:rPr>
            </w:pPr>
            <w:r w:rsidRPr="005D7DCE">
              <w:rPr>
                <w:rFonts w:ascii="Times New Roman" w:eastAsia="Times New Roman" w:hAnsi="Times New Roman" w:cs="Times New Roman"/>
                <w:b/>
                <w:bCs/>
              </w:rPr>
              <w:t>Award amounts</w:t>
            </w:r>
          </w:p>
        </w:tc>
        <w:tc>
          <w:tcPr>
            <w:tcW w:w="5575" w:type="dxa"/>
          </w:tcPr>
          <w:p w14:paraId="2D09E4C9" w14:textId="77777777" w:rsidR="000F0344" w:rsidRPr="005D7DCE" w:rsidRDefault="00000000">
            <w:pPr>
              <w:rPr>
                <w:rFonts w:ascii="Times New Roman" w:eastAsia="Times New Roman" w:hAnsi="Times New Roman" w:cs="Times New Roman"/>
              </w:rPr>
            </w:pPr>
            <w:r w:rsidRPr="005D7DCE">
              <w:rPr>
                <w:rFonts w:ascii="Times New Roman" w:eastAsia="Times New Roman" w:hAnsi="Times New Roman" w:cs="Times New Roman"/>
              </w:rPr>
              <w:t xml:space="preserve">Awards may range from a minimum of $30,000 to a maximum of $80,000 </w:t>
            </w:r>
          </w:p>
        </w:tc>
      </w:tr>
      <w:tr w:rsidR="000F0344" w:rsidRPr="005D7DCE" w14:paraId="79A4FADC" w14:textId="77777777">
        <w:trPr>
          <w:trHeight w:val="300"/>
        </w:trPr>
        <w:tc>
          <w:tcPr>
            <w:tcW w:w="3775" w:type="dxa"/>
          </w:tcPr>
          <w:p w14:paraId="1C36F932" w14:textId="77777777" w:rsidR="000F0344" w:rsidRPr="005D7DCE" w:rsidRDefault="00000000">
            <w:pPr>
              <w:rPr>
                <w:rFonts w:ascii="Times New Roman" w:eastAsia="Times New Roman" w:hAnsi="Times New Roman" w:cs="Times New Roman"/>
                <w:b/>
                <w:bCs/>
              </w:rPr>
            </w:pPr>
            <w:r w:rsidRPr="005D7DCE">
              <w:rPr>
                <w:rFonts w:ascii="Times New Roman" w:eastAsia="Times New Roman" w:hAnsi="Times New Roman" w:cs="Times New Roman"/>
                <w:b/>
                <w:bCs/>
              </w:rPr>
              <w:t>Total available funding</w:t>
            </w:r>
          </w:p>
        </w:tc>
        <w:tc>
          <w:tcPr>
            <w:tcW w:w="5575" w:type="dxa"/>
          </w:tcPr>
          <w:p w14:paraId="0402C750" w14:textId="77777777" w:rsidR="000F0344" w:rsidRPr="005D7DCE" w:rsidRDefault="00000000">
            <w:pPr>
              <w:rPr>
                <w:rFonts w:ascii="Times New Roman" w:eastAsia="Times New Roman" w:hAnsi="Times New Roman" w:cs="Times New Roman"/>
              </w:rPr>
            </w:pPr>
            <w:r w:rsidRPr="005D7DCE">
              <w:rPr>
                <w:rFonts w:ascii="Times New Roman" w:eastAsia="Times New Roman" w:hAnsi="Times New Roman" w:cs="Times New Roman"/>
              </w:rPr>
              <w:t xml:space="preserve">$80,000 pending availability of funds </w:t>
            </w:r>
          </w:p>
        </w:tc>
      </w:tr>
      <w:tr w:rsidR="000F0344" w:rsidRPr="005D7DCE" w14:paraId="47FC0357" w14:textId="77777777">
        <w:trPr>
          <w:trHeight w:val="300"/>
        </w:trPr>
        <w:tc>
          <w:tcPr>
            <w:tcW w:w="3775" w:type="dxa"/>
          </w:tcPr>
          <w:p w14:paraId="4938CFF8" w14:textId="77777777" w:rsidR="000F0344" w:rsidRPr="005D7DCE" w:rsidRDefault="00000000">
            <w:pPr>
              <w:rPr>
                <w:rFonts w:ascii="Times New Roman" w:eastAsia="Times New Roman" w:hAnsi="Times New Roman" w:cs="Times New Roman"/>
                <w:b/>
                <w:bCs/>
              </w:rPr>
            </w:pPr>
            <w:r w:rsidRPr="005D7DCE">
              <w:rPr>
                <w:rFonts w:ascii="Times New Roman" w:eastAsia="Times New Roman" w:hAnsi="Times New Roman" w:cs="Times New Roman"/>
                <w:b/>
                <w:bCs/>
              </w:rPr>
              <w:t>Type of Funding</w:t>
            </w:r>
          </w:p>
        </w:tc>
        <w:tc>
          <w:tcPr>
            <w:tcW w:w="5575" w:type="dxa"/>
          </w:tcPr>
          <w:p w14:paraId="238F3549" w14:textId="77777777" w:rsidR="000F0344" w:rsidRPr="005D7DCE" w:rsidRDefault="00000000">
            <w:pPr>
              <w:rPr>
                <w:rFonts w:ascii="Times New Roman" w:eastAsia="Times New Roman" w:hAnsi="Times New Roman" w:cs="Times New Roman"/>
                <w:b/>
                <w:bCs/>
              </w:rPr>
            </w:pPr>
            <w:r w:rsidRPr="005D7DCE">
              <w:rPr>
                <w:rFonts w:ascii="Times New Roman" w:eastAsia="Times New Roman" w:hAnsi="Times New Roman" w:cs="Times New Roman"/>
              </w:rPr>
              <w:t>FY26 Smith Mundt Public Diplomacy Funds</w:t>
            </w:r>
          </w:p>
        </w:tc>
      </w:tr>
      <w:tr w:rsidR="000F0344" w:rsidRPr="005D7DCE" w14:paraId="72E7CEB3" w14:textId="77777777">
        <w:trPr>
          <w:trHeight w:val="300"/>
        </w:trPr>
        <w:tc>
          <w:tcPr>
            <w:tcW w:w="3775" w:type="dxa"/>
          </w:tcPr>
          <w:p w14:paraId="2A1907EF" w14:textId="77777777" w:rsidR="000F0344" w:rsidRPr="005D7DCE" w:rsidRDefault="00000000">
            <w:pPr>
              <w:rPr>
                <w:rFonts w:ascii="Times New Roman" w:eastAsia="Times New Roman" w:hAnsi="Times New Roman" w:cs="Times New Roman"/>
                <w:b/>
                <w:bCs/>
              </w:rPr>
            </w:pPr>
            <w:r w:rsidRPr="005D7DCE">
              <w:rPr>
                <w:rFonts w:ascii="Times New Roman" w:eastAsia="Times New Roman" w:hAnsi="Times New Roman" w:cs="Times New Roman"/>
                <w:b/>
                <w:bCs/>
              </w:rPr>
              <w:t xml:space="preserve">Anticipated </w:t>
            </w:r>
            <w:proofErr w:type="gramStart"/>
            <w:r w:rsidRPr="005D7DCE">
              <w:rPr>
                <w:rFonts w:ascii="Times New Roman" w:eastAsia="Times New Roman" w:hAnsi="Times New Roman" w:cs="Times New Roman"/>
                <w:b/>
                <w:bCs/>
              </w:rPr>
              <w:t>project</w:t>
            </w:r>
            <w:proofErr w:type="gramEnd"/>
            <w:r w:rsidRPr="005D7DCE">
              <w:rPr>
                <w:rFonts w:ascii="Times New Roman" w:eastAsia="Times New Roman" w:hAnsi="Times New Roman" w:cs="Times New Roman"/>
                <w:b/>
                <w:bCs/>
              </w:rPr>
              <w:t xml:space="preserve"> start date</w:t>
            </w:r>
          </w:p>
        </w:tc>
        <w:tc>
          <w:tcPr>
            <w:tcW w:w="5575" w:type="dxa"/>
          </w:tcPr>
          <w:p w14:paraId="1D5221CF" w14:textId="77777777" w:rsidR="000F0344" w:rsidRPr="005D7DCE" w:rsidRDefault="00000000">
            <w:pPr>
              <w:rPr>
                <w:rFonts w:ascii="Times New Roman" w:eastAsia="Times New Roman" w:hAnsi="Times New Roman" w:cs="Times New Roman"/>
                <w:b/>
                <w:bCs/>
              </w:rPr>
            </w:pPr>
            <w:r w:rsidRPr="005D7DCE">
              <w:rPr>
                <w:rFonts w:ascii="Times New Roman" w:eastAsia="Times New Roman" w:hAnsi="Times New Roman" w:cs="Times New Roman"/>
              </w:rPr>
              <w:t>July 2027</w:t>
            </w:r>
          </w:p>
        </w:tc>
      </w:tr>
    </w:tbl>
    <w:p w14:paraId="41F19453" w14:textId="77777777" w:rsidR="000F0344" w:rsidRPr="005D7DCE" w:rsidRDefault="000F0344">
      <w:pPr>
        <w:spacing w:after="0"/>
        <w:rPr>
          <w:rFonts w:ascii="Times New Roman" w:eastAsia="Times New Roman" w:hAnsi="Times New Roman" w:cs="Times New Roman"/>
          <w:b/>
          <w:bCs/>
          <w:sz w:val="24"/>
          <w:szCs w:val="24"/>
        </w:rPr>
      </w:pPr>
    </w:p>
    <w:p w14:paraId="6BD4122F" w14:textId="6A3DA779" w:rsidR="000F0344" w:rsidRPr="005D7DCE" w:rsidRDefault="00000000">
      <w:pPr>
        <w:spacing w:after="0"/>
        <w:rPr>
          <w:rFonts w:ascii="Times New Roman" w:eastAsia="Times New Roman" w:hAnsi="Times New Roman" w:cs="Times New Roman"/>
          <w:sz w:val="24"/>
          <w:szCs w:val="24"/>
        </w:rPr>
      </w:pPr>
      <w:r w:rsidRPr="005D7DCE">
        <w:rPr>
          <w:rFonts w:ascii="Times New Roman" w:eastAsia="Times New Roman" w:hAnsi="Times New Roman" w:cs="Times New Roman"/>
          <w:b/>
          <w:bCs/>
          <w:sz w:val="24"/>
          <w:szCs w:val="24"/>
        </w:rPr>
        <w:t>Funding Instrument Type:</w:t>
      </w:r>
      <w:r w:rsidRPr="005D7DCE">
        <w:rPr>
          <w:rFonts w:ascii="Times New Roman" w:eastAsia="Times New Roman" w:hAnsi="Times New Roman" w:cs="Times New Roman"/>
          <w:sz w:val="24"/>
          <w:szCs w:val="24"/>
        </w:rPr>
        <w:t xml:space="preserve"> Grant</w:t>
      </w:r>
    </w:p>
    <w:p w14:paraId="41CA93B4" w14:textId="77777777" w:rsidR="000F0344" w:rsidRPr="005D7DCE" w:rsidRDefault="000F0344">
      <w:pPr>
        <w:spacing w:after="0"/>
        <w:rPr>
          <w:rFonts w:ascii="Times New Roman" w:eastAsia="Times New Roman" w:hAnsi="Times New Roman" w:cs="Times New Roman"/>
          <w:b/>
          <w:bCs/>
          <w:color w:val="FF0000"/>
          <w:sz w:val="24"/>
          <w:szCs w:val="24"/>
        </w:rPr>
      </w:pPr>
    </w:p>
    <w:p w14:paraId="13913955" w14:textId="77777777" w:rsidR="000F0344" w:rsidRPr="005D7DCE" w:rsidRDefault="00000000">
      <w:pPr>
        <w:spacing w:after="0"/>
        <w:rPr>
          <w:rFonts w:ascii="Times New Roman" w:eastAsia="Times New Roman" w:hAnsi="Times New Roman" w:cs="Times New Roman"/>
          <w:sz w:val="24"/>
          <w:szCs w:val="24"/>
        </w:rPr>
      </w:pPr>
      <w:r w:rsidRPr="005D7DCE">
        <w:rPr>
          <w:rFonts w:ascii="Times New Roman" w:eastAsia="Times New Roman" w:hAnsi="Times New Roman" w:cs="Times New Roman"/>
          <w:b/>
          <w:bCs/>
          <w:sz w:val="24"/>
          <w:szCs w:val="24"/>
        </w:rPr>
        <w:t>Project Performance Period</w:t>
      </w:r>
      <w:r w:rsidRPr="005D7DCE">
        <w:rPr>
          <w:rFonts w:ascii="Times New Roman" w:eastAsia="Times New Roman" w:hAnsi="Times New Roman" w:cs="Times New Roman"/>
          <w:sz w:val="24"/>
          <w:szCs w:val="24"/>
        </w:rPr>
        <w:t xml:space="preserve">: Proposed projects should be completed in </w:t>
      </w:r>
      <w:r w:rsidRPr="005D7DCE">
        <w:rPr>
          <w:rFonts w:ascii="Times New Roman" w:eastAsia="Times New Roman" w:hAnsi="Times New Roman" w:cs="Times New Roman"/>
          <w:color w:val="FF0000"/>
          <w:sz w:val="24"/>
          <w:szCs w:val="24"/>
        </w:rPr>
        <w:t xml:space="preserve">two (2) years </w:t>
      </w:r>
      <w:r w:rsidRPr="005D7DCE">
        <w:rPr>
          <w:rFonts w:ascii="Times New Roman" w:eastAsia="Times New Roman" w:hAnsi="Times New Roman" w:cs="Times New Roman"/>
          <w:sz w:val="24"/>
          <w:szCs w:val="24"/>
        </w:rPr>
        <w:t>or less.</w:t>
      </w:r>
      <w:r w:rsidRPr="005D7DCE">
        <w:rPr>
          <w:rFonts w:ascii="Times New Roman" w:eastAsia="Times New Roman" w:hAnsi="Times New Roman" w:cs="Times New Roman"/>
          <w:b/>
          <w:bCs/>
          <w:sz w:val="24"/>
          <w:szCs w:val="24"/>
        </w:rPr>
        <w:t xml:space="preserve"> </w:t>
      </w:r>
      <w:r w:rsidRPr="005D7DCE">
        <w:rPr>
          <w:rFonts w:ascii="Times New Roman" w:eastAsia="Times New Roman" w:hAnsi="Times New Roman" w:cs="Times New Roman"/>
          <w:sz w:val="24"/>
          <w:szCs w:val="24"/>
        </w:rPr>
        <w:t>The Department of State will entertain applications for continuation grants funded under these awards beyond the initial budget period on a non-competitive basis subject to availability of funds, satisfactory progress of the program, and a determination that continued funding would be in the best interest of the U.S. Department of State.</w:t>
      </w:r>
    </w:p>
    <w:p w14:paraId="45513CA8" w14:textId="77777777" w:rsidR="000F0344" w:rsidRPr="005D7DCE" w:rsidRDefault="000F0344">
      <w:pPr>
        <w:spacing w:after="200" w:line="240" w:lineRule="auto"/>
        <w:rPr>
          <w:rFonts w:ascii="Times New Roman" w:eastAsia="Times New Roman" w:hAnsi="Times New Roman" w:cs="Times New Roman"/>
          <w:b/>
          <w:bCs/>
          <w:sz w:val="24"/>
          <w:szCs w:val="24"/>
        </w:rPr>
      </w:pPr>
    </w:p>
    <w:p w14:paraId="5890DD82" w14:textId="77777777" w:rsidR="000F0344" w:rsidRPr="005D7DCE" w:rsidRDefault="00000000">
      <w:pPr>
        <w:spacing w:after="200" w:line="240" w:lineRule="auto"/>
        <w:rPr>
          <w:rFonts w:ascii="Times New Roman" w:eastAsia="Times New Roman" w:hAnsi="Times New Roman" w:cs="Times New Roman"/>
          <w:color w:val="000000"/>
          <w:sz w:val="24"/>
          <w:szCs w:val="24"/>
        </w:rPr>
      </w:pPr>
      <w:r w:rsidRPr="005D7DCE">
        <w:rPr>
          <w:rFonts w:ascii="Times New Roman" w:eastAsia="Times New Roman" w:hAnsi="Times New Roman" w:cs="Times New Roman"/>
          <w:b/>
          <w:bCs/>
          <w:sz w:val="24"/>
          <w:szCs w:val="24"/>
        </w:rPr>
        <w:t xml:space="preserve">This notice is subject to availability of funding. </w:t>
      </w:r>
      <w:r w:rsidRPr="005D7DCE">
        <w:rPr>
          <w:rFonts w:ascii="Times New Roman" w:eastAsia="Times New Roman" w:hAnsi="Times New Roman" w:cs="Times New Roman"/>
          <w:color w:val="000000"/>
          <w:sz w:val="24"/>
          <w:szCs w:val="24"/>
        </w:rPr>
        <w:t>The Public Diplomacy Section reserves the right to award less or more than the funds described under circumstances deemed to be in the best interest of the U.S. government, pending the availability of funds and approval of the designated grants officer.</w:t>
      </w:r>
    </w:p>
    <w:p w14:paraId="488EB452" w14:textId="77777777" w:rsidR="000F0344" w:rsidRPr="005D7DCE" w:rsidRDefault="000F0344">
      <w:pPr>
        <w:rPr>
          <w:rFonts w:ascii="Times New Roman" w:eastAsia="Times New Roman" w:hAnsi="Times New Roman" w:cs="Times New Roman"/>
          <w:sz w:val="24"/>
          <w:szCs w:val="24"/>
        </w:rPr>
      </w:pPr>
    </w:p>
    <w:p w14:paraId="25A87D71" w14:textId="77777777" w:rsidR="000F0344" w:rsidRPr="005D7DCE" w:rsidRDefault="00000000">
      <w:pPr>
        <w:pStyle w:val="Heading5"/>
        <w:numPr>
          <w:ilvl w:val="0"/>
          <w:numId w:val="9"/>
        </w:numPr>
        <w:ind w:left="270" w:hanging="270"/>
        <w:rPr>
          <w:rFonts w:ascii="Times New Roman" w:eastAsia="Times New Roman" w:hAnsi="Times New Roman" w:cs="Times New Roman"/>
          <w:b/>
          <w:bCs/>
          <w:i/>
          <w:iCs/>
          <w:color w:val="000000"/>
          <w:sz w:val="24"/>
          <w:szCs w:val="24"/>
        </w:rPr>
      </w:pPr>
      <w:r w:rsidRPr="005D7DCE">
        <w:rPr>
          <w:rFonts w:ascii="Times New Roman" w:eastAsia="Times New Roman" w:hAnsi="Times New Roman" w:cs="Times New Roman"/>
          <w:b/>
          <w:bCs/>
          <w:i/>
          <w:iCs/>
          <w:color w:val="000000"/>
          <w:sz w:val="24"/>
          <w:szCs w:val="24"/>
        </w:rPr>
        <w:t>Executive Summary</w:t>
      </w:r>
    </w:p>
    <w:p w14:paraId="4BE10EBF" w14:textId="77777777" w:rsidR="000F0344" w:rsidRPr="005D7DCE" w:rsidRDefault="00000000">
      <w:pPr>
        <w:spacing w:before="240" w:after="240"/>
        <w:rPr>
          <w:rFonts w:ascii="Times New Roman" w:hAnsi="Times New Roman" w:cs="Times New Roman"/>
        </w:rPr>
      </w:pPr>
      <w:r w:rsidRPr="005D7DCE">
        <w:rPr>
          <w:rFonts w:ascii="Times New Roman" w:hAnsi="Times New Roman" w:cs="Times New Roman"/>
        </w:rPr>
        <w:t>The U.S. Embassy in Santo Domingo announces an open competition to implement a large-scale U.S. Tech and Science Innovation Fair designed to position the United States as the premier and accessible partner in technology, innovation, entrepreneurship, and emerging industries. The program will connect Dominican youth, entrepreneurs, innovators, and private-sector leaders with U.S. companies, industry experts, startups, and exchange opportunities through dynamic public-facing activities.</w:t>
      </w:r>
    </w:p>
    <w:p w14:paraId="13FFA628" w14:textId="77777777" w:rsidR="000F0344" w:rsidRPr="005D7DCE" w:rsidRDefault="00000000">
      <w:pPr>
        <w:spacing w:before="240" w:after="240"/>
        <w:rPr>
          <w:rFonts w:ascii="Times New Roman" w:hAnsi="Times New Roman" w:cs="Times New Roman"/>
        </w:rPr>
      </w:pPr>
      <w:r w:rsidRPr="005D7DCE">
        <w:rPr>
          <w:rFonts w:ascii="Times New Roman" w:hAnsi="Times New Roman" w:cs="Times New Roman"/>
        </w:rPr>
        <w:lastRenderedPageBreak/>
        <w:t>The selected recipient will coordinate the logistics and implementation of a technology and science fair featuring U.S. corporate booths and demonstrations, panels on U.S. leadership in technology and semiconductors, entrepreneur and alumni storytelling sessions, networking activities, and innovation showcases highlighting U.S. private-sector leadership and opportunities for collaboration. The event is expected to engage at least 500 participants, including university students, entrepreneurs, startup founders, faculty, and emerging STEM professionals.</w:t>
      </w:r>
    </w:p>
    <w:p w14:paraId="51960E2B" w14:textId="77777777" w:rsidR="000F0344" w:rsidRPr="005D7DCE" w:rsidRDefault="00000000">
      <w:pPr>
        <w:spacing w:before="240" w:after="240"/>
        <w:rPr>
          <w:rFonts w:ascii="Times New Roman" w:hAnsi="Times New Roman" w:cs="Times New Roman"/>
        </w:rPr>
      </w:pPr>
      <w:r w:rsidRPr="005D7DCE">
        <w:rPr>
          <w:rFonts w:ascii="Times New Roman" w:hAnsi="Times New Roman" w:cs="Times New Roman"/>
        </w:rPr>
        <w:t>Eligible recipients include not-for-profit organizations, business associations, educational institutions, and other qualified entities with demonstrated experience implementing large-scale public events, entrepreneurship programming, or technology-focused initiatives.</w:t>
      </w:r>
    </w:p>
    <w:p w14:paraId="04AA65F6" w14:textId="77777777" w:rsidR="000F0344" w:rsidRPr="005D7DCE" w:rsidRDefault="00000000">
      <w:pPr>
        <w:spacing w:before="240" w:after="240"/>
        <w:rPr>
          <w:rFonts w:ascii="Times New Roman" w:hAnsi="Times New Roman" w:cs="Times New Roman"/>
        </w:rPr>
      </w:pPr>
      <w:r w:rsidRPr="005D7DCE">
        <w:rPr>
          <w:rFonts w:ascii="Times New Roman" w:hAnsi="Times New Roman" w:cs="Times New Roman"/>
        </w:rPr>
        <w:t>This program advances U.S. foreign policy priorities by promoting U.S. leadership in innovation and technology, strengthening commercial and people-to-people ties, encouraging entrepreneurship, and fostering stronger partnerships between U.S. and Dominican private-sector and innovation ecosystems.</w:t>
      </w:r>
    </w:p>
    <w:p w14:paraId="181635C8" w14:textId="77777777" w:rsidR="000F0344" w:rsidRPr="005D7DCE" w:rsidRDefault="000F0344">
      <w:pPr>
        <w:rPr>
          <w:rFonts w:ascii="Times New Roman" w:hAnsi="Times New Roman" w:cs="Times New Roman"/>
        </w:rPr>
      </w:pPr>
    </w:p>
    <w:p w14:paraId="271A01F7" w14:textId="77777777" w:rsidR="000F0344" w:rsidRPr="005D7DCE" w:rsidRDefault="00000000">
      <w:pPr>
        <w:pStyle w:val="Heading3"/>
        <w:numPr>
          <w:ilvl w:val="0"/>
          <w:numId w:val="7"/>
        </w:numPr>
        <w:ind w:left="360"/>
        <w:rPr>
          <w:rFonts w:ascii="Times New Roman" w:eastAsia="Times New Roman" w:hAnsi="Times New Roman" w:cs="Times New Roman"/>
          <w:b/>
          <w:bCs/>
          <w:color w:val="000000"/>
        </w:rPr>
      </w:pPr>
      <w:bookmarkStart w:id="2" w:name="_heading=h.rgr6zo5vjd6g" w:colFirst="0" w:colLast="0"/>
      <w:bookmarkEnd w:id="2"/>
      <w:r w:rsidRPr="005D7DCE">
        <w:rPr>
          <w:rFonts w:ascii="Times New Roman" w:eastAsia="Times New Roman" w:hAnsi="Times New Roman" w:cs="Times New Roman"/>
          <w:b/>
          <w:bCs/>
          <w:color w:val="000000"/>
        </w:rPr>
        <w:t>ELIGIBILITY</w:t>
      </w:r>
    </w:p>
    <w:p w14:paraId="2BCA1F13" w14:textId="77777777" w:rsidR="000F0344" w:rsidRPr="005D7DCE" w:rsidRDefault="000F0344">
      <w:pPr>
        <w:rPr>
          <w:rFonts w:ascii="Times New Roman" w:eastAsia="Times New Roman" w:hAnsi="Times New Roman" w:cs="Times New Roman"/>
        </w:rPr>
      </w:pPr>
    </w:p>
    <w:p w14:paraId="0416D42D" w14:textId="77777777" w:rsidR="000F0344" w:rsidRPr="005D7DCE" w:rsidRDefault="00000000">
      <w:pPr>
        <w:pStyle w:val="Heading5"/>
        <w:numPr>
          <w:ilvl w:val="0"/>
          <w:numId w:val="10"/>
        </w:numPr>
        <w:ind w:left="270" w:hanging="270"/>
        <w:rPr>
          <w:rFonts w:ascii="Times New Roman" w:eastAsia="Times New Roman" w:hAnsi="Times New Roman" w:cs="Times New Roman"/>
          <w:b/>
          <w:bCs/>
          <w:i/>
          <w:iCs/>
          <w:color w:val="000000"/>
          <w:sz w:val="24"/>
          <w:szCs w:val="24"/>
        </w:rPr>
      </w:pPr>
      <w:r w:rsidRPr="005D7DCE">
        <w:rPr>
          <w:rFonts w:ascii="Times New Roman" w:eastAsia="Times New Roman" w:hAnsi="Times New Roman" w:cs="Times New Roman"/>
          <w:b/>
          <w:bCs/>
          <w:i/>
          <w:iCs/>
          <w:color w:val="000000"/>
          <w:sz w:val="24"/>
          <w:szCs w:val="24"/>
        </w:rPr>
        <w:t>Eligible Applicants</w:t>
      </w:r>
    </w:p>
    <w:p w14:paraId="7AD685A1" w14:textId="77777777" w:rsidR="000F0344" w:rsidRPr="005D7DCE" w:rsidRDefault="00000000">
      <w:pPr>
        <w:shd w:val="clear" w:color="auto" w:fill="FFFFFF"/>
        <w:spacing w:after="0" w:line="240" w:lineRule="auto"/>
        <w:ind w:left="360"/>
        <w:rPr>
          <w:rFonts w:ascii="Times New Roman" w:eastAsia="Times New Roman" w:hAnsi="Times New Roman" w:cs="Times New Roman"/>
          <w:i/>
          <w:iCs/>
          <w:color w:val="FF0000"/>
          <w:sz w:val="24"/>
          <w:szCs w:val="24"/>
        </w:rPr>
      </w:pPr>
      <w:r w:rsidRPr="005D7DCE">
        <w:rPr>
          <w:rFonts w:ascii="Times New Roman" w:eastAsia="Times New Roman" w:hAnsi="Times New Roman" w:cs="Times New Roman"/>
          <w:sz w:val="24"/>
          <w:szCs w:val="24"/>
        </w:rPr>
        <w:t>The following organizations are eligible to apply</w:t>
      </w:r>
      <w:r w:rsidRPr="005D7DCE">
        <w:rPr>
          <w:rFonts w:ascii="Times New Roman" w:eastAsia="Times New Roman" w:hAnsi="Times New Roman" w:cs="Times New Roman"/>
          <w:i/>
          <w:iCs/>
          <w:sz w:val="24"/>
          <w:szCs w:val="24"/>
        </w:rPr>
        <w:t>:</w:t>
      </w:r>
      <w:r w:rsidRPr="005D7DCE">
        <w:rPr>
          <w:rFonts w:ascii="Times New Roman" w:eastAsia="Times New Roman" w:hAnsi="Times New Roman" w:cs="Times New Roman"/>
          <w:i/>
          <w:iCs/>
          <w:color w:val="FF0000"/>
          <w:sz w:val="24"/>
          <w:szCs w:val="24"/>
        </w:rPr>
        <w:t xml:space="preserve"> </w:t>
      </w:r>
    </w:p>
    <w:p w14:paraId="12D1760A" w14:textId="77777777" w:rsidR="000F0344" w:rsidRPr="005D7DCE" w:rsidRDefault="00000000">
      <w:pPr>
        <w:numPr>
          <w:ilvl w:val="0"/>
          <w:numId w:val="2"/>
        </w:numPr>
        <w:shd w:val="clear" w:color="auto" w:fill="FFFFFF"/>
        <w:spacing w:before="240" w:after="0" w:line="240" w:lineRule="auto"/>
        <w:rPr>
          <w:rFonts w:ascii="Times New Roman" w:eastAsia="Times New Roman" w:hAnsi="Times New Roman" w:cs="Times New Roman"/>
          <w:sz w:val="24"/>
          <w:szCs w:val="24"/>
        </w:rPr>
      </w:pPr>
      <w:r w:rsidRPr="005D7DCE">
        <w:rPr>
          <w:rFonts w:ascii="Times New Roman" w:eastAsia="Times New Roman" w:hAnsi="Times New Roman" w:cs="Times New Roman"/>
          <w:i/>
          <w:iCs/>
          <w:sz w:val="24"/>
          <w:szCs w:val="24"/>
        </w:rPr>
        <w:t>U.S. and Dominican not-for-profit organizations</w:t>
      </w:r>
    </w:p>
    <w:p w14:paraId="08AA1D8D" w14:textId="77777777" w:rsidR="000F0344" w:rsidRPr="005D7DCE" w:rsidRDefault="00000000">
      <w:pPr>
        <w:numPr>
          <w:ilvl w:val="0"/>
          <w:numId w:val="2"/>
        </w:numPr>
        <w:shd w:val="clear" w:color="auto" w:fill="FFFFFF"/>
        <w:spacing w:after="0" w:line="240" w:lineRule="auto"/>
        <w:rPr>
          <w:rFonts w:ascii="Times New Roman" w:eastAsia="Times New Roman" w:hAnsi="Times New Roman" w:cs="Times New Roman"/>
          <w:sz w:val="24"/>
          <w:szCs w:val="24"/>
        </w:rPr>
      </w:pPr>
      <w:r w:rsidRPr="005D7DCE">
        <w:rPr>
          <w:rFonts w:ascii="Times New Roman" w:eastAsia="Times New Roman" w:hAnsi="Times New Roman" w:cs="Times New Roman"/>
          <w:i/>
          <w:iCs/>
          <w:sz w:val="24"/>
          <w:szCs w:val="24"/>
        </w:rPr>
        <w:t>Chambers of commerce and business associations</w:t>
      </w:r>
    </w:p>
    <w:p w14:paraId="013C5B61" w14:textId="77777777" w:rsidR="000F0344" w:rsidRPr="005D7DCE" w:rsidRDefault="00000000">
      <w:pPr>
        <w:numPr>
          <w:ilvl w:val="0"/>
          <w:numId w:val="2"/>
        </w:numPr>
        <w:shd w:val="clear" w:color="auto" w:fill="FFFFFF"/>
        <w:spacing w:after="0" w:line="240" w:lineRule="auto"/>
        <w:rPr>
          <w:rFonts w:ascii="Times New Roman" w:eastAsia="Times New Roman" w:hAnsi="Times New Roman" w:cs="Times New Roman"/>
          <w:sz w:val="24"/>
          <w:szCs w:val="24"/>
        </w:rPr>
      </w:pPr>
      <w:r w:rsidRPr="005D7DCE">
        <w:rPr>
          <w:rFonts w:ascii="Times New Roman" w:eastAsia="Times New Roman" w:hAnsi="Times New Roman" w:cs="Times New Roman"/>
          <w:i/>
          <w:iCs/>
          <w:sz w:val="24"/>
          <w:szCs w:val="24"/>
        </w:rPr>
        <w:t>Entrepreneurship and innovation hubs</w:t>
      </w:r>
    </w:p>
    <w:p w14:paraId="038A51B6" w14:textId="77777777" w:rsidR="000F0344" w:rsidRPr="005D7DCE" w:rsidRDefault="00000000">
      <w:pPr>
        <w:numPr>
          <w:ilvl w:val="0"/>
          <w:numId w:val="2"/>
        </w:numPr>
        <w:shd w:val="clear" w:color="auto" w:fill="FFFFFF"/>
        <w:spacing w:after="0" w:line="240" w:lineRule="auto"/>
        <w:rPr>
          <w:rFonts w:ascii="Times New Roman" w:eastAsia="Times New Roman" w:hAnsi="Times New Roman" w:cs="Times New Roman"/>
          <w:sz w:val="24"/>
          <w:szCs w:val="24"/>
        </w:rPr>
      </w:pPr>
      <w:r w:rsidRPr="005D7DCE">
        <w:rPr>
          <w:rFonts w:ascii="Times New Roman" w:eastAsia="Times New Roman" w:hAnsi="Times New Roman" w:cs="Times New Roman"/>
          <w:i/>
          <w:iCs/>
          <w:sz w:val="24"/>
          <w:szCs w:val="24"/>
        </w:rPr>
        <w:t>Technology and startup incubators/accelerators</w:t>
      </w:r>
    </w:p>
    <w:p w14:paraId="6C6D72CE" w14:textId="77777777" w:rsidR="000F0344" w:rsidRPr="005D7DCE" w:rsidRDefault="00000000">
      <w:pPr>
        <w:numPr>
          <w:ilvl w:val="0"/>
          <w:numId w:val="2"/>
        </w:numPr>
        <w:shd w:val="clear" w:color="auto" w:fill="FFFFFF"/>
        <w:spacing w:after="0" w:line="240" w:lineRule="auto"/>
        <w:rPr>
          <w:rFonts w:ascii="Times New Roman" w:eastAsia="Times New Roman" w:hAnsi="Times New Roman" w:cs="Times New Roman"/>
          <w:sz w:val="24"/>
          <w:szCs w:val="24"/>
        </w:rPr>
      </w:pPr>
      <w:r w:rsidRPr="005D7DCE">
        <w:rPr>
          <w:rFonts w:ascii="Times New Roman" w:eastAsia="Times New Roman" w:hAnsi="Times New Roman" w:cs="Times New Roman"/>
          <w:i/>
          <w:iCs/>
          <w:sz w:val="24"/>
          <w:szCs w:val="24"/>
        </w:rPr>
        <w:t>Higher education institutions</w:t>
      </w:r>
    </w:p>
    <w:p w14:paraId="3DDA3D4F" w14:textId="77777777" w:rsidR="000F0344" w:rsidRPr="005D7DCE" w:rsidRDefault="00000000">
      <w:pPr>
        <w:numPr>
          <w:ilvl w:val="0"/>
          <w:numId w:val="2"/>
        </w:numPr>
        <w:shd w:val="clear" w:color="auto" w:fill="FFFFFF"/>
        <w:spacing w:after="0" w:line="240" w:lineRule="auto"/>
        <w:rPr>
          <w:rFonts w:ascii="Times New Roman" w:eastAsia="Times New Roman" w:hAnsi="Times New Roman" w:cs="Times New Roman"/>
          <w:sz w:val="24"/>
          <w:szCs w:val="24"/>
        </w:rPr>
      </w:pPr>
      <w:r w:rsidRPr="005D7DCE">
        <w:rPr>
          <w:rFonts w:ascii="Times New Roman" w:eastAsia="Times New Roman" w:hAnsi="Times New Roman" w:cs="Times New Roman"/>
          <w:i/>
          <w:iCs/>
          <w:sz w:val="24"/>
          <w:szCs w:val="24"/>
        </w:rPr>
        <w:t>Alumni associations</w:t>
      </w:r>
    </w:p>
    <w:p w14:paraId="786ECCA6" w14:textId="77777777" w:rsidR="000F0344" w:rsidRPr="005D7DCE" w:rsidRDefault="00000000">
      <w:pPr>
        <w:numPr>
          <w:ilvl w:val="0"/>
          <w:numId w:val="2"/>
        </w:numPr>
        <w:shd w:val="clear" w:color="auto" w:fill="FFFFFF"/>
        <w:spacing w:after="240" w:line="240" w:lineRule="auto"/>
        <w:rPr>
          <w:rFonts w:ascii="Times New Roman" w:eastAsia="Times New Roman" w:hAnsi="Times New Roman" w:cs="Times New Roman"/>
          <w:sz w:val="24"/>
          <w:szCs w:val="24"/>
        </w:rPr>
      </w:pPr>
      <w:r w:rsidRPr="005D7DCE">
        <w:rPr>
          <w:rFonts w:ascii="Times New Roman" w:eastAsia="Times New Roman" w:hAnsi="Times New Roman" w:cs="Times New Roman"/>
          <w:i/>
          <w:iCs/>
          <w:sz w:val="24"/>
          <w:szCs w:val="24"/>
        </w:rPr>
        <w:t>Civil society organizations with experience in STEM, entrepreneurship, workforce development, or youth programming</w:t>
      </w:r>
    </w:p>
    <w:p w14:paraId="4DADEB0C" w14:textId="77777777" w:rsidR="000F0344" w:rsidRPr="005D7DCE" w:rsidRDefault="00000000">
      <w:pPr>
        <w:shd w:val="clear" w:color="auto" w:fill="FFFFFF"/>
        <w:spacing w:before="240" w:after="240" w:line="240" w:lineRule="auto"/>
        <w:rPr>
          <w:rFonts w:ascii="Times New Roman" w:eastAsia="Times New Roman" w:hAnsi="Times New Roman" w:cs="Times New Roman"/>
          <w:i/>
          <w:iCs/>
          <w:sz w:val="24"/>
          <w:szCs w:val="24"/>
        </w:rPr>
      </w:pPr>
      <w:r w:rsidRPr="005D7DCE">
        <w:rPr>
          <w:rFonts w:ascii="Times New Roman" w:eastAsia="Times New Roman" w:hAnsi="Times New Roman" w:cs="Times New Roman"/>
          <w:i/>
          <w:iCs/>
          <w:sz w:val="24"/>
          <w:szCs w:val="24"/>
        </w:rPr>
        <w:t>Applicants should demonstrate:</w:t>
      </w:r>
    </w:p>
    <w:p w14:paraId="241F172F" w14:textId="77777777" w:rsidR="000F0344" w:rsidRPr="005D7DCE" w:rsidRDefault="00000000">
      <w:pPr>
        <w:numPr>
          <w:ilvl w:val="0"/>
          <w:numId w:val="3"/>
        </w:numPr>
        <w:shd w:val="clear" w:color="auto" w:fill="FFFFFF"/>
        <w:spacing w:before="240" w:after="0" w:line="240" w:lineRule="auto"/>
        <w:rPr>
          <w:rFonts w:ascii="Times New Roman" w:eastAsia="Times New Roman" w:hAnsi="Times New Roman" w:cs="Times New Roman"/>
          <w:sz w:val="24"/>
          <w:szCs w:val="24"/>
        </w:rPr>
      </w:pPr>
      <w:r w:rsidRPr="005D7DCE">
        <w:rPr>
          <w:rFonts w:ascii="Times New Roman" w:eastAsia="Times New Roman" w:hAnsi="Times New Roman" w:cs="Times New Roman"/>
          <w:i/>
          <w:iCs/>
          <w:sz w:val="24"/>
          <w:szCs w:val="24"/>
        </w:rPr>
        <w:t>Experience coordinating large-scale public events and logistics</w:t>
      </w:r>
    </w:p>
    <w:p w14:paraId="57C92829" w14:textId="77777777" w:rsidR="000F0344" w:rsidRPr="005D7DCE" w:rsidRDefault="00000000">
      <w:pPr>
        <w:numPr>
          <w:ilvl w:val="0"/>
          <w:numId w:val="3"/>
        </w:numPr>
        <w:shd w:val="clear" w:color="auto" w:fill="FFFFFF"/>
        <w:spacing w:after="0" w:line="240" w:lineRule="auto"/>
        <w:rPr>
          <w:rFonts w:ascii="Times New Roman" w:eastAsia="Times New Roman" w:hAnsi="Times New Roman" w:cs="Times New Roman"/>
          <w:sz w:val="24"/>
          <w:szCs w:val="24"/>
        </w:rPr>
      </w:pPr>
      <w:r w:rsidRPr="005D7DCE">
        <w:rPr>
          <w:rFonts w:ascii="Times New Roman" w:eastAsia="Times New Roman" w:hAnsi="Times New Roman" w:cs="Times New Roman"/>
          <w:i/>
          <w:iCs/>
          <w:sz w:val="24"/>
          <w:szCs w:val="24"/>
        </w:rPr>
        <w:t>Established relationships with private-sector stakeholders and/or technology companies</w:t>
      </w:r>
    </w:p>
    <w:p w14:paraId="5B168EAD" w14:textId="77777777" w:rsidR="000F0344" w:rsidRPr="005D7DCE" w:rsidRDefault="00000000">
      <w:pPr>
        <w:numPr>
          <w:ilvl w:val="0"/>
          <w:numId w:val="3"/>
        </w:numPr>
        <w:shd w:val="clear" w:color="auto" w:fill="FFFFFF"/>
        <w:spacing w:after="0" w:line="240" w:lineRule="auto"/>
        <w:rPr>
          <w:rFonts w:ascii="Times New Roman" w:eastAsia="Times New Roman" w:hAnsi="Times New Roman" w:cs="Times New Roman"/>
          <w:sz w:val="24"/>
          <w:szCs w:val="24"/>
        </w:rPr>
      </w:pPr>
      <w:r w:rsidRPr="005D7DCE">
        <w:rPr>
          <w:rFonts w:ascii="Times New Roman" w:eastAsia="Times New Roman" w:hAnsi="Times New Roman" w:cs="Times New Roman"/>
          <w:i/>
          <w:iCs/>
          <w:sz w:val="24"/>
          <w:szCs w:val="24"/>
        </w:rPr>
        <w:t>Capacity to manage vendors, branding, outreach, and participant engagement</w:t>
      </w:r>
    </w:p>
    <w:p w14:paraId="0B6C5E44" w14:textId="77777777" w:rsidR="000F0344" w:rsidRPr="005D7DCE" w:rsidRDefault="00000000">
      <w:pPr>
        <w:numPr>
          <w:ilvl w:val="0"/>
          <w:numId w:val="3"/>
        </w:numPr>
        <w:shd w:val="clear" w:color="auto" w:fill="FFFFFF"/>
        <w:spacing w:after="0" w:line="240" w:lineRule="auto"/>
        <w:rPr>
          <w:rFonts w:ascii="Times New Roman" w:eastAsia="Times New Roman" w:hAnsi="Times New Roman" w:cs="Times New Roman"/>
          <w:sz w:val="24"/>
          <w:szCs w:val="24"/>
        </w:rPr>
      </w:pPr>
      <w:r w:rsidRPr="005D7DCE">
        <w:rPr>
          <w:rFonts w:ascii="Times New Roman" w:eastAsia="Times New Roman" w:hAnsi="Times New Roman" w:cs="Times New Roman"/>
          <w:i/>
          <w:iCs/>
          <w:sz w:val="24"/>
          <w:szCs w:val="24"/>
        </w:rPr>
        <w:t>Experience working with youth, entrepreneurship, innovation, or STEM-related programming</w:t>
      </w:r>
    </w:p>
    <w:p w14:paraId="5768FAE4" w14:textId="77777777" w:rsidR="000F0344" w:rsidRPr="005D7DCE" w:rsidRDefault="00000000">
      <w:pPr>
        <w:numPr>
          <w:ilvl w:val="0"/>
          <w:numId w:val="3"/>
        </w:numPr>
        <w:shd w:val="clear" w:color="auto" w:fill="FFFFFF"/>
        <w:spacing w:after="240" w:line="240" w:lineRule="auto"/>
        <w:rPr>
          <w:rFonts w:ascii="Times New Roman" w:eastAsia="Times New Roman" w:hAnsi="Times New Roman" w:cs="Times New Roman"/>
          <w:sz w:val="24"/>
          <w:szCs w:val="24"/>
        </w:rPr>
      </w:pPr>
      <w:r w:rsidRPr="005D7DCE">
        <w:rPr>
          <w:rFonts w:ascii="Times New Roman" w:eastAsia="Times New Roman" w:hAnsi="Times New Roman" w:cs="Times New Roman"/>
          <w:i/>
          <w:iCs/>
          <w:sz w:val="24"/>
          <w:szCs w:val="24"/>
        </w:rPr>
        <w:t>Ability to coordinate with U.S. Embassy staff and external partners</w:t>
      </w:r>
    </w:p>
    <w:p w14:paraId="716DF2C3" w14:textId="77777777" w:rsidR="000F0344" w:rsidRPr="005D7DCE" w:rsidRDefault="000F0344">
      <w:pPr>
        <w:shd w:val="clear" w:color="auto" w:fill="FFFFFF"/>
        <w:spacing w:after="0" w:line="240" w:lineRule="auto"/>
        <w:rPr>
          <w:rFonts w:ascii="Times New Roman" w:eastAsia="Times New Roman" w:hAnsi="Times New Roman" w:cs="Times New Roman"/>
          <w:i/>
          <w:iCs/>
          <w:color w:val="FF0000"/>
          <w:sz w:val="24"/>
          <w:szCs w:val="24"/>
        </w:rPr>
      </w:pPr>
    </w:p>
    <w:p w14:paraId="22071F4C" w14:textId="77777777" w:rsidR="000F0344" w:rsidRPr="005D7DCE" w:rsidRDefault="00000000">
      <w:pPr>
        <w:pStyle w:val="Heading5"/>
        <w:numPr>
          <w:ilvl w:val="0"/>
          <w:numId w:val="10"/>
        </w:numPr>
        <w:ind w:left="270" w:hanging="270"/>
        <w:rPr>
          <w:rFonts w:ascii="Times New Roman" w:eastAsia="Times New Roman" w:hAnsi="Times New Roman" w:cs="Times New Roman"/>
          <w:b/>
          <w:bCs/>
          <w:i/>
          <w:iCs/>
          <w:color w:val="000000"/>
          <w:sz w:val="24"/>
          <w:szCs w:val="24"/>
        </w:rPr>
      </w:pPr>
      <w:r w:rsidRPr="005D7DCE">
        <w:rPr>
          <w:rFonts w:ascii="Times New Roman" w:eastAsia="Times New Roman" w:hAnsi="Times New Roman" w:cs="Times New Roman"/>
          <w:b/>
          <w:bCs/>
          <w:i/>
          <w:iCs/>
          <w:color w:val="000000"/>
          <w:sz w:val="24"/>
          <w:szCs w:val="24"/>
        </w:rPr>
        <w:t>Cost Sharing or Matching</w:t>
      </w:r>
    </w:p>
    <w:p w14:paraId="06487537" w14:textId="77777777" w:rsidR="000F0344" w:rsidRPr="005D7DCE" w:rsidRDefault="00000000">
      <w:pPr>
        <w:shd w:val="clear" w:color="auto" w:fill="FFFFFF"/>
        <w:spacing w:after="0" w:line="240" w:lineRule="auto"/>
        <w:rPr>
          <w:rFonts w:ascii="Times New Roman" w:eastAsia="Times New Roman" w:hAnsi="Times New Roman" w:cs="Times New Roman"/>
          <w:i/>
          <w:iCs/>
          <w:sz w:val="24"/>
          <w:szCs w:val="24"/>
        </w:rPr>
      </w:pPr>
      <w:r w:rsidRPr="005D7DCE">
        <w:rPr>
          <w:rFonts w:ascii="Times New Roman" w:eastAsia="Times New Roman" w:hAnsi="Times New Roman" w:cs="Times New Roman"/>
          <w:i/>
          <w:iCs/>
          <w:sz w:val="24"/>
          <w:szCs w:val="24"/>
        </w:rPr>
        <w:t xml:space="preserve">Cost sharing or matching is </w:t>
      </w:r>
      <w:proofErr w:type="gramStart"/>
      <w:r w:rsidRPr="005D7DCE">
        <w:rPr>
          <w:rFonts w:ascii="Times New Roman" w:eastAsia="Times New Roman" w:hAnsi="Times New Roman" w:cs="Times New Roman"/>
          <w:i/>
          <w:iCs/>
          <w:sz w:val="24"/>
          <w:szCs w:val="24"/>
        </w:rPr>
        <w:t>welcome, but</w:t>
      </w:r>
      <w:proofErr w:type="gramEnd"/>
      <w:r w:rsidRPr="005D7DCE">
        <w:rPr>
          <w:rFonts w:ascii="Times New Roman" w:eastAsia="Times New Roman" w:hAnsi="Times New Roman" w:cs="Times New Roman"/>
          <w:i/>
          <w:iCs/>
          <w:sz w:val="24"/>
          <w:szCs w:val="24"/>
        </w:rPr>
        <w:t xml:space="preserve"> not required for this funding opportunity.  </w:t>
      </w:r>
    </w:p>
    <w:p w14:paraId="24C560DA" w14:textId="77777777" w:rsidR="000F0344" w:rsidRPr="005D7DCE" w:rsidRDefault="000F0344">
      <w:pPr>
        <w:shd w:val="clear" w:color="auto" w:fill="FFFFFF"/>
        <w:spacing w:after="0" w:line="240" w:lineRule="auto"/>
        <w:rPr>
          <w:rFonts w:ascii="Times New Roman" w:eastAsia="Times New Roman" w:hAnsi="Times New Roman" w:cs="Times New Roman"/>
          <w:i/>
          <w:iCs/>
          <w:color w:val="FF0000"/>
          <w:sz w:val="24"/>
          <w:szCs w:val="24"/>
        </w:rPr>
      </w:pPr>
    </w:p>
    <w:p w14:paraId="43214291" w14:textId="77777777" w:rsidR="000F0344" w:rsidRPr="005D7DCE" w:rsidRDefault="00000000">
      <w:pPr>
        <w:pStyle w:val="Heading5"/>
        <w:numPr>
          <w:ilvl w:val="0"/>
          <w:numId w:val="10"/>
        </w:numPr>
        <w:ind w:left="270" w:hanging="270"/>
        <w:rPr>
          <w:rFonts w:ascii="Times New Roman" w:eastAsia="Times New Roman" w:hAnsi="Times New Roman" w:cs="Times New Roman"/>
          <w:b/>
          <w:bCs/>
          <w:i/>
          <w:iCs/>
          <w:color w:val="000000"/>
          <w:sz w:val="24"/>
          <w:szCs w:val="24"/>
        </w:rPr>
      </w:pPr>
      <w:r w:rsidRPr="005D7DCE">
        <w:rPr>
          <w:rFonts w:ascii="Times New Roman" w:eastAsia="Times New Roman" w:hAnsi="Times New Roman" w:cs="Times New Roman"/>
          <w:b/>
          <w:bCs/>
          <w:i/>
          <w:iCs/>
          <w:color w:val="000000"/>
          <w:sz w:val="24"/>
          <w:szCs w:val="24"/>
        </w:rPr>
        <w:lastRenderedPageBreak/>
        <w:t>Other Eligibility Requirements</w:t>
      </w:r>
    </w:p>
    <w:p w14:paraId="6E03976E" w14:textId="77777777" w:rsidR="000F0344" w:rsidRPr="005D7DCE" w:rsidRDefault="00000000">
      <w:pPr>
        <w:shd w:val="clear" w:color="auto" w:fill="FFFFFF"/>
        <w:spacing w:after="0" w:line="240" w:lineRule="auto"/>
        <w:rPr>
          <w:rFonts w:ascii="Times New Roman" w:eastAsia="Times New Roman" w:hAnsi="Times New Roman" w:cs="Times New Roman"/>
          <w:sz w:val="24"/>
          <w:szCs w:val="24"/>
        </w:rPr>
      </w:pPr>
      <w:r w:rsidRPr="005D7DCE">
        <w:rPr>
          <w:rFonts w:ascii="Times New Roman" w:eastAsia="Times New Roman" w:hAnsi="Times New Roman" w:cs="Times New Roman"/>
          <w:sz w:val="24"/>
          <w:szCs w:val="24"/>
        </w:rPr>
        <w:t xml:space="preserve">All organizations must have a Unique Entity Identifier (UEI) issued via SAM.gov as well as a valid registration in SAM.gov. Please see Section E.3 for more information. Individuals are not required to have a UEI or be registered in SAM.gov. </w:t>
      </w:r>
    </w:p>
    <w:p w14:paraId="1AD5403D" w14:textId="77777777" w:rsidR="000F0344" w:rsidRPr="005D7DCE" w:rsidRDefault="000F0344">
      <w:pPr>
        <w:shd w:val="clear" w:color="auto" w:fill="FFFFFF"/>
        <w:spacing w:after="0" w:line="240" w:lineRule="auto"/>
        <w:rPr>
          <w:rFonts w:ascii="Times New Roman" w:eastAsia="Times New Roman" w:hAnsi="Times New Roman" w:cs="Times New Roman"/>
          <w:i/>
          <w:iCs/>
          <w:color w:val="FF0000"/>
          <w:sz w:val="24"/>
          <w:szCs w:val="24"/>
        </w:rPr>
      </w:pPr>
    </w:p>
    <w:p w14:paraId="020E1F95" w14:textId="77777777" w:rsidR="000F0344" w:rsidRPr="005D7DCE" w:rsidRDefault="00000000">
      <w:pPr>
        <w:numPr>
          <w:ilvl w:val="0"/>
          <w:numId w:val="6"/>
        </w:numPr>
        <w:pBdr>
          <w:top w:val="nil"/>
          <w:left w:val="nil"/>
          <w:bottom w:val="nil"/>
          <w:right w:val="nil"/>
          <w:between w:val="nil"/>
        </w:pBdr>
        <w:spacing w:after="0" w:line="240" w:lineRule="auto"/>
        <w:rPr>
          <w:rFonts w:ascii="Times New Roman" w:eastAsia="Times New Roman" w:hAnsi="Times New Roman" w:cs="Times New Roman"/>
          <w:b/>
          <w:bCs/>
          <w:i/>
          <w:iCs/>
          <w:color w:val="000000"/>
          <w:sz w:val="24"/>
          <w:szCs w:val="24"/>
        </w:rPr>
      </w:pPr>
      <w:r w:rsidRPr="005D7DCE">
        <w:rPr>
          <w:rFonts w:ascii="Times New Roman" w:eastAsia="Times New Roman" w:hAnsi="Times New Roman" w:cs="Times New Roman"/>
          <w:b/>
          <w:bCs/>
          <w:i/>
          <w:iCs/>
          <w:color w:val="000000"/>
          <w:sz w:val="24"/>
          <w:szCs w:val="24"/>
        </w:rPr>
        <w:t xml:space="preserve">This opportunity will not support: </w:t>
      </w:r>
    </w:p>
    <w:p w14:paraId="72DE4C2D" w14:textId="77777777" w:rsidR="000F0344" w:rsidRPr="005D7DCE" w:rsidRDefault="00000000">
      <w:pPr>
        <w:numPr>
          <w:ilvl w:val="0"/>
          <w:numId w:val="5"/>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5D7DCE">
        <w:rPr>
          <w:rFonts w:ascii="Times New Roman" w:eastAsia="Times New Roman" w:hAnsi="Times New Roman" w:cs="Times New Roman"/>
          <w:color w:val="000000"/>
          <w:sz w:val="24"/>
          <w:szCs w:val="24"/>
        </w:rPr>
        <w:t>Projects relating to partisan political activity;</w:t>
      </w:r>
    </w:p>
    <w:p w14:paraId="551D4B44" w14:textId="77777777" w:rsidR="000F0344" w:rsidRPr="005D7DCE" w:rsidRDefault="00000000">
      <w:pPr>
        <w:numPr>
          <w:ilvl w:val="0"/>
          <w:numId w:val="5"/>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5D7DCE">
        <w:rPr>
          <w:rFonts w:ascii="Times New Roman" w:eastAsia="Times New Roman" w:hAnsi="Times New Roman" w:cs="Times New Roman"/>
          <w:color w:val="000000"/>
          <w:sz w:val="24"/>
          <w:szCs w:val="24"/>
        </w:rPr>
        <w:t>Charitable or development activities; including direct social services such as medical, psychological, and/or humanitarian support</w:t>
      </w:r>
    </w:p>
    <w:p w14:paraId="5FDD5647" w14:textId="77777777" w:rsidR="000F0344" w:rsidRPr="005D7DCE" w:rsidRDefault="00000000">
      <w:pPr>
        <w:numPr>
          <w:ilvl w:val="0"/>
          <w:numId w:val="5"/>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5D7DCE">
        <w:rPr>
          <w:rFonts w:ascii="Times New Roman" w:eastAsia="Times New Roman" w:hAnsi="Times New Roman" w:cs="Times New Roman"/>
          <w:color w:val="000000"/>
          <w:sz w:val="24"/>
          <w:szCs w:val="24"/>
        </w:rPr>
        <w:t>Construction projects;</w:t>
      </w:r>
    </w:p>
    <w:p w14:paraId="4943D52F" w14:textId="77777777" w:rsidR="000F0344" w:rsidRPr="005D7DCE" w:rsidRDefault="00000000">
      <w:pPr>
        <w:numPr>
          <w:ilvl w:val="0"/>
          <w:numId w:val="5"/>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5D7DCE">
        <w:rPr>
          <w:rFonts w:ascii="Times New Roman" w:eastAsia="Times New Roman" w:hAnsi="Times New Roman" w:cs="Times New Roman"/>
          <w:color w:val="000000"/>
          <w:sz w:val="24"/>
          <w:szCs w:val="24"/>
        </w:rPr>
        <w:t>Projects that support specific religious activities;</w:t>
      </w:r>
    </w:p>
    <w:p w14:paraId="4A563B6C" w14:textId="77777777" w:rsidR="000F0344" w:rsidRPr="005D7DCE" w:rsidRDefault="00000000">
      <w:pPr>
        <w:numPr>
          <w:ilvl w:val="0"/>
          <w:numId w:val="5"/>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5D7DCE">
        <w:rPr>
          <w:rFonts w:ascii="Times New Roman" w:eastAsia="Times New Roman" w:hAnsi="Times New Roman" w:cs="Times New Roman"/>
          <w:color w:val="000000"/>
          <w:sz w:val="24"/>
          <w:szCs w:val="24"/>
        </w:rPr>
        <w:t>Fund-raising campaigns;</w:t>
      </w:r>
    </w:p>
    <w:p w14:paraId="693285C8" w14:textId="77777777" w:rsidR="000F0344" w:rsidRPr="005D7DCE" w:rsidRDefault="00000000">
      <w:pPr>
        <w:numPr>
          <w:ilvl w:val="0"/>
          <w:numId w:val="5"/>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5D7DCE">
        <w:rPr>
          <w:rFonts w:ascii="Times New Roman" w:eastAsia="Times New Roman" w:hAnsi="Times New Roman" w:cs="Times New Roman"/>
          <w:color w:val="000000"/>
          <w:sz w:val="24"/>
          <w:szCs w:val="24"/>
        </w:rPr>
        <w:t>Lobbying for specific legislation or programs</w:t>
      </w:r>
    </w:p>
    <w:p w14:paraId="52434AE8" w14:textId="77777777" w:rsidR="000F0344" w:rsidRPr="005D7DCE" w:rsidRDefault="00000000">
      <w:pPr>
        <w:numPr>
          <w:ilvl w:val="0"/>
          <w:numId w:val="5"/>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5D7DCE">
        <w:rPr>
          <w:rFonts w:ascii="Times New Roman" w:eastAsia="Times New Roman" w:hAnsi="Times New Roman" w:cs="Times New Roman"/>
          <w:color w:val="000000"/>
          <w:sz w:val="24"/>
          <w:szCs w:val="24"/>
        </w:rPr>
        <w:t>Scientific research or surveys;</w:t>
      </w:r>
    </w:p>
    <w:p w14:paraId="7A9D8CC8" w14:textId="77777777" w:rsidR="000F0344" w:rsidRPr="005D7DCE" w:rsidRDefault="00000000">
      <w:pPr>
        <w:numPr>
          <w:ilvl w:val="0"/>
          <w:numId w:val="5"/>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5D7DCE">
        <w:rPr>
          <w:rFonts w:ascii="Times New Roman" w:eastAsia="Times New Roman" w:hAnsi="Times New Roman" w:cs="Times New Roman"/>
          <w:color w:val="000000"/>
          <w:sz w:val="24"/>
          <w:szCs w:val="24"/>
        </w:rPr>
        <w:t>Commercial projects;</w:t>
      </w:r>
    </w:p>
    <w:p w14:paraId="092EC115" w14:textId="77777777" w:rsidR="000F0344" w:rsidRPr="005D7DCE" w:rsidRDefault="00000000">
      <w:pPr>
        <w:numPr>
          <w:ilvl w:val="0"/>
          <w:numId w:val="5"/>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5D7DCE">
        <w:rPr>
          <w:rFonts w:ascii="Times New Roman" w:eastAsia="Times New Roman" w:hAnsi="Times New Roman" w:cs="Times New Roman"/>
          <w:color w:val="000000"/>
          <w:sz w:val="24"/>
          <w:szCs w:val="24"/>
        </w:rPr>
        <w:t xml:space="preserve">Projects intended primarily for the growth or institutional development of the organization; </w:t>
      </w:r>
    </w:p>
    <w:p w14:paraId="61B1EFCF" w14:textId="77777777" w:rsidR="000F0344" w:rsidRPr="005D7DCE" w:rsidRDefault="00000000">
      <w:pPr>
        <w:numPr>
          <w:ilvl w:val="0"/>
          <w:numId w:val="5"/>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5D7DCE">
        <w:rPr>
          <w:rFonts w:ascii="Times New Roman" w:eastAsia="Times New Roman" w:hAnsi="Times New Roman" w:cs="Times New Roman"/>
          <w:color w:val="000000"/>
          <w:sz w:val="24"/>
          <w:szCs w:val="24"/>
        </w:rPr>
        <w:t xml:space="preserve">Projects that duplicate existing projects; </w:t>
      </w:r>
    </w:p>
    <w:p w14:paraId="0249C659" w14:textId="77777777" w:rsidR="000F0344" w:rsidRPr="005D7DCE" w:rsidRDefault="00000000">
      <w:pPr>
        <w:numPr>
          <w:ilvl w:val="0"/>
          <w:numId w:val="5"/>
        </w:numPr>
        <w:pBdr>
          <w:top w:val="nil"/>
          <w:left w:val="nil"/>
          <w:bottom w:val="nil"/>
          <w:right w:val="nil"/>
          <w:between w:val="nil"/>
        </w:pBdr>
        <w:spacing w:after="200" w:line="240" w:lineRule="auto"/>
        <w:rPr>
          <w:rFonts w:ascii="Times New Roman" w:eastAsia="Times New Roman" w:hAnsi="Times New Roman" w:cs="Times New Roman"/>
          <w:color w:val="000000"/>
          <w:sz w:val="24"/>
          <w:szCs w:val="24"/>
        </w:rPr>
      </w:pPr>
      <w:r w:rsidRPr="005D7DCE">
        <w:rPr>
          <w:rFonts w:ascii="Times New Roman" w:eastAsia="Times New Roman" w:hAnsi="Times New Roman" w:cs="Times New Roman"/>
          <w:color w:val="000000"/>
          <w:sz w:val="24"/>
          <w:szCs w:val="24"/>
        </w:rPr>
        <w:t>Illegal activities</w:t>
      </w:r>
    </w:p>
    <w:p w14:paraId="634AF841" w14:textId="77777777" w:rsidR="000F0344" w:rsidRPr="005D7DCE" w:rsidRDefault="000F0344">
      <w:pPr>
        <w:shd w:val="clear" w:color="auto" w:fill="FFFFFF"/>
        <w:spacing w:after="0" w:line="240" w:lineRule="auto"/>
        <w:rPr>
          <w:rFonts w:ascii="Times New Roman" w:eastAsia="Times New Roman" w:hAnsi="Times New Roman" w:cs="Times New Roman"/>
          <w:i/>
          <w:iCs/>
          <w:color w:val="FF0000"/>
          <w:sz w:val="24"/>
          <w:szCs w:val="24"/>
        </w:rPr>
      </w:pPr>
    </w:p>
    <w:p w14:paraId="4E22D119" w14:textId="77777777" w:rsidR="000F0344" w:rsidRPr="005D7DCE" w:rsidRDefault="00000000">
      <w:pPr>
        <w:pStyle w:val="Heading3"/>
        <w:numPr>
          <w:ilvl w:val="0"/>
          <w:numId w:val="7"/>
        </w:numPr>
        <w:ind w:left="360"/>
        <w:rPr>
          <w:rFonts w:ascii="Times New Roman" w:eastAsia="Times New Roman" w:hAnsi="Times New Roman" w:cs="Times New Roman"/>
          <w:b/>
          <w:bCs/>
          <w:color w:val="000000"/>
        </w:rPr>
      </w:pPr>
      <w:bookmarkStart w:id="3" w:name="_heading=h.t8mx8zggz8ge" w:colFirst="0" w:colLast="0"/>
      <w:bookmarkEnd w:id="3"/>
      <w:r w:rsidRPr="005D7DCE">
        <w:rPr>
          <w:rFonts w:ascii="Times New Roman" w:eastAsia="Times New Roman" w:hAnsi="Times New Roman" w:cs="Times New Roman"/>
          <w:b/>
          <w:bCs/>
          <w:color w:val="000000"/>
        </w:rPr>
        <w:t>PROGRAM DESCRIPTION</w:t>
      </w:r>
    </w:p>
    <w:p w14:paraId="28BC83C0" w14:textId="77777777" w:rsidR="000F0344" w:rsidRPr="005D7DCE" w:rsidRDefault="000F0344">
      <w:pPr>
        <w:rPr>
          <w:rFonts w:ascii="Times New Roman" w:eastAsia="Times New Roman" w:hAnsi="Times New Roman" w:cs="Times New Roman"/>
        </w:rPr>
      </w:pPr>
    </w:p>
    <w:p w14:paraId="63172428" w14:textId="77777777" w:rsidR="000F0344" w:rsidRPr="005D7DCE" w:rsidRDefault="00000000">
      <w:pPr>
        <w:pStyle w:val="Heading5"/>
        <w:numPr>
          <w:ilvl w:val="0"/>
          <w:numId w:val="11"/>
        </w:numPr>
        <w:spacing w:after="0" w:line="240" w:lineRule="auto"/>
        <w:ind w:left="270" w:hanging="270"/>
        <w:rPr>
          <w:rFonts w:ascii="Times New Roman" w:eastAsia="Times New Roman" w:hAnsi="Times New Roman" w:cs="Times New Roman"/>
          <w:b/>
          <w:bCs/>
          <w:i/>
          <w:iCs/>
          <w:color w:val="000000"/>
          <w:sz w:val="24"/>
          <w:szCs w:val="24"/>
        </w:rPr>
      </w:pPr>
      <w:r w:rsidRPr="005D7DCE">
        <w:rPr>
          <w:rFonts w:ascii="Times New Roman" w:eastAsia="Times New Roman" w:hAnsi="Times New Roman" w:cs="Times New Roman"/>
          <w:b/>
          <w:bCs/>
          <w:i/>
          <w:iCs/>
          <w:color w:val="000000"/>
          <w:sz w:val="24"/>
          <w:szCs w:val="24"/>
        </w:rPr>
        <w:t>Project Background, Goals, and Objectives</w:t>
      </w:r>
    </w:p>
    <w:p w14:paraId="09D2F058" w14:textId="77777777" w:rsidR="000F0344" w:rsidRPr="005D7DCE" w:rsidRDefault="00000000">
      <w:pPr>
        <w:spacing w:before="240" w:after="240" w:line="240" w:lineRule="auto"/>
        <w:rPr>
          <w:rFonts w:ascii="Times New Roman" w:eastAsia="Times New Roman" w:hAnsi="Times New Roman" w:cs="Times New Roman"/>
          <w:sz w:val="24"/>
          <w:szCs w:val="24"/>
        </w:rPr>
      </w:pPr>
      <w:r w:rsidRPr="005D7DCE">
        <w:rPr>
          <w:rFonts w:ascii="Times New Roman" w:eastAsia="Times New Roman" w:hAnsi="Times New Roman" w:cs="Times New Roman"/>
          <w:sz w:val="24"/>
          <w:szCs w:val="24"/>
        </w:rPr>
        <w:t>The U.S. Embassy in Santo Domingo seeks to increase Dominican engagement with U.S.-linked opportunities in technology, innovation, entrepreneurship, and emerging industries at a time when fields such as semiconductors, artificial intelligence, engineering, cybersecurity, and digital innovation are reshaping the global economy and workforce. The Dominican Republic has a growing ecosystem of students, entrepreneurs, startups, and innovation-focused institutions interested in STEM and technology-related sectors. However, many young Dominicans and emerging professionals have limited direct exposure to U.S. companies, innovation ecosystems, entrepreneurial models, and private-sector leaders that can help them access international opportunities and envision future collaboration with U.S. partners.</w:t>
      </w:r>
    </w:p>
    <w:p w14:paraId="7C5B2353" w14:textId="77777777" w:rsidR="000F0344" w:rsidRPr="005D7DCE" w:rsidRDefault="00000000">
      <w:pPr>
        <w:spacing w:before="240" w:after="240" w:line="240" w:lineRule="auto"/>
        <w:rPr>
          <w:rFonts w:ascii="Times New Roman" w:eastAsia="Times New Roman" w:hAnsi="Times New Roman" w:cs="Times New Roman"/>
          <w:sz w:val="24"/>
          <w:szCs w:val="24"/>
        </w:rPr>
      </w:pPr>
      <w:r w:rsidRPr="005D7DCE">
        <w:rPr>
          <w:rFonts w:ascii="Times New Roman" w:eastAsia="Times New Roman" w:hAnsi="Times New Roman" w:cs="Times New Roman"/>
          <w:sz w:val="24"/>
          <w:szCs w:val="24"/>
        </w:rPr>
        <w:t>This program seeks to address these challenges by creating a high-visibility public event that connects Dominican audiences with U.S. companies, entrepreneurs, innovators, and technology leaders through interactive and practical experiences. The U.S. Tech and Science Innovation Fair will showcase U.S. leadership in technology and innovation while creating opportunities for networking, mentorship, collaboration, and exposure to U.S.-linked educational and professional pathways. Activities may include corporate booths and demonstrations, panels on U.S. leadership in technology and semiconductors, entrepreneur and alumni storytelling sessions, networking opportunities, innovation showcases, and outreach related to exchange and professional development opportunities connected to the United States.</w:t>
      </w:r>
    </w:p>
    <w:p w14:paraId="4F6732AB" w14:textId="77777777" w:rsidR="000F0344" w:rsidRPr="005D7DCE" w:rsidRDefault="00000000">
      <w:pPr>
        <w:spacing w:before="240" w:after="240" w:line="240" w:lineRule="auto"/>
        <w:rPr>
          <w:rFonts w:ascii="Times New Roman" w:eastAsia="Times New Roman" w:hAnsi="Times New Roman" w:cs="Times New Roman"/>
          <w:sz w:val="24"/>
          <w:szCs w:val="24"/>
        </w:rPr>
      </w:pPr>
      <w:r w:rsidRPr="005D7DCE">
        <w:rPr>
          <w:rFonts w:ascii="Times New Roman" w:eastAsia="Times New Roman" w:hAnsi="Times New Roman" w:cs="Times New Roman"/>
          <w:sz w:val="24"/>
          <w:szCs w:val="24"/>
        </w:rPr>
        <w:lastRenderedPageBreak/>
        <w:t>The U.S. Embassy in Santo Domingo has previously supported programming related to entrepreneurship, workforce development, innovation, higher education internationalization, exchange programs, and technology-focused outreach initiatives. Previous efforts have demonstrated that public-facing events that combine hands-on engagement, networking opportunities, mentorship, and direct interaction with U.S. experts and private-sector representatives are highly effective in increasing participant interest in U.S.-linked opportunities. Events that provide practical demonstrations, interactive exhibits, and opportunities for direct engagement consistently generate stronger audience participation and media visibility than traditional conference-style programming. Lessons learned from previous initiatives indicate that programming focused primarily on lectures or passive participation produces lower long-term engagement and fewer follow-on opportunities for participants.</w:t>
      </w:r>
    </w:p>
    <w:p w14:paraId="450FAC5A" w14:textId="77777777" w:rsidR="000F0344" w:rsidRPr="005D7DCE" w:rsidRDefault="00000000">
      <w:pPr>
        <w:spacing w:before="240" w:after="240" w:line="240" w:lineRule="auto"/>
        <w:rPr>
          <w:rFonts w:ascii="Times New Roman" w:eastAsia="Times New Roman" w:hAnsi="Times New Roman" w:cs="Times New Roman"/>
          <w:sz w:val="24"/>
          <w:szCs w:val="24"/>
        </w:rPr>
      </w:pPr>
      <w:r w:rsidRPr="005D7DCE">
        <w:rPr>
          <w:rFonts w:ascii="Times New Roman" w:eastAsia="Times New Roman" w:hAnsi="Times New Roman" w:cs="Times New Roman"/>
          <w:sz w:val="24"/>
          <w:szCs w:val="24"/>
        </w:rPr>
        <w:t>The U.S. Embassy seeks proposals capable of implementing a large-scale, high-quality event that attracts broad public participation and generates measurable engagement with U.S. companies, innovation ecosystems, and exchange opportunities. Competitive proposals should demonstrate strong event management capacity, private-sector engagement experience, branding and communications expertise, and the ability to coordinate effectively with U.S. Embassy staff, private-sector stakeholders, and local partners.</w:t>
      </w:r>
    </w:p>
    <w:p w14:paraId="0553D78F" w14:textId="77777777" w:rsidR="000F0344" w:rsidRPr="005D7DCE" w:rsidRDefault="00000000">
      <w:pPr>
        <w:spacing w:before="240" w:after="240" w:line="240" w:lineRule="auto"/>
        <w:rPr>
          <w:rFonts w:ascii="Times New Roman" w:eastAsia="Times New Roman" w:hAnsi="Times New Roman" w:cs="Times New Roman"/>
          <w:sz w:val="24"/>
          <w:szCs w:val="24"/>
        </w:rPr>
      </w:pPr>
      <w:r w:rsidRPr="005D7DCE">
        <w:rPr>
          <w:rFonts w:ascii="Times New Roman" w:eastAsia="Times New Roman" w:hAnsi="Times New Roman" w:cs="Times New Roman"/>
          <w:sz w:val="24"/>
          <w:szCs w:val="24"/>
        </w:rPr>
        <w:t>Success will be measured through participant engagement, attendance numbers, media visibility, increased awareness of U.S. technology and innovation leadership, growth in exchange and professional opportunity inquiries, strengthened connections between Dominican and U.S. innovation ecosystems, and sustained follow-on engagement beyond the event itself.</w:t>
      </w:r>
    </w:p>
    <w:p w14:paraId="7C813AC6" w14:textId="77777777" w:rsidR="000F0344" w:rsidRPr="005D7DCE" w:rsidRDefault="000F0344">
      <w:pPr>
        <w:spacing w:before="240" w:after="240" w:line="240" w:lineRule="auto"/>
        <w:rPr>
          <w:rFonts w:ascii="Times New Roman" w:eastAsia="Times New Roman" w:hAnsi="Times New Roman" w:cs="Times New Roman"/>
          <w:sz w:val="24"/>
          <w:szCs w:val="24"/>
        </w:rPr>
      </w:pPr>
    </w:p>
    <w:p w14:paraId="04B8B61E" w14:textId="77777777" w:rsidR="000F0344" w:rsidRPr="005D7DCE" w:rsidRDefault="00000000">
      <w:pPr>
        <w:spacing w:after="200" w:line="240" w:lineRule="auto"/>
        <w:rPr>
          <w:rFonts w:ascii="Times New Roman" w:eastAsia="Times New Roman" w:hAnsi="Times New Roman" w:cs="Times New Roman"/>
          <w:b/>
          <w:bCs/>
          <w:color w:val="000000"/>
          <w:sz w:val="24"/>
          <w:szCs w:val="24"/>
        </w:rPr>
      </w:pPr>
      <w:r w:rsidRPr="005D7DCE">
        <w:rPr>
          <w:rFonts w:ascii="Times New Roman" w:eastAsia="Times New Roman" w:hAnsi="Times New Roman" w:cs="Times New Roman"/>
          <w:b/>
          <w:bCs/>
          <w:color w:val="000000"/>
          <w:sz w:val="24"/>
          <w:szCs w:val="24"/>
        </w:rPr>
        <w:t xml:space="preserve">Project Audience(s): </w:t>
      </w:r>
    </w:p>
    <w:p w14:paraId="3D2F5DDD" w14:textId="77777777" w:rsidR="000F0344" w:rsidRPr="005D7DCE" w:rsidRDefault="00000000">
      <w:pPr>
        <w:numPr>
          <w:ilvl w:val="0"/>
          <w:numId w:val="4"/>
        </w:numPr>
        <w:spacing w:before="240" w:after="0" w:line="240" w:lineRule="auto"/>
        <w:rPr>
          <w:rFonts w:ascii="Times New Roman" w:eastAsia="Times New Roman" w:hAnsi="Times New Roman" w:cs="Times New Roman"/>
          <w:sz w:val="24"/>
          <w:szCs w:val="24"/>
        </w:rPr>
      </w:pPr>
      <w:r w:rsidRPr="005D7DCE">
        <w:rPr>
          <w:rFonts w:ascii="Times New Roman" w:eastAsia="Times New Roman" w:hAnsi="Times New Roman" w:cs="Times New Roman"/>
          <w:b/>
          <w:bCs/>
          <w:sz w:val="24"/>
          <w:szCs w:val="24"/>
        </w:rPr>
        <w:t xml:space="preserve">Dominican University Students and Young Professionals: </w:t>
      </w:r>
      <w:r w:rsidRPr="005D7DCE">
        <w:rPr>
          <w:rFonts w:ascii="Times New Roman" w:eastAsia="Times New Roman" w:hAnsi="Times New Roman" w:cs="Times New Roman"/>
          <w:sz w:val="24"/>
          <w:szCs w:val="24"/>
        </w:rPr>
        <w:t>Undergraduate and graduate students, coding bootcamp participants, STEM students, gamers, makerspace users, and early-career professionals interested in science, technology, entrepreneurship, engineering, innovation, and emerging industries.</w:t>
      </w:r>
    </w:p>
    <w:p w14:paraId="5D30AD44" w14:textId="77777777" w:rsidR="000F0344" w:rsidRPr="005D7DCE" w:rsidRDefault="00000000">
      <w:pPr>
        <w:numPr>
          <w:ilvl w:val="0"/>
          <w:numId w:val="4"/>
        </w:numPr>
        <w:spacing w:after="0" w:line="240" w:lineRule="auto"/>
        <w:rPr>
          <w:rFonts w:ascii="Times New Roman" w:eastAsia="Times New Roman" w:hAnsi="Times New Roman" w:cs="Times New Roman"/>
          <w:sz w:val="24"/>
          <w:szCs w:val="24"/>
        </w:rPr>
      </w:pPr>
      <w:r w:rsidRPr="005D7DCE">
        <w:rPr>
          <w:rFonts w:ascii="Times New Roman" w:eastAsia="Times New Roman" w:hAnsi="Times New Roman" w:cs="Times New Roman"/>
          <w:b/>
          <w:bCs/>
          <w:sz w:val="24"/>
          <w:szCs w:val="24"/>
        </w:rPr>
        <w:t xml:space="preserve">Entrepreneurs and Innovation Ecosystem Leaders: </w:t>
      </w:r>
      <w:r w:rsidRPr="005D7DCE">
        <w:rPr>
          <w:rFonts w:ascii="Times New Roman" w:eastAsia="Times New Roman" w:hAnsi="Times New Roman" w:cs="Times New Roman"/>
          <w:sz w:val="24"/>
          <w:szCs w:val="24"/>
        </w:rPr>
        <w:t>Startup founders, innovation hub participants, incubators and accelerators, small business owners, technology entrepreneurs, and individuals interested in entrepreneurship, digital innovation, and private-sector collaboration opportunities with U.S. companies and institutions.</w:t>
      </w:r>
    </w:p>
    <w:p w14:paraId="2F73FC92" w14:textId="77777777" w:rsidR="000F0344" w:rsidRPr="005D7DCE" w:rsidRDefault="00000000">
      <w:pPr>
        <w:numPr>
          <w:ilvl w:val="0"/>
          <w:numId w:val="4"/>
        </w:numPr>
        <w:spacing w:after="0" w:line="240" w:lineRule="auto"/>
        <w:rPr>
          <w:rFonts w:ascii="Times New Roman" w:eastAsia="Times New Roman" w:hAnsi="Times New Roman" w:cs="Times New Roman"/>
          <w:sz w:val="24"/>
          <w:szCs w:val="24"/>
        </w:rPr>
      </w:pPr>
      <w:r w:rsidRPr="005D7DCE">
        <w:rPr>
          <w:rFonts w:ascii="Times New Roman" w:eastAsia="Times New Roman" w:hAnsi="Times New Roman" w:cs="Times New Roman"/>
          <w:b/>
          <w:bCs/>
          <w:sz w:val="24"/>
          <w:szCs w:val="24"/>
        </w:rPr>
        <w:t xml:space="preserve">Private-Sector and Industry Representatives: </w:t>
      </w:r>
      <w:r w:rsidRPr="005D7DCE">
        <w:rPr>
          <w:rFonts w:ascii="Times New Roman" w:eastAsia="Times New Roman" w:hAnsi="Times New Roman" w:cs="Times New Roman"/>
          <w:sz w:val="24"/>
          <w:szCs w:val="24"/>
        </w:rPr>
        <w:t>Dominican companies, chambers of commerce, technology associations, and representatives from industries related to technology, semiconductors, engineering, digital transformation, and innovation seeking networking and collaboration opportunities with U.S. companies and experts.</w:t>
      </w:r>
    </w:p>
    <w:p w14:paraId="0FAD31FA" w14:textId="77777777" w:rsidR="000F0344" w:rsidRPr="005D7DCE" w:rsidRDefault="00000000">
      <w:pPr>
        <w:numPr>
          <w:ilvl w:val="0"/>
          <w:numId w:val="4"/>
        </w:numPr>
        <w:spacing w:after="0" w:line="240" w:lineRule="auto"/>
        <w:rPr>
          <w:rFonts w:ascii="Times New Roman" w:eastAsia="Times New Roman" w:hAnsi="Times New Roman" w:cs="Times New Roman"/>
          <w:sz w:val="24"/>
          <w:szCs w:val="24"/>
        </w:rPr>
      </w:pPr>
      <w:r w:rsidRPr="005D7DCE">
        <w:rPr>
          <w:rFonts w:ascii="Times New Roman" w:eastAsia="Times New Roman" w:hAnsi="Times New Roman" w:cs="Times New Roman"/>
          <w:b/>
          <w:bCs/>
          <w:sz w:val="24"/>
          <w:szCs w:val="24"/>
        </w:rPr>
        <w:t xml:space="preserve">Academic and Institutional Stakeholders: </w:t>
      </w:r>
      <w:r w:rsidRPr="005D7DCE">
        <w:rPr>
          <w:rFonts w:ascii="Times New Roman" w:eastAsia="Times New Roman" w:hAnsi="Times New Roman" w:cs="Times New Roman"/>
          <w:sz w:val="24"/>
          <w:szCs w:val="24"/>
        </w:rPr>
        <w:t>University faculty, engineering and STEM departments, international offices, career services offices, and higher education leaders interested in strengthening connections with U.S. institutions, innovation ecosystems, and professional development opportunities.</w:t>
      </w:r>
    </w:p>
    <w:p w14:paraId="0262FB7F" w14:textId="77777777" w:rsidR="000F0344" w:rsidRPr="005D7DCE" w:rsidRDefault="00000000">
      <w:pPr>
        <w:numPr>
          <w:ilvl w:val="0"/>
          <w:numId w:val="4"/>
        </w:numPr>
        <w:spacing w:after="240" w:line="240" w:lineRule="auto"/>
        <w:rPr>
          <w:rFonts w:ascii="Times New Roman" w:eastAsia="Times New Roman" w:hAnsi="Times New Roman" w:cs="Times New Roman"/>
          <w:sz w:val="24"/>
          <w:szCs w:val="24"/>
        </w:rPr>
      </w:pPr>
      <w:r w:rsidRPr="005D7DCE">
        <w:rPr>
          <w:rFonts w:ascii="Times New Roman" w:eastAsia="Times New Roman" w:hAnsi="Times New Roman" w:cs="Times New Roman"/>
          <w:b/>
          <w:bCs/>
          <w:sz w:val="24"/>
          <w:szCs w:val="24"/>
        </w:rPr>
        <w:t xml:space="preserve">U.S. Government Exchange Alumni and STEM Professionals: </w:t>
      </w:r>
      <w:r w:rsidRPr="005D7DCE">
        <w:rPr>
          <w:rFonts w:ascii="Times New Roman" w:eastAsia="Times New Roman" w:hAnsi="Times New Roman" w:cs="Times New Roman"/>
          <w:sz w:val="24"/>
          <w:szCs w:val="24"/>
        </w:rPr>
        <w:t xml:space="preserve">Alumni of U.S. government-funded exchange programs working in technology, entrepreneurship, </w:t>
      </w:r>
      <w:r w:rsidRPr="005D7DCE">
        <w:rPr>
          <w:rFonts w:ascii="Times New Roman" w:eastAsia="Times New Roman" w:hAnsi="Times New Roman" w:cs="Times New Roman"/>
          <w:sz w:val="24"/>
          <w:szCs w:val="24"/>
        </w:rPr>
        <w:lastRenderedPageBreak/>
        <w:t>science, engineering, and innovation-related sectors who can serve as mentors, speakers, and connectors between U.S. and Dominican innovation ecosystems.</w:t>
      </w:r>
    </w:p>
    <w:p w14:paraId="2A56E90A" w14:textId="77777777" w:rsidR="000F0344" w:rsidRPr="005D7DCE" w:rsidRDefault="00000000">
      <w:pPr>
        <w:spacing w:after="0" w:line="240" w:lineRule="auto"/>
        <w:rPr>
          <w:rFonts w:ascii="Times New Roman" w:eastAsia="Times New Roman" w:hAnsi="Times New Roman" w:cs="Times New Roman"/>
          <w:color w:val="FF0000"/>
          <w:sz w:val="24"/>
          <w:szCs w:val="24"/>
        </w:rPr>
      </w:pPr>
      <w:r w:rsidRPr="005D7DCE">
        <w:rPr>
          <w:rFonts w:ascii="Times New Roman" w:eastAsia="Times New Roman" w:hAnsi="Times New Roman" w:cs="Times New Roman"/>
          <w:color w:val="FF0000"/>
          <w:sz w:val="24"/>
          <w:szCs w:val="24"/>
        </w:rPr>
        <w:t xml:space="preserve">  </w:t>
      </w:r>
    </w:p>
    <w:p w14:paraId="6336FD6C" w14:textId="77777777" w:rsidR="000F0344" w:rsidRPr="005D7DCE" w:rsidRDefault="00000000">
      <w:pPr>
        <w:spacing w:after="200" w:line="240" w:lineRule="auto"/>
        <w:rPr>
          <w:rFonts w:ascii="Times New Roman" w:eastAsia="Times New Roman" w:hAnsi="Times New Roman" w:cs="Times New Roman"/>
          <w:color w:val="073763"/>
          <w:sz w:val="24"/>
          <w:szCs w:val="24"/>
        </w:rPr>
      </w:pPr>
      <w:r w:rsidRPr="005D7DCE">
        <w:rPr>
          <w:rFonts w:ascii="Times New Roman" w:eastAsia="Times New Roman" w:hAnsi="Times New Roman" w:cs="Times New Roman"/>
          <w:b/>
          <w:bCs/>
          <w:color w:val="000000"/>
          <w:sz w:val="24"/>
          <w:szCs w:val="24"/>
        </w:rPr>
        <w:t xml:space="preserve">Project Goal: </w:t>
      </w:r>
      <w:r w:rsidRPr="005D7DCE">
        <w:rPr>
          <w:rFonts w:ascii="Times New Roman" w:eastAsia="Times New Roman" w:hAnsi="Times New Roman" w:cs="Times New Roman"/>
          <w:sz w:val="24"/>
          <w:szCs w:val="24"/>
        </w:rPr>
        <w:t>Advance U.S. foreign policy priorities by positioning the United States as the leading and most accessible partner for Dominican youth, entrepreneurs, and innovation leaders in technology, science, entrepreneurship, and emerging industries, while strengthening commercial, educational, and people-to-people ties between the United States and the Dominican Republic.</w:t>
      </w:r>
    </w:p>
    <w:p w14:paraId="4FA51271" w14:textId="77777777" w:rsidR="000F0344" w:rsidRPr="005D7DCE" w:rsidRDefault="000F0344">
      <w:pPr>
        <w:spacing w:after="200" w:line="240" w:lineRule="auto"/>
        <w:rPr>
          <w:rFonts w:ascii="Times New Roman" w:eastAsia="Times New Roman" w:hAnsi="Times New Roman" w:cs="Times New Roman"/>
          <w:color w:val="073763"/>
          <w:sz w:val="24"/>
          <w:szCs w:val="24"/>
        </w:rPr>
      </w:pPr>
    </w:p>
    <w:p w14:paraId="0AC15CB5" w14:textId="77777777" w:rsidR="000F0344" w:rsidRPr="005D7DCE" w:rsidRDefault="00000000">
      <w:pPr>
        <w:spacing w:after="200" w:line="240" w:lineRule="auto"/>
        <w:rPr>
          <w:rFonts w:ascii="Times New Roman" w:eastAsia="Times New Roman" w:hAnsi="Times New Roman" w:cs="Times New Roman"/>
          <w:color w:val="FF0000"/>
          <w:sz w:val="24"/>
          <w:szCs w:val="24"/>
        </w:rPr>
      </w:pPr>
      <w:r w:rsidRPr="005D7DCE">
        <w:rPr>
          <w:rFonts w:ascii="Times New Roman" w:eastAsia="Times New Roman" w:hAnsi="Times New Roman" w:cs="Times New Roman"/>
          <w:b/>
          <w:bCs/>
          <w:color w:val="000000"/>
          <w:sz w:val="24"/>
          <w:szCs w:val="24"/>
        </w:rPr>
        <w:t>Project Objectives:</w:t>
      </w:r>
      <w:r w:rsidRPr="005D7DCE">
        <w:rPr>
          <w:rFonts w:ascii="Times New Roman" w:eastAsia="Times New Roman" w:hAnsi="Times New Roman" w:cs="Times New Roman"/>
          <w:i/>
          <w:iCs/>
          <w:color w:val="000000"/>
          <w:sz w:val="24"/>
          <w:szCs w:val="24"/>
        </w:rPr>
        <w:t xml:space="preserve"> </w:t>
      </w:r>
    </w:p>
    <w:p w14:paraId="370E558F" w14:textId="77777777" w:rsidR="000F0344" w:rsidRPr="005D7DCE" w:rsidRDefault="00000000">
      <w:pPr>
        <w:numPr>
          <w:ilvl w:val="0"/>
          <w:numId w:val="1"/>
        </w:numPr>
        <w:shd w:val="clear" w:color="auto" w:fill="FFFFFF"/>
        <w:spacing w:before="240" w:after="0" w:line="240" w:lineRule="auto"/>
        <w:rPr>
          <w:rFonts w:ascii="Times New Roman" w:eastAsia="Times New Roman" w:hAnsi="Times New Roman" w:cs="Times New Roman"/>
          <w:sz w:val="24"/>
          <w:szCs w:val="24"/>
        </w:rPr>
      </w:pPr>
      <w:r w:rsidRPr="005D7DCE">
        <w:rPr>
          <w:rFonts w:ascii="Times New Roman" w:eastAsia="Times New Roman" w:hAnsi="Times New Roman" w:cs="Times New Roman"/>
          <w:sz w:val="24"/>
          <w:szCs w:val="24"/>
        </w:rPr>
        <w:t>Objective 1: Increase awareness of U.S. leadership in technology, innovation, entrepreneurship, and emerging industries by engaging at least 500 participants in interactive activities such as corporate demonstrations, innovation showcases, panel discussions, networking sessions, and technology exhibitions, resulting in increased participant awareness of U.S.-linked academic, professional, and entrepreneurial opportunities.</w:t>
      </w:r>
    </w:p>
    <w:p w14:paraId="3BF52591" w14:textId="77777777" w:rsidR="000F0344" w:rsidRPr="005D7DCE" w:rsidRDefault="00000000">
      <w:pPr>
        <w:numPr>
          <w:ilvl w:val="0"/>
          <w:numId w:val="1"/>
        </w:numPr>
        <w:shd w:val="clear" w:color="auto" w:fill="FFFFFF"/>
        <w:spacing w:after="240" w:line="240" w:lineRule="auto"/>
        <w:rPr>
          <w:rFonts w:ascii="Times New Roman" w:eastAsia="Times New Roman" w:hAnsi="Times New Roman" w:cs="Times New Roman"/>
          <w:sz w:val="24"/>
          <w:szCs w:val="24"/>
        </w:rPr>
      </w:pPr>
      <w:r w:rsidRPr="005D7DCE">
        <w:rPr>
          <w:rFonts w:ascii="Times New Roman" w:eastAsia="Times New Roman" w:hAnsi="Times New Roman" w:cs="Times New Roman"/>
          <w:sz w:val="24"/>
          <w:szCs w:val="24"/>
        </w:rPr>
        <w:t>Objective 2: Strengthen connections between Dominican audiences and U.S. private-sector and innovation ecosystem representatives by facilitating participation from at least three U.S. companies and one U.S. higher education institution through booths, panel discussions, mentorship activities, networking opportunities, or demonstrations, resulting in expanded opportunities for collaboration and follow-on engagement between Dominican and U.S. stakeholders.</w:t>
      </w:r>
    </w:p>
    <w:p w14:paraId="46AF049E" w14:textId="77777777" w:rsidR="000F0344" w:rsidRPr="005D7DCE" w:rsidRDefault="000F0344">
      <w:pPr>
        <w:shd w:val="clear" w:color="auto" w:fill="FFFFFF"/>
        <w:spacing w:before="240" w:after="240" w:line="240" w:lineRule="auto"/>
        <w:rPr>
          <w:rFonts w:ascii="Times New Roman" w:eastAsia="Times New Roman" w:hAnsi="Times New Roman" w:cs="Times New Roman"/>
          <w:sz w:val="24"/>
          <w:szCs w:val="24"/>
        </w:rPr>
      </w:pPr>
    </w:p>
    <w:p w14:paraId="4350EC2D" w14:textId="77777777" w:rsidR="000F0344" w:rsidRPr="005D7DCE" w:rsidRDefault="00000000">
      <w:pPr>
        <w:pStyle w:val="Heading5"/>
        <w:numPr>
          <w:ilvl w:val="0"/>
          <w:numId w:val="11"/>
        </w:numPr>
        <w:ind w:left="270" w:hanging="270"/>
        <w:rPr>
          <w:rFonts w:ascii="Times New Roman" w:eastAsia="Times New Roman" w:hAnsi="Times New Roman" w:cs="Times New Roman"/>
          <w:b/>
          <w:bCs/>
          <w:i/>
          <w:iCs/>
          <w:color w:val="000000"/>
          <w:sz w:val="24"/>
          <w:szCs w:val="24"/>
        </w:rPr>
      </w:pPr>
      <w:r w:rsidRPr="005D7DCE">
        <w:rPr>
          <w:rFonts w:ascii="Times New Roman" w:eastAsia="Times New Roman" w:hAnsi="Times New Roman" w:cs="Times New Roman"/>
          <w:b/>
          <w:bCs/>
          <w:i/>
          <w:iCs/>
          <w:color w:val="000000"/>
          <w:sz w:val="24"/>
          <w:szCs w:val="24"/>
        </w:rPr>
        <w:t xml:space="preserve">Substantial Involvement </w:t>
      </w:r>
    </w:p>
    <w:p w14:paraId="12815ED4" w14:textId="77777777" w:rsidR="000F0344" w:rsidRPr="005D7DCE" w:rsidRDefault="00000000">
      <w:pPr>
        <w:spacing w:before="240" w:after="240"/>
        <w:rPr>
          <w:rFonts w:ascii="Times New Roman" w:eastAsia="Times New Roman" w:hAnsi="Times New Roman" w:cs="Times New Roman"/>
          <w:b/>
          <w:bCs/>
          <w:i/>
          <w:iCs/>
          <w:color w:val="FF0000"/>
        </w:rPr>
      </w:pPr>
      <w:r w:rsidRPr="005D7DCE">
        <w:rPr>
          <w:rFonts w:ascii="Times New Roman" w:eastAsia="Times New Roman" w:hAnsi="Times New Roman" w:cs="Times New Roman"/>
        </w:rPr>
        <w:t>This award will be administered as a fixed amount award.</w:t>
      </w:r>
    </w:p>
    <w:p w14:paraId="081FB4C0" w14:textId="77777777" w:rsidR="000F0344" w:rsidRPr="005D7DCE" w:rsidRDefault="00000000">
      <w:pPr>
        <w:pStyle w:val="Heading3"/>
        <w:numPr>
          <w:ilvl w:val="0"/>
          <w:numId w:val="7"/>
        </w:numPr>
        <w:ind w:left="360"/>
        <w:rPr>
          <w:rFonts w:ascii="Times New Roman" w:eastAsia="Times New Roman" w:hAnsi="Times New Roman" w:cs="Times New Roman"/>
          <w:b/>
          <w:bCs/>
          <w:color w:val="000000"/>
        </w:rPr>
      </w:pPr>
      <w:bookmarkStart w:id="4" w:name="_heading=h.sjjprf9wq7ry" w:colFirst="0" w:colLast="0"/>
      <w:bookmarkEnd w:id="4"/>
      <w:r w:rsidRPr="005D7DCE">
        <w:rPr>
          <w:rFonts w:ascii="Times New Roman" w:eastAsia="Times New Roman" w:hAnsi="Times New Roman" w:cs="Times New Roman"/>
          <w:b/>
          <w:bCs/>
          <w:color w:val="000000"/>
        </w:rPr>
        <w:t>APPLICATION CONTENTS AND FORMAT</w:t>
      </w:r>
    </w:p>
    <w:p w14:paraId="4365D309" w14:textId="77777777" w:rsidR="000F0344" w:rsidRPr="005D7DCE" w:rsidRDefault="00000000">
      <w:pPr>
        <w:spacing w:after="0" w:line="240" w:lineRule="auto"/>
        <w:rPr>
          <w:rFonts w:ascii="Times New Roman" w:eastAsia="Times New Roman" w:hAnsi="Times New Roman" w:cs="Times New Roman"/>
          <w:sz w:val="24"/>
          <w:szCs w:val="24"/>
        </w:rPr>
      </w:pPr>
      <w:r w:rsidRPr="005D7DCE">
        <w:rPr>
          <w:rFonts w:ascii="Times New Roman" w:eastAsia="Times New Roman" w:hAnsi="Times New Roman" w:cs="Times New Roman"/>
          <w:sz w:val="24"/>
          <w:szCs w:val="24"/>
          <w:u w:val="single"/>
        </w:rPr>
        <w:t>Please follow all instructions below carefully</w:t>
      </w:r>
      <w:r w:rsidRPr="005D7DCE">
        <w:rPr>
          <w:rFonts w:ascii="Times New Roman" w:eastAsia="Times New Roman" w:hAnsi="Times New Roman" w:cs="Times New Roman"/>
          <w:sz w:val="24"/>
          <w:szCs w:val="24"/>
        </w:rPr>
        <w:t>. Proposals that do not meet the requirements of this announcement or fail to comply with the stated requirements will be ineligible.</w:t>
      </w:r>
    </w:p>
    <w:p w14:paraId="345DDD55" w14:textId="77777777" w:rsidR="000F0344" w:rsidRPr="005D7DCE" w:rsidRDefault="000F0344">
      <w:pPr>
        <w:shd w:val="clear" w:color="auto" w:fill="FFFFFF"/>
        <w:spacing w:after="0" w:line="240" w:lineRule="auto"/>
        <w:ind w:left="360"/>
        <w:rPr>
          <w:rFonts w:ascii="Times New Roman" w:eastAsia="Times New Roman" w:hAnsi="Times New Roman" w:cs="Times New Roman"/>
          <w:sz w:val="24"/>
          <w:szCs w:val="24"/>
        </w:rPr>
      </w:pPr>
    </w:p>
    <w:p w14:paraId="1000D049" w14:textId="77777777" w:rsidR="000F0344" w:rsidRPr="005D7DCE" w:rsidRDefault="00000000">
      <w:pPr>
        <w:shd w:val="clear" w:color="auto" w:fill="FFFFFF"/>
        <w:spacing w:after="0" w:line="240" w:lineRule="auto"/>
        <w:rPr>
          <w:rFonts w:ascii="Times New Roman" w:eastAsia="Times New Roman" w:hAnsi="Times New Roman" w:cs="Times New Roman"/>
          <w:b/>
          <w:bCs/>
          <w:sz w:val="24"/>
          <w:szCs w:val="24"/>
        </w:rPr>
      </w:pPr>
      <w:r w:rsidRPr="005D7DCE">
        <w:rPr>
          <w:rFonts w:ascii="Times New Roman" w:eastAsia="Times New Roman" w:hAnsi="Times New Roman" w:cs="Times New Roman"/>
          <w:b/>
          <w:bCs/>
          <w:sz w:val="24"/>
          <w:szCs w:val="24"/>
        </w:rPr>
        <w:t>Content of Application</w:t>
      </w:r>
    </w:p>
    <w:p w14:paraId="0A434229" w14:textId="77777777" w:rsidR="000F0344" w:rsidRPr="005D7DCE" w:rsidRDefault="00000000">
      <w:pPr>
        <w:shd w:val="clear" w:color="auto" w:fill="FFFFFF"/>
        <w:spacing w:after="0" w:line="240" w:lineRule="auto"/>
        <w:rPr>
          <w:rFonts w:ascii="Times New Roman" w:eastAsia="Times New Roman" w:hAnsi="Times New Roman" w:cs="Times New Roman"/>
          <w:sz w:val="24"/>
          <w:szCs w:val="24"/>
        </w:rPr>
      </w:pPr>
      <w:r w:rsidRPr="005D7DCE">
        <w:rPr>
          <w:rFonts w:ascii="Times New Roman" w:eastAsia="Times New Roman" w:hAnsi="Times New Roman" w:cs="Times New Roman"/>
          <w:sz w:val="24"/>
          <w:szCs w:val="24"/>
        </w:rPr>
        <w:t>Please ensure:</w:t>
      </w:r>
    </w:p>
    <w:p w14:paraId="514DD6DE" w14:textId="77777777" w:rsidR="000F0344" w:rsidRPr="005D7DCE" w:rsidRDefault="00000000">
      <w:pPr>
        <w:numPr>
          <w:ilvl w:val="0"/>
          <w:numId w:val="14"/>
        </w:numPr>
        <w:pBdr>
          <w:top w:val="nil"/>
          <w:left w:val="nil"/>
          <w:bottom w:val="nil"/>
          <w:right w:val="nil"/>
          <w:between w:val="nil"/>
        </w:pBdr>
        <w:spacing w:after="0"/>
        <w:rPr>
          <w:rFonts w:ascii="Times New Roman" w:eastAsia="Times New Roman" w:hAnsi="Times New Roman" w:cs="Times New Roman"/>
          <w:color w:val="000000"/>
          <w:sz w:val="24"/>
          <w:szCs w:val="24"/>
        </w:rPr>
      </w:pPr>
      <w:r w:rsidRPr="005D7DCE">
        <w:rPr>
          <w:rFonts w:ascii="Times New Roman" w:eastAsia="Times New Roman" w:hAnsi="Times New Roman" w:cs="Times New Roman"/>
          <w:color w:val="000000"/>
          <w:sz w:val="24"/>
          <w:szCs w:val="24"/>
        </w:rPr>
        <w:t>The proposal clearly addresses the goals and objectives of this funding opportunity</w:t>
      </w:r>
    </w:p>
    <w:p w14:paraId="3238D06D" w14:textId="77777777" w:rsidR="000F0344" w:rsidRPr="005D7DCE" w:rsidRDefault="00000000">
      <w:pPr>
        <w:numPr>
          <w:ilvl w:val="0"/>
          <w:numId w:val="14"/>
        </w:numPr>
        <w:pBdr>
          <w:top w:val="nil"/>
          <w:left w:val="nil"/>
          <w:bottom w:val="nil"/>
          <w:right w:val="nil"/>
          <w:between w:val="nil"/>
        </w:pBdr>
        <w:spacing w:after="0"/>
        <w:rPr>
          <w:rFonts w:ascii="Times New Roman" w:eastAsia="Times New Roman" w:hAnsi="Times New Roman" w:cs="Times New Roman"/>
          <w:color w:val="000000"/>
          <w:sz w:val="24"/>
          <w:szCs w:val="24"/>
        </w:rPr>
      </w:pPr>
      <w:r w:rsidRPr="005D7DCE">
        <w:rPr>
          <w:rFonts w:ascii="Times New Roman" w:eastAsia="Times New Roman" w:hAnsi="Times New Roman" w:cs="Times New Roman"/>
          <w:color w:val="000000"/>
          <w:sz w:val="24"/>
          <w:szCs w:val="24"/>
        </w:rPr>
        <w:t>All documents are in English</w:t>
      </w:r>
    </w:p>
    <w:p w14:paraId="48A0ADE7" w14:textId="77777777" w:rsidR="000F0344" w:rsidRPr="005D7DCE" w:rsidRDefault="00000000">
      <w:pPr>
        <w:numPr>
          <w:ilvl w:val="0"/>
          <w:numId w:val="14"/>
        </w:numPr>
        <w:pBdr>
          <w:top w:val="nil"/>
          <w:left w:val="nil"/>
          <w:bottom w:val="nil"/>
          <w:right w:val="nil"/>
          <w:between w:val="nil"/>
        </w:pBdr>
        <w:spacing w:after="0"/>
        <w:rPr>
          <w:rFonts w:ascii="Times New Roman" w:eastAsia="Times New Roman" w:hAnsi="Times New Roman" w:cs="Times New Roman"/>
          <w:color w:val="000000"/>
          <w:sz w:val="24"/>
          <w:szCs w:val="24"/>
        </w:rPr>
      </w:pPr>
      <w:r w:rsidRPr="005D7DCE">
        <w:rPr>
          <w:rFonts w:ascii="Times New Roman" w:eastAsia="Times New Roman" w:hAnsi="Times New Roman" w:cs="Times New Roman"/>
          <w:color w:val="000000"/>
          <w:sz w:val="24"/>
          <w:szCs w:val="24"/>
        </w:rPr>
        <w:t>All budgets are in U.S. dollars</w:t>
      </w:r>
    </w:p>
    <w:p w14:paraId="573C5B9F" w14:textId="77777777" w:rsidR="000F0344" w:rsidRPr="005D7DCE" w:rsidRDefault="00000000">
      <w:pPr>
        <w:numPr>
          <w:ilvl w:val="0"/>
          <w:numId w:val="14"/>
        </w:numPr>
        <w:pBdr>
          <w:top w:val="nil"/>
          <w:left w:val="nil"/>
          <w:bottom w:val="nil"/>
          <w:right w:val="nil"/>
          <w:between w:val="nil"/>
        </w:pBdr>
        <w:rPr>
          <w:rFonts w:ascii="Times New Roman" w:eastAsia="Times New Roman" w:hAnsi="Times New Roman" w:cs="Times New Roman"/>
          <w:color w:val="000000"/>
          <w:sz w:val="24"/>
          <w:szCs w:val="24"/>
        </w:rPr>
      </w:pPr>
      <w:r w:rsidRPr="005D7DCE">
        <w:rPr>
          <w:rFonts w:ascii="Times New Roman" w:eastAsia="Times New Roman" w:hAnsi="Times New Roman" w:cs="Times New Roman"/>
          <w:color w:val="000000"/>
          <w:sz w:val="24"/>
          <w:szCs w:val="24"/>
        </w:rPr>
        <w:t xml:space="preserve">All applicant authorized signatures are provided where indicated on the </w:t>
      </w:r>
      <w:proofErr w:type="gramStart"/>
      <w:r w:rsidRPr="005D7DCE">
        <w:rPr>
          <w:rFonts w:ascii="Times New Roman" w:eastAsia="Times New Roman" w:hAnsi="Times New Roman" w:cs="Times New Roman"/>
          <w:color w:val="000000"/>
          <w:sz w:val="24"/>
          <w:szCs w:val="24"/>
        </w:rPr>
        <w:t>various,</w:t>
      </w:r>
      <w:proofErr w:type="gramEnd"/>
      <w:r w:rsidRPr="005D7DCE">
        <w:rPr>
          <w:rFonts w:ascii="Times New Roman" w:eastAsia="Times New Roman" w:hAnsi="Times New Roman" w:cs="Times New Roman"/>
          <w:color w:val="000000"/>
          <w:sz w:val="24"/>
          <w:szCs w:val="24"/>
        </w:rPr>
        <w:t xml:space="preserve"> required forms.  </w:t>
      </w:r>
    </w:p>
    <w:p w14:paraId="4FA2F8EE" w14:textId="77777777" w:rsidR="005D7DCE" w:rsidRDefault="005D7DCE">
      <w:pPr>
        <w:shd w:val="clear" w:color="auto" w:fill="FFFFFF"/>
        <w:spacing w:after="0" w:line="240" w:lineRule="auto"/>
        <w:rPr>
          <w:rFonts w:ascii="Times New Roman" w:eastAsia="Times New Roman" w:hAnsi="Times New Roman" w:cs="Times New Roman"/>
          <w:sz w:val="24"/>
          <w:szCs w:val="24"/>
        </w:rPr>
      </w:pPr>
    </w:p>
    <w:p w14:paraId="105FBC02" w14:textId="77777777" w:rsidR="005D7DCE" w:rsidRDefault="005D7DCE">
      <w:pPr>
        <w:shd w:val="clear" w:color="auto" w:fill="FFFFFF"/>
        <w:spacing w:after="0" w:line="240" w:lineRule="auto"/>
        <w:rPr>
          <w:rFonts w:ascii="Times New Roman" w:eastAsia="Times New Roman" w:hAnsi="Times New Roman" w:cs="Times New Roman"/>
          <w:sz w:val="24"/>
          <w:szCs w:val="24"/>
        </w:rPr>
      </w:pPr>
    </w:p>
    <w:p w14:paraId="4193C165" w14:textId="3A34A30B" w:rsidR="000F0344" w:rsidRPr="005D7DCE" w:rsidRDefault="00000000">
      <w:pPr>
        <w:shd w:val="clear" w:color="auto" w:fill="FFFFFF"/>
        <w:spacing w:after="0" w:line="240" w:lineRule="auto"/>
        <w:rPr>
          <w:rFonts w:ascii="Times New Roman" w:eastAsia="Times New Roman" w:hAnsi="Times New Roman" w:cs="Times New Roman"/>
          <w:b/>
          <w:bCs/>
          <w:color w:val="333333"/>
          <w:sz w:val="24"/>
          <w:szCs w:val="24"/>
        </w:rPr>
      </w:pPr>
      <w:r w:rsidRPr="005D7DCE">
        <w:rPr>
          <w:rFonts w:ascii="Times New Roman" w:eastAsia="Times New Roman" w:hAnsi="Times New Roman" w:cs="Times New Roman"/>
          <w:sz w:val="24"/>
          <w:szCs w:val="24"/>
        </w:rPr>
        <w:lastRenderedPageBreak/>
        <w:t xml:space="preserve">The following documents are </w:t>
      </w:r>
      <w:r w:rsidRPr="005D7DCE">
        <w:rPr>
          <w:rFonts w:ascii="Times New Roman" w:eastAsia="Times New Roman" w:hAnsi="Times New Roman" w:cs="Times New Roman"/>
          <w:b/>
          <w:bCs/>
          <w:sz w:val="24"/>
          <w:szCs w:val="24"/>
          <w:u w:val="single"/>
        </w:rPr>
        <w:t>required</w:t>
      </w:r>
      <w:r w:rsidRPr="005D7DCE">
        <w:rPr>
          <w:rFonts w:ascii="Times New Roman" w:eastAsia="Times New Roman" w:hAnsi="Times New Roman" w:cs="Times New Roman"/>
          <w:sz w:val="24"/>
          <w:szCs w:val="24"/>
        </w:rPr>
        <w:t xml:space="preserve">:  </w:t>
      </w:r>
    </w:p>
    <w:p w14:paraId="5C6F2957" w14:textId="77777777" w:rsidR="000F0344" w:rsidRPr="005D7DCE" w:rsidRDefault="00000000">
      <w:pPr>
        <w:pStyle w:val="Heading5"/>
        <w:numPr>
          <w:ilvl w:val="0"/>
          <w:numId w:val="13"/>
        </w:numPr>
        <w:ind w:left="270" w:hanging="270"/>
        <w:rPr>
          <w:rFonts w:ascii="Times New Roman" w:eastAsia="Times New Roman" w:hAnsi="Times New Roman" w:cs="Times New Roman"/>
          <w:b/>
          <w:bCs/>
          <w:i/>
          <w:iCs/>
          <w:color w:val="000000"/>
          <w:sz w:val="24"/>
          <w:szCs w:val="24"/>
        </w:rPr>
      </w:pPr>
      <w:r w:rsidRPr="005D7DCE">
        <w:rPr>
          <w:rFonts w:ascii="Times New Roman" w:eastAsia="Times New Roman" w:hAnsi="Times New Roman" w:cs="Times New Roman"/>
          <w:b/>
          <w:bCs/>
          <w:i/>
          <w:iCs/>
          <w:color w:val="000000"/>
          <w:sz w:val="24"/>
          <w:szCs w:val="24"/>
        </w:rPr>
        <w:t>Mandatory application forms</w:t>
      </w:r>
    </w:p>
    <w:p w14:paraId="2F91CCCB" w14:textId="77777777" w:rsidR="000F0344" w:rsidRPr="005D7DCE" w:rsidRDefault="00000000">
      <w:pPr>
        <w:numPr>
          <w:ilvl w:val="0"/>
          <w:numId w:val="14"/>
        </w:numPr>
        <w:pBdr>
          <w:top w:val="nil"/>
          <w:left w:val="nil"/>
          <w:bottom w:val="nil"/>
          <w:right w:val="nil"/>
          <w:between w:val="nil"/>
        </w:pBdr>
        <w:spacing w:after="0"/>
        <w:rPr>
          <w:rFonts w:ascii="Times New Roman" w:eastAsia="Times New Roman" w:hAnsi="Times New Roman" w:cs="Times New Roman"/>
          <w:color w:val="FF0000"/>
          <w:sz w:val="24"/>
          <w:szCs w:val="24"/>
        </w:rPr>
      </w:pPr>
      <w:r w:rsidRPr="005D7DCE">
        <w:rPr>
          <w:rFonts w:ascii="Times New Roman" w:eastAsia="Times New Roman" w:hAnsi="Times New Roman" w:cs="Times New Roman"/>
          <w:sz w:val="24"/>
          <w:szCs w:val="24"/>
        </w:rPr>
        <w:t>SF-424 (Application for Federal Assistance – organizations</w:t>
      </w:r>
      <w:r w:rsidRPr="005D7DCE">
        <w:rPr>
          <w:rFonts w:ascii="Times New Roman" w:eastAsia="Times New Roman" w:hAnsi="Times New Roman" w:cs="Times New Roman"/>
          <w:color w:val="FF0000"/>
          <w:sz w:val="24"/>
          <w:szCs w:val="24"/>
        </w:rPr>
        <w:t xml:space="preserve">) </w:t>
      </w:r>
      <w:r w:rsidRPr="005D7DCE">
        <w:rPr>
          <w:rFonts w:ascii="Times New Roman" w:eastAsia="Times New Roman" w:hAnsi="Times New Roman" w:cs="Times New Roman"/>
          <w:color w:val="000000"/>
          <w:sz w:val="24"/>
          <w:szCs w:val="24"/>
        </w:rPr>
        <w:t>at</w:t>
      </w:r>
      <w:r w:rsidRPr="005D7DCE">
        <w:rPr>
          <w:rFonts w:ascii="Times New Roman" w:eastAsia="Times New Roman" w:hAnsi="Times New Roman" w:cs="Times New Roman"/>
          <w:color w:val="FF0000"/>
          <w:sz w:val="24"/>
          <w:szCs w:val="24"/>
        </w:rPr>
        <w:t xml:space="preserve"> </w:t>
      </w:r>
      <w:hyperlink r:id="rId13">
        <w:r w:rsidRPr="005D7DCE">
          <w:rPr>
            <w:rFonts w:ascii="Times New Roman" w:eastAsia="Times New Roman" w:hAnsi="Times New Roman" w:cs="Times New Roman"/>
            <w:color w:val="467886"/>
            <w:sz w:val="24"/>
            <w:szCs w:val="24"/>
            <w:u w:val="single"/>
          </w:rPr>
          <w:t>grants.gov</w:t>
        </w:r>
      </w:hyperlink>
    </w:p>
    <w:p w14:paraId="076A4797" w14:textId="77777777" w:rsidR="000F0344" w:rsidRPr="005D7DCE" w:rsidRDefault="00000000">
      <w:pPr>
        <w:numPr>
          <w:ilvl w:val="0"/>
          <w:numId w:val="14"/>
        </w:numPr>
        <w:pBdr>
          <w:top w:val="nil"/>
          <w:left w:val="nil"/>
          <w:bottom w:val="nil"/>
          <w:right w:val="nil"/>
          <w:between w:val="nil"/>
        </w:pBdr>
        <w:spacing w:after="0"/>
        <w:rPr>
          <w:rFonts w:ascii="Times New Roman" w:eastAsia="Times New Roman" w:hAnsi="Times New Roman" w:cs="Times New Roman"/>
          <w:color w:val="FF0000"/>
          <w:sz w:val="24"/>
          <w:szCs w:val="24"/>
        </w:rPr>
      </w:pPr>
      <w:r w:rsidRPr="005D7DCE">
        <w:rPr>
          <w:rFonts w:ascii="Times New Roman" w:eastAsia="Times New Roman" w:hAnsi="Times New Roman" w:cs="Times New Roman"/>
          <w:color w:val="000000"/>
          <w:sz w:val="24"/>
          <w:szCs w:val="24"/>
        </w:rPr>
        <w:t xml:space="preserve">SF-424A (Budget Information for Non-Construction programs) at </w:t>
      </w:r>
      <w:hyperlink r:id="rId14">
        <w:r w:rsidRPr="005D7DCE">
          <w:rPr>
            <w:rFonts w:ascii="Times New Roman" w:eastAsia="Times New Roman" w:hAnsi="Times New Roman" w:cs="Times New Roman"/>
            <w:color w:val="467886"/>
            <w:sz w:val="24"/>
            <w:szCs w:val="24"/>
            <w:u w:val="single"/>
          </w:rPr>
          <w:t>grants.gov</w:t>
        </w:r>
      </w:hyperlink>
    </w:p>
    <w:p w14:paraId="1349160B" w14:textId="77777777" w:rsidR="000F0344" w:rsidRPr="005D7DCE" w:rsidRDefault="00000000">
      <w:pPr>
        <w:numPr>
          <w:ilvl w:val="0"/>
          <w:numId w:val="14"/>
        </w:numPr>
        <w:pBdr>
          <w:top w:val="nil"/>
          <w:left w:val="nil"/>
          <w:bottom w:val="nil"/>
          <w:right w:val="nil"/>
          <w:between w:val="nil"/>
        </w:pBdr>
        <w:spacing w:after="0"/>
        <w:rPr>
          <w:rFonts w:ascii="Times New Roman" w:eastAsia="Times New Roman" w:hAnsi="Times New Roman" w:cs="Times New Roman"/>
          <w:color w:val="FF0000"/>
          <w:sz w:val="24"/>
          <w:szCs w:val="24"/>
        </w:rPr>
      </w:pPr>
      <w:r w:rsidRPr="005D7DCE">
        <w:rPr>
          <w:rFonts w:ascii="Times New Roman" w:eastAsia="Times New Roman" w:hAnsi="Times New Roman" w:cs="Times New Roman"/>
          <w:color w:val="000000"/>
          <w:sz w:val="24"/>
          <w:szCs w:val="24"/>
        </w:rPr>
        <w:t xml:space="preserve">SF-424B (Assurances for Non-Construction programs) at </w:t>
      </w:r>
      <w:hyperlink r:id="rId15">
        <w:r w:rsidRPr="005D7DCE">
          <w:rPr>
            <w:rFonts w:ascii="Times New Roman" w:eastAsia="Times New Roman" w:hAnsi="Times New Roman" w:cs="Times New Roman"/>
            <w:color w:val="467886"/>
            <w:sz w:val="24"/>
            <w:szCs w:val="24"/>
            <w:u w:val="single"/>
          </w:rPr>
          <w:t>grants.gov</w:t>
        </w:r>
      </w:hyperlink>
      <w:r w:rsidRPr="005D7DCE">
        <w:rPr>
          <w:rFonts w:ascii="Times New Roman" w:eastAsia="Times New Roman" w:hAnsi="Times New Roman" w:cs="Times New Roman"/>
          <w:color w:val="FF0000"/>
          <w:sz w:val="24"/>
          <w:szCs w:val="24"/>
        </w:rPr>
        <w:t xml:space="preserve"> </w:t>
      </w:r>
    </w:p>
    <w:p w14:paraId="75DF6196" w14:textId="77777777" w:rsidR="000F0344" w:rsidRPr="005D7DCE" w:rsidRDefault="000F0344">
      <w:pPr>
        <w:pBdr>
          <w:top w:val="nil"/>
          <w:left w:val="nil"/>
          <w:bottom w:val="nil"/>
          <w:right w:val="nil"/>
          <w:between w:val="nil"/>
        </w:pBdr>
        <w:ind w:left="720"/>
        <w:rPr>
          <w:rFonts w:ascii="Times New Roman" w:eastAsia="Times New Roman" w:hAnsi="Times New Roman" w:cs="Times New Roman"/>
          <w:color w:val="FF0000"/>
          <w:sz w:val="24"/>
          <w:szCs w:val="24"/>
        </w:rPr>
      </w:pPr>
    </w:p>
    <w:p w14:paraId="15AF9D2C" w14:textId="77777777" w:rsidR="000F0344" w:rsidRPr="005D7DCE" w:rsidRDefault="00000000">
      <w:pPr>
        <w:pStyle w:val="Heading5"/>
        <w:numPr>
          <w:ilvl w:val="0"/>
          <w:numId w:val="13"/>
        </w:numPr>
        <w:ind w:left="270" w:hanging="270"/>
        <w:rPr>
          <w:rFonts w:ascii="Times New Roman" w:eastAsia="Times New Roman" w:hAnsi="Times New Roman" w:cs="Times New Roman"/>
          <w:b/>
          <w:bCs/>
          <w:i/>
          <w:iCs/>
          <w:color w:val="000000"/>
          <w:sz w:val="24"/>
          <w:szCs w:val="24"/>
        </w:rPr>
      </w:pPr>
      <w:r w:rsidRPr="005D7DCE">
        <w:rPr>
          <w:rFonts w:ascii="Times New Roman" w:eastAsia="Times New Roman" w:hAnsi="Times New Roman" w:cs="Times New Roman"/>
          <w:b/>
          <w:bCs/>
          <w:i/>
          <w:iCs/>
          <w:color w:val="000000"/>
          <w:sz w:val="24"/>
          <w:szCs w:val="24"/>
        </w:rPr>
        <w:t xml:space="preserve">Proposal </w:t>
      </w:r>
      <w:r w:rsidRPr="005D7DCE">
        <w:rPr>
          <w:rFonts w:ascii="Times New Roman" w:eastAsia="Times New Roman" w:hAnsi="Times New Roman" w:cs="Times New Roman"/>
          <w:b/>
          <w:bCs/>
          <w:i/>
          <w:iCs/>
          <w:color w:val="auto"/>
          <w:sz w:val="24"/>
          <w:szCs w:val="24"/>
        </w:rPr>
        <w:t xml:space="preserve">(15 pages </w:t>
      </w:r>
      <w:r w:rsidRPr="005D7DCE">
        <w:rPr>
          <w:rFonts w:ascii="Times New Roman" w:eastAsia="Times New Roman" w:hAnsi="Times New Roman" w:cs="Times New Roman"/>
          <w:b/>
          <w:bCs/>
          <w:i/>
          <w:iCs/>
          <w:color w:val="000000"/>
          <w:sz w:val="24"/>
          <w:szCs w:val="24"/>
        </w:rPr>
        <w:t>maximum)</w:t>
      </w:r>
    </w:p>
    <w:p w14:paraId="0D2D6732" w14:textId="77777777" w:rsidR="000F0344" w:rsidRPr="005D7DCE" w:rsidRDefault="00000000">
      <w:pPr>
        <w:shd w:val="clear" w:color="auto" w:fill="FFFFFF"/>
        <w:spacing w:after="0" w:line="240" w:lineRule="auto"/>
        <w:rPr>
          <w:rFonts w:ascii="Times New Roman" w:eastAsia="Times New Roman" w:hAnsi="Times New Roman" w:cs="Times New Roman"/>
          <w:sz w:val="24"/>
          <w:szCs w:val="24"/>
        </w:rPr>
      </w:pPr>
      <w:r w:rsidRPr="005D7DCE">
        <w:rPr>
          <w:rFonts w:ascii="Times New Roman" w:eastAsia="Times New Roman" w:hAnsi="Times New Roman" w:cs="Times New Roman"/>
          <w:color w:val="000000"/>
          <w:sz w:val="24"/>
          <w:szCs w:val="24"/>
        </w:rPr>
        <w:t xml:space="preserve">Applicants must submit a complete narrative proposal in </w:t>
      </w:r>
      <w:proofErr w:type="gramStart"/>
      <w:r w:rsidRPr="005D7DCE">
        <w:rPr>
          <w:rFonts w:ascii="Times New Roman" w:eastAsia="Times New Roman" w:hAnsi="Times New Roman" w:cs="Times New Roman"/>
          <w:color w:val="000000"/>
          <w:sz w:val="24"/>
          <w:szCs w:val="24"/>
        </w:rPr>
        <w:t>a format</w:t>
      </w:r>
      <w:proofErr w:type="gramEnd"/>
      <w:r w:rsidRPr="005D7DCE">
        <w:rPr>
          <w:rFonts w:ascii="Times New Roman" w:eastAsia="Times New Roman" w:hAnsi="Times New Roman" w:cs="Times New Roman"/>
          <w:color w:val="000000"/>
          <w:sz w:val="24"/>
          <w:szCs w:val="24"/>
        </w:rPr>
        <w:t xml:space="preserve"> of their choice. </w:t>
      </w:r>
      <w:r w:rsidRPr="005D7DCE">
        <w:rPr>
          <w:rFonts w:ascii="Times New Roman" w:eastAsia="Times New Roman" w:hAnsi="Times New Roman" w:cs="Times New Roman"/>
          <w:sz w:val="24"/>
          <w:szCs w:val="24"/>
        </w:rPr>
        <w:t xml:space="preserve"> The proposal should contain sufficient </w:t>
      </w:r>
      <w:proofErr w:type="gramStart"/>
      <w:r w:rsidRPr="005D7DCE">
        <w:rPr>
          <w:rFonts w:ascii="Times New Roman" w:eastAsia="Times New Roman" w:hAnsi="Times New Roman" w:cs="Times New Roman"/>
          <w:sz w:val="24"/>
          <w:szCs w:val="24"/>
        </w:rPr>
        <w:t>information</w:t>
      </w:r>
      <w:proofErr w:type="gramEnd"/>
      <w:r w:rsidRPr="005D7DCE">
        <w:rPr>
          <w:rFonts w:ascii="Times New Roman" w:eastAsia="Times New Roman" w:hAnsi="Times New Roman" w:cs="Times New Roman"/>
          <w:sz w:val="24"/>
          <w:szCs w:val="24"/>
        </w:rPr>
        <w:t xml:space="preserve"> that anyone not familiar with it would understand exactly what the applicant wants to do. The proposal must include all the items below:  </w:t>
      </w:r>
      <w:r w:rsidRPr="005D7DCE">
        <w:rPr>
          <w:rFonts w:ascii="Times New Roman" w:hAnsi="Times New Roman" w:cs="Times New Roman"/>
        </w:rPr>
        <w:br/>
      </w:r>
    </w:p>
    <w:p w14:paraId="21DCA436" w14:textId="77777777" w:rsidR="000F0344" w:rsidRPr="005D7DCE" w:rsidRDefault="00000000">
      <w:pPr>
        <w:numPr>
          <w:ilvl w:val="0"/>
          <w:numId w:val="12"/>
        </w:numPr>
        <w:pBdr>
          <w:top w:val="nil"/>
          <w:left w:val="nil"/>
          <w:bottom w:val="nil"/>
          <w:right w:val="nil"/>
          <w:between w:val="nil"/>
        </w:pBdr>
        <w:shd w:val="clear" w:color="auto" w:fill="FFFFFF"/>
        <w:spacing w:after="0" w:line="240" w:lineRule="auto"/>
        <w:ind w:left="360"/>
        <w:rPr>
          <w:rFonts w:ascii="Times New Roman" w:eastAsia="Times New Roman" w:hAnsi="Times New Roman" w:cs="Times New Roman"/>
          <w:color w:val="000000"/>
          <w:sz w:val="24"/>
          <w:szCs w:val="24"/>
        </w:rPr>
      </w:pPr>
      <w:r w:rsidRPr="005D7DCE">
        <w:rPr>
          <w:rFonts w:ascii="Times New Roman" w:eastAsia="Times New Roman" w:hAnsi="Times New Roman" w:cs="Times New Roman"/>
          <w:b/>
          <w:bCs/>
          <w:color w:val="000000"/>
          <w:sz w:val="24"/>
          <w:szCs w:val="24"/>
        </w:rPr>
        <w:t xml:space="preserve">Proposal Summary: </w:t>
      </w:r>
      <w:r w:rsidRPr="005D7DCE">
        <w:rPr>
          <w:rFonts w:ascii="Times New Roman" w:eastAsia="Times New Roman" w:hAnsi="Times New Roman" w:cs="Times New Roman"/>
          <w:color w:val="000000"/>
          <w:sz w:val="24"/>
          <w:szCs w:val="24"/>
        </w:rPr>
        <w:t>Short narrative that outlines the proposed project, including project objectives and anticipated impact.</w:t>
      </w:r>
    </w:p>
    <w:p w14:paraId="28946431" w14:textId="77777777" w:rsidR="000F0344" w:rsidRPr="005D7DCE" w:rsidRDefault="00000000">
      <w:pPr>
        <w:numPr>
          <w:ilvl w:val="0"/>
          <w:numId w:val="12"/>
        </w:numPr>
        <w:shd w:val="clear" w:color="auto" w:fill="FFFFFF"/>
        <w:spacing w:after="0" w:line="240" w:lineRule="auto"/>
        <w:ind w:left="360"/>
        <w:rPr>
          <w:rFonts w:ascii="Times New Roman" w:eastAsia="Times New Roman" w:hAnsi="Times New Roman" w:cs="Times New Roman"/>
          <w:sz w:val="24"/>
          <w:szCs w:val="24"/>
        </w:rPr>
      </w:pPr>
      <w:r w:rsidRPr="005D7DCE">
        <w:rPr>
          <w:rFonts w:ascii="Times New Roman" w:eastAsia="Times New Roman" w:hAnsi="Times New Roman" w:cs="Times New Roman"/>
          <w:b/>
          <w:bCs/>
          <w:sz w:val="24"/>
          <w:szCs w:val="24"/>
        </w:rPr>
        <w:t>Introduction to the Organization applying</w:t>
      </w:r>
      <w:r w:rsidRPr="005D7DCE">
        <w:rPr>
          <w:rFonts w:ascii="Times New Roman" w:eastAsia="Times New Roman" w:hAnsi="Times New Roman" w:cs="Times New Roman"/>
          <w:sz w:val="24"/>
          <w:szCs w:val="24"/>
        </w:rPr>
        <w:t xml:space="preserve">: A description of past and present operations, showing ability to carry out the program, including information on all previous grants from the State Department and/or U.S. government agencies as well as experience with and expertise in areas related to those described in the NOFO. </w:t>
      </w:r>
    </w:p>
    <w:p w14:paraId="5FD46498" w14:textId="77777777" w:rsidR="000F0344" w:rsidRPr="005D7DCE" w:rsidRDefault="00000000">
      <w:pPr>
        <w:numPr>
          <w:ilvl w:val="0"/>
          <w:numId w:val="12"/>
        </w:numPr>
        <w:shd w:val="clear" w:color="auto" w:fill="FFFFFF"/>
        <w:spacing w:after="0" w:line="240" w:lineRule="auto"/>
        <w:ind w:left="360"/>
        <w:rPr>
          <w:rFonts w:ascii="Times New Roman" w:eastAsia="Times New Roman" w:hAnsi="Times New Roman" w:cs="Times New Roman"/>
          <w:sz w:val="24"/>
          <w:szCs w:val="24"/>
        </w:rPr>
      </w:pPr>
      <w:r w:rsidRPr="005D7DCE">
        <w:rPr>
          <w:rFonts w:ascii="Times New Roman" w:eastAsia="Times New Roman" w:hAnsi="Times New Roman" w:cs="Times New Roman"/>
          <w:b/>
          <w:bCs/>
          <w:sz w:val="24"/>
          <w:szCs w:val="24"/>
        </w:rPr>
        <w:t xml:space="preserve">Problem Statement: </w:t>
      </w:r>
      <w:r w:rsidRPr="005D7DCE">
        <w:rPr>
          <w:rFonts w:ascii="Times New Roman" w:eastAsia="Times New Roman" w:hAnsi="Times New Roman" w:cs="Times New Roman"/>
          <w:sz w:val="24"/>
          <w:szCs w:val="24"/>
        </w:rPr>
        <w:t>Clear, concise and well-supported statement of the problem to be addressed and why the proposed program is needed</w:t>
      </w:r>
    </w:p>
    <w:p w14:paraId="72240F48" w14:textId="77777777" w:rsidR="000F0344" w:rsidRPr="005D7DCE" w:rsidRDefault="00000000">
      <w:pPr>
        <w:numPr>
          <w:ilvl w:val="0"/>
          <w:numId w:val="12"/>
        </w:numPr>
        <w:shd w:val="clear" w:color="auto" w:fill="FFFFFF"/>
        <w:spacing w:after="0" w:line="240" w:lineRule="auto"/>
        <w:ind w:left="360"/>
        <w:rPr>
          <w:rFonts w:ascii="Times New Roman" w:eastAsia="Times New Roman" w:hAnsi="Times New Roman" w:cs="Times New Roman"/>
          <w:sz w:val="24"/>
          <w:szCs w:val="24"/>
        </w:rPr>
      </w:pPr>
      <w:r w:rsidRPr="005D7DCE">
        <w:rPr>
          <w:rFonts w:ascii="Times New Roman" w:eastAsia="Times New Roman" w:hAnsi="Times New Roman" w:cs="Times New Roman"/>
          <w:b/>
          <w:bCs/>
          <w:sz w:val="24"/>
          <w:szCs w:val="24"/>
        </w:rPr>
        <w:t xml:space="preserve">Program Methods, Design, Activities, and Deliverables:  </w:t>
      </w:r>
      <w:r w:rsidRPr="005D7DCE">
        <w:rPr>
          <w:rFonts w:ascii="Times New Roman" w:eastAsia="Times New Roman" w:hAnsi="Times New Roman" w:cs="Times New Roman"/>
          <w:sz w:val="24"/>
          <w:szCs w:val="24"/>
        </w:rPr>
        <w:t xml:space="preserve">The “goals” describe what the program is intended to achieve.  The “objectives” refer to the intermediate accomplishments on the way to the goals. These should be achievable and measurable. Describe the program activities and how they will help achieve the objectives. </w:t>
      </w:r>
    </w:p>
    <w:p w14:paraId="6C6B24DB" w14:textId="5CA4A406" w:rsidR="000F0344" w:rsidRPr="005D7DCE" w:rsidRDefault="00000000">
      <w:pPr>
        <w:numPr>
          <w:ilvl w:val="0"/>
          <w:numId w:val="12"/>
        </w:numPr>
        <w:shd w:val="clear" w:color="auto" w:fill="FFFFFF"/>
        <w:spacing w:after="0" w:line="240" w:lineRule="auto"/>
        <w:ind w:left="360"/>
        <w:rPr>
          <w:rFonts w:ascii="Times New Roman" w:eastAsia="Times New Roman" w:hAnsi="Times New Roman" w:cs="Times New Roman"/>
          <w:sz w:val="24"/>
          <w:szCs w:val="24"/>
        </w:rPr>
      </w:pPr>
      <w:r w:rsidRPr="005D7DCE">
        <w:rPr>
          <w:rFonts w:ascii="Times New Roman" w:eastAsia="Times New Roman" w:hAnsi="Times New Roman" w:cs="Times New Roman"/>
          <w:b/>
          <w:bCs/>
          <w:sz w:val="24"/>
          <w:szCs w:val="24"/>
        </w:rPr>
        <w:t>Proposed Project Schedule and Timeline</w:t>
      </w:r>
      <w:r w:rsidR="005D7DCE" w:rsidRPr="005D7DCE">
        <w:rPr>
          <w:rFonts w:ascii="Times New Roman" w:eastAsia="Times New Roman" w:hAnsi="Times New Roman" w:cs="Times New Roman"/>
          <w:b/>
          <w:bCs/>
          <w:sz w:val="24"/>
          <w:szCs w:val="24"/>
        </w:rPr>
        <w:t>: The</w:t>
      </w:r>
      <w:r w:rsidRPr="005D7DCE">
        <w:rPr>
          <w:rFonts w:ascii="Times New Roman" w:eastAsia="Times New Roman" w:hAnsi="Times New Roman" w:cs="Times New Roman"/>
          <w:sz w:val="24"/>
          <w:szCs w:val="24"/>
        </w:rPr>
        <w:t xml:space="preserve"> proposed timeline for the program activities.  Include the dates, times, and locations of planned activities and events.</w:t>
      </w:r>
    </w:p>
    <w:p w14:paraId="6571CE62" w14:textId="77777777" w:rsidR="000F0344" w:rsidRPr="005D7DCE" w:rsidRDefault="00000000">
      <w:pPr>
        <w:numPr>
          <w:ilvl w:val="0"/>
          <w:numId w:val="12"/>
        </w:numPr>
        <w:shd w:val="clear" w:color="auto" w:fill="FFFFFF"/>
        <w:spacing w:after="0" w:line="240" w:lineRule="auto"/>
        <w:ind w:left="360"/>
        <w:rPr>
          <w:rFonts w:ascii="Times New Roman" w:eastAsia="Times New Roman" w:hAnsi="Times New Roman" w:cs="Times New Roman"/>
          <w:sz w:val="24"/>
          <w:szCs w:val="24"/>
        </w:rPr>
      </w:pPr>
      <w:r w:rsidRPr="005D7DCE">
        <w:rPr>
          <w:rFonts w:ascii="Times New Roman" w:eastAsia="Times New Roman" w:hAnsi="Times New Roman" w:cs="Times New Roman"/>
          <w:b/>
          <w:bCs/>
          <w:sz w:val="24"/>
          <w:szCs w:val="24"/>
        </w:rPr>
        <w:t>Key Personnel: </w:t>
      </w:r>
      <w:r w:rsidRPr="005D7DCE">
        <w:rPr>
          <w:rFonts w:ascii="Times New Roman" w:eastAsia="Times New Roman" w:hAnsi="Times New Roman" w:cs="Times New Roman"/>
          <w:sz w:val="24"/>
          <w:szCs w:val="24"/>
        </w:rPr>
        <w:t xml:space="preserve">Names, titles, roles and experience/qualifications of key personnel involved in the program.  What proportion of their time will be used in support of this program?  </w:t>
      </w:r>
    </w:p>
    <w:p w14:paraId="5A0763EF" w14:textId="77777777" w:rsidR="000F0344" w:rsidRPr="005D7DCE" w:rsidRDefault="00000000">
      <w:pPr>
        <w:numPr>
          <w:ilvl w:val="0"/>
          <w:numId w:val="12"/>
        </w:numPr>
        <w:shd w:val="clear" w:color="auto" w:fill="FFFFFF"/>
        <w:spacing w:after="0" w:line="240" w:lineRule="auto"/>
        <w:ind w:left="360"/>
        <w:rPr>
          <w:rFonts w:ascii="Times New Roman" w:eastAsia="Times New Roman" w:hAnsi="Times New Roman" w:cs="Times New Roman"/>
          <w:sz w:val="24"/>
          <w:szCs w:val="24"/>
        </w:rPr>
      </w:pPr>
      <w:r w:rsidRPr="005D7DCE">
        <w:rPr>
          <w:rFonts w:ascii="Times New Roman" w:eastAsia="Times New Roman" w:hAnsi="Times New Roman" w:cs="Times New Roman"/>
          <w:b/>
          <w:bCs/>
          <w:sz w:val="24"/>
          <w:szCs w:val="24"/>
        </w:rPr>
        <w:t>Project Partners:</w:t>
      </w:r>
      <w:r w:rsidRPr="005D7DCE">
        <w:rPr>
          <w:rFonts w:ascii="Times New Roman" w:eastAsia="Times New Roman" w:hAnsi="Times New Roman" w:cs="Times New Roman"/>
          <w:sz w:val="24"/>
          <w:szCs w:val="24"/>
        </w:rPr>
        <w:t xml:space="preserve"> List the names and type of involvement of key partner organizations and sub-awardees (if applicable). </w:t>
      </w:r>
    </w:p>
    <w:p w14:paraId="6891BBF6" w14:textId="77777777" w:rsidR="000F0344" w:rsidRPr="005D7DCE" w:rsidRDefault="00000000">
      <w:pPr>
        <w:numPr>
          <w:ilvl w:val="0"/>
          <w:numId w:val="12"/>
        </w:numPr>
        <w:shd w:val="clear" w:color="auto" w:fill="FFFFFF"/>
        <w:spacing w:after="0" w:line="240" w:lineRule="auto"/>
        <w:ind w:left="360"/>
        <w:rPr>
          <w:rFonts w:ascii="Times New Roman" w:eastAsia="Times New Roman" w:hAnsi="Times New Roman" w:cs="Times New Roman"/>
          <w:sz w:val="24"/>
          <w:szCs w:val="24"/>
        </w:rPr>
      </w:pPr>
      <w:r w:rsidRPr="005D7DCE">
        <w:rPr>
          <w:rFonts w:ascii="Times New Roman" w:eastAsia="Times New Roman" w:hAnsi="Times New Roman" w:cs="Times New Roman"/>
          <w:b/>
          <w:bCs/>
          <w:sz w:val="24"/>
          <w:szCs w:val="24"/>
        </w:rPr>
        <w:t>Future Funding or Sustainability:</w:t>
      </w:r>
      <w:r w:rsidRPr="005D7DCE">
        <w:rPr>
          <w:rFonts w:ascii="Times New Roman" w:eastAsia="Times New Roman" w:hAnsi="Times New Roman" w:cs="Times New Roman"/>
          <w:sz w:val="24"/>
          <w:szCs w:val="24"/>
        </w:rPr>
        <w:t> Applicant’s plan for continuing the program beyond the grant period, or the availability of other resources, if applicable.</w:t>
      </w:r>
    </w:p>
    <w:p w14:paraId="39E4BB09" w14:textId="53EC7808" w:rsidR="000F0344" w:rsidRPr="005D7DCE" w:rsidRDefault="00000000">
      <w:pPr>
        <w:numPr>
          <w:ilvl w:val="0"/>
          <w:numId w:val="12"/>
        </w:numPr>
        <w:shd w:val="clear" w:color="auto" w:fill="FFFFFF"/>
        <w:spacing w:after="0" w:line="240" w:lineRule="auto"/>
        <w:ind w:left="360"/>
        <w:rPr>
          <w:rFonts w:ascii="Times New Roman" w:eastAsia="Times New Roman" w:hAnsi="Times New Roman" w:cs="Times New Roman"/>
          <w:color w:val="FF0000"/>
          <w:sz w:val="24"/>
          <w:szCs w:val="24"/>
        </w:rPr>
      </w:pPr>
      <w:r w:rsidRPr="005D7DCE">
        <w:rPr>
          <w:rFonts w:ascii="Times New Roman" w:eastAsia="Times New Roman" w:hAnsi="Times New Roman" w:cs="Times New Roman"/>
          <w:b/>
          <w:bCs/>
          <w:sz w:val="24"/>
          <w:szCs w:val="24"/>
        </w:rPr>
        <w:t>Monitoring &amp; Evaluation Plan</w:t>
      </w:r>
      <w:r w:rsidR="005D7DCE" w:rsidRPr="005D7DCE">
        <w:rPr>
          <w:rFonts w:ascii="Times New Roman" w:eastAsia="Times New Roman" w:hAnsi="Times New Roman" w:cs="Times New Roman"/>
          <w:b/>
          <w:bCs/>
          <w:sz w:val="24"/>
          <w:szCs w:val="24"/>
        </w:rPr>
        <w:t>: Proposals</w:t>
      </w:r>
      <w:r w:rsidRPr="005D7DCE">
        <w:rPr>
          <w:rFonts w:ascii="Times New Roman" w:eastAsia="Times New Roman" w:hAnsi="Times New Roman" w:cs="Times New Roman"/>
          <w:sz w:val="24"/>
          <w:szCs w:val="24"/>
        </w:rPr>
        <w:t xml:space="preserve"> must </w:t>
      </w:r>
      <w:r w:rsidRPr="005D7DCE">
        <w:rPr>
          <w:rFonts w:ascii="Times New Roman" w:eastAsia="Times New Roman" w:hAnsi="Times New Roman" w:cs="Times New Roman"/>
          <w:color w:val="000000"/>
          <w:sz w:val="24"/>
          <w:szCs w:val="24"/>
        </w:rPr>
        <w:t xml:space="preserve">include a Monitoring and Evaluation (M&amp;E) Performance Monitoring Plan (PMP) that explains how the applicant plans to track project performance and measure progress toward the project’s goals and objectives. The PMP should include “If-Then” statements to illustrate how the project activities will lead to the intended results, along with a short datasheet outlining proposed project activities and the indicators that will be used to measure success.  </w:t>
      </w:r>
    </w:p>
    <w:p w14:paraId="16E82CFA" w14:textId="77777777" w:rsidR="000F0344" w:rsidRPr="005D7DCE" w:rsidRDefault="000F0344">
      <w:pPr>
        <w:shd w:val="clear" w:color="auto" w:fill="FFFFFF"/>
        <w:spacing w:after="0" w:line="240" w:lineRule="auto"/>
        <w:rPr>
          <w:rFonts w:ascii="Times New Roman" w:eastAsia="Times New Roman" w:hAnsi="Times New Roman" w:cs="Times New Roman"/>
          <w:color w:val="000000"/>
          <w:sz w:val="24"/>
          <w:szCs w:val="24"/>
        </w:rPr>
      </w:pPr>
    </w:p>
    <w:p w14:paraId="64122B17" w14:textId="77777777" w:rsidR="000F0344" w:rsidRPr="005D7DCE" w:rsidRDefault="000F0344">
      <w:pPr>
        <w:shd w:val="clear" w:color="auto" w:fill="FFFFFF"/>
        <w:spacing w:after="0" w:line="240" w:lineRule="auto"/>
        <w:ind w:left="270"/>
        <w:rPr>
          <w:rFonts w:ascii="Times New Roman" w:eastAsia="Times New Roman" w:hAnsi="Times New Roman" w:cs="Times New Roman"/>
          <w:sz w:val="24"/>
          <w:szCs w:val="24"/>
        </w:rPr>
      </w:pPr>
    </w:p>
    <w:p w14:paraId="280BFB02" w14:textId="77777777" w:rsidR="000F0344" w:rsidRPr="005D7DCE" w:rsidRDefault="00000000">
      <w:pPr>
        <w:pStyle w:val="Heading5"/>
        <w:numPr>
          <w:ilvl w:val="0"/>
          <w:numId w:val="13"/>
        </w:numPr>
        <w:ind w:left="270" w:hanging="270"/>
        <w:rPr>
          <w:rFonts w:ascii="Times New Roman" w:eastAsia="Times New Roman" w:hAnsi="Times New Roman" w:cs="Times New Roman"/>
          <w:b/>
          <w:bCs/>
          <w:i/>
          <w:iCs/>
          <w:color w:val="000000"/>
          <w:sz w:val="24"/>
          <w:szCs w:val="24"/>
        </w:rPr>
      </w:pPr>
      <w:r w:rsidRPr="005D7DCE">
        <w:rPr>
          <w:rFonts w:ascii="Times New Roman" w:eastAsia="Times New Roman" w:hAnsi="Times New Roman" w:cs="Times New Roman"/>
          <w:b/>
          <w:bCs/>
          <w:i/>
          <w:iCs/>
          <w:color w:val="000000"/>
          <w:sz w:val="24"/>
          <w:szCs w:val="24"/>
        </w:rPr>
        <w:t xml:space="preserve"> Budget Justification Narrative</w:t>
      </w:r>
    </w:p>
    <w:p w14:paraId="6EA9338C" w14:textId="77777777" w:rsidR="000F0344" w:rsidRPr="005D7DCE" w:rsidRDefault="00000000">
      <w:pPr>
        <w:numPr>
          <w:ilvl w:val="0"/>
          <w:numId w:val="36"/>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5D7DCE">
        <w:rPr>
          <w:rFonts w:ascii="Times New Roman" w:eastAsia="Times New Roman" w:hAnsi="Times New Roman" w:cs="Times New Roman"/>
          <w:b/>
          <w:bCs/>
          <w:color w:val="000000"/>
          <w:sz w:val="24"/>
          <w:szCs w:val="24"/>
        </w:rPr>
        <w:t>Detailed Budget</w:t>
      </w:r>
      <w:r w:rsidRPr="005D7DCE">
        <w:rPr>
          <w:rFonts w:ascii="Times New Roman" w:eastAsia="Times New Roman" w:hAnsi="Times New Roman" w:cs="Times New Roman"/>
          <w:color w:val="000000"/>
          <w:sz w:val="24"/>
          <w:szCs w:val="24"/>
        </w:rPr>
        <w:t xml:space="preserve"> - Applicants must submit a detailed line-item budget. Line-item expenditures should be listed in the greatest possible detail. The budget must identify the total amount of funding requested, with a breakdown of amounts to be spent </w:t>
      </w:r>
      <w:proofErr w:type="gramStart"/>
      <w:r w:rsidRPr="005D7DCE">
        <w:rPr>
          <w:rFonts w:ascii="Times New Roman" w:eastAsia="Times New Roman" w:hAnsi="Times New Roman" w:cs="Times New Roman"/>
          <w:color w:val="000000"/>
          <w:sz w:val="24"/>
          <w:szCs w:val="24"/>
        </w:rPr>
        <w:t>in</w:t>
      </w:r>
      <w:proofErr w:type="gramEnd"/>
      <w:r w:rsidRPr="005D7DCE">
        <w:rPr>
          <w:rFonts w:ascii="Times New Roman" w:eastAsia="Times New Roman" w:hAnsi="Times New Roman" w:cs="Times New Roman"/>
          <w:color w:val="000000"/>
          <w:sz w:val="24"/>
          <w:szCs w:val="24"/>
        </w:rPr>
        <w:t xml:space="preserve"> the following budget categories: personnel; fringe benefits; travel; equipment; supplies; </w:t>
      </w:r>
      <w:r w:rsidRPr="005D7DCE">
        <w:rPr>
          <w:rFonts w:ascii="Times New Roman" w:eastAsia="Times New Roman" w:hAnsi="Times New Roman" w:cs="Times New Roman"/>
          <w:color w:val="000000"/>
          <w:sz w:val="24"/>
          <w:szCs w:val="24"/>
        </w:rPr>
        <w:lastRenderedPageBreak/>
        <w:t xml:space="preserve">consultants/contracts; other direct costs; and indirect costs. See Annex Section I for a description of the types of costs that should be included in each category. Personnel salaries should include the level of effort and the rate of pay, which should cover the percentage of time each staff member will dedicate to grant-based activities.  If an organization is charging an indirect cost rate without a NICRA, it must apply it to the modified total budget costs (MTDC), refer to </w:t>
      </w:r>
      <w:hyperlink r:id="rId16" w:anchor="p-200.1(Modified%20Total%20Direct%20Cost%20(MTDC))">
        <w:r w:rsidRPr="005D7DCE">
          <w:rPr>
            <w:rFonts w:ascii="Times New Roman" w:eastAsia="Times New Roman" w:hAnsi="Times New Roman" w:cs="Times New Roman"/>
            <w:color w:val="000000"/>
            <w:sz w:val="24"/>
            <w:szCs w:val="24"/>
          </w:rPr>
          <w:t>2CFR</w:t>
        </w:r>
      </w:hyperlink>
      <w:hyperlink r:id="rId17" w:anchor="p-200.1(Modified%20Total%20Direct%20Cost%20(MTDC))">
        <w:r w:rsidRPr="005D7DCE">
          <w:rPr>
            <w:rFonts w:ascii="Times New Roman" w:eastAsia="Times New Roman" w:hAnsi="Times New Roman" w:cs="Times New Roman"/>
            <w:color w:val="000099"/>
            <w:sz w:val="24"/>
            <w:szCs w:val="24"/>
          </w:rPr>
          <w:t>§</w:t>
        </w:r>
      </w:hyperlink>
      <w:hyperlink r:id="rId18" w:anchor="p-200.1(Modified%20Total%20Direct%20Cost%20(MTDC))">
        <w:r w:rsidRPr="005D7DCE">
          <w:rPr>
            <w:rFonts w:ascii="Times New Roman" w:eastAsia="Times New Roman" w:hAnsi="Times New Roman" w:cs="Times New Roman"/>
            <w:color w:val="467886"/>
            <w:sz w:val="24"/>
            <w:szCs w:val="24"/>
            <w:u w:val="single"/>
          </w:rPr>
          <w:t>200.1</w:t>
        </w:r>
      </w:hyperlink>
      <w:r w:rsidRPr="005D7DCE">
        <w:rPr>
          <w:rFonts w:ascii="Times New Roman" w:eastAsia="Times New Roman" w:hAnsi="Times New Roman" w:cs="Times New Roman"/>
          <w:color w:val="000000"/>
          <w:sz w:val="24"/>
          <w:szCs w:val="24"/>
        </w:rPr>
        <w:t xml:space="preserve">. </w:t>
      </w:r>
      <w:r w:rsidRPr="005D7DCE">
        <w:rPr>
          <w:rFonts w:ascii="Times New Roman" w:eastAsia="Times New Roman" w:hAnsi="Times New Roman" w:cs="Times New Roman"/>
          <w:b/>
          <w:bCs/>
          <w:color w:val="000000"/>
          <w:sz w:val="24"/>
          <w:szCs w:val="24"/>
        </w:rPr>
        <w:t>Budgets shall be submitted in U.S. dollars</w:t>
      </w:r>
      <w:r w:rsidRPr="005D7DCE">
        <w:rPr>
          <w:rFonts w:ascii="Times New Roman" w:eastAsia="Times New Roman" w:hAnsi="Times New Roman" w:cs="Times New Roman"/>
          <w:color w:val="000000"/>
          <w:sz w:val="24"/>
          <w:szCs w:val="24"/>
        </w:rPr>
        <w:t xml:space="preserve"> and final grant agreements will be conducted in U.S. dollars. </w:t>
      </w:r>
    </w:p>
    <w:p w14:paraId="6C2B680F" w14:textId="77777777" w:rsidR="000F0344" w:rsidRPr="005D7DCE" w:rsidRDefault="000F0344">
      <w:pPr>
        <w:spacing w:after="0" w:line="240" w:lineRule="auto"/>
        <w:ind w:left="1440"/>
        <w:rPr>
          <w:rFonts w:ascii="Times New Roman" w:eastAsia="Times New Roman" w:hAnsi="Times New Roman" w:cs="Times New Roman"/>
          <w:color w:val="000000"/>
          <w:sz w:val="24"/>
          <w:szCs w:val="24"/>
        </w:rPr>
      </w:pPr>
    </w:p>
    <w:p w14:paraId="5843FE5C" w14:textId="77777777" w:rsidR="000F0344" w:rsidRPr="005D7DCE" w:rsidRDefault="00000000">
      <w:pPr>
        <w:numPr>
          <w:ilvl w:val="0"/>
          <w:numId w:val="36"/>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5D7DCE">
        <w:rPr>
          <w:rFonts w:ascii="Times New Roman" w:eastAsia="Times New Roman" w:hAnsi="Times New Roman" w:cs="Times New Roman"/>
          <w:b/>
          <w:bCs/>
          <w:color w:val="000000"/>
          <w:sz w:val="24"/>
          <w:szCs w:val="24"/>
        </w:rPr>
        <w:t>Budget Justification Narrative</w:t>
      </w:r>
      <w:r w:rsidRPr="005D7DCE">
        <w:rPr>
          <w:rFonts w:ascii="Times New Roman" w:eastAsia="Times New Roman" w:hAnsi="Times New Roman" w:cs="Times New Roman"/>
          <w:color w:val="000000"/>
          <w:sz w:val="24"/>
          <w:szCs w:val="24"/>
        </w:rPr>
        <w:t xml:space="preserve"> – Applicants must submit a budget justification narrative to accompany the detailed line-item budget.  The purpose of the budget justification narrative is to supplement the information provided in the detailed budget spreadsheet by justifying how the budget cost elements are necessary to implement project objectives and accomplish the project goals. The budget justification narrative is a tool to help Embassy staff fully understand the budgetary needs of the applicant and is an opportunity to provide descriptive information about the requested costs beyond the constraints of the budget template. Together, the detailed budget spreadsheet, the budget justification narrative, and the SF-424A should provide a complete financial and qualitative description that supports the proposed project plan and should be directly </w:t>
      </w:r>
      <w:proofErr w:type="gramStart"/>
      <w:r w:rsidRPr="005D7DCE">
        <w:rPr>
          <w:rFonts w:ascii="Times New Roman" w:eastAsia="Times New Roman" w:hAnsi="Times New Roman" w:cs="Times New Roman"/>
          <w:color w:val="000000"/>
          <w:sz w:val="24"/>
          <w:szCs w:val="24"/>
        </w:rPr>
        <w:t>relatable</w:t>
      </w:r>
      <w:proofErr w:type="gramEnd"/>
      <w:r w:rsidRPr="005D7DCE">
        <w:rPr>
          <w:rFonts w:ascii="Times New Roman" w:eastAsia="Times New Roman" w:hAnsi="Times New Roman" w:cs="Times New Roman"/>
          <w:color w:val="000000"/>
          <w:sz w:val="24"/>
          <w:szCs w:val="24"/>
        </w:rPr>
        <w:t xml:space="preserve"> to the specific project components described in the applicant’s proposal.</w:t>
      </w:r>
    </w:p>
    <w:p w14:paraId="4381F374" w14:textId="77777777" w:rsidR="000F0344" w:rsidRPr="005D7DCE" w:rsidRDefault="000F0344">
      <w:pPr>
        <w:spacing w:after="0" w:line="240" w:lineRule="auto"/>
        <w:rPr>
          <w:rFonts w:ascii="Times New Roman" w:eastAsia="Times New Roman" w:hAnsi="Times New Roman" w:cs="Times New Roman"/>
          <w:color w:val="000000"/>
          <w:sz w:val="24"/>
          <w:szCs w:val="24"/>
        </w:rPr>
      </w:pPr>
    </w:p>
    <w:p w14:paraId="6B656F6C" w14:textId="77777777" w:rsidR="000F0344" w:rsidRPr="005D7DCE" w:rsidRDefault="00000000">
      <w:pPr>
        <w:pBdr>
          <w:top w:val="nil"/>
          <w:left w:val="nil"/>
          <w:bottom w:val="nil"/>
          <w:right w:val="nil"/>
          <w:between w:val="nil"/>
        </w:pBdr>
        <w:spacing w:after="0" w:line="240" w:lineRule="auto"/>
        <w:ind w:left="720"/>
        <w:rPr>
          <w:rFonts w:ascii="Times New Roman" w:eastAsia="Times New Roman" w:hAnsi="Times New Roman" w:cs="Times New Roman"/>
          <w:sz w:val="24"/>
          <w:szCs w:val="24"/>
        </w:rPr>
      </w:pPr>
      <w:r w:rsidRPr="005D7DCE">
        <w:rPr>
          <w:rFonts w:ascii="Times New Roman" w:eastAsia="Times New Roman" w:hAnsi="Times New Roman" w:cs="Times New Roman"/>
          <w:color w:val="000000"/>
          <w:sz w:val="24"/>
          <w:szCs w:val="24"/>
        </w:rPr>
        <w:t xml:space="preserve">Additional Budget Notes: </w:t>
      </w:r>
    </w:p>
    <w:p w14:paraId="2D706A9C" w14:textId="77777777" w:rsidR="000F0344" w:rsidRPr="005D7DCE" w:rsidRDefault="000F0344">
      <w:pPr>
        <w:pBdr>
          <w:top w:val="nil"/>
          <w:left w:val="nil"/>
          <w:bottom w:val="nil"/>
          <w:right w:val="nil"/>
          <w:between w:val="nil"/>
        </w:pBdr>
        <w:spacing w:after="0" w:line="240" w:lineRule="auto"/>
        <w:ind w:left="720"/>
        <w:rPr>
          <w:rFonts w:ascii="Times New Roman" w:eastAsia="Times New Roman" w:hAnsi="Times New Roman" w:cs="Times New Roman"/>
          <w:sz w:val="24"/>
          <w:szCs w:val="24"/>
        </w:rPr>
      </w:pPr>
    </w:p>
    <w:p w14:paraId="4CB6BD8F" w14:textId="77777777" w:rsidR="000F0344" w:rsidRPr="005D7DCE" w:rsidRDefault="00000000">
      <w:pPr>
        <w:numPr>
          <w:ilvl w:val="0"/>
          <w:numId w:val="35"/>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5D7DCE">
        <w:rPr>
          <w:rFonts w:ascii="Times New Roman" w:eastAsia="Times New Roman" w:hAnsi="Times New Roman" w:cs="Times New Roman"/>
          <w:color w:val="000000"/>
          <w:sz w:val="24"/>
          <w:szCs w:val="24"/>
          <w:u w:val="single"/>
        </w:rPr>
        <w:t>Audit Requirements:</w:t>
      </w:r>
      <w:r w:rsidRPr="005D7DCE">
        <w:rPr>
          <w:rFonts w:ascii="Times New Roman" w:eastAsia="Times New Roman" w:hAnsi="Times New Roman" w:cs="Times New Roman"/>
          <w:b/>
          <w:bCs/>
          <w:color w:val="000000"/>
          <w:sz w:val="24"/>
          <w:szCs w:val="24"/>
          <w:u w:val="single"/>
        </w:rPr>
        <w:t xml:space="preserve"> </w:t>
      </w:r>
      <w:r w:rsidRPr="005D7DCE">
        <w:rPr>
          <w:rFonts w:ascii="Times New Roman" w:eastAsia="Times New Roman" w:hAnsi="Times New Roman" w:cs="Times New Roman"/>
          <w:b/>
          <w:bCs/>
          <w:color w:val="000000"/>
          <w:sz w:val="24"/>
          <w:szCs w:val="24"/>
        </w:rPr>
        <w:t xml:space="preserve"> </w:t>
      </w:r>
      <w:r w:rsidRPr="005D7DCE">
        <w:rPr>
          <w:rFonts w:ascii="Times New Roman" w:eastAsia="Times New Roman" w:hAnsi="Times New Roman" w:cs="Times New Roman"/>
          <w:color w:val="000000"/>
          <w:sz w:val="24"/>
          <w:szCs w:val="24"/>
        </w:rPr>
        <w:t xml:space="preserve">Please note the audit requirements for Department of State awards in the Standard Terms and Conditions </w:t>
      </w:r>
      <w:hyperlink r:id="rId19">
        <w:r w:rsidRPr="005D7DCE">
          <w:rPr>
            <w:rFonts w:ascii="Times New Roman" w:eastAsia="Times New Roman" w:hAnsi="Times New Roman" w:cs="Times New Roman"/>
            <w:color w:val="467886"/>
            <w:sz w:val="24"/>
            <w:szCs w:val="24"/>
            <w:u w:val="single"/>
          </w:rPr>
          <w:t>https://www.state.gov/m/a/ope/index.htm and 2CFR200</w:t>
        </w:r>
      </w:hyperlink>
      <w:r w:rsidRPr="005D7DCE">
        <w:rPr>
          <w:rFonts w:ascii="Times New Roman" w:eastAsia="Times New Roman" w:hAnsi="Times New Roman" w:cs="Times New Roman"/>
          <w:color w:val="000000"/>
          <w:sz w:val="24"/>
          <w:szCs w:val="24"/>
        </w:rPr>
        <w:t>, Subpart F – Audit Requirements.  The cost of the required audits may be charged either as an allowable direct cost to the award OR included in the organization’s established indirect costs in the award’s detailed budget.</w:t>
      </w:r>
    </w:p>
    <w:p w14:paraId="1992FD74" w14:textId="77777777" w:rsidR="000F0344" w:rsidRPr="005D7DCE" w:rsidRDefault="000F0344">
      <w:pPr>
        <w:spacing w:after="0" w:line="240" w:lineRule="auto"/>
        <w:rPr>
          <w:rFonts w:ascii="Times New Roman" w:eastAsia="Times New Roman" w:hAnsi="Times New Roman" w:cs="Times New Roman"/>
          <w:color w:val="000000"/>
          <w:sz w:val="24"/>
          <w:szCs w:val="24"/>
        </w:rPr>
      </w:pPr>
    </w:p>
    <w:p w14:paraId="37121133" w14:textId="672683B3" w:rsidR="000F0344" w:rsidRPr="005D7DCE" w:rsidRDefault="00000000">
      <w:pPr>
        <w:numPr>
          <w:ilvl w:val="0"/>
          <w:numId w:val="35"/>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5D7DCE">
        <w:rPr>
          <w:rFonts w:ascii="Times New Roman" w:eastAsia="Times New Roman" w:hAnsi="Times New Roman" w:cs="Times New Roman"/>
          <w:color w:val="000000"/>
          <w:sz w:val="24"/>
          <w:szCs w:val="24"/>
          <w:u w:val="single"/>
        </w:rPr>
        <w:t>Visa Fees</w:t>
      </w:r>
      <w:r w:rsidR="005D7DCE" w:rsidRPr="005D7DCE">
        <w:rPr>
          <w:rFonts w:ascii="Times New Roman" w:eastAsia="Times New Roman" w:hAnsi="Times New Roman" w:cs="Times New Roman"/>
          <w:color w:val="000000"/>
          <w:sz w:val="24"/>
          <w:szCs w:val="24"/>
          <w:u w:val="single"/>
        </w:rPr>
        <w:t>: Include</w:t>
      </w:r>
      <w:r w:rsidRPr="005D7DCE">
        <w:rPr>
          <w:rFonts w:ascii="Times New Roman" w:eastAsia="Times New Roman" w:hAnsi="Times New Roman" w:cs="Times New Roman"/>
          <w:color w:val="000000"/>
          <w:sz w:val="24"/>
          <w:szCs w:val="24"/>
        </w:rPr>
        <w:t xml:space="preserve"> all visa application and related fees in your budget as applicable.  Please note DS-2019s for post-funded programs must be submitted directly by the award recipient.  If you anticipate your program will include the DS-2019 visa processing, your organization must be a registered Designated Sponsoring Organization.  For more information go to: </w:t>
      </w:r>
      <w:hyperlink r:id="rId20">
        <w:r w:rsidRPr="005D7DCE">
          <w:rPr>
            <w:rFonts w:ascii="Times New Roman" w:eastAsia="Times New Roman" w:hAnsi="Times New Roman" w:cs="Times New Roman"/>
            <w:color w:val="467886"/>
            <w:sz w:val="24"/>
            <w:szCs w:val="24"/>
            <w:u w:val="single"/>
          </w:rPr>
          <w:t>https://j1visa.state.gov/sponsors/become-a-sponsor/</w:t>
        </w:r>
      </w:hyperlink>
    </w:p>
    <w:p w14:paraId="4B2AA4FF" w14:textId="77777777" w:rsidR="000F0344" w:rsidRPr="005D7DCE" w:rsidRDefault="000F0344">
      <w:pPr>
        <w:shd w:val="clear" w:color="auto" w:fill="FFFFFF"/>
        <w:spacing w:after="0" w:line="240" w:lineRule="auto"/>
        <w:rPr>
          <w:rFonts w:ascii="Times New Roman" w:eastAsia="Times New Roman" w:hAnsi="Times New Roman" w:cs="Times New Roman"/>
          <w:sz w:val="24"/>
          <w:szCs w:val="24"/>
        </w:rPr>
      </w:pPr>
    </w:p>
    <w:p w14:paraId="3E08B1D0" w14:textId="77777777" w:rsidR="000F0344" w:rsidRPr="005D7DCE" w:rsidRDefault="000F0344">
      <w:pPr>
        <w:shd w:val="clear" w:color="auto" w:fill="FFFFFF"/>
        <w:spacing w:after="0" w:line="240" w:lineRule="auto"/>
        <w:ind w:left="360"/>
        <w:rPr>
          <w:rFonts w:ascii="Times New Roman" w:eastAsia="Times New Roman" w:hAnsi="Times New Roman" w:cs="Times New Roman"/>
          <w:sz w:val="24"/>
          <w:szCs w:val="24"/>
        </w:rPr>
      </w:pPr>
    </w:p>
    <w:p w14:paraId="6E9A56F8" w14:textId="77777777" w:rsidR="000F0344" w:rsidRPr="005D7DCE" w:rsidRDefault="00000000">
      <w:pPr>
        <w:pStyle w:val="Heading5"/>
        <w:numPr>
          <w:ilvl w:val="0"/>
          <w:numId w:val="13"/>
        </w:numPr>
        <w:ind w:left="270" w:hanging="270"/>
        <w:rPr>
          <w:rFonts w:ascii="Times New Roman" w:eastAsia="Times New Roman" w:hAnsi="Times New Roman" w:cs="Times New Roman"/>
          <w:b/>
          <w:bCs/>
          <w:color w:val="333333"/>
          <w:sz w:val="24"/>
          <w:szCs w:val="24"/>
        </w:rPr>
      </w:pPr>
      <w:r w:rsidRPr="005D7DCE">
        <w:rPr>
          <w:rFonts w:ascii="Times New Roman" w:eastAsia="Times New Roman" w:hAnsi="Times New Roman" w:cs="Times New Roman"/>
          <w:b/>
          <w:bCs/>
          <w:i/>
          <w:iCs/>
          <w:color w:val="000000"/>
          <w:sz w:val="24"/>
          <w:szCs w:val="24"/>
        </w:rPr>
        <w:t xml:space="preserve"> Attachments</w:t>
      </w:r>
    </w:p>
    <w:p w14:paraId="32076334" w14:textId="77777777" w:rsidR="000F0344" w:rsidRPr="005D7DCE" w:rsidRDefault="00000000">
      <w:pPr>
        <w:numPr>
          <w:ilvl w:val="0"/>
          <w:numId w:val="17"/>
        </w:numPr>
        <w:pBdr>
          <w:top w:val="nil"/>
          <w:left w:val="nil"/>
          <w:bottom w:val="nil"/>
          <w:right w:val="nil"/>
          <w:between w:val="nil"/>
        </w:pBdr>
        <w:shd w:val="clear" w:color="auto" w:fill="FFFFFF"/>
        <w:spacing w:after="0" w:line="240" w:lineRule="auto"/>
        <w:rPr>
          <w:rFonts w:ascii="Times New Roman" w:eastAsia="Times New Roman" w:hAnsi="Times New Roman" w:cs="Times New Roman"/>
          <w:color w:val="000000"/>
          <w:sz w:val="24"/>
          <w:szCs w:val="24"/>
        </w:rPr>
      </w:pPr>
      <w:r w:rsidRPr="005D7DCE">
        <w:rPr>
          <w:rFonts w:ascii="Times New Roman" w:eastAsia="Times New Roman" w:hAnsi="Times New Roman" w:cs="Times New Roman"/>
          <w:b/>
          <w:bCs/>
          <w:color w:val="000000"/>
          <w:sz w:val="24"/>
          <w:szCs w:val="24"/>
        </w:rPr>
        <w:t>Key Personnel Resumes</w:t>
      </w:r>
      <w:r w:rsidRPr="005D7DCE">
        <w:rPr>
          <w:rFonts w:ascii="Times New Roman" w:eastAsia="Times New Roman" w:hAnsi="Times New Roman" w:cs="Times New Roman"/>
          <w:color w:val="000000"/>
          <w:sz w:val="24"/>
          <w:szCs w:val="24"/>
        </w:rPr>
        <w:t xml:space="preserve">: A résumé, not to exceed one page in length, must be included for the proposed key staff persons, such as </w:t>
      </w:r>
      <w:r w:rsidRPr="005D7DCE">
        <w:rPr>
          <w:rFonts w:ascii="Times New Roman" w:eastAsia="Times New Roman" w:hAnsi="Times New Roman" w:cs="Times New Roman"/>
          <w:sz w:val="24"/>
          <w:szCs w:val="24"/>
        </w:rPr>
        <w:t xml:space="preserve">the Project Director and Finance Officer, as </w:t>
      </w:r>
      <w:r w:rsidRPr="005D7DCE">
        <w:rPr>
          <w:rFonts w:ascii="Times New Roman" w:eastAsia="Times New Roman" w:hAnsi="Times New Roman" w:cs="Times New Roman"/>
          <w:color w:val="000000"/>
          <w:sz w:val="24"/>
          <w:szCs w:val="24"/>
        </w:rPr>
        <w:t>well as any speakers or trainers (if applicable).  If an individual for this type of position has not been identified, the applicant may submit a 1-page position description, identifying the qualifications and skills required for that position, in lieu of a résumé.</w:t>
      </w:r>
    </w:p>
    <w:p w14:paraId="60758626" w14:textId="77777777" w:rsidR="000F0344" w:rsidRPr="005D7DCE" w:rsidRDefault="000F0344">
      <w:pPr>
        <w:pBdr>
          <w:top w:val="nil"/>
          <w:left w:val="nil"/>
          <w:bottom w:val="nil"/>
          <w:right w:val="nil"/>
          <w:between w:val="nil"/>
        </w:pBdr>
        <w:shd w:val="clear" w:color="auto" w:fill="FFFFFF"/>
        <w:spacing w:after="0" w:line="240" w:lineRule="auto"/>
        <w:ind w:left="630"/>
        <w:rPr>
          <w:rFonts w:ascii="Times New Roman" w:eastAsia="Times New Roman" w:hAnsi="Times New Roman" w:cs="Times New Roman"/>
          <w:color w:val="000000"/>
          <w:sz w:val="24"/>
          <w:szCs w:val="24"/>
        </w:rPr>
      </w:pPr>
    </w:p>
    <w:p w14:paraId="17A84BDB" w14:textId="77777777" w:rsidR="000F0344" w:rsidRPr="005D7DCE" w:rsidRDefault="00000000">
      <w:pPr>
        <w:numPr>
          <w:ilvl w:val="0"/>
          <w:numId w:val="17"/>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5D7DCE">
        <w:rPr>
          <w:rFonts w:ascii="Times New Roman" w:eastAsia="Times New Roman" w:hAnsi="Times New Roman" w:cs="Times New Roman"/>
          <w:b/>
          <w:bCs/>
          <w:color w:val="000000"/>
          <w:sz w:val="24"/>
          <w:szCs w:val="24"/>
        </w:rPr>
        <w:t>Letters of support from program partners:</w:t>
      </w:r>
      <w:r w:rsidRPr="005D7DCE">
        <w:rPr>
          <w:rFonts w:ascii="Times New Roman" w:eastAsia="Times New Roman" w:hAnsi="Times New Roman" w:cs="Times New Roman"/>
          <w:color w:val="000000"/>
          <w:sz w:val="24"/>
          <w:szCs w:val="24"/>
        </w:rPr>
        <w:t xml:space="preserve"> Letters of support should be included for sub-recipients or other partners. The letters must identify the type of relationship to be </w:t>
      </w:r>
      <w:proofErr w:type="gramStart"/>
      <w:r w:rsidRPr="005D7DCE">
        <w:rPr>
          <w:rFonts w:ascii="Times New Roman" w:eastAsia="Times New Roman" w:hAnsi="Times New Roman" w:cs="Times New Roman"/>
          <w:color w:val="000000"/>
          <w:sz w:val="24"/>
          <w:szCs w:val="24"/>
        </w:rPr>
        <w:t>entered into</w:t>
      </w:r>
      <w:proofErr w:type="gramEnd"/>
      <w:r w:rsidRPr="005D7DCE">
        <w:rPr>
          <w:rFonts w:ascii="Times New Roman" w:eastAsia="Times New Roman" w:hAnsi="Times New Roman" w:cs="Times New Roman"/>
          <w:color w:val="000000"/>
          <w:sz w:val="24"/>
          <w:szCs w:val="24"/>
        </w:rPr>
        <w:t xml:space="preserve"> (formal or informal), the roles and responsibilities of each partner in relation </w:t>
      </w:r>
      <w:r w:rsidRPr="005D7DCE">
        <w:rPr>
          <w:rFonts w:ascii="Times New Roman" w:eastAsia="Times New Roman" w:hAnsi="Times New Roman" w:cs="Times New Roman"/>
          <w:color w:val="000000"/>
          <w:sz w:val="24"/>
          <w:szCs w:val="24"/>
        </w:rPr>
        <w:lastRenderedPageBreak/>
        <w:t>to the proposed project activities, and the expected result of the partnership.  The individual letters cannot exceed 1 page in length.</w:t>
      </w:r>
    </w:p>
    <w:p w14:paraId="2E72C130" w14:textId="77777777" w:rsidR="000F0344" w:rsidRPr="005D7DCE" w:rsidRDefault="000F0344">
      <w:pPr>
        <w:pBdr>
          <w:top w:val="nil"/>
          <w:left w:val="nil"/>
          <w:bottom w:val="nil"/>
          <w:right w:val="nil"/>
          <w:between w:val="nil"/>
        </w:pBdr>
        <w:spacing w:after="0" w:line="240" w:lineRule="auto"/>
        <w:ind w:left="630"/>
        <w:rPr>
          <w:rFonts w:ascii="Times New Roman" w:eastAsia="Times New Roman" w:hAnsi="Times New Roman" w:cs="Times New Roman"/>
          <w:color w:val="000000"/>
          <w:sz w:val="24"/>
          <w:szCs w:val="24"/>
        </w:rPr>
      </w:pPr>
    </w:p>
    <w:p w14:paraId="036A23DC" w14:textId="77777777" w:rsidR="000F0344" w:rsidRPr="005D7DCE" w:rsidRDefault="00000000">
      <w:pPr>
        <w:numPr>
          <w:ilvl w:val="0"/>
          <w:numId w:val="17"/>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5D7DCE">
        <w:rPr>
          <w:rFonts w:ascii="Times New Roman" w:eastAsia="Times New Roman" w:hAnsi="Times New Roman" w:cs="Times New Roman"/>
          <w:b/>
          <w:bCs/>
          <w:color w:val="000000"/>
          <w:sz w:val="24"/>
          <w:szCs w:val="24"/>
        </w:rPr>
        <w:t>Indirect Costs</w:t>
      </w:r>
      <w:r w:rsidRPr="005D7DCE">
        <w:rPr>
          <w:rFonts w:ascii="Times New Roman" w:eastAsia="Times New Roman" w:hAnsi="Times New Roman" w:cs="Times New Roman"/>
          <w:color w:val="000000"/>
          <w:sz w:val="24"/>
          <w:szCs w:val="24"/>
        </w:rPr>
        <w:t xml:space="preserve">: If your organization has a Negotiated Indirect Cost Rate Agreement (NICRA) and includes NICRA charges in the budget, your latest NICRA should be included in the application submission.  </w:t>
      </w:r>
    </w:p>
    <w:p w14:paraId="19EE6519" w14:textId="77777777" w:rsidR="000F0344" w:rsidRPr="005D7DCE" w:rsidRDefault="000F0344">
      <w:pPr>
        <w:pBdr>
          <w:top w:val="nil"/>
          <w:left w:val="nil"/>
          <w:bottom w:val="nil"/>
          <w:right w:val="nil"/>
          <w:between w:val="nil"/>
        </w:pBdr>
        <w:spacing w:after="0" w:line="240" w:lineRule="auto"/>
        <w:ind w:left="630"/>
        <w:rPr>
          <w:rFonts w:ascii="Times New Roman" w:eastAsia="Times New Roman" w:hAnsi="Times New Roman" w:cs="Times New Roman"/>
          <w:color w:val="000000"/>
          <w:sz w:val="24"/>
          <w:szCs w:val="24"/>
        </w:rPr>
      </w:pPr>
    </w:p>
    <w:p w14:paraId="69A93012" w14:textId="77777777" w:rsidR="000F0344" w:rsidRPr="005D7DCE" w:rsidRDefault="00000000">
      <w:pPr>
        <w:numPr>
          <w:ilvl w:val="0"/>
          <w:numId w:val="17"/>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5D7DCE">
        <w:rPr>
          <w:rFonts w:ascii="Times New Roman" w:eastAsia="Times New Roman" w:hAnsi="Times New Roman" w:cs="Times New Roman"/>
          <w:b/>
          <w:bCs/>
          <w:color w:val="000000"/>
          <w:sz w:val="24"/>
          <w:szCs w:val="24"/>
        </w:rPr>
        <w:t xml:space="preserve">Proof of Non-profit Status: </w:t>
      </w:r>
      <w:r w:rsidRPr="005D7DCE">
        <w:rPr>
          <w:rFonts w:ascii="Times New Roman" w:eastAsia="Times New Roman" w:hAnsi="Times New Roman" w:cs="Times New Roman"/>
          <w:color w:val="000000"/>
          <w:sz w:val="24"/>
          <w:szCs w:val="24"/>
        </w:rPr>
        <w:t xml:space="preserve">Documentation to demonstrate the applicant’s non-profit status (e.g., U.S.-based organizations should submit a copy of their 501(c)(3) Internal Revenue Service determination letter, and non-U.S. organizations should provide evidence of non-profit status issued by a government entity). </w:t>
      </w:r>
    </w:p>
    <w:p w14:paraId="1AA60107" w14:textId="77777777" w:rsidR="000F0344" w:rsidRPr="005D7DCE" w:rsidRDefault="000F0344">
      <w:pPr>
        <w:pBdr>
          <w:top w:val="nil"/>
          <w:left w:val="nil"/>
          <w:bottom w:val="nil"/>
          <w:right w:val="nil"/>
          <w:between w:val="nil"/>
        </w:pBdr>
        <w:spacing w:after="0" w:line="240" w:lineRule="auto"/>
        <w:ind w:left="630"/>
        <w:rPr>
          <w:rFonts w:ascii="Times New Roman" w:eastAsia="Times New Roman" w:hAnsi="Times New Roman" w:cs="Times New Roman"/>
          <w:color w:val="000000"/>
          <w:sz w:val="24"/>
          <w:szCs w:val="24"/>
        </w:rPr>
      </w:pPr>
    </w:p>
    <w:p w14:paraId="6D821EE4" w14:textId="77777777" w:rsidR="000F0344" w:rsidRPr="005D7DCE" w:rsidRDefault="00000000">
      <w:pPr>
        <w:numPr>
          <w:ilvl w:val="0"/>
          <w:numId w:val="17"/>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5D7DCE">
        <w:rPr>
          <w:rFonts w:ascii="Times New Roman" w:eastAsia="Times New Roman" w:hAnsi="Times New Roman" w:cs="Times New Roman"/>
          <w:b/>
          <w:bCs/>
          <w:color w:val="000000"/>
          <w:sz w:val="24"/>
          <w:szCs w:val="24"/>
        </w:rPr>
        <w:t>Proof of Registration:</w:t>
      </w:r>
      <w:r w:rsidRPr="005D7DCE">
        <w:rPr>
          <w:rFonts w:ascii="Times New Roman" w:eastAsia="Times New Roman" w:hAnsi="Times New Roman" w:cs="Times New Roman"/>
          <w:color w:val="000000"/>
          <w:sz w:val="24"/>
          <w:szCs w:val="24"/>
        </w:rPr>
        <w:t xml:space="preserve"> A copy of the organization’s registration should be provided with the proposal application. U.S.-based organizations should submit a copy of their IRS determination letter. </w:t>
      </w:r>
    </w:p>
    <w:p w14:paraId="33E7F742" w14:textId="77777777" w:rsidR="000F0344" w:rsidRPr="005D7DCE" w:rsidRDefault="000F0344">
      <w:pPr>
        <w:shd w:val="clear" w:color="auto" w:fill="FFFFFF"/>
        <w:spacing w:after="0" w:line="240" w:lineRule="auto"/>
        <w:rPr>
          <w:rFonts w:ascii="Times New Roman" w:eastAsia="Times New Roman" w:hAnsi="Times New Roman" w:cs="Times New Roman"/>
          <w:sz w:val="24"/>
          <w:szCs w:val="24"/>
        </w:rPr>
      </w:pPr>
    </w:p>
    <w:p w14:paraId="65055E24" w14:textId="77777777" w:rsidR="000F0344" w:rsidRPr="005D7DCE" w:rsidRDefault="00000000">
      <w:pPr>
        <w:spacing w:after="200" w:line="240" w:lineRule="auto"/>
        <w:rPr>
          <w:rFonts w:ascii="Times New Roman" w:eastAsia="Times New Roman" w:hAnsi="Times New Roman" w:cs="Times New Roman"/>
          <w:color w:val="000000"/>
          <w:sz w:val="24"/>
          <w:szCs w:val="24"/>
        </w:rPr>
      </w:pPr>
      <w:r w:rsidRPr="005D7DCE">
        <w:rPr>
          <w:rFonts w:ascii="Times New Roman" w:eastAsia="Times New Roman" w:hAnsi="Times New Roman" w:cs="Times New Roman"/>
          <w:color w:val="000000"/>
          <w:sz w:val="24"/>
          <w:szCs w:val="24"/>
        </w:rPr>
        <w:t xml:space="preserve">Other items </w:t>
      </w:r>
      <w:r w:rsidRPr="005D7DCE">
        <w:rPr>
          <w:rFonts w:ascii="Times New Roman" w:eastAsia="Times New Roman" w:hAnsi="Times New Roman" w:cs="Times New Roman"/>
          <w:color w:val="000000"/>
          <w:sz w:val="24"/>
          <w:szCs w:val="24"/>
          <w:u w:val="single"/>
        </w:rPr>
        <w:t>NOT</w:t>
      </w:r>
      <w:r w:rsidRPr="005D7DCE">
        <w:rPr>
          <w:rFonts w:ascii="Times New Roman" w:eastAsia="Times New Roman" w:hAnsi="Times New Roman" w:cs="Times New Roman"/>
          <w:color w:val="000000"/>
          <w:sz w:val="24"/>
          <w:szCs w:val="24"/>
        </w:rPr>
        <w:t xml:space="preserve"> required/requested with the application submission, but which </w:t>
      </w:r>
      <w:r w:rsidRPr="005D7DCE">
        <w:rPr>
          <w:rFonts w:ascii="Times New Roman" w:eastAsia="Times New Roman" w:hAnsi="Times New Roman" w:cs="Times New Roman"/>
          <w:i/>
          <w:iCs/>
          <w:color w:val="000000"/>
          <w:sz w:val="24"/>
          <w:szCs w:val="24"/>
        </w:rPr>
        <w:t>may</w:t>
      </w:r>
      <w:r w:rsidRPr="005D7DCE">
        <w:rPr>
          <w:rFonts w:ascii="Times New Roman" w:eastAsia="Times New Roman" w:hAnsi="Times New Roman" w:cs="Times New Roman"/>
          <w:color w:val="000000"/>
          <w:sz w:val="24"/>
          <w:szCs w:val="24"/>
        </w:rPr>
        <w:t xml:space="preserve"> be requested if your application is approved to move forward in the review process include:</w:t>
      </w:r>
    </w:p>
    <w:p w14:paraId="19F969A4" w14:textId="77777777" w:rsidR="000F0344" w:rsidRPr="005D7DCE" w:rsidRDefault="00000000">
      <w:pPr>
        <w:numPr>
          <w:ilvl w:val="1"/>
          <w:numId w:val="34"/>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5D7DCE">
        <w:rPr>
          <w:rFonts w:ascii="Times New Roman" w:eastAsia="Times New Roman" w:hAnsi="Times New Roman" w:cs="Times New Roman"/>
          <w:color w:val="000000"/>
          <w:sz w:val="24"/>
          <w:szCs w:val="24"/>
        </w:rPr>
        <w:t>Copies of an organization or program audit within the last two (2) years</w:t>
      </w:r>
    </w:p>
    <w:p w14:paraId="105674E6" w14:textId="77777777" w:rsidR="000F0344" w:rsidRPr="005D7DCE" w:rsidRDefault="00000000">
      <w:pPr>
        <w:numPr>
          <w:ilvl w:val="1"/>
          <w:numId w:val="34"/>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5D7DCE">
        <w:rPr>
          <w:rFonts w:ascii="Times New Roman" w:eastAsia="Times New Roman" w:hAnsi="Times New Roman" w:cs="Times New Roman"/>
          <w:color w:val="000000"/>
          <w:sz w:val="24"/>
          <w:szCs w:val="24"/>
        </w:rPr>
        <w:t>Copies of relevant human resources, financial, or procurement policies</w:t>
      </w:r>
    </w:p>
    <w:p w14:paraId="5FCF577F" w14:textId="77777777" w:rsidR="000F0344" w:rsidRPr="005D7DCE" w:rsidRDefault="00000000">
      <w:pPr>
        <w:numPr>
          <w:ilvl w:val="1"/>
          <w:numId w:val="34"/>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5D7DCE">
        <w:rPr>
          <w:rFonts w:ascii="Times New Roman" w:eastAsia="Times New Roman" w:hAnsi="Times New Roman" w:cs="Times New Roman"/>
          <w:color w:val="000000"/>
          <w:sz w:val="24"/>
          <w:szCs w:val="24"/>
        </w:rPr>
        <w:t>Copies of other relevant organizational policies or documentation that would help the Department determine your organization’s capacity to manage a federal grant award overseas</w:t>
      </w:r>
    </w:p>
    <w:p w14:paraId="305C88F7" w14:textId="77777777" w:rsidR="000F0344" w:rsidRPr="005D7DCE" w:rsidRDefault="00000000">
      <w:pPr>
        <w:numPr>
          <w:ilvl w:val="1"/>
          <w:numId w:val="34"/>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5D7DCE">
        <w:rPr>
          <w:rFonts w:ascii="Times New Roman" w:eastAsia="Times New Roman" w:hAnsi="Times New Roman" w:cs="Times New Roman"/>
          <w:color w:val="000000"/>
          <w:sz w:val="24"/>
          <w:szCs w:val="24"/>
        </w:rPr>
        <w:t>Documentation that demonstrates the recipients’ plan and/or policy to safeguard PII of participants and beneficiaries.  It is the responsibility of the recipient to ensure protection of personally identifiable information (PII) and safeguard PII when collecting, maintaining, using and disseminating such information</w:t>
      </w:r>
    </w:p>
    <w:p w14:paraId="68FF3FCC" w14:textId="77777777" w:rsidR="000F0344" w:rsidRPr="005D7DCE" w:rsidRDefault="00000000">
      <w:pPr>
        <w:numPr>
          <w:ilvl w:val="1"/>
          <w:numId w:val="34"/>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5D7DCE">
        <w:rPr>
          <w:rFonts w:ascii="Times New Roman" w:eastAsia="Times New Roman" w:hAnsi="Times New Roman" w:cs="Times New Roman"/>
          <w:color w:val="000000"/>
          <w:sz w:val="24"/>
          <w:szCs w:val="24"/>
        </w:rPr>
        <w:t xml:space="preserve">Information to determine what financial controls and standard operating procedures an organization uses to procure goods and services, hire staff and track time and attendance, pay for grant-related travel, and identify other financial transactions that may be necessary to undertake the project activities </w:t>
      </w:r>
    </w:p>
    <w:p w14:paraId="233F6DAC" w14:textId="77777777" w:rsidR="000F0344" w:rsidRPr="005D7DCE" w:rsidRDefault="00000000">
      <w:pPr>
        <w:numPr>
          <w:ilvl w:val="1"/>
          <w:numId w:val="34"/>
        </w:numPr>
        <w:pBdr>
          <w:top w:val="nil"/>
          <w:left w:val="nil"/>
          <w:bottom w:val="nil"/>
          <w:right w:val="nil"/>
          <w:between w:val="nil"/>
        </w:pBdr>
        <w:spacing w:after="200" w:line="240" w:lineRule="auto"/>
        <w:rPr>
          <w:rFonts w:ascii="Times New Roman" w:eastAsia="Times New Roman" w:hAnsi="Times New Roman" w:cs="Times New Roman"/>
          <w:color w:val="000000"/>
          <w:sz w:val="24"/>
          <w:szCs w:val="24"/>
        </w:rPr>
      </w:pPr>
      <w:r w:rsidRPr="005D7DCE">
        <w:rPr>
          <w:rFonts w:ascii="Times New Roman" w:eastAsia="Times New Roman" w:hAnsi="Times New Roman" w:cs="Times New Roman"/>
          <w:color w:val="000000"/>
          <w:sz w:val="24"/>
          <w:szCs w:val="24"/>
        </w:rPr>
        <w:t xml:space="preserve">The Embassy reserves the right to request any additional programmatic and/or financial information regarding the proposal.  </w:t>
      </w:r>
    </w:p>
    <w:p w14:paraId="535F1CED" w14:textId="77777777" w:rsidR="000F0344" w:rsidRPr="005D7DCE" w:rsidRDefault="000F0344">
      <w:pPr>
        <w:shd w:val="clear" w:color="auto" w:fill="FFFFFF"/>
        <w:spacing w:after="0" w:line="240" w:lineRule="auto"/>
        <w:rPr>
          <w:rFonts w:ascii="Times New Roman" w:eastAsia="Times New Roman" w:hAnsi="Times New Roman" w:cs="Times New Roman"/>
          <w:sz w:val="24"/>
          <w:szCs w:val="24"/>
        </w:rPr>
      </w:pPr>
    </w:p>
    <w:p w14:paraId="02E587D8" w14:textId="77777777" w:rsidR="000F0344" w:rsidRPr="005D7DCE" w:rsidRDefault="00000000">
      <w:pPr>
        <w:pStyle w:val="Heading3"/>
        <w:numPr>
          <w:ilvl w:val="0"/>
          <w:numId w:val="7"/>
        </w:numPr>
        <w:ind w:left="360"/>
        <w:rPr>
          <w:rFonts w:ascii="Times New Roman" w:eastAsia="Times New Roman" w:hAnsi="Times New Roman" w:cs="Times New Roman"/>
          <w:b/>
          <w:bCs/>
          <w:color w:val="000000"/>
        </w:rPr>
      </w:pPr>
      <w:bookmarkStart w:id="5" w:name="_heading=h.nye5z1mffxr9" w:colFirst="0" w:colLast="0"/>
      <w:bookmarkEnd w:id="5"/>
      <w:r w:rsidRPr="005D7DCE">
        <w:rPr>
          <w:rFonts w:ascii="Times New Roman" w:eastAsia="Times New Roman" w:hAnsi="Times New Roman" w:cs="Times New Roman"/>
          <w:b/>
          <w:bCs/>
          <w:color w:val="000000"/>
        </w:rPr>
        <w:t>SUBMISSION REQUIREMENTS AND DEADLINES</w:t>
      </w:r>
    </w:p>
    <w:p w14:paraId="3A99117B" w14:textId="77777777" w:rsidR="000F0344" w:rsidRPr="005D7DCE" w:rsidRDefault="000F0344">
      <w:pPr>
        <w:rPr>
          <w:rFonts w:ascii="Times New Roman" w:eastAsia="Times New Roman" w:hAnsi="Times New Roman" w:cs="Times New Roman"/>
        </w:rPr>
      </w:pPr>
    </w:p>
    <w:p w14:paraId="1D407561" w14:textId="77777777" w:rsidR="000F0344" w:rsidRPr="005D7DCE" w:rsidRDefault="00000000">
      <w:pPr>
        <w:pStyle w:val="Heading5"/>
        <w:numPr>
          <w:ilvl w:val="0"/>
          <w:numId w:val="15"/>
        </w:numPr>
        <w:ind w:left="360"/>
        <w:rPr>
          <w:rFonts w:ascii="Times New Roman" w:eastAsia="Times New Roman" w:hAnsi="Times New Roman" w:cs="Times New Roman"/>
          <w:b/>
          <w:bCs/>
          <w:i/>
          <w:iCs/>
          <w:color w:val="000000"/>
          <w:sz w:val="24"/>
          <w:szCs w:val="24"/>
        </w:rPr>
      </w:pPr>
      <w:r w:rsidRPr="005D7DCE">
        <w:rPr>
          <w:rFonts w:ascii="Times New Roman" w:eastAsia="Times New Roman" w:hAnsi="Times New Roman" w:cs="Times New Roman"/>
          <w:b/>
          <w:bCs/>
          <w:i/>
          <w:iCs/>
          <w:color w:val="000000"/>
          <w:sz w:val="24"/>
          <w:szCs w:val="24"/>
        </w:rPr>
        <w:t>Address to Request Application Package</w:t>
      </w:r>
    </w:p>
    <w:p w14:paraId="4CE3BE9D" w14:textId="77777777" w:rsidR="000F0344" w:rsidRPr="005D7DCE" w:rsidRDefault="00000000">
      <w:pPr>
        <w:rPr>
          <w:rFonts w:ascii="Times New Roman" w:eastAsia="Times New Roman" w:hAnsi="Times New Roman" w:cs="Times New Roman"/>
          <w:color w:val="FF0000"/>
          <w:sz w:val="24"/>
          <w:szCs w:val="24"/>
        </w:rPr>
      </w:pPr>
      <w:r w:rsidRPr="005D7DCE">
        <w:rPr>
          <w:rFonts w:ascii="Times New Roman" w:eastAsia="Times New Roman" w:hAnsi="Times New Roman" w:cs="Times New Roman"/>
          <w:sz w:val="24"/>
          <w:szCs w:val="24"/>
        </w:rPr>
        <w:t xml:space="preserve">Application forms required above are available at </w:t>
      </w:r>
      <w:hyperlink r:id="rId21">
        <w:r w:rsidRPr="005D7DCE">
          <w:rPr>
            <w:rFonts w:ascii="Times New Roman" w:eastAsia="Times New Roman" w:hAnsi="Times New Roman" w:cs="Times New Roman"/>
            <w:color w:val="1155CC"/>
            <w:sz w:val="24"/>
            <w:szCs w:val="24"/>
            <w:u w:val="single"/>
          </w:rPr>
          <w:t>grants.gov</w:t>
        </w:r>
      </w:hyperlink>
    </w:p>
    <w:p w14:paraId="58146599" w14:textId="77777777" w:rsidR="000F0344" w:rsidRPr="005D7DCE" w:rsidRDefault="00000000">
      <w:pPr>
        <w:pStyle w:val="Heading5"/>
        <w:numPr>
          <w:ilvl w:val="0"/>
          <w:numId w:val="15"/>
        </w:numPr>
        <w:ind w:left="360"/>
        <w:rPr>
          <w:rFonts w:ascii="Times New Roman" w:eastAsia="Times New Roman" w:hAnsi="Times New Roman" w:cs="Times New Roman"/>
          <w:b/>
          <w:bCs/>
          <w:i/>
          <w:iCs/>
          <w:color w:val="000000"/>
          <w:sz w:val="24"/>
          <w:szCs w:val="24"/>
        </w:rPr>
      </w:pPr>
      <w:r w:rsidRPr="005D7DCE">
        <w:rPr>
          <w:rFonts w:ascii="Times New Roman" w:eastAsia="Times New Roman" w:hAnsi="Times New Roman" w:cs="Times New Roman"/>
          <w:b/>
          <w:bCs/>
          <w:i/>
          <w:iCs/>
          <w:color w:val="000000"/>
          <w:sz w:val="24"/>
          <w:szCs w:val="24"/>
        </w:rPr>
        <w:t>Department of State Contacts</w:t>
      </w:r>
    </w:p>
    <w:p w14:paraId="218A933F" w14:textId="77777777" w:rsidR="000F0344" w:rsidRPr="005D7DCE" w:rsidRDefault="00000000">
      <w:pPr>
        <w:rPr>
          <w:rFonts w:ascii="Times New Roman" w:eastAsia="Times New Roman" w:hAnsi="Times New Roman" w:cs="Times New Roman"/>
          <w:sz w:val="24"/>
          <w:szCs w:val="24"/>
        </w:rPr>
      </w:pPr>
      <w:r w:rsidRPr="005D7DCE">
        <w:rPr>
          <w:rFonts w:ascii="Times New Roman" w:eastAsia="Times New Roman" w:hAnsi="Times New Roman" w:cs="Times New Roman"/>
          <w:sz w:val="24"/>
          <w:szCs w:val="24"/>
        </w:rPr>
        <w:t>If you have any questions about the grant application process, please contact: SantoDomingoGrants</w:t>
      </w:r>
      <w:r w:rsidRPr="005D7DCE">
        <w:rPr>
          <w:rFonts w:ascii="Times New Roman" w:eastAsia="Times New Roman" w:hAnsi="Times New Roman" w:cs="Times New Roman"/>
          <w:color w:val="FF0000"/>
          <w:sz w:val="24"/>
          <w:szCs w:val="24"/>
        </w:rPr>
        <w:t>@state.gov.</w:t>
      </w:r>
    </w:p>
    <w:p w14:paraId="5C3FAA9B" w14:textId="77777777" w:rsidR="000F0344" w:rsidRPr="005D7DCE" w:rsidRDefault="000F0344">
      <w:pPr>
        <w:pBdr>
          <w:top w:val="nil"/>
          <w:left w:val="nil"/>
          <w:bottom w:val="nil"/>
          <w:right w:val="nil"/>
          <w:between w:val="nil"/>
        </w:pBdr>
        <w:spacing w:after="0" w:line="240" w:lineRule="auto"/>
        <w:rPr>
          <w:rFonts w:ascii="Times New Roman" w:eastAsia="Times New Roman" w:hAnsi="Times New Roman" w:cs="Times New Roman"/>
          <w:i/>
          <w:iCs/>
          <w:color w:val="FF0000"/>
          <w:sz w:val="24"/>
          <w:szCs w:val="24"/>
        </w:rPr>
      </w:pPr>
    </w:p>
    <w:p w14:paraId="1180EA88" w14:textId="77777777" w:rsidR="000F0344" w:rsidRPr="005D7DCE" w:rsidRDefault="00000000">
      <w:pPr>
        <w:pStyle w:val="Heading5"/>
        <w:numPr>
          <w:ilvl w:val="0"/>
          <w:numId w:val="15"/>
        </w:numPr>
        <w:ind w:left="360"/>
        <w:rPr>
          <w:rFonts w:ascii="Times New Roman" w:eastAsia="Times New Roman" w:hAnsi="Times New Roman" w:cs="Times New Roman"/>
          <w:b/>
          <w:bCs/>
          <w:i/>
          <w:iCs/>
          <w:color w:val="000000"/>
          <w:sz w:val="24"/>
          <w:szCs w:val="24"/>
        </w:rPr>
      </w:pPr>
      <w:r w:rsidRPr="005D7DCE">
        <w:rPr>
          <w:rFonts w:ascii="Times New Roman" w:eastAsia="Times New Roman" w:hAnsi="Times New Roman" w:cs="Times New Roman"/>
          <w:b/>
          <w:bCs/>
          <w:i/>
          <w:iCs/>
          <w:color w:val="000000"/>
          <w:sz w:val="24"/>
          <w:szCs w:val="24"/>
        </w:rPr>
        <w:t>Unique entity identifier and System for Award Management (SAM.gov)</w:t>
      </w:r>
    </w:p>
    <w:p w14:paraId="19B21E4D" w14:textId="77777777" w:rsidR="000F0344" w:rsidRPr="005D7DCE" w:rsidRDefault="000F0344">
      <w:pPr>
        <w:pBdr>
          <w:top w:val="nil"/>
          <w:left w:val="nil"/>
          <w:bottom w:val="nil"/>
          <w:right w:val="nil"/>
          <w:between w:val="nil"/>
        </w:pBdr>
        <w:spacing w:after="0" w:line="240" w:lineRule="auto"/>
        <w:rPr>
          <w:rFonts w:ascii="Times New Roman" w:eastAsia="Times New Roman" w:hAnsi="Times New Roman" w:cs="Times New Roman"/>
          <w:b/>
          <w:bCs/>
          <w:color w:val="000000"/>
          <w:sz w:val="24"/>
          <w:szCs w:val="24"/>
        </w:rPr>
      </w:pPr>
    </w:p>
    <w:p w14:paraId="614140F8" w14:textId="77777777" w:rsidR="000F0344" w:rsidRPr="005D7DCE" w:rsidRDefault="0000000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5D7DCE">
        <w:rPr>
          <w:rFonts w:ascii="Times New Roman" w:eastAsia="Times New Roman" w:hAnsi="Times New Roman" w:cs="Times New Roman"/>
          <w:b/>
          <w:bCs/>
          <w:color w:val="000000"/>
          <w:sz w:val="24"/>
          <w:szCs w:val="24"/>
        </w:rPr>
        <w:t xml:space="preserve">Required Registration: </w:t>
      </w:r>
      <w:r w:rsidRPr="005D7DCE">
        <w:rPr>
          <w:rFonts w:ascii="Times New Roman" w:eastAsia="Times New Roman" w:hAnsi="Times New Roman" w:cs="Times New Roman"/>
          <w:color w:val="000000"/>
          <w:sz w:val="24"/>
          <w:szCs w:val="24"/>
        </w:rPr>
        <w:t xml:space="preserve">All organizations, whether based in the United States or in another country, must have a Unique Entity Identifier (UEI) and an active registration in SAM.gov. A UEI is one of the data elements mandated by Public Law 109-282, the Federal Funding Accountability and Transparency Act (FFATA), for all Federal awards. </w:t>
      </w:r>
    </w:p>
    <w:p w14:paraId="1F66517F" w14:textId="77777777" w:rsidR="000F0344" w:rsidRPr="005D7DCE" w:rsidRDefault="000F0344">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33514217" w14:textId="77777777" w:rsidR="000F0344" w:rsidRPr="005D7DCE" w:rsidRDefault="0000000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5D7DCE">
        <w:rPr>
          <w:rFonts w:ascii="Times New Roman" w:eastAsia="Times New Roman" w:hAnsi="Times New Roman" w:cs="Times New Roman"/>
          <w:color w:val="000000"/>
          <w:sz w:val="24"/>
          <w:szCs w:val="24"/>
        </w:rPr>
        <w:t>An applicant must maintain an active registration while it has a proposal under review by the Department and must continue to keep the registration active for the entire duration of the period of performance of any Federal award that results from this NOFO.</w:t>
      </w:r>
    </w:p>
    <w:p w14:paraId="4F6134BC" w14:textId="77777777" w:rsidR="000F0344" w:rsidRPr="005D7DCE" w:rsidRDefault="000F0344">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5F30FBF8" w14:textId="77777777" w:rsidR="000F0344" w:rsidRPr="005D7DCE" w:rsidRDefault="00000000">
      <w:pPr>
        <w:rPr>
          <w:rFonts w:ascii="Times New Roman" w:eastAsia="Times New Roman" w:hAnsi="Times New Roman" w:cs="Times New Roman"/>
          <w:color w:val="000000"/>
          <w:sz w:val="24"/>
          <w:szCs w:val="24"/>
        </w:rPr>
      </w:pPr>
      <w:r w:rsidRPr="005D7DCE">
        <w:rPr>
          <w:rFonts w:ascii="Times New Roman" w:eastAsia="Times New Roman" w:hAnsi="Times New Roman" w:cs="Times New Roman"/>
          <w:sz w:val="24"/>
          <w:szCs w:val="24"/>
        </w:rPr>
        <w:t>The 2 CFR 200 also requires subrecipients to obtain a UEI.  Please note the UEI for subrecipients is not required at the time of application but will be required before an award is processed and/or directed to a subrecipient.</w:t>
      </w:r>
    </w:p>
    <w:p w14:paraId="753F339B" w14:textId="06441F9E" w:rsidR="000F0344" w:rsidRPr="005D7DCE" w:rsidRDefault="00000000">
      <w:pPr>
        <w:rPr>
          <w:rFonts w:ascii="Times New Roman" w:eastAsia="Times New Roman" w:hAnsi="Times New Roman" w:cs="Times New Roman"/>
          <w:b/>
          <w:bCs/>
          <w:i/>
          <w:iCs/>
          <w:sz w:val="24"/>
          <w:szCs w:val="24"/>
        </w:rPr>
      </w:pPr>
      <w:r w:rsidRPr="005D7DCE">
        <w:rPr>
          <w:rFonts w:ascii="Times New Roman" w:eastAsia="Times New Roman" w:hAnsi="Times New Roman" w:cs="Times New Roman"/>
          <w:b/>
          <w:bCs/>
          <w:i/>
          <w:iCs/>
          <w:color w:val="252525"/>
          <w:sz w:val="24"/>
          <w:szCs w:val="24"/>
        </w:rPr>
        <w:t> </w:t>
      </w:r>
      <w:r w:rsidRPr="005D7DCE">
        <w:rPr>
          <w:rFonts w:ascii="Times New Roman" w:eastAsia="Times New Roman" w:hAnsi="Times New Roman" w:cs="Times New Roman"/>
          <w:b/>
          <w:bCs/>
          <w:i/>
          <w:iCs/>
          <w:sz w:val="24"/>
          <w:szCs w:val="24"/>
        </w:rPr>
        <w:t>Note</w:t>
      </w:r>
      <w:r w:rsidR="005D7DCE" w:rsidRPr="005D7DCE">
        <w:rPr>
          <w:rFonts w:ascii="Times New Roman" w:eastAsia="Times New Roman" w:hAnsi="Times New Roman" w:cs="Times New Roman"/>
          <w:b/>
          <w:bCs/>
          <w:i/>
          <w:iCs/>
          <w:sz w:val="24"/>
          <w:szCs w:val="24"/>
        </w:rPr>
        <w:t>: The</w:t>
      </w:r>
      <w:r w:rsidRPr="005D7DCE">
        <w:rPr>
          <w:rFonts w:ascii="Times New Roman" w:eastAsia="Times New Roman" w:hAnsi="Times New Roman" w:cs="Times New Roman"/>
          <w:b/>
          <w:bCs/>
          <w:i/>
          <w:iCs/>
          <w:sz w:val="24"/>
          <w:szCs w:val="24"/>
        </w:rPr>
        <w:t xml:space="preserve"> process of obtaining or renewing a SAM.gov registration may </w:t>
      </w:r>
      <w:proofErr w:type="gramStart"/>
      <w:r w:rsidRPr="005D7DCE">
        <w:rPr>
          <w:rFonts w:ascii="Times New Roman" w:eastAsia="Times New Roman" w:hAnsi="Times New Roman" w:cs="Times New Roman"/>
          <w:b/>
          <w:bCs/>
          <w:i/>
          <w:iCs/>
          <w:sz w:val="24"/>
          <w:szCs w:val="24"/>
        </w:rPr>
        <w:t>take</w:t>
      </w:r>
      <w:proofErr w:type="gramEnd"/>
      <w:r w:rsidRPr="005D7DCE">
        <w:rPr>
          <w:rFonts w:ascii="Times New Roman" w:eastAsia="Times New Roman" w:hAnsi="Times New Roman" w:cs="Times New Roman"/>
          <w:b/>
          <w:bCs/>
          <w:i/>
          <w:iCs/>
          <w:sz w:val="24"/>
          <w:szCs w:val="24"/>
        </w:rPr>
        <w:t xml:space="preserve"> anywhere from 4-8 weeks.  </w:t>
      </w:r>
      <w:r w:rsidRPr="005D7DCE">
        <w:rPr>
          <w:rFonts w:ascii="Times New Roman" w:eastAsia="Times New Roman" w:hAnsi="Times New Roman" w:cs="Times New Roman"/>
          <w:b/>
          <w:bCs/>
          <w:i/>
          <w:iCs/>
          <w:sz w:val="24"/>
          <w:szCs w:val="24"/>
          <w:u w:val="single"/>
        </w:rPr>
        <w:t>Please begin your registration as early as possible</w:t>
      </w:r>
      <w:r w:rsidRPr="005D7DCE">
        <w:rPr>
          <w:rFonts w:ascii="Times New Roman" w:eastAsia="Times New Roman" w:hAnsi="Times New Roman" w:cs="Times New Roman"/>
          <w:b/>
          <w:bCs/>
          <w:i/>
          <w:iCs/>
          <w:sz w:val="24"/>
          <w:szCs w:val="24"/>
        </w:rPr>
        <w:t>.</w:t>
      </w:r>
    </w:p>
    <w:p w14:paraId="14ABAB56" w14:textId="77777777" w:rsidR="000F0344" w:rsidRPr="005D7DCE" w:rsidRDefault="00000000">
      <w:pPr>
        <w:numPr>
          <w:ilvl w:val="0"/>
          <w:numId w:val="16"/>
        </w:numPr>
        <w:spacing w:after="0" w:line="240" w:lineRule="auto"/>
        <w:ind w:hanging="360"/>
        <w:rPr>
          <w:rFonts w:ascii="Times New Roman" w:eastAsia="Times New Roman" w:hAnsi="Times New Roman" w:cs="Times New Roman"/>
          <w:color w:val="252525"/>
          <w:sz w:val="24"/>
          <w:szCs w:val="24"/>
        </w:rPr>
      </w:pPr>
      <w:r w:rsidRPr="005D7DCE">
        <w:rPr>
          <w:rFonts w:ascii="Times New Roman" w:eastAsia="Times New Roman" w:hAnsi="Times New Roman" w:cs="Times New Roman"/>
          <w:sz w:val="24"/>
          <w:szCs w:val="24"/>
        </w:rPr>
        <w:t xml:space="preserve">Organizations </w:t>
      </w:r>
      <w:r w:rsidRPr="005D7DCE">
        <w:rPr>
          <w:rFonts w:ascii="Times New Roman" w:eastAsia="Times New Roman" w:hAnsi="Times New Roman" w:cs="Times New Roman"/>
          <w:b/>
          <w:bCs/>
          <w:sz w:val="24"/>
          <w:szCs w:val="24"/>
        </w:rPr>
        <w:t>based in the United States</w:t>
      </w:r>
      <w:r w:rsidRPr="005D7DCE">
        <w:rPr>
          <w:rFonts w:ascii="Times New Roman" w:eastAsia="Times New Roman" w:hAnsi="Times New Roman" w:cs="Times New Roman"/>
          <w:sz w:val="24"/>
          <w:szCs w:val="24"/>
        </w:rPr>
        <w:t xml:space="preserve"> or that pay employees within the United States will need an Employer Identification Number (EIN) from the Internal Revenue Service (IRS) and a UEI prior to registering in SAM.gov.</w:t>
      </w:r>
    </w:p>
    <w:p w14:paraId="18D8B69F" w14:textId="77777777" w:rsidR="000F0344" w:rsidRPr="005D7DCE" w:rsidRDefault="00000000">
      <w:pPr>
        <w:spacing w:after="0" w:line="240" w:lineRule="auto"/>
        <w:ind w:left="720"/>
        <w:rPr>
          <w:rFonts w:ascii="Times New Roman" w:eastAsia="Times New Roman" w:hAnsi="Times New Roman" w:cs="Times New Roman"/>
          <w:color w:val="252525"/>
          <w:sz w:val="24"/>
          <w:szCs w:val="24"/>
        </w:rPr>
      </w:pPr>
      <w:r w:rsidRPr="005D7DCE">
        <w:rPr>
          <w:rFonts w:ascii="Times New Roman" w:eastAsia="Times New Roman" w:hAnsi="Times New Roman" w:cs="Times New Roman"/>
          <w:sz w:val="24"/>
          <w:szCs w:val="24"/>
        </w:rPr>
        <w:t xml:space="preserve"> </w:t>
      </w:r>
    </w:p>
    <w:p w14:paraId="4CE2A3F7" w14:textId="77777777" w:rsidR="000F0344" w:rsidRPr="005D7DCE" w:rsidRDefault="00000000">
      <w:pPr>
        <w:numPr>
          <w:ilvl w:val="0"/>
          <w:numId w:val="16"/>
        </w:numPr>
        <w:spacing w:after="0" w:line="240" w:lineRule="auto"/>
        <w:ind w:hanging="360"/>
        <w:rPr>
          <w:rFonts w:ascii="Times New Roman" w:eastAsia="Times New Roman" w:hAnsi="Times New Roman" w:cs="Times New Roman"/>
          <w:color w:val="252525"/>
          <w:sz w:val="24"/>
          <w:szCs w:val="24"/>
        </w:rPr>
      </w:pPr>
      <w:r w:rsidRPr="005D7DCE">
        <w:rPr>
          <w:rFonts w:ascii="Times New Roman" w:eastAsia="Times New Roman" w:hAnsi="Times New Roman" w:cs="Times New Roman"/>
          <w:sz w:val="24"/>
          <w:szCs w:val="24"/>
        </w:rPr>
        <w:t xml:space="preserve">Organizations </w:t>
      </w:r>
      <w:r w:rsidRPr="005D7DCE">
        <w:rPr>
          <w:rFonts w:ascii="Times New Roman" w:eastAsia="Times New Roman" w:hAnsi="Times New Roman" w:cs="Times New Roman"/>
          <w:b/>
          <w:bCs/>
          <w:sz w:val="24"/>
          <w:szCs w:val="24"/>
        </w:rPr>
        <w:t>based outside of the United States</w:t>
      </w:r>
      <w:r w:rsidRPr="005D7DCE">
        <w:rPr>
          <w:rFonts w:ascii="Times New Roman" w:eastAsia="Times New Roman" w:hAnsi="Times New Roman" w:cs="Times New Roman"/>
          <w:sz w:val="24"/>
          <w:szCs w:val="24"/>
        </w:rPr>
        <w:t xml:space="preserve"> and that do not pay employees within the United States do not need an EIN from the IRS but do need a UEI prior to registering in SAM.gov.  </w:t>
      </w:r>
    </w:p>
    <w:p w14:paraId="2DB90908" w14:textId="77777777" w:rsidR="000F0344" w:rsidRPr="005D7DCE" w:rsidRDefault="000F0344">
      <w:pPr>
        <w:spacing w:after="0" w:line="240" w:lineRule="auto"/>
        <w:ind w:left="720"/>
        <w:rPr>
          <w:rFonts w:ascii="Times New Roman" w:eastAsia="Times New Roman" w:hAnsi="Times New Roman" w:cs="Times New Roman"/>
          <w:sz w:val="24"/>
          <w:szCs w:val="24"/>
        </w:rPr>
      </w:pPr>
    </w:p>
    <w:p w14:paraId="2E9C4AA1" w14:textId="77777777" w:rsidR="000F0344" w:rsidRPr="005D7DCE" w:rsidRDefault="00000000">
      <w:pPr>
        <w:numPr>
          <w:ilvl w:val="0"/>
          <w:numId w:val="16"/>
        </w:numPr>
        <w:spacing w:after="0" w:line="240" w:lineRule="auto"/>
        <w:ind w:hanging="360"/>
        <w:rPr>
          <w:rFonts w:ascii="Times New Roman" w:eastAsia="Times New Roman" w:hAnsi="Times New Roman" w:cs="Times New Roman"/>
          <w:color w:val="252525"/>
          <w:sz w:val="24"/>
          <w:szCs w:val="24"/>
        </w:rPr>
      </w:pPr>
      <w:r w:rsidRPr="005D7DCE">
        <w:rPr>
          <w:rFonts w:ascii="Times New Roman" w:eastAsia="Times New Roman" w:hAnsi="Times New Roman" w:cs="Times New Roman"/>
          <w:sz w:val="14"/>
          <w:szCs w:val="14"/>
        </w:rPr>
        <w:t xml:space="preserve"> </w:t>
      </w:r>
      <w:r w:rsidRPr="005D7DCE">
        <w:rPr>
          <w:rFonts w:ascii="Times New Roman" w:eastAsia="Times New Roman" w:hAnsi="Times New Roman" w:cs="Times New Roman"/>
          <w:b/>
          <w:bCs/>
          <w:sz w:val="24"/>
          <w:szCs w:val="24"/>
          <w:u w:val="single"/>
        </w:rPr>
        <w:t>Organizations based outside of the United States that do not intend to apply for U.S. Department of Defense (DoD) awards are no longer required to have a NATO Commercial and Government Entity (NCAGE) code to apply for non-DoD foreign assistance funding opportunities.</w:t>
      </w:r>
      <w:r w:rsidRPr="005D7DCE">
        <w:rPr>
          <w:rFonts w:ascii="Times New Roman" w:eastAsia="Times New Roman" w:hAnsi="Times New Roman" w:cs="Times New Roman"/>
          <w:b/>
          <w:bCs/>
          <w:sz w:val="24"/>
          <w:szCs w:val="24"/>
        </w:rPr>
        <w:t xml:space="preserve">  </w:t>
      </w:r>
      <w:r w:rsidRPr="005D7DCE">
        <w:rPr>
          <w:rFonts w:ascii="Times New Roman" w:eastAsia="Times New Roman" w:hAnsi="Times New Roman" w:cs="Times New Roman"/>
          <w:sz w:val="24"/>
          <w:szCs w:val="24"/>
        </w:rPr>
        <w:t>If an applicant organization is mid-registration and wishes to remove an NCAGE code from their SAM.gov registration, the applicant should</w:t>
      </w:r>
      <w:hyperlink r:id="rId22">
        <w:r w:rsidRPr="005D7DCE">
          <w:rPr>
            <w:rFonts w:ascii="Times New Roman" w:eastAsia="Times New Roman" w:hAnsi="Times New Roman" w:cs="Times New Roman"/>
            <w:sz w:val="24"/>
            <w:szCs w:val="24"/>
          </w:rPr>
          <w:t xml:space="preserve"> </w:t>
        </w:r>
      </w:hyperlink>
      <w:hyperlink r:id="rId23">
        <w:r w:rsidRPr="005D7DCE">
          <w:rPr>
            <w:rFonts w:ascii="Times New Roman" w:eastAsia="Times New Roman" w:hAnsi="Times New Roman" w:cs="Times New Roman"/>
            <w:color w:val="1155CC"/>
            <w:sz w:val="24"/>
            <w:szCs w:val="24"/>
          </w:rPr>
          <w:t>submit a help desk ticket (“incident”)</w:t>
        </w:r>
      </w:hyperlink>
      <w:r w:rsidRPr="005D7DCE">
        <w:rPr>
          <w:rFonts w:ascii="Times New Roman" w:eastAsia="Times New Roman" w:hAnsi="Times New Roman" w:cs="Times New Roman"/>
          <w:sz w:val="24"/>
          <w:szCs w:val="24"/>
        </w:rPr>
        <w:t xml:space="preserve"> with the Federal Service Desk (FSD) online at</w:t>
      </w:r>
      <w:hyperlink r:id="rId24">
        <w:r w:rsidRPr="005D7DCE">
          <w:rPr>
            <w:rFonts w:ascii="Times New Roman" w:eastAsia="Times New Roman" w:hAnsi="Times New Roman" w:cs="Times New Roman"/>
            <w:sz w:val="24"/>
            <w:szCs w:val="24"/>
          </w:rPr>
          <w:t xml:space="preserve"> </w:t>
        </w:r>
      </w:hyperlink>
      <w:hyperlink r:id="rId25">
        <w:r w:rsidRPr="005D7DCE">
          <w:rPr>
            <w:rFonts w:ascii="Times New Roman" w:eastAsia="Times New Roman" w:hAnsi="Times New Roman" w:cs="Times New Roman"/>
            <w:color w:val="1155CC"/>
            <w:sz w:val="24"/>
            <w:szCs w:val="24"/>
            <w:u w:val="single"/>
          </w:rPr>
          <w:t>www.fsd.gov</w:t>
        </w:r>
      </w:hyperlink>
      <w:r w:rsidRPr="005D7DCE">
        <w:rPr>
          <w:rFonts w:ascii="Times New Roman" w:eastAsia="Times New Roman" w:hAnsi="Times New Roman" w:cs="Times New Roman"/>
          <w:sz w:val="24"/>
          <w:szCs w:val="24"/>
        </w:rPr>
        <w:t xml:space="preserve"> using the following language: “I do not intend to seek financial assistance from the Department of Defense. I do not wish to obtain an NCAGE code. I understand that I will need to submit my registration after this incident is resolved </w:t>
      </w:r>
      <w:proofErr w:type="gramStart"/>
      <w:r w:rsidRPr="005D7DCE">
        <w:rPr>
          <w:rFonts w:ascii="Times New Roman" w:eastAsia="Times New Roman" w:hAnsi="Times New Roman" w:cs="Times New Roman"/>
          <w:sz w:val="24"/>
          <w:szCs w:val="24"/>
        </w:rPr>
        <w:t>in order to</w:t>
      </w:r>
      <w:proofErr w:type="gramEnd"/>
      <w:r w:rsidRPr="005D7DCE">
        <w:rPr>
          <w:rFonts w:ascii="Times New Roman" w:eastAsia="Times New Roman" w:hAnsi="Times New Roman" w:cs="Times New Roman"/>
          <w:sz w:val="24"/>
          <w:szCs w:val="24"/>
        </w:rPr>
        <w:t xml:space="preserve"> have my registration activated.”</w:t>
      </w:r>
    </w:p>
    <w:p w14:paraId="3CE7CA58" w14:textId="77777777" w:rsidR="000F0344" w:rsidRPr="005D7DCE" w:rsidRDefault="000F0344">
      <w:pPr>
        <w:spacing w:after="0" w:line="240" w:lineRule="auto"/>
        <w:rPr>
          <w:rFonts w:ascii="Times New Roman" w:eastAsia="Times New Roman" w:hAnsi="Times New Roman" w:cs="Times New Roman"/>
          <w:b/>
          <w:bCs/>
          <w:sz w:val="24"/>
          <w:szCs w:val="24"/>
        </w:rPr>
      </w:pPr>
    </w:p>
    <w:p w14:paraId="234A733A" w14:textId="77777777" w:rsidR="000F0344" w:rsidRPr="005D7DCE" w:rsidRDefault="00000000">
      <w:pPr>
        <w:spacing w:after="0" w:line="240" w:lineRule="auto"/>
        <w:rPr>
          <w:rFonts w:ascii="Times New Roman" w:eastAsia="Times New Roman" w:hAnsi="Times New Roman" w:cs="Times New Roman"/>
          <w:b/>
          <w:bCs/>
          <w:sz w:val="24"/>
          <w:szCs w:val="24"/>
        </w:rPr>
      </w:pPr>
      <w:r w:rsidRPr="005D7DCE">
        <w:rPr>
          <w:rFonts w:ascii="Times New Roman" w:eastAsia="Times New Roman" w:hAnsi="Times New Roman" w:cs="Times New Roman"/>
          <w:sz w:val="24"/>
          <w:szCs w:val="24"/>
        </w:rPr>
        <w:t>Organizations based outside of the United States and that DO NOT plan to do business with the DoD should follow the below instructions:</w:t>
      </w:r>
      <w:r w:rsidRPr="005D7DCE">
        <w:rPr>
          <w:rFonts w:ascii="Times New Roman" w:eastAsia="Times New Roman" w:hAnsi="Times New Roman" w:cs="Times New Roman"/>
          <w:b/>
          <w:bCs/>
          <w:sz w:val="24"/>
          <w:szCs w:val="24"/>
        </w:rPr>
        <w:t xml:space="preserve"> </w:t>
      </w:r>
    </w:p>
    <w:p w14:paraId="7A334911" w14:textId="77777777" w:rsidR="000F0344" w:rsidRPr="005D7DCE" w:rsidRDefault="00000000">
      <w:pPr>
        <w:numPr>
          <w:ilvl w:val="0"/>
          <w:numId w:val="30"/>
        </w:numPr>
        <w:pBdr>
          <w:top w:val="nil"/>
          <w:left w:val="nil"/>
          <w:bottom w:val="nil"/>
          <w:right w:val="nil"/>
          <w:between w:val="nil"/>
        </w:pBdr>
        <w:spacing w:after="0" w:line="240" w:lineRule="auto"/>
        <w:rPr>
          <w:rFonts w:ascii="Times New Roman" w:eastAsia="Times New Roman" w:hAnsi="Times New Roman" w:cs="Times New Roman"/>
          <w:b/>
          <w:bCs/>
          <w:color w:val="000000"/>
          <w:sz w:val="24"/>
          <w:szCs w:val="24"/>
        </w:rPr>
      </w:pPr>
      <w:r w:rsidRPr="005D7DCE">
        <w:rPr>
          <w:rFonts w:ascii="Times New Roman" w:eastAsia="Times New Roman" w:hAnsi="Times New Roman" w:cs="Times New Roman"/>
          <w:color w:val="000000"/>
          <w:sz w:val="24"/>
          <w:szCs w:val="24"/>
        </w:rPr>
        <w:t xml:space="preserve">Step 1: Proceed to SAM.gov to obtain a UEI and complete the SAM.gov registration process.  SAM.gov registration must be renewed annually. </w:t>
      </w:r>
    </w:p>
    <w:p w14:paraId="1C86F894" w14:textId="77777777" w:rsidR="000F0344" w:rsidRPr="005D7DCE" w:rsidRDefault="000F0344">
      <w:pPr>
        <w:spacing w:after="0" w:line="240" w:lineRule="auto"/>
        <w:rPr>
          <w:rFonts w:ascii="Times New Roman" w:eastAsia="Times New Roman" w:hAnsi="Times New Roman" w:cs="Times New Roman"/>
          <w:sz w:val="24"/>
          <w:szCs w:val="24"/>
        </w:rPr>
      </w:pPr>
    </w:p>
    <w:p w14:paraId="00FB12B9" w14:textId="77777777" w:rsidR="000F0344" w:rsidRPr="005D7DCE" w:rsidRDefault="000F0344">
      <w:pPr>
        <w:pBdr>
          <w:top w:val="nil"/>
          <w:left w:val="nil"/>
          <w:bottom w:val="nil"/>
          <w:right w:val="nil"/>
          <w:between w:val="nil"/>
        </w:pBdr>
        <w:spacing w:after="0" w:line="240" w:lineRule="auto"/>
        <w:ind w:left="360"/>
        <w:rPr>
          <w:rFonts w:ascii="Times New Roman" w:eastAsia="Times New Roman" w:hAnsi="Times New Roman" w:cs="Times New Roman"/>
          <w:b/>
          <w:bCs/>
          <w:color w:val="000000"/>
          <w:sz w:val="24"/>
          <w:szCs w:val="24"/>
        </w:rPr>
      </w:pPr>
    </w:p>
    <w:p w14:paraId="32BA346E" w14:textId="77777777" w:rsidR="005D7DCE" w:rsidRDefault="005D7DCE">
      <w:pPr>
        <w:pBdr>
          <w:top w:val="nil"/>
          <w:left w:val="nil"/>
          <w:bottom w:val="nil"/>
          <w:right w:val="nil"/>
          <w:between w:val="nil"/>
        </w:pBdr>
        <w:spacing w:after="0" w:line="240" w:lineRule="auto"/>
        <w:rPr>
          <w:rFonts w:ascii="Times New Roman" w:eastAsia="Times New Roman" w:hAnsi="Times New Roman" w:cs="Times New Roman"/>
          <w:b/>
          <w:bCs/>
          <w:color w:val="000000"/>
          <w:sz w:val="24"/>
          <w:szCs w:val="24"/>
        </w:rPr>
      </w:pPr>
    </w:p>
    <w:p w14:paraId="677E455A" w14:textId="77777777" w:rsidR="005D7DCE" w:rsidRDefault="005D7DCE">
      <w:pPr>
        <w:pBdr>
          <w:top w:val="nil"/>
          <w:left w:val="nil"/>
          <w:bottom w:val="nil"/>
          <w:right w:val="nil"/>
          <w:between w:val="nil"/>
        </w:pBdr>
        <w:spacing w:after="0" w:line="240" w:lineRule="auto"/>
        <w:rPr>
          <w:rFonts w:ascii="Times New Roman" w:eastAsia="Times New Roman" w:hAnsi="Times New Roman" w:cs="Times New Roman"/>
          <w:b/>
          <w:bCs/>
          <w:color w:val="000000"/>
          <w:sz w:val="24"/>
          <w:szCs w:val="24"/>
        </w:rPr>
      </w:pPr>
    </w:p>
    <w:p w14:paraId="3B09E53A" w14:textId="2C7A3634" w:rsidR="000F0344" w:rsidRPr="005D7DCE" w:rsidRDefault="00000000">
      <w:pPr>
        <w:pBdr>
          <w:top w:val="nil"/>
          <w:left w:val="nil"/>
          <w:bottom w:val="nil"/>
          <w:right w:val="nil"/>
          <w:between w:val="nil"/>
        </w:pBdr>
        <w:spacing w:after="0" w:line="240" w:lineRule="auto"/>
        <w:rPr>
          <w:rFonts w:ascii="Times New Roman" w:eastAsia="Times New Roman" w:hAnsi="Times New Roman" w:cs="Times New Roman"/>
          <w:b/>
          <w:bCs/>
          <w:color w:val="000000"/>
          <w:sz w:val="24"/>
          <w:szCs w:val="24"/>
        </w:rPr>
      </w:pPr>
      <w:r w:rsidRPr="005D7DCE">
        <w:rPr>
          <w:rFonts w:ascii="Times New Roman" w:eastAsia="Times New Roman" w:hAnsi="Times New Roman" w:cs="Times New Roman"/>
          <w:b/>
          <w:bCs/>
          <w:color w:val="000000"/>
          <w:sz w:val="24"/>
          <w:szCs w:val="24"/>
        </w:rPr>
        <w:lastRenderedPageBreak/>
        <w:t>Exemptions</w:t>
      </w:r>
    </w:p>
    <w:p w14:paraId="05ABA762" w14:textId="77777777" w:rsidR="000F0344" w:rsidRPr="005D7DCE" w:rsidRDefault="00000000">
      <w:pPr>
        <w:shd w:val="clear" w:color="auto" w:fill="FFFFFF"/>
        <w:spacing w:after="0" w:line="240" w:lineRule="auto"/>
        <w:rPr>
          <w:rFonts w:ascii="Times New Roman" w:eastAsia="Times New Roman" w:hAnsi="Times New Roman" w:cs="Times New Roman"/>
          <w:sz w:val="24"/>
          <w:szCs w:val="24"/>
        </w:rPr>
      </w:pPr>
      <w:r w:rsidRPr="005D7DCE">
        <w:rPr>
          <w:rFonts w:ascii="Times New Roman" w:eastAsia="Times New Roman" w:hAnsi="Times New Roman" w:cs="Times New Roman"/>
          <w:color w:val="000000"/>
          <w:sz w:val="24"/>
          <w:szCs w:val="24"/>
        </w:rPr>
        <w:t xml:space="preserve">An exemption from the UEI and sam.gov registration requirements may be permitted on a case-by-case basis.  </w:t>
      </w:r>
      <w:r w:rsidRPr="005D7DCE">
        <w:rPr>
          <w:rFonts w:ascii="Times New Roman" w:eastAsia="Times New Roman" w:hAnsi="Times New Roman" w:cs="Times New Roman"/>
          <w:sz w:val="24"/>
          <w:szCs w:val="24"/>
        </w:rPr>
        <w:t xml:space="preserve">See </w:t>
      </w:r>
      <w:hyperlink r:id="rId26">
        <w:r w:rsidRPr="005D7DCE">
          <w:rPr>
            <w:rFonts w:ascii="Times New Roman" w:eastAsia="Times New Roman" w:hAnsi="Times New Roman" w:cs="Times New Roman"/>
            <w:color w:val="467886"/>
            <w:sz w:val="24"/>
            <w:szCs w:val="24"/>
            <w:u w:val="single"/>
          </w:rPr>
          <w:t>2 CFR 25.110</w:t>
        </w:r>
      </w:hyperlink>
      <w:r w:rsidRPr="005D7DCE">
        <w:rPr>
          <w:rFonts w:ascii="Times New Roman" w:eastAsia="Times New Roman" w:hAnsi="Times New Roman" w:cs="Times New Roman"/>
          <w:sz w:val="24"/>
          <w:szCs w:val="24"/>
        </w:rPr>
        <w:t xml:space="preserve"> for a full list of exemptions.</w:t>
      </w:r>
    </w:p>
    <w:p w14:paraId="25411A38" w14:textId="77777777" w:rsidR="000F0344" w:rsidRPr="005D7DCE" w:rsidRDefault="000F0344">
      <w:pPr>
        <w:shd w:val="clear" w:color="auto" w:fill="FFFFFF"/>
        <w:spacing w:after="0" w:line="240" w:lineRule="auto"/>
        <w:rPr>
          <w:rFonts w:ascii="Times New Roman" w:eastAsia="Times New Roman" w:hAnsi="Times New Roman" w:cs="Times New Roman"/>
          <w:sz w:val="24"/>
          <w:szCs w:val="24"/>
        </w:rPr>
      </w:pPr>
    </w:p>
    <w:p w14:paraId="4D9791FC" w14:textId="77777777" w:rsidR="000F0344" w:rsidRPr="005D7DCE" w:rsidRDefault="00000000">
      <w:pPr>
        <w:spacing w:after="0" w:line="240" w:lineRule="auto"/>
        <w:rPr>
          <w:rFonts w:ascii="Times New Roman" w:eastAsia="Times New Roman" w:hAnsi="Times New Roman" w:cs="Times New Roman"/>
          <w:sz w:val="24"/>
          <w:szCs w:val="24"/>
        </w:rPr>
      </w:pPr>
      <w:r w:rsidRPr="005D7DCE">
        <w:rPr>
          <w:rFonts w:ascii="Times New Roman" w:eastAsia="Times New Roman" w:hAnsi="Times New Roman" w:cs="Times New Roman"/>
          <w:sz w:val="24"/>
          <w:szCs w:val="24"/>
        </w:rPr>
        <w:t xml:space="preserve">Organizations requesting exemption from UEI or SAM.gov requirements must email the point of contact listed in the NOFO at least two weeks prior to the deadline in the NOFO providing </w:t>
      </w:r>
      <w:proofErr w:type="gramStart"/>
      <w:r w:rsidRPr="005D7DCE">
        <w:rPr>
          <w:rFonts w:ascii="Times New Roman" w:eastAsia="Times New Roman" w:hAnsi="Times New Roman" w:cs="Times New Roman"/>
          <w:sz w:val="24"/>
          <w:szCs w:val="24"/>
        </w:rPr>
        <w:t>a justification</w:t>
      </w:r>
      <w:proofErr w:type="gramEnd"/>
      <w:r w:rsidRPr="005D7DCE">
        <w:rPr>
          <w:rFonts w:ascii="Times New Roman" w:eastAsia="Times New Roman" w:hAnsi="Times New Roman" w:cs="Times New Roman"/>
          <w:sz w:val="24"/>
          <w:szCs w:val="24"/>
        </w:rPr>
        <w:t xml:space="preserve"> of their request. Approval for a SAM.gov exemption must come from the warranted Grants Officer before the application can be deemed eligible for review.</w:t>
      </w:r>
    </w:p>
    <w:p w14:paraId="4AC860DD" w14:textId="77777777" w:rsidR="000F0344" w:rsidRPr="005D7DCE" w:rsidRDefault="000F0344">
      <w:pPr>
        <w:shd w:val="clear" w:color="auto" w:fill="FFFFFF"/>
        <w:spacing w:after="0" w:line="240" w:lineRule="auto"/>
        <w:rPr>
          <w:rFonts w:ascii="Times New Roman" w:eastAsia="Times New Roman" w:hAnsi="Times New Roman" w:cs="Times New Roman"/>
          <w:sz w:val="24"/>
          <w:szCs w:val="24"/>
        </w:rPr>
      </w:pPr>
    </w:p>
    <w:p w14:paraId="0438E2D8" w14:textId="77777777" w:rsidR="000F0344" w:rsidRPr="005D7DCE" w:rsidRDefault="00000000">
      <w:pPr>
        <w:spacing w:after="0" w:line="240" w:lineRule="auto"/>
        <w:jc w:val="both"/>
        <w:rPr>
          <w:rFonts w:ascii="Times New Roman" w:eastAsia="Times New Roman" w:hAnsi="Times New Roman" w:cs="Times New Roman"/>
          <w:sz w:val="24"/>
          <w:szCs w:val="24"/>
        </w:rPr>
      </w:pPr>
      <w:r w:rsidRPr="005D7DCE">
        <w:rPr>
          <w:rFonts w:ascii="Times New Roman" w:eastAsia="Times New Roman" w:hAnsi="Times New Roman" w:cs="Times New Roman"/>
          <w:b/>
          <w:bCs/>
          <w:color w:val="000000"/>
          <w:sz w:val="24"/>
          <w:szCs w:val="24"/>
        </w:rPr>
        <w:t>Please note</w:t>
      </w:r>
      <w:r w:rsidRPr="005D7DCE">
        <w:rPr>
          <w:rFonts w:ascii="Times New Roman" w:eastAsia="Times New Roman" w:hAnsi="Times New Roman" w:cs="Times New Roman"/>
          <w:color w:val="000000"/>
          <w:sz w:val="24"/>
          <w:szCs w:val="24"/>
        </w:rPr>
        <w:t>: Any applicant with an exclusion in the System for Award Management (SAM) is not eligible to apply for an assistance award in accordance with the OMB guidelines at 2 CFR 180 that implement Executive Orders 12549 (3 CFR, 1986 Comp., p. 189) and 12689 (3 CFR, 1989 Comp., p. 235), “Debarment and Suspension.” </w:t>
      </w:r>
    </w:p>
    <w:p w14:paraId="156322CE" w14:textId="77777777" w:rsidR="000F0344" w:rsidRPr="005D7DCE" w:rsidRDefault="000F0344">
      <w:pPr>
        <w:shd w:val="clear" w:color="auto" w:fill="FFFFFF"/>
        <w:spacing w:after="0" w:line="240" w:lineRule="auto"/>
        <w:rPr>
          <w:rFonts w:ascii="Times New Roman" w:eastAsia="Times New Roman" w:hAnsi="Times New Roman" w:cs="Times New Roman"/>
          <w:sz w:val="24"/>
          <w:szCs w:val="24"/>
        </w:rPr>
      </w:pPr>
    </w:p>
    <w:p w14:paraId="173B045E" w14:textId="77777777" w:rsidR="000F0344" w:rsidRPr="005D7DCE" w:rsidRDefault="00000000">
      <w:pPr>
        <w:pStyle w:val="Heading5"/>
        <w:numPr>
          <w:ilvl w:val="0"/>
          <w:numId w:val="15"/>
        </w:numPr>
        <w:ind w:left="360"/>
        <w:rPr>
          <w:rFonts w:ascii="Times New Roman" w:eastAsia="Times New Roman" w:hAnsi="Times New Roman" w:cs="Times New Roman"/>
          <w:b/>
          <w:bCs/>
          <w:i/>
          <w:iCs/>
          <w:color w:val="000000"/>
          <w:sz w:val="24"/>
          <w:szCs w:val="24"/>
        </w:rPr>
      </w:pPr>
      <w:r w:rsidRPr="005D7DCE">
        <w:rPr>
          <w:rFonts w:ascii="Times New Roman" w:eastAsia="Times New Roman" w:hAnsi="Times New Roman" w:cs="Times New Roman"/>
          <w:b/>
          <w:bCs/>
          <w:i/>
          <w:iCs/>
          <w:color w:val="000000"/>
          <w:sz w:val="24"/>
          <w:szCs w:val="24"/>
        </w:rPr>
        <w:t>Submission Dates and Times</w:t>
      </w:r>
    </w:p>
    <w:p w14:paraId="4E234138" w14:textId="77777777" w:rsidR="000F0344" w:rsidRPr="005D7DCE" w:rsidRDefault="00000000">
      <w:pPr>
        <w:pBdr>
          <w:top w:val="nil"/>
          <w:left w:val="nil"/>
          <w:bottom w:val="nil"/>
          <w:right w:val="nil"/>
          <w:between w:val="nil"/>
        </w:pBdr>
        <w:spacing w:after="200" w:line="240" w:lineRule="auto"/>
        <w:rPr>
          <w:rFonts w:ascii="Times New Roman" w:eastAsia="Times New Roman" w:hAnsi="Times New Roman" w:cs="Times New Roman"/>
          <w:color w:val="000000"/>
          <w:sz w:val="24"/>
          <w:szCs w:val="24"/>
        </w:rPr>
      </w:pPr>
      <w:r w:rsidRPr="005D7DCE">
        <w:rPr>
          <w:rFonts w:ascii="Times New Roman" w:eastAsia="Times New Roman" w:hAnsi="Times New Roman" w:cs="Times New Roman"/>
          <w:b/>
          <w:bCs/>
          <w:color w:val="000000"/>
          <w:sz w:val="24"/>
          <w:szCs w:val="24"/>
        </w:rPr>
        <w:t xml:space="preserve">Submission Deadline: </w:t>
      </w:r>
      <w:r w:rsidRPr="005D7DCE">
        <w:rPr>
          <w:rFonts w:ascii="Times New Roman" w:eastAsia="Times New Roman" w:hAnsi="Times New Roman" w:cs="Times New Roman"/>
          <w:color w:val="000000"/>
          <w:sz w:val="24"/>
          <w:szCs w:val="24"/>
        </w:rPr>
        <w:t xml:space="preserve">All applications must be received by July 1st, </w:t>
      </w:r>
      <w:proofErr w:type="gramStart"/>
      <w:r w:rsidRPr="005D7DCE">
        <w:rPr>
          <w:rFonts w:ascii="Times New Roman" w:eastAsia="Times New Roman" w:hAnsi="Times New Roman" w:cs="Times New Roman"/>
          <w:sz w:val="24"/>
          <w:szCs w:val="24"/>
        </w:rPr>
        <w:t>2026</w:t>
      </w:r>
      <w:proofErr w:type="gramEnd"/>
      <w:r w:rsidRPr="005D7DCE">
        <w:rPr>
          <w:rFonts w:ascii="Times New Roman" w:eastAsia="Times New Roman" w:hAnsi="Times New Roman" w:cs="Times New Roman"/>
          <w:sz w:val="24"/>
          <w:szCs w:val="24"/>
        </w:rPr>
        <w:t xml:space="preserve"> at 11:59 p.m. EST. </w:t>
      </w:r>
      <w:r w:rsidRPr="005D7DCE">
        <w:rPr>
          <w:rFonts w:ascii="Times New Roman" w:eastAsia="Times New Roman" w:hAnsi="Times New Roman" w:cs="Times New Roman"/>
          <w:color w:val="000000"/>
          <w:sz w:val="24"/>
          <w:szCs w:val="24"/>
        </w:rPr>
        <w:t xml:space="preserve">For the </w:t>
      </w:r>
      <w:proofErr w:type="gramStart"/>
      <w:r w:rsidRPr="005D7DCE">
        <w:rPr>
          <w:rFonts w:ascii="Times New Roman" w:eastAsia="Times New Roman" w:hAnsi="Times New Roman" w:cs="Times New Roman"/>
          <w:color w:val="000000"/>
          <w:sz w:val="24"/>
          <w:szCs w:val="24"/>
        </w:rPr>
        <w:t>purposes</w:t>
      </w:r>
      <w:proofErr w:type="gramEnd"/>
      <w:r w:rsidRPr="005D7DCE">
        <w:rPr>
          <w:rFonts w:ascii="Times New Roman" w:eastAsia="Times New Roman" w:hAnsi="Times New Roman" w:cs="Times New Roman"/>
          <w:color w:val="000000"/>
          <w:sz w:val="24"/>
          <w:szCs w:val="24"/>
        </w:rPr>
        <w:t xml:space="preserve"> of determining if an award is submitted on time, PDS will utilize the timestamp provided by Grants.gov.  This deadline is firm and is not a rolling deadline. If organizations fail to meet the deadline noted above their application will be considered ineligible and will not be considered for funding.  </w:t>
      </w:r>
    </w:p>
    <w:p w14:paraId="3989EE97" w14:textId="77777777" w:rsidR="000F0344" w:rsidRPr="005D7DCE" w:rsidRDefault="00000000">
      <w:pPr>
        <w:spacing w:after="0" w:line="240" w:lineRule="auto"/>
        <w:rPr>
          <w:rFonts w:ascii="Times New Roman" w:eastAsia="Times New Roman" w:hAnsi="Times New Roman" w:cs="Times New Roman"/>
          <w:i/>
          <w:iCs/>
          <w:color w:val="FF0000"/>
          <w:sz w:val="24"/>
          <w:szCs w:val="24"/>
        </w:rPr>
      </w:pPr>
      <w:r w:rsidRPr="005D7DCE">
        <w:rPr>
          <w:rFonts w:ascii="Times New Roman" w:eastAsia="Times New Roman" w:hAnsi="Times New Roman" w:cs="Times New Roman"/>
          <w:b/>
          <w:bCs/>
          <w:sz w:val="24"/>
          <w:szCs w:val="24"/>
          <w:u w:val="single"/>
        </w:rPr>
        <w:t xml:space="preserve">Submission Method: </w:t>
      </w:r>
      <w:r w:rsidRPr="005D7DCE">
        <w:rPr>
          <w:rFonts w:ascii="Times New Roman" w:eastAsia="Times New Roman" w:hAnsi="Times New Roman" w:cs="Times New Roman"/>
          <w:sz w:val="24"/>
          <w:szCs w:val="24"/>
        </w:rPr>
        <w:t xml:space="preserve">Submitting all application materials directly to the following email address: </w:t>
      </w:r>
      <w:r w:rsidRPr="005D7DCE">
        <w:rPr>
          <w:rFonts w:ascii="Times New Roman" w:eastAsia="Times New Roman" w:hAnsi="Times New Roman" w:cs="Times New Roman"/>
          <w:b/>
          <w:bCs/>
          <w:sz w:val="24"/>
          <w:szCs w:val="24"/>
        </w:rPr>
        <w:t>SantoDomingoGrants@state.gov</w:t>
      </w:r>
      <w:r w:rsidRPr="005D7DCE">
        <w:rPr>
          <w:rFonts w:ascii="Times New Roman" w:eastAsia="Times New Roman" w:hAnsi="Times New Roman" w:cs="Times New Roman"/>
          <w:sz w:val="24"/>
          <w:szCs w:val="24"/>
        </w:rPr>
        <w:t xml:space="preserve">. Applicants </w:t>
      </w:r>
      <w:r w:rsidRPr="005D7DCE">
        <w:rPr>
          <w:rFonts w:ascii="Times New Roman" w:eastAsia="Times New Roman" w:hAnsi="Times New Roman" w:cs="Times New Roman"/>
          <w:b/>
          <w:bCs/>
          <w:sz w:val="24"/>
          <w:szCs w:val="24"/>
          <w:u w:val="single"/>
        </w:rPr>
        <w:t>must</w:t>
      </w:r>
      <w:r w:rsidRPr="005D7DCE">
        <w:rPr>
          <w:rFonts w:ascii="Times New Roman" w:eastAsia="Times New Roman" w:hAnsi="Times New Roman" w:cs="Times New Roman"/>
          <w:b/>
          <w:bCs/>
          <w:sz w:val="24"/>
          <w:szCs w:val="24"/>
        </w:rPr>
        <w:t xml:space="preserve"> </w:t>
      </w:r>
      <w:r w:rsidRPr="005D7DCE">
        <w:rPr>
          <w:rFonts w:ascii="Times New Roman" w:eastAsia="Times New Roman" w:hAnsi="Times New Roman" w:cs="Times New Roman"/>
          <w:sz w:val="24"/>
          <w:szCs w:val="24"/>
        </w:rPr>
        <w:t>include the Funding Opportunity Title and Funding Opportunity Number in the subject line of the email</w:t>
      </w:r>
      <w:r w:rsidRPr="005D7DCE">
        <w:rPr>
          <w:rFonts w:ascii="Times New Roman" w:eastAsia="Times New Roman" w:hAnsi="Times New Roman" w:cs="Times New Roman"/>
          <w:color w:val="FF0000"/>
          <w:sz w:val="24"/>
          <w:szCs w:val="24"/>
        </w:rPr>
        <w:t>.</w:t>
      </w:r>
    </w:p>
    <w:p w14:paraId="7B92EA3F" w14:textId="77777777" w:rsidR="000F0344" w:rsidRPr="005D7DCE" w:rsidRDefault="000F0344">
      <w:pPr>
        <w:shd w:val="clear" w:color="auto" w:fill="FFFFFF"/>
        <w:spacing w:after="0" w:line="240" w:lineRule="auto"/>
        <w:rPr>
          <w:rFonts w:ascii="Times New Roman" w:eastAsia="Times New Roman" w:hAnsi="Times New Roman" w:cs="Times New Roman"/>
          <w:sz w:val="24"/>
          <w:szCs w:val="24"/>
        </w:rPr>
      </w:pPr>
    </w:p>
    <w:p w14:paraId="4E317975" w14:textId="77777777" w:rsidR="000F0344" w:rsidRPr="005D7DCE" w:rsidRDefault="00000000">
      <w:pPr>
        <w:pStyle w:val="Heading5"/>
        <w:numPr>
          <w:ilvl w:val="0"/>
          <w:numId w:val="15"/>
        </w:numPr>
        <w:ind w:left="360"/>
        <w:rPr>
          <w:rFonts w:ascii="Times New Roman" w:eastAsia="Times New Roman" w:hAnsi="Times New Roman" w:cs="Times New Roman"/>
          <w:b/>
          <w:bCs/>
          <w:i/>
          <w:iCs/>
          <w:color w:val="000000"/>
          <w:sz w:val="24"/>
          <w:szCs w:val="24"/>
        </w:rPr>
      </w:pPr>
      <w:r w:rsidRPr="005D7DCE">
        <w:rPr>
          <w:rFonts w:ascii="Times New Roman" w:eastAsia="Times New Roman" w:hAnsi="Times New Roman" w:cs="Times New Roman"/>
          <w:b/>
          <w:bCs/>
          <w:i/>
          <w:iCs/>
          <w:color w:val="000000"/>
          <w:sz w:val="24"/>
          <w:szCs w:val="24"/>
        </w:rPr>
        <w:t>Funding Restrictions</w:t>
      </w:r>
    </w:p>
    <w:p w14:paraId="5B0D6009" w14:textId="77777777" w:rsidR="000F0344" w:rsidRPr="005D7DCE" w:rsidRDefault="00000000">
      <w:pPr>
        <w:numPr>
          <w:ilvl w:val="0"/>
          <w:numId w:val="33"/>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5D7DCE">
        <w:rPr>
          <w:rFonts w:ascii="Times New Roman" w:eastAsia="Times New Roman" w:hAnsi="Times New Roman" w:cs="Times New Roman"/>
          <w:color w:val="000000"/>
          <w:sz w:val="24"/>
          <w:szCs w:val="24"/>
          <w:u w:val="single"/>
        </w:rPr>
        <w:t>Funding Restrictions for the United Nations Relief and Works Agency (UNRWA):</w:t>
      </w:r>
      <w:r w:rsidRPr="005D7DCE">
        <w:rPr>
          <w:rFonts w:ascii="Times New Roman" w:eastAsia="Times New Roman" w:hAnsi="Times New Roman" w:cs="Times New Roman"/>
          <w:color w:val="000000"/>
          <w:sz w:val="24"/>
          <w:szCs w:val="24"/>
        </w:rPr>
        <w:t xml:space="preserve"> None of the funds awarded resulting from this Notice of Funding Opportunity may be made available for subawards, direct financial support, or otherwise used to provide any payment or transfer to United Nations Relief and Works Agency (UNRWA).</w:t>
      </w:r>
    </w:p>
    <w:p w14:paraId="2B2A0DA4" w14:textId="77777777" w:rsidR="000F0344" w:rsidRPr="005D7DCE" w:rsidRDefault="00000000">
      <w:pPr>
        <w:numPr>
          <w:ilvl w:val="0"/>
          <w:numId w:val="33"/>
        </w:numPr>
        <w:spacing w:before="240" w:after="240" w:line="240" w:lineRule="auto"/>
        <w:rPr>
          <w:rFonts w:ascii="Times New Roman" w:eastAsia="Times New Roman" w:hAnsi="Times New Roman" w:cs="Times New Roman"/>
          <w:sz w:val="24"/>
          <w:szCs w:val="24"/>
          <w:shd w:val="clear" w:color="auto" w:fill="EAD1DC"/>
        </w:rPr>
      </w:pPr>
      <w:r w:rsidRPr="005D7DCE">
        <w:rPr>
          <w:rFonts w:ascii="Times New Roman" w:eastAsia="Times New Roman" w:hAnsi="Times New Roman" w:cs="Times New Roman"/>
          <w:sz w:val="24"/>
          <w:szCs w:val="24"/>
          <w:u w:val="single"/>
          <w:shd w:val="clear" w:color="auto" w:fill="EAD1DC"/>
        </w:rPr>
        <w:t xml:space="preserve">Prohibition on Funding Activities that Encourage Mass-Migration Caravans towards the United States Southwest Border: </w:t>
      </w:r>
      <w:r w:rsidRPr="005D7DCE">
        <w:rPr>
          <w:rFonts w:ascii="Times New Roman" w:eastAsia="Times New Roman" w:hAnsi="Times New Roman" w:cs="Times New Roman"/>
          <w:sz w:val="24"/>
          <w:szCs w:val="24"/>
          <w:shd w:val="clear" w:color="auto" w:fill="EAD1DC"/>
        </w:rPr>
        <w:t>None of the funds awarded under this grant may be made available to encourage, mobilize, publicize, or manage mass-migration caravans towards the United States southwest border. Funds may not be made available for legal counseling on the United States asylum process; and/or for referrals to legal representation in the United States.</w:t>
      </w:r>
    </w:p>
    <w:p w14:paraId="075A144A" w14:textId="77777777" w:rsidR="000F0344" w:rsidRPr="005D7DCE" w:rsidRDefault="00000000">
      <w:pPr>
        <w:spacing w:before="240" w:after="240" w:line="240" w:lineRule="auto"/>
        <w:ind w:left="720"/>
        <w:rPr>
          <w:rFonts w:ascii="Times New Roman" w:eastAsia="Times New Roman" w:hAnsi="Times New Roman" w:cs="Times New Roman"/>
          <w:sz w:val="24"/>
          <w:szCs w:val="24"/>
          <w:shd w:val="clear" w:color="auto" w:fill="EAD1DC"/>
        </w:rPr>
      </w:pPr>
      <w:r w:rsidRPr="005D7DCE">
        <w:rPr>
          <w:rFonts w:ascii="Times New Roman" w:eastAsia="Times New Roman" w:hAnsi="Times New Roman" w:cs="Times New Roman"/>
          <w:sz w:val="24"/>
          <w:szCs w:val="24"/>
          <w:shd w:val="clear" w:color="auto" w:fill="EAD1DC"/>
        </w:rPr>
        <w:t>Funds may only be used for cash cards for use in the country in which they are provided or to facilitate assisted voluntary returns and other purposes that do not encourage, mobilize, publicize, or manage mass migration caravans towards the United States southwest border. The provision of humanitarian assistance is permitted.</w:t>
      </w:r>
    </w:p>
    <w:p w14:paraId="25C907D7" w14:textId="77777777" w:rsidR="000F0344" w:rsidRPr="005D7DCE" w:rsidRDefault="00000000">
      <w:pPr>
        <w:numPr>
          <w:ilvl w:val="0"/>
          <w:numId w:val="33"/>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5D7DCE">
        <w:rPr>
          <w:rFonts w:ascii="Times New Roman" w:eastAsia="Times New Roman" w:hAnsi="Times New Roman" w:cs="Times New Roman"/>
          <w:color w:val="000000"/>
          <w:sz w:val="24"/>
          <w:szCs w:val="24"/>
          <w:u w:val="single"/>
        </w:rPr>
        <w:t>Certification Regarding Compliance with Applicable Federal Anti-Discrimination Laws</w:t>
      </w:r>
      <w:r w:rsidRPr="005D7DCE">
        <w:rPr>
          <w:rFonts w:ascii="Times New Roman" w:eastAsia="Times New Roman" w:hAnsi="Times New Roman" w:cs="Times New Roman"/>
          <w:color w:val="000000"/>
          <w:sz w:val="24"/>
          <w:szCs w:val="24"/>
        </w:rPr>
        <w:t xml:space="preserve"> If the place of performance or delivery of any award made under this NOFO will be </w:t>
      </w:r>
      <w:r w:rsidRPr="005D7DCE">
        <w:rPr>
          <w:rFonts w:ascii="Times New Roman" w:eastAsia="Times New Roman" w:hAnsi="Times New Roman" w:cs="Times New Roman"/>
          <w:color w:val="000000"/>
          <w:sz w:val="24"/>
          <w:szCs w:val="24"/>
        </w:rPr>
        <w:lastRenderedPageBreak/>
        <w:t xml:space="preserve">within the United States, applicants are advised that they will be required to certify the following at the time of award: </w:t>
      </w:r>
    </w:p>
    <w:p w14:paraId="2C3E9C59" w14:textId="77777777" w:rsidR="000F0344" w:rsidRPr="005D7DCE" w:rsidRDefault="00000000">
      <w:pPr>
        <w:numPr>
          <w:ilvl w:val="1"/>
          <w:numId w:val="33"/>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5D7DCE">
        <w:rPr>
          <w:rFonts w:ascii="Times New Roman" w:eastAsia="Times New Roman" w:hAnsi="Times New Roman" w:cs="Times New Roman"/>
          <w:color w:val="000000"/>
          <w:sz w:val="24"/>
          <w:szCs w:val="24"/>
        </w:rPr>
        <w:t>Its compliance in all respects with all applicable Federal anti-discrimination laws is material to the government’s payment decisions for purposes of section 3729(b)(4) of title 31, United States Code and;</w:t>
      </w:r>
    </w:p>
    <w:p w14:paraId="7900C29E" w14:textId="77777777" w:rsidR="000F0344" w:rsidRPr="005D7DCE" w:rsidRDefault="00000000">
      <w:pPr>
        <w:numPr>
          <w:ilvl w:val="1"/>
          <w:numId w:val="33"/>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5D7DCE">
        <w:rPr>
          <w:rFonts w:ascii="Times New Roman" w:eastAsia="Times New Roman" w:hAnsi="Times New Roman" w:cs="Times New Roman"/>
          <w:color w:val="000000"/>
          <w:sz w:val="24"/>
          <w:szCs w:val="24"/>
        </w:rPr>
        <w:t>It does not operate any programs promoting Diversity, Equity, and Inclusion that violate any applicable Federal anti-discrimination laws. A program promoting Diversity, Equity, and Inclusion means a program whose purpose is to promote preferences based on race, color, religion, sex, or national origins, such as in training or hiring.</w:t>
      </w:r>
    </w:p>
    <w:p w14:paraId="2D3721C2" w14:textId="77777777" w:rsidR="000F0344" w:rsidRPr="005D7DCE" w:rsidRDefault="000F0344">
      <w:pPr>
        <w:pBdr>
          <w:top w:val="nil"/>
          <w:left w:val="nil"/>
          <w:bottom w:val="nil"/>
          <w:right w:val="nil"/>
          <w:between w:val="nil"/>
        </w:pBdr>
        <w:spacing w:after="0" w:line="240" w:lineRule="auto"/>
        <w:ind w:left="1440"/>
        <w:rPr>
          <w:rFonts w:ascii="Times New Roman" w:eastAsia="Times New Roman" w:hAnsi="Times New Roman" w:cs="Times New Roman"/>
          <w:color w:val="000000"/>
          <w:sz w:val="24"/>
          <w:szCs w:val="24"/>
        </w:rPr>
      </w:pPr>
    </w:p>
    <w:p w14:paraId="3716DAC8" w14:textId="77777777" w:rsidR="000F0344" w:rsidRPr="005D7DCE" w:rsidRDefault="00000000">
      <w:pPr>
        <w:numPr>
          <w:ilvl w:val="0"/>
          <w:numId w:val="33"/>
        </w:numPr>
        <w:pBdr>
          <w:top w:val="nil"/>
          <w:left w:val="nil"/>
          <w:bottom w:val="nil"/>
          <w:right w:val="nil"/>
          <w:between w:val="nil"/>
        </w:pBdr>
        <w:spacing w:after="0" w:line="240" w:lineRule="auto"/>
        <w:rPr>
          <w:rFonts w:ascii="Times New Roman" w:eastAsia="Times New Roman" w:hAnsi="Times New Roman" w:cs="Times New Roman"/>
          <w:color w:val="000000"/>
        </w:rPr>
      </w:pPr>
      <w:r w:rsidRPr="005D7DCE">
        <w:rPr>
          <w:rFonts w:ascii="Times New Roman" w:eastAsia="Times New Roman" w:hAnsi="Times New Roman" w:cs="Times New Roman"/>
          <w:color w:val="000000"/>
          <w:sz w:val="24"/>
          <w:szCs w:val="24"/>
          <w:u w:val="single"/>
        </w:rPr>
        <w:t xml:space="preserve">Certification Regarding Compliance with 20 U.S.C. 1011f and any other applicable foreign funding disclosure requirements: </w:t>
      </w:r>
      <w:r w:rsidRPr="005D7DCE">
        <w:rPr>
          <w:rFonts w:ascii="Times New Roman" w:eastAsia="Times New Roman" w:hAnsi="Times New Roman" w:cs="Times New Roman"/>
          <w:color w:val="000000"/>
          <w:sz w:val="24"/>
          <w:szCs w:val="24"/>
        </w:rPr>
        <w:t>Applicants are advised that IHEs must certify the following at the time of award, and that this certification requirement must be included in any subaward agreements to IHEs:</w:t>
      </w:r>
    </w:p>
    <w:p w14:paraId="02D3F331" w14:textId="77777777" w:rsidR="000F0344" w:rsidRPr="005D7DCE" w:rsidRDefault="00000000">
      <w:pPr>
        <w:numPr>
          <w:ilvl w:val="1"/>
          <w:numId w:val="33"/>
        </w:numPr>
        <w:pBdr>
          <w:top w:val="nil"/>
          <w:left w:val="nil"/>
          <w:bottom w:val="nil"/>
          <w:right w:val="nil"/>
          <w:between w:val="nil"/>
        </w:pBdr>
        <w:spacing w:after="0" w:line="257" w:lineRule="auto"/>
        <w:rPr>
          <w:rFonts w:ascii="Times New Roman" w:eastAsia="Times New Roman" w:hAnsi="Times New Roman" w:cs="Times New Roman"/>
          <w:color w:val="000000"/>
        </w:rPr>
      </w:pPr>
      <w:r w:rsidRPr="005D7DCE">
        <w:rPr>
          <w:rFonts w:ascii="Times New Roman" w:eastAsia="Times New Roman" w:hAnsi="Times New Roman" w:cs="Times New Roman"/>
          <w:color w:val="000000"/>
          <w:sz w:val="24"/>
          <w:szCs w:val="24"/>
        </w:rPr>
        <w:t>Its compliance in all respects with section 1011f of title 20, United States Code, and any other applicable foreign funding disclosure requirements is material for purposes of section 3729 of title 31, United States Code, and for receipt of appropriate Federal grant funds.</w:t>
      </w:r>
    </w:p>
    <w:p w14:paraId="18254BB0" w14:textId="77777777" w:rsidR="000F0344" w:rsidRPr="005D7DCE" w:rsidRDefault="00000000">
      <w:pPr>
        <w:numPr>
          <w:ilvl w:val="1"/>
          <w:numId w:val="33"/>
        </w:numPr>
        <w:pBdr>
          <w:top w:val="nil"/>
          <w:left w:val="nil"/>
          <w:bottom w:val="nil"/>
          <w:right w:val="nil"/>
          <w:between w:val="nil"/>
        </w:pBdr>
        <w:spacing w:after="0" w:line="257" w:lineRule="auto"/>
        <w:rPr>
          <w:rFonts w:ascii="Times New Roman" w:eastAsia="Times New Roman" w:hAnsi="Times New Roman" w:cs="Times New Roman"/>
          <w:color w:val="000000"/>
          <w:sz w:val="24"/>
          <w:szCs w:val="24"/>
        </w:rPr>
      </w:pPr>
      <w:r w:rsidRPr="005D7DCE">
        <w:rPr>
          <w:rFonts w:ascii="Times New Roman" w:eastAsia="Times New Roman" w:hAnsi="Times New Roman" w:cs="Times New Roman"/>
          <w:color w:val="000000"/>
          <w:sz w:val="24"/>
          <w:szCs w:val="24"/>
        </w:rPr>
        <w:t xml:space="preserve">Applicants seeking clarification on the reporting requirement are encouraged to review the </w:t>
      </w:r>
      <w:hyperlink r:id="rId27">
        <w:r w:rsidRPr="005D7DCE">
          <w:rPr>
            <w:rFonts w:ascii="Times New Roman" w:eastAsia="Times New Roman" w:hAnsi="Times New Roman" w:cs="Times New Roman"/>
            <w:color w:val="467886"/>
            <w:sz w:val="24"/>
            <w:szCs w:val="24"/>
            <w:u w:val="single"/>
          </w:rPr>
          <w:t>Frequently Asked Questions</w:t>
        </w:r>
      </w:hyperlink>
      <w:r w:rsidRPr="005D7DCE">
        <w:rPr>
          <w:rFonts w:ascii="Times New Roman" w:eastAsia="Times New Roman" w:hAnsi="Times New Roman" w:cs="Times New Roman"/>
          <w:color w:val="000000"/>
          <w:sz w:val="24"/>
          <w:szCs w:val="24"/>
        </w:rPr>
        <w:t xml:space="preserve"> resource developed by the U.S. Department of Education. </w:t>
      </w:r>
    </w:p>
    <w:p w14:paraId="69D54AD8" w14:textId="77777777" w:rsidR="000F0344" w:rsidRPr="005D7DCE" w:rsidRDefault="000F0344">
      <w:pPr>
        <w:pBdr>
          <w:top w:val="nil"/>
          <w:left w:val="nil"/>
          <w:bottom w:val="nil"/>
          <w:right w:val="nil"/>
          <w:between w:val="nil"/>
        </w:pBdr>
        <w:spacing w:after="0" w:line="257" w:lineRule="auto"/>
        <w:ind w:left="1440"/>
        <w:rPr>
          <w:rFonts w:ascii="Times New Roman" w:eastAsia="Times New Roman" w:hAnsi="Times New Roman" w:cs="Times New Roman"/>
          <w:color w:val="000000"/>
          <w:sz w:val="24"/>
          <w:szCs w:val="24"/>
        </w:rPr>
      </w:pPr>
    </w:p>
    <w:p w14:paraId="36A5423F" w14:textId="77777777" w:rsidR="000F0344" w:rsidRPr="005D7DCE" w:rsidRDefault="00000000">
      <w:pPr>
        <w:numPr>
          <w:ilvl w:val="0"/>
          <w:numId w:val="33"/>
        </w:numPr>
        <w:pBdr>
          <w:top w:val="nil"/>
          <w:left w:val="nil"/>
          <w:bottom w:val="nil"/>
          <w:right w:val="nil"/>
          <w:between w:val="nil"/>
        </w:pBdr>
        <w:spacing w:after="0" w:line="257" w:lineRule="auto"/>
        <w:rPr>
          <w:rFonts w:ascii="Times New Roman" w:eastAsia="Times New Roman" w:hAnsi="Times New Roman" w:cs="Times New Roman"/>
          <w:color w:val="000000"/>
          <w:sz w:val="24"/>
          <w:szCs w:val="24"/>
        </w:rPr>
      </w:pPr>
      <w:r w:rsidRPr="005D7DCE">
        <w:rPr>
          <w:rFonts w:ascii="Times New Roman" w:eastAsia="Times New Roman" w:hAnsi="Times New Roman" w:cs="Times New Roman"/>
          <w:color w:val="000000"/>
          <w:sz w:val="24"/>
          <w:szCs w:val="24"/>
          <w:u w:val="single"/>
        </w:rPr>
        <w:t>Certification of Trafficking in Persons Compliance and Compliance Plan:</w:t>
      </w:r>
      <w:r w:rsidRPr="005D7DCE">
        <w:rPr>
          <w:rFonts w:ascii="Times New Roman" w:eastAsia="Times New Roman" w:hAnsi="Times New Roman" w:cs="Times New Roman"/>
          <w:color w:val="000000"/>
          <w:sz w:val="24"/>
          <w:szCs w:val="24"/>
        </w:rPr>
        <w:t xml:space="preserve"> Applicants are advised that they will be required to certify the following at the time of award for awards where the estimated value of services to be performed outside the United States exceeds $500,000:   </w:t>
      </w:r>
    </w:p>
    <w:p w14:paraId="7CEB3570" w14:textId="77777777" w:rsidR="000F0344" w:rsidRPr="005D7DCE" w:rsidRDefault="000F0344">
      <w:pPr>
        <w:pBdr>
          <w:top w:val="nil"/>
          <w:left w:val="nil"/>
          <w:bottom w:val="nil"/>
          <w:right w:val="nil"/>
          <w:between w:val="nil"/>
        </w:pBdr>
        <w:spacing w:after="0" w:line="257" w:lineRule="auto"/>
        <w:ind w:left="1080"/>
        <w:rPr>
          <w:rFonts w:ascii="Times New Roman" w:eastAsia="Times New Roman" w:hAnsi="Times New Roman" w:cs="Times New Roman"/>
          <w:color w:val="000000"/>
          <w:sz w:val="24"/>
          <w:szCs w:val="24"/>
        </w:rPr>
      </w:pPr>
    </w:p>
    <w:p w14:paraId="666DFF9F" w14:textId="77777777" w:rsidR="000F0344" w:rsidRPr="005D7DCE" w:rsidRDefault="00000000">
      <w:pPr>
        <w:numPr>
          <w:ilvl w:val="1"/>
          <w:numId w:val="33"/>
        </w:numPr>
        <w:pBdr>
          <w:top w:val="nil"/>
          <w:left w:val="nil"/>
          <w:bottom w:val="nil"/>
          <w:right w:val="nil"/>
          <w:between w:val="nil"/>
        </w:pBdr>
        <w:spacing w:after="0" w:line="257" w:lineRule="auto"/>
        <w:rPr>
          <w:rFonts w:ascii="Times New Roman" w:eastAsia="Times New Roman" w:hAnsi="Times New Roman" w:cs="Times New Roman"/>
          <w:color w:val="000000"/>
          <w:sz w:val="24"/>
          <w:szCs w:val="24"/>
        </w:rPr>
      </w:pPr>
      <w:r w:rsidRPr="005D7DCE">
        <w:rPr>
          <w:rFonts w:ascii="Times New Roman" w:eastAsia="Times New Roman" w:hAnsi="Times New Roman" w:cs="Times New Roman"/>
          <w:color w:val="000000"/>
          <w:sz w:val="24"/>
          <w:szCs w:val="24"/>
        </w:rPr>
        <w:t xml:space="preserve">To the best of the Recipient’s knowledge, neither the Recipient, nor any subrecipient, contractor, or subcontractor of the Recipient or any agent of the recipient or of such a subrecipient, contractor, or subcontractor, is engaged in any of the activities described in 2 CFR 175.105(a);  </w:t>
      </w:r>
    </w:p>
    <w:p w14:paraId="24F4735F" w14:textId="77777777" w:rsidR="000F0344" w:rsidRPr="005D7DCE" w:rsidRDefault="00000000">
      <w:pPr>
        <w:numPr>
          <w:ilvl w:val="1"/>
          <w:numId w:val="33"/>
        </w:numPr>
        <w:pBdr>
          <w:top w:val="nil"/>
          <w:left w:val="nil"/>
          <w:bottom w:val="nil"/>
          <w:right w:val="nil"/>
          <w:between w:val="nil"/>
        </w:pBdr>
        <w:spacing w:after="0" w:line="257" w:lineRule="auto"/>
        <w:rPr>
          <w:rFonts w:ascii="Times New Roman" w:eastAsia="Times New Roman" w:hAnsi="Times New Roman" w:cs="Times New Roman"/>
          <w:color w:val="000000"/>
          <w:sz w:val="24"/>
          <w:szCs w:val="24"/>
        </w:rPr>
      </w:pPr>
      <w:r w:rsidRPr="005D7DCE">
        <w:rPr>
          <w:rFonts w:ascii="Times New Roman" w:eastAsia="Times New Roman" w:hAnsi="Times New Roman" w:cs="Times New Roman"/>
          <w:color w:val="000000"/>
          <w:sz w:val="24"/>
          <w:szCs w:val="24"/>
        </w:rPr>
        <w:t xml:space="preserve">The recipient has implemented a Trafficking in Persons compliance plan to prevent activities described in 2 CFR 175(a) and is compliant with this plan; and the compliance plan must follow the minimum requirements described in 2 CFR 175(b)(5). </w:t>
      </w:r>
    </w:p>
    <w:p w14:paraId="50FAB99C" w14:textId="77777777" w:rsidR="000F0344" w:rsidRPr="005D7DCE" w:rsidRDefault="00000000">
      <w:pPr>
        <w:numPr>
          <w:ilvl w:val="1"/>
          <w:numId w:val="33"/>
        </w:numPr>
        <w:pBdr>
          <w:top w:val="nil"/>
          <w:left w:val="nil"/>
          <w:bottom w:val="nil"/>
          <w:right w:val="nil"/>
          <w:between w:val="nil"/>
        </w:pBdr>
        <w:spacing w:after="0" w:line="257" w:lineRule="auto"/>
        <w:rPr>
          <w:rFonts w:ascii="Times New Roman" w:eastAsia="Times New Roman" w:hAnsi="Times New Roman" w:cs="Times New Roman"/>
          <w:color w:val="000000"/>
          <w:sz w:val="24"/>
          <w:szCs w:val="24"/>
        </w:rPr>
      </w:pPr>
      <w:r w:rsidRPr="005D7DCE">
        <w:rPr>
          <w:rFonts w:ascii="Times New Roman" w:eastAsia="Times New Roman" w:hAnsi="Times New Roman" w:cs="Times New Roman"/>
          <w:color w:val="000000"/>
          <w:sz w:val="24"/>
          <w:szCs w:val="24"/>
        </w:rPr>
        <w:t xml:space="preserve">That the Recipient has and will implement procedures to prevent activities described in 2 CFR 175.105(a) and to monitor, detect, and terminate any subrecipient, contractor, subcontractor, or employee of the recipient engaging in these activities.  </w:t>
      </w:r>
    </w:p>
    <w:p w14:paraId="3DAF750E" w14:textId="77777777" w:rsidR="000F0344" w:rsidRPr="005D7DCE" w:rsidRDefault="000F0344">
      <w:pPr>
        <w:pBdr>
          <w:top w:val="nil"/>
          <w:left w:val="nil"/>
          <w:bottom w:val="nil"/>
          <w:right w:val="nil"/>
          <w:between w:val="nil"/>
        </w:pBdr>
        <w:spacing w:after="0" w:line="257" w:lineRule="auto"/>
        <w:ind w:left="1080"/>
        <w:rPr>
          <w:rFonts w:ascii="Times New Roman" w:eastAsia="Times New Roman" w:hAnsi="Times New Roman" w:cs="Times New Roman"/>
          <w:color w:val="000000"/>
          <w:sz w:val="24"/>
          <w:szCs w:val="24"/>
        </w:rPr>
      </w:pPr>
    </w:p>
    <w:p w14:paraId="0F2A7CB2" w14:textId="77777777" w:rsidR="000F0344" w:rsidRPr="005D7DCE" w:rsidRDefault="00000000">
      <w:pPr>
        <w:numPr>
          <w:ilvl w:val="0"/>
          <w:numId w:val="31"/>
        </w:numPr>
        <w:pBdr>
          <w:top w:val="nil"/>
          <w:left w:val="nil"/>
          <w:bottom w:val="nil"/>
          <w:right w:val="nil"/>
          <w:between w:val="nil"/>
        </w:pBdr>
        <w:spacing w:after="0" w:line="257" w:lineRule="auto"/>
        <w:rPr>
          <w:rFonts w:ascii="Times New Roman" w:eastAsia="Times New Roman" w:hAnsi="Times New Roman" w:cs="Times New Roman"/>
          <w:color w:val="000000"/>
          <w:sz w:val="24"/>
          <w:szCs w:val="24"/>
        </w:rPr>
      </w:pPr>
      <w:r w:rsidRPr="005D7DCE">
        <w:rPr>
          <w:rFonts w:ascii="Times New Roman" w:eastAsia="Times New Roman" w:hAnsi="Times New Roman" w:cs="Times New Roman"/>
          <w:color w:val="000000"/>
          <w:sz w:val="24"/>
          <w:szCs w:val="24"/>
        </w:rPr>
        <w:t xml:space="preserve">Recipients do not need to submit a copy of the plan. However, they must provide it to the Grants Officer upon request, and as appropriate, must post the useful and relevant contents of the plan or related materials on its website and at the workplace.  </w:t>
      </w:r>
      <w:r w:rsidRPr="005D7DCE">
        <w:rPr>
          <w:rFonts w:ascii="Times New Roman" w:eastAsia="Times New Roman" w:hAnsi="Times New Roman" w:cs="Times New Roman"/>
          <w:color w:val="000000"/>
          <w:sz w:val="24"/>
          <w:szCs w:val="24"/>
        </w:rPr>
        <w:lastRenderedPageBreak/>
        <w:t>Recipients must re-certify on an annual basis for the entire award period of performance.</w:t>
      </w:r>
    </w:p>
    <w:p w14:paraId="6BFE6DA3" w14:textId="77777777" w:rsidR="000F0344" w:rsidRPr="005D7DCE" w:rsidRDefault="000F0344">
      <w:pPr>
        <w:pBdr>
          <w:top w:val="nil"/>
          <w:left w:val="nil"/>
          <w:bottom w:val="nil"/>
          <w:right w:val="nil"/>
          <w:between w:val="nil"/>
        </w:pBdr>
        <w:spacing w:after="0" w:line="257" w:lineRule="auto"/>
        <w:ind w:left="720"/>
        <w:rPr>
          <w:rFonts w:ascii="Times New Roman" w:eastAsia="Times New Roman" w:hAnsi="Times New Roman" w:cs="Times New Roman"/>
          <w:color w:val="000000"/>
          <w:sz w:val="24"/>
          <w:szCs w:val="24"/>
        </w:rPr>
      </w:pPr>
    </w:p>
    <w:p w14:paraId="1AC0F02B" w14:textId="77777777" w:rsidR="000F0344" w:rsidRPr="005D7DCE" w:rsidRDefault="00000000">
      <w:pPr>
        <w:numPr>
          <w:ilvl w:val="0"/>
          <w:numId w:val="33"/>
        </w:numPr>
        <w:pBdr>
          <w:top w:val="nil"/>
          <w:left w:val="nil"/>
          <w:bottom w:val="nil"/>
          <w:right w:val="nil"/>
          <w:between w:val="nil"/>
        </w:pBdr>
        <w:spacing w:after="0" w:line="257" w:lineRule="auto"/>
        <w:rPr>
          <w:rFonts w:ascii="Times New Roman" w:eastAsia="Times New Roman" w:hAnsi="Times New Roman" w:cs="Times New Roman"/>
          <w:sz w:val="24"/>
          <w:szCs w:val="24"/>
          <w:u w:val="single"/>
        </w:rPr>
      </w:pPr>
      <w:r w:rsidRPr="005D7DCE">
        <w:rPr>
          <w:rFonts w:ascii="Times New Roman" w:eastAsia="Times New Roman" w:hAnsi="Times New Roman" w:cs="Times New Roman"/>
          <w:sz w:val="24"/>
          <w:szCs w:val="24"/>
          <w:u w:val="single"/>
        </w:rPr>
        <w:t>Prohibition on Unmanned Aircraft Systems Manufactured or Assembled by American Security Drone Act-Covered Foreign Entities </w:t>
      </w:r>
    </w:p>
    <w:p w14:paraId="76CA4F19" w14:textId="77777777" w:rsidR="000F0344" w:rsidRPr="005D7DCE" w:rsidRDefault="00000000">
      <w:pPr>
        <w:numPr>
          <w:ilvl w:val="1"/>
          <w:numId w:val="33"/>
        </w:numPr>
        <w:pBdr>
          <w:top w:val="nil"/>
          <w:left w:val="nil"/>
          <w:bottom w:val="nil"/>
          <w:right w:val="nil"/>
          <w:between w:val="nil"/>
        </w:pBdr>
        <w:spacing w:after="0" w:line="257" w:lineRule="auto"/>
        <w:rPr>
          <w:rFonts w:ascii="Times New Roman" w:eastAsia="Times New Roman" w:hAnsi="Times New Roman" w:cs="Times New Roman"/>
          <w:i/>
          <w:iCs/>
          <w:sz w:val="24"/>
          <w:szCs w:val="24"/>
        </w:rPr>
      </w:pPr>
      <w:r w:rsidRPr="005D7DCE">
        <w:rPr>
          <w:rFonts w:ascii="Times New Roman" w:eastAsia="Times New Roman" w:hAnsi="Times New Roman" w:cs="Times New Roman"/>
          <w:sz w:val="24"/>
          <w:szCs w:val="24"/>
        </w:rPr>
        <w:t>(a) </w:t>
      </w:r>
      <w:r w:rsidRPr="005D7DCE">
        <w:rPr>
          <w:rFonts w:ascii="Times New Roman" w:eastAsia="Times New Roman" w:hAnsi="Times New Roman" w:cs="Times New Roman"/>
          <w:i/>
          <w:iCs/>
          <w:sz w:val="24"/>
          <w:szCs w:val="24"/>
        </w:rPr>
        <w:t>Definitions.</w:t>
      </w:r>
    </w:p>
    <w:p w14:paraId="4A497C1A" w14:textId="77777777" w:rsidR="000F0344" w:rsidRPr="005D7DCE" w:rsidRDefault="00000000">
      <w:pPr>
        <w:numPr>
          <w:ilvl w:val="2"/>
          <w:numId w:val="33"/>
        </w:numPr>
        <w:pBdr>
          <w:top w:val="nil"/>
          <w:left w:val="nil"/>
          <w:bottom w:val="nil"/>
          <w:right w:val="nil"/>
          <w:between w:val="nil"/>
        </w:pBdr>
        <w:spacing w:after="0" w:line="257" w:lineRule="auto"/>
        <w:rPr>
          <w:rFonts w:ascii="Times New Roman" w:hAnsi="Times New Roman" w:cs="Times New Roman"/>
        </w:rPr>
      </w:pPr>
      <w:r w:rsidRPr="005D7DCE">
        <w:rPr>
          <w:rFonts w:ascii="Times New Roman" w:eastAsia="Times New Roman" w:hAnsi="Times New Roman" w:cs="Times New Roman"/>
          <w:i/>
          <w:iCs/>
          <w:sz w:val="24"/>
          <w:szCs w:val="24"/>
        </w:rPr>
        <w:t xml:space="preserve">American Security Drone Act-covered foreign entity </w:t>
      </w:r>
      <w:r w:rsidRPr="005D7DCE">
        <w:rPr>
          <w:rFonts w:ascii="Times New Roman" w:eastAsia="Times New Roman" w:hAnsi="Times New Roman" w:cs="Times New Roman"/>
          <w:sz w:val="24"/>
          <w:szCs w:val="24"/>
        </w:rPr>
        <w:t xml:space="preserve">means an entity included on a list developed and maintained by the Federal Acquisition Security Council (FASC) and published in the System for Award Management (SAM) at </w:t>
      </w:r>
      <w:hyperlink r:id="rId28">
        <w:r w:rsidRPr="005D7DCE">
          <w:rPr>
            <w:rFonts w:ascii="Times New Roman" w:eastAsia="Times New Roman" w:hAnsi="Times New Roman" w:cs="Times New Roman"/>
            <w:color w:val="0000FF"/>
            <w:sz w:val="24"/>
            <w:szCs w:val="24"/>
            <w:u w:val="single"/>
          </w:rPr>
          <w:t>https://www.sam.gov</w:t>
        </w:r>
      </w:hyperlink>
    </w:p>
    <w:p w14:paraId="002ABB67" w14:textId="77777777" w:rsidR="000F0344" w:rsidRPr="005D7DCE" w:rsidRDefault="00000000">
      <w:pPr>
        <w:numPr>
          <w:ilvl w:val="2"/>
          <w:numId w:val="33"/>
        </w:numPr>
        <w:pBdr>
          <w:top w:val="nil"/>
          <w:left w:val="nil"/>
          <w:bottom w:val="nil"/>
          <w:right w:val="nil"/>
          <w:between w:val="nil"/>
        </w:pBdr>
        <w:spacing w:after="0" w:line="257" w:lineRule="auto"/>
        <w:rPr>
          <w:rFonts w:ascii="Times New Roman" w:eastAsia="Times New Roman" w:hAnsi="Times New Roman" w:cs="Times New Roman"/>
          <w:sz w:val="24"/>
          <w:szCs w:val="24"/>
        </w:rPr>
      </w:pPr>
      <w:r w:rsidRPr="005D7DCE">
        <w:rPr>
          <w:rFonts w:ascii="Times New Roman" w:eastAsia="Times New Roman" w:hAnsi="Times New Roman" w:cs="Times New Roman"/>
          <w:i/>
          <w:iCs/>
          <w:sz w:val="24"/>
          <w:szCs w:val="24"/>
        </w:rPr>
        <w:t xml:space="preserve">FASC-prohibited unmanned aircraft system </w:t>
      </w:r>
      <w:r w:rsidRPr="005D7DCE">
        <w:rPr>
          <w:rFonts w:ascii="Times New Roman" w:eastAsia="Times New Roman" w:hAnsi="Times New Roman" w:cs="Times New Roman"/>
          <w:sz w:val="24"/>
          <w:szCs w:val="24"/>
        </w:rPr>
        <w:t xml:space="preserve">means an unmanned aircraft system manufactured or assembled by an American Security Drone Act-covered foreign entity. </w:t>
      </w:r>
    </w:p>
    <w:p w14:paraId="02641C9D" w14:textId="77777777" w:rsidR="000F0344" w:rsidRPr="005D7DCE" w:rsidRDefault="00000000">
      <w:pPr>
        <w:numPr>
          <w:ilvl w:val="2"/>
          <w:numId w:val="33"/>
        </w:numPr>
        <w:pBdr>
          <w:top w:val="nil"/>
          <w:left w:val="nil"/>
          <w:bottom w:val="nil"/>
          <w:right w:val="nil"/>
          <w:between w:val="nil"/>
        </w:pBdr>
        <w:spacing w:after="0" w:line="257" w:lineRule="auto"/>
        <w:rPr>
          <w:rFonts w:ascii="Times New Roman" w:eastAsia="Times New Roman" w:hAnsi="Times New Roman" w:cs="Times New Roman"/>
          <w:sz w:val="24"/>
          <w:szCs w:val="24"/>
        </w:rPr>
      </w:pPr>
      <w:r w:rsidRPr="005D7DCE">
        <w:rPr>
          <w:rFonts w:ascii="Times New Roman" w:eastAsia="Times New Roman" w:hAnsi="Times New Roman" w:cs="Times New Roman"/>
          <w:i/>
          <w:iCs/>
          <w:sz w:val="24"/>
          <w:szCs w:val="24"/>
        </w:rPr>
        <w:t xml:space="preserve">Unmanned aircraft </w:t>
      </w:r>
      <w:r w:rsidRPr="005D7DCE">
        <w:rPr>
          <w:rFonts w:ascii="Times New Roman" w:eastAsia="Times New Roman" w:hAnsi="Times New Roman" w:cs="Times New Roman"/>
          <w:sz w:val="24"/>
          <w:szCs w:val="24"/>
        </w:rPr>
        <w:t xml:space="preserve">means an aircraft that is operated without the possibility of direct human intervention from within or on the aircraft. </w:t>
      </w:r>
    </w:p>
    <w:p w14:paraId="55AA5D5F" w14:textId="77777777" w:rsidR="000F0344" w:rsidRPr="005D7DCE" w:rsidRDefault="00000000">
      <w:pPr>
        <w:numPr>
          <w:ilvl w:val="2"/>
          <w:numId w:val="33"/>
        </w:numPr>
        <w:pBdr>
          <w:top w:val="nil"/>
          <w:left w:val="nil"/>
          <w:bottom w:val="nil"/>
          <w:right w:val="nil"/>
          <w:between w:val="nil"/>
        </w:pBdr>
        <w:spacing w:after="0" w:line="257" w:lineRule="auto"/>
        <w:rPr>
          <w:rFonts w:ascii="Times New Roman" w:eastAsia="Times New Roman" w:hAnsi="Times New Roman" w:cs="Times New Roman"/>
          <w:sz w:val="24"/>
          <w:szCs w:val="24"/>
        </w:rPr>
      </w:pPr>
      <w:r w:rsidRPr="005D7DCE">
        <w:rPr>
          <w:rFonts w:ascii="Times New Roman" w:eastAsia="Times New Roman" w:hAnsi="Times New Roman" w:cs="Times New Roman"/>
          <w:i/>
          <w:iCs/>
          <w:sz w:val="24"/>
          <w:szCs w:val="24"/>
        </w:rPr>
        <w:t xml:space="preserve">Unmanned aircraft system </w:t>
      </w:r>
      <w:r w:rsidRPr="005D7DCE">
        <w:rPr>
          <w:rFonts w:ascii="Times New Roman" w:eastAsia="Times New Roman" w:hAnsi="Times New Roman" w:cs="Times New Roman"/>
          <w:sz w:val="24"/>
          <w:szCs w:val="24"/>
        </w:rPr>
        <w:t xml:space="preserve">means an unmanned aircraft and associated elements (including communication links and the components that control the unmanned aircraft) that are required for the operator to operate safely and efficiently in the national airspace system. </w:t>
      </w:r>
    </w:p>
    <w:p w14:paraId="03CCDF6B" w14:textId="77777777" w:rsidR="000F0344" w:rsidRPr="005D7DCE" w:rsidRDefault="00000000">
      <w:pPr>
        <w:numPr>
          <w:ilvl w:val="1"/>
          <w:numId w:val="33"/>
        </w:numPr>
        <w:pBdr>
          <w:top w:val="nil"/>
          <w:left w:val="nil"/>
          <w:bottom w:val="nil"/>
          <w:right w:val="nil"/>
          <w:between w:val="nil"/>
        </w:pBdr>
        <w:spacing w:after="0" w:line="257" w:lineRule="auto"/>
        <w:rPr>
          <w:rFonts w:ascii="Times New Roman" w:eastAsia="Times New Roman" w:hAnsi="Times New Roman" w:cs="Times New Roman"/>
          <w:sz w:val="24"/>
          <w:szCs w:val="24"/>
        </w:rPr>
      </w:pPr>
      <w:r w:rsidRPr="005D7DCE">
        <w:rPr>
          <w:rFonts w:ascii="Times New Roman" w:eastAsia="Times New Roman" w:hAnsi="Times New Roman" w:cs="Times New Roman"/>
          <w:sz w:val="24"/>
          <w:szCs w:val="24"/>
        </w:rPr>
        <w:t>(b) </w:t>
      </w:r>
      <w:r w:rsidRPr="005D7DCE">
        <w:rPr>
          <w:rFonts w:ascii="Times New Roman" w:eastAsia="Times New Roman" w:hAnsi="Times New Roman" w:cs="Times New Roman"/>
          <w:i/>
          <w:iCs/>
          <w:sz w:val="24"/>
          <w:szCs w:val="24"/>
        </w:rPr>
        <w:t xml:space="preserve">Prohibition. </w:t>
      </w:r>
      <w:r w:rsidRPr="005D7DCE">
        <w:rPr>
          <w:rFonts w:ascii="Times New Roman" w:eastAsia="Times New Roman" w:hAnsi="Times New Roman" w:cs="Times New Roman"/>
          <w:sz w:val="24"/>
          <w:szCs w:val="24"/>
        </w:rPr>
        <w:t xml:space="preserve">Recipients of funding under this Notice of Funding Opportunity (including subawards and subcontracts issued by the recipient) will be prohibited from: </w:t>
      </w:r>
    </w:p>
    <w:p w14:paraId="65A3BE39" w14:textId="77777777" w:rsidR="000F0344" w:rsidRPr="005D7DCE" w:rsidRDefault="00000000">
      <w:pPr>
        <w:numPr>
          <w:ilvl w:val="2"/>
          <w:numId w:val="33"/>
        </w:numPr>
        <w:pBdr>
          <w:top w:val="nil"/>
          <w:left w:val="nil"/>
          <w:bottom w:val="nil"/>
          <w:right w:val="nil"/>
          <w:between w:val="nil"/>
        </w:pBdr>
        <w:spacing w:after="0" w:line="257" w:lineRule="auto"/>
        <w:rPr>
          <w:rFonts w:ascii="Times New Roman" w:eastAsia="Times New Roman" w:hAnsi="Times New Roman" w:cs="Times New Roman"/>
          <w:sz w:val="24"/>
          <w:szCs w:val="24"/>
        </w:rPr>
      </w:pPr>
      <w:r w:rsidRPr="005D7DCE">
        <w:rPr>
          <w:rFonts w:ascii="Times New Roman" w:eastAsia="Times New Roman" w:hAnsi="Times New Roman" w:cs="Times New Roman"/>
          <w:sz w:val="24"/>
          <w:szCs w:val="24"/>
        </w:rPr>
        <w:t>delivering any FASC-prohibited unmanned aircraft system, which includes unmanned aircraft (i.e., drones) and associated elements</w:t>
      </w:r>
    </w:p>
    <w:p w14:paraId="55C56CF1" w14:textId="77777777" w:rsidR="000F0344" w:rsidRPr="005D7DCE" w:rsidRDefault="00000000">
      <w:pPr>
        <w:numPr>
          <w:ilvl w:val="2"/>
          <w:numId w:val="33"/>
        </w:numPr>
        <w:pBdr>
          <w:top w:val="nil"/>
          <w:left w:val="nil"/>
          <w:bottom w:val="nil"/>
          <w:right w:val="nil"/>
          <w:between w:val="nil"/>
        </w:pBdr>
        <w:spacing w:after="0" w:line="257" w:lineRule="auto"/>
        <w:rPr>
          <w:rFonts w:ascii="Times New Roman" w:eastAsia="Times New Roman" w:hAnsi="Times New Roman" w:cs="Times New Roman"/>
          <w:sz w:val="24"/>
          <w:szCs w:val="24"/>
        </w:rPr>
      </w:pPr>
      <w:r w:rsidRPr="005D7DCE">
        <w:rPr>
          <w:rFonts w:ascii="Times New Roman" w:eastAsia="Times New Roman" w:hAnsi="Times New Roman" w:cs="Times New Roman"/>
          <w:sz w:val="24"/>
          <w:szCs w:val="24"/>
        </w:rPr>
        <w:t xml:space="preserve">Operating a FASC-prohibited unmanned aircraft system in the performance of the award; and </w:t>
      </w:r>
    </w:p>
    <w:p w14:paraId="11F14A65" w14:textId="77777777" w:rsidR="000F0344" w:rsidRPr="005D7DCE" w:rsidRDefault="00000000">
      <w:pPr>
        <w:numPr>
          <w:ilvl w:val="2"/>
          <w:numId w:val="33"/>
        </w:numPr>
        <w:pBdr>
          <w:top w:val="nil"/>
          <w:left w:val="nil"/>
          <w:bottom w:val="nil"/>
          <w:right w:val="nil"/>
          <w:between w:val="nil"/>
        </w:pBdr>
        <w:spacing w:after="0" w:line="257" w:lineRule="auto"/>
        <w:rPr>
          <w:rFonts w:ascii="Times New Roman" w:eastAsia="Times New Roman" w:hAnsi="Times New Roman" w:cs="Times New Roman"/>
          <w:sz w:val="24"/>
          <w:szCs w:val="24"/>
        </w:rPr>
      </w:pPr>
      <w:r w:rsidRPr="005D7DCE">
        <w:rPr>
          <w:rFonts w:ascii="Times New Roman" w:eastAsia="Times New Roman" w:hAnsi="Times New Roman" w:cs="Times New Roman"/>
          <w:sz w:val="24"/>
          <w:szCs w:val="24"/>
        </w:rPr>
        <w:t>Using Federal funds for the purchase or operation of a FASC-prohibited unmanned aircraft system.</w:t>
      </w:r>
    </w:p>
    <w:p w14:paraId="70BFCD4B" w14:textId="77777777" w:rsidR="000F0344" w:rsidRPr="005D7DCE" w:rsidRDefault="00000000">
      <w:pPr>
        <w:numPr>
          <w:ilvl w:val="1"/>
          <w:numId w:val="33"/>
        </w:numPr>
        <w:pBdr>
          <w:top w:val="nil"/>
          <w:left w:val="nil"/>
          <w:bottom w:val="nil"/>
          <w:right w:val="nil"/>
          <w:between w:val="nil"/>
        </w:pBdr>
        <w:spacing w:after="0" w:line="257" w:lineRule="auto"/>
        <w:rPr>
          <w:rFonts w:ascii="Times New Roman" w:eastAsia="Times New Roman" w:hAnsi="Times New Roman" w:cs="Times New Roman"/>
          <w:sz w:val="24"/>
          <w:szCs w:val="24"/>
        </w:rPr>
      </w:pPr>
      <w:r w:rsidRPr="005D7DCE">
        <w:rPr>
          <w:rFonts w:ascii="Times New Roman" w:eastAsia="Times New Roman" w:hAnsi="Times New Roman" w:cs="Times New Roman"/>
          <w:sz w:val="24"/>
          <w:szCs w:val="24"/>
        </w:rPr>
        <w:t>c) </w:t>
      </w:r>
      <w:r w:rsidRPr="005D7DCE">
        <w:rPr>
          <w:rFonts w:ascii="Times New Roman" w:eastAsia="Times New Roman" w:hAnsi="Times New Roman" w:cs="Times New Roman"/>
          <w:i/>
          <w:iCs/>
          <w:sz w:val="24"/>
          <w:szCs w:val="24"/>
        </w:rPr>
        <w:t>Exemptions, exceptions, and waivers.</w:t>
      </w:r>
      <w:r w:rsidRPr="005D7DCE">
        <w:rPr>
          <w:rFonts w:ascii="Times New Roman" w:eastAsia="Times New Roman" w:hAnsi="Times New Roman" w:cs="Times New Roman"/>
          <w:sz w:val="24"/>
          <w:szCs w:val="24"/>
        </w:rPr>
        <w:t xml:space="preserve"> The prohibitions described above will not apply if the agency determines that an exemption, exception, or waiver </w:t>
      </w:r>
      <w:proofErr w:type="gramStart"/>
      <w:r w:rsidRPr="005D7DCE">
        <w:rPr>
          <w:rFonts w:ascii="Times New Roman" w:eastAsia="Times New Roman" w:hAnsi="Times New Roman" w:cs="Times New Roman"/>
          <w:sz w:val="24"/>
          <w:szCs w:val="24"/>
        </w:rPr>
        <w:t>applies</w:t>
      </w:r>
      <w:proofErr w:type="gramEnd"/>
      <w:r w:rsidRPr="005D7DCE">
        <w:rPr>
          <w:rFonts w:ascii="Times New Roman" w:eastAsia="Times New Roman" w:hAnsi="Times New Roman" w:cs="Times New Roman"/>
          <w:sz w:val="24"/>
          <w:szCs w:val="24"/>
        </w:rPr>
        <w:t xml:space="preserve"> and the award indicates that such a determination has been made. [See sections 1823 through 1825 and 1832 of Public Law 118-31 ( </w:t>
      </w:r>
      <w:hyperlink r:id="rId29">
        <w:r w:rsidRPr="005D7DCE">
          <w:rPr>
            <w:rFonts w:ascii="Times New Roman" w:eastAsia="Times New Roman" w:hAnsi="Times New Roman" w:cs="Times New Roman"/>
            <w:color w:val="0000FF"/>
            <w:sz w:val="24"/>
            <w:szCs w:val="24"/>
            <w:u w:val="single"/>
          </w:rPr>
          <w:t>41 U.S.C. 3901</w:t>
        </w:r>
      </w:hyperlink>
      <w:r w:rsidRPr="005D7DCE">
        <w:rPr>
          <w:rFonts w:ascii="Times New Roman" w:eastAsia="Times New Roman" w:hAnsi="Times New Roman" w:cs="Times New Roman"/>
          <w:sz w:val="24"/>
          <w:szCs w:val="24"/>
        </w:rPr>
        <w:t> note prec.) for statutory requirements pertaining to exemptions, exceptions, and waivers.].</w:t>
      </w:r>
    </w:p>
    <w:p w14:paraId="0933B6D4" w14:textId="77777777" w:rsidR="000F0344" w:rsidRPr="005D7DCE" w:rsidRDefault="000F0344">
      <w:pPr>
        <w:pBdr>
          <w:top w:val="nil"/>
          <w:left w:val="nil"/>
          <w:bottom w:val="nil"/>
          <w:right w:val="nil"/>
          <w:between w:val="nil"/>
        </w:pBdr>
        <w:spacing w:after="0" w:line="257" w:lineRule="auto"/>
        <w:ind w:left="1440"/>
        <w:rPr>
          <w:rFonts w:ascii="Times New Roman" w:eastAsia="Times New Roman" w:hAnsi="Times New Roman" w:cs="Times New Roman"/>
          <w:sz w:val="24"/>
          <w:szCs w:val="24"/>
        </w:rPr>
      </w:pPr>
    </w:p>
    <w:p w14:paraId="1FF98ACE" w14:textId="77777777" w:rsidR="000F0344" w:rsidRPr="005D7DCE" w:rsidRDefault="00000000">
      <w:pPr>
        <w:numPr>
          <w:ilvl w:val="0"/>
          <w:numId w:val="33"/>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5D7DCE">
        <w:rPr>
          <w:rFonts w:ascii="Times New Roman" w:eastAsia="Times New Roman" w:hAnsi="Times New Roman" w:cs="Times New Roman"/>
          <w:color w:val="000000"/>
          <w:sz w:val="24"/>
          <w:szCs w:val="24"/>
          <w:u w:val="single"/>
        </w:rPr>
        <w:t>Pre-Award Costs</w:t>
      </w:r>
      <w:r w:rsidRPr="005D7DCE">
        <w:rPr>
          <w:rFonts w:ascii="Times New Roman" w:eastAsia="Times New Roman" w:hAnsi="Times New Roman" w:cs="Times New Roman"/>
          <w:color w:val="000000"/>
          <w:sz w:val="24"/>
          <w:szCs w:val="24"/>
        </w:rPr>
        <w:t>: Pre-award costs are generally not allowable under this NOFO unless approved in advance by the Grants Officer and justified in the proposal.</w:t>
      </w:r>
    </w:p>
    <w:p w14:paraId="434EC59F" w14:textId="72376D14" w:rsidR="000F0344" w:rsidRPr="005D7DCE" w:rsidRDefault="00000000">
      <w:pPr>
        <w:numPr>
          <w:ilvl w:val="0"/>
          <w:numId w:val="33"/>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5D7DCE">
        <w:rPr>
          <w:rFonts w:ascii="Times New Roman" w:eastAsia="Times New Roman" w:hAnsi="Times New Roman" w:cs="Times New Roman"/>
          <w:color w:val="000000"/>
          <w:sz w:val="24"/>
          <w:szCs w:val="24"/>
          <w:u w:val="single"/>
        </w:rPr>
        <w:t>Construction</w:t>
      </w:r>
      <w:r w:rsidRPr="005D7DCE">
        <w:rPr>
          <w:rFonts w:ascii="Times New Roman" w:eastAsia="Times New Roman" w:hAnsi="Times New Roman" w:cs="Times New Roman"/>
          <w:color w:val="000000"/>
          <w:sz w:val="24"/>
          <w:szCs w:val="24"/>
        </w:rPr>
        <w:t xml:space="preserve">: Any award made </w:t>
      </w:r>
      <w:proofErr w:type="gramStart"/>
      <w:r w:rsidRPr="005D7DCE">
        <w:rPr>
          <w:rFonts w:ascii="Times New Roman" w:eastAsia="Times New Roman" w:hAnsi="Times New Roman" w:cs="Times New Roman"/>
          <w:color w:val="000000"/>
          <w:sz w:val="24"/>
          <w:szCs w:val="24"/>
        </w:rPr>
        <w:t>as a result of</w:t>
      </w:r>
      <w:proofErr w:type="gramEnd"/>
      <w:r w:rsidRPr="005D7DCE">
        <w:rPr>
          <w:rFonts w:ascii="Times New Roman" w:eastAsia="Times New Roman" w:hAnsi="Times New Roman" w:cs="Times New Roman"/>
          <w:color w:val="000000"/>
          <w:sz w:val="24"/>
          <w:szCs w:val="24"/>
        </w:rPr>
        <w:t xml:space="preserve"> this NOFO will not allow for construction activities or costs. </w:t>
      </w:r>
    </w:p>
    <w:p w14:paraId="400034DC" w14:textId="53607ADF" w:rsidR="000F0344" w:rsidRPr="005D7DCE" w:rsidRDefault="00000000">
      <w:pPr>
        <w:numPr>
          <w:ilvl w:val="0"/>
          <w:numId w:val="33"/>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5D7DCE">
        <w:rPr>
          <w:rFonts w:ascii="Times New Roman" w:eastAsia="Times New Roman" w:hAnsi="Times New Roman" w:cs="Times New Roman"/>
          <w:color w:val="000000"/>
          <w:sz w:val="24"/>
          <w:szCs w:val="24"/>
          <w:u w:val="single"/>
        </w:rPr>
        <w:t xml:space="preserve">Direct Social Services: </w:t>
      </w:r>
      <w:r w:rsidRPr="005D7DCE">
        <w:rPr>
          <w:rFonts w:ascii="Times New Roman" w:eastAsia="Times New Roman" w:hAnsi="Times New Roman" w:cs="Times New Roman"/>
          <w:color w:val="000000"/>
          <w:sz w:val="24"/>
          <w:szCs w:val="24"/>
        </w:rPr>
        <w:t xml:space="preserve">Costs that cover and provide direct social services, such as welfare, charity, health or economic relief, are unallowable. Medical assistance, such as costs to include medical professionals, including but not limited to doctors, nurses, and psychiatrists to participate in the project activities are not allowed. </w:t>
      </w:r>
      <w:r w:rsidRPr="005D7DCE">
        <w:rPr>
          <w:rFonts w:ascii="Times New Roman" w:hAnsi="Times New Roman" w:cs="Times New Roman"/>
        </w:rPr>
        <w:br/>
      </w:r>
    </w:p>
    <w:p w14:paraId="62F8BC6D" w14:textId="77777777" w:rsidR="000F0344" w:rsidRPr="005D7DCE" w:rsidRDefault="00000000">
      <w:pPr>
        <w:pStyle w:val="Heading5"/>
        <w:numPr>
          <w:ilvl w:val="0"/>
          <w:numId w:val="15"/>
        </w:numPr>
        <w:ind w:left="360"/>
        <w:rPr>
          <w:rFonts w:ascii="Times New Roman" w:eastAsia="Times New Roman" w:hAnsi="Times New Roman" w:cs="Times New Roman"/>
          <w:b/>
          <w:bCs/>
          <w:i/>
          <w:iCs/>
          <w:color w:val="000000"/>
          <w:sz w:val="24"/>
          <w:szCs w:val="24"/>
        </w:rPr>
      </w:pPr>
      <w:r w:rsidRPr="005D7DCE">
        <w:rPr>
          <w:rFonts w:ascii="Times New Roman" w:eastAsia="Times New Roman" w:hAnsi="Times New Roman" w:cs="Times New Roman"/>
          <w:b/>
          <w:bCs/>
          <w:i/>
          <w:iCs/>
          <w:color w:val="000000"/>
          <w:sz w:val="24"/>
          <w:szCs w:val="24"/>
        </w:rPr>
        <w:lastRenderedPageBreak/>
        <w:t>Other Submission Requirements: Copyrights and Proprietary Information</w:t>
      </w:r>
    </w:p>
    <w:p w14:paraId="7B61A000" w14:textId="77777777" w:rsidR="000F0344" w:rsidRPr="005D7DCE" w:rsidRDefault="00000000">
      <w:pPr>
        <w:spacing w:after="0" w:line="240" w:lineRule="auto"/>
        <w:ind w:left="360"/>
        <w:rPr>
          <w:rFonts w:ascii="Times New Roman" w:eastAsia="Times New Roman" w:hAnsi="Times New Roman" w:cs="Times New Roman"/>
          <w:color w:val="000000"/>
          <w:sz w:val="24"/>
          <w:szCs w:val="24"/>
        </w:rPr>
      </w:pPr>
      <w:r w:rsidRPr="005D7DCE">
        <w:rPr>
          <w:rFonts w:ascii="Times New Roman" w:eastAsia="Times New Roman" w:hAnsi="Times New Roman" w:cs="Times New Roman"/>
          <w:color w:val="000000"/>
          <w:sz w:val="24"/>
          <w:szCs w:val="24"/>
        </w:rPr>
        <w:t>If any of the information contained in your application is proprietary, please note in the footer of the appropriate pages that the information is Confidential – Proprietary. Applicants should also note what parts of the application, program, concept, etc. are covered by copyright(s), trademark(s), or any other intellectual property rights and provide copies of the relevant documentation to support these copyrights.</w:t>
      </w:r>
    </w:p>
    <w:p w14:paraId="6B440A3F" w14:textId="77777777" w:rsidR="000F0344" w:rsidRPr="005D7DCE" w:rsidRDefault="000F0344">
      <w:pPr>
        <w:spacing w:after="0" w:line="240" w:lineRule="auto"/>
        <w:ind w:left="360"/>
        <w:rPr>
          <w:rFonts w:ascii="Times New Roman" w:eastAsia="Times New Roman" w:hAnsi="Times New Roman" w:cs="Times New Roman"/>
          <w:color w:val="000000"/>
          <w:sz w:val="24"/>
          <w:szCs w:val="24"/>
        </w:rPr>
      </w:pPr>
    </w:p>
    <w:p w14:paraId="2C4A029B" w14:textId="77777777" w:rsidR="000F0344" w:rsidRPr="005D7DCE" w:rsidRDefault="00000000">
      <w:pPr>
        <w:spacing w:after="0" w:line="240" w:lineRule="auto"/>
        <w:ind w:left="360"/>
        <w:rPr>
          <w:rFonts w:ascii="Times New Roman" w:eastAsia="Times New Roman" w:hAnsi="Times New Roman" w:cs="Times New Roman"/>
          <w:sz w:val="24"/>
          <w:szCs w:val="24"/>
        </w:rPr>
      </w:pPr>
      <w:r w:rsidRPr="005D7DCE">
        <w:rPr>
          <w:rFonts w:ascii="Times New Roman" w:eastAsia="Times New Roman" w:hAnsi="Times New Roman" w:cs="Times New Roman"/>
          <w:color w:val="000000"/>
          <w:sz w:val="24"/>
          <w:szCs w:val="24"/>
        </w:rPr>
        <w:t>Applicants must acquire all required registrations and rights in the United States and the Dominican Republic. All intellectual property considerations and rights must be fully met in the United States and the Dominican Republi</w:t>
      </w:r>
      <w:r w:rsidRPr="005D7DCE">
        <w:rPr>
          <w:rFonts w:ascii="Times New Roman" w:eastAsia="Times New Roman" w:hAnsi="Times New Roman" w:cs="Times New Roman"/>
          <w:sz w:val="24"/>
          <w:szCs w:val="24"/>
        </w:rPr>
        <w:t>c.</w:t>
      </w:r>
    </w:p>
    <w:p w14:paraId="2E52C78E" w14:textId="77777777" w:rsidR="000F0344" w:rsidRPr="005D7DCE" w:rsidRDefault="000F0344">
      <w:pPr>
        <w:spacing w:after="0" w:line="240" w:lineRule="auto"/>
        <w:ind w:left="360"/>
        <w:rPr>
          <w:rFonts w:ascii="Times New Roman" w:eastAsia="Times New Roman" w:hAnsi="Times New Roman" w:cs="Times New Roman"/>
          <w:color w:val="000000"/>
          <w:sz w:val="24"/>
          <w:szCs w:val="24"/>
        </w:rPr>
      </w:pPr>
    </w:p>
    <w:p w14:paraId="38BE64DC" w14:textId="77777777" w:rsidR="000F0344" w:rsidRPr="005D7DCE" w:rsidRDefault="00000000">
      <w:pPr>
        <w:spacing w:after="200" w:line="240" w:lineRule="auto"/>
        <w:ind w:left="360"/>
        <w:rPr>
          <w:rFonts w:ascii="Times New Roman" w:eastAsia="Times New Roman" w:hAnsi="Times New Roman" w:cs="Times New Roman"/>
          <w:color w:val="000000"/>
          <w:sz w:val="24"/>
          <w:szCs w:val="24"/>
        </w:rPr>
      </w:pPr>
      <w:r w:rsidRPr="005D7DCE">
        <w:rPr>
          <w:rFonts w:ascii="Times New Roman" w:eastAsia="Times New Roman" w:hAnsi="Times New Roman" w:cs="Times New Roman"/>
          <w:color w:val="000000"/>
          <w:sz w:val="24"/>
          <w:szCs w:val="24"/>
        </w:rPr>
        <w:t>Any sub-recipient organization must also meet all the U.S. and the Dominican Republic’s requirements described above.</w:t>
      </w:r>
    </w:p>
    <w:p w14:paraId="7B301054" w14:textId="77777777" w:rsidR="000F0344" w:rsidRPr="005D7DCE" w:rsidRDefault="000F0344">
      <w:pPr>
        <w:spacing w:after="200" w:line="240" w:lineRule="auto"/>
        <w:ind w:left="360"/>
        <w:rPr>
          <w:rFonts w:ascii="Times New Roman" w:eastAsia="Times New Roman" w:hAnsi="Times New Roman" w:cs="Times New Roman"/>
          <w:sz w:val="24"/>
          <w:szCs w:val="24"/>
        </w:rPr>
      </w:pPr>
    </w:p>
    <w:p w14:paraId="7DEF607F" w14:textId="77777777" w:rsidR="000F0344" w:rsidRPr="005D7DCE" w:rsidRDefault="00000000">
      <w:pPr>
        <w:pStyle w:val="Heading3"/>
        <w:numPr>
          <w:ilvl w:val="0"/>
          <w:numId w:val="7"/>
        </w:numPr>
        <w:ind w:left="360"/>
        <w:rPr>
          <w:rFonts w:ascii="Times New Roman" w:eastAsia="Times New Roman" w:hAnsi="Times New Roman" w:cs="Times New Roman"/>
          <w:b/>
          <w:bCs/>
          <w:color w:val="000000"/>
        </w:rPr>
      </w:pPr>
      <w:bookmarkStart w:id="6" w:name="_heading=h.38p96xyqjhg2" w:colFirst="0" w:colLast="0"/>
      <w:bookmarkEnd w:id="6"/>
      <w:r w:rsidRPr="005D7DCE">
        <w:rPr>
          <w:rFonts w:ascii="Times New Roman" w:eastAsia="Times New Roman" w:hAnsi="Times New Roman" w:cs="Times New Roman"/>
          <w:b/>
          <w:bCs/>
          <w:color w:val="000000"/>
        </w:rPr>
        <w:t>APPLICATION REVIEW INFORMATION</w:t>
      </w:r>
    </w:p>
    <w:p w14:paraId="6355DD3F" w14:textId="77777777" w:rsidR="000F0344" w:rsidRPr="005D7DCE" w:rsidRDefault="000F0344">
      <w:pPr>
        <w:rPr>
          <w:rFonts w:ascii="Times New Roman" w:eastAsia="Times New Roman" w:hAnsi="Times New Roman" w:cs="Times New Roman"/>
        </w:rPr>
      </w:pPr>
    </w:p>
    <w:p w14:paraId="7015B67D" w14:textId="77777777" w:rsidR="000F0344" w:rsidRPr="005D7DCE" w:rsidRDefault="00000000">
      <w:pPr>
        <w:pStyle w:val="Heading5"/>
        <w:numPr>
          <w:ilvl w:val="0"/>
          <w:numId w:val="19"/>
        </w:numPr>
        <w:rPr>
          <w:rFonts w:ascii="Times New Roman" w:eastAsia="Times New Roman" w:hAnsi="Times New Roman" w:cs="Times New Roman"/>
          <w:b/>
          <w:bCs/>
          <w:i/>
          <w:iCs/>
          <w:color w:val="000000"/>
          <w:sz w:val="24"/>
          <w:szCs w:val="24"/>
        </w:rPr>
      </w:pPr>
      <w:r w:rsidRPr="005D7DCE">
        <w:rPr>
          <w:rFonts w:ascii="Times New Roman" w:eastAsia="Times New Roman" w:hAnsi="Times New Roman" w:cs="Times New Roman"/>
          <w:b/>
          <w:bCs/>
          <w:i/>
          <w:iCs/>
          <w:color w:val="000000"/>
          <w:sz w:val="24"/>
          <w:szCs w:val="24"/>
        </w:rPr>
        <w:t>Review Criteria</w:t>
      </w:r>
    </w:p>
    <w:p w14:paraId="0C06DC3D" w14:textId="3756985A" w:rsidR="000F0344" w:rsidRPr="005D7DCE" w:rsidRDefault="00000000">
      <w:pPr>
        <w:spacing w:after="0" w:line="240" w:lineRule="auto"/>
        <w:rPr>
          <w:rFonts w:ascii="Times New Roman" w:eastAsia="Times New Roman" w:hAnsi="Times New Roman" w:cs="Times New Roman"/>
          <w:color w:val="000000"/>
          <w:sz w:val="24"/>
          <w:szCs w:val="24"/>
        </w:rPr>
      </w:pPr>
      <w:r w:rsidRPr="005D7DCE">
        <w:rPr>
          <w:rFonts w:ascii="Times New Roman" w:eastAsia="Times New Roman" w:hAnsi="Times New Roman" w:cs="Times New Roman"/>
          <w:color w:val="000000"/>
          <w:sz w:val="24"/>
          <w:szCs w:val="24"/>
        </w:rPr>
        <w:t xml:space="preserve">Criteria: Each application submitted under this announcement will be evaluated and rated </w:t>
      </w:r>
      <w:proofErr w:type="gramStart"/>
      <w:r w:rsidRPr="005D7DCE">
        <w:rPr>
          <w:rFonts w:ascii="Times New Roman" w:eastAsia="Times New Roman" w:hAnsi="Times New Roman" w:cs="Times New Roman"/>
          <w:color w:val="000000"/>
          <w:sz w:val="24"/>
          <w:szCs w:val="24"/>
        </w:rPr>
        <w:t>on the basis of</w:t>
      </w:r>
      <w:proofErr w:type="gramEnd"/>
      <w:r w:rsidRPr="005D7DCE">
        <w:rPr>
          <w:rFonts w:ascii="Times New Roman" w:eastAsia="Times New Roman" w:hAnsi="Times New Roman" w:cs="Times New Roman"/>
          <w:color w:val="000000"/>
          <w:sz w:val="24"/>
          <w:szCs w:val="24"/>
        </w:rPr>
        <w:t xml:space="preserve"> the criteria enumerated below. The criteria are designed to assess the quality of the proposed project, and to determine the likelihood of its success.  </w:t>
      </w:r>
    </w:p>
    <w:p w14:paraId="7E3BC954" w14:textId="77777777" w:rsidR="000F0344" w:rsidRPr="005D7DCE" w:rsidRDefault="000F0344">
      <w:pPr>
        <w:spacing w:after="0" w:line="240" w:lineRule="auto"/>
        <w:rPr>
          <w:rFonts w:ascii="Times New Roman" w:eastAsia="Times New Roman" w:hAnsi="Times New Roman" w:cs="Times New Roman"/>
          <w:color w:val="000000"/>
          <w:sz w:val="24"/>
          <w:szCs w:val="24"/>
        </w:rPr>
      </w:pPr>
    </w:p>
    <w:p w14:paraId="56A78C0F" w14:textId="77777777" w:rsidR="000F0344" w:rsidRPr="005D7DCE" w:rsidRDefault="00000000">
      <w:pPr>
        <w:numPr>
          <w:ilvl w:val="0"/>
          <w:numId w:val="28"/>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5D7DCE">
        <w:rPr>
          <w:rFonts w:ascii="Times New Roman" w:eastAsia="Times New Roman" w:hAnsi="Times New Roman" w:cs="Times New Roman"/>
          <w:b/>
          <w:bCs/>
          <w:color w:val="000000"/>
          <w:sz w:val="24"/>
          <w:szCs w:val="24"/>
        </w:rPr>
        <w:t>Quality and Feasibility of the Program Idea</w:t>
      </w:r>
      <w:r w:rsidRPr="005D7DCE">
        <w:rPr>
          <w:rFonts w:ascii="Times New Roman" w:eastAsia="Times New Roman" w:hAnsi="Times New Roman" w:cs="Times New Roman"/>
          <w:color w:val="000000"/>
          <w:sz w:val="24"/>
          <w:szCs w:val="24"/>
        </w:rPr>
        <w:t xml:space="preserve"> – </w:t>
      </w:r>
      <w:r w:rsidRPr="005D7DCE">
        <w:rPr>
          <w:rFonts w:ascii="Times New Roman" w:eastAsia="Times New Roman" w:hAnsi="Times New Roman" w:cs="Times New Roman"/>
          <w:color w:val="FF0000"/>
          <w:sz w:val="24"/>
          <w:szCs w:val="24"/>
        </w:rPr>
        <w:t>30 points</w:t>
      </w:r>
      <w:r w:rsidRPr="005D7DCE">
        <w:rPr>
          <w:rFonts w:ascii="Times New Roman" w:eastAsia="Times New Roman" w:hAnsi="Times New Roman" w:cs="Times New Roman"/>
          <w:color w:val="000000"/>
          <w:sz w:val="24"/>
          <w:szCs w:val="24"/>
        </w:rPr>
        <w:t xml:space="preserve">:  The program idea should be innovative and well developed, with sufficient detail about how project activities will be carried out. The proposals should demonstrate originality and outline clear, achievable objectives </w:t>
      </w:r>
      <w:r w:rsidRPr="005D7DCE">
        <w:rPr>
          <w:rFonts w:ascii="Times New Roman" w:eastAsia="Times New Roman" w:hAnsi="Times New Roman" w:cs="Times New Roman"/>
          <w:sz w:val="24"/>
          <w:szCs w:val="24"/>
        </w:rPr>
        <w:t>that align directly with the priorities and requirements of the NOFO</w:t>
      </w:r>
      <w:r w:rsidRPr="005D7DCE">
        <w:rPr>
          <w:rFonts w:ascii="Times New Roman" w:eastAsia="Times New Roman" w:hAnsi="Times New Roman" w:cs="Times New Roman"/>
          <w:color w:val="000000"/>
          <w:sz w:val="24"/>
          <w:szCs w:val="24"/>
        </w:rPr>
        <w:t>. The proposal includes a reasonable implementation timeline, and the project scope is appropriate and clearly defined. Finally, the proposal aligns with the following:</w:t>
      </w:r>
    </w:p>
    <w:p w14:paraId="74B4EEB1" w14:textId="77777777" w:rsidR="000F0344" w:rsidRPr="005D7DCE" w:rsidRDefault="00000000">
      <w:pPr>
        <w:numPr>
          <w:ilvl w:val="1"/>
          <w:numId w:val="28"/>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5D7DCE">
        <w:rPr>
          <w:rFonts w:ascii="Times New Roman" w:eastAsia="Times New Roman" w:hAnsi="Times New Roman" w:cs="Times New Roman"/>
          <w:color w:val="000000"/>
          <w:sz w:val="24"/>
          <w:szCs w:val="24"/>
        </w:rPr>
        <w:t xml:space="preserve">The project clearly demonstrates a direct contribution to current U.S. foreign policy priorities. </w:t>
      </w:r>
    </w:p>
    <w:p w14:paraId="5C35F4EF" w14:textId="77777777" w:rsidR="000F0344" w:rsidRPr="005D7DCE" w:rsidRDefault="00000000">
      <w:pPr>
        <w:numPr>
          <w:ilvl w:val="1"/>
          <w:numId w:val="28"/>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5D7DCE">
        <w:rPr>
          <w:rFonts w:ascii="Times New Roman" w:eastAsia="Times New Roman" w:hAnsi="Times New Roman" w:cs="Times New Roman"/>
          <w:color w:val="000000"/>
          <w:sz w:val="24"/>
          <w:szCs w:val="24"/>
        </w:rPr>
        <w:t>The project will positively impact America’s reputation among foreign government partners.</w:t>
      </w:r>
    </w:p>
    <w:p w14:paraId="1D025FC0" w14:textId="77777777" w:rsidR="000F0344" w:rsidRPr="005D7DCE" w:rsidRDefault="00000000">
      <w:pPr>
        <w:numPr>
          <w:ilvl w:val="1"/>
          <w:numId w:val="28"/>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5D7DCE">
        <w:rPr>
          <w:rFonts w:ascii="Times New Roman" w:eastAsia="Times New Roman" w:hAnsi="Times New Roman" w:cs="Times New Roman"/>
          <w:color w:val="000000"/>
          <w:sz w:val="24"/>
          <w:szCs w:val="24"/>
        </w:rPr>
        <w:t xml:space="preserve">The project will positively impact American’s reputation among foreign publics. </w:t>
      </w:r>
    </w:p>
    <w:p w14:paraId="7F2003F1" w14:textId="77777777" w:rsidR="000F0344" w:rsidRPr="005D7DCE" w:rsidRDefault="00000000">
      <w:pPr>
        <w:numPr>
          <w:ilvl w:val="1"/>
          <w:numId w:val="28"/>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5D7DCE">
        <w:rPr>
          <w:rFonts w:ascii="Times New Roman" w:eastAsia="Times New Roman" w:hAnsi="Times New Roman" w:cs="Times New Roman"/>
          <w:color w:val="000000"/>
          <w:sz w:val="24"/>
          <w:szCs w:val="24"/>
        </w:rPr>
        <w:t>The proposal does not include any activities contrary to the following Executive Orders:</w:t>
      </w:r>
    </w:p>
    <w:p w14:paraId="0A44216D" w14:textId="77777777" w:rsidR="000F0344" w:rsidRPr="005D7DCE" w:rsidRDefault="00000000">
      <w:pPr>
        <w:numPr>
          <w:ilvl w:val="2"/>
          <w:numId w:val="28"/>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5D7DCE">
        <w:rPr>
          <w:rFonts w:ascii="Times New Roman" w:eastAsia="Times New Roman" w:hAnsi="Times New Roman" w:cs="Times New Roman"/>
          <w:color w:val="000000"/>
          <w:sz w:val="24"/>
          <w:szCs w:val="24"/>
        </w:rPr>
        <w:t xml:space="preserve">Executive Order 14173: </w:t>
      </w:r>
      <w:hyperlink r:id="rId30">
        <w:r w:rsidRPr="005D7DCE">
          <w:rPr>
            <w:rFonts w:ascii="Times New Roman" w:eastAsia="Times New Roman" w:hAnsi="Times New Roman" w:cs="Times New Roman"/>
            <w:color w:val="467886"/>
            <w:sz w:val="24"/>
            <w:szCs w:val="24"/>
            <w:u w:val="single"/>
          </w:rPr>
          <w:t>"Ending Illegal Discrimination and Restoring Merit-Based Opportunity</w:t>
        </w:r>
      </w:hyperlink>
    </w:p>
    <w:p w14:paraId="72C30339" w14:textId="77777777" w:rsidR="000F0344" w:rsidRPr="005D7DCE" w:rsidRDefault="00000000">
      <w:pPr>
        <w:numPr>
          <w:ilvl w:val="2"/>
          <w:numId w:val="28"/>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5D7DCE">
        <w:rPr>
          <w:rFonts w:ascii="Times New Roman" w:eastAsia="Times New Roman" w:hAnsi="Times New Roman" w:cs="Times New Roman"/>
          <w:color w:val="000000"/>
          <w:sz w:val="24"/>
          <w:szCs w:val="24"/>
        </w:rPr>
        <w:t xml:space="preserve">Executive Order 14287: </w:t>
      </w:r>
      <w:hyperlink r:id="rId31">
        <w:r w:rsidRPr="005D7DCE">
          <w:rPr>
            <w:rFonts w:ascii="Times New Roman" w:eastAsia="Times New Roman" w:hAnsi="Times New Roman" w:cs="Times New Roman"/>
            <w:color w:val="467886"/>
            <w:sz w:val="24"/>
            <w:szCs w:val="24"/>
            <w:u w:val="single"/>
          </w:rPr>
          <w:t>“Protecting American Communities from Criminal Aliens”</w:t>
        </w:r>
      </w:hyperlink>
    </w:p>
    <w:p w14:paraId="3E5F9D7D" w14:textId="77777777" w:rsidR="000F0344" w:rsidRPr="005D7DCE" w:rsidRDefault="00000000">
      <w:pPr>
        <w:numPr>
          <w:ilvl w:val="2"/>
          <w:numId w:val="28"/>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5D7DCE">
        <w:rPr>
          <w:rFonts w:ascii="Times New Roman" w:eastAsia="Times New Roman" w:hAnsi="Times New Roman" w:cs="Times New Roman"/>
          <w:color w:val="000000"/>
          <w:sz w:val="24"/>
          <w:szCs w:val="24"/>
        </w:rPr>
        <w:t xml:space="preserve">Executive Order 14168: </w:t>
      </w:r>
      <w:hyperlink r:id="rId32">
        <w:r w:rsidRPr="005D7DCE">
          <w:rPr>
            <w:rFonts w:ascii="Times New Roman" w:eastAsia="Times New Roman" w:hAnsi="Times New Roman" w:cs="Times New Roman"/>
            <w:color w:val="467886"/>
            <w:sz w:val="24"/>
            <w:szCs w:val="24"/>
            <w:u w:val="single"/>
          </w:rPr>
          <w:t>Defending Women from Gender Ideology Extremism and Restoring Biological Truth to the Federal Government</w:t>
        </w:r>
      </w:hyperlink>
      <w:r w:rsidRPr="005D7DCE">
        <w:rPr>
          <w:rFonts w:ascii="Times New Roman" w:eastAsia="Times New Roman" w:hAnsi="Times New Roman" w:cs="Times New Roman"/>
          <w:color w:val="000000"/>
          <w:sz w:val="24"/>
          <w:szCs w:val="24"/>
        </w:rPr>
        <w:t xml:space="preserve"> </w:t>
      </w:r>
    </w:p>
    <w:p w14:paraId="7529A0F2" w14:textId="77777777" w:rsidR="000F0344" w:rsidRDefault="000F0344">
      <w:pPr>
        <w:pBdr>
          <w:top w:val="nil"/>
          <w:left w:val="nil"/>
          <w:bottom w:val="nil"/>
          <w:right w:val="nil"/>
          <w:between w:val="nil"/>
        </w:pBdr>
        <w:spacing w:after="0" w:line="240" w:lineRule="auto"/>
        <w:ind w:left="2160"/>
        <w:rPr>
          <w:rFonts w:ascii="Times New Roman" w:eastAsia="Times New Roman" w:hAnsi="Times New Roman" w:cs="Times New Roman"/>
          <w:color w:val="000000"/>
          <w:sz w:val="24"/>
          <w:szCs w:val="24"/>
        </w:rPr>
      </w:pPr>
    </w:p>
    <w:p w14:paraId="225635DA" w14:textId="77777777" w:rsidR="005D7DCE" w:rsidRDefault="005D7DCE">
      <w:pPr>
        <w:pBdr>
          <w:top w:val="nil"/>
          <w:left w:val="nil"/>
          <w:bottom w:val="nil"/>
          <w:right w:val="nil"/>
          <w:between w:val="nil"/>
        </w:pBdr>
        <w:spacing w:after="0" w:line="240" w:lineRule="auto"/>
        <w:ind w:left="2160"/>
        <w:rPr>
          <w:rFonts w:ascii="Times New Roman" w:eastAsia="Times New Roman" w:hAnsi="Times New Roman" w:cs="Times New Roman"/>
          <w:color w:val="000000"/>
          <w:sz w:val="24"/>
          <w:szCs w:val="24"/>
        </w:rPr>
      </w:pPr>
    </w:p>
    <w:p w14:paraId="6188000D" w14:textId="77777777" w:rsidR="005D7DCE" w:rsidRPr="005D7DCE" w:rsidRDefault="005D7DCE">
      <w:pPr>
        <w:pBdr>
          <w:top w:val="nil"/>
          <w:left w:val="nil"/>
          <w:bottom w:val="nil"/>
          <w:right w:val="nil"/>
          <w:between w:val="nil"/>
        </w:pBdr>
        <w:spacing w:after="0" w:line="240" w:lineRule="auto"/>
        <w:ind w:left="2160"/>
        <w:rPr>
          <w:rFonts w:ascii="Times New Roman" w:eastAsia="Times New Roman" w:hAnsi="Times New Roman" w:cs="Times New Roman"/>
          <w:color w:val="000000"/>
          <w:sz w:val="24"/>
          <w:szCs w:val="24"/>
        </w:rPr>
      </w:pPr>
    </w:p>
    <w:p w14:paraId="59104A44" w14:textId="77777777" w:rsidR="000F0344" w:rsidRPr="005D7DCE" w:rsidRDefault="00000000">
      <w:pPr>
        <w:numPr>
          <w:ilvl w:val="0"/>
          <w:numId w:val="28"/>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5D7DCE">
        <w:rPr>
          <w:rFonts w:ascii="Times New Roman" w:eastAsia="Times New Roman" w:hAnsi="Times New Roman" w:cs="Times New Roman"/>
          <w:b/>
          <w:bCs/>
          <w:color w:val="000000"/>
          <w:sz w:val="24"/>
          <w:szCs w:val="24"/>
        </w:rPr>
        <w:lastRenderedPageBreak/>
        <w:t>Organizational Capacity and Record on Previous Grants</w:t>
      </w:r>
      <w:r w:rsidRPr="005D7DCE">
        <w:rPr>
          <w:rFonts w:ascii="Times New Roman" w:eastAsia="Times New Roman" w:hAnsi="Times New Roman" w:cs="Times New Roman"/>
          <w:color w:val="000000"/>
          <w:sz w:val="24"/>
          <w:szCs w:val="24"/>
        </w:rPr>
        <w:t xml:space="preserve"> – </w:t>
      </w:r>
      <w:r w:rsidRPr="005D7DCE">
        <w:rPr>
          <w:rFonts w:ascii="Times New Roman" w:eastAsia="Times New Roman" w:hAnsi="Times New Roman" w:cs="Times New Roman"/>
          <w:color w:val="FF0000"/>
          <w:sz w:val="24"/>
          <w:szCs w:val="24"/>
        </w:rPr>
        <w:t xml:space="preserve">25 points:  </w:t>
      </w:r>
    </w:p>
    <w:p w14:paraId="60FDF156" w14:textId="77777777" w:rsidR="000F0344" w:rsidRPr="005D7DCE" w:rsidRDefault="00000000">
      <w:pPr>
        <w:numPr>
          <w:ilvl w:val="1"/>
          <w:numId w:val="32"/>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5D7DCE">
        <w:rPr>
          <w:rFonts w:ascii="Times New Roman" w:eastAsia="Times New Roman" w:hAnsi="Times New Roman" w:cs="Times New Roman"/>
          <w:color w:val="000000"/>
          <w:sz w:val="24"/>
          <w:szCs w:val="24"/>
        </w:rPr>
        <w:t>The project proposal demonstrates that the organization has sufficient expertise, skills, and human resources to implement the project, including internal contr</w:t>
      </w:r>
      <w:r w:rsidRPr="005D7DCE">
        <w:rPr>
          <w:rFonts w:ascii="Times New Roman" w:eastAsia="Times New Roman" w:hAnsi="Times New Roman" w:cs="Times New Roman"/>
          <w:sz w:val="24"/>
          <w:szCs w:val="24"/>
        </w:rPr>
        <w:t xml:space="preserve">ols in place to manage federal funds. If sub-awards are proposed, applicant demonstrates experience managing subawards. </w:t>
      </w:r>
    </w:p>
    <w:p w14:paraId="092059E5" w14:textId="77777777" w:rsidR="000F0344" w:rsidRPr="005D7DCE" w:rsidRDefault="00000000">
      <w:pPr>
        <w:numPr>
          <w:ilvl w:val="1"/>
          <w:numId w:val="32"/>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5D7DCE">
        <w:rPr>
          <w:rFonts w:ascii="Times New Roman" w:eastAsia="Times New Roman" w:hAnsi="Times New Roman" w:cs="Times New Roman"/>
          <w:color w:val="000000"/>
          <w:sz w:val="24"/>
          <w:szCs w:val="24"/>
        </w:rPr>
        <w:t xml:space="preserve">The organization demonstrates that it has a clear understanding of the underlying issue that the project will address. </w:t>
      </w:r>
    </w:p>
    <w:p w14:paraId="39255E04" w14:textId="77777777" w:rsidR="000F0344" w:rsidRPr="005D7DCE" w:rsidRDefault="00000000">
      <w:pPr>
        <w:numPr>
          <w:ilvl w:val="1"/>
          <w:numId w:val="32"/>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5D7DCE">
        <w:rPr>
          <w:rFonts w:ascii="Times New Roman" w:eastAsia="Times New Roman" w:hAnsi="Times New Roman" w:cs="Times New Roman"/>
          <w:color w:val="000000"/>
          <w:sz w:val="24"/>
          <w:szCs w:val="24"/>
        </w:rPr>
        <w:t>The organization demonstrates capacity for successful planning and responsible fiscal management. This includes a financial management system</w:t>
      </w:r>
      <w:r w:rsidRPr="005D7DCE">
        <w:rPr>
          <w:rFonts w:ascii="Times New Roman" w:eastAsia="Times New Roman" w:hAnsi="Times New Roman" w:cs="Times New Roman"/>
          <w:sz w:val="24"/>
          <w:szCs w:val="24"/>
        </w:rPr>
        <w:t>, a</w:t>
      </w:r>
      <w:r w:rsidRPr="005D7DCE">
        <w:rPr>
          <w:rFonts w:ascii="Times New Roman" w:eastAsia="Times New Roman" w:hAnsi="Times New Roman" w:cs="Times New Roman"/>
          <w:color w:val="000000"/>
          <w:sz w:val="24"/>
          <w:szCs w:val="24"/>
        </w:rPr>
        <w:t xml:space="preserve"> bank account</w:t>
      </w:r>
      <w:r w:rsidRPr="005D7DCE">
        <w:rPr>
          <w:rFonts w:ascii="Times New Roman" w:eastAsia="Times New Roman" w:hAnsi="Times New Roman" w:cs="Times New Roman"/>
          <w:sz w:val="24"/>
          <w:szCs w:val="24"/>
        </w:rPr>
        <w:t>, and if applicable, satisfactory audit findings.</w:t>
      </w:r>
    </w:p>
    <w:p w14:paraId="69947F4A" w14:textId="77777777" w:rsidR="000F0344" w:rsidRPr="005D7DCE" w:rsidRDefault="00000000">
      <w:pPr>
        <w:numPr>
          <w:ilvl w:val="1"/>
          <w:numId w:val="32"/>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5D7DCE">
        <w:rPr>
          <w:rFonts w:ascii="Times New Roman" w:eastAsia="Times New Roman" w:hAnsi="Times New Roman" w:cs="Times New Roman"/>
          <w:color w:val="000000"/>
          <w:sz w:val="24"/>
          <w:szCs w:val="24"/>
        </w:rPr>
        <w:t>Applicants who have received grant funds previously have been compliant with applicable rules and regulations</w:t>
      </w:r>
      <w:r w:rsidRPr="005D7DCE">
        <w:rPr>
          <w:rFonts w:ascii="Times New Roman" w:eastAsia="Times New Roman" w:hAnsi="Times New Roman" w:cs="Times New Roman"/>
          <w:sz w:val="24"/>
          <w:szCs w:val="24"/>
        </w:rPr>
        <w:t xml:space="preserve">, including the Award Provisions and Standard Terms and Conditions. </w:t>
      </w:r>
      <w:r w:rsidRPr="005D7DCE">
        <w:rPr>
          <w:rFonts w:ascii="Times New Roman" w:eastAsia="Times New Roman" w:hAnsi="Times New Roman" w:cs="Times New Roman"/>
          <w:color w:val="000000"/>
          <w:sz w:val="24"/>
          <w:szCs w:val="24"/>
        </w:rPr>
        <w:t xml:space="preserve">  </w:t>
      </w:r>
    </w:p>
    <w:p w14:paraId="00E430CC" w14:textId="77777777" w:rsidR="000F0344" w:rsidRPr="005D7DCE" w:rsidRDefault="00000000">
      <w:pPr>
        <w:numPr>
          <w:ilvl w:val="1"/>
          <w:numId w:val="32"/>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5D7DCE">
        <w:rPr>
          <w:rFonts w:ascii="Times New Roman" w:eastAsia="Times New Roman" w:hAnsi="Times New Roman" w:cs="Times New Roman"/>
          <w:color w:val="000000"/>
          <w:sz w:val="24"/>
          <w:szCs w:val="24"/>
        </w:rPr>
        <w:t xml:space="preserve">Where partners are described, the applicant details each partner’s respective role and provides curriculum vitae (CVs) for persons responsible for the project and financial administration. Proposed personnel, institutional resources, and partners are adequate and appropriate. </w:t>
      </w:r>
    </w:p>
    <w:p w14:paraId="4D30BFB3" w14:textId="77777777" w:rsidR="000F0344" w:rsidRPr="005D7DCE" w:rsidRDefault="00000000">
      <w:pPr>
        <w:spacing w:after="0" w:line="240" w:lineRule="auto"/>
        <w:rPr>
          <w:rFonts w:ascii="Times New Roman" w:eastAsia="Times New Roman" w:hAnsi="Times New Roman" w:cs="Times New Roman"/>
          <w:color w:val="000000"/>
          <w:sz w:val="24"/>
          <w:szCs w:val="24"/>
        </w:rPr>
      </w:pPr>
      <w:r w:rsidRPr="005D7DCE">
        <w:rPr>
          <w:rFonts w:ascii="Times New Roman" w:eastAsia="Times New Roman" w:hAnsi="Times New Roman" w:cs="Times New Roman"/>
          <w:color w:val="000000"/>
          <w:sz w:val="24"/>
          <w:szCs w:val="24"/>
        </w:rPr>
        <w:t xml:space="preserve"> </w:t>
      </w:r>
    </w:p>
    <w:p w14:paraId="62371BB4" w14:textId="77777777" w:rsidR="000F0344" w:rsidRPr="005D7DCE" w:rsidRDefault="00000000">
      <w:pPr>
        <w:numPr>
          <w:ilvl w:val="0"/>
          <w:numId w:val="26"/>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5D7DCE">
        <w:rPr>
          <w:rFonts w:ascii="Times New Roman" w:eastAsia="Times New Roman" w:hAnsi="Times New Roman" w:cs="Times New Roman"/>
          <w:b/>
          <w:bCs/>
          <w:color w:val="000000"/>
          <w:sz w:val="24"/>
          <w:szCs w:val="24"/>
        </w:rPr>
        <w:t>Project Planning/Ability to Achieve Objectives</w:t>
      </w:r>
      <w:r w:rsidRPr="005D7DCE">
        <w:rPr>
          <w:rFonts w:ascii="Times New Roman" w:eastAsia="Times New Roman" w:hAnsi="Times New Roman" w:cs="Times New Roman"/>
          <w:color w:val="000000"/>
          <w:sz w:val="24"/>
          <w:szCs w:val="24"/>
        </w:rPr>
        <w:t xml:space="preserve"> – </w:t>
      </w:r>
      <w:r w:rsidRPr="005D7DCE">
        <w:rPr>
          <w:rFonts w:ascii="Times New Roman" w:eastAsia="Times New Roman" w:hAnsi="Times New Roman" w:cs="Times New Roman"/>
          <w:color w:val="FF0000"/>
          <w:sz w:val="24"/>
          <w:szCs w:val="24"/>
        </w:rPr>
        <w:t>20 points</w:t>
      </w:r>
      <w:r w:rsidRPr="005D7DCE">
        <w:rPr>
          <w:rFonts w:ascii="Times New Roman" w:eastAsia="Times New Roman" w:hAnsi="Times New Roman" w:cs="Times New Roman"/>
          <w:color w:val="000000"/>
          <w:sz w:val="24"/>
          <w:szCs w:val="24"/>
        </w:rPr>
        <w:t xml:space="preserve">: The project plan is well developed, with sufficient detail about how activities will be carried out. The proposal specifies target audiences, participant recruitment, and geographic areas of implementation. The proposal outlines clear, achievable objectives. The proposal includes a reasonable implementation timeline. The project scope is appropriate and clearly defined. </w:t>
      </w:r>
    </w:p>
    <w:p w14:paraId="772EC059" w14:textId="77777777" w:rsidR="000F0344" w:rsidRPr="005D7DCE" w:rsidRDefault="00000000">
      <w:pPr>
        <w:spacing w:after="0" w:line="240" w:lineRule="auto"/>
        <w:rPr>
          <w:rFonts w:ascii="Times New Roman" w:eastAsia="Times New Roman" w:hAnsi="Times New Roman" w:cs="Times New Roman"/>
          <w:color w:val="000000"/>
          <w:sz w:val="24"/>
          <w:szCs w:val="24"/>
        </w:rPr>
      </w:pPr>
      <w:r w:rsidRPr="005D7DCE">
        <w:rPr>
          <w:rFonts w:ascii="Times New Roman" w:eastAsia="Times New Roman" w:hAnsi="Times New Roman" w:cs="Times New Roman"/>
          <w:color w:val="000000"/>
          <w:sz w:val="24"/>
          <w:szCs w:val="24"/>
        </w:rPr>
        <w:t xml:space="preserve"> </w:t>
      </w:r>
    </w:p>
    <w:p w14:paraId="57960F1E" w14:textId="77777777" w:rsidR="000F0344" w:rsidRPr="005D7DCE" w:rsidRDefault="00000000">
      <w:pPr>
        <w:numPr>
          <w:ilvl w:val="0"/>
          <w:numId w:val="25"/>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5D7DCE">
        <w:rPr>
          <w:rFonts w:ascii="Times New Roman" w:eastAsia="Times New Roman" w:hAnsi="Times New Roman" w:cs="Times New Roman"/>
          <w:b/>
          <w:bCs/>
          <w:color w:val="000000"/>
          <w:sz w:val="24"/>
          <w:szCs w:val="24"/>
        </w:rPr>
        <w:t xml:space="preserve">Budget </w:t>
      </w:r>
      <w:r w:rsidRPr="005D7DCE">
        <w:rPr>
          <w:rFonts w:ascii="Times New Roman" w:eastAsia="Times New Roman" w:hAnsi="Times New Roman" w:cs="Times New Roman"/>
          <w:color w:val="000000"/>
          <w:sz w:val="24"/>
          <w:szCs w:val="24"/>
        </w:rPr>
        <w:t xml:space="preserve">– </w:t>
      </w:r>
      <w:r w:rsidRPr="005D7DCE">
        <w:rPr>
          <w:rFonts w:ascii="Times New Roman" w:eastAsia="Times New Roman" w:hAnsi="Times New Roman" w:cs="Times New Roman"/>
          <w:color w:val="FF0000"/>
          <w:sz w:val="24"/>
          <w:szCs w:val="24"/>
        </w:rPr>
        <w:t>10 points</w:t>
      </w:r>
      <w:r w:rsidRPr="005D7DCE">
        <w:rPr>
          <w:rFonts w:ascii="Times New Roman" w:eastAsia="Times New Roman" w:hAnsi="Times New Roman" w:cs="Times New Roman"/>
          <w:color w:val="000000"/>
          <w:sz w:val="24"/>
          <w:szCs w:val="24"/>
        </w:rPr>
        <w:t xml:space="preserve">: The budget and narrative justification are sufficiently detailed. The budget demonstrates that the organization has devoted time to accurately </w:t>
      </w:r>
      <w:proofErr w:type="gramStart"/>
      <w:r w:rsidRPr="005D7DCE">
        <w:rPr>
          <w:rFonts w:ascii="Times New Roman" w:eastAsia="Times New Roman" w:hAnsi="Times New Roman" w:cs="Times New Roman"/>
          <w:color w:val="000000"/>
          <w:sz w:val="24"/>
          <w:szCs w:val="24"/>
        </w:rPr>
        <w:t>determine</w:t>
      </w:r>
      <w:proofErr w:type="gramEnd"/>
      <w:r w:rsidRPr="005D7DCE">
        <w:rPr>
          <w:rFonts w:ascii="Times New Roman" w:eastAsia="Times New Roman" w:hAnsi="Times New Roman" w:cs="Times New Roman"/>
          <w:color w:val="000000"/>
          <w:sz w:val="24"/>
          <w:szCs w:val="24"/>
        </w:rPr>
        <w:t xml:space="preserve"> expenses associated with the project instead of providing rough estimates. Costs are reasonable in relation to the proposed activities and anticipated results. The results and proposed outcomes justify the total cost of the project. Budget items are reasonable, allowable, and allocable.   </w:t>
      </w:r>
    </w:p>
    <w:p w14:paraId="32CEC43F" w14:textId="77777777" w:rsidR="000F0344" w:rsidRPr="005D7DCE" w:rsidRDefault="00000000">
      <w:pPr>
        <w:spacing w:after="0" w:line="240" w:lineRule="auto"/>
        <w:rPr>
          <w:rFonts w:ascii="Times New Roman" w:eastAsia="Times New Roman" w:hAnsi="Times New Roman" w:cs="Times New Roman"/>
          <w:color w:val="000000"/>
          <w:sz w:val="24"/>
          <w:szCs w:val="24"/>
        </w:rPr>
      </w:pPr>
      <w:r w:rsidRPr="005D7DCE">
        <w:rPr>
          <w:rFonts w:ascii="Times New Roman" w:eastAsia="Times New Roman" w:hAnsi="Times New Roman" w:cs="Times New Roman"/>
          <w:color w:val="000000"/>
          <w:sz w:val="24"/>
          <w:szCs w:val="24"/>
        </w:rPr>
        <w:t xml:space="preserve"> </w:t>
      </w:r>
    </w:p>
    <w:p w14:paraId="414B7044" w14:textId="77777777" w:rsidR="000F0344" w:rsidRPr="005D7DCE" w:rsidRDefault="00000000">
      <w:pPr>
        <w:numPr>
          <w:ilvl w:val="0"/>
          <w:numId w:val="18"/>
        </w:numPr>
        <w:spacing w:after="0" w:line="240" w:lineRule="auto"/>
        <w:rPr>
          <w:rFonts w:ascii="Times New Roman" w:eastAsia="Times New Roman" w:hAnsi="Times New Roman" w:cs="Times New Roman"/>
          <w:color w:val="000000"/>
          <w:sz w:val="24"/>
          <w:szCs w:val="24"/>
        </w:rPr>
      </w:pPr>
      <w:r w:rsidRPr="005D7DCE">
        <w:rPr>
          <w:rFonts w:ascii="Times New Roman" w:eastAsia="Times New Roman" w:hAnsi="Times New Roman" w:cs="Times New Roman"/>
          <w:b/>
          <w:bCs/>
          <w:color w:val="000000"/>
          <w:sz w:val="24"/>
          <w:szCs w:val="24"/>
        </w:rPr>
        <w:t>Monitoring and Evaluation</w:t>
      </w:r>
      <w:r w:rsidRPr="005D7DCE">
        <w:rPr>
          <w:rFonts w:ascii="Times New Roman" w:eastAsia="Times New Roman" w:hAnsi="Times New Roman" w:cs="Times New Roman"/>
          <w:color w:val="000000"/>
          <w:sz w:val="24"/>
          <w:szCs w:val="24"/>
        </w:rPr>
        <w:t xml:space="preserve"> - </w:t>
      </w:r>
      <w:r w:rsidRPr="005D7DCE">
        <w:rPr>
          <w:rFonts w:ascii="Times New Roman" w:eastAsia="Times New Roman" w:hAnsi="Times New Roman" w:cs="Times New Roman"/>
          <w:color w:val="FF0000"/>
          <w:sz w:val="24"/>
          <w:szCs w:val="24"/>
        </w:rPr>
        <w:t>10 points:</w:t>
      </w:r>
      <w:r w:rsidRPr="005D7DCE">
        <w:rPr>
          <w:rFonts w:ascii="Times New Roman" w:eastAsia="Times New Roman" w:hAnsi="Times New Roman" w:cs="Times New Roman"/>
          <w:color w:val="000000"/>
          <w:sz w:val="24"/>
          <w:szCs w:val="24"/>
        </w:rPr>
        <w:t xml:space="preserve"> The project proposal includes an M&amp;E plan. The applicant demonstrates it </w:t>
      </w:r>
      <w:proofErr w:type="gramStart"/>
      <w:r w:rsidRPr="005D7DCE">
        <w:rPr>
          <w:rFonts w:ascii="Times New Roman" w:eastAsia="Times New Roman" w:hAnsi="Times New Roman" w:cs="Times New Roman"/>
          <w:color w:val="000000"/>
          <w:sz w:val="24"/>
          <w:szCs w:val="24"/>
        </w:rPr>
        <w:t>is able to</w:t>
      </w:r>
      <w:proofErr w:type="gramEnd"/>
      <w:r w:rsidRPr="005D7DCE">
        <w:rPr>
          <w:rFonts w:ascii="Times New Roman" w:eastAsia="Times New Roman" w:hAnsi="Times New Roman" w:cs="Times New Roman"/>
          <w:color w:val="000000"/>
          <w:sz w:val="24"/>
          <w:szCs w:val="24"/>
        </w:rPr>
        <w:t xml:space="preserve"> measure program success against key indicators and provides milestones to indicate progress toward goals and objectives outlined in the proposal. The proposal includes output and outcome indicators and shows how and when those will be measured. Funded projects will have their plans finalized during the negotiation phase, and monitoring plans may be subject to periodic updates throughout the life of the project.  </w:t>
      </w:r>
    </w:p>
    <w:p w14:paraId="061EB035" w14:textId="77777777" w:rsidR="000F0344" w:rsidRPr="005D7DCE" w:rsidRDefault="000F0344">
      <w:pPr>
        <w:spacing w:after="0" w:line="240" w:lineRule="auto"/>
        <w:ind w:left="720" w:hanging="360"/>
        <w:rPr>
          <w:rFonts w:ascii="Times New Roman" w:eastAsia="Times New Roman" w:hAnsi="Times New Roman" w:cs="Times New Roman"/>
          <w:color w:val="000000"/>
          <w:sz w:val="24"/>
          <w:szCs w:val="24"/>
        </w:rPr>
      </w:pPr>
    </w:p>
    <w:p w14:paraId="625A8A03" w14:textId="77777777" w:rsidR="000F0344" w:rsidRPr="005D7DCE" w:rsidRDefault="00000000">
      <w:pPr>
        <w:numPr>
          <w:ilvl w:val="0"/>
          <w:numId w:val="8"/>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5D7DCE">
        <w:rPr>
          <w:rFonts w:ascii="Times New Roman" w:eastAsia="Times New Roman" w:hAnsi="Times New Roman" w:cs="Times New Roman"/>
          <w:b/>
          <w:bCs/>
          <w:color w:val="000000"/>
          <w:sz w:val="24"/>
          <w:szCs w:val="24"/>
        </w:rPr>
        <w:t>Sustainability</w:t>
      </w:r>
      <w:r w:rsidRPr="005D7DCE">
        <w:rPr>
          <w:rFonts w:ascii="Times New Roman" w:eastAsia="Times New Roman" w:hAnsi="Times New Roman" w:cs="Times New Roman"/>
          <w:color w:val="000000"/>
          <w:sz w:val="24"/>
          <w:szCs w:val="24"/>
        </w:rPr>
        <w:t xml:space="preserve"> – </w:t>
      </w:r>
      <w:r w:rsidRPr="005D7DCE">
        <w:rPr>
          <w:rFonts w:ascii="Times New Roman" w:eastAsia="Times New Roman" w:hAnsi="Times New Roman" w:cs="Times New Roman"/>
          <w:color w:val="FF0000"/>
          <w:sz w:val="24"/>
          <w:szCs w:val="24"/>
        </w:rPr>
        <w:t>5</w:t>
      </w:r>
      <w:r w:rsidRPr="005D7DCE">
        <w:rPr>
          <w:rFonts w:ascii="Times New Roman" w:eastAsia="Times New Roman" w:hAnsi="Times New Roman" w:cs="Times New Roman"/>
        </w:rPr>
        <w:t xml:space="preserve"> </w:t>
      </w:r>
      <w:r w:rsidRPr="005D7DCE">
        <w:rPr>
          <w:rFonts w:ascii="Times New Roman" w:eastAsia="Times New Roman" w:hAnsi="Times New Roman" w:cs="Times New Roman"/>
          <w:color w:val="FF0000"/>
          <w:sz w:val="24"/>
          <w:szCs w:val="24"/>
        </w:rPr>
        <w:t>points:</w:t>
      </w:r>
      <w:r w:rsidRPr="005D7DCE">
        <w:rPr>
          <w:rFonts w:ascii="Times New Roman" w:eastAsia="Times New Roman" w:hAnsi="Times New Roman" w:cs="Times New Roman"/>
          <w:color w:val="000000"/>
          <w:sz w:val="24"/>
          <w:szCs w:val="24"/>
        </w:rPr>
        <w:t xml:space="preserve"> The project proposal describes clearly the approach that will be used to ensure maximum sustainability or advancement of project goals after the end of project activity.</w:t>
      </w:r>
    </w:p>
    <w:p w14:paraId="466D8E19" w14:textId="77777777" w:rsidR="000F0344" w:rsidRDefault="000F0344">
      <w:pPr>
        <w:pBdr>
          <w:top w:val="nil"/>
          <w:left w:val="nil"/>
          <w:bottom w:val="nil"/>
          <w:right w:val="nil"/>
          <w:between w:val="nil"/>
        </w:pBdr>
        <w:spacing w:after="0" w:line="240" w:lineRule="auto"/>
        <w:rPr>
          <w:rFonts w:ascii="Times New Roman" w:eastAsia="Times New Roman" w:hAnsi="Times New Roman" w:cs="Times New Roman"/>
          <w:sz w:val="24"/>
          <w:szCs w:val="24"/>
        </w:rPr>
      </w:pPr>
    </w:p>
    <w:p w14:paraId="22B9E6A0" w14:textId="77777777" w:rsidR="005D7DCE" w:rsidRDefault="005D7DCE">
      <w:pPr>
        <w:pBdr>
          <w:top w:val="nil"/>
          <w:left w:val="nil"/>
          <w:bottom w:val="nil"/>
          <w:right w:val="nil"/>
          <w:between w:val="nil"/>
        </w:pBdr>
        <w:spacing w:after="0" w:line="240" w:lineRule="auto"/>
        <w:rPr>
          <w:rFonts w:ascii="Times New Roman" w:eastAsia="Times New Roman" w:hAnsi="Times New Roman" w:cs="Times New Roman"/>
          <w:sz w:val="24"/>
          <w:szCs w:val="24"/>
        </w:rPr>
      </w:pPr>
    </w:p>
    <w:p w14:paraId="09D3877C" w14:textId="77777777" w:rsidR="005D7DCE" w:rsidRPr="005D7DCE" w:rsidRDefault="005D7DCE">
      <w:pPr>
        <w:pBdr>
          <w:top w:val="nil"/>
          <w:left w:val="nil"/>
          <w:bottom w:val="nil"/>
          <w:right w:val="nil"/>
          <w:between w:val="nil"/>
        </w:pBdr>
        <w:spacing w:after="0" w:line="240" w:lineRule="auto"/>
        <w:rPr>
          <w:rFonts w:ascii="Times New Roman" w:eastAsia="Times New Roman" w:hAnsi="Times New Roman" w:cs="Times New Roman"/>
          <w:sz w:val="24"/>
          <w:szCs w:val="24"/>
        </w:rPr>
      </w:pPr>
    </w:p>
    <w:p w14:paraId="73F13C55" w14:textId="77777777" w:rsidR="000F0344" w:rsidRPr="005D7DCE" w:rsidRDefault="00000000">
      <w:pPr>
        <w:numPr>
          <w:ilvl w:val="0"/>
          <w:numId w:val="19"/>
        </w:numPr>
        <w:pBdr>
          <w:top w:val="nil"/>
          <w:left w:val="nil"/>
          <w:bottom w:val="nil"/>
          <w:right w:val="nil"/>
          <w:between w:val="nil"/>
        </w:pBdr>
        <w:rPr>
          <w:rFonts w:ascii="Times New Roman" w:eastAsia="Times New Roman" w:hAnsi="Times New Roman" w:cs="Times New Roman"/>
          <w:b/>
          <w:bCs/>
          <w:i/>
          <w:iCs/>
          <w:color w:val="000000"/>
          <w:sz w:val="24"/>
          <w:szCs w:val="24"/>
        </w:rPr>
      </w:pPr>
      <w:r w:rsidRPr="005D7DCE">
        <w:rPr>
          <w:rFonts w:ascii="Times New Roman" w:eastAsia="Times New Roman" w:hAnsi="Times New Roman" w:cs="Times New Roman"/>
          <w:b/>
          <w:bCs/>
          <w:i/>
          <w:iCs/>
          <w:color w:val="000000"/>
          <w:sz w:val="24"/>
          <w:szCs w:val="24"/>
        </w:rPr>
        <w:lastRenderedPageBreak/>
        <w:t>Indirect Costs</w:t>
      </w:r>
    </w:p>
    <w:p w14:paraId="08A46E43" w14:textId="77777777" w:rsidR="000F0344" w:rsidRPr="005D7DCE" w:rsidRDefault="00000000">
      <w:pPr>
        <w:rPr>
          <w:rFonts w:ascii="Times New Roman" w:eastAsia="Times New Roman" w:hAnsi="Times New Roman" w:cs="Times New Roman"/>
          <w:sz w:val="24"/>
          <w:szCs w:val="24"/>
        </w:rPr>
      </w:pPr>
      <w:r w:rsidRPr="005D7DCE">
        <w:rPr>
          <w:rFonts w:ascii="Times New Roman" w:eastAsia="Times New Roman" w:hAnsi="Times New Roman" w:cs="Times New Roman"/>
          <w:sz w:val="24"/>
          <w:szCs w:val="24"/>
        </w:rPr>
        <w:t>If two or more applications receive equivalent scores based on the evaluation criteria outlined in this NOFO, preference will be given to the applicant with the lower indirect cost rate, as consistent with Executive Order 14332, Section 4(b)(iii). This preference will only be applied as a tie-breaking mechanism and does not supersede the primary evaluation criteria.</w:t>
      </w:r>
    </w:p>
    <w:p w14:paraId="2726AAAD" w14:textId="77777777" w:rsidR="000F0344" w:rsidRPr="005D7DCE" w:rsidRDefault="00000000">
      <w:pPr>
        <w:pStyle w:val="Heading5"/>
        <w:numPr>
          <w:ilvl w:val="0"/>
          <w:numId w:val="19"/>
        </w:numPr>
        <w:rPr>
          <w:rFonts w:ascii="Times New Roman" w:eastAsia="Times New Roman" w:hAnsi="Times New Roman" w:cs="Times New Roman"/>
          <w:b/>
          <w:bCs/>
          <w:i/>
          <w:iCs/>
          <w:color w:val="000000"/>
          <w:sz w:val="24"/>
          <w:szCs w:val="24"/>
        </w:rPr>
      </w:pPr>
      <w:r w:rsidRPr="005D7DCE">
        <w:rPr>
          <w:rFonts w:ascii="Times New Roman" w:eastAsia="Times New Roman" w:hAnsi="Times New Roman" w:cs="Times New Roman"/>
          <w:b/>
          <w:bCs/>
          <w:i/>
          <w:iCs/>
          <w:color w:val="000000"/>
          <w:sz w:val="24"/>
          <w:szCs w:val="24"/>
        </w:rPr>
        <w:t>Review and Selection Process</w:t>
      </w:r>
    </w:p>
    <w:p w14:paraId="116E7A61" w14:textId="77777777" w:rsidR="000F0344" w:rsidRPr="005D7DCE" w:rsidRDefault="00000000">
      <w:pPr>
        <w:numPr>
          <w:ilvl w:val="0"/>
          <w:numId w:val="24"/>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5D7DCE">
        <w:rPr>
          <w:rFonts w:ascii="Times New Roman" w:eastAsia="Times New Roman" w:hAnsi="Times New Roman" w:cs="Times New Roman"/>
          <w:color w:val="000000"/>
          <w:sz w:val="24"/>
          <w:szCs w:val="24"/>
        </w:rPr>
        <w:t>Acknowledgement of receipt.  Applicants will receive acknowledgment of receipt of their proposal.</w:t>
      </w:r>
    </w:p>
    <w:p w14:paraId="5659924F" w14:textId="77777777" w:rsidR="000F0344" w:rsidRPr="005D7DCE" w:rsidRDefault="000F0344">
      <w:pPr>
        <w:spacing w:after="0" w:line="240" w:lineRule="auto"/>
        <w:ind w:left="720"/>
        <w:rPr>
          <w:rFonts w:ascii="Times New Roman" w:eastAsia="Times New Roman" w:hAnsi="Times New Roman" w:cs="Times New Roman"/>
          <w:color w:val="000000"/>
          <w:sz w:val="24"/>
          <w:szCs w:val="24"/>
        </w:rPr>
      </w:pPr>
    </w:p>
    <w:p w14:paraId="454ECDF2" w14:textId="77777777" w:rsidR="000F0344" w:rsidRPr="005D7DCE" w:rsidRDefault="00000000">
      <w:pPr>
        <w:numPr>
          <w:ilvl w:val="0"/>
          <w:numId w:val="24"/>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5D7DCE">
        <w:rPr>
          <w:rFonts w:ascii="Times New Roman" w:eastAsia="Times New Roman" w:hAnsi="Times New Roman" w:cs="Times New Roman"/>
          <w:color w:val="000000"/>
          <w:sz w:val="24"/>
          <w:szCs w:val="24"/>
        </w:rPr>
        <w:t>Review.  All submissions are screened for technical eligibility.</w:t>
      </w:r>
      <w:r w:rsidRPr="005D7DCE">
        <w:rPr>
          <w:rFonts w:ascii="Times New Roman" w:eastAsia="Times New Roman" w:hAnsi="Times New Roman" w:cs="Times New Roman"/>
          <w:b/>
          <w:bCs/>
          <w:color w:val="000000"/>
          <w:sz w:val="24"/>
          <w:szCs w:val="24"/>
        </w:rPr>
        <w:t xml:space="preserve"> If a submission is missing any required forms/documents listed above in </w:t>
      </w:r>
      <w:hyperlink w:anchor="_heading=h.sjjprf9wq7ry">
        <w:r w:rsidRPr="005D7DCE">
          <w:rPr>
            <w:rFonts w:ascii="Times New Roman" w:eastAsia="Times New Roman" w:hAnsi="Times New Roman" w:cs="Times New Roman"/>
            <w:b/>
            <w:bCs/>
            <w:color w:val="467886"/>
            <w:sz w:val="24"/>
            <w:szCs w:val="24"/>
            <w:u w:val="single"/>
          </w:rPr>
          <w:t>Section D. Application Contents and Format</w:t>
        </w:r>
      </w:hyperlink>
      <w:r w:rsidRPr="005D7DCE">
        <w:rPr>
          <w:rFonts w:ascii="Times New Roman" w:eastAsia="Times New Roman" w:hAnsi="Times New Roman" w:cs="Times New Roman"/>
          <w:b/>
          <w:bCs/>
          <w:color w:val="000000"/>
          <w:sz w:val="24"/>
          <w:szCs w:val="24"/>
        </w:rPr>
        <w:t>, it will be considered ineligible and will not be reviewed by the grants review committee.</w:t>
      </w:r>
      <w:r w:rsidRPr="005D7DCE">
        <w:rPr>
          <w:rFonts w:ascii="Times New Roman" w:eastAsia="Times New Roman" w:hAnsi="Times New Roman" w:cs="Times New Roman"/>
          <w:color w:val="000000"/>
          <w:sz w:val="24"/>
          <w:szCs w:val="24"/>
        </w:rPr>
        <w:t xml:space="preserve"> A technical review panel will review eligible proposals based upon the criteria noted in this NOFO. </w:t>
      </w:r>
    </w:p>
    <w:p w14:paraId="7B3F904E" w14:textId="77777777" w:rsidR="000F0344" w:rsidRPr="005D7DCE" w:rsidRDefault="000F0344">
      <w:pPr>
        <w:spacing w:after="0" w:line="240" w:lineRule="auto"/>
        <w:ind w:left="1080"/>
        <w:rPr>
          <w:rFonts w:ascii="Times New Roman" w:eastAsia="Times New Roman" w:hAnsi="Times New Roman" w:cs="Times New Roman"/>
          <w:color w:val="000000"/>
          <w:sz w:val="24"/>
          <w:szCs w:val="24"/>
        </w:rPr>
      </w:pPr>
    </w:p>
    <w:p w14:paraId="509006E8" w14:textId="77777777" w:rsidR="000F0344" w:rsidRPr="005D7DCE" w:rsidRDefault="00000000">
      <w:pPr>
        <w:numPr>
          <w:ilvl w:val="0"/>
          <w:numId w:val="24"/>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5D7DCE">
        <w:rPr>
          <w:rFonts w:ascii="Times New Roman" w:eastAsia="Times New Roman" w:hAnsi="Times New Roman" w:cs="Times New Roman"/>
          <w:color w:val="000000"/>
          <w:sz w:val="24"/>
          <w:szCs w:val="24"/>
        </w:rPr>
        <w:t>Follow up notification.  Applicants will generally be notified within 120 days after the NOFO deadline regarding the results of the review panel.</w:t>
      </w:r>
    </w:p>
    <w:p w14:paraId="4065D4D0" w14:textId="77777777" w:rsidR="000F0344" w:rsidRPr="005D7DCE" w:rsidRDefault="000F0344">
      <w:pPr>
        <w:shd w:val="clear" w:color="auto" w:fill="FFFFFF"/>
        <w:spacing w:after="0" w:line="240" w:lineRule="auto"/>
        <w:ind w:left="360"/>
        <w:rPr>
          <w:rFonts w:ascii="Times New Roman" w:eastAsia="Times New Roman" w:hAnsi="Times New Roman" w:cs="Times New Roman"/>
          <w:i/>
          <w:iCs/>
          <w:color w:val="FF0000"/>
          <w:sz w:val="24"/>
          <w:szCs w:val="24"/>
        </w:rPr>
      </w:pPr>
    </w:p>
    <w:p w14:paraId="1DA203EF" w14:textId="77777777" w:rsidR="000F0344" w:rsidRPr="005D7DCE" w:rsidRDefault="000F0344">
      <w:pPr>
        <w:shd w:val="clear" w:color="auto" w:fill="FFFFFF"/>
        <w:spacing w:after="0" w:line="240" w:lineRule="auto"/>
        <w:ind w:left="360"/>
        <w:rPr>
          <w:rFonts w:ascii="Times New Roman" w:eastAsia="Times New Roman" w:hAnsi="Times New Roman" w:cs="Times New Roman"/>
          <w:i/>
          <w:iCs/>
          <w:color w:val="FF0000"/>
          <w:sz w:val="24"/>
          <w:szCs w:val="24"/>
        </w:rPr>
      </w:pPr>
    </w:p>
    <w:p w14:paraId="6B7DAF87" w14:textId="77777777" w:rsidR="000F0344" w:rsidRPr="005D7DCE" w:rsidRDefault="00000000">
      <w:pPr>
        <w:pStyle w:val="Heading5"/>
        <w:numPr>
          <w:ilvl w:val="0"/>
          <w:numId w:val="34"/>
        </w:numPr>
        <w:rPr>
          <w:rFonts w:ascii="Times New Roman" w:eastAsia="Times New Roman" w:hAnsi="Times New Roman" w:cs="Times New Roman"/>
          <w:b/>
          <w:bCs/>
          <w:i/>
          <w:iCs/>
          <w:color w:val="000000"/>
          <w:sz w:val="24"/>
          <w:szCs w:val="24"/>
        </w:rPr>
      </w:pPr>
      <w:r w:rsidRPr="005D7DCE">
        <w:rPr>
          <w:rFonts w:ascii="Times New Roman" w:eastAsia="Times New Roman" w:hAnsi="Times New Roman" w:cs="Times New Roman"/>
          <w:b/>
          <w:bCs/>
          <w:i/>
          <w:iCs/>
          <w:color w:val="000000"/>
          <w:sz w:val="24"/>
          <w:szCs w:val="24"/>
        </w:rPr>
        <w:t>Risk Review</w:t>
      </w:r>
    </w:p>
    <w:p w14:paraId="4FC3C7BA" w14:textId="77777777" w:rsidR="000F0344" w:rsidRPr="005D7DCE" w:rsidRDefault="00000000">
      <w:pPr>
        <w:numPr>
          <w:ilvl w:val="0"/>
          <w:numId w:val="29"/>
        </w:numPr>
        <w:pBdr>
          <w:top w:val="nil"/>
          <w:left w:val="nil"/>
          <w:bottom w:val="nil"/>
          <w:right w:val="nil"/>
          <w:between w:val="nil"/>
        </w:pBdr>
        <w:spacing w:after="0"/>
        <w:rPr>
          <w:rFonts w:ascii="Times New Roman" w:eastAsia="Times New Roman" w:hAnsi="Times New Roman" w:cs="Times New Roman"/>
          <w:color w:val="000000"/>
          <w:sz w:val="24"/>
          <w:szCs w:val="24"/>
        </w:rPr>
      </w:pPr>
      <w:r w:rsidRPr="005D7DCE">
        <w:rPr>
          <w:rFonts w:ascii="Times New Roman" w:eastAsia="Times New Roman" w:hAnsi="Times New Roman" w:cs="Times New Roman"/>
          <w:color w:val="000000"/>
          <w:sz w:val="24"/>
          <w:szCs w:val="24"/>
        </w:rPr>
        <w:t>Under the merit review as required by 2 CFR 200.206, prior to making a Federal Award the Department will review and consider the following risk factors:</w:t>
      </w:r>
    </w:p>
    <w:p w14:paraId="24D203D0" w14:textId="77777777" w:rsidR="000F0344" w:rsidRPr="005D7DCE" w:rsidRDefault="00000000">
      <w:pPr>
        <w:numPr>
          <w:ilvl w:val="1"/>
          <w:numId w:val="20"/>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5D7DCE">
        <w:rPr>
          <w:rFonts w:ascii="Times New Roman" w:eastAsia="Times New Roman" w:hAnsi="Times New Roman" w:cs="Times New Roman"/>
          <w:color w:val="000000"/>
          <w:sz w:val="24"/>
          <w:szCs w:val="24"/>
        </w:rPr>
        <w:t xml:space="preserve">Financial stability  </w:t>
      </w:r>
    </w:p>
    <w:p w14:paraId="27E902DA" w14:textId="77777777" w:rsidR="000F0344" w:rsidRPr="005D7DCE" w:rsidRDefault="00000000">
      <w:pPr>
        <w:numPr>
          <w:ilvl w:val="1"/>
          <w:numId w:val="20"/>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5D7DCE">
        <w:rPr>
          <w:rFonts w:ascii="Times New Roman" w:eastAsia="Times New Roman" w:hAnsi="Times New Roman" w:cs="Times New Roman"/>
          <w:color w:val="000000"/>
          <w:sz w:val="24"/>
          <w:szCs w:val="24"/>
        </w:rPr>
        <w:t>Management systems and standards</w:t>
      </w:r>
      <w:r w:rsidRPr="005D7DCE">
        <w:rPr>
          <w:rFonts w:ascii="Times New Roman" w:eastAsia="Times New Roman" w:hAnsi="Times New Roman" w:cs="Times New Roman"/>
          <w:i/>
          <w:iCs/>
          <w:color w:val="000000"/>
          <w:sz w:val="24"/>
          <w:szCs w:val="24"/>
        </w:rPr>
        <w:t xml:space="preserve"> </w:t>
      </w:r>
    </w:p>
    <w:p w14:paraId="311F3931" w14:textId="77777777" w:rsidR="000F0344" w:rsidRPr="005D7DCE" w:rsidRDefault="00000000">
      <w:pPr>
        <w:numPr>
          <w:ilvl w:val="1"/>
          <w:numId w:val="20"/>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5D7DCE">
        <w:rPr>
          <w:rFonts w:ascii="Times New Roman" w:eastAsia="Times New Roman" w:hAnsi="Times New Roman" w:cs="Times New Roman"/>
          <w:color w:val="000000"/>
          <w:sz w:val="24"/>
          <w:szCs w:val="24"/>
        </w:rPr>
        <w:t>History of performance</w:t>
      </w:r>
      <w:r w:rsidRPr="005D7DCE">
        <w:rPr>
          <w:rFonts w:ascii="Times New Roman" w:eastAsia="Times New Roman" w:hAnsi="Times New Roman" w:cs="Times New Roman"/>
          <w:i/>
          <w:iCs/>
          <w:color w:val="000000"/>
          <w:sz w:val="24"/>
          <w:szCs w:val="24"/>
        </w:rPr>
        <w:t xml:space="preserve"> </w:t>
      </w:r>
    </w:p>
    <w:p w14:paraId="15E1D808" w14:textId="77777777" w:rsidR="000F0344" w:rsidRPr="005D7DCE" w:rsidRDefault="00000000">
      <w:pPr>
        <w:numPr>
          <w:ilvl w:val="1"/>
          <w:numId w:val="20"/>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5D7DCE">
        <w:rPr>
          <w:rFonts w:ascii="Times New Roman" w:eastAsia="Times New Roman" w:hAnsi="Times New Roman" w:cs="Times New Roman"/>
          <w:color w:val="000000"/>
          <w:sz w:val="24"/>
          <w:szCs w:val="24"/>
        </w:rPr>
        <w:t xml:space="preserve">Audit reports and findings </w:t>
      </w:r>
    </w:p>
    <w:p w14:paraId="14296C79" w14:textId="77777777" w:rsidR="000F0344" w:rsidRPr="005D7DCE" w:rsidRDefault="00000000">
      <w:pPr>
        <w:numPr>
          <w:ilvl w:val="1"/>
          <w:numId w:val="20"/>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5D7DCE">
        <w:rPr>
          <w:rFonts w:ascii="Times New Roman" w:eastAsia="Times New Roman" w:hAnsi="Times New Roman" w:cs="Times New Roman"/>
          <w:color w:val="000000"/>
          <w:sz w:val="24"/>
          <w:szCs w:val="24"/>
        </w:rPr>
        <w:t xml:space="preserve">Ability to effectively implement project requirements </w:t>
      </w:r>
    </w:p>
    <w:p w14:paraId="14330EF7" w14:textId="77777777" w:rsidR="000F0344" w:rsidRPr="005D7DCE" w:rsidRDefault="000F0344">
      <w:pPr>
        <w:shd w:val="clear" w:color="auto" w:fill="FFFFFF"/>
        <w:spacing w:after="0" w:line="240" w:lineRule="auto"/>
        <w:ind w:left="360"/>
        <w:rPr>
          <w:rFonts w:ascii="Times New Roman" w:eastAsia="Times New Roman" w:hAnsi="Times New Roman" w:cs="Times New Roman"/>
          <w:sz w:val="24"/>
          <w:szCs w:val="24"/>
        </w:rPr>
      </w:pPr>
    </w:p>
    <w:p w14:paraId="05D1C545" w14:textId="77777777" w:rsidR="000F0344" w:rsidRPr="005D7DCE" w:rsidRDefault="00000000">
      <w:pPr>
        <w:numPr>
          <w:ilvl w:val="0"/>
          <w:numId w:val="20"/>
        </w:numPr>
        <w:pBdr>
          <w:top w:val="nil"/>
          <w:left w:val="nil"/>
          <w:bottom w:val="nil"/>
          <w:right w:val="nil"/>
          <w:between w:val="nil"/>
        </w:pBdr>
        <w:spacing w:after="0" w:line="240" w:lineRule="auto"/>
        <w:rPr>
          <w:rFonts w:ascii="Times New Roman" w:eastAsia="Times New Roman" w:hAnsi="Times New Roman" w:cs="Times New Roman"/>
          <w:color w:val="000000"/>
          <w:sz w:val="24"/>
          <w:szCs w:val="24"/>
          <w:u w:val="single"/>
        </w:rPr>
      </w:pPr>
      <w:r w:rsidRPr="005D7DCE">
        <w:rPr>
          <w:rFonts w:ascii="Times New Roman" w:eastAsia="Times New Roman" w:hAnsi="Times New Roman" w:cs="Times New Roman"/>
          <w:color w:val="000000"/>
          <w:sz w:val="24"/>
          <w:szCs w:val="24"/>
          <w:u w:val="single"/>
        </w:rPr>
        <w:t xml:space="preserve">High Risk Designation </w:t>
      </w:r>
    </w:p>
    <w:p w14:paraId="5B8989A2" w14:textId="77777777" w:rsidR="000F0344" w:rsidRPr="005D7DCE" w:rsidRDefault="000F0344">
      <w:pPr>
        <w:pBdr>
          <w:top w:val="nil"/>
          <w:left w:val="nil"/>
          <w:bottom w:val="nil"/>
          <w:right w:val="nil"/>
          <w:between w:val="nil"/>
        </w:pBdr>
        <w:spacing w:after="0" w:line="240" w:lineRule="auto"/>
        <w:ind w:left="360"/>
        <w:rPr>
          <w:rFonts w:ascii="Times New Roman" w:eastAsia="Times New Roman" w:hAnsi="Times New Roman" w:cs="Times New Roman"/>
          <w:color w:val="000000"/>
          <w:sz w:val="24"/>
          <w:szCs w:val="24"/>
        </w:rPr>
      </w:pPr>
    </w:p>
    <w:p w14:paraId="4671F414" w14:textId="77777777" w:rsidR="000F0344" w:rsidRPr="005D7DCE" w:rsidRDefault="00000000">
      <w:pPr>
        <w:pBdr>
          <w:top w:val="nil"/>
          <w:left w:val="nil"/>
          <w:bottom w:val="nil"/>
          <w:right w:val="nil"/>
          <w:between w:val="nil"/>
        </w:pBdr>
        <w:spacing w:after="0" w:line="240" w:lineRule="auto"/>
        <w:ind w:left="360"/>
        <w:rPr>
          <w:rFonts w:ascii="Times New Roman" w:eastAsia="Times New Roman" w:hAnsi="Times New Roman" w:cs="Times New Roman"/>
          <w:color w:val="000000"/>
          <w:sz w:val="24"/>
          <w:szCs w:val="24"/>
        </w:rPr>
      </w:pPr>
      <w:r w:rsidRPr="005D7DCE">
        <w:rPr>
          <w:rFonts w:ascii="Times New Roman" w:eastAsia="Times New Roman" w:hAnsi="Times New Roman" w:cs="Times New Roman"/>
          <w:color w:val="000000"/>
          <w:sz w:val="24"/>
          <w:szCs w:val="24"/>
        </w:rPr>
        <w:t xml:space="preserve">Awardees that are deemed to be high risk based on the above risk factors will be held to special award conditions.  At a minimum, the recipient and/or project designated as High Risk will be required to submit monthly narrative reports and/or quarterly detailed financial reports.  Recipients may also be required, upon request of the Grants Officer or Grants Officer Representative, to provide electronic copies of receipts or other supporting documentation (e.g., timesheets, travel documents) for costs incurred.  The Grants Officer may withhold 10% of the award amount until final reports have been reviewed and approved by the GO.  The recipient may be required to pay all salaries supported by the grant via electronic funds transfer.  Other special award conditions may also be included if deemed appropriate by the Grants Officer. </w:t>
      </w:r>
    </w:p>
    <w:p w14:paraId="1CAD7025" w14:textId="77777777" w:rsidR="000F0344" w:rsidRDefault="000F0344">
      <w:pPr>
        <w:pBdr>
          <w:top w:val="nil"/>
          <w:left w:val="nil"/>
          <w:bottom w:val="nil"/>
          <w:right w:val="nil"/>
          <w:between w:val="nil"/>
        </w:pBdr>
        <w:spacing w:after="0" w:line="240" w:lineRule="auto"/>
        <w:ind w:left="360"/>
        <w:rPr>
          <w:rFonts w:ascii="Times New Roman" w:eastAsia="Times New Roman" w:hAnsi="Times New Roman" w:cs="Times New Roman"/>
          <w:color w:val="000000"/>
          <w:sz w:val="24"/>
          <w:szCs w:val="24"/>
        </w:rPr>
      </w:pPr>
    </w:p>
    <w:p w14:paraId="37CB0C60" w14:textId="77777777" w:rsidR="005D7DCE" w:rsidRDefault="005D7DCE">
      <w:pPr>
        <w:pBdr>
          <w:top w:val="nil"/>
          <w:left w:val="nil"/>
          <w:bottom w:val="nil"/>
          <w:right w:val="nil"/>
          <w:between w:val="nil"/>
        </w:pBdr>
        <w:spacing w:after="0" w:line="240" w:lineRule="auto"/>
        <w:ind w:left="360"/>
        <w:rPr>
          <w:rFonts w:ascii="Times New Roman" w:eastAsia="Times New Roman" w:hAnsi="Times New Roman" w:cs="Times New Roman"/>
          <w:color w:val="000000"/>
          <w:sz w:val="24"/>
          <w:szCs w:val="24"/>
        </w:rPr>
      </w:pPr>
    </w:p>
    <w:p w14:paraId="26EA70ED" w14:textId="77777777" w:rsidR="005D7DCE" w:rsidRDefault="005D7DCE">
      <w:pPr>
        <w:pBdr>
          <w:top w:val="nil"/>
          <w:left w:val="nil"/>
          <w:bottom w:val="nil"/>
          <w:right w:val="nil"/>
          <w:between w:val="nil"/>
        </w:pBdr>
        <w:spacing w:after="0" w:line="240" w:lineRule="auto"/>
        <w:ind w:left="360"/>
        <w:rPr>
          <w:rFonts w:ascii="Times New Roman" w:eastAsia="Times New Roman" w:hAnsi="Times New Roman" w:cs="Times New Roman"/>
          <w:color w:val="000000"/>
          <w:sz w:val="24"/>
          <w:szCs w:val="24"/>
        </w:rPr>
      </w:pPr>
    </w:p>
    <w:p w14:paraId="57DD5533" w14:textId="77777777" w:rsidR="005D7DCE" w:rsidRPr="005D7DCE" w:rsidRDefault="005D7DCE">
      <w:pPr>
        <w:pBdr>
          <w:top w:val="nil"/>
          <w:left w:val="nil"/>
          <w:bottom w:val="nil"/>
          <w:right w:val="nil"/>
          <w:between w:val="nil"/>
        </w:pBdr>
        <w:spacing w:after="0" w:line="240" w:lineRule="auto"/>
        <w:ind w:left="360"/>
        <w:rPr>
          <w:rFonts w:ascii="Times New Roman" w:eastAsia="Times New Roman" w:hAnsi="Times New Roman" w:cs="Times New Roman"/>
          <w:color w:val="000000"/>
          <w:sz w:val="24"/>
          <w:szCs w:val="24"/>
        </w:rPr>
      </w:pPr>
    </w:p>
    <w:p w14:paraId="44B3FCDB" w14:textId="77777777" w:rsidR="000F0344" w:rsidRPr="005D7DCE" w:rsidRDefault="00000000">
      <w:pPr>
        <w:numPr>
          <w:ilvl w:val="0"/>
          <w:numId w:val="27"/>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5D7DCE">
        <w:rPr>
          <w:rFonts w:ascii="Times New Roman" w:eastAsia="Times New Roman" w:hAnsi="Times New Roman" w:cs="Times New Roman"/>
          <w:color w:val="000000"/>
          <w:sz w:val="24"/>
          <w:szCs w:val="24"/>
          <w:u w:val="single"/>
        </w:rPr>
        <w:lastRenderedPageBreak/>
        <w:t xml:space="preserve">Risk Analysis Management </w:t>
      </w:r>
    </w:p>
    <w:p w14:paraId="47F826FD" w14:textId="77777777" w:rsidR="000F0344" w:rsidRPr="005D7DCE" w:rsidRDefault="000F0344">
      <w:pPr>
        <w:spacing w:after="0" w:line="240" w:lineRule="auto"/>
        <w:ind w:left="360"/>
        <w:rPr>
          <w:rFonts w:ascii="Times New Roman" w:eastAsia="Times New Roman" w:hAnsi="Times New Roman" w:cs="Times New Roman"/>
          <w:color w:val="000000"/>
          <w:sz w:val="24"/>
          <w:szCs w:val="24"/>
        </w:rPr>
      </w:pPr>
    </w:p>
    <w:p w14:paraId="15FC920D" w14:textId="77777777" w:rsidR="000F0344" w:rsidRPr="005D7DCE" w:rsidRDefault="00000000">
      <w:pPr>
        <w:pBdr>
          <w:top w:val="nil"/>
          <w:left w:val="nil"/>
          <w:bottom w:val="nil"/>
          <w:right w:val="nil"/>
          <w:between w:val="nil"/>
        </w:pBdr>
        <w:spacing w:after="0" w:line="240" w:lineRule="auto"/>
        <w:ind w:left="360"/>
        <w:rPr>
          <w:rFonts w:ascii="Times New Roman" w:eastAsia="Times New Roman" w:hAnsi="Times New Roman" w:cs="Times New Roman"/>
          <w:color w:val="000000"/>
          <w:sz w:val="24"/>
          <w:szCs w:val="24"/>
        </w:rPr>
      </w:pPr>
      <w:r w:rsidRPr="005D7DCE">
        <w:rPr>
          <w:rFonts w:ascii="Times New Roman" w:eastAsia="Times New Roman" w:hAnsi="Times New Roman" w:cs="Times New Roman"/>
          <w:color w:val="000000"/>
          <w:sz w:val="24"/>
          <w:szCs w:val="24"/>
        </w:rPr>
        <w:t xml:space="preserve">To qualify for final consideration, certain applicants may be required to undertake the Risk Analysis Management (RAM) vetting process by providing Risk Analysis Information (RAI) about their “key individuals” (i.e., individuals with the ability to control applicant organizations’ funds), including “key individuals” from selected sub-recipients.  </w:t>
      </w:r>
      <w:r w:rsidRPr="005D7DCE">
        <w:rPr>
          <w:rFonts w:ascii="Times New Roman" w:eastAsia="Times New Roman" w:hAnsi="Times New Roman" w:cs="Times New Roman"/>
          <w:b/>
          <w:bCs/>
          <w:color w:val="000000"/>
          <w:sz w:val="24"/>
          <w:szCs w:val="24"/>
        </w:rPr>
        <w:t xml:space="preserve">Please note: these individuals </w:t>
      </w:r>
      <w:r w:rsidRPr="005D7DCE">
        <w:rPr>
          <w:rFonts w:ascii="Times New Roman" w:eastAsia="Times New Roman" w:hAnsi="Times New Roman" w:cs="Times New Roman"/>
          <w:b/>
          <w:bCs/>
          <w:i/>
          <w:iCs/>
          <w:color w:val="000000"/>
          <w:sz w:val="24"/>
          <w:szCs w:val="24"/>
          <w:u w:val="single"/>
        </w:rPr>
        <w:t>could</w:t>
      </w:r>
      <w:r w:rsidRPr="005D7DCE">
        <w:rPr>
          <w:rFonts w:ascii="Times New Roman" w:eastAsia="Times New Roman" w:hAnsi="Times New Roman" w:cs="Times New Roman"/>
          <w:b/>
          <w:bCs/>
          <w:color w:val="000000"/>
          <w:sz w:val="24"/>
          <w:szCs w:val="24"/>
        </w:rPr>
        <w:t xml:space="preserve"> be different from the key personnel listed in </w:t>
      </w:r>
      <w:proofErr w:type="gramStart"/>
      <w:r w:rsidRPr="005D7DCE">
        <w:rPr>
          <w:rFonts w:ascii="Times New Roman" w:eastAsia="Times New Roman" w:hAnsi="Times New Roman" w:cs="Times New Roman"/>
          <w:b/>
          <w:bCs/>
          <w:color w:val="000000"/>
          <w:sz w:val="24"/>
          <w:szCs w:val="24"/>
        </w:rPr>
        <w:t>the section</w:t>
      </w:r>
      <w:proofErr w:type="gramEnd"/>
      <w:r w:rsidRPr="005D7DCE">
        <w:rPr>
          <w:rFonts w:ascii="Times New Roman" w:eastAsia="Times New Roman" w:hAnsi="Times New Roman" w:cs="Times New Roman"/>
          <w:b/>
          <w:bCs/>
          <w:color w:val="000000"/>
          <w:sz w:val="24"/>
          <w:szCs w:val="24"/>
        </w:rPr>
        <w:t xml:space="preserve"> 4 of required documents. </w:t>
      </w:r>
      <w:r w:rsidRPr="005D7DCE">
        <w:rPr>
          <w:rFonts w:ascii="Times New Roman" w:eastAsia="Times New Roman" w:hAnsi="Times New Roman" w:cs="Times New Roman"/>
          <w:color w:val="000000"/>
          <w:sz w:val="24"/>
          <w:szCs w:val="24"/>
        </w:rPr>
        <w:t xml:space="preserve">The purpose of vetting potential contractors and grantees is to reduce the risk that federal assistance funding is provided to terrorists or their supporters.  </w:t>
      </w:r>
      <w:r w:rsidRPr="005D7DCE">
        <w:rPr>
          <w:rFonts w:ascii="Times New Roman" w:eastAsia="Times New Roman" w:hAnsi="Times New Roman" w:cs="Times New Roman"/>
          <w:b/>
          <w:bCs/>
          <w:color w:val="000000"/>
          <w:sz w:val="24"/>
          <w:szCs w:val="24"/>
        </w:rPr>
        <w:t xml:space="preserve">Potential grantees will be notified separately if RAI is required. </w:t>
      </w:r>
      <w:r w:rsidRPr="005D7DCE">
        <w:rPr>
          <w:rFonts w:ascii="Times New Roman" w:eastAsia="Times New Roman" w:hAnsi="Times New Roman" w:cs="Times New Roman"/>
          <w:color w:val="000000"/>
          <w:sz w:val="24"/>
          <w:szCs w:val="24"/>
        </w:rPr>
        <w:t xml:space="preserve">Applicants submit key individuals’ RAI by completing the Risk Analysis Information Form, DS-4184, through the secure web portal at </w:t>
      </w:r>
      <w:hyperlink r:id="rId33">
        <w:r w:rsidRPr="005D7DCE">
          <w:rPr>
            <w:rFonts w:ascii="Times New Roman" w:eastAsia="Times New Roman" w:hAnsi="Times New Roman" w:cs="Times New Roman"/>
            <w:color w:val="467886"/>
            <w:sz w:val="24"/>
            <w:szCs w:val="24"/>
            <w:u w:val="single"/>
          </w:rPr>
          <w:t>https://ramportal.state.gov</w:t>
        </w:r>
      </w:hyperlink>
      <w:r w:rsidRPr="005D7DCE">
        <w:rPr>
          <w:rFonts w:ascii="Times New Roman" w:eastAsia="Times New Roman" w:hAnsi="Times New Roman" w:cs="Times New Roman"/>
          <w:color w:val="000000"/>
          <w:sz w:val="24"/>
          <w:szCs w:val="24"/>
        </w:rPr>
        <w:t xml:space="preserve">.  The DS-4184 requests the following RAI for each key individual:  Full Name; Aliases; Gender; Birth Place; Birthdate; Home/Work Addresses; Phone Numbers; Employer; Professional Title; Email Addresses; Skype ID (if included, email address is also required); Numbers from All Official IDs (e.g., passports, ID cards, etc.); Nationalities; and Social Security Number (if U.S. person).  Questions about the DS-4184 form may be emailed to </w:t>
      </w:r>
      <w:hyperlink r:id="rId34">
        <w:r w:rsidRPr="005D7DCE">
          <w:rPr>
            <w:rFonts w:ascii="Times New Roman" w:eastAsia="Times New Roman" w:hAnsi="Times New Roman" w:cs="Times New Roman"/>
            <w:color w:val="467886"/>
            <w:sz w:val="24"/>
            <w:szCs w:val="24"/>
            <w:u w:val="single"/>
          </w:rPr>
          <w:t>RAM@state.gov</w:t>
        </w:r>
      </w:hyperlink>
      <w:r w:rsidRPr="005D7DCE">
        <w:rPr>
          <w:rFonts w:ascii="Times New Roman" w:eastAsia="Times New Roman" w:hAnsi="Times New Roman" w:cs="Times New Roman"/>
          <w:color w:val="000000"/>
          <w:sz w:val="24"/>
          <w:szCs w:val="24"/>
        </w:rPr>
        <w:t>.  Failure to submit information when requested, or failure to pass vetting, may be grounds for rejecting your proposal.</w:t>
      </w:r>
    </w:p>
    <w:p w14:paraId="157BC3E8" w14:textId="77777777" w:rsidR="000F0344" w:rsidRPr="005D7DCE" w:rsidRDefault="000F0344">
      <w:pPr>
        <w:pBdr>
          <w:top w:val="nil"/>
          <w:left w:val="nil"/>
          <w:bottom w:val="nil"/>
          <w:right w:val="nil"/>
          <w:between w:val="nil"/>
        </w:pBdr>
        <w:spacing w:after="0" w:line="240" w:lineRule="auto"/>
        <w:ind w:left="360"/>
        <w:rPr>
          <w:rFonts w:ascii="Times New Roman" w:eastAsia="Times New Roman" w:hAnsi="Times New Roman" w:cs="Times New Roman"/>
          <w:color w:val="000000"/>
          <w:sz w:val="24"/>
          <w:szCs w:val="24"/>
        </w:rPr>
      </w:pPr>
    </w:p>
    <w:p w14:paraId="48176430" w14:textId="77777777" w:rsidR="000F0344" w:rsidRPr="005D7DCE" w:rsidRDefault="00000000">
      <w:pPr>
        <w:pStyle w:val="Heading3"/>
        <w:numPr>
          <w:ilvl w:val="0"/>
          <w:numId w:val="7"/>
        </w:numPr>
        <w:ind w:left="360"/>
        <w:rPr>
          <w:rFonts w:ascii="Times New Roman" w:eastAsia="Times New Roman" w:hAnsi="Times New Roman" w:cs="Times New Roman"/>
          <w:b/>
          <w:bCs/>
          <w:color w:val="000000"/>
        </w:rPr>
      </w:pPr>
      <w:r w:rsidRPr="005D7DCE">
        <w:rPr>
          <w:rFonts w:ascii="Times New Roman" w:eastAsia="Times New Roman" w:hAnsi="Times New Roman" w:cs="Times New Roman"/>
          <w:b/>
          <w:bCs/>
          <w:color w:val="000000"/>
        </w:rPr>
        <w:t>AWARD NOTICES</w:t>
      </w:r>
    </w:p>
    <w:p w14:paraId="446B5529" w14:textId="77777777" w:rsidR="000F0344" w:rsidRPr="005D7DCE" w:rsidRDefault="000F0344">
      <w:pPr>
        <w:rPr>
          <w:rFonts w:ascii="Times New Roman" w:eastAsia="Times New Roman" w:hAnsi="Times New Roman" w:cs="Times New Roman"/>
        </w:rPr>
      </w:pPr>
    </w:p>
    <w:p w14:paraId="64AEE9EC" w14:textId="77777777" w:rsidR="000F0344" w:rsidRPr="005D7DCE" w:rsidRDefault="00000000">
      <w:pPr>
        <w:shd w:val="clear" w:color="auto" w:fill="FFFFFF"/>
        <w:spacing w:after="0" w:line="240" w:lineRule="auto"/>
        <w:rPr>
          <w:rFonts w:ascii="Times New Roman" w:eastAsia="Times New Roman" w:hAnsi="Times New Roman" w:cs="Times New Roman"/>
          <w:sz w:val="24"/>
          <w:szCs w:val="24"/>
        </w:rPr>
      </w:pPr>
      <w:r w:rsidRPr="005D7DCE">
        <w:rPr>
          <w:rFonts w:ascii="Times New Roman" w:eastAsia="Times New Roman" w:hAnsi="Times New Roman" w:cs="Times New Roman"/>
          <w:sz w:val="24"/>
          <w:szCs w:val="24"/>
        </w:rPr>
        <w:t xml:space="preserve">The award or cooperative agreement will be written, signed, awarded, and administered by the Grants Officer. The award agreement is the authorizing document, and it will be provided to the recipient for review and </w:t>
      </w:r>
      <w:proofErr w:type="gramStart"/>
      <w:r w:rsidRPr="005D7DCE">
        <w:rPr>
          <w:rFonts w:ascii="Times New Roman" w:eastAsia="Times New Roman" w:hAnsi="Times New Roman" w:cs="Times New Roman"/>
          <w:sz w:val="24"/>
          <w:szCs w:val="24"/>
        </w:rPr>
        <w:t>counter-signature</w:t>
      </w:r>
      <w:proofErr w:type="gramEnd"/>
      <w:r w:rsidRPr="005D7DCE">
        <w:rPr>
          <w:rFonts w:ascii="Times New Roman" w:eastAsia="Times New Roman" w:hAnsi="Times New Roman" w:cs="Times New Roman"/>
          <w:sz w:val="24"/>
          <w:szCs w:val="24"/>
        </w:rPr>
        <w:t>. The recipient may only start incurring project expenses beginning on the start date shown on the award document signed by the Grants Officer.</w:t>
      </w:r>
    </w:p>
    <w:p w14:paraId="2550EF62" w14:textId="77777777" w:rsidR="000F0344" w:rsidRPr="005D7DCE" w:rsidRDefault="000F0344">
      <w:pPr>
        <w:shd w:val="clear" w:color="auto" w:fill="FFFFFF"/>
        <w:spacing w:after="0" w:line="240" w:lineRule="auto"/>
        <w:rPr>
          <w:rFonts w:ascii="Times New Roman" w:eastAsia="Times New Roman" w:hAnsi="Times New Roman" w:cs="Times New Roman"/>
          <w:sz w:val="24"/>
          <w:szCs w:val="24"/>
        </w:rPr>
      </w:pPr>
    </w:p>
    <w:p w14:paraId="2CFC449D" w14:textId="77777777" w:rsidR="000F0344" w:rsidRPr="005D7DCE" w:rsidRDefault="00000000">
      <w:pPr>
        <w:shd w:val="clear" w:color="auto" w:fill="FFFFFF"/>
        <w:spacing w:after="0" w:line="240" w:lineRule="auto"/>
        <w:rPr>
          <w:rFonts w:ascii="Times New Roman" w:eastAsia="Times New Roman" w:hAnsi="Times New Roman" w:cs="Times New Roman"/>
          <w:sz w:val="24"/>
          <w:szCs w:val="24"/>
        </w:rPr>
      </w:pPr>
      <w:r w:rsidRPr="005D7DCE">
        <w:rPr>
          <w:rFonts w:ascii="Times New Roman" w:eastAsia="Times New Roman" w:hAnsi="Times New Roman" w:cs="Times New Roman"/>
          <w:sz w:val="24"/>
          <w:szCs w:val="24"/>
        </w:rPr>
        <w:t xml:space="preserve">If a proposal is selected for funding, the Department of State has no obligation to provide any additional future funding. Renewal of an award to increase funding or extend the period of performance is at the discretion of the Department of State. </w:t>
      </w:r>
    </w:p>
    <w:p w14:paraId="64E115D9" w14:textId="77777777" w:rsidR="000F0344" w:rsidRPr="005D7DCE" w:rsidRDefault="000F0344">
      <w:pPr>
        <w:shd w:val="clear" w:color="auto" w:fill="FFFFFF"/>
        <w:spacing w:after="0" w:line="240" w:lineRule="auto"/>
        <w:rPr>
          <w:rFonts w:ascii="Times New Roman" w:eastAsia="Times New Roman" w:hAnsi="Times New Roman" w:cs="Times New Roman"/>
          <w:sz w:val="24"/>
          <w:szCs w:val="24"/>
        </w:rPr>
      </w:pPr>
    </w:p>
    <w:p w14:paraId="2A10055E" w14:textId="77777777" w:rsidR="000F0344" w:rsidRPr="005D7DCE" w:rsidRDefault="00000000">
      <w:pPr>
        <w:shd w:val="clear" w:color="auto" w:fill="FFFFFF"/>
        <w:spacing w:after="0" w:line="240" w:lineRule="auto"/>
        <w:rPr>
          <w:rFonts w:ascii="Times New Roman" w:eastAsia="Times New Roman" w:hAnsi="Times New Roman" w:cs="Times New Roman"/>
          <w:sz w:val="24"/>
          <w:szCs w:val="24"/>
        </w:rPr>
      </w:pPr>
      <w:r w:rsidRPr="005D7DCE">
        <w:rPr>
          <w:rFonts w:ascii="Times New Roman" w:eastAsia="Times New Roman" w:hAnsi="Times New Roman" w:cs="Times New Roman"/>
          <w:sz w:val="24"/>
          <w:szCs w:val="24"/>
        </w:rPr>
        <w:t>Issuance of this NOFO does not constitute an award commitment on the part of the U.S. government, nor does it commit the U.S. government to pay for costs incurred in the preparation and submission of proposals. Further, the U.S. government reserves the right to reject any or all proposals received.</w:t>
      </w:r>
    </w:p>
    <w:p w14:paraId="43AAB154" w14:textId="77777777" w:rsidR="000F0344" w:rsidRPr="005D7DCE" w:rsidRDefault="000F0344">
      <w:pPr>
        <w:shd w:val="clear" w:color="auto" w:fill="FFFFFF"/>
        <w:spacing w:after="0" w:line="240" w:lineRule="auto"/>
        <w:rPr>
          <w:rFonts w:ascii="Times New Roman" w:eastAsia="Times New Roman" w:hAnsi="Times New Roman" w:cs="Times New Roman"/>
          <w:color w:val="333333"/>
          <w:sz w:val="24"/>
          <w:szCs w:val="24"/>
        </w:rPr>
      </w:pPr>
    </w:p>
    <w:p w14:paraId="0661B69D" w14:textId="77777777" w:rsidR="000F0344" w:rsidRPr="005D7DCE" w:rsidRDefault="00000000">
      <w:pPr>
        <w:shd w:val="clear" w:color="auto" w:fill="FFFFFF"/>
        <w:spacing w:after="0" w:line="240" w:lineRule="auto"/>
        <w:rPr>
          <w:rFonts w:ascii="Times New Roman" w:eastAsia="Times New Roman" w:hAnsi="Times New Roman" w:cs="Times New Roman"/>
          <w:sz w:val="24"/>
          <w:szCs w:val="24"/>
        </w:rPr>
      </w:pPr>
      <w:r w:rsidRPr="005D7DCE">
        <w:rPr>
          <w:rFonts w:ascii="Times New Roman" w:eastAsia="Times New Roman" w:hAnsi="Times New Roman" w:cs="Times New Roman"/>
          <w:b/>
          <w:bCs/>
          <w:sz w:val="24"/>
          <w:szCs w:val="24"/>
        </w:rPr>
        <w:t>Payment Method:</w:t>
      </w:r>
      <w:r w:rsidRPr="005D7DCE">
        <w:rPr>
          <w:rFonts w:ascii="Times New Roman" w:eastAsia="Times New Roman" w:hAnsi="Times New Roman" w:cs="Times New Roman"/>
          <w:sz w:val="24"/>
          <w:szCs w:val="24"/>
        </w:rPr>
        <w:t xml:space="preserve"> Recipients will be required to request payments by completing form SF-270—Request for Advance or Reimbursement and submitting the form to the Grants Officer and Grants Officer Representative.</w:t>
      </w:r>
    </w:p>
    <w:p w14:paraId="6DA7695E" w14:textId="77777777" w:rsidR="000F0344" w:rsidRPr="005D7DCE" w:rsidRDefault="000F0344">
      <w:pPr>
        <w:shd w:val="clear" w:color="auto" w:fill="FFFFFF"/>
        <w:spacing w:after="0" w:line="240" w:lineRule="auto"/>
        <w:rPr>
          <w:rFonts w:ascii="Times New Roman" w:eastAsia="Times New Roman" w:hAnsi="Times New Roman" w:cs="Times New Roman"/>
          <w:color w:val="FF0000"/>
          <w:sz w:val="24"/>
          <w:szCs w:val="24"/>
        </w:rPr>
      </w:pPr>
    </w:p>
    <w:p w14:paraId="4A822E2A" w14:textId="77777777" w:rsidR="000F0344" w:rsidRPr="005D7DCE" w:rsidRDefault="00000000">
      <w:pPr>
        <w:rPr>
          <w:rFonts w:ascii="Times New Roman" w:eastAsia="Times New Roman" w:hAnsi="Times New Roman" w:cs="Times New Roman"/>
          <w:sz w:val="24"/>
          <w:szCs w:val="24"/>
        </w:rPr>
      </w:pPr>
      <w:r w:rsidRPr="005D7DCE">
        <w:rPr>
          <w:rFonts w:ascii="Times New Roman" w:eastAsia="Times New Roman" w:hAnsi="Times New Roman" w:cs="Times New Roman"/>
          <w:sz w:val="24"/>
          <w:szCs w:val="24"/>
        </w:rPr>
        <w:t xml:space="preserve">Recipients may not draw down funds without the affirmative authorization of the Department of State. In addition, recipients must submit, with each SF-270 payment request, a detailed explanation justifying the request. </w:t>
      </w:r>
    </w:p>
    <w:p w14:paraId="7F31D433" w14:textId="77777777" w:rsidR="000F0344" w:rsidRPr="005D7DCE" w:rsidRDefault="00000000">
      <w:pPr>
        <w:pStyle w:val="Heading3"/>
        <w:numPr>
          <w:ilvl w:val="0"/>
          <w:numId w:val="7"/>
        </w:numPr>
        <w:ind w:left="360"/>
        <w:rPr>
          <w:rFonts w:ascii="Times New Roman" w:eastAsia="Times New Roman" w:hAnsi="Times New Roman" w:cs="Times New Roman"/>
          <w:b/>
          <w:bCs/>
          <w:color w:val="000000"/>
        </w:rPr>
      </w:pPr>
      <w:bookmarkStart w:id="7" w:name="_heading=h.ucwp9gkzhhdd" w:colFirst="0" w:colLast="0"/>
      <w:bookmarkEnd w:id="7"/>
      <w:r w:rsidRPr="005D7DCE">
        <w:rPr>
          <w:rFonts w:ascii="Times New Roman" w:eastAsia="Times New Roman" w:hAnsi="Times New Roman" w:cs="Times New Roman"/>
          <w:b/>
          <w:bCs/>
          <w:color w:val="000000"/>
        </w:rPr>
        <w:lastRenderedPageBreak/>
        <w:t>POST-AWARD REQUIREMENTS AND ADMINISTRATION</w:t>
      </w:r>
    </w:p>
    <w:p w14:paraId="35A6ABA7" w14:textId="77777777" w:rsidR="000F0344" w:rsidRPr="005D7DCE" w:rsidRDefault="000F0344">
      <w:pPr>
        <w:rPr>
          <w:rFonts w:ascii="Times New Roman" w:eastAsia="Times New Roman" w:hAnsi="Times New Roman" w:cs="Times New Roman"/>
        </w:rPr>
      </w:pPr>
    </w:p>
    <w:p w14:paraId="5613FAB6" w14:textId="77777777" w:rsidR="000F0344" w:rsidRPr="005D7DCE" w:rsidRDefault="00000000">
      <w:pPr>
        <w:pStyle w:val="Heading5"/>
        <w:numPr>
          <w:ilvl w:val="0"/>
          <w:numId w:val="23"/>
        </w:numPr>
        <w:rPr>
          <w:rFonts w:ascii="Times New Roman" w:eastAsia="Times New Roman" w:hAnsi="Times New Roman" w:cs="Times New Roman"/>
          <w:b/>
          <w:bCs/>
          <w:i/>
          <w:iCs/>
          <w:color w:val="000000"/>
          <w:sz w:val="24"/>
          <w:szCs w:val="24"/>
        </w:rPr>
      </w:pPr>
      <w:r w:rsidRPr="005D7DCE">
        <w:rPr>
          <w:rFonts w:ascii="Times New Roman" w:eastAsia="Times New Roman" w:hAnsi="Times New Roman" w:cs="Times New Roman"/>
          <w:b/>
          <w:bCs/>
          <w:i/>
          <w:iCs/>
          <w:color w:val="000000"/>
          <w:sz w:val="24"/>
          <w:szCs w:val="24"/>
        </w:rPr>
        <w:t>Administrative and National Policy Requirements</w:t>
      </w:r>
    </w:p>
    <w:p w14:paraId="5785F82D" w14:textId="77777777" w:rsidR="000F0344" w:rsidRPr="005D7DCE" w:rsidRDefault="00000000">
      <w:pPr>
        <w:shd w:val="clear" w:color="auto" w:fill="FFFFFF"/>
        <w:spacing w:after="0" w:line="240" w:lineRule="auto"/>
        <w:ind w:left="360"/>
        <w:rPr>
          <w:rFonts w:ascii="Times New Roman" w:eastAsia="Times New Roman" w:hAnsi="Times New Roman" w:cs="Times New Roman"/>
          <w:sz w:val="24"/>
          <w:szCs w:val="24"/>
        </w:rPr>
      </w:pPr>
      <w:r w:rsidRPr="005D7DCE">
        <w:rPr>
          <w:rFonts w:ascii="Times New Roman" w:eastAsia="Times New Roman" w:hAnsi="Times New Roman" w:cs="Times New Roman"/>
          <w:sz w:val="24"/>
          <w:szCs w:val="24"/>
        </w:rPr>
        <w:t xml:space="preserve">Before </w:t>
      </w:r>
      <w:proofErr w:type="gramStart"/>
      <w:r w:rsidRPr="005D7DCE">
        <w:rPr>
          <w:rFonts w:ascii="Times New Roman" w:eastAsia="Times New Roman" w:hAnsi="Times New Roman" w:cs="Times New Roman"/>
          <w:sz w:val="24"/>
          <w:szCs w:val="24"/>
        </w:rPr>
        <w:t>submitting an application</w:t>
      </w:r>
      <w:proofErr w:type="gramEnd"/>
      <w:r w:rsidRPr="005D7DCE">
        <w:rPr>
          <w:rFonts w:ascii="Times New Roman" w:eastAsia="Times New Roman" w:hAnsi="Times New Roman" w:cs="Times New Roman"/>
          <w:sz w:val="24"/>
          <w:szCs w:val="24"/>
        </w:rPr>
        <w:t xml:space="preserve">, applicants should review all the terms and conditions and required certifications which will apply to this award, to ensure that they will be able to comply.  </w:t>
      </w:r>
      <w:r w:rsidRPr="005D7DCE">
        <w:rPr>
          <w:rFonts w:ascii="Times New Roman" w:hAnsi="Times New Roman" w:cs="Times New Roman"/>
        </w:rPr>
        <w:tab/>
      </w:r>
      <w:r w:rsidRPr="005D7DCE">
        <w:rPr>
          <w:rFonts w:ascii="Times New Roman" w:eastAsia="Times New Roman" w:hAnsi="Times New Roman" w:cs="Times New Roman"/>
          <w:sz w:val="24"/>
          <w:szCs w:val="24"/>
        </w:rPr>
        <w:t>These include:</w:t>
      </w:r>
    </w:p>
    <w:p w14:paraId="498EAAF1" w14:textId="77777777" w:rsidR="000F0344" w:rsidRPr="005D7DCE" w:rsidRDefault="000F0344">
      <w:pPr>
        <w:shd w:val="clear" w:color="auto" w:fill="FFFFFF"/>
        <w:spacing w:after="0" w:line="240" w:lineRule="auto"/>
        <w:rPr>
          <w:rFonts w:ascii="Times New Roman" w:eastAsia="Times New Roman" w:hAnsi="Times New Roman" w:cs="Times New Roman"/>
          <w:sz w:val="24"/>
          <w:szCs w:val="24"/>
          <w:u w:val="single"/>
        </w:rPr>
      </w:pPr>
    </w:p>
    <w:p w14:paraId="0140BC2B" w14:textId="77777777" w:rsidR="000F0344" w:rsidRPr="005D7DCE" w:rsidRDefault="00000000">
      <w:pPr>
        <w:ind w:left="360"/>
        <w:rPr>
          <w:rFonts w:ascii="Times New Roman" w:eastAsia="Times New Roman" w:hAnsi="Times New Roman" w:cs="Times New Roman"/>
          <w:color w:val="000000"/>
          <w:sz w:val="24"/>
          <w:szCs w:val="24"/>
        </w:rPr>
      </w:pPr>
      <w:r w:rsidRPr="005D7DCE">
        <w:rPr>
          <w:rFonts w:ascii="Times New Roman" w:eastAsia="Times New Roman" w:hAnsi="Times New Roman" w:cs="Times New Roman"/>
          <w:color w:val="000000"/>
          <w:sz w:val="24"/>
          <w:szCs w:val="24"/>
        </w:rPr>
        <w:t xml:space="preserve">In accordance with the Office of Management and Budget’s guidance located at 2 CFR part 200, all applicable Federal laws, and relevant Executive guidance, the Department of State will review and consider applications for funding, as applicable to specific programs, pursuant to this notice of funding opportunity in accordance with the following: </w:t>
      </w:r>
    </w:p>
    <w:p w14:paraId="2B7F5E37" w14:textId="77777777" w:rsidR="000F0344" w:rsidRPr="005D7DCE" w:rsidRDefault="00000000">
      <w:pPr>
        <w:numPr>
          <w:ilvl w:val="0"/>
          <w:numId w:val="22"/>
        </w:numPr>
        <w:spacing w:after="0"/>
        <w:rPr>
          <w:rFonts w:ascii="Times New Roman" w:eastAsia="Times New Roman" w:hAnsi="Times New Roman" w:cs="Times New Roman"/>
          <w:color w:val="000000"/>
          <w:sz w:val="24"/>
          <w:szCs w:val="24"/>
        </w:rPr>
      </w:pPr>
      <w:hyperlink r:id="rId35">
        <w:r w:rsidRPr="005D7DCE">
          <w:rPr>
            <w:rFonts w:ascii="Times New Roman" w:eastAsia="Times New Roman" w:hAnsi="Times New Roman" w:cs="Times New Roman"/>
            <w:color w:val="467886"/>
            <w:sz w:val="24"/>
            <w:szCs w:val="24"/>
            <w:u w:val="single"/>
          </w:rPr>
          <w:t>Guidance for Grants and Agreements in Title 2 of the Code of Federal Regulations</w:t>
        </w:r>
      </w:hyperlink>
      <w:r w:rsidRPr="005D7DCE">
        <w:rPr>
          <w:rFonts w:ascii="Times New Roman" w:eastAsia="Times New Roman" w:hAnsi="Times New Roman" w:cs="Times New Roman"/>
          <w:color w:val="000000"/>
          <w:sz w:val="24"/>
          <w:szCs w:val="24"/>
        </w:rPr>
        <w:t xml:space="preserve"> (2 CFR), as updated in the Federal Register’s 89 FR 30046 on April 22, 2024, particularly on:</w:t>
      </w:r>
    </w:p>
    <w:p w14:paraId="504E3E58" w14:textId="77777777" w:rsidR="000F0344" w:rsidRPr="005D7DCE" w:rsidRDefault="00000000">
      <w:pPr>
        <w:numPr>
          <w:ilvl w:val="1"/>
          <w:numId w:val="22"/>
        </w:numPr>
        <w:spacing w:after="0"/>
        <w:rPr>
          <w:rFonts w:ascii="Times New Roman" w:eastAsia="Times New Roman" w:hAnsi="Times New Roman" w:cs="Times New Roman"/>
          <w:color w:val="000000"/>
          <w:sz w:val="24"/>
          <w:szCs w:val="24"/>
        </w:rPr>
      </w:pPr>
      <w:r w:rsidRPr="005D7DCE">
        <w:rPr>
          <w:rFonts w:ascii="Times New Roman" w:eastAsia="Times New Roman" w:hAnsi="Times New Roman" w:cs="Times New Roman"/>
          <w:color w:val="000000"/>
          <w:sz w:val="24"/>
          <w:szCs w:val="24"/>
        </w:rPr>
        <w:t xml:space="preserve">Selecting recipients </w:t>
      </w:r>
      <w:proofErr w:type="gramStart"/>
      <w:r w:rsidRPr="005D7DCE">
        <w:rPr>
          <w:rFonts w:ascii="Times New Roman" w:eastAsia="Times New Roman" w:hAnsi="Times New Roman" w:cs="Times New Roman"/>
          <w:color w:val="000000"/>
          <w:sz w:val="24"/>
          <w:szCs w:val="24"/>
        </w:rPr>
        <w:t>most</w:t>
      </w:r>
      <w:proofErr w:type="gramEnd"/>
      <w:r w:rsidRPr="005D7DCE">
        <w:rPr>
          <w:rFonts w:ascii="Times New Roman" w:eastAsia="Times New Roman" w:hAnsi="Times New Roman" w:cs="Times New Roman"/>
          <w:color w:val="000000"/>
          <w:sz w:val="24"/>
          <w:szCs w:val="24"/>
        </w:rPr>
        <w:t xml:space="preserve"> likely to be successful in delivering results based on the program objectives through an impartial process of evaluating Federal award applications (2 CFR part 200.205),</w:t>
      </w:r>
    </w:p>
    <w:p w14:paraId="64BA9D8E" w14:textId="77777777" w:rsidR="000F0344" w:rsidRPr="005D7DCE" w:rsidRDefault="00000000">
      <w:pPr>
        <w:numPr>
          <w:ilvl w:val="1"/>
          <w:numId w:val="22"/>
        </w:numPr>
        <w:spacing w:after="0"/>
        <w:rPr>
          <w:rFonts w:ascii="Times New Roman" w:eastAsia="Times New Roman" w:hAnsi="Times New Roman" w:cs="Times New Roman"/>
          <w:color w:val="000000"/>
          <w:sz w:val="24"/>
          <w:szCs w:val="24"/>
        </w:rPr>
      </w:pPr>
      <w:r w:rsidRPr="005D7DCE">
        <w:rPr>
          <w:rFonts w:ascii="Times New Roman" w:eastAsia="Times New Roman" w:hAnsi="Times New Roman" w:cs="Times New Roman"/>
          <w:color w:val="000000"/>
          <w:sz w:val="24"/>
          <w:szCs w:val="24"/>
        </w:rPr>
        <w:t xml:space="preserve">Promoting </w:t>
      </w:r>
      <w:proofErr w:type="gramStart"/>
      <w:r w:rsidRPr="005D7DCE">
        <w:rPr>
          <w:rFonts w:ascii="Times New Roman" w:eastAsia="Times New Roman" w:hAnsi="Times New Roman" w:cs="Times New Roman"/>
          <w:color w:val="000000"/>
          <w:sz w:val="24"/>
          <w:szCs w:val="24"/>
        </w:rPr>
        <w:t>the freedom</w:t>
      </w:r>
      <w:proofErr w:type="gramEnd"/>
      <w:r w:rsidRPr="005D7DCE">
        <w:rPr>
          <w:rFonts w:ascii="Times New Roman" w:eastAsia="Times New Roman" w:hAnsi="Times New Roman" w:cs="Times New Roman"/>
          <w:color w:val="000000"/>
          <w:sz w:val="24"/>
          <w:szCs w:val="24"/>
        </w:rPr>
        <w:t xml:space="preserve"> of speech and religious liberty in alignment with </w:t>
      </w:r>
      <w:r w:rsidRPr="005D7DCE">
        <w:rPr>
          <w:rFonts w:ascii="Times New Roman" w:eastAsia="Times New Roman" w:hAnsi="Times New Roman" w:cs="Times New Roman"/>
          <w:i/>
          <w:iCs/>
          <w:color w:val="000000"/>
          <w:sz w:val="24"/>
          <w:szCs w:val="24"/>
        </w:rPr>
        <w:t xml:space="preserve">Promoting Free Speech and Religious Liberty </w:t>
      </w:r>
      <w:r w:rsidRPr="005D7DCE">
        <w:rPr>
          <w:rFonts w:ascii="Times New Roman" w:eastAsia="Times New Roman" w:hAnsi="Times New Roman" w:cs="Times New Roman"/>
          <w:color w:val="000000"/>
          <w:sz w:val="24"/>
          <w:szCs w:val="24"/>
        </w:rPr>
        <w:t xml:space="preserve">(E.O. 13798) and </w:t>
      </w:r>
      <w:r w:rsidRPr="005D7DCE">
        <w:rPr>
          <w:rFonts w:ascii="Times New Roman" w:eastAsia="Times New Roman" w:hAnsi="Times New Roman" w:cs="Times New Roman"/>
          <w:i/>
          <w:iCs/>
          <w:color w:val="000000"/>
          <w:sz w:val="24"/>
          <w:szCs w:val="24"/>
        </w:rPr>
        <w:t>Improving Free Inquiry, Transparency, and Accountability at Colleges and Universities</w:t>
      </w:r>
      <w:r w:rsidRPr="005D7DCE">
        <w:rPr>
          <w:rFonts w:ascii="Times New Roman" w:eastAsia="Times New Roman" w:hAnsi="Times New Roman" w:cs="Times New Roman"/>
          <w:color w:val="000000"/>
          <w:sz w:val="24"/>
          <w:szCs w:val="24"/>
        </w:rPr>
        <w:t xml:space="preserve"> (E.O. 13864) (§§ 200.300, 200.303, 200.339, and 200.341), </w:t>
      </w:r>
    </w:p>
    <w:p w14:paraId="663B422D" w14:textId="77777777" w:rsidR="000F0344" w:rsidRPr="005D7DCE" w:rsidRDefault="00000000">
      <w:pPr>
        <w:numPr>
          <w:ilvl w:val="1"/>
          <w:numId w:val="22"/>
        </w:numPr>
        <w:spacing w:after="0"/>
        <w:rPr>
          <w:rFonts w:ascii="Times New Roman" w:eastAsia="Times New Roman" w:hAnsi="Times New Roman" w:cs="Times New Roman"/>
          <w:color w:val="000000"/>
          <w:sz w:val="24"/>
          <w:szCs w:val="24"/>
        </w:rPr>
      </w:pPr>
      <w:r w:rsidRPr="005D7DCE">
        <w:rPr>
          <w:rFonts w:ascii="Times New Roman" w:eastAsia="Times New Roman" w:hAnsi="Times New Roman" w:cs="Times New Roman"/>
          <w:color w:val="000000"/>
          <w:sz w:val="24"/>
          <w:szCs w:val="24"/>
        </w:rPr>
        <w:t>Providing a preference, to the extent permitted by law, to maximize use of goods, products, and materials produced in the United States (2 CFR part 200.322), and</w:t>
      </w:r>
    </w:p>
    <w:p w14:paraId="0A66A047" w14:textId="77777777" w:rsidR="000F0344" w:rsidRPr="005D7DCE" w:rsidRDefault="00000000">
      <w:pPr>
        <w:numPr>
          <w:ilvl w:val="1"/>
          <w:numId w:val="22"/>
        </w:numPr>
        <w:spacing w:after="0"/>
        <w:rPr>
          <w:rFonts w:ascii="Times New Roman" w:eastAsia="Times New Roman" w:hAnsi="Times New Roman" w:cs="Times New Roman"/>
          <w:color w:val="000000"/>
          <w:sz w:val="24"/>
          <w:szCs w:val="24"/>
        </w:rPr>
      </w:pPr>
      <w:r w:rsidRPr="005D7DCE">
        <w:rPr>
          <w:rFonts w:ascii="Times New Roman" w:eastAsia="Times New Roman" w:hAnsi="Times New Roman" w:cs="Times New Roman"/>
          <w:color w:val="000000"/>
          <w:sz w:val="24"/>
          <w:szCs w:val="24"/>
        </w:rPr>
        <w:t>Terminating agreements pursuant to the U.S. Department of State Standard Terms and Conditions, including, to the greatest extent authorized by law, if an award no longer effectuates the program goals or agency priorities (2 CFR part 200.340).</w:t>
      </w:r>
      <w:r w:rsidRPr="005D7DCE">
        <w:rPr>
          <w:rFonts w:ascii="Times New Roman" w:eastAsia="Times New Roman" w:hAnsi="Times New Roman" w:cs="Times New Roman"/>
          <w:sz w:val="24"/>
          <w:szCs w:val="24"/>
        </w:rPr>
        <w:t xml:space="preserve"> For the avoidance of doubt, the Department has sole discretion over the determination that an award no longer </w:t>
      </w:r>
      <w:proofErr w:type="gramStart"/>
      <w:r w:rsidRPr="005D7DCE">
        <w:rPr>
          <w:rFonts w:ascii="Times New Roman" w:eastAsia="Times New Roman" w:hAnsi="Times New Roman" w:cs="Times New Roman"/>
          <w:sz w:val="24"/>
          <w:szCs w:val="24"/>
        </w:rPr>
        <w:t>effectuates</w:t>
      </w:r>
      <w:proofErr w:type="gramEnd"/>
      <w:r w:rsidRPr="005D7DCE">
        <w:rPr>
          <w:rFonts w:ascii="Times New Roman" w:eastAsia="Times New Roman" w:hAnsi="Times New Roman" w:cs="Times New Roman"/>
          <w:sz w:val="24"/>
          <w:szCs w:val="24"/>
        </w:rPr>
        <w:t xml:space="preserve"> program goals or agency priorities, and this provision permits awards to be terminated at the Department’s convenience, including when it determines that the award no longer advances the national interest.</w:t>
      </w:r>
    </w:p>
    <w:p w14:paraId="1E1F74CC" w14:textId="77777777" w:rsidR="000F0344" w:rsidRPr="005D7DCE" w:rsidRDefault="000F0344">
      <w:pPr>
        <w:spacing w:after="0"/>
        <w:ind w:left="1440"/>
        <w:rPr>
          <w:rFonts w:ascii="Times New Roman" w:eastAsia="Times New Roman" w:hAnsi="Times New Roman" w:cs="Times New Roman"/>
          <w:color w:val="000000"/>
          <w:sz w:val="24"/>
          <w:szCs w:val="24"/>
        </w:rPr>
      </w:pPr>
    </w:p>
    <w:p w14:paraId="37D08802" w14:textId="77777777" w:rsidR="000F0344" w:rsidRPr="005D7DCE" w:rsidRDefault="00000000">
      <w:pPr>
        <w:numPr>
          <w:ilvl w:val="0"/>
          <w:numId w:val="21"/>
        </w:numPr>
        <w:pBdr>
          <w:top w:val="nil"/>
          <w:left w:val="nil"/>
          <w:bottom w:val="nil"/>
          <w:right w:val="nil"/>
          <w:between w:val="nil"/>
        </w:pBdr>
        <w:shd w:val="clear" w:color="auto" w:fill="FFFFFF"/>
        <w:spacing w:after="240" w:line="240" w:lineRule="auto"/>
        <w:rPr>
          <w:rFonts w:ascii="Times New Roman" w:eastAsia="Times New Roman" w:hAnsi="Times New Roman" w:cs="Times New Roman"/>
          <w:color w:val="000000"/>
          <w:sz w:val="24"/>
          <w:szCs w:val="24"/>
          <w:u w:val="single"/>
        </w:rPr>
      </w:pPr>
      <w:hyperlink r:id="rId36">
        <w:r w:rsidRPr="005D7DCE">
          <w:rPr>
            <w:rFonts w:ascii="Times New Roman" w:eastAsia="Times New Roman" w:hAnsi="Times New Roman" w:cs="Times New Roman"/>
            <w:color w:val="467886"/>
            <w:sz w:val="24"/>
            <w:szCs w:val="24"/>
            <w:u w:val="single"/>
          </w:rPr>
          <w:t>2 CFR 25 - UNIVERSAL IDENTIFIER AND SYSTEM FOR AWARD MANAGEMENT</w:t>
        </w:r>
      </w:hyperlink>
    </w:p>
    <w:p w14:paraId="55FE7CA8" w14:textId="77777777" w:rsidR="000F0344" w:rsidRPr="005D7DCE" w:rsidRDefault="00000000">
      <w:pPr>
        <w:numPr>
          <w:ilvl w:val="0"/>
          <w:numId w:val="21"/>
        </w:numPr>
        <w:pBdr>
          <w:top w:val="nil"/>
          <w:left w:val="nil"/>
          <w:bottom w:val="nil"/>
          <w:right w:val="nil"/>
          <w:between w:val="nil"/>
        </w:pBdr>
        <w:shd w:val="clear" w:color="auto" w:fill="FFFFFF"/>
        <w:spacing w:after="240" w:line="240" w:lineRule="auto"/>
        <w:rPr>
          <w:rFonts w:ascii="Times New Roman" w:eastAsia="Times New Roman" w:hAnsi="Times New Roman" w:cs="Times New Roman"/>
          <w:color w:val="000000"/>
          <w:sz w:val="24"/>
          <w:szCs w:val="24"/>
          <w:u w:val="single"/>
        </w:rPr>
      </w:pPr>
      <w:hyperlink r:id="rId37">
        <w:r w:rsidRPr="005D7DCE">
          <w:rPr>
            <w:rFonts w:ascii="Times New Roman" w:eastAsia="Times New Roman" w:hAnsi="Times New Roman" w:cs="Times New Roman"/>
            <w:color w:val="467886"/>
            <w:sz w:val="24"/>
            <w:szCs w:val="24"/>
            <w:u w:val="single"/>
          </w:rPr>
          <w:t>2 CFR 170 - REPORTING SUBAWARD AND EXECUTIVE COMPENSATION INFORMATION</w:t>
        </w:r>
      </w:hyperlink>
    </w:p>
    <w:p w14:paraId="1F012142" w14:textId="77777777" w:rsidR="000F0344" w:rsidRPr="005D7DCE" w:rsidRDefault="00000000">
      <w:pPr>
        <w:numPr>
          <w:ilvl w:val="0"/>
          <w:numId w:val="21"/>
        </w:numPr>
        <w:pBdr>
          <w:top w:val="nil"/>
          <w:left w:val="nil"/>
          <w:bottom w:val="nil"/>
          <w:right w:val="nil"/>
          <w:between w:val="nil"/>
        </w:pBdr>
        <w:shd w:val="clear" w:color="auto" w:fill="FFFFFF"/>
        <w:spacing w:after="240" w:line="240" w:lineRule="auto"/>
        <w:rPr>
          <w:rFonts w:ascii="Times New Roman" w:eastAsia="Times New Roman" w:hAnsi="Times New Roman" w:cs="Times New Roman"/>
          <w:color w:val="000000"/>
          <w:sz w:val="24"/>
          <w:szCs w:val="24"/>
          <w:u w:val="single"/>
        </w:rPr>
      </w:pPr>
      <w:hyperlink r:id="rId38">
        <w:r w:rsidRPr="005D7DCE">
          <w:rPr>
            <w:rFonts w:ascii="Times New Roman" w:eastAsia="Times New Roman" w:hAnsi="Times New Roman" w:cs="Times New Roman"/>
            <w:color w:val="467886"/>
            <w:sz w:val="24"/>
            <w:szCs w:val="24"/>
            <w:u w:val="single"/>
          </w:rPr>
          <w:t>2 CFR 175 - AWARD TERM FOR TRAFFICKING IN PERSONS</w:t>
        </w:r>
      </w:hyperlink>
    </w:p>
    <w:p w14:paraId="0965ADDB" w14:textId="77777777" w:rsidR="000F0344" w:rsidRPr="005D7DCE" w:rsidRDefault="00000000">
      <w:pPr>
        <w:numPr>
          <w:ilvl w:val="0"/>
          <w:numId w:val="21"/>
        </w:numPr>
        <w:pBdr>
          <w:top w:val="nil"/>
          <w:left w:val="nil"/>
          <w:bottom w:val="nil"/>
          <w:right w:val="nil"/>
          <w:between w:val="nil"/>
        </w:pBdr>
        <w:shd w:val="clear" w:color="auto" w:fill="FFFFFF"/>
        <w:spacing w:after="240" w:line="240" w:lineRule="auto"/>
        <w:rPr>
          <w:rFonts w:ascii="Times New Roman" w:eastAsia="Times New Roman" w:hAnsi="Times New Roman" w:cs="Times New Roman"/>
          <w:color w:val="000000"/>
          <w:sz w:val="24"/>
          <w:szCs w:val="24"/>
          <w:u w:val="single"/>
        </w:rPr>
      </w:pPr>
      <w:hyperlink r:id="rId39">
        <w:r w:rsidRPr="005D7DCE">
          <w:rPr>
            <w:rFonts w:ascii="Times New Roman" w:eastAsia="Times New Roman" w:hAnsi="Times New Roman" w:cs="Times New Roman"/>
            <w:color w:val="467886"/>
            <w:sz w:val="24"/>
            <w:szCs w:val="24"/>
            <w:u w:val="single"/>
          </w:rPr>
          <w:t>2 CFR 182 - GOVERNMENTWIDE REQUIREMENTS FOR DRUG-FREE WORKPLACE (FINANCIAL ASSISTANCE)</w:t>
        </w:r>
      </w:hyperlink>
    </w:p>
    <w:p w14:paraId="1CCB6BF9" w14:textId="77777777" w:rsidR="000F0344" w:rsidRPr="005D7DCE" w:rsidRDefault="00000000">
      <w:pPr>
        <w:numPr>
          <w:ilvl w:val="0"/>
          <w:numId w:val="21"/>
        </w:numPr>
        <w:pBdr>
          <w:top w:val="nil"/>
          <w:left w:val="nil"/>
          <w:bottom w:val="nil"/>
          <w:right w:val="nil"/>
          <w:between w:val="nil"/>
        </w:pBdr>
        <w:shd w:val="clear" w:color="auto" w:fill="FFFFFF"/>
        <w:spacing w:after="240" w:line="240" w:lineRule="auto"/>
        <w:rPr>
          <w:rFonts w:ascii="Times New Roman" w:eastAsia="Times New Roman" w:hAnsi="Times New Roman" w:cs="Times New Roman"/>
          <w:color w:val="000000"/>
          <w:sz w:val="24"/>
          <w:szCs w:val="24"/>
          <w:u w:val="single"/>
        </w:rPr>
      </w:pPr>
      <w:hyperlink r:id="rId40">
        <w:r w:rsidRPr="005D7DCE">
          <w:rPr>
            <w:rFonts w:ascii="Times New Roman" w:eastAsia="Times New Roman" w:hAnsi="Times New Roman" w:cs="Times New Roman"/>
            <w:color w:val="467886"/>
            <w:sz w:val="24"/>
            <w:szCs w:val="24"/>
            <w:u w:val="single"/>
          </w:rPr>
          <w:t>2 CFR 183 - NEVER CONTRACT WITH THE ENEMY</w:t>
        </w:r>
      </w:hyperlink>
    </w:p>
    <w:p w14:paraId="42F9F8E3" w14:textId="77777777" w:rsidR="000F0344" w:rsidRPr="005D7DCE" w:rsidRDefault="00000000">
      <w:pPr>
        <w:numPr>
          <w:ilvl w:val="0"/>
          <w:numId w:val="21"/>
        </w:numPr>
        <w:pBdr>
          <w:top w:val="nil"/>
          <w:left w:val="nil"/>
          <w:bottom w:val="nil"/>
          <w:right w:val="nil"/>
          <w:between w:val="nil"/>
        </w:pBdr>
        <w:shd w:val="clear" w:color="auto" w:fill="FFFFFF"/>
        <w:spacing w:after="240" w:line="240" w:lineRule="auto"/>
        <w:rPr>
          <w:rFonts w:ascii="Times New Roman" w:eastAsia="Times New Roman" w:hAnsi="Times New Roman" w:cs="Times New Roman"/>
          <w:color w:val="000000"/>
          <w:sz w:val="24"/>
          <w:szCs w:val="24"/>
          <w:u w:val="single"/>
        </w:rPr>
      </w:pPr>
      <w:hyperlink r:id="rId41">
        <w:r w:rsidRPr="005D7DCE">
          <w:rPr>
            <w:rFonts w:ascii="Times New Roman" w:eastAsia="Times New Roman" w:hAnsi="Times New Roman" w:cs="Times New Roman"/>
            <w:color w:val="467886"/>
            <w:sz w:val="24"/>
            <w:szCs w:val="24"/>
            <w:u w:val="single"/>
          </w:rPr>
          <w:t>2 CFR 600 – DEPARTMENT OF STATE REQUIREMENTS</w:t>
        </w:r>
      </w:hyperlink>
    </w:p>
    <w:p w14:paraId="0ACDF69B" w14:textId="77777777" w:rsidR="000F0344" w:rsidRPr="005D7DCE" w:rsidRDefault="00000000">
      <w:pPr>
        <w:numPr>
          <w:ilvl w:val="0"/>
          <w:numId w:val="21"/>
        </w:numPr>
        <w:pBdr>
          <w:top w:val="nil"/>
          <w:left w:val="nil"/>
          <w:bottom w:val="nil"/>
          <w:right w:val="nil"/>
          <w:between w:val="nil"/>
        </w:pBdr>
        <w:shd w:val="clear" w:color="auto" w:fill="FFFFFF"/>
        <w:spacing w:after="240" w:line="240" w:lineRule="auto"/>
        <w:rPr>
          <w:rFonts w:ascii="Times New Roman" w:eastAsia="Times New Roman" w:hAnsi="Times New Roman" w:cs="Times New Roman"/>
          <w:color w:val="000000"/>
          <w:sz w:val="24"/>
          <w:szCs w:val="24"/>
          <w:u w:val="single"/>
        </w:rPr>
      </w:pPr>
      <w:hyperlink r:id="rId42">
        <w:r w:rsidRPr="005D7DCE">
          <w:rPr>
            <w:rFonts w:ascii="Times New Roman" w:eastAsia="Times New Roman" w:hAnsi="Times New Roman" w:cs="Times New Roman"/>
            <w:color w:val="467886"/>
            <w:sz w:val="24"/>
            <w:szCs w:val="24"/>
            <w:u w:val="single"/>
          </w:rPr>
          <w:t>U.S. DEPARTMENT OF STATE STANDARD TERMS AND CONDITIONS</w:t>
        </w:r>
      </w:hyperlink>
    </w:p>
    <w:p w14:paraId="1A7A5F7E" w14:textId="77777777" w:rsidR="000F0344" w:rsidRPr="005D7DCE" w:rsidRDefault="00000000">
      <w:pPr>
        <w:numPr>
          <w:ilvl w:val="0"/>
          <w:numId w:val="21"/>
        </w:numPr>
        <w:pBdr>
          <w:top w:val="nil"/>
          <w:left w:val="nil"/>
          <w:bottom w:val="nil"/>
          <w:right w:val="nil"/>
          <w:between w:val="nil"/>
        </w:pBdr>
        <w:rPr>
          <w:rFonts w:ascii="Times New Roman" w:eastAsia="Times New Roman" w:hAnsi="Times New Roman" w:cs="Times New Roman"/>
          <w:color w:val="000000"/>
          <w:sz w:val="24"/>
          <w:szCs w:val="24"/>
        </w:rPr>
      </w:pPr>
      <w:r w:rsidRPr="005D7DCE">
        <w:rPr>
          <w:rFonts w:ascii="Times New Roman" w:eastAsia="Times New Roman" w:hAnsi="Times New Roman" w:cs="Times New Roman"/>
          <w:color w:val="000000"/>
          <w:sz w:val="24"/>
          <w:szCs w:val="24"/>
        </w:rPr>
        <w:t xml:space="preserve">Recipients must comply with all applicable Executive Orders. A searchable list can be found in the Federal Register: </w:t>
      </w:r>
      <w:hyperlink r:id="rId43">
        <w:r w:rsidRPr="005D7DCE">
          <w:rPr>
            <w:rFonts w:ascii="Times New Roman" w:eastAsia="Times New Roman" w:hAnsi="Times New Roman" w:cs="Times New Roman"/>
            <w:color w:val="467886"/>
            <w:sz w:val="24"/>
            <w:szCs w:val="24"/>
            <w:u w:val="single"/>
          </w:rPr>
          <w:t>https://www.federalregister.gov/</w:t>
        </w:r>
      </w:hyperlink>
      <w:r w:rsidRPr="005D7DCE">
        <w:rPr>
          <w:rFonts w:ascii="Times New Roman" w:eastAsia="Times New Roman" w:hAnsi="Times New Roman" w:cs="Times New Roman"/>
          <w:color w:val="000000"/>
          <w:sz w:val="24"/>
          <w:szCs w:val="24"/>
        </w:rPr>
        <w:t xml:space="preserve"> . </w:t>
      </w:r>
    </w:p>
    <w:p w14:paraId="63AE2DAD" w14:textId="77777777" w:rsidR="000F0344" w:rsidRPr="005D7DCE" w:rsidRDefault="00000000">
      <w:pPr>
        <w:pStyle w:val="Heading5"/>
        <w:numPr>
          <w:ilvl w:val="0"/>
          <w:numId w:val="23"/>
        </w:numPr>
        <w:rPr>
          <w:rFonts w:ascii="Times New Roman" w:eastAsia="Times New Roman" w:hAnsi="Times New Roman" w:cs="Times New Roman"/>
          <w:b/>
          <w:bCs/>
          <w:i/>
          <w:iCs/>
          <w:color w:val="000000"/>
          <w:sz w:val="24"/>
          <w:szCs w:val="24"/>
        </w:rPr>
      </w:pPr>
      <w:r w:rsidRPr="005D7DCE">
        <w:rPr>
          <w:rFonts w:ascii="Times New Roman" w:eastAsia="Times New Roman" w:hAnsi="Times New Roman" w:cs="Times New Roman"/>
          <w:b/>
          <w:bCs/>
          <w:i/>
          <w:iCs/>
          <w:color w:val="000000"/>
          <w:sz w:val="24"/>
          <w:szCs w:val="24"/>
        </w:rPr>
        <w:t>Reporting</w:t>
      </w:r>
    </w:p>
    <w:p w14:paraId="2C1B3BF0" w14:textId="77777777" w:rsidR="000F0344" w:rsidRPr="005D7DCE" w:rsidRDefault="00000000">
      <w:pPr>
        <w:shd w:val="clear" w:color="auto" w:fill="FFFFFF"/>
        <w:spacing w:after="0" w:line="240" w:lineRule="auto"/>
        <w:ind w:left="360"/>
        <w:rPr>
          <w:rFonts w:ascii="Times New Roman" w:eastAsia="Times New Roman" w:hAnsi="Times New Roman" w:cs="Times New Roman"/>
          <w:sz w:val="24"/>
          <w:szCs w:val="24"/>
        </w:rPr>
      </w:pPr>
      <w:r w:rsidRPr="005D7DCE">
        <w:rPr>
          <w:rFonts w:ascii="Times New Roman" w:eastAsia="Times New Roman" w:hAnsi="Times New Roman" w:cs="Times New Roman"/>
          <w:b/>
          <w:bCs/>
          <w:sz w:val="24"/>
          <w:szCs w:val="24"/>
        </w:rPr>
        <w:t xml:space="preserve">Reporting Requirements: </w:t>
      </w:r>
      <w:r w:rsidRPr="005D7DCE">
        <w:rPr>
          <w:rFonts w:ascii="Times New Roman" w:eastAsia="Times New Roman" w:hAnsi="Times New Roman" w:cs="Times New Roman"/>
          <w:sz w:val="24"/>
          <w:szCs w:val="24"/>
        </w:rPr>
        <w:t xml:space="preserve">Recipients will be required to submit financial reports and program reports.  The award document will specify what reports are required and how often these reports must be submitted. </w:t>
      </w:r>
      <w:r w:rsidRPr="005D7DCE">
        <w:rPr>
          <w:rFonts w:ascii="Times New Roman" w:eastAsia="Times New Roman" w:hAnsi="Times New Roman" w:cs="Times New Roman"/>
          <w:b/>
          <w:bCs/>
          <w:i/>
          <w:iCs/>
          <w:sz w:val="24"/>
          <w:szCs w:val="24"/>
        </w:rPr>
        <w:t>Note</w:t>
      </w:r>
      <w:r w:rsidRPr="005D7DCE">
        <w:rPr>
          <w:rFonts w:ascii="Times New Roman" w:eastAsia="Times New Roman" w:hAnsi="Times New Roman" w:cs="Times New Roman"/>
          <w:sz w:val="24"/>
          <w:szCs w:val="24"/>
        </w:rPr>
        <w:t xml:space="preserve">: most recipients will be required to submit quarterly </w:t>
      </w:r>
      <w:proofErr w:type="gramStart"/>
      <w:r w:rsidRPr="005D7DCE">
        <w:rPr>
          <w:rFonts w:ascii="Times New Roman" w:eastAsia="Times New Roman" w:hAnsi="Times New Roman" w:cs="Times New Roman"/>
          <w:sz w:val="24"/>
          <w:szCs w:val="24"/>
        </w:rPr>
        <w:t>program</w:t>
      </w:r>
      <w:proofErr w:type="gramEnd"/>
      <w:r w:rsidRPr="005D7DCE">
        <w:rPr>
          <w:rFonts w:ascii="Times New Roman" w:eastAsia="Times New Roman" w:hAnsi="Times New Roman" w:cs="Times New Roman"/>
          <w:sz w:val="24"/>
          <w:szCs w:val="24"/>
        </w:rPr>
        <w:t xml:space="preserve"> progress and financial reports throughout the project period. The quarterly progress report must include updated M&amp;E data for that quarter.  Progress and financial reports are due 30 days after the reporting period. Final certified programmatic and financial reports are due 120 days after the </w:t>
      </w:r>
      <w:proofErr w:type="gramStart"/>
      <w:r w:rsidRPr="005D7DCE">
        <w:rPr>
          <w:rFonts w:ascii="Times New Roman" w:eastAsia="Times New Roman" w:hAnsi="Times New Roman" w:cs="Times New Roman"/>
          <w:sz w:val="24"/>
          <w:szCs w:val="24"/>
        </w:rPr>
        <w:t>close</w:t>
      </w:r>
      <w:proofErr w:type="gramEnd"/>
      <w:r w:rsidRPr="005D7DCE">
        <w:rPr>
          <w:rFonts w:ascii="Times New Roman" w:eastAsia="Times New Roman" w:hAnsi="Times New Roman" w:cs="Times New Roman"/>
          <w:sz w:val="24"/>
          <w:szCs w:val="24"/>
        </w:rPr>
        <w:t xml:space="preserve"> of the project period.  </w:t>
      </w:r>
    </w:p>
    <w:p w14:paraId="2BD723DB" w14:textId="77777777" w:rsidR="000F0344" w:rsidRPr="005D7DCE" w:rsidRDefault="00000000">
      <w:pPr>
        <w:shd w:val="clear" w:color="auto" w:fill="FFFFFF"/>
        <w:spacing w:after="0" w:line="240" w:lineRule="auto"/>
        <w:ind w:left="360"/>
        <w:rPr>
          <w:rFonts w:ascii="Times New Roman" w:eastAsia="Times New Roman" w:hAnsi="Times New Roman" w:cs="Times New Roman"/>
          <w:sz w:val="24"/>
          <w:szCs w:val="24"/>
        </w:rPr>
      </w:pPr>
      <w:r w:rsidRPr="005D7DCE">
        <w:rPr>
          <w:rFonts w:ascii="Times New Roman" w:eastAsia="Times New Roman" w:hAnsi="Times New Roman" w:cs="Times New Roman"/>
          <w:sz w:val="24"/>
          <w:szCs w:val="24"/>
        </w:rPr>
        <w:t xml:space="preserve"> </w:t>
      </w:r>
    </w:p>
    <w:p w14:paraId="77874ED7" w14:textId="77777777" w:rsidR="000F0344" w:rsidRPr="005D7DCE" w:rsidRDefault="00000000">
      <w:pPr>
        <w:shd w:val="clear" w:color="auto" w:fill="FFFFFF"/>
        <w:spacing w:after="0" w:line="240" w:lineRule="auto"/>
        <w:ind w:left="360"/>
        <w:rPr>
          <w:rFonts w:ascii="Times New Roman" w:eastAsia="Times New Roman" w:hAnsi="Times New Roman" w:cs="Times New Roman"/>
          <w:sz w:val="24"/>
          <w:szCs w:val="24"/>
        </w:rPr>
      </w:pPr>
      <w:r w:rsidRPr="005D7DCE">
        <w:rPr>
          <w:rFonts w:ascii="Times New Roman" w:eastAsia="Times New Roman" w:hAnsi="Times New Roman" w:cs="Times New Roman"/>
          <w:sz w:val="24"/>
          <w:szCs w:val="24"/>
        </w:rPr>
        <w:t xml:space="preserve">All reports are to be submitted electronically.  </w:t>
      </w:r>
    </w:p>
    <w:p w14:paraId="1CE8767C" w14:textId="77777777" w:rsidR="000F0344" w:rsidRPr="005D7DCE" w:rsidRDefault="000F0344">
      <w:pPr>
        <w:shd w:val="clear" w:color="auto" w:fill="FFFFFF"/>
        <w:spacing w:after="0" w:line="240" w:lineRule="auto"/>
        <w:ind w:left="360"/>
        <w:rPr>
          <w:rFonts w:ascii="Times New Roman" w:eastAsia="Times New Roman" w:hAnsi="Times New Roman" w:cs="Times New Roman"/>
          <w:sz w:val="24"/>
          <w:szCs w:val="24"/>
        </w:rPr>
      </w:pPr>
    </w:p>
    <w:p w14:paraId="1D162793" w14:textId="77777777" w:rsidR="000F0344" w:rsidRPr="005D7DCE" w:rsidRDefault="00000000">
      <w:pPr>
        <w:shd w:val="clear" w:color="auto" w:fill="FFFFFF"/>
        <w:spacing w:after="0" w:line="240" w:lineRule="auto"/>
        <w:ind w:left="360"/>
        <w:rPr>
          <w:rFonts w:ascii="Times New Roman" w:eastAsia="Times New Roman" w:hAnsi="Times New Roman" w:cs="Times New Roman"/>
          <w:sz w:val="24"/>
          <w:szCs w:val="24"/>
        </w:rPr>
      </w:pPr>
      <w:r w:rsidRPr="005D7DCE">
        <w:rPr>
          <w:rFonts w:ascii="Times New Roman" w:eastAsia="Times New Roman" w:hAnsi="Times New Roman" w:cs="Times New Roman"/>
          <w:sz w:val="24"/>
          <w:szCs w:val="24"/>
        </w:rPr>
        <w:t>The Awardee must also provide the Embassy on an annual basis an inventory of all the U.S. government provided equipment using the SF428 form.</w:t>
      </w:r>
      <w:r w:rsidRPr="005D7DCE">
        <w:rPr>
          <w:rFonts w:ascii="Times New Roman" w:eastAsia="Times New Roman" w:hAnsi="Times New Roman" w:cs="Times New Roman"/>
          <w:i/>
          <w:iCs/>
          <w:color w:val="FF0000"/>
          <w:sz w:val="24"/>
          <w:szCs w:val="24"/>
        </w:rPr>
        <w:t xml:space="preserve">  </w:t>
      </w:r>
    </w:p>
    <w:p w14:paraId="75F8F28A" w14:textId="77777777" w:rsidR="000F0344" w:rsidRPr="005D7DCE" w:rsidRDefault="000F0344">
      <w:pPr>
        <w:shd w:val="clear" w:color="auto" w:fill="FFFFFF"/>
        <w:spacing w:after="0" w:line="240" w:lineRule="auto"/>
        <w:ind w:left="360"/>
        <w:rPr>
          <w:rFonts w:ascii="Times New Roman" w:eastAsia="Times New Roman" w:hAnsi="Times New Roman" w:cs="Times New Roman"/>
          <w:color w:val="000000"/>
          <w:sz w:val="24"/>
          <w:szCs w:val="24"/>
        </w:rPr>
      </w:pPr>
    </w:p>
    <w:p w14:paraId="6A7D848D" w14:textId="77777777" w:rsidR="000F0344" w:rsidRPr="005D7DCE" w:rsidRDefault="000F0344">
      <w:pPr>
        <w:pBdr>
          <w:top w:val="nil"/>
          <w:left w:val="nil"/>
          <w:bottom w:val="nil"/>
          <w:right w:val="nil"/>
          <w:between w:val="nil"/>
        </w:pBdr>
        <w:shd w:val="clear" w:color="auto" w:fill="FFFFFF"/>
        <w:spacing w:after="0" w:line="240" w:lineRule="auto"/>
        <w:ind w:left="360"/>
        <w:rPr>
          <w:rFonts w:ascii="Times New Roman" w:eastAsia="Times New Roman" w:hAnsi="Times New Roman" w:cs="Times New Roman"/>
          <w:b/>
          <w:bCs/>
          <w:i/>
          <w:iCs/>
          <w:color w:val="000000"/>
          <w:sz w:val="24"/>
          <w:szCs w:val="24"/>
        </w:rPr>
      </w:pPr>
    </w:p>
    <w:p w14:paraId="6C530F21" w14:textId="77777777" w:rsidR="000F0344" w:rsidRPr="005D7DCE" w:rsidRDefault="00000000">
      <w:pPr>
        <w:numPr>
          <w:ilvl w:val="0"/>
          <w:numId w:val="23"/>
        </w:numPr>
        <w:pBdr>
          <w:top w:val="nil"/>
          <w:left w:val="nil"/>
          <w:bottom w:val="nil"/>
          <w:right w:val="nil"/>
          <w:between w:val="nil"/>
        </w:pBdr>
        <w:shd w:val="clear" w:color="auto" w:fill="FFFFFF"/>
        <w:spacing w:after="0" w:line="240" w:lineRule="auto"/>
        <w:rPr>
          <w:rFonts w:ascii="Times New Roman" w:eastAsia="Times New Roman" w:hAnsi="Times New Roman" w:cs="Times New Roman"/>
          <w:b/>
          <w:bCs/>
          <w:i/>
          <w:iCs/>
          <w:color w:val="000000"/>
          <w:sz w:val="24"/>
          <w:szCs w:val="24"/>
        </w:rPr>
      </w:pPr>
      <w:r w:rsidRPr="005D7DCE">
        <w:rPr>
          <w:rFonts w:ascii="Times New Roman" w:eastAsia="Times New Roman" w:hAnsi="Times New Roman" w:cs="Times New Roman"/>
          <w:b/>
          <w:bCs/>
          <w:i/>
          <w:iCs/>
          <w:color w:val="000000"/>
          <w:sz w:val="24"/>
          <w:szCs w:val="24"/>
        </w:rPr>
        <w:t>Branding and Marking</w:t>
      </w:r>
    </w:p>
    <w:p w14:paraId="49785322" w14:textId="77777777" w:rsidR="000F0344" w:rsidRPr="005D7DCE" w:rsidRDefault="00000000">
      <w:pPr>
        <w:spacing w:after="240" w:line="240" w:lineRule="auto"/>
        <w:ind w:left="360"/>
        <w:rPr>
          <w:rFonts w:ascii="Times New Roman" w:eastAsia="Times New Roman" w:hAnsi="Times New Roman" w:cs="Times New Roman"/>
          <w:sz w:val="24"/>
          <w:szCs w:val="24"/>
        </w:rPr>
      </w:pPr>
      <w:r w:rsidRPr="005D7DCE">
        <w:rPr>
          <w:rFonts w:ascii="Times New Roman" w:eastAsia="Times New Roman" w:hAnsi="Times New Roman" w:cs="Times New Roman"/>
          <w:sz w:val="24"/>
          <w:szCs w:val="24"/>
        </w:rPr>
        <w:t xml:space="preserve">The Department of State, its programs, and U.S. Government funding and assistance should be easily identifiable to the Department's global audiences.  </w:t>
      </w:r>
    </w:p>
    <w:p w14:paraId="281A19CB" w14:textId="77777777" w:rsidR="000F0344" w:rsidRPr="005D7DCE" w:rsidRDefault="00000000">
      <w:pPr>
        <w:spacing w:line="240" w:lineRule="auto"/>
        <w:ind w:left="360"/>
        <w:rPr>
          <w:rFonts w:ascii="Times New Roman" w:eastAsia="Times New Roman" w:hAnsi="Times New Roman" w:cs="Times New Roman"/>
          <w:sz w:val="24"/>
          <w:szCs w:val="24"/>
        </w:rPr>
      </w:pPr>
      <w:r w:rsidRPr="005D7DCE">
        <w:rPr>
          <w:rFonts w:ascii="Times New Roman" w:eastAsia="Times New Roman" w:hAnsi="Times New Roman" w:cs="Times New Roman"/>
          <w:sz w:val="24"/>
          <w:szCs w:val="24"/>
        </w:rPr>
        <w:t xml:space="preserve">Recipients of federal assistance awards must follow the branding guidance published at </w:t>
      </w:r>
      <w:hyperlink r:id="rId44" w:anchor="/-/guidance-for-contracts-and-grants">
        <w:r w:rsidRPr="005D7DCE">
          <w:rPr>
            <w:rFonts w:ascii="Times New Roman" w:eastAsia="Times New Roman" w:hAnsi="Times New Roman" w:cs="Times New Roman"/>
            <w:color w:val="467886"/>
            <w:sz w:val="24"/>
            <w:szCs w:val="24"/>
            <w:u w:val="single"/>
          </w:rPr>
          <w:t>Guidance for Contracts and Grants - U.S. Department of State Brand System</w:t>
        </w:r>
      </w:hyperlink>
      <w:r w:rsidRPr="005D7DCE">
        <w:rPr>
          <w:rFonts w:ascii="Times New Roman" w:eastAsia="Times New Roman" w:hAnsi="Times New Roman" w:cs="Times New Roman"/>
          <w:sz w:val="24"/>
          <w:szCs w:val="24"/>
        </w:rPr>
        <w:t xml:space="preserve">. Branding policy exceptions are outlined in the U.S. Department of State Foreign Affairs Manual </w:t>
      </w:r>
      <w:hyperlink r:id="rId45">
        <w:r w:rsidRPr="005D7DCE">
          <w:rPr>
            <w:rFonts w:ascii="Times New Roman" w:eastAsia="Times New Roman" w:hAnsi="Times New Roman" w:cs="Times New Roman"/>
            <w:color w:val="467886"/>
            <w:sz w:val="24"/>
            <w:szCs w:val="24"/>
            <w:u w:val="single"/>
          </w:rPr>
          <w:t>10 FAM 416, Policy Exceptions</w:t>
        </w:r>
      </w:hyperlink>
      <w:r w:rsidRPr="005D7DCE">
        <w:rPr>
          <w:rFonts w:ascii="Times New Roman" w:eastAsia="Times New Roman" w:hAnsi="Times New Roman" w:cs="Times New Roman"/>
          <w:sz w:val="24"/>
          <w:szCs w:val="24"/>
        </w:rPr>
        <w:t>.</w:t>
      </w:r>
    </w:p>
    <w:p w14:paraId="0C5C3D71" w14:textId="77777777" w:rsidR="000F0344" w:rsidRPr="005D7DCE" w:rsidRDefault="000F0344">
      <w:pPr>
        <w:spacing w:line="240" w:lineRule="auto"/>
        <w:ind w:left="360"/>
        <w:rPr>
          <w:rFonts w:ascii="Times New Roman" w:eastAsia="Times New Roman" w:hAnsi="Times New Roman" w:cs="Times New Roman"/>
          <w:sz w:val="24"/>
          <w:szCs w:val="24"/>
        </w:rPr>
      </w:pPr>
    </w:p>
    <w:p w14:paraId="49ADD079" w14:textId="77777777" w:rsidR="000F0344" w:rsidRPr="005D7DCE" w:rsidRDefault="00000000">
      <w:pPr>
        <w:pStyle w:val="Heading3"/>
        <w:numPr>
          <w:ilvl w:val="0"/>
          <w:numId w:val="7"/>
        </w:numPr>
        <w:ind w:left="360"/>
        <w:rPr>
          <w:rFonts w:ascii="Times New Roman" w:eastAsia="Times New Roman" w:hAnsi="Times New Roman" w:cs="Times New Roman"/>
          <w:b/>
          <w:bCs/>
          <w:color w:val="000000"/>
        </w:rPr>
      </w:pPr>
      <w:bookmarkStart w:id="8" w:name="_heading=h.ly6s19dlijuf" w:colFirst="0" w:colLast="0"/>
      <w:bookmarkEnd w:id="8"/>
      <w:r w:rsidRPr="005D7DCE">
        <w:rPr>
          <w:rFonts w:ascii="Times New Roman" w:eastAsia="Times New Roman" w:hAnsi="Times New Roman" w:cs="Times New Roman"/>
          <w:b/>
          <w:bCs/>
          <w:color w:val="000000"/>
        </w:rPr>
        <w:t>OTHER INFORMATION</w:t>
      </w:r>
    </w:p>
    <w:p w14:paraId="2C23832E" w14:textId="77777777" w:rsidR="000F0344" w:rsidRPr="005D7DCE" w:rsidRDefault="000F0344">
      <w:pPr>
        <w:shd w:val="clear" w:color="auto" w:fill="FFFFFF"/>
        <w:spacing w:after="0" w:line="240" w:lineRule="auto"/>
        <w:rPr>
          <w:rFonts w:ascii="Times New Roman" w:eastAsia="Times New Roman" w:hAnsi="Times New Roman" w:cs="Times New Roman"/>
          <w:color w:val="000000"/>
          <w:sz w:val="24"/>
          <w:szCs w:val="24"/>
        </w:rPr>
      </w:pPr>
    </w:p>
    <w:p w14:paraId="696C51A7" w14:textId="77777777" w:rsidR="000F0344" w:rsidRPr="005D7DCE" w:rsidRDefault="00000000">
      <w:pPr>
        <w:shd w:val="clear" w:color="auto" w:fill="FFFFFF"/>
        <w:spacing w:after="0" w:line="240" w:lineRule="auto"/>
        <w:rPr>
          <w:rFonts w:ascii="Times New Roman" w:eastAsia="Times New Roman" w:hAnsi="Times New Roman" w:cs="Times New Roman"/>
          <w:b/>
          <w:bCs/>
          <w:sz w:val="24"/>
          <w:szCs w:val="24"/>
        </w:rPr>
      </w:pPr>
      <w:r w:rsidRPr="005D7DCE">
        <w:rPr>
          <w:rFonts w:ascii="Times New Roman" w:eastAsia="Times New Roman" w:hAnsi="Times New Roman" w:cs="Times New Roman"/>
          <w:b/>
          <w:bCs/>
          <w:sz w:val="24"/>
          <w:szCs w:val="24"/>
        </w:rPr>
        <w:t>Guidelines for Budget Justification</w:t>
      </w:r>
    </w:p>
    <w:p w14:paraId="7B855A9E" w14:textId="77777777" w:rsidR="000F0344" w:rsidRPr="005D7DCE" w:rsidRDefault="000F0344">
      <w:pPr>
        <w:shd w:val="clear" w:color="auto" w:fill="FFFFFF"/>
        <w:spacing w:after="0" w:line="240" w:lineRule="auto"/>
        <w:rPr>
          <w:rFonts w:ascii="Times New Roman" w:eastAsia="Times New Roman" w:hAnsi="Times New Roman" w:cs="Times New Roman"/>
          <w:b/>
          <w:bCs/>
          <w:sz w:val="24"/>
          <w:szCs w:val="24"/>
        </w:rPr>
      </w:pPr>
    </w:p>
    <w:p w14:paraId="45F24F44" w14:textId="77777777" w:rsidR="000F0344" w:rsidRPr="005D7DCE" w:rsidRDefault="00000000">
      <w:pPr>
        <w:shd w:val="clear" w:color="auto" w:fill="FFFFFF"/>
        <w:spacing w:after="390" w:line="240" w:lineRule="auto"/>
        <w:rPr>
          <w:rFonts w:ascii="Times New Roman" w:eastAsia="Times New Roman" w:hAnsi="Times New Roman" w:cs="Times New Roman"/>
          <w:sz w:val="24"/>
          <w:szCs w:val="24"/>
        </w:rPr>
      </w:pPr>
      <w:r w:rsidRPr="005D7DCE">
        <w:rPr>
          <w:rFonts w:ascii="Times New Roman" w:eastAsia="Times New Roman" w:hAnsi="Times New Roman" w:cs="Times New Roman"/>
          <w:sz w:val="24"/>
          <w:szCs w:val="24"/>
          <w:u w:val="single"/>
        </w:rPr>
        <w:t>Personnel and Fringe Benefits</w:t>
      </w:r>
      <w:r w:rsidRPr="005D7DCE">
        <w:rPr>
          <w:rFonts w:ascii="Times New Roman" w:eastAsia="Times New Roman" w:hAnsi="Times New Roman" w:cs="Times New Roman"/>
          <w:sz w:val="24"/>
          <w:szCs w:val="24"/>
        </w:rPr>
        <w:t>: Describe the wages, salaries, and benefits of temporary or permanent staff who will be working directly for the applicant on the program, and the percentage of their time that will be spent on the program.</w:t>
      </w:r>
    </w:p>
    <w:p w14:paraId="7BD7C4E2" w14:textId="77777777" w:rsidR="000F0344" w:rsidRPr="005D7DCE" w:rsidRDefault="00000000">
      <w:pPr>
        <w:shd w:val="clear" w:color="auto" w:fill="FFFFFF"/>
        <w:spacing w:after="390" w:line="240" w:lineRule="auto"/>
        <w:rPr>
          <w:rFonts w:ascii="Times New Roman" w:eastAsia="Times New Roman" w:hAnsi="Times New Roman" w:cs="Times New Roman"/>
          <w:sz w:val="24"/>
          <w:szCs w:val="24"/>
        </w:rPr>
      </w:pPr>
      <w:r w:rsidRPr="005D7DCE">
        <w:rPr>
          <w:rFonts w:ascii="Times New Roman" w:eastAsia="Times New Roman" w:hAnsi="Times New Roman" w:cs="Times New Roman"/>
          <w:sz w:val="24"/>
          <w:szCs w:val="24"/>
          <w:u w:val="single"/>
        </w:rPr>
        <w:t>Travel:</w:t>
      </w:r>
      <w:r w:rsidRPr="005D7DCE">
        <w:rPr>
          <w:rFonts w:ascii="Times New Roman" w:eastAsia="Times New Roman" w:hAnsi="Times New Roman" w:cs="Times New Roman"/>
          <w:sz w:val="24"/>
          <w:szCs w:val="24"/>
        </w:rPr>
        <w:t xml:space="preserve"> Estimate the costs of travel and per diem for this program, for program staff, consultants or speakers, and participants/beneficiaries. If the program involves international travel, include a brief statement of justification for that travel.</w:t>
      </w:r>
    </w:p>
    <w:p w14:paraId="1FA9027F" w14:textId="77777777" w:rsidR="000F0344" w:rsidRPr="005D7DCE" w:rsidRDefault="00000000">
      <w:pPr>
        <w:shd w:val="clear" w:color="auto" w:fill="FFFFFF"/>
        <w:spacing w:after="390" w:line="240" w:lineRule="auto"/>
        <w:rPr>
          <w:rFonts w:ascii="Times New Roman" w:eastAsia="Times New Roman" w:hAnsi="Times New Roman" w:cs="Times New Roman"/>
          <w:sz w:val="24"/>
          <w:szCs w:val="24"/>
        </w:rPr>
      </w:pPr>
      <w:r w:rsidRPr="005D7DCE">
        <w:rPr>
          <w:rFonts w:ascii="Times New Roman" w:eastAsia="Times New Roman" w:hAnsi="Times New Roman" w:cs="Times New Roman"/>
          <w:sz w:val="24"/>
          <w:szCs w:val="24"/>
          <w:u w:val="single"/>
        </w:rPr>
        <w:lastRenderedPageBreak/>
        <w:t>Equipment:</w:t>
      </w:r>
      <w:r w:rsidRPr="005D7DCE">
        <w:rPr>
          <w:rFonts w:ascii="Times New Roman" w:eastAsia="Times New Roman" w:hAnsi="Times New Roman" w:cs="Times New Roman"/>
          <w:sz w:val="24"/>
          <w:szCs w:val="24"/>
        </w:rPr>
        <w:t xml:space="preserve"> Describe any machinery, furniture, or other personal property that is required for the program, which has a useful life of more than one year (or a life longer than the duration of the program), and costs at least $10,000 per unit.</w:t>
      </w:r>
    </w:p>
    <w:p w14:paraId="31D1874C" w14:textId="77777777" w:rsidR="000F0344" w:rsidRPr="005D7DCE" w:rsidRDefault="00000000">
      <w:pPr>
        <w:shd w:val="clear" w:color="auto" w:fill="FFFFFF"/>
        <w:spacing w:after="390" w:line="240" w:lineRule="auto"/>
        <w:rPr>
          <w:rFonts w:ascii="Times New Roman" w:eastAsia="Times New Roman" w:hAnsi="Times New Roman" w:cs="Times New Roman"/>
          <w:sz w:val="24"/>
          <w:szCs w:val="24"/>
        </w:rPr>
      </w:pPr>
      <w:r w:rsidRPr="005D7DCE">
        <w:rPr>
          <w:rFonts w:ascii="Times New Roman" w:eastAsia="Times New Roman" w:hAnsi="Times New Roman" w:cs="Times New Roman"/>
          <w:sz w:val="24"/>
          <w:szCs w:val="24"/>
          <w:u w:val="single"/>
        </w:rPr>
        <w:t>Supplies:</w:t>
      </w:r>
      <w:r w:rsidRPr="005D7DCE">
        <w:rPr>
          <w:rFonts w:ascii="Times New Roman" w:eastAsia="Times New Roman" w:hAnsi="Times New Roman" w:cs="Times New Roman"/>
          <w:sz w:val="24"/>
          <w:szCs w:val="24"/>
        </w:rPr>
        <w:t xml:space="preserve"> List and describe all the items and materials, including any computer devices, that are needed for the program. If an item costs more than $10,000 per unit, then put it in the budget under Equipment.</w:t>
      </w:r>
    </w:p>
    <w:p w14:paraId="4E403B2F" w14:textId="77777777" w:rsidR="000F0344" w:rsidRPr="005D7DCE" w:rsidRDefault="00000000">
      <w:pPr>
        <w:shd w:val="clear" w:color="auto" w:fill="FFFFFF"/>
        <w:spacing w:after="390" w:line="240" w:lineRule="auto"/>
        <w:rPr>
          <w:rFonts w:ascii="Times New Roman" w:eastAsia="Times New Roman" w:hAnsi="Times New Roman" w:cs="Times New Roman"/>
          <w:sz w:val="24"/>
          <w:szCs w:val="24"/>
        </w:rPr>
      </w:pPr>
      <w:r w:rsidRPr="005D7DCE">
        <w:rPr>
          <w:rFonts w:ascii="Times New Roman" w:eastAsia="Times New Roman" w:hAnsi="Times New Roman" w:cs="Times New Roman"/>
          <w:sz w:val="24"/>
          <w:szCs w:val="24"/>
          <w:u w:val="single"/>
        </w:rPr>
        <w:t xml:space="preserve">Contractual: </w:t>
      </w:r>
      <w:r w:rsidRPr="005D7DCE">
        <w:rPr>
          <w:rFonts w:ascii="Times New Roman" w:eastAsia="Times New Roman" w:hAnsi="Times New Roman" w:cs="Times New Roman"/>
          <w:sz w:val="24"/>
          <w:szCs w:val="24"/>
        </w:rPr>
        <w:t xml:space="preserve">Describe goods and services that the applicant plans to acquire through a contract with a vendor.  Also describe any sub-awards to non-profit partners that will help carry out the program activities. </w:t>
      </w:r>
    </w:p>
    <w:p w14:paraId="112B6C58" w14:textId="77777777" w:rsidR="000F0344" w:rsidRPr="005D7DCE" w:rsidRDefault="00000000">
      <w:pPr>
        <w:shd w:val="clear" w:color="auto" w:fill="FFFFFF"/>
        <w:spacing w:after="390" w:line="240" w:lineRule="auto"/>
        <w:rPr>
          <w:rFonts w:ascii="Times New Roman" w:eastAsia="Times New Roman" w:hAnsi="Times New Roman" w:cs="Times New Roman"/>
          <w:sz w:val="24"/>
          <w:szCs w:val="24"/>
        </w:rPr>
      </w:pPr>
      <w:r w:rsidRPr="005D7DCE">
        <w:rPr>
          <w:rFonts w:ascii="Times New Roman" w:eastAsia="Times New Roman" w:hAnsi="Times New Roman" w:cs="Times New Roman"/>
          <w:sz w:val="24"/>
          <w:szCs w:val="24"/>
          <w:u w:val="single"/>
        </w:rPr>
        <w:t>Other Direct Costs:</w:t>
      </w:r>
      <w:r w:rsidRPr="005D7DCE">
        <w:rPr>
          <w:rFonts w:ascii="Times New Roman" w:eastAsia="Times New Roman" w:hAnsi="Times New Roman" w:cs="Times New Roman"/>
          <w:sz w:val="24"/>
          <w:szCs w:val="24"/>
        </w:rPr>
        <w:t xml:space="preserve"> Describe other costs directly associated with the program, which do not fit in the other categories. For example, shipping costs for materials and equipment or applicable taxes. All “Other” or “Miscellaneous” expenses must be itemized and explained.</w:t>
      </w:r>
    </w:p>
    <w:p w14:paraId="49E81F85" w14:textId="77777777" w:rsidR="000F0344" w:rsidRPr="005D7DCE" w:rsidRDefault="00000000">
      <w:pPr>
        <w:shd w:val="clear" w:color="auto" w:fill="FFFFFF"/>
        <w:spacing w:after="390" w:line="240" w:lineRule="auto"/>
        <w:rPr>
          <w:rFonts w:ascii="Times New Roman" w:eastAsia="Times New Roman" w:hAnsi="Times New Roman" w:cs="Times New Roman"/>
          <w:sz w:val="24"/>
          <w:szCs w:val="24"/>
        </w:rPr>
      </w:pPr>
      <w:r w:rsidRPr="005D7DCE">
        <w:rPr>
          <w:rFonts w:ascii="Times New Roman" w:eastAsia="Times New Roman" w:hAnsi="Times New Roman" w:cs="Times New Roman"/>
          <w:sz w:val="24"/>
          <w:szCs w:val="24"/>
          <w:u w:val="single"/>
        </w:rPr>
        <w:t xml:space="preserve">Indirect Costs: </w:t>
      </w:r>
      <w:r w:rsidRPr="005D7DCE">
        <w:rPr>
          <w:rFonts w:ascii="Times New Roman" w:eastAsia="Times New Roman" w:hAnsi="Times New Roman" w:cs="Times New Roman"/>
          <w:sz w:val="24"/>
          <w:szCs w:val="24"/>
        </w:rPr>
        <w:t xml:space="preserve"> These are costs that cannot be linked directly to the program activities, such as overhead costs needed to help keep the organization operating.  If your organization has a Negotiated Indirect Cost Rate (NICRA) and includes NICRA charges in the budget, attach a copy of your latest NICRA. Organizations that have never had a NICRA may request indirect costs of 15% of Modified Total Direct Costs (MTDC) as defined in </w:t>
      </w:r>
      <w:hyperlink r:id="rId46" w:anchor="p-200.1(Modified%20Total%20Direct%20Cost%20(MTDC))">
        <w:r w:rsidRPr="005D7DCE">
          <w:rPr>
            <w:rFonts w:ascii="Times New Roman" w:eastAsia="Times New Roman" w:hAnsi="Times New Roman" w:cs="Times New Roman"/>
            <w:color w:val="467886"/>
            <w:sz w:val="24"/>
            <w:szCs w:val="24"/>
            <w:u w:val="single"/>
          </w:rPr>
          <w:t>2 CFR 200.1.</w:t>
        </w:r>
      </w:hyperlink>
      <w:r w:rsidRPr="005D7DCE">
        <w:rPr>
          <w:rFonts w:ascii="Times New Roman" w:eastAsia="Times New Roman" w:hAnsi="Times New Roman" w:cs="Times New Roman"/>
          <w:sz w:val="24"/>
          <w:szCs w:val="24"/>
        </w:rPr>
        <w:t xml:space="preserve">  </w:t>
      </w:r>
    </w:p>
    <w:p w14:paraId="690E09F4" w14:textId="77777777" w:rsidR="000F0344" w:rsidRPr="005D7DCE" w:rsidRDefault="00000000">
      <w:pPr>
        <w:shd w:val="clear" w:color="auto" w:fill="FFFFFF"/>
        <w:spacing w:after="390" w:line="240" w:lineRule="auto"/>
        <w:rPr>
          <w:rFonts w:ascii="Times New Roman" w:eastAsia="Times New Roman" w:hAnsi="Times New Roman" w:cs="Times New Roman"/>
          <w:sz w:val="24"/>
          <w:szCs w:val="24"/>
        </w:rPr>
      </w:pPr>
      <w:r w:rsidRPr="005D7DCE">
        <w:rPr>
          <w:rFonts w:ascii="Times New Roman" w:eastAsia="Times New Roman" w:hAnsi="Times New Roman" w:cs="Times New Roman"/>
          <w:sz w:val="24"/>
          <w:szCs w:val="24"/>
          <w:u w:val="single"/>
        </w:rPr>
        <w:t xml:space="preserve">“Cost Sharing” </w:t>
      </w:r>
      <w:r w:rsidRPr="005D7DCE">
        <w:rPr>
          <w:rFonts w:ascii="Times New Roman" w:eastAsia="Times New Roman" w:hAnsi="Times New Roman" w:cs="Times New Roman"/>
          <w:sz w:val="24"/>
          <w:szCs w:val="24"/>
        </w:rPr>
        <w:t>refers to contributions from the organization or other entities other than the U.S. Embassy.  It also includes in-kind contributions such as volunteers’ time and donated venues.</w:t>
      </w:r>
    </w:p>
    <w:p w14:paraId="5AA0D145" w14:textId="77777777" w:rsidR="000F0344" w:rsidRPr="005D7DCE" w:rsidRDefault="00000000">
      <w:pPr>
        <w:rPr>
          <w:rFonts w:ascii="Times New Roman" w:eastAsia="Times New Roman" w:hAnsi="Times New Roman" w:cs="Times New Roman"/>
          <w:color w:val="333333"/>
          <w:sz w:val="24"/>
          <w:szCs w:val="24"/>
        </w:rPr>
      </w:pPr>
      <w:r w:rsidRPr="005D7DCE">
        <w:rPr>
          <w:rFonts w:ascii="Times New Roman" w:eastAsia="Times New Roman" w:hAnsi="Times New Roman" w:cs="Times New Roman"/>
          <w:sz w:val="24"/>
          <w:szCs w:val="24"/>
          <w:u w:val="single"/>
        </w:rPr>
        <w:t>Alcoholic Beverages</w:t>
      </w:r>
      <w:proofErr w:type="gramStart"/>
      <w:r w:rsidRPr="005D7DCE">
        <w:rPr>
          <w:rFonts w:ascii="Times New Roman" w:eastAsia="Times New Roman" w:hAnsi="Times New Roman" w:cs="Times New Roman"/>
          <w:sz w:val="24"/>
          <w:szCs w:val="24"/>
          <w:u w:val="single"/>
        </w:rPr>
        <w:t>: </w:t>
      </w:r>
      <w:r w:rsidRPr="005D7DCE">
        <w:rPr>
          <w:rFonts w:ascii="Times New Roman" w:eastAsia="Times New Roman" w:hAnsi="Times New Roman" w:cs="Times New Roman"/>
          <w:sz w:val="24"/>
          <w:szCs w:val="24"/>
        </w:rPr>
        <w:t xml:space="preserve"> Please</w:t>
      </w:r>
      <w:proofErr w:type="gramEnd"/>
      <w:r w:rsidRPr="005D7DCE">
        <w:rPr>
          <w:rFonts w:ascii="Times New Roman" w:eastAsia="Times New Roman" w:hAnsi="Times New Roman" w:cs="Times New Roman"/>
          <w:sz w:val="24"/>
          <w:szCs w:val="24"/>
        </w:rPr>
        <w:t xml:space="preserve"> note that award funds cannot be used for alcoholic beverages and other entertainment related expenses.</w:t>
      </w:r>
    </w:p>
    <w:p w14:paraId="66893907" w14:textId="77777777" w:rsidR="000F0344" w:rsidRPr="005D7DCE" w:rsidRDefault="00000000">
      <w:pPr>
        <w:rPr>
          <w:rFonts w:ascii="Times New Roman" w:eastAsia="Times New Roman" w:hAnsi="Times New Roman" w:cs="Times New Roman"/>
          <w:sz w:val="24"/>
          <w:szCs w:val="24"/>
        </w:rPr>
      </w:pPr>
      <w:r w:rsidRPr="005D7DCE">
        <w:rPr>
          <w:rFonts w:ascii="Times New Roman" w:eastAsia="Times New Roman" w:hAnsi="Times New Roman" w:cs="Times New Roman"/>
          <w:b/>
          <w:bCs/>
          <w:sz w:val="24"/>
          <w:szCs w:val="24"/>
        </w:rPr>
        <w:t>STEP Enrollment</w:t>
      </w:r>
      <w:r w:rsidRPr="005D7DCE">
        <w:rPr>
          <w:rFonts w:ascii="Times New Roman" w:eastAsia="Times New Roman" w:hAnsi="Times New Roman" w:cs="Times New Roman"/>
          <w:sz w:val="24"/>
          <w:szCs w:val="24"/>
        </w:rPr>
        <w:t> </w:t>
      </w:r>
    </w:p>
    <w:p w14:paraId="395DB023" w14:textId="77777777" w:rsidR="000F0344" w:rsidRPr="005D7DCE" w:rsidRDefault="00000000">
      <w:pPr>
        <w:rPr>
          <w:rFonts w:ascii="Times New Roman" w:eastAsia="Times New Roman" w:hAnsi="Times New Roman" w:cs="Times New Roman"/>
          <w:sz w:val="24"/>
          <w:szCs w:val="24"/>
        </w:rPr>
      </w:pPr>
      <w:r w:rsidRPr="005D7DCE">
        <w:rPr>
          <w:rFonts w:ascii="Times New Roman" w:eastAsia="Times New Roman" w:hAnsi="Times New Roman" w:cs="Times New Roman"/>
          <w:sz w:val="24"/>
          <w:szCs w:val="24"/>
        </w:rPr>
        <w:t xml:space="preserve">U.S. citizens who travel to the Dominican Republic are encouraged to enroll in the Department of State's Smart Traveler Enrollment Program (STEP) available at: </w:t>
      </w:r>
      <w:hyperlink r:id="rId47">
        <w:r w:rsidRPr="005D7DCE">
          <w:rPr>
            <w:rFonts w:ascii="Times New Roman" w:eastAsia="Times New Roman" w:hAnsi="Times New Roman" w:cs="Times New Roman"/>
            <w:color w:val="467886"/>
            <w:sz w:val="24"/>
            <w:szCs w:val="24"/>
            <w:u w:val="single"/>
          </w:rPr>
          <w:t>https://step.state.gov/step/</w:t>
        </w:r>
      </w:hyperlink>
      <w:r w:rsidRPr="005D7DCE">
        <w:rPr>
          <w:rFonts w:ascii="Times New Roman" w:eastAsia="Times New Roman" w:hAnsi="Times New Roman" w:cs="Times New Roman"/>
          <w:sz w:val="24"/>
          <w:szCs w:val="24"/>
        </w:rPr>
        <w:t>.  Enrollment enables citizens to receive security-related messages from the Embassy and makes it easier for us to locate you in an emergency. The Embassy also recommends that all travelers review the State Department's </w:t>
      </w:r>
      <w:hyperlink r:id="rId48">
        <w:r w:rsidRPr="005D7DCE">
          <w:rPr>
            <w:rFonts w:ascii="Times New Roman" w:eastAsia="Times New Roman" w:hAnsi="Times New Roman" w:cs="Times New Roman"/>
            <w:color w:val="467886"/>
            <w:sz w:val="24"/>
            <w:szCs w:val="24"/>
            <w:u w:val="single"/>
          </w:rPr>
          <w:t>travel website at travel.state.gov </w:t>
        </w:r>
      </w:hyperlink>
      <w:r w:rsidRPr="005D7DCE">
        <w:rPr>
          <w:rFonts w:ascii="Times New Roman" w:eastAsia="Times New Roman" w:hAnsi="Times New Roman" w:cs="Times New Roman"/>
          <w:sz w:val="24"/>
          <w:szCs w:val="24"/>
        </w:rPr>
        <w:t>for the </w:t>
      </w:r>
      <w:hyperlink r:id="rId49">
        <w:r w:rsidRPr="005D7DCE">
          <w:rPr>
            <w:rFonts w:ascii="Times New Roman" w:eastAsia="Times New Roman" w:hAnsi="Times New Roman" w:cs="Times New Roman"/>
            <w:color w:val="467886"/>
            <w:sz w:val="24"/>
            <w:szCs w:val="24"/>
            <w:u w:val="single"/>
          </w:rPr>
          <w:t>Travel Warnings</w:t>
        </w:r>
      </w:hyperlink>
      <w:r w:rsidRPr="005D7DCE">
        <w:rPr>
          <w:rFonts w:ascii="Times New Roman" w:eastAsia="Times New Roman" w:hAnsi="Times New Roman" w:cs="Times New Roman"/>
          <w:sz w:val="24"/>
          <w:szCs w:val="24"/>
        </w:rPr>
        <w:t xml:space="preserve">, Travel Alerts, </w:t>
      </w:r>
      <w:r w:rsidRPr="005D7DCE">
        <w:rPr>
          <w:rFonts w:ascii="Times New Roman" w:eastAsia="Times New Roman" w:hAnsi="Times New Roman" w:cs="Times New Roman"/>
          <w:sz w:val="24"/>
          <w:szCs w:val="24"/>
          <w:highlight w:val="yellow"/>
        </w:rPr>
        <w:t>and the Dominican Republic</w:t>
      </w:r>
      <w:r w:rsidRPr="005D7DCE">
        <w:rPr>
          <w:rFonts w:ascii="Times New Roman" w:eastAsia="Times New Roman" w:hAnsi="Times New Roman" w:cs="Times New Roman"/>
          <w:sz w:val="24"/>
          <w:szCs w:val="24"/>
        </w:rPr>
        <w:t xml:space="preserve"> Specific Information. </w:t>
      </w:r>
    </w:p>
    <w:sectPr w:rsidR="000F0344" w:rsidRPr="005D7DCE">
      <w:headerReference w:type="default" r:id="rId50"/>
      <w:footerReference w:type="default" r:id="rId51"/>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BF5616" w14:textId="77777777" w:rsidR="00003D52" w:rsidRDefault="00003D52">
      <w:pPr>
        <w:spacing w:after="0" w:line="240" w:lineRule="auto"/>
      </w:pPr>
      <w:r>
        <w:separator/>
      </w:r>
    </w:p>
  </w:endnote>
  <w:endnote w:type="continuationSeparator" w:id="0">
    <w:p w14:paraId="0477B415" w14:textId="77777777" w:rsidR="00003D52" w:rsidRDefault="00003D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ACDA03D3-319A-4C4E-9D57-9798E5BB997F}"/>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embedRegular r:id="rId2" w:fontKey="{9CF1D656-B3D7-4E69-9C08-E24411DBEC46}"/>
    <w:embedBold r:id="rId3" w:fontKey="{73E57D7A-09E6-44CB-B2FE-A18FA2135BFF}"/>
    <w:embedItalic r:id="rId4" w:fontKey="{0A98DADD-4E27-4FAA-B722-1A6D15A37201}"/>
  </w:font>
  <w:font w:name="Play">
    <w:charset w:val="00"/>
    <w:family w:val="auto"/>
    <w:pitch w:val="default"/>
    <w:embedRegular r:id="rId5" w:fontKey="{B976F11F-F9D2-4442-B45F-5C7932D858C7}"/>
  </w:font>
  <w:font w:name="Calibri">
    <w:panose1 w:val="020F0502020204030204"/>
    <w:charset w:val="00"/>
    <w:family w:val="swiss"/>
    <w:pitch w:val="variable"/>
    <w:sig w:usb0="E4002EFF" w:usb1="C200ACFF" w:usb2="00000009" w:usb3="00000000" w:csb0="000001FF" w:csb1="00000000"/>
    <w:embedRegular r:id="rId6" w:fontKey="{9BB3FCC5-85EA-4AB9-BDDA-5C902B6094B8}"/>
  </w:font>
  <w:font w:name="Cambria">
    <w:panose1 w:val="02040503050406030204"/>
    <w:charset w:val="00"/>
    <w:family w:val="roman"/>
    <w:pitch w:val="variable"/>
    <w:sig w:usb0="E00006FF" w:usb1="420024FF" w:usb2="02000000" w:usb3="00000000" w:csb0="0000019F" w:csb1="00000000"/>
    <w:embedRegular r:id="rId7" w:fontKey="{17562C29-5C1D-4EE9-A2ED-48EFA282644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0F3394" w14:textId="77777777" w:rsidR="000F0344" w:rsidRDefault="00000000">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5D7DCE">
      <w:rPr>
        <w:noProof/>
        <w:color w:val="000000"/>
      </w:rPr>
      <w:t>1</w:t>
    </w:r>
    <w:r>
      <w:rPr>
        <w:color w:val="000000"/>
      </w:rPr>
      <w:fldChar w:fldCharType="end"/>
    </w:r>
  </w:p>
  <w:p w14:paraId="563A6DA3" w14:textId="77777777" w:rsidR="000F0344" w:rsidRDefault="000F0344">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08E813" w14:textId="77777777" w:rsidR="00003D52" w:rsidRDefault="00003D52">
      <w:pPr>
        <w:spacing w:after="0" w:line="240" w:lineRule="auto"/>
      </w:pPr>
      <w:r>
        <w:separator/>
      </w:r>
    </w:p>
  </w:footnote>
  <w:footnote w:type="continuationSeparator" w:id="0">
    <w:p w14:paraId="1064ACAE" w14:textId="77777777" w:rsidR="00003D52" w:rsidRDefault="00003D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DA3E73" w14:textId="77777777" w:rsidR="000F0344" w:rsidRDefault="000F0344">
    <w:pPr>
      <w:pBdr>
        <w:top w:val="nil"/>
        <w:left w:val="nil"/>
        <w:bottom w:val="nil"/>
        <w:right w:val="nil"/>
        <w:between w:val="nil"/>
      </w:pBdr>
      <w:tabs>
        <w:tab w:val="center" w:pos="4680"/>
        <w:tab w:val="right" w:pos="9360"/>
      </w:tabs>
      <w:spacing w:after="0" w:line="240" w:lineRule="auto"/>
      <w:jc w:val="center"/>
      <w:rPr>
        <w:b/>
        <w:bCs/>
        <w:color w:val="FF0000"/>
        <w:sz w:val="36"/>
        <w:szCs w:val="3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E3B65"/>
    <w:multiLevelType w:val="multilevel"/>
    <w:tmpl w:val="8AE4E514"/>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8F41D8E"/>
    <w:multiLevelType w:val="multilevel"/>
    <w:tmpl w:val="1ED06D4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ο"/>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9595E9A"/>
    <w:multiLevelType w:val="multilevel"/>
    <w:tmpl w:val="1D780AA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BE90B1C"/>
    <w:multiLevelType w:val="multilevel"/>
    <w:tmpl w:val="A59E1FD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0BF72190"/>
    <w:multiLevelType w:val="multilevel"/>
    <w:tmpl w:val="728E3F6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0F4B65F9"/>
    <w:multiLevelType w:val="multilevel"/>
    <w:tmpl w:val="7AFC932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55231D5"/>
    <w:multiLevelType w:val="multilevel"/>
    <w:tmpl w:val="0F3498E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159E0B39"/>
    <w:multiLevelType w:val="multilevel"/>
    <w:tmpl w:val="5ABC590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7C77071"/>
    <w:multiLevelType w:val="multilevel"/>
    <w:tmpl w:val="BEC07C20"/>
    <w:lvl w:ilvl="0">
      <w:start w:val="1"/>
      <w:numFmt w:val="bullet"/>
      <w:lvlText w:val="●"/>
      <w:lvlJc w:val="left"/>
      <w:pPr>
        <w:ind w:left="720" w:hanging="360"/>
      </w:pPr>
      <w:rPr>
        <w:b w:val="0"/>
        <w:bCs w:val="0"/>
        <w:i w:val="0"/>
        <w:iCs w:val="0"/>
        <w:smallCaps w:val="0"/>
        <w:strike w:val="0"/>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21AC7E2A"/>
    <w:multiLevelType w:val="multilevel"/>
    <w:tmpl w:val="EC307C74"/>
    <w:lvl w:ilvl="0">
      <w:start w:val="1"/>
      <w:numFmt w:val="decimal"/>
      <w:lvlText w:val="%1."/>
      <w:lvlJc w:val="left"/>
      <w:pPr>
        <w:ind w:left="720" w:hanging="360"/>
      </w:pPr>
      <w:rPr>
        <w:b w:val="0"/>
        <w:bCs w:val="0"/>
        <w:i w:val="0"/>
        <w:iCs w:val="0"/>
        <w:smallCaps w:val="0"/>
        <w:strike w:val="0"/>
        <w:color w:val="000000"/>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15:restartNumberingAfterBreak="0">
    <w:nsid w:val="22856DDB"/>
    <w:multiLevelType w:val="multilevel"/>
    <w:tmpl w:val="7A08FA1C"/>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1" w15:restartNumberingAfterBreak="0">
    <w:nsid w:val="23E00030"/>
    <w:multiLevelType w:val="multilevel"/>
    <w:tmpl w:val="B11E4A34"/>
    <w:lvl w:ilvl="0">
      <w:start w:val="1"/>
      <w:numFmt w:val="decimal"/>
      <w:lvlText w:val="%1."/>
      <w:lvlJc w:val="left"/>
      <w:pPr>
        <w:ind w:left="720" w:hanging="360"/>
      </w:pPr>
    </w:lvl>
    <w:lvl w:ilvl="1">
      <w:start w:val="1"/>
      <w:numFmt w:val="lowerLetter"/>
      <w:lvlText w:val="%2."/>
      <w:lvlJc w:val="left"/>
      <w:pPr>
        <w:ind w:left="108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26041D14"/>
    <w:multiLevelType w:val="multilevel"/>
    <w:tmpl w:val="5ED23418"/>
    <w:lvl w:ilvl="0">
      <w:start w:val="4"/>
      <w:numFmt w:val="lowerRoman"/>
      <w:lvlText w:val="%1."/>
      <w:lvlJc w:val="right"/>
      <w:pPr>
        <w:ind w:left="720" w:hanging="360"/>
      </w:pPr>
      <w:rPr>
        <w:rFonts w:ascii="Times New Roman" w:eastAsia="Times New Roman"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2AF362AC"/>
    <w:multiLevelType w:val="multilevel"/>
    <w:tmpl w:val="3BB2A64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4" w15:restartNumberingAfterBreak="0">
    <w:nsid w:val="32261E2A"/>
    <w:multiLevelType w:val="multilevel"/>
    <w:tmpl w:val="EFC6FEC6"/>
    <w:lvl w:ilvl="0">
      <w:start w:val="1"/>
      <w:numFmt w:val="bullet"/>
      <w:lvlText w:val="●"/>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34CD666E"/>
    <w:multiLevelType w:val="multilevel"/>
    <w:tmpl w:val="C78AA52E"/>
    <w:lvl w:ilvl="0">
      <w:start w:val="1"/>
      <w:numFmt w:val="bullet"/>
      <w:lvlText w:val="●"/>
      <w:lvlJc w:val="left"/>
      <w:pPr>
        <w:ind w:left="630" w:hanging="360"/>
      </w:pPr>
      <w:rPr>
        <w:rFonts w:ascii="Noto Sans Symbols" w:eastAsia="Noto Sans Symbols" w:hAnsi="Noto Sans Symbols" w:cs="Noto Sans Symbols"/>
      </w:rPr>
    </w:lvl>
    <w:lvl w:ilvl="1">
      <w:start w:val="1"/>
      <w:numFmt w:val="bullet"/>
      <w:lvlText w:val="o"/>
      <w:lvlJc w:val="left"/>
      <w:pPr>
        <w:ind w:left="1350" w:hanging="360"/>
      </w:pPr>
      <w:rPr>
        <w:rFonts w:ascii="Courier New" w:eastAsia="Courier New" w:hAnsi="Courier New" w:cs="Courier New"/>
      </w:rPr>
    </w:lvl>
    <w:lvl w:ilvl="2">
      <w:start w:val="1"/>
      <w:numFmt w:val="bullet"/>
      <w:lvlText w:val="▪"/>
      <w:lvlJc w:val="left"/>
      <w:pPr>
        <w:ind w:left="2070" w:hanging="360"/>
      </w:pPr>
      <w:rPr>
        <w:rFonts w:ascii="Noto Sans Symbols" w:eastAsia="Noto Sans Symbols" w:hAnsi="Noto Sans Symbols" w:cs="Noto Sans Symbols"/>
      </w:rPr>
    </w:lvl>
    <w:lvl w:ilvl="3">
      <w:start w:val="1"/>
      <w:numFmt w:val="bullet"/>
      <w:lvlText w:val="●"/>
      <w:lvlJc w:val="left"/>
      <w:pPr>
        <w:ind w:left="2790" w:hanging="360"/>
      </w:pPr>
      <w:rPr>
        <w:rFonts w:ascii="Noto Sans Symbols" w:eastAsia="Noto Sans Symbols" w:hAnsi="Noto Sans Symbols" w:cs="Noto Sans Symbols"/>
      </w:rPr>
    </w:lvl>
    <w:lvl w:ilvl="4">
      <w:start w:val="1"/>
      <w:numFmt w:val="bullet"/>
      <w:lvlText w:val="o"/>
      <w:lvlJc w:val="left"/>
      <w:pPr>
        <w:ind w:left="3510" w:hanging="360"/>
      </w:pPr>
      <w:rPr>
        <w:rFonts w:ascii="Courier New" w:eastAsia="Courier New" w:hAnsi="Courier New" w:cs="Courier New"/>
      </w:rPr>
    </w:lvl>
    <w:lvl w:ilvl="5">
      <w:start w:val="1"/>
      <w:numFmt w:val="bullet"/>
      <w:lvlText w:val="▪"/>
      <w:lvlJc w:val="left"/>
      <w:pPr>
        <w:ind w:left="4230" w:hanging="360"/>
      </w:pPr>
      <w:rPr>
        <w:rFonts w:ascii="Noto Sans Symbols" w:eastAsia="Noto Sans Symbols" w:hAnsi="Noto Sans Symbols" w:cs="Noto Sans Symbols"/>
      </w:rPr>
    </w:lvl>
    <w:lvl w:ilvl="6">
      <w:start w:val="1"/>
      <w:numFmt w:val="bullet"/>
      <w:lvlText w:val="●"/>
      <w:lvlJc w:val="left"/>
      <w:pPr>
        <w:ind w:left="4950" w:hanging="360"/>
      </w:pPr>
      <w:rPr>
        <w:rFonts w:ascii="Noto Sans Symbols" w:eastAsia="Noto Sans Symbols" w:hAnsi="Noto Sans Symbols" w:cs="Noto Sans Symbols"/>
      </w:rPr>
    </w:lvl>
    <w:lvl w:ilvl="7">
      <w:start w:val="1"/>
      <w:numFmt w:val="bullet"/>
      <w:lvlText w:val="o"/>
      <w:lvlJc w:val="left"/>
      <w:pPr>
        <w:ind w:left="5670" w:hanging="360"/>
      </w:pPr>
      <w:rPr>
        <w:rFonts w:ascii="Courier New" w:eastAsia="Courier New" w:hAnsi="Courier New" w:cs="Courier New"/>
      </w:rPr>
    </w:lvl>
    <w:lvl w:ilvl="8">
      <w:start w:val="1"/>
      <w:numFmt w:val="bullet"/>
      <w:lvlText w:val="▪"/>
      <w:lvlJc w:val="left"/>
      <w:pPr>
        <w:ind w:left="6390" w:hanging="360"/>
      </w:pPr>
      <w:rPr>
        <w:rFonts w:ascii="Noto Sans Symbols" w:eastAsia="Noto Sans Symbols" w:hAnsi="Noto Sans Symbols" w:cs="Noto Sans Symbols"/>
      </w:rPr>
    </w:lvl>
  </w:abstractNum>
  <w:abstractNum w:abstractNumId="16" w15:restartNumberingAfterBreak="0">
    <w:nsid w:val="37D3494B"/>
    <w:multiLevelType w:val="multilevel"/>
    <w:tmpl w:val="0B8E8BA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3BE50ADF"/>
    <w:multiLevelType w:val="multilevel"/>
    <w:tmpl w:val="7E2CBBA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42922F81"/>
    <w:multiLevelType w:val="multilevel"/>
    <w:tmpl w:val="50B0E92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447C00CF"/>
    <w:multiLevelType w:val="multilevel"/>
    <w:tmpl w:val="51F8FF6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46F84DC8"/>
    <w:multiLevelType w:val="multilevel"/>
    <w:tmpl w:val="6280575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481B06FF"/>
    <w:multiLevelType w:val="multilevel"/>
    <w:tmpl w:val="1E089CB6"/>
    <w:lvl w:ilvl="0">
      <w:start w:val="1"/>
      <w:numFmt w:val="bullet"/>
      <w:lvlText w:val="●"/>
      <w:lvlJc w:val="left"/>
      <w:pPr>
        <w:ind w:left="720" w:hanging="360"/>
      </w:pPr>
      <w:rPr>
        <w:rFonts w:ascii="Noto Sans Symbols" w:eastAsia="Noto Sans Symbols" w:hAnsi="Noto Sans Symbols" w:cs="Noto Sans Symbols"/>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4A421B2C"/>
    <w:multiLevelType w:val="multilevel"/>
    <w:tmpl w:val="3BE88954"/>
    <w:lvl w:ilvl="0">
      <w:start w:val="1"/>
      <w:numFmt w:val="lowerRoman"/>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4E9E5C15"/>
    <w:multiLevelType w:val="multilevel"/>
    <w:tmpl w:val="D6EA713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56012509"/>
    <w:multiLevelType w:val="multilevel"/>
    <w:tmpl w:val="2516245E"/>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56361F16"/>
    <w:multiLevelType w:val="multilevel"/>
    <w:tmpl w:val="7BC6F808"/>
    <w:lvl w:ilvl="0">
      <w:start w:val="1"/>
      <w:numFmt w:val="bullet"/>
      <w:lvlText w:val="●"/>
      <w:lvlJc w:val="left"/>
      <w:pPr>
        <w:ind w:left="720" w:firstLine="360"/>
      </w:pPr>
      <w:rPr>
        <w:rFonts w:ascii="Noto Sans Symbols" w:eastAsia="Noto Sans Symbols" w:hAnsi="Noto Sans Symbols" w:cs="Noto Sans Symbols"/>
        <w:strike w:val="0"/>
        <w:u w:val="none"/>
      </w:rPr>
    </w:lvl>
    <w:lvl w:ilvl="1">
      <w:start w:val="1"/>
      <w:numFmt w:val="bullet"/>
      <w:lvlText w:val="○"/>
      <w:lvlJc w:val="left"/>
      <w:pPr>
        <w:ind w:left="1440" w:firstLine="1080"/>
      </w:pPr>
      <w:rPr>
        <w:strike w:val="0"/>
        <w:u w:val="none"/>
      </w:rPr>
    </w:lvl>
    <w:lvl w:ilvl="2">
      <w:start w:val="1"/>
      <w:numFmt w:val="bullet"/>
      <w:lvlText w:val="■"/>
      <w:lvlJc w:val="left"/>
      <w:pPr>
        <w:ind w:left="2160" w:firstLine="1800"/>
      </w:pPr>
      <w:rPr>
        <w:strike w:val="0"/>
        <w:u w:val="none"/>
      </w:rPr>
    </w:lvl>
    <w:lvl w:ilvl="3">
      <w:start w:val="1"/>
      <w:numFmt w:val="bullet"/>
      <w:lvlText w:val="●"/>
      <w:lvlJc w:val="left"/>
      <w:pPr>
        <w:ind w:left="2880" w:firstLine="2520"/>
      </w:pPr>
      <w:rPr>
        <w:strike w:val="0"/>
        <w:u w:val="none"/>
      </w:rPr>
    </w:lvl>
    <w:lvl w:ilvl="4">
      <w:start w:val="1"/>
      <w:numFmt w:val="bullet"/>
      <w:lvlText w:val="○"/>
      <w:lvlJc w:val="left"/>
      <w:pPr>
        <w:ind w:left="3600" w:firstLine="3240"/>
      </w:pPr>
      <w:rPr>
        <w:strike w:val="0"/>
        <w:u w:val="none"/>
      </w:rPr>
    </w:lvl>
    <w:lvl w:ilvl="5">
      <w:start w:val="1"/>
      <w:numFmt w:val="bullet"/>
      <w:lvlText w:val="■"/>
      <w:lvlJc w:val="left"/>
      <w:pPr>
        <w:ind w:left="4320" w:firstLine="3960"/>
      </w:pPr>
      <w:rPr>
        <w:strike w:val="0"/>
        <w:u w:val="none"/>
      </w:rPr>
    </w:lvl>
    <w:lvl w:ilvl="6">
      <w:start w:val="1"/>
      <w:numFmt w:val="bullet"/>
      <w:lvlText w:val="●"/>
      <w:lvlJc w:val="left"/>
      <w:pPr>
        <w:ind w:left="5040" w:firstLine="4680"/>
      </w:pPr>
      <w:rPr>
        <w:strike w:val="0"/>
        <w:u w:val="none"/>
      </w:rPr>
    </w:lvl>
    <w:lvl w:ilvl="7">
      <w:start w:val="1"/>
      <w:numFmt w:val="bullet"/>
      <w:lvlText w:val="○"/>
      <w:lvlJc w:val="left"/>
      <w:pPr>
        <w:ind w:left="5760" w:firstLine="5400"/>
      </w:pPr>
      <w:rPr>
        <w:strike w:val="0"/>
        <w:u w:val="none"/>
      </w:rPr>
    </w:lvl>
    <w:lvl w:ilvl="8">
      <w:start w:val="1"/>
      <w:numFmt w:val="bullet"/>
      <w:lvlText w:val="■"/>
      <w:lvlJc w:val="left"/>
      <w:pPr>
        <w:ind w:left="6480" w:firstLine="6120"/>
      </w:pPr>
      <w:rPr>
        <w:strike w:val="0"/>
        <w:u w:val="none"/>
      </w:rPr>
    </w:lvl>
  </w:abstractNum>
  <w:abstractNum w:abstractNumId="26" w15:restartNumberingAfterBreak="0">
    <w:nsid w:val="567C0DAF"/>
    <w:multiLevelType w:val="multilevel"/>
    <w:tmpl w:val="3B5ECDD4"/>
    <w:lvl w:ilvl="0">
      <w:start w:val="4"/>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7" w15:restartNumberingAfterBreak="0">
    <w:nsid w:val="58B449B2"/>
    <w:multiLevelType w:val="multilevel"/>
    <w:tmpl w:val="F3AA69F6"/>
    <w:lvl w:ilvl="0">
      <w:start w:val="1"/>
      <w:numFmt w:val="lowerRoman"/>
      <w:lvlText w:val="%1."/>
      <w:lvlJc w:val="righ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8" w15:restartNumberingAfterBreak="0">
    <w:nsid w:val="5BD40D60"/>
    <w:multiLevelType w:val="multilevel"/>
    <w:tmpl w:val="8E386AE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9" w15:restartNumberingAfterBreak="0">
    <w:nsid w:val="60462551"/>
    <w:multiLevelType w:val="multilevel"/>
    <w:tmpl w:val="A75013B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 w15:restartNumberingAfterBreak="0">
    <w:nsid w:val="60D761FC"/>
    <w:multiLevelType w:val="multilevel"/>
    <w:tmpl w:val="96E43D28"/>
    <w:lvl w:ilvl="0">
      <w:start w:val="1"/>
      <w:numFmt w:val="bullet"/>
      <w:lvlText w:val="●"/>
      <w:lvlJc w:val="left"/>
      <w:pPr>
        <w:ind w:left="720" w:hanging="360"/>
      </w:pPr>
      <w:rPr>
        <w:b w:val="0"/>
        <w:bCs w:val="0"/>
        <w:i w:val="0"/>
        <w:iCs w:val="0"/>
        <w:smallCaps w:val="0"/>
        <w:strike w:val="0"/>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15:restartNumberingAfterBreak="0">
    <w:nsid w:val="699D7E68"/>
    <w:multiLevelType w:val="multilevel"/>
    <w:tmpl w:val="78B4F2C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6C832929"/>
    <w:multiLevelType w:val="multilevel"/>
    <w:tmpl w:val="68C246B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75CF455B"/>
    <w:multiLevelType w:val="multilevel"/>
    <w:tmpl w:val="CDACF5C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7BE31464"/>
    <w:multiLevelType w:val="multilevel"/>
    <w:tmpl w:val="D2D6DEC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5" w15:restartNumberingAfterBreak="0">
    <w:nsid w:val="7E0F4D5B"/>
    <w:multiLevelType w:val="multilevel"/>
    <w:tmpl w:val="D4403812"/>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16cid:durableId="905188237">
    <w:abstractNumId w:val="3"/>
  </w:num>
  <w:num w:numId="2" w16cid:durableId="1405255221">
    <w:abstractNumId w:val="8"/>
  </w:num>
  <w:num w:numId="3" w16cid:durableId="2058160263">
    <w:abstractNumId w:val="30"/>
  </w:num>
  <w:num w:numId="4" w16cid:durableId="91323391">
    <w:abstractNumId w:val="9"/>
  </w:num>
  <w:num w:numId="5" w16cid:durableId="1195074488">
    <w:abstractNumId w:val="18"/>
  </w:num>
  <w:num w:numId="6" w16cid:durableId="1253927607">
    <w:abstractNumId w:val="26"/>
  </w:num>
  <w:num w:numId="7" w16cid:durableId="695696799">
    <w:abstractNumId w:val="14"/>
  </w:num>
  <w:num w:numId="8" w16cid:durableId="2118597582">
    <w:abstractNumId w:val="19"/>
  </w:num>
  <w:num w:numId="9" w16cid:durableId="1324361096">
    <w:abstractNumId w:val="7"/>
  </w:num>
  <w:num w:numId="10" w16cid:durableId="405498953">
    <w:abstractNumId w:val="33"/>
  </w:num>
  <w:num w:numId="11" w16cid:durableId="61761328">
    <w:abstractNumId w:val="23"/>
  </w:num>
  <w:num w:numId="12" w16cid:durableId="1304698501">
    <w:abstractNumId w:val="13"/>
  </w:num>
  <w:num w:numId="13" w16cid:durableId="396392588">
    <w:abstractNumId w:val="31"/>
  </w:num>
  <w:num w:numId="14" w16cid:durableId="3023832">
    <w:abstractNumId w:val="21"/>
  </w:num>
  <w:num w:numId="15" w16cid:durableId="786434722">
    <w:abstractNumId w:val="32"/>
  </w:num>
  <w:num w:numId="16" w16cid:durableId="781876153">
    <w:abstractNumId w:val="25"/>
  </w:num>
  <w:num w:numId="17" w16cid:durableId="541678429">
    <w:abstractNumId w:val="15"/>
  </w:num>
  <w:num w:numId="18" w16cid:durableId="1130785626">
    <w:abstractNumId w:val="20"/>
  </w:num>
  <w:num w:numId="19" w16cid:durableId="1020086493">
    <w:abstractNumId w:val="10"/>
  </w:num>
  <w:num w:numId="20" w16cid:durableId="349601426">
    <w:abstractNumId w:val="0"/>
  </w:num>
  <w:num w:numId="21" w16cid:durableId="524176375">
    <w:abstractNumId w:val="16"/>
  </w:num>
  <w:num w:numId="22" w16cid:durableId="17898865">
    <w:abstractNumId w:val="6"/>
  </w:num>
  <w:num w:numId="23" w16cid:durableId="248393977">
    <w:abstractNumId w:val="35"/>
  </w:num>
  <w:num w:numId="24" w16cid:durableId="1319067747">
    <w:abstractNumId w:val="5"/>
  </w:num>
  <w:num w:numId="25" w16cid:durableId="624316005">
    <w:abstractNumId w:val="34"/>
  </w:num>
  <w:num w:numId="26" w16cid:durableId="1968051015">
    <w:abstractNumId w:val="28"/>
  </w:num>
  <w:num w:numId="27" w16cid:durableId="1715080719">
    <w:abstractNumId w:val="12"/>
  </w:num>
  <w:num w:numId="28" w16cid:durableId="937182046">
    <w:abstractNumId w:val="29"/>
  </w:num>
  <w:num w:numId="29" w16cid:durableId="1675840036">
    <w:abstractNumId w:val="22"/>
  </w:num>
  <w:num w:numId="30" w16cid:durableId="1627929381">
    <w:abstractNumId w:val="17"/>
  </w:num>
  <w:num w:numId="31" w16cid:durableId="1019892714">
    <w:abstractNumId w:val="27"/>
  </w:num>
  <w:num w:numId="32" w16cid:durableId="1012758703">
    <w:abstractNumId w:val="4"/>
  </w:num>
  <w:num w:numId="33" w16cid:durableId="1459881410">
    <w:abstractNumId w:val="24"/>
  </w:num>
  <w:num w:numId="34" w16cid:durableId="383481375">
    <w:abstractNumId w:val="11"/>
  </w:num>
  <w:num w:numId="35" w16cid:durableId="186139882">
    <w:abstractNumId w:val="1"/>
  </w:num>
  <w:num w:numId="36" w16cid:durableId="146377089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0344"/>
    <w:rsid w:val="00003D52"/>
    <w:rsid w:val="000F0344"/>
    <w:rsid w:val="003D3B61"/>
    <w:rsid w:val="005D7D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F0EDE2"/>
  <w15:docId w15:val="{44F97B3F-AF37-459D-ACEF-30F3E3C5C9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uiPriority w:val="9"/>
    <w:unhideWhenUsed/>
    <w:qFormat/>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uiPriority w:val="9"/>
    <w:unhideWhenUsed/>
    <w:qFormat/>
    <w:pPr>
      <w:keepNext/>
      <w:keepLines/>
      <w:spacing w:before="160" w:after="80"/>
      <w:outlineLvl w:val="2"/>
    </w:pPr>
    <w:rPr>
      <w:color w:val="0F4761"/>
      <w:sz w:val="28"/>
      <w:szCs w:val="28"/>
    </w:rPr>
  </w:style>
  <w:style w:type="paragraph" w:styleId="Heading4">
    <w:name w:val="heading 4"/>
    <w:basedOn w:val="Normal"/>
    <w:next w:val="Normal"/>
    <w:uiPriority w:val="9"/>
    <w:unhideWhenUsed/>
    <w:qFormat/>
    <w:pPr>
      <w:keepNext/>
      <w:keepLines/>
      <w:spacing w:before="80" w:after="40"/>
      <w:outlineLvl w:val="3"/>
    </w:pPr>
    <w:rPr>
      <w:i/>
      <w:iCs/>
      <w:color w:val="0F4761"/>
    </w:rPr>
  </w:style>
  <w:style w:type="paragraph" w:styleId="Heading5">
    <w:name w:val="heading 5"/>
    <w:basedOn w:val="Normal"/>
    <w:next w:val="Normal"/>
    <w:uiPriority w:val="9"/>
    <w:unhideWhenUsed/>
    <w:qFormat/>
    <w:pPr>
      <w:keepNext/>
      <w:keepLines/>
      <w:spacing w:before="80" w:after="40"/>
      <w:outlineLvl w:val="4"/>
    </w:pPr>
    <w:rPr>
      <w:color w:val="0F4761"/>
    </w:rPr>
  </w:style>
  <w:style w:type="paragraph" w:styleId="Heading6">
    <w:name w:val="heading 6"/>
    <w:basedOn w:val="Normal"/>
    <w:next w:val="Normal"/>
    <w:uiPriority w:val="9"/>
    <w:semiHidden/>
    <w:unhideWhenUsed/>
    <w:qFormat/>
    <w:pPr>
      <w:keepNext/>
      <w:keepLines/>
      <w:spacing w:before="40" w:after="0"/>
      <w:outlineLvl w:val="5"/>
    </w:pPr>
    <w:rPr>
      <w:i/>
      <w:iCs/>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pPr>
    <w:rPr>
      <w:rFonts w:ascii="Play" w:eastAsia="Play" w:hAnsi="Play" w:cs="Play"/>
      <w:sz w:val="56"/>
      <w:szCs w:val="56"/>
    </w:rPr>
  </w:style>
  <w:style w:type="paragraph" w:styleId="Subtitle">
    <w:name w:val="Subtitle"/>
    <w:basedOn w:val="Normal"/>
    <w:next w:val="Normal"/>
    <w:uiPriority w:val="11"/>
    <w:qFormat/>
    <w:rPr>
      <w:color w:val="595959"/>
      <w:sz w:val="28"/>
      <w:szCs w:val="28"/>
    </w:rPr>
  </w:style>
  <w:style w:type="table" w:customStyle="1" w:styleId="a">
    <w:basedOn w:val="TableNormal0"/>
    <w:pPr>
      <w:spacing w:after="0" w:line="240" w:lineRule="auto"/>
    </w:pPr>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www.grants.gov/forms/forms-repository/sf-424-family" TargetMode="External"/><Relationship Id="rId18" Type="http://schemas.openxmlformats.org/officeDocument/2006/relationships/hyperlink" Target="https://www.ecfr.gov/current/title-2/part-200/section-200.1" TargetMode="External"/><Relationship Id="rId26" Type="http://schemas.openxmlformats.org/officeDocument/2006/relationships/hyperlink" Target="https://www.ecfr.gov/current/title-2/subtitle-A/chapter-I/part-25/subpart-A/section-25.110" TargetMode="External"/><Relationship Id="rId39" Type="http://schemas.openxmlformats.org/officeDocument/2006/relationships/hyperlink" Target="https://www.ecfr.gov/cgi-bin/text-idx?SID=81a5f41de81c46a9844617d93a9db081&amp;mc=true&amp;node=pt2.1.182&amp;rgn=div5" TargetMode="External"/><Relationship Id="rId3" Type="http://schemas.openxmlformats.org/officeDocument/2006/relationships/customXml" Target="../customXml/item3.xml"/><Relationship Id="rId21" Type="http://schemas.openxmlformats.org/officeDocument/2006/relationships/hyperlink" Target="http://grants.gov" TargetMode="External"/><Relationship Id="rId34" Type="http://schemas.openxmlformats.org/officeDocument/2006/relationships/hyperlink" Target="https://step.state.gov/step/" TargetMode="External"/><Relationship Id="rId42" Type="http://schemas.openxmlformats.org/officeDocument/2006/relationships/hyperlink" Target="https://www.state.gov/federal-assistance-policies-appeals" TargetMode="External"/><Relationship Id="rId47" Type="http://schemas.openxmlformats.org/officeDocument/2006/relationships/hyperlink" Target="https://step.state.gov/step/" TargetMode="External"/><Relationship Id="rId50"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19.xxx" TargetMode="External"/><Relationship Id="rId17" Type="http://schemas.openxmlformats.org/officeDocument/2006/relationships/hyperlink" Target="https://www.ecfr.gov/current/title-2/part-200/section-200.1" TargetMode="External"/><Relationship Id="rId25" Type="http://schemas.openxmlformats.org/officeDocument/2006/relationships/hyperlink" Target="https://gcc02.safelinks.protection.outlook.com/?url=http%3A%2F%2Fwww.fsd.gov%2F&amp;data=05%7C01%7Cfjeldkk%40state.gov%7C0cc4e2b471f44abcd32308db093ecead%7C66cf50745afe48d1a691a12b2121f44b%7C0%7C0%7C638113937577534024%7CUnknown%7CTWFpbGZsb3d8eyJWIjoiMC4wLjAwMDAiLCJQIjoiV2luMzIiLCJBTiI6Ik1haWwiLCJXVCI6Mn0%3D%7C3000%7C%7C%7C&amp;sdata=t32ANWzgpiB93pMWoq%2BFCSHz4YJY9QF1S1iQzCsS6RM%3D&amp;reserved=0" TargetMode="External"/><Relationship Id="rId33" Type="http://schemas.openxmlformats.org/officeDocument/2006/relationships/hyperlink" Target="https://j1visa.state.gov/sponsors/become-a-sponsor/" TargetMode="External"/><Relationship Id="rId38" Type="http://schemas.openxmlformats.org/officeDocument/2006/relationships/hyperlink" Target="https://www.ecfr.gov/cgi-bin/text-idx?SID=81a5f41de81c46a9844617d93a9db081&amp;mc=true&amp;node=pt2.1.175&amp;rgn=div5" TargetMode="External"/><Relationship Id="rId46" Type="http://schemas.openxmlformats.org/officeDocument/2006/relationships/hyperlink" Target="https://www.ecfr.gov/current/title-2/part-200/section-200.1" TargetMode="External"/><Relationship Id="rId2" Type="http://schemas.openxmlformats.org/officeDocument/2006/relationships/customXml" Target="../customXml/item2.xml"/><Relationship Id="rId16" Type="http://schemas.openxmlformats.org/officeDocument/2006/relationships/hyperlink" Target="https://www.ecfr.gov/current/title-2/part-200/section-200.1" TargetMode="External"/><Relationship Id="rId20" Type="http://schemas.openxmlformats.org/officeDocument/2006/relationships/hyperlink" Target="https://www.ecfr.gov/cgi-bin/text-idx" TargetMode="External"/><Relationship Id="rId29" Type="http://schemas.openxmlformats.org/officeDocument/2006/relationships/hyperlink" Target="https://gcc02.safelinks.protection.outlook.com/?url=http%3A%2F%2Fuscode.house.gov%2Fview.xhtml%3Freq%3Dgranuleid%3AUSC-prelim-title41-section3901%26num%3D0%26edition%3Dprelim&amp;data=05%7C02%7CCarbullidoCC%40state.gov%7C237266465ee34b736eaf08de3442d869%7C66cf50745afe48d1a691a12b2121f44b%7C0%7C0%7C639005658853841398%7CUnknown%7CTWFpbGZsb3d8eyJFbXB0eU1hcGkiOnRydWUsIlYiOiIwLjAuMDAwMCIsIlAiOiJXaW4zMiIsIkFOIjoiTWFpbCIsIldUIjoyfQ%3D%3D%7C0%7C%7C%7C&amp;sdata=vOOQC%2FqEnM0FmwOBiz0sKQU2rkL0QZZz6YPZDhMeP3o%3D&amp;reserved=0" TargetMode="External"/><Relationship Id="rId41" Type="http://schemas.openxmlformats.org/officeDocument/2006/relationships/hyperlink" Target="https://www.ecfr.gov/cgi-bin/text-idx?SID=81a5f41de81c46a9844617d93a9db081&amp;mc=true&amp;tpl=/ecfrbrowse/Title02/2chapterVI.tpl"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gcc02.safelinks.protection.outlook.com/?url=http%3A%2F%2Fwww.fsd.gov%2F&amp;data=05%7C01%7Cfjeldkk%40state.gov%7C0cc4e2b471f44abcd32308db093ecead%7C66cf50745afe48d1a691a12b2121f44b%7C0%7C0%7C638113937577534024%7CUnknown%7CTWFpbGZsb3d8eyJWIjoiMC4wLjAwMDAiLCJQIjoiV2luMzIiLCJBTiI6Ik1haWwiLCJXVCI6Mn0%3D%7C3000%7C%7C%7C&amp;sdata=t32ANWzgpiB93pMWoq%2BFCSHz4YJY9QF1S1iQzCsS6RM%3D&amp;reserved=0" TargetMode="External"/><Relationship Id="rId32" Type="http://schemas.openxmlformats.org/officeDocument/2006/relationships/hyperlink" Target="https://www.whitehouse.gov/presidential-actions/2025/01/defending-women-from-gender-ideology-extremism-and-restoring-biological-truth-to-the-federal-government/" TargetMode="External"/><Relationship Id="rId37" Type="http://schemas.openxmlformats.org/officeDocument/2006/relationships/hyperlink" Target="https://www.ecfr.gov/cgi-bin/text-idx?SID=81a5f41de81c46a9844617d93a9db081&amp;mc=true&amp;node=pt2.1.170&amp;rgn=div5" TargetMode="External"/><Relationship Id="rId40" Type="http://schemas.openxmlformats.org/officeDocument/2006/relationships/hyperlink" Target="https://www.ecfr.gov/cgi-bin/text-idx?SID=81a5f41de81c46a9844617d93a9db081&amp;mc=true&amp;node=pt2.1.183&amp;rgn=div5" TargetMode="External"/><Relationship Id="rId45" Type="http://schemas.openxmlformats.org/officeDocument/2006/relationships/hyperlink" Target="https://fam.state.gov/fam/10fam/10fam0410.html" TargetMode="External"/><Relationship Id="rId53"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grants.gov/forms/forms-repository/sf-424-family" TargetMode="External"/><Relationship Id="rId23" Type="http://schemas.openxmlformats.org/officeDocument/2006/relationships/hyperlink" Target="https://gcc02.safelinks.protection.outlook.com/?url=https%3A%2F%2Fwww.fsd.gov%2Fgsafsd_sp%3Fid%3Dgsafsd_kb_articles%26sys_id%3Dc81018e71b1601d0937fa64ce54bcb57&amp;data=05%7C01%7Cfjeldkk%40state.gov%7C0cc4e2b471f44abcd32308db093ecead%7C66cf50745afe48d1a691a12b2121f44b%7C0%7C0%7C638113937577534024%7CUnknown%7CTWFpbGZsb3d8eyJWIjoiMC4wLjAwMDAiLCJQIjoiV2luMzIiLCJBTiI6Ik1haWwiLCJXVCI6Mn0%3D%7C3000%7C%7C%7C&amp;sdata=W2ShcazZBQbanYGj0cLOTnUJwv%2BGL4xfwr83%2BycQY2E%3D&amp;reserved=0" TargetMode="External"/><Relationship Id="rId28" Type="http://schemas.openxmlformats.org/officeDocument/2006/relationships/hyperlink" Target="https://www.sam.gov/" TargetMode="External"/><Relationship Id="rId36" Type="http://schemas.openxmlformats.org/officeDocument/2006/relationships/hyperlink" Target="https://www.ecfr.gov/cgi-bin/text-idx?SID=81a5f41de81c46a9844617d93a9db081&amp;mc=true&amp;node=pt2.1.25&amp;rgn=div5" TargetMode="External"/><Relationship Id="rId49" Type="http://schemas.openxmlformats.org/officeDocument/2006/relationships/hyperlink" Target="https://travel.state.gov/content/passports/en/alertswarnings.html" TargetMode="External"/><Relationship Id="rId10" Type="http://schemas.openxmlformats.org/officeDocument/2006/relationships/endnotes" Target="endnotes.xml"/><Relationship Id="rId19" Type="http://schemas.openxmlformats.org/officeDocument/2006/relationships/hyperlink" Target="https://www.state.gov/m/a/ope/index.htm%20and%202CFR200" TargetMode="External"/><Relationship Id="rId31" Type="http://schemas.openxmlformats.org/officeDocument/2006/relationships/hyperlink" Target="https://www.whitehouse.gov/presidential-actions/2025/04/protecting-american-communities-from-criminal-aliens/" TargetMode="External"/><Relationship Id="rId44" Type="http://schemas.openxmlformats.org/officeDocument/2006/relationships/hyperlink" Target="https://brand.america.gov/document/547370" TargetMode="External"/><Relationship Id="rId52"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rants.gov/forms/forms-repository/sf-424-family" TargetMode="External"/><Relationship Id="rId22" Type="http://schemas.openxmlformats.org/officeDocument/2006/relationships/hyperlink" Target="https://gcc02.safelinks.protection.outlook.com/?url=https%3A%2F%2Fwww.fsd.gov%2Fgsafsd_sp%3Fid%3Dgsafsd_kb_articles%26sys_id%3Dc81018e71b1601d0937fa64ce54bcb57&amp;data=05%7C01%7Cfjeldkk%40state.gov%7C0cc4e2b471f44abcd32308db093ecead%7C66cf50745afe48d1a691a12b2121f44b%7C0%7C0%7C638113937577534024%7CUnknown%7CTWFpbGZsb3d8eyJWIjoiMC4wLjAwMDAiLCJQIjoiV2luMzIiLCJBTiI6Ik1haWwiLCJXVCI6Mn0%3D%7C3000%7C%7C%7C&amp;sdata=W2ShcazZBQbanYGj0cLOTnUJwv%2BGL4xfwr83%2BycQY2E%3D&amp;reserved=0" TargetMode="External"/><Relationship Id="rId27" Type="http://schemas.openxmlformats.org/officeDocument/2006/relationships/hyperlink" Target="https://fsapartners.ed.gov/knowledge-center/topics/section-117-foreign-gift-and-contract-reporting/resources/frequently-asked-questions" TargetMode="External"/><Relationship Id="rId30" Type="http://schemas.openxmlformats.org/officeDocument/2006/relationships/hyperlink" Target="https://www.whitehouse.gov/presidential-actions/2025/01/ending-illegal-discrimination-and-restoring-merit-based-opportunity/" TargetMode="External"/><Relationship Id="rId35" Type="http://schemas.openxmlformats.org/officeDocument/2006/relationships/hyperlink" Target="https://www.ecfr.gov/cgi-bin/text-idx?SID=81a5f41de81c46a9844617d93a9db081&amp;mc=true&amp;node=pt2.1.200&amp;rgn=div5" TargetMode="External"/><Relationship Id="rId43" Type="http://schemas.openxmlformats.org/officeDocument/2006/relationships/hyperlink" Target="https://www.federalregister.gov/" TargetMode="External"/><Relationship Id="rId48" Type="http://schemas.openxmlformats.org/officeDocument/2006/relationships/hyperlink" Target="http://travel.state.gov/" TargetMode="External"/><Relationship Id="rId8" Type="http://schemas.openxmlformats.org/officeDocument/2006/relationships/webSettings" Target="webSettings.xml"/><Relationship Id="rId51"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d3041b8-558a-4571-97d0-44d093ce63d2">
      <Terms xmlns="http://schemas.microsoft.com/office/infopath/2007/PartnerControls"/>
    </lcf76f155ced4ddcb4097134ff3c332f>
    <TaxCatchAll xmlns="1d2e431e-1064-415e-85d6-c8c8e5c923df" xsi:nil="true"/>
  </documentManagement>
</p:properties>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p6Ov6j9Jq9U96WqGtuv0M7EeB9A==">CgMxLjAyD2lkLmhhc3d3YWU2bm5jazIOaC5sYXdteWZucWdvemcyDmgucmdyNnpvNXZqZDZnMg5oLnQ4bXg4emdnejhnZTIOaC5zampwcmY5d3E3cnkyDmgubnllNXoxbWZmeHI5Mg5oLjM4cDk2eHlxamhnMjIOaC51Y3dwOWdremhoZGQyDmgubHk2czE5ZGxpanVmOAByITFjaHRyaXZVUGs0cl9kdXpkWmRYVHZnS1RSU2QwQjI5cQ==</go:docsCustomData>
</go:gDocsCustomXmlDataStorage>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F6657F73575A2489DF0490F4E342EF6" ma:contentTypeVersion="16" ma:contentTypeDescription="Create a new document." ma:contentTypeScope="" ma:versionID="bc970a955f095022afe6e80c935d5543">
  <xsd:schema xmlns:xsd="http://www.w3.org/2001/XMLSchema" xmlns:xs="http://www.w3.org/2001/XMLSchema" xmlns:p="http://schemas.microsoft.com/office/2006/metadata/properties" xmlns:ns2="ed3041b8-558a-4571-97d0-44d093ce63d2" xmlns:ns3="1d2e431e-1064-415e-85d6-c8c8e5c923df" targetNamespace="http://schemas.microsoft.com/office/2006/metadata/properties" ma:root="true" ma:fieldsID="fa36765b221df14cdc29c06429cd3da3" ns2:_="" ns3:_="">
    <xsd:import namespace="ed3041b8-558a-4571-97d0-44d093ce63d2"/>
    <xsd:import namespace="1d2e431e-1064-415e-85d6-c8c8e5c923d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LengthInSecond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3041b8-558a-4571-97d0-44d093ce63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LengthInSeconds" ma:index="17" nillable="true" ma:displayName="Length (seconds)"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10c4236b-c3ef-4727-9e6d-e99ea6baddd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d2e431e-1064-415e-85d6-c8c8e5c923df"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b41e5771-5cf5-41ee-a239-c30c9f1fbb16}" ma:internalName="TaxCatchAll" ma:showField="CatchAllData" ma:web="1d2e431e-1064-415e-85d6-c8c8e5c923d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BE5F72B-64E4-440B-A72F-887F3CBEAAA5}">
  <ds:schemaRefs>
    <ds:schemaRef ds:uri="http://schemas.microsoft.com/office/2006/metadata/properties"/>
    <ds:schemaRef ds:uri="http://schemas.microsoft.com/office/infopath/2007/PartnerControls"/>
    <ds:schemaRef ds:uri="ed3041b8-558a-4571-97d0-44d093ce63d2"/>
    <ds:schemaRef ds:uri="1d2e431e-1064-415e-85d6-c8c8e5c923df"/>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D20F47BB-726E-476D-A85C-EA570C9CA9DA}">
  <ds:schemaRefs>
    <ds:schemaRef ds:uri="http://schemas.microsoft.com/sharepoint/v3/contenttype/forms"/>
  </ds:schemaRefs>
</ds:datastoreItem>
</file>

<file path=customXml/itemProps4.xml><?xml version="1.0" encoding="utf-8"?>
<ds:datastoreItem xmlns:ds="http://schemas.openxmlformats.org/officeDocument/2006/customXml" ds:itemID="{4AF7820F-9E33-4F1B-ADF9-F53DD3E00B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3041b8-558a-4571-97d0-44d093ce63d2"/>
    <ds:schemaRef ds:uri="1d2e431e-1064-415e-85d6-c8c8e5c923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21</Pages>
  <Words>8227</Words>
  <Characters>46894</Characters>
  <Application>Microsoft Office Word</Application>
  <DocSecurity>0</DocSecurity>
  <Lines>390</Lines>
  <Paragraphs>110</Paragraphs>
  <ScaleCrop>false</ScaleCrop>
  <Company>Department of State</Company>
  <LinksUpToDate>false</LinksUpToDate>
  <CharactersWithSpaces>55011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De la Mota, Aida G (Santo Domingo)</cp:lastModifiedBy>
  <cp:revision>2</cp:revision>
  <dcterms:created xsi:type="dcterms:W3CDTF">2026-06-11T13:08:00Z</dcterms:created>
  <dcterms:modified xsi:type="dcterms:W3CDTF">2026-06-11T13:13:00Z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665d9ee-429a-4d5f-97cc-cfb56e044a6e_Enabled">
    <vt:lpwstr>true</vt:lpwstr>
  </property>
  <property fmtid="{D5CDD505-2E9C-101B-9397-08002B2CF9AE}" pid="3" name="MSIP_Label_1665d9ee-429a-4d5f-97cc-cfb56e044a6e_SetDate">
    <vt:lpwstr>2024-09-10T16:51:19Z</vt:lpwstr>
  </property>
  <property fmtid="{D5CDD505-2E9C-101B-9397-08002B2CF9AE}" pid="4" name="MSIP_Label_1665d9ee-429a-4d5f-97cc-cfb56e044a6e_Method">
    <vt:lpwstr>Privileged</vt:lpwstr>
  </property>
  <property fmtid="{D5CDD505-2E9C-101B-9397-08002B2CF9AE}" pid="5" name="MSIP_Label_1665d9ee-429a-4d5f-97cc-cfb56e044a6e_Name">
    <vt:lpwstr>1665d9ee-429a-4d5f-97cc-cfb56e044a6e</vt:lpwstr>
  </property>
  <property fmtid="{D5CDD505-2E9C-101B-9397-08002B2CF9AE}" pid="6" name="MSIP_Label_1665d9ee-429a-4d5f-97cc-cfb56e044a6e_SiteId">
    <vt:lpwstr>66cf5074-5afe-48d1-a691-a12b2121f44b</vt:lpwstr>
  </property>
  <property fmtid="{D5CDD505-2E9C-101B-9397-08002B2CF9AE}" pid="7" name="MSIP_Label_1665d9ee-429a-4d5f-97cc-cfb56e044a6e_ActionId">
    <vt:lpwstr>ca7b226e-900a-41b5-a600-47466b288595</vt:lpwstr>
  </property>
  <property fmtid="{D5CDD505-2E9C-101B-9397-08002B2CF9AE}" pid="8" name="MSIP_Label_1665d9ee-429a-4d5f-97cc-cfb56e044a6e_ContentBits">
    <vt:lpwstr>0</vt:lpwstr>
  </property>
  <property fmtid="{D5CDD505-2E9C-101B-9397-08002B2CF9AE}" pid="9" name="ContentTypeId">
    <vt:lpwstr>0x0101006F6657F73575A2489DF0490F4E342EF6</vt:lpwstr>
  </property>
  <property fmtid="{D5CDD505-2E9C-101B-9397-08002B2CF9AE}" pid="10" name="_dlc_DocIdItemGuid">
    <vt:lpwstr>61386499-b93e-456e-a3ad-0b0d159974ff</vt:lpwstr>
  </property>
  <property fmtid="{D5CDD505-2E9C-101B-9397-08002B2CF9AE}" pid="11" name="MediaServiceImageTags">
    <vt:lpwstr>MediaServiceImageTags</vt:lpwstr>
  </property>
</Properties>
</file>