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DCB9BB7" w:rsidR="00364A22" w:rsidRPr="002420F8" w:rsidRDefault="009C1777" w:rsidP="000F5F31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March 27</w:t>
      </w:r>
      <w:r w:rsidR="0092791F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376900B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="00BC469E">
        <w:rPr>
          <w:rFonts w:ascii="Arial" w:hAnsi="Arial" w:cs="Arial"/>
          <w:b/>
        </w:rPr>
        <w:t xml:space="preserve">All Interested Vendors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5F22B7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92791F">
        <w:rPr>
          <w:rFonts w:ascii="Arial" w:hAnsi="Arial" w:cs="Arial"/>
          <w:sz w:val="20"/>
        </w:rPr>
        <w:t>25DPP01033</w:t>
      </w:r>
    </w:p>
    <w:p w14:paraId="6F83CB5D" w14:textId="6F071090" w:rsidR="008918DF" w:rsidRPr="008918DF" w:rsidRDefault="0092791F" w:rsidP="001237E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Bid Solicitation T1316 – Telecommunications Equipment and Services </w:t>
      </w:r>
    </w:p>
    <w:p w14:paraId="6EF17CBC" w14:textId="13EB5944" w:rsidR="003069D9" w:rsidRPr="008918DF" w:rsidRDefault="003069D9" w:rsidP="001237E7">
      <w:pPr>
        <w:rPr>
          <w:rFonts w:ascii="Arial" w:hAnsi="Arial" w:cs="Arial"/>
          <w:b/>
        </w:rPr>
      </w:pPr>
    </w:p>
    <w:p w14:paraId="7B2C563D" w14:textId="014F9640" w:rsidR="00AB5361" w:rsidRPr="003D0177" w:rsidRDefault="008918DF" w:rsidP="00AB5361">
      <w:pPr>
        <w:tabs>
          <w:tab w:val="left" w:pos="0"/>
        </w:tabs>
        <w:outlineLvl w:val="0"/>
        <w:rPr>
          <w:rFonts w:ascii="Arial" w:hAnsi="Arial" w:cs="Arial"/>
          <w:b/>
          <w:color w:val="D9D9D9" w:themeColor="background1" w:themeShade="D9"/>
        </w:rPr>
      </w:pPr>
      <w:r w:rsidRPr="008918DF">
        <w:rPr>
          <w:rFonts w:ascii="Arial" w:hAnsi="Arial" w:cs="Arial"/>
          <w:b/>
        </w:rPr>
        <w:tab/>
      </w:r>
      <w:r w:rsidR="003D0177" w:rsidRPr="003D0177">
        <w:rPr>
          <w:rFonts w:ascii="Arial" w:hAnsi="Arial" w:cs="Arial"/>
          <w:b/>
        </w:rPr>
        <w:t>Current</w:t>
      </w:r>
      <w:r w:rsidR="00AB5361" w:rsidRPr="003D0177">
        <w:rPr>
          <w:rFonts w:ascii="Arial" w:hAnsi="Arial" w:cs="Arial"/>
          <w:b/>
        </w:rPr>
        <w:t xml:space="preserve"> Quote Submission Due Date: </w:t>
      </w:r>
      <w:r w:rsidR="00A55430">
        <w:rPr>
          <w:rFonts w:ascii="Arial" w:hAnsi="Arial" w:cs="Arial"/>
          <w:b/>
          <w:u w:val="single"/>
        </w:rPr>
        <w:t>April 4</w:t>
      </w:r>
      <w:r w:rsidR="00095CAC">
        <w:rPr>
          <w:rFonts w:ascii="Arial" w:hAnsi="Arial" w:cs="Arial"/>
          <w:b/>
          <w:u w:val="single"/>
        </w:rPr>
        <w:t>, 202</w:t>
      </w:r>
      <w:r w:rsidR="00A55430">
        <w:rPr>
          <w:rFonts w:ascii="Arial" w:hAnsi="Arial" w:cs="Arial"/>
          <w:b/>
          <w:u w:val="single"/>
        </w:rPr>
        <w:t>5</w:t>
      </w:r>
      <w:r w:rsidR="00AB5361" w:rsidRPr="003D0177">
        <w:rPr>
          <w:rFonts w:ascii="Arial" w:hAnsi="Arial" w:cs="Arial"/>
          <w:b/>
        </w:rPr>
        <w:t xml:space="preserve"> (2:00 p.m. Eastern Time)</w:t>
      </w:r>
    </w:p>
    <w:p w14:paraId="6EF55BD7" w14:textId="24860B40" w:rsidR="00AB5361" w:rsidRPr="003D0177" w:rsidRDefault="00AB5361" w:rsidP="00AB5361">
      <w:pPr>
        <w:rPr>
          <w:rFonts w:ascii="Arial" w:hAnsi="Arial" w:cs="Arial"/>
          <w:b/>
          <w:color w:val="FF0000"/>
          <w:sz w:val="22"/>
        </w:rPr>
      </w:pPr>
      <w:r w:rsidRPr="003D0177">
        <w:rPr>
          <w:b/>
        </w:rPr>
        <w:tab/>
      </w:r>
      <w:r w:rsidR="003D0177" w:rsidRPr="003D0177">
        <w:rPr>
          <w:rFonts w:ascii="Arial" w:hAnsi="Arial" w:cs="Arial"/>
          <w:b/>
          <w:color w:val="FF0000"/>
          <w:sz w:val="22"/>
        </w:rPr>
        <w:t>Revised Quote Submission Due Date</w:t>
      </w:r>
      <w:r w:rsidRPr="003D0177">
        <w:rPr>
          <w:rFonts w:ascii="Arial" w:hAnsi="Arial" w:cs="Arial"/>
          <w:b/>
          <w:color w:val="FF0000"/>
          <w:sz w:val="22"/>
        </w:rPr>
        <w:t xml:space="preserve">: </w:t>
      </w:r>
      <w:r w:rsidR="00A55430">
        <w:rPr>
          <w:rFonts w:ascii="Arial" w:hAnsi="Arial" w:cs="Arial"/>
          <w:b/>
          <w:color w:val="FF0000"/>
          <w:sz w:val="22"/>
          <w:u w:val="single"/>
        </w:rPr>
        <w:t>May 15, 2025</w:t>
      </w:r>
      <w:r w:rsidR="00095CAC">
        <w:rPr>
          <w:rFonts w:ascii="Arial" w:hAnsi="Arial" w:cs="Arial"/>
          <w:b/>
          <w:color w:val="FF0000"/>
          <w:sz w:val="22"/>
          <w:u w:val="single"/>
        </w:rPr>
        <w:t xml:space="preserve"> </w:t>
      </w:r>
      <w:r w:rsidRPr="003D0177">
        <w:rPr>
          <w:rFonts w:ascii="Arial" w:hAnsi="Arial" w:cs="Arial"/>
          <w:b/>
          <w:color w:val="FF0000"/>
          <w:sz w:val="22"/>
        </w:rPr>
        <w:t>(2:</w:t>
      </w:r>
      <w:r w:rsidR="003D0177" w:rsidRPr="003D0177">
        <w:rPr>
          <w:rFonts w:ascii="Arial" w:hAnsi="Arial" w:cs="Arial"/>
          <w:b/>
          <w:color w:val="FF0000"/>
          <w:sz w:val="22"/>
        </w:rPr>
        <w:t>00 p.m. Eastern Time</w:t>
      </w:r>
      <w:r w:rsidRPr="003D0177">
        <w:rPr>
          <w:rFonts w:ascii="Arial" w:hAnsi="Arial" w:cs="Arial"/>
          <w:b/>
          <w:color w:val="FF0000"/>
          <w:sz w:val="22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4E9C59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1237E7">
        <w:rPr>
          <w:rFonts w:ascii="Arial" w:hAnsi="Arial" w:cs="Arial"/>
          <w:i w:val="0"/>
          <w:sz w:val="20"/>
        </w:rPr>
        <w:t>Amendment #</w:t>
      </w:r>
      <w:r w:rsidR="00A55430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1B69DD6" w:rsidR="00A233DA" w:rsidRPr="008918DF" w:rsidRDefault="007D1D98" w:rsidP="00C7358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5E26C3">
        <w:rPr>
          <w:rFonts w:ascii="Arial" w:hAnsi="Arial" w:cs="Arial"/>
        </w:rPr>
        <w:t>Amendment #</w:t>
      </w:r>
      <w:r w:rsidR="00A55430">
        <w:rPr>
          <w:rFonts w:ascii="Arial" w:hAnsi="Arial" w:cs="Arial"/>
        </w:rPr>
        <w:t>1</w:t>
      </w:r>
      <w:r w:rsidRPr="005E26C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C7358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BD13668" w14:textId="49C4D670" w:rsidR="00197D76" w:rsidRDefault="003D0177" w:rsidP="000F5F31">
      <w:pPr>
        <w:pStyle w:val="ListParagraph"/>
        <w:numPr>
          <w:ilvl w:val="0"/>
          <w:numId w:val="1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 w:rsidRPr="003D0177">
        <w:rPr>
          <w:rFonts w:ascii="Arial" w:hAnsi="Arial" w:cs="Arial"/>
        </w:rPr>
        <w:t xml:space="preserve">The Quote Submission Due Date has been extended from </w:t>
      </w:r>
      <w:r w:rsidR="00A55430">
        <w:rPr>
          <w:rFonts w:ascii="Arial" w:hAnsi="Arial" w:cs="Arial"/>
        </w:rPr>
        <w:t>Friday, April 4, 2025 to Thursday, May 15, 2025</w:t>
      </w:r>
      <w:r>
        <w:rPr>
          <w:rFonts w:ascii="Arial" w:hAnsi="Arial" w:cs="Arial"/>
        </w:rPr>
        <w:t xml:space="preserve">; </w:t>
      </w:r>
    </w:p>
    <w:p w14:paraId="3B749F00" w14:textId="77777777" w:rsidR="003D0177" w:rsidRDefault="003D0177" w:rsidP="003D0177">
      <w:pPr>
        <w:pStyle w:val="ListParagraph"/>
        <w:tabs>
          <w:tab w:val="left" w:pos="0"/>
        </w:tabs>
        <w:contextualSpacing w:val="0"/>
        <w:jc w:val="both"/>
        <w:rPr>
          <w:rFonts w:ascii="Arial" w:hAnsi="Arial" w:cs="Arial"/>
        </w:rPr>
      </w:pPr>
    </w:p>
    <w:p w14:paraId="3761B65D" w14:textId="7120C44A" w:rsidR="003D0177" w:rsidRPr="008300A6" w:rsidRDefault="00BC469E" w:rsidP="003D0177">
      <w:pPr>
        <w:pStyle w:val="ListParagraph"/>
        <w:numPr>
          <w:ilvl w:val="0"/>
          <w:numId w:val="1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Vendor</w:t>
      </w:r>
      <w:r w:rsidR="003D0177" w:rsidRPr="003D0177">
        <w:rPr>
          <w:rFonts w:ascii="Arial" w:hAnsi="Arial" w:cs="Arial"/>
        </w:rPr>
        <w:t xml:space="preserve"> electronic questions will be posted in a future Bid Amendment</w:t>
      </w:r>
      <w:r>
        <w:rPr>
          <w:rFonts w:ascii="Arial" w:hAnsi="Arial" w:cs="Arial"/>
        </w:rPr>
        <w:t>.</w:t>
      </w:r>
    </w:p>
    <w:p w14:paraId="35AED4F8" w14:textId="265EDB06" w:rsidR="00C73584" w:rsidRPr="008300A6" w:rsidRDefault="00C73584" w:rsidP="00BC469E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74A9B7B1" w14:textId="4A24EA6B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</w:t>
      </w:r>
      <w:r w:rsidR="00BC469E">
        <w:rPr>
          <w:rFonts w:ascii="Arial" w:hAnsi="Arial" w:cs="Arial"/>
        </w:rPr>
        <w:t>nsibility of the Vendor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2DF8E6E8" w14:textId="77777777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</w:p>
    <w:p w14:paraId="40BF1172" w14:textId="77777777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FC850E3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D3DBF2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710F1A1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0127772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D406484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A5CCDB5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4C639B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E961CC2" w14:textId="77777777" w:rsidR="00197D76" w:rsidRPr="008918DF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197D76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436E65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1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EB1AF2C" w14:textId="77777777" w:rsidR="00095CAC" w:rsidRDefault="00095CAC" w:rsidP="00095CAC">
          <w:pPr>
            <w:pStyle w:val="BodyText"/>
            <w:spacing w:before="6"/>
            <w:rPr>
              <w:rFonts w:ascii="Times New Roman"/>
              <w:i/>
              <w:sz w:val="18"/>
            </w:rPr>
          </w:pPr>
        </w:p>
        <w:p w14:paraId="019A207A" w14:textId="77777777" w:rsidR="00095CAC" w:rsidRDefault="00095CAC" w:rsidP="00095CAC">
          <w:pPr>
            <w:pStyle w:val="BodyText"/>
            <w:ind w:left="104" w:right="35"/>
            <w:jc w:val="center"/>
            <w:rPr>
              <w:rFonts w:ascii="Times New Roman"/>
            </w:rPr>
          </w:pPr>
          <w:proofErr w:type="spellStart"/>
          <w:r>
            <w:rPr>
              <w:rFonts w:ascii="Times New Roman"/>
              <w:smallCaps/>
              <w:color w:val="000080"/>
            </w:rPr>
            <w:t>Tahesha</w:t>
          </w:r>
          <w:proofErr w:type="spellEnd"/>
          <w:r>
            <w:rPr>
              <w:rFonts w:ascii="Times New Roman"/>
              <w:smallCaps/>
              <w:color w:val="000080"/>
            </w:rPr>
            <w:t xml:space="preserve"> L. Way</w:t>
          </w:r>
        </w:p>
        <w:p w14:paraId="10DC949B" w14:textId="77777777" w:rsidR="00095CAC" w:rsidRDefault="00095CAC" w:rsidP="00095CAC">
          <w:pPr>
            <w:ind w:left="105" w:right="33"/>
            <w:jc w:val="center"/>
            <w:rPr>
              <w:i/>
            </w:rPr>
          </w:pPr>
          <w:r>
            <w:rPr>
              <w:i/>
              <w:color w:val="000080"/>
            </w:rPr>
            <w:t>Lt.</w:t>
          </w:r>
          <w:r>
            <w:rPr>
              <w:i/>
              <w:color w:val="000080"/>
              <w:spacing w:val="-4"/>
            </w:rPr>
            <w:t xml:space="preserve"> </w:t>
          </w:r>
          <w:r>
            <w:rPr>
              <w:i/>
              <w:color w:val="000080"/>
              <w:spacing w:val="-2"/>
            </w:rPr>
            <w:t>Governor</w:t>
          </w:r>
        </w:p>
        <w:p w14:paraId="7641B452" w14:textId="793DBF32" w:rsidR="00E242AB" w:rsidRPr="006359DD" w:rsidRDefault="00095CAC" w:rsidP="00095CAC">
          <w:pPr>
            <w:jc w:val="center"/>
          </w:pPr>
          <w:r>
            <w:br w:type="column"/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0DD4F33" w14:textId="77777777" w:rsidR="00095CAC" w:rsidRDefault="00095CAC" w:rsidP="00095CAC">
          <w:pPr>
            <w:pStyle w:val="BodyText"/>
            <w:ind w:left="388" w:right="383"/>
            <w:jc w:val="center"/>
            <w:rPr>
              <w:rFonts w:ascii="Times New Roman"/>
            </w:rPr>
          </w:pPr>
          <w:r>
            <w:rPr>
              <w:rFonts w:ascii="Times New Roman"/>
              <w:smallCaps/>
              <w:color w:val="000080"/>
              <w:spacing w:val="-2"/>
            </w:rPr>
            <w:t>Amy</w:t>
          </w:r>
          <w:r>
            <w:rPr>
              <w:rFonts w:ascii="Times New Roman"/>
              <w:smallCaps/>
              <w:color w:val="000080"/>
            </w:rPr>
            <w:t xml:space="preserve"> </w:t>
          </w:r>
          <w:r>
            <w:rPr>
              <w:rFonts w:ascii="Times New Roman"/>
              <w:smallCaps/>
              <w:color w:val="000080"/>
              <w:spacing w:val="-2"/>
            </w:rPr>
            <w:t>F.</w:t>
          </w:r>
          <w:r>
            <w:rPr>
              <w:rFonts w:ascii="Times New Roman"/>
              <w:smallCaps/>
              <w:color w:val="000080"/>
              <w:spacing w:val="-6"/>
            </w:rPr>
            <w:t xml:space="preserve"> </w:t>
          </w:r>
          <w:r>
            <w:rPr>
              <w:rFonts w:ascii="Times New Roman"/>
              <w:smallCaps/>
              <w:color w:val="000080"/>
              <w:spacing w:val="-2"/>
            </w:rPr>
            <w:t>Davis,</w:t>
          </w:r>
          <w:r>
            <w:rPr>
              <w:rFonts w:ascii="Times New Roman"/>
              <w:smallCaps/>
              <w:color w:val="000080"/>
              <w:spacing w:val="-6"/>
            </w:rPr>
            <w:t xml:space="preserve"> </w:t>
          </w:r>
          <w:r>
            <w:rPr>
              <w:rFonts w:ascii="Times New Roman"/>
              <w:smallCaps/>
              <w:color w:val="000080"/>
              <w:spacing w:val="-4"/>
            </w:rPr>
            <w:t>Esq.</w:t>
          </w:r>
        </w:p>
        <w:p w14:paraId="65342992" w14:textId="77777777" w:rsidR="00095CAC" w:rsidRDefault="00095CAC" w:rsidP="00095CAC">
          <w:pPr>
            <w:ind w:left="107" w:right="103"/>
            <w:jc w:val="center"/>
            <w:rPr>
              <w:i/>
            </w:rPr>
          </w:pPr>
          <w:r>
            <w:rPr>
              <w:i/>
              <w:color w:val="000080"/>
            </w:rPr>
            <w:t>Acting</w:t>
          </w:r>
          <w:r>
            <w:rPr>
              <w:i/>
              <w:color w:val="000080"/>
              <w:spacing w:val="-6"/>
            </w:rPr>
            <w:t xml:space="preserve"> </w:t>
          </w:r>
          <w:r>
            <w:rPr>
              <w:i/>
              <w:color w:val="000080"/>
              <w:spacing w:val="-2"/>
            </w:rPr>
            <w:t>Director</w:t>
          </w:r>
        </w:p>
        <w:p w14:paraId="1488118C" w14:textId="2F7E71B7" w:rsidR="00E242AB" w:rsidRPr="006359DD" w:rsidRDefault="00E242AB" w:rsidP="00E242AB">
          <w:pPr>
            <w:jc w:val="center"/>
          </w:pP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Pm3w8hnbkHn2tH4UqH/pkVvqRb6h7av9d2+746qfUOg1ksAeKADMQUqXU5+dk7RkBYq4sQrmmSw/ivrX6cC8aA==" w:salt="epgkgzkl1IKWYEKLWMi4p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95CAC"/>
    <w:rsid w:val="000C3964"/>
    <w:rsid w:val="000C7991"/>
    <w:rsid w:val="000D0811"/>
    <w:rsid w:val="000F21AF"/>
    <w:rsid w:val="000F5F31"/>
    <w:rsid w:val="001036B6"/>
    <w:rsid w:val="001130EC"/>
    <w:rsid w:val="001236A1"/>
    <w:rsid w:val="001237E7"/>
    <w:rsid w:val="001265C6"/>
    <w:rsid w:val="00160E56"/>
    <w:rsid w:val="00194DDF"/>
    <w:rsid w:val="00197D76"/>
    <w:rsid w:val="001D1ABC"/>
    <w:rsid w:val="001E6FF7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1143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4B74"/>
    <w:rsid w:val="003A76EC"/>
    <w:rsid w:val="003B1D63"/>
    <w:rsid w:val="003D0177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7646"/>
    <w:rsid w:val="0058187A"/>
    <w:rsid w:val="005840EA"/>
    <w:rsid w:val="0058635F"/>
    <w:rsid w:val="005B7B28"/>
    <w:rsid w:val="005D1FD3"/>
    <w:rsid w:val="005D5F8B"/>
    <w:rsid w:val="005E26C3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B57F7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2DB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00A6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2791F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1777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55430"/>
    <w:rsid w:val="00A6113F"/>
    <w:rsid w:val="00A71575"/>
    <w:rsid w:val="00A8091E"/>
    <w:rsid w:val="00A84B37"/>
    <w:rsid w:val="00A8549A"/>
    <w:rsid w:val="00AA2C37"/>
    <w:rsid w:val="00AA3920"/>
    <w:rsid w:val="00AB5361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69E"/>
    <w:rsid w:val="00BC4F10"/>
    <w:rsid w:val="00BC5C2C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43AB"/>
    <w:rsid w:val="00C73584"/>
    <w:rsid w:val="00C83977"/>
    <w:rsid w:val="00CA6B99"/>
    <w:rsid w:val="00CC2CBB"/>
    <w:rsid w:val="00CD5C50"/>
    <w:rsid w:val="00CE1914"/>
    <w:rsid w:val="00CF3D21"/>
    <w:rsid w:val="00D057E9"/>
    <w:rsid w:val="00D2037F"/>
    <w:rsid w:val="00D33B5E"/>
    <w:rsid w:val="00D55DDC"/>
    <w:rsid w:val="00D705AB"/>
    <w:rsid w:val="00D75306"/>
    <w:rsid w:val="00D759F1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1790"/>
    <w:rsid w:val="00FA59AD"/>
    <w:rsid w:val="00FA7242"/>
    <w:rsid w:val="00FB2462"/>
    <w:rsid w:val="00FB6B05"/>
    <w:rsid w:val="00FC529C"/>
    <w:rsid w:val="00FD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97D76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nhideWhenUsed/>
    <w:rsid w:val="008300A6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095CAC"/>
    <w:pPr>
      <w:widowControl w:val="0"/>
      <w:autoSpaceDE w:val="0"/>
      <w:autoSpaceDN w:val="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095CAC"/>
    <w:rPr>
      <w:rFonts w:ascii="Arial" w:eastAsia="Arial" w:hAnsi="Arial" w:cs="Arial"/>
    </w:rPr>
  </w:style>
  <w:style w:type="character" w:styleId="FollowedHyperlink">
    <w:name w:val="FollowedHyperlink"/>
    <w:basedOn w:val="DefaultParagraphFont"/>
    <w:semiHidden/>
    <w:unhideWhenUsed/>
    <w:rsid w:val="00CA6B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035e97a8-7486-4082-94c4-ab983c563e82"/>
    <ds:schemaRef ds:uri="http://schemas.microsoft.com/office/2006/documentManagement/types"/>
    <ds:schemaRef ds:uri="http://schemas.microsoft.com/sharepoint/v3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2C70243-73A6-4E73-9AAF-3421CEE5A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</TotalTime>
  <Pages>1</Pages>
  <Words>147</Words>
  <Characters>831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Snyder, Michael J. [TREAS]</cp:lastModifiedBy>
  <cp:revision>4</cp:revision>
  <cp:lastPrinted>2016-08-03T15:29:00Z</cp:lastPrinted>
  <dcterms:created xsi:type="dcterms:W3CDTF">2025-03-24T13:53:00Z</dcterms:created>
  <dcterms:modified xsi:type="dcterms:W3CDTF">2025-03-26T12:52:00Z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