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DEDCCB3" w:rsidR="00CA786C" w:rsidRPr="0084189F" w:rsidRDefault="00CA786C" w:rsidP="006C423A">
            <w:pPr>
              <w:rPr>
                <w:rFonts w:asciiTheme="minorHAnsi" w:hAnsiTheme="minorHAnsi"/>
                <w:b/>
                <w:bCs/>
                <w:sz w:val="36"/>
                <w:szCs w:val="36"/>
              </w:rPr>
            </w:pPr>
            <w:r w:rsidRPr="00E53D94">
              <w:rPr>
                <w:rFonts w:asciiTheme="minorHAnsi" w:hAnsiTheme="minorHAnsi"/>
                <w:b/>
                <w:bCs/>
                <w:sz w:val="36"/>
                <w:szCs w:val="36"/>
              </w:rPr>
              <w:t>2</w:t>
            </w:r>
            <w:r w:rsidR="00231358" w:rsidRPr="00E53D94">
              <w:rPr>
                <w:rFonts w:asciiTheme="minorHAnsi" w:hAnsiTheme="minorHAnsi"/>
                <w:b/>
                <w:bCs/>
                <w:sz w:val="36"/>
                <w:szCs w:val="36"/>
              </w:rPr>
              <w:t>4</w:t>
            </w:r>
            <w:r w:rsidR="00E53D94">
              <w:rPr>
                <w:rFonts w:asciiTheme="minorHAnsi" w:hAnsiTheme="minorHAnsi"/>
                <w:b/>
                <w:bCs/>
                <w:sz w:val="36"/>
                <w:szCs w:val="36"/>
              </w:rPr>
              <w:t>DPP01013</w:t>
            </w:r>
          </w:p>
        </w:tc>
      </w:tr>
      <w:tr w:rsidR="00CA786C" w:rsidRPr="0084189F" w14:paraId="2FB695EE" w14:textId="77777777" w:rsidTr="009B43F4">
        <w:tc>
          <w:tcPr>
            <w:tcW w:w="10890" w:type="dxa"/>
            <w:gridSpan w:val="2"/>
          </w:tcPr>
          <w:p w14:paraId="11DB9382" w14:textId="1C730FE8" w:rsidR="00CA786C" w:rsidRPr="0084189F" w:rsidRDefault="00231358" w:rsidP="0084189F">
            <w:pPr>
              <w:rPr>
                <w:rFonts w:asciiTheme="minorHAnsi" w:hAnsiTheme="minorHAnsi"/>
                <w:b/>
                <w:sz w:val="36"/>
                <w:szCs w:val="36"/>
                <w:highlight w:val="yellow"/>
              </w:rPr>
            </w:pPr>
            <w:r>
              <w:rPr>
                <w:rFonts w:asciiTheme="minorHAnsi" w:hAnsiTheme="minorHAnsi"/>
                <w:b/>
                <w:sz w:val="36"/>
                <w:szCs w:val="36"/>
              </w:rPr>
              <w:t>T0896 - Asphaltic Oil and Aggregate Surface Treatment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534E2E9A" w:rsidR="007C2018" w:rsidRPr="0084189F" w:rsidRDefault="00363DFF" w:rsidP="00363DFF">
            <w:pPr>
              <w:spacing w:after="0" w:line="240" w:lineRule="auto"/>
              <w:rPr>
                <w:bCs/>
                <w:color w:val="000000"/>
                <w:sz w:val="20"/>
                <w:szCs w:val="20"/>
              </w:rPr>
            </w:pPr>
            <w:r>
              <w:rPr>
                <w:bCs/>
                <w:color w:val="000000"/>
                <w:sz w:val="20"/>
                <w:szCs w:val="20"/>
              </w:rPr>
              <w:t xml:space="preserve">                   7/9/2024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4D90204F" w:rsidR="007C2018" w:rsidRPr="0084189F" w:rsidRDefault="007C2018" w:rsidP="0084189F">
            <w:pPr>
              <w:spacing w:after="0" w:line="240" w:lineRule="auto"/>
              <w:rPr>
                <w:b/>
                <w:bCs/>
                <w:color w:val="000000"/>
                <w:sz w:val="20"/>
                <w:szCs w:val="20"/>
              </w:rPr>
            </w:pPr>
            <w:r w:rsidRPr="00231358">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10B19BA8" w:rsidR="007C2018" w:rsidRPr="0084189F" w:rsidRDefault="00363DFF" w:rsidP="0084189F">
            <w:pPr>
              <w:spacing w:after="0" w:line="240" w:lineRule="auto"/>
              <w:jc w:val="center"/>
              <w:rPr>
                <w:sz w:val="20"/>
                <w:szCs w:val="20"/>
              </w:rPr>
            </w:pPr>
            <w:r>
              <w:rPr>
                <w:sz w:val="20"/>
                <w:szCs w:val="20"/>
              </w:rPr>
              <w:t>6/27/2024</w:t>
            </w:r>
          </w:p>
        </w:tc>
        <w:tc>
          <w:tcPr>
            <w:tcW w:w="2745" w:type="dxa"/>
            <w:shd w:val="clear" w:color="auto" w:fill="auto"/>
            <w:vAlign w:val="center"/>
          </w:tcPr>
          <w:p w14:paraId="7917F6B2" w14:textId="0FB2C53E" w:rsidR="007C2018" w:rsidRPr="0084189F" w:rsidRDefault="00363DFF"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231358">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F10A7C7" w:rsidR="007C2018" w:rsidRPr="0084189F" w:rsidRDefault="00231358"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86472F6" w:rsidR="007C2018" w:rsidRPr="0084189F" w:rsidRDefault="00231358"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6F76D683" w:rsidR="007C2018" w:rsidRPr="0084189F" w:rsidRDefault="00363DFF" w:rsidP="0084189F">
            <w:pPr>
              <w:spacing w:after="0" w:line="240" w:lineRule="auto"/>
              <w:jc w:val="center"/>
              <w:rPr>
                <w:color w:val="000000"/>
                <w:sz w:val="20"/>
                <w:szCs w:val="20"/>
              </w:rPr>
            </w:pPr>
            <w:r>
              <w:rPr>
                <w:color w:val="000000"/>
                <w:sz w:val="20"/>
                <w:szCs w:val="20"/>
              </w:rPr>
              <w:t>8/28/2024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0C2C97BA" w:rsidR="00380817" w:rsidRPr="0084189F" w:rsidRDefault="0050436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3A46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3A46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3A46E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555F252F" w:rsidR="00380817" w:rsidRPr="0084189F" w:rsidRDefault="0050436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A46E0">
                  <w:rPr>
                    <w:rFonts w:ascii="MS Gothic" w:eastAsia="MS Gothic" w:hAnsi="MS Gothic" w:hint="eastAsia"/>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A46E0">
                  <w:rPr>
                    <w:rFonts w:ascii="MS Gothic" w:eastAsia="MS Gothic" w:hAnsi="MS Gothic" w:hint="eastAsia"/>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A46E0">
                  <w:rPr>
                    <w:rFonts w:ascii="MS Gothic" w:eastAsia="MS Gothic" w:hAnsi="MS Gothic" w:hint="eastAsia"/>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50436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0EF29FEE" w:rsidR="00380817" w:rsidRPr="0084189F" w:rsidRDefault="0050436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8A088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0CEE1866" w:rsidR="00380817" w:rsidRPr="0084189F" w:rsidRDefault="0050436D"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Content>
                <w:r w:rsidR="008A088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50436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50436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1E0D0C6" w:rsidR="00380817" w:rsidRPr="0084189F" w:rsidRDefault="0050436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23135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50436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50436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50436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50436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231358" w:rsidRDefault="007C2018" w:rsidP="0084189F">
            <w:pPr>
              <w:spacing w:after="0" w:line="240" w:lineRule="auto"/>
              <w:rPr>
                <w:bCs/>
                <w:color w:val="000000"/>
                <w:sz w:val="20"/>
                <w:szCs w:val="20"/>
              </w:rPr>
            </w:pPr>
            <w:r w:rsidRPr="00231358">
              <w:rPr>
                <w:bCs/>
                <w:color w:val="000000"/>
                <w:sz w:val="20"/>
                <w:szCs w:val="20"/>
              </w:rPr>
              <w:t>State of New Jersey</w:t>
            </w:r>
          </w:p>
          <w:p w14:paraId="6A0CFA83" w14:textId="77777777" w:rsidR="007C2018" w:rsidRPr="00231358" w:rsidRDefault="007C2018" w:rsidP="0084189F">
            <w:pPr>
              <w:spacing w:after="0" w:line="240" w:lineRule="auto"/>
              <w:rPr>
                <w:bCs/>
                <w:color w:val="000000"/>
                <w:sz w:val="20"/>
                <w:szCs w:val="20"/>
              </w:rPr>
            </w:pPr>
            <w:r w:rsidRPr="00231358">
              <w:rPr>
                <w:bCs/>
                <w:color w:val="000000"/>
                <w:sz w:val="20"/>
                <w:szCs w:val="20"/>
              </w:rPr>
              <w:t>Department of the Treasury</w:t>
            </w:r>
          </w:p>
          <w:p w14:paraId="0EF3632A" w14:textId="77777777" w:rsidR="007C2018" w:rsidRPr="00231358" w:rsidRDefault="007C2018" w:rsidP="0084189F">
            <w:pPr>
              <w:spacing w:after="0" w:line="240" w:lineRule="auto"/>
              <w:rPr>
                <w:bCs/>
                <w:color w:val="000000"/>
                <w:sz w:val="20"/>
                <w:szCs w:val="20"/>
              </w:rPr>
            </w:pPr>
            <w:r w:rsidRPr="00231358">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231358">
              <w:rPr>
                <w:bCs/>
                <w:color w:val="000000"/>
                <w:sz w:val="20"/>
                <w:szCs w:val="20"/>
              </w:rPr>
              <w:t>Trenton, New Jersey 08625</w:t>
            </w:r>
            <w:r w:rsidRPr="00231358">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231358" w:rsidRDefault="007C2018" w:rsidP="0084189F">
            <w:pPr>
              <w:spacing w:after="0" w:line="240" w:lineRule="auto"/>
              <w:rPr>
                <w:bCs/>
                <w:color w:val="000000"/>
                <w:sz w:val="20"/>
                <w:szCs w:val="20"/>
              </w:rPr>
            </w:pPr>
            <w:r w:rsidRPr="00231358">
              <w:rPr>
                <w:bCs/>
                <w:color w:val="000000"/>
                <w:sz w:val="20"/>
                <w:szCs w:val="20"/>
              </w:rPr>
              <w:t>State of New Jersey</w:t>
            </w:r>
          </w:p>
          <w:p w14:paraId="68ADAF88" w14:textId="1FE029D8" w:rsidR="00701C2F" w:rsidRPr="00231358" w:rsidRDefault="00231358" w:rsidP="0084189F">
            <w:pPr>
              <w:spacing w:after="0" w:line="240" w:lineRule="auto"/>
              <w:rPr>
                <w:bCs/>
                <w:color w:val="000000"/>
                <w:sz w:val="20"/>
                <w:szCs w:val="20"/>
              </w:rPr>
            </w:pPr>
            <w:r>
              <w:rPr>
                <w:bCs/>
                <w:color w:val="000000"/>
                <w:sz w:val="20"/>
                <w:szCs w:val="20"/>
              </w:rPr>
              <w:t>Department of Environmental Protection</w:t>
            </w:r>
          </w:p>
          <w:p w14:paraId="6A33EE2A" w14:textId="77777777" w:rsidR="007C2018" w:rsidRPr="0084189F" w:rsidRDefault="00851021" w:rsidP="0084189F">
            <w:pPr>
              <w:spacing w:after="0" w:line="240" w:lineRule="auto"/>
              <w:rPr>
                <w:bCs/>
                <w:color w:val="000000"/>
                <w:sz w:val="20"/>
                <w:szCs w:val="20"/>
                <w:u w:val="single"/>
              </w:rPr>
            </w:pPr>
            <w:r w:rsidRPr="00231358">
              <w:rPr>
                <w:bCs/>
                <w:color w:val="000000"/>
                <w:sz w:val="20"/>
                <w:szCs w:val="20"/>
              </w:rPr>
              <w:t xml:space="preserve">Cooperative Purchasing </w:t>
            </w:r>
            <w:r w:rsidR="007C2018" w:rsidRPr="00231358">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0F89024D" w:rsidR="0084189F" w:rsidRDefault="007C2018" w:rsidP="003D6453">
      <w:pPr>
        <w:spacing w:after="0" w:line="240" w:lineRule="auto"/>
        <w:rPr>
          <w:sz w:val="20"/>
          <w:szCs w:val="20"/>
        </w:rPr>
      </w:pPr>
      <w:r w:rsidRPr="0084189F">
        <w:rPr>
          <w:bCs/>
          <w:color w:val="000000"/>
          <w:sz w:val="20"/>
          <w:szCs w:val="20"/>
        </w:rPr>
        <w:t xml:space="preserve">Date:  </w:t>
      </w:r>
      <w:r w:rsidR="00FC44BA" w:rsidRPr="002A345D">
        <w:rPr>
          <w:bCs/>
          <w:color w:val="000000"/>
          <w:sz w:val="20"/>
          <w:szCs w:val="20"/>
        </w:rPr>
        <w:fldChar w:fldCharType="begin"/>
      </w:r>
      <w:r w:rsidR="00FC44BA" w:rsidRPr="002A345D">
        <w:rPr>
          <w:bCs/>
          <w:color w:val="000000"/>
          <w:sz w:val="20"/>
          <w:szCs w:val="20"/>
        </w:rPr>
        <w:instrText xml:space="preserve"> DATE  \@ "M/d/yyyy" </w:instrText>
      </w:r>
      <w:r w:rsidR="00FC44BA" w:rsidRPr="002A345D">
        <w:rPr>
          <w:bCs/>
          <w:color w:val="000000"/>
          <w:sz w:val="20"/>
          <w:szCs w:val="20"/>
        </w:rPr>
        <w:fldChar w:fldCharType="separate"/>
      </w:r>
      <w:r w:rsidR="0050436D">
        <w:rPr>
          <w:bCs/>
          <w:noProof/>
          <w:color w:val="000000"/>
          <w:sz w:val="20"/>
          <w:szCs w:val="20"/>
        </w:rPr>
        <w:t>6/13/2024</w:t>
      </w:r>
      <w:r w:rsidR="00FC44BA" w:rsidRPr="002A345D">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DC518F4" w14:textId="43169565" w:rsidR="0050436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9179867" w:history="1">
            <w:r w:rsidR="0050436D" w:rsidRPr="008A5A75">
              <w:rPr>
                <w:rStyle w:val="Hyperlink"/>
                <w:noProof/>
              </w:rPr>
              <w:t>1</w:t>
            </w:r>
            <w:r w:rsidR="0050436D">
              <w:rPr>
                <w:rFonts w:asciiTheme="minorHAnsi" w:eastAsiaTheme="minorEastAsia" w:hAnsiTheme="minorHAnsi" w:cstheme="minorBidi"/>
                <w:b w:val="0"/>
                <w:bCs w:val="0"/>
                <w:caps w:val="0"/>
                <w:noProof/>
                <w:sz w:val="22"/>
                <w:szCs w:val="22"/>
              </w:rPr>
              <w:tab/>
            </w:r>
            <w:r w:rsidR="0050436D" w:rsidRPr="008A5A75">
              <w:rPr>
                <w:rStyle w:val="Hyperlink"/>
                <w:noProof/>
              </w:rPr>
              <w:t>INTRODUCTION AND SUMMARY OF THE BID SOLICITATION</w:t>
            </w:r>
            <w:r w:rsidR="0050436D">
              <w:rPr>
                <w:noProof/>
                <w:webHidden/>
              </w:rPr>
              <w:tab/>
            </w:r>
            <w:r w:rsidR="0050436D">
              <w:rPr>
                <w:noProof/>
                <w:webHidden/>
              </w:rPr>
              <w:fldChar w:fldCharType="begin"/>
            </w:r>
            <w:r w:rsidR="0050436D">
              <w:rPr>
                <w:noProof/>
                <w:webHidden/>
              </w:rPr>
              <w:instrText xml:space="preserve"> PAGEREF _Toc169179867 \h </w:instrText>
            </w:r>
            <w:r w:rsidR="0050436D">
              <w:rPr>
                <w:noProof/>
                <w:webHidden/>
              </w:rPr>
            </w:r>
            <w:r w:rsidR="0050436D">
              <w:rPr>
                <w:noProof/>
                <w:webHidden/>
              </w:rPr>
              <w:fldChar w:fldCharType="separate"/>
            </w:r>
            <w:r w:rsidR="0050436D">
              <w:rPr>
                <w:noProof/>
                <w:webHidden/>
              </w:rPr>
              <w:t>1</w:t>
            </w:r>
            <w:r w:rsidR="0050436D">
              <w:rPr>
                <w:noProof/>
                <w:webHidden/>
              </w:rPr>
              <w:fldChar w:fldCharType="end"/>
            </w:r>
          </w:hyperlink>
        </w:p>
        <w:p w14:paraId="7D5B21A7" w14:textId="5AE6FA97" w:rsidR="0050436D" w:rsidRDefault="0050436D">
          <w:pPr>
            <w:pStyle w:val="TOC2"/>
            <w:rPr>
              <w:rFonts w:asciiTheme="minorHAnsi" w:eastAsiaTheme="minorEastAsia" w:hAnsiTheme="minorHAnsi" w:cstheme="minorBidi"/>
              <w:caps w:val="0"/>
              <w:noProof/>
              <w:sz w:val="22"/>
              <w:szCs w:val="22"/>
            </w:rPr>
          </w:pPr>
          <w:hyperlink w:anchor="_Toc169179868" w:history="1">
            <w:r w:rsidRPr="008A5A75">
              <w:rPr>
                <w:rStyle w:val="Hyperlink"/>
                <w:noProof/>
              </w:rPr>
              <w:t>1.1</w:t>
            </w:r>
            <w:r>
              <w:rPr>
                <w:rFonts w:asciiTheme="minorHAnsi" w:eastAsiaTheme="minorEastAsia" w:hAnsiTheme="minorHAnsi" w:cstheme="minorBidi"/>
                <w:caps w:val="0"/>
                <w:noProof/>
                <w:sz w:val="22"/>
                <w:szCs w:val="22"/>
              </w:rPr>
              <w:tab/>
            </w:r>
            <w:r w:rsidRPr="008A5A75">
              <w:rPr>
                <w:rStyle w:val="Hyperlink"/>
                <w:noProof/>
              </w:rPr>
              <w:t>PURPOSE AND INTENT</w:t>
            </w:r>
            <w:r>
              <w:rPr>
                <w:noProof/>
                <w:webHidden/>
              </w:rPr>
              <w:tab/>
            </w:r>
            <w:r>
              <w:rPr>
                <w:noProof/>
                <w:webHidden/>
              </w:rPr>
              <w:fldChar w:fldCharType="begin"/>
            </w:r>
            <w:r>
              <w:rPr>
                <w:noProof/>
                <w:webHidden/>
              </w:rPr>
              <w:instrText xml:space="preserve"> PAGEREF _Toc169179868 \h </w:instrText>
            </w:r>
            <w:r>
              <w:rPr>
                <w:noProof/>
                <w:webHidden/>
              </w:rPr>
            </w:r>
            <w:r>
              <w:rPr>
                <w:noProof/>
                <w:webHidden/>
              </w:rPr>
              <w:fldChar w:fldCharType="separate"/>
            </w:r>
            <w:r>
              <w:rPr>
                <w:noProof/>
                <w:webHidden/>
              </w:rPr>
              <w:t>1</w:t>
            </w:r>
            <w:r>
              <w:rPr>
                <w:noProof/>
                <w:webHidden/>
              </w:rPr>
              <w:fldChar w:fldCharType="end"/>
            </w:r>
          </w:hyperlink>
        </w:p>
        <w:p w14:paraId="2C26FBC8" w14:textId="464DF076" w:rsidR="0050436D" w:rsidRDefault="0050436D">
          <w:pPr>
            <w:pStyle w:val="TOC2"/>
            <w:rPr>
              <w:rFonts w:asciiTheme="minorHAnsi" w:eastAsiaTheme="minorEastAsia" w:hAnsiTheme="minorHAnsi" w:cstheme="minorBidi"/>
              <w:caps w:val="0"/>
              <w:noProof/>
              <w:sz w:val="22"/>
              <w:szCs w:val="22"/>
            </w:rPr>
          </w:pPr>
          <w:hyperlink w:anchor="_Toc169179869" w:history="1">
            <w:r w:rsidRPr="008A5A75">
              <w:rPr>
                <w:rStyle w:val="Hyperlink"/>
                <w:noProof/>
              </w:rPr>
              <w:t>1.2</w:t>
            </w:r>
            <w:r>
              <w:rPr>
                <w:rFonts w:asciiTheme="minorHAnsi" w:eastAsiaTheme="minorEastAsia" w:hAnsiTheme="minorHAnsi" w:cstheme="minorBidi"/>
                <w:caps w:val="0"/>
                <w:noProof/>
                <w:sz w:val="22"/>
                <w:szCs w:val="22"/>
              </w:rPr>
              <w:tab/>
            </w:r>
            <w:r w:rsidRPr="008A5A75">
              <w:rPr>
                <w:rStyle w:val="Hyperlink"/>
                <w:noProof/>
              </w:rPr>
              <w:t>BACKGROUND</w:t>
            </w:r>
            <w:r>
              <w:rPr>
                <w:noProof/>
                <w:webHidden/>
              </w:rPr>
              <w:tab/>
            </w:r>
            <w:r>
              <w:rPr>
                <w:noProof/>
                <w:webHidden/>
              </w:rPr>
              <w:fldChar w:fldCharType="begin"/>
            </w:r>
            <w:r>
              <w:rPr>
                <w:noProof/>
                <w:webHidden/>
              </w:rPr>
              <w:instrText xml:space="preserve"> PAGEREF _Toc169179869 \h </w:instrText>
            </w:r>
            <w:r>
              <w:rPr>
                <w:noProof/>
                <w:webHidden/>
              </w:rPr>
            </w:r>
            <w:r>
              <w:rPr>
                <w:noProof/>
                <w:webHidden/>
              </w:rPr>
              <w:fldChar w:fldCharType="separate"/>
            </w:r>
            <w:r>
              <w:rPr>
                <w:noProof/>
                <w:webHidden/>
              </w:rPr>
              <w:t>2</w:t>
            </w:r>
            <w:r>
              <w:rPr>
                <w:noProof/>
                <w:webHidden/>
              </w:rPr>
              <w:fldChar w:fldCharType="end"/>
            </w:r>
          </w:hyperlink>
        </w:p>
        <w:p w14:paraId="6E95E1B9" w14:textId="6DA7973A" w:rsidR="0050436D" w:rsidRDefault="0050436D">
          <w:pPr>
            <w:pStyle w:val="TOC3"/>
            <w:rPr>
              <w:rFonts w:asciiTheme="minorHAnsi" w:eastAsiaTheme="minorEastAsia" w:hAnsiTheme="minorHAnsi" w:cstheme="minorBidi"/>
              <w:iCs w:val="0"/>
              <w:caps w:val="0"/>
              <w:noProof/>
              <w:sz w:val="22"/>
              <w:szCs w:val="22"/>
            </w:rPr>
          </w:pPr>
          <w:hyperlink w:anchor="_Toc169179870" w:history="1">
            <w:r w:rsidRPr="008A5A75">
              <w:rPr>
                <w:rStyle w:val="Hyperlink"/>
                <w:noProof/>
              </w:rPr>
              <w:t>1.2.1</w:t>
            </w:r>
            <w:r>
              <w:rPr>
                <w:rFonts w:asciiTheme="minorHAnsi" w:eastAsiaTheme="minorEastAsia" w:hAnsiTheme="minorHAnsi" w:cstheme="minorBidi"/>
                <w:iCs w:val="0"/>
                <w:caps w:val="0"/>
                <w:noProof/>
                <w:sz w:val="22"/>
                <w:szCs w:val="22"/>
              </w:rPr>
              <w:tab/>
            </w:r>
            <w:r w:rsidRPr="008A5A75">
              <w:rPr>
                <w:rStyle w:val="Hyperlink"/>
                <w:noProof/>
              </w:rPr>
              <w:t>GEOGRAPHICAL REGIONS</w:t>
            </w:r>
            <w:r>
              <w:rPr>
                <w:noProof/>
                <w:webHidden/>
              </w:rPr>
              <w:tab/>
            </w:r>
            <w:r>
              <w:rPr>
                <w:noProof/>
                <w:webHidden/>
              </w:rPr>
              <w:fldChar w:fldCharType="begin"/>
            </w:r>
            <w:r>
              <w:rPr>
                <w:noProof/>
                <w:webHidden/>
              </w:rPr>
              <w:instrText xml:space="preserve"> PAGEREF _Toc169179870 \h </w:instrText>
            </w:r>
            <w:r>
              <w:rPr>
                <w:noProof/>
                <w:webHidden/>
              </w:rPr>
            </w:r>
            <w:r>
              <w:rPr>
                <w:noProof/>
                <w:webHidden/>
              </w:rPr>
              <w:fldChar w:fldCharType="separate"/>
            </w:r>
            <w:r>
              <w:rPr>
                <w:noProof/>
                <w:webHidden/>
              </w:rPr>
              <w:t>2</w:t>
            </w:r>
            <w:r>
              <w:rPr>
                <w:noProof/>
                <w:webHidden/>
              </w:rPr>
              <w:fldChar w:fldCharType="end"/>
            </w:r>
          </w:hyperlink>
        </w:p>
        <w:p w14:paraId="07016DA6" w14:textId="3A77CB70" w:rsidR="0050436D" w:rsidRDefault="0050436D">
          <w:pPr>
            <w:pStyle w:val="TOC3"/>
            <w:rPr>
              <w:rFonts w:asciiTheme="minorHAnsi" w:eastAsiaTheme="minorEastAsia" w:hAnsiTheme="minorHAnsi" w:cstheme="minorBidi"/>
              <w:iCs w:val="0"/>
              <w:caps w:val="0"/>
              <w:noProof/>
              <w:sz w:val="22"/>
              <w:szCs w:val="22"/>
            </w:rPr>
          </w:pPr>
          <w:hyperlink w:anchor="_Toc169179871" w:history="1">
            <w:r w:rsidRPr="008A5A75">
              <w:rPr>
                <w:rStyle w:val="Hyperlink"/>
                <w:noProof/>
              </w:rPr>
              <w:t>1.2.2</w:t>
            </w:r>
            <w:r>
              <w:rPr>
                <w:rFonts w:asciiTheme="minorHAnsi" w:eastAsiaTheme="minorEastAsia" w:hAnsiTheme="minorHAnsi" w:cstheme="minorBidi"/>
                <w:iCs w:val="0"/>
                <w:caps w:val="0"/>
                <w:noProof/>
                <w:sz w:val="22"/>
                <w:szCs w:val="22"/>
              </w:rPr>
              <w:tab/>
            </w:r>
            <w:r w:rsidRPr="008A5A75">
              <w:rPr>
                <w:rStyle w:val="Hyperlink"/>
                <w:noProof/>
              </w:rPr>
              <w:t>FOUR (4) REGIONS:  RESPECTIVE COUNTIES AND LOCATIONS:</w:t>
            </w:r>
            <w:r>
              <w:rPr>
                <w:noProof/>
                <w:webHidden/>
              </w:rPr>
              <w:tab/>
            </w:r>
            <w:r>
              <w:rPr>
                <w:noProof/>
                <w:webHidden/>
              </w:rPr>
              <w:fldChar w:fldCharType="begin"/>
            </w:r>
            <w:r>
              <w:rPr>
                <w:noProof/>
                <w:webHidden/>
              </w:rPr>
              <w:instrText xml:space="preserve"> PAGEREF _Toc169179871 \h </w:instrText>
            </w:r>
            <w:r>
              <w:rPr>
                <w:noProof/>
                <w:webHidden/>
              </w:rPr>
            </w:r>
            <w:r>
              <w:rPr>
                <w:noProof/>
                <w:webHidden/>
              </w:rPr>
              <w:fldChar w:fldCharType="separate"/>
            </w:r>
            <w:r>
              <w:rPr>
                <w:noProof/>
                <w:webHidden/>
              </w:rPr>
              <w:t>2</w:t>
            </w:r>
            <w:r>
              <w:rPr>
                <w:noProof/>
                <w:webHidden/>
              </w:rPr>
              <w:fldChar w:fldCharType="end"/>
            </w:r>
          </w:hyperlink>
        </w:p>
        <w:p w14:paraId="5CD81B19" w14:textId="04D6124C" w:rsidR="0050436D" w:rsidRDefault="0050436D">
          <w:pPr>
            <w:pStyle w:val="TOC2"/>
            <w:rPr>
              <w:rFonts w:asciiTheme="minorHAnsi" w:eastAsiaTheme="minorEastAsia" w:hAnsiTheme="minorHAnsi" w:cstheme="minorBidi"/>
              <w:caps w:val="0"/>
              <w:noProof/>
              <w:sz w:val="22"/>
              <w:szCs w:val="22"/>
            </w:rPr>
          </w:pPr>
          <w:hyperlink w:anchor="_Toc169179872" w:history="1">
            <w:r w:rsidRPr="008A5A75">
              <w:rPr>
                <w:rStyle w:val="Hyperlink"/>
                <w:noProof/>
              </w:rPr>
              <w:t>1.3</w:t>
            </w:r>
            <w:r>
              <w:rPr>
                <w:rFonts w:asciiTheme="minorHAnsi" w:eastAsiaTheme="minorEastAsia" w:hAnsiTheme="minorHAnsi" w:cstheme="minorBidi"/>
                <w:caps w:val="0"/>
                <w:noProof/>
                <w:sz w:val="22"/>
                <w:szCs w:val="22"/>
              </w:rPr>
              <w:tab/>
            </w:r>
            <w:r w:rsidRPr="008A5A75">
              <w:rPr>
                <w:rStyle w:val="Hyperlink"/>
                <w:noProof/>
              </w:rPr>
              <w:t>CONTRACT</w:t>
            </w:r>
            <w:r w:rsidRPr="008A5A75">
              <w:rPr>
                <w:rStyle w:val="Hyperlink"/>
                <w:noProof/>
                <w:spacing w:val="-1"/>
              </w:rPr>
              <w:t xml:space="preserve"> </w:t>
            </w:r>
            <w:r w:rsidRPr="008A5A75">
              <w:rPr>
                <w:rStyle w:val="Hyperlink"/>
                <w:noProof/>
              </w:rPr>
              <w:t>AMOUNT</w:t>
            </w:r>
            <w:r>
              <w:rPr>
                <w:noProof/>
                <w:webHidden/>
              </w:rPr>
              <w:tab/>
            </w:r>
            <w:r>
              <w:rPr>
                <w:noProof/>
                <w:webHidden/>
              </w:rPr>
              <w:fldChar w:fldCharType="begin"/>
            </w:r>
            <w:r>
              <w:rPr>
                <w:noProof/>
                <w:webHidden/>
              </w:rPr>
              <w:instrText xml:space="preserve"> PAGEREF _Toc169179872 \h </w:instrText>
            </w:r>
            <w:r>
              <w:rPr>
                <w:noProof/>
                <w:webHidden/>
              </w:rPr>
            </w:r>
            <w:r>
              <w:rPr>
                <w:noProof/>
                <w:webHidden/>
              </w:rPr>
              <w:fldChar w:fldCharType="separate"/>
            </w:r>
            <w:r>
              <w:rPr>
                <w:noProof/>
                <w:webHidden/>
              </w:rPr>
              <w:t>3</w:t>
            </w:r>
            <w:r>
              <w:rPr>
                <w:noProof/>
                <w:webHidden/>
              </w:rPr>
              <w:fldChar w:fldCharType="end"/>
            </w:r>
          </w:hyperlink>
        </w:p>
        <w:p w14:paraId="699464D9" w14:textId="7A231519" w:rsidR="0050436D" w:rsidRDefault="0050436D">
          <w:pPr>
            <w:pStyle w:val="TOC2"/>
            <w:rPr>
              <w:rFonts w:asciiTheme="minorHAnsi" w:eastAsiaTheme="minorEastAsia" w:hAnsiTheme="minorHAnsi" w:cstheme="minorBidi"/>
              <w:caps w:val="0"/>
              <w:noProof/>
              <w:sz w:val="22"/>
              <w:szCs w:val="22"/>
            </w:rPr>
          </w:pPr>
          <w:hyperlink w:anchor="_Toc169179873" w:history="1">
            <w:r w:rsidRPr="008A5A75">
              <w:rPr>
                <w:rStyle w:val="Hyperlink"/>
                <w:noProof/>
              </w:rPr>
              <w:t>1.4</w:t>
            </w:r>
            <w:r>
              <w:rPr>
                <w:rFonts w:asciiTheme="minorHAnsi" w:eastAsiaTheme="minorEastAsia" w:hAnsiTheme="minorHAnsi" w:cstheme="minorBidi"/>
                <w:caps w:val="0"/>
                <w:noProof/>
                <w:sz w:val="22"/>
                <w:szCs w:val="22"/>
              </w:rPr>
              <w:tab/>
            </w:r>
            <w:r w:rsidRPr="008A5A75">
              <w:rPr>
                <w:rStyle w:val="Hyperlink"/>
                <w:noProof/>
              </w:rPr>
              <w:t>ORDER OF PRECEDENCE OF CONTRACTUAL TERMS</w:t>
            </w:r>
            <w:r>
              <w:rPr>
                <w:noProof/>
                <w:webHidden/>
              </w:rPr>
              <w:tab/>
            </w:r>
            <w:r>
              <w:rPr>
                <w:noProof/>
                <w:webHidden/>
              </w:rPr>
              <w:fldChar w:fldCharType="begin"/>
            </w:r>
            <w:r>
              <w:rPr>
                <w:noProof/>
                <w:webHidden/>
              </w:rPr>
              <w:instrText xml:space="preserve"> PAGEREF _Toc169179873 \h </w:instrText>
            </w:r>
            <w:r>
              <w:rPr>
                <w:noProof/>
                <w:webHidden/>
              </w:rPr>
            </w:r>
            <w:r>
              <w:rPr>
                <w:noProof/>
                <w:webHidden/>
              </w:rPr>
              <w:fldChar w:fldCharType="separate"/>
            </w:r>
            <w:r>
              <w:rPr>
                <w:noProof/>
                <w:webHidden/>
              </w:rPr>
              <w:t>3</w:t>
            </w:r>
            <w:r>
              <w:rPr>
                <w:noProof/>
                <w:webHidden/>
              </w:rPr>
              <w:fldChar w:fldCharType="end"/>
            </w:r>
          </w:hyperlink>
        </w:p>
        <w:p w14:paraId="7CEDBFB5" w14:textId="60B7077F" w:rsidR="0050436D" w:rsidRDefault="0050436D">
          <w:pPr>
            <w:pStyle w:val="TOC2"/>
            <w:rPr>
              <w:rFonts w:asciiTheme="minorHAnsi" w:eastAsiaTheme="minorEastAsia" w:hAnsiTheme="minorHAnsi" w:cstheme="minorBidi"/>
              <w:caps w:val="0"/>
              <w:noProof/>
              <w:sz w:val="22"/>
              <w:szCs w:val="22"/>
            </w:rPr>
          </w:pPr>
          <w:hyperlink w:anchor="_Toc169179874" w:history="1">
            <w:r w:rsidRPr="008A5A75">
              <w:rPr>
                <w:rStyle w:val="Hyperlink"/>
                <w:noProof/>
              </w:rPr>
              <w:t>1.5</w:t>
            </w:r>
            <w:r>
              <w:rPr>
                <w:rFonts w:asciiTheme="minorHAnsi" w:eastAsiaTheme="minorEastAsia" w:hAnsiTheme="minorHAnsi" w:cstheme="minorBidi"/>
                <w:caps w:val="0"/>
                <w:noProof/>
                <w:sz w:val="22"/>
                <w:szCs w:val="22"/>
              </w:rPr>
              <w:tab/>
            </w:r>
            <w:r w:rsidRPr="008A5A75">
              <w:rPr>
                <w:rStyle w:val="Hyperlink"/>
                <w:noProof/>
              </w:rPr>
              <w:t>INTRASTATE COOPERATIVE PURCHASING</w:t>
            </w:r>
            <w:r>
              <w:rPr>
                <w:noProof/>
                <w:webHidden/>
              </w:rPr>
              <w:tab/>
            </w:r>
            <w:r>
              <w:rPr>
                <w:noProof/>
                <w:webHidden/>
              </w:rPr>
              <w:fldChar w:fldCharType="begin"/>
            </w:r>
            <w:r>
              <w:rPr>
                <w:noProof/>
                <w:webHidden/>
              </w:rPr>
              <w:instrText xml:space="preserve"> PAGEREF _Toc169179874 \h </w:instrText>
            </w:r>
            <w:r>
              <w:rPr>
                <w:noProof/>
                <w:webHidden/>
              </w:rPr>
            </w:r>
            <w:r>
              <w:rPr>
                <w:noProof/>
                <w:webHidden/>
              </w:rPr>
              <w:fldChar w:fldCharType="separate"/>
            </w:r>
            <w:r>
              <w:rPr>
                <w:noProof/>
                <w:webHidden/>
              </w:rPr>
              <w:t>4</w:t>
            </w:r>
            <w:r>
              <w:rPr>
                <w:noProof/>
                <w:webHidden/>
              </w:rPr>
              <w:fldChar w:fldCharType="end"/>
            </w:r>
          </w:hyperlink>
        </w:p>
        <w:p w14:paraId="47E06BA7" w14:textId="1534FAB3" w:rsidR="0050436D" w:rsidRDefault="0050436D">
          <w:pPr>
            <w:pStyle w:val="TOC1"/>
            <w:tabs>
              <w:tab w:val="left" w:pos="475"/>
            </w:tabs>
            <w:rPr>
              <w:rFonts w:asciiTheme="minorHAnsi" w:eastAsiaTheme="minorEastAsia" w:hAnsiTheme="minorHAnsi" w:cstheme="minorBidi"/>
              <w:b w:val="0"/>
              <w:bCs w:val="0"/>
              <w:caps w:val="0"/>
              <w:noProof/>
              <w:sz w:val="22"/>
              <w:szCs w:val="22"/>
            </w:rPr>
          </w:pPr>
          <w:hyperlink w:anchor="_Toc169179875" w:history="1">
            <w:r w:rsidRPr="008A5A75">
              <w:rPr>
                <w:rStyle w:val="Hyperlink"/>
                <w:noProof/>
              </w:rPr>
              <w:t>2</w:t>
            </w:r>
            <w:r>
              <w:rPr>
                <w:rFonts w:asciiTheme="minorHAnsi" w:eastAsiaTheme="minorEastAsia" w:hAnsiTheme="minorHAnsi" w:cstheme="minorBidi"/>
                <w:b w:val="0"/>
                <w:bCs w:val="0"/>
                <w:caps w:val="0"/>
                <w:noProof/>
                <w:sz w:val="22"/>
                <w:szCs w:val="22"/>
              </w:rPr>
              <w:tab/>
            </w:r>
            <w:r w:rsidRPr="008A5A75">
              <w:rPr>
                <w:rStyle w:val="Hyperlink"/>
                <w:noProof/>
              </w:rPr>
              <w:t>PRE-QUOTE SUBMISSION INFORMATION</w:t>
            </w:r>
            <w:r>
              <w:rPr>
                <w:noProof/>
                <w:webHidden/>
              </w:rPr>
              <w:tab/>
            </w:r>
            <w:r>
              <w:rPr>
                <w:noProof/>
                <w:webHidden/>
              </w:rPr>
              <w:fldChar w:fldCharType="begin"/>
            </w:r>
            <w:r>
              <w:rPr>
                <w:noProof/>
                <w:webHidden/>
              </w:rPr>
              <w:instrText xml:space="preserve"> PAGEREF _Toc169179875 \h </w:instrText>
            </w:r>
            <w:r>
              <w:rPr>
                <w:noProof/>
                <w:webHidden/>
              </w:rPr>
            </w:r>
            <w:r>
              <w:rPr>
                <w:noProof/>
                <w:webHidden/>
              </w:rPr>
              <w:fldChar w:fldCharType="separate"/>
            </w:r>
            <w:r>
              <w:rPr>
                <w:noProof/>
                <w:webHidden/>
              </w:rPr>
              <w:t>4</w:t>
            </w:r>
            <w:r>
              <w:rPr>
                <w:noProof/>
                <w:webHidden/>
              </w:rPr>
              <w:fldChar w:fldCharType="end"/>
            </w:r>
          </w:hyperlink>
        </w:p>
        <w:p w14:paraId="078ECAE6" w14:textId="3054FC8E" w:rsidR="0050436D" w:rsidRDefault="0050436D">
          <w:pPr>
            <w:pStyle w:val="TOC2"/>
            <w:rPr>
              <w:rFonts w:asciiTheme="minorHAnsi" w:eastAsiaTheme="minorEastAsia" w:hAnsiTheme="minorHAnsi" w:cstheme="minorBidi"/>
              <w:caps w:val="0"/>
              <w:noProof/>
              <w:sz w:val="22"/>
              <w:szCs w:val="22"/>
            </w:rPr>
          </w:pPr>
          <w:hyperlink w:anchor="_Toc169179876" w:history="1">
            <w:r w:rsidRPr="008A5A75">
              <w:rPr>
                <w:rStyle w:val="Hyperlink"/>
                <w:noProof/>
              </w:rPr>
              <w:t>2.1</w:t>
            </w:r>
            <w:r>
              <w:rPr>
                <w:rFonts w:asciiTheme="minorHAnsi" w:eastAsiaTheme="minorEastAsia" w:hAnsiTheme="minorHAnsi" w:cstheme="minorBidi"/>
                <w:caps w:val="0"/>
                <w:noProof/>
                <w:sz w:val="22"/>
                <w:szCs w:val="22"/>
              </w:rPr>
              <w:tab/>
            </w:r>
            <w:r w:rsidRPr="008A5A75">
              <w:rPr>
                <w:rStyle w:val="Hyperlink"/>
                <w:noProof/>
              </w:rPr>
              <w:t>ELECTRONIC QUESTION AND ANSWER PERIOD</w:t>
            </w:r>
            <w:r>
              <w:rPr>
                <w:noProof/>
                <w:webHidden/>
              </w:rPr>
              <w:tab/>
            </w:r>
            <w:r>
              <w:rPr>
                <w:noProof/>
                <w:webHidden/>
              </w:rPr>
              <w:fldChar w:fldCharType="begin"/>
            </w:r>
            <w:r>
              <w:rPr>
                <w:noProof/>
                <w:webHidden/>
              </w:rPr>
              <w:instrText xml:space="preserve"> PAGEREF _Toc169179876 \h </w:instrText>
            </w:r>
            <w:r>
              <w:rPr>
                <w:noProof/>
                <w:webHidden/>
              </w:rPr>
            </w:r>
            <w:r>
              <w:rPr>
                <w:noProof/>
                <w:webHidden/>
              </w:rPr>
              <w:fldChar w:fldCharType="separate"/>
            </w:r>
            <w:r>
              <w:rPr>
                <w:noProof/>
                <w:webHidden/>
              </w:rPr>
              <w:t>4</w:t>
            </w:r>
            <w:r>
              <w:rPr>
                <w:noProof/>
                <w:webHidden/>
              </w:rPr>
              <w:fldChar w:fldCharType="end"/>
            </w:r>
          </w:hyperlink>
        </w:p>
        <w:p w14:paraId="0C0A9C3F" w14:textId="0D7C33DE" w:rsidR="0050436D" w:rsidRDefault="0050436D">
          <w:pPr>
            <w:pStyle w:val="TOC2"/>
            <w:rPr>
              <w:rFonts w:asciiTheme="minorHAnsi" w:eastAsiaTheme="minorEastAsia" w:hAnsiTheme="minorHAnsi" w:cstheme="minorBidi"/>
              <w:caps w:val="0"/>
              <w:noProof/>
              <w:sz w:val="22"/>
              <w:szCs w:val="22"/>
            </w:rPr>
          </w:pPr>
          <w:hyperlink w:anchor="_Toc169179877" w:history="1">
            <w:r w:rsidRPr="008A5A75">
              <w:rPr>
                <w:rStyle w:val="Hyperlink"/>
                <w:noProof/>
              </w:rPr>
              <w:t>2.2</w:t>
            </w:r>
            <w:r>
              <w:rPr>
                <w:rFonts w:asciiTheme="minorHAnsi" w:eastAsiaTheme="minorEastAsia" w:hAnsiTheme="minorHAnsi" w:cstheme="minorBidi"/>
                <w:caps w:val="0"/>
                <w:noProof/>
                <w:sz w:val="22"/>
                <w:szCs w:val="22"/>
              </w:rPr>
              <w:tab/>
            </w:r>
            <w:r w:rsidRPr="008A5A75">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_Toc169179877 \h </w:instrText>
            </w:r>
            <w:r>
              <w:rPr>
                <w:noProof/>
                <w:webHidden/>
              </w:rPr>
            </w:r>
            <w:r>
              <w:rPr>
                <w:noProof/>
                <w:webHidden/>
              </w:rPr>
              <w:fldChar w:fldCharType="separate"/>
            </w:r>
            <w:r>
              <w:rPr>
                <w:noProof/>
                <w:webHidden/>
              </w:rPr>
              <w:t>4</w:t>
            </w:r>
            <w:r>
              <w:rPr>
                <w:noProof/>
                <w:webHidden/>
              </w:rPr>
              <w:fldChar w:fldCharType="end"/>
            </w:r>
          </w:hyperlink>
        </w:p>
        <w:p w14:paraId="0E18C354" w14:textId="0E3944DA" w:rsidR="0050436D" w:rsidRDefault="0050436D">
          <w:pPr>
            <w:pStyle w:val="TOC2"/>
            <w:rPr>
              <w:rFonts w:asciiTheme="minorHAnsi" w:eastAsiaTheme="minorEastAsia" w:hAnsiTheme="minorHAnsi" w:cstheme="minorBidi"/>
              <w:caps w:val="0"/>
              <w:noProof/>
              <w:sz w:val="22"/>
              <w:szCs w:val="22"/>
            </w:rPr>
          </w:pPr>
          <w:hyperlink w:anchor="_Toc169179878" w:history="1">
            <w:r w:rsidRPr="008A5A75">
              <w:rPr>
                <w:rStyle w:val="Hyperlink"/>
                <w:rFonts w:eastAsia="MS Mincho"/>
                <w:noProof/>
              </w:rPr>
              <w:t>2.3</w:t>
            </w:r>
            <w:r>
              <w:rPr>
                <w:rFonts w:asciiTheme="minorHAnsi" w:eastAsiaTheme="minorEastAsia" w:hAnsiTheme="minorHAnsi" w:cstheme="minorBidi"/>
                <w:caps w:val="0"/>
                <w:noProof/>
                <w:sz w:val="22"/>
                <w:szCs w:val="22"/>
              </w:rPr>
              <w:tab/>
            </w:r>
            <w:r w:rsidRPr="008A5A75">
              <w:rPr>
                <w:rStyle w:val="Hyperlink"/>
                <w:rFonts w:eastAsia="MS Mincho"/>
                <w:noProof/>
              </w:rPr>
              <w:t>BID AMENDMENTS</w:t>
            </w:r>
            <w:r>
              <w:rPr>
                <w:noProof/>
                <w:webHidden/>
              </w:rPr>
              <w:tab/>
            </w:r>
            <w:r>
              <w:rPr>
                <w:noProof/>
                <w:webHidden/>
              </w:rPr>
              <w:fldChar w:fldCharType="begin"/>
            </w:r>
            <w:r>
              <w:rPr>
                <w:noProof/>
                <w:webHidden/>
              </w:rPr>
              <w:instrText xml:space="preserve"> PAGEREF _Toc169179878 \h </w:instrText>
            </w:r>
            <w:r>
              <w:rPr>
                <w:noProof/>
                <w:webHidden/>
              </w:rPr>
            </w:r>
            <w:r>
              <w:rPr>
                <w:noProof/>
                <w:webHidden/>
              </w:rPr>
              <w:fldChar w:fldCharType="separate"/>
            </w:r>
            <w:r>
              <w:rPr>
                <w:noProof/>
                <w:webHidden/>
              </w:rPr>
              <w:t>4</w:t>
            </w:r>
            <w:r>
              <w:rPr>
                <w:noProof/>
                <w:webHidden/>
              </w:rPr>
              <w:fldChar w:fldCharType="end"/>
            </w:r>
          </w:hyperlink>
        </w:p>
        <w:p w14:paraId="670A27F5" w14:textId="631EA981" w:rsidR="0050436D" w:rsidRDefault="0050436D">
          <w:pPr>
            <w:pStyle w:val="TOC2"/>
            <w:rPr>
              <w:rFonts w:asciiTheme="minorHAnsi" w:eastAsiaTheme="minorEastAsia" w:hAnsiTheme="minorHAnsi" w:cstheme="minorBidi"/>
              <w:caps w:val="0"/>
              <w:noProof/>
              <w:sz w:val="22"/>
              <w:szCs w:val="22"/>
            </w:rPr>
          </w:pPr>
          <w:hyperlink w:anchor="_Toc169179879" w:history="1">
            <w:r w:rsidRPr="008A5A75">
              <w:rPr>
                <w:rStyle w:val="Hyperlink"/>
                <w:noProof/>
              </w:rPr>
              <w:t>2.4</w:t>
            </w:r>
            <w:r>
              <w:rPr>
                <w:rFonts w:asciiTheme="minorHAnsi" w:eastAsiaTheme="minorEastAsia" w:hAnsiTheme="minorHAnsi" w:cstheme="minorBidi"/>
                <w:caps w:val="0"/>
                <w:noProof/>
                <w:sz w:val="22"/>
                <w:szCs w:val="22"/>
              </w:rPr>
              <w:tab/>
            </w:r>
            <w:r w:rsidRPr="008A5A75">
              <w:rPr>
                <w:rStyle w:val="Hyperlink"/>
                <w:noProof/>
              </w:rPr>
              <w:t>MANDATORY/OPTIONAL SITE VISIT</w:t>
            </w:r>
            <w:r>
              <w:rPr>
                <w:noProof/>
                <w:webHidden/>
              </w:rPr>
              <w:tab/>
            </w:r>
            <w:r>
              <w:rPr>
                <w:noProof/>
                <w:webHidden/>
              </w:rPr>
              <w:fldChar w:fldCharType="begin"/>
            </w:r>
            <w:r>
              <w:rPr>
                <w:noProof/>
                <w:webHidden/>
              </w:rPr>
              <w:instrText xml:space="preserve"> PAGEREF _Toc169179879 \h </w:instrText>
            </w:r>
            <w:r>
              <w:rPr>
                <w:noProof/>
                <w:webHidden/>
              </w:rPr>
            </w:r>
            <w:r>
              <w:rPr>
                <w:noProof/>
                <w:webHidden/>
              </w:rPr>
              <w:fldChar w:fldCharType="separate"/>
            </w:r>
            <w:r>
              <w:rPr>
                <w:noProof/>
                <w:webHidden/>
              </w:rPr>
              <w:t>4</w:t>
            </w:r>
            <w:r>
              <w:rPr>
                <w:noProof/>
                <w:webHidden/>
              </w:rPr>
              <w:fldChar w:fldCharType="end"/>
            </w:r>
          </w:hyperlink>
        </w:p>
        <w:p w14:paraId="0BABD5EC" w14:textId="664735B6" w:rsidR="0050436D" w:rsidRDefault="0050436D">
          <w:pPr>
            <w:pStyle w:val="TOC2"/>
            <w:rPr>
              <w:rFonts w:asciiTheme="minorHAnsi" w:eastAsiaTheme="minorEastAsia" w:hAnsiTheme="minorHAnsi" w:cstheme="minorBidi"/>
              <w:caps w:val="0"/>
              <w:noProof/>
              <w:sz w:val="22"/>
              <w:szCs w:val="22"/>
            </w:rPr>
          </w:pPr>
          <w:hyperlink w:anchor="_Toc169179880" w:history="1">
            <w:r w:rsidRPr="008A5A75">
              <w:rPr>
                <w:rStyle w:val="Hyperlink"/>
                <w:noProof/>
              </w:rPr>
              <w:t>2.5</w:t>
            </w:r>
            <w:r>
              <w:rPr>
                <w:rFonts w:asciiTheme="minorHAnsi" w:eastAsiaTheme="minorEastAsia" w:hAnsiTheme="minorHAnsi" w:cstheme="minorBidi"/>
                <w:caps w:val="0"/>
                <w:noProof/>
                <w:sz w:val="22"/>
                <w:szCs w:val="22"/>
              </w:rPr>
              <w:tab/>
            </w:r>
            <w:r w:rsidRPr="008A5A75">
              <w:rPr>
                <w:rStyle w:val="Hyperlink"/>
                <w:noProof/>
              </w:rPr>
              <w:t>OPTIONAL PRE-QUOTE CONFERENCE</w:t>
            </w:r>
            <w:r>
              <w:rPr>
                <w:noProof/>
                <w:webHidden/>
              </w:rPr>
              <w:tab/>
            </w:r>
            <w:r>
              <w:rPr>
                <w:noProof/>
                <w:webHidden/>
              </w:rPr>
              <w:fldChar w:fldCharType="begin"/>
            </w:r>
            <w:r>
              <w:rPr>
                <w:noProof/>
                <w:webHidden/>
              </w:rPr>
              <w:instrText xml:space="preserve"> PAGEREF _Toc169179880 \h </w:instrText>
            </w:r>
            <w:r>
              <w:rPr>
                <w:noProof/>
                <w:webHidden/>
              </w:rPr>
            </w:r>
            <w:r>
              <w:rPr>
                <w:noProof/>
                <w:webHidden/>
              </w:rPr>
              <w:fldChar w:fldCharType="separate"/>
            </w:r>
            <w:r>
              <w:rPr>
                <w:noProof/>
                <w:webHidden/>
              </w:rPr>
              <w:t>4</w:t>
            </w:r>
            <w:r>
              <w:rPr>
                <w:noProof/>
                <w:webHidden/>
              </w:rPr>
              <w:fldChar w:fldCharType="end"/>
            </w:r>
          </w:hyperlink>
        </w:p>
        <w:p w14:paraId="5A3A7222" w14:textId="2CD8D69A" w:rsidR="0050436D" w:rsidRDefault="0050436D">
          <w:pPr>
            <w:pStyle w:val="TOC2"/>
            <w:rPr>
              <w:rFonts w:asciiTheme="minorHAnsi" w:eastAsiaTheme="minorEastAsia" w:hAnsiTheme="minorHAnsi" w:cstheme="minorBidi"/>
              <w:caps w:val="0"/>
              <w:noProof/>
              <w:sz w:val="22"/>
              <w:szCs w:val="22"/>
            </w:rPr>
          </w:pPr>
          <w:hyperlink w:anchor="_Toc169179881" w:history="1">
            <w:r w:rsidRPr="008A5A75">
              <w:rPr>
                <w:rStyle w:val="Hyperlink"/>
                <w:noProof/>
              </w:rPr>
              <w:t>2.6</w:t>
            </w:r>
            <w:r>
              <w:rPr>
                <w:rFonts w:asciiTheme="minorHAnsi" w:eastAsiaTheme="minorEastAsia" w:hAnsiTheme="minorHAnsi" w:cstheme="minorBidi"/>
                <w:caps w:val="0"/>
                <w:noProof/>
                <w:sz w:val="22"/>
                <w:szCs w:val="22"/>
              </w:rPr>
              <w:tab/>
            </w:r>
            <w:r w:rsidRPr="008A5A75">
              <w:rPr>
                <w:rStyle w:val="Hyperlink"/>
                <w:noProof/>
              </w:rPr>
              <w:t>PRE-QUOTE DOCUMENT REVIEW</w:t>
            </w:r>
            <w:r>
              <w:rPr>
                <w:noProof/>
                <w:webHidden/>
              </w:rPr>
              <w:tab/>
            </w:r>
            <w:r>
              <w:rPr>
                <w:noProof/>
                <w:webHidden/>
              </w:rPr>
              <w:fldChar w:fldCharType="begin"/>
            </w:r>
            <w:r>
              <w:rPr>
                <w:noProof/>
                <w:webHidden/>
              </w:rPr>
              <w:instrText xml:space="preserve"> PAGEREF _Toc169179881 \h </w:instrText>
            </w:r>
            <w:r>
              <w:rPr>
                <w:noProof/>
                <w:webHidden/>
              </w:rPr>
            </w:r>
            <w:r>
              <w:rPr>
                <w:noProof/>
                <w:webHidden/>
              </w:rPr>
              <w:fldChar w:fldCharType="separate"/>
            </w:r>
            <w:r>
              <w:rPr>
                <w:noProof/>
                <w:webHidden/>
              </w:rPr>
              <w:t>5</w:t>
            </w:r>
            <w:r>
              <w:rPr>
                <w:noProof/>
                <w:webHidden/>
              </w:rPr>
              <w:fldChar w:fldCharType="end"/>
            </w:r>
          </w:hyperlink>
        </w:p>
        <w:p w14:paraId="0F39736C" w14:textId="43733AF4" w:rsidR="0050436D" w:rsidRDefault="0050436D">
          <w:pPr>
            <w:pStyle w:val="TOC1"/>
            <w:tabs>
              <w:tab w:val="left" w:pos="475"/>
            </w:tabs>
            <w:rPr>
              <w:rFonts w:asciiTheme="minorHAnsi" w:eastAsiaTheme="minorEastAsia" w:hAnsiTheme="minorHAnsi" w:cstheme="minorBidi"/>
              <w:b w:val="0"/>
              <w:bCs w:val="0"/>
              <w:caps w:val="0"/>
              <w:noProof/>
              <w:sz w:val="22"/>
              <w:szCs w:val="22"/>
            </w:rPr>
          </w:pPr>
          <w:hyperlink w:anchor="_Toc169179882" w:history="1">
            <w:r w:rsidRPr="008A5A75">
              <w:rPr>
                <w:rStyle w:val="Hyperlink"/>
                <w:noProof/>
              </w:rPr>
              <w:t>3</w:t>
            </w:r>
            <w:r>
              <w:rPr>
                <w:rFonts w:asciiTheme="minorHAnsi" w:eastAsiaTheme="minorEastAsia" w:hAnsiTheme="minorHAnsi" w:cstheme="minorBidi"/>
                <w:b w:val="0"/>
                <w:bCs w:val="0"/>
                <w:caps w:val="0"/>
                <w:noProof/>
                <w:sz w:val="22"/>
                <w:szCs w:val="22"/>
              </w:rPr>
              <w:tab/>
            </w:r>
            <w:r w:rsidRPr="008A5A75">
              <w:rPr>
                <w:rStyle w:val="Hyperlink"/>
                <w:noProof/>
              </w:rPr>
              <w:t>QUOTE SUBMISSION REQUIREMENTS</w:t>
            </w:r>
            <w:r>
              <w:rPr>
                <w:noProof/>
                <w:webHidden/>
              </w:rPr>
              <w:tab/>
            </w:r>
            <w:r>
              <w:rPr>
                <w:noProof/>
                <w:webHidden/>
              </w:rPr>
              <w:fldChar w:fldCharType="begin"/>
            </w:r>
            <w:r>
              <w:rPr>
                <w:noProof/>
                <w:webHidden/>
              </w:rPr>
              <w:instrText xml:space="preserve"> PAGEREF _Toc169179882 \h </w:instrText>
            </w:r>
            <w:r>
              <w:rPr>
                <w:noProof/>
                <w:webHidden/>
              </w:rPr>
            </w:r>
            <w:r>
              <w:rPr>
                <w:noProof/>
                <w:webHidden/>
              </w:rPr>
              <w:fldChar w:fldCharType="separate"/>
            </w:r>
            <w:r>
              <w:rPr>
                <w:noProof/>
                <w:webHidden/>
              </w:rPr>
              <w:t>6</w:t>
            </w:r>
            <w:r>
              <w:rPr>
                <w:noProof/>
                <w:webHidden/>
              </w:rPr>
              <w:fldChar w:fldCharType="end"/>
            </w:r>
          </w:hyperlink>
        </w:p>
        <w:p w14:paraId="2A0DAD62" w14:textId="32551A9C" w:rsidR="0050436D" w:rsidRDefault="0050436D">
          <w:pPr>
            <w:pStyle w:val="TOC2"/>
            <w:rPr>
              <w:rFonts w:asciiTheme="minorHAnsi" w:eastAsiaTheme="minorEastAsia" w:hAnsiTheme="minorHAnsi" w:cstheme="minorBidi"/>
              <w:caps w:val="0"/>
              <w:noProof/>
              <w:sz w:val="22"/>
              <w:szCs w:val="22"/>
            </w:rPr>
          </w:pPr>
          <w:hyperlink w:anchor="_Toc169179883" w:history="1">
            <w:r w:rsidRPr="008A5A75">
              <w:rPr>
                <w:rStyle w:val="Hyperlink"/>
                <w:noProof/>
              </w:rPr>
              <w:t>3.1</w:t>
            </w:r>
            <w:r>
              <w:rPr>
                <w:rFonts w:asciiTheme="minorHAnsi" w:eastAsiaTheme="minorEastAsia" w:hAnsiTheme="minorHAnsi" w:cstheme="minorBidi"/>
                <w:caps w:val="0"/>
                <w:noProof/>
                <w:sz w:val="22"/>
                <w:szCs w:val="22"/>
              </w:rPr>
              <w:tab/>
            </w:r>
            <w:r w:rsidRPr="008A5A75">
              <w:rPr>
                <w:rStyle w:val="Hyperlink"/>
                <w:noProof/>
              </w:rPr>
              <w:t>QUOTE SUBMISSION</w:t>
            </w:r>
            <w:r>
              <w:rPr>
                <w:noProof/>
                <w:webHidden/>
              </w:rPr>
              <w:tab/>
            </w:r>
            <w:r>
              <w:rPr>
                <w:noProof/>
                <w:webHidden/>
              </w:rPr>
              <w:fldChar w:fldCharType="begin"/>
            </w:r>
            <w:r>
              <w:rPr>
                <w:noProof/>
                <w:webHidden/>
              </w:rPr>
              <w:instrText xml:space="preserve"> PAGEREF _Toc169179883 \h </w:instrText>
            </w:r>
            <w:r>
              <w:rPr>
                <w:noProof/>
                <w:webHidden/>
              </w:rPr>
            </w:r>
            <w:r>
              <w:rPr>
                <w:noProof/>
                <w:webHidden/>
              </w:rPr>
              <w:fldChar w:fldCharType="separate"/>
            </w:r>
            <w:r>
              <w:rPr>
                <w:noProof/>
                <w:webHidden/>
              </w:rPr>
              <w:t>6</w:t>
            </w:r>
            <w:r>
              <w:rPr>
                <w:noProof/>
                <w:webHidden/>
              </w:rPr>
              <w:fldChar w:fldCharType="end"/>
            </w:r>
          </w:hyperlink>
        </w:p>
        <w:p w14:paraId="69C15673" w14:textId="0DF26BBD" w:rsidR="0050436D" w:rsidRDefault="0050436D">
          <w:pPr>
            <w:pStyle w:val="TOC2"/>
            <w:rPr>
              <w:rFonts w:asciiTheme="minorHAnsi" w:eastAsiaTheme="minorEastAsia" w:hAnsiTheme="minorHAnsi" w:cstheme="minorBidi"/>
              <w:caps w:val="0"/>
              <w:noProof/>
              <w:sz w:val="22"/>
              <w:szCs w:val="22"/>
            </w:rPr>
          </w:pPr>
          <w:hyperlink w:anchor="_Toc169179884" w:history="1">
            <w:r w:rsidRPr="008A5A75">
              <w:rPr>
                <w:rStyle w:val="Hyperlink"/>
                <w:rFonts w:eastAsia="MS Mincho"/>
                <w:noProof/>
              </w:rPr>
              <w:t>3.2</w:t>
            </w:r>
            <w:r>
              <w:rPr>
                <w:rFonts w:asciiTheme="minorHAnsi" w:eastAsiaTheme="minorEastAsia" w:hAnsiTheme="minorHAnsi" w:cstheme="minorBidi"/>
                <w:caps w:val="0"/>
                <w:noProof/>
                <w:sz w:val="22"/>
                <w:szCs w:val="22"/>
              </w:rPr>
              <w:tab/>
            </w:r>
            <w:r w:rsidRPr="008A5A75">
              <w:rPr>
                <w:rStyle w:val="Hyperlink"/>
                <w:noProof/>
              </w:rPr>
              <w:t>BIDDER</w:t>
            </w:r>
            <w:r w:rsidRPr="008A5A75">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_Toc169179884 \h </w:instrText>
            </w:r>
            <w:r>
              <w:rPr>
                <w:noProof/>
                <w:webHidden/>
              </w:rPr>
            </w:r>
            <w:r>
              <w:rPr>
                <w:noProof/>
                <w:webHidden/>
              </w:rPr>
              <w:fldChar w:fldCharType="separate"/>
            </w:r>
            <w:r>
              <w:rPr>
                <w:noProof/>
                <w:webHidden/>
              </w:rPr>
              <w:t>6</w:t>
            </w:r>
            <w:r>
              <w:rPr>
                <w:noProof/>
                <w:webHidden/>
              </w:rPr>
              <w:fldChar w:fldCharType="end"/>
            </w:r>
          </w:hyperlink>
        </w:p>
        <w:p w14:paraId="391E6F6A" w14:textId="0248EF2B" w:rsidR="0050436D" w:rsidRDefault="0050436D">
          <w:pPr>
            <w:pStyle w:val="TOC2"/>
            <w:rPr>
              <w:rFonts w:asciiTheme="minorHAnsi" w:eastAsiaTheme="minorEastAsia" w:hAnsiTheme="minorHAnsi" w:cstheme="minorBidi"/>
              <w:caps w:val="0"/>
              <w:noProof/>
              <w:sz w:val="22"/>
              <w:szCs w:val="22"/>
            </w:rPr>
          </w:pPr>
          <w:hyperlink w:anchor="_Toc169179885" w:history="1">
            <w:r w:rsidRPr="008A5A75">
              <w:rPr>
                <w:rStyle w:val="Hyperlink"/>
                <w:rFonts w:eastAsia="MS Mincho"/>
                <w:noProof/>
              </w:rPr>
              <w:t>3.3</w:t>
            </w:r>
            <w:r>
              <w:rPr>
                <w:rFonts w:asciiTheme="minorHAnsi" w:eastAsiaTheme="minorEastAsia" w:hAnsiTheme="minorHAnsi" w:cstheme="minorBidi"/>
                <w:caps w:val="0"/>
                <w:noProof/>
                <w:sz w:val="22"/>
                <w:szCs w:val="22"/>
              </w:rPr>
              <w:tab/>
            </w:r>
            <w:r w:rsidRPr="008A5A75">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_Toc169179885 \h </w:instrText>
            </w:r>
            <w:r>
              <w:rPr>
                <w:noProof/>
                <w:webHidden/>
              </w:rPr>
            </w:r>
            <w:r>
              <w:rPr>
                <w:noProof/>
                <w:webHidden/>
              </w:rPr>
              <w:fldChar w:fldCharType="separate"/>
            </w:r>
            <w:r>
              <w:rPr>
                <w:noProof/>
                <w:webHidden/>
              </w:rPr>
              <w:t>6</w:t>
            </w:r>
            <w:r>
              <w:rPr>
                <w:noProof/>
                <w:webHidden/>
              </w:rPr>
              <w:fldChar w:fldCharType="end"/>
            </w:r>
          </w:hyperlink>
        </w:p>
        <w:p w14:paraId="5FA51617" w14:textId="246895C6" w:rsidR="0050436D" w:rsidRDefault="0050436D">
          <w:pPr>
            <w:pStyle w:val="TOC2"/>
            <w:rPr>
              <w:rFonts w:asciiTheme="minorHAnsi" w:eastAsiaTheme="minorEastAsia" w:hAnsiTheme="minorHAnsi" w:cstheme="minorBidi"/>
              <w:caps w:val="0"/>
              <w:noProof/>
              <w:sz w:val="22"/>
              <w:szCs w:val="22"/>
            </w:rPr>
          </w:pPr>
          <w:hyperlink w:anchor="_Toc169179886" w:history="1">
            <w:r w:rsidRPr="008A5A75">
              <w:rPr>
                <w:rStyle w:val="Hyperlink"/>
                <w:rFonts w:eastAsia="MS Mincho"/>
                <w:noProof/>
              </w:rPr>
              <w:t>3.4</w:t>
            </w:r>
            <w:r>
              <w:rPr>
                <w:rFonts w:asciiTheme="minorHAnsi" w:eastAsiaTheme="minorEastAsia" w:hAnsiTheme="minorHAnsi" w:cstheme="minorBidi"/>
                <w:caps w:val="0"/>
                <w:noProof/>
                <w:sz w:val="22"/>
                <w:szCs w:val="22"/>
              </w:rPr>
              <w:tab/>
            </w:r>
            <w:r w:rsidRPr="008A5A75">
              <w:rPr>
                <w:rStyle w:val="Hyperlink"/>
                <w:rFonts w:eastAsia="MS Mincho"/>
                <w:noProof/>
              </w:rPr>
              <w:t>QUOTE ERRORS</w:t>
            </w:r>
            <w:r>
              <w:rPr>
                <w:noProof/>
                <w:webHidden/>
              </w:rPr>
              <w:tab/>
            </w:r>
            <w:r>
              <w:rPr>
                <w:noProof/>
                <w:webHidden/>
              </w:rPr>
              <w:fldChar w:fldCharType="begin"/>
            </w:r>
            <w:r>
              <w:rPr>
                <w:noProof/>
                <w:webHidden/>
              </w:rPr>
              <w:instrText xml:space="preserve"> PAGEREF _Toc169179886 \h </w:instrText>
            </w:r>
            <w:r>
              <w:rPr>
                <w:noProof/>
                <w:webHidden/>
              </w:rPr>
            </w:r>
            <w:r>
              <w:rPr>
                <w:noProof/>
                <w:webHidden/>
              </w:rPr>
              <w:fldChar w:fldCharType="separate"/>
            </w:r>
            <w:r>
              <w:rPr>
                <w:noProof/>
                <w:webHidden/>
              </w:rPr>
              <w:t>6</w:t>
            </w:r>
            <w:r>
              <w:rPr>
                <w:noProof/>
                <w:webHidden/>
              </w:rPr>
              <w:fldChar w:fldCharType="end"/>
            </w:r>
          </w:hyperlink>
        </w:p>
        <w:p w14:paraId="5B4D4F5D" w14:textId="44CAED47" w:rsidR="0050436D" w:rsidRDefault="0050436D">
          <w:pPr>
            <w:pStyle w:val="TOC2"/>
            <w:rPr>
              <w:rFonts w:asciiTheme="minorHAnsi" w:eastAsiaTheme="minorEastAsia" w:hAnsiTheme="minorHAnsi" w:cstheme="minorBidi"/>
              <w:caps w:val="0"/>
              <w:noProof/>
              <w:sz w:val="22"/>
              <w:szCs w:val="22"/>
            </w:rPr>
          </w:pPr>
          <w:hyperlink w:anchor="_Toc169179887" w:history="1">
            <w:r w:rsidRPr="008A5A75">
              <w:rPr>
                <w:rStyle w:val="Hyperlink"/>
                <w:noProof/>
              </w:rPr>
              <w:t>3.5</w:t>
            </w:r>
            <w:r>
              <w:rPr>
                <w:rFonts w:asciiTheme="minorHAnsi" w:eastAsiaTheme="minorEastAsia" w:hAnsiTheme="minorHAnsi" w:cstheme="minorBidi"/>
                <w:caps w:val="0"/>
                <w:noProof/>
                <w:sz w:val="22"/>
                <w:szCs w:val="22"/>
              </w:rPr>
              <w:tab/>
            </w:r>
            <w:r w:rsidRPr="008A5A75">
              <w:rPr>
                <w:rStyle w:val="Hyperlink"/>
                <w:noProof/>
              </w:rPr>
              <w:t>QUOTE WITHDRAWAL PRIOR TO QUOTE OPENING</w:t>
            </w:r>
            <w:r>
              <w:rPr>
                <w:noProof/>
                <w:webHidden/>
              </w:rPr>
              <w:tab/>
            </w:r>
            <w:r>
              <w:rPr>
                <w:noProof/>
                <w:webHidden/>
              </w:rPr>
              <w:fldChar w:fldCharType="begin"/>
            </w:r>
            <w:r>
              <w:rPr>
                <w:noProof/>
                <w:webHidden/>
              </w:rPr>
              <w:instrText xml:space="preserve"> PAGEREF _Toc169179887 \h </w:instrText>
            </w:r>
            <w:r>
              <w:rPr>
                <w:noProof/>
                <w:webHidden/>
              </w:rPr>
            </w:r>
            <w:r>
              <w:rPr>
                <w:noProof/>
                <w:webHidden/>
              </w:rPr>
              <w:fldChar w:fldCharType="separate"/>
            </w:r>
            <w:r>
              <w:rPr>
                <w:noProof/>
                <w:webHidden/>
              </w:rPr>
              <w:t>6</w:t>
            </w:r>
            <w:r>
              <w:rPr>
                <w:noProof/>
                <w:webHidden/>
              </w:rPr>
              <w:fldChar w:fldCharType="end"/>
            </w:r>
          </w:hyperlink>
        </w:p>
        <w:p w14:paraId="3FEA88EA" w14:textId="3ED9ED1B" w:rsidR="0050436D" w:rsidRDefault="0050436D">
          <w:pPr>
            <w:pStyle w:val="TOC2"/>
            <w:rPr>
              <w:rFonts w:asciiTheme="minorHAnsi" w:eastAsiaTheme="minorEastAsia" w:hAnsiTheme="minorHAnsi" w:cstheme="minorBidi"/>
              <w:caps w:val="0"/>
              <w:noProof/>
              <w:sz w:val="22"/>
              <w:szCs w:val="22"/>
            </w:rPr>
          </w:pPr>
          <w:hyperlink w:anchor="_Toc169179888" w:history="1">
            <w:r w:rsidRPr="008A5A75">
              <w:rPr>
                <w:rStyle w:val="Hyperlink"/>
                <w:noProof/>
              </w:rPr>
              <w:t>3.6</w:t>
            </w:r>
            <w:r>
              <w:rPr>
                <w:rFonts w:asciiTheme="minorHAnsi" w:eastAsiaTheme="minorEastAsia" w:hAnsiTheme="minorHAnsi" w:cstheme="minorBidi"/>
                <w:caps w:val="0"/>
                <w:noProof/>
                <w:sz w:val="22"/>
                <w:szCs w:val="22"/>
              </w:rPr>
              <w:tab/>
            </w:r>
            <w:r w:rsidRPr="008A5A75">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_Toc169179888 \h </w:instrText>
            </w:r>
            <w:r>
              <w:rPr>
                <w:noProof/>
                <w:webHidden/>
              </w:rPr>
            </w:r>
            <w:r>
              <w:rPr>
                <w:noProof/>
                <w:webHidden/>
              </w:rPr>
              <w:fldChar w:fldCharType="separate"/>
            </w:r>
            <w:r>
              <w:rPr>
                <w:noProof/>
                <w:webHidden/>
              </w:rPr>
              <w:t>6</w:t>
            </w:r>
            <w:r>
              <w:rPr>
                <w:noProof/>
                <w:webHidden/>
              </w:rPr>
              <w:fldChar w:fldCharType="end"/>
            </w:r>
          </w:hyperlink>
        </w:p>
        <w:p w14:paraId="23934297" w14:textId="2BAB2B56" w:rsidR="0050436D" w:rsidRDefault="0050436D">
          <w:pPr>
            <w:pStyle w:val="TOC2"/>
            <w:rPr>
              <w:rFonts w:asciiTheme="minorHAnsi" w:eastAsiaTheme="minorEastAsia" w:hAnsiTheme="minorHAnsi" w:cstheme="minorBidi"/>
              <w:caps w:val="0"/>
              <w:noProof/>
              <w:sz w:val="22"/>
              <w:szCs w:val="22"/>
            </w:rPr>
          </w:pPr>
          <w:hyperlink w:anchor="_Toc169179889" w:history="1">
            <w:r w:rsidRPr="008A5A75">
              <w:rPr>
                <w:rStyle w:val="Hyperlink"/>
                <w:rFonts w:eastAsia="MS Mincho"/>
                <w:noProof/>
              </w:rPr>
              <w:t>3.7</w:t>
            </w:r>
            <w:r>
              <w:rPr>
                <w:rFonts w:asciiTheme="minorHAnsi" w:eastAsiaTheme="minorEastAsia" w:hAnsiTheme="minorHAnsi" w:cstheme="minorBidi"/>
                <w:caps w:val="0"/>
                <w:noProof/>
                <w:sz w:val="22"/>
                <w:szCs w:val="22"/>
              </w:rPr>
              <w:tab/>
            </w:r>
            <w:r w:rsidRPr="008A5A75">
              <w:rPr>
                <w:rStyle w:val="Hyperlink"/>
                <w:rFonts w:eastAsia="MS Mincho"/>
                <w:noProof/>
              </w:rPr>
              <w:t>JOINT VENTURE</w:t>
            </w:r>
            <w:r>
              <w:rPr>
                <w:noProof/>
                <w:webHidden/>
              </w:rPr>
              <w:tab/>
            </w:r>
            <w:r>
              <w:rPr>
                <w:noProof/>
                <w:webHidden/>
              </w:rPr>
              <w:fldChar w:fldCharType="begin"/>
            </w:r>
            <w:r>
              <w:rPr>
                <w:noProof/>
                <w:webHidden/>
              </w:rPr>
              <w:instrText xml:space="preserve"> PAGEREF _Toc169179889 \h </w:instrText>
            </w:r>
            <w:r>
              <w:rPr>
                <w:noProof/>
                <w:webHidden/>
              </w:rPr>
            </w:r>
            <w:r>
              <w:rPr>
                <w:noProof/>
                <w:webHidden/>
              </w:rPr>
              <w:fldChar w:fldCharType="separate"/>
            </w:r>
            <w:r>
              <w:rPr>
                <w:noProof/>
                <w:webHidden/>
              </w:rPr>
              <w:t>7</w:t>
            </w:r>
            <w:r>
              <w:rPr>
                <w:noProof/>
                <w:webHidden/>
              </w:rPr>
              <w:fldChar w:fldCharType="end"/>
            </w:r>
          </w:hyperlink>
        </w:p>
        <w:p w14:paraId="636E5C91" w14:textId="32B6F1A0" w:rsidR="0050436D" w:rsidRDefault="0050436D">
          <w:pPr>
            <w:pStyle w:val="TOC2"/>
            <w:rPr>
              <w:rFonts w:asciiTheme="minorHAnsi" w:eastAsiaTheme="minorEastAsia" w:hAnsiTheme="minorHAnsi" w:cstheme="minorBidi"/>
              <w:caps w:val="0"/>
              <w:noProof/>
              <w:sz w:val="22"/>
              <w:szCs w:val="22"/>
            </w:rPr>
          </w:pPr>
          <w:hyperlink w:anchor="_Toc169179890" w:history="1">
            <w:r w:rsidRPr="008A5A75">
              <w:rPr>
                <w:rStyle w:val="Hyperlink"/>
                <w:noProof/>
              </w:rPr>
              <w:t>3.8</w:t>
            </w:r>
            <w:r>
              <w:rPr>
                <w:rFonts w:asciiTheme="minorHAnsi" w:eastAsiaTheme="minorEastAsia" w:hAnsiTheme="minorHAnsi" w:cstheme="minorBidi"/>
                <w:caps w:val="0"/>
                <w:noProof/>
                <w:sz w:val="22"/>
                <w:szCs w:val="22"/>
              </w:rPr>
              <w:tab/>
            </w:r>
            <w:r w:rsidRPr="008A5A75">
              <w:rPr>
                <w:rStyle w:val="Hyperlink"/>
                <w:noProof/>
              </w:rPr>
              <w:t>SMALL BUSINESS SET-ASIDE CONTRACTS</w:t>
            </w:r>
            <w:r>
              <w:rPr>
                <w:noProof/>
                <w:webHidden/>
              </w:rPr>
              <w:tab/>
            </w:r>
            <w:r>
              <w:rPr>
                <w:noProof/>
                <w:webHidden/>
              </w:rPr>
              <w:fldChar w:fldCharType="begin"/>
            </w:r>
            <w:r>
              <w:rPr>
                <w:noProof/>
                <w:webHidden/>
              </w:rPr>
              <w:instrText xml:space="preserve"> PAGEREF _Toc169179890 \h </w:instrText>
            </w:r>
            <w:r>
              <w:rPr>
                <w:noProof/>
                <w:webHidden/>
              </w:rPr>
            </w:r>
            <w:r>
              <w:rPr>
                <w:noProof/>
                <w:webHidden/>
              </w:rPr>
              <w:fldChar w:fldCharType="separate"/>
            </w:r>
            <w:r>
              <w:rPr>
                <w:noProof/>
                <w:webHidden/>
              </w:rPr>
              <w:t>7</w:t>
            </w:r>
            <w:r>
              <w:rPr>
                <w:noProof/>
                <w:webHidden/>
              </w:rPr>
              <w:fldChar w:fldCharType="end"/>
            </w:r>
          </w:hyperlink>
        </w:p>
        <w:p w14:paraId="1BE20BFB" w14:textId="78FBD9AB" w:rsidR="0050436D" w:rsidRDefault="0050436D">
          <w:pPr>
            <w:pStyle w:val="TOC2"/>
            <w:rPr>
              <w:rFonts w:asciiTheme="minorHAnsi" w:eastAsiaTheme="minorEastAsia" w:hAnsiTheme="minorHAnsi" w:cstheme="minorBidi"/>
              <w:caps w:val="0"/>
              <w:noProof/>
              <w:sz w:val="22"/>
              <w:szCs w:val="22"/>
            </w:rPr>
          </w:pPr>
          <w:hyperlink w:anchor="_Toc169179891" w:history="1">
            <w:r w:rsidRPr="008A5A75">
              <w:rPr>
                <w:rStyle w:val="Hyperlink"/>
                <w:noProof/>
              </w:rPr>
              <w:t>3.9</w:t>
            </w:r>
            <w:r>
              <w:rPr>
                <w:rFonts w:asciiTheme="minorHAnsi" w:eastAsiaTheme="minorEastAsia" w:hAnsiTheme="minorHAnsi" w:cstheme="minorBidi"/>
                <w:caps w:val="0"/>
                <w:noProof/>
                <w:sz w:val="22"/>
                <w:szCs w:val="22"/>
              </w:rPr>
              <w:tab/>
            </w:r>
            <w:r w:rsidRPr="008A5A75">
              <w:rPr>
                <w:rStyle w:val="Hyperlink"/>
                <w:noProof/>
              </w:rPr>
              <w:t>DISABLED VETERANS’ BUSINESS SET-ASIDE CONTRACT</w:t>
            </w:r>
            <w:r>
              <w:rPr>
                <w:noProof/>
                <w:webHidden/>
              </w:rPr>
              <w:tab/>
            </w:r>
            <w:r>
              <w:rPr>
                <w:noProof/>
                <w:webHidden/>
              </w:rPr>
              <w:fldChar w:fldCharType="begin"/>
            </w:r>
            <w:r>
              <w:rPr>
                <w:noProof/>
                <w:webHidden/>
              </w:rPr>
              <w:instrText xml:space="preserve"> PAGEREF _Toc169179891 \h </w:instrText>
            </w:r>
            <w:r>
              <w:rPr>
                <w:noProof/>
                <w:webHidden/>
              </w:rPr>
            </w:r>
            <w:r>
              <w:rPr>
                <w:noProof/>
                <w:webHidden/>
              </w:rPr>
              <w:fldChar w:fldCharType="separate"/>
            </w:r>
            <w:r>
              <w:rPr>
                <w:noProof/>
                <w:webHidden/>
              </w:rPr>
              <w:t>7</w:t>
            </w:r>
            <w:r>
              <w:rPr>
                <w:noProof/>
                <w:webHidden/>
              </w:rPr>
              <w:fldChar w:fldCharType="end"/>
            </w:r>
          </w:hyperlink>
        </w:p>
        <w:p w14:paraId="49F265D6" w14:textId="7CF9F46F" w:rsidR="0050436D" w:rsidRDefault="0050436D">
          <w:pPr>
            <w:pStyle w:val="TOC2"/>
            <w:rPr>
              <w:rFonts w:asciiTheme="minorHAnsi" w:eastAsiaTheme="minorEastAsia" w:hAnsiTheme="minorHAnsi" w:cstheme="minorBidi"/>
              <w:caps w:val="0"/>
              <w:noProof/>
              <w:sz w:val="22"/>
              <w:szCs w:val="22"/>
            </w:rPr>
          </w:pPr>
          <w:hyperlink w:anchor="_Toc169179892" w:history="1">
            <w:r w:rsidRPr="008A5A75">
              <w:rPr>
                <w:rStyle w:val="Hyperlink"/>
                <w:noProof/>
              </w:rPr>
              <w:t>3.10</w:t>
            </w:r>
            <w:r>
              <w:rPr>
                <w:rFonts w:asciiTheme="minorHAnsi" w:eastAsiaTheme="minorEastAsia" w:hAnsiTheme="minorHAnsi" w:cstheme="minorBidi"/>
                <w:caps w:val="0"/>
                <w:noProof/>
                <w:sz w:val="22"/>
                <w:szCs w:val="22"/>
              </w:rPr>
              <w:tab/>
            </w:r>
            <w:r w:rsidRPr="008A5A75">
              <w:rPr>
                <w:rStyle w:val="Hyperlink"/>
                <w:noProof/>
              </w:rPr>
              <w:t>BID SECURITY</w:t>
            </w:r>
            <w:r>
              <w:rPr>
                <w:noProof/>
                <w:webHidden/>
              </w:rPr>
              <w:tab/>
            </w:r>
            <w:r>
              <w:rPr>
                <w:noProof/>
                <w:webHidden/>
              </w:rPr>
              <w:fldChar w:fldCharType="begin"/>
            </w:r>
            <w:r>
              <w:rPr>
                <w:noProof/>
                <w:webHidden/>
              </w:rPr>
              <w:instrText xml:space="preserve"> PAGEREF _Toc169179892 \h </w:instrText>
            </w:r>
            <w:r>
              <w:rPr>
                <w:noProof/>
                <w:webHidden/>
              </w:rPr>
            </w:r>
            <w:r>
              <w:rPr>
                <w:noProof/>
                <w:webHidden/>
              </w:rPr>
              <w:fldChar w:fldCharType="separate"/>
            </w:r>
            <w:r>
              <w:rPr>
                <w:noProof/>
                <w:webHidden/>
              </w:rPr>
              <w:t>7</w:t>
            </w:r>
            <w:r>
              <w:rPr>
                <w:noProof/>
                <w:webHidden/>
              </w:rPr>
              <w:fldChar w:fldCharType="end"/>
            </w:r>
          </w:hyperlink>
        </w:p>
        <w:p w14:paraId="7339B1C8" w14:textId="766A79AF" w:rsidR="0050436D" w:rsidRDefault="0050436D">
          <w:pPr>
            <w:pStyle w:val="TOC2"/>
            <w:rPr>
              <w:rFonts w:asciiTheme="minorHAnsi" w:eastAsiaTheme="minorEastAsia" w:hAnsiTheme="minorHAnsi" w:cstheme="minorBidi"/>
              <w:caps w:val="0"/>
              <w:noProof/>
              <w:sz w:val="22"/>
              <w:szCs w:val="22"/>
            </w:rPr>
          </w:pPr>
          <w:hyperlink w:anchor="_Toc169179893" w:history="1">
            <w:r w:rsidRPr="008A5A75">
              <w:rPr>
                <w:rStyle w:val="Hyperlink"/>
                <w:noProof/>
              </w:rPr>
              <w:t>3.11</w:t>
            </w:r>
            <w:r>
              <w:rPr>
                <w:rFonts w:asciiTheme="minorHAnsi" w:eastAsiaTheme="minorEastAsia" w:hAnsiTheme="minorHAnsi" w:cstheme="minorBidi"/>
                <w:caps w:val="0"/>
                <w:noProof/>
                <w:sz w:val="22"/>
                <w:szCs w:val="22"/>
              </w:rPr>
              <w:tab/>
            </w:r>
            <w:r w:rsidRPr="008A5A75">
              <w:rPr>
                <w:rStyle w:val="Hyperlink"/>
                <w:noProof/>
              </w:rPr>
              <w:t>BIDDER ADDITIONAL TERMS SUBMITTED WITH THE QUOTE</w:t>
            </w:r>
            <w:r>
              <w:rPr>
                <w:noProof/>
                <w:webHidden/>
              </w:rPr>
              <w:tab/>
            </w:r>
            <w:r>
              <w:rPr>
                <w:noProof/>
                <w:webHidden/>
              </w:rPr>
              <w:fldChar w:fldCharType="begin"/>
            </w:r>
            <w:r>
              <w:rPr>
                <w:noProof/>
                <w:webHidden/>
              </w:rPr>
              <w:instrText xml:space="preserve"> PAGEREF _Toc169179893 \h </w:instrText>
            </w:r>
            <w:r>
              <w:rPr>
                <w:noProof/>
                <w:webHidden/>
              </w:rPr>
            </w:r>
            <w:r>
              <w:rPr>
                <w:noProof/>
                <w:webHidden/>
              </w:rPr>
              <w:fldChar w:fldCharType="separate"/>
            </w:r>
            <w:r>
              <w:rPr>
                <w:noProof/>
                <w:webHidden/>
              </w:rPr>
              <w:t>7</w:t>
            </w:r>
            <w:r>
              <w:rPr>
                <w:noProof/>
                <w:webHidden/>
              </w:rPr>
              <w:fldChar w:fldCharType="end"/>
            </w:r>
          </w:hyperlink>
        </w:p>
        <w:p w14:paraId="07664D35" w14:textId="4E1575E4" w:rsidR="0050436D" w:rsidRDefault="0050436D">
          <w:pPr>
            <w:pStyle w:val="TOC2"/>
            <w:rPr>
              <w:rFonts w:asciiTheme="minorHAnsi" w:eastAsiaTheme="minorEastAsia" w:hAnsiTheme="minorHAnsi" w:cstheme="minorBidi"/>
              <w:caps w:val="0"/>
              <w:noProof/>
              <w:sz w:val="22"/>
              <w:szCs w:val="22"/>
            </w:rPr>
          </w:pPr>
          <w:hyperlink w:anchor="_Toc169179894" w:history="1">
            <w:r w:rsidRPr="008A5A75">
              <w:rPr>
                <w:rStyle w:val="Hyperlink"/>
                <w:noProof/>
              </w:rPr>
              <w:t>3.12</w:t>
            </w:r>
            <w:r>
              <w:rPr>
                <w:rFonts w:asciiTheme="minorHAnsi" w:eastAsiaTheme="minorEastAsia" w:hAnsiTheme="minorHAnsi" w:cstheme="minorBidi"/>
                <w:caps w:val="0"/>
                <w:noProof/>
                <w:sz w:val="22"/>
                <w:szCs w:val="22"/>
              </w:rPr>
              <w:tab/>
            </w:r>
            <w:r w:rsidRPr="008A5A75">
              <w:rPr>
                <w:rStyle w:val="Hyperlink"/>
                <w:noProof/>
              </w:rPr>
              <w:t>QUOTE CONTENT</w:t>
            </w:r>
            <w:r>
              <w:rPr>
                <w:noProof/>
                <w:webHidden/>
              </w:rPr>
              <w:tab/>
            </w:r>
            <w:r>
              <w:rPr>
                <w:noProof/>
                <w:webHidden/>
              </w:rPr>
              <w:fldChar w:fldCharType="begin"/>
            </w:r>
            <w:r>
              <w:rPr>
                <w:noProof/>
                <w:webHidden/>
              </w:rPr>
              <w:instrText xml:space="preserve"> PAGEREF _Toc169179894 \h </w:instrText>
            </w:r>
            <w:r>
              <w:rPr>
                <w:noProof/>
                <w:webHidden/>
              </w:rPr>
            </w:r>
            <w:r>
              <w:rPr>
                <w:noProof/>
                <w:webHidden/>
              </w:rPr>
              <w:fldChar w:fldCharType="separate"/>
            </w:r>
            <w:r>
              <w:rPr>
                <w:noProof/>
                <w:webHidden/>
              </w:rPr>
              <w:t>8</w:t>
            </w:r>
            <w:r>
              <w:rPr>
                <w:noProof/>
                <w:webHidden/>
              </w:rPr>
              <w:fldChar w:fldCharType="end"/>
            </w:r>
          </w:hyperlink>
        </w:p>
        <w:p w14:paraId="7AAC8DFE" w14:textId="1ECAA541" w:rsidR="0050436D" w:rsidRDefault="0050436D">
          <w:pPr>
            <w:pStyle w:val="TOC2"/>
            <w:rPr>
              <w:rFonts w:asciiTheme="minorHAnsi" w:eastAsiaTheme="minorEastAsia" w:hAnsiTheme="minorHAnsi" w:cstheme="minorBidi"/>
              <w:caps w:val="0"/>
              <w:noProof/>
              <w:sz w:val="22"/>
              <w:szCs w:val="22"/>
            </w:rPr>
          </w:pPr>
          <w:hyperlink w:anchor="_Toc169179895" w:history="1">
            <w:r w:rsidRPr="008A5A75">
              <w:rPr>
                <w:rStyle w:val="Hyperlink"/>
                <w:noProof/>
              </w:rPr>
              <w:t>3.13</w:t>
            </w:r>
            <w:r>
              <w:rPr>
                <w:rFonts w:asciiTheme="minorHAnsi" w:eastAsiaTheme="minorEastAsia" w:hAnsiTheme="minorHAnsi" w:cstheme="minorBidi"/>
                <w:caps w:val="0"/>
                <w:noProof/>
                <w:sz w:val="22"/>
                <w:szCs w:val="22"/>
              </w:rPr>
              <w:tab/>
            </w:r>
            <w:r w:rsidRPr="008A5A75">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_Toc169179895 \h </w:instrText>
            </w:r>
            <w:r>
              <w:rPr>
                <w:noProof/>
                <w:webHidden/>
              </w:rPr>
            </w:r>
            <w:r>
              <w:rPr>
                <w:noProof/>
                <w:webHidden/>
              </w:rPr>
              <w:fldChar w:fldCharType="separate"/>
            </w:r>
            <w:r>
              <w:rPr>
                <w:noProof/>
                <w:webHidden/>
              </w:rPr>
              <w:t>8</w:t>
            </w:r>
            <w:r>
              <w:rPr>
                <w:noProof/>
                <w:webHidden/>
              </w:rPr>
              <w:fldChar w:fldCharType="end"/>
            </w:r>
          </w:hyperlink>
        </w:p>
        <w:p w14:paraId="48D03BC3" w14:textId="6F9E2812" w:rsidR="0050436D" w:rsidRDefault="0050436D">
          <w:pPr>
            <w:pStyle w:val="TOC3"/>
            <w:rPr>
              <w:rFonts w:asciiTheme="minorHAnsi" w:eastAsiaTheme="minorEastAsia" w:hAnsiTheme="minorHAnsi" w:cstheme="minorBidi"/>
              <w:iCs w:val="0"/>
              <w:caps w:val="0"/>
              <w:noProof/>
              <w:sz w:val="22"/>
              <w:szCs w:val="22"/>
            </w:rPr>
          </w:pPr>
          <w:hyperlink w:anchor="_Toc169179896" w:history="1">
            <w:r w:rsidRPr="008A5A75">
              <w:rPr>
                <w:rStyle w:val="Hyperlink"/>
                <w:noProof/>
              </w:rPr>
              <w:t>3.13.1</w:t>
            </w:r>
            <w:r>
              <w:rPr>
                <w:rFonts w:asciiTheme="minorHAnsi" w:eastAsiaTheme="minorEastAsia" w:hAnsiTheme="minorHAnsi" w:cstheme="minorBidi"/>
                <w:iCs w:val="0"/>
                <w:caps w:val="0"/>
                <w:noProof/>
                <w:sz w:val="22"/>
                <w:szCs w:val="22"/>
              </w:rPr>
              <w:tab/>
            </w:r>
            <w:r w:rsidRPr="008A5A75">
              <w:rPr>
                <w:rStyle w:val="Hyperlink"/>
                <w:noProof/>
              </w:rPr>
              <w:t>OFFER AND ACCEPTANCE PAGE</w:t>
            </w:r>
            <w:r>
              <w:rPr>
                <w:noProof/>
                <w:webHidden/>
              </w:rPr>
              <w:tab/>
            </w:r>
            <w:r>
              <w:rPr>
                <w:noProof/>
                <w:webHidden/>
              </w:rPr>
              <w:fldChar w:fldCharType="begin"/>
            </w:r>
            <w:r>
              <w:rPr>
                <w:noProof/>
                <w:webHidden/>
              </w:rPr>
              <w:instrText xml:space="preserve"> PAGEREF _Toc169179896 \h </w:instrText>
            </w:r>
            <w:r>
              <w:rPr>
                <w:noProof/>
                <w:webHidden/>
              </w:rPr>
            </w:r>
            <w:r>
              <w:rPr>
                <w:noProof/>
                <w:webHidden/>
              </w:rPr>
              <w:fldChar w:fldCharType="separate"/>
            </w:r>
            <w:r>
              <w:rPr>
                <w:noProof/>
                <w:webHidden/>
              </w:rPr>
              <w:t>8</w:t>
            </w:r>
            <w:r>
              <w:rPr>
                <w:noProof/>
                <w:webHidden/>
              </w:rPr>
              <w:fldChar w:fldCharType="end"/>
            </w:r>
          </w:hyperlink>
        </w:p>
        <w:p w14:paraId="779196A8" w14:textId="093B177C" w:rsidR="0050436D" w:rsidRDefault="0050436D">
          <w:pPr>
            <w:pStyle w:val="TOC3"/>
            <w:rPr>
              <w:rFonts w:asciiTheme="minorHAnsi" w:eastAsiaTheme="minorEastAsia" w:hAnsiTheme="minorHAnsi" w:cstheme="minorBidi"/>
              <w:iCs w:val="0"/>
              <w:caps w:val="0"/>
              <w:noProof/>
              <w:sz w:val="22"/>
              <w:szCs w:val="22"/>
            </w:rPr>
          </w:pPr>
          <w:hyperlink w:anchor="_Toc169179897" w:history="1">
            <w:r w:rsidRPr="008A5A75">
              <w:rPr>
                <w:rStyle w:val="Hyperlink"/>
                <w:noProof/>
              </w:rPr>
              <w:t>3.13.2</w:t>
            </w:r>
            <w:r>
              <w:rPr>
                <w:rFonts w:asciiTheme="minorHAnsi" w:eastAsiaTheme="minorEastAsia" w:hAnsiTheme="minorHAnsi" w:cstheme="minorBidi"/>
                <w:iCs w:val="0"/>
                <w:caps w:val="0"/>
                <w:noProof/>
                <w:sz w:val="22"/>
                <w:szCs w:val="22"/>
              </w:rPr>
              <w:tab/>
            </w:r>
            <w:r w:rsidRPr="008A5A75">
              <w:rPr>
                <w:rStyle w:val="Hyperlink"/>
                <w:noProof/>
              </w:rPr>
              <w:t>OWNERSHIP DISCLOSURE FORM</w:t>
            </w:r>
            <w:r>
              <w:rPr>
                <w:noProof/>
                <w:webHidden/>
              </w:rPr>
              <w:tab/>
            </w:r>
            <w:r>
              <w:rPr>
                <w:noProof/>
                <w:webHidden/>
              </w:rPr>
              <w:fldChar w:fldCharType="begin"/>
            </w:r>
            <w:r>
              <w:rPr>
                <w:noProof/>
                <w:webHidden/>
              </w:rPr>
              <w:instrText xml:space="preserve"> PAGEREF _Toc169179897 \h </w:instrText>
            </w:r>
            <w:r>
              <w:rPr>
                <w:noProof/>
                <w:webHidden/>
              </w:rPr>
            </w:r>
            <w:r>
              <w:rPr>
                <w:noProof/>
                <w:webHidden/>
              </w:rPr>
              <w:fldChar w:fldCharType="separate"/>
            </w:r>
            <w:r>
              <w:rPr>
                <w:noProof/>
                <w:webHidden/>
              </w:rPr>
              <w:t>8</w:t>
            </w:r>
            <w:r>
              <w:rPr>
                <w:noProof/>
                <w:webHidden/>
              </w:rPr>
              <w:fldChar w:fldCharType="end"/>
            </w:r>
          </w:hyperlink>
        </w:p>
        <w:p w14:paraId="274D9DAC" w14:textId="379EFD68" w:rsidR="0050436D" w:rsidRDefault="0050436D">
          <w:pPr>
            <w:pStyle w:val="TOC3"/>
            <w:rPr>
              <w:rFonts w:asciiTheme="minorHAnsi" w:eastAsiaTheme="minorEastAsia" w:hAnsiTheme="minorHAnsi" w:cstheme="minorBidi"/>
              <w:iCs w:val="0"/>
              <w:caps w:val="0"/>
              <w:noProof/>
              <w:sz w:val="22"/>
              <w:szCs w:val="22"/>
            </w:rPr>
          </w:pPr>
          <w:hyperlink w:anchor="_Toc169179898" w:history="1">
            <w:r w:rsidRPr="008A5A75">
              <w:rPr>
                <w:rStyle w:val="Hyperlink"/>
                <w:noProof/>
              </w:rPr>
              <w:t>3.13.3</w:t>
            </w:r>
            <w:r>
              <w:rPr>
                <w:rFonts w:asciiTheme="minorHAnsi" w:eastAsiaTheme="minorEastAsia" w:hAnsiTheme="minorHAnsi" w:cstheme="minorBidi"/>
                <w:iCs w:val="0"/>
                <w:caps w:val="0"/>
                <w:noProof/>
                <w:sz w:val="22"/>
                <w:szCs w:val="22"/>
              </w:rPr>
              <w:tab/>
            </w:r>
            <w:r w:rsidRPr="008A5A75">
              <w:rPr>
                <w:rStyle w:val="Hyperlink"/>
                <w:noProof/>
              </w:rPr>
              <w:t>DISCLOSURE OF INVESTMENT ACTIVITIES IN IRAN FORM</w:t>
            </w:r>
            <w:r>
              <w:rPr>
                <w:noProof/>
                <w:webHidden/>
              </w:rPr>
              <w:tab/>
            </w:r>
            <w:r>
              <w:rPr>
                <w:noProof/>
                <w:webHidden/>
              </w:rPr>
              <w:fldChar w:fldCharType="begin"/>
            </w:r>
            <w:r>
              <w:rPr>
                <w:noProof/>
                <w:webHidden/>
              </w:rPr>
              <w:instrText xml:space="preserve"> PAGEREF _Toc169179898 \h </w:instrText>
            </w:r>
            <w:r>
              <w:rPr>
                <w:noProof/>
                <w:webHidden/>
              </w:rPr>
            </w:r>
            <w:r>
              <w:rPr>
                <w:noProof/>
                <w:webHidden/>
              </w:rPr>
              <w:fldChar w:fldCharType="separate"/>
            </w:r>
            <w:r>
              <w:rPr>
                <w:noProof/>
                <w:webHidden/>
              </w:rPr>
              <w:t>8</w:t>
            </w:r>
            <w:r>
              <w:rPr>
                <w:noProof/>
                <w:webHidden/>
              </w:rPr>
              <w:fldChar w:fldCharType="end"/>
            </w:r>
          </w:hyperlink>
        </w:p>
        <w:p w14:paraId="67A6A606" w14:textId="3C2D5171" w:rsidR="0050436D" w:rsidRDefault="0050436D">
          <w:pPr>
            <w:pStyle w:val="TOC3"/>
            <w:rPr>
              <w:rFonts w:asciiTheme="minorHAnsi" w:eastAsiaTheme="minorEastAsia" w:hAnsiTheme="minorHAnsi" w:cstheme="minorBidi"/>
              <w:iCs w:val="0"/>
              <w:caps w:val="0"/>
              <w:noProof/>
              <w:sz w:val="22"/>
              <w:szCs w:val="22"/>
            </w:rPr>
          </w:pPr>
          <w:hyperlink w:anchor="_Toc169179899" w:history="1">
            <w:r w:rsidRPr="008A5A75">
              <w:rPr>
                <w:rStyle w:val="Hyperlink"/>
                <w:noProof/>
              </w:rPr>
              <w:t>3.13.4</w:t>
            </w:r>
            <w:r>
              <w:rPr>
                <w:rFonts w:asciiTheme="minorHAnsi" w:eastAsiaTheme="minorEastAsia" w:hAnsiTheme="minorHAnsi" w:cstheme="minorBidi"/>
                <w:iCs w:val="0"/>
                <w:caps w:val="0"/>
                <w:noProof/>
                <w:sz w:val="22"/>
                <w:szCs w:val="22"/>
              </w:rPr>
              <w:tab/>
            </w:r>
            <w:r w:rsidRPr="008A5A75">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_Toc169179899 \h </w:instrText>
            </w:r>
            <w:r>
              <w:rPr>
                <w:noProof/>
                <w:webHidden/>
              </w:rPr>
            </w:r>
            <w:r>
              <w:rPr>
                <w:noProof/>
                <w:webHidden/>
              </w:rPr>
              <w:fldChar w:fldCharType="separate"/>
            </w:r>
            <w:r>
              <w:rPr>
                <w:noProof/>
                <w:webHidden/>
              </w:rPr>
              <w:t>8</w:t>
            </w:r>
            <w:r>
              <w:rPr>
                <w:noProof/>
                <w:webHidden/>
              </w:rPr>
              <w:fldChar w:fldCharType="end"/>
            </w:r>
          </w:hyperlink>
        </w:p>
        <w:p w14:paraId="7F3C2C83" w14:textId="572AEF7E" w:rsidR="0050436D" w:rsidRDefault="0050436D">
          <w:pPr>
            <w:pStyle w:val="TOC3"/>
            <w:rPr>
              <w:rFonts w:asciiTheme="minorHAnsi" w:eastAsiaTheme="minorEastAsia" w:hAnsiTheme="minorHAnsi" w:cstheme="minorBidi"/>
              <w:iCs w:val="0"/>
              <w:caps w:val="0"/>
              <w:noProof/>
              <w:sz w:val="22"/>
              <w:szCs w:val="22"/>
            </w:rPr>
          </w:pPr>
          <w:hyperlink w:anchor="_Toc169179900" w:history="1">
            <w:r w:rsidRPr="008A5A75">
              <w:rPr>
                <w:rStyle w:val="Hyperlink"/>
                <w:noProof/>
              </w:rPr>
              <w:t>3.13.5</w:t>
            </w:r>
            <w:r>
              <w:rPr>
                <w:rFonts w:asciiTheme="minorHAnsi" w:eastAsiaTheme="minorEastAsia" w:hAnsiTheme="minorHAnsi" w:cstheme="minorBidi"/>
                <w:iCs w:val="0"/>
                <w:caps w:val="0"/>
                <w:noProof/>
                <w:sz w:val="22"/>
                <w:szCs w:val="22"/>
              </w:rPr>
              <w:tab/>
            </w:r>
            <w:r w:rsidRPr="008A5A75">
              <w:rPr>
                <w:rStyle w:val="Hyperlink"/>
                <w:noProof/>
              </w:rPr>
              <w:t>MACBRIDE PRINCIPLES FORM</w:t>
            </w:r>
            <w:r>
              <w:rPr>
                <w:noProof/>
                <w:webHidden/>
              </w:rPr>
              <w:tab/>
            </w:r>
            <w:r>
              <w:rPr>
                <w:noProof/>
                <w:webHidden/>
              </w:rPr>
              <w:fldChar w:fldCharType="begin"/>
            </w:r>
            <w:r>
              <w:rPr>
                <w:noProof/>
                <w:webHidden/>
              </w:rPr>
              <w:instrText xml:space="preserve"> PAGEREF _Toc169179900 \h </w:instrText>
            </w:r>
            <w:r>
              <w:rPr>
                <w:noProof/>
                <w:webHidden/>
              </w:rPr>
            </w:r>
            <w:r>
              <w:rPr>
                <w:noProof/>
                <w:webHidden/>
              </w:rPr>
              <w:fldChar w:fldCharType="separate"/>
            </w:r>
            <w:r>
              <w:rPr>
                <w:noProof/>
                <w:webHidden/>
              </w:rPr>
              <w:t>9</w:t>
            </w:r>
            <w:r>
              <w:rPr>
                <w:noProof/>
                <w:webHidden/>
              </w:rPr>
              <w:fldChar w:fldCharType="end"/>
            </w:r>
          </w:hyperlink>
        </w:p>
        <w:p w14:paraId="428492DA" w14:textId="460E71F8" w:rsidR="0050436D" w:rsidRDefault="0050436D">
          <w:pPr>
            <w:pStyle w:val="TOC3"/>
            <w:rPr>
              <w:rFonts w:asciiTheme="minorHAnsi" w:eastAsiaTheme="minorEastAsia" w:hAnsiTheme="minorHAnsi" w:cstheme="minorBidi"/>
              <w:iCs w:val="0"/>
              <w:caps w:val="0"/>
              <w:noProof/>
              <w:sz w:val="22"/>
              <w:szCs w:val="22"/>
            </w:rPr>
          </w:pPr>
          <w:hyperlink w:anchor="_Toc169179901" w:history="1">
            <w:r w:rsidRPr="008A5A75">
              <w:rPr>
                <w:rStyle w:val="Hyperlink"/>
                <w:noProof/>
              </w:rPr>
              <w:t>3.13.6</w:t>
            </w:r>
            <w:r>
              <w:rPr>
                <w:rFonts w:asciiTheme="minorHAnsi" w:eastAsiaTheme="minorEastAsia" w:hAnsiTheme="minorHAnsi" w:cstheme="minorBidi"/>
                <w:iCs w:val="0"/>
                <w:caps w:val="0"/>
                <w:noProof/>
                <w:sz w:val="22"/>
                <w:szCs w:val="22"/>
              </w:rPr>
              <w:tab/>
            </w:r>
            <w:r w:rsidRPr="008A5A75">
              <w:rPr>
                <w:rStyle w:val="Hyperlink"/>
                <w:noProof/>
              </w:rPr>
              <w:t>SERVICE PERFORMANCE WITHIN THE UNITED STATES</w:t>
            </w:r>
            <w:r>
              <w:rPr>
                <w:noProof/>
                <w:webHidden/>
              </w:rPr>
              <w:tab/>
            </w:r>
            <w:r>
              <w:rPr>
                <w:noProof/>
                <w:webHidden/>
              </w:rPr>
              <w:fldChar w:fldCharType="begin"/>
            </w:r>
            <w:r>
              <w:rPr>
                <w:noProof/>
                <w:webHidden/>
              </w:rPr>
              <w:instrText xml:space="preserve"> PAGEREF _Toc169179901 \h </w:instrText>
            </w:r>
            <w:r>
              <w:rPr>
                <w:noProof/>
                <w:webHidden/>
              </w:rPr>
            </w:r>
            <w:r>
              <w:rPr>
                <w:noProof/>
                <w:webHidden/>
              </w:rPr>
              <w:fldChar w:fldCharType="separate"/>
            </w:r>
            <w:r>
              <w:rPr>
                <w:noProof/>
                <w:webHidden/>
              </w:rPr>
              <w:t>9</w:t>
            </w:r>
            <w:r>
              <w:rPr>
                <w:noProof/>
                <w:webHidden/>
              </w:rPr>
              <w:fldChar w:fldCharType="end"/>
            </w:r>
          </w:hyperlink>
        </w:p>
        <w:p w14:paraId="7302995F" w14:textId="2A3D67BB" w:rsidR="0050436D" w:rsidRDefault="0050436D">
          <w:pPr>
            <w:pStyle w:val="TOC3"/>
            <w:rPr>
              <w:rFonts w:asciiTheme="minorHAnsi" w:eastAsiaTheme="minorEastAsia" w:hAnsiTheme="minorHAnsi" w:cstheme="minorBidi"/>
              <w:iCs w:val="0"/>
              <w:caps w:val="0"/>
              <w:noProof/>
              <w:sz w:val="22"/>
              <w:szCs w:val="22"/>
            </w:rPr>
          </w:pPr>
          <w:hyperlink w:anchor="_Toc169179902" w:history="1">
            <w:r w:rsidRPr="008A5A75">
              <w:rPr>
                <w:rStyle w:val="Hyperlink"/>
                <w:noProof/>
              </w:rPr>
              <w:t>3.13.7</w:t>
            </w:r>
            <w:r>
              <w:rPr>
                <w:rFonts w:asciiTheme="minorHAnsi" w:eastAsiaTheme="minorEastAsia" w:hAnsiTheme="minorHAnsi" w:cstheme="minorBidi"/>
                <w:iCs w:val="0"/>
                <w:caps w:val="0"/>
                <w:noProof/>
                <w:sz w:val="22"/>
                <w:szCs w:val="22"/>
              </w:rPr>
              <w:tab/>
            </w:r>
            <w:r w:rsidRPr="008A5A75">
              <w:rPr>
                <w:rStyle w:val="Hyperlink"/>
                <w:noProof/>
              </w:rPr>
              <w:t>CONFIDENTIALITY/COMMITMENT TO DEFEND</w:t>
            </w:r>
            <w:r>
              <w:rPr>
                <w:noProof/>
                <w:webHidden/>
              </w:rPr>
              <w:tab/>
            </w:r>
            <w:r>
              <w:rPr>
                <w:noProof/>
                <w:webHidden/>
              </w:rPr>
              <w:fldChar w:fldCharType="begin"/>
            </w:r>
            <w:r>
              <w:rPr>
                <w:noProof/>
                <w:webHidden/>
              </w:rPr>
              <w:instrText xml:space="preserve"> PAGEREF _Toc169179902 \h </w:instrText>
            </w:r>
            <w:r>
              <w:rPr>
                <w:noProof/>
                <w:webHidden/>
              </w:rPr>
            </w:r>
            <w:r>
              <w:rPr>
                <w:noProof/>
                <w:webHidden/>
              </w:rPr>
              <w:fldChar w:fldCharType="separate"/>
            </w:r>
            <w:r>
              <w:rPr>
                <w:noProof/>
                <w:webHidden/>
              </w:rPr>
              <w:t>9</w:t>
            </w:r>
            <w:r>
              <w:rPr>
                <w:noProof/>
                <w:webHidden/>
              </w:rPr>
              <w:fldChar w:fldCharType="end"/>
            </w:r>
          </w:hyperlink>
        </w:p>
        <w:p w14:paraId="45C2CC18" w14:textId="31C08DF3" w:rsidR="0050436D" w:rsidRDefault="0050436D">
          <w:pPr>
            <w:pStyle w:val="TOC3"/>
            <w:rPr>
              <w:rFonts w:asciiTheme="minorHAnsi" w:eastAsiaTheme="minorEastAsia" w:hAnsiTheme="minorHAnsi" w:cstheme="minorBidi"/>
              <w:iCs w:val="0"/>
              <w:caps w:val="0"/>
              <w:noProof/>
              <w:sz w:val="22"/>
              <w:szCs w:val="22"/>
            </w:rPr>
          </w:pPr>
          <w:hyperlink w:anchor="_Toc169179903" w:history="1">
            <w:r w:rsidRPr="008A5A75">
              <w:rPr>
                <w:rStyle w:val="Hyperlink"/>
                <w:noProof/>
              </w:rPr>
              <w:t>3.13.8</w:t>
            </w:r>
            <w:r>
              <w:rPr>
                <w:rFonts w:asciiTheme="minorHAnsi" w:eastAsiaTheme="minorEastAsia" w:hAnsiTheme="minorHAnsi" w:cstheme="minorBidi"/>
                <w:iCs w:val="0"/>
                <w:caps w:val="0"/>
                <w:noProof/>
                <w:sz w:val="22"/>
                <w:szCs w:val="22"/>
              </w:rPr>
              <w:tab/>
            </w:r>
            <w:r w:rsidRPr="008A5A75">
              <w:rPr>
                <w:rStyle w:val="Hyperlink"/>
                <w:noProof/>
              </w:rPr>
              <w:t>SUBCONTRACTOR UTILIZATION PLAN</w:t>
            </w:r>
            <w:r>
              <w:rPr>
                <w:noProof/>
                <w:webHidden/>
              </w:rPr>
              <w:tab/>
            </w:r>
            <w:r>
              <w:rPr>
                <w:noProof/>
                <w:webHidden/>
              </w:rPr>
              <w:fldChar w:fldCharType="begin"/>
            </w:r>
            <w:r>
              <w:rPr>
                <w:noProof/>
                <w:webHidden/>
              </w:rPr>
              <w:instrText xml:space="preserve"> PAGEREF _Toc169179903 \h </w:instrText>
            </w:r>
            <w:r>
              <w:rPr>
                <w:noProof/>
                <w:webHidden/>
              </w:rPr>
            </w:r>
            <w:r>
              <w:rPr>
                <w:noProof/>
                <w:webHidden/>
              </w:rPr>
              <w:fldChar w:fldCharType="separate"/>
            </w:r>
            <w:r>
              <w:rPr>
                <w:noProof/>
                <w:webHidden/>
              </w:rPr>
              <w:t>10</w:t>
            </w:r>
            <w:r>
              <w:rPr>
                <w:noProof/>
                <w:webHidden/>
              </w:rPr>
              <w:fldChar w:fldCharType="end"/>
            </w:r>
          </w:hyperlink>
        </w:p>
        <w:p w14:paraId="5D1C94DA" w14:textId="1DFBFBDA" w:rsidR="0050436D" w:rsidRDefault="0050436D">
          <w:pPr>
            <w:pStyle w:val="TOC3"/>
            <w:rPr>
              <w:rFonts w:asciiTheme="minorHAnsi" w:eastAsiaTheme="minorEastAsia" w:hAnsiTheme="minorHAnsi" w:cstheme="minorBidi"/>
              <w:iCs w:val="0"/>
              <w:caps w:val="0"/>
              <w:noProof/>
              <w:sz w:val="22"/>
              <w:szCs w:val="22"/>
            </w:rPr>
          </w:pPr>
          <w:hyperlink w:anchor="_Toc169179904" w:history="1">
            <w:r w:rsidRPr="008A5A75">
              <w:rPr>
                <w:rStyle w:val="Hyperlink"/>
                <w:noProof/>
              </w:rPr>
              <w:t>3.13.9</w:t>
            </w:r>
            <w:r>
              <w:rPr>
                <w:rFonts w:asciiTheme="minorHAnsi" w:eastAsiaTheme="minorEastAsia" w:hAnsiTheme="minorHAnsi" w:cstheme="minorBidi"/>
                <w:iCs w:val="0"/>
                <w:caps w:val="0"/>
                <w:noProof/>
                <w:sz w:val="22"/>
                <w:szCs w:val="22"/>
              </w:rPr>
              <w:tab/>
            </w:r>
            <w:r w:rsidRPr="008A5A75">
              <w:rPr>
                <w:rStyle w:val="Hyperlink"/>
                <w:noProof/>
              </w:rPr>
              <w:t>RESERVED</w:t>
            </w:r>
            <w:r>
              <w:rPr>
                <w:noProof/>
                <w:webHidden/>
              </w:rPr>
              <w:tab/>
            </w:r>
            <w:r>
              <w:rPr>
                <w:noProof/>
                <w:webHidden/>
              </w:rPr>
              <w:fldChar w:fldCharType="begin"/>
            </w:r>
            <w:r>
              <w:rPr>
                <w:noProof/>
                <w:webHidden/>
              </w:rPr>
              <w:instrText xml:space="preserve"> PAGEREF _Toc169179904 \h </w:instrText>
            </w:r>
            <w:r>
              <w:rPr>
                <w:noProof/>
                <w:webHidden/>
              </w:rPr>
            </w:r>
            <w:r>
              <w:rPr>
                <w:noProof/>
                <w:webHidden/>
              </w:rPr>
              <w:fldChar w:fldCharType="separate"/>
            </w:r>
            <w:r>
              <w:rPr>
                <w:noProof/>
                <w:webHidden/>
              </w:rPr>
              <w:t>10</w:t>
            </w:r>
            <w:r>
              <w:rPr>
                <w:noProof/>
                <w:webHidden/>
              </w:rPr>
              <w:fldChar w:fldCharType="end"/>
            </w:r>
          </w:hyperlink>
        </w:p>
        <w:p w14:paraId="2C874AC2" w14:textId="37DEB1FB" w:rsidR="0050436D" w:rsidRDefault="0050436D">
          <w:pPr>
            <w:pStyle w:val="TOC3"/>
            <w:rPr>
              <w:rFonts w:asciiTheme="minorHAnsi" w:eastAsiaTheme="minorEastAsia" w:hAnsiTheme="minorHAnsi" w:cstheme="minorBidi"/>
              <w:iCs w:val="0"/>
              <w:caps w:val="0"/>
              <w:noProof/>
              <w:sz w:val="22"/>
              <w:szCs w:val="22"/>
            </w:rPr>
          </w:pPr>
          <w:hyperlink w:anchor="_Toc169179905" w:history="1">
            <w:r w:rsidRPr="008A5A75">
              <w:rPr>
                <w:rStyle w:val="Hyperlink"/>
                <w:noProof/>
              </w:rPr>
              <w:t>3.13.10</w:t>
            </w:r>
            <w:r>
              <w:rPr>
                <w:rFonts w:asciiTheme="minorHAnsi" w:eastAsiaTheme="minorEastAsia" w:hAnsiTheme="minorHAnsi" w:cstheme="minorBidi"/>
                <w:iCs w:val="0"/>
                <w:caps w:val="0"/>
                <w:noProof/>
                <w:sz w:val="22"/>
                <w:szCs w:val="22"/>
              </w:rPr>
              <w:tab/>
            </w:r>
            <w:r w:rsidRPr="008A5A75">
              <w:rPr>
                <w:rStyle w:val="Hyperlink"/>
                <w:noProof/>
              </w:rPr>
              <w:t>AFFIRMATIVE ACTION</w:t>
            </w:r>
            <w:r>
              <w:rPr>
                <w:noProof/>
                <w:webHidden/>
              </w:rPr>
              <w:tab/>
            </w:r>
            <w:r>
              <w:rPr>
                <w:noProof/>
                <w:webHidden/>
              </w:rPr>
              <w:fldChar w:fldCharType="begin"/>
            </w:r>
            <w:r>
              <w:rPr>
                <w:noProof/>
                <w:webHidden/>
              </w:rPr>
              <w:instrText xml:space="preserve"> PAGEREF _Toc169179905 \h </w:instrText>
            </w:r>
            <w:r>
              <w:rPr>
                <w:noProof/>
                <w:webHidden/>
              </w:rPr>
            </w:r>
            <w:r>
              <w:rPr>
                <w:noProof/>
                <w:webHidden/>
              </w:rPr>
              <w:fldChar w:fldCharType="separate"/>
            </w:r>
            <w:r>
              <w:rPr>
                <w:noProof/>
                <w:webHidden/>
              </w:rPr>
              <w:t>10</w:t>
            </w:r>
            <w:r>
              <w:rPr>
                <w:noProof/>
                <w:webHidden/>
              </w:rPr>
              <w:fldChar w:fldCharType="end"/>
            </w:r>
          </w:hyperlink>
        </w:p>
        <w:p w14:paraId="5D4BCCF7" w14:textId="4C3D1F07" w:rsidR="0050436D" w:rsidRDefault="0050436D">
          <w:pPr>
            <w:pStyle w:val="TOC3"/>
            <w:rPr>
              <w:rFonts w:asciiTheme="minorHAnsi" w:eastAsiaTheme="minorEastAsia" w:hAnsiTheme="minorHAnsi" w:cstheme="minorBidi"/>
              <w:iCs w:val="0"/>
              <w:caps w:val="0"/>
              <w:noProof/>
              <w:sz w:val="22"/>
              <w:szCs w:val="22"/>
            </w:rPr>
          </w:pPr>
          <w:hyperlink w:anchor="_Toc169179906" w:history="1">
            <w:r w:rsidRPr="008A5A75">
              <w:rPr>
                <w:rStyle w:val="Hyperlink"/>
                <w:noProof/>
              </w:rPr>
              <w:t>3.13.11</w:t>
            </w:r>
            <w:r>
              <w:rPr>
                <w:rFonts w:asciiTheme="minorHAnsi" w:eastAsiaTheme="minorEastAsia" w:hAnsiTheme="minorHAnsi" w:cstheme="minorBidi"/>
                <w:iCs w:val="0"/>
                <w:caps w:val="0"/>
                <w:noProof/>
                <w:sz w:val="22"/>
                <w:szCs w:val="22"/>
              </w:rPr>
              <w:tab/>
            </w:r>
            <w:r w:rsidRPr="008A5A75">
              <w:rPr>
                <w:rStyle w:val="Hyperlink"/>
                <w:noProof/>
              </w:rPr>
              <w:t>RESERVEd</w:t>
            </w:r>
            <w:r>
              <w:rPr>
                <w:noProof/>
                <w:webHidden/>
              </w:rPr>
              <w:tab/>
            </w:r>
            <w:r>
              <w:rPr>
                <w:noProof/>
                <w:webHidden/>
              </w:rPr>
              <w:fldChar w:fldCharType="begin"/>
            </w:r>
            <w:r>
              <w:rPr>
                <w:noProof/>
                <w:webHidden/>
              </w:rPr>
              <w:instrText xml:space="preserve"> PAGEREF _Toc169179906 \h </w:instrText>
            </w:r>
            <w:r>
              <w:rPr>
                <w:noProof/>
                <w:webHidden/>
              </w:rPr>
            </w:r>
            <w:r>
              <w:rPr>
                <w:noProof/>
                <w:webHidden/>
              </w:rPr>
              <w:fldChar w:fldCharType="separate"/>
            </w:r>
            <w:r>
              <w:rPr>
                <w:noProof/>
                <w:webHidden/>
              </w:rPr>
              <w:t>10</w:t>
            </w:r>
            <w:r>
              <w:rPr>
                <w:noProof/>
                <w:webHidden/>
              </w:rPr>
              <w:fldChar w:fldCharType="end"/>
            </w:r>
          </w:hyperlink>
        </w:p>
        <w:p w14:paraId="40030D6D" w14:textId="295B2BBA" w:rsidR="0050436D" w:rsidRDefault="0050436D">
          <w:pPr>
            <w:pStyle w:val="TOC3"/>
            <w:rPr>
              <w:rFonts w:asciiTheme="minorHAnsi" w:eastAsiaTheme="minorEastAsia" w:hAnsiTheme="minorHAnsi" w:cstheme="minorBidi"/>
              <w:iCs w:val="0"/>
              <w:caps w:val="0"/>
              <w:noProof/>
              <w:sz w:val="22"/>
              <w:szCs w:val="22"/>
            </w:rPr>
          </w:pPr>
          <w:hyperlink w:anchor="_Toc169179907" w:history="1">
            <w:r w:rsidRPr="008A5A75">
              <w:rPr>
                <w:rStyle w:val="Hyperlink"/>
                <w:noProof/>
              </w:rPr>
              <w:t>3.13.12</w:t>
            </w:r>
            <w:r>
              <w:rPr>
                <w:rFonts w:asciiTheme="minorHAnsi" w:eastAsiaTheme="minorEastAsia" w:hAnsiTheme="minorHAnsi" w:cstheme="minorBidi"/>
                <w:iCs w:val="0"/>
                <w:caps w:val="0"/>
                <w:noProof/>
                <w:sz w:val="22"/>
                <w:szCs w:val="22"/>
              </w:rPr>
              <w:tab/>
            </w:r>
            <w:r w:rsidRPr="008A5A75">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_Toc169179907 \h </w:instrText>
            </w:r>
            <w:r>
              <w:rPr>
                <w:noProof/>
                <w:webHidden/>
              </w:rPr>
            </w:r>
            <w:r>
              <w:rPr>
                <w:noProof/>
                <w:webHidden/>
              </w:rPr>
              <w:fldChar w:fldCharType="separate"/>
            </w:r>
            <w:r>
              <w:rPr>
                <w:noProof/>
                <w:webHidden/>
              </w:rPr>
              <w:t>10</w:t>
            </w:r>
            <w:r>
              <w:rPr>
                <w:noProof/>
                <w:webHidden/>
              </w:rPr>
              <w:fldChar w:fldCharType="end"/>
            </w:r>
          </w:hyperlink>
        </w:p>
        <w:p w14:paraId="5026E570" w14:textId="063A656F" w:rsidR="0050436D" w:rsidRDefault="0050436D">
          <w:pPr>
            <w:pStyle w:val="TOC3"/>
            <w:rPr>
              <w:rFonts w:asciiTheme="minorHAnsi" w:eastAsiaTheme="minorEastAsia" w:hAnsiTheme="minorHAnsi" w:cstheme="minorBidi"/>
              <w:iCs w:val="0"/>
              <w:caps w:val="0"/>
              <w:noProof/>
              <w:sz w:val="22"/>
              <w:szCs w:val="22"/>
            </w:rPr>
          </w:pPr>
          <w:hyperlink w:anchor="_Toc169179908" w:history="1">
            <w:r w:rsidRPr="008A5A75">
              <w:rPr>
                <w:rStyle w:val="Hyperlink"/>
                <w:noProof/>
              </w:rPr>
              <w:t>3.13.13</w:t>
            </w:r>
            <w:r>
              <w:rPr>
                <w:rFonts w:asciiTheme="minorHAnsi" w:eastAsiaTheme="minorEastAsia" w:hAnsiTheme="minorHAnsi" w:cstheme="minorBidi"/>
                <w:iCs w:val="0"/>
                <w:caps w:val="0"/>
                <w:noProof/>
                <w:sz w:val="22"/>
                <w:szCs w:val="22"/>
              </w:rPr>
              <w:tab/>
            </w:r>
            <w:r w:rsidRPr="008A5A75">
              <w:rPr>
                <w:rStyle w:val="Hyperlink"/>
                <w:noProof/>
              </w:rPr>
              <w:t>BUSINESS REGISTRATION</w:t>
            </w:r>
            <w:r>
              <w:rPr>
                <w:noProof/>
                <w:webHidden/>
              </w:rPr>
              <w:tab/>
            </w:r>
            <w:r>
              <w:rPr>
                <w:noProof/>
                <w:webHidden/>
              </w:rPr>
              <w:fldChar w:fldCharType="begin"/>
            </w:r>
            <w:r>
              <w:rPr>
                <w:noProof/>
                <w:webHidden/>
              </w:rPr>
              <w:instrText xml:space="preserve"> PAGEREF _Toc169179908 \h </w:instrText>
            </w:r>
            <w:r>
              <w:rPr>
                <w:noProof/>
                <w:webHidden/>
              </w:rPr>
            </w:r>
            <w:r>
              <w:rPr>
                <w:noProof/>
                <w:webHidden/>
              </w:rPr>
              <w:fldChar w:fldCharType="separate"/>
            </w:r>
            <w:r>
              <w:rPr>
                <w:noProof/>
                <w:webHidden/>
              </w:rPr>
              <w:t>10</w:t>
            </w:r>
            <w:r>
              <w:rPr>
                <w:noProof/>
                <w:webHidden/>
              </w:rPr>
              <w:fldChar w:fldCharType="end"/>
            </w:r>
          </w:hyperlink>
        </w:p>
        <w:p w14:paraId="7F3CE787" w14:textId="0651A815" w:rsidR="0050436D" w:rsidRDefault="0050436D">
          <w:pPr>
            <w:pStyle w:val="TOC3"/>
            <w:rPr>
              <w:rFonts w:asciiTheme="minorHAnsi" w:eastAsiaTheme="minorEastAsia" w:hAnsiTheme="minorHAnsi" w:cstheme="minorBidi"/>
              <w:iCs w:val="0"/>
              <w:caps w:val="0"/>
              <w:noProof/>
              <w:sz w:val="22"/>
              <w:szCs w:val="22"/>
            </w:rPr>
          </w:pPr>
          <w:hyperlink w:anchor="_Toc169179909" w:history="1">
            <w:r w:rsidRPr="008A5A75">
              <w:rPr>
                <w:rStyle w:val="Hyperlink"/>
                <w:noProof/>
              </w:rPr>
              <w:t>3.13.14</w:t>
            </w:r>
            <w:r>
              <w:rPr>
                <w:rFonts w:asciiTheme="minorHAnsi" w:eastAsiaTheme="minorEastAsia" w:hAnsiTheme="minorHAnsi" w:cstheme="minorBidi"/>
                <w:iCs w:val="0"/>
                <w:caps w:val="0"/>
                <w:noProof/>
                <w:sz w:val="22"/>
                <w:szCs w:val="22"/>
              </w:rPr>
              <w:tab/>
            </w:r>
            <w:r w:rsidRPr="008A5A75">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_Toc169179909 \h </w:instrText>
            </w:r>
            <w:r>
              <w:rPr>
                <w:noProof/>
                <w:webHidden/>
              </w:rPr>
            </w:r>
            <w:r>
              <w:rPr>
                <w:noProof/>
                <w:webHidden/>
              </w:rPr>
              <w:fldChar w:fldCharType="separate"/>
            </w:r>
            <w:r>
              <w:rPr>
                <w:noProof/>
                <w:webHidden/>
              </w:rPr>
              <w:t>10</w:t>
            </w:r>
            <w:r>
              <w:rPr>
                <w:noProof/>
                <w:webHidden/>
              </w:rPr>
              <w:fldChar w:fldCharType="end"/>
            </w:r>
          </w:hyperlink>
        </w:p>
        <w:p w14:paraId="5E8B312F" w14:textId="6B37229C" w:rsidR="0050436D" w:rsidRDefault="0050436D">
          <w:pPr>
            <w:pStyle w:val="TOC2"/>
            <w:rPr>
              <w:rFonts w:asciiTheme="minorHAnsi" w:eastAsiaTheme="minorEastAsia" w:hAnsiTheme="minorHAnsi" w:cstheme="minorBidi"/>
              <w:caps w:val="0"/>
              <w:noProof/>
              <w:sz w:val="22"/>
              <w:szCs w:val="22"/>
            </w:rPr>
          </w:pPr>
          <w:hyperlink w:anchor="_Toc169179910" w:history="1">
            <w:r w:rsidRPr="008A5A75">
              <w:rPr>
                <w:rStyle w:val="Hyperlink"/>
                <w:rFonts w:eastAsia="MS Mincho"/>
                <w:noProof/>
              </w:rPr>
              <w:t>3.14</w:t>
            </w:r>
            <w:r>
              <w:rPr>
                <w:rFonts w:asciiTheme="minorHAnsi" w:eastAsiaTheme="minorEastAsia" w:hAnsiTheme="minorHAnsi" w:cstheme="minorBidi"/>
                <w:caps w:val="0"/>
                <w:noProof/>
                <w:sz w:val="22"/>
                <w:szCs w:val="22"/>
              </w:rPr>
              <w:tab/>
            </w:r>
            <w:r w:rsidRPr="008A5A75">
              <w:rPr>
                <w:rStyle w:val="Hyperlink"/>
                <w:rFonts w:eastAsia="MS Mincho"/>
                <w:noProof/>
              </w:rPr>
              <w:t>TECHNICAL QUOTE</w:t>
            </w:r>
            <w:r>
              <w:rPr>
                <w:noProof/>
                <w:webHidden/>
              </w:rPr>
              <w:tab/>
            </w:r>
            <w:r>
              <w:rPr>
                <w:noProof/>
                <w:webHidden/>
              </w:rPr>
              <w:fldChar w:fldCharType="begin"/>
            </w:r>
            <w:r>
              <w:rPr>
                <w:noProof/>
                <w:webHidden/>
              </w:rPr>
              <w:instrText xml:space="preserve"> PAGEREF _Toc169179910 \h </w:instrText>
            </w:r>
            <w:r>
              <w:rPr>
                <w:noProof/>
                <w:webHidden/>
              </w:rPr>
            </w:r>
            <w:r>
              <w:rPr>
                <w:noProof/>
                <w:webHidden/>
              </w:rPr>
              <w:fldChar w:fldCharType="separate"/>
            </w:r>
            <w:r>
              <w:rPr>
                <w:noProof/>
                <w:webHidden/>
              </w:rPr>
              <w:t>10</w:t>
            </w:r>
            <w:r>
              <w:rPr>
                <w:noProof/>
                <w:webHidden/>
              </w:rPr>
              <w:fldChar w:fldCharType="end"/>
            </w:r>
          </w:hyperlink>
        </w:p>
        <w:p w14:paraId="1CEABDC1" w14:textId="69F8CADE" w:rsidR="0050436D" w:rsidRDefault="0050436D">
          <w:pPr>
            <w:pStyle w:val="TOC2"/>
            <w:rPr>
              <w:rFonts w:asciiTheme="minorHAnsi" w:eastAsiaTheme="minorEastAsia" w:hAnsiTheme="minorHAnsi" w:cstheme="minorBidi"/>
              <w:caps w:val="0"/>
              <w:noProof/>
              <w:sz w:val="22"/>
              <w:szCs w:val="22"/>
            </w:rPr>
          </w:pPr>
          <w:hyperlink w:anchor="_Toc169179911" w:history="1">
            <w:r w:rsidRPr="008A5A75">
              <w:rPr>
                <w:rStyle w:val="Hyperlink"/>
                <w:noProof/>
              </w:rPr>
              <w:t>3.15</w:t>
            </w:r>
            <w:r>
              <w:rPr>
                <w:rFonts w:asciiTheme="minorHAnsi" w:eastAsiaTheme="minorEastAsia" w:hAnsiTheme="minorHAnsi" w:cstheme="minorBidi"/>
                <w:caps w:val="0"/>
                <w:noProof/>
                <w:sz w:val="22"/>
                <w:szCs w:val="22"/>
              </w:rPr>
              <w:tab/>
            </w:r>
            <w:r w:rsidRPr="008A5A75">
              <w:rPr>
                <w:rStyle w:val="Hyperlink"/>
                <w:noProof/>
              </w:rPr>
              <w:t>BIDDER QUOTE OVERVIEW FORM</w:t>
            </w:r>
            <w:r>
              <w:rPr>
                <w:noProof/>
                <w:webHidden/>
              </w:rPr>
              <w:tab/>
            </w:r>
            <w:r>
              <w:rPr>
                <w:noProof/>
                <w:webHidden/>
              </w:rPr>
              <w:fldChar w:fldCharType="begin"/>
            </w:r>
            <w:r>
              <w:rPr>
                <w:noProof/>
                <w:webHidden/>
              </w:rPr>
              <w:instrText xml:space="preserve"> PAGEREF _Toc169179911 \h </w:instrText>
            </w:r>
            <w:r>
              <w:rPr>
                <w:noProof/>
                <w:webHidden/>
              </w:rPr>
            </w:r>
            <w:r>
              <w:rPr>
                <w:noProof/>
                <w:webHidden/>
              </w:rPr>
              <w:fldChar w:fldCharType="separate"/>
            </w:r>
            <w:r>
              <w:rPr>
                <w:noProof/>
                <w:webHidden/>
              </w:rPr>
              <w:t>11</w:t>
            </w:r>
            <w:r>
              <w:rPr>
                <w:noProof/>
                <w:webHidden/>
              </w:rPr>
              <w:fldChar w:fldCharType="end"/>
            </w:r>
          </w:hyperlink>
        </w:p>
        <w:p w14:paraId="747E5B3E" w14:textId="56D7085A" w:rsidR="0050436D" w:rsidRDefault="0050436D">
          <w:pPr>
            <w:pStyle w:val="TOC2"/>
            <w:rPr>
              <w:rFonts w:asciiTheme="minorHAnsi" w:eastAsiaTheme="minorEastAsia" w:hAnsiTheme="minorHAnsi" w:cstheme="minorBidi"/>
              <w:caps w:val="0"/>
              <w:noProof/>
              <w:sz w:val="22"/>
              <w:szCs w:val="22"/>
            </w:rPr>
          </w:pPr>
          <w:hyperlink w:anchor="_Toc169179912" w:history="1">
            <w:r w:rsidRPr="008A5A75">
              <w:rPr>
                <w:rStyle w:val="Hyperlink"/>
                <w:noProof/>
              </w:rPr>
              <w:t>3.16</w:t>
            </w:r>
            <w:r>
              <w:rPr>
                <w:rFonts w:asciiTheme="minorHAnsi" w:eastAsiaTheme="minorEastAsia" w:hAnsiTheme="minorHAnsi" w:cstheme="minorBidi"/>
                <w:caps w:val="0"/>
                <w:noProof/>
                <w:sz w:val="22"/>
                <w:szCs w:val="22"/>
              </w:rPr>
              <w:tab/>
            </w:r>
            <w:r w:rsidRPr="008A5A75">
              <w:rPr>
                <w:rStyle w:val="Hyperlink"/>
                <w:noProof/>
              </w:rPr>
              <w:t>BIDDER DATA SHEET/FORM</w:t>
            </w:r>
            <w:r>
              <w:rPr>
                <w:noProof/>
                <w:webHidden/>
              </w:rPr>
              <w:tab/>
            </w:r>
            <w:r>
              <w:rPr>
                <w:noProof/>
                <w:webHidden/>
              </w:rPr>
              <w:fldChar w:fldCharType="begin"/>
            </w:r>
            <w:r>
              <w:rPr>
                <w:noProof/>
                <w:webHidden/>
              </w:rPr>
              <w:instrText xml:space="preserve"> PAGEREF _Toc169179912 \h </w:instrText>
            </w:r>
            <w:r>
              <w:rPr>
                <w:noProof/>
                <w:webHidden/>
              </w:rPr>
            </w:r>
            <w:r>
              <w:rPr>
                <w:noProof/>
                <w:webHidden/>
              </w:rPr>
              <w:fldChar w:fldCharType="separate"/>
            </w:r>
            <w:r>
              <w:rPr>
                <w:noProof/>
                <w:webHidden/>
              </w:rPr>
              <w:t>11</w:t>
            </w:r>
            <w:r>
              <w:rPr>
                <w:noProof/>
                <w:webHidden/>
              </w:rPr>
              <w:fldChar w:fldCharType="end"/>
            </w:r>
          </w:hyperlink>
        </w:p>
        <w:p w14:paraId="2E7F5A54" w14:textId="14CC8C7E" w:rsidR="0050436D" w:rsidRDefault="0050436D">
          <w:pPr>
            <w:pStyle w:val="TOC2"/>
            <w:rPr>
              <w:rFonts w:asciiTheme="minorHAnsi" w:eastAsiaTheme="minorEastAsia" w:hAnsiTheme="minorHAnsi" w:cstheme="minorBidi"/>
              <w:caps w:val="0"/>
              <w:noProof/>
              <w:sz w:val="22"/>
              <w:szCs w:val="22"/>
            </w:rPr>
          </w:pPr>
          <w:hyperlink w:anchor="_Toc169179913" w:history="1">
            <w:r w:rsidRPr="008A5A75">
              <w:rPr>
                <w:rStyle w:val="Hyperlink"/>
                <w:noProof/>
              </w:rPr>
              <w:t>3.17</w:t>
            </w:r>
            <w:r>
              <w:rPr>
                <w:rFonts w:asciiTheme="minorHAnsi" w:eastAsiaTheme="minorEastAsia" w:hAnsiTheme="minorHAnsi" w:cstheme="minorBidi"/>
                <w:caps w:val="0"/>
                <w:noProof/>
                <w:sz w:val="22"/>
                <w:szCs w:val="22"/>
              </w:rPr>
              <w:tab/>
            </w:r>
            <w:r w:rsidRPr="008A5A75">
              <w:rPr>
                <w:rStyle w:val="Hyperlink"/>
                <w:noProof/>
              </w:rPr>
              <w:t>MANAGEMENT OVERVIEW</w:t>
            </w:r>
            <w:r>
              <w:rPr>
                <w:noProof/>
                <w:webHidden/>
              </w:rPr>
              <w:tab/>
            </w:r>
            <w:r>
              <w:rPr>
                <w:noProof/>
                <w:webHidden/>
              </w:rPr>
              <w:fldChar w:fldCharType="begin"/>
            </w:r>
            <w:r>
              <w:rPr>
                <w:noProof/>
                <w:webHidden/>
              </w:rPr>
              <w:instrText xml:space="preserve"> PAGEREF _Toc169179913 \h </w:instrText>
            </w:r>
            <w:r>
              <w:rPr>
                <w:noProof/>
                <w:webHidden/>
              </w:rPr>
            </w:r>
            <w:r>
              <w:rPr>
                <w:noProof/>
                <w:webHidden/>
              </w:rPr>
              <w:fldChar w:fldCharType="separate"/>
            </w:r>
            <w:r>
              <w:rPr>
                <w:noProof/>
                <w:webHidden/>
              </w:rPr>
              <w:t>11</w:t>
            </w:r>
            <w:r>
              <w:rPr>
                <w:noProof/>
                <w:webHidden/>
              </w:rPr>
              <w:fldChar w:fldCharType="end"/>
            </w:r>
          </w:hyperlink>
        </w:p>
        <w:p w14:paraId="66B90548" w14:textId="4EE5C93E" w:rsidR="0050436D" w:rsidRDefault="0050436D">
          <w:pPr>
            <w:pStyle w:val="TOC2"/>
            <w:rPr>
              <w:rFonts w:asciiTheme="minorHAnsi" w:eastAsiaTheme="minorEastAsia" w:hAnsiTheme="minorHAnsi" w:cstheme="minorBidi"/>
              <w:caps w:val="0"/>
              <w:noProof/>
              <w:sz w:val="22"/>
              <w:szCs w:val="22"/>
            </w:rPr>
          </w:pPr>
          <w:hyperlink w:anchor="_Toc169179914" w:history="1">
            <w:r w:rsidRPr="008A5A75">
              <w:rPr>
                <w:rStyle w:val="Hyperlink"/>
                <w:noProof/>
              </w:rPr>
              <w:t>3.18</w:t>
            </w:r>
            <w:r>
              <w:rPr>
                <w:rFonts w:asciiTheme="minorHAnsi" w:eastAsiaTheme="minorEastAsia" w:hAnsiTheme="minorHAnsi" w:cstheme="minorBidi"/>
                <w:caps w:val="0"/>
                <w:noProof/>
                <w:sz w:val="22"/>
                <w:szCs w:val="22"/>
              </w:rPr>
              <w:tab/>
            </w:r>
            <w:r w:rsidRPr="008A5A75">
              <w:rPr>
                <w:rStyle w:val="Hyperlink"/>
                <w:noProof/>
              </w:rPr>
              <w:t>CONTRACT MANAGEMENT</w:t>
            </w:r>
            <w:r>
              <w:rPr>
                <w:noProof/>
                <w:webHidden/>
              </w:rPr>
              <w:tab/>
            </w:r>
            <w:r>
              <w:rPr>
                <w:noProof/>
                <w:webHidden/>
              </w:rPr>
              <w:fldChar w:fldCharType="begin"/>
            </w:r>
            <w:r>
              <w:rPr>
                <w:noProof/>
                <w:webHidden/>
              </w:rPr>
              <w:instrText xml:space="preserve"> PAGEREF _Toc169179914 \h </w:instrText>
            </w:r>
            <w:r>
              <w:rPr>
                <w:noProof/>
                <w:webHidden/>
              </w:rPr>
            </w:r>
            <w:r>
              <w:rPr>
                <w:noProof/>
                <w:webHidden/>
              </w:rPr>
              <w:fldChar w:fldCharType="separate"/>
            </w:r>
            <w:r>
              <w:rPr>
                <w:noProof/>
                <w:webHidden/>
              </w:rPr>
              <w:t>11</w:t>
            </w:r>
            <w:r>
              <w:rPr>
                <w:noProof/>
                <w:webHidden/>
              </w:rPr>
              <w:fldChar w:fldCharType="end"/>
            </w:r>
          </w:hyperlink>
        </w:p>
        <w:p w14:paraId="630C80E8" w14:textId="4BEA8F13" w:rsidR="0050436D" w:rsidRDefault="0050436D">
          <w:pPr>
            <w:pStyle w:val="TOC2"/>
            <w:rPr>
              <w:rFonts w:asciiTheme="minorHAnsi" w:eastAsiaTheme="minorEastAsia" w:hAnsiTheme="minorHAnsi" w:cstheme="minorBidi"/>
              <w:caps w:val="0"/>
              <w:noProof/>
              <w:sz w:val="22"/>
              <w:szCs w:val="22"/>
            </w:rPr>
          </w:pPr>
          <w:hyperlink w:anchor="_Toc169179915" w:history="1">
            <w:r w:rsidRPr="008A5A75">
              <w:rPr>
                <w:rStyle w:val="Hyperlink"/>
                <w:noProof/>
              </w:rPr>
              <w:t>3.19</w:t>
            </w:r>
            <w:r>
              <w:rPr>
                <w:rFonts w:asciiTheme="minorHAnsi" w:eastAsiaTheme="minorEastAsia" w:hAnsiTheme="minorHAnsi" w:cstheme="minorBidi"/>
                <w:caps w:val="0"/>
                <w:noProof/>
                <w:sz w:val="22"/>
                <w:szCs w:val="22"/>
              </w:rPr>
              <w:tab/>
            </w:r>
            <w:r w:rsidRPr="008A5A75">
              <w:rPr>
                <w:rStyle w:val="Hyperlink"/>
                <w:noProof/>
              </w:rPr>
              <w:t>CONTRACT SCHEDULE</w:t>
            </w:r>
            <w:r>
              <w:rPr>
                <w:noProof/>
                <w:webHidden/>
              </w:rPr>
              <w:tab/>
            </w:r>
            <w:r>
              <w:rPr>
                <w:noProof/>
                <w:webHidden/>
              </w:rPr>
              <w:fldChar w:fldCharType="begin"/>
            </w:r>
            <w:r>
              <w:rPr>
                <w:noProof/>
                <w:webHidden/>
              </w:rPr>
              <w:instrText xml:space="preserve"> PAGEREF _Toc169179915 \h </w:instrText>
            </w:r>
            <w:r>
              <w:rPr>
                <w:noProof/>
                <w:webHidden/>
              </w:rPr>
            </w:r>
            <w:r>
              <w:rPr>
                <w:noProof/>
                <w:webHidden/>
              </w:rPr>
              <w:fldChar w:fldCharType="separate"/>
            </w:r>
            <w:r>
              <w:rPr>
                <w:noProof/>
                <w:webHidden/>
              </w:rPr>
              <w:t>11</w:t>
            </w:r>
            <w:r>
              <w:rPr>
                <w:noProof/>
                <w:webHidden/>
              </w:rPr>
              <w:fldChar w:fldCharType="end"/>
            </w:r>
          </w:hyperlink>
        </w:p>
        <w:p w14:paraId="71BA37BE" w14:textId="6CF47B11" w:rsidR="0050436D" w:rsidRDefault="0050436D">
          <w:pPr>
            <w:pStyle w:val="TOC2"/>
            <w:rPr>
              <w:rFonts w:asciiTheme="minorHAnsi" w:eastAsiaTheme="minorEastAsia" w:hAnsiTheme="minorHAnsi" w:cstheme="minorBidi"/>
              <w:caps w:val="0"/>
              <w:noProof/>
              <w:sz w:val="22"/>
              <w:szCs w:val="22"/>
            </w:rPr>
          </w:pPr>
          <w:hyperlink w:anchor="_Toc169179916" w:history="1">
            <w:r w:rsidRPr="008A5A75">
              <w:rPr>
                <w:rStyle w:val="Hyperlink"/>
                <w:noProof/>
              </w:rPr>
              <w:t>3.20</w:t>
            </w:r>
            <w:r>
              <w:rPr>
                <w:rFonts w:asciiTheme="minorHAnsi" w:eastAsiaTheme="minorEastAsia" w:hAnsiTheme="minorHAnsi" w:cstheme="minorBidi"/>
                <w:caps w:val="0"/>
                <w:noProof/>
                <w:sz w:val="22"/>
                <w:szCs w:val="22"/>
              </w:rPr>
              <w:tab/>
            </w:r>
            <w:r w:rsidRPr="008A5A75">
              <w:rPr>
                <w:rStyle w:val="Hyperlink"/>
                <w:noProof/>
              </w:rPr>
              <w:t>MOBILIZATION PLAN</w:t>
            </w:r>
            <w:r>
              <w:rPr>
                <w:noProof/>
                <w:webHidden/>
              </w:rPr>
              <w:tab/>
            </w:r>
            <w:r>
              <w:rPr>
                <w:noProof/>
                <w:webHidden/>
              </w:rPr>
              <w:fldChar w:fldCharType="begin"/>
            </w:r>
            <w:r>
              <w:rPr>
                <w:noProof/>
                <w:webHidden/>
              </w:rPr>
              <w:instrText xml:space="preserve"> PAGEREF _Toc169179916 \h </w:instrText>
            </w:r>
            <w:r>
              <w:rPr>
                <w:noProof/>
                <w:webHidden/>
              </w:rPr>
            </w:r>
            <w:r>
              <w:rPr>
                <w:noProof/>
                <w:webHidden/>
              </w:rPr>
              <w:fldChar w:fldCharType="separate"/>
            </w:r>
            <w:r>
              <w:rPr>
                <w:noProof/>
                <w:webHidden/>
              </w:rPr>
              <w:t>11</w:t>
            </w:r>
            <w:r>
              <w:rPr>
                <w:noProof/>
                <w:webHidden/>
              </w:rPr>
              <w:fldChar w:fldCharType="end"/>
            </w:r>
          </w:hyperlink>
        </w:p>
        <w:p w14:paraId="0FF970B5" w14:textId="63E4AB59" w:rsidR="0050436D" w:rsidRDefault="0050436D">
          <w:pPr>
            <w:pStyle w:val="TOC2"/>
            <w:rPr>
              <w:rFonts w:asciiTheme="minorHAnsi" w:eastAsiaTheme="minorEastAsia" w:hAnsiTheme="minorHAnsi" w:cstheme="minorBidi"/>
              <w:caps w:val="0"/>
              <w:noProof/>
              <w:sz w:val="22"/>
              <w:szCs w:val="22"/>
            </w:rPr>
          </w:pPr>
          <w:hyperlink w:anchor="_Toc169179917" w:history="1">
            <w:r w:rsidRPr="008A5A75">
              <w:rPr>
                <w:rStyle w:val="Hyperlink"/>
                <w:noProof/>
              </w:rPr>
              <w:t>3.21</w:t>
            </w:r>
            <w:r>
              <w:rPr>
                <w:rFonts w:asciiTheme="minorHAnsi" w:eastAsiaTheme="minorEastAsia" w:hAnsiTheme="minorHAnsi" w:cstheme="minorBidi"/>
                <w:caps w:val="0"/>
                <w:noProof/>
                <w:sz w:val="22"/>
                <w:szCs w:val="22"/>
              </w:rPr>
              <w:tab/>
            </w:r>
            <w:r w:rsidRPr="008A5A75">
              <w:rPr>
                <w:rStyle w:val="Hyperlink"/>
                <w:noProof/>
              </w:rPr>
              <w:t>ADDITIONAL PLAN(S)</w:t>
            </w:r>
            <w:r>
              <w:rPr>
                <w:noProof/>
                <w:webHidden/>
              </w:rPr>
              <w:tab/>
            </w:r>
            <w:r>
              <w:rPr>
                <w:noProof/>
                <w:webHidden/>
              </w:rPr>
              <w:fldChar w:fldCharType="begin"/>
            </w:r>
            <w:r>
              <w:rPr>
                <w:noProof/>
                <w:webHidden/>
              </w:rPr>
              <w:instrText xml:space="preserve"> PAGEREF _Toc169179917 \h </w:instrText>
            </w:r>
            <w:r>
              <w:rPr>
                <w:noProof/>
                <w:webHidden/>
              </w:rPr>
            </w:r>
            <w:r>
              <w:rPr>
                <w:noProof/>
                <w:webHidden/>
              </w:rPr>
              <w:fldChar w:fldCharType="separate"/>
            </w:r>
            <w:r>
              <w:rPr>
                <w:noProof/>
                <w:webHidden/>
              </w:rPr>
              <w:t>11</w:t>
            </w:r>
            <w:r>
              <w:rPr>
                <w:noProof/>
                <w:webHidden/>
              </w:rPr>
              <w:fldChar w:fldCharType="end"/>
            </w:r>
          </w:hyperlink>
        </w:p>
        <w:p w14:paraId="6F658CD1" w14:textId="6FBC6E83" w:rsidR="0050436D" w:rsidRDefault="0050436D">
          <w:pPr>
            <w:pStyle w:val="TOC2"/>
            <w:rPr>
              <w:rFonts w:asciiTheme="minorHAnsi" w:eastAsiaTheme="minorEastAsia" w:hAnsiTheme="minorHAnsi" w:cstheme="minorBidi"/>
              <w:caps w:val="0"/>
              <w:noProof/>
              <w:sz w:val="22"/>
              <w:szCs w:val="22"/>
            </w:rPr>
          </w:pPr>
          <w:hyperlink w:anchor="_Toc169179918" w:history="1">
            <w:r w:rsidRPr="008A5A75">
              <w:rPr>
                <w:rStyle w:val="Hyperlink"/>
                <w:rFonts w:eastAsia="MS Mincho"/>
                <w:noProof/>
              </w:rPr>
              <w:t>3.22</w:t>
            </w:r>
            <w:r>
              <w:rPr>
                <w:rFonts w:asciiTheme="minorHAnsi" w:eastAsiaTheme="minorEastAsia" w:hAnsiTheme="minorHAnsi" w:cstheme="minorBidi"/>
                <w:caps w:val="0"/>
                <w:noProof/>
                <w:sz w:val="22"/>
                <w:szCs w:val="22"/>
              </w:rPr>
              <w:tab/>
            </w:r>
            <w:r w:rsidRPr="008A5A75">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_Toc169179918 \h </w:instrText>
            </w:r>
            <w:r>
              <w:rPr>
                <w:noProof/>
                <w:webHidden/>
              </w:rPr>
            </w:r>
            <w:r>
              <w:rPr>
                <w:noProof/>
                <w:webHidden/>
              </w:rPr>
              <w:fldChar w:fldCharType="separate"/>
            </w:r>
            <w:r>
              <w:rPr>
                <w:noProof/>
                <w:webHidden/>
              </w:rPr>
              <w:t>11</w:t>
            </w:r>
            <w:r>
              <w:rPr>
                <w:noProof/>
                <w:webHidden/>
              </w:rPr>
              <w:fldChar w:fldCharType="end"/>
            </w:r>
          </w:hyperlink>
        </w:p>
        <w:p w14:paraId="25D82F8E" w14:textId="4375D9AD" w:rsidR="0050436D" w:rsidRDefault="0050436D">
          <w:pPr>
            <w:pStyle w:val="TOC2"/>
            <w:rPr>
              <w:rFonts w:asciiTheme="minorHAnsi" w:eastAsiaTheme="minorEastAsia" w:hAnsiTheme="minorHAnsi" w:cstheme="minorBidi"/>
              <w:caps w:val="0"/>
              <w:noProof/>
              <w:sz w:val="22"/>
              <w:szCs w:val="22"/>
            </w:rPr>
          </w:pPr>
          <w:hyperlink w:anchor="_Toc169179919" w:history="1">
            <w:r w:rsidRPr="008A5A75">
              <w:rPr>
                <w:rStyle w:val="Hyperlink"/>
                <w:noProof/>
              </w:rPr>
              <w:t>3.23</w:t>
            </w:r>
            <w:r>
              <w:rPr>
                <w:rFonts w:asciiTheme="minorHAnsi" w:eastAsiaTheme="minorEastAsia" w:hAnsiTheme="minorHAnsi" w:cstheme="minorBidi"/>
                <w:caps w:val="0"/>
                <w:noProof/>
                <w:sz w:val="22"/>
                <w:szCs w:val="22"/>
              </w:rPr>
              <w:tab/>
            </w:r>
            <w:r w:rsidRPr="008A5A75">
              <w:rPr>
                <w:rStyle w:val="Hyperlink"/>
                <w:noProof/>
              </w:rPr>
              <w:t>LOCATION</w:t>
            </w:r>
            <w:r>
              <w:rPr>
                <w:noProof/>
                <w:webHidden/>
              </w:rPr>
              <w:tab/>
            </w:r>
            <w:r>
              <w:rPr>
                <w:noProof/>
                <w:webHidden/>
              </w:rPr>
              <w:fldChar w:fldCharType="begin"/>
            </w:r>
            <w:r>
              <w:rPr>
                <w:noProof/>
                <w:webHidden/>
              </w:rPr>
              <w:instrText xml:space="preserve"> PAGEREF _Toc169179919 \h </w:instrText>
            </w:r>
            <w:r>
              <w:rPr>
                <w:noProof/>
                <w:webHidden/>
              </w:rPr>
            </w:r>
            <w:r>
              <w:rPr>
                <w:noProof/>
                <w:webHidden/>
              </w:rPr>
              <w:fldChar w:fldCharType="separate"/>
            </w:r>
            <w:r>
              <w:rPr>
                <w:noProof/>
                <w:webHidden/>
              </w:rPr>
              <w:t>12</w:t>
            </w:r>
            <w:r>
              <w:rPr>
                <w:noProof/>
                <w:webHidden/>
              </w:rPr>
              <w:fldChar w:fldCharType="end"/>
            </w:r>
          </w:hyperlink>
        </w:p>
        <w:p w14:paraId="71A5175A" w14:textId="632BC2FC" w:rsidR="0050436D" w:rsidRDefault="0050436D">
          <w:pPr>
            <w:pStyle w:val="TOC2"/>
            <w:rPr>
              <w:rFonts w:asciiTheme="minorHAnsi" w:eastAsiaTheme="minorEastAsia" w:hAnsiTheme="minorHAnsi" w:cstheme="minorBidi"/>
              <w:caps w:val="0"/>
              <w:noProof/>
              <w:sz w:val="22"/>
              <w:szCs w:val="22"/>
            </w:rPr>
          </w:pPr>
          <w:hyperlink w:anchor="_Toc169179920" w:history="1">
            <w:r w:rsidRPr="008A5A75">
              <w:rPr>
                <w:rStyle w:val="Hyperlink"/>
                <w:noProof/>
              </w:rPr>
              <w:t>3.24</w:t>
            </w:r>
            <w:r>
              <w:rPr>
                <w:rFonts w:asciiTheme="minorHAnsi" w:eastAsiaTheme="minorEastAsia" w:hAnsiTheme="minorHAnsi" w:cstheme="minorBidi"/>
                <w:caps w:val="0"/>
                <w:noProof/>
                <w:sz w:val="22"/>
                <w:szCs w:val="22"/>
              </w:rPr>
              <w:tab/>
            </w:r>
            <w:r w:rsidRPr="008A5A75">
              <w:rPr>
                <w:rStyle w:val="Hyperlink"/>
                <w:noProof/>
              </w:rPr>
              <w:t>ORGANIZATION CHARTS</w:t>
            </w:r>
            <w:r>
              <w:rPr>
                <w:noProof/>
                <w:webHidden/>
              </w:rPr>
              <w:tab/>
            </w:r>
            <w:r>
              <w:rPr>
                <w:noProof/>
                <w:webHidden/>
              </w:rPr>
              <w:fldChar w:fldCharType="begin"/>
            </w:r>
            <w:r>
              <w:rPr>
                <w:noProof/>
                <w:webHidden/>
              </w:rPr>
              <w:instrText xml:space="preserve"> PAGEREF _Toc169179920 \h </w:instrText>
            </w:r>
            <w:r>
              <w:rPr>
                <w:noProof/>
                <w:webHidden/>
              </w:rPr>
            </w:r>
            <w:r>
              <w:rPr>
                <w:noProof/>
                <w:webHidden/>
              </w:rPr>
              <w:fldChar w:fldCharType="separate"/>
            </w:r>
            <w:r>
              <w:rPr>
                <w:noProof/>
                <w:webHidden/>
              </w:rPr>
              <w:t>12</w:t>
            </w:r>
            <w:r>
              <w:rPr>
                <w:noProof/>
                <w:webHidden/>
              </w:rPr>
              <w:fldChar w:fldCharType="end"/>
            </w:r>
          </w:hyperlink>
        </w:p>
        <w:p w14:paraId="657DBD72" w14:textId="369F2558" w:rsidR="0050436D" w:rsidRDefault="0050436D">
          <w:pPr>
            <w:pStyle w:val="TOC2"/>
            <w:rPr>
              <w:rFonts w:asciiTheme="minorHAnsi" w:eastAsiaTheme="minorEastAsia" w:hAnsiTheme="minorHAnsi" w:cstheme="minorBidi"/>
              <w:caps w:val="0"/>
              <w:noProof/>
              <w:sz w:val="22"/>
              <w:szCs w:val="22"/>
            </w:rPr>
          </w:pPr>
          <w:hyperlink w:anchor="_Toc169179921" w:history="1">
            <w:r w:rsidRPr="008A5A75">
              <w:rPr>
                <w:rStyle w:val="Hyperlink"/>
                <w:noProof/>
              </w:rPr>
              <w:t>3.25</w:t>
            </w:r>
            <w:r>
              <w:rPr>
                <w:rFonts w:asciiTheme="minorHAnsi" w:eastAsiaTheme="minorEastAsia" w:hAnsiTheme="minorHAnsi" w:cstheme="minorBidi"/>
                <w:caps w:val="0"/>
                <w:noProof/>
                <w:sz w:val="22"/>
                <w:szCs w:val="22"/>
              </w:rPr>
              <w:tab/>
            </w:r>
            <w:r w:rsidRPr="008A5A75">
              <w:rPr>
                <w:rStyle w:val="Hyperlink"/>
                <w:noProof/>
              </w:rPr>
              <w:t>RESUMES</w:t>
            </w:r>
            <w:r>
              <w:rPr>
                <w:noProof/>
                <w:webHidden/>
              </w:rPr>
              <w:tab/>
            </w:r>
            <w:r>
              <w:rPr>
                <w:noProof/>
                <w:webHidden/>
              </w:rPr>
              <w:fldChar w:fldCharType="begin"/>
            </w:r>
            <w:r>
              <w:rPr>
                <w:noProof/>
                <w:webHidden/>
              </w:rPr>
              <w:instrText xml:space="preserve"> PAGEREF _Toc169179921 \h </w:instrText>
            </w:r>
            <w:r>
              <w:rPr>
                <w:noProof/>
                <w:webHidden/>
              </w:rPr>
            </w:r>
            <w:r>
              <w:rPr>
                <w:noProof/>
                <w:webHidden/>
              </w:rPr>
              <w:fldChar w:fldCharType="separate"/>
            </w:r>
            <w:r>
              <w:rPr>
                <w:noProof/>
                <w:webHidden/>
              </w:rPr>
              <w:t>12</w:t>
            </w:r>
            <w:r>
              <w:rPr>
                <w:noProof/>
                <w:webHidden/>
              </w:rPr>
              <w:fldChar w:fldCharType="end"/>
            </w:r>
          </w:hyperlink>
        </w:p>
        <w:p w14:paraId="23D9B208" w14:textId="03107DB7" w:rsidR="0050436D" w:rsidRDefault="0050436D">
          <w:pPr>
            <w:pStyle w:val="TOC2"/>
            <w:rPr>
              <w:rFonts w:asciiTheme="minorHAnsi" w:eastAsiaTheme="minorEastAsia" w:hAnsiTheme="minorHAnsi" w:cstheme="minorBidi"/>
              <w:caps w:val="0"/>
              <w:noProof/>
              <w:sz w:val="22"/>
              <w:szCs w:val="22"/>
            </w:rPr>
          </w:pPr>
          <w:hyperlink w:anchor="_Toc169179922" w:history="1">
            <w:r w:rsidRPr="008A5A75">
              <w:rPr>
                <w:rStyle w:val="Hyperlink"/>
                <w:noProof/>
              </w:rPr>
              <w:t>3.26</w:t>
            </w:r>
            <w:r>
              <w:rPr>
                <w:rFonts w:asciiTheme="minorHAnsi" w:eastAsiaTheme="minorEastAsia" w:hAnsiTheme="minorHAnsi" w:cstheme="minorBidi"/>
                <w:caps w:val="0"/>
                <w:noProof/>
                <w:sz w:val="22"/>
                <w:szCs w:val="22"/>
              </w:rPr>
              <w:tab/>
            </w:r>
            <w:r w:rsidRPr="008A5A75">
              <w:rPr>
                <w:rStyle w:val="Hyperlink"/>
                <w:noProof/>
              </w:rPr>
              <w:t>EXPERIENCE WITH CONTRACTS OF SIMILAR SIZE AND SCOPE</w:t>
            </w:r>
            <w:r>
              <w:rPr>
                <w:noProof/>
                <w:webHidden/>
              </w:rPr>
              <w:tab/>
            </w:r>
            <w:r>
              <w:rPr>
                <w:noProof/>
                <w:webHidden/>
              </w:rPr>
              <w:fldChar w:fldCharType="begin"/>
            </w:r>
            <w:r>
              <w:rPr>
                <w:noProof/>
                <w:webHidden/>
              </w:rPr>
              <w:instrText xml:space="preserve"> PAGEREF _Toc169179922 \h </w:instrText>
            </w:r>
            <w:r>
              <w:rPr>
                <w:noProof/>
                <w:webHidden/>
              </w:rPr>
            </w:r>
            <w:r>
              <w:rPr>
                <w:noProof/>
                <w:webHidden/>
              </w:rPr>
              <w:fldChar w:fldCharType="separate"/>
            </w:r>
            <w:r>
              <w:rPr>
                <w:noProof/>
                <w:webHidden/>
              </w:rPr>
              <w:t>12</w:t>
            </w:r>
            <w:r>
              <w:rPr>
                <w:noProof/>
                <w:webHidden/>
              </w:rPr>
              <w:fldChar w:fldCharType="end"/>
            </w:r>
          </w:hyperlink>
        </w:p>
        <w:p w14:paraId="718F9ACB" w14:textId="0262A230" w:rsidR="0050436D" w:rsidRDefault="0050436D">
          <w:pPr>
            <w:pStyle w:val="TOC2"/>
            <w:rPr>
              <w:rFonts w:asciiTheme="minorHAnsi" w:eastAsiaTheme="minorEastAsia" w:hAnsiTheme="minorHAnsi" w:cstheme="minorBidi"/>
              <w:caps w:val="0"/>
              <w:noProof/>
              <w:sz w:val="22"/>
              <w:szCs w:val="22"/>
            </w:rPr>
          </w:pPr>
          <w:hyperlink w:anchor="_Toc169179923" w:history="1">
            <w:r w:rsidRPr="008A5A75">
              <w:rPr>
                <w:rStyle w:val="Hyperlink"/>
                <w:noProof/>
              </w:rPr>
              <w:t>3.27</w:t>
            </w:r>
            <w:r>
              <w:rPr>
                <w:rFonts w:asciiTheme="minorHAnsi" w:eastAsiaTheme="minorEastAsia" w:hAnsiTheme="minorHAnsi" w:cstheme="minorBidi"/>
                <w:caps w:val="0"/>
                <w:noProof/>
                <w:sz w:val="22"/>
                <w:szCs w:val="22"/>
              </w:rPr>
              <w:tab/>
            </w:r>
            <w:r w:rsidRPr="008A5A75">
              <w:rPr>
                <w:rStyle w:val="Hyperlink"/>
                <w:noProof/>
              </w:rPr>
              <w:t>FINANCIAL CAPABILITY OF THE BIDDER</w:t>
            </w:r>
            <w:r>
              <w:rPr>
                <w:noProof/>
                <w:webHidden/>
              </w:rPr>
              <w:tab/>
            </w:r>
            <w:r>
              <w:rPr>
                <w:noProof/>
                <w:webHidden/>
              </w:rPr>
              <w:fldChar w:fldCharType="begin"/>
            </w:r>
            <w:r>
              <w:rPr>
                <w:noProof/>
                <w:webHidden/>
              </w:rPr>
              <w:instrText xml:space="preserve"> PAGEREF _Toc169179923 \h </w:instrText>
            </w:r>
            <w:r>
              <w:rPr>
                <w:noProof/>
                <w:webHidden/>
              </w:rPr>
            </w:r>
            <w:r>
              <w:rPr>
                <w:noProof/>
                <w:webHidden/>
              </w:rPr>
              <w:fldChar w:fldCharType="separate"/>
            </w:r>
            <w:r>
              <w:rPr>
                <w:noProof/>
                <w:webHidden/>
              </w:rPr>
              <w:t>12</w:t>
            </w:r>
            <w:r>
              <w:rPr>
                <w:noProof/>
                <w:webHidden/>
              </w:rPr>
              <w:fldChar w:fldCharType="end"/>
            </w:r>
          </w:hyperlink>
        </w:p>
        <w:p w14:paraId="2D325F4C" w14:textId="06916F1B" w:rsidR="0050436D" w:rsidRDefault="0050436D">
          <w:pPr>
            <w:pStyle w:val="TOC2"/>
            <w:rPr>
              <w:rFonts w:asciiTheme="minorHAnsi" w:eastAsiaTheme="minorEastAsia" w:hAnsiTheme="minorHAnsi" w:cstheme="minorBidi"/>
              <w:caps w:val="0"/>
              <w:noProof/>
              <w:sz w:val="22"/>
              <w:szCs w:val="22"/>
            </w:rPr>
          </w:pPr>
          <w:hyperlink w:anchor="_Toc169179924" w:history="1">
            <w:r w:rsidRPr="008A5A75">
              <w:rPr>
                <w:rStyle w:val="Hyperlink"/>
                <w:rFonts w:eastAsia="MS Mincho"/>
                <w:noProof/>
              </w:rPr>
              <w:t>3.28</w:t>
            </w:r>
            <w:r>
              <w:rPr>
                <w:rFonts w:asciiTheme="minorHAnsi" w:eastAsiaTheme="minorEastAsia" w:hAnsiTheme="minorHAnsi" w:cstheme="minorBidi"/>
                <w:caps w:val="0"/>
                <w:noProof/>
                <w:sz w:val="22"/>
                <w:szCs w:val="22"/>
              </w:rPr>
              <w:tab/>
            </w:r>
            <w:r w:rsidRPr="008A5A75">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_Toc169179924 \h </w:instrText>
            </w:r>
            <w:r>
              <w:rPr>
                <w:noProof/>
                <w:webHidden/>
              </w:rPr>
            </w:r>
            <w:r>
              <w:rPr>
                <w:noProof/>
                <w:webHidden/>
              </w:rPr>
              <w:fldChar w:fldCharType="separate"/>
            </w:r>
            <w:r>
              <w:rPr>
                <w:noProof/>
                <w:webHidden/>
              </w:rPr>
              <w:t>13</w:t>
            </w:r>
            <w:r>
              <w:rPr>
                <w:noProof/>
                <w:webHidden/>
              </w:rPr>
              <w:fldChar w:fldCharType="end"/>
            </w:r>
          </w:hyperlink>
        </w:p>
        <w:p w14:paraId="007EC2B3" w14:textId="1CBDABFF" w:rsidR="0050436D" w:rsidRDefault="0050436D">
          <w:pPr>
            <w:pStyle w:val="TOC3"/>
            <w:rPr>
              <w:rFonts w:asciiTheme="minorHAnsi" w:eastAsiaTheme="minorEastAsia" w:hAnsiTheme="minorHAnsi" w:cstheme="minorBidi"/>
              <w:iCs w:val="0"/>
              <w:caps w:val="0"/>
              <w:noProof/>
              <w:sz w:val="22"/>
              <w:szCs w:val="22"/>
            </w:rPr>
          </w:pPr>
          <w:hyperlink w:anchor="_Toc169179925" w:history="1">
            <w:r w:rsidRPr="008A5A75">
              <w:rPr>
                <w:rStyle w:val="Hyperlink"/>
                <w:noProof/>
              </w:rPr>
              <w:t>3.28.1</w:t>
            </w:r>
            <w:r>
              <w:rPr>
                <w:rFonts w:asciiTheme="minorHAnsi" w:eastAsiaTheme="minorEastAsia" w:hAnsiTheme="minorHAnsi" w:cstheme="minorBidi"/>
                <w:iCs w:val="0"/>
                <w:caps w:val="0"/>
                <w:noProof/>
                <w:sz w:val="22"/>
                <w:szCs w:val="22"/>
              </w:rPr>
              <w:tab/>
            </w:r>
            <w:r w:rsidRPr="008A5A75">
              <w:rPr>
                <w:rStyle w:val="Hyperlink"/>
                <w:noProof/>
              </w:rPr>
              <w:t>DELIVERY TIME AND COSTS</w:t>
            </w:r>
            <w:r>
              <w:rPr>
                <w:noProof/>
                <w:webHidden/>
              </w:rPr>
              <w:tab/>
            </w:r>
            <w:r>
              <w:rPr>
                <w:noProof/>
                <w:webHidden/>
              </w:rPr>
              <w:fldChar w:fldCharType="begin"/>
            </w:r>
            <w:r>
              <w:rPr>
                <w:noProof/>
                <w:webHidden/>
              </w:rPr>
              <w:instrText xml:space="preserve"> PAGEREF _Toc169179925 \h </w:instrText>
            </w:r>
            <w:r>
              <w:rPr>
                <w:noProof/>
                <w:webHidden/>
              </w:rPr>
            </w:r>
            <w:r>
              <w:rPr>
                <w:noProof/>
                <w:webHidden/>
              </w:rPr>
              <w:fldChar w:fldCharType="separate"/>
            </w:r>
            <w:r>
              <w:rPr>
                <w:noProof/>
                <w:webHidden/>
              </w:rPr>
              <w:t>14</w:t>
            </w:r>
            <w:r>
              <w:rPr>
                <w:noProof/>
                <w:webHidden/>
              </w:rPr>
              <w:fldChar w:fldCharType="end"/>
            </w:r>
          </w:hyperlink>
        </w:p>
        <w:p w14:paraId="1A000992" w14:textId="36EB9380" w:rsidR="0050436D" w:rsidRDefault="0050436D">
          <w:pPr>
            <w:pStyle w:val="TOC3"/>
            <w:rPr>
              <w:rFonts w:asciiTheme="minorHAnsi" w:eastAsiaTheme="minorEastAsia" w:hAnsiTheme="minorHAnsi" w:cstheme="minorBidi"/>
              <w:iCs w:val="0"/>
              <w:caps w:val="0"/>
              <w:noProof/>
              <w:sz w:val="22"/>
              <w:szCs w:val="22"/>
            </w:rPr>
          </w:pPr>
          <w:hyperlink w:anchor="_Toc169179926" w:history="1">
            <w:r w:rsidRPr="008A5A75">
              <w:rPr>
                <w:rStyle w:val="Hyperlink"/>
                <w:noProof/>
              </w:rPr>
              <w:t>3.28.2</w:t>
            </w:r>
            <w:r>
              <w:rPr>
                <w:rFonts w:asciiTheme="minorHAnsi" w:eastAsiaTheme="minorEastAsia" w:hAnsiTheme="minorHAnsi" w:cstheme="minorBidi"/>
                <w:iCs w:val="0"/>
                <w:caps w:val="0"/>
                <w:noProof/>
                <w:sz w:val="22"/>
                <w:szCs w:val="22"/>
              </w:rPr>
              <w:tab/>
            </w:r>
            <w:r w:rsidRPr="008A5A75">
              <w:rPr>
                <w:rStyle w:val="Hyperlink"/>
                <w:noProof/>
              </w:rPr>
              <w:t>CASH DISCOUNTS</w:t>
            </w:r>
            <w:r>
              <w:rPr>
                <w:noProof/>
                <w:webHidden/>
              </w:rPr>
              <w:tab/>
            </w:r>
            <w:r>
              <w:rPr>
                <w:noProof/>
                <w:webHidden/>
              </w:rPr>
              <w:fldChar w:fldCharType="begin"/>
            </w:r>
            <w:r>
              <w:rPr>
                <w:noProof/>
                <w:webHidden/>
              </w:rPr>
              <w:instrText xml:space="preserve"> PAGEREF _Toc169179926 \h </w:instrText>
            </w:r>
            <w:r>
              <w:rPr>
                <w:noProof/>
                <w:webHidden/>
              </w:rPr>
            </w:r>
            <w:r>
              <w:rPr>
                <w:noProof/>
                <w:webHidden/>
              </w:rPr>
              <w:fldChar w:fldCharType="separate"/>
            </w:r>
            <w:r>
              <w:rPr>
                <w:noProof/>
                <w:webHidden/>
              </w:rPr>
              <w:t>14</w:t>
            </w:r>
            <w:r>
              <w:rPr>
                <w:noProof/>
                <w:webHidden/>
              </w:rPr>
              <w:fldChar w:fldCharType="end"/>
            </w:r>
          </w:hyperlink>
        </w:p>
        <w:p w14:paraId="0E7BF6E4" w14:textId="286CB722" w:rsidR="0050436D" w:rsidRDefault="0050436D">
          <w:pPr>
            <w:pStyle w:val="TOC3"/>
            <w:rPr>
              <w:rFonts w:asciiTheme="minorHAnsi" w:eastAsiaTheme="minorEastAsia" w:hAnsiTheme="minorHAnsi" w:cstheme="minorBidi"/>
              <w:iCs w:val="0"/>
              <w:caps w:val="0"/>
              <w:noProof/>
              <w:sz w:val="22"/>
              <w:szCs w:val="22"/>
            </w:rPr>
          </w:pPr>
          <w:hyperlink w:anchor="_Toc169179927" w:history="1">
            <w:r w:rsidRPr="008A5A75">
              <w:rPr>
                <w:rStyle w:val="Hyperlink"/>
                <w:noProof/>
              </w:rPr>
              <w:t>3.28.3</w:t>
            </w:r>
            <w:r>
              <w:rPr>
                <w:rFonts w:asciiTheme="minorHAnsi" w:eastAsiaTheme="minorEastAsia" w:hAnsiTheme="minorHAnsi" w:cstheme="minorBidi"/>
                <w:iCs w:val="0"/>
                <w:caps w:val="0"/>
                <w:noProof/>
                <w:sz w:val="22"/>
                <w:szCs w:val="22"/>
              </w:rPr>
              <w:tab/>
            </w:r>
            <w:r w:rsidRPr="008A5A75">
              <w:rPr>
                <w:rStyle w:val="Hyperlink"/>
                <w:noProof/>
              </w:rPr>
              <w:t>VOLUME DISCOUNTS</w:t>
            </w:r>
            <w:r>
              <w:rPr>
                <w:noProof/>
                <w:webHidden/>
              </w:rPr>
              <w:tab/>
            </w:r>
            <w:r>
              <w:rPr>
                <w:noProof/>
                <w:webHidden/>
              </w:rPr>
              <w:fldChar w:fldCharType="begin"/>
            </w:r>
            <w:r>
              <w:rPr>
                <w:noProof/>
                <w:webHidden/>
              </w:rPr>
              <w:instrText xml:space="preserve"> PAGEREF _Toc169179927 \h </w:instrText>
            </w:r>
            <w:r>
              <w:rPr>
                <w:noProof/>
                <w:webHidden/>
              </w:rPr>
            </w:r>
            <w:r>
              <w:rPr>
                <w:noProof/>
                <w:webHidden/>
              </w:rPr>
              <w:fldChar w:fldCharType="separate"/>
            </w:r>
            <w:r>
              <w:rPr>
                <w:noProof/>
                <w:webHidden/>
              </w:rPr>
              <w:t>15</w:t>
            </w:r>
            <w:r>
              <w:rPr>
                <w:noProof/>
                <w:webHidden/>
              </w:rPr>
              <w:fldChar w:fldCharType="end"/>
            </w:r>
          </w:hyperlink>
        </w:p>
        <w:p w14:paraId="44BB476E" w14:textId="54B07489" w:rsidR="0050436D" w:rsidRDefault="0050436D">
          <w:pPr>
            <w:pStyle w:val="TOC3"/>
            <w:rPr>
              <w:rFonts w:asciiTheme="minorHAnsi" w:eastAsiaTheme="minorEastAsia" w:hAnsiTheme="minorHAnsi" w:cstheme="minorBidi"/>
              <w:iCs w:val="0"/>
              <w:caps w:val="0"/>
              <w:noProof/>
              <w:sz w:val="22"/>
              <w:szCs w:val="22"/>
            </w:rPr>
          </w:pPr>
          <w:hyperlink w:anchor="_Toc169179928" w:history="1">
            <w:r w:rsidRPr="008A5A75">
              <w:rPr>
                <w:rStyle w:val="Hyperlink"/>
                <w:noProof/>
              </w:rPr>
              <w:t>3.28.4</w:t>
            </w:r>
            <w:r>
              <w:rPr>
                <w:rFonts w:asciiTheme="minorHAnsi" w:eastAsiaTheme="minorEastAsia" w:hAnsiTheme="minorHAnsi" w:cstheme="minorBidi"/>
                <w:iCs w:val="0"/>
                <w:caps w:val="0"/>
                <w:noProof/>
                <w:sz w:val="22"/>
                <w:szCs w:val="22"/>
              </w:rPr>
              <w:tab/>
            </w:r>
            <w:r w:rsidRPr="008A5A75">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_Toc169179928 \h </w:instrText>
            </w:r>
            <w:r>
              <w:rPr>
                <w:noProof/>
                <w:webHidden/>
              </w:rPr>
            </w:r>
            <w:r>
              <w:rPr>
                <w:noProof/>
                <w:webHidden/>
              </w:rPr>
              <w:fldChar w:fldCharType="separate"/>
            </w:r>
            <w:r>
              <w:rPr>
                <w:noProof/>
                <w:webHidden/>
              </w:rPr>
              <w:t>15</w:t>
            </w:r>
            <w:r>
              <w:rPr>
                <w:noProof/>
                <w:webHidden/>
              </w:rPr>
              <w:fldChar w:fldCharType="end"/>
            </w:r>
          </w:hyperlink>
        </w:p>
        <w:p w14:paraId="5FB02ACD" w14:textId="567E64DE" w:rsidR="0050436D" w:rsidRDefault="0050436D">
          <w:pPr>
            <w:pStyle w:val="TOC2"/>
            <w:rPr>
              <w:rFonts w:asciiTheme="minorHAnsi" w:eastAsiaTheme="minorEastAsia" w:hAnsiTheme="minorHAnsi" w:cstheme="minorBidi"/>
              <w:caps w:val="0"/>
              <w:noProof/>
              <w:sz w:val="22"/>
              <w:szCs w:val="22"/>
            </w:rPr>
          </w:pPr>
          <w:hyperlink w:anchor="_Toc169179929" w:history="1">
            <w:r w:rsidRPr="008A5A75">
              <w:rPr>
                <w:rStyle w:val="Hyperlink"/>
                <w:rFonts w:eastAsia="MS Mincho"/>
                <w:noProof/>
              </w:rPr>
              <w:t>3.29</w:t>
            </w:r>
            <w:r>
              <w:rPr>
                <w:rFonts w:asciiTheme="minorHAnsi" w:eastAsiaTheme="minorEastAsia" w:hAnsiTheme="minorHAnsi" w:cstheme="minorBidi"/>
                <w:caps w:val="0"/>
                <w:noProof/>
                <w:sz w:val="22"/>
                <w:szCs w:val="22"/>
              </w:rPr>
              <w:tab/>
            </w:r>
            <w:r w:rsidRPr="008A5A75">
              <w:rPr>
                <w:rStyle w:val="Hyperlink"/>
                <w:rFonts w:eastAsia="MS Mincho"/>
                <w:noProof/>
              </w:rPr>
              <w:t>ORAL PRESENTATIONS</w:t>
            </w:r>
            <w:r>
              <w:rPr>
                <w:noProof/>
                <w:webHidden/>
              </w:rPr>
              <w:tab/>
            </w:r>
            <w:r>
              <w:rPr>
                <w:noProof/>
                <w:webHidden/>
              </w:rPr>
              <w:fldChar w:fldCharType="begin"/>
            </w:r>
            <w:r>
              <w:rPr>
                <w:noProof/>
                <w:webHidden/>
              </w:rPr>
              <w:instrText xml:space="preserve"> PAGEREF _Toc169179929 \h </w:instrText>
            </w:r>
            <w:r>
              <w:rPr>
                <w:noProof/>
                <w:webHidden/>
              </w:rPr>
            </w:r>
            <w:r>
              <w:rPr>
                <w:noProof/>
                <w:webHidden/>
              </w:rPr>
              <w:fldChar w:fldCharType="separate"/>
            </w:r>
            <w:r>
              <w:rPr>
                <w:noProof/>
                <w:webHidden/>
              </w:rPr>
              <w:t>15</w:t>
            </w:r>
            <w:r>
              <w:rPr>
                <w:noProof/>
                <w:webHidden/>
              </w:rPr>
              <w:fldChar w:fldCharType="end"/>
            </w:r>
          </w:hyperlink>
        </w:p>
        <w:p w14:paraId="0466E8EC" w14:textId="29971DF7" w:rsidR="0050436D" w:rsidRDefault="0050436D">
          <w:pPr>
            <w:pStyle w:val="TOC1"/>
            <w:tabs>
              <w:tab w:val="left" w:pos="475"/>
            </w:tabs>
            <w:rPr>
              <w:rFonts w:asciiTheme="minorHAnsi" w:eastAsiaTheme="minorEastAsia" w:hAnsiTheme="minorHAnsi" w:cstheme="minorBidi"/>
              <w:b w:val="0"/>
              <w:bCs w:val="0"/>
              <w:caps w:val="0"/>
              <w:noProof/>
              <w:sz w:val="22"/>
              <w:szCs w:val="22"/>
            </w:rPr>
          </w:pPr>
          <w:hyperlink w:anchor="_Toc169179930" w:history="1">
            <w:r w:rsidRPr="008A5A75">
              <w:rPr>
                <w:rStyle w:val="Hyperlink"/>
                <w:noProof/>
              </w:rPr>
              <w:t>4</w:t>
            </w:r>
            <w:r>
              <w:rPr>
                <w:rFonts w:asciiTheme="minorHAnsi" w:eastAsiaTheme="minorEastAsia" w:hAnsiTheme="minorHAnsi" w:cstheme="minorBidi"/>
                <w:b w:val="0"/>
                <w:bCs w:val="0"/>
                <w:caps w:val="0"/>
                <w:noProof/>
                <w:sz w:val="22"/>
                <w:szCs w:val="22"/>
              </w:rPr>
              <w:tab/>
            </w:r>
            <w:r w:rsidRPr="008A5A75">
              <w:rPr>
                <w:rStyle w:val="Hyperlink"/>
                <w:noProof/>
              </w:rPr>
              <w:t>SCOPE OF WORK</w:t>
            </w:r>
            <w:r>
              <w:rPr>
                <w:noProof/>
                <w:webHidden/>
              </w:rPr>
              <w:tab/>
            </w:r>
            <w:r>
              <w:rPr>
                <w:noProof/>
                <w:webHidden/>
              </w:rPr>
              <w:fldChar w:fldCharType="begin"/>
            </w:r>
            <w:r>
              <w:rPr>
                <w:noProof/>
                <w:webHidden/>
              </w:rPr>
              <w:instrText xml:space="preserve"> PAGEREF _Toc169179930 \h </w:instrText>
            </w:r>
            <w:r>
              <w:rPr>
                <w:noProof/>
                <w:webHidden/>
              </w:rPr>
            </w:r>
            <w:r>
              <w:rPr>
                <w:noProof/>
                <w:webHidden/>
              </w:rPr>
              <w:fldChar w:fldCharType="separate"/>
            </w:r>
            <w:r>
              <w:rPr>
                <w:noProof/>
                <w:webHidden/>
              </w:rPr>
              <w:t>16</w:t>
            </w:r>
            <w:r>
              <w:rPr>
                <w:noProof/>
                <w:webHidden/>
              </w:rPr>
              <w:fldChar w:fldCharType="end"/>
            </w:r>
          </w:hyperlink>
        </w:p>
        <w:p w14:paraId="7B024F2B" w14:textId="086715F0" w:rsidR="0050436D" w:rsidRDefault="0050436D">
          <w:pPr>
            <w:pStyle w:val="TOC2"/>
            <w:rPr>
              <w:rFonts w:asciiTheme="minorHAnsi" w:eastAsiaTheme="minorEastAsia" w:hAnsiTheme="minorHAnsi" w:cstheme="minorBidi"/>
              <w:caps w:val="0"/>
              <w:noProof/>
              <w:sz w:val="22"/>
              <w:szCs w:val="22"/>
            </w:rPr>
          </w:pPr>
          <w:hyperlink w:anchor="_Toc169179931" w:history="1">
            <w:r w:rsidRPr="008A5A75">
              <w:rPr>
                <w:rStyle w:val="Hyperlink"/>
                <w:noProof/>
              </w:rPr>
              <w:t>4.1</w:t>
            </w:r>
            <w:r>
              <w:rPr>
                <w:rFonts w:asciiTheme="minorHAnsi" w:eastAsiaTheme="minorEastAsia" w:hAnsiTheme="minorHAnsi" w:cstheme="minorBidi"/>
                <w:caps w:val="0"/>
                <w:noProof/>
                <w:sz w:val="22"/>
                <w:szCs w:val="22"/>
              </w:rPr>
              <w:tab/>
            </w:r>
            <w:r w:rsidRPr="008A5A75">
              <w:rPr>
                <w:rStyle w:val="Hyperlink"/>
                <w:noProof/>
              </w:rPr>
              <w:t>GENERAL</w:t>
            </w:r>
            <w:r>
              <w:rPr>
                <w:noProof/>
                <w:webHidden/>
              </w:rPr>
              <w:tab/>
            </w:r>
            <w:r>
              <w:rPr>
                <w:noProof/>
                <w:webHidden/>
              </w:rPr>
              <w:fldChar w:fldCharType="begin"/>
            </w:r>
            <w:r>
              <w:rPr>
                <w:noProof/>
                <w:webHidden/>
              </w:rPr>
              <w:instrText xml:space="preserve"> PAGEREF _Toc169179931 \h </w:instrText>
            </w:r>
            <w:r>
              <w:rPr>
                <w:noProof/>
                <w:webHidden/>
              </w:rPr>
            </w:r>
            <w:r>
              <w:rPr>
                <w:noProof/>
                <w:webHidden/>
              </w:rPr>
              <w:fldChar w:fldCharType="separate"/>
            </w:r>
            <w:r>
              <w:rPr>
                <w:noProof/>
                <w:webHidden/>
              </w:rPr>
              <w:t>16</w:t>
            </w:r>
            <w:r>
              <w:rPr>
                <w:noProof/>
                <w:webHidden/>
              </w:rPr>
              <w:fldChar w:fldCharType="end"/>
            </w:r>
          </w:hyperlink>
        </w:p>
        <w:p w14:paraId="22A40F9F" w14:textId="2DB87E30" w:rsidR="0050436D" w:rsidRDefault="0050436D">
          <w:pPr>
            <w:pStyle w:val="TOC2"/>
            <w:rPr>
              <w:rFonts w:asciiTheme="minorHAnsi" w:eastAsiaTheme="minorEastAsia" w:hAnsiTheme="minorHAnsi" w:cstheme="minorBidi"/>
              <w:caps w:val="0"/>
              <w:noProof/>
              <w:sz w:val="22"/>
              <w:szCs w:val="22"/>
            </w:rPr>
          </w:pPr>
          <w:hyperlink w:anchor="_Toc169179932" w:history="1">
            <w:r w:rsidRPr="008A5A75">
              <w:rPr>
                <w:rStyle w:val="Hyperlink"/>
                <w:rFonts w:ascii="Calibri" w:hAnsi="Calibri"/>
                <w:b/>
                <w:noProof/>
                <w:spacing w:val="-5"/>
              </w:rPr>
              <w:t>4.3</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CONTRACTOR RESPONSIBILITIES</w:t>
            </w:r>
            <w:r>
              <w:rPr>
                <w:noProof/>
                <w:webHidden/>
              </w:rPr>
              <w:tab/>
            </w:r>
            <w:r>
              <w:rPr>
                <w:noProof/>
                <w:webHidden/>
              </w:rPr>
              <w:fldChar w:fldCharType="begin"/>
            </w:r>
            <w:r>
              <w:rPr>
                <w:noProof/>
                <w:webHidden/>
              </w:rPr>
              <w:instrText xml:space="preserve"> PAGEREF _Toc169179932 \h </w:instrText>
            </w:r>
            <w:r>
              <w:rPr>
                <w:noProof/>
                <w:webHidden/>
              </w:rPr>
            </w:r>
            <w:r>
              <w:rPr>
                <w:noProof/>
                <w:webHidden/>
              </w:rPr>
              <w:fldChar w:fldCharType="separate"/>
            </w:r>
            <w:r>
              <w:rPr>
                <w:noProof/>
                <w:webHidden/>
              </w:rPr>
              <w:t>16</w:t>
            </w:r>
            <w:r>
              <w:rPr>
                <w:noProof/>
                <w:webHidden/>
              </w:rPr>
              <w:fldChar w:fldCharType="end"/>
            </w:r>
          </w:hyperlink>
        </w:p>
        <w:p w14:paraId="0AF808ED" w14:textId="6498931D" w:rsidR="0050436D" w:rsidRDefault="0050436D">
          <w:pPr>
            <w:pStyle w:val="TOC2"/>
            <w:rPr>
              <w:rFonts w:asciiTheme="minorHAnsi" w:eastAsiaTheme="minorEastAsia" w:hAnsiTheme="minorHAnsi" w:cstheme="minorBidi"/>
              <w:caps w:val="0"/>
              <w:noProof/>
              <w:sz w:val="22"/>
              <w:szCs w:val="22"/>
            </w:rPr>
          </w:pPr>
          <w:hyperlink w:anchor="_Toc169179933" w:history="1">
            <w:r w:rsidRPr="008A5A75">
              <w:rPr>
                <w:rStyle w:val="Hyperlink"/>
                <w:noProof/>
              </w:rPr>
              <w:t>4.4</w:t>
            </w:r>
            <w:r>
              <w:rPr>
                <w:rFonts w:asciiTheme="minorHAnsi" w:eastAsiaTheme="minorEastAsia" w:hAnsiTheme="minorHAnsi" w:cstheme="minorBidi"/>
                <w:caps w:val="0"/>
                <w:noProof/>
                <w:sz w:val="22"/>
                <w:szCs w:val="22"/>
              </w:rPr>
              <w:tab/>
            </w:r>
            <w:r w:rsidRPr="008A5A75">
              <w:rPr>
                <w:rStyle w:val="Hyperlink"/>
                <w:noProof/>
              </w:rPr>
              <w:t>HOURS OF OPERATION</w:t>
            </w:r>
            <w:r>
              <w:rPr>
                <w:noProof/>
                <w:webHidden/>
              </w:rPr>
              <w:tab/>
            </w:r>
            <w:r>
              <w:rPr>
                <w:noProof/>
                <w:webHidden/>
              </w:rPr>
              <w:fldChar w:fldCharType="begin"/>
            </w:r>
            <w:r>
              <w:rPr>
                <w:noProof/>
                <w:webHidden/>
              </w:rPr>
              <w:instrText xml:space="preserve"> PAGEREF _Toc169179933 \h </w:instrText>
            </w:r>
            <w:r>
              <w:rPr>
                <w:noProof/>
                <w:webHidden/>
              </w:rPr>
            </w:r>
            <w:r>
              <w:rPr>
                <w:noProof/>
                <w:webHidden/>
              </w:rPr>
              <w:fldChar w:fldCharType="separate"/>
            </w:r>
            <w:r>
              <w:rPr>
                <w:noProof/>
                <w:webHidden/>
              </w:rPr>
              <w:t>16</w:t>
            </w:r>
            <w:r>
              <w:rPr>
                <w:noProof/>
                <w:webHidden/>
              </w:rPr>
              <w:fldChar w:fldCharType="end"/>
            </w:r>
          </w:hyperlink>
        </w:p>
        <w:p w14:paraId="687B2E7B" w14:textId="6A8106A7" w:rsidR="0050436D" w:rsidRDefault="0050436D">
          <w:pPr>
            <w:pStyle w:val="TOC3"/>
            <w:rPr>
              <w:rFonts w:asciiTheme="minorHAnsi" w:eastAsiaTheme="minorEastAsia" w:hAnsiTheme="minorHAnsi" w:cstheme="minorBidi"/>
              <w:iCs w:val="0"/>
              <w:caps w:val="0"/>
              <w:noProof/>
              <w:sz w:val="22"/>
              <w:szCs w:val="22"/>
            </w:rPr>
          </w:pPr>
          <w:hyperlink w:anchor="_Toc169179934" w:history="1">
            <w:r w:rsidRPr="008A5A75">
              <w:rPr>
                <w:rStyle w:val="Hyperlink"/>
                <w:noProof/>
              </w:rPr>
              <w:t>4.4.1</w:t>
            </w:r>
            <w:r>
              <w:rPr>
                <w:rFonts w:asciiTheme="minorHAnsi" w:eastAsiaTheme="minorEastAsia" w:hAnsiTheme="minorHAnsi" w:cstheme="minorBidi"/>
                <w:iCs w:val="0"/>
                <w:caps w:val="0"/>
                <w:noProof/>
                <w:sz w:val="22"/>
                <w:szCs w:val="22"/>
              </w:rPr>
              <w:tab/>
            </w:r>
            <w:r w:rsidRPr="008A5A75">
              <w:rPr>
                <w:rStyle w:val="Hyperlink"/>
                <w:noProof/>
              </w:rPr>
              <w:t>WORK DELAYS</w:t>
            </w:r>
            <w:r>
              <w:rPr>
                <w:noProof/>
                <w:webHidden/>
              </w:rPr>
              <w:tab/>
            </w:r>
            <w:r>
              <w:rPr>
                <w:noProof/>
                <w:webHidden/>
              </w:rPr>
              <w:fldChar w:fldCharType="begin"/>
            </w:r>
            <w:r>
              <w:rPr>
                <w:noProof/>
                <w:webHidden/>
              </w:rPr>
              <w:instrText xml:space="preserve"> PAGEREF _Toc169179934 \h </w:instrText>
            </w:r>
            <w:r>
              <w:rPr>
                <w:noProof/>
                <w:webHidden/>
              </w:rPr>
            </w:r>
            <w:r>
              <w:rPr>
                <w:noProof/>
                <w:webHidden/>
              </w:rPr>
              <w:fldChar w:fldCharType="separate"/>
            </w:r>
            <w:r>
              <w:rPr>
                <w:noProof/>
                <w:webHidden/>
              </w:rPr>
              <w:t>16</w:t>
            </w:r>
            <w:r>
              <w:rPr>
                <w:noProof/>
                <w:webHidden/>
              </w:rPr>
              <w:fldChar w:fldCharType="end"/>
            </w:r>
          </w:hyperlink>
        </w:p>
        <w:p w14:paraId="58B32256" w14:textId="2AA38E7A" w:rsidR="0050436D" w:rsidRDefault="0050436D">
          <w:pPr>
            <w:pStyle w:val="TOC2"/>
            <w:rPr>
              <w:rFonts w:asciiTheme="minorHAnsi" w:eastAsiaTheme="minorEastAsia" w:hAnsiTheme="minorHAnsi" w:cstheme="minorBidi"/>
              <w:caps w:val="0"/>
              <w:noProof/>
              <w:sz w:val="22"/>
              <w:szCs w:val="22"/>
            </w:rPr>
          </w:pPr>
          <w:hyperlink w:anchor="_Toc169179935" w:history="1">
            <w:r w:rsidRPr="008A5A75">
              <w:rPr>
                <w:rStyle w:val="Hyperlink"/>
                <w:rFonts w:ascii="Calibri" w:hAnsi="Calibri"/>
                <w:b/>
                <w:noProof/>
                <w:spacing w:val="-5"/>
              </w:rPr>
              <w:t>4.5</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PUBLIC CONVENIENCE AND SAFETY</w:t>
            </w:r>
            <w:r>
              <w:rPr>
                <w:noProof/>
                <w:webHidden/>
              </w:rPr>
              <w:tab/>
            </w:r>
            <w:r>
              <w:rPr>
                <w:noProof/>
                <w:webHidden/>
              </w:rPr>
              <w:fldChar w:fldCharType="begin"/>
            </w:r>
            <w:r>
              <w:rPr>
                <w:noProof/>
                <w:webHidden/>
              </w:rPr>
              <w:instrText xml:space="preserve"> PAGEREF _Toc169179935 \h </w:instrText>
            </w:r>
            <w:r>
              <w:rPr>
                <w:noProof/>
                <w:webHidden/>
              </w:rPr>
            </w:r>
            <w:r>
              <w:rPr>
                <w:noProof/>
                <w:webHidden/>
              </w:rPr>
              <w:fldChar w:fldCharType="separate"/>
            </w:r>
            <w:r>
              <w:rPr>
                <w:noProof/>
                <w:webHidden/>
              </w:rPr>
              <w:t>17</w:t>
            </w:r>
            <w:r>
              <w:rPr>
                <w:noProof/>
                <w:webHidden/>
              </w:rPr>
              <w:fldChar w:fldCharType="end"/>
            </w:r>
          </w:hyperlink>
        </w:p>
        <w:p w14:paraId="6B392E88" w14:textId="006CD1D4" w:rsidR="0050436D" w:rsidRDefault="0050436D">
          <w:pPr>
            <w:pStyle w:val="TOC2"/>
            <w:rPr>
              <w:rFonts w:asciiTheme="minorHAnsi" w:eastAsiaTheme="minorEastAsia" w:hAnsiTheme="minorHAnsi" w:cstheme="minorBidi"/>
              <w:caps w:val="0"/>
              <w:noProof/>
              <w:sz w:val="22"/>
              <w:szCs w:val="22"/>
            </w:rPr>
          </w:pPr>
          <w:hyperlink w:anchor="_Toc169179936" w:history="1">
            <w:r w:rsidRPr="008A5A75">
              <w:rPr>
                <w:rStyle w:val="Hyperlink"/>
                <w:rFonts w:ascii="Calibri" w:hAnsi="Calibri"/>
                <w:b/>
                <w:noProof/>
                <w:spacing w:val="-5"/>
              </w:rPr>
              <w:t>4.6</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EMPLOYEES, METHODS, AND EQUIPMENT</w:t>
            </w:r>
            <w:r>
              <w:rPr>
                <w:noProof/>
                <w:webHidden/>
              </w:rPr>
              <w:tab/>
            </w:r>
            <w:r>
              <w:rPr>
                <w:noProof/>
                <w:webHidden/>
              </w:rPr>
              <w:fldChar w:fldCharType="begin"/>
            </w:r>
            <w:r>
              <w:rPr>
                <w:noProof/>
                <w:webHidden/>
              </w:rPr>
              <w:instrText xml:space="preserve"> PAGEREF _Toc169179936 \h </w:instrText>
            </w:r>
            <w:r>
              <w:rPr>
                <w:noProof/>
                <w:webHidden/>
              </w:rPr>
            </w:r>
            <w:r>
              <w:rPr>
                <w:noProof/>
                <w:webHidden/>
              </w:rPr>
              <w:fldChar w:fldCharType="separate"/>
            </w:r>
            <w:r>
              <w:rPr>
                <w:noProof/>
                <w:webHidden/>
              </w:rPr>
              <w:t>17</w:t>
            </w:r>
            <w:r>
              <w:rPr>
                <w:noProof/>
                <w:webHidden/>
              </w:rPr>
              <w:fldChar w:fldCharType="end"/>
            </w:r>
          </w:hyperlink>
        </w:p>
        <w:p w14:paraId="0BBB09D3" w14:textId="43CEDBD0" w:rsidR="0050436D" w:rsidRDefault="0050436D">
          <w:pPr>
            <w:pStyle w:val="TOC2"/>
            <w:rPr>
              <w:rFonts w:asciiTheme="minorHAnsi" w:eastAsiaTheme="minorEastAsia" w:hAnsiTheme="minorHAnsi" w:cstheme="minorBidi"/>
              <w:caps w:val="0"/>
              <w:noProof/>
              <w:sz w:val="22"/>
              <w:szCs w:val="22"/>
            </w:rPr>
          </w:pPr>
          <w:hyperlink w:anchor="_Toc169179937" w:history="1">
            <w:r w:rsidRPr="008A5A75">
              <w:rPr>
                <w:rStyle w:val="Hyperlink"/>
                <w:rFonts w:ascii="Calibri" w:hAnsi="Calibri"/>
                <w:b/>
                <w:noProof/>
                <w:spacing w:val="-5"/>
              </w:rPr>
              <w:t>4.7</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COMPACTION EQUIPMENT SHALL CONFORM TO ONE OR MORE OF THE FOLLOWING TYPES:</w:t>
            </w:r>
            <w:r>
              <w:rPr>
                <w:noProof/>
                <w:webHidden/>
              </w:rPr>
              <w:tab/>
            </w:r>
            <w:r>
              <w:rPr>
                <w:noProof/>
                <w:webHidden/>
              </w:rPr>
              <w:fldChar w:fldCharType="begin"/>
            </w:r>
            <w:r>
              <w:rPr>
                <w:noProof/>
                <w:webHidden/>
              </w:rPr>
              <w:instrText xml:space="preserve"> PAGEREF _Toc169179937 \h </w:instrText>
            </w:r>
            <w:r>
              <w:rPr>
                <w:noProof/>
                <w:webHidden/>
              </w:rPr>
            </w:r>
            <w:r>
              <w:rPr>
                <w:noProof/>
                <w:webHidden/>
              </w:rPr>
              <w:fldChar w:fldCharType="separate"/>
            </w:r>
            <w:r>
              <w:rPr>
                <w:noProof/>
                <w:webHidden/>
              </w:rPr>
              <w:t>17</w:t>
            </w:r>
            <w:r>
              <w:rPr>
                <w:noProof/>
                <w:webHidden/>
              </w:rPr>
              <w:fldChar w:fldCharType="end"/>
            </w:r>
          </w:hyperlink>
        </w:p>
        <w:p w14:paraId="2174A537" w14:textId="49C4BF5B" w:rsidR="0050436D" w:rsidRDefault="0050436D">
          <w:pPr>
            <w:pStyle w:val="TOC2"/>
            <w:rPr>
              <w:rFonts w:asciiTheme="minorHAnsi" w:eastAsiaTheme="minorEastAsia" w:hAnsiTheme="minorHAnsi" w:cstheme="minorBidi"/>
              <w:caps w:val="0"/>
              <w:noProof/>
              <w:sz w:val="22"/>
              <w:szCs w:val="22"/>
            </w:rPr>
          </w:pPr>
          <w:hyperlink w:anchor="_Toc169179938" w:history="1">
            <w:r w:rsidRPr="008A5A75">
              <w:rPr>
                <w:rStyle w:val="Hyperlink"/>
                <w:rFonts w:ascii="Calibri" w:hAnsi="Calibri"/>
                <w:b/>
                <w:noProof/>
                <w:spacing w:val="-5"/>
              </w:rPr>
              <w:t>4.8</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BITUMINUOUS DISTRIBUTOR</w:t>
            </w:r>
            <w:r>
              <w:rPr>
                <w:noProof/>
                <w:webHidden/>
              </w:rPr>
              <w:tab/>
            </w:r>
            <w:r>
              <w:rPr>
                <w:noProof/>
                <w:webHidden/>
              </w:rPr>
              <w:fldChar w:fldCharType="begin"/>
            </w:r>
            <w:r>
              <w:rPr>
                <w:noProof/>
                <w:webHidden/>
              </w:rPr>
              <w:instrText xml:space="preserve"> PAGEREF _Toc169179938 \h </w:instrText>
            </w:r>
            <w:r>
              <w:rPr>
                <w:noProof/>
                <w:webHidden/>
              </w:rPr>
            </w:r>
            <w:r>
              <w:rPr>
                <w:noProof/>
                <w:webHidden/>
              </w:rPr>
              <w:fldChar w:fldCharType="separate"/>
            </w:r>
            <w:r>
              <w:rPr>
                <w:noProof/>
                <w:webHidden/>
              </w:rPr>
              <w:t>18</w:t>
            </w:r>
            <w:r>
              <w:rPr>
                <w:noProof/>
                <w:webHidden/>
              </w:rPr>
              <w:fldChar w:fldCharType="end"/>
            </w:r>
          </w:hyperlink>
        </w:p>
        <w:p w14:paraId="12F3065A" w14:textId="078D6F9E" w:rsidR="0050436D" w:rsidRDefault="0050436D">
          <w:pPr>
            <w:pStyle w:val="TOC2"/>
            <w:rPr>
              <w:rFonts w:asciiTheme="minorHAnsi" w:eastAsiaTheme="minorEastAsia" w:hAnsiTheme="minorHAnsi" w:cstheme="minorBidi"/>
              <w:caps w:val="0"/>
              <w:noProof/>
              <w:sz w:val="22"/>
              <w:szCs w:val="22"/>
            </w:rPr>
          </w:pPr>
          <w:hyperlink w:anchor="_Toc169179939" w:history="1">
            <w:r w:rsidRPr="008A5A75">
              <w:rPr>
                <w:rStyle w:val="Hyperlink"/>
                <w:rFonts w:ascii="Calibri" w:hAnsi="Calibri"/>
                <w:b/>
                <w:noProof/>
                <w:spacing w:val="-5"/>
              </w:rPr>
              <w:t>4.9</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CONSTRUCTION</w:t>
            </w:r>
            <w:r>
              <w:rPr>
                <w:noProof/>
                <w:webHidden/>
              </w:rPr>
              <w:tab/>
            </w:r>
            <w:r>
              <w:rPr>
                <w:noProof/>
                <w:webHidden/>
              </w:rPr>
              <w:fldChar w:fldCharType="begin"/>
            </w:r>
            <w:r>
              <w:rPr>
                <w:noProof/>
                <w:webHidden/>
              </w:rPr>
              <w:instrText xml:space="preserve"> PAGEREF _Toc169179939 \h </w:instrText>
            </w:r>
            <w:r>
              <w:rPr>
                <w:noProof/>
                <w:webHidden/>
              </w:rPr>
            </w:r>
            <w:r>
              <w:rPr>
                <w:noProof/>
                <w:webHidden/>
              </w:rPr>
              <w:fldChar w:fldCharType="separate"/>
            </w:r>
            <w:r>
              <w:rPr>
                <w:noProof/>
                <w:webHidden/>
              </w:rPr>
              <w:t>18</w:t>
            </w:r>
            <w:r>
              <w:rPr>
                <w:noProof/>
                <w:webHidden/>
              </w:rPr>
              <w:fldChar w:fldCharType="end"/>
            </w:r>
          </w:hyperlink>
        </w:p>
        <w:p w14:paraId="1047563B" w14:textId="68A98168" w:rsidR="0050436D" w:rsidRDefault="0050436D">
          <w:pPr>
            <w:pStyle w:val="TOC2"/>
            <w:rPr>
              <w:rFonts w:asciiTheme="minorHAnsi" w:eastAsiaTheme="minorEastAsia" w:hAnsiTheme="minorHAnsi" w:cstheme="minorBidi"/>
              <w:caps w:val="0"/>
              <w:noProof/>
              <w:sz w:val="22"/>
              <w:szCs w:val="22"/>
            </w:rPr>
          </w:pPr>
          <w:hyperlink w:anchor="_Toc169179940" w:history="1">
            <w:r w:rsidRPr="008A5A75">
              <w:rPr>
                <w:rStyle w:val="Hyperlink"/>
                <w:rFonts w:ascii="Calibri" w:hAnsi="Calibri"/>
                <w:b/>
                <w:noProof/>
                <w:spacing w:val="-5"/>
              </w:rPr>
              <w:t>4.10</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BITUMINOUS TREATED SURFACES</w:t>
            </w:r>
            <w:r>
              <w:rPr>
                <w:noProof/>
                <w:webHidden/>
              </w:rPr>
              <w:tab/>
            </w:r>
            <w:r>
              <w:rPr>
                <w:noProof/>
                <w:webHidden/>
              </w:rPr>
              <w:fldChar w:fldCharType="begin"/>
            </w:r>
            <w:r>
              <w:rPr>
                <w:noProof/>
                <w:webHidden/>
              </w:rPr>
              <w:instrText xml:space="preserve"> PAGEREF _Toc169179940 \h </w:instrText>
            </w:r>
            <w:r>
              <w:rPr>
                <w:noProof/>
                <w:webHidden/>
              </w:rPr>
            </w:r>
            <w:r>
              <w:rPr>
                <w:noProof/>
                <w:webHidden/>
              </w:rPr>
              <w:fldChar w:fldCharType="separate"/>
            </w:r>
            <w:r>
              <w:rPr>
                <w:noProof/>
                <w:webHidden/>
              </w:rPr>
              <w:t>19</w:t>
            </w:r>
            <w:r>
              <w:rPr>
                <w:noProof/>
                <w:webHidden/>
              </w:rPr>
              <w:fldChar w:fldCharType="end"/>
            </w:r>
          </w:hyperlink>
        </w:p>
        <w:p w14:paraId="1BC3DD5E" w14:textId="0560FA66" w:rsidR="0050436D" w:rsidRDefault="0050436D">
          <w:pPr>
            <w:pStyle w:val="TOC3"/>
            <w:rPr>
              <w:rFonts w:asciiTheme="minorHAnsi" w:eastAsiaTheme="minorEastAsia" w:hAnsiTheme="minorHAnsi" w:cstheme="minorBidi"/>
              <w:iCs w:val="0"/>
              <w:caps w:val="0"/>
              <w:noProof/>
              <w:sz w:val="22"/>
              <w:szCs w:val="22"/>
            </w:rPr>
          </w:pPr>
          <w:hyperlink w:anchor="_Toc169179941" w:history="1">
            <w:r w:rsidRPr="008A5A75">
              <w:rPr>
                <w:rStyle w:val="Hyperlink"/>
                <w:noProof/>
              </w:rPr>
              <w:t>4.10.1</w:t>
            </w:r>
            <w:r>
              <w:rPr>
                <w:rFonts w:asciiTheme="minorHAnsi" w:eastAsiaTheme="minorEastAsia" w:hAnsiTheme="minorHAnsi" w:cstheme="minorBidi"/>
                <w:iCs w:val="0"/>
                <w:caps w:val="0"/>
                <w:noProof/>
                <w:sz w:val="22"/>
                <w:szCs w:val="22"/>
              </w:rPr>
              <w:tab/>
            </w:r>
            <w:r w:rsidRPr="008A5A75">
              <w:rPr>
                <w:rStyle w:val="Hyperlink"/>
                <w:noProof/>
              </w:rPr>
              <w:t>EMULSIFIED ASPHALTS</w:t>
            </w:r>
            <w:r>
              <w:rPr>
                <w:noProof/>
                <w:webHidden/>
              </w:rPr>
              <w:tab/>
            </w:r>
            <w:r>
              <w:rPr>
                <w:noProof/>
                <w:webHidden/>
              </w:rPr>
              <w:fldChar w:fldCharType="begin"/>
            </w:r>
            <w:r>
              <w:rPr>
                <w:noProof/>
                <w:webHidden/>
              </w:rPr>
              <w:instrText xml:space="preserve"> PAGEREF _Toc169179941 \h </w:instrText>
            </w:r>
            <w:r>
              <w:rPr>
                <w:noProof/>
                <w:webHidden/>
              </w:rPr>
            </w:r>
            <w:r>
              <w:rPr>
                <w:noProof/>
                <w:webHidden/>
              </w:rPr>
              <w:fldChar w:fldCharType="separate"/>
            </w:r>
            <w:r>
              <w:rPr>
                <w:noProof/>
                <w:webHidden/>
              </w:rPr>
              <w:t>19</w:t>
            </w:r>
            <w:r>
              <w:rPr>
                <w:noProof/>
                <w:webHidden/>
              </w:rPr>
              <w:fldChar w:fldCharType="end"/>
            </w:r>
          </w:hyperlink>
        </w:p>
        <w:p w14:paraId="44102103" w14:textId="57708C79" w:rsidR="0050436D" w:rsidRDefault="0050436D">
          <w:pPr>
            <w:pStyle w:val="TOC3"/>
            <w:rPr>
              <w:rFonts w:asciiTheme="minorHAnsi" w:eastAsiaTheme="minorEastAsia" w:hAnsiTheme="minorHAnsi" w:cstheme="minorBidi"/>
              <w:iCs w:val="0"/>
              <w:caps w:val="0"/>
              <w:noProof/>
              <w:sz w:val="22"/>
              <w:szCs w:val="22"/>
            </w:rPr>
          </w:pPr>
          <w:hyperlink w:anchor="_Toc169179942" w:history="1">
            <w:r w:rsidRPr="008A5A75">
              <w:rPr>
                <w:rStyle w:val="Hyperlink"/>
                <w:noProof/>
              </w:rPr>
              <w:t>4.10.2</w:t>
            </w:r>
            <w:r>
              <w:rPr>
                <w:rFonts w:asciiTheme="minorHAnsi" w:eastAsiaTheme="minorEastAsia" w:hAnsiTheme="minorHAnsi" w:cstheme="minorBidi"/>
                <w:iCs w:val="0"/>
                <w:caps w:val="0"/>
                <w:noProof/>
                <w:sz w:val="22"/>
                <w:szCs w:val="22"/>
              </w:rPr>
              <w:tab/>
            </w:r>
            <w:r w:rsidRPr="008A5A75">
              <w:rPr>
                <w:rStyle w:val="Hyperlink"/>
                <w:noProof/>
              </w:rPr>
              <w:t>CERTIFICATION OF COMPLIANCE</w:t>
            </w:r>
            <w:r>
              <w:rPr>
                <w:noProof/>
                <w:webHidden/>
              </w:rPr>
              <w:tab/>
            </w:r>
            <w:r>
              <w:rPr>
                <w:noProof/>
                <w:webHidden/>
              </w:rPr>
              <w:fldChar w:fldCharType="begin"/>
            </w:r>
            <w:r>
              <w:rPr>
                <w:noProof/>
                <w:webHidden/>
              </w:rPr>
              <w:instrText xml:space="preserve"> PAGEREF _Toc169179942 \h </w:instrText>
            </w:r>
            <w:r>
              <w:rPr>
                <w:noProof/>
                <w:webHidden/>
              </w:rPr>
            </w:r>
            <w:r>
              <w:rPr>
                <w:noProof/>
                <w:webHidden/>
              </w:rPr>
              <w:fldChar w:fldCharType="separate"/>
            </w:r>
            <w:r>
              <w:rPr>
                <w:noProof/>
                <w:webHidden/>
              </w:rPr>
              <w:t>19</w:t>
            </w:r>
            <w:r>
              <w:rPr>
                <w:noProof/>
                <w:webHidden/>
              </w:rPr>
              <w:fldChar w:fldCharType="end"/>
            </w:r>
          </w:hyperlink>
        </w:p>
        <w:p w14:paraId="39CF3CF8" w14:textId="5A3C5769" w:rsidR="0050436D" w:rsidRDefault="0050436D">
          <w:pPr>
            <w:pStyle w:val="TOC2"/>
            <w:rPr>
              <w:rFonts w:asciiTheme="minorHAnsi" w:eastAsiaTheme="minorEastAsia" w:hAnsiTheme="minorHAnsi" w:cstheme="minorBidi"/>
              <w:caps w:val="0"/>
              <w:noProof/>
              <w:sz w:val="22"/>
              <w:szCs w:val="22"/>
            </w:rPr>
          </w:pPr>
          <w:hyperlink w:anchor="_Toc169179943" w:history="1">
            <w:r w:rsidRPr="008A5A75">
              <w:rPr>
                <w:rStyle w:val="Hyperlink"/>
                <w:rFonts w:ascii="Calibri" w:hAnsi="Calibri"/>
                <w:b/>
                <w:noProof/>
                <w:spacing w:val="-5"/>
              </w:rPr>
              <w:t>4.11</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BITUMINOUS MATERIALS</w:t>
            </w:r>
            <w:r>
              <w:rPr>
                <w:noProof/>
                <w:webHidden/>
              </w:rPr>
              <w:tab/>
            </w:r>
            <w:r>
              <w:rPr>
                <w:noProof/>
                <w:webHidden/>
              </w:rPr>
              <w:fldChar w:fldCharType="begin"/>
            </w:r>
            <w:r>
              <w:rPr>
                <w:noProof/>
                <w:webHidden/>
              </w:rPr>
              <w:instrText xml:space="preserve"> PAGEREF _Toc169179943 \h </w:instrText>
            </w:r>
            <w:r>
              <w:rPr>
                <w:noProof/>
                <w:webHidden/>
              </w:rPr>
            </w:r>
            <w:r>
              <w:rPr>
                <w:noProof/>
                <w:webHidden/>
              </w:rPr>
              <w:fldChar w:fldCharType="separate"/>
            </w:r>
            <w:r>
              <w:rPr>
                <w:noProof/>
                <w:webHidden/>
              </w:rPr>
              <w:t>20</w:t>
            </w:r>
            <w:r>
              <w:rPr>
                <w:noProof/>
                <w:webHidden/>
              </w:rPr>
              <w:fldChar w:fldCharType="end"/>
            </w:r>
          </w:hyperlink>
        </w:p>
        <w:p w14:paraId="5E62B781" w14:textId="309718F2" w:rsidR="0050436D" w:rsidRDefault="0050436D">
          <w:pPr>
            <w:pStyle w:val="TOC3"/>
            <w:rPr>
              <w:rFonts w:asciiTheme="minorHAnsi" w:eastAsiaTheme="minorEastAsia" w:hAnsiTheme="minorHAnsi" w:cstheme="minorBidi"/>
              <w:iCs w:val="0"/>
              <w:caps w:val="0"/>
              <w:noProof/>
              <w:sz w:val="22"/>
              <w:szCs w:val="22"/>
            </w:rPr>
          </w:pPr>
          <w:hyperlink w:anchor="_Toc169179944" w:history="1">
            <w:r w:rsidRPr="008A5A75">
              <w:rPr>
                <w:rStyle w:val="Hyperlink"/>
                <w:noProof/>
              </w:rPr>
              <w:t>4.11.1</w:t>
            </w:r>
            <w:r>
              <w:rPr>
                <w:rFonts w:asciiTheme="minorHAnsi" w:eastAsiaTheme="minorEastAsia" w:hAnsiTheme="minorHAnsi" w:cstheme="minorBidi"/>
                <w:iCs w:val="0"/>
                <w:caps w:val="0"/>
                <w:noProof/>
                <w:sz w:val="22"/>
                <w:szCs w:val="22"/>
              </w:rPr>
              <w:tab/>
            </w:r>
            <w:r w:rsidRPr="008A5A75">
              <w:rPr>
                <w:rStyle w:val="Hyperlink"/>
                <w:noProof/>
              </w:rPr>
              <w:t>Cut-back asphalts Grades</w:t>
            </w:r>
            <w:r>
              <w:rPr>
                <w:noProof/>
                <w:webHidden/>
              </w:rPr>
              <w:tab/>
            </w:r>
            <w:r>
              <w:rPr>
                <w:noProof/>
                <w:webHidden/>
              </w:rPr>
              <w:fldChar w:fldCharType="begin"/>
            </w:r>
            <w:r>
              <w:rPr>
                <w:noProof/>
                <w:webHidden/>
              </w:rPr>
              <w:instrText xml:space="preserve"> PAGEREF _Toc169179944 \h </w:instrText>
            </w:r>
            <w:r>
              <w:rPr>
                <w:noProof/>
                <w:webHidden/>
              </w:rPr>
            </w:r>
            <w:r>
              <w:rPr>
                <w:noProof/>
                <w:webHidden/>
              </w:rPr>
              <w:fldChar w:fldCharType="separate"/>
            </w:r>
            <w:r>
              <w:rPr>
                <w:noProof/>
                <w:webHidden/>
              </w:rPr>
              <w:t>20</w:t>
            </w:r>
            <w:r>
              <w:rPr>
                <w:noProof/>
                <w:webHidden/>
              </w:rPr>
              <w:fldChar w:fldCharType="end"/>
            </w:r>
          </w:hyperlink>
        </w:p>
        <w:p w14:paraId="0C26BFA9" w14:textId="3E4BD513" w:rsidR="0050436D" w:rsidRDefault="0050436D">
          <w:pPr>
            <w:pStyle w:val="TOC3"/>
            <w:rPr>
              <w:rFonts w:asciiTheme="minorHAnsi" w:eastAsiaTheme="minorEastAsia" w:hAnsiTheme="minorHAnsi" w:cstheme="minorBidi"/>
              <w:iCs w:val="0"/>
              <w:caps w:val="0"/>
              <w:noProof/>
              <w:sz w:val="22"/>
              <w:szCs w:val="22"/>
            </w:rPr>
          </w:pPr>
          <w:hyperlink w:anchor="_Toc169179945" w:history="1">
            <w:r w:rsidRPr="008A5A75">
              <w:rPr>
                <w:rStyle w:val="Hyperlink"/>
                <w:noProof/>
              </w:rPr>
              <w:t>4.11.2</w:t>
            </w:r>
            <w:r>
              <w:rPr>
                <w:rFonts w:asciiTheme="minorHAnsi" w:eastAsiaTheme="minorEastAsia" w:hAnsiTheme="minorHAnsi" w:cstheme="minorBidi"/>
                <w:iCs w:val="0"/>
                <w:caps w:val="0"/>
                <w:noProof/>
                <w:sz w:val="22"/>
                <w:szCs w:val="22"/>
              </w:rPr>
              <w:tab/>
            </w:r>
            <w:r w:rsidRPr="008A5A75">
              <w:rPr>
                <w:rStyle w:val="Hyperlink"/>
                <w:noProof/>
              </w:rPr>
              <w:t>emulsified asphalts grades</w:t>
            </w:r>
            <w:r>
              <w:rPr>
                <w:noProof/>
                <w:webHidden/>
              </w:rPr>
              <w:tab/>
            </w:r>
            <w:r>
              <w:rPr>
                <w:noProof/>
                <w:webHidden/>
              </w:rPr>
              <w:fldChar w:fldCharType="begin"/>
            </w:r>
            <w:r>
              <w:rPr>
                <w:noProof/>
                <w:webHidden/>
              </w:rPr>
              <w:instrText xml:space="preserve"> PAGEREF _Toc169179945 \h </w:instrText>
            </w:r>
            <w:r>
              <w:rPr>
                <w:noProof/>
                <w:webHidden/>
              </w:rPr>
            </w:r>
            <w:r>
              <w:rPr>
                <w:noProof/>
                <w:webHidden/>
              </w:rPr>
              <w:fldChar w:fldCharType="separate"/>
            </w:r>
            <w:r>
              <w:rPr>
                <w:noProof/>
                <w:webHidden/>
              </w:rPr>
              <w:t>20</w:t>
            </w:r>
            <w:r>
              <w:rPr>
                <w:noProof/>
                <w:webHidden/>
              </w:rPr>
              <w:fldChar w:fldCharType="end"/>
            </w:r>
          </w:hyperlink>
        </w:p>
        <w:p w14:paraId="45936A2C" w14:textId="166634C3" w:rsidR="0050436D" w:rsidRDefault="0050436D">
          <w:pPr>
            <w:pStyle w:val="TOC3"/>
            <w:rPr>
              <w:rFonts w:asciiTheme="minorHAnsi" w:eastAsiaTheme="minorEastAsia" w:hAnsiTheme="minorHAnsi" w:cstheme="minorBidi"/>
              <w:iCs w:val="0"/>
              <w:caps w:val="0"/>
              <w:noProof/>
              <w:sz w:val="22"/>
              <w:szCs w:val="22"/>
            </w:rPr>
          </w:pPr>
          <w:hyperlink w:anchor="_Toc169179946" w:history="1">
            <w:r w:rsidRPr="008A5A75">
              <w:rPr>
                <w:rStyle w:val="Hyperlink"/>
                <w:noProof/>
              </w:rPr>
              <w:t>4.11.3</w:t>
            </w:r>
            <w:r>
              <w:rPr>
                <w:rFonts w:asciiTheme="minorHAnsi" w:eastAsiaTheme="minorEastAsia" w:hAnsiTheme="minorHAnsi" w:cstheme="minorBidi"/>
                <w:iCs w:val="0"/>
                <w:caps w:val="0"/>
                <w:noProof/>
                <w:sz w:val="22"/>
                <w:szCs w:val="22"/>
              </w:rPr>
              <w:tab/>
            </w:r>
            <w:r w:rsidRPr="008A5A75">
              <w:rPr>
                <w:rStyle w:val="Hyperlink"/>
                <w:noProof/>
              </w:rPr>
              <w:t>inverted emulsified asphalts grades</w:t>
            </w:r>
            <w:r>
              <w:rPr>
                <w:noProof/>
                <w:webHidden/>
              </w:rPr>
              <w:tab/>
            </w:r>
            <w:r>
              <w:rPr>
                <w:noProof/>
                <w:webHidden/>
              </w:rPr>
              <w:fldChar w:fldCharType="begin"/>
            </w:r>
            <w:r>
              <w:rPr>
                <w:noProof/>
                <w:webHidden/>
              </w:rPr>
              <w:instrText xml:space="preserve"> PAGEREF _Toc169179946 \h </w:instrText>
            </w:r>
            <w:r>
              <w:rPr>
                <w:noProof/>
                <w:webHidden/>
              </w:rPr>
            </w:r>
            <w:r>
              <w:rPr>
                <w:noProof/>
                <w:webHidden/>
              </w:rPr>
              <w:fldChar w:fldCharType="separate"/>
            </w:r>
            <w:r>
              <w:rPr>
                <w:noProof/>
                <w:webHidden/>
              </w:rPr>
              <w:t>20</w:t>
            </w:r>
            <w:r>
              <w:rPr>
                <w:noProof/>
                <w:webHidden/>
              </w:rPr>
              <w:fldChar w:fldCharType="end"/>
            </w:r>
          </w:hyperlink>
        </w:p>
        <w:p w14:paraId="435CE12B" w14:textId="5B7D5689" w:rsidR="0050436D" w:rsidRDefault="0050436D">
          <w:pPr>
            <w:pStyle w:val="TOC2"/>
            <w:rPr>
              <w:rFonts w:asciiTheme="minorHAnsi" w:eastAsiaTheme="minorEastAsia" w:hAnsiTheme="minorHAnsi" w:cstheme="minorBidi"/>
              <w:caps w:val="0"/>
              <w:noProof/>
              <w:sz w:val="22"/>
              <w:szCs w:val="22"/>
            </w:rPr>
          </w:pPr>
          <w:hyperlink w:anchor="_Toc169179947" w:history="1">
            <w:r w:rsidRPr="008A5A75">
              <w:rPr>
                <w:rStyle w:val="Hyperlink"/>
                <w:rFonts w:ascii="Calibri" w:hAnsi="Calibri"/>
                <w:b/>
                <w:noProof/>
                <w:spacing w:val="-5"/>
              </w:rPr>
              <w:t>4.12</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REQUIREMENT FOR BITUMINOUS MATERIAL AND AGGREGATE  APPLICATION</w:t>
            </w:r>
            <w:r>
              <w:rPr>
                <w:noProof/>
                <w:webHidden/>
              </w:rPr>
              <w:tab/>
            </w:r>
            <w:r>
              <w:rPr>
                <w:noProof/>
                <w:webHidden/>
              </w:rPr>
              <w:fldChar w:fldCharType="begin"/>
            </w:r>
            <w:r>
              <w:rPr>
                <w:noProof/>
                <w:webHidden/>
              </w:rPr>
              <w:instrText xml:space="preserve"> PAGEREF _Toc169179947 \h </w:instrText>
            </w:r>
            <w:r>
              <w:rPr>
                <w:noProof/>
                <w:webHidden/>
              </w:rPr>
            </w:r>
            <w:r>
              <w:rPr>
                <w:noProof/>
                <w:webHidden/>
              </w:rPr>
              <w:fldChar w:fldCharType="separate"/>
            </w:r>
            <w:r>
              <w:rPr>
                <w:noProof/>
                <w:webHidden/>
              </w:rPr>
              <w:t>20</w:t>
            </w:r>
            <w:r>
              <w:rPr>
                <w:noProof/>
                <w:webHidden/>
              </w:rPr>
              <w:fldChar w:fldCharType="end"/>
            </w:r>
          </w:hyperlink>
        </w:p>
        <w:p w14:paraId="5D36F786" w14:textId="054FCFC2" w:rsidR="0050436D" w:rsidRDefault="0050436D">
          <w:pPr>
            <w:pStyle w:val="TOC3"/>
            <w:rPr>
              <w:rFonts w:asciiTheme="minorHAnsi" w:eastAsiaTheme="minorEastAsia" w:hAnsiTheme="minorHAnsi" w:cstheme="minorBidi"/>
              <w:iCs w:val="0"/>
              <w:caps w:val="0"/>
              <w:noProof/>
              <w:sz w:val="22"/>
              <w:szCs w:val="22"/>
            </w:rPr>
          </w:pPr>
          <w:hyperlink w:anchor="_Toc169179948" w:history="1">
            <w:r w:rsidRPr="008A5A75">
              <w:rPr>
                <w:rStyle w:val="Hyperlink"/>
                <w:noProof/>
              </w:rPr>
              <w:t>4.12.1</w:t>
            </w:r>
            <w:r>
              <w:rPr>
                <w:rFonts w:asciiTheme="minorHAnsi" w:eastAsiaTheme="minorEastAsia" w:hAnsiTheme="minorHAnsi" w:cstheme="minorBidi"/>
                <w:iCs w:val="0"/>
                <w:caps w:val="0"/>
                <w:noProof/>
                <w:sz w:val="22"/>
                <w:szCs w:val="22"/>
              </w:rPr>
              <w:tab/>
            </w:r>
            <w:r w:rsidRPr="008A5A75">
              <w:rPr>
                <w:rStyle w:val="Hyperlink"/>
                <w:noProof/>
              </w:rPr>
              <w:t>METHOD 1 - DOUBLE COAT APPLICATION</w:t>
            </w:r>
            <w:r>
              <w:rPr>
                <w:noProof/>
                <w:webHidden/>
              </w:rPr>
              <w:tab/>
            </w:r>
            <w:r>
              <w:rPr>
                <w:noProof/>
                <w:webHidden/>
              </w:rPr>
              <w:fldChar w:fldCharType="begin"/>
            </w:r>
            <w:r>
              <w:rPr>
                <w:noProof/>
                <w:webHidden/>
              </w:rPr>
              <w:instrText xml:space="preserve"> PAGEREF _Toc169179948 \h </w:instrText>
            </w:r>
            <w:r>
              <w:rPr>
                <w:noProof/>
                <w:webHidden/>
              </w:rPr>
            </w:r>
            <w:r>
              <w:rPr>
                <w:noProof/>
                <w:webHidden/>
              </w:rPr>
              <w:fldChar w:fldCharType="separate"/>
            </w:r>
            <w:r>
              <w:rPr>
                <w:noProof/>
                <w:webHidden/>
              </w:rPr>
              <w:t>20</w:t>
            </w:r>
            <w:r>
              <w:rPr>
                <w:noProof/>
                <w:webHidden/>
              </w:rPr>
              <w:fldChar w:fldCharType="end"/>
            </w:r>
          </w:hyperlink>
        </w:p>
        <w:p w14:paraId="20C2C5C5" w14:textId="7E6BA536" w:rsidR="0050436D" w:rsidRDefault="0050436D">
          <w:pPr>
            <w:pStyle w:val="TOC3"/>
            <w:rPr>
              <w:rFonts w:asciiTheme="minorHAnsi" w:eastAsiaTheme="minorEastAsia" w:hAnsiTheme="minorHAnsi" w:cstheme="minorBidi"/>
              <w:iCs w:val="0"/>
              <w:caps w:val="0"/>
              <w:noProof/>
              <w:sz w:val="22"/>
              <w:szCs w:val="22"/>
            </w:rPr>
          </w:pPr>
          <w:hyperlink w:anchor="_Toc169179949" w:history="1">
            <w:r w:rsidRPr="008A5A75">
              <w:rPr>
                <w:rStyle w:val="Hyperlink"/>
                <w:noProof/>
              </w:rPr>
              <w:t>4.12.2</w:t>
            </w:r>
            <w:r>
              <w:rPr>
                <w:rFonts w:asciiTheme="minorHAnsi" w:eastAsiaTheme="minorEastAsia" w:hAnsiTheme="minorHAnsi" w:cstheme="minorBidi"/>
                <w:iCs w:val="0"/>
                <w:caps w:val="0"/>
                <w:noProof/>
                <w:sz w:val="22"/>
                <w:szCs w:val="22"/>
              </w:rPr>
              <w:tab/>
            </w:r>
            <w:r w:rsidRPr="008A5A75">
              <w:rPr>
                <w:rStyle w:val="Hyperlink"/>
                <w:noProof/>
              </w:rPr>
              <w:t>METHOD 2 – SINGLE COAT APPLICATION</w:t>
            </w:r>
            <w:r>
              <w:rPr>
                <w:noProof/>
                <w:webHidden/>
              </w:rPr>
              <w:tab/>
            </w:r>
            <w:r>
              <w:rPr>
                <w:noProof/>
                <w:webHidden/>
              </w:rPr>
              <w:fldChar w:fldCharType="begin"/>
            </w:r>
            <w:r>
              <w:rPr>
                <w:noProof/>
                <w:webHidden/>
              </w:rPr>
              <w:instrText xml:space="preserve"> PAGEREF _Toc169179949 \h </w:instrText>
            </w:r>
            <w:r>
              <w:rPr>
                <w:noProof/>
                <w:webHidden/>
              </w:rPr>
            </w:r>
            <w:r>
              <w:rPr>
                <w:noProof/>
                <w:webHidden/>
              </w:rPr>
              <w:fldChar w:fldCharType="separate"/>
            </w:r>
            <w:r>
              <w:rPr>
                <w:noProof/>
                <w:webHidden/>
              </w:rPr>
              <w:t>20</w:t>
            </w:r>
            <w:r>
              <w:rPr>
                <w:noProof/>
                <w:webHidden/>
              </w:rPr>
              <w:fldChar w:fldCharType="end"/>
            </w:r>
          </w:hyperlink>
        </w:p>
        <w:p w14:paraId="6B29D43B" w14:textId="3B7F276D" w:rsidR="0050436D" w:rsidRDefault="0050436D">
          <w:pPr>
            <w:pStyle w:val="TOC3"/>
            <w:rPr>
              <w:rFonts w:asciiTheme="minorHAnsi" w:eastAsiaTheme="minorEastAsia" w:hAnsiTheme="minorHAnsi" w:cstheme="minorBidi"/>
              <w:iCs w:val="0"/>
              <w:caps w:val="0"/>
              <w:noProof/>
              <w:sz w:val="22"/>
              <w:szCs w:val="22"/>
            </w:rPr>
          </w:pPr>
          <w:hyperlink w:anchor="_Toc169179950" w:history="1">
            <w:r w:rsidRPr="008A5A75">
              <w:rPr>
                <w:rStyle w:val="Hyperlink"/>
                <w:noProof/>
              </w:rPr>
              <w:t>4.12.3</w:t>
            </w:r>
            <w:r>
              <w:rPr>
                <w:rFonts w:asciiTheme="minorHAnsi" w:eastAsiaTheme="minorEastAsia" w:hAnsiTheme="minorHAnsi" w:cstheme="minorBidi"/>
                <w:iCs w:val="0"/>
                <w:caps w:val="0"/>
                <w:noProof/>
                <w:sz w:val="22"/>
                <w:szCs w:val="22"/>
              </w:rPr>
              <w:tab/>
            </w:r>
            <w:r w:rsidRPr="008A5A75">
              <w:rPr>
                <w:rStyle w:val="Hyperlink"/>
                <w:noProof/>
              </w:rPr>
              <w:t>Clean up procedures</w:t>
            </w:r>
            <w:r>
              <w:rPr>
                <w:noProof/>
                <w:webHidden/>
              </w:rPr>
              <w:tab/>
            </w:r>
            <w:r>
              <w:rPr>
                <w:noProof/>
                <w:webHidden/>
              </w:rPr>
              <w:fldChar w:fldCharType="begin"/>
            </w:r>
            <w:r>
              <w:rPr>
                <w:noProof/>
                <w:webHidden/>
              </w:rPr>
              <w:instrText xml:space="preserve"> PAGEREF _Toc169179950 \h </w:instrText>
            </w:r>
            <w:r>
              <w:rPr>
                <w:noProof/>
                <w:webHidden/>
              </w:rPr>
            </w:r>
            <w:r>
              <w:rPr>
                <w:noProof/>
                <w:webHidden/>
              </w:rPr>
              <w:fldChar w:fldCharType="separate"/>
            </w:r>
            <w:r>
              <w:rPr>
                <w:noProof/>
                <w:webHidden/>
              </w:rPr>
              <w:t>21</w:t>
            </w:r>
            <w:r>
              <w:rPr>
                <w:noProof/>
                <w:webHidden/>
              </w:rPr>
              <w:fldChar w:fldCharType="end"/>
            </w:r>
          </w:hyperlink>
        </w:p>
        <w:p w14:paraId="3EBFC814" w14:textId="478CAD89" w:rsidR="0050436D" w:rsidRDefault="0050436D">
          <w:pPr>
            <w:pStyle w:val="TOC3"/>
            <w:rPr>
              <w:rFonts w:asciiTheme="minorHAnsi" w:eastAsiaTheme="minorEastAsia" w:hAnsiTheme="minorHAnsi" w:cstheme="minorBidi"/>
              <w:iCs w:val="0"/>
              <w:caps w:val="0"/>
              <w:noProof/>
              <w:sz w:val="22"/>
              <w:szCs w:val="22"/>
            </w:rPr>
          </w:pPr>
          <w:hyperlink w:anchor="_Toc169179951" w:history="1">
            <w:r w:rsidRPr="008A5A75">
              <w:rPr>
                <w:rStyle w:val="Hyperlink"/>
                <w:noProof/>
              </w:rPr>
              <w:t>4.12.4</w:t>
            </w:r>
            <w:r>
              <w:rPr>
                <w:rFonts w:asciiTheme="minorHAnsi" w:eastAsiaTheme="minorEastAsia" w:hAnsiTheme="minorHAnsi" w:cstheme="minorBidi"/>
                <w:iCs w:val="0"/>
                <w:caps w:val="0"/>
                <w:noProof/>
                <w:sz w:val="22"/>
                <w:szCs w:val="22"/>
              </w:rPr>
              <w:tab/>
            </w:r>
            <w:r w:rsidRPr="008A5A75">
              <w:rPr>
                <w:rStyle w:val="Hyperlink"/>
                <w:noProof/>
              </w:rPr>
              <w:t>Addtional information for applying bituminous material</w:t>
            </w:r>
            <w:r>
              <w:rPr>
                <w:noProof/>
                <w:webHidden/>
              </w:rPr>
              <w:tab/>
            </w:r>
            <w:r>
              <w:rPr>
                <w:noProof/>
                <w:webHidden/>
              </w:rPr>
              <w:fldChar w:fldCharType="begin"/>
            </w:r>
            <w:r>
              <w:rPr>
                <w:noProof/>
                <w:webHidden/>
              </w:rPr>
              <w:instrText xml:space="preserve"> PAGEREF _Toc169179951 \h </w:instrText>
            </w:r>
            <w:r>
              <w:rPr>
                <w:noProof/>
                <w:webHidden/>
              </w:rPr>
            </w:r>
            <w:r>
              <w:rPr>
                <w:noProof/>
                <w:webHidden/>
              </w:rPr>
              <w:fldChar w:fldCharType="separate"/>
            </w:r>
            <w:r>
              <w:rPr>
                <w:noProof/>
                <w:webHidden/>
              </w:rPr>
              <w:t>21</w:t>
            </w:r>
            <w:r>
              <w:rPr>
                <w:noProof/>
                <w:webHidden/>
              </w:rPr>
              <w:fldChar w:fldCharType="end"/>
            </w:r>
          </w:hyperlink>
        </w:p>
        <w:p w14:paraId="5E6B8FCA" w14:textId="6691768D" w:rsidR="0050436D" w:rsidRDefault="0050436D">
          <w:pPr>
            <w:pStyle w:val="TOC2"/>
            <w:rPr>
              <w:rFonts w:asciiTheme="minorHAnsi" w:eastAsiaTheme="minorEastAsia" w:hAnsiTheme="minorHAnsi" w:cstheme="minorBidi"/>
              <w:caps w:val="0"/>
              <w:noProof/>
              <w:sz w:val="22"/>
              <w:szCs w:val="22"/>
            </w:rPr>
          </w:pPr>
          <w:hyperlink w:anchor="_Toc169179952" w:history="1">
            <w:r w:rsidRPr="008A5A75">
              <w:rPr>
                <w:rStyle w:val="Hyperlink"/>
                <w:rFonts w:ascii="Calibri" w:hAnsi="Calibri"/>
                <w:b/>
                <w:noProof/>
                <w:spacing w:val="-5"/>
              </w:rPr>
              <w:t>4.13</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MATERIALS</w:t>
            </w:r>
            <w:r>
              <w:rPr>
                <w:noProof/>
                <w:webHidden/>
              </w:rPr>
              <w:tab/>
            </w:r>
            <w:r>
              <w:rPr>
                <w:noProof/>
                <w:webHidden/>
              </w:rPr>
              <w:fldChar w:fldCharType="begin"/>
            </w:r>
            <w:r>
              <w:rPr>
                <w:noProof/>
                <w:webHidden/>
              </w:rPr>
              <w:instrText xml:space="preserve"> PAGEREF _Toc169179952 \h </w:instrText>
            </w:r>
            <w:r>
              <w:rPr>
                <w:noProof/>
                <w:webHidden/>
              </w:rPr>
            </w:r>
            <w:r>
              <w:rPr>
                <w:noProof/>
                <w:webHidden/>
              </w:rPr>
              <w:fldChar w:fldCharType="separate"/>
            </w:r>
            <w:r>
              <w:rPr>
                <w:noProof/>
                <w:webHidden/>
              </w:rPr>
              <w:t>21</w:t>
            </w:r>
            <w:r>
              <w:rPr>
                <w:noProof/>
                <w:webHidden/>
              </w:rPr>
              <w:fldChar w:fldCharType="end"/>
            </w:r>
          </w:hyperlink>
        </w:p>
        <w:p w14:paraId="5F782122" w14:textId="747D7556" w:rsidR="0050436D" w:rsidRDefault="0050436D">
          <w:pPr>
            <w:pStyle w:val="TOC3"/>
            <w:rPr>
              <w:rFonts w:asciiTheme="minorHAnsi" w:eastAsiaTheme="minorEastAsia" w:hAnsiTheme="minorHAnsi" w:cstheme="minorBidi"/>
              <w:iCs w:val="0"/>
              <w:caps w:val="0"/>
              <w:noProof/>
              <w:sz w:val="22"/>
              <w:szCs w:val="22"/>
            </w:rPr>
          </w:pPr>
          <w:hyperlink w:anchor="_Toc169179953" w:history="1">
            <w:r w:rsidRPr="008A5A75">
              <w:rPr>
                <w:rStyle w:val="Hyperlink"/>
                <w:noProof/>
              </w:rPr>
              <w:t>4.13.1</w:t>
            </w:r>
            <w:r>
              <w:rPr>
                <w:rFonts w:asciiTheme="minorHAnsi" w:eastAsiaTheme="minorEastAsia" w:hAnsiTheme="minorHAnsi" w:cstheme="minorBidi"/>
                <w:iCs w:val="0"/>
                <w:caps w:val="0"/>
                <w:noProof/>
                <w:sz w:val="22"/>
                <w:szCs w:val="22"/>
              </w:rPr>
              <w:tab/>
            </w:r>
            <w:r w:rsidRPr="008A5A75">
              <w:rPr>
                <w:rStyle w:val="Hyperlink"/>
                <w:noProof/>
              </w:rPr>
              <w:t>broken stone and types of rocks</w:t>
            </w:r>
            <w:r>
              <w:rPr>
                <w:noProof/>
                <w:webHidden/>
              </w:rPr>
              <w:tab/>
            </w:r>
            <w:r>
              <w:rPr>
                <w:noProof/>
                <w:webHidden/>
              </w:rPr>
              <w:fldChar w:fldCharType="begin"/>
            </w:r>
            <w:r>
              <w:rPr>
                <w:noProof/>
                <w:webHidden/>
              </w:rPr>
              <w:instrText xml:space="preserve"> PAGEREF _Toc169179953 \h </w:instrText>
            </w:r>
            <w:r>
              <w:rPr>
                <w:noProof/>
                <w:webHidden/>
              </w:rPr>
            </w:r>
            <w:r>
              <w:rPr>
                <w:noProof/>
                <w:webHidden/>
              </w:rPr>
              <w:fldChar w:fldCharType="separate"/>
            </w:r>
            <w:r>
              <w:rPr>
                <w:noProof/>
                <w:webHidden/>
              </w:rPr>
              <w:t>21</w:t>
            </w:r>
            <w:r>
              <w:rPr>
                <w:noProof/>
                <w:webHidden/>
              </w:rPr>
              <w:fldChar w:fldCharType="end"/>
            </w:r>
          </w:hyperlink>
        </w:p>
        <w:p w14:paraId="1E9BECA5" w14:textId="0A991CD5" w:rsidR="0050436D" w:rsidRDefault="0050436D">
          <w:pPr>
            <w:pStyle w:val="TOC3"/>
            <w:rPr>
              <w:rFonts w:asciiTheme="minorHAnsi" w:eastAsiaTheme="minorEastAsia" w:hAnsiTheme="minorHAnsi" w:cstheme="minorBidi"/>
              <w:iCs w:val="0"/>
              <w:caps w:val="0"/>
              <w:noProof/>
              <w:sz w:val="22"/>
              <w:szCs w:val="22"/>
            </w:rPr>
          </w:pPr>
          <w:hyperlink w:anchor="_Toc169179954" w:history="1">
            <w:r w:rsidRPr="008A5A75">
              <w:rPr>
                <w:rStyle w:val="Hyperlink"/>
                <w:noProof/>
              </w:rPr>
              <w:t>4.13.2</w:t>
            </w:r>
            <w:r>
              <w:rPr>
                <w:rFonts w:asciiTheme="minorHAnsi" w:eastAsiaTheme="minorEastAsia" w:hAnsiTheme="minorHAnsi" w:cstheme="minorBidi"/>
                <w:iCs w:val="0"/>
                <w:caps w:val="0"/>
                <w:noProof/>
                <w:sz w:val="22"/>
                <w:szCs w:val="22"/>
              </w:rPr>
              <w:tab/>
            </w:r>
            <w:r w:rsidRPr="008A5A75">
              <w:rPr>
                <w:rStyle w:val="Hyperlink"/>
                <w:noProof/>
              </w:rPr>
              <w:t>Washed Gravel</w:t>
            </w:r>
            <w:r>
              <w:rPr>
                <w:noProof/>
                <w:webHidden/>
              </w:rPr>
              <w:tab/>
            </w:r>
            <w:r>
              <w:rPr>
                <w:noProof/>
                <w:webHidden/>
              </w:rPr>
              <w:fldChar w:fldCharType="begin"/>
            </w:r>
            <w:r>
              <w:rPr>
                <w:noProof/>
                <w:webHidden/>
              </w:rPr>
              <w:instrText xml:space="preserve"> PAGEREF _Toc169179954 \h </w:instrText>
            </w:r>
            <w:r>
              <w:rPr>
                <w:noProof/>
                <w:webHidden/>
              </w:rPr>
            </w:r>
            <w:r>
              <w:rPr>
                <w:noProof/>
                <w:webHidden/>
              </w:rPr>
              <w:fldChar w:fldCharType="separate"/>
            </w:r>
            <w:r>
              <w:rPr>
                <w:noProof/>
                <w:webHidden/>
              </w:rPr>
              <w:t>22</w:t>
            </w:r>
            <w:r>
              <w:rPr>
                <w:noProof/>
                <w:webHidden/>
              </w:rPr>
              <w:fldChar w:fldCharType="end"/>
            </w:r>
          </w:hyperlink>
        </w:p>
        <w:p w14:paraId="5ED240DE" w14:textId="29738621" w:rsidR="0050436D" w:rsidRDefault="0050436D">
          <w:pPr>
            <w:pStyle w:val="TOC3"/>
            <w:rPr>
              <w:rFonts w:asciiTheme="minorHAnsi" w:eastAsiaTheme="minorEastAsia" w:hAnsiTheme="minorHAnsi" w:cstheme="minorBidi"/>
              <w:iCs w:val="0"/>
              <w:caps w:val="0"/>
              <w:noProof/>
              <w:sz w:val="22"/>
              <w:szCs w:val="22"/>
            </w:rPr>
          </w:pPr>
          <w:hyperlink w:anchor="_Toc169179955" w:history="1">
            <w:r w:rsidRPr="008A5A75">
              <w:rPr>
                <w:rStyle w:val="Hyperlink"/>
                <w:noProof/>
              </w:rPr>
              <w:t>4.13.3</w:t>
            </w:r>
            <w:r>
              <w:rPr>
                <w:rFonts w:asciiTheme="minorHAnsi" w:eastAsiaTheme="minorEastAsia" w:hAnsiTheme="minorHAnsi" w:cstheme="minorBidi"/>
                <w:iCs w:val="0"/>
                <w:caps w:val="0"/>
                <w:noProof/>
                <w:sz w:val="22"/>
                <w:szCs w:val="22"/>
              </w:rPr>
              <w:tab/>
            </w:r>
            <w:r w:rsidRPr="008A5A75">
              <w:rPr>
                <w:rStyle w:val="Hyperlink"/>
                <w:noProof/>
              </w:rPr>
              <w:t>Blast Furnace and boiler Slag</w:t>
            </w:r>
            <w:r>
              <w:rPr>
                <w:noProof/>
                <w:webHidden/>
              </w:rPr>
              <w:tab/>
            </w:r>
            <w:r>
              <w:rPr>
                <w:noProof/>
                <w:webHidden/>
              </w:rPr>
              <w:fldChar w:fldCharType="begin"/>
            </w:r>
            <w:r>
              <w:rPr>
                <w:noProof/>
                <w:webHidden/>
              </w:rPr>
              <w:instrText xml:space="preserve"> PAGEREF _Toc169179955 \h </w:instrText>
            </w:r>
            <w:r>
              <w:rPr>
                <w:noProof/>
                <w:webHidden/>
              </w:rPr>
            </w:r>
            <w:r>
              <w:rPr>
                <w:noProof/>
                <w:webHidden/>
              </w:rPr>
              <w:fldChar w:fldCharType="separate"/>
            </w:r>
            <w:r>
              <w:rPr>
                <w:noProof/>
                <w:webHidden/>
              </w:rPr>
              <w:t>23</w:t>
            </w:r>
            <w:r>
              <w:rPr>
                <w:noProof/>
                <w:webHidden/>
              </w:rPr>
              <w:fldChar w:fldCharType="end"/>
            </w:r>
          </w:hyperlink>
        </w:p>
        <w:p w14:paraId="430F7710" w14:textId="12488534" w:rsidR="0050436D" w:rsidRDefault="0050436D">
          <w:pPr>
            <w:pStyle w:val="TOC3"/>
            <w:rPr>
              <w:rFonts w:asciiTheme="minorHAnsi" w:eastAsiaTheme="minorEastAsia" w:hAnsiTheme="minorHAnsi" w:cstheme="minorBidi"/>
              <w:iCs w:val="0"/>
              <w:caps w:val="0"/>
              <w:noProof/>
              <w:sz w:val="22"/>
              <w:szCs w:val="22"/>
            </w:rPr>
          </w:pPr>
          <w:hyperlink w:anchor="_Toc169179956" w:history="1">
            <w:r w:rsidRPr="008A5A75">
              <w:rPr>
                <w:rStyle w:val="Hyperlink"/>
                <w:noProof/>
              </w:rPr>
              <w:t>4.13.4</w:t>
            </w:r>
            <w:r>
              <w:rPr>
                <w:rFonts w:asciiTheme="minorHAnsi" w:eastAsiaTheme="minorEastAsia" w:hAnsiTheme="minorHAnsi" w:cstheme="minorBidi"/>
                <w:iCs w:val="0"/>
                <w:caps w:val="0"/>
                <w:noProof/>
                <w:sz w:val="22"/>
                <w:szCs w:val="22"/>
              </w:rPr>
              <w:tab/>
            </w:r>
            <w:r w:rsidRPr="008A5A75">
              <w:rPr>
                <w:rStyle w:val="Hyperlink"/>
                <w:noProof/>
              </w:rPr>
              <w:t>TABLES FOR STANDARD SIZES OF COARSE AGGREGATE</w:t>
            </w:r>
            <w:r>
              <w:rPr>
                <w:noProof/>
                <w:webHidden/>
              </w:rPr>
              <w:tab/>
            </w:r>
            <w:r>
              <w:rPr>
                <w:noProof/>
                <w:webHidden/>
              </w:rPr>
              <w:fldChar w:fldCharType="begin"/>
            </w:r>
            <w:r>
              <w:rPr>
                <w:noProof/>
                <w:webHidden/>
              </w:rPr>
              <w:instrText xml:space="preserve"> PAGEREF _Toc169179956 \h </w:instrText>
            </w:r>
            <w:r>
              <w:rPr>
                <w:noProof/>
                <w:webHidden/>
              </w:rPr>
            </w:r>
            <w:r>
              <w:rPr>
                <w:noProof/>
                <w:webHidden/>
              </w:rPr>
              <w:fldChar w:fldCharType="separate"/>
            </w:r>
            <w:r>
              <w:rPr>
                <w:noProof/>
                <w:webHidden/>
              </w:rPr>
              <w:t>23</w:t>
            </w:r>
            <w:r>
              <w:rPr>
                <w:noProof/>
                <w:webHidden/>
              </w:rPr>
              <w:fldChar w:fldCharType="end"/>
            </w:r>
          </w:hyperlink>
        </w:p>
        <w:p w14:paraId="435788AA" w14:textId="53280564" w:rsidR="0050436D" w:rsidRDefault="0050436D">
          <w:pPr>
            <w:pStyle w:val="TOC2"/>
            <w:rPr>
              <w:rFonts w:asciiTheme="minorHAnsi" w:eastAsiaTheme="minorEastAsia" w:hAnsiTheme="minorHAnsi" w:cstheme="minorBidi"/>
              <w:caps w:val="0"/>
              <w:noProof/>
              <w:sz w:val="22"/>
              <w:szCs w:val="22"/>
            </w:rPr>
          </w:pPr>
          <w:hyperlink w:anchor="_Toc169179957" w:history="1">
            <w:r w:rsidRPr="008A5A75">
              <w:rPr>
                <w:rStyle w:val="Hyperlink"/>
                <w:rFonts w:ascii="Calibri" w:hAnsi="Calibri"/>
                <w:b/>
                <w:noProof/>
                <w:spacing w:val="-5"/>
              </w:rPr>
              <w:t>4.14</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BITUMINOUS CONCRETE FOR PATCH</w:t>
            </w:r>
            <w:r>
              <w:rPr>
                <w:noProof/>
                <w:webHidden/>
              </w:rPr>
              <w:tab/>
            </w:r>
            <w:r>
              <w:rPr>
                <w:noProof/>
                <w:webHidden/>
              </w:rPr>
              <w:fldChar w:fldCharType="begin"/>
            </w:r>
            <w:r>
              <w:rPr>
                <w:noProof/>
                <w:webHidden/>
              </w:rPr>
              <w:instrText xml:space="preserve"> PAGEREF _Toc169179957 \h </w:instrText>
            </w:r>
            <w:r>
              <w:rPr>
                <w:noProof/>
                <w:webHidden/>
              </w:rPr>
            </w:r>
            <w:r>
              <w:rPr>
                <w:noProof/>
                <w:webHidden/>
              </w:rPr>
              <w:fldChar w:fldCharType="separate"/>
            </w:r>
            <w:r>
              <w:rPr>
                <w:noProof/>
                <w:webHidden/>
              </w:rPr>
              <w:t>24</w:t>
            </w:r>
            <w:r>
              <w:rPr>
                <w:noProof/>
                <w:webHidden/>
              </w:rPr>
              <w:fldChar w:fldCharType="end"/>
            </w:r>
          </w:hyperlink>
        </w:p>
        <w:p w14:paraId="1022B229" w14:textId="4B566295" w:rsidR="0050436D" w:rsidRDefault="0050436D">
          <w:pPr>
            <w:pStyle w:val="TOC3"/>
            <w:rPr>
              <w:rFonts w:asciiTheme="minorHAnsi" w:eastAsiaTheme="minorEastAsia" w:hAnsiTheme="minorHAnsi" w:cstheme="minorBidi"/>
              <w:iCs w:val="0"/>
              <w:caps w:val="0"/>
              <w:noProof/>
              <w:sz w:val="22"/>
              <w:szCs w:val="22"/>
            </w:rPr>
          </w:pPr>
          <w:hyperlink w:anchor="_Toc169179958" w:history="1">
            <w:r w:rsidRPr="008A5A75">
              <w:rPr>
                <w:rStyle w:val="Hyperlink"/>
                <w:noProof/>
              </w:rPr>
              <w:t>4.14.1</w:t>
            </w:r>
            <w:r>
              <w:rPr>
                <w:rFonts w:asciiTheme="minorHAnsi" w:eastAsiaTheme="minorEastAsia" w:hAnsiTheme="minorHAnsi" w:cstheme="minorBidi"/>
                <w:iCs w:val="0"/>
                <w:caps w:val="0"/>
                <w:noProof/>
                <w:sz w:val="22"/>
                <w:szCs w:val="22"/>
              </w:rPr>
              <w:tab/>
            </w:r>
            <w:r w:rsidRPr="008A5A75">
              <w:rPr>
                <w:rStyle w:val="Hyperlink"/>
                <w:noProof/>
              </w:rPr>
              <w:t>MATERIALS FOR BITUMINOUS CONCRETE PATCH</w:t>
            </w:r>
            <w:r>
              <w:rPr>
                <w:noProof/>
                <w:webHidden/>
              </w:rPr>
              <w:tab/>
            </w:r>
            <w:r>
              <w:rPr>
                <w:noProof/>
                <w:webHidden/>
              </w:rPr>
              <w:fldChar w:fldCharType="begin"/>
            </w:r>
            <w:r>
              <w:rPr>
                <w:noProof/>
                <w:webHidden/>
              </w:rPr>
              <w:instrText xml:space="preserve"> PAGEREF _Toc169179958 \h </w:instrText>
            </w:r>
            <w:r>
              <w:rPr>
                <w:noProof/>
                <w:webHidden/>
              </w:rPr>
            </w:r>
            <w:r>
              <w:rPr>
                <w:noProof/>
                <w:webHidden/>
              </w:rPr>
              <w:fldChar w:fldCharType="separate"/>
            </w:r>
            <w:r>
              <w:rPr>
                <w:noProof/>
                <w:webHidden/>
              </w:rPr>
              <w:t>25</w:t>
            </w:r>
            <w:r>
              <w:rPr>
                <w:noProof/>
                <w:webHidden/>
              </w:rPr>
              <w:fldChar w:fldCharType="end"/>
            </w:r>
          </w:hyperlink>
        </w:p>
        <w:p w14:paraId="1E197E8D" w14:textId="248B6D01" w:rsidR="0050436D" w:rsidRDefault="0050436D">
          <w:pPr>
            <w:pStyle w:val="TOC2"/>
            <w:rPr>
              <w:rFonts w:asciiTheme="minorHAnsi" w:eastAsiaTheme="minorEastAsia" w:hAnsiTheme="minorHAnsi" w:cstheme="minorBidi"/>
              <w:caps w:val="0"/>
              <w:noProof/>
              <w:sz w:val="22"/>
              <w:szCs w:val="22"/>
            </w:rPr>
          </w:pPr>
          <w:hyperlink w:anchor="_Toc169179959" w:history="1">
            <w:r w:rsidRPr="008A5A75">
              <w:rPr>
                <w:rStyle w:val="Hyperlink"/>
                <w:rFonts w:ascii="Calibri" w:hAnsi="Calibri"/>
                <w:b/>
                <w:noProof/>
                <w:spacing w:val="-5"/>
              </w:rPr>
              <w:t>4.15</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THE RANGE OF APPLICATION TEMPERATURES</w:t>
            </w:r>
            <w:r>
              <w:rPr>
                <w:noProof/>
                <w:webHidden/>
              </w:rPr>
              <w:tab/>
            </w:r>
            <w:r>
              <w:rPr>
                <w:noProof/>
                <w:webHidden/>
              </w:rPr>
              <w:fldChar w:fldCharType="begin"/>
            </w:r>
            <w:r>
              <w:rPr>
                <w:noProof/>
                <w:webHidden/>
              </w:rPr>
              <w:instrText xml:space="preserve"> PAGEREF _Toc169179959 \h </w:instrText>
            </w:r>
            <w:r>
              <w:rPr>
                <w:noProof/>
                <w:webHidden/>
              </w:rPr>
            </w:r>
            <w:r>
              <w:rPr>
                <w:noProof/>
                <w:webHidden/>
              </w:rPr>
              <w:fldChar w:fldCharType="separate"/>
            </w:r>
            <w:r>
              <w:rPr>
                <w:noProof/>
                <w:webHidden/>
              </w:rPr>
              <w:t>27</w:t>
            </w:r>
            <w:r>
              <w:rPr>
                <w:noProof/>
                <w:webHidden/>
              </w:rPr>
              <w:fldChar w:fldCharType="end"/>
            </w:r>
          </w:hyperlink>
        </w:p>
        <w:p w14:paraId="5318AEC7" w14:textId="4E34D345" w:rsidR="0050436D" w:rsidRDefault="0050436D">
          <w:pPr>
            <w:pStyle w:val="TOC2"/>
            <w:rPr>
              <w:rFonts w:asciiTheme="minorHAnsi" w:eastAsiaTheme="minorEastAsia" w:hAnsiTheme="minorHAnsi" w:cstheme="minorBidi"/>
              <w:caps w:val="0"/>
              <w:noProof/>
              <w:sz w:val="22"/>
              <w:szCs w:val="22"/>
            </w:rPr>
          </w:pPr>
          <w:hyperlink w:anchor="_Toc169179960" w:history="1">
            <w:r w:rsidRPr="008A5A75">
              <w:rPr>
                <w:rStyle w:val="Hyperlink"/>
                <w:rFonts w:ascii="Calibri" w:hAnsi="Calibri"/>
                <w:b/>
                <w:noProof/>
                <w:spacing w:val="-5"/>
              </w:rPr>
              <w:t>4.16</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SAFETY PRECAUTIONS</w:t>
            </w:r>
            <w:r>
              <w:rPr>
                <w:noProof/>
                <w:webHidden/>
              </w:rPr>
              <w:tab/>
            </w:r>
            <w:r>
              <w:rPr>
                <w:noProof/>
                <w:webHidden/>
              </w:rPr>
              <w:fldChar w:fldCharType="begin"/>
            </w:r>
            <w:r>
              <w:rPr>
                <w:noProof/>
                <w:webHidden/>
              </w:rPr>
              <w:instrText xml:space="preserve"> PAGEREF _Toc169179960 \h </w:instrText>
            </w:r>
            <w:r>
              <w:rPr>
                <w:noProof/>
                <w:webHidden/>
              </w:rPr>
            </w:r>
            <w:r>
              <w:rPr>
                <w:noProof/>
                <w:webHidden/>
              </w:rPr>
              <w:fldChar w:fldCharType="separate"/>
            </w:r>
            <w:r>
              <w:rPr>
                <w:noProof/>
                <w:webHidden/>
              </w:rPr>
              <w:t>27</w:t>
            </w:r>
            <w:r>
              <w:rPr>
                <w:noProof/>
                <w:webHidden/>
              </w:rPr>
              <w:fldChar w:fldCharType="end"/>
            </w:r>
          </w:hyperlink>
        </w:p>
        <w:p w14:paraId="74F5F409" w14:textId="12F0CF6E" w:rsidR="0050436D" w:rsidRDefault="0050436D">
          <w:pPr>
            <w:pStyle w:val="TOC2"/>
            <w:rPr>
              <w:rFonts w:asciiTheme="minorHAnsi" w:eastAsiaTheme="minorEastAsia" w:hAnsiTheme="minorHAnsi" w:cstheme="minorBidi"/>
              <w:caps w:val="0"/>
              <w:noProof/>
              <w:sz w:val="22"/>
              <w:szCs w:val="22"/>
            </w:rPr>
          </w:pPr>
          <w:hyperlink w:anchor="_Toc169179961" w:history="1">
            <w:r w:rsidRPr="008A5A75">
              <w:rPr>
                <w:rStyle w:val="Hyperlink"/>
                <w:rFonts w:ascii="Calibri" w:hAnsi="Calibri"/>
                <w:b/>
                <w:noProof/>
                <w:spacing w:val="-5"/>
              </w:rPr>
              <w:t>4.17</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DELIVERY SLIPS</w:t>
            </w:r>
            <w:r>
              <w:rPr>
                <w:noProof/>
                <w:webHidden/>
              </w:rPr>
              <w:tab/>
            </w:r>
            <w:r>
              <w:rPr>
                <w:noProof/>
                <w:webHidden/>
              </w:rPr>
              <w:fldChar w:fldCharType="begin"/>
            </w:r>
            <w:r>
              <w:rPr>
                <w:noProof/>
                <w:webHidden/>
              </w:rPr>
              <w:instrText xml:space="preserve"> PAGEREF _Toc169179961 \h </w:instrText>
            </w:r>
            <w:r>
              <w:rPr>
                <w:noProof/>
                <w:webHidden/>
              </w:rPr>
            </w:r>
            <w:r>
              <w:rPr>
                <w:noProof/>
                <w:webHidden/>
              </w:rPr>
              <w:fldChar w:fldCharType="separate"/>
            </w:r>
            <w:r>
              <w:rPr>
                <w:noProof/>
                <w:webHidden/>
              </w:rPr>
              <w:t>27</w:t>
            </w:r>
            <w:r>
              <w:rPr>
                <w:noProof/>
                <w:webHidden/>
              </w:rPr>
              <w:fldChar w:fldCharType="end"/>
            </w:r>
          </w:hyperlink>
        </w:p>
        <w:p w14:paraId="1AA0051E" w14:textId="11AF0E37" w:rsidR="0050436D" w:rsidRDefault="0050436D">
          <w:pPr>
            <w:pStyle w:val="TOC2"/>
            <w:rPr>
              <w:rFonts w:asciiTheme="minorHAnsi" w:eastAsiaTheme="minorEastAsia" w:hAnsiTheme="minorHAnsi" w:cstheme="minorBidi"/>
              <w:caps w:val="0"/>
              <w:noProof/>
              <w:sz w:val="22"/>
              <w:szCs w:val="22"/>
            </w:rPr>
          </w:pPr>
          <w:hyperlink w:anchor="_Toc169179962" w:history="1">
            <w:r w:rsidRPr="008A5A75">
              <w:rPr>
                <w:rStyle w:val="Hyperlink"/>
                <w:rFonts w:ascii="Calibri" w:hAnsi="Calibri"/>
                <w:b/>
                <w:noProof/>
                <w:spacing w:val="-5"/>
              </w:rPr>
              <w:t>4.18</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AGGREGATE MATERIAL</w:t>
            </w:r>
            <w:r>
              <w:rPr>
                <w:noProof/>
                <w:webHidden/>
              </w:rPr>
              <w:tab/>
            </w:r>
            <w:r>
              <w:rPr>
                <w:noProof/>
                <w:webHidden/>
              </w:rPr>
              <w:fldChar w:fldCharType="begin"/>
            </w:r>
            <w:r>
              <w:rPr>
                <w:noProof/>
                <w:webHidden/>
              </w:rPr>
              <w:instrText xml:space="preserve"> PAGEREF _Toc169179962 \h </w:instrText>
            </w:r>
            <w:r>
              <w:rPr>
                <w:noProof/>
                <w:webHidden/>
              </w:rPr>
            </w:r>
            <w:r>
              <w:rPr>
                <w:noProof/>
                <w:webHidden/>
              </w:rPr>
              <w:fldChar w:fldCharType="separate"/>
            </w:r>
            <w:r>
              <w:rPr>
                <w:noProof/>
                <w:webHidden/>
              </w:rPr>
              <w:t>28</w:t>
            </w:r>
            <w:r>
              <w:rPr>
                <w:noProof/>
                <w:webHidden/>
              </w:rPr>
              <w:fldChar w:fldCharType="end"/>
            </w:r>
          </w:hyperlink>
        </w:p>
        <w:p w14:paraId="07F10F84" w14:textId="088F852D" w:rsidR="0050436D" w:rsidRDefault="0050436D">
          <w:pPr>
            <w:pStyle w:val="TOC3"/>
            <w:rPr>
              <w:rFonts w:asciiTheme="minorHAnsi" w:eastAsiaTheme="minorEastAsia" w:hAnsiTheme="minorHAnsi" w:cstheme="minorBidi"/>
              <w:iCs w:val="0"/>
              <w:caps w:val="0"/>
              <w:noProof/>
              <w:sz w:val="22"/>
              <w:szCs w:val="22"/>
            </w:rPr>
          </w:pPr>
          <w:hyperlink w:anchor="_Toc169179963" w:history="1">
            <w:r w:rsidRPr="008A5A75">
              <w:rPr>
                <w:rStyle w:val="Hyperlink"/>
                <w:noProof/>
              </w:rPr>
              <w:t>4.18.1</w:t>
            </w:r>
            <w:r>
              <w:rPr>
                <w:rFonts w:asciiTheme="minorHAnsi" w:eastAsiaTheme="minorEastAsia" w:hAnsiTheme="minorHAnsi" w:cstheme="minorBidi"/>
                <w:iCs w:val="0"/>
                <w:caps w:val="0"/>
                <w:noProof/>
                <w:sz w:val="22"/>
                <w:szCs w:val="22"/>
              </w:rPr>
              <w:tab/>
            </w:r>
            <w:r w:rsidRPr="008A5A75">
              <w:rPr>
                <w:rStyle w:val="Hyperlink"/>
                <w:noProof/>
              </w:rPr>
              <w:t>AGGregate Material Stockpile</w:t>
            </w:r>
            <w:r>
              <w:rPr>
                <w:noProof/>
                <w:webHidden/>
              </w:rPr>
              <w:tab/>
            </w:r>
            <w:r>
              <w:rPr>
                <w:noProof/>
                <w:webHidden/>
              </w:rPr>
              <w:fldChar w:fldCharType="begin"/>
            </w:r>
            <w:r>
              <w:rPr>
                <w:noProof/>
                <w:webHidden/>
              </w:rPr>
              <w:instrText xml:space="preserve"> PAGEREF _Toc169179963 \h </w:instrText>
            </w:r>
            <w:r>
              <w:rPr>
                <w:noProof/>
                <w:webHidden/>
              </w:rPr>
            </w:r>
            <w:r>
              <w:rPr>
                <w:noProof/>
                <w:webHidden/>
              </w:rPr>
              <w:fldChar w:fldCharType="separate"/>
            </w:r>
            <w:r>
              <w:rPr>
                <w:noProof/>
                <w:webHidden/>
              </w:rPr>
              <w:t>28</w:t>
            </w:r>
            <w:r>
              <w:rPr>
                <w:noProof/>
                <w:webHidden/>
              </w:rPr>
              <w:fldChar w:fldCharType="end"/>
            </w:r>
          </w:hyperlink>
        </w:p>
        <w:p w14:paraId="45ECF699" w14:textId="67003182" w:rsidR="0050436D" w:rsidRDefault="0050436D">
          <w:pPr>
            <w:pStyle w:val="TOC3"/>
            <w:rPr>
              <w:rFonts w:asciiTheme="minorHAnsi" w:eastAsiaTheme="minorEastAsia" w:hAnsiTheme="minorHAnsi" w:cstheme="minorBidi"/>
              <w:iCs w:val="0"/>
              <w:caps w:val="0"/>
              <w:noProof/>
              <w:sz w:val="22"/>
              <w:szCs w:val="22"/>
            </w:rPr>
          </w:pPr>
          <w:hyperlink w:anchor="_Toc169179964" w:history="1">
            <w:r w:rsidRPr="008A5A75">
              <w:rPr>
                <w:rStyle w:val="Hyperlink"/>
                <w:noProof/>
              </w:rPr>
              <w:t>4.18.2</w:t>
            </w:r>
            <w:r>
              <w:rPr>
                <w:rFonts w:asciiTheme="minorHAnsi" w:eastAsiaTheme="minorEastAsia" w:hAnsiTheme="minorHAnsi" w:cstheme="minorBidi"/>
                <w:iCs w:val="0"/>
                <w:caps w:val="0"/>
                <w:noProof/>
                <w:sz w:val="22"/>
                <w:szCs w:val="22"/>
              </w:rPr>
              <w:tab/>
            </w:r>
            <w:r w:rsidRPr="008A5A75">
              <w:rPr>
                <w:rStyle w:val="Hyperlink"/>
                <w:noProof/>
              </w:rPr>
              <w:t>CONTRACTOR insturctions for handling stockpiles of aggregate material</w:t>
            </w:r>
            <w:r>
              <w:rPr>
                <w:noProof/>
                <w:webHidden/>
              </w:rPr>
              <w:tab/>
            </w:r>
            <w:r>
              <w:rPr>
                <w:noProof/>
                <w:webHidden/>
              </w:rPr>
              <w:fldChar w:fldCharType="begin"/>
            </w:r>
            <w:r>
              <w:rPr>
                <w:noProof/>
                <w:webHidden/>
              </w:rPr>
              <w:instrText xml:space="preserve"> PAGEREF _Toc169179964 \h </w:instrText>
            </w:r>
            <w:r>
              <w:rPr>
                <w:noProof/>
                <w:webHidden/>
              </w:rPr>
            </w:r>
            <w:r>
              <w:rPr>
                <w:noProof/>
                <w:webHidden/>
              </w:rPr>
              <w:fldChar w:fldCharType="separate"/>
            </w:r>
            <w:r>
              <w:rPr>
                <w:noProof/>
                <w:webHidden/>
              </w:rPr>
              <w:t>28</w:t>
            </w:r>
            <w:r>
              <w:rPr>
                <w:noProof/>
                <w:webHidden/>
              </w:rPr>
              <w:fldChar w:fldCharType="end"/>
            </w:r>
          </w:hyperlink>
        </w:p>
        <w:p w14:paraId="2EBD158A" w14:textId="6B52A54D" w:rsidR="0050436D" w:rsidRDefault="0050436D">
          <w:pPr>
            <w:pStyle w:val="TOC2"/>
            <w:rPr>
              <w:rFonts w:asciiTheme="minorHAnsi" w:eastAsiaTheme="minorEastAsia" w:hAnsiTheme="minorHAnsi" w:cstheme="minorBidi"/>
              <w:caps w:val="0"/>
              <w:noProof/>
              <w:sz w:val="22"/>
              <w:szCs w:val="22"/>
            </w:rPr>
          </w:pPr>
          <w:hyperlink w:anchor="_Toc169179965" w:history="1">
            <w:r w:rsidRPr="008A5A75">
              <w:rPr>
                <w:rStyle w:val="Hyperlink"/>
                <w:rFonts w:ascii="Calibri" w:hAnsi="Calibri"/>
                <w:b/>
                <w:noProof/>
                <w:spacing w:val="-5"/>
              </w:rPr>
              <w:t>4.19</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PUBLIC WORKS CONTRACTOR REGISTRATION ACT</w:t>
            </w:r>
            <w:r>
              <w:rPr>
                <w:noProof/>
                <w:webHidden/>
              </w:rPr>
              <w:tab/>
            </w:r>
            <w:r>
              <w:rPr>
                <w:noProof/>
                <w:webHidden/>
              </w:rPr>
              <w:fldChar w:fldCharType="begin"/>
            </w:r>
            <w:r>
              <w:rPr>
                <w:noProof/>
                <w:webHidden/>
              </w:rPr>
              <w:instrText xml:space="preserve"> PAGEREF _Toc169179965 \h </w:instrText>
            </w:r>
            <w:r>
              <w:rPr>
                <w:noProof/>
                <w:webHidden/>
              </w:rPr>
            </w:r>
            <w:r>
              <w:rPr>
                <w:noProof/>
                <w:webHidden/>
              </w:rPr>
              <w:fldChar w:fldCharType="separate"/>
            </w:r>
            <w:r>
              <w:rPr>
                <w:noProof/>
                <w:webHidden/>
              </w:rPr>
              <w:t>28</w:t>
            </w:r>
            <w:r>
              <w:rPr>
                <w:noProof/>
                <w:webHidden/>
              </w:rPr>
              <w:fldChar w:fldCharType="end"/>
            </w:r>
          </w:hyperlink>
        </w:p>
        <w:p w14:paraId="26F00D53" w14:textId="7696AF78" w:rsidR="0050436D" w:rsidRDefault="0050436D">
          <w:pPr>
            <w:pStyle w:val="TOC3"/>
            <w:rPr>
              <w:rFonts w:asciiTheme="minorHAnsi" w:eastAsiaTheme="minorEastAsia" w:hAnsiTheme="minorHAnsi" w:cstheme="minorBidi"/>
              <w:iCs w:val="0"/>
              <w:caps w:val="0"/>
              <w:noProof/>
              <w:sz w:val="22"/>
              <w:szCs w:val="22"/>
            </w:rPr>
          </w:pPr>
          <w:hyperlink w:anchor="_Toc169179966" w:history="1">
            <w:r w:rsidRPr="008A5A75">
              <w:rPr>
                <w:rStyle w:val="Hyperlink"/>
                <w:noProof/>
              </w:rPr>
              <w:t>4.19.1</w:t>
            </w:r>
            <w:r>
              <w:rPr>
                <w:rFonts w:asciiTheme="minorHAnsi" w:eastAsiaTheme="minorEastAsia" w:hAnsiTheme="minorHAnsi" w:cstheme="minorBidi"/>
                <w:iCs w:val="0"/>
                <w:caps w:val="0"/>
                <w:noProof/>
                <w:sz w:val="22"/>
                <w:szCs w:val="22"/>
              </w:rPr>
              <w:tab/>
            </w:r>
            <w:r w:rsidRPr="008A5A75">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_Toc169179966 \h </w:instrText>
            </w:r>
            <w:r>
              <w:rPr>
                <w:noProof/>
                <w:webHidden/>
              </w:rPr>
            </w:r>
            <w:r>
              <w:rPr>
                <w:noProof/>
                <w:webHidden/>
              </w:rPr>
              <w:fldChar w:fldCharType="separate"/>
            </w:r>
            <w:r>
              <w:rPr>
                <w:noProof/>
                <w:webHidden/>
              </w:rPr>
              <w:t>28</w:t>
            </w:r>
            <w:r>
              <w:rPr>
                <w:noProof/>
                <w:webHidden/>
              </w:rPr>
              <w:fldChar w:fldCharType="end"/>
            </w:r>
          </w:hyperlink>
        </w:p>
        <w:p w14:paraId="623BF9D9" w14:textId="07CB1EA6" w:rsidR="0050436D" w:rsidRDefault="0050436D">
          <w:pPr>
            <w:pStyle w:val="TOC2"/>
            <w:rPr>
              <w:rFonts w:asciiTheme="minorHAnsi" w:eastAsiaTheme="minorEastAsia" w:hAnsiTheme="minorHAnsi" w:cstheme="minorBidi"/>
              <w:caps w:val="0"/>
              <w:noProof/>
              <w:sz w:val="22"/>
              <w:szCs w:val="22"/>
            </w:rPr>
          </w:pPr>
          <w:hyperlink w:anchor="_Toc169179967" w:history="1">
            <w:r w:rsidRPr="008A5A75">
              <w:rPr>
                <w:rStyle w:val="Hyperlink"/>
                <w:rFonts w:ascii="Calibri" w:hAnsi="Calibri"/>
                <w:b/>
                <w:noProof/>
                <w:spacing w:val="-5"/>
              </w:rPr>
              <w:t>4.20</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QUANTITY AND PAYMENT</w:t>
            </w:r>
            <w:r>
              <w:rPr>
                <w:noProof/>
                <w:webHidden/>
              </w:rPr>
              <w:tab/>
            </w:r>
            <w:r>
              <w:rPr>
                <w:noProof/>
                <w:webHidden/>
              </w:rPr>
              <w:fldChar w:fldCharType="begin"/>
            </w:r>
            <w:r>
              <w:rPr>
                <w:noProof/>
                <w:webHidden/>
              </w:rPr>
              <w:instrText xml:space="preserve"> PAGEREF _Toc169179967 \h </w:instrText>
            </w:r>
            <w:r>
              <w:rPr>
                <w:noProof/>
                <w:webHidden/>
              </w:rPr>
            </w:r>
            <w:r>
              <w:rPr>
                <w:noProof/>
                <w:webHidden/>
              </w:rPr>
              <w:fldChar w:fldCharType="separate"/>
            </w:r>
            <w:r>
              <w:rPr>
                <w:noProof/>
                <w:webHidden/>
              </w:rPr>
              <w:t>30</w:t>
            </w:r>
            <w:r>
              <w:rPr>
                <w:noProof/>
                <w:webHidden/>
              </w:rPr>
              <w:fldChar w:fldCharType="end"/>
            </w:r>
          </w:hyperlink>
        </w:p>
        <w:p w14:paraId="31ECEBB9" w14:textId="2DF6DD04" w:rsidR="0050436D" w:rsidRDefault="0050436D">
          <w:pPr>
            <w:pStyle w:val="TOC3"/>
            <w:rPr>
              <w:rFonts w:asciiTheme="minorHAnsi" w:eastAsiaTheme="minorEastAsia" w:hAnsiTheme="minorHAnsi" w:cstheme="minorBidi"/>
              <w:iCs w:val="0"/>
              <w:caps w:val="0"/>
              <w:noProof/>
              <w:sz w:val="22"/>
              <w:szCs w:val="22"/>
            </w:rPr>
          </w:pPr>
          <w:hyperlink w:anchor="_Toc169179968" w:history="1">
            <w:r w:rsidRPr="008A5A75">
              <w:rPr>
                <w:rStyle w:val="Hyperlink"/>
                <w:noProof/>
              </w:rPr>
              <w:t>4.20.1</w:t>
            </w:r>
            <w:r>
              <w:rPr>
                <w:rFonts w:asciiTheme="minorHAnsi" w:eastAsiaTheme="minorEastAsia" w:hAnsiTheme="minorHAnsi" w:cstheme="minorBidi"/>
                <w:iCs w:val="0"/>
                <w:caps w:val="0"/>
                <w:noProof/>
                <w:sz w:val="22"/>
                <w:szCs w:val="22"/>
              </w:rPr>
              <w:tab/>
            </w:r>
            <w:r w:rsidRPr="008A5A75">
              <w:rPr>
                <w:rStyle w:val="Hyperlink"/>
                <w:noProof/>
              </w:rPr>
              <w:t>Minimim Call-out and payment</w:t>
            </w:r>
            <w:r>
              <w:rPr>
                <w:noProof/>
                <w:webHidden/>
              </w:rPr>
              <w:tab/>
            </w:r>
            <w:r>
              <w:rPr>
                <w:noProof/>
                <w:webHidden/>
              </w:rPr>
              <w:fldChar w:fldCharType="begin"/>
            </w:r>
            <w:r>
              <w:rPr>
                <w:noProof/>
                <w:webHidden/>
              </w:rPr>
              <w:instrText xml:space="preserve"> PAGEREF _Toc169179968 \h </w:instrText>
            </w:r>
            <w:r>
              <w:rPr>
                <w:noProof/>
                <w:webHidden/>
              </w:rPr>
            </w:r>
            <w:r>
              <w:rPr>
                <w:noProof/>
                <w:webHidden/>
              </w:rPr>
              <w:fldChar w:fldCharType="separate"/>
            </w:r>
            <w:r>
              <w:rPr>
                <w:noProof/>
                <w:webHidden/>
              </w:rPr>
              <w:t>30</w:t>
            </w:r>
            <w:r>
              <w:rPr>
                <w:noProof/>
                <w:webHidden/>
              </w:rPr>
              <w:fldChar w:fldCharType="end"/>
            </w:r>
          </w:hyperlink>
        </w:p>
        <w:p w14:paraId="691BF5A4" w14:textId="4D1A1049" w:rsidR="0050436D" w:rsidRDefault="0050436D">
          <w:pPr>
            <w:pStyle w:val="TOC2"/>
            <w:rPr>
              <w:rFonts w:asciiTheme="minorHAnsi" w:eastAsiaTheme="minorEastAsia" w:hAnsiTheme="minorHAnsi" w:cstheme="minorBidi"/>
              <w:caps w:val="0"/>
              <w:noProof/>
              <w:sz w:val="22"/>
              <w:szCs w:val="22"/>
            </w:rPr>
          </w:pPr>
          <w:hyperlink w:anchor="_Toc169179969" w:history="1">
            <w:r w:rsidRPr="008A5A75">
              <w:rPr>
                <w:rStyle w:val="Hyperlink"/>
                <w:rFonts w:ascii="Calibri" w:hAnsi="Calibri"/>
                <w:b/>
                <w:noProof/>
                <w:spacing w:val="-5"/>
              </w:rPr>
              <w:t>4.21</w:t>
            </w:r>
            <w:r>
              <w:rPr>
                <w:rFonts w:asciiTheme="minorHAnsi" w:eastAsiaTheme="minorEastAsia" w:hAnsiTheme="minorHAnsi" w:cstheme="minorBidi"/>
                <w:caps w:val="0"/>
                <w:noProof/>
                <w:sz w:val="22"/>
                <w:szCs w:val="22"/>
              </w:rPr>
              <w:tab/>
            </w:r>
            <w:r w:rsidRPr="008A5A75">
              <w:rPr>
                <w:rStyle w:val="Hyperlink"/>
                <w:rFonts w:ascii="Calibri" w:hAnsi="Calibri"/>
                <w:b/>
                <w:noProof/>
                <w:spacing w:val="-5"/>
              </w:rPr>
              <w:t>TEMPERATURE-VOLUME CORRECTION FACTORS FOR ASPHALT</w:t>
            </w:r>
            <w:r>
              <w:rPr>
                <w:noProof/>
                <w:webHidden/>
              </w:rPr>
              <w:tab/>
            </w:r>
            <w:r>
              <w:rPr>
                <w:noProof/>
                <w:webHidden/>
              </w:rPr>
              <w:fldChar w:fldCharType="begin"/>
            </w:r>
            <w:r>
              <w:rPr>
                <w:noProof/>
                <w:webHidden/>
              </w:rPr>
              <w:instrText xml:space="preserve"> PAGEREF _Toc169179969 \h </w:instrText>
            </w:r>
            <w:r>
              <w:rPr>
                <w:noProof/>
                <w:webHidden/>
              </w:rPr>
            </w:r>
            <w:r>
              <w:rPr>
                <w:noProof/>
                <w:webHidden/>
              </w:rPr>
              <w:fldChar w:fldCharType="separate"/>
            </w:r>
            <w:r>
              <w:rPr>
                <w:noProof/>
                <w:webHidden/>
              </w:rPr>
              <w:t>30</w:t>
            </w:r>
            <w:r>
              <w:rPr>
                <w:noProof/>
                <w:webHidden/>
              </w:rPr>
              <w:fldChar w:fldCharType="end"/>
            </w:r>
          </w:hyperlink>
        </w:p>
        <w:p w14:paraId="70AB81D2" w14:textId="4E76D6A1" w:rsidR="0050436D" w:rsidRDefault="0050436D">
          <w:pPr>
            <w:pStyle w:val="TOC3"/>
            <w:rPr>
              <w:rFonts w:asciiTheme="minorHAnsi" w:eastAsiaTheme="minorEastAsia" w:hAnsiTheme="minorHAnsi" w:cstheme="minorBidi"/>
              <w:iCs w:val="0"/>
              <w:caps w:val="0"/>
              <w:noProof/>
              <w:sz w:val="22"/>
              <w:szCs w:val="22"/>
            </w:rPr>
          </w:pPr>
          <w:hyperlink w:anchor="_Toc169179970" w:history="1">
            <w:r w:rsidRPr="008A5A75">
              <w:rPr>
                <w:rStyle w:val="Hyperlink"/>
                <w:rFonts w:eastAsia="MS Mincho" w:cs="Arial"/>
                <w:b/>
                <w:bCs/>
                <w:noProof/>
                <w:spacing w:val="-5"/>
              </w:rPr>
              <w:t>Asphalt cements (all grades); cut-back asphalt (grades RC-800, RC-3000, MC-800 and MC-3000); inverted emulsified asphalt (grade IEMC-800)</w:t>
            </w:r>
            <w:r>
              <w:rPr>
                <w:noProof/>
                <w:webHidden/>
              </w:rPr>
              <w:tab/>
            </w:r>
            <w:r>
              <w:rPr>
                <w:noProof/>
                <w:webHidden/>
              </w:rPr>
              <w:fldChar w:fldCharType="begin"/>
            </w:r>
            <w:r>
              <w:rPr>
                <w:noProof/>
                <w:webHidden/>
              </w:rPr>
              <w:instrText xml:space="preserve"> PAGEREF _Toc169179970 \h </w:instrText>
            </w:r>
            <w:r>
              <w:rPr>
                <w:noProof/>
                <w:webHidden/>
              </w:rPr>
            </w:r>
            <w:r>
              <w:rPr>
                <w:noProof/>
                <w:webHidden/>
              </w:rPr>
              <w:fldChar w:fldCharType="separate"/>
            </w:r>
            <w:r>
              <w:rPr>
                <w:noProof/>
                <w:webHidden/>
              </w:rPr>
              <w:t>30</w:t>
            </w:r>
            <w:r>
              <w:rPr>
                <w:noProof/>
                <w:webHidden/>
              </w:rPr>
              <w:fldChar w:fldCharType="end"/>
            </w:r>
          </w:hyperlink>
        </w:p>
        <w:p w14:paraId="7EA04F0B" w14:textId="161A7548" w:rsidR="0050436D" w:rsidRDefault="0050436D">
          <w:pPr>
            <w:pStyle w:val="TOC1"/>
            <w:tabs>
              <w:tab w:val="left" w:pos="475"/>
            </w:tabs>
            <w:rPr>
              <w:rFonts w:asciiTheme="minorHAnsi" w:eastAsiaTheme="minorEastAsia" w:hAnsiTheme="minorHAnsi" w:cstheme="minorBidi"/>
              <w:b w:val="0"/>
              <w:bCs w:val="0"/>
              <w:caps w:val="0"/>
              <w:noProof/>
              <w:sz w:val="22"/>
              <w:szCs w:val="22"/>
            </w:rPr>
          </w:pPr>
          <w:hyperlink w:anchor="_Toc169179971" w:history="1">
            <w:r w:rsidRPr="008A5A75">
              <w:rPr>
                <w:rStyle w:val="Hyperlink"/>
                <w:noProof/>
              </w:rPr>
              <w:t>5</w:t>
            </w:r>
            <w:r>
              <w:rPr>
                <w:rFonts w:asciiTheme="minorHAnsi" w:eastAsiaTheme="minorEastAsia" w:hAnsiTheme="minorHAnsi" w:cstheme="minorBidi"/>
                <w:b w:val="0"/>
                <w:bCs w:val="0"/>
                <w:caps w:val="0"/>
                <w:noProof/>
                <w:sz w:val="22"/>
                <w:szCs w:val="22"/>
              </w:rPr>
              <w:tab/>
            </w:r>
            <w:r w:rsidRPr="008A5A75">
              <w:rPr>
                <w:rStyle w:val="Hyperlink"/>
                <w:noProof/>
              </w:rPr>
              <w:t>GENERAL CONTRACT TERMS</w:t>
            </w:r>
            <w:r>
              <w:rPr>
                <w:noProof/>
                <w:webHidden/>
              </w:rPr>
              <w:tab/>
            </w:r>
            <w:r>
              <w:rPr>
                <w:noProof/>
                <w:webHidden/>
              </w:rPr>
              <w:fldChar w:fldCharType="begin"/>
            </w:r>
            <w:r>
              <w:rPr>
                <w:noProof/>
                <w:webHidden/>
              </w:rPr>
              <w:instrText xml:space="preserve"> PAGEREF _Toc169179971 \h </w:instrText>
            </w:r>
            <w:r>
              <w:rPr>
                <w:noProof/>
                <w:webHidden/>
              </w:rPr>
            </w:r>
            <w:r>
              <w:rPr>
                <w:noProof/>
                <w:webHidden/>
              </w:rPr>
              <w:fldChar w:fldCharType="separate"/>
            </w:r>
            <w:r>
              <w:rPr>
                <w:noProof/>
                <w:webHidden/>
              </w:rPr>
              <w:t>35</w:t>
            </w:r>
            <w:r>
              <w:rPr>
                <w:noProof/>
                <w:webHidden/>
              </w:rPr>
              <w:fldChar w:fldCharType="end"/>
            </w:r>
          </w:hyperlink>
        </w:p>
        <w:p w14:paraId="67055FA4" w14:textId="67F58278" w:rsidR="0050436D" w:rsidRDefault="0050436D">
          <w:pPr>
            <w:pStyle w:val="TOC2"/>
            <w:rPr>
              <w:rFonts w:asciiTheme="minorHAnsi" w:eastAsiaTheme="minorEastAsia" w:hAnsiTheme="minorHAnsi" w:cstheme="minorBidi"/>
              <w:caps w:val="0"/>
              <w:noProof/>
              <w:sz w:val="22"/>
              <w:szCs w:val="22"/>
            </w:rPr>
          </w:pPr>
          <w:hyperlink w:anchor="_Toc169179972" w:history="1">
            <w:r w:rsidRPr="008A5A75">
              <w:rPr>
                <w:rStyle w:val="Hyperlink"/>
                <w:bCs/>
                <w:noProof/>
              </w:rPr>
              <w:t>5.1</w:t>
            </w:r>
            <w:r>
              <w:rPr>
                <w:rFonts w:asciiTheme="minorHAnsi" w:eastAsiaTheme="minorEastAsia" w:hAnsiTheme="minorHAnsi" w:cstheme="minorBidi"/>
                <w:caps w:val="0"/>
                <w:noProof/>
                <w:sz w:val="22"/>
                <w:szCs w:val="22"/>
              </w:rPr>
              <w:tab/>
            </w:r>
            <w:r w:rsidRPr="008A5A75">
              <w:rPr>
                <w:rStyle w:val="Hyperlink"/>
                <w:noProof/>
              </w:rPr>
              <w:t>CONTRACT TERM AND EXTENSION OPTION</w:t>
            </w:r>
            <w:r>
              <w:rPr>
                <w:noProof/>
                <w:webHidden/>
              </w:rPr>
              <w:tab/>
            </w:r>
            <w:r>
              <w:rPr>
                <w:noProof/>
                <w:webHidden/>
              </w:rPr>
              <w:fldChar w:fldCharType="begin"/>
            </w:r>
            <w:r>
              <w:rPr>
                <w:noProof/>
                <w:webHidden/>
              </w:rPr>
              <w:instrText xml:space="preserve"> PAGEREF _Toc169179972 \h </w:instrText>
            </w:r>
            <w:r>
              <w:rPr>
                <w:noProof/>
                <w:webHidden/>
              </w:rPr>
            </w:r>
            <w:r>
              <w:rPr>
                <w:noProof/>
                <w:webHidden/>
              </w:rPr>
              <w:fldChar w:fldCharType="separate"/>
            </w:r>
            <w:r>
              <w:rPr>
                <w:noProof/>
                <w:webHidden/>
              </w:rPr>
              <w:t>35</w:t>
            </w:r>
            <w:r>
              <w:rPr>
                <w:noProof/>
                <w:webHidden/>
              </w:rPr>
              <w:fldChar w:fldCharType="end"/>
            </w:r>
          </w:hyperlink>
        </w:p>
        <w:p w14:paraId="54330027" w14:textId="055D6E70" w:rsidR="0050436D" w:rsidRDefault="0050436D">
          <w:pPr>
            <w:pStyle w:val="TOC2"/>
            <w:rPr>
              <w:rFonts w:asciiTheme="minorHAnsi" w:eastAsiaTheme="minorEastAsia" w:hAnsiTheme="minorHAnsi" w:cstheme="minorBidi"/>
              <w:caps w:val="0"/>
              <w:noProof/>
              <w:sz w:val="22"/>
              <w:szCs w:val="22"/>
            </w:rPr>
          </w:pPr>
          <w:hyperlink w:anchor="_Toc169179973" w:history="1">
            <w:r w:rsidRPr="008A5A75">
              <w:rPr>
                <w:rStyle w:val="Hyperlink"/>
                <w:noProof/>
              </w:rPr>
              <w:t>5.2</w:t>
            </w:r>
            <w:r>
              <w:rPr>
                <w:rFonts w:asciiTheme="minorHAnsi" w:eastAsiaTheme="minorEastAsia" w:hAnsiTheme="minorHAnsi" w:cstheme="minorBidi"/>
                <w:caps w:val="0"/>
                <w:noProof/>
                <w:sz w:val="22"/>
                <w:szCs w:val="22"/>
              </w:rPr>
              <w:tab/>
            </w:r>
            <w:r w:rsidRPr="008A5A75">
              <w:rPr>
                <w:rStyle w:val="Hyperlink"/>
                <w:noProof/>
              </w:rPr>
              <w:t>CONTRACT TRANSITION</w:t>
            </w:r>
            <w:r>
              <w:rPr>
                <w:noProof/>
                <w:webHidden/>
              </w:rPr>
              <w:tab/>
            </w:r>
            <w:r>
              <w:rPr>
                <w:noProof/>
                <w:webHidden/>
              </w:rPr>
              <w:fldChar w:fldCharType="begin"/>
            </w:r>
            <w:r>
              <w:rPr>
                <w:noProof/>
                <w:webHidden/>
              </w:rPr>
              <w:instrText xml:space="preserve"> PAGEREF _Toc169179973 \h </w:instrText>
            </w:r>
            <w:r>
              <w:rPr>
                <w:noProof/>
                <w:webHidden/>
              </w:rPr>
            </w:r>
            <w:r>
              <w:rPr>
                <w:noProof/>
                <w:webHidden/>
              </w:rPr>
              <w:fldChar w:fldCharType="separate"/>
            </w:r>
            <w:r>
              <w:rPr>
                <w:noProof/>
                <w:webHidden/>
              </w:rPr>
              <w:t>35</w:t>
            </w:r>
            <w:r>
              <w:rPr>
                <w:noProof/>
                <w:webHidden/>
              </w:rPr>
              <w:fldChar w:fldCharType="end"/>
            </w:r>
          </w:hyperlink>
        </w:p>
        <w:p w14:paraId="4399AF62" w14:textId="52DD4CD1" w:rsidR="0050436D" w:rsidRDefault="0050436D">
          <w:pPr>
            <w:pStyle w:val="TOC2"/>
            <w:rPr>
              <w:rFonts w:asciiTheme="minorHAnsi" w:eastAsiaTheme="minorEastAsia" w:hAnsiTheme="minorHAnsi" w:cstheme="minorBidi"/>
              <w:caps w:val="0"/>
              <w:noProof/>
              <w:sz w:val="22"/>
              <w:szCs w:val="22"/>
            </w:rPr>
          </w:pPr>
          <w:hyperlink w:anchor="_Toc169179974" w:history="1">
            <w:r w:rsidRPr="008A5A75">
              <w:rPr>
                <w:rStyle w:val="Hyperlink"/>
                <w:noProof/>
              </w:rPr>
              <w:t>5.3</w:t>
            </w:r>
            <w:r>
              <w:rPr>
                <w:rFonts w:asciiTheme="minorHAnsi" w:eastAsiaTheme="minorEastAsia" w:hAnsiTheme="minorHAnsi" w:cstheme="minorBidi"/>
                <w:caps w:val="0"/>
                <w:noProof/>
                <w:sz w:val="22"/>
                <w:szCs w:val="22"/>
              </w:rPr>
              <w:tab/>
            </w:r>
            <w:r w:rsidRPr="008A5A75">
              <w:rPr>
                <w:rStyle w:val="Hyperlink"/>
                <w:noProof/>
              </w:rPr>
              <w:t>PERFORMANCE SECURITY</w:t>
            </w:r>
            <w:r>
              <w:rPr>
                <w:noProof/>
                <w:webHidden/>
              </w:rPr>
              <w:tab/>
            </w:r>
            <w:r>
              <w:rPr>
                <w:noProof/>
                <w:webHidden/>
              </w:rPr>
              <w:fldChar w:fldCharType="begin"/>
            </w:r>
            <w:r>
              <w:rPr>
                <w:noProof/>
                <w:webHidden/>
              </w:rPr>
              <w:instrText xml:space="preserve"> PAGEREF _Toc169179974 \h </w:instrText>
            </w:r>
            <w:r>
              <w:rPr>
                <w:noProof/>
                <w:webHidden/>
              </w:rPr>
            </w:r>
            <w:r>
              <w:rPr>
                <w:noProof/>
                <w:webHidden/>
              </w:rPr>
              <w:fldChar w:fldCharType="separate"/>
            </w:r>
            <w:r>
              <w:rPr>
                <w:noProof/>
                <w:webHidden/>
              </w:rPr>
              <w:t>35</w:t>
            </w:r>
            <w:r>
              <w:rPr>
                <w:noProof/>
                <w:webHidden/>
              </w:rPr>
              <w:fldChar w:fldCharType="end"/>
            </w:r>
          </w:hyperlink>
        </w:p>
        <w:p w14:paraId="79EA2CEC" w14:textId="3D60EC8A" w:rsidR="0050436D" w:rsidRDefault="0050436D">
          <w:pPr>
            <w:pStyle w:val="TOC2"/>
            <w:rPr>
              <w:rFonts w:asciiTheme="minorHAnsi" w:eastAsiaTheme="minorEastAsia" w:hAnsiTheme="minorHAnsi" w:cstheme="minorBidi"/>
              <w:caps w:val="0"/>
              <w:noProof/>
              <w:sz w:val="22"/>
              <w:szCs w:val="22"/>
            </w:rPr>
          </w:pPr>
          <w:hyperlink w:anchor="_Toc169179975" w:history="1">
            <w:r w:rsidRPr="008A5A75">
              <w:rPr>
                <w:rStyle w:val="Hyperlink"/>
                <w:noProof/>
              </w:rPr>
              <w:t>5.4</w:t>
            </w:r>
            <w:r>
              <w:rPr>
                <w:rFonts w:asciiTheme="minorHAnsi" w:eastAsiaTheme="minorEastAsia" w:hAnsiTheme="minorHAnsi" w:cstheme="minorBidi"/>
                <w:caps w:val="0"/>
                <w:noProof/>
                <w:sz w:val="22"/>
                <w:szCs w:val="22"/>
              </w:rPr>
              <w:tab/>
            </w:r>
            <w:r w:rsidRPr="008A5A75">
              <w:rPr>
                <w:rStyle w:val="Hyperlink"/>
                <w:noProof/>
              </w:rPr>
              <w:t>OWNERSHIP OF MATERIAL</w:t>
            </w:r>
            <w:r>
              <w:rPr>
                <w:noProof/>
                <w:webHidden/>
              </w:rPr>
              <w:tab/>
            </w:r>
            <w:r>
              <w:rPr>
                <w:noProof/>
                <w:webHidden/>
              </w:rPr>
              <w:fldChar w:fldCharType="begin"/>
            </w:r>
            <w:r>
              <w:rPr>
                <w:noProof/>
                <w:webHidden/>
              </w:rPr>
              <w:instrText xml:space="preserve"> PAGEREF _Toc169179975 \h </w:instrText>
            </w:r>
            <w:r>
              <w:rPr>
                <w:noProof/>
                <w:webHidden/>
              </w:rPr>
            </w:r>
            <w:r>
              <w:rPr>
                <w:noProof/>
                <w:webHidden/>
              </w:rPr>
              <w:fldChar w:fldCharType="separate"/>
            </w:r>
            <w:r>
              <w:rPr>
                <w:noProof/>
                <w:webHidden/>
              </w:rPr>
              <w:t>35</w:t>
            </w:r>
            <w:r>
              <w:rPr>
                <w:noProof/>
                <w:webHidden/>
              </w:rPr>
              <w:fldChar w:fldCharType="end"/>
            </w:r>
          </w:hyperlink>
        </w:p>
        <w:p w14:paraId="27CA5046" w14:textId="6A6E4844" w:rsidR="0050436D" w:rsidRDefault="0050436D">
          <w:pPr>
            <w:pStyle w:val="TOC2"/>
            <w:rPr>
              <w:rFonts w:asciiTheme="minorHAnsi" w:eastAsiaTheme="minorEastAsia" w:hAnsiTheme="minorHAnsi" w:cstheme="minorBidi"/>
              <w:caps w:val="0"/>
              <w:noProof/>
              <w:sz w:val="22"/>
              <w:szCs w:val="22"/>
            </w:rPr>
          </w:pPr>
          <w:hyperlink w:anchor="_Toc169179976" w:history="1">
            <w:r w:rsidRPr="008A5A75">
              <w:rPr>
                <w:rStyle w:val="Hyperlink"/>
                <w:noProof/>
              </w:rPr>
              <w:t>5.5</w:t>
            </w:r>
            <w:r>
              <w:rPr>
                <w:rFonts w:asciiTheme="minorHAnsi" w:eastAsiaTheme="minorEastAsia" w:hAnsiTheme="minorHAnsi" w:cstheme="minorBidi"/>
                <w:caps w:val="0"/>
                <w:noProof/>
                <w:sz w:val="22"/>
                <w:szCs w:val="22"/>
              </w:rPr>
              <w:tab/>
            </w:r>
            <w:r w:rsidRPr="008A5A75">
              <w:rPr>
                <w:rStyle w:val="Hyperlink"/>
                <w:noProof/>
              </w:rPr>
              <w:t>SUBSTITUTION OF STAFF</w:t>
            </w:r>
            <w:r>
              <w:rPr>
                <w:noProof/>
                <w:webHidden/>
              </w:rPr>
              <w:tab/>
            </w:r>
            <w:r>
              <w:rPr>
                <w:noProof/>
                <w:webHidden/>
              </w:rPr>
              <w:fldChar w:fldCharType="begin"/>
            </w:r>
            <w:r>
              <w:rPr>
                <w:noProof/>
                <w:webHidden/>
              </w:rPr>
              <w:instrText xml:space="preserve"> PAGEREF _Toc169179976 \h </w:instrText>
            </w:r>
            <w:r>
              <w:rPr>
                <w:noProof/>
                <w:webHidden/>
              </w:rPr>
            </w:r>
            <w:r>
              <w:rPr>
                <w:noProof/>
                <w:webHidden/>
              </w:rPr>
              <w:fldChar w:fldCharType="separate"/>
            </w:r>
            <w:r>
              <w:rPr>
                <w:noProof/>
                <w:webHidden/>
              </w:rPr>
              <w:t>36</w:t>
            </w:r>
            <w:r>
              <w:rPr>
                <w:noProof/>
                <w:webHidden/>
              </w:rPr>
              <w:fldChar w:fldCharType="end"/>
            </w:r>
          </w:hyperlink>
        </w:p>
        <w:p w14:paraId="17764EB2" w14:textId="7BACA988" w:rsidR="0050436D" w:rsidRDefault="0050436D">
          <w:pPr>
            <w:pStyle w:val="TOC2"/>
            <w:rPr>
              <w:rFonts w:asciiTheme="minorHAnsi" w:eastAsiaTheme="minorEastAsia" w:hAnsiTheme="minorHAnsi" w:cstheme="minorBidi"/>
              <w:caps w:val="0"/>
              <w:noProof/>
              <w:sz w:val="22"/>
              <w:szCs w:val="22"/>
            </w:rPr>
          </w:pPr>
          <w:hyperlink w:anchor="_Toc169179977" w:history="1">
            <w:r w:rsidRPr="008A5A75">
              <w:rPr>
                <w:rStyle w:val="Hyperlink"/>
                <w:noProof/>
              </w:rPr>
              <w:t>5.6</w:t>
            </w:r>
            <w:r>
              <w:rPr>
                <w:rFonts w:asciiTheme="minorHAnsi" w:eastAsiaTheme="minorEastAsia" w:hAnsiTheme="minorHAnsi" w:cstheme="minorBidi"/>
                <w:caps w:val="0"/>
                <w:noProof/>
                <w:sz w:val="22"/>
                <w:szCs w:val="22"/>
              </w:rPr>
              <w:tab/>
            </w:r>
            <w:r w:rsidRPr="008A5A75">
              <w:rPr>
                <w:rStyle w:val="Hyperlink"/>
                <w:noProof/>
              </w:rPr>
              <w:t>DELIVERY TIME AND COSTS</w:t>
            </w:r>
            <w:r>
              <w:rPr>
                <w:noProof/>
                <w:webHidden/>
              </w:rPr>
              <w:tab/>
            </w:r>
            <w:r>
              <w:rPr>
                <w:noProof/>
                <w:webHidden/>
              </w:rPr>
              <w:fldChar w:fldCharType="begin"/>
            </w:r>
            <w:r>
              <w:rPr>
                <w:noProof/>
                <w:webHidden/>
              </w:rPr>
              <w:instrText xml:space="preserve"> PAGEREF _Toc169179977 \h </w:instrText>
            </w:r>
            <w:r>
              <w:rPr>
                <w:noProof/>
                <w:webHidden/>
              </w:rPr>
            </w:r>
            <w:r>
              <w:rPr>
                <w:noProof/>
                <w:webHidden/>
              </w:rPr>
              <w:fldChar w:fldCharType="separate"/>
            </w:r>
            <w:r>
              <w:rPr>
                <w:noProof/>
                <w:webHidden/>
              </w:rPr>
              <w:t>36</w:t>
            </w:r>
            <w:r>
              <w:rPr>
                <w:noProof/>
                <w:webHidden/>
              </w:rPr>
              <w:fldChar w:fldCharType="end"/>
            </w:r>
          </w:hyperlink>
        </w:p>
        <w:p w14:paraId="30B5BE29" w14:textId="191D3AF5" w:rsidR="0050436D" w:rsidRDefault="0050436D">
          <w:pPr>
            <w:pStyle w:val="TOC2"/>
            <w:rPr>
              <w:rFonts w:asciiTheme="minorHAnsi" w:eastAsiaTheme="minorEastAsia" w:hAnsiTheme="minorHAnsi" w:cstheme="minorBidi"/>
              <w:caps w:val="0"/>
              <w:noProof/>
              <w:sz w:val="22"/>
              <w:szCs w:val="22"/>
            </w:rPr>
          </w:pPr>
          <w:hyperlink w:anchor="_Toc169179978" w:history="1">
            <w:r w:rsidRPr="008A5A75">
              <w:rPr>
                <w:rStyle w:val="Hyperlink"/>
                <w:noProof/>
              </w:rPr>
              <w:t>5.7</w:t>
            </w:r>
            <w:r>
              <w:rPr>
                <w:rFonts w:asciiTheme="minorHAnsi" w:eastAsiaTheme="minorEastAsia" w:hAnsiTheme="minorHAnsi" w:cstheme="minorBidi"/>
                <w:caps w:val="0"/>
                <w:noProof/>
                <w:sz w:val="22"/>
                <w:szCs w:val="22"/>
              </w:rPr>
              <w:tab/>
            </w:r>
            <w:r w:rsidRPr="008A5A75">
              <w:rPr>
                <w:rStyle w:val="Hyperlink"/>
                <w:noProof/>
              </w:rPr>
              <w:t>LIQUIDATED DAMAGES</w:t>
            </w:r>
            <w:r>
              <w:rPr>
                <w:noProof/>
                <w:webHidden/>
              </w:rPr>
              <w:tab/>
            </w:r>
            <w:r>
              <w:rPr>
                <w:noProof/>
                <w:webHidden/>
              </w:rPr>
              <w:fldChar w:fldCharType="begin"/>
            </w:r>
            <w:r>
              <w:rPr>
                <w:noProof/>
                <w:webHidden/>
              </w:rPr>
              <w:instrText xml:space="preserve"> PAGEREF _Toc169179978 \h </w:instrText>
            </w:r>
            <w:r>
              <w:rPr>
                <w:noProof/>
                <w:webHidden/>
              </w:rPr>
            </w:r>
            <w:r>
              <w:rPr>
                <w:noProof/>
                <w:webHidden/>
              </w:rPr>
              <w:fldChar w:fldCharType="separate"/>
            </w:r>
            <w:r>
              <w:rPr>
                <w:noProof/>
                <w:webHidden/>
              </w:rPr>
              <w:t>36</w:t>
            </w:r>
            <w:r>
              <w:rPr>
                <w:noProof/>
                <w:webHidden/>
              </w:rPr>
              <w:fldChar w:fldCharType="end"/>
            </w:r>
          </w:hyperlink>
        </w:p>
        <w:p w14:paraId="474CE6E9" w14:textId="45B62B4E" w:rsidR="0050436D" w:rsidRDefault="0050436D">
          <w:pPr>
            <w:pStyle w:val="TOC2"/>
            <w:rPr>
              <w:rFonts w:asciiTheme="minorHAnsi" w:eastAsiaTheme="minorEastAsia" w:hAnsiTheme="minorHAnsi" w:cstheme="minorBidi"/>
              <w:caps w:val="0"/>
              <w:noProof/>
              <w:sz w:val="22"/>
              <w:szCs w:val="22"/>
            </w:rPr>
          </w:pPr>
          <w:hyperlink w:anchor="_Toc169179979" w:history="1">
            <w:r w:rsidRPr="008A5A75">
              <w:rPr>
                <w:rStyle w:val="Hyperlink"/>
                <w:noProof/>
              </w:rPr>
              <w:t>5.8</w:t>
            </w:r>
            <w:r>
              <w:rPr>
                <w:rFonts w:asciiTheme="minorHAnsi" w:eastAsiaTheme="minorEastAsia" w:hAnsiTheme="minorHAnsi" w:cstheme="minorBidi"/>
                <w:caps w:val="0"/>
                <w:noProof/>
                <w:sz w:val="22"/>
                <w:szCs w:val="22"/>
              </w:rPr>
              <w:tab/>
            </w:r>
            <w:r w:rsidRPr="008A5A75">
              <w:rPr>
                <w:rStyle w:val="Hyperlink"/>
                <w:noProof/>
              </w:rPr>
              <w:t>RETAINAGE</w:t>
            </w:r>
            <w:r>
              <w:rPr>
                <w:noProof/>
                <w:webHidden/>
              </w:rPr>
              <w:tab/>
            </w:r>
            <w:r>
              <w:rPr>
                <w:noProof/>
                <w:webHidden/>
              </w:rPr>
              <w:fldChar w:fldCharType="begin"/>
            </w:r>
            <w:r>
              <w:rPr>
                <w:noProof/>
                <w:webHidden/>
              </w:rPr>
              <w:instrText xml:space="preserve"> PAGEREF _Toc169179979 \h </w:instrText>
            </w:r>
            <w:r>
              <w:rPr>
                <w:noProof/>
                <w:webHidden/>
              </w:rPr>
            </w:r>
            <w:r>
              <w:rPr>
                <w:noProof/>
                <w:webHidden/>
              </w:rPr>
              <w:fldChar w:fldCharType="separate"/>
            </w:r>
            <w:r>
              <w:rPr>
                <w:noProof/>
                <w:webHidden/>
              </w:rPr>
              <w:t>36</w:t>
            </w:r>
            <w:r>
              <w:rPr>
                <w:noProof/>
                <w:webHidden/>
              </w:rPr>
              <w:fldChar w:fldCharType="end"/>
            </w:r>
          </w:hyperlink>
        </w:p>
        <w:p w14:paraId="6C436570" w14:textId="50F81758" w:rsidR="0050436D" w:rsidRDefault="0050436D">
          <w:pPr>
            <w:pStyle w:val="TOC2"/>
            <w:rPr>
              <w:rFonts w:asciiTheme="minorHAnsi" w:eastAsiaTheme="minorEastAsia" w:hAnsiTheme="minorHAnsi" w:cstheme="minorBidi"/>
              <w:caps w:val="0"/>
              <w:noProof/>
              <w:sz w:val="22"/>
              <w:szCs w:val="22"/>
            </w:rPr>
          </w:pPr>
          <w:hyperlink w:anchor="_Toc169179980" w:history="1">
            <w:r w:rsidRPr="008A5A75">
              <w:rPr>
                <w:rStyle w:val="Hyperlink"/>
                <w:noProof/>
              </w:rPr>
              <w:t>5.9</w:t>
            </w:r>
            <w:r>
              <w:rPr>
                <w:rFonts w:asciiTheme="minorHAnsi" w:eastAsiaTheme="minorEastAsia" w:hAnsiTheme="minorHAnsi" w:cstheme="minorBidi"/>
                <w:caps w:val="0"/>
                <w:noProof/>
                <w:sz w:val="22"/>
                <w:szCs w:val="22"/>
              </w:rPr>
              <w:tab/>
            </w:r>
            <w:r w:rsidRPr="008A5A75">
              <w:rPr>
                <w:rStyle w:val="Hyperlink"/>
                <w:noProof/>
              </w:rPr>
              <w:t>ELECTRONIC PAYMENTS</w:t>
            </w:r>
            <w:r>
              <w:rPr>
                <w:noProof/>
                <w:webHidden/>
              </w:rPr>
              <w:tab/>
            </w:r>
            <w:r>
              <w:rPr>
                <w:noProof/>
                <w:webHidden/>
              </w:rPr>
              <w:fldChar w:fldCharType="begin"/>
            </w:r>
            <w:r>
              <w:rPr>
                <w:noProof/>
                <w:webHidden/>
              </w:rPr>
              <w:instrText xml:space="preserve"> PAGEREF _Toc169179980 \h </w:instrText>
            </w:r>
            <w:r>
              <w:rPr>
                <w:noProof/>
                <w:webHidden/>
              </w:rPr>
            </w:r>
            <w:r>
              <w:rPr>
                <w:noProof/>
                <w:webHidden/>
              </w:rPr>
              <w:fldChar w:fldCharType="separate"/>
            </w:r>
            <w:r>
              <w:rPr>
                <w:noProof/>
                <w:webHidden/>
              </w:rPr>
              <w:t>36</w:t>
            </w:r>
            <w:r>
              <w:rPr>
                <w:noProof/>
                <w:webHidden/>
              </w:rPr>
              <w:fldChar w:fldCharType="end"/>
            </w:r>
          </w:hyperlink>
        </w:p>
        <w:p w14:paraId="70976FFF" w14:textId="087DD1BD" w:rsidR="0050436D" w:rsidRDefault="0050436D">
          <w:pPr>
            <w:pStyle w:val="TOC2"/>
            <w:rPr>
              <w:rFonts w:asciiTheme="minorHAnsi" w:eastAsiaTheme="minorEastAsia" w:hAnsiTheme="minorHAnsi" w:cstheme="minorBidi"/>
              <w:caps w:val="0"/>
              <w:noProof/>
              <w:sz w:val="22"/>
              <w:szCs w:val="22"/>
            </w:rPr>
          </w:pPr>
          <w:hyperlink w:anchor="_Toc169179981" w:history="1">
            <w:r w:rsidRPr="008A5A75">
              <w:rPr>
                <w:rStyle w:val="Hyperlink"/>
                <w:noProof/>
              </w:rPr>
              <w:t>5.10</w:t>
            </w:r>
            <w:r>
              <w:rPr>
                <w:rFonts w:asciiTheme="minorHAnsi" w:eastAsiaTheme="minorEastAsia" w:hAnsiTheme="minorHAnsi" w:cstheme="minorBidi"/>
                <w:caps w:val="0"/>
                <w:noProof/>
                <w:sz w:val="22"/>
                <w:szCs w:val="22"/>
              </w:rPr>
              <w:tab/>
            </w:r>
            <w:r w:rsidRPr="008A5A75">
              <w:rPr>
                <w:rStyle w:val="Hyperlink"/>
                <w:noProof/>
              </w:rPr>
              <w:t>PROCUREMENT EFFICIENCY PROGRAM</w:t>
            </w:r>
            <w:r>
              <w:rPr>
                <w:noProof/>
                <w:webHidden/>
              </w:rPr>
              <w:tab/>
            </w:r>
            <w:r>
              <w:rPr>
                <w:noProof/>
                <w:webHidden/>
              </w:rPr>
              <w:fldChar w:fldCharType="begin"/>
            </w:r>
            <w:r>
              <w:rPr>
                <w:noProof/>
                <w:webHidden/>
              </w:rPr>
              <w:instrText xml:space="preserve"> PAGEREF _Toc169179981 \h </w:instrText>
            </w:r>
            <w:r>
              <w:rPr>
                <w:noProof/>
                <w:webHidden/>
              </w:rPr>
            </w:r>
            <w:r>
              <w:rPr>
                <w:noProof/>
                <w:webHidden/>
              </w:rPr>
              <w:fldChar w:fldCharType="separate"/>
            </w:r>
            <w:r>
              <w:rPr>
                <w:noProof/>
                <w:webHidden/>
              </w:rPr>
              <w:t>37</w:t>
            </w:r>
            <w:r>
              <w:rPr>
                <w:noProof/>
                <w:webHidden/>
              </w:rPr>
              <w:fldChar w:fldCharType="end"/>
            </w:r>
          </w:hyperlink>
        </w:p>
        <w:p w14:paraId="7CB082A4" w14:textId="34519EB8" w:rsidR="0050436D" w:rsidRDefault="0050436D">
          <w:pPr>
            <w:pStyle w:val="TOC1"/>
            <w:tabs>
              <w:tab w:val="left" w:pos="475"/>
            </w:tabs>
            <w:rPr>
              <w:rFonts w:asciiTheme="minorHAnsi" w:eastAsiaTheme="minorEastAsia" w:hAnsiTheme="minorHAnsi" w:cstheme="minorBidi"/>
              <w:b w:val="0"/>
              <w:bCs w:val="0"/>
              <w:caps w:val="0"/>
              <w:noProof/>
              <w:sz w:val="22"/>
              <w:szCs w:val="22"/>
            </w:rPr>
          </w:pPr>
          <w:hyperlink w:anchor="_Toc169179982" w:history="1">
            <w:r w:rsidRPr="008A5A75">
              <w:rPr>
                <w:rStyle w:val="Hyperlink"/>
                <w:noProof/>
              </w:rPr>
              <w:t>6</w:t>
            </w:r>
            <w:r>
              <w:rPr>
                <w:rFonts w:asciiTheme="minorHAnsi" w:eastAsiaTheme="minorEastAsia" w:hAnsiTheme="minorHAnsi" w:cstheme="minorBidi"/>
                <w:b w:val="0"/>
                <w:bCs w:val="0"/>
                <w:caps w:val="0"/>
                <w:noProof/>
                <w:sz w:val="22"/>
                <w:szCs w:val="22"/>
              </w:rPr>
              <w:tab/>
            </w:r>
            <w:r w:rsidRPr="008A5A75">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_Toc169179982 \h </w:instrText>
            </w:r>
            <w:r>
              <w:rPr>
                <w:noProof/>
                <w:webHidden/>
              </w:rPr>
            </w:r>
            <w:r>
              <w:rPr>
                <w:noProof/>
                <w:webHidden/>
              </w:rPr>
              <w:fldChar w:fldCharType="separate"/>
            </w:r>
            <w:r>
              <w:rPr>
                <w:noProof/>
                <w:webHidden/>
              </w:rPr>
              <w:t>37</w:t>
            </w:r>
            <w:r>
              <w:rPr>
                <w:noProof/>
                <w:webHidden/>
              </w:rPr>
              <w:fldChar w:fldCharType="end"/>
            </w:r>
          </w:hyperlink>
        </w:p>
        <w:p w14:paraId="1A90DB45" w14:textId="3B96DC79" w:rsidR="0050436D" w:rsidRDefault="0050436D">
          <w:pPr>
            <w:pStyle w:val="TOC1"/>
            <w:tabs>
              <w:tab w:val="left" w:pos="475"/>
            </w:tabs>
            <w:rPr>
              <w:rFonts w:asciiTheme="minorHAnsi" w:eastAsiaTheme="minorEastAsia" w:hAnsiTheme="minorHAnsi" w:cstheme="minorBidi"/>
              <w:b w:val="0"/>
              <w:bCs w:val="0"/>
              <w:caps w:val="0"/>
              <w:noProof/>
              <w:sz w:val="22"/>
              <w:szCs w:val="22"/>
            </w:rPr>
          </w:pPr>
          <w:hyperlink w:anchor="_Toc169179983" w:history="1">
            <w:r w:rsidRPr="008A5A75">
              <w:rPr>
                <w:rStyle w:val="Hyperlink"/>
                <w:noProof/>
              </w:rPr>
              <w:t>7</w:t>
            </w:r>
            <w:r>
              <w:rPr>
                <w:rFonts w:asciiTheme="minorHAnsi" w:eastAsiaTheme="minorEastAsia" w:hAnsiTheme="minorHAnsi" w:cstheme="minorBidi"/>
                <w:b w:val="0"/>
                <w:bCs w:val="0"/>
                <w:caps w:val="0"/>
                <w:noProof/>
                <w:sz w:val="22"/>
                <w:szCs w:val="22"/>
              </w:rPr>
              <w:tab/>
            </w:r>
            <w:r w:rsidRPr="008A5A75">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_Toc169179983 \h </w:instrText>
            </w:r>
            <w:r>
              <w:rPr>
                <w:noProof/>
                <w:webHidden/>
              </w:rPr>
            </w:r>
            <w:r>
              <w:rPr>
                <w:noProof/>
                <w:webHidden/>
              </w:rPr>
              <w:fldChar w:fldCharType="separate"/>
            </w:r>
            <w:r>
              <w:rPr>
                <w:noProof/>
                <w:webHidden/>
              </w:rPr>
              <w:t>38</w:t>
            </w:r>
            <w:r>
              <w:rPr>
                <w:noProof/>
                <w:webHidden/>
              </w:rPr>
              <w:fldChar w:fldCharType="end"/>
            </w:r>
          </w:hyperlink>
        </w:p>
        <w:p w14:paraId="4238AC20" w14:textId="61CA86D4" w:rsidR="0050436D" w:rsidRDefault="0050436D">
          <w:pPr>
            <w:pStyle w:val="TOC2"/>
            <w:rPr>
              <w:rFonts w:asciiTheme="minorHAnsi" w:eastAsiaTheme="minorEastAsia" w:hAnsiTheme="minorHAnsi" w:cstheme="minorBidi"/>
              <w:caps w:val="0"/>
              <w:noProof/>
              <w:sz w:val="22"/>
              <w:szCs w:val="22"/>
            </w:rPr>
          </w:pPr>
          <w:hyperlink w:anchor="_Toc169179984" w:history="1">
            <w:r w:rsidRPr="008A5A75">
              <w:rPr>
                <w:rStyle w:val="Hyperlink"/>
                <w:noProof/>
              </w:rPr>
              <w:t>7.1</w:t>
            </w:r>
            <w:r>
              <w:rPr>
                <w:rFonts w:asciiTheme="minorHAnsi" w:eastAsiaTheme="minorEastAsia" w:hAnsiTheme="minorHAnsi" w:cstheme="minorBidi"/>
                <w:caps w:val="0"/>
                <w:noProof/>
                <w:sz w:val="22"/>
                <w:szCs w:val="22"/>
              </w:rPr>
              <w:tab/>
            </w:r>
            <w:r w:rsidRPr="008A5A75">
              <w:rPr>
                <w:rStyle w:val="Hyperlink"/>
                <w:noProof/>
              </w:rPr>
              <w:t>INDEMNIFICATION</w:t>
            </w:r>
            <w:r>
              <w:rPr>
                <w:noProof/>
                <w:webHidden/>
              </w:rPr>
              <w:tab/>
            </w:r>
            <w:r>
              <w:rPr>
                <w:noProof/>
                <w:webHidden/>
              </w:rPr>
              <w:fldChar w:fldCharType="begin"/>
            </w:r>
            <w:r>
              <w:rPr>
                <w:noProof/>
                <w:webHidden/>
              </w:rPr>
              <w:instrText xml:space="preserve"> PAGEREF _Toc169179984 \h </w:instrText>
            </w:r>
            <w:r>
              <w:rPr>
                <w:noProof/>
                <w:webHidden/>
              </w:rPr>
            </w:r>
            <w:r>
              <w:rPr>
                <w:noProof/>
                <w:webHidden/>
              </w:rPr>
              <w:fldChar w:fldCharType="separate"/>
            </w:r>
            <w:r>
              <w:rPr>
                <w:noProof/>
                <w:webHidden/>
              </w:rPr>
              <w:t>38</w:t>
            </w:r>
            <w:r>
              <w:rPr>
                <w:noProof/>
                <w:webHidden/>
              </w:rPr>
              <w:fldChar w:fldCharType="end"/>
            </w:r>
          </w:hyperlink>
        </w:p>
        <w:p w14:paraId="13301B19" w14:textId="318DC5C7" w:rsidR="0050436D" w:rsidRDefault="0050436D">
          <w:pPr>
            <w:pStyle w:val="TOC2"/>
            <w:rPr>
              <w:rFonts w:asciiTheme="minorHAnsi" w:eastAsiaTheme="minorEastAsia" w:hAnsiTheme="minorHAnsi" w:cstheme="minorBidi"/>
              <w:caps w:val="0"/>
              <w:noProof/>
              <w:sz w:val="22"/>
              <w:szCs w:val="22"/>
            </w:rPr>
          </w:pPr>
          <w:hyperlink w:anchor="_Toc169179985" w:history="1">
            <w:r w:rsidRPr="008A5A75">
              <w:rPr>
                <w:rStyle w:val="Hyperlink"/>
                <w:noProof/>
              </w:rPr>
              <w:t>7.2</w:t>
            </w:r>
            <w:r>
              <w:rPr>
                <w:rFonts w:asciiTheme="minorHAnsi" w:eastAsiaTheme="minorEastAsia" w:hAnsiTheme="minorHAnsi" w:cstheme="minorBidi"/>
                <w:caps w:val="0"/>
                <w:noProof/>
                <w:sz w:val="22"/>
                <w:szCs w:val="22"/>
              </w:rPr>
              <w:tab/>
            </w:r>
            <w:r w:rsidRPr="008A5A75">
              <w:rPr>
                <w:rStyle w:val="Hyperlink"/>
                <w:noProof/>
              </w:rPr>
              <w:t>INSURANCE</w:t>
            </w:r>
            <w:r>
              <w:rPr>
                <w:noProof/>
                <w:webHidden/>
              </w:rPr>
              <w:tab/>
            </w:r>
            <w:r>
              <w:rPr>
                <w:noProof/>
                <w:webHidden/>
              </w:rPr>
              <w:fldChar w:fldCharType="begin"/>
            </w:r>
            <w:r>
              <w:rPr>
                <w:noProof/>
                <w:webHidden/>
              </w:rPr>
              <w:instrText xml:space="preserve"> PAGEREF _Toc169179985 \h </w:instrText>
            </w:r>
            <w:r>
              <w:rPr>
                <w:noProof/>
                <w:webHidden/>
              </w:rPr>
            </w:r>
            <w:r>
              <w:rPr>
                <w:noProof/>
                <w:webHidden/>
              </w:rPr>
              <w:fldChar w:fldCharType="separate"/>
            </w:r>
            <w:r>
              <w:rPr>
                <w:noProof/>
                <w:webHidden/>
              </w:rPr>
              <w:t>39</w:t>
            </w:r>
            <w:r>
              <w:rPr>
                <w:noProof/>
                <w:webHidden/>
              </w:rPr>
              <w:fldChar w:fldCharType="end"/>
            </w:r>
          </w:hyperlink>
        </w:p>
        <w:p w14:paraId="378C4EE5" w14:textId="519D01A0" w:rsidR="0050436D" w:rsidRDefault="0050436D">
          <w:pPr>
            <w:pStyle w:val="TOC3"/>
            <w:rPr>
              <w:rFonts w:asciiTheme="minorHAnsi" w:eastAsiaTheme="minorEastAsia" w:hAnsiTheme="minorHAnsi" w:cstheme="minorBidi"/>
              <w:iCs w:val="0"/>
              <w:caps w:val="0"/>
              <w:noProof/>
              <w:sz w:val="22"/>
              <w:szCs w:val="22"/>
            </w:rPr>
          </w:pPr>
          <w:hyperlink w:anchor="_Toc169179986" w:history="1">
            <w:r w:rsidRPr="008A5A75">
              <w:rPr>
                <w:rStyle w:val="Hyperlink"/>
                <w:noProof/>
              </w:rPr>
              <w:t>7.2.1</w:t>
            </w:r>
            <w:r>
              <w:rPr>
                <w:rFonts w:asciiTheme="minorHAnsi" w:eastAsiaTheme="minorEastAsia" w:hAnsiTheme="minorHAnsi" w:cstheme="minorBidi"/>
                <w:iCs w:val="0"/>
                <w:caps w:val="0"/>
                <w:noProof/>
                <w:sz w:val="22"/>
                <w:szCs w:val="22"/>
              </w:rPr>
              <w:tab/>
            </w:r>
            <w:r w:rsidRPr="008A5A75">
              <w:rPr>
                <w:rStyle w:val="Hyperlink"/>
                <w:noProof/>
              </w:rPr>
              <w:t>PROFESSIONAL LIABILITY INSURANCE</w:t>
            </w:r>
            <w:r>
              <w:rPr>
                <w:noProof/>
                <w:webHidden/>
              </w:rPr>
              <w:tab/>
            </w:r>
            <w:r>
              <w:rPr>
                <w:noProof/>
                <w:webHidden/>
              </w:rPr>
              <w:fldChar w:fldCharType="begin"/>
            </w:r>
            <w:r>
              <w:rPr>
                <w:noProof/>
                <w:webHidden/>
              </w:rPr>
              <w:instrText xml:space="preserve"> PAGEREF _Toc169179986 \h </w:instrText>
            </w:r>
            <w:r>
              <w:rPr>
                <w:noProof/>
                <w:webHidden/>
              </w:rPr>
            </w:r>
            <w:r>
              <w:rPr>
                <w:noProof/>
                <w:webHidden/>
              </w:rPr>
              <w:fldChar w:fldCharType="separate"/>
            </w:r>
            <w:r>
              <w:rPr>
                <w:noProof/>
                <w:webHidden/>
              </w:rPr>
              <w:t>39</w:t>
            </w:r>
            <w:r>
              <w:rPr>
                <w:noProof/>
                <w:webHidden/>
              </w:rPr>
              <w:fldChar w:fldCharType="end"/>
            </w:r>
          </w:hyperlink>
        </w:p>
        <w:p w14:paraId="1CBB859B" w14:textId="682974FF" w:rsidR="0050436D" w:rsidRDefault="0050436D">
          <w:pPr>
            <w:pStyle w:val="TOC1"/>
            <w:tabs>
              <w:tab w:val="left" w:pos="475"/>
            </w:tabs>
            <w:rPr>
              <w:rFonts w:asciiTheme="minorHAnsi" w:eastAsiaTheme="minorEastAsia" w:hAnsiTheme="minorHAnsi" w:cstheme="minorBidi"/>
              <w:b w:val="0"/>
              <w:bCs w:val="0"/>
              <w:caps w:val="0"/>
              <w:noProof/>
              <w:sz w:val="22"/>
              <w:szCs w:val="22"/>
            </w:rPr>
          </w:pPr>
          <w:hyperlink w:anchor="_Toc169179987" w:history="1">
            <w:r w:rsidRPr="008A5A75">
              <w:rPr>
                <w:rStyle w:val="Hyperlink"/>
                <w:noProof/>
              </w:rPr>
              <w:t>8</w:t>
            </w:r>
            <w:r>
              <w:rPr>
                <w:rFonts w:asciiTheme="minorHAnsi" w:eastAsiaTheme="minorEastAsia" w:hAnsiTheme="minorHAnsi" w:cstheme="minorBidi"/>
                <w:b w:val="0"/>
                <w:bCs w:val="0"/>
                <w:caps w:val="0"/>
                <w:noProof/>
                <w:sz w:val="22"/>
                <w:szCs w:val="22"/>
              </w:rPr>
              <w:tab/>
            </w:r>
            <w:r w:rsidRPr="008A5A75">
              <w:rPr>
                <w:rStyle w:val="Hyperlink"/>
                <w:noProof/>
              </w:rPr>
              <w:t>QUOTE EVALUATION AND AWARD</w:t>
            </w:r>
            <w:r>
              <w:rPr>
                <w:noProof/>
                <w:webHidden/>
              </w:rPr>
              <w:tab/>
            </w:r>
            <w:r>
              <w:rPr>
                <w:noProof/>
                <w:webHidden/>
              </w:rPr>
              <w:fldChar w:fldCharType="begin"/>
            </w:r>
            <w:r>
              <w:rPr>
                <w:noProof/>
                <w:webHidden/>
              </w:rPr>
              <w:instrText xml:space="preserve"> PAGEREF _Toc169179987 \h </w:instrText>
            </w:r>
            <w:r>
              <w:rPr>
                <w:noProof/>
                <w:webHidden/>
              </w:rPr>
            </w:r>
            <w:r>
              <w:rPr>
                <w:noProof/>
                <w:webHidden/>
              </w:rPr>
              <w:fldChar w:fldCharType="separate"/>
            </w:r>
            <w:r>
              <w:rPr>
                <w:noProof/>
                <w:webHidden/>
              </w:rPr>
              <w:t>40</w:t>
            </w:r>
            <w:r>
              <w:rPr>
                <w:noProof/>
                <w:webHidden/>
              </w:rPr>
              <w:fldChar w:fldCharType="end"/>
            </w:r>
          </w:hyperlink>
        </w:p>
        <w:p w14:paraId="610139B0" w14:textId="632E4243" w:rsidR="0050436D" w:rsidRDefault="0050436D">
          <w:pPr>
            <w:pStyle w:val="TOC2"/>
            <w:rPr>
              <w:rFonts w:asciiTheme="minorHAnsi" w:eastAsiaTheme="minorEastAsia" w:hAnsiTheme="minorHAnsi" w:cstheme="minorBidi"/>
              <w:caps w:val="0"/>
              <w:noProof/>
              <w:sz w:val="22"/>
              <w:szCs w:val="22"/>
            </w:rPr>
          </w:pPr>
          <w:hyperlink w:anchor="_Toc169179988" w:history="1">
            <w:r w:rsidRPr="008A5A75">
              <w:rPr>
                <w:rStyle w:val="Hyperlink"/>
                <w:noProof/>
              </w:rPr>
              <w:t>8.1</w:t>
            </w:r>
            <w:r>
              <w:rPr>
                <w:rFonts w:asciiTheme="minorHAnsi" w:eastAsiaTheme="minorEastAsia" w:hAnsiTheme="minorHAnsi" w:cstheme="minorBidi"/>
                <w:caps w:val="0"/>
                <w:noProof/>
                <w:sz w:val="22"/>
                <w:szCs w:val="22"/>
              </w:rPr>
              <w:tab/>
            </w:r>
            <w:r w:rsidRPr="008A5A75">
              <w:rPr>
                <w:rStyle w:val="Hyperlink"/>
                <w:noProof/>
              </w:rPr>
              <w:t>RIGHT TO WAIVE</w:t>
            </w:r>
            <w:r>
              <w:rPr>
                <w:noProof/>
                <w:webHidden/>
              </w:rPr>
              <w:tab/>
            </w:r>
            <w:r>
              <w:rPr>
                <w:noProof/>
                <w:webHidden/>
              </w:rPr>
              <w:fldChar w:fldCharType="begin"/>
            </w:r>
            <w:r>
              <w:rPr>
                <w:noProof/>
                <w:webHidden/>
              </w:rPr>
              <w:instrText xml:space="preserve"> PAGEREF _Toc169179988 \h </w:instrText>
            </w:r>
            <w:r>
              <w:rPr>
                <w:noProof/>
                <w:webHidden/>
              </w:rPr>
            </w:r>
            <w:r>
              <w:rPr>
                <w:noProof/>
                <w:webHidden/>
              </w:rPr>
              <w:fldChar w:fldCharType="separate"/>
            </w:r>
            <w:r>
              <w:rPr>
                <w:noProof/>
                <w:webHidden/>
              </w:rPr>
              <w:t>40</w:t>
            </w:r>
            <w:r>
              <w:rPr>
                <w:noProof/>
                <w:webHidden/>
              </w:rPr>
              <w:fldChar w:fldCharType="end"/>
            </w:r>
          </w:hyperlink>
        </w:p>
        <w:p w14:paraId="070EFF7D" w14:textId="65D402F7" w:rsidR="0050436D" w:rsidRDefault="0050436D">
          <w:pPr>
            <w:pStyle w:val="TOC2"/>
            <w:rPr>
              <w:rFonts w:asciiTheme="minorHAnsi" w:eastAsiaTheme="minorEastAsia" w:hAnsiTheme="minorHAnsi" w:cstheme="minorBidi"/>
              <w:caps w:val="0"/>
              <w:noProof/>
              <w:sz w:val="22"/>
              <w:szCs w:val="22"/>
            </w:rPr>
          </w:pPr>
          <w:hyperlink w:anchor="_Toc169179989" w:history="1">
            <w:r w:rsidRPr="008A5A75">
              <w:rPr>
                <w:rStyle w:val="Hyperlink"/>
                <w:noProof/>
              </w:rPr>
              <w:t>8.2</w:t>
            </w:r>
            <w:r>
              <w:rPr>
                <w:rFonts w:asciiTheme="minorHAnsi" w:eastAsiaTheme="minorEastAsia" w:hAnsiTheme="minorHAnsi" w:cstheme="minorBidi"/>
                <w:caps w:val="0"/>
                <w:noProof/>
                <w:sz w:val="22"/>
                <w:szCs w:val="22"/>
              </w:rPr>
              <w:tab/>
            </w:r>
            <w:r w:rsidRPr="008A5A75">
              <w:rPr>
                <w:rStyle w:val="Hyperlink"/>
                <w:noProof/>
              </w:rPr>
              <w:t>DIRECTOR’S RIGHT TO ACCEPT OR REJECT A QUOTE</w:t>
            </w:r>
            <w:r>
              <w:rPr>
                <w:noProof/>
                <w:webHidden/>
              </w:rPr>
              <w:tab/>
            </w:r>
            <w:r>
              <w:rPr>
                <w:noProof/>
                <w:webHidden/>
              </w:rPr>
              <w:fldChar w:fldCharType="begin"/>
            </w:r>
            <w:r>
              <w:rPr>
                <w:noProof/>
                <w:webHidden/>
              </w:rPr>
              <w:instrText xml:space="preserve"> PAGEREF _Toc169179989 \h </w:instrText>
            </w:r>
            <w:r>
              <w:rPr>
                <w:noProof/>
                <w:webHidden/>
              </w:rPr>
            </w:r>
            <w:r>
              <w:rPr>
                <w:noProof/>
                <w:webHidden/>
              </w:rPr>
              <w:fldChar w:fldCharType="separate"/>
            </w:r>
            <w:r>
              <w:rPr>
                <w:noProof/>
                <w:webHidden/>
              </w:rPr>
              <w:t>40</w:t>
            </w:r>
            <w:r>
              <w:rPr>
                <w:noProof/>
                <w:webHidden/>
              </w:rPr>
              <w:fldChar w:fldCharType="end"/>
            </w:r>
          </w:hyperlink>
        </w:p>
        <w:p w14:paraId="656C1D20" w14:textId="5AF346C2" w:rsidR="0050436D" w:rsidRDefault="0050436D">
          <w:pPr>
            <w:pStyle w:val="TOC2"/>
            <w:rPr>
              <w:rFonts w:asciiTheme="minorHAnsi" w:eastAsiaTheme="minorEastAsia" w:hAnsiTheme="minorHAnsi" w:cstheme="minorBidi"/>
              <w:caps w:val="0"/>
              <w:noProof/>
              <w:sz w:val="22"/>
              <w:szCs w:val="22"/>
            </w:rPr>
          </w:pPr>
          <w:hyperlink w:anchor="_Toc169179990" w:history="1">
            <w:r w:rsidRPr="008A5A75">
              <w:rPr>
                <w:rStyle w:val="Hyperlink"/>
                <w:noProof/>
              </w:rPr>
              <w:t>8.3</w:t>
            </w:r>
            <w:r>
              <w:rPr>
                <w:rFonts w:asciiTheme="minorHAnsi" w:eastAsiaTheme="minorEastAsia" w:hAnsiTheme="minorHAnsi" w:cstheme="minorBidi"/>
                <w:caps w:val="0"/>
                <w:noProof/>
                <w:sz w:val="22"/>
                <w:szCs w:val="22"/>
              </w:rPr>
              <w:tab/>
            </w:r>
            <w:r w:rsidRPr="008A5A75">
              <w:rPr>
                <w:rStyle w:val="Hyperlink"/>
                <w:noProof/>
              </w:rPr>
              <w:t>RECIPROCITY FOR JURISDICTIONAL BIDDER PREFERENCE</w:t>
            </w:r>
            <w:r>
              <w:rPr>
                <w:noProof/>
                <w:webHidden/>
              </w:rPr>
              <w:tab/>
            </w:r>
            <w:r>
              <w:rPr>
                <w:noProof/>
                <w:webHidden/>
              </w:rPr>
              <w:fldChar w:fldCharType="begin"/>
            </w:r>
            <w:r>
              <w:rPr>
                <w:noProof/>
                <w:webHidden/>
              </w:rPr>
              <w:instrText xml:space="preserve"> PAGEREF _Toc169179990 \h </w:instrText>
            </w:r>
            <w:r>
              <w:rPr>
                <w:noProof/>
                <w:webHidden/>
              </w:rPr>
            </w:r>
            <w:r>
              <w:rPr>
                <w:noProof/>
                <w:webHidden/>
              </w:rPr>
              <w:fldChar w:fldCharType="separate"/>
            </w:r>
            <w:r>
              <w:rPr>
                <w:noProof/>
                <w:webHidden/>
              </w:rPr>
              <w:t>40</w:t>
            </w:r>
            <w:r>
              <w:rPr>
                <w:noProof/>
                <w:webHidden/>
              </w:rPr>
              <w:fldChar w:fldCharType="end"/>
            </w:r>
          </w:hyperlink>
        </w:p>
        <w:p w14:paraId="7FA62FBC" w14:textId="24D11105" w:rsidR="0050436D" w:rsidRDefault="0050436D">
          <w:pPr>
            <w:pStyle w:val="TOC2"/>
            <w:rPr>
              <w:rFonts w:asciiTheme="minorHAnsi" w:eastAsiaTheme="minorEastAsia" w:hAnsiTheme="minorHAnsi" w:cstheme="minorBidi"/>
              <w:caps w:val="0"/>
              <w:noProof/>
              <w:sz w:val="22"/>
              <w:szCs w:val="22"/>
            </w:rPr>
          </w:pPr>
          <w:hyperlink w:anchor="_Toc169179991" w:history="1">
            <w:r w:rsidRPr="008A5A75">
              <w:rPr>
                <w:rStyle w:val="Hyperlink"/>
                <w:noProof/>
              </w:rPr>
              <w:t>8.4</w:t>
            </w:r>
            <w:r>
              <w:rPr>
                <w:rFonts w:asciiTheme="minorHAnsi" w:eastAsiaTheme="minorEastAsia" w:hAnsiTheme="minorHAnsi" w:cstheme="minorBidi"/>
                <w:caps w:val="0"/>
                <w:noProof/>
                <w:sz w:val="22"/>
                <w:szCs w:val="22"/>
              </w:rPr>
              <w:tab/>
            </w:r>
            <w:r w:rsidRPr="008A5A75">
              <w:rPr>
                <w:rStyle w:val="Hyperlink"/>
                <w:noProof/>
              </w:rPr>
              <w:t>CLARIFICATION OF QUOTE</w:t>
            </w:r>
            <w:r>
              <w:rPr>
                <w:noProof/>
                <w:webHidden/>
              </w:rPr>
              <w:tab/>
            </w:r>
            <w:r>
              <w:rPr>
                <w:noProof/>
                <w:webHidden/>
              </w:rPr>
              <w:fldChar w:fldCharType="begin"/>
            </w:r>
            <w:r>
              <w:rPr>
                <w:noProof/>
                <w:webHidden/>
              </w:rPr>
              <w:instrText xml:space="preserve"> PAGEREF _Toc169179991 \h </w:instrText>
            </w:r>
            <w:r>
              <w:rPr>
                <w:noProof/>
                <w:webHidden/>
              </w:rPr>
            </w:r>
            <w:r>
              <w:rPr>
                <w:noProof/>
                <w:webHidden/>
              </w:rPr>
              <w:fldChar w:fldCharType="separate"/>
            </w:r>
            <w:r>
              <w:rPr>
                <w:noProof/>
                <w:webHidden/>
              </w:rPr>
              <w:t>40</w:t>
            </w:r>
            <w:r>
              <w:rPr>
                <w:noProof/>
                <w:webHidden/>
              </w:rPr>
              <w:fldChar w:fldCharType="end"/>
            </w:r>
          </w:hyperlink>
        </w:p>
        <w:p w14:paraId="25823AB5" w14:textId="3FD7EB7F" w:rsidR="0050436D" w:rsidRDefault="0050436D">
          <w:pPr>
            <w:pStyle w:val="TOC2"/>
            <w:rPr>
              <w:rFonts w:asciiTheme="minorHAnsi" w:eastAsiaTheme="minorEastAsia" w:hAnsiTheme="minorHAnsi" w:cstheme="minorBidi"/>
              <w:caps w:val="0"/>
              <w:noProof/>
              <w:sz w:val="22"/>
              <w:szCs w:val="22"/>
            </w:rPr>
          </w:pPr>
          <w:hyperlink w:anchor="_Toc169179992" w:history="1">
            <w:r w:rsidRPr="008A5A75">
              <w:rPr>
                <w:rStyle w:val="Hyperlink"/>
                <w:noProof/>
              </w:rPr>
              <w:t>8.5</w:t>
            </w:r>
            <w:r>
              <w:rPr>
                <w:rFonts w:asciiTheme="minorHAnsi" w:eastAsiaTheme="minorEastAsia" w:hAnsiTheme="minorHAnsi" w:cstheme="minorBidi"/>
                <w:caps w:val="0"/>
                <w:noProof/>
                <w:sz w:val="22"/>
                <w:szCs w:val="22"/>
              </w:rPr>
              <w:tab/>
            </w:r>
            <w:r w:rsidRPr="008A5A75">
              <w:rPr>
                <w:rStyle w:val="Hyperlink"/>
                <w:noProof/>
              </w:rPr>
              <w:t>ORAL PRESENTATION</w:t>
            </w:r>
            <w:r>
              <w:rPr>
                <w:noProof/>
                <w:webHidden/>
              </w:rPr>
              <w:tab/>
            </w:r>
            <w:r>
              <w:rPr>
                <w:noProof/>
                <w:webHidden/>
              </w:rPr>
              <w:fldChar w:fldCharType="begin"/>
            </w:r>
            <w:r>
              <w:rPr>
                <w:noProof/>
                <w:webHidden/>
              </w:rPr>
              <w:instrText xml:space="preserve"> PAGEREF _Toc169179992 \h </w:instrText>
            </w:r>
            <w:r>
              <w:rPr>
                <w:noProof/>
                <w:webHidden/>
              </w:rPr>
            </w:r>
            <w:r>
              <w:rPr>
                <w:noProof/>
                <w:webHidden/>
              </w:rPr>
              <w:fldChar w:fldCharType="separate"/>
            </w:r>
            <w:r>
              <w:rPr>
                <w:noProof/>
                <w:webHidden/>
              </w:rPr>
              <w:t>40</w:t>
            </w:r>
            <w:r>
              <w:rPr>
                <w:noProof/>
                <w:webHidden/>
              </w:rPr>
              <w:fldChar w:fldCharType="end"/>
            </w:r>
          </w:hyperlink>
        </w:p>
        <w:p w14:paraId="1012EB87" w14:textId="3A51A39A" w:rsidR="0050436D" w:rsidRDefault="0050436D">
          <w:pPr>
            <w:pStyle w:val="TOC2"/>
            <w:rPr>
              <w:rFonts w:asciiTheme="minorHAnsi" w:eastAsiaTheme="minorEastAsia" w:hAnsiTheme="minorHAnsi" w:cstheme="minorBidi"/>
              <w:caps w:val="0"/>
              <w:noProof/>
              <w:sz w:val="22"/>
              <w:szCs w:val="22"/>
            </w:rPr>
          </w:pPr>
          <w:hyperlink w:anchor="_Toc169179993" w:history="1">
            <w:r w:rsidRPr="008A5A75">
              <w:rPr>
                <w:rStyle w:val="Hyperlink"/>
                <w:noProof/>
              </w:rPr>
              <w:t>8.6</w:t>
            </w:r>
            <w:r>
              <w:rPr>
                <w:rFonts w:asciiTheme="minorHAnsi" w:eastAsiaTheme="minorEastAsia" w:hAnsiTheme="minorHAnsi" w:cstheme="minorBidi"/>
                <w:caps w:val="0"/>
                <w:noProof/>
                <w:sz w:val="22"/>
                <w:szCs w:val="22"/>
              </w:rPr>
              <w:tab/>
            </w:r>
            <w:r w:rsidRPr="008A5A75">
              <w:rPr>
                <w:rStyle w:val="Hyperlink"/>
                <w:noProof/>
              </w:rPr>
              <w:t>TIE QUOTES</w:t>
            </w:r>
            <w:r>
              <w:rPr>
                <w:noProof/>
                <w:webHidden/>
              </w:rPr>
              <w:tab/>
            </w:r>
            <w:r>
              <w:rPr>
                <w:noProof/>
                <w:webHidden/>
              </w:rPr>
              <w:fldChar w:fldCharType="begin"/>
            </w:r>
            <w:r>
              <w:rPr>
                <w:noProof/>
                <w:webHidden/>
              </w:rPr>
              <w:instrText xml:space="preserve"> PAGEREF _Toc169179993 \h </w:instrText>
            </w:r>
            <w:r>
              <w:rPr>
                <w:noProof/>
                <w:webHidden/>
              </w:rPr>
            </w:r>
            <w:r>
              <w:rPr>
                <w:noProof/>
                <w:webHidden/>
              </w:rPr>
              <w:fldChar w:fldCharType="separate"/>
            </w:r>
            <w:r>
              <w:rPr>
                <w:noProof/>
                <w:webHidden/>
              </w:rPr>
              <w:t>40</w:t>
            </w:r>
            <w:r>
              <w:rPr>
                <w:noProof/>
                <w:webHidden/>
              </w:rPr>
              <w:fldChar w:fldCharType="end"/>
            </w:r>
          </w:hyperlink>
        </w:p>
        <w:p w14:paraId="40E24F3E" w14:textId="48882D92" w:rsidR="0050436D" w:rsidRDefault="0050436D">
          <w:pPr>
            <w:pStyle w:val="TOC2"/>
            <w:rPr>
              <w:rFonts w:asciiTheme="minorHAnsi" w:eastAsiaTheme="minorEastAsia" w:hAnsiTheme="minorHAnsi" w:cstheme="minorBidi"/>
              <w:caps w:val="0"/>
              <w:noProof/>
              <w:sz w:val="22"/>
              <w:szCs w:val="22"/>
            </w:rPr>
          </w:pPr>
          <w:hyperlink w:anchor="_Toc169179994" w:history="1">
            <w:r w:rsidRPr="008A5A75">
              <w:rPr>
                <w:rStyle w:val="Hyperlink"/>
                <w:noProof/>
              </w:rPr>
              <w:t>8.7</w:t>
            </w:r>
            <w:r>
              <w:rPr>
                <w:rFonts w:asciiTheme="minorHAnsi" w:eastAsiaTheme="minorEastAsia" w:hAnsiTheme="minorHAnsi" w:cstheme="minorBidi"/>
                <w:caps w:val="0"/>
                <w:noProof/>
                <w:sz w:val="22"/>
                <w:szCs w:val="22"/>
              </w:rPr>
              <w:tab/>
            </w:r>
            <w:r w:rsidRPr="008A5A75">
              <w:rPr>
                <w:rStyle w:val="Hyperlink"/>
                <w:noProof/>
              </w:rPr>
              <w:t>STATE'S RIGHT TO INSPECT BIDDER’S FACILITIES</w:t>
            </w:r>
            <w:r>
              <w:rPr>
                <w:noProof/>
                <w:webHidden/>
              </w:rPr>
              <w:tab/>
            </w:r>
            <w:r>
              <w:rPr>
                <w:noProof/>
                <w:webHidden/>
              </w:rPr>
              <w:fldChar w:fldCharType="begin"/>
            </w:r>
            <w:r>
              <w:rPr>
                <w:noProof/>
                <w:webHidden/>
              </w:rPr>
              <w:instrText xml:space="preserve"> PAGEREF _Toc169179994 \h </w:instrText>
            </w:r>
            <w:r>
              <w:rPr>
                <w:noProof/>
                <w:webHidden/>
              </w:rPr>
            </w:r>
            <w:r>
              <w:rPr>
                <w:noProof/>
                <w:webHidden/>
              </w:rPr>
              <w:fldChar w:fldCharType="separate"/>
            </w:r>
            <w:r>
              <w:rPr>
                <w:noProof/>
                <w:webHidden/>
              </w:rPr>
              <w:t>40</w:t>
            </w:r>
            <w:r>
              <w:rPr>
                <w:noProof/>
                <w:webHidden/>
              </w:rPr>
              <w:fldChar w:fldCharType="end"/>
            </w:r>
          </w:hyperlink>
        </w:p>
        <w:p w14:paraId="4506D604" w14:textId="3A1A6264" w:rsidR="0050436D" w:rsidRDefault="0050436D">
          <w:pPr>
            <w:pStyle w:val="TOC2"/>
            <w:rPr>
              <w:rFonts w:asciiTheme="minorHAnsi" w:eastAsiaTheme="minorEastAsia" w:hAnsiTheme="minorHAnsi" w:cstheme="minorBidi"/>
              <w:caps w:val="0"/>
              <w:noProof/>
              <w:sz w:val="22"/>
              <w:szCs w:val="22"/>
            </w:rPr>
          </w:pPr>
          <w:hyperlink w:anchor="_Toc169179995" w:history="1">
            <w:r w:rsidRPr="008A5A75">
              <w:rPr>
                <w:rStyle w:val="Hyperlink"/>
                <w:noProof/>
              </w:rPr>
              <w:t>8.8</w:t>
            </w:r>
            <w:r>
              <w:rPr>
                <w:rFonts w:asciiTheme="minorHAnsi" w:eastAsiaTheme="minorEastAsia" w:hAnsiTheme="minorHAnsi" w:cstheme="minorBidi"/>
                <w:caps w:val="0"/>
                <w:noProof/>
                <w:sz w:val="22"/>
                <w:szCs w:val="22"/>
              </w:rPr>
              <w:tab/>
            </w:r>
            <w:r w:rsidRPr="008A5A75">
              <w:rPr>
                <w:rStyle w:val="Hyperlink"/>
                <w:noProof/>
              </w:rPr>
              <w:t>STATE'S RIGHT TO CHECK REFERENCES</w:t>
            </w:r>
            <w:r>
              <w:rPr>
                <w:noProof/>
                <w:webHidden/>
              </w:rPr>
              <w:tab/>
            </w:r>
            <w:r>
              <w:rPr>
                <w:noProof/>
                <w:webHidden/>
              </w:rPr>
              <w:fldChar w:fldCharType="begin"/>
            </w:r>
            <w:r>
              <w:rPr>
                <w:noProof/>
                <w:webHidden/>
              </w:rPr>
              <w:instrText xml:space="preserve"> PAGEREF _Toc169179995 \h </w:instrText>
            </w:r>
            <w:r>
              <w:rPr>
                <w:noProof/>
                <w:webHidden/>
              </w:rPr>
            </w:r>
            <w:r>
              <w:rPr>
                <w:noProof/>
                <w:webHidden/>
              </w:rPr>
              <w:fldChar w:fldCharType="separate"/>
            </w:r>
            <w:r>
              <w:rPr>
                <w:noProof/>
                <w:webHidden/>
              </w:rPr>
              <w:t>40</w:t>
            </w:r>
            <w:r>
              <w:rPr>
                <w:noProof/>
                <w:webHidden/>
              </w:rPr>
              <w:fldChar w:fldCharType="end"/>
            </w:r>
          </w:hyperlink>
        </w:p>
        <w:p w14:paraId="324D1EC9" w14:textId="4293FE71" w:rsidR="0050436D" w:rsidRDefault="0050436D">
          <w:pPr>
            <w:pStyle w:val="TOC2"/>
            <w:rPr>
              <w:rFonts w:asciiTheme="minorHAnsi" w:eastAsiaTheme="minorEastAsia" w:hAnsiTheme="minorHAnsi" w:cstheme="minorBidi"/>
              <w:caps w:val="0"/>
              <w:noProof/>
              <w:sz w:val="22"/>
              <w:szCs w:val="22"/>
            </w:rPr>
          </w:pPr>
          <w:hyperlink w:anchor="_Toc169179996" w:history="1">
            <w:r w:rsidRPr="008A5A75">
              <w:rPr>
                <w:rStyle w:val="Hyperlink"/>
                <w:noProof/>
              </w:rPr>
              <w:t>8.9</w:t>
            </w:r>
            <w:r>
              <w:rPr>
                <w:rFonts w:asciiTheme="minorHAnsi" w:eastAsiaTheme="minorEastAsia" w:hAnsiTheme="minorHAnsi" w:cstheme="minorBidi"/>
                <w:caps w:val="0"/>
                <w:noProof/>
                <w:sz w:val="22"/>
                <w:szCs w:val="22"/>
              </w:rPr>
              <w:tab/>
            </w:r>
            <w:r w:rsidRPr="008A5A75">
              <w:rPr>
                <w:rStyle w:val="Hyperlink"/>
                <w:noProof/>
              </w:rPr>
              <w:t>EVALUATION CRITERIA</w:t>
            </w:r>
            <w:r>
              <w:rPr>
                <w:noProof/>
                <w:webHidden/>
              </w:rPr>
              <w:tab/>
            </w:r>
            <w:r>
              <w:rPr>
                <w:noProof/>
                <w:webHidden/>
              </w:rPr>
              <w:fldChar w:fldCharType="begin"/>
            </w:r>
            <w:r>
              <w:rPr>
                <w:noProof/>
                <w:webHidden/>
              </w:rPr>
              <w:instrText xml:space="preserve"> PAGEREF _Toc169179996 \h </w:instrText>
            </w:r>
            <w:r>
              <w:rPr>
                <w:noProof/>
                <w:webHidden/>
              </w:rPr>
            </w:r>
            <w:r>
              <w:rPr>
                <w:noProof/>
                <w:webHidden/>
              </w:rPr>
              <w:fldChar w:fldCharType="separate"/>
            </w:r>
            <w:r>
              <w:rPr>
                <w:noProof/>
                <w:webHidden/>
              </w:rPr>
              <w:t>40</w:t>
            </w:r>
            <w:r>
              <w:rPr>
                <w:noProof/>
                <w:webHidden/>
              </w:rPr>
              <w:fldChar w:fldCharType="end"/>
            </w:r>
          </w:hyperlink>
        </w:p>
        <w:p w14:paraId="53A2DBDC" w14:textId="32641A2A" w:rsidR="0050436D" w:rsidRDefault="0050436D">
          <w:pPr>
            <w:pStyle w:val="TOC3"/>
            <w:rPr>
              <w:rFonts w:asciiTheme="minorHAnsi" w:eastAsiaTheme="minorEastAsia" w:hAnsiTheme="minorHAnsi" w:cstheme="minorBidi"/>
              <w:iCs w:val="0"/>
              <w:caps w:val="0"/>
              <w:noProof/>
              <w:sz w:val="22"/>
              <w:szCs w:val="22"/>
            </w:rPr>
          </w:pPr>
          <w:hyperlink w:anchor="_Toc169179997" w:history="1">
            <w:r w:rsidRPr="008A5A75">
              <w:rPr>
                <w:rStyle w:val="Hyperlink"/>
                <w:noProof/>
              </w:rPr>
              <w:t>8.9.1</w:t>
            </w:r>
            <w:r>
              <w:rPr>
                <w:rFonts w:asciiTheme="minorHAnsi" w:eastAsiaTheme="minorEastAsia" w:hAnsiTheme="minorHAnsi" w:cstheme="minorBidi"/>
                <w:iCs w:val="0"/>
                <w:caps w:val="0"/>
                <w:noProof/>
                <w:sz w:val="22"/>
                <w:szCs w:val="22"/>
              </w:rPr>
              <w:tab/>
            </w:r>
            <w:r w:rsidRPr="008A5A75">
              <w:rPr>
                <w:rStyle w:val="Hyperlink"/>
                <w:noProof/>
              </w:rPr>
              <w:t>TECHNICAL EVALUATION CRITERIA</w:t>
            </w:r>
            <w:r>
              <w:rPr>
                <w:noProof/>
                <w:webHidden/>
              </w:rPr>
              <w:tab/>
            </w:r>
            <w:r>
              <w:rPr>
                <w:noProof/>
                <w:webHidden/>
              </w:rPr>
              <w:fldChar w:fldCharType="begin"/>
            </w:r>
            <w:r>
              <w:rPr>
                <w:noProof/>
                <w:webHidden/>
              </w:rPr>
              <w:instrText xml:space="preserve"> PAGEREF _Toc169179997 \h </w:instrText>
            </w:r>
            <w:r>
              <w:rPr>
                <w:noProof/>
                <w:webHidden/>
              </w:rPr>
            </w:r>
            <w:r>
              <w:rPr>
                <w:noProof/>
                <w:webHidden/>
              </w:rPr>
              <w:fldChar w:fldCharType="separate"/>
            </w:r>
            <w:r>
              <w:rPr>
                <w:noProof/>
                <w:webHidden/>
              </w:rPr>
              <w:t>41</w:t>
            </w:r>
            <w:r>
              <w:rPr>
                <w:noProof/>
                <w:webHidden/>
              </w:rPr>
              <w:fldChar w:fldCharType="end"/>
            </w:r>
          </w:hyperlink>
        </w:p>
        <w:p w14:paraId="29D974C5" w14:textId="43251259" w:rsidR="0050436D" w:rsidRDefault="0050436D">
          <w:pPr>
            <w:pStyle w:val="TOC3"/>
            <w:rPr>
              <w:rFonts w:asciiTheme="minorHAnsi" w:eastAsiaTheme="minorEastAsia" w:hAnsiTheme="minorHAnsi" w:cstheme="minorBidi"/>
              <w:iCs w:val="0"/>
              <w:caps w:val="0"/>
              <w:noProof/>
              <w:sz w:val="22"/>
              <w:szCs w:val="22"/>
            </w:rPr>
          </w:pPr>
          <w:hyperlink w:anchor="_Toc169179998" w:history="1">
            <w:r w:rsidRPr="008A5A75">
              <w:rPr>
                <w:rStyle w:val="Hyperlink"/>
                <w:noProof/>
              </w:rPr>
              <w:t>8.9.2</w:t>
            </w:r>
            <w:r>
              <w:rPr>
                <w:rFonts w:asciiTheme="minorHAnsi" w:eastAsiaTheme="minorEastAsia" w:hAnsiTheme="minorHAnsi" w:cstheme="minorBidi"/>
                <w:iCs w:val="0"/>
                <w:caps w:val="0"/>
                <w:noProof/>
                <w:sz w:val="22"/>
                <w:szCs w:val="22"/>
              </w:rPr>
              <w:tab/>
            </w:r>
            <w:r w:rsidRPr="008A5A75">
              <w:rPr>
                <w:rStyle w:val="Hyperlink"/>
                <w:noProof/>
              </w:rPr>
              <w:t>PRICE EVALUATION</w:t>
            </w:r>
            <w:r>
              <w:rPr>
                <w:noProof/>
                <w:webHidden/>
              </w:rPr>
              <w:tab/>
            </w:r>
            <w:r>
              <w:rPr>
                <w:noProof/>
                <w:webHidden/>
              </w:rPr>
              <w:fldChar w:fldCharType="begin"/>
            </w:r>
            <w:r>
              <w:rPr>
                <w:noProof/>
                <w:webHidden/>
              </w:rPr>
              <w:instrText xml:space="preserve"> PAGEREF _Toc169179998 \h </w:instrText>
            </w:r>
            <w:r>
              <w:rPr>
                <w:noProof/>
                <w:webHidden/>
              </w:rPr>
            </w:r>
            <w:r>
              <w:rPr>
                <w:noProof/>
                <w:webHidden/>
              </w:rPr>
              <w:fldChar w:fldCharType="separate"/>
            </w:r>
            <w:r>
              <w:rPr>
                <w:noProof/>
                <w:webHidden/>
              </w:rPr>
              <w:t>41</w:t>
            </w:r>
            <w:r>
              <w:rPr>
                <w:noProof/>
                <w:webHidden/>
              </w:rPr>
              <w:fldChar w:fldCharType="end"/>
            </w:r>
          </w:hyperlink>
        </w:p>
        <w:p w14:paraId="166167FC" w14:textId="47DDE81C" w:rsidR="0050436D" w:rsidRDefault="0050436D">
          <w:pPr>
            <w:pStyle w:val="TOC2"/>
            <w:rPr>
              <w:rFonts w:asciiTheme="minorHAnsi" w:eastAsiaTheme="minorEastAsia" w:hAnsiTheme="minorHAnsi" w:cstheme="minorBidi"/>
              <w:caps w:val="0"/>
              <w:noProof/>
              <w:sz w:val="22"/>
              <w:szCs w:val="22"/>
            </w:rPr>
          </w:pPr>
          <w:hyperlink w:anchor="_Toc169179999" w:history="1">
            <w:r w:rsidRPr="008A5A75">
              <w:rPr>
                <w:rStyle w:val="Hyperlink"/>
                <w:rFonts w:eastAsia="MS Mincho"/>
                <w:noProof/>
              </w:rPr>
              <w:t>8.10</w:t>
            </w:r>
            <w:r>
              <w:rPr>
                <w:rFonts w:asciiTheme="minorHAnsi" w:eastAsiaTheme="minorEastAsia" w:hAnsiTheme="minorHAnsi" w:cstheme="minorBidi"/>
                <w:caps w:val="0"/>
                <w:noProof/>
                <w:sz w:val="22"/>
                <w:szCs w:val="22"/>
              </w:rPr>
              <w:tab/>
            </w:r>
            <w:r w:rsidRPr="008A5A75">
              <w:rPr>
                <w:rStyle w:val="Hyperlink"/>
                <w:rFonts w:eastAsia="MS Mincho"/>
                <w:noProof/>
              </w:rPr>
              <w:t>QUOTE DISCREPANCIES</w:t>
            </w:r>
            <w:r>
              <w:rPr>
                <w:noProof/>
                <w:webHidden/>
              </w:rPr>
              <w:tab/>
            </w:r>
            <w:r>
              <w:rPr>
                <w:noProof/>
                <w:webHidden/>
              </w:rPr>
              <w:fldChar w:fldCharType="begin"/>
            </w:r>
            <w:r>
              <w:rPr>
                <w:noProof/>
                <w:webHidden/>
              </w:rPr>
              <w:instrText xml:space="preserve"> PAGEREF _Toc169179999 \h </w:instrText>
            </w:r>
            <w:r>
              <w:rPr>
                <w:noProof/>
                <w:webHidden/>
              </w:rPr>
            </w:r>
            <w:r>
              <w:rPr>
                <w:noProof/>
                <w:webHidden/>
              </w:rPr>
              <w:fldChar w:fldCharType="separate"/>
            </w:r>
            <w:r>
              <w:rPr>
                <w:noProof/>
                <w:webHidden/>
              </w:rPr>
              <w:t>41</w:t>
            </w:r>
            <w:r>
              <w:rPr>
                <w:noProof/>
                <w:webHidden/>
              </w:rPr>
              <w:fldChar w:fldCharType="end"/>
            </w:r>
          </w:hyperlink>
        </w:p>
        <w:p w14:paraId="31DEEDCA" w14:textId="4ABE0EAD" w:rsidR="0050436D" w:rsidRDefault="0050436D">
          <w:pPr>
            <w:pStyle w:val="TOC2"/>
            <w:rPr>
              <w:rFonts w:asciiTheme="minorHAnsi" w:eastAsiaTheme="minorEastAsia" w:hAnsiTheme="minorHAnsi" w:cstheme="minorBidi"/>
              <w:caps w:val="0"/>
              <w:noProof/>
              <w:sz w:val="22"/>
              <w:szCs w:val="22"/>
            </w:rPr>
          </w:pPr>
          <w:hyperlink w:anchor="_Toc169180000" w:history="1">
            <w:r w:rsidRPr="008A5A75">
              <w:rPr>
                <w:rStyle w:val="Hyperlink"/>
                <w:noProof/>
              </w:rPr>
              <w:t>8.11</w:t>
            </w:r>
            <w:r>
              <w:rPr>
                <w:rFonts w:asciiTheme="minorHAnsi" w:eastAsiaTheme="minorEastAsia" w:hAnsiTheme="minorHAnsi" w:cstheme="minorBidi"/>
                <w:caps w:val="0"/>
                <w:noProof/>
                <w:sz w:val="22"/>
                <w:szCs w:val="22"/>
              </w:rPr>
              <w:tab/>
            </w:r>
            <w:r w:rsidRPr="008A5A75">
              <w:rPr>
                <w:rStyle w:val="Hyperlink"/>
                <w:noProof/>
              </w:rPr>
              <w:t>NEGOTIATION</w:t>
            </w:r>
            <w:r>
              <w:rPr>
                <w:noProof/>
                <w:webHidden/>
              </w:rPr>
              <w:tab/>
            </w:r>
            <w:r>
              <w:rPr>
                <w:noProof/>
                <w:webHidden/>
              </w:rPr>
              <w:fldChar w:fldCharType="begin"/>
            </w:r>
            <w:r>
              <w:rPr>
                <w:noProof/>
                <w:webHidden/>
              </w:rPr>
              <w:instrText xml:space="preserve"> PAGEREF _Toc169180000 \h </w:instrText>
            </w:r>
            <w:r>
              <w:rPr>
                <w:noProof/>
                <w:webHidden/>
              </w:rPr>
            </w:r>
            <w:r>
              <w:rPr>
                <w:noProof/>
                <w:webHidden/>
              </w:rPr>
              <w:fldChar w:fldCharType="separate"/>
            </w:r>
            <w:r>
              <w:rPr>
                <w:noProof/>
                <w:webHidden/>
              </w:rPr>
              <w:t>41</w:t>
            </w:r>
            <w:r>
              <w:rPr>
                <w:noProof/>
                <w:webHidden/>
              </w:rPr>
              <w:fldChar w:fldCharType="end"/>
            </w:r>
          </w:hyperlink>
        </w:p>
        <w:p w14:paraId="50551D8C" w14:textId="44674451" w:rsidR="0050436D" w:rsidRDefault="0050436D">
          <w:pPr>
            <w:pStyle w:val="TOC2"/>
            <w:rPr>
              <w:rFonts w:asciiTheme="minorHAnsi" w:eastAsiaTheme="minorEastAsia" w:hAnsiTheme="minorHAnsi" w:cstheme="minorBidi"/>
              <w:caps w:val="0"/>
              <w:noProof/>
              <w:sz w:val="22"/>
              <w:szCs w:val="22"/>
            </w:rPr>
          </w:pPr>
          <w:hyperlink w:anchor="_Toc169180001" w:history="1">
            <w:r w:rsidRPr="008A5A75">
              <w:rPr>
                <w:rStyle w:val="Hyperlink"/>
                <w:noProof/>
              </w:rPr>
              <w:t>8.12</w:t>
            </w:r>
            <w:r>
              <w:rPr>
                <w:rFonts w:asciiTheme="minorHAnsi" w:eastAsiaTheme="minorEastAsia" w:hAnsiTheme="minorHAnsi" w:cstheme="minorBidi"/>
                <w:caps w:val="0"/>
                <w:noProof/>
                <w:sz w:val="22"/>
                <w:szCs w:val="22"/>
              </w:rPr>
              <w:tab/>
            </w:r>
            <w:r w:rsidRPr="008A5A75">
              <w:rPr>
                <w:rStyle w:val="Hyperlink"/>
                <w:noProof/>
              </w:rPr>
              <w:t>BEST AND FINAL OFFER (BAFO)</w:t>
            </w:r>
            <w:r>
              <w:rPr>
                <w:noProof/>
                <w:webHidden/>
              </w:rPr>
              <w:tab/>
            </w:r>
            <w:r>
              <w:rPr>
                <w:noProof/>
                <w:webHidden/>
              </w:rPr>
              <w:fldChar w:fldCharType="begin"/>
            </w:r>
            <w:r>
              <w:rPr>
                <w:noProof/>
                <w:webHidden/>
              </w:rPr>
              <w:instrText xml:space="preserve"> PAGEREF _Toc169180001 \h </w:instrText>
            </w:r>
            <w:r>
              <w:rPr>
                <w:noProof/>
                <w:webHidden/>
              </w:rPr>
            </w:r>
            <w:r>
              <w:rPr>
                <w:noProof/>
                <w:webHidden/>
              </w:rPr>
              <w:fldChar w:fldCharType="separate"/>
            </w:r>
            <w:r>
              <w:rPr>
                <w:noProof/>
                <w:webHidden/>
              </w:rPr>
              <w:t>41</w:t>
            </w:r>
            <w:r>
              <w:rPr>
                <w:noProof/>
                <w:webHidden/>
              </w:rPr>
              <w:fldChar w:fldCharType="end"/>
            </w:r>
          </w:hyperlink>
        </w:p>
        <w:p w14:paraId="6C5B626B" w14:textId="381662F8" w:rsidR="0050436D" w:rsidRDefault="0050436D">
          <w:pPr>
            <w:pStyle w:val="TOC2"/>
            <w:rPr>
              <w:rFonts w:asciiTheme="minorHAnsi" w:eastAsiaTheme="minorEastAsia" w:hAnsiTheme="minorHAnsi" w:cstheme="minorBidi"/>
              <w:caps w:val="0"/>
              <w:noProof/>
              <w:sz w:val="22"/>
              <w:szCs w:val="22"/>
            </w:rPr>
          </w:pPr>
          <w:hyperlink w:anchor="_Toc169180002" w:history="1">
            <w:r w:rsidRPr="008A5A75">
              <w:rPr>
                <w:rStyle w:val="Hyperlink"/>
                <w:noProof/>
              </w:rPr>
              <w:t>8.13</w:t>
            </w:r>
            <w:r>
              <w:rPr>
                <w:rFonts w:asciiTheme="minorHAnsi" w:eastAsiaTheme="minorEastAsia" w:hAnsiTheme="minorHAnsi" w:cstheme="minorBidi"/>
                <w:caps w:val="0"/>
                <w:noProof/>
                <w:sz w:val="22"/>
                <w:szCs w:val="22"/>
              </w:rPr>
              <w:tab/>
            </w:r>
            <w:r w:rsidRPr="008A5A75">
              <w:rPr>
                <w:rStyle w:val="Hyperlink"/>
                <w:noProof/>
              </w:rPr>
              <w:t xml:space="preserve">“REQUEST FOR REVISION” WITHIN </w:t>
            </w:r>
            <w:r w:rsidRPr="008A5A75">
              <w:rPr>
                <w:rStyle w:val="Hyperlink"/>
                <w:i/>
                <w:iCs/>
                <w:noProof/>
              </w:rPr>
              <w:t>NJSTART</w:t>
            </w:r>
            <w:r>
              <w:rPr>
                <w:noProof/>
                <w:webHidden/>
              </w:rPr>
              <w:tab/>
            </w:r>
            <w:r>
              <w:rPr>
                <w:noProof/>
                <w:webHidden/>
              </w:rPr>
              <w:fldChar w:fldCharType="begin"/>
            </w:r>
            <w:r>
              <w:rPr>
                <w:noProof/>
                <w:webHidden/>
              </w:rPr>
              <w:instrText xml:space="preserve"> PAGEREF _Toc169180002 \h </w:instrText>
            </w:r>
            <w:r>
              <w:rPr>
                <w:noProof/>
                <w:webHidden/>
              </w:rPr>
            </w:r>
            <w:r>
              <w:rPr>
                <w:noProof/>
                <w:webHidden/>
              </w:rPr>
              <w:fldChar w:fldCharType="separate"/>
            </w:r>
            <w:r>
              <w:rPr>
                <w:noProof/>
                <w:webHidden/>
              </w:rPr>
              <w:t>41</w:t>
            </w:r>
            <w:r>
              <w:rPr>
                <w:noProof/>
                <w:webHidden/>
              </w:rPr>
              <w:fldChar w:fldCharType="end"/>
            </w:r>
          </w:hyperlink>
        </w:p>
        <w:p w14:paraId="08DB858E" w14:textId="596DF0ED" w:rsidR="0050436D" w:rsidRDefault="0050436D">
          <w:pPr>
            <w:pStyle w:val="TOC2"/>
            <w:rPr>
              <w:rFonts w:asciiTheme="minorHAnsi" w:eastAsiaTheme="minorEastAsia" w:hAnsiTheme="minorHAnsi" w:cstheme="minorBidi"/>
              <w:caps w:val="0"/>
              <w:noProof/>
              <w:sz w:val="22"/>
              <w:szCs w:val="22"/>
            </w:rPr>
          </w:pPr>
          <w:hyperlink w:anchor="_Toc169180003" w:history="1">
            <w:r w:rsidRPr="008A5A75">
              <w:rPr>
                <w:rStyle w:val="Hyperlink"/>
                <w:noProof/>
              </w:rPr>
              <w:t>8.14</w:t>
            </w:r>
            <w:r>
              <w:rPr>
                <w:rFonts w:asciiTheme="minorHAnsi" w:eastAsiaTheme="minorEastAsia" w:hAnsiTheme="minorHAnsi" w:cstheme="minorBidi"/>
                <w:caps w:val="0"/>
                <w:noProof/>
                <w:sz w:val="22"/>
                <w:szCs w:val="22"/>
              </w:rPr>
              <w:tab/>
            </w:r>
            <w:r w:rsidRPr="008A5A75">
              <w:rPr>
                <w:rStyle w:val="Hyperlink"/>
                <w:noProof/>
              </w:rPr>
              <w:t>POOR PERFORMANCE</w:t>
            </w:r>
            <w:r>
              <w:rPr>
                <w:noProof/>
                <w:webHidden/>
              </w:rPr>
              <w:tab/>
            </w:r>
            <w:r>
              <w:rPr>
                <w:noProof/>
                <w:webHidden/>
              </w:rPr>
              <w:fldChar w:fldCharType="begin"/>
            </w:r>
            <w:r>
              <w:rPr>
                <w:noProof/>
                <w:webHidden/>
              </w:rPr>
              <w:instrText xml:space="preserve"> PAGEREF _Toc169180003 \h </w:instrText>
            </w:r>
            <w:r>
              <w:rPr>
                <w:noProof/>
                <w:webHidden/>
              </w:rPr>
            </w:r>
            <w:r>
              <w:rPr>
                <w:noProof/>
                <w:webHidden/>
              </w:rPr>
              <w:fldChar w:fldCharType="separate"/>
            </w:r>
            <w:r>
              <w:rPr>
                <w:noProof/>
                <w:webHidden/>
              </w:rPr>
              <w:t>42</w:t>
            </w:r>
            <w:r>
              <w:rPr>
                <w:noProof/>
                <w:webHidden/>
              </w:rPr>
              <w:fldChar w:fldCharType="end"/>
            </w:r>
          </w:hyperlink>
        </w:p>
        <w:p w14:paraId="689F549A" w14:textId="6A202255" w:rsidR="0050436D" w:rsidRDefault="0050436D">
          <w:pPr>
            <w:pStyle w:val="TOC2"/>
            <w:rPr>
              <w:rFonts w:asciiTheme="minorHAnsi" w:eastAsiaTheme="minorEastAsia" w:hAnsiTheme="minorHAnsi" w:cstheme="minorBidi"/>
              <w:caps w:val="0"/>
              <w:noProof/>
              <w:sz w:val="22"/>
              <w:szCs w:val="22"/>
            </w:rPr>
          </w:pPr>
          <w:hyperlink w:anchor="_Toc169180004" w:history="1">
            <w:r w:rsidRPr="008A5A75">
              <w:rPr>
                <w:rStyle w:val="Hyperlink"/>
                <w:rFonts w:eastAsia="MS Mincho"/>
                <w:noProof/>
              </w:rPr>
              <w:t>8.15</w:t>
            </w:r>
            <w:r>
              <w:rPr>
                <w:rFonts w:asciiTheme="minorHAnsi" w:eastAsiaTheme="minorEastAsia" w:hAnsiTheme="minorHAnsi" w:cstheme="minorBidi"/>
                <w:caps w:val="0"/>
                <w:noProof/>
                <w:sz w:val="22"/>
                <w:szCs w:val="22"/>
              </w:rPr>
              <w:tab/>
            </w:r>
            <w:r w:rsidRPr="008A5A75">
              <w:rPr>
                <w:rStyle w:val="Hyperlink"/>
                <w:rFonts w:eastAsia="MS Mincho"/>
                <w:noProof/>
              </w:rPr>
              <w:t>RECOMMENDATION FOR AWARD</w:t>
            </w:r>
            <w:r>
              <w:rPr>
                <w:noProof/>
                <w:webHidden/>
              </w:rPr>
              <w:tab/>
            </w:r>
            <w:r>
              <w:rPr>
                <w:noProof/>
                <w:webHidden/>
              </w:rPr>
              <w:fldChar w:fldCharType="begin"/>
            </w:r>
            <w:r>
              <w:rPr>
                <w:noProof/>
                <w:webHidden/>
              </w:rPr>
              <w:instrText xml:space="preserve"> PAGEREF _Toc169180004 \h </w:instrText>
            </w:r>
            <w:r>
              <w:rPr>
                <w:noProof/>
                <w:webHidden/>
              </w:rPr>
            </w:r>
            <w:r>
              <w:rPr>
                <w:noProof/>
                <w:webHidden/>
              </w:rPr>
              <w:fldChar w:fldCharType="separate"/>
            </w:r>
            <w:r>
              <w:rPr>
                <w:noProof/>
                <w:webHidden/>
              </w:rPr>
              <w:t>42</w:t>
            </w:r>
            <w:r>
              <w:rPr>
                <w:noProof/>
                <w:webHidden/>
              </w:rPr>
              <w:fldChar w:fldCharType="end"/>
            </w:r>
          </w:hyperlink>
        </w:p>
        <w:p w14:paraId="437D84BE" w14:textId="0B7B6CA4" w:rsidR="0050436D" w:rsidRDefault="0050436D">
          <w:pPr>
            <w:pStyle w:val="TOC2"/>
            <w:rPr>
              <w:rFonts w:asciiTheme="minorHAnsi" w:eastAsiaTheme="minorEastAsia" w:hAnsiTheme="minorHAnsi" w:cstheme="minorBidi"/>
              <w:caps w:val="0"/>
              <w:noProof/>
              <w:sz w:val="22"/>
              <w:szCs w:val="22"/>
            </w:rPr>
          </w:pPr>
          <w:hyperlink w:anchor="_Toc169180005" w:history="1">
            <w:r w:rsidRPr="008A5A75">
              <w:rPr>
                <w:rStyle w:val="Hyperlink"/>
                <w:rFonts w:eastAsia="MS Mincho"/>
                <w:noProof/>
              </w:rPr>
              <w:t>8.16</w:t>
            </w:r>
            <w:r>
              <w:rPr>
                <w:rFonts w:asciiTheme="minorHAnsi" w:eastAsiaTheme="minorEastAsia" w:hAnsiTheme="minorHAnsi" w:cstheme="minorBidi"/>
                <w:caps w:val="0"/>
                <w:noProof/>
                <w:sz w:val="22"/>
                <w:szCs w:val="22"/>
              </w:rPr>
              <w:tab/>
            </w:r>
            <w:r w:rsidRPr="008A5A75">
              <w:rPr>
                <w:rStyle w:val="Hyperlink"/>
                <w:rFonts w:eastAsia="MS Mincho"/>
                <w:noProof/>
              </w:rPr>
              <w:t>CONTRACT AWARD</w:t>
            </w:r>
            <w:r>
              <w:rPr>
                <w:noProof/>
                <w:webHidden/>
              </w:rPr>
              <w:tab/>
            </w:r>
            <w:r>
              <w:rPr>
                <w:noProof/>
                <w:webHidden/>
              </w:rPr>
              <w:fldChar w:fldCharType="begin"/>
            </w:r>
            <w:r>
              <w:rPr>
                <w:noProof/>
                <w:webHidden/>
              </w:rPr>
              <w:instrText xml:space="preserve"> PAGEREF _Toc169180005 \h </w:instrText>
            </w:r>
            <w:r>
              <w:rPr>
                <w:noProof/>
                <w:webHidden/>
              </w:rPr>
            </w:r>
            <w:r>
              <w:rPr>
                <w:noProof/>
                <w:webHidden/>
              </w:rPr>
              <w:fldChar w:fldCharType="separate"/>
            </w:r>
            <w:r>
              <w:rPr>
                <w:noProof/>
                <w:webHidden/>
              </w:rPr>
              <w:t>42</w:t>
            </w:r>
            <w:r>
              <w:rPr>
                <w:noProof/>
                <w:webHidden/>
              </w:rPr>
              <w:fldChar w:fldCharType="end"/>
            </w:r>
          </w:hyperlink>
        </w:p>
        <w:p w14:paraId="415A3CF9" w14:textId="4FD123F9" w:rsidR="0050436D" w:rsidRDefault="0050436D">
          <w:pPr>
            <w:pStyle w:val="TOC1"/>
            <w:tabs>
              <w:tab w:val="left" w:pos="475"/>
            </w:tabs>
            <w:rPr>
              <w:rFonts w:asciiTheme="minorHAnsi" w:eastAsiaTheme="minorEastAsia" w:hAnsiTheme="minorHAnsi" w:cstheme="minorBidi"/>
              <w:b w:val="0"/>
              <w:bCs w:val="0"/>
              <w:caps w:val="0"/>
              <w:noProof/>
              <w:sz w:val="22"/>
              <w:szCs w:val="22"/>
            </w:rPr>
          </w:pPr>
          <w:hyperlink w:anchor="_Toc169180006" w:history="1">
            <w:r w:rsidRPr="008A5A75">
              <w:rPr>
                <w:rStyle w:val="Hyperlink"/>
                <w:noProof/>
              </w:rPr>
              <w:t>9</w:t>
            </w:r>
            <w:r>
              <w:rPr>
                <w:rFonts w:asciiTheme="minorHAnsi" w:eastAsiaTheme="minorEastAsia" w:hAnsiTheme="minorHAnsi" w:cstheme="minorBidi"/>
                <w:b w:val="0"/>
                <w:bCs w:val="0"/>
                <w:caps w:val="0"/>
                <w:noProof/>
                <w:sz w:val="22"/>
                <w:szCs w:val="22"/>
              </w:rPr>
              <w:tab/>
            </w:r>
            <w:r w:rsidRPr="008A5A75">
              <w:rPr>
                <w:rStyle w:val="Hyperlink"/>
                <w:noProof/>
              </w:rPr>
              <w:t>GLOSSARY</w:t>
            </w:r>
            <w:r>
              <w:rPr>
                <w:noProof/>
                <w:webHidden/>
              </w:rPr>
              <w:tab/>
            </w:r>
            <w:r>
              <w:rPr>
                <w:noProof/>
                <w:webHidden/>
              </w:rPr>
              <w:fldChar w:fldCharType="begin"/>
            </w:r>
            <w:r>
              <w:rPr>
                <w:noProof/>
                <w:webHidden/>
              </w:rPr>
              <w:instrText xml:space="preserve"> PAGEREF _Toc169180006 \h </w:instrText>
            </w:r>
            <w:r>
              <w:rPr>
                <w:noProof/>
                <w:webHidden/>
              </w:rPr>
            </w:r>
            <w:r>
              <w:rPr>
                <w:noProof/>
                <w:webHidden/>
              </w:rPr>
              <w:fldChar w:fldCharType="separate"/>
            </w:r>
            <w:r>
              <w:rPr>
                <w:noProof/>
                <w:webHidden/>
              </w:rPr>
              <w:t>43</w:t>
            </w:r>
            <w:r>
              <w:rPr>
                <w:noProof/>
                <w:webHidden/>
              </w:rPr>
              <w:fldChar w:fldCharType="end"/>
            </w:r>
          </w:hyperlink>
        </w:p>
        <w:p w14:paraId="3DE1EF07" w14:textId="380AA0E4" w:rsidR="0050436D" w:rsidRDefault="0050436D">
          <w:pPr>
            <w:pStyle w:val="TOC2"/>
            <w:rPr>
              <w:rFonts w:asciiTheme="minorHAnsi" w:eastAsiaTheme="minorEastAsia" w:hAnsiTheme="minorHAnsi" w:cstheme="minorBidi"/>
              <w:caps w:val="0"/>
              <w:noProof/>
              <w:sz w:val="22"/>
              <w:szCs w:val="22"/>
            </w:rPr>
          </w:pPr>
          <w:hyperlink w:anchor="_Toc169180007" w:history="1">
            <w:r w:rsidRPr="008A5A75">
              <w:rPr>
                <w:rStyle w:val="Hyperlink"/>
                <w:noProof/>
              </w:rPr>
              <w:t>9.1</w:t>
            </w:r>
            <w:r>
              <w:rPr>
                <w:rFonts w:asciiTheme="minorHAnsi" w:eastAsiaTheme="minorEastAsia" w:hAnsiTheme="minorHAnsi" w:cstheme="minorBidi"/>
                <w:caps w:val="0"/>
                <w:noProof/>
                <w:sz w:val="22"/>
                <w:szCs w:val="22"/>
              </w:rPr>
              <w:tab/>
            </w:r>
            <w:r w:rsidRPr="008A5A75">
              <w:rPr>
                <w:rStyle w:val="Hyperlink"/>
                <w:noProof/>
              </w:rPr>
              <w:t>CROSSWALK</w:t>
            </w:r>
            <w:r>
              <w:rPr>
                <w:noProof/>
                <w:webHidden/>
              </w:rPr>
              <w:tab/>
            </w:r>
            <w:r>
              <w:rPr>
                <w:noProof/>
                <w:webHidden/>
              </w:rPr>
              <w:fldChar w:fldCharType="begin"/>
            </w:r>
            <w:r>
              <w:rPr>
                <w:noProof/>
                <w:webHidden/>
              </w:rPr>
              <w:instrText xml:space="preserve"> PAGEREF _Toc169180007 \h </w:instrText>
            </w:r>
            <w:r>
              <w:rPr>
                <w:noProof/>
                <w:webHidden/>
              </w:rPr>
            </w:r>
            <w:r>
              <w:rPr>
                <w:noProof/>
                <w:webHidden/>
              </w:rPr>
              <w:fldChar w:fldCharType="separate"/>
            </w:r>
            <w:r>
              <w:rPr>
                <w:noProof/>
                <w:webHidden/>
              </w:rPr>
              <w:t>43</w:t>
            </w:r>
            <w:r>
              <w:rPr>
                <w:noProof/>
                <w:webHidden/>
              </w:rPr>
              <w:fldChar w:fldCharType="end"/>
            </w:r>
          </w:hyperlink>
        </w:p>
        <w:p w14:paraId="1F9BBFD4" w14:textId="61634B60" w:rsidR="0050436D" w:rsidRDefault="0050436D">
          <w:pPr>
            <w:pStyle w:val="TOC2"/>
            <w:rPr>
              <w:rFonts w:asciiTheme="minorHAnsi" w:eastAsiaTheme="minorEastAsia" w:hAnsiTheme="minorHAnsi" w:cstheme="minorBidi"/>
              <w:caps w:val="0"/>
              <w:noProof/>
              <w:sz w:val="22"/>
              <w:szCs w:val="22"/>
            </w:rPr>
          </w:pPr>
          <w:hyperlink w:anchor="_Toc169180008" w:history="1">
            <w:r w:rsidRPr="008A5A75">
              <w:rPr>
                <w:rStyle w:val="Hyperlink"/>
                <w:noProof/>
              </w:rPr>
              <w:t>9.2</w:t>
            </w:r>
            <w:r>
              <w:rPr>
                <w:rFonts w:asciiTheme="minorHAnsi" w:eastAsiaTheme="minorEastAsia" w:hAnsiTheme="minorHAnsi" w:cstheme="minorBidi"/>
                <w:caps w:val="0"/>
                <w:noProof/>
                <w:sz w:val="22"/>
                <w:szCs w:val="22"/>
              </w:rPr>
              <w:tab/>
            </w:r>
            <w:r w:rsidRPr="008A5A75">
              <w:rPr>
                <w:rStyle w:val="Hyperlink"/>
                <w:noProof/>
              </w:rPr>
              <w:t>DEFINITIONS</w:t>
            </w:r>
            <w:r>
              <w:rPr>
                <w:noProof/>
                <w:webHidden/>
              </w:rPr>
              <w:tab/>
            </w:r>
            <w:r>
              <w:rPr>
                <w:noProof/>
                <w:webHidden/>
              </w:rPr>
              <w:fldChar w:fldCharType="begin"/>
            </w:r>
            <w:r>
              <w:rPr>
                <w:noProof/>
                <w:webHidden/>
              </w:rPr>
              <w:instrText xml:space="preserve"> PAGEREF _Toc169180008 \h </w:instrText>
            </w:r>
            <w:r>
              <w:rPr>
                <w:noProof/>
                <w:webHidden/>
              </w:rPr>
            </w:r>
            <w:r>
              <w:rPr>
                <w:noProof/>
                <w:webHidden/>
              </w:rPr>
              <w:fldChar w:fldCharType="separate"/>
            </w:r>
            <w:r>
              <w:rPr>
                <w:noProof/>
                <w:webHidden/>
              </w:rPr>
              <w:t>43</w:t>
            </w:r>
            <w:r>
              <w:rPr>
                <w:noProof/>
                <w:webHidden/>
              </w:rPr>
              <w:fldChar w:fldCharType="end"/>
            </w:r>
          </w:hyperlink>
        </w:p>
        <w:p w14:paraId="351AEB27" w14:textId="75C245BF" w:rsidR="0050436D" w:rsidRDefault="0050436D">
          <w:pPr>
            <w:pStyle w:val="TOC2"/>
            <w:rPr>
              <w:rFonts w:asciiTheme="minorHAnsi" w:eastAsiaTheme="minorEastAsia" w:hAnsiTheme="minorHAnsi" w:cstheme="minorBidi"/>
              <w:caps w:val="0"/>
              <w:noProof/>
              <w:sz w:val="22"/>
              <w:szCs w:val="22"/>
            </w:rPr>
          </w:pPr>
          <w:hyperlink w:anchor="_Toc169180009" w:history="1">
            <w:r w:rsidRPr="008A5A75">
              <w:rPr>
                <w:rStyle w:val="Hyperlink"/>
                <w:noProof/>
              </w:rPr>
              <w:t>9.3</w:t>
            </w:r>
            <w:r>
              <w:rPr>
                <w:rFonts w:asciiTheme="minorHAnsi" w:eastAsiaTheme="minorEastAsia" w:hAnsiTheme="minorHAnsi" w:cstheme="minorBidi"/>
                <w:caps w:val="0"/>
                <w:noProof/>
                <w:sz w:val="22"/>
                <w:szCs w:val="22"/>
              </w:rPr>
              <w:tab/>
            </w:r>
            <w:r w:rsidRPr="008A5A75">
              <w:rPr>
                <w:rStyle w:val="Hyperlink"/>
                <w:noProof/>
              </w:rPr>
              <w:t>CONTRACT-SPECIFIC DEFINITIONS</w:t>
            </w:r>
            <w:r>
              <w:rPr>
                <w:noProof/>
                <w:webHidden/>
              </w:rPr>
              <w:tab/>
            </w:r>
            <w:r>
              <w:rPr>
                <w:noProof/>
                <w:webHidden/>
              </w:rPr>
              <w:fldChar w:fldCharType="begin"/>
            </w:r>
            <w:r>
              <w:rPr>
                <w:noProof/>
                <w:webHidden/>
              </w:rPr>
              <w:instrText xml:space="preserve"> PAGEREF _Toc169180009 \h </w:instrText>
            </w:r>
            <w:r>
              <w:rPr>
                <w:noProof/>
                <w:webHidden/>
              </w:rPr>
            </w:r>
            <w:r>
              <w:rPr>
                <w:noProof/>
                <w:webHidden/>
              </w:rPr>
              <w:fldChar w:fldCharType="separate"/>
            </w:r>
            <w:r>
              <w:rPr>
                <w:noProof/>
                <w:webHidden/>
              </w:rPr>
              <w:t>48</w:t>
            </w:r>
            <w:r>
              <w:rPr>
                <w:noProof/>
                <w:webHidden/>
              </w:rPr>
              <w:fldChar w:fldCharType="end"/>
            </w:r>
          </w:hyperlink>
        </w:p>
        <w:p w14:paraId="0287E32A" w14:textId="4E5BAB3D"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29CB18D3" w14:textId="77777777" w:rsidR="0070611D" w:rsidRDefault="00FC22B7" w:rsidP="0084189F">
          <w:pPr>
            <w:spacing w:after="0" w:line="240" w:lineRule="auto"/>
            <w:rPr>
              <w:sz w:val="20"/>
              <w:szCs w:val="20"/>
            </w:rPr>
          </w:pPr>
          <w:r w:rsidRPr="0084189F">
            <w:rPr>
              <w:sz w:val="20"/>
              <w:szCs w:val="20"/>
            </w:rPr>
            <w:t>ATTACHMENT 2 – Standard Procurement Forms Packet</w:t>
          </w:r>
        </w:p>
        <w:p w14:paraId="2018AD2A" w14:textId="77777777" w:rsidR="0070611D" w:rsidRDefault="0070611D" w:rsidP="0084189F">
          <w:pPr>
            <w:spacing w:after="0" w:line="240" w:lineRule="auto"/>
            <w:rPr>
              <w:sz w:val="20"/>
              <w:szCs w:val="20"/>
            </w:rPr>
          </w:pPr>
          <w:r>
            <w:rPr>
              <w:sz w:val="20"/>
              <w:szCs w:val="20"/>
            </w:rPr>
            <w:t>ATTACHMENT 3 – Bidder Data Sheet</w:t>
          </w:r>
        </w:p>
        <w:p w14:paraId="2B9D5F98" w14:textId="77777777" w:rsidR="0070611D" w:rsidRDefault="0070611D" w:rsidP="0084189F">
          <w:pPr>
            <w:spacing w:after="0" w:line="240" w:lineRule="auto"/>
            <w:rPr>
              <w:sz w:val="20"/>
              <w:szCs w:val="20"/>
            </w:rPr>
          </w:pPr>
          <w:r>
            <w:rPr>
              <w:sz w:val="20"/>
              <w:szCs w:val="20"/>
            </w:rPr>
            <w:t>ATTACHMENT 4 – State Supplied Price Sheet</w:t>
          </w:r>
        </w:p>
        <w:p w14:paraId="322270DD" w14:textId="1C75AA1C" w:rsidR="00EA5ED8" w:rsidRPr="0084189F" w:rsidRDefault="0070611D" w:rsidP="0084189F">
          <w:pPr>
            <w:spacing w:after="0" w:line="240" w:lineRule="auto"/>
            <w:rPr>
              <w:sz w:val="20"/>
              <w:szCs w:val="20"/>
            </w:rPr>
          </w:pPr>
          <w:r>
            <w:rPr>
              <w:sz w:val="20"/>
              <w:szCs w:val="20"/>
            </w:rPr>
            <w:t xml:space="preserve">ATTACHMENT 5 – Quote Overview Form </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0" w:name="_Toc169179867"/>
      <w:r w:rsidRPr="0084189F">
        <w:lastRenderedPageBreak/>
        <w:t>INTRODUCTION AND SUMMARY OF THE BID SOLICITATION</w:t>
      </w:r>
      <w:bookmarkEnd w:id="0"/>
    </w:p>
    <w:p w14:paraId="30F23E81" w14:textId="15E27968"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231358">
        <w:rPr>
          <w:sz w:val="20"/>
          <w:szCs w:val="20"/>
        </w:rPr>
        <w:t xml:space="preserve"> Department of Environmental Protection</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w:t>
      </w:r>
      <w:r w:rsidR="00111E5F">
        <w:rPr>
          <w:sz w:val="20"/>
          <w:szCs w:val="20"/>
        </w:rPr>
        <w:t>ion and follow all instructions.</w:t>
      </w:r>
      <w:r w:rsidR="00E4758A" w:rsidRPr="0084189F">
        <w:rPr>
          <w:sz w:val="20"/>
          <w:szCs w:val="20"/>
        </w:rPr>
        <w:t xml:space="preserve">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 w:name="_Toc400531467"/>
      <w:bookmarkStart w:id="2" w:name="_Toc428533937"/>
      <w:bookmarkStart w:id="3" w:name="_Toc32310614"/>
      <w:bookmarkStart w:id="4" w:name="_Toc169179868"/>
      <w:r w:rsidRPr="0084189F">
        <w:t>PURPOSE AND INTENT</w:t>
      </w:r>
      <w:bookmarkEnd w:id="1"/>
      <w:bookmarkEnd w:id="2"/>
      <w:bookmarkEnd w:id="3"/>
      <w:bookmarkEnd w:id="4"/>
    </w:p>
    <w:p w14:paraId="749062A7" w14:textId="1D34581A" w:rsidR="00231358" w:rsidRPr="0084189F" w:rsidRDefault="00E8054C" w:rsidP="00AF1071">
      <w:pPr>
        <w:spacing w:after="0" w:line="240" w:lineRule="auto"/>
        <w:jc w:val="both"/>
        <w:rPr>
          <w:sz w:val="20"/>
          <w:szCs w:val="20"/>
        </w:rPr>
      </w:pPr>
      <w:r w:rsidRPr="0084189F">
        <w:rPr>
          <w:sz w:val="20"/>
          <w:szCs w:val="20"/>
        </w:rPr>
        <w:t xml:space="preserve">The purpose of this Bid Solicitation is to solicit Quotes for </w:t>
      </w:r>
      <w:r w:rsidR="00231358">
        <w:rPr>
          <w:sz w:val="20"/>
          <w:szCs w:val="20"/>
        </w:rPr>
        <w:t>Asphaltic Oil and Aggregate Surface Treatment for paving pathways and other small confined spaces</w:t>
      </w:r>
      <w:r w:rsidR="00EE21B8">
        <w:rPr>
          <w:sz w:val="20"/>
          <w:szCs w:val="20"/>
        </w:rPr>
        <w:t>.</w:t>
      </w:r>
    </w:p>
    <w:p w14:paraId="6225A524" w14:textId="77777777" w:rsidR="00231358" w:rsidRPr="0084189F" w:rsidRDefault="00231358" w:rsidP="00231358">
      <w:pPr>
        <w:spacing w:after="0" w:line="240" w:lineRule="auto"/>
        <w:rPr>
          <w:sz w:val="20"/>
          <w:szCs w:val="20"/>
        </w:rPr>
      </w:pPr>
    </w:p>
    <w:p w14:paraId="593D3550" w14:textId="77777777" w:rsidR="00231358" w:rsidRPr="0084189F" w:rsidRDefault="00231358" w:rsidP="00231358">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Pr>
          <w:sz w:val="20"/>
          <w:szCs w:val="20"/>
        </w:rPr>
        <w:t>to award</w:t>
      </w:r>
      <w:r w:rsidRPr="0084189F">
        <w:rPr>
          <w:sz w:val="20"/>
          <w:szCs w:val="20"/>
        </w:rPr>
        <w:t xml:space="preserve"> Contract</w:t>
      </w:r>
      <w:r w:rsidRPr="005058FA">
        <w:rPr>
          <w:sz w:val="20"/>
          <w:szCs w:val="20"/>
        </w:rPr>
        <w:t>s</w:t>
      </w:r>
      <w:r w:rsidRPr="0084189F" w:rsidDel="003C02F7">
        <w:rPr>
          <w:sz w:val="20"/>
          <w:szCs w:val="20"/>
        </w:rPr>
        <w:t xml:space="preserve"> </w:t>
      </w:r>
      <w:r w:rsidRPr="0084189F">
        <w:rPr>
          <w:sz w:val="20"/>
          <w:szCs w:val="20"/>
        </w:rPr>
        <w:t xml:space="preserve">to </w:t>
      </w:r>
      <w:r w:rsidRPr="005058FA">
        <w:rPr>
          <w:sz w:val="20"/>
          <w:szCs w:val="20"/>
        </w:rPr>
        <w:t>those</w:t>
      </w:r>
      <w:r w:rsidRPr="0084189F">
        <w:rPr>
          <w:sz w:val="20"/>
          <w:szCs w:val="20"/>
        </w:rPr>
        <w:t xml:space="preserve"> responsible </w:t>
      </w:r>
      <w:r>
        <w:rPr>
          <w:rFonts w:eastAsia="MS Mincho"/>
          <w:sz w:val="20"/>
          <w:szCs w:val="20"/>
        </w:rPr>
        <w:t>Bidders</w:t>
      </w:r>
      <w:r>
        <w:rPr>
          <w:sz w:val="20"/>
          <w:szCs w:val="20"/>
        </w:rPr>
        <w:t xml:space="preserve"> whose Quote</w:t>
      </w:r>
      <w:r w:rsidRPr="005058FA">
        <w:rPr>
          <w:sz w:val="20"/>
          <w:szCs w:val="20"/>
        </w:rPr>
        <w:t>s</w:t>
      </w:r>
      <w:r w:rsidRPr="0084189F">
        <w:rPr>
          <w:sz w:val="20"/>
          <w:szCs w:val="20"/>
        </w:rPr>
        <w:t xml:space="preserve">, conforming to this Bid Solicitation </w:t>
      </w:r>
      <w:r w:rsidRPr="005058FA">
        <w:rPr>
          <w:sz w:val="20"/>
          <w:szCs w:val="20"/>
        </w:rPr>
        <w:t>are</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646C8757" w14:textId="6376F988" w:rsidR="00BB6988" w:rsidRPr="00BB6988" w:rsidRDefault="00BB6988" w:rsidP="00BB6988">
      <w:pPr>
        <w:spacing w:after="0" w:line="240" w:lineRule="auto"/>
        <w:jc w:val="both"/>
        <w:rPr>
          <w:sz w:val="20"/>
          <w:szCs w:val="20"/>
        </w:rPr>
      </w:pPr>
    </w:p>
    <w:p w14:paraId="1D61AD7F" w14:textId="7F7B49D4" w:rsidR="00651FE8" w:rsidRDefault="00651FE8" w:rsidP="00651FE8">
      <w:pPr>
        <w:spacing w:after="0" w:line="240" w:lineRule="auto"/>
        <w:jc w:val="both"/>
        <w:rPr>
          <w:sz w:val="20"/>
          <w:szCs w:val="20"/>
        </w:rPr>
      </w:pPr>
      <w:r w:rsidRPr="00651FE8">
        <w:rPr>
          <w:sz w:val="20"/>
          <w:szCs w:val="20"/>
        </w:rPr>
        <w:t xml:space="preserve">There are eight (8) price lines, which are divided by </w:t>
      </w:r>
      <w:r w:rsidR="00EE21B8">
        <w:rPr>
          <w:sz w:val="20"/>
          <w:szCs w:val="20"/>
        </w:rPr>
        <w:t xml:space="preserve">four (4) </w:t>
      </w:r>
      <w:r w:rsidRPr="00651FE8">
        <w:rPr>
          <w:sz w:val="20"/>
          <w:szCs w:val="20"/>
        </w:rPr>
        <w:t>regions and itemized as follows:</w:t>
      </w:r>
    </w:p>
    <w:p w14:paraId="37CC3D68" w14:textId="77777777" w:rsidR="00F63271" w:rsidRPr="00651FE8" w:rsidRDefault="00F63271" w:rsidP="00651FE8">
      <w:pPr>
        <w:spacing w:after="0" w:line="240" w:lineRule="auto"/>
        <w:jc w:val="both"/>
        <w:rPr>
          <w:sz w:val="20"/>
          <w:szCs w:val="20"/>
        </w:rPr>
      </w:pPr>
    </w:p>
    <w:tbl>
      <w:tblPr>
        <w:tblW w:w="10160" w:type="dxa"/>
        <w:tblCellMar>
          <w:left w:w="0" w:type="dxa"/>
          <w:right w:w="0" w:type="dxa"/>
        </w:tblCellMar>
        <w:tblLook w:val="04A0" w:firstRow="1" w:lastRow="0" w:firstColumn="1" w:lastColumn="0" w:noHBand="0" w:noVBand="1"/>
      </w:tblPr>
      <w:tblGrid>
        <w:gridCol w:w="1867"/>
        <w:gridCol w:w="1868"/>
        <w:gridCol w:w="6425"/>
      </w:tblGrid>
      <w:tr w:rsidR="00651FE8" w:rsidRPr="00651FE8" w14:paraId="671F5FD4" w14:textId="77777777" w:rsidTr="00651FE8">
        <w:tc>
          <w:tcPr>
            <w:tcW w:w="18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7499C68" w14:textId="77777777" w:rsidR="00651FE8" w:rsidRPr="00651FE8" w:rsidRDefault="00651FE8" w:rsidP="004732C9">
            <w:pPr>
              <w:spacing w:after="0" w:line="240" w:lineRule="auto"/>
              <w:jc w:val="center"/>
              <w:rPr>
                <w:b/>
                <w:bCs/>
                <w:sz w:val="20"/>
                <w:szCs w:val="20"/>
              </w:rPr>
            </w:pPr>
            <w:r w:rsidRPr="00651FE8">
              <w:rPr>
                <w:b/>
                <w:bCs/>
                <w:sz w:val="20"/>
                <w:szCs w:val="20"/>
              </w:rPr>
              <w:t>Region Number</w:t>
            </w:r>
          </w:p>
        </w:tc>
        <w:tc>
          <w:tcPr>
            <w:tcW w:w="18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020F41" w14:textId="77777777" w:rsidR="00651FE8" w:rsidRPr="00651FE8" w:rsidRDefault="00651FE8" w:rsidP="004732C9">
            <w:pPr>
              <w:spacing w:after="0" w:line="240" w:lineRule="auto"/>
              <w:jc w:val="center"/>
              <w:rPr>
                <w:b/>
                <w:bCs/>
                <w:sz w:val="20"/>
                <w:szCs w:val="20"/>
              </w:rPr>
            </w:pPr>
            <w:r w:rsidRPr="00651FE8">
              <w:rPr>
                <w:b/>
                <w:bCs/>
                <w:sz w:val="20"/>
                <w:szCs w:val="20"/>
              </w:rPr>
              <w:t>Price Line Number</w:t>
            </w:r>
          </w:p>
        </w:tc>
        <w:tc>
          <w:tcPr>
            <w:tcW w:w="6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1029C5" w14:textId="77777777" w:rsidR="00651FE8" w:rsidRPr="00651FE8" w:rsidRDefault="00651FE8" w:rsidP="004732C9">
            <w:pPr>
              <w:spacing w:after="0" w:line="240" w:lineRule="auto"/>
              <w:jc w:val="center"/>
              <w:rPr>
                <w:b/>
                <w:bCs/>
                <w:sz w:val="20"/>
                <w:szCs w:val="20"/>
              </w:rPr>
            </w:pPr>
            <w:r w:rsidRPr="00651FE8">
              <w:rPr>
                <w:b/>
                <w:bCs/>
                <w:sz w:val="20"/>
                <w:szCs w:val="20"/>
              </w:rPr>
              <w:t>Item Description</w:t>
            </w:r>
          </w:p>
        </w:tc>
      </w:tr>
      <w:tr w:rsidR="00651FE8" w:rsidRPr="00651FE8" w14:paraId="43B6D175" w14:textId="77777777" w:rsidTr="0050436D">
        <w:tc>
          <w:tcPr>
            <w:tcW w:w="186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D0C285A" w14:textId="77777777" w:rsidR="00F63271" w:rsidRDefault="00651FE8" w:rsidP="0050436D">
            <w:pPr>
              <w:spacing w:after="0" w:line="240" w:lineRule="auto"/>
              <w:jc w:val="center"/>
              <w:rPr>
                <w:b/>
                <w:bCs/>
                <w:sz w:val="20"/>
                <w:szCs w:val="20"/>
              </w:rPr>
            </w:pPr>
            <w:r w:rsidRPr="00651FE8">
              <w:rPr>
                <w:b/>
                <w:bCs/>
                <w:sz w:val="20"/>
                <w:szCs w:val="20"/>
              </w:rPr>
              <w:t>Region 1</w:t>
            </w:r>
          </w:p>
          <w:p w14:paraId="39AC2C1F" w14:textId="02FCA643" w:rsidR="00651FE8" w:rsidRPr="00651FE8" w:rsidRDefault="00651FE8" w:rsidP="0050436D">
            <w:pPr>
              <w:spacing w:after="0" w:line="240" w:lineRule="auto"/>
              <w:jc w:val="center"/>
              <w:rPr>
                <w:b/>
                <w:bCs/>
                <w:sz w:val="20"/>
                <w:szCs w:val="20"/>
              </w:rPr>
            </w:pPr>
            <w:r w:rsidRPr="00651FE8">
              <w:rPr>
                <w:b/>
                <w:bCs/>
                <w:sz w:val="20"/>
                <w:szCs w:val="20"/>
              </w:rPr>
              <w:t>(Price Lines 1-2)</w:t>
            </w:r>
          </w:p>
          <w:p w14:paraId="1D256E84" w14:textId="77777777" w:rsidR="00651FE8" w:rsidRPr="00651FE8" w:rsidRDefault="00651FE8" w:rsidP="0050436D">
            <w:pPr>
              <w:spacing w:after="0" w:line="240" w:lineRule="auto"/>
              <w:jc w:val="center"/>
              <w:rPr>
                <w:sz w:val="20"/>
                <w:szCs w:val="20"/>
              </w:rPr>
            </w:pPr>
          </w:p>
          <w:p w14:paraId="400D7BD8" w14:textId="77777777" w:rsidR="00651FE8" w:rsidRPr="00651FE8" w:rsidRDefault="00651FE8" w:rsidP="0050436D">
            <w:pPr>
              <w:spacing w:after="0" w:line="240" w:lineRule="auto"/>
              <w:jc w:val="center"/>
              <w:rPr>
                <w:sz w:val="20"/>
                <w:szCs w:val="20"/>
              </w:rPr>
            </w:pPr>
          </w:p>
          <w:p w14:paraId="6054E8A8" w14:textId="77777777" w:rsidR="00651FE8" w:rsidRPr="00651FE8" w:rsidRDefault="00651FE8" w:rsidP="0050436D">
            <w:pPr>
              <w:spacing w:after="0" w:line="240" w:lineRule="auto"/>
              <w:jc w:val="center"/>
              <w:rPr>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346E510B" w14:textId="77777777" w:rsidR="00651FE8" w:rsidRPr="00651FE8" w:rsidRDefault="00651FE8" w:rsidP="0050436D">
            <w:pPr>
              <w:spacing w:after="0" w:line="240" w:lineRule="auto"/>
              <w:jc w:val="center"/>
              <w:rPr>
                <w:sz w:val="20"/>
                <w:szCs w:val="20"/>
              </w:rPr>
            </w:pPr>
            <w:r w:rsidRPr="00651FE8">
              <w:rPr>
                <w:sz w:val="20"/>
                <w:szCs w:val="20"/>
              </w:rPr>
              <w:t>1</w:t>
            </w:r>
          </w:p>
          <w:p w14:paraId="0727EEF0" w14:textId="77777777" w:rsidR="00651FE8" w:rsidRPr="00651FE8" w:rsidRDefault="00651FE8" w:rsidP="0050436D">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22061BCC" w14:textId="77777777" w:rsidR="00651FE8" w:rsidRPr="00651FE8" w:rsidRDefault="00651FE8" w:rsidP="00651FE8">
            <w:pPr>
              <w:spacing w:after="0" w:line="240" w:lineRule="auto"/>
              <w:jc w:val="both"/>
              <w:rPr>
                <w:sz w:val="20"/>
                <w:szCs w:val="20"/>
              </w:rPr>
            </w:pPr>
            <w:r w:rsidRPr="00651FE8">
              <w:rPr>
                <w:sz w:val="20"/>
                <w:szCs w:val="20"/>
              </w:rPr>
              <w:t>Asphaltic Oil and Aggregate Surface Treatment: Region 1 Consists of Burlington, Camden, Gloucester, Salem, Cumberland, Atlantic, and Cape May Counties.</w:t>
            </w:r>
          </w:p>
          <w:p w14:paraId="5F6513D6" w14:textId="77777777" w:rsidR="00651FE8" w:rsidRPr="00651FE8" w:rsidRDefault="00651FE8" w:rsidP="00651FE8">
            <w:pPr>
              <w:spacing w:after="0" w:line="240" w:lineRule="auto"/>
              <w:jc w:val="both"/>
              <w:rPr>
                <w:sz w:val="20"/>
                <w:szCs w:val="20"/>
              </w:rPr>
            </w:pPr>
            <w:r w:rsidRPr="00651FE8">
              <w:rPr>
                <w:sz w:val="20"/>
                <w:szCs w:val="20"/>
              </w:rPr>
              <w:t>This Price Line Item is for Method 1 – Double Coat Application.</w:t>
            </w:r>
          </w:p>
        </w:tc>
      </w:tr>
      <w:tr w:rsidR="00651FE8" w:rsidRPr="00651FE8" w14:paraId="088A695A" w14:textId="77777777" w:rsidTr="0050436D">
        <w:trPr>
          <w:trHeight w:val="1258"/>
        </w:trPr>
        <w:tc>
          <w:tcPr>
            <w:tcW w:w="0" w:type="auto"/>
            <w:vMerge/>
            <w:tcBorders>
              <w:top w:val="nil"/>
              <w:left w:val="single" w:sz="8" w:space="0" w:color="auto"/>
              <w:bottom w:val="single" w:sz="8" w:space="0" w:color="auto"/>
              <w:right w:val="single" w:sz="8" w:space="0" w:color="auto"/>
            </w:tcBorders>
            <w:vAlign w:val="center"/>
            <w:hideMark/>
          </w:tcPr>
          <w:p w14:paraId="578E51BD" w14:textId="77777777" w:rsidR="00651FE8" w:rsidRPr="00651FE8" w:rsidRDefault="00651FE8" w:rsidP="0050436D">
            <w:pPr>
              <w:spacing w:after="0" w:line="240" w:lineRule="auto"/>
              <w:jc w:val="center"/>
              <w:rPr>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E2B081" w14:textId="77777777" w:rsidR="00651FE8" w:rsidRPr="00651FE8" w:rsidRDefault="00651FE8" w:rsidP="0050436D">
            <w:pPr>
              <w:spacing w:after="0" w:line="240" w:lineRule="auto"/>
              <w:jc w:val="center"/>
              <w:rPr>
                <w:sz w:val="20"/>
                <w:szCs w:val="20"/>
              </w:rPr>
            </w:pPr>
            <w:r w:rsidRPr="00651FE8">
              <w:rPr>
                <w:sz w:val="20"/>
                <w:szCs w:val="20"/>
              </w:rPr>
              <w:t>2</w:t>
            </w: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589A0D78" w14:textId="77777777" w:rsidR="00651FE8" w:rsidRPr="00651FE8" w:rsidRDefault="00651FE8" w:rsidP="00651FE8">
            <w:pPr>
              <w:spacing w:after="0" w:line="240" w:lineRule="auto"/>
              <w:jc w:val="both"/>
              <w:rPr>
                <w:sz w:val="20"/>
                <w:szCs w:val="20"/>
              </w:rPr>
            </w:pPr>
            <w:r w:rsidRPr="00651FE8">
              <w:rPr>
                <w:sz w:val="20"/>
                <w:szCs w:val="20"/>
              </w:rPr>
              <w:t>Asphaltic Oil and Aggregate Surface Treatment: Region 1 Consists of Burlington, Camden, Gloucester, Salem, Cumberland, Atlantic, and Cape May Counties.</w:t>
            </w:r>
          </w:p>
          <w:p w14:paraId="29038ECF" w14:textId="77777777" w:rsidR="00651FE8" w:rsidRPr="00651FE8" w:rsidRDefault="00651FE8" w:rsidP="00651FE8">
            <w:pPr>
              <w:spacing w:after="0" w:line="240" w:lineRule="auto"/>
              <w:jc w:val="both"/>
              <w:rPr>
                <w:sz w:val="20"/>
                <w:szCs w:val="20"/>
              </w:rPr>
            </w:pPr>
            <w:r w:rsidRPr="00651FE8">
              <w:rPr>
                <w:sz w:val="20"/>
                <w:szCs w:val="20"/>
              </w:rPr>
              <w:t>This Price Line Item is for Method 2 – Single Coat Application.</w:t>
            </w:r>
          </w:p>
        </w:tc>
      </w:tr>
      <w:tr w:rsidR="00651FE8" w:rsidRPr="00651FE8" w14:paraId="5AB1A44C" w14:textId="77777777" w:rsidTr="0050436D">
        <w:tc>
          <w:tcPr>
            <w:tcW w:w="18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0F8667B" w14:textId="77777777" w:rsidR="00651FE8" w:rsidRPr="00651FE8" w:rsidRDefault="00651FE8" w:rsidP="0050436D">
            <w:pPr>
              <w:spacing w:after="0" w:line="240" w:lineRule="auto"/>
              <w:jc w:val="center"/>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14804CC9" w14:textId="77777777" w:rsidR="00651FE8" w:rsidRPr="00651FE8" w:rsidRDefault="00651FE8" w:rsidP="0050436D">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tcPr>
          <w:p w14:paraId="190E752B" w14:textId="77777777" w:rsidR="00651FE8" w:rsidRPr="00651FE8" w:rsidRDefault="00651FE8" w:rsidP="00651FE8">
            <w:pPr>
              <w:spacing w:after="0" w:line="240" w:lineRule="auto"/>
              <w:jc w:val="both"/>
              <w:rPr>
                <w:sz w:val="20"/>
                <w:szCs w:val="20"/>
              </w:rPr>
            </w:pPr>
          </w:p>
        </w:tc>
      </w:tr>
      <w:tr w:rsidR="00651FE8" w:rsidRPr="00651FE8" w14:paraId="2C7B3A49" w14:textId="77777777" w:rsidTr="0050436D">
        <w:tc>
          <w:tcPr>
            <w:tcW w:w="186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A5D3C" w14:textId="77777777" w:rsidR="00F63271" w:rsidRDefault="00651FE8" w:rsidP="0050436D">
            <w:pPr>
              <w:spacing w:after="0" w:line="240" w:lineRule="auto"/>
              <w:jc w:val="center"/>
              <w:rPr>
                <w:b/>
                <w:bCs/>
                <w:sz w:val="20"/>
                <w:szCs w:val="20"/>
              </w:rPr>
            </w:pPr>
            <w:r w:rsidRPr="00651FE8">
              <w:rPr>
                <w:b/>
                <w:bCs/>
                <w:sz w:val="20"/>
                <w:szCs w:val="20"/>
              </w:rPr>
              <w:t>Region 2</w:t>
            </w:r>
          </w:p>
          <w:p w14:paraId="6BF8E1DB" w14:textId="3182F7A9" w:rsidR="00651FE8" w:rsidRPr="00651FE8" w:rsidRDefault="00651FE8" w:rsidP="0050436D">
            <w:pPr>
              <w:spacing w:after="0" w:line="240" w:lineRule="auto"/>
              <w:jc w:val="center"/>
              <w:rPr>
                <w:b/>
                <w:bCs/>
                <w:sz w:val="20"/>
                <w:szCs w:val="20"/>
              </w:rPr>
            </w:pPr>
            <w:r w:rsidRPr="00651FE8">
              <w:rPr>
                <w:b/>
                <w:bCs/>
                <w:sz w:val="20"/>
                <w:szCs w:val="20"/>
              </w:rPr>
              <w:t>(Price Lines 3-4)</w:t>
            </w: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FD7E20" w14:textId="77777777" w:rsidR="00651FE8" w:rsidRPr="00651FE8" w:rsidRDefault="00651FE8" w:rsidP="0050436D">
            <w:pPr>
              <w:spacing w:after="0" w:line="240" w:lineRule="auto"/>
              <w:jc w:val="center"/>
              <w:rPr>
                <w:sz w:val="20"/>
                <w:szCs w:val="20"/>
              </w:rPr>
            </w:pPr>
            <w:r w:rsidRPr="00651FE8">
              <w:rPr>
                <w:sz w:val="20"/>
                <w:szCs w:val="20"/>
              </w:rPr>
              <w:t>3</w:t>
            </w: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28DC7D4C" w14:textId="77777777" w:rsidR="00651FE8" w:rsidRPr="00651FE8" w:rsidRDefault="00651FE8" w:rsidP="00651FE8">
            <w:pPr>
              <w:spacing w:after="0" w:line="240" w:lineRule="auto"/>
              <w:jc w:val="both"/>
              <w:rPr>
                <w:sz w:val="20"/>
                <w:szCs w:val="20"/>
              </w:rPr>
            </w:pPr>
            <w:r w:rsidRPr="00651FE8">
              <w:rPr>
                <w:sz w:val="20"/>
                <w:szCs w:val="20"/>
              </w:rPr>
              <w:t>Asphaltic Oil and Aggregate Surface Treatment: Region 2 Consists of Essex, Union, Mercer, Hunterdon, Somerset, and Warren Counties.</w:t>
            </w:r>
          </w:p>
          <w:p w14:paraId="2DBFA720" w14:textId="77777777" w:rsidR="00651FE8" w:rsidRPr="00651FE8" w:rsidRDefault="00651FE8" w:rsidP="00651FE8">
            <w:pPr>
              <w:spacing w:after="0" w:line="240" w:lineRule="auto"/>
              <w:jc w:val="both"/>
              <w:rPr>
                <w:sz w:val="20"/>
                <w:szCs w:val="20"/>
              </w:rPr>
            </w:pPr>
            <w:r w:rsidRPr="00651FE8">
              <w:rPr>
                <w:sz w:val="20"/>
                <w:szCs w:val="20"/>
              </w:rPr>
              <w:t>This Price Line Item is for Method 1 – Double Coat Application.</w:t>
            </w:r>
          </w:p>
        </w:tc>
      </w:tr>
      <w:tr w:rsidR="00651FE8" w:rsidRPr="00651FE8" w14:paraId="07136627" w14:textId="77777777" w:rsidTr="0050436D">
        <w:tc>
          <w:tcPr>
            <w:tcW w:w="0" w:type="auto"/>
            <w:vMerge/>
            <w:tcBorders>
              <w:top w:val="nil"/>
              <w:left w:val="single" w:sz="8" w:space="0" w:color="auto"/>
              <w:bottom w:val="single" w:sz="8" w:space="0" w:color="auto"/>
              <w:right w:val="single" w:sz="8" w:space="0" w:color="auto"/>
            </w:tcBorders>
            <w:vAlign w:val="center"/>
            <w:hideMark/>
          </w:tcPr>
          <w:p w14:paraId="0E77DD30" w14:textId="77777777" w:rsidR="00651FE8" w:rsidRPr="00651FE8" w:rsidRDefault="00651FE8" w:rsidP="0050436D">
            <w:pPr>
              <w:spacing w:after="0" w:line="240" w:lineRule="auto"/>
              <w:jc w:val="center"/>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276D25AC" w14:textId="77777777" w:rsidR="00651FE8" w:rsidRPr="00651FE8" w:rsidRDefault="00651FE8" w:rsidP="0050436D">
            <w:pPr>
              <w:spacing w:after="0" w:line="240" w:lineRule="auto"/>
              <w:jc w:val="center"/>
              <w:rPr>
                <w:sz w:val="20"/>
                <w:szCs w:val="20"/>
              </w:rPr>
            </w:pPr>
            <w:r w:rsidRPr="00651FE8">
              <w:rPr>
                <w:sz w:val="20"/>
                <w:szCs w:val="20"/>
              </w:rPr>
              <w:t>4</w:t>
            </w:r>
          </w:p>
          <w:p w14:paraId="214B09E8" w14:textId="77777777" w:rsidR="00651FE8" w:rsidRPr="00651FE8" w:rsidRDefault="00651FE8" w:rsidP="0050436D">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56C7DBA0" w14:textId="77777777" w:rsidR="00651FE8" w:rsidRPr="00651FE8" w:rsidRDefault="00651FE8" w:rsidP="00651FE8">
            <w:pPr>
              <w:spacing w:after="0" w:line="240" w:lineRule="auto"/>
              <w:jc w:val="both"/>
              <w:rPr>
                <w:sz w:val="20"/>
                <w:szCs w:val="20"/>
              </w:rPr>
            </w:pPr>
            <w:r w:rsidRPr="00651FE8">
              <w:rPr>
                <w:sz w:val="20"/>
                <w:szCs w:val="20"/>
              </w:rPr>
              <w:t>Asphaltic Oil and Aggregate Surface Treatment: Region 2 Consists of Essex, Union, Mercer, Hunterdon, Somerset, and Warren Counties.</w:t>
            </w:r>
          </w:p>
          <w:p w14:paraId="4C417ADE" w14:textId="77777777" w:rsidR="00651FE8" w:rsidRPr="00651FE8" w:rsidRDefault="00651FE8" w:rsidP="00651FE8">
            <w:pPr>
              <w:spacing w:after="0" w:line="240" w:lineRule="auto"/>
              <w:jc w:val="both"/>
              <w:rPr>
                <w:sz w:val="20"/>
                <w:szCs w:val="20"/>
              </w:rPr>
            </w:pPr>
            <w:r w:rsidRPr="00651FE8">
              <w:rPr>
                <w:sz w:val="20"/>
                <w:szCs w:val="20"/>
              </w:rPr>
              <w:t>This Price Line Item is for Method 2 – Single Coat Application.</w:t>
            </w:r>
          </w:p>
        </w:tc>
      </w:tr>
      <w:tr w:rsidR="00651FE8" w:rsidRPr="00651FE8" w14:paraId="2CE156D4" w14:textId="77777777" w:rsidTr="0050436D">
        <w:tc>
          <w:tcPr>
            <w:tcW w:w="18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E428EEF" w14:textId="77777777" w:rsidR="00651FE8" w:rsidRPr="00651FE8" w:rsidRDefault="00651FE8" w:rsidP="0050436D">
            <w:pPr>
              <w:spacing w:after="0" w:line="240" w:lineRule="auto"/>
              <w:jc w:val="center"/>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2A72131C" w14:textId="77777777" w:rsidR="00651FE8" w:rsidRPr="00651FE8" w:rsidRDefault="00651FE8" w:rsidP="0050436D">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tcPr>
          <w:p w14:paraId="7553DA0F" w14:textId="77777777" w:rsidR="00651FE8" w:rsidRPr="00651FE8" w:rsidRDefault="00651FE8" w:rsidP="00651FE8">
            <w:pPr>
              <w:spacing w:after="0" w:line="240" w:lineRule="auto"/>
              <w:jc w:val="both"/>
              <w:rPr>
                <w:sz w:val="20"/>
                <w:szCs w:val="20"/>
              </w:rPr>
            </w:pPr>
          </w:p>
        </w:tc>
      </w:tr>
      <w:tr w:rsidR="00651FE8" w:rsidRPr="00651FE8" w14:paraId="03535D2B" w14:textId="77777777" w:rsidTr="0050436D">
        <w:trPr>
          <w:trHeight w:val="952"/>
        </w:trPr>
        <w:tc>
          <w:tcPr>
            <w:tcW w:w="186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29B673" w14:textId="77777777" w:rsidR="00F63271" w:rsidRDefault="00651FE8" w:rsidP="0050436D">
            <w:pPr>
              <w:spacing w:after="0" w:line="240" w:lineRule="auto"/>
              <w:jc w:val="center"/>
              <w:rPr>
                <w:b/>
                <w:bCs/>
                <w:sz w:val="20"/>
                <w:szCs w:val="20"/>
              </w:rPr>
            </w:pPr>
            <w:r w:rsidRPr="00651FE8">
              <w:rPr>
                <w:b/>
                <w:bCs/>
                <w:sz w:val="20"/>
                <w:szCs w:val="20"/>
              </w:rPr>
              <w:t>Region 3</w:t>
            </w:r>
          </w:p>
          <w:p w14:paraId="5BCCD3B6" w14:textId="0863E564" w:rsidR="00651FE8" w:rsidRPr="00651FE8" w:rsidRDefault="00651FE8" w:rsidP="0050436D">
            <w:pPr>
              <w:spacing w:after="0" w:line="240" w:lineRule="auto"/>
              <w:jc w:val="center"/>
              <w:rPr>
                <w:b/>
                <w:bCs/>
                <w:sz w:val="20"/>
                <w:szCs w:val="20"/>
              </w:rPr>
            </w:pPr>
            <w:r w:rsidRPr="00651FE8">
              <w:rPr>
                <w:b/>
                <w:bCs/>
                <w:sz w:val="20"/>
                <w:szCs w:val="20"/>
              </w:rPr>
              <w:t>(Price Lines 5-6)</w:t>
            </w: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5BE2DF02" w14:textId="77777777" w:rsidR="00651FE8" w:rsidRPr="00651FE8" w:rsidRDefault="00651FE8" w:rsidP="0050436D">
            <w:pPr>
              <w:spacing w:after="0" w:line="240" w:lineRule="auto"/>
              <w:jc w:val="center"/>
              <w:rPr>
                <w:sz w:val="20"/>
                <w:szCs w:val="20"/>
              </w:rPr>
            </w:pPr>
            <w:r w:rsidRPr="00651FE8">
              <w:rPr>
                <w:sz w:val="20"/>
                <w:szCs w:val="20"/>
              </w:rPr>
              <w:t>5</w:t>
            </w:r>
          </w:p>
          <w:p w14:paraId="29922D2A" w14:textId="77777777" w:rsidR="00651FE8" w:rsidRPr="00651FE8" w:rsidRDefault="00651FE8" w:rsidP="0050436D">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67DB6B23" w14:textId="77777777" w:rsidR="00651FE8" w:rsidRPr="00651FE8" w:rsidRDefault="00651FE8" w:rsidP="00651FE8">
            <w:pPr>
              <w:spacing w:after="0" w:line="240" w:lineRule="auto"/>
              <w:jc w:val="both"/>
              <w:rPr>
                <w:sz w:val="20"/>
                <w:szCs w:val="20"/>
              </w:rPr>
            </w:pPr>
            <w:r w:rsidRPr="00651FE8">
              <w:rPr>
                <w:sz w:val="20"/>
                <w:szCs w:val="20"/>
              </w:rPr>
              <w:t>Asphaltic Oil and Aggregate Surface Treatment: Region 3 Consists of Sussex, Bergen, Warren, Morris, and Passaic Counties.</w:t>
            </w:r>
          </w:p>
          <w:p w14:paraId="67AA1779" w14:textId="77777777" w:rsidR="00651FE8" w:rsidRPr="00651FE8" w:rsidRDefault="00651FE8" w:rsidP="00651FE8">
            <w:pPr>
              <w:spacing w:after="0" w:line="240" w:lineRule="auto"/>
              <w:jc w:val="both"/>
              <w:rPr>
                <w:sz w:val="20"/>
                <w:szCs w:val="20"/>
              </w:rPr>
            </w:pPr>
            <w:r w:rsidRPr="00651FE8">
              <w:rPr>
                <w:sz w:val="20"/>
                <w:szCs w:val="20"/>
              </w:rPr>
              <w:t>This Price Line Item is for Method 1 – Double Coat Application.</w:t>
            </w:r>
          </w:p>
        </w:tc>
      </w:tr>
      <w:tr w:rsidR="00651FE8" w:rsidRPr="00651FE8" w14:paraId="384E5359" w14:textId="77777777" w:rsidTr="0050436D">
        <w:tc>
          <w:tcPr>
            <w:tcW w:w="0" w:type="auto"/>
            <w:vMerge/>
            <w:tcBorders>
              <w:top w:val="nil"/>
              <w:left w:val="single" w:sz="8" w:space="0" w:color="auto"/>
              <w:bottom w:val="single" w:sz="8" w:space="0" w:color="auto"/>
              <w:right w:val="single" w:sz="8" w:space="0" w:color="auto"/>
            </w:tcBorders>
            <w:vAlign w:val="center"/>
            <w:hideMark/>
          </w:tcPr>
          <w:p w14:paraId="3029F6CA" w14:textId="77777777" w:rsidR="00651FE8" w:rsidRPr="00651FE8" w:rsidRDefault="00651FE8" w:rsidP="0050436D">
            <w:pPr>
              <w:spacing w:after="0" w:line="240" w:lineRule="auto"/>
              <w:jc w:val="center"/>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ED77C1" w14:textId="77777777" w:rsidR="00651FE8" w:rsidRPr="00651FE8" w:rsidRDefault="00651FE8" w:rsidP="0050436D">
            <w:pPr>
              <w:spacing w:after="0" w:line="240" w:lineRule="auto"/>
              <w:jc w:val="center"/>
              <w:rPr>
                <w:sz w:val="20"/>
                <w:szCs w:val="20"/>
              </w:rPr>
            </w:pPr>
            <w:r w:rsidRPr="00651FE8">
              <w:rPr>
                <w:sz w:val="20"/>
                <w:szCs w:val="20"/>
              </w:rPr>
              <w:t>6</w:t>
            </w: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351805D3" w14:textId="77777777" w:rsidR="00651FE8" w:rsidRPr="00651FE8" w:rsidRDefault="00651FE8" w:rsidP="00651FE8">
            <w:pPr>
              <w:spacing w:after="0" w:line="240" w:lineRule="auto"/>
              <w:jc w:val="both"/>
              <w:rPr>
                <w:sz w:val="20"/>
                <w:szCs w:val="20"/>
              </w:rPr>
            </w:pPr>
            <w:r w:rsidRPr="00651FE8">
              <w:rPr>
                <w:sz w:val="20"/>
                <w:szCs w:val="20"/>
              </w:rPr>
              <w:t>Asphaltic Oil and Aggregate Surface Treatment: Region 3 Consists of Sussex, Bergen, Warren, Morris, and Passaic Counties.</w:t>
            </w:r>
          </w:p>
          <w:p w14:paraId="75A439E7" w14:textId="77777777" w:rsidR="00651FE8" w:rsidRPr="00651FE8" w:rsidRDefault="00651FE8" w:rsidP="00651FE8">
            <w:pPr>
              <w:spacing w:after="0" w:line="240" w:lineRule="auto"/>
              <w:jc w:val="both"/>
              <w:rPr>
                <w:sz w:val="20"/>
                <w:szCs w:val="20"/>
              </w:rPr>
            </w:pPr>
            <w:r w:rsidRPr="00651FE8">
              <w:rPr>
                <w:sz w:val="20"/>
                <w:szCs w:val="20"/>
              </w:rPr>
              <w:t>This Price Line Item is for Method 2 – Single Coat Application.</w:t>
            </w:r>
          </w:p>
        </w:tc>
      </w:tr>
      <w:tr w:rsidR="00651FE8" w:rsidRPr="00651FE8" w14:paraId="1192CA86" w14:textId="77777777" w:rsidTr="0050436D">
        <w:trPr>
          <w:trHeight w:val="385"/>
        </w:trPr>
        <w:tc>
          <w:tcPr>
            <w:tcW w:w="18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FE03DB2" w14:textId="77777777" w:rsidR="00651FE8" w:rsidRPr="00651FE8" w:rsidRDefault="00651FE8" w:rsidP="0050436D">
            <w:pPr>
              <w:spacing w:after="0" w:line="240" w:lineRule="auto"/>
              <w:jc w:val="center"/>
              <w:rPr>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8ABB0A0" w14:textId="77777777" w:rsidR="00651FE8" w:rsidRPr="00651FE8" w:rsidRDefault="00651FE8" w:rsidP="0050436D">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tcPr>
          <w:p w14:paraId="7DA3D797" w14:textId="77777777" w:rsidR="00651FE8" w:rsidRPr="00651FE8" w:rsidRDefault="00651FE8" w:rsidP="00651FE8">
            <w:pPr>
              <w:spacing w:after="0" w:line="240" w:lineRule="auto"/>
              <w:jc w:val="both"/>
              <w:rPr>
                <w:sz w:val="20"/>
                <w:szCs w:val="20"/>
              </w:rPr>
            </w:pPr>
          </w:p>
        </w:tc>
      </w:tr>
      <w:tr w:rsidR="00651FE8" w:rsidRPr="00651FE8" w14:paraId="1A9983D7" w14:textId="77777777" w:rsidTr="0050436D">
        <w:trPr>
          <w:trHeight w:val="772"/>
        </w:trPr>
        <w:tc>
          <w:tcPr>
            <w:tcW w:w="186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1116F6" w14:textId="77777777" w:rsidR="00F63271" w:rsidRDefault="00651FE8" w:rsidP="0050436D">
            <w:pPr>
              <w:spacing w:after="0" w:line="240" w:lineRule="auto"/>
              <w:jc w:val="center"/>
              <w:rPr>
                <w:b/>
                <w:bCs/>
                <w:sz w:val="20"/>
                <w:szCs w:val="20"/>
              </w:rPr>
            </w:pPr>
            <w:r w:rsidRPr="00651FE8">
              <w:rPr>
                <w:b/>
                <w:bCs/>
                <w:sz w:val="20"/>
                <w:szCs w:val="20"/>
              </w:rPr>
              <w:t>Region 4</w:t>
            </w:r>
          </w:p>
          <w:p w14:paraId="47702429" w14:textId="7B63F362" w:rsidR="00651FE8" w:rsidRPr="00651FE8" w:rsidRDefault="00651FE8" w:rsidP="0050436D">
            <w:pPr>
              <w:spacing w:after="0" w:line="240" w:lineRule="auto"/>
              <w:jc w:val="center"/>
              <w:rPr>
                <w:b/>
                <w:bCs/>
                <w:sz w:val="20"/>
                <w:szCs w:val="20"/>
              </w:rPr>
            </w:pPr>
            <w:r w:rsidRPr="00651FE8">
              <w:rPr>
                <w:b/>
                <w:bCs/>
                <w:sz w:val="20"/>
                <w:szCs w:val="20"/>
              </w:rPr>
              <w:t>(Price Lines 7-8)</w:t>
            </w: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281C8D" w14:textId="77777777" w:rsidR="00651FE8" w:rsidRPr="00651FE8" w:rsidRDefault="00651FE8" w:rsidP="0050436D">
            <w:pPr>
              <w:spacing w:after="0" w:line="240" w:lineRule="auto"/>
              <w:jc w:val="center"/>
              <w:rPr>
                <w:sz w:val="20"/>
                <w:szCs w:val="20"/>
              </w:rPr>
            </w:pPr>
            <w:r w:rsidRPr="00651FE8">
              <w:rPr>
                <w:sz w:val="20"/>
                <w:szCs w:val="20"/>
              </w:rPr>
              <w:t>7</w:t>
            </w: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01DC1708" w14:textId="77777777" w:rsidR="00651FE8" w:rsidRPr="00651FE8" w:rsidRDefault="00651FE8" w:rsidP="00651FE8">
            <w:pPr>
              <w:spacing w:after="0" w:line="240" w:lineRule="auto"/>
              <w:jc w:val="both"/>
              <w:rPr>
                <w:sz w:val="20"/>
                <w:szCs w:val="20"/>
              </w:rPr>
            </w:pPr>
            <w:r w:rsidRPr="00651FE8">
              <w:rPr>
                <w:sz w:val="20"/>
                <w:szCs w:val="20"/>
              </w:rPr>
              <w:t>Asphaltic Oil and Aggregate Surface Treatment: Region 4 Consists of Monmouth, Middlesex, Hudson, and Ocean Counties.</w:t>
            </w:r>
          </w:p>
          <w:p w14:paraId="736C3E28" w14:textId="77777777" w:rsidR="00651FE8" w:rsidRPr="00651FE8" w:rsidRDefault="00651FE8" w:rsidP="00651FE8">
            <w:pPr>
              <w:spacing w:after="0" w:line="240" w:lineRule="auto"/>
              <w:jc w:val="both"/>
              <w:rPr>
                <w:sz w:val="20"/>
                <w:szCs w:val="20"/>
              </w:rPr>
            </w:pPr>
            <w:r w:rsidRPr="00651FE8">
              <w:rPr>
                <w:sz w:val="20"/>
                <w:szCs w:val="20"/>
              </w:rPr>
              <w:t>This Price Line Item is for Method 1 – Double Coat Application.</w:t>
            </w:r>
          </w:p>
        </w:tc>
      </w:tr>
      <w:tr w:rsidR="00651FE8" w:rsidRPr="00651FE8" w14:paraId="53FEF907" w14:textId="77777777" w:rsidTr="0050436D">
        <w:tc>
          <w:tcPr>
            <w:tcW w:w="0" w:type="auto"/>
            <w:vMerge/>
            <w:tcBorders>
              <w:top w:val="nil"/>
              <w:left w:val="single" w:sz="8" w:space="0" w:color="auto"/>
              <w:bottom w:val="single" w:sz="8" w:space="0" w:color="auto"/>
              <w:right w:val="single" w:sz="8" w:space="0" w:color="auto"/>
            </w:tcBorders>
            <w:vAlign w:val="center"/>
            <w:hideMark/>
          </w:tcPr>
          <w:p w14:paraId="0E638A87" w14:textId="77777777" w:rsidR="00651FE8" w:rsidRPr="00651FE8" w:rsidRDefault="00651FE8" w:rsidP="00651FE8">
            <w:pPr>
              <w:spacing w:after="0" w:line="240" w:lineRule="auto"/>
              <w:jc w:val="both"/>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1BC61218" w14:textId="77777777" w:rsidR="00651FE8" w:rsidRPr="00651FE8" w:rsidRDefault="00651FE8" w:rsidP="0050436D">
            <w:pPr>
              <w:spacing w:after="0" w:line="240" w:lineRule="auto"/>
              <w:jc w:val="center"/>
              <w:rPr>
                <w:sz w:val="20"/>
                <w:szCs w:val="20"/>
              </w:rPr>
            </w:pPr>
            <w:r w:rsidRPr="00651FE8">
              <w:rPr>
                <w:sz w:val="20"/>
                <w:szCs w:val="20"/>
              </w:rPr>
              <w:t>8</w:t>
            </w:r>
          </w:p>
          <w:p w14:paraId="18B0ED46" w14:textId="77777777" w:rsidR="00651FE8" w:rsidRPr="00651FE8" w:rsidRDefault="00651FE8" w:rsidP="0050436D">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568B6601" w14:textId="77777777" w:rsidR="00651FE8" w:rsidRPr="00651FE8" w:rsidRDefault="00651FE8" w:rsidP="00651FE8">
            <w:pPr>
              <w:spacing w:after="0" w:line="240" w:lineRule="auto"/>
              <w:jc w:val="both"/>
              <w:rPr>
                <w:sz w:val="20"/>
                <w:szCs w:val="20"/>
              </w:rPr>
            </w:pPr>
            <w:r w:rsidRPr="00651FE8">
              <w:rPr>
                <w:sz w:val="20"/>
                <w:szCs w:val="20"/>
              </w:rPr>
              <w:t>Asphaltic Oil and Aggregate Surface Treatment: Region 4 Consists of Monmouth, Middlesex, Hudson, and Ocean Counties.</w:t>
            </w:r>
          </w:p>
          <w:p w14:paraId="3CD50A75" w14:textId="77777777" w:rsidR="00651FE8" w:rsidRPr="00651FE8" w:rsidRDefault="00651FE8" w:rsidP="00651FE8">
            <w:pPr>
              <w:spacing w:after="0" w:line="240" w:lineRule="auto"/>
              <w:jc w:val="both"/>
              <w:rPr>
                <w:sz w:val="20"/>
                <w:szCs w:val="20"/>
              </w:rPr>
            </w:pPr>
            <w:r w:rsidRPr="00651FE8">
              <w:rPr>
                <w:sz w:val="20"/>
                <w:szCs w:val="20"/>
              </w:rPr>
              <w:t>This Price Line Item is for Method 2 – Single Coat Application.</w:t>
            </w:r>
          </w:p>
        </w:tc>
      </w:tr>
    </w:tbl>
    <w:p w14:paraId="175721C8" w14:textId="34446A96" w:rsidR="00730356" w:rsidRDefault="00730356" w:rsidP="00BB6988">
      <w:pPr>
        <w:spacing w:after="0" w:line="240" w:lineRule="auto"/>
        <w:jc w:val="both"/>
        <w:rPr>
          <w:sz w:val="20"/>
          <w:szCs w:val="20"/>
        </w:rPr>
      </w:pPr>
    </w:p>
    <w:p w14:paraId="05224378" w14:textId="7244FDED" w:rsidR="00651FE8" w:rsidRPr="000E472E" w:rsidRDefault="00651FE8" w:rsidP="00AF1071">
      <w:pPr>
        <w:spacing w:after="0" w:line="240" w:lineRule="auto"/>
        <w:jc w:val="both"/>
        <w:rPr>
          <w:sz w:val="20"/>
          <w:szCs w:val="20"/>
        </w:rPr>
      </w:pPr>
      <w:r w:rsidRPr="000E472E">
        <w:rPr>
          <w:sz w:val="20"/>
          <w:szCs w:val="20"/>
        </w:rPr>
        <w:lastRenderedPageBreak/>
        <w:t xml:space="preserve">The State intends to make </w:t>
      </w:r>
      <w:r w:rsidRPr="001C14B7">
        <w:rPr>
          <w:sz w:val="20"/>
          <w:szCs w:val="20"/>
          <w:u w:val="single"/>
        </w:rPr>
        <w:t>one (1) award per Region (Region</w:t>
      </w:r>
      <w:r w:rsidR="00F63271">
        <w:rPr>
          <w:sz w:val="20"/>
          <w:szCs w:val="20"/>
          <w:u w:val="single"/>
        </w:rPr>
        <w:t xml:space="preserve"> </w:t>
      </w:r>
      <w:r w:rsidRPr="001C14B7">
        <w:rPr>
          <w:sz w:val="20"/>
          <w:szCs w:val="20"/>
          <w:u w:val="single"/>
        </w:rPr>
        <w:t>1, Region 2, Region 3, and Region 4)</w:t>
      </w:r>
      <w:r>
        <w:rPr>
          <w:sz w:val="20"/>
          <w:szCs w:val="20"/>
        </w:rPr>
        <w:t>, and each R</w:t>
      </w:r>
      <w:r w:rsidRPr="000E472E">
        <w:rPr>
          <w:sz w:val="20"/>
          <w:szCs w:val="20"/>
        </w:rPr>
        <w:t>egion shall be awarded separately or any</w:t>
      </w:r>
      <w:r>
        <w:rPr>
          <w:sz w:val="20"/>
          <w:szCs w:val="20"/>
        </w:rPr>
        <w:t xml:space="preserve"> combination thereof. For each R</w:t>
      </w:r>
      <w:r w:rsidRPr="000E472E">
        <w:rPr>
          <w:sz w:val="20"/>
          <w:szCs w:val="20"/>
        </w:rPr>
        <w:t>egion bid, the Bidder must be capable of providing services to any location as listed in Section 1.2.1 of this Bid Solicitation.</w:t>
      </w:r>
    </w:p>
    <w:p w14:paraId="3FB9CFBD" w14:textId="77777777" w:rsidR="00651FE8" w:rsidRDefault="00651FE8" w:rsidP="00F63271">
      <w:pPr>
        <w:spacing w:after="0" w:line="240" w:lineRule="auto"/>
        <w:jc w:val="both"/>
        <w:rPr>
          <w:sz w:val="20"/>
          <w:szCs w:val="20"/>
        </w:rPr>
      </w:pPr>
    </w:p>
    <w:p w14:paraId="30A6CEC1" w14:textId="732BF1A8" w:rsidR="00BB6988" w:rsidRPr="00BB6988" w:rsidRDefault="00BB6988" w:rsidP="00BB6988">
      <w:pPr>
        <w:spacing w:after="0" w:line="240" w:lineRule="auto"/>
        <w:jc w:val="both"/>
        <w:rPr>
          <w:sz w:val="20"/>
          <w:szCs w:val="20"/>
        </w:rPr>
      </w:pPr>
      <w:r w:rsidRPr="00BB6988">
        <w:rPr>
          <w:sz w:val="20"/>
          <w:szCs w:val="20"/>
        </w:rPr>
        <w:t xml:space="preserve">Bidders must bid on all price lines contained within a </w:t>
      </w:r>
      <w:r w:rsidR="00730356">
        <w:rPr>
          <w:sz w:val="20"/>
          <w:szCs w:val="20"/>
        </w:rPr>
        <w:t>R</w:t>
      </w:r>
      <w:r w:rsidRPr="00BB6988">
        <w:rPr>
          <w:sz w:val="20"/>
          <w:szCs w:val="20"/>
        </w:rPr>
        <w:t>egion</w:t>
      </w:r>
      <w:r w:rsidR="00730356">
        <w:rPr>
          <w:sz w:val="20"/>
          <w:szCs w:val="20"/>
        </w:rPr>
        <w:t xml:space="preserve"> (example</w:t>
      </w:r>
      <w:r w:rsidR="00640F5C">
        <w:rPr>
          <w:sz w:val="20"/>
          <w:szCs w:val="20"/>
        </w:rPr>
        <w:t>:</w:t>
      </w:r>
      <w:r w:rsidR="00730356">
        <w:rPr>
          <w:sz w:val="20"/>
          <w:szCs w:val="20"/>
        </w:rPr>
        <w:t xml:space="preserve"> Region 1 priclines 1 – 2)</w:t>
      </w:r>
      <w:r w:rsidRPr="00BB6988">
        <w:rPr>
          <w:sz w:val="20"/>
          <w:szCs w:val="20"/>
        </w:rPr>
        <w:t xml:space="preserve"> in order to be considered responsive for that region. If a Bidder does not bid on all price lines within a region, its Quote will be considered non-responsive for that region only.</w:t>
      </w:r>
    </w:p>
    <w:p w14:paraId="0A569A02" w14:textId="77777777" w:rsidR="00BB6988" w:rsidRPr="00BB6988" w:rsidRDefault="00BB6988" w:rsidP="00BB6988">
      <w:pPr>
        <w:spacing w:after="0" w:line="240" w:lineRule="auto"/>
        <w:jc w:val="both"/>
        <w:rPr>
          <w:sz w:val="20"/>
          <w:szCs w:val="20"/>
        </w:rPr>
      </w:pPr>
    </w:p>
    <w:p w14:paraId="375EF4AD" w14:textId="1CB157E8" w:rsidR="00BB6988" w:rsidRPr="00BB6988" w:rsidRDefault="00BB6988" w:rsidP="00BB6988">
      <w:pPr>
        <w:spacing w:after="0" w:line="240" w:lineRule="auto"/>
        <w:jc w:val="both"/>
        <w:rPr>
          <w:sz w:val="20"/>
          <w:szCs w:val="20"/>
        </w:rPr>
      </w:pPr>
      <w:r w:rsidRPr="00BB6988">
        <w:rPr>
          <w:sz w:val="20"/>
          <w:szCs w:val="20"/>
        </w:rPr>
        <w:t>Bidders may submit a Quote for one, multiple</w:t>
      </w:r>
      <w:r w:rsidR="00EE21B8">
        <w:rPr>
          <w:sz w:val="20"/>
          <w:szCs w:val="20"/>
        </w:rPr>
        <w:t>,</w:t>
      </w:r>
      <w:r w:rsidRPr="00BB6988">
        <w:rPr>
          <w:sz w:val="20"/>
          <w:szCs w:val="20"/>
        </w:rPr>
        <w:t xml:space="preserve"> or all regions.</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169179869"/>
      <w:r w:rsidRPr="0084189F">
        <w:t>BACKGROUND</w:t>
      </w:r>
      <w:bookmarkEnd w:id="5"/>
      <w:bookmarkEnd w:id="6"/>
      <w:bookmarkEnd w:id="7"/>
      <w:bookmarkEnd w:id="8"/>
      <w:r w:rsidRPr="0084189F">
        <w:t xml:space="preserve"> </w:t>
      </w:r>
    </w:p>
    <w:p w14:paraId="19120773" w14:textId="5D59E822"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6988">
        <w:rPr>
          <w:sz w:val="20"/>
          <w:szCs w:val="20"/>
        </w:rPr>
        <w:t>services</w:t>
      </w:r>
      <w:r w:rsidRPr="0084189F">
        <w:rPr>
          <w:sz w:val="20"/>
          <w:szCs w:val="20"/>
        </w:rPr>
        <w:t xml:space="preserve"> under </w:t>
      </w:r>
      <w:r w:rsidR="00BB6988">
        <w:rPr>
          <w:sz w:val="20"/>
          <w:szCs w:val="20"/>
        </w:rPr>
        <w:t>Asphaltic Oil and Aggregate Surface Treatment</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301E8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301E8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301E8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00969F19" w:rsidR="00E8054C" w:rsidRPr="0084189F" w:rsidRDefault="00E8054C" w:rsidP="00301E8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BB6988">
        <w:rPr>
          <w:rFonts w:asciiTheme="minorHAnsi" w:hAnsiTheme="minorHAnsi" w:cstheme="minorHAnsi"/>
          <w:sz w:val="20"/>
          <w:szCs w:val="20"/>
        </w:rPr>
        <w:t>T</w:t>
      </w:r>
      <w:r w:rsidR="00BB6988">
        <w:rPr>
          <w:rFonts w:asciiTheme="minorHAnsi" w:hAnsiTheme="minorHAnsi" w:cstheme="minorHAnsi"/>
          <w:sz w:val="20"/>
          <w:szCs w:val="20"/>
        </w:rPr>
        <w:t>0896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275F3C59" w:rsidR="00E8054C" w:rsidRDefault="00E8054C" w:rsidP="00301E8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r w:rsidR="002E2722">
        <w:rPr>
          <w:rFonts w:asciiTheme="minorHAnsi" w:hAnsiTheme="minorHAnsi" w:cstheme="minorHAnsi"/>
          <w:sz w:val="20"/>
          <w:szCs w:val="20"/>
        </w:rPr>
        <w:t>.</w:t>
      </w:r>
    </w:p>
    <w:p w14:paraId="246C5D43" w14:textId="50CCE294" w:rsidR="00BB6988" w:rsidRPr="00BB6988" w:rsidRDefault="00BB6988" w:rsidP="00BB6988">
      <w:pPr>
        <w:rPr>
          <w:rFonts w:cstheme="minorHAnsi"/>
          <w:sz w:val="20"/>
          <w:szCs w:val="20"/>
        </w:rPr>
      </w:pPr>
    </w:p>
    <w:p w14:paraId="6C4289CF" w14:textId="77777777" w:rsidR="00BB6988" w:rsidRPr="00BB6988" w:rsidRDefault="00BB6988" w:rsidP="009C097C">
      <w:pPr>
        <w:pStyle w:val="Heading3"/>
      </w:pPr>
      <w:bookmarkStart w:id="9" w:name="_Toc160454742"/>
      <w:bookmarkStart w:id="10" w:name="_Toc169179870"/>
      <w:r w:rsidRPr="00BB6988">
        <w:t>GEOGRAPHICAL REGIONS</w:t>
      </w:r>
      <w:bookmarkEnd w:id="9"/>
      <w:bookmarkEnd w:id="10"/>
    </w:p>
    <w:p w14:paraId="4FADCC6D" w14:textId="77777777" w:rsidR="00BB6988" w:rsidRPr="00BB6988" w:rsidRDefault="00BB6988" w:rsidP="00AF1071">
      <w:pPr>
        <w:jc w:val="both"/>
        <w:rPr>
          <w:rFonts w:cstheme="minorHAnsi"/>
          <w:sz w:val="20"/>
          <w:szCs w:val="20"/>
        </w:rPr>
      </w:pPr>
      <w:r w:rsidRPr="00BB6988">
        <w:rPr>
          <w:rFonts w:cstheme="minorHAnsi"/>
          <w:sz w:val="20"/>
          <w:szCs w:val="20"/>
        </w:rPr>
        <w:t>For the purpose of this Bid Solicitation, the State shall be divided into four (4) separate regions. Each region shall be referred to as the following:</w:t>
      </w:r>
    </w:p>
    <w:p w14:paraId="59883FBF" w14:textId="77777777" w:rsidR="00BB6988" w:rsidRPr="00BB6988" w:rsidRDefault="00BB6988" w:rsidP="00AF1071">
      <w:pPr>
        <w:numPr>
          <w:ilvl w:val="0"/>
          <w:numId w:val="21"/>
        </w:numPr>
        <w:spacing w:line="240" w:lineRule="auto"/>
        <w:jc w:val="both"/>
        <w:rPr>
          <w:rFonts w:cstheme="minorHAnsi"/>
          <w:sz w:val="20"/>
          <w:szCs w:val="20"/>
        </w:rPr>
      </w:pPr>
      <w:r w:rsidRPr="00BB6988">
        <w:rPr>
          <w:rFonts w:cstheme="minorHAnsi"/>
          <w:sz w:val="20"/>
          <w:szCs w:val="20"/>
        </w:rPr>
        <w:t>Region one (1);</w:t>
      </w:r>
    </w:p>
    <w:p w14:paraId="5B026D88" w14:textId="77777777" w:rsidR="00BB6988" w:rsidRPr="00BB6988" w:rsidRDefault="00BB6988" w:rsidP="00AF1071">
      <w:pPr>
        <w:numPr>
          <w:ilvl w:val="0"/>
          <w:numId w:val="21"/>
        </w:numPr>
        <w:spacing w:line="240" w:lineRule="auto"/>
        <w:jc w:val="both"/>
        <w:rPr>
          <w:rFonts w:cstheme="minorHAnsi"/>
          <w:sz w:val="20"/>
          <w:szCs w:val="20"/>
        </w:rPr>
      </w:pPr>
      <w:r w:rsidRPr="00BB6988">
        <w:rPr>
          <w:rFonts w:cstheme="minorHAnsi"/>
          <w:sz w:val="20"/>
          <w:szCs w:val="20"/>
        </w:rPr>
        <w:t>Region two (2);</w:t>
      </w:r>
    </w:p>
    <w:p w14:paraId="0730F0DF" w14:textId="77777777" w:rsidR="00BB6988" w:rsidRPr="00BB6988" w:rsidRDefault="00BB6988" w:rsidP="00AF1071">
      <w:pPr>
        <w:numPr>
          <w:ilvl w:val="0"/>
          <w:numId w:val="21"/>
        </w:numPr>
        <w:spacing w:line="240" w:lineRule="auto"/>
        <w:jc w:val="both"/>
        <w:rPr>
          <w:rFonts w:cstheme="minorHAnsi"/>
          <w:sz w:val="20"/>
          <w:szCs w:val="20"/>
        </w:rPr>
      </w:pPr>
      <w:r w:rsidRPr="00BB6988">
        <w:rPr>
          <w:rFonts w:cstheme="minorHAnsi"/>
          <w:sz w:val="20"/>
          <w:szCs w:val="20"/>
        </w:rPr>
        <w:t>Region three (3); and</w:t>
      </w:r>
    </w:p>
    <w:p w14:paraId="7B955527" w14:textId="77777777" w:rsidR="00BB6988" w:rsidRPr="00BB6988" w:rsidRDefault="00BB6988" w:rsidP="00AF1071">
      <w:pPr>
        <w:numPr>
          <w:ilvl w:val="0"/>
          <w:numId w:val="21"/>
        </w:numPr>
        <w:spacing w:line="240" w:lineRule="auto"/>
        <w:jc w:val="both"/>
        <w:rPr>
          <w:rFonts w:cstheme="minorHAnsi"/>
          <w:sz w:val="20"/>
          <w:szCs w:val="20"/>
        </w:rPr>
      </w:pPr>
      <w:r w:rsidRPr="00BB6988">
        <w:rPr>
          <w:rFonts w:cstheme="minorHAnsi"/>
          <w:sz w:val="20"/>
          <w:szCs w:val="20"/>
        </w:rPr>
        <w:t>Region four (4).</w:t>
      </w:r>
    </w:p>
    <w:p w14:paraId="2AF0B793" w14:textId="77777777" w:rsidR="00BB6988" w:rsidRPr="00BB6988" w:rsidRDefault="00BB6988" w:rsidP="00AF1071">
      <w:pPr>
        <w:jc w:val="both"/>
        <w:rPr>
          <w:rFonts w:cstheme="minorHAnsi"/>
          <w:sz w:val="20"/>
          <w:szCs w:val="20"/>
        </w:rPr>
      </w:pPr>
      <w:r w:rsidRPr="00BB6988">
        <w:rPr>
          <w:rFonts w:cstheme="minorHAnsi"/>
          <w:sz w:val="20"/>
          <w:szCs w:val="20"/>
        </w:rPr>
        <w:t>Each region contains anywhere between four (4) to seven (7) counties.</w:t>
      </w:r>
    </w:p>
    <w:p w14:paraId="4E769124" w14:textId="404C56C7" w:rsidR="00640F5C" w:rsidRDefault="00BB6988" w:rsidP="00651FE8">
      <w:pPr>
        <w:pStyle w:val="Heading3"/>
      </w:pPr>
      <w:bookmarkStart w:id="11" w:name="_Toc531776170"/>
      <w:bookmarkStart w:id="12" w:name="_Toc160454743"/>
      <w:bookmarkStart w:id="13" w:name="_Toc169179871"/>
      <w:r w:rsidRPr="00BB6988">
        <w:t>FOUR (4) REGIONS</w:t>
      </w:r>
      <w:r w:rsidR="00B218EF">
        <w:t xml:space="preserve">: </w:t>
      </w:r>
      <w:r w:rsidRPr="00BB6988">
        <w:t xml:space="preserve"> RESPECTIVE COUNTIES AND LOCATIONS:</w:t>
      </w:r>
      <w:bookmarkEnd w:id="11"/>
      <w:bookmarkEnd w:id="12"/>
      <w:bookmarkEnd w:id="13"/>
    </w:p>
    <w:p w14:paraId="4BA9E32A" w14:textId="77777777" w:rsidR="002E2722" w:rsidRPr="002E2722" w:rsidRDefault="002E2722" w:rsidP="00AF1071">
      <w:pPr>
        <w:spacing w:after="0"/>
      </w:pPr>
    </w:p>
    <w:tbl>
      <w:tblPr>
        <w:tblStyle w:val="TableGrid"/>
        <w:tblW w:w="0" w:type="auto"/>
        <w:tblLook w:val="04A0" w:firstRow="1" w:lastRow="0" w:firstColumn="1" w:lastColumn="0" w:noHBand="0" w:noVBand="1"/>
      </w:tblPr>
      <w:tblGrid>
        <w:gridCol w:w="2337"/>
        <w:gridCol w:w="2337"/>
        <w:gridCol w:w="2338"/>
        <w:gridCol w:w="2338"/>
      </w:tblGrid>
      <w:tr w:rsidR="00B218EF" w:rsidRPr="00BB6988" w14:paraId="48534110" w14:textId="77777777" w:rsidTr="00C46C09">
        <w:tc>
          <w:tcPr>
            <w:tcW w:w="9350" w:type="dxa"/>
            <w:gridSpan w:val="4"/>
          </w:tcPr>
          <w:p w14:paraId="1E0BDE13" w14:textId="537DD6D6" w:rsidR="00B218EF" w:rsidRPr="000B433E" w:rsidRDefault="00B218EF">
            <w:pPr>
              <w:jc w:val="center"/>
              <w:rPr>
                <w:rFonts w:asciiTheme="minorHAnsi" w:hAnsiTheme="minorHAnsi" w:cstheme="minorHAnsi"/>
                <w:b/>
              </w:rPr>
            </w:pPr>
            <w:r w:rsidRPr="000B433E">
              <w:rPr>
                <w:rFonts w:asciiTheme="minorHAnsi" w:hAnsiTheme="minorHAnsi" w:cstheme="minorHAnsi"/>
                <w:b/>
              </w:rPr>
              <w:t>Counties Within Region</w:t>
            </w:r>
          </w:p>
        </w:tc>
      </w:tr>
      <w:tr w:rsidR="00BB6988" w:rsidRPr="00BB6988" w14:paraId="0E41EBF1" w14:textId="77777777" w:rsidTr="000E472E">
        <w:tc>
          <w:tcPr>
            <w:tcW w:w="2337" w:type="dxa"/>
          </w:tcPr>
          <w:p w14:paraId="1A1EF7A2" w14:textId="77777777" w:rsidR="00BB6988" w:rsidRPr="00BB6988" w:rsidRDefault="00BB6988" w:rsidP="00BB6988">
            <w:pPr>
              <w:spacing w:after="160" w:line="259" w:lineRule="auto"/>
              <w:rPr>
                <w:rFonts w:asciiTheme="minorHAnsi" w:eastAsiaTheme="minorHAnsi" w:hAnsiTheme="minorHAnsi" w:cstheme="minorHAnsi"/>
                <w:b/>
              </w:rPr>
            </w:pPr>
            <w:r w:rsidRPr="00BB6988">
              <w:rPr>
                <w:rFonts w:asciiTheme="minorHAnsi" w:eastAsiaTheme="minorHAnsi" w:hAnsiTheme="minorHAnsi" w:cstheme="minorHAnsi"/>
                <w:b/>
              </w:rPr>
              <w:t>Region One (1)</w:t>
            </w:r>
          </w:p>
        </w:tc>
        <w:tc>
          <w:tcPr>
            <w:tcW w:w="2337" w:type="dxa"/>
          </w:tcPr>
          <w:p w14:paraId="310EBD59"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b/>
              </w:rPr>
              <w:t>Region Two (2)</w:t>
            </w:r>
          </w:p>
        </w:tc>
        <w:tc>
          <w:tcPr>
            <w:tcW w:w="2338" w:type="dxa"/>
          </w:tcPr>
          <w:p w14:paraId="1D82BB5A"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b/>
              </w:rPr>
              <w:t>Region Three (3)</w:t>
            </w:r>
          </w:p>
        </w:tc>
        <w:tc>
          <w:tcPr>
            <w:tcW w:w="2338" w:type="dxa"/>
          </w:tcPr>
          <w:p w14:paraId="3B5A3221"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b/>
              </w:rPr>
              <w:t>Region Four (4)</w:t>
            </w:r>
          </w:p>
        </w:tc>
      </w:tr>
      <w:tr w:rsidR="00BB6988" w:rsidRPr="00BB6988" w14:paraId="1651BAB3" w14:textId="77777777" w:rsidTr="000E472E">
        <w:tc>
          <w:tcPr>
            <w:tcW w:w="2337" w:type="dxa"/>
          </w:tcPr>
          <w:p w14:paraId="120528C3"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Burlington </w:t>
            </w:r>
          </w:p>
        </w:tc>
        <w:tc>
          <w:tcPr>
            <w:tcW w:w="2337" w:type="dxa"/>
          </w:tcPr>
          <w:p w14:paraId="6AF97AC2"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Essex</w:t>
            </w:r>
            <w:r w:rsidRPr="00BB6988" w:rsidDel="00373637">
              <w:rPr>
                <w:rFonts w:asciiTheme="minorHAnsi" w:eastAsiaTheme="minorHAnsi" w:hAnsiTheme="minorHAnsi" w:cstheme="minorHAnsi"/>
              </w:rPr>
              <w:t xml:space="preserve"> </w:t>
            </w:r>
          </w:p>
        </w:tc>
        <w:tc>
          <w:tcPr>
            <w:tcW w:w="2338" w:type="dxa"/>
          </w:tcPr>
          <w:p w14:paraId="7FE74DF9"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Sussex </w:t>
            </w:r>
          </w:p>
        </w:tc>
        <w:tc>
          <w:tcPr>
            <w:tcW w:w="2338" w:type="dxa"/>
          </w:tcPr>
          <w:p w14:paraId="67A74011"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Monmouth </w:t>
            </w:r>
          </w:p>
        </w:tc>
      </w:tr>
      <w:tr w:rsidR="00BB6988" w:rsidRPr="00BB6988" w14:paraId="65D5B8E2" w14:textId="77777777" w:rsidTr="000E472E">
        <w:tc>
          <w:tcPr>
            <w:tcW w:w="2337" w:type="dxa"/>
          </w:tcPr>
          <w:p w14:paraId="5874156E"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Camden </w:t>
            </w:r>
          </w:p>
        </w:tc>
        <w:tc>
          <w:tcPr>
            <w:tcW w:w="2337" w:type="dxa"/>
          </w:tcPr>
          <w:p w14:paraId="786703D6"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Union</w:t>
            </w:r>
            <w:r w:rsidRPr="00BB6988" w:rsidDel="00373637">
              <w:rPr>
                <w:rFonts w:asciiTheme="minorHAnsi" w:eastAsiaTheme="minorHAnsi" w:hAnsiTheme="minorHAnsi" w:cstheme="minorHAnsi"/>
              </w:rPr>
              <w:t xml:space="preserve"> </w:t>
            </w:r>
          </w:p>
        </w:tc>
        <w:tc>
          <w:tcPr>
            <w:tcW w:w="2338" w:type="dxa"/>
          </w:tcPr>
          <w:p w14:paraId="230B11A5"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Bergen </w:t>
            </w:r>
          </w:p>
        </w:tc>
        <w:tc>
          <w:tcPr>
            <w:tcW w:w="2338" w:type="dxa"/>
          </w:tcPr>
          <w:p w14:paraId="7AB0A5CE"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Middlesex </w:t>
            </w:r>
          </w:p>
        </w:tc>
      </w:tr>
      <w:tr w:rsidR="00BB6988" w:rsidRPr="00BB6988" w14:paraId="43B6B2C8" w14:textId="77777777" w:rsidTr="000E472E">
        <w:tc>
          <w:tcPr>
            <w:tcW w:w="2337" w:type="dxa"/>
          </w:tcPr>
          <w:p w14:paraId="5322A96A"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Gloucester </w:t>
            </w:r>
          </w:p>
        </w:tc>
        <w:tc>
          <w:tcPr>
            <w:tcW w:w="2337" w:type="dxa"/>
          </w:tcPr>
          <w:p w14:paraId="73CA3640"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Mercer</w:t>
            </w:r>
            <w:r w:rsidRPr="00BB6988" w:rsidDel="00373637">
              <w:rPr>
                <w:rFonts w:asciiTheme="minorHAnsi" w:eastAsiaTheme="minorHAnsi" w:hAnsiTheme="minorHAnsi" w:cstheme="minorHAnsi"/>
              </w:rPr>
              <w:t xml:space="preserve"> </w:t>
            </w:r>
          </w:p>
        </w:tc>
        <w:tc>
          <w:tcPr>
            <w:tcW w:w="2338" w:type="dxa"/>
          </w:tcPr>
          <w:p w14:paraId="2F9020EC"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Warren</w:t>
            </w:r>
          </w:p>
        </w:tc>
        <w:tc>
          <w:tcPr>
            <w:tcW w:w="2338" w:type="dxa"/>
          </w:tcPr>
          <w:p w14:paraId="474BD853"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Hudson</w:t>
            </w:r>
          </w:p>
        </w:tc>
      </w:tr>
      <w:tr w:rsidR="00BB6988" w:rsidRPr="00BB6988" w14:paraId="33910726" w14:textId="77777777" w:rsidTr="000E472E">
        <w:tc>
          <w:tcPr>
            <w:tcW w:w="2337" w:type="dxa"/>
          </w:tcPr>
          <w:p w14:paraId="52F57933"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Salem </w:t>
            </w:r>
          </w:p>
        </w:tc>
        <w:tc>
          <w:tcPr>
            <w:tcW w:w="2337" w:type="dxa"/>
          </w:tcPr>
          <w:p w14:paraId="2E376B80"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Warren</w:t>
            </w:r>
            <w:r w:rsidRPr="00BB6988" w:rsidDel="00373637">
              <w:rPr>
                <w:rFonts w:asciiTheme="minorHAnsi" w:eastAsiaTheme="minorHAnsi" w:hAnsiTheme="minorHAnsi" w:cstheme="minorHAnsi"/>
              </w:rPr>
              <w:t xml:space="preserve"> </w:t>
            </w:r>
          </w:p>
        </w:tc>
        <w:tc>
          <w:tcPr>
            <w:tcW w:w="2338" w:type="dxa"/>
          </w:tcPr>
          <w:p w14:paraId="1F23DC67"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Morris </w:t>
            </w:r>
          </w:p>
        </w:tc>
        <w:tc>
          <w:tcPr>
            <w:tcW w:w="2338" w:type="dxa"/>
          </w:tcPr>
          <w:p w14:paraId="3DCB1929"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Ocean </w:t>
            </w:r>
          </w:p>
        </w:tc>
      </w:tr>
      <w:tr w:rsidR="00BB6988" w:rsidRPr="00BB6988" w14:paraId="34A8B931" w14:textId="77777777" w:rsidTr="000E472E">
        <w:trPr>
          <w:gridAfter w:val="1"/>
          <w:wAfter w:w="2338" w:type="dxa"/>
        </w:trPr>
        <w:tc>
          <w:tcPr>
            <w:tcW w:w="2337" w:type="dxa"/>
          </w:tcPr>
          <w:p w14:paraId="5DCBFAB2"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Cumberland</w:t>
            </w:r>
          </w:p>
        </w:tc>
        <w:tc>
          <w:tcPr>
            <w:tcW w:w="2337" w:type="dxa"/>
          </w:tcPr>
          <w:p w14:paraId="755D59D9"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Hunterdon</w:t>
            </w:r>
            <w:r w:rsidRPr="00BB6988" w:rsidDel="00373637">
              <w:rPr>
                <w:rFonts w:asciiTheme="minorHAnsi" w:eastAsiaTheme="minorHAnsi" w:hAnsiTheme="minorHAnsi" w:cstheme="minorHAnsi"/>
              </w:rPr>
              <w:t xml:space="preserve"> </w:t>
            </w:r>
          </w:p>
        </w:tc>
        <w:tc>
          <w:tcPr>
            <w:tcW w:w="2338" w:type="dxa"/>
          </w:tcPr>
          <w:p w14:paraId="194CDC36"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Passaic </w:t>
            </w:r>
          </w:p>
        </w:tc>
      </w:tr>
      <w:tr w:rsidR="00BB6988" w:rsidRPr="00BB6988" w14:paraId="11A454C0" w14:textId="77777777" w:rsidTr="000E472E">
        <w:trPr>
          <w:gridAfter w:val="2"/>
          <w:wAfter w:w="4676" w:type="dxa"/>
        </w:trPr>
        <w:tc>
          <w:tcPr>
            <w:tcW w:w="2337" w:type="dxa"/>
          </w:tcPr>
          <w:p w14:paraId="47D561C5"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Atlantic </w:t>
            </w:r>
          </w:p>
        </w:tc>
        <w:tc>
          <w:tcPr>
            <w:tcW w:w="2337" w:type="dxa"/>
          </w:tcPr>
          <w:p w14:paraId="60149BA8"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Somerset</w:t>
            </w:r>
            <w:r w:rsidRPr="00BB6988" w:rsidDel="00373637">
              <w:rPr>
                <w:rFonts w:asciiTheme="minorHAnsi" w:eastAsiaTheme="minorHAnsi" w:hAnsiTheme="minorHAnsi" w:cstheme="minorHAnsi"/>
              </w:rPr>
              <w:t xml:space="preserve"> </w:t>
            </w:r>
          </w:p>
        </w:tc>
      </w:tr>
      <w:tr w:rsidR="00BB6988" w:rsidRPr="00BB6988" w14:paraId="7982679A" w14:textId="77777777" w:rsidTr="000E472E">
        <w:trPr>
          <w:gridAfter w:val="3"/>
          <w:wAfter w:w="7013" w:type="dxa"/>
        </w:trPr>
        <w:tc>
          <w:tcPr>
            <w:tcW w:w="2337" w:type="dxa"/>
          </w:tcPr>
          <w:p w14:paraId="6853FF9F"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 xml:space="preserve">Cape May </w:t>
            </w:r>
          </w:p>
        </w:tc>
      </w:tr>
    </w:tbl>
    <w:p w14:paraId="5F4BB16E" w14:textId="3C4E48E9" w:rsidR="00B218EF" w:rsidRDefault="00B218EF" w:rsidP="00651FE8">
      <w:pPr>
        <w:pStyle w:val="Heading4"/>
        <w:numPr>
          <w:ilvl w:val="0"/>
          <w:numId w:val="0"/>
        </w:numPr>
        <w:rPr>
          <w:rFonts w:cstheme="minorHAnsi"/>
          <w:caps w:val="0"/>
          <w:sz w:val="20"/>
          <w:szCs w:val="20"/>
        </w:rPr>
      </w:pPr>
    </w:p>
    <w:p w14:paraId="224FDE36" w14:textId="77777777" w:rsidR="00651FE8" w:rsidRPr="00651FE8" w:rsidRDefault="00651FE8" w:rsidP="00651FE8"/>
    <w:tbl>
      <w:tblPr>
        <w:tblStyle w:val="TableGrid"/>
        <w:tblW w:w="0" w:type="auto"/>
        <w:tblLook w:val="04A0" w:firstRow="1" w:lastRow="0" w:firstColumn="1" w:lastColumn="0" w:noHBand="0" w:noVBand="1"/>
      </w:tblPr>
      <w:tblGrid>
        <w:gridCol w:w="2337"/>
        <w:gridCol w:w="2337"/>
        <w:gridCol w:w="2338"/>
        <w:gridCol w:w="2338"/>
      </w:tblGrid>
      <w:tr w:rsidR="00B218EF" w:rsidRPr="00BB6988" w14:paraId="24EF85CB" w14:textId="77777777" w:rsidTr="00651FE8">
        <w:tc>
          <w:tcPr>
            <w:tcW w:w="9350" w:type="dxa"/>
            <w:gridSpan w:val="4"/>
            <w:vAlign w:val="center"/>
          </w:tcPr>
          <w:p w14:paraId="4884AD0C" w14:textId="5BBAE60A" w:rsidR="00B218EF" w:rsidRPr="000B433E" w:rsidRDefault="00B218EF" w:rsidP="00651FE8">
            <w:pPr>
              <w:jc w:val="center"/>
              <w:rPr>
                <w:rFonts w:asciiTheme="minorHAnsi" w:hAnsiTheme="minorHAnsi" w:cstheme="minorHAnsi"/>
                <w:b/>
              </w:rPr>
            </w:pPr>
            <w:r w:rsidRPr="000B433E">
              <w:rPr>
                <w:rFonts w:asciiTheme="minorHAnsi" w:hAnsiTheme="minorHAnsi" w:cstheme="minorHAnsi"/>
                <w:b/>
              </w:rPr>
              <w:lastRenderedPageBreak/>
              <w:t>Locations Within Region</w:t>
            </w:r>
          </w:p>
        </w:tc>
      </w:tr>
      <w:tr w:rsidR="00BB6988" w:rsidRPr="00BB6988" w14:paraId="4BB8B214" w14:textId="77777777" w:rsidTr="000E472E">
        <w:tc>
          <w:tcPr>
            <w:tcW w:w="2337" w:type="dxa"/>
          </w:tcPr>
          <w:p w14:paraId="20262CBB" w14:textId="77777777" w:rsidR="00BB6988" w:rsidRPr="00BB6988" w:rsidRDefault="00BB6988" w:rsidP="00BB6988">
            <w:pPr>
              <w:spacing w:after="160" w:line="259" w:lineRule="auto"/>
              <w:rPr>
                <w:rFonts w:asciiTheme="minorHAnsi" w:eastAsiaTheme="minorHAnsi" w:hAnsiTheme="minorHAnsi" w:cstheme="minorHAnsi"/>
                <w:b/>
              </w:rPr>
            </w:pPr>
            <w:r w:rsidRPr="00BB6988">
              <w:rPr>
                <w:rFonts w:asciiTheme="minorHAnsi" w:eastAsiaTheme="minorHAnsi" w:hAnsiTheme="minorHAnsi" w:cstheme="minorHAnsi"/>
                <w:b/>
              </w:rPr>
              <w:t>Region One (1)</w:t>
            </w:r>
          </w:p>
        </w:tc>
        <w:tc>
          <w:tcPr>
            <w:tcW w:w="2337" w:type="dxa"/>
          </w:tcPr>
          <w:p w14:paraId="738EC298" w14:textId="77777777" w:rsidR="00BB6988" w:rsidRPr="00BB6988" w:rsidRDefault="00BB6988" w:rsidP="00BB6988">
            <w:pPr>
              <w:spacing w:after="160" w:line="259" w:lineRule="auto"/>
              <w:rPr>
                <w:rFonts w:asciiTheme="minorHAnsi" w:eastAsiaTheme="minorHAnsi" w:hAnsiTheme="minorHAnsi" w:cstheme="minorHAnsi"/>
                <w:b/>
              </w:rPr>
            </w:pPr>
            <w:r w:rsidRPr="00BB6988">
              <w:rPr>
                <w:rFonts w:asciiTheme="minorHAnsi" w:eastAsiaTheme="minorHAnsi" w:hAnsiTheme="minorHAnsi" w:cstheme="minorHAnsi"/>
                <w:b/>
              </w:rPr>
              <w:t>Region Two (2)</w:t>
            </w:r>
          </w:p>
        </w:tc>
        <w:tc>
          <w:tcPr>
            <w:tcW w:w="2338" w:type="dxa"/>
          </w:tcPr>
          <w:p w14:paraId="46CC380E" w14:textId="77777777" w:rsidR="00BB6988" w:rsidRPr="00BB6988" w:rsidRDefault="00BB6988" w:rsidP="00BB6988">
            <w:pPr>
              <w:spacing w:after="160" w:line="259" w:lineRule="auto"/>
              <w:rPr>
                <w:rFonts w:asciiTheme="minorHAnsi" w:eastAsiaTheme="minorHAnsi" w:hAnsiTheme="minorHAnsi" w:cstheme="minorHAnsi"/>
                <w:b/>
              </w:rPr>
            </w:pPr>
            <w:r w:rsidRPr="00BB6988">
              <w:rPr>
                <w:rFonts w:asciiTheme="minorHAnsi" w:eastAsiaTheme="minorHAnsi" w:hAnsiTheme="minorHAnsi" w:cstheme="minorHAnsi"/>
                <w:b/>
              </w:rPr>
              <w:t>Region Three (3)</w:t>
            </w:r>
          </w:p>
        </w:tc>
        <w:tc>
          <w:tcPr>
            <w:tcW w:w="2338" w:type="dxa"/>
          </w:tcPr>
          <w:p w14:paraId="238F4E39" w14:textId="77777777" w:rsidR="00BB6988" w:rsidRPr="00BB6988" w:rsidRDefault="00BB6988" w:rsidP="00BB6988">
            <w:pPr>
              <w:spacing w:after="160" w:line="259" w:lineRule="auto"/>
              <w:rPr>
                <w:rFonts w:asciiTheme="minorHAnsi" w:eastAsiaTheme="minorHAnsi" w:hAnsiTheme="minorHAnsi" w:cstheme="minorHAnsi"/>
                <w:b/>
              </w:rPr>
            </w:pPr>
            <w:r w:rsidRPr="00BB6988">
              <w:rPr>
                <w:rFonts w:asciiTheme="minorHAnsi" w:eastAsiaTheme="minorHAnsi" w:hAnsiTheme="minorHAnsi" w:cstheme="minorHAnsi"/>
                <w:b/>
              </w:rPr>
              <w:t>Region Four (4)</w:t>
            </w:r>
          </w:p>
        </w:tc>
      </w:tr>
      <w:tr w:rsidR="00BB6988" w:rsidRPr="00BB6988" w14:paraId="0263F057" w14:textId="77777777" w:rsidTr="000E472E">
        <w:tc>
          <w:tcPr>
            <w:tcW w:w="2337" w:type="dxa"/>
          </w:tcPr>
          <w:p w14:paraId="07948D26"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Atsion (Wharton State Forest)</w:t>
            </w:r>
          </w:p>
        </w:tc>
        <w:tc>
          <w:tcPr>
            <w:tcW w:w="2337" w:type="dxa"/>
          </w:tcPr>
          <w:p w14:paraId="68F7A326"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Allamuchy Mountain Park</w:t>
            </w:r>
          </w:p>
        </w:tc>
        <w:tc>
          <w:tcPr>
            <w:tcW w:w="2338" w:type="dxa"/>
          </w:tcPr>
          <w:p w14:paraId="7F3AD96B"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Edison State Park</w:t>
            </w:r>
          </w:p>
        </w:tc>
        <w:tc>
          <w:tcPr>
            <w:tcW w:w="2338" w:type="dxa"/>
          </w:tcPr>
          <w:p w14:paraId="0FB3DE4D"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Allaire State Park</w:t>
            </w:r>
          </w:p>
        </w:tc>
      </w:tr>
      <w:tr w:rsidR="00BB6988" w:rsidRPr="00BB6988" w14:paraId="1D30CAC2" w14:textId="77777777" w:rsidTr="000E472E">
        <w:tc>
          <w:tcPr>
            <w:tcW w:w="2337" w:type="dxa"/>
          </w:tcPr>
          <w:p w14:paraId="4F07EE34"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Bass River State Forest</w:t>
            </w:r>
          </w:p>
        </w:tc>
        <w:tc>
          <w:tcPr>
            <w:tcW w:w="2337" w:type="dxa"/>
          </w:tcPr>
          <w:p w14:paraId="7E4A2E5C"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Bull's Island State Park</w:t>
            </w:r>
          </w:p>
        </w:tc>
        <w:tc>
          <w:tcPr>
            <w:tcW w:w="2338" w:type="dxa"/>
          </w:tcPr>
          <w:p w14:paraId="7EE17EB9"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Hacklebarney State Park</w:t>
            </w:r>
            <w:r w:rsidRPr="00BB6988" w:rsidDel="00090C42">
              <w:rPr>
                <w:rFonts w:asciiTheme="minorHAnsi" w:eastAsiaTheme="minorHAnsi" w:hAnsiTheme="minorHAnsi" w:cstheme="minorHAnsi"/>
              </w:rPr>
              <w:t xml:space="preserve"> </w:t>
            </w:r>
          </w:p>
        </w:tc>
        <w:tc>
          <w:tcPr>
            <w:tcW w:w="2338" w:type="dxa"/>
          </w:tcPr>
          <w:p w14:paraId="2BC7706D"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Barnegat Lighthouse State Park</w:t>
            </w:r>
          </w:p>
        </w:tc>
      </w:tr>
      <w:tr w:rsidR="00BB6988" w:rsidRPr="00BB6988" w14:paraId="75D75767" w14:textId="77777777" w:rsidTr="000E472E">
        <w:tc>
          <w:tcPr>
            <w:tcW w:w="2337" w:type="dxa"/>
          </w:tcPr>
          <w:p w14:paraId="73DF410D"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Belle Plain State Forest</w:t>
            </w:r>
          </w:p>
        </w:tc>
        <w:tc>
          <w:tcPr>
            <w:tcW w:w="2337" w:type="dxa"/>
          </w:tcPr>
          <w:p w14:paraId="56CF81FD"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Delaware Raritan State Park</w:t>
            </w:r>
          </w:p>
        </w:tc>
        <w:tc>
          <w:tcPr>
            <w:tcW w:w="2338" w:type="dxa"/>
          </w:tcPr>
          <w:p w14:paraId="71BAA0E5"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High Point State Park</w:t>
            </w:r>
          </w:p>
        </w:tc>
        <w:tc>
          <w:tcPr>
            <w:tcW w:w="2338" w:type="dxa"/>
          </w:tcPr>
          <w:p w14:paraId="1FBB772A"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Cheesequake State Park</w:t>
            </w:r>
          </w:p>
        </w:tc>
      </w:tr>
      <w:tr w:rsidR="00BB6988" w:rsidRPr="00BB6988" w14:paraId="02929769" w14:textId="77777777" w:rsidTr="000E472E">
        <w:tc>
          <w:tcPr>
            <w:tcW w:w="2337" w:type="dxa"/>
          </w:tcPr>
          <w:p w14:paraId="6140FFC1"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Cape May Point Park</w:t>
            </w:r>
          </w:p>
        </w:tc>
        <w:tc>
          <w:tcPr>
            <w:tcW w:w="2337" w:type="dxa"/>
          </w:tcPr>
          <w:p w14:paraId="15A07A57"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Princeton Battleground State Park</w:t>
            </w:r>
            <w:r w:rsidRPr="00BB6988" w:rsidDel="00373637">
              <w:rPr>
                <w:rFonts w:asciiTheme="minorHAnsi" w:eastAsiaTheme="minorHAnsi" w:hAnsiTheme="minorHAnsi" w:cstheme="minorHAnsi"/>
              </w:rPr>
              <w:t xml:space="preserve"> </w:t>
            </w:r>
          </w:p>
        </w:tc>
        <w:tc>
          <w:tcPr>
            <w:tcW w:w="2338" w:type="dxa"/>
          </w:tcPr>
          <w:p w14:paraId="48820C4F"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Hermitage House historic site</w:t>
            </w:r>
          </w:p>
        </w:tc>
        <w:tc>
          <w:tcPr>
            <w:tcW w:w="2338" w:type="dxa"/>
          </w:tcPr>
          <w:p w14:paraId="401F0F16"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Double Trouble State Park</w:t>
            </w:r>
          </w:p>
        </w:tc>
      </w:tr>
      <w:tr w:rsidR="00BB6988" w:rsidRPr="00BB6988" w14:paraId="3BEFE368" w14:textId="77777777" w:rsidTr="000E472E">
        <w:tc>
          <w:tcPr>
            <w:tcW w:w="2337" w:type="dxa"/>
          </w:tcPr>
          <w:p w14:paraId="4CC75782"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Corson's Inlet State Park</w:t>
            </w:r>
          </w:p>
        </w:tc>
        <w:tc>
          <w:tcPr>
            <w:tcW w:w="2337" w:type="dxa"/>
          </w:tcPr>
          <w:p w14:paraId="1674F132" w14:textId="77777777" w:rsidR="00BB6988" w:rsidRPr="00BB6988" w:rsidDel="00373637"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Round Valley State Park</w:t>
            </w:r>
          </w:p>
        </w:tc>
        <w:tc>
          <w:tcPr>
            <w:tcW w:w="2338" w:type="dxa"/>
          </w:tcPr>
          <w:p w14:paraId="1F55C2EA"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Hopatcong State Park</w:t>
            </w:r>
          </w:p>
        </w:tc>
        <w:tc>
          <w:tcPr>
            <w:tcW w:w="2338" w:type="dxa"/>
          </w:tcPr>
          <w:p w14:paraId="382343E1" w14:textId="77777777" w:rsidR="00BB6988" w:rsidRPr="00BB6988" w:rsidRDefault="00BB6988" w:rsidP="00BB6988">
            <w:pPr>
              <w:spacing w:after="160" w:line="259" w:lineRule="auto"/>
              <w:rPr>
                <w:rFonts w:asciiTheme="minorHAnsi" w:eastAsiaTheme="minorHAnsi" w:hAnsiTheme="minorHAnsi" w:cstheme="minorHAnsi"/>
              </w:rPr>
            </w:pPr>
          </w:p>
        </w:tc>
      </w:tr>
      <w:tr w:rsidR="00BB6988" w:rsidRPr="00BB6988" w14:paraId="2E4AED7A" w14:textId="77777777" w:rsidTr="000E472E">
        <w:tc>
          <w:tcPr>
            <w:tcW w:w="2337" w:type="dxa"/>
          </w:tcPr>
          <w:p w14:paraId="7CF3F05C"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Fort Mott State Park</w:t>
            </w:r>
            <w:r w:rsidRPr="00BB6988" w:rsidDel="00373637">
              <w:rPr>
                <w:rFonts w:asciiTheme="minorHAnsi" w:eastAsiaTheme="minorHAnsi" w:hAnsiTheme="minorHAnsi" w:cstheme="minorHAnsi"/>
              </w:rPr>
              <w:t xml:space="preserve"> </w:t>
            </w:r>
          </w:p>
        </w:tc>
        <w:tc>
          <w:tcPr>
            <w:tcW w:w="2337" w:type="dxa"/>
          </w:tcPr>
          <w:p w14:paraId="3558E29F"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Spruce Run State Park</w:t>
            </w:r>
            <w:r w:rsidRPr="00BB6988" w:rsidDel="00373637">
              <w:rPr>
                <w:rFonts w:asciiTheme="minorHAnsi" w:eastAsiaTheme="minorHAnsi" w:hAnsiTheme="minorHAnsi" w:cstheme="minorHAnsi"/>
              </w:rPr>
              <w:t xml:space="preserve"> </w:t>
            </w:r>
          </w:p>
        </w:tc>
        <w:tc>
          <w:tcPr>
            <w:tcW w:w="2338" w:type="dxa"/>
          </w:tcPr>
          <w:p w14:paraId="2DFAC880"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Jenny Jump State Forest</w:t>
            </w:r>
          </w:p>
        </w:tc>
        <w:tc>
          <w:tcPr>
            <w:tcW w:w="2338" w:type="dxa"/>
          </w:tcPr>
          <w:p w14:paraId="08EAAF12"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Forked River State Marina</w:t>
            </w:r>
          </w:p>
        </w:tc>
      </w:tr>
      <w:tr w:rsidR="00BB6988" w:rsidRPr="00BB6988" w14:paraId="7ED72E1D" w14:textId="77777777" w:rsidTr="000E472E">
        <w:tc>
          <w:tcPr>
            <w:tcW w:w="2337" w:type="dxa"/>
          </w:tcPr>
          <w:p w14:paraId="0B85340B"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Hancock House</w:t>
            </w:r>
            <w:r w:rsidRPr="00BB6988" w:rsidDel="00373637">
              <w:rPr>
                <w:rFonts w:asciiTheme="minorHAnsi" w:eastAsiaTheme="minorHAnsi" w:hAnsiTheme="minorHAnsi" w:cstheme="minorHAnsi"/>
              </w:rPr>
              <w:t xml:space="preserve"> </w:t>
            </w:r>
          </w:p>
        </w:tc>
        <w:tc>
          <w:tcPr>
            <w:tcW w:w="2337" w:type="dxa"/>
          </w:tcPr>
          <w:p w14:paraId="102A51DB"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Voorhees State Park</w:t>
            </w:r>
            <w:r w:rsidRPr="00BB6988" w:rsidDel="00373637">
              <w:rPr>
                <w:rFonts w:asciiTheme="minorHAnsi" w:eastAsiaTheme="minorHAnsi" w:hAnsiTheme="minorHAnsi" w:cstheme="minorHAnsi"/>
              </w:rPr>
              <w:t xml:space="preserve"> </w:t>
            </w:r>
          </w:p>
        </w:tc>
        <w:tc>
          <w:tcPr>
            <w:tcW w:w="2338" w:type="dxa"/>
          </w:tcPr>
          <w:p w14:paraId="4292F974"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Ramapo Mountain Forest</w:t>
            </w:r>
          </w:p>
        </w:tc>
        <w:tc>
          <w:tcPr>
            <w:tcW w:w="2338" w:type="dxa"/>
          </w:tcPr>
          <w:p w14:paraId="1B78A824"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Island Beach State Park</w:t>
            </w:r>
          </w:p>
        </w:tc>
      </w:tr>
      <w:tr w:rsidR="00BB6988" w:rsidRPr="00BB6988" w14:paraId="288AFEBC" w14:textId="77777777" w:rsidTr="000E472E">
        <w:tc>
          <w:tcPr>
            <w:tcW w:w="2337" w:type="dxa"/>
          </w:tcPr>
          <w:p w14:paraId="201101DA"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Indian King Tavern</w:t>
            </w:r>
            <w:r w:rsidRPr="00BB6988" w:rsidDel="00373637">
              <w:rPr>
                <w:rFonts w:asciiTheme="minorHAnsi" w:eastAsiaTheme="minorHAnsi" w:hAnsiTheme="minorHAnsi" w:cstheme="minorHAnsi"/>
              </w:rPr>
              <w:t xml:space="preserve"> </w:t>
            </w:r>
          </w:p>
        </w:tc>
        <w:tc>
          <w:tcPr>
            <w:tcW w:w="2337" w:type="dxa"/>
          </w:tcPr>
          <w:p w14:paraId="4780D0A7"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Washington Crossing State Park</w:t>
            </w:r>
            <w:r w:rsidRPr="00BB6988" w:rsidDel="00373637">
              <w:rPr>
                <w:rFonts w:asciiTheme="minorHAnsi" w:eastAsiaTheme="minorHAnsi" w:hAnsiTheme="minorHAnsi" w:cstheme="minorHAnsi"/>
              </w:rPr>
              <w:t xml:space="preserve"> </w:t>
            </w:r>
          </w:p>
        </w:tc>
        <w:tc>
          <w:tcPr>
            <w:tcW w:w="2338" w:type="dxa"/>
          </w:tcPr>
          <w:p w14:paraId="33D162F2"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Ringwood State Park</w:t>
            </w:r>
          </w:p>
        </w:tc>
        <w:tc>
          <w:tcPr>
            <w:tcW w:w="2338" w:type="dxa"/>
          </w:tcPr>
          <w:p w14:paraId="02CDB44F"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Leonardo State Marina</w:t>
            </w:r>
          </w:p>
        </w:tc>
      </w:tr>
      <w:tr w:rsidR="00BB6988" w:rsidRPr="00BB6988" w14:paraId="1F8BDB21" w14:textId="77777777" w:rsidTr="000E472E">
        <w:tc>
          <w:tcPr>
            <w:tcW w:w="2337" w:type="dxa"/>
          </w:tcPr>
          <w:p w14:paraId="775B4970"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Lebanon State Forest</w:t>
            </w:r>
            <w:r w:rsidRPr="00BB6988" w:rsidDel="00373637">
              <w:rPr>
                <w:rFonts w:asciiTheme="minorHAnsi" w:eastAsiaTheme="minorHAnsi" w:hAnsiTheme="minorHAnsi" w:cstheme="minorHAnsi"/>
              </w:rPr>
              <w:t xml:space="preserve"> </w:t>
            </w:r>
          </w:p>
        </w:tc>
        <w:tc>
          <w:tcPr>
            <w:tcW w:w="2337" w:type="dxa"/>
          </w:tcPr>
          <w:p w14:paraId="041D480D"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Rockingham Washington Headquarters</w:t>
            </w:r>
            <w:r w:rsidRPr="00BB6988" w:rsidDel="00373637">
              <w:rPr>
                <w:rFonts w:asciiTheme="minorHAnsi" w:eastAsiaTheme="minorHAnsi" w:hAnsiTheme="minorHAnsi" w:cstheme="minorHAnsi"/>
              </w:rPr>
              <w:t xml:space="preserve"> </w:t>
            </w:r>
          </w:p>
        </w:tc>
        <w:tc>
          <w:tcPr>
            <w:tcW w:w="2338" w:type="dxa"/>
          </w:tcPr>
          <w:p w14:paraId="7261BFA9"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Stokes State Forest</w:t>
            </w:r>
          </w:p>
        </w:tc>
        <w:tc>
          <w:tcPr>
            <w:tcW w:w="2338" w:type="dxa"/>
          </w:tcPr>
          <w:p w14:paraId="2B02A54A"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Liberty State Park</w:t>
            </w:r>
          </w:p>
        </w:tc>
      </w:tr>
      <w:tr w:rsidR="00BB6988" w:rsidRPr="00BB6988" w14:paraId="4D36C982" w14:textId="77777777" w:rsidTr="000E472E">
        <w:tc>
          <w:tcPr>
            <w:tcW w:w="2337" w:type="dxa"/>
          </w:tcPr>
          <w:p w14:paraId="53625342"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Parvin State Park</w:t>
            </w:r>
            <w:r w:rsidRPr="00BB6988" w:rsidDel="00373637">
              <w:rPr>
                <w:rFonts w:asciiTheme="minorHAnsi" w:eastAsiaTheme="minorHAnsi" w:hAnsiTheme="minorHAnsi" w:cstheme="minorHAnsi"/>
              </w:rPr>
              <w:t xml:space="preserve"> </w:t>
            </w:r>
          </w:p>
        </w:tc>
        <w:tc>
          <w:tcPr>
            <w:tcW w:w="2337" w:type="dxa"/>
          </w:tcPr>
          <w:p w14:paraId="7E20F5BF"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Morven House historic site</w:t>
            </w:r>
            <w:r w:rsidRPr="00BB6988" w:rsidDel="00373637">
              <w:rPr>
                <w:rFonts w:asciiTheme="minorHAnsi" w:eastAsiaTheme="minorHAnsi" w:hAnsiTheme="minorHAnsi" w:cstheme="minorHAnsi"/>
              </w:rPr>
              <w:t xml:space="preserve"> </w:t>
            </w:r>
          </w:p>
        </w:tc>
        <w:tc>
          <w:tcPr>
            <w:tcW w:w="2338" w:type="dxa"/>
          </w:tcPr>
          <w:p w14:paraId="51809A5F"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Swartswood State Park</w:t>
            </w:r>
          </w:p>
        </w:tc>
        <w:tc>
          <w:tcPr>
            <w:tcW w:w="2338" w:type="dxa"/>
          </w:tcPr>
          <w:p w14:paraId="4DAEFD43"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Monmouth Battlefield State Park</w:t>
            </w:r>
          </w:p>
        </w:tc>
      </w:tr>
      <w:tr w:rsidR="00BB6988" w:rsidRPr="00BB6988" w14:paraId="5F76E22C" w14:textId="77777777" w:rsidTr="000E472E">
        <w:tc>
          <w:tcPr>
            <w:tcW w:w="2337" w:type="dxa"/>
          </w:tcPr>
          <w:p w14:paraId="49DD55B8"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Penn State Forest</w:t>
            </w:r>
            <w:r w:rsidRPr="00BB6988" w:rsidDel="00373637">
              <w:rPr>
                <w:rFonts w:asciiTheme="minorHAnsi" w:eastAsiaTheme="minorHAnsi" w:hAnsiTheme="minorHAnsi" w:cstheme="minorHAnsi"/>
              </w:rPr>
              <w:t xml:space="preserve"> </w:t>
            </w:r>
          </w:p>
        </w:tc>
        <w:tc>
          <w:tcPr>
            <w:tcW w:w="2337" w:type="dxa"/>
          </w:tcPr>
          <w:p w14:paraId="4B2E5759"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Clark House historic site</w:t>
            </w:r>
            <w:r w:rsidRPr="00BB6988" w:rsidDel="00373637">
              <w:rPr>
                <w:rFonts w:asciiTheme="minorHAnsi" w:eastAsiaTheme="minorHAnsi" w:hAnsiTheme="minorHAnsi" w:cstheme="minorHAnsi"/>
              </w:rPr>
              <w:t xml:space="preserve"> </w:t>
            </w:r>
          </w:p>
        </w:tc>
        <w:tc>
          <w:tcPr>
            <w:tcW w:w="2338" w:type="dxa"/>
          </w:tcPr>
          <w:p w14:paraId="4BD9D390"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Wawayanda State Park</w:t>
            </w:r>
          </w:p>
        </w:tc>
        <w:tc>
          <w:tcPr>
            <w:tcW w:w="2338" w:type="dxa"/>
          </w:tcPr>
          <w:p w14:paraId="7E961A2B"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Spring Meadow Golf Course</w:t>
            </w:r>
          </w:p>
        </w:tc>
      </w:tr>
      <w:tr w:rsidR="00BB6988" w:rsidRPr="00BB6988" w14:paraId="47FCEAC6" w14:textId="77777777" w:rsidTr="000E472E">
        <w:tc>
          <w:tcPr>
            <w:tcW w:w="2337" w:type="dxa"/>
          </w:tcPr>
          <w:p w14:paraId="6ECFAA3E"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Rancocas 35 State Park</w:t>
            </w:r>
            <w:r w:rsidRPr="00BB6988" w:rsidDel="00373637">
              <w:rPr>
                <w:rFonts w:asciiTheme="minorHAnsi" w:eastAsiaTheme="minorHAnsi" w:hAnsiTheme="minorHAnsi" w:cstheme="minorHAnsi"/>
              </w:rPr>
              <w:t xml:space="preserve"> </w:t>
            </w:r>
          </w:p>
        </w:tc>
        <w:tc>
          <w:tcPr>
            <w:tcW w:w="2337" w:type="dxa"/>
          </w:tcPr>
          <w:p w14:paraId="2FC2FAD2"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Old Dutch Parsonage historic site</w:t>
            </w:r>
            <w:r w:rsidRPr="00BB6988" w:rsidDel="00373637">
              <w:rPr>
                <w:rFonts w:asciiTheme="minorHAnsi" w:eastAsiaTheme="minorHAnsi" w:hAnsiTheme="minorHAnsi" w:cstheme="minorHAnsi"/>
              </w:rPr>
              <w:t xml:space="preserve"> </w:t>
            </w:r>
          </w:p>
        </w:tc>
        <w:tc>
          <w:tcPr>
            <w:tcW w:w="2338" w:type="dxa"/>
          </w:tcPr>
          <w:p w14:paraId="661D0C26"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Worthington State Forest</w:t>
            </w:r>
          </w:p>
        </w:tc>
        <w:tc>
          <w:tcPr>
            <w:tcW w:w="2338" w:type="dxa"/>
          </w:tcPr>
          <w:p w14:paraId="0368010C"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Washington Rock State Park</w:t>
            </w:r>
          </w:p>
        </w:tc>
      </w:tr>
      <w:tr w:rsidR="00BB6988" w:rsidRPr="00BB6988" w14:paraId="3E622BB8" w14:textId="77777777" w:rsidTr="000E472E">
        <w:tc>
          <w:tcPr>
            <w:tcW w:w="2337" w:type="dxa"/>
          </w:tcPr>
          <w:p w14:paraId="4CC7775C"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Walt Whitman House</w:t>
            </w:r>
            <w:r w:rsidRPr="00BB6988" w:rsidDel="00373637">
              <w:rPr>
                <w:rFonts w:asciiTheme="minorHAnsi" w:eastAsiaTheme="minorHAnsi" w:hAnsiTheme="minorHAnsi" w:cstheme="minorHAnsi"/>
              </w:rPr>
              <w:t xml:space="preserve"> </w:t>
            </w:r>
          </w:p>
        </w:tc>
        <w:tc>
          <w:tcPr>
            <w:tcW w:w="2337" w:type="dxa"/>
          </w:tcPr>
          <w:p w14:paraId="1B3ADE90"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Wallace House historic site</w:t>
            </w:r>
            <w:r w:rsidRPr="00BB6988" w:rsidDel="00373637">
              <w:rPr>
                <w:rFonts w:asciiTheme="minorHAnsi" w:eastAsiaTheme="minorHAnsi" w:hAnsiTheme="minorHAnsi" w:cstheme="minorHAnsi"/>
              </w:rPr>
              <w:t xml:space="preserve"> </w:t>
            </w:r>
          </w:p>
        </w:tc>
        <w:tc>
          <w:tcPr>
            <w:tcW w:w="2338" w:type="dxa"/>
          </w:tcPr>
          <w:p w14:paraId="3C79017F"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Baron von Steuben historic site</w:t>
            </w:r>
          </w:p>
        </w:tc>
        <w:tc>
          <w:tcPr>
            <w:tcW w:w="2338" w:type="dxa"/>
          </w:tcPr>
          <w:p w14:paraId="093B2E0C"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Boxwood Hall historic site</w:t>
            </w:r>
          </w:p>
        </w:tc>
      </w:tr>
      <w:tr w:rsidR="00BB6988" w:rsidRPr="00BB6988" w14:paraId="7D57ABC0" w14:textId="77777777" w:rsidTr="000E472E">
        <w:tc>
          <w:tcPr>
            <w:tcW w:w="2337" w:type="dxa"/>
          </w:tcPr>
          <w:p w14:paraId="573415DF"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Wharton State Forest</w:t>
            </w:r>
            <w:r w:rsidRPr="00BB6988" w:rsidDel="00373637">
              <w:rPr>
                <w:rFonts w:asciiTheme="minorHAnsi" w:eastAsiaTheme="minorHAnsi" w:hAnsiTheme="minorHAnsi" w:cstheme="minorHAnsi"/>
              </w:rPr>
              <w:t xml:space="preserve"> </w:t>
            </w:r>
          </w:p>
        </w:tc>
        <w:tc>
          <w:tcPr>
            <w:tcW w:w="2337" w:type="dxa"/>
          </w:tcPr>
          <w:p w14:paraId="0437F8A9"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Drumwacket-Governers residence</w:t>
            </w:r>
            <w:r w:rsidRPr="00BB6988" w:rsidDel="00373637">
              <w:rPr>
                <w:rFonts w:asciiTheme="minorHAnsi" w:eastAsiaTheme="minorHAnsi" w:hAnsiTheme="minorHAnsi" w:cstheme="minorHAnsi"/>
              </w:rPr>
              <w:t xml:space="preserve"> </w:t>
            </w:r>
          </w:p>
        </w:tc>
        <w:tc>
          <w:tcPr>
            <w:tcW w:w="2338" w:type="dxa"/>
          </w:tcPr>
          <w:p w14:paraId="724B2D67" w14:textId="77777777" w:rsidR="00BB6988" w:rsidRPr="00BB6988" w:rsidRDefault="00BB6988" w:rsidP="00BB6988">
            <w:pPr>
              <w:spacing w:after="160" w:line="259" w:lineRule="auto"/>
              <w:rPr>
                <w:rFonts w:asciiTheme="minorHAnsi" w:eastAsiaTheme="minorHAnsi" w:hAnsiTheme="minorHAnsi" w:cstheme="minorHAnsi"/>
              </w:rPr>
            </w:pPr>
          </w:p>
        </w:tc>
        <w:tc>
          <w:tcPr>
            <w:tcW w:w="2338" w:type="dxa"/>
          </w:tcPr>
          <w:p w14:paraId="4919C998"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Craig House Historic site</w:t>
            </w:r>
          </w:p>
        </w:tc>
      </w:tr>
      <w:tr w:rsidR="00BB6988" w:rsidRPr="00BB6988" w14:paraId="779A322F" w14:textId="77777777" w:rsidTr="000E472E">
        <w:tc>
          <w:tcPr>
            <w:tcW w:w="2337" w:type="dxa"/>
          </w:tcPr>
          <w:p w14:paraId="2764D54B"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Somer's Mansion historic site</w:t>
            </w:r>
            <w:r w:rsidRPr="00BB6988" w:rsidDel="00373637">
              <w:rPr>
                <w:rFonts w:asciiTheme="minorHAnsi" w:eastAsiaTheme="minorHAnsi" w:hAnsiTheme="minorHAnsi" w:cstheme="minorHAnsi"/>
              </w:rPr>
              <w:t xml:space="preserve"> </w:t>
            </w:r>
          </w:p>
        </w:tc>
        <w:tc>
          <w:tcPr>
            <w:tcW w:w="2337" w:type="dxa"/>
          </w:tcPr>
          <w:p w14:paraId="6257717D"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Grover Cleveland Historic site</w:t>
            </w:r>
            <w:r w:rsidRPr="00BB6988" w:rsidDel="00373637">
              <w:rPr>
                <w:rFonts w:asciiTheme="minorHAnsi" w:eastAsiaTheme="minorHAnsi" w:hAnsiTheme="minorHAnsi" w:cstheme="minorHAnsi"/>
              </w:rPr>
              <w:t xml:space="preserve"> </w:t>
            </w:r>
          </w:p>
        </w:tc>
        <w:tc>
          <w:tcPr>
            <w:tcW w:w="2338" w:type="dxa"/>
          </w:tcPr>
          <w:p w14:paraId="4FA9C10B" w14:textId="77777777" w:rsidR="00BB6988" w:rsidRPr="00BB6988" w:rsidRDefault="00BB6988" w:rsidP="00BB6988">
            <w:pPr>
              <w:spacing w:after="160" w:line="259" w:lineRule="auto"/>
              <w:rPr>
                <w:rFonts w:asciiTheme="minorHAnsi" w:eastAsiaTheme="minorHAnsi" w:hAnsiTheme="minorHAnsi" w:cstheme="minorHAnsi"/>
              </w:rPr>
            </w:pPr>
          </w:p>
        </w:tc>
        <w:tc>
          <w:tcPr>
            <w:tcW w:w="2338" w:type="dxa"/>
          </w:tcPr>
          <w:p w14:paraId="3E5FADC5" w14:textId="77777777" w:rsidR="00BB6988" w:rsidRPr="00BB6988" w:rsidRDefault="00BB6988" w:rsidP="00BB6988">
            <w:pPr>
              <w:spacing w:after="160" w:line="259" w:lineRule="auto"/>
              <w:rPr>
                <w:rFonts w:asciiTheme="minorHAnsi" w:eastAsiaTheme="minorHAnsi" w:hAnsiTheme="minorHAnsi" w:cstheme="minorHAnsi"/>
              </w:rPr>
            </w:pPr>
            <w:r w:rsidRPr="00BB6988">
              <w:rPr>
                <w:rFonts w:asciiTheme="minorHAnsi" w:eastAsiaTheme="minorHAnsi" w:hAnsiTheme="minorHAnsi" w:cstheme="minorHAnsi"/>
              </w:rPr>
              <w:t>Twinlights historic site</w:t>
            </w:r>
          </w:p>
        </w:tc>
      </w:tr>
    </w:tbl>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4" w:name="_Toc169179872"/>
      <w:r w:rsidRPr="0084189F">
        <w:t>CONTRACT</w:t>
      </w:r>
      <w:r w:rsidRPr="0084189F">
        <w:rPr>
          <w:spacing w:val="-1"/>
        </w:rPr>
        <w:t xml:space="preserve"> </w:t>
      </w:r>
      <w:r w:rsidRPr="0084189F">
        <w:t>AMOUNT</w:t>
      </w:r>
      <w:bookmarkEnd w:id="1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5" w:name="_Toc400531506"/>
      <w:bookmarkStart w:id="16" w:name="_Toc428533977"/>
      <w:bookmarkStart w:id="17" w:name="_Toc32310702"/>
      <w:bookmarkStart w:id="18" w:name="_Toc169179873"/>
      <w:r w:rsidRPr="0084189F">
        <w:t xml:space="preserve">ORDER OF </w:t>
      </w:r>
      <w:r w:rsidR="00D422A6" w:rsidRPr="0084189F">
        <w:t>PRECEDENCE OF CONTRACTUAL TERMS</w:t>
      </w:r>
      <w:bookmarkEnd w:id="15"/>
      <w:bookmarkEnd w:id="16"/>
      <w:bookmarkEnd w:id="17"/>
      <w:bookmarkEnd w:id="18"/>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xml:space="preserve">.  In the event of any conflict </w:t>
      </w:r>
      <w:r w:rsidR="001B4BB4" w:rsidRPr="0084189F">
        <w:rPr>
          <w:rFonts w:cstheme="minorHAnsi"/>
          <w:sz w:val="20"/>
          <w:szCs w:val="20"/>
        </w:rPr>
        <w:lastRenderedPageBreak/>
        <w:t>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9" w:name="_Toc169179874"/>
      <w:r w:rsidRPr="0084189F">
        <w:t xml:space="preserve">INTRASTATE </w:t>
      </w:r>
      <w:r w:rsidR="00EA5ED8" w:rsidRPr="0084189F">
        <w:t>COOPERATIVE PURCHASING</w:t>
      </w:r>
      <w:bookmarkEnd w:id="19"/>
    </w:p>
    <w:p w14:paraId="21DCD3B9" w14:textId="5A723F47" w:rsidR="00DE02CD"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4902CC">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w:t>
      </w:r>
      <w:r w:rsidR="00C46C09">
        <w:rPr>
          <w:rFonts w:cstheme="minorHAnsi"/>
          <w:sz w:val="20"/>
          <w:szCs w:val="20"/>
        </w:rPr>
        <w:t>T</w:t>
      </w:r>
      <w:r w:rsidR="004902CC">
        <w:rPr>
          <w:rFonts w:cstheme="minorHAnsi"/>
          <w:sz w:val="20"/>
          <w:szCs w:val="20"/>
        </w:rPr>
        <w:t>he</w:t>
      </w:r>
      <w:r w:rsidR="000B433E">
        <w:rPr>
          <w:rFonts w:cstheme="minorHAnsi"/>
          <w:sz w:val="20"/>
          <w:szCs w:val="20"/>
        </w:rPr>
        <w:t xml:space="preserve"> </w:t>
      </w:r>
      <w:r w:rsidRPr="0084189F">
        <w:rPr>
          <w:rFonts w:cstheme="minorHAnsi"/>
          <w:sz w:val="20"/>
          <w:szCs w:val="20"/>
        </w:rPr>
        <w:t xml:space="preserve">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620D516D" w14:textId="77777777" w:rsidR="0001505D" w:rsidRPr="0084189F" w:rsidRDefault="0001505D" w:rsidP="009D0455">
      <w:pPr>
        <w:pStyle w:val="Heading1"/>
      </w:pPr>
      <w:bookmarkStart w:id="20" w:name="_Toc169179875"/>
      <w:r w:rsidRPr="0084189F">
        <w:t>PRE</w:t>
      </w:r>
      <w:r w:rsidR="00444531" w:rsidRPr="0084189F">
        <w:t xml:space="preserve">-QUOTE </w:t>
      </w:r>
      <w:r w:rsidRPr="0084189F">
        <w:t>SUBMISSION INFORMATION</w:t>
      </w:r>
      <w:bookmarkEnd w:id="2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1" w:name="_Toc428533940"/>
      <w:bookmarkStart w:id="22" w:name="_Toc32310617"/>
      <w:bookmarkStart w:id="23" w:name="_Toc169179876"/>
      <w:r w:rsidRPr="0084189F">
        <w:t>ELECTRONIC QUESTION AND ANSWER PERIOD</w:t>
      </w:r>
      <w:bookmarkEnd w:id="21"/>
      <w:bookmarkEnd w:id="22"/>
      <w:bookmarkEnd w:id="23"/>
    </w:p>
    <w:p w14:paraId="5910365C" w14:textId="11F0E392"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AD4CC8">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7" w:name="_Toc169179877"/>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8" w:name="_Toc169179878"/>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69179879"/>
      <w:bookmarkEnd w:id="29"/>
      <w:bookmarkEnd w:id="30"/>
      <w:r w:rsidRPr="004902CC">
        <w:t>MANDATORY/OPTIONAL</w:t>
      </w:r>
      <w:r w:rsidRPr="0084189F">
        <w:t xml:space="preserve"> SITE VISIT</w:t>
      </w:r>
      <w:bookmarkEnd w:id="31"/>
      <w:bookmarkEnd w:id="32"/>
      <w:bookmarkEnd w:id="33"/>
      <w:bookmarkEnd w:id="34"/>
      <w:bookmarkEnd w:id="35"/>
      <w:bookmarkEnd w:id="36"/>
    </w:p>
    <w:p w14:paraId="078C244A" w14:textId="5E4A7D21" w:rsidR="00E8054C" w:rsidRDefault="004902CC" w:rsidP="0084189F">
      <w:pPr>
        <w:spacing w:after="0" w:line="240" w:lineRule="auto"/>
        <w:jc w:val="both"/>
        <w:rPr>
          <w:rFonts w:eastAsia="MS Mincho"/>
          <w:sz w:val="20"/>
          <w:szCs w:val="20"/>
        </w:rPr>
      </w:pPr>
      <w:r>
        <w:rPr>
          <w:rFonts w:eastAsia="MS Mincho"/>
          <w:sz w:val="20"/>
          <w:szCs w:val="20"/>
        </w:rPr>
        <w:t>Not applicable to this procurement.</w:t>
      </w:r>
    </w:p>
    <w:p w14:paraId="6AAF545F" w14:textId="77777777" w:rsidR="004902CC" w:rsidRPr="0084189F" w:rsidRDefault="004902CC" w:rsidP="0084189F">
      <w:pPr>
        <w:spacing w:after="0" w:line="240" w:lineRule="auto"/>
        <w:jc w:val="both"/>
        <w:rPr>
          <w:sz w:val="20"/>
          <w:szCs w:val="20"/>
        </w:rPr>
      </w:pPr>
    </w:p>
    <w:p w14:paraId="397FAACB" w14:textId="14A8F99B" w:rsidR="00E8054C" w:rsidRPr="0084189F" w:rsidRDefault="00E8054C" w:rsidP="0034517D">
      <w:pPr>
        <w:pStyle w:val="Heading2"/>
      </w:pPr>
      <w:bookmarkStart w:id="37" w:name="_1.3.5__MANDATORY/OPTIONAL"/>
      <w:bookmarkStart w:id="38" w:name="_1.3.6__MANDATORY/OPTIONAL"/>
      <w:bookmarkStart w:id="39" w:name="_OPTIONAL_PRE-QUOTE_CONFERENCE"/>
      <w:bookmarkStart w:id="40" w:name="_Toc224543888"/>
      <w:bookmarkStart w:id="41" w:name="_Toc238623354"/>
      <w:bookmarkStart w:id="42" w:name="_Toc428533945"/>
      <w:bookmarkStart w:id="43" w:name="_Toc32310621"/>
      <w:bookmarkStart w:id="44" w:name="_Toc169179880"/>
      <w:bookmarkEnd w:id="37"/>
      <w:bookmarkEnd w:id="38"/>
      <w:bookmarkEnd w:id="39"/>
      <w:r w:rsidRPr="004902CC">
        <w:t>OPTIONAL</w:t>
      </w:r>
      <w:r w:rsidRPr="0084189F">
        <w:t xml:space="preserve"> PRE-QUOTE CONFERENCE</w:t>
      </w:r>
      <w:bookmarkEnd w:id="40"/>
      <w:bookmarkEnd w:id="41"/>
      <w:bookmarkEnd w:id="42"/>
      <w:bookmarkEnd w:id="43"/>
      <w:bookmarkEnd w:id="44"/>
    </w:p>
    <w:p w14:paraId="547E660B" w14:textId="77777777" w:rsidR="004902CC" w:rsidRPr="00927601" w:rsidRDefault="004902CC" w:rsidP="004902CC">
      <w:pPr>
        <w:pStyle w:val="BodyText"/>
        <w:spacing w:before="5" w:line="235" w:lineRule="auto"/>
        <w:ind w:right="240"/>
        <w:jc w:val="both"/>
        <w:rPr>
          <w:sz w:val="20"/>
          <w:szCs w:val="20"/>
        </w:rPr>
      </w:pPr>
      <w:r w:rsidRPr="00927601">
        <w:rPr>
          <w:sz w:val="20"/>
          <w:szCs w:val="20"/>
        </w:rPr>
        <w:t>The date and time of the Optional Pre-Quote Conference is indicated on the Bid Solicitation cover sheet.</w:t>
      </w:r>
      <w:r w:rsidRPr="00927601">
        <w:rPr>
          <w:spacing w:val="40"/>
          <w:sz w:val="20"/>
          <w:szCs w:val="20"/>
        </w:rPr>
        <w:t xml:space="preserve"> </w:t>
      </w:r>
      <w:r w:rsidRPr="00927601">
        <w:rPr>
          <w:sz w:val="20"/>
          <w:szCs w:val="20"/>
        </w:rPr>
        <w:t>Attendees may attend the Optional Pre-Quote Conference with the following call-in details:</w:t>
      </w:r>
    </w:p>
    <w:p w14:paraId="6A0AB411" w14:textId="77777777" w:rsidR="00833F5A" w:rsidRPr="00833F5A" w:rsidRDefault="0050436D" w:rsidP="00833F5A">
      <w:pPr>
        <w:pStyle w:val="BodyText"/>
        <w:spacing w:before="1"/>
        <w:ind w:right="2344" w:firstLine="2105"/>
        <w:jc w:val="center"/>
      </w:pPr>
      <w:hyperlink r:id="rId22" w:tooltip="Meeting join link" w:history="1">
        <w:r w:rsidR="00833F5A" w:rsidRPr="00833F5A">
          <w:rPr>
            <w:rStyle w:val="Hyperlink"/>
            <w:b/>
            <w:bCs/>
          </w:rPr>
          <w:t>Join the meeting now</w:t>
        </w:r>
      </w:hyperlink>
    </w:p>
    <w:p w14:paraId="72998583" w14:textId="601030E6" w:rsidR="001B6111" w:rsidRDefault="004902CC" w:rsidP="00651FE8">
      <w:pPr>
        <w:pStyle w:val="BodyText"/>
        <w:spacing w:before="1" w:line="240" w:lineRule="auto"/>
        <w:ind w:right="2344" w:firstLine="2105"/>
        <w:jc w:val="center"/>
        <w:rPr>
          <w:sz w:val="20"/>
          <w:szCs w:val="20"/>
        </w:rPr>
      </w:pPr>
      <w:r>
        <w:rPr>
          <w:sz w:val="20"/>
          <w:szCs w:val="20"/>
        </w:rPr>
        <w:t>Meeting ID:</w:t>
      </w:r>
      <w:r w:rsidR="00FC791C">
        <w:rPr>
          <w:sz w:val="20"/>
          <w:szCs w:val="20"/>
        </w:rPr>
        <w:t xml:space="preserve"> 254 124 916 235</w:t>
      </w:r>
    </w:p>
    <w:p w14:paraId="27AC7F20" w14:textId="7403CBEE" w:rsidR="004902CC" w:rsidRPr="00927601" w:rsidRDefault="004902CC" w:rsidP="00651FE8">
      <w:pPr>
        <w:pStyle w:val="BodyText"/>
        <w:spacing w:before="1" w:line="240" w:lineRule="auto"/>
        <w:ind w:right="2344" w:firstLine="2105"/>
        <w:jc w:val="center"/>
        <w:rPr>
          <w:sz w:val="20"/>
          <w:szCs w:val="20"/>
        </w:rPr>
      </w:pPr>
      <w:r>
        <w:rPr>
          <w:sz w:val="20"/>
          <w:szCs w:val="20"/>
        </w:rPr>
        <w:t xml:space="preserve">Passcode: </w:t>
      </w:r>
      <w:r w:rsidR="00FC791C">
        <w:rPr>
          <w:sz w:val="20"/>
          <w:szCs w:val="20"/>
        </w:rPr>
        <w:t>Qmis6o</w:t>
      </w:r>
    </w:p>
    <w:p w14:paraId="1F95B74F" w14:textId="77777777" w:rsidR="004902CC" w:rsidRPr="00927601" w:rsidRDefault="004902CC" w:rsidP="00651FE8">
      <w:pPr>
        <w:pStyle w:val="BodyText"/>
        <w:spacing w:before="1" w:line="240" w:lineRule="auto"/>
        <w:ind w:right="2344" w:firstLine="2105"/>
        <w:jc w:val="center"/>
        <w:rPr>
          <w:sz w:val="20"/>
          <w:szCs w:val="20"/>
        </w:rPr>
      </w:pPr>
      <w:r w:rsidRPr="00927601">
        <w:rPr>
          <w:sz w:val="20"/>
          <w:szCs w:val="20"/>
        </w:rPr>
        <w:t>To call in, audio only, to the optional Pre-Quote Conference:</w:t>
      </w:r>
    </w:p>
    <w:p w14:paraId="4DA60C84" w14:textId="77777777" w:rsidR="004902CC" w:rsidRPr="00927601" w:rsidRDefault="004902CC" w:rsidP="00651FE8">
      <w:pPr>
        <w:pStyle w:val="BodyText"/>
        <w:spacing w:line="240" w:lineRule="auto"/>
        <w:rPr>
          <w:sz w:val="20"/>
          <w:szCs w:val="20"/>
        </w:rPr>
      </w:pPr>
      <w:r w:rsidRPr="00927601">
        <w:rPr>
          <w:sz w:val="20"/>
          <w:szCs w:val="20"/>
        </w:rPr>
        <w:t xml:space="preserve">                                                                                               United State: +1-856-338-7074</w:t>
      </w:r>
    </w:p>
    <w:p w14:paraId="763B1458" w14:textId="437E4634" w:rsidR="004902CC" w:rsidRPr="00927601" w:rsidRDefault="004902CC" w:rsidP="00651FE8">
      <w:pPr>
        <w:pStyle w:val="BodyText"/>
        <w:spacing w:before="1" w:line="240" w:lineRule="auto"/>
        <w:ind w:right="2344" w:firstLine="2105"/>
        <w:jc w:val="center"/>
        <w:rPr>
          <w:sz w:val="20"/>
          <w:szCs w:val="20"/>
        </w:rPr>
      </w:pPr>
      <w:r w:rsidRPr="00927601">
        <w:rPr>
          <w:sz w:val="20"/>
          <w:szCs w:val="20"/>
        </w:rPr>
        <w:t xml:space="preserve">Access Code: </w:t>
      </w:r>
      <w:r w:rsidR="00FC791C">
        <w:rPr>
          <w:sz w:val="20"/>
          <w:szCs w:val="20"/>
        </w:rPr>
        <w:t>848</w:t>
      </w:r>
      <w:r w:rsidRPr="00927601">
        <w:rPr>
          <w:sz w:val="20"/>
          <w:szCs w:val="20"/>
        </w:rPr>
        <w:t xml:space="preserve"> </w:t>
      </w:r>
      <w:r w:rsidR="00FC791C">
        <w:rPr>
          <w:sz w:val="20"/>
          <w:szCs w:val="20"/>
        </w:rPr>
        <w:t>644</w:t>
      </w:r>
      <w:r w:rsidRPr="00927601">
        <w:rPr>
          <w:sz w:val="20"/>
          <w:szCs w:val="20"/>
        </w:rPr>
        <w:t xml:space="preserve"> </w:t>
      </w:r>
      <w:r w:rsidR="00FC791C">
        <w:rPr>
          <w:sz w:val="20"/>
          <w:szCs w:val="20"/>
        </w:rPr>
        <w:t>92</w:t>
      </w:r>
      <w:r w:rsidRPr="00927601">
        <w:rPr>
          <w:sz w:val="20"/>
          <w:szCs w:val="20"/>
        </w:rPr>
        <w:t>#</w:t>
      </w:r>
    </w:p>
    <w:p w14:paraId="53885F7D" w14:textId="77777777" w:rsidR="004902CC" w:rsidRPr="00927601" w:rsidRDefault="004902CC" w:rsidP="004902CC">
      <w:pPr>
        <w:pStyle w:val="BodyText"/>
        <w:spacing w:before="1" w:line="477" w:lineRule="auto"/>
        <w:ind w:right="2344" w:firstLine="2105"/>
        <w:jc w:val="both"/>
        <w:rPr>
          <w:sz w:val="20"/>
          <w:szCs w:val="20"/>
        </w:rPr>
      </w:pPr>
      <w:r w:rsidRPr="00927601">
        <w:rPr>
          <w:sz w:val="20"/>
          <w:szCs w:val="20"/>
        </w:rPr>
        <w:t>The Optional Pre-Quote Conference may be recorded.</w:t>
      </w:r>
    </w:p>
    <w:p w14:paraId="31C4316D" w14:textId="77777777" w:rsidR="004902CC" w:rsidRPr="00927601" w:rsidRDefault="004902CC" w:rsidP="004902CC">
      <w:pPr>
        <w:pStyle w:val="BodyText"/>
        <w:spacing w:before="4"/>
        <w:ind w:right="236"/>
        <w:jc w:val="both"/>
        <w:rPr>
          <w:sz w:val="20"/>
          <w:szCs w:val="20"/>
        </w:rPr>
      </w:pPr>
      <w:r w:rsidRPr="00927601">
        <w:rPr>
          <w:sz w:val="20"/>
          <w:szCs w:val="20"/>
        </w:rPr>
        <w:lastRenderedPageBreak/>
        <w:t>The</w:t>
      </w:r>
      <w:r w:rsidRPr="00927601">
        <w:rPr>
          <w:spacing w:val="-7"/>
          <w:sz w:val="20"/>
          <w:szCs w:val="20"/>
        </w:rPr>
        <w:t xml:space="preserve"> </w:t>
      </w:r>
      <w:r w:rsidRPr="00927601">
        <w:rPr>
          <w:sz w:val="20"/>
          <w:szCs w:val="20"/>
        </w:rPr>
        <w:t>purpose</w:t>
      </w:r>
      <w:r w:rsidRPr="00927601">
        <w:rPr>
          <w:spacing w:val="-7"/>
          <w:sz w:val="20"/>
          <w:szCs w:val="20"/>
        </w:rPr>
        <w:t xml:space="preserve"> </w:t>
      </w:r>
      <w:r w:rsidRPr="00927601">
        <w:rPr>
          <w:sz w:val="20"/>
          <w:szCs w:val="20"/>
        </w:rPr>
        <w:t>of</w:t>
      </w:r>
      <w:r w:rsidRPr="00927601">
        <w:rPr>
          <w:spacing w:val="-9"/>
          <w:sz w:val="20"/>
          <w:szCs w:val="20"/>
        </w:rPr>
        <w:t xml:space="preserve"> </w:t>
      </w:r>
      <w:r w:rsidRPr="00927601">
        <w:rPr>
          <w:sz w:val="20"/>
          <w:szCs w:val="20"/>
        </w:rPr>
        <w:t>the</w:t>
      </w:r>
      <w:r w:rsidRPr="00927601">
        <w:rPr>
          <w:spacing w:val="-7"/>
          <w:sz w:val="20"/>
          <w:szCs w:val="20"/>
        </w:rPr>
        <w:t xml:space="preserve"> </w:t>
      </w:r>
      <w:r w:rsidRPr="00927601">
        <w:rPr>
          <w:sz w:val="20"/>
          <w:szCs w:val="20"/>
        </w:rPr>
        <w:t>Optional</w:t>
      </w:r>
      <w:r w:rsidRPr="00927601">
        <w:rPr>
          <w:spacing w:val="-9"/>
          <w:sz w:val="20"/>
          <w:szCs w:val="20"/>
        </w:rPr>
        <w:t xml:space="preserve"> </w:t>
      </w:r>
      <w:r w:rsidRPr="00927601">
        <w:rPr>
          <w:sz w:val="20"/>
          <w:szCs w:val="20"/>
        </w:rPr>
        <w:t>Pre-Quote</w:t>
      </w:r>
      <w:r w:rsidRPr="00927601">
        <w:rPr>
          <w:spacing w:val="-2"/>
          <w:sz w:val="20"/>
          <w:szCs w:val="20"/>
        </w:rPr>
        <w:t xml:space="preserve"> </w:t>
      </w:r>
      <w:r w:rsidRPr="00927601">
        <w:rPr>
          <w:sz w:val="20"/>
          <w:szCs w:val="20"/>
        </w:rPr>
        <w:t>Conference</w:t>
      </w:r>
      <w:r w:rsidRPr="00927601">
        <w:rPr>
          <w:spacing w:val="-7"/>
          <w:sz w:val="20"/>
          <w:szCs w:val="20"/>
        </w:rPr>
        <w:t xml:space="preserve"> </w:t>
      </w:r>
      <w:r w:rsidRPr="00927601">
        <w:rPr>
          <w:sz w:val="20"/>
          <w:szCs w:val="20"/>
        </w:rPr>
        <w:t>is</w:t>
      </w:r>
      <w:r w:rsidRPr="00927601">
        <w:rPr>
          <w:spacing w:val="-6"/>
          <w:sz w:val="20"/>
          <w:szCs w:val="20"/>
        </w:rPr>
        <w:t xml:space="preserve"> </w:t>
      </w:r>
      <w:r w:rsidRPr="00927601">
        <w:rPr>
          <w:sz w:val="20"/>
          <w:szCs w:val="20"/>
        </w:rPr>
        <w:t>to</w:t>
      </w:r>
      <w:r w:rsidRPr="00927601">
        <w:rPr>
          <w:spacing w:val="-3"/>
          <w:sz w:val="20"/>
          <w:szCs w:val="20"/>
        </w:rPr>
        <w:t xml:space="preserve"> </w:t>
      </w:r>
      <w:r w:rsidRPr="00927601">
        <w:rPr>
          <w:sz w:val="20"/>
          <w:szCs w:val="20"/>
        </w:rPr>
        <w:t>address</w:t>
      </w:r>
      <w:r w:rsidRPr="00927601">
        <w:rPr>
          <w:spacing w:val="-6"/>
          <w:sz w:val="20"/>
          <w:szCs w:val="20"/>
        </w:rPr>
        <w:t xml:space="preserve"> </w:t>
      </w:r>
      <w:r w:rsidRPr="00927601">
        <w:rPr>
          <w:sz w:val="20"/>
          <w:szCs w:val="20"/>
        </w:rPr>
        <w:t>procedural</w:t>
      </w:r>
      <w:r w:rsidRPr="00927601">
        <w:rPr>
          <w:spacing w:val="-9"/>
          <w:sz w:val="20"/>
          <w:szCs w:val="20"/>
        </w:rPr>
        <w:t xml:space="preserve"> </w:t>
      </w:r>
      <w:r w:rsidRPr="00927601">
        <w:rPr>
          <w:sz w:val="20"/>
          <w:szCs w:val="20"/>
        </w:rPr>
        <w:t>questions</w:t>
      </w:r>
      <w:r w:rsidRPr="00927601">
        <w:rPr>
          <w:spacing w:val="-7"/>
          <w:sz w:val="20"/>
          <w:szCs w:val="20"/>
        </w:rPr>
        <w:t xml:space="preserve"> </w:t>
      </w:r>
      <w:r w:rsidRPr="00927601">
        <w:rPr>
          <w:sz w:val="20"/>
          <w:szCs w:val="20"/>
        </w:rPr>
        <w:t>regarding</w:t>
      </w:r>
      <w:r w:rsidRPr="00927601">
        <w:rPr>
          <w:spacing w:val="-7"/>
          <w:sz w:val="20"/>
          <w:szCs w:val="20"/>
        </w:rPr>
        <w:t xml:space="preserve"> </w:t>
      </w:r>
      <w:r w:rsidRPr="00927601">
        <w:rPr>
          <w:sz w:val="20"/>
          <w:szCs w:val="20"/>
        </w:rPr>
        <w:t>the</w:t>
      </w:r>
      <w:r w:rsidRPr="00927601">
        <w:rPr>
          <w:spacing w:val="-7"/>
          <w:sz w:val="20"/>
          <w:szCs w:val="20"/>
        </w:rPr>
        <w:t xml:space="preserve"> </w:t>
      </w:r>
      <w:r w:rsidRPr="00927601">
        <w:rPr>
          <w:sz w:val="20"/>
          <w:szCs w:val="20"/>
        </w:rPr>
        <w:t>Bid</w:t>
      </w:r>
      <w:r w:rsidRPr="00927601">
        <w:rPr>
          <w:spacing w:val="-8"/>
          <w:sz w:val="20"/>
          <w:szCs w:val="20"/>
        </w:rPr>
        <w:t xml:space="preserve"> </w:t>
      </w:r>
      <w:r w:rsidRPr="00927601">
        <w:rPr>
          <w:sz w:val="20"/>
          <w:szCs w:val="20"/>
        </w:rPr>
        <w:t>Solicitation</w:t>
      </w:r>
      <w:r w:rsidRPr="00927601">
        <w:rPr>
          <w:spacing w:val="-8"/>
          <w:sz w:val="20"/>
          <w:szCs w:val="20"/>
        </w:rPr>
        <w:t xml:space="preserve"> </w:t>
      </w:r>
      <w:r w:rsidRPr="00927601">
        <w:rPr>
          <w:sz w:val="20"/>
          <w:szCs w:val="20"/>
        </w:rPr>
        <w:t>and</w:t>
      </w:r>
      <w:r w:rsidRPr="00927601">
        <w:rPr>
          <w:spacing w:val="-3"/>
          <w:sz w:val="20"/>
          <w:szCs w:val="20"/>
        </w:rPr>
        <w:t xml:space="preserve"> </w:t>
      </w:r>
      <w:r w:rsidRPr="00927601">
        <w:rPr>
          <w:sz w:val="20"/>
          <w:szCs w:val="20"/>
        </w:rPr>
        <w:t>Bidder</w:t>
      </w:r>
      <w:r w:rsidRPr="00927601">
        <w:rPr>
          <w:spacing w:val="-7"/>
          <w:sz w:val="20"/>
          <w:szCs w:val="20"/>
        </w:rPr>
        <w:t xml:space="preserve"> </w:t>
      </w:r>
      <w:r w:rsidRPr="00927601">
        <w:rPr>
          <w:sz w:val="20"/>
          <w:szCs w:val="20"/>
        </w:rPr>
        <w:t>Quote Submission Requirements only.</w:t>
      </w:r>
      <w:r w:rsidRPr="00927601">
        <w:rPr>
          <w:spacing w:val="40"/>
          <w:sz w:val="20"/>
          <w:szCs w:val="20"/>
        </w:rPr>
        <w:t xml:space="preserve"> </w:t>
      </w:r>
      <w:r w:rsidRPr="00927601">
        <w:rPr>
          <w:sz w:val="20"/>
          <w:szCs w:val="20"/>
        </w:rPr>
        <w:t>No</w:t>
      </w:r>
      <w:r w:rsidRPr="00927601">
        <w:rPr>
          <w:spacing w:val="-4"/>
          <w:sz w:val="20"/>
          <w:szCs w:val="20"/>
        </w:rPr>
        <w:t xml:space="preserve"> </w:t>
      </w:r>
      <w:r w:rsidRPr="00927601">
        <w:rPr>
          <w:sz w:val="20"/>
          <w:szCs w:val="20"/>
        </w:rPr>
        <w:t>substantive questions regarding the Bid Solicitation Scope of Work will be accepted or</w:t>
      </w:r>
      <w:r w:rsidRPr="00927601">
        <w:rPr>
          <w:spacing w:val="-4"/>
          <w:sz w:val="20"/>
          <w:szCs w:val="20"/>
        </w:rPr>
        <w:t xml:space="preserve"> </w:t>
      </w:r>
      <w:r w:rsidRPr="00927601">
        <w:rPr>
          <w:sz w:val="20"/>
          <w:szCs w:val="20"/>
        </w:rPr>
        <w:t>answered during the pre-Quote conference.</w:t>
      </w:r>
      <w:r w:rsidRPr="00927601">
        <w:rPr>
          <w:spacing w:val="40"/>
          <w:sz w:val="20"/>
          <w:szCs w:val="20"/>
        </w:rPr>
        <w:t xml:space="preserve"> </w:t>
      </w:r>
      <w:r w:rsidRPr="00927601">
        <w:rPr>
          <w:sz w:val="20"/>
          <w:szCs w:val="20"/>
        </w:rPr>
        <w:t>All questions are to be submitted during the Electronic Question and Answer Period.</w:t>
      </w:r>
    </w:p>
    <w:p w14:paraId="0D4A21EE" w14:textId="77777777" w:rsidR="001906C0" w:rsidRPr="0084189F" w:rsidRDefault="001906C0" w:rsidP="0084189F">
      <w:pPr>
        <w:spacing w:after="0" w:line="240" w:lineRule="auto"/>
        <w:jc w:val="both"/>
        <w:rPr>
          <w:sz w:val="20"/>
          <w:szCs w:val="20"/>
        </w:rPr>
      </w:pPr>
    </w:p>
    <w:p w14:paraId="157BD904" w14:textId="77777777" w:rsidR="00E8054C" w:rsidRPr="0084189F" w:rsidRDefault="00E8054C" w:rsidP="0034517D">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94946029"/>
      <w:bookmarkStart w:id="52" w:name="_Toc72744593"/>
      <w:bookmarkStart w:id="53" w:name="_Toc169179881"/>
      <w:r w:rsidRPr="0084189F">
        <w:t>PRE-QUOTE DOCUMENT R</w:t>
      </w:r>
      <w:bookmarkEnd w:id="45"/>
      <w:bookmarkEnd w:id="46"/>
      <w:r w:rsidRPr="0084189F">
        <w:t>EVIEW</w:t>
      </w:r>
      <w:bookmarkEnd w:id="47"/>
      <w:bookmarkEnd w:id="48"/>
      <w:bookmarkEnd w:id="49"/>
      <w:bookmarkEnd w:id="50"/>
      <w:bookmarkEnd w:id="53"/>
      <w:r w:rsidRPr="0084189F">
        <w:t xml:space="preserve"> </w:t>
      </w:r>
      <w:bookmarkEnd w:id="51"/>
    </w:p>
    <w:bookmarkEnd w:id="52"/>
    <w:p w14:paraId="3797D46A" w14:textId="50182379" w:rsidR="00794975" w:rsidRPr="006C424B" w:rsidRDefault="006C424B" w:rsidP="006C424B">
      <w:pPr>
        <w:rPr>
          <w:sz w:val="20"/>
          <w:szCs w:val="20"/>
        </w:rPr>
      </w:pPr>
      <w:r>
        <w:rPr>
          <w:sz w:val="20"/>
          <w:szCs w:val="20"/>
        </w:rPr>
        <w:t>Not applicable to this procurement.</w:t>
      </w:r>
      <w:r w:rsidR="00794975" w:rsidRPr="006C424B">
        <w:rPr>
          <w:sz w:val="20"/>
          <w:szCs w:val="20"/>
        </w:rPr>
        <w:br w:type="page"/>
      </w:r>
    </w:p>
    <w:p w14:paraId="56BCACCA" w14:textId="77777777" w:rsidR="00F944FD" w:rsidRPr="0084189F" w:rsidRDefault="00F944FD" w:rsidP="009D0455">
      <w:pPr>
        <w:pStyle w:val="Heading1"/>
      </w:pPr>
      <w:bookmarkStart w:id="54" w:name="_Toc169179882"/>
      <w:r w:rsidRPr="0084189F">
        <w:lastRenderedPageBreak/>
        <w:t>QUOTE SUBMISSION REQUIREMENTS</w:t>
      </w:r>
      <w:bookmarkEnd w:id="5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5" w:name="_Toc169179883"/>
      <w:r w:rsidRPr="0084189F">
        <w:t>QUOTE</w:t>
      </w:r>
      <w:r w:rsidR="004A6818" w:rsidRPr="0084189F">
        <w:t xml:space="preserve"> </w:t>
      </w:r>
      <w:r w:rsidRPr="0084189F">
        <w:t>S</w:t>
      </w:r>
      <w:r w:rsidR="004A6818" w:rsidRPr="0084189F">
        <w:t>UBMISSION</w:t>
      </w:r>
      <w:bookmarkEnd w:id="55"/>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6" w:name="_Toc169179884"/>
      <w:r w:rsidRPr="0084189F">
        <w:rPr>
          <w:color w:val="000000"/>
        </w:rPr>
        <w:t>BIDDER</w:t>
      </w:r>
      <w:r w:rsidRPr="0084189F">
        <w:rPr>
          <w:rFonts w:eastAsia="MS Mincho"/>
        </w:rPr>
        <w:t xml:space="preserve"> RESPONSIBILITY</w:t>
      </w:r>
      <w:bookmarkEnd w:id="5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7" w:name="_Toc169179885"/>
      <w:r w:rsidRPr="0084189F">
        <w:rPr>
          <w:rFonts w:eastAsia="MS Mincho"/>
        </w:rPr>
        <w:t>ANNOUNCEMENT OF QUOTE INFORMATION</w:t>
      </w:r>
      <w:bookmarkEnd w:id="5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301E8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301E8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8" w:name="_Toc169179886"/>
      <w:r w:rsidRPr="0084189F">
        <w:rPr>
          <w:rFonts w:eastAsia="MS Mincho"/>
        </w:rPr>
        <w:t>QUOTE ERRORS</w:t>
      </w:r>
      <w:bookmarkEnd w:id="58"/>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9" w:name="_Toc169179887"/>
      <w:r w:rsidRPr="0084189F">
        <w:t>QUOTE WITHDRAWAL PRIOR TO QUOTE OPENING</w:t>
      </w:r>
      <w:bookmarkEnd w:id="5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A280C7C" w14:textId="7EB2CB7F" w:rsidR="00F944FD" w:rsidRPr="006C424B" w:rsidRDefault="00F944FD" w:rsidP="006C424B">
      <w:pPr>
        <w:pStyle w:val="Heading2"/>
      </w:pPr>
      <w:bookmarkStart w:id="60" w:name="_Toc169179888"/>
      <w:r w:rsidRPr="0084189F">
        <w:t>QUOTE WITHDRAWAL AFTER QUOTE OPENING, BUT PRIOR TO CONTRACT AWARD</w:t>
      </w:r>
      <w:bookmarkEnd w:id="60"/>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C424B">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1" w:name="_Toc169179889"/>
      <w:r w:rsidRPr="0084189F">
        <w:rPr>
          <w:rFonts w:eastAsia="MS Mincho"/>
        </w:rPr>
        <w:t>JOINT VENTURE</w:t>
      </w:r>
      <w:bookmarkEnd w:id="6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2" w:name="_Toc169179890"/>
      <w:r w:rsidRPr="0084189F">
        <w:t>SMALL BUSINESS SET-ASIDE CONTRACTS</w:t>
      </w:r>
      <w:bookmarkEnd w:id="62"/>
    </w:p>
    <w:p w14:paraId="481AA7BE" w14:textId="639F6B94"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a </w:t>
      </w:r>
      <w:r w:rsidR="006C424B">
        <w:rPr>
          <w:sz w:val="20"/>
          <w:szCs w:val="20"/>
        </w:rPr>
        <w:t>full</w:t>
      </w:r>
      <w:r w:rsidRPr="0084189F">
        <w:rPr>
          <w:sz w:val="20"/>
          <w:szCs w:val="20"/>
        </w:rPr>
        <w:t xml:space="preserve"> Set-Aside </w:t>
      </w:r>
      <w:r w:rsidRPr="0084189F">
        <w:rPr>
          <w:color w:val="000000"/>
          <w:sz w:val="20"/>
          <w:szCs w:val="20"/>
        </w:rPr>
        <w:t>Contract</w:t>
      </w:r>
      <w:r w:rsidRPr="0084189F">
        <w:rPr>
          <w:sz w:val="20"/>
          <w:szCs w:val="20"/>
        </w:rPr>
        <w:t xml:space="preserve"> for </w:t>
      </w:r>
      <w:r w:rsidR="006C424B">
        <w:rPr>
          <w:bCs/>
          <w:sz w:val="20"/>
          <w:szCs w:val="20"/>
        </w:rPr>
        <w:t>Category</w:t>
      </w:r>
      <w:r w:rsidRPr="006C424B">
        <w:rPr>
          <w:bCs/>
          <w:sz w:val="20"/>
          <w:szCs w:val="20"/>
        </w:rPr>
        <w:t xml:space="preserve"> IV, V or VI</w:t>
      </w:r>
      <w:r w:rsidRPr="0084189F">
        <w:rPr>
          <w:bCs/>
          <w:sz w:val="20"/>
          <w:szCs w:val="20"/>
        </w:rPr>
        <w:t xml:space="preserve"> for Small Businesses</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54D8260A" w14:textId="77777777" w:rsidR="00F944FD" w:rsidRPr="0084189F"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1F3BECE8" w14:textId="77777777" w:rsidR="00F944FD" w:rsidRPr="0084189F" w:rsidRDefault="00F944FD" w:rsidP="0084189F">
      <w:pPr>
        <w:spacing w:after="0" w:line="240" w:lineRule="auto"/>
        <w:jc w:val="both"/>
        <w:rPr>
          <w:sz w:val="20"/>
          <w:szCs w:val="20"/>
        </w:rPr>
      </w:pPr>
    </w:p>
    <w:p w14:paraId="58FC3076"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20CA0120" w14:textId="77777777" w:rsidR="00F944FD" w:rsidRPr="0084189F" w:rsidRDefault="00F944FD" w:rsidP="0084189F">
      <w:pPr>
        <w:spacing w:after="0" w:line="240" w:lineRule="auto"/>
        <w:jc w:val="both"/>
        <w:rPr>
          <w:sz w:val="20"/>
          <w:szCs w:val="20"/>
        </w:rPr>
      </w:pPr>
    </w:p>
    <w:p w14:paraId="5C6EFEFA" w14:textId="77777777" w:rsidR="00F944FD" w:rsidRPr="0084189F" w:rsidRDefault="00F944FD" w:rsidP="0034517D">
      <w:pPr>
        <w:pStyle w:val="Heading2"/>
      </w:pPr>
      <w:bookmarkStart w:id="63" w:name="_Toc169179891"/>
      <w:r w:rsidRPr="0084189F">
        <w:t>DISABLED VETERANS’ BUSINESS SET-ASIDE CONTRACT</w:t>
      </w:r>
      <w:bookmarkEnd w:id="63"/>
      <w:r w:rsidRPr="0084189F">
        <w:t xml:space="preserve"> </w:t>
      </w:r>
    </w:p>
    <w:p w14:paraId="0B3500BC" w14:textId="37EAB67F" w:rsidR="00F944FD" w:rsidRPr="0084189F" w:rsidRDefault="0038271F"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4" w:name="_Toc169179892"/>
      <w:r w:rsidRPr="0084189F">
        <w:t>BID SECURITY</w:t>
      </w:r>
      <w:bookmarkEnd w:id="64"/>
    </w:p>
    <w:p w14:paraId="6B0D71CD" w14:textId="2AE351BA" w:rsidR="00F944FD" w:rsidRPr="0084189F" w:rsidRDefault="0038271F"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5" w:name="_Toc169179893"/>
      <w:r w:rsidRPr="0084189F">
        <w:t>BIDDER</w:t>
      </w:r>
      <w:r w:rsidR="00F944FD" w:rsidRPr="0084189F">
        <w:t xml:space="preserve"> ADDITIONAL TERMS SUBMITTED WITH THE QUOTE</w:t>
      </w:r>
      <w:bookmarkEnd w:id="65"/>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6" w:name="_Toc169179894"/>
      <w:r w:rsidRPr="0084189F">
        <w:t>QUOTE CONTENT</w:t>
      </w:r>
      <w:bookmarkEnd w:id="66"/>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301E8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301E8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301E8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7" w:name="_Toc169179895"/>
      <w:r w:rsidRPr="0084189F">
        <w:t xml:space="preserve">FORMS, REGISTRATIONS AND CERTIFICATIONS </w:t>
      </w:r>
      <w:r w:rsidR="00DD7E7E" w:rsidRPr="0084189F">
        <w:t>TO BE SUBMITTED</w:t>
      </w:r>
      <w:r w:rsidRPr="0084189F">
        <w:t xml:space="preserve"> WITH QUOTE</w:t>
      </w:r>
      <w:bookmarkEnd w:id="67"/>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50436D" w:rsidP="009C097C">
      <w:pPr>
        <w:pStyle w:val="Heading3"/>
      </w:pPr>
      <w:hyperlink r:id="rId26" w:history="1">
        <w:bookmarkStart w:id="68" w:name="_Toc169179896"/>
        <w:r w:rsidR="007E1D90" w:rsidRPr="00CF3A1B">
          <w:rPr>
            <w:rStyle w:val="Hyperlink"/>
          </w:rPr>
          <w:t>OFFER AND ACCEPTANCE PAGE</w:t>
        </w:r>
        <w:bookmarkEnd w:id="68"/>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50436D" w:rsidP="009C097C">
      <w:pPr>
        <w:pStyle w:val="Heading3"/>
      </w:pPr>
      <w:hyperlink r:id="rId27" w:history="1">
        <w:bookmarkStart w:id="69" w:name="_Toc169179897"/>
        <w:r w:rsidR="00F944FD" w:rsidRPr="00CF3A1B">
          <w:rPr>
            <w:rStyle w:val="Hyperlink"/>
          </w:rPr>
          <w:t>OWNERSHIP DISCLOSURE FORM</w:t>
        </w:r>
        <w:bookmarkEnd w:id="69"/>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9C097C">
      <w:pPr>
        <w:pStyle w:val="Heading3"/>
      </w:pPr>
      <w:r>
        <w:rPr>
          <w:rFonts w:cstheme="minorHAnsi"/>
          <w:color w:val="000000"/>
        </w:rPr>
        <w:t xml:space="preserve">  </w:t>
      </w:r>
      <w:hyperlink r:id="rId28" w:history="1">
        <w:bookmarkStart w:id="70" w:name="_Toc169179898"/>
        <w:r w:rsidR="00F944FD" w:rsidRPr="00CF3A1B">
          <w:rPr>
            <w:rStyle w:val="Hyperlink"/>
          </w:rPr>
          <w:t>DISCLOSURE OF INVESTMENT ACTIVITIES IN IRAN FORM</w:t>
        </w:r>
        <w:bookmarkEnd w:id="70"/>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50436D" w:rsidP="009C097C">
      <w:pPr>
        <w:pStyle w:val="Heading3"/>
      </w:pPr>
      <w:hyperlink r:id="rId29" w:history="1">
        <w:bookmarkStart w:id="71" w:name="_Toc169179899"/>
        <w:r w:rsidR="007E5C92" w:rsidRPr="00CF3A1B">
          <w:rPr>
            <w:rStyle w:val="Hyperlink"/>
          </w:rPr>
          <w:t>DISCLOSURE OF INVESTIGATIONS AND OTHER ACTIONS INVOLVING BIDDER FORM</w:t>
        </w:r>
        <w:bookmarkEnd w:id="71"/>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50436D" w:rsidP="009C097C">
      <w:pPr>
        <w:pStyle w:val="Heading3"/>
      </w:pPr>
      <w:hyperlink r:id="rId30" w:history="1">
        <w:bookmarkStart w:id="72" w:name="_Toc169179900"/>
        <w:r w:rsidR="007E5C92" w:rsidRPr="00CF3A1B">
          <w:rPr>
            <w:rStyle w:val="Hyperlink"/>
          </w:rPr>
          <w:t>MACBRIDE PRINCIPLES FORM</w:t>
        </w:r>
        <w:bookmarkEnd w:id="72"/>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50436D" w:rsidP="009C097C">
      <w:pPr>
        <w:pStyle w:val="Heading3"/>
      </w:pPr>
      <w:hyperlink r:id="rId31" w:history="1">
        <w:bookmarkStart w:id="73" w:name="_Toc169179901"/>
        <w:r w:rsidR="00FA2B12" w:rsidRPr="00CF3A1B">
          <w:rPr>
            <w:rStyle w:val="Hyperlink"/>
          </w:rPr>
          <w:t>SERVICE PERFORMANCE WITHIN THE UNITED STATES</w:t>
        </w:r>
        <w:bookmarkEnd w:id="73"/>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50436D" w:rsidP="009C097C">
      <w:pPr>
        <w:pStyle w:val="Heading3"/>
      </w:pPr>
      <w:hyperlink r:id="rId32" w:history="1">
        <w:bookmarkStart w:id="74" w:name="_Toc169179902"/>
        <w:r w:rsidR="00FA2B12" w:rsidRPr="00C960E8">
          <w:rPr>
            <w:rStyle w:val="Hyperlink"/>
          </w:rPr>
          <w:t>CONFIDENTIALITY/COMMITMENT TO DEFEND</w:t>
        </w:r>
        <w:bookmarkEnd w:id="74"/>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50436D" w:rsidP="009C097C">
      <w:pPr>
        <w:pStyle w:val="Heading3"/>
      </w:pPr>
      <w:hyperlink r:id="rId33" w:history="1">
        <w:bookmarkStart w:id="75" w:name="_Toc169179903"/>
        <w:r w:rsidR="00F944FD" w:rsidRPr="00AE51C7">
          <w:rPr>
            <w:rStyle w:val="Hyperlink"/>
          </w:rPr>
          <w:t>SUBCONTRACTOR UTILIZATION PLAN</w:t>
        </w:r>
        <w:bookmarkEnd w:id="75"/>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38271F">
        <w:rPr>
          <w:sz w:val="20"/>
          <w:szCs w:val="20"/>
        </w:rPr>
        <w:t>SMALL BUSINESS AND/OR DISABLED VETERANS’ BUSINESS</w:t>
      </w:r>
      <w:r w:rsidRPr="0084189F">
        <w:rPr>
          <w:sz w:val="20"/>
          <w:szCs w:val="20"/>
        </w:rPr>
        <w:t xml:space="preserve"> SUBCONTRACTING SET-ASIDE CONTRACT </w:t>
      </w:r>
    </w:p>
    <w:p w14:paraId="465C3751" w14:textId="5D518E59" w:rsidR="00F944FD" w:rsidRPr="0084189F" w:rsidRDefault="00D93A75" w:rsidP="0084189F">
      <w:pPr>
        <w:spacing w:after="0" w:line="240" w:lineRule="auto"/>
        <w:jc w:val="both"/>
        <w:rPr>
          <w:sz w:val="20"/>
          <w:szCs w:val="20"/>
        </w:rPr>
      </w:pPr>
      <w:r>
        <w:rPr>
          <w:rFonts w:cstheme="minorHAnsi"/>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9C097C">
      <w:pPr>
        <w:pStyle w:val="Heading3"/>
      </w:pPr>
      <w:bookmarkStart w:id="76" w:name="_Toc169179904"/>
      <w:r>
        <w:t>RESERVED</w:t>
      </w:r>
      <w:bookmarkEnd w:id="76"/>
    </w:p>
    <w:p w14:paraId="69A8B823" w14:textId="54B2DAAE" w:rsidR="00740883" w:rsidRDefault="0038271F" w:rsidP="0084189F">
      <w:pPr>
        <w:spacing w:after="0" w:line="240" w:lineRule="auto"/>
        <w:jc w:val="both"/>
        <w:rPr>
          <w:rFonts w:cstheme="minorHAnsi"/>
          <w:sz w:val="20"/>
          <w:szCs w:val="20"/>
        </w:rPr>
      </w:pPr>
      <w:r>
        <w:rPr>
          <w:rFonts w:cstheme="minorHAnsi"/>
          <w:sz w:val="20"/>
          <w:szCs w:val="20"/>
        </w:rPr>
        <w:t>Not applicable to this procurement.</w:t>
      </w:r>
    </w:p>
    <w:p w14:paraId="6C7C286A" w14:textId="77777777" w:rsidR="0038271F" w:rsidRPr="0084189F" w:rsidRDefault="0038271F" w:rsidP="0084189F">
      <w:pPr>
        <w:spacing w:after="0" w:line="240" w:lineRule="auto"/>
        <w:jc w:val="both"/>
        <w:rPr>
          <w:rFonts w:cstheme="minorHAnsi"/>
          <w:sz w:val="20"/>
          <w:szCs w:val="20"/>
        </w:rPr>
      </w:pPr>
    </w:p>
    <w:p w14:paraId="08ACFAE6" w14:textId="77777777" w:rsidR="00AD60D5" w:rsidRDefault="0050436D" w:rsidP="009C097C">
      <w:pPr>
        <w:pStyle w:val="Heading3"/>
      </w:pPr>
      <w:hyperlink r:id="rId34" w:history="1">
        <w:bookmarkStart w:id="77" w:name="_Toc169179905"/>
        <w:r w:rsidR="00AD60D5" w:rsidRPr="00992FD6">
          <w:rPr>
            <w:rStyle w:val="Hyperlink"/>
          </w:rPr>
          <w:t>AFFIRMATIVE ACTION</w:t>
        </w:r>
        <w:bookmarkEnd w:id="77"/>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99259A4" w:rsidR="00383444" w:rsidRDefault="00096BA7" w:rsidP="009C097C">
      <w:pPr>
        <w:pStyle w:val="Heading3"/>
      </w:pPr>
      <w:bookmarkStart w:id="78" w:name="_Toc169179906"/>
      <w:r>
        <w:t>RESERVEd</w:t>
      </w:r>
      <w:bookmarkEnd w:id="78"/>
    </w:p>
    <w:p w14:paraId="2E85D899" w14:textId="07EAD3D8" w:rsidR="0038271F" w:rsidRPr="0038271F" w:rsidRDefault="0038271F" w:rsidP="0038271F">
      <w:r>
        <w:t>Not applicable to this procurement.</w:t>
      </w:r>
    </w:p>
    <w:p w14:paraId="066BCBA2" w14:textId="77777777" w:rsidR="00692E80" w:rsidRPr="0084189F" w:rsidRDefault="00692E80" w:rsidP="009C097C">
      <w:pPr>
        <w:pStyle w:val="Heading3"/>
      </w:pPr>
      <w:bookmarkStart w:id="79" w:name="_Toc169179907"/>
      <w:r w:rsidRPr="0084189F">
        <w:t>STATE OF NEW JERSEY SECURITY DUE DILIGENCE THIRD-PARTY INFORMATION SECURITY QUESTIONNAIRE</w:t>
      </w:r>
      <w:bookmarkEnd w:id="79"/>
      <w:r w:rsidRPr="0084189F">
        <w:t xml:space="preserve"> </w:t>
      </w:r>
    </w:p>
    <w:p w14:paraId="790B322A" w14:textId="45EFB379" w:rsidR="00F3247D" w:rsidRPr="0084189F" w:rsidRDefault="0038271F"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50436D" w:rsidP="009C097C">
      <w:pPr>
        <w:pStyle w:val="Heading3"/>
      </w:pPr>
      <w:hyperlink r:id="rId36" w:history="1">
        <w:bookmarkStart w:id="80" w:name="_Toc169179908"/>
        <w:r w:rsidR="008368C5" w:rsidRPr="008368C5">
          <w:rPr>
            <w:rStyle w:val="Hyperlink"/>
          </w:rPr>
          <w:t>BUSINESS REGISTRATION</w:t>
        </w:r>
        <w:bookmarkEnd w:id="8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0B433E">
      <w:pPr>
        <w:pStyle w:val="Heading3"/>
        <w:numPr>
          <w:ilvl w:val="0"/>
          <w:numId w:val="0"/>
        </w:numPr>
        <w:ind w:left="720" w:hanging="720"/>
        <w:rPr>
          <w:rFonts w:ascii="Arial" w:hAnsi="Arial"/>
        </w:rPr>
      </w:pPr>
      <w:bookmarkStart w:id="82" w:name="_Toc99544656"/>
      <w:bookmarkStart w:id="83" w:name="_Toc169179909"/>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4" w:name="_Toc169179910"/>
      <w:r w:rsidRPr="0084189F">
        <w:rPr>
          <w:rFonts w:eastAsia="MS Mincho"/>
        </w:rPr>
        <w:t>TECHNICAL QUOTE</w:t>
      </w:r>
      <w:bookmarkEnd w:id="84"/>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38271F">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38271F">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5" w:name="_Toc169179911"/>
      <w:r w:rsidRPr="0084189F">
        <w:lastRenderedPageBreak/>
        <w:t>BIDDER QUOTE OVERVIEW FORM</w:t>
      </w:r>
      <w:bookmarkEnd w:id="85"/>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271F">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6" w:name="_Toc169179912"/>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271F">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3A33CFE8" w14:textId="77777777" w:rsidR="00F944FD" w:rsidRPr="0084189F" w:rsidRDefault="00F944FD" w:rsidP="0034517D">
      <w:pPr>
        <w:pStyle w:val="Heading2"/>
      </w:pPr>
      <w:bookmarkStart w:id="87" w:name="_Toc169179913"/>
      <w:r w:rsidRPr="0084189F">
        <w:t>MANAGEMENT OVERVIEW</w:t>
      </w:r>
      <w:bookmarkEnd w:id="87"/>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shall</w:t>
      </w:r>
      <w:r w:rsidRPr="0084189F">
        <w:rPr>
          <w:sz w:val="20"/>
          <w:szCs w:val="20"/>
        </w:rPr>
        <w:t xml:space="preserve"> set forth its overall technical approach and plans to meet the requirements of the Bid Solicitation in a narrative format.  This narrative </w:t>
      </w:r>
      <w:r w:rsidRPr="0051397B">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51397B">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51397B">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88" w:name="_Toc169179914"/>
      <w:r w:rsidRPr="0084189F">
        <w:t>CONTRACT MANAGEMENT</w:t>
      </w:r>
      <w:bookmarkEnd w:id="88"/>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51397B">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89" w:name="_Toc169179915"/>
      <w:r w:rsidRPr="0084189F">
        <w:t>CONTRACT SCHEDULE</w:t>
      </w:r>
      <w:bookmarkEnd w:id="89"/>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51397B">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51397B">
        <w:rPr>
          <w:rFonts w:eastAsia="MS Mincho"/>
          <w:sz w:val="20"/>
          <w:szCs w:val="20"/>
        </w:rPr>
        <w:t>should</w:t>
      </w:r>
      <w:r w:rsidRPr="0084189F">
        <w:rPr>
          <w:rFonts w:eastAsia="MS Mincho"/>
          <w:sz w:val="20"/>
          <w:szCs w:val="20"/>
        </w:rPr>
        <w:t xml:space="preserve"> incorporate such key dates and </w:t>
      </w:r>
      <w:r w:rsidRPr="0051397B">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51397B">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51397B">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51397B">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0" w:name="_Toc169179916"/>
      <w:r w:rsidRPr="0084189F">
        <w:t>MOBILIZATION PLAN</w:t>
      </w:r>
      <w:bookmarkEnd w:id="90"/>
    </w:p>
    <w:p w14:paraId="3747D076" w14:textId="4EBDD795" w:rsidR="00F944FD" w:rsidRPr="0051397B" w:rsidRDefault="0051397B" w:rsidP="0051397B">
      <w:pPr>
        <w:rPr>
          <w:rFonts w:eastAsia="MS Mincho"/>
          <w:sz w:val="20"/>
          <w:szCs w:val="20"/>
        </w:rPr>
      </w:pPr>
      <w:r>
        <w:rPr>
          <w:rFonts w:eastAsia="MS Mincho"/>
          <w:sz w:val="20"/>
          <w:szCs w:val="20"/>
        </w:rPr>
        <w:t>Not applicable to this procurement.</w:t>
      </w:r>
    </w:p>
    <w:p w14:paraId="1A3EFF78" w14:textId="77777777" w:rsidR="00F944FD" w:rsidRPr="0084189F" w:rsidRDefault="00F944FD" w:rsidP="0034517D">
      <w:pPr>
        <w:pStyle w:val="Heading2"/>
      </w:pPr>
      <w:bookmarkStart w:id="91" w:name="_Toc169179917"/>
      <w:r w:rsidRPr="0084189F">
        <w:t>ADDITIONAL PLAN(S)</w:t>
      </w:r>
      <w:bookmarkEnd w:id="91"/>
    </w:p>
    <w:p w14:paraId="7DDB6D91" w14:textId="3D750F1C" w:rsidR="00F944FD" w:rsidRPr="0084189F" w:rsidRDefault="0051397B"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2" w:name="_Toc169179918"/>
      <w:r w:rsidRPr="0084189F">
        <w:rPr>
          <w:rFonts w:eastAsia="MS Mincho"/>
        </w:rPr>
        <w:t>ORGANIZATIONAL EXPERIENCE</w:t>
      </w:r>
      <w:bookmarkEnd w:id="92"/>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w:t>
      </w:r>
      <w:r w:rsidRPr="0084189F">
        <w:rPr>
          <w:sz w:val="20"/>
          <w:szCs w:val="20"/>
        </w:rPr>
        <w:lastRenderedPageBreak/>
        <w:t xml:space="preserve">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3" w:name="_Toc169179919"/>
      <w:r w:rsidRPr="0084189F">
        <w:t>LOCATION</w:t>
      </w:r>
      <w:bookmarkEnd w:id="93"/>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4" w:name="_Toc169179920"/>
      <w:r w:rsidRPr="0084189F">
        <w:t>ORGANIZATION CHARTS</w:t>
      </w:r>
      <w:bookmarkEnd w:id="94"/>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51397B">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5" w:name="_Toc169179921"/>
      <w:r w:rsidRPr="0084189F">
        <w:t>RESUMES</w:t>
      </w:r>
      <w:bookmarkEnd w:id="95"/>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51397B">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51397B">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51397B">
        <w:rPr>
          <w:sz w:val="20"/>
          <w:szCs w:val="20"/>
        </w:rPr>
        <w:t>should</w:t>
      </w:r>
      <w:r w:rsidRPr="0084189F">
        <w:rPr>
          <w:sz w:val="20"/>
          <w:szCs w:val="20"/>
        </w:rPr>
        <w:t xml:space="preserve"> include the following:</w:t>
      </w:r>
    </w:p>
    <w:p w14:paraId="5CA602BD" w14:textId="77777777" w:rsidR="00F944FD" w:rsidRPr="00F06184" w:rsidRDefault="00F944FD" w:rsidP="00301E8C">
      <w:pPr>
        <w:pStyle w:val="ListParagraph"/>
        <w:numPr>
          <w:ilvl w:val="0"/>
          <w:numId w:val="10"/>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301E8C">
      <w:pPr>
        <w:pStyle w:val="ListParagraph"/>
        <w:numPr>
          <w:ilvl w:val="0"/>
          <w:numId w:val="10"/>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301E8C">
      <w:pPr>
        <w:pStyle w:val="ListParagraph"/>
        <w:numPr>
          <w:ilvl w:val="0"/>
          <w:numId w:val="10"/>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301E8C">
      <w:pPr>
        <w:pStyle w:val="ListParagraph"/>
        <w:numPr>
          <w:ilvl w:val="0"/>
          <w:numId w:val="10"/>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6" w:name="_Toc169179922"/>
      <w:r w:rsidRPr="0084189F">
        <w:t>EXPERIENCE WITH CONTRACTS OF SIMILAR SIZE AND SCOPE</w:t>
      </w:r>
      <w:bookmarkEnd w:id="96"/>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7" w:name="_Toc169179923"/>
      <w:r w:rsidRPr="0084189F">
        <w:t xml:space="preserve">FINANCIAL CAPABILITY OF THE </w:t>
      </w:r>
      <w:r w:rsidRPr="0084189F">
        <w:rPr>
          <w:color w:val="000000"/>
        </w:rPr>
        <w:t>BIDDER</w:t>
      </w:r>
      <w:bookmarkEnd w:id="9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301E8C">
      <w:pPr>
        <w:pStyle w:val="ListParagraph"/>
        <w:numPr>
          <w:ilvl w:val="0"/>
          <w:numId w:val="11"/>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301E8C">
      <w:pPr>
        <w:pStyle w:val="ListParagraph"/>
        <w:numPr>
          <w:ilvl w:val="0"/>
          <w:numId w:val="1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8" w:name="_Toc16917992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8"/>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265C646A" w14:textId="7A460522" w:rsidR="00DD6E5F" w:rsidRDefault="00DD6E5F" w:rsidP="00DD6E5F">
      <w:pPr>
        <w:spacing w:after="0" w:line="240" w:lineRule="auto"/>
        <w:jc w:val="both"/>
        <w:rPr>
          <w:sz w:val="20"/>
          <w:szCs w:val="20"/>
        </w:rPr>
      </w:pPr>
      <w:r w:rsidRPr="00DD6E5F">
        <w:rPr>
          <w:sz w:val="20"/>
          <w:szCs w:val="20"/>
        </w:rPr>
        <w:t xml:space="preserve"> There are eight (8) price lines, which are divided by regions and are itemized as follows:</w:t>
      </w:r>
    </w:p>
    <w:p w14:paraId="6B3FEAE6" w14:textId="77777777" w:rsidR="005562EB" w:rsidRPr="00DD6E5F" w:rsidRDefault="005562EB" w:rsidP="00DD6E5F">
      <w:pPr>
        <w:spacing w:after="0" w:line="240" w:lineRule="auto"/>
        <w:jc w:val="both"/>
        <w:rPr>
          <w:sz w:val="20"/>
          <w:szCs w:val="20"/>
        </w:rPr>
      </w:pPr>
    </w:p>
    <w:tbl>
      <w:tblPr>
        <w:tblW w:w="10160" w:type="dxa"/>
        <w:tblCellMar>
          <w:left w:w="0" w:type="dxa"/>
          <w:right w:w="0" w:type="dxa"/>
        </w:tblCellMar>
        <w:tblLook w:val="04A0" w:firstRow="1" w:lastRow="0" w:firstColumn="1" w:lastColumn="0" w:noHBand="0" w:noVBand="1"/>
      </w:tblPr>
      <w:tblGrid>
        <w:gridCol w:w="1867"/>
        <w:gridCol w:w="1868"/>
        <w:gridCol w:w="6425"/>
      </w:tblGrid>
      <w:tr w:rsidR="00DD6E5F" w:rsidRPr="00DD6E5F" w14:paraId="233335A2" w14:textId="77777777" w:rsidTr="002963C8">
        <w:tc>
          <w:tcPr>
            <w:tcW w:w="18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84ECFB" w14:textId="77777777" w:rsidR="00DD6E5F" w:rsidRPr="00DD6E5F" w:rsidRDefault="00DD6E5F" w:rsidP="004732C9">
            <w:pPr>
              <w:spacing w:after="0" w:line="240" w:lineRule="auto"/>
              <w:jc w:val="center"/>
              <w:rPr>
                <w:b/>
                <w:bCs/>
                <w:sz w:val="20"/>
                <w:szCs w:val="20"/>
              </w:rPr>
            </w:pPr>
            <w:r w:rsidRPr="00DD6E5F">
              <w:rPr>
                <w:b/>
                <w:bCs/>
                <w:sz w:val="20"/>
                <w:szCs w:val="20"/>
              </w:rPr>
              <w:t>Region Number</w:t>
            </w:r>
          </w:p>
        </w:tc>
        <w:tc>
          <w:tcPr>
            <w:tcW w:w="18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84350C" w14:textId="77777777" w:rsidR="00DD6E5F" w:rsidRPr="00DD6E5F" w:rsidRDefault="00DD6E5F" w:rsidP="004732C9">
            <w:pPr>
              <w:spacing w:after="0" w:line="240" w:lineRule="auto"/>
              <w:jc w:val="center"/>
              <w:rPr>
                <w:b/>
                <w:bCs/>
                <w:sz w:val="20"/>
                <w:szCs w:val="20"/>
              </w:rPr>
            </w:pPr>
            <w:r w:rsidRPr="00DD6E5F">
              <w:rPr>
                <w:b/>
                <w:bCs/>
                <w:sz w:val="20"/>
                <w:szCs w:val="20"/>
              </w:rPr>
              <w:t>Price Line Number</w:t>
            </w:r>
          </w:p>
        </w:tc>
        <w:tc>
          <w:tcPr>
            <w:tcW w:w="6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F3DB5D" w14:textId="77777777" w:rsidR="00DD6E5F" w:rsidRPr="00DD6E5F" w:rsidRDefault="00DD6E5F" w:rsidP="004732C9">
            <w:pPr>
              <w:spacing w:after="0" w:line="240" w:lineRule="auto"/>
              <w:jc w:val="center"/>
              <w:rPr>
                <w:b/>
                <w:bCs/>
                <w:sz w:val="20"/>
                <w:szCs w:val="20"/>
              </w:rPr>
            </w:pPr>
            <w:r w:rsidRPr="00DD6E5F">
              <w:rPr>
                <w:b/>
                <w:bCs/>
                <w:sz w:val="20"/>
                <w:szCs w:val="20"/>
              </w:rPr>
              <w:t>Item Description</w:t>
            </w:r>
          </w:p>
        </w:tc>
      </w:tr>
      <w:tr w:rsidR="00DD6E5F" w:rsidRPr="00DD6E5F" w14:paraId="16495C01" w14:textId="77777777" w:rsidTr="00D26D24">
        <w:tc>
          <w:tcPr>
            <w:tcW w:w="186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169990F" w14:textId="77777777" w:rsidR="005562EB" w:rsidRDefault="00DD6E5F" w:rsidP="0050436D">
            <w:pPr>
              <w:spacing w:after="0" w:line="240" w:lineRule="auto"/>
              <w:jc w:val="center"/>
              <w:rPr>
                <w:b/>
                <w:bCs/>
                <w:sz w:val="20"/>
                <w:szCs w:val="20"/>
              </w:rPr>
            </w:pPr>
            <w:r w:rsidRPr="00DD6E5F">
              <w:rPr>
                <w:b/>
                <w:bCs/>
                <w:sz w:val="20"/>
                <w:szCs w:val="20"/>
              </w:rPr>
              <w:t>Region 1</w:t>
            </w:r>
          </w:p>
          <w:p w14:paraId="7E9D6030" w14:textId="4DD5A391" w:rsidR="00DD6E5F" w:rsidRPr="00DD6E5F" w:rsidRDefault="00DD6E5F" w:rsidP="0050436D">
            <w:pPr>
              <w:spacing w:after="0" w:line="240" w:lineRule="auto"/>
              <w:jc w:val="center"/>
              <w:rPr>
                <w:b/>
                <w:bCs/>
                <w:sz w:val="20"/>
                <w:szCs w:val="20"/>
              </w:rPr>
            </w:pPr>
            <w:r w:rsidRPr="00DD6E5F">
              <w:rPr>
                <w:b/>
                <w:bCs/>
                <w:sz w:val="20"/>
                <w:szCs w:val="20"/>
              </w:rPr>
              <w:t>(Price Lines 1-2)</w:t>
            </w:r>
          </w:p>
          <w:p w14:paraId="7680178E" w14:textId="77777777" w:rsidR="00DD6E5F" w:rsidRPr="00DD6E5F" w:rsidRDefault="00DD6E5F" w:rsidP="0050436D">
            <w:pPr>
              <w:spacing w:after="0" w:line="240" w:lineRule="auto"/>
              <w:jc w:val="center"/>
              <w:rPr>
                <w:sz w:val="20"/>
                <w:szCs w:val="20"/>
              </w:rPr>
            </w:pPr>
          </w:p>
          <w:p w14:paraId="2B14A82F" w14:textId="77777777" w:rsidR="00DD6E5F" w:rsidRPr="00DD6E5F" w:rsidRDefault="00DD6E5F" w:rsidP="0050436D">
            <w:pPr>
              <w:spacing w:after="0" w:line="240" w:lineRule="auto"/>
              <w:jc w:val="center"/>
              <w:rPr>
                <w:sz w:val="20"/>
                <w:szCs w:val="20"/>
              </w:rPr>
            </w:pPr>
          </w:p>
          <w:p w14:paraId="5284E7D1" w14:textId="77777777" w:rsidR="00DD6E5F" w:rsidRPr="00DD6E5F" w:rsidRDefault="00DD6E5F" w:rsidP="0050436D">
            <w:pPr>
              <w:spacing w:after="0" w:line="240" w:lineRule="auto"/>
              <w:jc w:val="center"/>
              <w:rPr>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FBE2779" w14:textId="77777777" w:rsidR="00DD6E5F" w:rsidRPr="00DD6E5F" w:rsidRDefault="00DD6E5F" w:rsidP="00D26D24">
            <w:pPr>
              <w:spacing w:after="0" w:line="240" w:lineRule="auto"/>
              <w:jc w:val="center"/>
              <w:rPr>
                <w:sz w:val="20"/>
                <w:szCs w:val="20"/>
              </w:rPr>
            </w:pPr>
            <w:r w:rsidRPr="00DD6E5F">
              <w:rPr>
                <w:sz w:val="20"/>
                <w:szCs w:val="20"/>
              </w:rPr>
              <w:t>1</w:t>
            </w:r>
          </w:p>
          <w:p w14:paraId="4CFD3209" w14:textId="77777777" w:rsidR="00DD6E5F" w:rsidRPr="00DD6E5F" w:rsidRDefault="00DD6E5F" w:rsidP="00D26D24">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28755E62" w14:textId="77777777" w:rsidR="00DD6E5F" w:rsidRPr="00DD6E5F" w:rsidRDefault="00DD6E5F" w:rsidP="00DD6E5F">
            <w:pPr>
              <w:spacing w:after="0" w:line="240" w:lineRule="auto"/>
              <w:jc w:val="both"/>
              <w:rPr>
                <w:sz w:val="20"/>
                <w:szCs w:val="20"/>
              </w:rPr>
            </w:pPr>
            <w:r w:rsidRPr="00DD6E5F">
              <w:rPr>
                <w:sz w:val="20"/>
                <w:szCs w:val="20"/>
              </w:rPr>
              <w:t>Asphaltic Oil and Aggregate Surface Treatment: Region 1 Consists of Burlington, Camden, Gloucester, Salem, Cumberland, Atlantic, and Cape May Counties.</w:t>
            </w:r>
          </w:p>
          <w:p w14:paraId="39B2AAA5" w14:textId="77777777" w:rsidR="00DD6E5F" w:rsidRPr="00DD6E5F" w:rsidRDefault="00DD6E5F" w:rsidP="00DD6E5F">
            <w:pPr>
              <w:spacing w:after="0" w:line="240" w:lineRule="auto"/>
              <w:jc w:val="both"/>
              <w:rPr>
                <w:sz w:val="20"/>
                <w:szCs w:val="20"/>
              </w:rPr>
            </w:pPr>
            <w:r w:rsidRPr="00DD6E5F">
              <w:rPr>
                <w:sz w:val="20"/>
                <w:szCs w:val="20"/>
              </w:rPr>
              <w:t>This Price Line Item is for Method 1 – Double Coat Application.</w:t>
            </w:r>
          </w:p>
        </w:tc>
      </w:tr>
      <w:tr w:rsidR="00DD6E5F" w:rsidRPr="00DD6E5F" w14:paraId="6956F065" w14:textId="77777777" w:rsidTr="00D26D24">
        <w:trPr>
          <w:trHeight w:val="997"/>
        </w:trPr>
        <w:tc>
          <w:tcPr>
            <w:tcW w:w="0" w:type="auto"/>
            <w:vMerge/>
            <w:tcBorders>
              <w:top w:val="nil"/>
              <w:left w:val="single" w:sz="8" w:space="0" w:color="auto"/>
              <w:bottom w:val="single" w:sz="8" w:space="0" w:color="auto"/>
              <w:right w:val="single" w:sz="8" w:space="0" w:color="auto"/>
            </w:tcBorders>
            <w:vAlign w:val="center"/>
            <w:hideMark/>
          </w:tcPr>
          <w:p w14:paraId="175B4099" w14:textId="77777777" w:rsidR="00DD6E5F" w:rsidRPr="00DD6E5F" w:rsidRDefault="00DD6E5F" w:rsidP="0050436D">
            <w:pPr>
              <w:spacing w:after="0" w:line="240" w:lineRule="auto"/>
              <w:jc w:val="center"/>
              <w:rPr>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C9E3D5" w14:textId="77777777" w:rsidR="00DD6E5F" w:rsidRPr="00DD6E5F" w:rsidRDefault="00DD6E5F" w:rsidP="00D26D24">
            <w:pPr>
              <w:spacing w:after="0" w:line="240" w:lineRule="auto"/>
              <w:jc w:val="center"/>
              <w:rPr>
                <w:sz w:val="20"/>
                <w:szCs w:val="20"/>
              </w:rPr>
            </w:pPr>
            <w:r w:rsidRPr="00DD6E5F">
              <w:rPr>
                <w:sz w:val="20"/>
                <w:szCs w:val="20"/>
              </w:rPr>
              <w:t>2</w:t>
            </w: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36362956" w14:textId="77777777" w:rsidR="00DD6E5F" w:rsidRPr="00DD6E5F" w:rsidRDefault="00DD6E5F" w:rsidP="00DD6E5F">
            <w:pPr>
              <w:spacing w:after="0" w:line="240" w:lineRule="auto"/>
              <w:jc w:val="both"/>
              <w:rPr>
                <w:sz w:val="20"/>
                <w:szCs w:val="20"/>
              </w:rPr>
            </w:pPr>
            <w:r w:rsidRPr="00DD6E5F">
              <w:rPr>
                <w:sz w:val="20"/>
                <w:szCs w:val="20"/>
              </w:rPr>
              <w:t>Asphaltic Oil and Aggregate Surface Treatment: Region 1 Consists of Burlington, Camden, Gloucester, Salem, Cumberland, Atlantic, and Cape May Counties.</w:t>
            </w:r>
          </w:p>
          <w:p w14:paraId="56DCA29B" w14:textId="77777777" w:rsidR="00DD6E5F" w:rsidRPr="00DD6E5F" w:rsidRDefault="00DD6E5F" w:rsidP="00DD6E5F">
            <w:pPr>
              <w:spacing w:after="0" w:line="240" w:lineRule="auto"/>
              <w:jc w:val="both"/>
              <w:rPr>
                <w:sz w:val="20"/>
                <w:szCs w:val="20"/>
              </w:rPr>
            </w:pPr>
            <w:r w:rsidRPr="00DD6E5F">
              <w:rPr>
                <w:sz w:val="20"/>
                <w:szCs w:val="20"/>
              </w:rPr>
              <w:t>This Price Line Item is for Method 2 – Single Coat Application.</w:t>
            </w:r>
          </w:p>
        </w:tc>
      </w:tr>
      <w:tr w:rsidR="00DD6E5F" w:rsidRPr="00DD6E5F" w14:paraId="48B742CA" w14:textId="77777777" w:rsidTr="00D26D24">
        <w:tc>
          <w:tcPr>
            <w:tcW w:w="18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7513599" w14:textId="77777777" w:rsidR="00DD6E5F" w:rsidRPr="00DD6E5F" w:rsidRDefault="00DD6E5F" w:rsidP="0050436D">
            <w:pPr>
              <w:spacing w:after="0" w:line="240" w:lineRule="auto"/>
              <w:jc w:val="center"/>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1181FF6F" w14:textId="77777777" w:rsidR="00DD6E5F" w:rsidRPr="00DD6E5F" w:rsidRDefault="00DD6E5F" w:rsidP="00D26D24">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tcPr>
          <w:p w14:paraId="4330F86D" w14:textId="77777777" w:rsidR="00DD6E5F" w:rsidRPr="00DD6E5F" w:rsidRDefault="00DD6E5F" w:rsidP="00DD6E5F">
            <w:pPr>
              <w:spacing w:after="0" w:line="240" w:lineRule="auto"/>
              <w:jc w:val="both"/>
              <w:rPr>
                <w:sz w:val="20"/>
                <w:szCs w:val="20"/>
              </w:rPr>
            </w:pPr>
          </w:p>
        </w:tc>
      </w:tr>
      <w:tr w:rsidR="00DD6E5F" w:rsidRPr="00DD6E5F" w14:paraId="3CDB237E" w14:textId="77777777" w:rsidTr="00D26D24">
        <w:tc>
          <w:tcPr>
            <w:tcW w:w="186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87F38D" w14:textId="77777777" w:rsidR="005562EB" w:rsidRDefault="00DD6E5F" w:rsidP="0050436D">
            <w:pPr>
              <w:spacing w:after="0" w:line="240" w:lineRule="auto"/>
              <w:jc w:val="center"/>
              <w:rPr>
                <w:b/>
                <w:bCs/>
                <w:sz w:val="20"/>
                <w:szCs w:val="20"/>
              </w:rPr>
            </w:pPr>
            <w:r w:rsidRPr="00DD6E5F">
              <w:rPr>
                <w:b/>
                <w:bCs/>
                <w:sz w:val="20"/>
                <w:szCs w:val="20"/>
              </w:rPr>
              <w:t>Region 2</w:t>
            </w:r>
          </w:p>
          <w:p w14:paraId="398A2D61" w14:textId="17F0C12D" w:rsidR="00DD6E5F" w:rsidRPr="00DD6E5F" w:rsidRDefault="00DD6E5F" w:rsidP="0050436D">
            <w:pPr>
              <w:spacing w:after="0" w:line="240" w:lineRule="auto"/>
              <w:jc w:val="center"/>
              <w:rPr>
                <w:b/>
                <w:bCs/>
                <w:sz w:val="20"/>
                <w:szCs w:val="20"/>
              </w:rPr>
            </w:pPr>
            <w:r w:rsidRPr="00DD6E5F">
              <w:rPr>
                <w:b/>
                <w:bCs/>
                <w:sz w:val="20"/>
                <w:szCs w:val="20"/>
              </w:rPr>
              <w:t>(Price Lines 3-4)</w:t>
            </w: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FBAE98" w14:textId="77777777" w:rsidR="00DD6E5F" w:rsidRPr="00DD6E5F" w:rsidRDefault="00DD6E5F" w:rsidP="00D26D24">
            <w:pPr>
              <w:spacing w:after="0" w:line="240" w:lineRule="auto"/>
              <w:jc w:val="center"/>
              <w:rPr>
                <w:sz w:val="20"/>
                <w:szCs w:val="20"/>
              </w:rPr>
            </w:pPr>
            <w:r w:rsidRPr="00DD6E5F">
              <w:rPr>
                <w:sz w:val="20"/>
                <w:szCs w:val="20"/>
              </w:rPr>
              <w:t>3</w:t>
            </w: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4665B437" w14:textId="77777777" w:rsidR="00DD6E5F" w:rsidRPr="00DD6E5F" w:rsidRDefault="00DD6E5F" w:rsidP="00DD6E5F">
            <w:pPr>
              <w:spacing w:after="0" w:line="240" w:lineRule="auto"/>
              <w:jc w:val="both"/>
              <w:rPr>
                <w:sz w:val="20"/>
                <w:szCs w:val="20"/>
              </w:rPr>
            </w:pPr>
            <w:r w:rsidRPr="00DD6E5F">
              <w:rPr>
                <w:sz w:val="20"/>
                <w:szCs w:val="20"/>
              </w:rPr>
              <w:t>Asphaltic Oil and Aggregate Surface Treatment: Region 2 Consists of Essex, Union, Mercer, Hunterdon, Somerset, and Warren Counties.</w:t>
            </w:r>
          </w:p>
          <w:p w14:paraId="46BF8842" w14:textId="77777777" w:rsidR="00DD6E5F" w:rsidRPr="00DD6E5F" w:rsidRDefault="00DD6E5F" w:rsidP="00DD6E5F">
            <w:pPr>
              <w:spacing w:after="0" w:line="240" w:lineRule="auto"/>
              <w:jc w:val="both"/>
              <w:rPr>
                <w:sz w:val="20"/>
                <w:szCs w:val="20"/>
              </w:rPr>
            </w:pPr>
            <w:r w:rsidRPr="00DD6E5F">
              <w:rPr>
                <w:sz w:val="20"/>
                <w:szCs w:val="20"/>
              </w:rPr>
              <w:t>This Price Line Item is for Method 1 – Double Coat Application.</w:t>
            </w:r>
          </w:p>
        </w:tc>
      </w:tr>
      <w:tr w:rsidR="00DD6E5F" w:rsidRPr="00DD6E5F" w14:paraId="760544DD" w14:textId="77777777" w:rsidTr="00D26D24">
        <w:tc>
          <w:tcPr>
            <w:tcW w:w="0" w:type="auto"/>
            <w:vMerge/>
            <w:tcBorders>
              <w:top w:val="nil"/>
              <w:left w:val="single" w:sz="8" w:space="0" w:color="auto"/>
              <w:bottom w:val="single" w:sz="8" w:space="0" w:color="auto"/>
              <w:right w:val="single" w:sz="8" w:space="0" w:color="auto"/>
            </w:tcBorders>
            <w:vAlign w:val="center"/>
            <w:hideMark/>
          </w:tcPr>
          <w:p w14:paraId="3DED789B" w14:textId="77777777" w:rsidR="00DD6E5F" w:rsidRPr="00DD6E5F" w:rsidRDefault="00DD6E5F" w:rsidP="0050436D">
            <w:pPr>
              <w:spacing w:after="0" w:line="240" w:lineRule="auto"/>
              <w:jc w:val="center"/>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5A38B85C" w14:textId="77777777" w:rsidR="00DD6E5F" w:rsidRPr="00DD6E5F" w:rsidRDefault="00DD6E5F" w:rsidP="00D26D24">
            <w:pPr>
              <w:spacing w:after="0" w:line="240" w:lineRule="auto"/>
              <w:jc w:val="center"/>
              <w:rPr>
                <w:sz w:val="20"/>
                <w:szCs w:val="20"/>
              </w:rPr>
            </w:pPr>
            <w:r w:rsidRPr="00DD6E5F">
              <w:rPr>
                <w:sz w:val="20"/>
                <w:szCs w:val="20"/>
              </w:rPr>
              <w:t>4</w:t>
            </w:r>
          </w:p>
          <w:p w14:paraId="4D058A65" w14:textId="77777777" w:rsidR="00DD6E5F" w:rsidRPr="00DD6E5F" w:rsidRDefault="00DD6E5F" w:rsidP="00D26D24">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689B30E3" w14:textId="77777777" w:rsidR="00DD6E5F" w:rsidRPr="00DD6E5F" w:rsidRDefault="00DD6E5F" w:rsidP="00DD6E5F">
            <w:pPr>
              <w:spacing w:after="0" w:line="240" w:lineRule="auto"/>
              <w:jc w:val="both"/>
              <w:rPr>
                <w:sz w:val="20"/>
                <w:szCs w:val="20"/>
              </w:rPr>
            </w:pPr>
            <w:r w:rsidRPr="00DD6E5F">
              <w:rPr>
                <w:sz w:val="20"/>
                <w:szCs w:val="20"/>
              </w:rPr>
              <w:t>Asphaltic Oil and Aggregate Surface Treatment: Region 2 Consists of Essex, Union, Mercer, Hunterdon, Somerset, and Warren Counties.</w:t>
            </w:r>
          </w:p>
          <w:p w14:paraId="24AF5965" w14:textId="77777777" w:rsidR="00DD6E5F" w:rsidRPr="00DD6E5F" w:rsidRDefault="00DD6E5F" w:rsidP="00DD6E5F">
            <w:pPr>
              <w:spacing w:after="0" w:line="240" w:lineRule="auto"/>
              <w:jc w:val="both"/>
              <w:rPr>
                <w:sz w:val="20"/>
                <w:szCs w:val="20"/>
              </w:rPr>
            </w:pPr>
            <w:r w:rsidRPr="00DD6E5F">
              <w:rPr>
                <w:sz w:val="20"/>
                <w:szCs w:val="20"/>
              </w:rPr>
              <w:t>This Price Line Item is for Method 2 – Single Coat Application.</w:t>
            </w:r>
          </w:p>
        </w:tc>
      </w:tr>
      <w:tr w:rsidR="00DD6E5F" w:rsidRPr="00DD6E5F" w14:paraId="6191D342" w14:textId="77777777" w:rsidTr="00D26D24">
        <w:tc>
          <w:tcPr>
            <w:tcW w:w="18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2FD5EF" w14:textId="77777777" w:rsidR="00DD6E5F" w:rsidRPr="00DD6E5F" w:rsidRDefault="00DD6E5F" w:rsidP="0050436D">
            <w:pPr>
              <w:spacing w:after="0" w:line="240" w:lineRule="auto"/>
              <w:jc w:val="center"/>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1D2F1136" w14:textId="77777777" w:rsidR="00DD6E5F" w:rsidRPr="00DD6E5F" w:rsidRDefault="00DD6E5F" w:rsidP="00D26D24">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tcPr>
          <w:p w14:paraId="31B400DC" w14:textId="77777777" w:rsidR="00DD6E5F" w:rsidRPr="00DD6E5F" w:rsidRDefault="00DD6E5F" w:rsidP="00DD6E5F">
            <w:pPr>
              <w:spacing w:after="0" w:line="240" w:lineRule="auto"/>
              <w:jc w:val="both"/>
              <w:rPr>
                <w:sz w:val="20"/>
                <w:szCs w:val="20"/>
              </w:rPr>
            </w:pPr>
          </w:p>
        </w:tc>
      </w:tr>
      <w:tr w:rsidR="00DD6E5F" w:rsidRPr="00DD6E5F" w14:paraId="296FD740" w14:textId="77777777" w:rsidTr="00D26D24">
        <w:trPr>
          <w:trHeight w:val="952"/>
        </w:trPr>
        <w:tc>
          <w:tcPr>
            <w:tcW w:w="186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5793EE" w14:textId="77777777" w:rsidR="005562EB" w:rsidRDefault="00DD6E5F" w:rsidP="0050436D">
            <w:pPr>
              <w:spacing w:after="0" w:line="240" w:lineRule="auto"/>
              <w:jc w:val="center"/>
              <w:rPr>
                <w:b/>
                <w:bCs/>
                <w:sz w:val="20"/>
                <w:szCs w:val="20"/>
              </w:rPr>
            </w:pPr>
            <w:r w:rsidRPr="00DD6E5F">
              <w:rPr>
                <w:b/>
                <w:bCs/>
                <w:sz w:val="20"/>
                <w:szCs w:val="20"/>
              </w:rPr>
              <w:t>Region 3</w:t>
            </w:r>
          </w:p>
          <w:p w14:paraId="326274ED" w14:textId="0A2FAA7A" w:rsidR="00DD6E5F" w:rsidRPr="00DD6E5F" w:rsidRDefault="00DD6E5F" w:rsidP="0050436D">
            <w:pPr>
              <w:spacing w:after="0" w:line="240" w:lineRule="auto"/>
              <w:jc w:val="center"/>
              <w:rPr>
                <w:b/>
                <w:bCs/>
                <w:sz w:val="20"/>
                <w:szCs w:val="20"/>
              </w:rPr>
            </w:pPr>
            <w:r w:rsidRPr="00DD6E5F">
              <w:rPr>
                <w:b/>
                <w:bCs/>
                <w:sz w:val="20"/>
                <w:szCs w:val="20"/>
              </w:rPr>
              <w:t>(Price Lines 5-6)</w:t>
            </w: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062C7BCC" w14:textId="77777777" w:rsidR="00DD6E5F" w:rsidRPr="00DD6E5F" w:rsidRDefault="00DD6E5F" w:rsidP="00D26D24">
            <w:pPr>
              <w:spacing w:after="0" w:line="240" w:lineRule="auto"/>
              <w:jc w:val="center"/>
              <w:rPr>
                <w:sz w:val="20"/>
                <w:szCs w:val="20"/>
              </w:rPr>
            </w:pPr>
            <w:r w:rsidRPr="00DD6E5F">
              <w:rPr>
                <w:sz w:val="20"/>
                <w:szCs w:val="20"/>
              </w:rPr>
              <w:t>5</w:t>
            </w:r>
          </w:p>
          <w:p w14:paraId="7395F076" w14:textId="77777777" w:rsidR="00DD6E5F" w:rsidRPr="00DD6E5F" w:rsidRDefault="00DD6E5F" w:rsidP="00D26D24">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5A36D747" w14:textId="77777777" w:rsidR="00DD6E5F" w:rsidRPr="00DD6E5F" w:rsidRDefault="00DD6E5F" w:rsidP="00DD6E5F">
            <w:pPr>
              <w:spacing w:after="0" w:line="240" w:lineRule="auto"/>
              <w:jc w:val="both"/>
              <w:rPr>
                <w:sz w:val="20"/>
                <w:szCs w:val="20"/>
              </w:rPr>
            </w:pPr>
            <w:r w:rsidRPr="00DD6E5F">
              <w:rPr>
                <w:sz w:val="20"/>
                <w:szCs w:val="20"/>
              </w:rPr>
              <w:t>Asphaltic Oil and Aggregate Surface Treatment: Region 3 Consists of Sussex, Bergen, Warren, Morris, and Passaic Counties.</w:t>
            </w:r>
          </w:p>
          <w:p w14:paraId="04ED94BD" w14:textId="77777777" w:rsidR="00DD6E5F" w:rsidRPr="00DD6E5F" w:rsidRDefault="00DD6E5F" w:rsidP="00DD6E5F">
            <w:pPr>
              <w:spacing w:after="0" w:line="240" w:lineRule="auto"/>
              <w:jc w:val="both"/>
              <w:rPr>
                <w:sz w:val="20"/>
                <w:szCs w:val="20"/>
              </w:rPr>
            </w:pPr>
            <w:r w:rsidRPr="00DD6E5F">
              <w:rPr>
                <w:sz w:val="20"/>
                <w:szCs w:val="20"/>
              </w:rPr>
              <w:t>This Price Line Item is for Method 1 – Double Coat Application.</w:t>
            </w:r>
          </w:p>
        </w:tc>
      </w:tr>
      <w:tr w:rsidR="00DD6E5F" w:rsidRPr="00DD6E5F" w14:paraId="16FD8830" w14:textId="77777777" w:rsidTr="00D26D24">
        <w:tc>
          <w:tcPr>
            <w:tcW w:w="0" w:type="auto"/>
            <w:vMerge/>
            <w:tcBorders>
              <w:top w:val="nil"/>
              <w:left w:val="single" w:sz="8" w:space="0" w:color="auto"/>
              <w:bottom w:val="single" w:sz="8" w:space="0" w:color="auto"/>
              <w:right w:val="single" w:sz="8" w:space="0" w:color="auto"/>
            </w:tcBorders>
            <w:vAlign w:val="center"/>
            <w:hideMark/>
          </w:tcPr>
          <w:p w14:paraId="42A17BC1" w14:textId="77777777" w:rsidR="00DD6E5F" w:rsidRPr="00DD6E5F" w:rsidRDefault="00DD6E5F" w:rsidP="0050436D">
            <w:pPr>
              <w:spacing w:after="0" w:line="240" w:lineRule="auto"/>
              <w:jc w:val="center"/>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157C38" w14:textId="77777777" w:rsidR="00DD6E5F" w:rsidRPr="00DD6E5F" w:rsidRDefault="00DD6E5F" w:rsidP="00D26D24">
            <w:pPr>
              <w:spacing w:after="0" w:line="240" w:lineRule="auto"/>
              <w:jc w:val="center"/>
              <w:rPr>
                <w:sz w:val="20"/>
                <w:szCs w:val="20"/>
              </w:rPr>
            </w:pPr>
            <w:r w:rsidRPr="00DD6E5F">
              <w:rPr>
                <w:sz w:val="20"/>
                <w:szCs w:val="20"/>
              </w:rPr>
              <w:t>6</w:t>
            </w: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7B4B59C4" w14:textId="77777777" w:rsidR="00DD6E5F" w:rsidRPr="00DD6E5F" w:rsidRDefault="00DD6E5F" w:rsidP="00DD6E5F">
            <w:pPr>
              <w:spacing w:after="0" w:line="240" w:lineRule="auto"/>
              <w:jc w:val="both"/>
              <w:rPr>
                <w:sz w:val="20"/>
                <w:szCs w:val="20"/>
              </w:rPr>
            </w:pPr>
            <w:r w:rsidRPr="00DD6E5F">
              <w:rPr>
                <w:sz w:val="20"/>
                <w:szCs w:val="20"/>
              </w:rPr>
              <w:t>Asphaltic Oil and Aggregate Surface Treatment: Region 3 Consists of Sussex, Bergen, Warren, Mor</w:t>
            </w:r>
            <w:bookmarkStart w:id="99" w:name="_GoBack"/>
            <w:bookmarkEnd w:id="99"/>
            <w:r w:rsidRPr="00DD6E5F">
              <w:rPr>
                <w:sz w:val="20"/>
                <w:szCs w:val="20"/>
              </w:rPr>
              <w:t>ris, and Passaic Counties.</w:t>
            </w:r>
          </w:p>
          <w:p w14:paraId="14BFA3D9" w14:textId="77777777" w:rsidR="00DD6E5F" w:rsidRPr="00DD6E5F" w:rsidRDefault="00DD6E5F" w:rsidP="00DD6E5F">
            <w:pPr>
              <w:spacing w:after="0" w:line="240" w:lineRule="auto"/>
              <w:jc w:val="both"/>
              <w:rPr>
                <w:sz w:val="20"/>
                <w:szCs w:val="20"/>
              </w:rPr>
            </w:pPr>
            <w:r w:rsidRPr="00DD6E5F">
              <w:rPr>
                <w:sz w:val="20"/>
                <w:szCs w:val="20"/>
              </w:rPr>
              <w:t>This Price Line Item is for Method 2 – Single Coat Application.</w:t>
            </w:r>
          </w:p>
        </w:tc>
      </w:tr>
      <w:tr w:rsidR="00DD6E5F" w:rsidRPr="00DD6E5F" w14:paraId="6EFC45B3" w14:textId="77777777" w:rsidTr="00D26D24">
        <w:trPr>
          <w:trHeight w:val="385"/>
        </w:trPr>
        <w:tc>
          <w:tcPr>
            <w:tcW w:w="18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75E5070" w14:textId="77777777" w:rsidR="00DD6E5F" w:rsidRPr="00DD6E5F" w:rsidRDefault="00DD6E5F" w:rsidP="0050436D">
            <w:pPr>
              <w:spacing w:after="0" w:line="240" w:lineRule="auto"/>
              <w:jc w:val="center"/>
              <w:rPr>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1840989B" w14:textId="77777777" w:rsidR="00DD6E5F" w:rsidRPr="00DD6E5F" w:rsidRDefault="00DD6E5F" w:rsidP="00D26D24">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tcPr>
          <w:p w14:paraId="012B2377" w14:textId="77777777" w:rsidR="00DD6E5F" w:rsidRPr="00DD6E5F" w:rsidRDefault="00DD6E5F" w:rsidP="00DD6E5F">
            <w:pPr>
              <w:spacing w:after="0" w:line="240" w:lineRule="auto"/>
              <w:jc w:val="both"/>
              <w:rPr>
                <w:sz w:val="20"/>
                <w:szCs w:val="20"/>
              </w:rPr>
            </w:pPr>
          </w:p>
        </w:tc>
      </w:tr>
      <w:tr w:rsidR="00DD6E5F" w:rsidRPr="00DD6E5F" w14:paraId="398F0350" w14:textId="77777777" w:rsidTr="00D26D24">
        <w:trPr>
          <w:trHeight w:val="772"/>
        </w:trPr>
        <w:tc>
          <w:tcPr>
            <w:tcW w:w="186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F1F2A1" w14:textId="77777777" w:rsidR="005562EB" w:rsidRDefault="00DD6E5F" w:rsidP="0050436D">
            <w:pPr>
              <w:spacing w:after="0" w:line="240" w:lineRule="auto"/>
              <w:jc w:val="center"/>
              <w:rPr>
                <w:b/>
                <w:bCs/>
                <w:sz w:val="20"/>
                <w:szCs w:val="20"/>
              </w:rPr>
            </w:pPr>
            <w:r w:rsidRPr="00DD6E5F">
              <w:rPr>
                <w:b/>
                <w:bCs/>
                <w:sz w:val="20"/>
                <w:szCs w:val="20"/>
              </w:rPr>
              <w:t>Region 4</w:t>
            </w:r>
          </w:p>
          <w:p w14:paraId="5F0ACA14" w14:textId="31D282D5" w:rsidR="00DD6E5F" w:rsidRPr="00DD6E5F" w:rsidRDefault="00DD6E5F" w:rsidP="0050436D">
            <w:pPr>
              <w:spacing w:after="0" w:line="240" w:lineRule="auto"/>
              <w:jc w:val="center"/>
              <w:rPr>
                <w:b/>
                <w:bCs/>
                <w:sz w:val="20"/>
                <w:szCs w:val="20"/>
              </w:rPr>
            </w:pPr>
            <w:r w:rsidRPr="00DD6E5F">
              <w:rPr>
                <w:b/>
                <w:bCs/>
                <w:sz w:val="20"/>
                <w:szCs w:val="20"/>
              </w:rPr>
              <w:t>(Price Lines 7-8)</w:t>
            </w: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F755C8" w14:textId="77777777" w:rsidR="00DD6E5F" w:rsidRPr="00DD6E5F" w:rsidRDefault="00DD6E5F" w:rsidP="00D26D24">
            <w:pPr>
              <w:spacing w:after="0" w:line="240" w:lineRule="auto"/>
              <w:jc w:val="center"/>
              <w:rPr>
                <w:sz w:val="20"/>
                <w:szCs w:val="20"/>
              </w:rPr>
            </w:pPr>
            <w:r w:rsidRPr="00DD6E5F">
              <w:rPr>
                <w:sz w:val="20"/>
                <w:szCs w:val="20"/>
              </w:rPr>
              <w:t>7</w:t>
            </w: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1AA29E71" w14:textId="77777777" w:rsidR="00DD6E5F" w:rsidRPr="00DD6E5F" w:rsidRDefault="00DD6E5F" w:rsidP="00DD6E5F">
            <w:pPr>
              <w:spacing w:after="0" w:line="240" w:lineRule="auto"/>
              <w:jc w:val="both"/>
              <w:rPr>
                <w:sz w:val="20"/>
                <w:szCs w:val="20"/>
              </w:rPr>
            </w:pPr>
            <w:r w:rsidRPr="00DD6E5F">
              <w:rPr>
                <w:sz w:val="20"/>
                <w:szCs w:val="20"/>
              </w:rPr>
              <w:t>Asphaltic Oil and Aggregate Surface Treatment: Region 4 Consists of Monmouth, Middlesex, Hudson, and Ocean Counties.</w:t>
            </w:r>
          </w:p>
          <w:p w14:paraId="6BA52526" w14:textId="77777777" w:rsidR="00DD6E5F" w:rsidRPr="00DD6E5F" w:rsidRDefault="00DD6E5F" w:rsidP="00DD6E5F">
            <w:pPr>
              <w:spacing w:after="0" w:line="240" w:lineRule="auto"/>
              <w:jc w:val="both"/>
              <w:rPr>
                <w:sz w:val="20"/>
                <w:szCs w:val="20"/>
              </w:rPr>
            </w:pPr>
            <w:r w:rsidRPr="00DD6E5F">
              <w:rPr>
                <w:sz w:val="20"/>
                <w:szCs w:val="20"/>
              </w:rPr>
              <w:t>This Price Line Item is for Method 1 – Double Coat Application.</w:t>
            </w:r>
          </w:p>
        </w:tc>
      </w:tr>
      <w:tr w:rsidR="00DD6E5F" w:rsidRPr="00DD6E5F" w14:paraId="7FFF921A" w14:textId="77777777" w:rsidTr="00D26D24">
        <w:tc>
          <w:tcPr>
            <w:tcW w:w="0" w:type="auto"/>
            <w:vMerge/>
            <w:tcBorders>
              <w:top w:val="nil"/>
              <w:left w:val="single" w:sz="8" w:space="0" w:color="auto"/>
              <w:bottom w:val="single" w:sz="8" w:space="0" w:color="auto"/>
              <w:right w:val="single" w:sz="8" w:space="0" w:color="auto"/>
            </w:tcBorders>
            <w:vAlign w:val="center"/>
            <w:hideMark/>
          </w:tcPr>
          <w:p w14:paraId="3E7EEC1B" w14:textId="77777777" w:rsidR="00DD6E5F" w:rsidRPr="00DD6E5F" w:rsidRDefault="00DD6E5F" w:rsidP="00DD6E5F">
            <w:pPr>
              <w:spacing w:after="0" w:line="240" w:lineRule="auto"/>
              <w:jc w:val="both"/>
              <w:rPr>
                <w:b/>
                <w:bCs/>
                <w:sz w:val="20"/>
                <w:szCs w:val="20"/>
              </w:rPr>
            </w:pPr>
          </w:p>
        </w:tc>
        <w:tc>
          <w:tcPr>
            <w:tcW w:w="1868" w:type="dxa"/>
            <w:tcBorders>
              <w:top w:val="nil"/>
              <w:left w:val="nil"/>
              <w:bottom w:val="single" w:sz="8" w:space="0" w:color="auto"/>
              <w:right w:val="single" w:sz="8" w:space="0" w:color="auto"/>
            </w:tcBorders>
            <w:tcMar>
              <w:top w:w="0" w:type="dxa"/>
              <w:left w:w="108" w:type="dxa"/>
              <w:bottom w:w="0" w:type="dxa"/>
              <w:right w:w="108" w:type="dxa"/>
            </w:tcMar>
            <w:vAlign w:val="center"/>
          </w:tcPr>
          <w:p w14:paraId="26348BB2" w14:textId="77777777" w:rsidR="00DD6E5F" w:rsidRPr="00DD6E5F" w:rsidRDefault="00DD6E5F" w:rsidP="00D26D24">
            <w:pPr>
              <w:spacing w:after="0" w:line="240" w:lineRule="auto"/>
              <w:jc w:val="center"/>
              <w:rPr>
                <w:sz w:val="20"/>
                <w:szCs w:val="20"/>
              </w:rPr>
            </w:pPr>
            <w:r w:rsidRPr="00DD6E5F">
              <w:rPr>
                <w:sz w:val="20"/>
                <w:szCs w:val="20"/>
              </w:rPr>
              <w:t>8</w:t>
            </w:r>
          </w:p>
          <w:p w14:paraId="48DFF4DE" w14:textId="77777777" w:rsidR="00DD6E5F" w:rsidRPr="00DD6E5F" w:rsidRDefault="00DD6E5F" w:rsidP="00D26D24">
            <w:pPr>
              <w:spacing w:after="0" w:line="240" w:lineRule="auto"/>
              <w:jc w:val="center"/>
              <w:rPr>
                <w:sz w:val="20"/>
                <w:szCs w:val="20"/>
              </w:rPr>
            </w:pPr>
          </w:p>
        </w:tc>
        <w:tc>
          <w:tcPr>
            <w:tcW w:w="6425" w:type="dxa"/>
            <w:tcBorders>
              <w:top w:val="nil"/>
              <w:left w:val="nil"/>
              <w:bottom w:val="single" w:sz="8" w:space="0" w:color="auto"/>
              <w:right w:val="single" w:sz="8" w:space="0" w:color="auto"/>
            </w:tcBorders>
            <w:tcMar>
              <w:top w:w="0" w:type="dxa"/>
              <w:left w:w="108" w:type="dxa"/>
              <w:bottom w:w="0" w:type="dxa"/>
              <w:right w:w="108" w:type="dxa"/>
            </w:tcMar>
            <w:hideMark/>
          </w:tcPr>
          <w:p w14:paraId="52C1D43F" w14:textId="77777777" w:rsidR="00DD6E5F" w:rsidRPr="00DD6E5F" w:rsidRDefault="00DD6E5F" w:rsidP="00DD6E5F">
            <w:pPr>
              <w:spacing w:after="0" w:line="240" w:lineRule="auto"/>
              <w:jc w:val="both"/>
              <w:rPr>
                <w:sz w:val="20"/>
                <w:szCs w:val="20"/>
              </w:rPr>
            </w:pPr>
            <w:r w:rsidRPr="00DD6E5F">
              <w:rPr>
                <w:sz w:val="20"/>
                <w:szCs w:val="20"/>
              </w:rPr>
              <w:t>Asphaltic Oil and Aggregate Surface Treatment: Region 4 Consists of Monmouth, Middlesex, Hudson, and Ocean Counties.</w:t>
            </w:r>
          </w:p>
          <w:p w14:paraId="70F8486E" w14:textId="77777777" w:rsidR="00DD6E5F" w:rsidRPr="00DD6E5F" w:rsidRDefault="00DD6E5F" w:rsidP="00DD6E5F">
            <w:pPr>
              <w:spacing w:after="0" w:line="240" w:lineRule="auto"/>
              <w:jc w:val="both"/>
              <w:rPr>
                <w:sz w:val="20"/>
                <w:szCs w:val="20"/>
              </w:rPr>
            </w:pPr>
            <w:r w:rsidRPr="00DD6E5F">
              <w:rPr>
                <w:sz w:val="20"/>
                <w:szCs w:val="20"/>
              </w:rPr>
              <w:t>This Price Line Item is for Method 2 – Single Coat Application.</w:t>
            </w:r>
          </w:p>
        </w:tc>
      </w:tr>
    </w:tbl>
    <w:p w14:paraId="0A94F040" w14:textId="77777777" w:rsidR="00DD6E5F" w:rsidRPr="00DD6E5F" w:rsidRDefault="00DD6E5F" w:rsidP="00DD6E5F">
      <w:pPr>
        <w:spacing w:after="0" w:line="240" w:lineRule="auto"/>
        <w:jc w:val="both"/>
        <w:rPr>
          <w:sz w:val="20"/>
          <w:szCs w:val="20"/>
        </w:rPr>
      </w:pPr>
    </w:p>
    <w:p w14:paraId="0ED18405" w14:textId="77777777" w:rsidR="00DD6E5F" w:rsidRPr="00DD6E5F" w:rsidRDefault="00DD6E5F" w:rsidP="00DD6E5F">
      <w:pPr>
        <w:spacing w:after="0" w:line="240" w:lineRule="auto"/>
        <w:jc w:val="both"/>
        <w:rPr>
          <w:sz w:val="20"/>
          <w:szCs w:val="20"/>
        </w:rPr>
      </w:pPr>
      <w:r w:rsidRPr="00DD6E5F">
        <w:rPr>
          <w:sz w:val="20"/>
          <w:szCs w:val="20"/>
        </w:rPr>
        <w:t xml:space="preserve">The State intends to make </w:t>
      </w:r>
      <w:r w:rsidRPr="00DD6E5F">
        <w:rPr>
          <w:sz w:val="20"/>
          <w:szCs w:val="20"/>
          <w:u w:val="single"/>
        </w:rPr>
        <w:t>one (1) award per Region (Region1, Region 2, Region 3, and Region 4)</w:t>
      </w:r>
      <w:r w:rsidRPr="00DD6E5F">
        <w:rPr>
          <w:sz w:val="20"/>
          <w:szCs w:val="20"/>
        </w:rPr>
        <w:t>, and each Region shall be awarded separately or any combination thereof. For each Region bid, the Bidder must be capable of providing services to any location as listed in Section 1.2.1 of this Bid Solicitation.</w:t>
      </w:r>
    </w:p>
    <w:p w14:paraId="4347141D" w14:textId="29551B6C" w:rsidR="000E472E" w:rsidRPr="00DD6E5F" w:rsidRDefault="00581A3B" w:rsidP="000E472E">
      <w:pPr>
        <w:spacing w:after="0" w:line="240" w:lineRule="auto"/>
        <w:jc w:val="both"/>
        <w:rPr>
          <w:sz w:val="20"/>
          <w:szCs w:val="20"/>
        </w:rPr>
      </w:pPr>
      <w:r w:rsidRPr="00BB6988">
        <w:rPr>
          <w:sz w:val="20"/>
          <w:szCs w:val="20"/>
        </w:rPr>
        <w:t xml:space="preserve"> </w:t>
      </w:r>
    </w:p>
    <w:p w14:paraId="18DB7075" w14:textId="44DBF4E4" w:rsidR="000E472E" w:rsidRPr="000E472E" w:rsidRDefault="000E472E" w:rsidP="000E472E">
      <w:pPr>
        <w:spacing w:after="0" w:line="240" w:lineRule="auto"/>
        <w:jc w:val="both"/>
        <w:rPr>
          <w:rFonts w:cstheme="minorHAnsi"/>
          <w:sz w:val="20"/>
          <w:szCs w:val="20"/>
        </w:rPr>
      </w:pPr>
      <w:r w:rsidRPr="000E472E">
        <w:rPr>
          <w:rFonts w:cstheme="minorHAnsi"/>
          <w:sz w:val="20"/>
          <w:szCs w:val="20"/>
        </w:rPr>
        <w:t>Bidders may submit a</w:t>
      </w:r>
      <w:r w:rsidR="00DD6E5F">
        <w:rPr>
          <w:rFonts w:cstheme="minorHAnsi"/>
          <w:sz w:val="20"/>
          <w:szCs w:val="20"/>
        </w:rPr>
        <w:t xml:space="preserve"> Quote for one, several or all R</w:t>
      </w:r>
      <w:r w:rsidRPr="000E472E">
        <w:rPr>
          <w:rFonts w:cstheme="minorHAnsi"/>
          <w:sz w:val="20"/>
          <w:szCs w:val="20"/>
        </w:rPr>
        <w:t>egions.</w:t>
      </w:r>
    </w:p>
    <w:p w14:paraId="3575FCC4" w14:textId="77777777" w:rsidR="000E472E" w:rsidRPr="000E472E" w:rsidRDefault="000E472E" w:rsidP="000E472E">
      <w:pPr>
        <w:spacing w:after="0" w:line="240" w:lineRule="auto"/>
        <w:jc w:val="both"/>
        <w:rPr>
          <w:sz w:val="20"/>
          <w:szCs w:val="20"/>
        </w:rPr>
      </w:pPr>
    </w:p>
    <w:p w14:paraId="0A6EB0E4" w14:textId="77777777" w:rsidR="000E472E" w:rsidRPr="000E472E" w:rsidRDefault="000E472E" w:rsidP="00301E8C">
      <w:pPr>
        <w:numPr>
          <w:ilvl w:val="0"/>
          <w:numId w:val="22"/>
        </w:numPr>
        <w:spacing w:after="0" w:line="240" w:lineRule="auto"/>
        <w:jc w:val="both"/>
        <w:rPr>
          <w:rFonts w:eastAsia="Times New Roman" w:cstheme="minorHAnsi"/>
          <w:sz w:val="20"/>
          <w:szCs w:val="20"/>
        </w:rPr>
      </w:pPr>
      <w:r w:rsidRPr="000E472E">
        <w:rPr>
          <w:rFonts w:eastAsia="Times New Roman" w:cstheme="minorHAnsi"/>
          <w:b/>
          <w:sz w:val="20"/>
          <w:szCs w:val="20"/>
          <w:u w:val="single"/>
        </w:rPr>
        <w:t>Step 1</w:t>
      </w:r>
      <w:r w:rsidRPr="000E472E">
        <w:rPr>
          <w:rFonts w:eastAsia="Times New Roman" w:cstheme="minorHAnsi"/>
          <w:b/>
          <w:sz w:val="20"/>
          <w:szCs w:val="20"/>
        </w:rPr>
        <w:t xml:space="preserve"> -</w:t>
      </w:r>
      <w:r w:rsidRPr="000E472E">
        <w:rPr>
          <w:rFonts w:eastAsia="Times New Roman" w:cstheme="minorHAnsi"/>
          <w:sz w:val="20"/>
          <w:szCs w:val="20"/>
        </w:rPr>
        <w:t xml:space="preserve"> The Bidder should enter the Bidder’s name in the field titled “Bidder Name:” located at the top of the State-Supplied Price Sheet.</w:t>
      </w:r>
    </w:p>
    <w:p w14:paraId="5384CB75" w14:textId="77777777" w:rsidR="000E472E" w:rsidRPr="000E472E" w:rsidRDefault="000E472E" w:rsidP="000E472E">
      <w:pPr>
        <w:spacing w:after="0" w:line="240" w:lineRule="auto"/>
        <w:ind w:left="720"/>
        <w:jc w:val="both"/>
        <w:rPr>
          <w:rFonts w:eastAsia="Times New Roman" w:cstheme="minorHAnsi"/>
          <w:sz w:val="20"/>
          <w:szCs w:val="20"/>
        </w:rPr>
      </w:pPr>
    </w:p>
    <w:p w14:paraId="09286646" w14:textId="72B6CE68" w:rsidR="000E472E" w:rsidRDefault="000E472E" w:rsidP="000E472E">
      <w:pPr>
        <w:numPr>
          <w:ilvl w:val="0"/>
          <w:numId w:val="22"/>
        </w:numPr>
        <w:spacing w:after="0" w:line="240" w:lineRule="auto"/>
        <w:jc w:val="both"/>
        <w:rPr>
          <w:rFonts w:eastAsia="Times New Roman" w:cstheme="minorHAnsi"/>
          <w:sz w:val="20"/>
          <w:szCs w:val="20"/>
        </w:rPr>
      </w:pPr>
      <w:r w:rsidRPr="000E472E">
        <w:rPr>
          <w:rFonts w:eastAsia="Times New Roman" w:cstheme="minorHAnsi"/>
          <w:b/>
          <w:sz w:val="20"/>
          <w:szCs w:val="20"/>
          <w:u w:val="single"/>
        </w:rPr>
        <w:t>Step 2</w:t>
      </w:r>
      <w:r w:rsidRPr="000E472E">
        <w:rPr>
          <w:rFonts w:eastAsia="Times New Roman" w:cstheme="minorHAnsi"/>
          <w:b/>
          <w:sz w:val="20"/>
          <w:szCs w:val="20"/>
        </w:rPr>
        <w:t xml:space="preserve"> –</w:t>
      </w:r>
      <w:r w:rsidRPr="000E472E">
        <w:rPr>
          <w:rFonts w:eastAsia="Times New Roman" w:cstheme="minorHAnsi"/>
          <w:sz w:val="20"/>
          <w:szCs w:val="20"/>
        </w:rPr>
        <w:t xml:space="preserve"> For Region 1</w:t>
      </w:r>
      <w:r w:rsidR="007A6FE1" w:rsidRPr="000E472E">
        <w:rPr>
          <w:rFonts w:eastAsia="Times New Roman" w:cstheme="minorHAnsi"/>
          <w:sz w:val="20"/>
          <w:szCs w:val="20"/>
        </w:rPr>
        <w:t>, Price</w:t>
      </w:r>
      <w:r w:rsidRPr="000E472E">
        <w:rPr>
          <w:rFonts w:eastAsia="Times New Roman" w:cstheme="minorHAnsi"/>
          <w:sz w:val="20"/>
          <w:szCs w:val="20"/>
        </w:rPr>
        <w:t xml:space="preserve"> Lines 1</w:t>
      </w:r>
      <w:r w:rsidR="00C46C09">
        <w:rPr>
          <w:rFonts w:eastAsia="Times New Roman" w:cstheme="minorHAnsi"/>
          <w:sz w:val="20"/>
          <w:szCs w:val="20"/>
        </w:rPr>
        <w:t xml:space="preserve"> </w:t>
      </w:r>
      <w:r w:rsidRPr="000E472E">
        <w:rPr>
          <w:rFonts w:eastAsia="Times New Roman" w:cstheme="minorHAnsi"/>
          <w:sz w:val="20"/>
          <w:szCs w:val="20"/>
        </w:rPr>
        <w:t xml:space="preserve">- 2, the Bidder shall insert a firm, fixed price in US dollars for Year 1, Year 2, and Year 3 in the </w:t>
      </w:r>
      <w:r w:rsidR="007A6FE1" w:rsidRPr="000E472E">
        <w:rPr>
          <w:rFonts w:eastAsia="Times New Roman" w:cstheme="minorHAnsi"/>
          <w:sz w:val="20"/>
          <w:szCs w:val="20"/>
        </w:rPr>
        <w:t>corresponding columns</w:t>
      </w:r>
      <w:r w:rsidRPr="000E472E">
        <w:rPr>
          <w:rFonts w:eastAsia="Times New Roman" w:cstheme="minorHAnsi"/>
          <w:sz w:val="20"/>
          <w:szCs w:val="20"/>
        </w:rPr>
        <w:t xml:space="preserve"> titled “Unit Pricing –Year 1”, “Unit Pricing –Year 2”, and “Unit Pricing –Year 3) on the State-Supplied Price Sheet.  If a Bidder leaves the unit price column blank, it shall be considered that the Bidder provided no Quote for that price line item. </w:t>
      </w:r>
    </w:p>
    <w:p w14:paraId="6D8C70C9" w14:textId="65D51603" w:rsidR="00DD6E5F" w:rsidRPr="00DD6E5F" w:rsidRDefault="00DD6E5F" w:rsidP="00DD6E5F">
      <w:pPr>
        <w:spacing w:after="0" w:line="240" w:lineRule="auto"/>
        <w:jc w:val="both"/>
        <w:rPr>
          <w:rFonts w:eastAsia="Times New Roman" w:cstheme="minorHAnsi"/>
          <w:sz w:val="20"/>
          <w:szCs w:val="20"/>
        </w:rPr>
      </w:pPr>
    </w:p>
    <w:p w14:paraId="03A2265C" w14:textId="6A25AD54" w:rsidR="000E472E" w:rsidRDefault="000E472E" w:rsidP="000E472E">
      <w:pPr>
        <w:numPr>
          <w:ilvl w:val="0"/>
          <w:numId w:val="22"/>
        </w:numPr>
        <w:spacing w:after="0" w:line="240" w:lineRule="auto"/>
        <w:jc w:val="both"/>
        <w:rPr>
          <w:rFonts w:eastAsia="Times New Roman" w:cstheme="minorHAnsi"/>
          <w:sz w:val="20"/>
          <w:szCs w:val="20"/>
        </w:rPr>
      </w:pPr>
      <w:r w:rsidRPr="000E472E">
        <w:rPr>
          <w:rFonts w:eastAsia="Times New Roman" w:cstheme="minorHAnsi"/>
          <w:b/>
          <w:sz w:val="20"/>
          <w:szCs w:val="20"/>
          <w:u w:val="single"/>
        </w:rPr>
        <w:lastRenderedPageBreak/>
        <w:t>Step 3</w:t>
      </w:r>
      <w:r w:rsidRPr="000E472E">
        <w:rPr>
          <w:rFonts w:eastAsia="Times New Roman" w:cstheme="minorHAnsi"/>
          <w:b/>
          <w:sz w:val="20"/>
          <w:szCs w:val="20"/>
        </w:rPr>
        <w:t xml:space="preserve"> - </w:t>
      </w:r>
      <w:r w:rsidRPr="000E472E">
        <w:rPr>
          <w:rFonts w:eastAsia="Times New Roman" w:cstheme="minorHAnsi"/>
          <w:sz w:val="20"/>
          <w:szCs w:val="20"/>
        </w:rPr>
        <w:t>For Region 2, Price Lines 3 – 4</w:t>
      </w:r>
      <w:r w:rsidR="007A6FE1" w:rsidRPr="000E472E">
        <w:rPr>
          <w:rFonts w:eastAsia="Times New Roman" w:cstheme="minorHAnsi"/>
          <w:sz w:val="20"/>
          <w:szCs w:val="20"/>
        </w:rPr>
        <w:t>, the</w:t>
      </w:r>
      <w:r w:rsidRPr="000E472E">
        <w:rPr>
          <w:rFonts w:eastAsia="Times New Roman" w:cstheme="minorHAnsi"/>
          <w:sz w:val="20"/>
          <w:szCs w:val="20"/>
        </w:rPr>
        <w:t xml:space="preserve"> Bidder shall insert a firm, fixed price in US dollars for Year 1, Year 2, and Year 3 in the </w:t>
      </w:r>
      <w:r w:rsidR="007A6FE1" w:rsidRPr="000E472E">
        <w:rPr>
          <w:rFonts w:eastAsia="Times New Roman" w:cstheme="minorHAnsi"/>
          <w:sz w:val="20"/>
          <w:szCs w:val="20"/>
        </w:rPr>
        <w:t>corresponding columns</w:t>
      </w:r>
      <w:r w:rsidRPr="000E472E">
        <w:rPr>
          <w:rFonts w:eastAsia="Times New Roman" w:cstheme="minorHAnsi"/>
          <w:sz w:val="20"/>
          <w:szCs w:val="20"/>
        </w:rPr>
        <w:t xml:space="preserve"> titled “Unit Pricing –Year 1”, “Unit Pricing –Year 2”, and “Unit Pricing –Year 3) on the State-Supplied Price Sheet.  If a Bidder leaves the unit price column blank, it shall be considered that the Bidder provided no Quote for that price line item.</w:t>
      </w:r>
    </w:p>
    <w:p w14:paraId="7B02229D" w14:textId="2AC6BFA0" w:rsidR="00DD6E5F" w:rsidRPr="00DD6E5F" w:rsidRDefault="00DD6E5F" w:rsidP="00DD6E5F">
      <w:pPr>
        <w:spacing w:after="0" w:line="240" w:lineRule="auto"/>
        <w:jc w:val="both"/>
        <w:rPr>
          <w:rFonts w:eastAsia="Times New Roman" w:cstheme="minorHAnsi"/>
          <w:sz w:val="20"/>
          <w:szCs w:val="20"/>
        </w:rPr>
      </w:pPr>
    </w:p>
    <w:p w14:paraId="7EA64CD8" w14:textId="75C1942B" w:rsidR="000E472E" w:rsidRPr="000E472E" w:rsidRDefault="000E472E" w:rsidP="00301E8C">
      <w:pPr>
        <w:numPr>
          <w:ilvl w:val="0"/>
          <w:numId w:val="22"/>
        </w:numPr>
        <w:spacing w:after="0" w:line="240" w:lineRule="auto"/>
        <w:jc w:val="both"/>
        <w:rPr>
          <w:rFonts w:eastAsia="Times New Roman" w:cstheme="minorHAnsi"/>
          <w:sz w:val="20"/>
          <w:szCs w:val="20"/>
        </w:rPr>
      </w:pPr>
      <w:r w:rsidRPr="000E472E">
        <w:rPr>
          <w:rFonts w:eastAsia="Times New Roman" w:cstheme="minorHAnsi"/>
          <w:b/>
          <w:sz w:val="20"/>
          <w:szCs w:val="20"/>
          <w:u w:val="single"/>
        </w:rPr>
        <w:t>Step 4</w:t>
      </w:r>
      <w:r w:rsidRPr="000E472E">
        <w:rPr>
          <w:rFonts w:eastAsia="Times New Roman" w:cstheme="minorHAnsi"/>
          <w:sz w:val="20"/>
          <w:szCs w:val="20"/>
        </w:rPr>
        <w:t xml:space="preserve"> -For Region 3, Price Lines 5 – 6</w:t>
      </w:r>
      <w:r w:rsidR="007A6FE1" w:rsidRPr="000E472E">
        <w:rPr>
          <w:rFonts w:eastAsia="Times New Roman" w:cstheme="minorHAnsi"/>
          <w:sz w:val="20"/>
          <w:szCs w:val="20"/>
        </w:rPr>
        <w:t>, the</w:t>
      </w:r>
      <w:r w:rsidRPr="000E472E">
        <w:rPr>
          <w:rFonts w:eastAsia="Times New Roman" w:cstheme="minorHAnsi"/>
          <w:sz w:val="20"/>
          <w:szCs w:val="20"/>
        </w:rPr>
        <w:t xml:space="preserve"> Bidder shall insert a firm, fixed price in US dollars for Year 1, Year 2, and Year 3 in the </w:t>
      </w:r>
      <w:r w:rsidR="007A6FE1" w:rsidRPr="000E472E">
        <w:rPr>
          <w:rFonts w:eastAsia="Times New Roman" w:cstheme="minorHAnsi"/>
          <w:sz w:val="20"/>
          <w:szCs w:val="20"/>
        </w:rPr>
        <w:t>corresponding columns</w:t>
      </w:r>
      <w:r w:rsidRPr="000E472E">
        <w:rPr>
          <w:rFonts w:eastAsia="Times New Roman" w:cstheme="minorHAnsi"/>
          <w:sz w:val="20"/>
          <w:szCs w:val="20"/>
        </w:rPr>
        <w:t xml:space="preserve"> titled “Unit Pricing –Year 1”, “Unit Pricing –Year 2”, and “Unit Pricing –Year 3) on the State-Supplied Price Sheet.  If a Bidder leaves the unit price column blank, it shall be considered that the Bidder provided no Quote for that price line item.</w:t>
      </w:r>
    </w:p>
    <w:p w14:paraId="1E71EA9F" w14:textId="5419744A" w:rsidR="000E472E" w:rsidRPr="000E472E" w:rsidRDefault="000E472E" w:rsidP="000E472E">
      <w:pPr>
        <w:spacing w:after="0" w:line="240" w:lineRule="auto"/>
        <w:jc w:val="both"/>
        <w:rPr>
          <w:rFonts w:cstheme="minorHAnsi"/>
          <w:sz w:val="20"/>
          <w:szCs w:val="20"/>
        </w:rPr>
      </w:pPr>
    </w:p>
    <w:p w14:paraId="6506FF80" w14:textId="1BA33B19" w:rsidR="000E472E" w:rsidRPr="00DD6E5F" w:rsidRDefault="000E472E" w:rsidP="00DD6E5F">
      <w:pPr>
        <w:numPr>
          <w:ilvl w:val="0"/>
          <w:numId w:val="22"/>
        </w:numPr>
        <w:spacing w:after="0" w:line="240" w:lineRule="auto"/>
        <w:jc w:val="both"/>
        <w:rPr>
          <w:rFonts w:eastAsia="Times New Roman" w:cstheme="minorHAnsi"/>
          <w:sz w:val="20"/>
          <w:szCs w:val="20"/>
        </w:rPr>
      </w:pPr>
      <w:r w:rsidRPr="000E472E">
        <w:rPr>
          <w:rFonts w:eastAsia="Times New Roman" w:cstheme="minorHAnsi"/>
          <w:b/>
          <w:sz w:val="20"/>
          <w:szCs w:val="20"/>
          <w:u w:val="single"/>
        </w:rPr>
        <w:t>Step 5</w:t>
      </w:r>
      <w:r w:rsidRPr="000E472E">
        <w:rPr>
          <w:rFonts w:eastAsia="Times New Roman" w:cstheme="minorHAnsi"/>
          <w:sz w:val="20"/>
          <w:szCs w:val="20"/>
        </w:rPr>
        <w:t xml:space="preserve"> -For Region 4, Price Lines 7 – 8</w:t>
      </w:r>
      <w:r w:rsidR="007A6FE1" w:rsidRPr="000E472E">
        <w:rPr>
          <w:rFonts w:eastAsia="Times New Roman" w:cstheme="minorHAnsi"/>
          <w:sz w:val="20"/>
          <w:szCs w:val="20"/>
        </w:rPr>
        <w:t>, the</w:t>
      </w:r>
      <w:r w:rsidRPr="000E472E">
        <w:rPr>
          <w:rFonts w:eastAsia="Times New Roman" w:cstheme="minorHAnsi"/>
          <w:sz w:val="20"/>
          <w:szCs w:val="20"/>
        </w:rPr>
        <w:t xml:space="preserve"> Bidder shall insert a firm, fixed price in US dollars for Year 1, Year 2, and Year 3 in the </w:t>
      </w:r>
      <w:r w:rsidR="007A6FE1" w:rsidRPr="000E472E">
        <w:rPr>
          <w:rFonts w:eastAsia="Times New Roman" w:cstheme="minorHAnsi"/>
          <w:sz w:val="20"/>
          <w:szCs w:val="20"/>
        </w:rPr>
        <w:t>corresponding columns</w:t>
      </w:r>
      <w:r w:rsidRPr="000E472E">
        <w:rPr>
          <w:rFonts w:eastAsia="Times New Roman" w:cstheme="minorHAnsi"/>
          <w:sz w:val="20"/>
          <w:szCs w:val="20"/>
        </w:rPr>
        <w:t xml:space="preserve"> titled “Unit Pricing –Year 1”, “Unit Pricing –Year 2”, and “Unit Pricing –Year 3) on the State-Supplied Price Sheet.  If a Bidder leaves the unit price column blank, it shall be considered that the Bidder provided no Quote for that price line item.</w:t>
      </w:r>
    </w:p>
    <w:p w14:paraId="5884BCB9" w14:textId="77777777" w:rsidR="000E472E" w:rsidRPr="000E472E" w:rsidRDefault="000E472E" w:rsidP="000E472E">
      <w:pPr>
        <w:spacing w:after="0" w:line="240" w:lineRule="auto"/>
        <w:ind w:left="860"/>
        <w:jc w:val="both"/>
        <w:rPr>
          <w:rFonts w:cstheme="minorHAnsi"/>
          <w:sz w:val="20"/>
          <w:szCs w:val="20"/>
        </w:rPr>
      </w:pPr>
    </w:p>
    <w:p w14:paraId="7748DC45" w14:textId="601EFBDB" w:rsidR="000E472E" w:rsidRPr="000E472E" w:rsidRDefault="000E472E" w:rsidP="00301E8C">
      <w:pPr>
        <w:numPr>
          <w:ilvl w:val="0"/>
          <w:numId w:val="22"/>
        </w:numPr>
        <w:spacing w:after="0" w:line="240" w:lineRule="auto"/>
        <w:jc w:val="both"/>
        <w:rPr>
          <w:rFonts w:cstheme="minorHAnsi"/>
          <w:sz w:val="20"/>
          <w:szCs w:val="20"/>
        </w:rPr>
      </w:pPr>
      <w:r w:rsidRPr="000E472E">
        <w:rPr>
          <w:rFonts w:cstheme="minorHAnsi"/>
          <w:b/>
          <w:sz w:val="20"/>
          <w:szCs w:val="20"/>
          <w:u w:val="single"/>
        </w:rPr>
        <w:t>Step 6</w:t>
      </w:r>
      <w:r w:rsidRPr="000E472E">
        <w:rPr>
          <w:rFonts w:cstheme="minorHAnsi"/>
          <w:b/>
          <w:sz w:val="20"/>
          <w:szCs w:val="20"/>
        </w:rPr>
        <w:t xml:space="preserve"> - </w:t>
      </w:r>
      <w:r w:rsidRPr="000E472E">
        <w:rPr>
          <w:rFonts w:cstheme="minorHAnsi"/>
          <w:sz w:val="20"/>
          <w:szCs w:val="20"/>
        </w:rPr>
        <w:t>The Bidder may submit pricing for all four (4) regions, one (1) region, or any combination thereof. For each region bid, the Bidder must be capable of providing services to any location as listed in Section 1.2.1 of this Bid Solicitation, in addition to any location throughout the State</w:t>
      </w:r>
      <w:r w:rsidR="007A6FE1" w:rsidRPr="000E472E">
        <w:rPr>
          <w:rFonts w:cstheme="minorHAnsi"/>
          <w:sz w:val="20"/>
          <w:szCs w:val="20"/>
        </w:rPr>
        <w:t>...</w:t>
      </w:r>
    </w:p>
    <w:p w14:paraId="0ECA05A9" w14:textId="77777777" w:rsidR="004A4D37" w:rsidRDefault="004A4D37" w:rsidP="0084189F">
      <w:pPr>
        <w:spacing w:after="0" w:line="240" w:lineRule="auto"/>
        <w:jc w:val="both"/>
        <w:rPr>
          <w:sz w:val="20"/>
          <w:szCs w:val="20"/>
        </w:rPr>
      </w:pPr>
    </w:p>
    <w:p w14:paraId="262548E3" w14:textId="3A1692D2" w:rsidR="00DD6E5F" w:rsidRDefault="00DD6E5F" w:rsidP="00C203BB">
      <w:pPr>
        <w:spacing w:after="0" w:line="240" w:lineRule="auto"/>
        <w:jc w:val="both"/>
        <w:rPr>
          <w:rStyle w:val="normaltextrun"/>
          <w:rFonts w:cstheme="minorHAnsi"/>
          <w:sz w:val="20"/>
          <w:szCs w:val="20"/>
        </w:rPr>
      </w:pPr>
      <w:r w:rsidRPr="007C6C2F">
        <w:rPr>
          <w:rFonts w:cstheme="minorHAnsi"/>
          <w:sz w:val="20"/>
          <w:szCs w:val="20"/>
        </w:rPr>
        <w:t xml:space="preserve">To be considered responsive, Bidders must follow </w:t>
      </w:r>
      <w:r w:rsidR="005562EB">
        <w:rPr>
          <w:rFonts w:cstheme="minorHAnsi"/>
          <w:sz w:val="20"/>
          <w:szCs w:val="20"/>
        </w:rPr>
        <w:t xml:space="preserve">the </w:t>
      </w:r>
      <w:r w:rsidRPr="007C6C2F">
        <w:rPr>
          <w:rFonts w:cstheme="minorHAnsi"/>
          <w:sz w:val="20"/>
          <w:szCs w:val="20"/>
        </w:rPr>
        <w:t xml:space="preserve">instruction on the </w:t>
      </w:r>
      <w:r w:rsidR="00AD4CC8">
        <w:rPr>
          <w:rFonts w:cstheme="minorHAnsi"/>
          <w:sz w:val="20"/>
          <w:szCs w:val="20"/>
        </w:rPr>
        <w:t>State-Supplied P</w:t>
      </w:r>
      <w:r w:rsidRPr="007C6C2F">
        <w:rPr>
          <w:rFonts w:cstheme="minorHAnsi"/>
          <w:sz w:val="20"/>
          <w:szCs w:val="20"/>
        </w:rPr>
        <w:t xml:space="preserve">rice </w:t>
      </w:r>
      <w:r w:rsidR="00AD4CC8">
        <w:rPr>
          <w:rFonts w:cstheme="minorHAnsi"/>
          <w:sz w:val="20"/>
          <w:szCs w:val="20"/>
        </w:rPr>
        <w:t>S</w:t>
      </w:r>
      <w:r w:rsidRPr="007C6C2F">
        <w:rPr>
          <w:rFonts w:cstheme="minorHAnsi"/>
          <w:sz w:val="20"/>
          <w:szCs w:val="20"/>
        </w:rPr>
        <w:t xml:space="preserve">heet. Failure to do so may result in rejection of its Quote. Bidders must provide firm fixed pricing for the materials and/or services listed on the </w:t>
      </w:r>
      <w:r w:rsidR="00AD4CC8">
        <w:rPr>
          <w:rFonts w:cstheme="minorHAnsi"/>
          <w:sz w:val="20"/>
          <w:szCs w:val="20"/>
        </w:rPr>
        <w:t>State-Supplied P</w:t>
      </w:r>
      <w:r w:rsidRPr="007C6C2F">
        <w:rPr>
          <w:rFonts w:cstheme="minorHAnsi"/>
          <w:sz w:val="20"/>
          <w:szCs w:val="20"/>
        </w:rPr>
        <w:t xml:space="preserve">rice </w:t>
      </w:r>
      <w:r w:rsidR="00AD4CC8">
        <w:rPr>
          <w:rFonts w:cstheme="minorHAnsi"/>
          <w:sz w:val="20"/>
          <w:szCs w:val="20"/>
        </w:rPr>
        <w:t>S</w:t>
      </w:r>
      <w:r w:rsidRPr="007C6C2F">
        <w:rPr>
          <w:rFonts w:cstheme="minorHAnsi"/>
          <w:sz w:val="20"/>
          <w:szCs w:val="20"/>
        </w:rPr>
        <w:t>heet. Firm fixed pricing is all</w:t>
      </w:r>
      <w:r w:rsidR="005562EB">
        <w:rPr>
          <w:rFonts w:cstheme="minorHAnsi"/>
          <w:sz w:val="20"/>
          <w:szCs w:val="20"/>
        </w:rPr>
        <w:t>-</w:t>
      </w:r>
      <w:r w:rsidRPr="007C6C2F">
        <w:rPr>
          <w:rFonts w:cstheme="minorHAnsi"/>
          <w:sz w:val="20"/>
          <w:szCs w:val="20"/>
        </w:rPr>
        <w:t>inclusive of direct cost and indirect costs, including, but not limited to, direct labor costs, overhead, fee or profit, clerical support, equipment, materials, supplies, managerial (administrative) support, all documents, reports, forms, travel, re</w:t>
      </w:r>
      <w:r>
        <w:rPr>
          <w:rFonts w:cstheme="minorHAnsi"/>
          <w:sz w:val="20"/>
          <w:szCs w:val="20"/>
        </w:rPr>
        <w:t>production and any other costs.</w:t>
      </w:r>
    </w:p>
    <w:p w14:paraId="08693070" w14:textId="77777777" w:rsidR="00DD6E5F" w:rsidRDefault="00DD6E5F" w:rsidP="00C203BB">
      <w:pPr>
        <w:spacing w:after="0" w:line="240" w:lineRule="auto"/>
        <w:jc w:val="both"/>
        <w:rPr>
          <w:rStyle w:val="normaltextrun"/>
          <w:rFonts w:cstheme="minorHAnsi"/>
          <w:sz w:val="20"/>
          <w:szCs w:val="20"/>
        </w:rPr>
      </w:pPr>
    </w:p>
    <w:p w14:paraId="2823A837" w14:textId="77777777" w:rsidR="00577315" w:rsidRDefault="00C203BB" w:rsidP="00577315">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r w:rsidR="00577315">
        <w:rPr>
          <w:rStyle w:val="normaltextrun"/>
          <w:rFonts w:cstheme="minorHAnsi"/>
          <w:sz w:val="20"/>
          <w:szCs w:val="20"/>
        </w:rPr>
        <w:t xml:space="preserve"> </w:t>
      </w:r>
      <w:r w:rsidR="00577315" w:rsidRPr="00D2387D">
        <w:rPr>
          <w:rStyle w:val="normaltextrun"/>
          <w:rFonts w:cstheme="minorHAnsi"/>
          <w:sz w:val="20"/>
          <w:szCs w:val="20"/>
        </w:rPr>
        <w:t>A blank price line will be interpreted as a “No Bid” for that pric</w:t>
      </w:r>
      <w:r w:rsidR="00577315">
        <w:rPr>
          <w:rStyle w:val="normaltextrun"/>
          <w:rFonts w:cstheme="minorHAnsi"/>
          <w:sz w:val="20"/>
          <w:szCs w:val="20"/>
        </w:rPr>
        <w:t>e line, and not as “No Charge”.</w:t>
      </w:r>
    </w:p>
    <w:p w14:paraId="36AEE94C" w14:textId="77777777" w:rsidR="00C203BB" w:rsidRPr="006110C5" w:rsidRDefault="00C203BB" w:rsidP="00C203BB">
      <w:pPr>
        <w:spacing w:after="0" w:line="240" w:lineRule="auto"/>
        <w:jc w:val="both"/>
        <w:rPr>
          <w:rFonts w:cstheme="minorHAnsi"/>
          <w:sz w:val="20"/>
          <w:szCs w:val="20"/>
        </w:rPr>
      </w:pPr>
    </w:p>
    <w:p w14:paraId="6F38E60B" w14:textId="48B7DA86" w:rsidR="00C203BB" w:rsidRDefault="00C203BB" w:rsidP="00C203BB">
      <w:pPr>
        <w:pStyle w:val="CommentText"/>
        <w:spacing w:after="0"/>
        <w:jc w:val="both"/>
      </w:pPr>
      <w:r>
        <w:t xml:space="preserve">If a bid on a price line within </w:t>
      </w:r>
      <w:r w:rsidR="00577315">
        <w:t xml:space="preserve">a region </w:t>
      </w:r>
      <w:r>
        <w:t xml:space="preserve">is deemed non-responsive, the entire </w:t>
      </w:r>
      <w:r w:rsidR="00577315">
        <w:t xml:space="preserve">region </w:t>
      </w:r>
      <w:r>
        <w:t xml:space="preserve">that price line item is part of will be deemed non-responsive, as these price lines were grouped to create a single award, with the intent that all price lines in the group will be awarded. </w:t>
      </w:r>
    </w:p>
    <w:p w14:paraId="74DE213D" w14:textId="77777777" w:rsidR="00C203BB" w:rsidRDefault="00C203BB" w:rsidP="00C203BB">
      <w:pPr>
        <w:pStyle w:val="CommentText"/>
        <w:spacing w:after="0"/>
        <w:jc w:val="both"/>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1FB0EF3B"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t>
      </w:r>
      <w:r w:rsidR="005562EB">
        <w:rPr>
          <w:sz w:val="20"/>
          <w:szCs w:val="20"/>
        </w:rPr>
        <w:t>“</w:t>
      </w:r>
      <w:r w:rsidRPr="0084189F">
        <w:rPr>
          <w:sz w:val="20"/>
          <w:szCs w:val="20"/>
        </w:rPr>
        <w:t>white-outs</w:t>
      </w:r>
      <w:r w:rsidR="005562EB">
        <w:rPr>
          <w:sz w:val="20"/>
          <w:szCs w:val="20"/>
        </w:rPr>
        <w:t>”</w:t>
      </w:r>
      <w:r w:rsidRPr="0084189F">
        <w:rPr>
          <w:sz w:val="20"/>
          <w:szCs w:val="20"/>
        </w:rPr>
        <w:t xml:space="preserve">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r w:rsidR="007A6FE1" w:rsidRPr="00111CB8">
        <w:rPr>
          <w:sz w:val="20"/>
          <w:szCs w:val="20"/>
        </w:rPr>
        <w:t>) (</w:t>
      </w:r>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9C097C">
      <w:pPr>
        <w:pStyle w:val="Heading3"/>
      </w:pPr>
      <w:bookmarkStart w:id="100" w:name="_Toc169179925"/>
      <w:r w:rsidRPr="0084189F">
        <w:t>DELIVERY TIME AND COSTS</w:t>
      </w:r>
      <w:bookmarkEnd w:id="100"/>
    </w:p>
    <w:p w14:paraId="4F4F591E" w14:textId="0D606B1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w:t>
      </w:r>
      <w:r w:rsidR="00AD4CC8">
        <w:rPr>
          <w:color w:val="000000"/>
          <w:sz w:val="20"/>
          <w:szCs w:val="20"/>
        </w:rPr>
        <w:t>-Supplied</w:t>
      </w:r>
      <w:r w:rsidR="00DF2FD5">
        <w:rPr>
          <w:color w:val="000000"/>
          <w:sz w:val="20"/>
          <w:szCs w:val="20"/>
        </w:rPr>
        <w:t xml:space="preserv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1D6D5D">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w:t>
      </w:r>
      <w:r w:rsidR="00AD4CC8">
        <w:rPr>
          <w:color w:val="000000"/>
          <w:sz w:val="20"/>
          <w:szCs w:val="20"/>
        </w:rPr>
        <w:t>-Supplied</w:t>
      </w:r>
      <w:r w:rsidRPr="0084189F">
        <w:rPr>
          <w:color w:val="000000"/>
          <w:sz w:val="20"/>
          <w:szCs w:val="20"/>
        </w:rPr>
        <w:t xml:space="preserve"> Price Sheet.  Alternate delivery times shall not exceed the delivery days noted </w:t>
      </w:r>
      <w:r w:rsidRPr="00D04BD9">
        <w:rPr>
          <w:color w:val="000000"/>
          <w:sz w:val="20"/>
          <w:szCs w:val="20"/>
        </w:rPr>
        <w:t xml:space="preserve">in </w:t>
      </w:r>
      <w:r w:rsidRPr="001D6D5D">
        <w:rPr>
          <w:i/>
          <w:color w:val="000000"/>
          <w:sz w:val="20"/>
          <w:szCs w:val="20"/>
        </w:rPr>
        <w:t>Bid Solicitatio</w:t>
      </w:r>
      <w:r w:rsidR="001D6D5D">
        <w:rPr>
          <w:i/>
          <w:color w:val="000000"/>
          <w:sz w:val="20"/>
          <w:szCs w:val="20"/>
        </w:rPr>
        <w:t>n Section 5.6</w:t>
      </w:r>
      <w:r w:rsidRPr="001D6D5D">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Pr="001D6D5D">
        <w:rPr>
          <w:i/>
          <w:color w:val="000000"/>
          <w:sz w:val="20"/>
          <w:szCs w:val="20"/>
        </w:rPr>
        <w:t>Bid Solicitation Section 4.2 Delivery Requirements</w:t>
      </w:r>
      <w:r w:rsidRPr="00D04BD9">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5F2A3174"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AD4CC8">
        <w:rPr>
          <w:sz w:val="20"/>
          <w:szCs w:val="20"/>
        </w:rPr>
        <w:t>-Supplied</w:t>
      </w:r>
      <w:r>
        <w:rPr>
          <w:sz w:val="20"/>
          <w:szCs w:val="20"/>
        </w:rPr>
        <w:t xml:space="preserve"> Price Sheet, the State</w:t>
      </w:r>
      <w:r w:rsidR="00AD4CC8">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01E81A" w14:textId="77777777" w:rsidR="001D6D5D" w:rsidRPr="00235AEF" w:rsidRDefault="001D6D5D"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9C097C">
      <w:pPr>
        <w:pStyle w:val="Heading3"/>
      </w:pPr>
      <w:bookmarkStart w:id="101" w:name="_Toc169179926"/>
      <w:r w:rsidRPr="0084189F">
        <w:t>CASH DISCOUNTS</w:t>
      </w:r>
      <w:bookmarkEnd w:id="101"/>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301E8C">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301E8C">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lastRenderedPageBreak/>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9C097C">
      <w:pPr>
        <w:pStyle w:val="Heading3"/>
      </w:pPr>
      <w:bookmarkStart w:id="102" w:name="_Toc169179927"/>
      <w:r w:rsidRPr="0084189F">
        <w:t>VOLUME DISCOUNTS</w:t>
      </w:r>
      <w:bookmarkEnd w:id="102"/>
    </w:p>
    <w:p w14:paraId="33306270" w14:textId="77777777" w:rsidR="001878BC" w:rsidRPr="0084189F" w:rsidRDefault="001878BC" w:rsidP="001878BC">
      <w:pPr>
        <w:spacing w:after="0" w:line="240" w:lineRule="auto"/>
        <w:jc w:val="both"/>
        <w:rPr>
          <w:sz w:val="20"/>
          <w:szCs w:val="20"/>
        </w:rPr>
      </w:pPr>
      <w:r>
        <w:rPr>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9C097C">
      <w:pPr>
        <w:pStyle w:val="Heading3"/>
      </w:pPr>
      <w:bookmarkStart w:id="103" w:name="_Toc169179928"/>
      <w:r w:rsidRPr="0084189F">
        <w:t>USE OF “NO BID” VERSUS “NO CHARGE” ON THE STATE-SUPPLIED PRICE SHEET</w:t>
      </w:r>
      <w:bookmarkEnd w:id="103"/>
    </w:p>
    <w:p w14:paraId="61673BDA" w14:textId="2A5C8C3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577315" w:rsidRPr="00D2387D">
        <w:rPr>
          <w:rStyle w:val="normaltextrun"/>
          <w:rFonts w:cstheme="minorHAnsi"/>
          <w:sz w:val="20"/>
          <w:szCs w:val="20"/>
        </w:rPr>
        <w:t>A blank price line will be interpreted as a “No Bid” for that pric</w:t>
      </w:r>
      <w:r w:rsidR="00577315">
        <w:rPr>
          <w:rStyle w:val="normaltextrun"/>
          <w:rFonts w:cstheme="minorHAnsi"/>
          <w:sz w:val="20"/>
          <w:szCs w:val="20"/>
        </w:rPr>
        <w:t xml:space="preserve">e line, and not as “No Charge”.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4" w:name="_Toc169179929"/>
      <w:r w:rsidRPr="0084189F">
        <w:rPr>
          <w:rFonts w:eastAsia="MS Mincho"/>
        </w:rPr>
        <w:t>ORAL PRESENTATIONS</w:t>
      </w:r>
      <w:bookmarkEnd w:id="104"/>
    </w:p>
    <w:p w14:paraId="5A48EED6" w14:textId="1208B235" w:rsidR="00F944FD" w:rsidRPr="0084189F" w:rsidRDefault="001D6D5D" w:rsidP="0084189F">
      <w:pPr>
        <w:spacing w:after="0" w:line="240" w:lineRule="auto"/>
        <w:jc w:val="both"/>
        <w:rPr>
          <w:sz w:val="20"/>
          <w:szCs w:val="20"/>
        </w:rPr>
      </w:pPr>
      <w:r>
        <w:rPr>
          <w:sz w:val="20"/>
          <w:szCs w:val="20"/>
        </w:rPr>
        <w:t>Not applicable to this procurement.</w:t>
      </w:r>
    </w:p>
    <w:p w14:paraId="3AFF7E82" w14:textId="1A7F0FD6"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05" w:name="_Toc169179930"/>
      <w:r w:rsidRPr="0084189F">
        <w:lastRenderedPageBreak/>
        <w:t>SCOPE OF WORK</w:t>
      </w:r>
      <w:bookmarkEnd w:id="105"/>
    </w:p>
    <w:p w14:paraId="7C49E3F8" w14:textId="3048EEEC" w:rsidR="00757621" w:rsidRPr="0084189F" w:rsidRDefault="001A6A90" w:rsidP="0034517D">
      <w:pPr>
        <w:pStyle w:val="Heading2"/>
      </w:pPr>
      <w:bookmarkStart w:id="106" w:name="_Toc400531507"/>
      <w:bookmarkStart w:id="107" w:name="_Toc428533978"/>
      <w:bookmarkStart w:id="108" w:name="_Toc32310703"/>
      <w:bookmarkStart w:id="109" w:name="_Toc169179931"/>
      <w:r>
        <w:t>GENERAL</w:t>
      </w:r>
      <w:bookmarkEnd w:id="109"/>
    </w:p>
    <w:p w14:paraId="12E23C93" w14:textId="200128A3" w:rsidR="001A6A90" w:rsidRPr="00AC15B2" w:rsidRDefault="001A6A90" w:rsidP="004732C9">
      <w:pPr>
        <w:autoSpaceDE w:val="0"/>
        <w:autoSpaceDN w:val="0"/>
        <w:adjustRightInd w:val="0"/>
        <w:spacing w:after="0" w:line="240" w:lineRule="auto"/>
        <w:jc w:val="both"/>
        <w:rPr>
          <w:rFonts w:eastAsia="Times New Roman" w:cstheme="minorHAnsi"/>
          <w:spacing w:val="-5"/>
          <w:sz w:val="20"/>
          <w:szCs w:val="20"/>
        </w:rPr>
      </w:pPr>
      <w:r w:rsidRPr="00AC15B2">
        <w:rPr>
          <w:rFonts w:eastAsia="Times New Roman" w:cstheme="minorHAnsi"/>
          <w:spacing w:val="-5"/>
          <w:sz w:val="20"/>
          <w:szCs w:val="20"/>
        </w:rPr>
        <w:t xml:space="preserve">This Contract is for the surface paving of recreational areas with “chip and oil” type paving in constricted spaces. The </w:t>
      </w:r>
      <w:r w:rsidR="002134D0">
        <w:rPr>
          <w:rFonts w:eastAsia="Times New Roman" w:cstheme="minorHAnsi"/>
          <w:spacing w:val="-5"/>
          <w:sz w:val="20"/>
          <w:szCs w:val="20"/>
        </w:rPr>
        <w:t>Contractor</w:t>
      </w:r>
      <w:r w:rsidRPr="00AC15B2">
        <w:rPr>
          <w:rFonts w:eastAsia="Times New Roman" w:cstheme="minorHAnsi"/>
          <w:spacing w:val="-5"/>
          <w:sz w:val="20"/>
          <w:szCs w:val="20"/>
        </w:rPr>
        <w:t xml:space="preserve"> must have specialized equipment that will allow for tight access in small areas like campsites and pathways. </w:t>
      </w:r>
      <w:r w:rsidR="002134D0">
        <w:rPr>
          <w:rFonts w:eastAsia="Times New Roman" w:cstheme="minorHAnsi"/>
          <w:spacing w:val="-5"/>
          <w:sz w:val="20"/>
          <w:szCs w:val="20"/>
        </w:rPr>
        <w:t>The Contractor m</w:t>
      </w:r>
      <w:r w:rsidRPr="00AC15B2">
        <w:rPr>
          <w:rFonts w:eastAsia="Times New Roman" w:cstheme="minorHAnsi"/>
          <w:spacing w:val="-5"/>
          <w:sz w:val="20"/>
          <w:szCs w:val="20"/>
        </w:rPr>
        <w:t>ay be required to furnish more than one crew at a time, at the discretion of the Using Agency.</w:t>
      </w:r>
    </w:p>
    <w:p w14:paraId="10B775B7" w14:textId="77777777" w:rsidR="00757621" w:rsidRDefault="00757621" w:rsidP="0084189F">
      <w:pPr>
        <w:spacing w:after="0" w:line="240" w:lineRule="auto"/>
        <w:jc w:val="both"/>
        <w:rPr>
          <w:sz w:val="20"/>
          <w:szCs w:val="20"/>
        </w:rPr>
      </w:pPr>
    </w:p>
    <w:p w14:paraId="74D78661" w14:textId="77777777" w:rsidR="001A6A90" w:rsidRPr="001A6A90" w:rsidRDefault="001A6A90" w:rsidP="00301E8C">
      <w:pPr>
        <w:numPr>
          <w:ilvl w:val="1"/>
          <w:numId w:val="8"/>
        </w:numPr>
        <w:spacing w:after="0" w:line="240" w:lineRule="auto"/>
        <w:jc w:val="both"/>
        <w:rPr>
          <w:b/>
          <w:bCs/>
          <w:sz w:val="20"/>
          <w:szCs w:val="20"/>
          <w:u w:val="single"/>
        </w:rPr>
      </w:pPr>
      <w:bookmarkStart w:id="110" w:name="_Toc531776196"/>
      <w:bookmarkStart w:id="111" w:name="_Toc92529"/>
      <w:r w:rsidRPr="001A6A90">
        <w:rPr>
          <w:b/>
          <w:bCs/>
          <w:sz w:val="20"/>
          <w:szCs w:val="20"/>
          <w:u w:val="single"/>
        </w:rPr>
        <w:t>USING AGENCY RESPONSIBILITIES</w:t>
      </w:r>
      <w:bookmarkEnd w:id="110"/>
      <w:bookmarkEnd w:id="111"/>
    </w:p>
    <w:p w14:paraId="2EEBA31F" w14:textId="492890D0" w:rsidR="005E1D23" w:rsidRDefault="001A6A90" w:rsidP="001A6A90">
      <w:pPr>
        <w:spacing w:after="0" w:line="240" w:lineRule="auto"/>
        <w:jc w:val="both"/>
        <w:rPr>
          <w:sz w:val="20"/>
          <w:szCs w:val="20"/>
        </w:rPr>
      </w:pPr>
      <w:r w:rsidRPr="001A6A90">
        <w:rPr>
          <w:sz w:val="20"/>
          <w:szCs w:val="20"/>
        </w:rPr>
        <w:t>The Usin</w:t>
      </w:r>
      <w:r w:rsidR="002134D0">
        <w:rPr>
          <w:sz w:val="20"/>
          <w:szCs w:val="20"/>
        </w:rPr>
        <w:t>g Agency shall notify the Contractor</w:t>
      </w:r>
      <w:r w:rsidRPr="001A6A90">
        <w:rPr>
          <w:sz w:val="20"/>
          <w:szCs w:val="20"/>
        </w:rPr>
        <w:t xml:space="preserve"> by telephone with the following information:</w:t>
      </w:r>
    </w:p>
    <w:p w14:paraId="0B4B2A2F" w14:textId="0E96168C" w:rsidR="001A6A90" w:rsidRPr="001A6A90" w:rsidRDefault="001A6A90" w:rsidP="001A6A90">
      <w:pPr>
        <w:spacing w:after="0" w:line="240" w:lineRule="auto"/>
        <w:jc w:val="both"/>
        <w:rPr>
          <w:sz w:val="20"/>
          <w:szCs w:val="20"/>
        </w:rPr>
      </w:pPr>
      <w:r w:rsidRPr="001A6A90">
        <w:rPr>
          <w:sz w:val="20"/>
          <w:szCs w:val="20"/>
        </w:rPr>
        <w:t xml:space="preserve"> </w:t>
      </w:r>
    </w:p>
    <w:p w14:paraId="5D9DF2C3" w14:textId="77777777" w:rsidR="001A6A90" w:rsidRPr="001A6A90" w:rsidRDefault="001A6A90" w:rsidP="00301E8C">
      <w:pPr>
        <w:numPr>
          <w:ilvl w:val="0"/>
          <w:numId w:val="24"/>
        </w:numPr>
        <w:spacing w:after="0" w:line="240" w:lineRule="auto"/>
        <w:jc w:val="both"/>
        <w:rPr>
          <w:sz w:val="20"/>
          <w:szCs w:val="20"/>
        </w:rPr>
      </w:pPr>
      <w:r w:rsidRPr="001A6A90">
        <w:rPr>
          <w:sz w:val="20"/>
          <w:szCs w:val="20"/>
        </w:rPr>
        <w:t>Project location;</w:t>
      </w:r>
    </w:p>
    <w:p w14:paraId="0F770AB2" w14:textId="77777777" w:rsidR="001A6A90" w:rsidRPr="001A6A90" w:rsidRDefault="001A6A90" w:rsidP="001A6A90">
      <w:pPr>
        <w:spacing w:after="0" w:line="240" w:lineRule="auto"/>
        <w:jc w:val="both"/>
        <w:rPr>
          <w:sz w:val="20"/>
          <w:szCs w:val="20"/>
        </w:rPr>
      </w:pPr>
    </w:p>
    <w:p w14:paraId="64E1F8B2" w14:textId="77777777" w:rsidR="001A6A90" w:rsidRPr="001A6A90" w:rsidRDefault="001A6A90" w:rsidP="00301E8C">
      <w:pPr>
        <w:numPr>
          <w:ilvl w:val="0"/>
          <w:numId w:val="24"/>
        </w:numPr>
        <w:spacing w:after="0" w:line="240" w:lineRule="auto"/>
        <w:jc w:val="both"/>
        <w:rPr>
          <w:sz w:val="20"/>
          <w:szCs w:val="20"/>
        </w:rPr>
      </w:pPr>
      <w:r w:rsidRPr="001A6A90">
        <w:rPr>
          <w:sz w:val="20"/>
          <w:szCs w:val="20"/>
        </w:rPr>
        <w:t>Required response time; and</w:t>
      </w:r>
    </w:p>
    <w:p w14:paraId="4C0EC10B" w14:textId="77777777" w:rsidR="001A6A90" w:rsidRPr="001A6A90" w:rsidRDefault="001A6A90" w:rsidP="001A6A90">
      <w:pPr>
        <w:spacing w:after="0" w:line="240" w:lineRule="auto"/>
        <w:jc w:val="both"/>
        <w:rPr>
          <w:sz w:val="20"/>
          <w:szCs w:val="20"/>
        </w:rPr>
      </w:pPr>
    </w:p>
    <w:p w14:paraId="6D10B0EA" w14:textId="77777777" w:rsidR="001A6A90" w:rsidRPr="001A6A90" w:rsidRDefault="001A6A90" w:rsidP="00301E8C">
      <w:pPr>
        <w:numPr>
          <w:ilvl w:val="0"/>
          <w:numId w:val="24"/>
        </w:numPr>
        <w:spacing w:after="0" w:line="240" w:lineRule="auto"/>
        <w:jc w:val="both"/>
        <w:rPr>
          <w:sz w:val="20"/>
          <w:szCs w:val="20"/>
        </w:rPr>
      </w:pPr>
      <w:r w:rsidRPr="001A6A90">
        <w:rPr>
          <w:sz w:val="20"/>
          <w:szCs w:val="20"/>
        </w:rPr>
        <w:t>Approximate estimate of quantities.</w:t>
      </w:r>
    </w:p>
    <w:p w14:paraId="345FECC1" w14:textId="77777777" w:rsidR="001A6A90" w:rsidRPr="001A6A90" w:rsidRDefault="001A6A90" w:rsidP="001A6A90">
      <w:pPr>
        <w:spacing w:after="0" w:line="240" w:lineRule="auto"/>
        <w:jc w:val="both"/>
        <w:rPr>
          <w:sz w:val="20"/>
          <w:szCs w:val="20"/>
        </w:rPr>
      </w:pPr>
    </w:p>
    <w:p w14:paraId="4B6FFE19" w14:textId="77777777" w:rsidR="00627535" w:rsidRPr="00627535" w:rsidRDefault="00627535" w:rsidP="00627535">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12" w:name="_Toc531776197"/>
      <w:bookmarkStart w:id="113" w:name="_Toc92530"/>
      <w:bookmarkStart w:id="114" w:name="_Toc160454811"/>
      <w:bookmarkStart w:id="115" w:name="_Toc169179932"/>
      <w:r w:rsidRPr="00627535">
        <w:rPr>
          <w:rFonts w:ascii="Calibri" w:eastAsia="Times New Roman" w:hAnsi="Calibri" w:cs="Times New Roman"/>
          <w:b/>
          <w:spacing w:val="-5"/>
          <w:sz w:val="20"/>
          <w:szCs w:val="20"/>
        </w:rPr>
        <w:t>CONTRACTOR RESPONSIBILITIES</w:t>
      </w:r>
      <w:bookmarkEnd w:id="112"/>
      <w:bookmarkEnd w:id="113"/>
      <w:bookmarkEnd w:id="114"/>
      <w:bookmarkEnd w:id="115"/>
    </w:p>
    <w:p w14:paraId="2273DA21" w14:textId="77777777" w:rsidR="00627535" w:rsidRPr="00627535" w:rsidRDefault="00627535" w:rsidP="00627535">
      <w:pPr>
        <w:spacing w:after="0" w:line="240" w:lineRule="auto"/>
        <w:jc w:val="both"/>
        <w:rPr>
          <w:sz w:val="20"/>
          <w:szCs w:val="20"/>
        </w:rPr>
      </w:pPr>
      <w:bookmarkStart w:id="116" w:name="_Toc531776198"/>
      <w:bookmarkStart w:id="117" w:name="_Toc160454812"/>
      <w:r w:rsidRPr="00627535">
        <w:rPr>
          <w:sz w:val="20"/>
          <w:szCs w:val="20"/>
        </w:rPr>
        <w:t>The Contractor must comply with the following:</w:t>
      </w:r>
      <w:bookmarkEnd w:id="116"/>
      <w:bookmarkEnd w:id="117"/>
    </w:p>
    <w:p w14:paraId="5183DDAF" w14:textId="77777777" w:rsidR="00627535" w:rsidRPr="00627535" w:rsidRDefault="00627535" w:rsidP="00627535">
      <w:pPr>
        <w:spacing w:after="0" w:line="240" w:lineRule="auto"/>
        <w:jc w:val="both"/>
        <w:rPr>
          <w:sz w:val="20"/>
          <w:szCs w:val="20"/>
        </w:rPr>
      </w:pPr>
    </w:p>
    <w:p w14:paraId="4ADC572B" w14:textId="77777777" w:rsidR="00627535" w:rsidRPr="00627535" w:rsidRDefault="00627535" w:rsidP="00627535">
      <w:pPr>
        <w:numPr>
          <w:ilvl w:val="0"/>
          <w:numId w:val="25"/>
        </w:numPr>
        <w:spacing w:after="0" w:line="240" w:lineRule="auto"/>
        <w:jc w:val="both"/>
        <w:rPr>
          <w:sz w:val="20"/>
          <w:szCs w:val="20"/>
        </w:rPr>
      </w:pPr>
      <w:r w:rsidRPr="00627535">
        <w:rPr>
          <w:sz w:val="20"/>
          <w:szCs w:val="20"/>
        </w:rPr>
        <w:t>Provide all work required for the layout and construction of each project;</w:t>
      </w:r>
    </w:p>
    <w:p w14:paraId="0208E93D" w14:textId="77777777" w:rsidR="00627535" w:rsidRPr="00627535" w:rsidRDefault="00627535" w:rsidP="00627535">
      <w:pPr>
        <w:spacing w:after="0" w:line="240" w:lineRule="auto"/>
        <w:jc w:val="both"/>
        <w:rPr>
          <w:sz w:val="20"/>
          <w:szCs w:val="20"/>
        </w:rPr>
      </w:pPr>
    </w:p>
    <w:p w14:paraId="2AE869C1" w14:textId="77777777" w:rsidR="00627535" w:rsidRPr="00627535" w:rsidRDefault="00627535" w:rsidP="00627535">
      <w:pPr>
        <w:numPr>
          <w:ilvl w:val="0"/>
          <w:numId w:val="25"/>
        </w:numPr>
        <w:spacing w:after="0" w:line="240" w:lineRule="auto"/>
        <w:jc w:val="both"/>
        <w:rPr>
          <w:sz w:val="20"/>
          <w:szCs w:val="20"/>
        </w:rPr>
      </w:pPr>
      <w:r w:rsidRPr="00627535">
        <w:rPr>
          <w:sz w:val="20"/>
          <w:szCs w:val="20"/>
        </w:rPr>
        <w:t xml:space="preserve">Not begin work until the location and extent of the work has been verified and approved by the Using Agency; </w:t>
      </w:r>
    </w:p>
    <w:p w14:paraId="312DEB7B" w14:textId="77777777" w:rsidR="00627535" w:rsidRPr="00627535" w:rsidRDefault="00627535" w:rsidP="00627535">
      <w:pPr>
        <w:spacing w:after="0" w:line="240" w:lineRule="auto"/>
        <w:jc w:val="both"/>
        <w:rPr>
          <w:sz w:val="20"/>
          <w:szCs w:val="20"/>
        </w:rPr>
      </w:pPr>
    </w:p>
    <w:p w14:paraId="49AF9A69" w14:textId="77777777" w:rsidR="00627535" w:rsidRPr="00627535" w:rsidRDefault="00627535" w:rsidP="00627535">
      <w:pPr>
        <w:numPr>
          <w:ilvl w:val="0"/>
          <w:numId w:val="25"/>
        </w:numPr>
        <w:spacing w:after="0" w:line="240" w:lineRule="auto"/>
        <w:jc w:val="both"/>
        <w:rPr>
          <w:sz w:val="20"/>
          <w:szCs w:val="20"/>
        </w:rPr>
      </w:pPr>
      <w:r w:rsidRPr="00627535">
        <w:rPr>
          <w:sz w:val="20"/>
          <w:szCs w:val="20"/>
        </w:rPr>
        <w:t>Begin the project within ten (10) working days after receipt of written notification to proceed from the Using Agency;</w:t>
      </w:r>
    </w:p>
    <w:p w14:paraId="70C387FB" w14:textId="77777777" w:rsidR="00627535" w:rsidRPr="00627535" w:rsidRDefault="00627535" w:rsidP="00627535">
      <w:pPr>
        <w:spacing w:after="0" w:line="240" w:lineRule="auto"/>
        <w:jc w:val="both"/>
        <w:rPr>
          <w:sz w:val="20"/>
          <w:szCs w:val="20"/>
        </w:rPr>
      </w:pPr>
    </w:p>
    <w:p w14:paraId="1844A039" w14:textId="77777777" w:rsidR="00627535" w:rsidRPr="00627535" w:rsidRDefault="00627535" w:rsidP="00627535">
      <w:pPr>
        <w:numPr>
          <w:ilvl w:val="0"/>
          <w:numId w:val="25"/>
        </w:numPr>
        <w:spacing w:after="0" w:line="240" w:lineRule="auto"/>
        <w:jc w:val="both"/>
        <w:rPr>
          <w:sz w:val="20"/>
          <w:szCs w:val="20"/>
        </w:rPr>
      </w:pPr>
      <w:r w:rsidRPr="00627535">
        <w:rPr>
          <w:sz w:val="20"/>
          <w:szCs w:val="20"/>
        </w:rPr>
        <w:t>Advise the Using Agency at least 48 hours prior to the commencement of work; and</w:t>
      </w:r>
    </w:p>
    <w:p w14:paraId="1BC35DE3" w14:textId="77777777" w:rsidR="00627535" w:rsidRPr="00627535" w:rsidRDefault="00627535" w:rsidP="00627535">
      <w:pPr>
        <w:spacing w:after="0" w:line="240" w:lineRule="auto"/>
        <w:jc w:val="both"/>
        <w:rPr>
          <w:sz w:val="20"/>
          <w:szCs w:val="20"/>
        </w:rPr>
      </w:pPr>
    </w:p>
    <w:p w14:paraId="30F58344" w14:textId="77777777" w:rsidR="00627535" w:rsidRPr="00627535" w:rsidRDefault="00627535" w:rsidP="00627535">
      <w:pPr>
        <w:numPr>
          <w:ilvl w:val="0"/>
          <w:numId w:val="25"/>
        </w:numPr>
        <w:spacing w:after="0" w:line="240" w:lineRule="auto"/>
        <w:jc w:val="both"/>
        <w:rPr>
          <w:sz w:val="20"/>
          <w:szCs w:val="20"/>
        </w:rPr>
      </w:pPr>
      <w:r w:rsidRPr="00627535">
        <w:rPr>
          <w:sz w:val="20"/>
          <w:szCs w:val="20"/>
        </w:rPr>
        <w:t xml:space="preserve">Coordinate the maintenance and protection of vehicular and pedestrian traffic for all work under this Contract. All safety set-up shall conform to the “Manual On Uniform Traffic Control Devices" (MUTCD) and in conjunction with traffic control detail sheets contained in the MUTCD per </w:t>
      </w:r>
      <w:hyperlink r:id="rId37" w:history="1">
        <w:r w:rsidRPr="00627535">
          <w:rPr>
            <w:color w:val="0000FF"/>
            <w:sz w:val="20"/>
            <w:szCs w:val="20"/>
            <w:u w:val="single"/>
          </w:rPr>
          <w:t>http://mutcd.fhwa.dot.gov/</w:t>
        </w:r>
      </w:hyperlink>
      <w:r w:rsidRPr="00627535">
        <w:rPr>
          <w:sz w:val="20"/>
          <w:szCs w:val="20"/>
          <w:u w:val="single"/>
        </w:rPr>
        <w:t>.</w:t>
      </w:r>
    </w:p>
    <w:p w14:paraId="55B98B36" w14:textId="77777777" w:rsidR="00627535" w:rsidRPr="00627535" w:rsidRDefault="00627535" w:rsidP="00627535">
      <w:pPr>
        <w:spacing w:after="0" w:line="240" w:lineRule="auto"/>
        <w:jc w:val="both"/>
        <w:rPr>
          <w:sz w:val="20"/>
          <w:szCs w:val="20"/>
        </w:rPr>
      </w:pPr>
    </w:p>
    <w:p w14:paraId="4A1E89B5" w14:textId="77777777" w:rsidR="00627535" w:rsidRPr="00627535" w:rsidRDefault="00627535" w:rsidP="00627535">
      <w:pPr>
        <w:numPr>
          <w:ilvl w:val="0"/>
          <w:numId w:val="25"/>
        </w:numPr>
        <w:spacing w:after="0" w:line="240" w:lineRule="auto"/>
        <w:jc w:val="both"/>
        <w:rPr>
          <w:sz w:val="20"/>
          <w:szCs w:val="20"/>
        </w:rPr>
      </w:pPr>
      <w:r w:rsidRPr="00627535">
        <w:rPr>
          <w:sz w:val="20"/>
          <w:szCs w:val="20"/>
        </w:rPr>
        <w:t xml:space="preserve">To ensure that the project remains clean, the Contractor shall: </w:t>
      </w:r>
    </w:p>
    <w:p w14:paraId="1095BE99" w14:textId="77777777" w:rsidR="00627535" w:rsidRPr="00627535" w:rsidRDefault="00627535" w:rsidP="00627535">
      <w:pPr>
        <w:spacing w:after="0" w:line="240" w:lineRule="auto"/>
        <w:jc w:val="both"/>
        <w:rPr>
          <w:sz w:val="20"/>
          <w:szCs w:val="20"/>
        </w:rPr>
      </w:pPr>
    </w:p>
    <w:p w14:paraId="5BBD9EE4" w14:textId="77777777" w:rsidR="00627535" w:rsidRPr="00627535" w:rsidRDefault="00627535" w:rsidP="00627535">
      <w:pPr>
        <w:numPr>
          <w:ilvl w:val="0"/>
          <w:numId w:val="26"/>
        </w:numPr>
        <w:spacing w:after="0" w:line="240" w:lineRule="auto"/>
        <w:jc w:val="both"/>
        <w:rPr>
          <w:sz w:val="20"/>
          <w:szCs w:val="20"/>
        </w:rPr>
      </w:pPr>
      <w:r w:rsidRPr="00627535">
        <w:rPr>
          <w:sz w:val="20"/>
          <w:szCs w:val="20"/>
        </w:rPr>
        <w:t xml:space="preserve">Be responsible for cleaning, sweeping, and/or clearing all rubble and other foreign or loose matter immediately prior to the first application of bituminous material;  </w:t>
      </w:r>
    </w:p>
    <w:p w14:paraId="14856A38" w14:textId="77777777" w:rsidR="00627535" w:rsidRPr="00627535" w:rsidRDefault="00627535" w:rsidP="00627535">
      <w:pPr>
        <w:spacing w:after="0" w:line="240" w:lineRule="auto"/>
        <w:jc w:val="both"/>
        <w:rPr>
          <w:sz w:val="20"/>
          <w:szCs w:val="20"/>
        </w:rPr>
      </w:pPr>
    </w:p>
    <w:p w14:paraId="5D48B491" w14:textId="77777777" w:rsidR="00627535" w:rsidRPr="00627535" w:rsidRDefault="00627535" w:rsidP="00627535">
      <w:pPr>
        <w:numPr>
          <w:ilvl w:val="0"/>
          <w:numId w:val="26"/>
        </w:numPr>
        <w:spacing w:after="0" w:line="240" w:lineRule="auto"/>
        <w:jc w:val="both"/>
        <w:rPr>
          <w:sz w:val="20"/>
          <w:szCs w:val="20"/>
        </w:rPr>
      </w:pPr>
      <w:r w:rsidRPr="00627535">
        <w:rPr>
          <w:sz w:val="20"/>
          <w:szCs w:val="20"/>
        </w:rPr>
        <w:t xml:space="preserve">Be responsible for sweeping up all loose or dislodged debris generated from cleaning the area prior to the application of the asphaltic oil;  </w:t>
      </w:r>
    </w:p>
    <w:p w14:paraId="494410CB" w14:textId="77777777" w:rsidR="00627535" w:rsidRPr="00627535" w:rsidRDefault="00627535" w:rsidP="00627535">
      <w:pPr>
        <w:spacing w:after="0" w:line="240" w:lineRule="auto"/>
        <w:jc w:val="both"/>
        <w:rPr>
          <w:sz w:val="20"/>
          <w:szCs w:val="20"/>
        </w:rPr>
      </w:pPr>
    </w:p>
    <w:p w14:paraId="534507B9" w14:textId="77777777" w:rsidR="00627535" w:rsidRPr="00627535" w:rsidRDefault="00627535" w:rsidP="00627535">
      <w:pPr>
        <w:numPr>
          <w:ilvl w:val="0"/>
          <w:numId w:val="26"/>
        </w:numPr>
        <w:spacing w:after="0" w:line="240" w:lineRule="auto"/>
        <w:jc w:val="both"/>
        <w:rPr>
          <w:sz w:val="20"/>
          <w:szCs w:val="20"/>
        </w:rPr>
      </w:pPr>
      <w:r w:rsidRPr="00627535">
        <w:rPr>
          <w:sz w:val="20"/>
          <w:szCs w:val="20"/>
        </w:rPr>
        <w:t>Dispose of any debris or matter at sites outside of the Using Agency locale;</w:t>
      </w:r>
    </w:p>
    <w:p w14:paraId="1A462518" w14:textId="77777777" w:rsidR="00627535" w:rsidRPr="00627535" w:rsidRDefault="00627535" w:rsidP="00627535">
      <w:pPr>
        <w:spacing w:after="0" w:line="240" w:lineRule="auto"/>
        <w:jc w:val="both"/>
        <w:rPr>
          <w:sz w:val="20"/>
          <w:szCs w:val="20"/>
        </w:rPr>
      </w:pPr>
    </w:p>
    <w:p w14:paraId="1009B7E1" w14:textId="77777777" w:rsidR="00627535" w:rsidRPr="00627535" w:rsidRDefault="00627535" w:rsidP="00627535">
      <w:pPr>
        <w:numPr>
          <w:ilvl w:val="0"/>
          <w:numId w:val="26"/>
        </w:numPr>
        <w:spacing w:after="0" w:line="240" w:lineRule="auto"/>
        <w:jc w:val="both"/>
        <w:rPr>
          <w:sz w:val="20"/>
          <w:szCs w:val="20"/>
        </w:rPr>
      </w:pPr>
      <w:r w:rsidRPr="00627535">
        <w:rPr>
          <w:sz w:val="20"/>
          <w:szCs w:val="20"/>
        </w:rPr>
        <w:t>Acquire written permission from the property owner on whose property the material or debris is to be placed, prior to placement;</w:t>
      </w:r>
    </w:p>
    <w:p w14:paraId="5FDFE204" w14:textId="77777777" w:rsidR="00627535" w:rsidRPr="00627535" w:rsidRDefault="00627535" w:rsidP="00627535">
      <w:pPr>
        <w:spacing w:after="0" w:line="240" w:lineRule="auto"/>
        <w:jc w:val="both"/>
        <w:rPr>
          <w:sz w:val="20"/>
          <w:szCs w:val="20"/>
        </w:rPr>
      </w:pPr>
    </w:p>
    <w:p w14:paraId="2AEEA4E5" w14:textId="77777777" w:rsidR="00627535" w:rsidRPr="00627535" w:rsidRDefault="00627535" w:rsidP="00627535">
      <w:pPr>
        <w:numPr>
          <w:ilvl w:val="0"/>
          <w:numId w:val="26"/>
        </w:numPr>
        <w:spacing w:after="0" w:line="240" w:lineRule="auto"/>
        <w:jc w:val="both"/>
        <w:rPr>
          <w:sz w:val="20"/>
          <w:szCs w:val="20"/>
        </w:rPr>
      </w:pPr>
      <w:r w:rsidRPr="00627535">
        <w:rPr>
          <w:sz w:val="20"/>
          <w:szCs w:val="20"/>
        </w:rPr>
        <w:t>Obtain copies of the notices of agreement from property owners who have allowed the disposal of debris on their land, which are to be shown to the Using Agency; and</w:t>
      </w:r>
    </w:p>
    <w:p w14:paraId="2038BF2F" w14:textId="77777777" w:rsidR="00627535" w:rsidRPr="00627535" w:rsidRDefault="00627535" w:rsidP="00627535">
      <w:pPr>
        <w:spacing w:after="0" w:line="240" w:lineRule="auto"/>
        <w:jc w:val="both"/>
        <w:rPr>
          <w:sz w:val="20"/>
          <w:szCs w:val="20"/>
        </w:rPr>
      </w:pPr>
    </w:p>
    <w:p w14:paraId="3C0B2752" w14:textId="7B74FCA5" w:rsidR="00627535" w:rsidRDefault="00627535" w:rsidP="00627535">
      <w:pPr>
        <w:numPr>
          <w:ilvl w:val="0"/>
          <w:numId w:val="26"/>
        </w:numPr>
        <w:spacing w:after="0" w:line="240" w:lineRule="auto"/>
        <w:jc w:val="both"/>
        <w:rPr>
          <w:sz w:val="20"/>
          <w:szCs w:val="20"/>
        </w:rPr>
      </w:pPr>
      <w:r w:rsidRPr="00627535">
        <w:rPr>
          <w:sz w:val="20"/>
          <w:szCs w:val="20"/>
        </w:rPr>
        <w:t>Be responsible for maintaining areas occupied by the Contractor equipment.</w:t>
      </w:r>
    </w:p>
    <w:p w14:paraId="583D1F18" w14:textId="77777777" w:rsidR="00D73570" w:rsidRDefault="00D73570" w:rsidP="00D73570">
      <w:pPr>
        <w:pStyle w:val="ListParagraph"/>
        <w:rPr>
          <w:sz w:val="20"/>
          <w:szCs w:val="20"/>
        </w:rPr>
      </w:pPr>
    </w:p>
    <w:p w14:paraId="253BCC43" w14:textId="72E63136" w:rsidR="00D73570" w:rsidRDefault="00D73570" w:rsidP="00D73570">
      <w:pPr>
        <w:pStyle w:val="Heading2"/>
      </w:pPr>
      <w:bookmarkStart w:id="118" w:name="_Toc169179933"/>
      <w:r>
        <w:t>HOURS OF OPERATION</w:t>
      </w:r>
      <w:bookmarkEnd w:id="118"/>
    </w:p>
    <w:p w14:paraId="03FAC893" w14:textId="18155865" w:rsidR="00D73570" w:rsidRPr="00791927" w:rsidRDefault="00D73570" w:rsidP="00AF1071">
      <w:pPr>
        <w:jc w:val="both"/>
        <w:rPr>
          <w:sz w:val="20"/>
          <w:szCs w:val="20"/>
        </w:rPr>
      </w:pPr>
      <w:r w:rsidRPr="00791927">
        <w:rPr>
          <w:sz w:val="20"/>
          <w:szCs w:val="20"/>
        </w:rPr>
        <w:t>Normal hours of operation shall be from 8:00 a.m. to 3:30 p.m. The Using Agency, in its use of this Contract, reserves the right to adjust these hours due to varying conditions or scheduled events</w:t>
      </w:r>
      <w:r w:rsidR="00791927" w:rsidRPr="00791927">
        <w:rPr>
          <w:sz w:val="20"/>
          <w:szCs w:val="20"/>
        </w:rPr>
        <w:t>.</w:t>
      </w:r>
    </w:p>
    <w:p w14:paraId="3DA29FF6" w14:textId="77777777" w:rsidR="00627535" w:rsidRPr="00627535" w:rsidRDefault="00627535" w:rsidP="00D73570">
      <w:pPr>
        <w:pStyle w:val="Heading3"/>
      </w:pPr>
      <w:bookmarkStart w:id="119" w:name="_Toc531776199"/>
      <w:bookmarkStart w:id="120" w:name="_Toc92531"/>
      <w:bookmarkStart w:id="121" w:name="_Toc160454813"/>
      <w:bookmarkStart w:id="122" w:name="_Toc169179934"/>
      <w:r w:rsidRPr="00627535">
        <w:t>WORK DELAYS</w:t>
      </w:r>
      <w:bookmarkEnd w:id="119"/>
      <w:bookmarkEnd w:id="120"/>
      <w:bookmarkEnd w:id="121"/>
      <w:bookmarkEnd w:id="122"/>
    </w:p>
    <w:p w14:paraId="22DF64DB" w14:textId="77777777" w:rsidR="00627535" w:rsidRPr="00627535" w:rsidRDefault="00627535" w:rsidP="00627535">
      <w:pPr>
        <w:spacing w:after="0" w:line="240" w:lineRule="auto"/>
        <w:jc w:val="both"/>
        <w:rPr>
          <w:sz w:val="20"/>
          <w:szCs w:val="20"/>
        </w:rPr>
      </w:pPr>
      <w:r w:rsidRPr="00627535">
        <w:rPr>
          <w:sz w:val="20"/>
          <w:szCs w:val="20"/>
        </w:rPr>
        <w:t>The Using Agency reserves the right to postpone a project in its entirety, or halt operations already in progress, due to hazardous road and weather conditions, or public inconvenience. Work shall not be permitted to continue until conditions are deemed acceptable by the Using Agency. Acceptable working conditions include non-freezing temperatures and no rain the day of treatment.</w:t>
      </w:r>
    </w:p>
    <w:p w14:paraId="6F2CD9C8" w14:textId="77777777" w:rsidR="00627535" w:rsidRPr="00627535" w:rsidRDefault="00627535" w:rsidP="00627535">
      <w:pPr>
        <w:spacing w:after="0" w:line="240" w:lineRule="auto"/>
        <w:jc w:val="both"/>
        <w:rPr>
          <w:sz w:val="20"/>
          <w:szCs w:val="20"/>
        </w:rPr>
      </w:pPr>
    </w:p>
    <w:p w14:paraId="26ABBEA6" w14:textId="77777777" w:rsidR="00627535" w:rsidRPr="00627535" w:rsidRDefault="00627535" w:rsidP="00627535">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23" w:name="_Toc531776200"/>
      <w:bookmarkStart w:id="124" w:name="_Toc92532"/>
      <w:bookmarkStart w:id="125" w:name="_Toc160454814"/>
      <w:bookmarkStart w:id="126" w:name="_Toc169179935"/>
      <w:r w:rsidRPr="00627535">
        <w:rPr>
          <w:rFonts w:ascii="Calibri" w:eastAsia="Times New Roman" w:hAnsi="Calibri" w:cs="Times New Roman"/>
          <w:b/>
          <w:spacing w:val="-5"/>
          <w:sz w:val="20"/>
          <w:szCs w:val="20"/>
        </w:rPr>
        <w:lastRenderedPageBreak/>
        <w:t>PUBLIC CONVENIENCE AND SAFETY</w:t>
      </w:r>
      <w:bookmarkEnd w:id="123"/>
      <w:bookmarkEnd w:id="124"/>
      <w:bookmarkEnd w:id="125"/>
      <w:bookmarkEnd w:id="126"/>
    </w:p>
    <w:p w14:paraId="25BDBCD9" w14:textId="77777777" w:rsidR="00627535" w:rsidRPr="00627535" w:rsidRDefault="00627535" w:rsidP="00627535">
      <w:pPr>
        <w:numPr>
          <w:ilvl w:val="0"/>
          <w:numId w:val="27"/>
        </w:numPr>
        <w:spacing w:after="0" w:line="240" w:lineRule="auto"/>
        <w:jc w:val="both"/>
        <w:rPr>
          <w:sz w:val="20"/>
          <w:szCs w:val="20"/>
        </w:rPr>
      </w:pPr>
      <w:r w:rsidRPr="00627535">
        <w:rPr>
          <w:sz w:val="20"/>
          <w:szCs w:val="20"/>
        </w:rPr>
        <w:t>The Contractor shall, at all times, conduct its work as to result in the least possible obstruction to vehicular and pedestrian traffic. The safety and convenience of the general public and the protection of persons and property shall be directed by and in cooperation with the Using Agency;</w:t>
      </w:r>
    </w:p>
    <w:p w14:paraId="7B02A2CD" w14:textId="77777777" w:rsidR="00627535" w:rsidRPr="00627535" w:rsidRDefault="00627535" w:rsidP="00627535">
      <w:pPr>
        <w:spacing w:after="0" w:line="240" w:lineRule="auto"/>
        <w:ind w:left="345"/>
        <w:jc w:val="both"/>
        <w:rPr>
          <w:sz w:val="20"/>
          <w:szCs w:val="20"/>
        </w:rPr>
      </w:pPr>
    </w:p>
    <w:p w14:paraId="2F2C87BD" w14:textId="046D8484" w:rsidR="00627535" w:rsidRPr="00627535" w:rsidRDefault="00627535" w:rsidP="00627535">
      <w:pPr>
        <w:numPr>
          <w:ilvl w:val="0"/>
          <w:numId w:val="27"/>
        </w:numPr>
        <w:spacing w:after="0" w:line="240" w:lineRule="auto"/>
        <w:jc w:val="both"/>
        <w:rPr>
          <w:sz w:val="20"/>
          <w:szCs w:val="20"/>
        </w:rPr>
      </w:pPr>
      <w:r w:rsidRPr="00627535">
        <w:rPr>
          <w:sz w:val="20"/>
          <w:szCs w:val="20"/>
        </w:rPr>
        <w:t xml:space="preserve">Precautions shall be exercised at all times for the protection of persons and property. The safety provisions of applicable laws, </w:t>
      </w:r>
      <w:r w:rsidR="00805943">
        <w:rPr>
          <w:sz w:val="20"/>
          <w:szCs w:val="20"/>
        </w:rPr>
        <w:t>Occupational Safety and Health Administration (</w:t>
      </w:r>
      <w:r w:rsidRPr="00627535">
        <w:rPr>
          <w:sz w:val="20"/>
          <w:szCs w:val="20"/>
        </w:rPr>
        <w:t>OSHA</w:t>
      </w:r>
      <w:r w:rsidR="00805943">
        <w:rPr>
          <w:sz w:val="20"/>
          <w:szCs w:val="20"/>
        </w:rPr>
        <w:t>)</w:t>
      </w:r>
      <w:r w:rsidRPr="00627535">
        <w:rPr>
          <w:sz w:val="20"/>
          <w:szCs w:val="20"/>
        </w:rPr>
        <w:t xml:space="preserve"> regulations, building and construction codes, and the rules and regulations of the State’s Department of Labor and Workforce Development shall be observed; and</w:t>
      </w:r>
    </w:p>
    <w:p w14:paraId="5A601B7A" w14:textId="77777777" w:rsidR="00627535" w:rsidRPr="00627535" w:rsidRDefault="00627535" w:rsidP="00627535">
      <w:pPr>
        <w:spacing w:after="0" w:line="240" w:lineRule="auto"/>
        <w:jc w:val="both"/>
        <w:rPr>
          <w:sz w:val="20"/>
          <w:szCs w:val="20"/>
        </w:rPr>
      </w:pPr>
    </w:p>
    <w:p w14:paraId="340AEB8A" w14:textId="77777777" w:rsidR="00627535" w:rsidRPr="00627535" w:rsidRDefault="00627535" w:rsidP="00627535">
      <w:pPr>
        <w:numPr>
          <w:ilvl w:val="0"/>
          <w:numId w:val="27"/>
        </w:numPr>
        <w:spacing w:after="0" w:line="240" w:lineRule="auto"/>
        <w:jc w:val="both"/>
        <w:rPr>
          <w:sz w:val="20"/>
          <w:szCs w:val="20"/>
        </w:rPr>
      </w:pPr>
      <w:r w:rsidRPr="00627535">
        <w:rPr>
          <w:sz w:val="20"/>
          <w:szCs w:val="20"/>
        </w:rPr>
        <w:t>The Contractor shall not occupy with its equipment, materials, or personnel, any space open to vehicular and pedestrian traffic, adjacent to the site. Only when necessary during working hours, and with approval from the Using Agency shall this be allowed.</w:t>
      </w:r>
    </w:p>
    <w:p w14:paraId="21FAED45" w14:textId="759FA790" w:rsidR="00627535" w:rsidRDefault="00627535" w:rsidP="00627535">
      <w:pPr>
        <w:numPr>
          <w:ilvl w:val="1"/>
          <w:numId w:val="28"/>
        </w:numPr>
        <w:spacing w:after="0" w:line="240" w:lineRule="auto"/>
        <w:jc w:val="both"/>
        <w:rPr>
          <w:sz w:val="20"/>
          <w:szCs w:val="20"/>
        </w:rPr>
      </w:pPr>
      <w:r w:rsidRPr="00627535">
        <w:rPr>
          <w:sz w:val="20"/>
          <w:szCs w:val="20"/>
        </w:rPr>
        <w:t>If approved by the Using Agency, the Contractor shall use State property adjacent to roadway or parking areas for storage of equipment and materials, provided the equipment and materials are placed behind State barriers or fences, or equipment and materials are stored at a distance away from active traffic.</w:t>
      </w:r>
    </w:p>
    <w:p w14:paraId="08EC3361" w14:textId="77777777" w:rsidR="00627535" w:rsidRPr="00627535" w:rsidRDefault="00627535" w:rsidP="00627535">
      <w:pPr>
        <w:spacing w:after="0" w:line="240" w:lineRule="auto"/>
        <w:ind w:left="1440"/>
        <w:jc w:val="both"/>
        <w:rPr>
          <w:sz w:val="20"/>
          <w:szCs w:val="20"/>
        </w:rPr>
      </w:pPr>
    </w:p>
    <w:p w14:paraId="7F40F6FD" w14:textId="2C5F24D6" w:rsidR="00627535" w:rsidRPr="00627535" w:rsidRDefault="00805943" w:rsidP="00627535">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27" w:name="_Toc531776201"/>
      <w:bookmarkStart w:id="128" w:name="_Toc92533"/>
      <w:bookmarkStart w:id="129" w:name="_Toc160454815"/>
      <w:bookmarkStart w:id="130" w:name="_Toc169179936"/>
      <w:r>
        <w:rPr>
          <w:rFonts w:ascii="Calibri" w:eastAsia="Times New Roman" w:hAnsi="Calibri" w:cs="Times New Roman"/>
          <w:b/>
          <w:spacing w:val="-5"/>
          <w:sz w:val="20"/>
          <w:szCs w:val="20"/>
        </w:rPr>
        <w:t xml:space="preserve">EMPLOYEES, METHODS, </w:t>
      </w:r>
      <w:r w:rsidR="00627535" w:rsidRPr="00627535">
        <w:rPr>
          <w:rFonts w:ascii="Calibri" w:eastAsia="Times New Roman" w:hAnsi="Calibri" w:cs="Times New Roman"/>
          <w:b/>
          <w:spacing w:val="-5"/>
          <w:sz w:val="20"/>
          <w:szCs w:val="20"/>
        </w:rPr>
        <w:t>AND EQUIPMENT</w:t>
      </w:r>
      <w:bookmarkEnd w:id="127"/>
      <w:bookmarkEnd w:id="128"/>
      <w:bookmarkEnd w:id="129"/>
      <w:bookmarkEnd w:id="130"/>
    </w:p>
    <w:p w14:paraId="7A50377A" w14:textId="77777777" w:rsidR="00627535" w:rsidRPr="00627535" w:rsidRDefault="00627535" w:rsidP="00627535">
      <w:pPr>
        <w:spacing w:after="0" w:line="240" w:lineRule="auto"/>
        <w:jc w:val="both"/>
        <w:rPr>
          <w:sz w:val="20"/>
          <w:szCs w:val="20"/>
        </w:rPr>
      </w:pPr>
      <w:r w:rsidRPr="00627535">
        <w:rPr>
          <w:b/>
          <w:sz w:val="20"/>
          <w:szCs w:val="20"/>
        </w:rPr>
        <w:t xml:space="preserve"> </w:t>
      </w:r>
      <w:r w:rsidRPr="00627535">
        <w:rPr>
          <w:sz w:val="20"/>
          <w:szCs w:val="20"/>
        </w:rPr>
        <w:t>The Contractor shall provide the following:</w:t>
      </w:r>
    </w:p>
    <w:p w14:paraId="726D2EFD" w14:textId="77777777" w:rsidR="00627535" w:rsidRPr="00627535" w:rsidRDefault="00627535" w:rsidP="00627535">
      <w:pPr>
        <w:spacing w:after="0" w:line="240" w:lineRule="auto"/>
        <w:jc w:val="both"/>
        <w:rPr>
          <w:sz w:val="20"/>
          <w:szCs w:val="20"/>
        </w:rPr>
      </w:pPr>
    </w:p>
    <w:p w14:paraId="61B0A0DC" w14:textId="77777777" w:rsidR="00627535" w:rsidRPr="00627535" w:rsidRDefault="00627535" w:rsidP="00627535">
      <w:pPr>
        <w:numPr>
          <w:ilvl w:val="0"/>
          <w:numId w:val="29"/>
        </w:numPr>
        <w:spacing w:after="0" w:line="240" w:lineRule="auto"/>
        <w:jc w:val="both"/>
        <w:rPr>
          <w:sz w:val="20"/>
          <w:szCs w:val="20"/>
        </w:rPr>
      </w:pPr>
      <w:r w:rsidRPr="00627535">
        <w:rPr>
          <w:sz w:val="20"/>
          <w:szCs w:val="20"/>
        </w:rPr>
        <w:t>Workers with sufficient skills and experience to satisfactorily perform the work assigned to them;</w:t>
      </w:r>
    </w:p>
    <w:p w14:paraId="501808FD" w14:textId="77777777" w:rsidR="00627535" w:rsidRPr="00627535" w:rsidRDefault="00627535" w:rsidP="00627535">
      <w:pPr>
        <w:spacing w:after="0" w:line="240" w:lineRule="auto"/>
        <w:jc w:val="both"/>
        <w:rPr>
          <w:sz w:val="20"/>
          <w:szCs w:val="20"/>
        </w:rPr>
      </w:pPr>
    </w:p>
    <w:p w14:paraId="451DAF6C" w14:textId="77777777" w:rsidR="00627535" w:rsidRPr="00627535" w:rsidRDefault="00627535" w:rsidP="00627535">
      <w:pPr>
        <w:numPr>
          <w:ilvl w:val="0"/>
          <w:numId w:val="29"/>
        </w:numPr>
        <w:spacing w:after="0" w:line="240" w:lineRule="auto"/>
        <w:jc w:val="both"/>
        <w:rPr>
          <w:sz w:val="20"/>
          <w:szCs w:val="20"/>
        </w:rPr>
      </w:pPr>
      <w:r w:rsidRPr="00627535">
        <w:rPr>
          <w:sz w:val="20"/>
          <w:szCs w:val="20"/>
        </w:rPr>
        <w:t>Employ sufficient labor and equipment to complete all projects as per the terms of this Contract;</w:t>
      </w:r>
    </w:p>
    <w:p w14:paraId="1EDF9016" w14:textId="77777777" w:rsidR="00627535" w:rsidRPr="00627535" w:rsidRDefault="00627535" w:rsidP="00627535">
      <w:pPr>
        <w:spacing w:after="0" w:line="240" w:lineRule="auto"/>
        <w:jc w:val="both"/>
        <w:rPr>
          <w:sz w:val="20"/>
          <w:szCs w:val="20"/>
        </w:rPr>
      </w:pPr>
    </w:p>
    <w:p w14:paraId="01A76B45" w14:textId="77777777" w:rsidR="00627535" w:rsidRPr="00627535" w:rsidRDefault="00627535" w:rsidP="00627535">
      <w:pPr>
        <w:numPr>
          <w:ilvl w:val="0"/>
          <w:numId w:val="29"/>
        </w:numPr>
        <w:spacing w:after="0" w:line="240" w:lineRule="auto"/>
        <w:jc w:val="both"/>
        <w:rPr>
          <w:sz w:val="20"/>
          <w:szCs w:val="20"/>
        </w:rPr>
      </w:pPr>
      <w:r w:rsidRPr="00627535">
        <w:rPr>
          <w:sz w:val="20"/>
          <w:szCs w:val="20"/>
        </w:rPr>
        <w:t>At any time if</w:t>
      </w:r>
      <w:r w:rsidRPr="00627535">
        <w:rPr>
          <w:b/>
          <w:sz w:val="20"/>
          <w:szCs w:val="20"/>
        </w:rPr>
        <w:t xml:space="preserve"> </w:t>
      </w:r>
      <w:r w:rsidRPr="00627535">
        <w:rPr>
          <w:sz w:val="20"/>
          <w:szCs w:val="20"/>
        </w:rPr>
        <w:t>any person employed by the Contractor who does not perform the work in a proper and skillful manner, or is intemperate or disorderly shall, at the written request of the Using Agency, be removed and replaced by another employee;</w:t>
      </w:r>
    </w:p>
    <w:p w14:paraId="0ECAF04A" w14:textId="77777777" w:rsidR="00627535" w:rsidRPr="00627535" w:rsidRDefault="00627535" w:rsidP="00627535">
      <w:pPr>
        <w:spacing w:after="0" w:line="240" w:lineRule="auto"/>
        <w:jc w:val="both"/>
        <w:rPr>
          <w:sz w:val="20"/>
          <w:szCs w:val="20"/>
        </w:rPr>
      </w:pPr>
    </w:p>
    <w:p w14:paraId="1A70FF88" w14:textId="77777777" w:rsidR="00627535" w:rsidRPr="00627535" w:rsidRDefault="00627535" w:rsidP="00627535">
      <w:pPr>
        <w:numPr>
          <w:ilvl w:val="0"/>
          <w:numId w:val="29"/>
        </w:numPr>
        <w:spacing w:after="0" w:line="240" w:lineRule="auto"/>
        <w:jc w:val="both"/>
        <w:rPr>
          <w:sz w:val="20"/>
          <w:szCs w:val="20"/>
        </w:rPr>
      </w:pPr>
      <w:r w:rsidRPr="00627535">
        <w:rPr>
          <w:sz w:val="20"/>
          <w:szCs w:val="20"/>
        </w:rPr>
        <w:t>All equipment which is proposed to be used on the work shall be of sufficient size and in such a mechanical condition as to meet requirements of the work and to produce a satisfactory quality of work. Equipment used on any portion of the project shall be such that no injury to adjacent property, passing vehicles, or persons results from its use; and</w:t>
      </w:r>
    </w:p>
    <w:p w14:paraId="7C07CFAB" w14:textId="77777777" w:rsidR="00627535" w:rsidRPr="00627535" w:rsidRDefault="00627535" w:rsidP="00627535">
      <w:pPr>
        <w:spacing w:after="0" w:line="240" w:lineRule="auto"/>
        <w:jc w:val="both"/>
        <w:rPr>
          <w:sz w:val="20"/>
          <w:szCs w:val="20"/>
        </w:rPr>
      </w:pPr>
    </w:p>
    <w:p w14:paraId="52B6D1B6" w14:textId="77777777" w:rsidR="00627535" w:rsidRPr="00627535" w:rsidRDefault="00627535" w:rsidP="00627535">
      <w:pPr>
        <w:numPr>
          <w:ilvl w:val="0"/>
          <w:numId w:val="29"/>
        </w:numPr>
        <w:spacing w:after="0" w:line="240" w:lineRule="auto"/>
        <w:jc w:val="both"/>
        <w:rPr>
          <w:sz w:val="20"/>
          <w:szCs w:val="20"/>
        </w:rPr>
      </w:pPr>
      <w:r w:rsidRPr="00627535">
        <w:rPr>
          <w:sz w:val="20"/>
          <w:szCs w:val="20"/>
        </w:rPr>
        <w:t>Equipment shall include a self-propelled power broom apparatus for heating bituminous material, a pressure distributor, rollers, and aggregate spreading apparatus that can be adjusted to spread at the specified rate. Other equipment and small tools maybe required.</w:t>
      </w:r>
    </w:p>
    <w:p w14:paraId="4A981BA4" w14:textId="77777777" w:rsidR="00627535" w:rsidRPr="00627535" w:rsidRDefault="00627535" w:rsidP="00627535">
      <w:pPr>
        <w:spacing w:after="0" w:line="240" w:lineRule="auto"/>
        <w:jc w:val="both"/>
        <w:rPr>
          <w:sz w:val="20"/>
          <w:szCs w:val="20"/>
        </w:rPr>
      </w:pPr>
    </w:p>
    <w:p w14:paraId="48694B54" w14:textId="77777777" w:rsidR="00627535" w:rsidRPr="00627535" w:rsidRDefault="00627535" w:rsidP="00627535">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31" w:name="_Toc531776202"/>
      <w:bookmarkStart w:id="132" w:name="_Toc92534"/>
      <w:bookmarkStart w:id="133" w:name="_Toc160454816"/>
      <w:bookmarkStart w:id="134" w:name="_Toc169179937"/>
      <w:r w:rsidRPr="00627535">
        <w:rPr>
          <w:rFonts w:ascii="Calibri" w:eastAsia="Times New Roman" w:hAnsi="Calibri" w:cs="Times New Roman"/>
          <w:b/>
          <w:spacing w:val="-5"/>
          <w:sz w:val="20"/>
          <w:szCs w:val="20"/>
        </w:rPr>
        <w:t>COMPACTION EQUIPMENT SHALL CONFORM TO ONE OR MORE OF THE FOLLOWING TYPES:</w:t>
      </w:r>
      <w:bookmarkEnd w:id="131"/>
      <w:bookmarkEnd w:id="132"/>
      <w:bookmarkEnd w:id="133"/>
      <w:bookmarkEnd w:id="134"/>
    </w:p>
    <w:p w14:paraId="0A7BACD0" w14:textId="77777777" w:rsidR="00627535" w:rsidRPr="00627535" w:rsidRDefault="00627535" w:rsidP="00627535">
      <w:pPr>
        <w:spacing w:after="0" w:line="240" w:lineRule="auto"/>
        <w:jc w:val="both"/>
        <w:rPr>
          <w:sz w:val="20"/>
          <w:szCs w:val="20"/>
        </w:rPr>
      </w:pPr>
      <w:r w:rsidRPr="00627535">
        <w:rPr>
          <w:sz w:val="20"/>
          <w:szCs w:val="20"/>
        </w:rPr>
        <w:t xml:space="preserve">If a </w:t>
      </w:r>
      <w:r w:rsidRPr="00627535">
        <w:rPr>
          <w:b/>
          <w:sz w:val="20"/>
          <w:szCs w:val="20"/>
          <w:u w:val="single"/>
        </w:rPr>
        <w:t xml:space="preserve">Pneumatic-tire Roller </w:t>
      </w:r>
      <w:r w:rsidRPr="00627535">
        <w:rPr>
          <w:sz w:val="20"/>
          <w:szCs w:val="20"/>
        </w:rPr>
        <w:t xml:space="preserve">is utilized for compaction, it must be the following: </w:t>
      </w:r>
    </w:p>
    <w:p w14:paraId="45A14C21" w14:textId="77777777" w:rsidR="00627535" w:rsidRPr="00627535" w:rsidRDefault="00627535" w:rsidP="00627535">
      <w:pPr>
        <w:spacing w:after="0" w:line="240" w:lineRule="auto"/>
        <w:jc w:val="both"/>
        <w:rPr>
          <w:sz w:val="20"/>
          <w:szCs w:val="20"/>
        </w:rPr>
      </w:pPr>
    </w:p>
    <w:p w14:paraId="57F25A0A" w14:textId="77777777" w:rsidR="00627535" w:rsidRPr="00627535" w:rsidRDefault="00627535" w:rsidP="00627535">
      <w:pPr>
        <w:numPr>
          <w:ilvl w:val="0"/>
          <w:numId w:val="32"/>
        </w:numPr>
        <w:spacing w:after="0" w:line="240" w:lineRule="auto"/>
        <w:jc w:val="both"/>
        <w:rPr>
          <w:sz w:val="20"/>
          <w:szCs w:val="20"/>
        </w:rPr>
      </w:pPr>
      <w:r w:rsidRPr="00627535">
        <w:rPr>
          <w:sz w:val="20"/>
          <w:szCs w:val="20"/>
        </w:rPr>
        <w:t xml:space="preserve">A self-propelled type consisting of two (2) axles equipped with pneumatic tires mounted so as to completely cover the area to be compacted in a single pass;  </w:t>
      </w:r>
    </w:p>
    <w:p w14:paraId="0775197D" w14:textId="77777777" w:rsidR="00627535" w:rsidRPr="00627535" w:rsidRDefault="00627535" w:rsidP="00627535">
      <w:pPr>
        <w:spacing w:after="0" w:line="240" w:lineRule="auto"/>
        <w:jc w:val="both"/>
        <w:rPr>
          <w:sz w:val="20"/>
          <w:szCs w:val="20"/>
        </w:rPr>
      </w:pPr>
    </w:p>
    <w:p w14:paraId="325F7A72" w14:textId="77777777" w:rsidR="00627535" w:rsidRPr="00627535" w:rsidRDefault="00627535" w:rsidP="00627535">
      <w:pPr>
        <w:numPr>
          <w:ilvl w:val="0"/>
          <w:numId w:val="32"/>
        </w:numPr>
        <w:spacing w:after="0" w:line="240" w:lineRule="auto"/>
        <w:jc w:val="both"/>
        <w:rPr>
          <w:sz w:val="20"/>
          <w:szCs w:val="20"/>
        </w:rPr>
      </w:pPr>
      <w:r w:rsidRPr="00627535">
        <w:rPr>
          <w:sz w:val="20"/>
          <w:szCs w:val="20"/>
        </w:rPr>
        <w:t>The wheels shall be capable of producing a uniform ground-contact pressure on a level, unyielding surface through a range of 60 to 95 pounds per square inch on all wheels;</w:t>
      </w:r>
    </w:p>
    <w:p w14:paraId="13E93D6F" w14:textId="77777777" w:rsidR="00627535" w:rsidRPr="00627535" w:rsidRDefault="00627535" w:rsidP="00627535">
      <w:pPr>
        <w:spacing w:after="0" w:line="240" w:lineRule="auto"/>
        <w:jc w:val="both"/>
        <w:rPr>
          <w:sz w:val="20"/>
          <w:szCs w:val="20"/>
        </w:rPr>
      </w:pPr>
    </w:p>
    <w:p w14:paraId="75E692E1" w14:textId="77777777" w:rsidR="00627535" w:rsidRPr="00627535" w:rsidRDefault="00627535" w:rsidP="00627535">
      <w:pPr>
        <w:numPr>
          <w:ilvl w:val="0"/>
          <w:numId w:val="32"/>
        </w:numPr>
        <w:spacing w:after="0" w:line="240" w:lineRule="auto"/>
        <w:jc w:val="both"/>
        <w:rPr>
          <w:sz w:val="20"/>
          <w:szCs w:val="20"/>
        </w:rPr>
      </w:pPr>
      <w:r w:rsidRPr="00627535">
        <w:rPr>
          <w:sz w:val="20"/>
          <w:szCs w:val="20"/>
        </w:rPr>
        <w:t>The pneumatic tire roller shall be provided with a device for wetting and cleaning the tires;</w:t>
      </w:r>
    </w:p>
    <w:p w14:paraId="299DAD7D" w14:textId="77777777" w:rsidR="00627535" w:rsidRPr="00627535" w:rsidRDefault="00627535" w:rsidP="00627535">
      <w:pPr>
        <w:spacing w:after="0" w:line="240" w:lineRule="auto"/>
        <w:jc w:val="both"/>
        <w:rPr>
          <w:sz w:val="20"/>
          <w:szCs w:val="20"/>
        </w:rPr>
      </w:pPr>
    </w:p>
    <w:p w14:paraId="21154FAE" w14:textId="77777777" w:rsidR="00627535" w:rsidRPr="00627535" w:rsidRDefault="00627535" w:rsidP="00627535">
      <w:pPr>
        <w:numPr>
          <w:ilvl w:val="0"/>
          <w:numId w:val="32"/>
        </w:numPr>
        <w:spacing w:after="0" w:line="240" w:lineRule="auto"/>
        <w:jc w:val="both"/>
        <w:rPr>
          <w:sz w:val="20"/>
          <w:szCs w:val="20"/>
        </w:rPr>
      </w:pPr>
      <w:r w:rsidRPr="00627535">
        <w:rPr>
          <w:sz w:val="20"/>
          <w:szCs w:val="20"/>
        </w:rPr>
        <w:t>Charts and tabulations shall be furnished showing the contact areas and contact pressures for the full range of loadings for the tires used; and</w:t>
      </w:r>
    </w:p>
    <w:p w14:paraId="499E93B0" w14:textId="77777777" w:rsidR="00627535" w:rsidRPr="00627535" w:rsidRDefault="00627535" w:rsidP="00627535">
      <w:pPr>
        <w:spacing w:after="0" w:line="240" w:lineRule="auto"/>
        <w:jc w:val="both"/>
        <w:rPr>
          <w:sz w:val="20"/>
          <w:szCs w:val="20"/>
        </w:rPr>
      </w:pPr>
    </w:p>
    <w:p w14:paraId="639499BB" w14:textId="77777777" w:rsidR="00627535" w:rsidRPr="00627535" w:rsidRDefault="00627535" w:rsidP="00627535">
      <w:pPr>
        <w:numPr>
          <w:ilvl w:val="0"/>
          <w:numId w:val="32"/>
        </w:numPr>
        <w:spacing w:after="0" w:line="240" w:lineRule="auto"/>
        <w:jc w:val="both"/>
        <w:rPr>
          <w:sz w:val="20"/>
          <w:szCs w:val="20"/>
        </w:rPr>
      </w:pPr>
      <w:r w:rsidRPr="00627535">
        <w:rPr>
          <w:sz w:val="20"/>
          <w:szCs w:val="20"/>
        </w:rPr>
        <w:t xml:space="preserve">Wobble-wheel rollers shall </w:t>
      </w:r>
      <w:r w:rsidRPr="00627535">
        <w:rPr>
          <w:b/>
          <w:sz w:val="20"/>
          <w:szCs w:val="20"/>
        </w:rPr>
        <w:t>NOT</w:t>
      </w:r>
      <w:r w:rsidRPr="00627535">
        <w:rPr>
          <w:sz w:val="20"/>
          <w:szCs w:val="20"/>
        </w:rPr>
        <w:t xml:space="preserve"> be permitted.  </w:t>
      </w:r>
    </w:p>
    <w:p w14:paraId="56DA901F" w14:textId="77777777" w:rsidR="00627535" w:rsidRPr="00627535" w:rsidRDefault="00627535" w:rsidP="00627535">
      <w:pPr>
        <w:spacing w:after="0" w:line="240" w:lineRule="auto"/>
        <w:jc w:val="both"/>
        <w:rPr>
          <w:sz w:val="20"/>
          <w:szCs w:val="20"/>
        </w:rPr>
      </w:pPr>
    </w:p>
    <w:p w14:paraId="19D7D266" w14:textId="77777777" w:rsidR="00627535" w:rsidRPr="00627535" w:rsidRDefault="00627535" w:rsidP="00627535">
      <w:pPr>
        <w:spacing w:after="0" w:line="240" w:lineRule="auto"/>
        <w:jc w:val="both"/>
        <w:rPr>
          <w:sz w:val="20"/>
          <w:szCs w:val="20"/>
        </w:rPr>
      </w:pPr>
      <w:r w:rsidRPr="00627535">
        <w:rPr>
          <w:sz w:val="20"/>
          <w:szCs w:val="20"/>
        </w:rPr>
        <w:t xml:space="preserve">If a </w:t>
      </w:r>
      <w:r w:rsidRPr="00627535">
        <w:rPr>
          <w:b/>
          <w:sz w:val="20"/>
          <w:szCs w:val="20"/>
          <w:u w:val="single"/>
        </w:rPr>
        <w:t xml:space="preserve">Dynamic Compactor </w:t>
      </w:r>
      <w:r w:rsidRPr="00627535">
        <w:rPr>
          <w:sz w:val="20"/>
          <w:szCs w:val="20"/>
        </w:rPr>
        <w:t xml:space="preserve">is utilized for compaction it shall meet the following: </w:t>
      </w:r>
    </w:p>
    <w:p w14:paraId="07AF646E" w14:textId="77777777" w:rsidR="00627535" w:rsidRPr="00627535" w:rsidRDefault="00627535" w:rsidP="00627535">
      <w:pPr>
        <w:spacing w:after="0" w:line="240" w:lineRule="auto"/>
        <w:jc w:val="both"/>
        <w:rPr>
          <w:sz w:val="20"/>
          <w:szCs w:val="20"/>
        </w:rPr>
      </w:pPr>
    </w:p>
    <w:p w14:paraId="6EAC8D79" w14:textId="77777777" w:rsidR="00627535" w:rsidRPr="00627535" w:rsidRDefault="00627535" w:rsidP="00627535">
      <w:pPr>
        <w:numPr>
          <w:ilvl w:val="0"/>
          <w:numId w:val="33"/>
        </w:numPr>
        <w:spacing w:after="0" w:line="240" w:lineRule="auto"/>
        <w:jc w:val="both"/>
        <w:rPr>
          <w:sz w:val="20"/>
          <w:szCs w:val="20"/>
        </w:rPr>
      </w:pPr>
      <w:r w:rsidRPr="00627535">
        <w:rPr>
          <w:sz w:val="20"/>
          <w:szCs w:val="20"/>
        </w:rPr>
        <w:t xml:space="preserve">A vibrating compactor capable of operating at the optimum frequency of vibration required for the aggregate size and type of aggregate being compacted; </w:t>
      </w:r>
    </w:p>
    <w:p w14:paraId="6CBC6007" w14:textId="77777777" w:rsidR="00627535" w:rsidRPr="00627535" w:rsidRDefault="00627535" w:rsidP="00627535">
      <w:pPr>
        <w:spacing w:after="0" w:line="240" w:lineRule="auto"/>
        <w:jc w:val="both"/>
        <w:rPr>
          <w:sz w:val="20"/>
          <w:szCs w:val="20"/>
        </w:rPr>
      </w:pPr>
    </w:p>
    <w:p w14:paraId="11BCDD2A" w14:textId="77777777" w:rsidR="00627535" w:rsidRPr="00627535" w:rsidRDefault="00627535" w:rsidP="00627535">
      <w:pPr>
        <w:numPr>
          <w:ilvl w:val="0"/>
          <w:numId w:val="33"/>
        </w:numPr>
        <w:spacing w:after="0" w:line="240" w:lineRule="auto"/>
        <w:jc w:val="both"/>
        <w:rPr>
          <w:sz w:val="20"/>
          <w:szCs w:val="20"/>
        </w:rPr>
      </w:pPr>
      <w:r w:rsidRPr="00627535">
        <w:rPr>
          <w:sz w:val="20"/>
          <w:szCs w:val="20"/>
        </w:rPr>
        <w:t xml:space="preserve">A calibrated vibrating reed tachometer shall be provided with each roller to permit a mechanical check of the roller vibration control system; </w:t>
      </w:r>
    </w:p>
    <w:p w14:paraId="157D4809" w14:textId="77777777" w:rsidR="00627535" w:rsidRPr="00627535" w:rsidRDefault="00627535" w:rsidP="00627535">
      <w:pPr>
        <w:spacing w:after="0" w:line="240" w:lineRule="auto"/>
        <w:jc w:val="both"/>
        <w:rPr>
          <w:sz w:val="20"/>
          <w:szCs w:val="20"/>
        </w:rPr>
      </w:pPr>
    </w:p>
    <w:p w14:paraId="02414875" w14:textId="77777777" w:rsidR="00627535" w:rsidRPr="00627535" w:rsidRDefault="00627535" w:rsidP="00627535">
      <w:pPr>
        <w:numPr>
          <w:ilvl w:val="0"/>
          <w:numId w:val="33"/>
        </w:numPr>
        <w:spacing w:after="0" w:line="240" w:lineRule="auto"/>
        <w:jc w:val="both"/>
        <w:rPr>
          <w:sz w:val="20"/>
          <w:szCs w:val="20"/>
        </w:rPr>
      </w:pPr>
      <w:r w:rsidRPr="00627535">
        <w:rPr>
          <w:sz w:val="20"/>
          <w:szCs w:val="20"/>
        </w:rPr>
        <w:t>Vibratory rollers shall be of the self-propelled type and shall have at least two (2) smooth steel drums;</w:t>
      </w:r>
    </w:p>
    <w:p w14:paraId="1D85530C" w14:textId="77777777" w:rsidR="00627535" w:rsidRPr="00627535" w:rsidRDefault="00627535" w:rsidP="00627535">
      <w:pPr>
        <w:spacing w:after="0" w:line="240" w:lineRule="auto"/>
        <w:jc w:val="both"/>
        <w:rPr>
          <w:sz w:val="20"/>
          <w:szCs w:val="20"/>
        </w:rPr>
      </w:pPr>
    </w:p>
    <w:p w14:paraId="1ECFC316" w14:textId="77777777" w:rsidR="00627535" w:rsidRPr="00627535" w:rsidRDefault="00627535" w:rsidP="00627535">
      <w:pPr>
        <w:numPr>
          <w:ilvl w:val="0"/>
          <w:numId w:val="33"/>
        </w:numPr>
        <w:spacing w:after="0" w:line="240" w:lineRule="auto"/>
        <w:jc w:val="both"/>
        <w:rPr>
          <w:sz w:val="20"/>
          <w:szCs w:val="20"/>
        </w:rPr>
      </w:pPr>
      <w:r w:rsidRPr="00627535">
        <w:rPr>
          <w:sz w:val="20"/>
          <w:szCs w:val="20"/>
        </w:rPr>
        <w:t xml:space="preserve">Vibratory rollers shall have a static weight of no less than six and a half (6 ½) tons and shall be capable of maintaining the frequency of vibration and the amplitude specified by the manufacturer; </w:t>
      </w:r>
    </w:p>
    <w:p w14:paraId="237BF7AA" w14:textId="77777777" w:rsidR="00627535" w:rsidRPr="00627535" w:rsidRDefault="00627535" w:rsidP="00627535">
      <w:pPr>
        <w:spacing w:after="0" w:line="240" w:lineRule="auto"/>
        <w:jc w:val="both"/>
        <w:rPr>
          <w:sz w:val="20"/>
          <w:szCs w:val="20"/>
        </w:rPr>
      </w:pPr>
    </w:p>
    <w:p w14:paraId="65D8F1F9" w14:textId="77777777" w:rsidR="00627535" w:rsidRPr="00627535" w:rsidRDefault="00627535" w:rsidP="00627535">
      <w:pPr>
        <w:numPr>
          <w:ilvl w:val="0"/>
          <w:numId w:val="33"/>
        </w:numPr>
        <w:spacing w:after="0" w:line="240" w:lineRule="auto"/>
        <w:jc w:val="both"/>
        <w:rPr>
          <w:sz w:val="20"/>
          <w:szCs w:val="20"/>
        </w:rPr>
      </w:pPr>
      <w:r w:rsidRPr="00627535">
        <w:rPr>
          <w:sz w:val="20"/>
          <w:szCs w:val="20"/>
        </w:rPr>
        <w:t xml:space="preserve">A mechanical override system shall be provided in the event of temporary failure of the automatic system which shuts off the vibration when the roller is in a stationary position; </w:t>
      </w:r>
    </w:p>
    <w:p w14:paraId="4EC7C6A8" w14:textId="77777777" w:rsidR="00627535" w:rsidRPr="00627535" w:rsidRDefault="00627535" w:rsidP="00627535">
      <w:pPr>
        <w:spacing w:after="0" w:line="240" w:lineRule="auto"/>
        <w:jc w:val="both"/>
        <w:rPr>
          <w:sz w:val="20"/>
          <w:szCs w:val="20"/>
        </w:rPr>
      </w:pPr>
    </w:p>
    <w:p w14:paraId="611CF5C5" w14:textId="77777777" w:rsidR="00627535" w:rsidRPr="00627535" w:rsidRDefault="00627535" w:rsidP="00627535">
      <w:pPr>
        <w:numPr>
          <w:ilvl w:val="0"/>
          <w:numId w:val="33"/>
        </w:numPr>
        <w:spacing w:after="0" w:line="240" w:lineRule="auto"/>
        <w:jc w:val="both"/>
        <w:rPr>
          <w:sz w:val="20"/>
          <w:szCs w:val="20"/>
        </w:rPr>
      </w:pPr>
      <w:r w:rsidRPr="00627535">
        <w:rPr>
          <w:sz w:val="20"/>
          <w:szCs w:val="20"/>
        </w:rPr>
        <w:t xml:space="preserve">Rollers shall be equipped with adjustable scrapers to keep the wheels clean and with a means of keeping the wheels moist to prevent bituminous material from sticking to the wheels;  </w:t>
      </w:r>
    </w:p>
    <w:p w14:paraId="2F0D5F22" w14:textId="77777777" w:rsidR="00627535" w:rsidRPr="00627535" w:rsidRDefault="00627535" w:rsidP="00627535">
      <w:pPr>
        <w:spacing w:after="0" w:line="240" w:lineRule="auto"/>
        <w:jc w:val="both"/>
        <w:rPr>
          <w:sz w:val="20"/>
          <w:szCs w:val="20"/>
        </w:rPr>
      </w:pPr>
    </w:p>
    <w:p w14:paraId="2F0769A7" w14:textId="77777777" w:rsidR="00627535" w:rsidRPr="00627535" w:rsidRDefault="00627535" w:rsidP="00627535">
      <w:pPr>
        <w:numPr>
          <w:ilvl w:val="0"/>
          <w:numId w:val="33"/>
        </w:numPr>
        <w:spacing w:after="0" w:line="240" w:lineRule="auto"/>
        <w:jc w:val="both"/>
        <w:rPr>
          <w:sz w:val="20"/>
          <w:szCs w:val="20"/>
        </w:rPr>
      </w:pPr>
      <w:r w:rsidRPr="00627535">
        <w:rPr>
          <w:sz w:val="20"/>
          <w:szCs w:val="20"/>
        </w:rPr>
        <w:t xml:space="preserve">Wheels shall also be free of flat areas, openings, or projections which will mar the surface; and  </w:t>
      </w:r>
    </w:p>
    <w:p w14:paraId="4A6CFE63" w14:textId="77777777" w:rsidR="00627535" w:rsidRPr="00627535" w:rsidRDefault="00627535" w:rsidP="00627535">
      <w:pPr>
        <w:spacing w:after="0" w:line="240" w:lineRule="auto"/>
        <w:jc w:val="both"/>
        <w:rPr>
          <w:sz w:val="20"/>
          <w:szCs w:val="20"/>
        </w:rPr>
      </w:pPr>
    </w:p>
    <w:p w14:paraId="52680A2F" w14:textId="77777777" w:rsidR="00627535" w:rsidRPr="00627535" w:rsidRDefault="00627535" w:rsidP="00627535">
      <w:pPr>
        <w:numPr>
          <w:ilvl w:val="0"/>
          <w:numId w:val="33"/>
        </w:numPr>
        <w:spacing w:after="0" w:line="240" w:lineRule="auto"/>
        <w:jc w:val="both"/>
        <w:rPr>
          <w:sz w:val="20"/>
          <w:szCs w:val="20"/>
        </w:rPr>
      </w:pPr>
      <w:r w:rsidRPr="00627535">
        <w:rPr>
          <w:sz w:val="20"/>
          <w:szCs w:val="20"/>
        </w:rPr>
        <w:t>Rollers shall be capable of reversing without backlash.</w:t>
      </w:r>
    </w:p>
    <w:p w14:paraId="7C5B8E54" w14:textId="77777777" w:rsidR="00627535" w:rsidRPr="00627535" w:rsidRDefault="00627535" w:rsidP="00627535">
      <w:pPr>
        <w:spacing w:after="0" w:line="240" w:lineRule="auto"/>
        <w:jc w:val="both"/>
        <w:rPr>
          <w:sz w:val="20"/>
          <w:szCs w:val="20"/>
        </w:rPr>
      </w:pPr>
    </w:p>
    <w:p w14:paraId="5F7023E0" w14:textId="77777777" w:rsidR="00627535" w:rsidRPr="00627535" w:rsidRDefault="00627535" w:rsidP="00627535">
      <w:pPr>
        <w:spacing w:after="0" w:line="240" w:lineRule="auto"/>
        <w:jc w:val="both"/>
        <w:rPr>
          <w:sz w:val="20"/>
          <w:szCs w:val="20"/>
        </w:rPr>
      </w:pPr>
      <w:r w:rsidRPr="00627535">
        <w:rPr>
          <w:sz w:val="20"/>
          <w:szCs w:val="20"/>
        </w:rPr>
        <w:t xml:space="preserve">If a </w:t>
      </w:r>
      <w:r w:rsidRPr="00627535">
        <w:rPr>
          <w:b/>
          <w:sz w:val="20"/>
          <w:szCs w:val="20"/>
          <w:u w:val="single"/>
        </w:rPr>
        <w:t xml:space="preserve">Three-wheel 10-ton roller </w:t>
      </w:r>
      <w:r w:rsidRPr="00627535">
        <w:rPr>
          <w:sz w:val="20"/>
          <w:szCs w:val="20"/>
        </w:rPr>
        <w:t xml:space="preserve">is utilized for compaction it shall be the following: </w:t>
      </w:r>
    </w:p>
    <w:p w14:paraId="6C1D2FD9" w14:textId="77777777" w:rsidR="00627535" w:rsidRPr="00627535" w:rsidRDefault="00627535" w:rsidP="00627535">
      <w:pPr>
        <w:spacing w:after="0" w:line="240" w:lineRule="auto"/>
        <w:jc w:val="both"/>
        <w:rPr>
          <w:sz w:val="20"/>
          <w:szCs w:val="20"/>
        </w:rPr>
      </w:pPr>
    </w:p>
    <w:p w14:paraId="36C1921E" w14:textId="77777777" w:rsidR="00627535" w:rsidRPr="00627535" w:rsidRDefault="00627535" w:rsidP="00627535">
      <w:pPr>
        <w:numPr>
          <w:ilvl w:val="0"/>
          <w:numId w:val="34"/>
        </w:numPr>
        <w:spacing w:after="0" w:line="240" w:lineRule="auto"/>
        <w:jc w:val="both"/>
        <w:rPr>
          <w:sz w:val="20"/>
          <w:szCs w:val="20"/>
        </w:rPr>
      </w:pPr>
      <w:r w:rsidRPr="00627535">
        <w:rPr>
          <w:sz w:val="20"/>
          <w:szCs w:val="20"/>
        </w:rPr>
        <w:t xml:space="preserve">Smooth-faced power rollers, weighing no less than ten (10) tons and having a load of no-less than 330 pounds per inch of width of roller surface when all wheels are in contact with a level surface;  </w:t>
      </w:r>
    </w:p>
    <w:p w14:paraId="3B0F4D29" w14:textId="77777777" w:rsidR="00627535" w:rsidRPr="00627535" w:rsidRDefault="00627535" w:rsidP="00627535">
      <w:pPr>
        <w:spacing w:after="0" w:line="240" w:lineRule="auto"/>
        <w:jc w:val="both"/>
        <w:rPr>
          <w:sz w:val="20"/>
          <w:szCs w:val="20"/>
        </w:rPr>
      </w:pPr>
    </w:p>
    <w:p w14:paraId="550FE394" w14:textId="77777777" w:rsidR="00627535" w:rsidRPr="00627535" w:rsidRDefault="00627535" w:rsidP="00627535">
      <w:pPr>
        <w:numPr>
          <w:ilvl w:val="0"/>
          <w:numId w:val="34"/>
        </w:numPr>
        <w:spacing w:after="0" w:line="240" w:lineRule="auto"/>
        <w:jc w:val="both"/>
        <w:rPr>
          <w:sz w:val="20"/>
          <w:szCs w:val="20"/>
        </w:rPr>
      </w:pPr>
      <w:r w:rsidRPr="00627535">
        <w:rPr>
          <w:sz w:val="20"/>
          <w:szCs w:val="20"/>
        </w:rPr>
        <w:t xml:space="preserve">Rollers shall be equipped with adjustable scrapers to keep the wheels clean and moist to prevent bituminous material from sticking to the wheels; and  </w:t>
      </w:r>
    </w:p>
    <w:p w14:paraId="5D9A7BC2" w14:textId="77777777" w:rsidR="00627535" w:rsidRPr="00627535" w:rsidRDefault="00627535" w:rsidP="00627535">
      <w:pPr>
        <w:spacing w:after="0" w:line="240" w:lineRule="auto"/>
        <w:jc w:val="both"/>
        <w:rPr>
          <w:sz w:val="20"/>
          <w:szCs w:val="20"/>
        </w:rPr>
      </w:pPr>
    </w:p>
    <w:p w14:paraId="4E30E627" w14:textId="381DC55B" w:rsidR="00D055C4" w:rsidRPr="00627535" w:rsidRDefault="00627535" w:rsidP="00627535">
      <w:pPr>
        <w:numPr>
          <w:ilvl w:val="0"/>
          <w:numId w:val="34"/>
        </w:numPr>
        <w:spacing w:after="0" w:line="240" w:lineRule="auto"/>
        <w:jc w:val="both"/>
        <w:rPr>
          <w:sz w:val="20"/>
          <w:szCs w:val="20"/>
        </w:rPr>
      </w:pPr>
      <w:r w:rsidRPr="00627535">
        <w:rPr>
          <w:sz w:val="20"/>
          <w:szCs w:val="20"/>
        </w:rPr>
        <w:t>Wheels shall also be free of flat areas, openings, or projections which will mar the surface.</w:t>
      </w:r>
    </w:p>
    <w:p w14:paraId="418721E2" w14:textId="77777777" w:rsidR="00627535" w:rsidRPr="00D055C4" w:rsidRDefault="00627535" w:rsidP="00AF1071">
      <w:pPr>
        <w:spacing w:after="0" w:line="240" w:lineRule="auto"/>
        <w:ind w:left="360"/>
        <w:jc w:val="both"/>
        <w:rPr>
          <w:sz w:val="20"/>
          <w:szCs w:val="20"/>
        </w:rPr>
      </w:pPr>
    </w:p>
    <w:p w14:paraId="1CD2C7A4" w14:textId="77777777" w:rsidR="00627535" w:rsidRPr="00627535" w:rsidRDefault="00627535" w:rsidP="00627535">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35" w:name="_Toc531776203"/>
      <w:bookmarkStart w:id="136" w:name="_Toc92535"/>
      <w:bookmarkStart w:id="137" w:name="_Toc160454817"/>
      <w:bookmarkStart w:id="138" w:name="_Toc169179938"/>
      <w:r w:rsidRPr="00627535">
        <w:rPr>
          <w:rFonts w:ascii="Calibri" w:eastAsia="Times New Roman" w:hAnsi="Calibri" w:cs="Times New Roman"/>
          <w:b/>
          <w:spacing w:val="-5"/>
          <w:sz w:val="20"/>
          <w:szCs w:val="20"/>
        </w:rPr>
        <w:t>BITUMINUOUS DISTRIBUTOR</w:t>
      </w:r>
      <w:bookmarkEnd w:id="135"/>
      <w:bookmarkEnd w:id="136"/>
      <w:bookmarkEnd w:id="137"/>
      <w:bookmarkEnd w:id="138"/>
    </w:p>
    <w:p w14:paraId="5D41B186" w14:textId="77777777" w:rsidR="00627535" w:rsidRPr="00627535" w:rsidRDefault="00627535" w:rsidP="00627535">
      <w:pPr>
        <w:spacing w:after="0" w:line="240" w:lineRule="auto"/>
        <w:jc w:val="both"/>
        <w:rPr>
          <w:sz w:val="20"/>
          <w:szCs w:val="20"/>
        </w:rPr>
      </w:pPr>
      <w:r w:rsidRPr="00627535">
        <w:rPr>
          <w:sz w:val="20"/>
          <w:szCs w:val="20"/>
        </w:rPr>
        <w:t>The bituminous distributor equipment shall be designed, equipped, maintained, and operated so that bituminous material at a consistent temperature may be applied uniformly on variable widths of surfaces up to 15 feet within the specified range. Distributor equipment shall include a tachometer, pressure gauges, a calibrated tank, and a thermometer for measuring temperature of tank contents. Accurate thermometers shall be placed and installed in the truck body to indicate the temperature of the bituminous material contained.</w:t>
      </w:r>
    </w:p>
    <w:p w14:paraId="3C443E71" w14:textId="77777777" w:rsidR="00627535" w:rsidRPr="00627535" w:rsidRDefault="00627535" w:rsidP="00627535">
      <w:pPr>
        <w:spacing w:after="0" w:line="240" w:lineRule="auto"/>
        <w:jc w:val="both"/>
        <w:rPr>
          <w:sz w:val="20"/>
          <w:szCs w:val="20"/>
        </w:rPr>
      </w:pPr>
      <w:r w:rsidRPr="00627535">
        <w:rPr>
          <w:sz w:val="20"/>
          <w:szCs w:val="20"/>
        </w:rPr>
        <w:t xml:space="preserve"> </w:t>
      </w:r>
    </w:p>
    <w:p w14:paraId="211C49F2" w14:textId="77777777" w:rsidR="00627535" w:rsidRPr="00627535" w:rsidRDefault="00627535" w:rsidP="00627535">
      <w:pPr>
        <w:numPr>
          <w:ilvl w:val="0"/>
          <w:numId w:val="35"/>
        </w:numPr>
        <w:spacing w:after="0" w:line="240" w:lineRule="auto"/>
        <w:jc w:val="both"/>
        <w:rPr>
          <w:sz w:val="20"/>
          <w:szCs w:val="20"/>
        </w:rPr>
      </w:pPr>
      <w:r w:rsidRPr="00627535">
        <w:rPr>
          <w:sz w:val="20"/>
          <w:szCs w:val="20"/>
        </w:rPr>
        <w:t>The bituminous distributor equipment shall be equipped with a separate power unit for the pump, and full circulation spray bars that adjust laterally and vertically;</w:t>
      </w:r>
    </w:p>
    <w:p w14:paraId="554D9B09" w14:textId="77777777" w:rsidR="00627535" w:rsidRPr="00627535" w:rsidRDefault="00627535" w:rsidP="00627535">
      <w:pPr>
        <w:spacing w:after="0" w:line="240" w:lineRule="auto"/>
        <w:jc w:val="both"/>
        <w:rPr>
          <w:sz w:val="20"/>
          <w:szCs w:val="20"/>
        </w:rPr>
      </w:pPr>
    </w:p>
    <w:p w14:paraId="1D41851C" w14:textId="77777777" w:rsidR="00627535" w:rsidRPr="00627535" w:rsidRDefault="00627535" w:rsidP="00627535">
      <w:pPr>
        <w:numPr>
          <w:ilvl w:val="0"/>
          <w:numId w:val="35"/>
        </w:numPr>
        <w:spacing w:after="0" w:line="240" w:lineRule="auto"/>
        <w:jc w:val="both"/>
        <w:rPr>
          <w:sz w:val="20"/>
          <w:szCs w:val="20"/>
        </w:rPr>
      </w:pPr>
      <w:r w:rsidRPr="00627535">
        <w:rPr>
          <w:sz w:val="20"/>
          <w:szCs w:val="20"/>
        </w:rPr>
        <w:t>The following must be furnished with each distributor:</w:t>
      </w:r>
    </w:p>
    <w:p w14:paraId="759C38AB" w14:textId="77777777" w:rsidR="00627535" w:rsidRPr="00627535" w:rsidRDefault="00627535" w:rsidP="00627535">
      <w:pPr>
        <w:numPr>
          <w:ilvl w:val="0"/>
          <w:numId w:val="36"/>
        </w:numPr>
        <w:spacing w:after="0" w:line="240" w:lineRule="auto"/>
        <w:jc w:val="both"/>
        <w:rPr>
          <w:sz w:val="20"/>
          <w:szCs w:val="20"/>
        </w:rPr>
      </w:pPr>
      <w:r w:rsidRPr="00627535">
        <w:rPr>
          <w:sz w:val="20"/>
          <w:szCs w:val="20"/>
        </w:rPr>
        <w:t>A gauging sheet which shows the number of the truck body, the capacity, and an outage table in increments of not over half (1/2) an inch. This gauging steel must be certified by the State’s Division of Consumer Affairs, Office of Weights and Measures.</w:t>
      </w:r>
    </w:p>
    <w:p w14:paraId="0536EC7D" w14:textId="77777777" w:rsidR="00627535" w:rsidRPr="00627535" w:rsidRDefault="00627535" w:rsidP="00627535">
      <w:pPr>
        <w:spacing w:after="0" w:line="240" w:lineRule="auto"/>
        <w:jc w:val="both"/>
        <w:rPr>
          <w:sz w:val="20"/>
          <w:szCs w:val="20"/>
        </w:rPr>
      </w:pPr>
    </w:p>
    <w:p w14:paraId="271B2E56" w14:textId="77777777" w:rsidR="00627535" w:rsidRPr="00627535" w:rsidRDefault="00627535" w:rsidP="00627535">
      <w:pPr>
        <w:numPr>
          <w:ilvl w:val="0"/>
          <w:numId w:val="37"/>
        </w:numPr>
        <w:spacing w:after="0" w:line="240" w:lineRule="auto"/>
        <w:jc w:val="both"/>
        <w:rPr>
          <w:sz w:val="20"/>
          <w:szCs w:val="20"/>
        </w:rPr>
      </w:pPr>
      <w:r w:rsidRPr="00627535">
        <w:rPr>
          <w:sz w:val="20"/>
          <w:szCs w:val="20"/>
        </w:rPr>
        <w:t xml:space="preserve">All tanks used for bulk storage, distribution, or delivery of bituminous materials must be equipped and sampling valves and devices shall be provided. Safe and convenient access must be provided for all sampling valves; and </w:t>
      </w:r>
    </w:p>
    <w:p w14:paraId="58CD5230" w14:textId="77777777" w:rsidR="00627535" w:rsidRPr="00627535" w:rsidRDefault="00627535" w:rsidP="00627535">
      <w:pPr>
        <w:spacing w:after="0" w:line="240" w:lineRule="auto"/>
        <w:ind w:left="360"/>
        <w:jc w:val="both"/>
        <w:rPr>
          <w:sz w:val="20"/>
          <w:szCs w:val="20"/>
        </w:rPr>
      </w:pPr>
    </w:p>
    <w:p w14:paraId="57D6D713" w14:textId="3FFA4C26" w:rsidR="00627535" w:rsidRDefault="00627535" w:rsidP="00627535">
      <w:pPr>
        <w:numPr>
          <w:ilvl w:val="0"/>
          <w:numId w:val="37"/>
        </w:numPr>
        <w:spacing w:after="0" w:line="240" w:lineRule="auto"/>
        <w:jc w:val="both"/>
        <w:rPr>
          <w:sz w:val="20"/>
          <w:szCs w:val="20"/>
        </w:rPr>
      </w:pPr>
      <w:r w:rsidRPr="00627535">
        <w:rPr>
          <w:sz w:val="20"/>
          <w:szCs w:val="20"/>
        </w:rPr>
        <w:t>Distribution tanks and delivery vehicle tanks shall be provided with either a submerged valve mounted in the lower half of a bulkhead, or with a valve inserted in the distributor line. The valves must be labeled "sampling valve."</w:t>
      </w:r>
    </w:p>
    <w:p w14:paraId="7CD3A000" w14:textId="77777777" w:rsidR="00D055C4" w:rsidRDefault="00D055C4" w:rsidP="00AF1071">
      <w:pPr>
        <w:keepNext/>
        <w:tabs>
          <w:tab w:val="left" w:pos="720"/>
        </w:tabs>
        <w:spacing w:after="0" w:line="240" w:lineRule="auto"/>
        <w:ind w:left="576"/>
        <w:outlineLvl w:val="1"/>
        <w:rPr>
          <w:rFonts w:ascii="Calibri" w:eastAsia="Times New Roman" w:hAnsi="Calibri" w:cs="Times New Roman"/>
          <w:b/>
          <w:spacing w:val="-5"/>
          <w:sz w:val="20"/>
          <w:szCs w:val="20"/>
        </w:rPr>
      </w:pPr>
      <w:bookmarkStart w:id="139" w:name="_Toc531776204"/>
      <w:bookmarkStart w:id="140" w:name="_Toc92536"/>
      <w:bookmarkStart w:id="141" w:name="_Toc160454818"/>
    </w:p>
    <w:p w14:paraId="138915F7" w14:textId="3A196F67" w:rsidR="00627535" w:rsidRPr="00627535" w:rsidRDefault="00627535" w:rsidP="00627535">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42" w:name="_Toc169179939"/>
      <w:r w:rsidRPr="00627535">
        <w:rPr>
          <w:rFonts w:ascii="Calibri" w:eastAsia="Times New Roman" w:hAnsi="Calibri" w:cs="Times New Roman"/>
          <w:b/>
          <w:spacing w:val="-5"/>
          <w:sz w:val="20"/>
          <w:szCs w:val="20"/>
        </w:rPr>
        <w:t>CONSTRUCTION</w:t>
      </w:r>
      <w:bookmarkEnd w:id="139"/>
      <w:bookmarkEnd w:id="140"/>
      <w:bookmarkEnd w:id="141"/>
      <w:bookmarkEnd w:id="142"/>
    </w:p>
    <w:p w14:paraId="0D1C5031" w14:textId="77777777" w:rsidR="00627535" w:rsidRPr="00627535" w:rsidRDefault="00627535" w:rsidP="00627535">
      <w:pPr>
        <w:numPr>
          <w:ilvl w:val="0"/>
          <w:numId w:val="38"/>
        </w:numPr>
        <w:spacing w:after="0" w:line="240" w:lineRule="auto"/>
        <w:jc w:val="both"/>
        <w:rPr>
          <w:sz w:val="20"/>
          <w:szCs w:val="20"/>
        </w:rPr>
      </w:pPr>
      <w:r w:rsidRPr="00627535">
        <w:rPr>
          <w:sz w:val="20"/>
          <w:szCs w:val="20"/>
        </w:rPr>
        <w:t>A test strip shall be completed by the Contractor with the material distribution equipment, aggregate spreading equipment, and compaction equipment prior to the commencement of operations. Operations shall only begin after it is determined that the specified material placement and compaction requirements can be obtained. The Using Agency, shall make this determination;</w:t>
      </w:r>
    </w:p>
    <w:p w14:paraId="123D28C4" w14:textId="77777777" w:rsidR="00627535" w:rsidRPr="00627535" w:rsidRDefault="00627535" w:rsidP="00627535">
      <w:pPr>
        <w:spacing w:after="0" w:line="240" w:lineRule="auto"/>
        <w:ind w:left="360"/>
        <w:jc w:val="both"/>
        <w:rPr>
          <w:sz w:val="20"/>
          <w:szCs w:val="20"/>
        </w:rPr>
      </w:pPr>
    </w:p>
    <w:p w14:paraId="4F51AD2F" w14:textId="77777777" w:rsidR="00627535" w:rsidRPr="00627535" w:rsidRDefault="00627535" w:rsidP="00627535">
      <w:pPr>
        <w:numPr>
          <w:ilvl w:val="0"/>
          <w:numId w:val="38"/>
        </w:numPr>
        <w:spacing w:after="0" w:line="240" w:lineRule="auto"/>
        <w:jc w:val="both"/>
        <w:rPr>
          <w:sz w:val="20"/>
          <w:szCs w:val="20"/>
        </w:rPr>
      </w:pPr>
      <w:r w:rsidRPr="00627535">
        <w:rPr>
          <w:sz w:val="20"/>
          <w:szCs w:val="20"/>
        </w:rPr>
        <w:t xml:space="preserve">Only the bituminous material shall be applied under the minimum following conditions: </w:t>
      </w:r>
    </w:p>
    <w:p w14:paraId="0B6DD6F1" w14:textId="77777777" w:rsidR="00627535" w:rsidRPr="00627535" w:rsidRDefault="00627535" w:rsidP="00627535">
      <w:pPr>
        <w:numPr>
          <w:ilvl w:val="0"/>
          <w:numId w:val="39"/>
        </w:numPr>
        <w:spacing w:after="0" w:line="240" w:lineRule="auto"/>
        <w:ind w:left="1080"/>
        <w:jc w:val="both"/>
        <w:rPr>
          <w:sz w:val="20"/>
          <w:szCs w:val="20"/>
        </w:rPr>
      </w:pPr>
      <w:r w:rsidRPr="00627535">
        <w:rPr>
          <w:sz w:val="20"/>
          <w:szCs w:val="20"/>
        </w:rPr>
        <w:t xml:space="preserve">When the surface that the material being applied to is dry, firm, and cured; </w:t>
      </w:r>
    </w:p>
    <w:p w14:paraId="0FDBA07D" w14:textId="77777777" w:rsidR="00627535" w:rsidRPr="00627535" w:rsidRDefault="00627535" w:rsidP="00627535">
      <w:pPr>
        <w:spacing w:after="0" w:line="240" w:lineRule="auto"/>
        <w:ind w:left="735"/>
        <w:jc w:val="both"/>
        <w:rPr>
          <w:sz w:val="20"/>
          <w:szCs w:val="20"/>
        </w:rPr>
      </w:pPr>
    </w:p>
    <w:p w14:paraId="77A89314" w14:textId="77777777" w:rsidR="00627535" w:rsidRPr="00627535" w:rsidRDefault="00627535" w:rsidP="00627535">
      <w:pPr>
        <w:numPr>
          <w:ilvl w:val="0"/>
          <w:numId w:val="39"/>
        </w:numPr>
        <w:spacing w:after="0" w:line="240" w:lineRule="auto"/>
        <w:ind w:left="1080"/>
        <w:jc w:val="both"/>
        <w:rPr>
          <w:sz w:val="20"/>
          <w:szCs w:val="20"/>
        </w:rPr>
      </w:pPr>
      <w:r w:rsidRPr="00627535">
        <w:rPr>
          <w:sz w:val="20"/>
          <w:szCs w:val="20"/>
        </w:rPr>
        <w:t>Between the dates of April first (1</w:t>
      </w:r>
      <w:r w:rsidRPr="00627535">
        <w:rPr>
          <w:sz w:val="20"/>
          <w:szCs w:val="20"/>
          <w:vertAlign w:val="superscript"/>
        </w:rPr>
        <w:t>st</w:t>
      </w:r>
      <w:r w:rsidRPr="00627535">
        <w:rPr>
          <w:sz w:val="20"/>
          <w:szCs w:val="20"/>
        </w:rPr>
        <w:t>) and November first (1</w:t>
      </w:r>
      <w:r w:rsidRPr="00627535">
        <w:rPr>
          <w:sz w:val="20"/>
          <w:szCs w:val="20"/>
          <w:vertAlign w:val="superscript"/>
        </w:rPr>
        <w:t>st</w:t>
      </w:r>
      <w:r w:rsidRPr="00627535">
        <w:rPr>
          <w:sz w:val="20"/>
          <w:szCs w:val="20"/>
        </w:rPr>
        <w:t xml:space="preserve">); and </w:t>
      </w:r>
    </w:p>
    <w:p w14:paraId="191F64E6" w14:textId="77777777" w:rsidR="00627535" w:rsidRPr="00627535" w:rsidRDefault="00627535" w:rsidP="00627535">
      <w:pPr>
        <w:spacing w:after="0" w:line="240" w:lineRule="auto"/>
        <w:ind w:left="735"/>
        <w:jc w:val="both"/>
        <w:rPr>
          <w:sz w:val="20"/>
          <w:szCs w:val="20"/>
        </w:rPr>
      </w:pPr>
    </w:p>
    <w:p w14:paraId="646E7E21" w14:textId="77777777" w:rsidR="00627535" w:rsidRPr="00627535" w:rsidRDefault="00627535" w:rsidP="00627535">
      <w:pPr>
        <w:numPr>
          <w:ilvl w:val="0"/>
          <w:numId w:val="39"/>
        </w:numPr>
        <w:spacing w:after="0" w:line="240" w:lineRule="auto"/>
        <w:ind w:left="1080"/>
        <w:jc w:val="both"/>
        <w:rPr>
          <w:sz w:val="20"/>
          <w:szCs w:val="20"/>
        </w:rPr>
      </w:pPr>
      <w:r w:rsidRPr="00627535">
        <w:rPr>
          <w:sz w:val="20"/>
          <w:szCs w:val="20"/>
        </w:rPr>
        <w:t xml:space="preserve">When the temperature is above 50 degrees Fahrenheit (F). </w:t>
      </w:r>
    </w:p>
    <w:p w14:paraId="7DE9A920" w14:textId="77777777" w:rsidR="00627535" w:rsidRPr="00627535" w:rsidRDefault="00627535" w:rsidP="00627535">
      <w:pPr>
        <w:spacing w:after="0" w:line="240" w:lineRule="auto"/>
        <w:jc w:val="both"/>
        <w:rPr>
          <w:b/>
          <w:bCs/>
          <w:sz w:val="20"/>
          <w:szCs w:val="20"/>
        </w:rPr>
      </w:pPr>
    </w:p>
    <w:p w14:paraId="080A3B79" w14:textId="77777777" w:rsidR="00627535" w:rsidRPr="00627535" w:rsidRDefault="00627535" w:rsidP="00627535">
      <w:pPr>
        <w:numPr>
          <w:ilvl w:val="0"/>
          <w:numId w:val="40"/>
        </w:numPr>
        <w:spacing w:after="0" w:line="240" w:lineRule="auto"/>
        <w:jc w:val="both"/>
        <w:rPr>
          <w:sz w:val="20"/>
          <w:szCs w:val="20"/>
        </w:rPr>
      </w:pPr>
      <w:r w:rsidRPr="00627535">
        <w:rPr>
          <w:sz w:val="20"/>
          <w:szCs w:val="20"/>
        </w:rPr>
        <w:lastRenderedPageBreak/>
        <w:t xml:space="preserve">The existing surface shall be cleaned of all dirt, foreign, and loose matter prior to the first application of bituminous material. This matter shall be disposed of in accordance with Section 4.3 of this Bid Solicitation. Where dirt remains that cannot be removed by the use of power brooms and/or power blowers, then at the option of the Using Agency, the surface shall be flushed with water and allowed to dry. All holes and surface deficiencies shall be repaired in advance of the treatment. </w:t>
      </w:r>
    </w:p>
    <w:p w14:paraId="0B983467" w14:textId="77777777" w:rsidR="00627535" w:rsidRPr="00627535" w:rsidRDefault="00627535" w:rsidP="00627535">
      <w:pPr>
        <w:numPr>
          <w:ilvl w:val="0"/>
          <w:numId w:val="41"/>
        </w:numPr>
        <w:spacing w:after="0" w:line="240" w:lineRule="auto"/>
        <w:jc w:val="both"/>
        <w:rPr>
          <w:sz w:val="20"/>
          <w:szCs w:val="20"/>
        </w:rPr>
      </w:pPr>
      <w:r w:rsidRPr="00627535">
        <w:rPr>
          <w:sz w:val="20"/>
          <w:szCs w:val="20"/>
        </w:rPr>
        <w:t>An estimated time for cleaning the existing surface debris, prior to first application of bituminous material, shall be provided in conjunction with the Using Agency and the Contractor. This estimation of time for cleaning the existing surface of debris shall be used as measurement for Contractor performance. The Using Agency, shall have final determination regarding ANY discrepancies in the estimation of time for the removal of such debris.</w:t>
      </w:r>
    </w:p>
    <w:p w14:paraId="70335A8D" w14:textId="77777777" w:rsidR="00D055C4" w:rsidRDefault="00D055C4" w:rsidP="00AF1071">
      <w:pPr>
        <w:keepNext/>
        <w:tabs>
          <w:tab w:val="left" w:pos="720"/>
        </w:tabs>
        <w:spacing w:after="0" w:line="240" w:lineRule="auto"/>
        <w:outlineLvl w:val="1"/>
        <w:rPr>
          <w:rFonts w:ascii="Calibri" w:eastAsia="Times New Roman" w:hAnsi="Calibri" w:cs="Times New Roman"/>
          <w:b/>
          <w:spacing w:val="-5"/>
          <w:sz w:val="20"/>
          <w:szCs w:val="20"/>
        </w:rPr>
      </w:pPr>
      <w:bookmarkStart w:id="143" w:name="_Toc531776205"/>
      <w:bookmarkStart w:id="144" w:name="_Toc92537"/>
      <w:bookmarkStart w:id="145" w:name="_Toc160454819"/>
    </w:p>
    <w:p w14:paraId="1F959358" w14:textId="5426D12C" w:rsidR="001234DE" w:rsidRPr="001234DE" w:rsidRDefault="00A933E8" w:rsidP="001234DE">
      <w:pPr>
        <w:keepNext/>
        <w:numPr>
          <w:ilvl w:val="1"/>
          <w:numId w:val="8"/>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
      <w:r>
        <w:rPr>
          <w:rFonts w:ascii="Calibri" w:eastAsia="Times New Roman" w:hAnsi="Calibri" w:cs="Times New Roman"/>
          <w:b/>
          <w:spacing w:val="-5"/>
          <w:sz w:val="20"/>
          <w:szCs w:val="20"/>
        </w:rPr>
        <w:t xml:space="preserve">  </w:t>
      </w:r>
      <w:bookmarkStart w:id="146" w:name="_Toc169179940"/>
      <w:r w:rsidR="001234DE" w:rsidRPr="001234DE">
        <w:rPr>
          <w:rFonts w:ascii="Calibri" w:eastAsia="Times New Roman" w:hAnsi="Calibri" w:cs="Times New Roman"/>
          <w:b/>
          <w:spacing w:val="-5"/>
          <w:sz w:val="20"/>
          <w:szCs w:val="20"/>
        </w:rPr>
        <w:t>BITUMINOUS TREATED SURFACES</w:t>
      </w:r>
      <w:bookmarkEnd w:id="143"/>
      <w:bookmarkEnd w:id="144"/>
      <w:bookmarkEnd w:id="145"/>
      <w:bookmarkEnd w:id="146"/>
    </w:p>
    <w:p w14:paraId="48424845" w14:textId="77777777" w:rsidR="001234DE" w:rsidRPr="001234DE" w:rsidRDefault="001234DE" w:rsidP="001234DE">
      <w:pPr>
        <w:spacing w:after="0" w:line="240" w:lineRule="auto"/>
        <w:jc w:val="both"/>
        <w:rPr>
          <w:sz w:val="20"/>
          <w:szCs w:val="20"/>
        </w:rPr>
      </w:pPr>
      <w:r w:rsidRPr="001234DE">
        <w:rPr>
          <w:sz w:val="20"/>
          <w:szCs w:val="20"/>
        </w:rPr>
        <w:t xml:space="preserve">Bituminous treated surfaces shall be prepared for surface treatment as follows: </w:t>
      </w:r>
    </w:p>
    <w:p w14:paraId="31DB6CD6" w14:textId="77777777" w:rsidR="001234DE" w:rsidRPr="001234DE" w:rsidRDefault="001234DE" w:rsidP="001234DE">
      <w:pPr>
        <w:spacing w:after="0" w:line="240" w:lineRule="auto"/>
        <w:jc w:val="both"/>
        <w:rPr>
          <w:sz w:val="20"/>
          <w:szCs w:val="20"/>
        </w:rPr>
      </w:pPr>
    </w:p>
    <w:p w14:paraId="49EB2B8D" w14:textId="77777777" w:rsidR="001234DE" w:rsidRPr="001234DE" w:rsidRDefault="001234DE" w:rsidP="001234DE">
      <w:pPr>
        <w:numPr>
          <w:ilvl w:val="0"/>
          <w:numId w:val="42"/>
        </w:numPr>
        <w:spacing w:after="0" w:line="240" w:lineRule="auto"/>
        <w:jc w:val="both"/>
        <w:rPr>
          <w:sz w:val="20"/>
          <w:szCs w:val="20"/>
        </w:rPr>
      </w:pPr>
      <w:r w:rsidRPr="001234DE">
        <w:rPr>
          <w:sz w:val="20"/>
          <w:szCs w:val="20"/>
        </w:rPr>
        <w:t xml:space="preserve">Where there are indications of unstable foundation or base failure, excavation shall be made to the depth required, and the unstable material shall be removed and replaced with patch material; </w:t>
      </w:r>
    </w:p>
    <w:p w14:paraId="5DF2A9F2" w14:textId="77777777" w:rsidR="001234DE" w:rsidRPr="001234DE" w:rsidRDefault="001234DE" w:rsidP="001234DE">
      <w:pPr>
        <w:spacing w:after="0" w:line="240" w:lineRule="auto"/>
        <w:jc w:val="both"/>
        <w:rPr>
          <w:sz w:val="20"/>
          <w:szCs w:val="20"/>
        </w:rPr>
      </w:pPr>
    </w:p>
    <w:p w14:paraId="416E8E11" w14:textId="77777777" w:rsidR="001234DE" w:rsidRPr="001234DE" w:rsidRDefault="001234DE" w:rsidP="001234DE">
      <w:pPr>
        <w:numPr>
          <w:ilvl w:val="0"/>
          <w:numId w:val="42"/>
        </w:numPr>
        <w:spacing w:after="0" w:line="240" w:lineRule="auto"/>
        <w:jc w:val="both"/>
        <w:rPr>
          <w:sz w:val="20"/>
          <w:szCs w:val="20"/>
        </w:rPr>
      </w:pPr>
      <w:r w:rsidRPr="001234DE">
        <w:rPr>
          <w:sz w:val="20"/>
          <w:szCs w:val="20"/>
        </w:rPr>
        <w:t xml:space="preserve">The surface shall be patched with plant mixed bituminous mixture by cutting out the present pavement, so as to form square openings with vertical sides;  </w:t>
      </w:r>
    </w:p>
    <w:p w14:paraId="494D0442" w14:textId="77777777" w:rsidR="001234DE" w:rsidRPr="001234DE" w:rsidRDefault="001234DE" w:rsidP="001234DE">
      <w:pPr>
        <w:spacing w:after="0" w:line="240" w:lineRule="auto"/>
        <w:jc w:val="both"/>
        <w:rPr>
          <w:sz w:val="20"/>
          <w:szCs w:val="20"/>
        </w:rPr>
      </w:pPr>
    </w:p>
    <w:p w14:paraId="2AA928E7" w14:textId="77777777" w:rsidR="001234DE" w:rsidRPr="001234DE" w:rsidRDefault="001234DE" w:rsidP="001234DE">
      <w:pPr>
        <w:numPr>
          <w:ilvl w:val="0"/>
          <w:numId w:val="42"/>
        </w:numPr>
        <w:spacing w:after="0" w:line="240" w:lineRule="auto"/>
        <w:jc w:val="both"/>
        <w:rPr>
          <w:sz w:val="20"/>
          <w:szCs w:val="20"/>
        </w:rPr>
      </w:pPr>
      <w:r w:rsidRPr="001234DE">
        <w:rPr>
          <w:sz w:val="20"/>
          <w:szCs w:val="20"/>
        </w:rPr>
        <w:t xml:space="preserve">The openings shall be cleaned out and painted with a bituminous tack coat material, then filled with patch material which shall be compacted; and  </w:t>
      </w:r>
    </w:p>
    <w:p w14:paraId="3692DFFD" w14:textId="77777777" w:rsidR="001234DE" w:rsidRPr="001234DE" w:rsidRDefault="001234DE" w:rsidP="001234DE">
      <w:pPr>
        <w:spacing w:after="0" w:line="240" w:lineRule="auto"/>
        <w:jc w:val="both"/>
        <w:rPr>
          <w:sz w:val="20"/>
          <w:szCs w:val="20"/>
        </w:rPr>
      </w:pPr>
    </w:p>
    <w:p w14:paraId="3BA7BDFC" w14:textId="77777777" w:rsidR="001234DE" w:rsidRPr="001234DE" w:rsidRDefault="001234DE" w:rsidP="001234DE">
      <w:pPr>
        <w:numPr>
          <w:ilvl w:val="0"/>
          <w:numId w:val="42"/>
        </w:numPr>
        <w:spacing w:after="0" w:line="240" w:lineRule="auto"/>
        <w:jc w:val="both"/>
        <w:rPr>
          <w:sz w:val="20"/>
          <w:szCs w:val="20"/>
        </w:rPr>
      </w:pPr>
      <w:r w:rsidRPr="001234DE">
        <w:rPr>
          <w:sz w:val="20"/>
          <w:szCs w:val="20"/>
        </w:rPr>
        <w:t>The tack coat material shall be composed of emulsified asphalts conforming to section 4.10.1 of this Bid Solicitation.</w:t>
      </w:r>
    </w:p>
    <w:p w14:paraId="2D30348E" w14:textId="77777777" w:rsidR="001234DE" w:rsidRPr="001234DE" w:rsidRDefault="001234DE" w:rsidP="001234DE">
      <w:pPr>
        <w:spacing w:after="0" w:line="240" w:lineRule="auto"/>
        <w:jc w:val="both"/>
        <w:rPr>
          <w:sz w:val="20"/>
          <w:szCs w:val="20"/>
        </w:rPr>
      </w:pPr>
    </w:p>
    <w:p w14:paraId="2D5CF46B" w14:textId="77777777" w:rsidR="001234DE" w:rsidRPr="001234DE" w:rsidRDefault="001234DE" w:rsidP="00A933E8">
      <w:pPr>
        <w:pStyle w:val="Heading3"/>
      </w:pPr>
      <w:bookmarkStart w:id="147" w:name="_Toc531776206"/>
      <w:bookmarkStart w:id="148" w:name="_Toc160454820"/>
      <w:bookmarkStart w:id="149" w:name="_Toc169179941"/>
      <w:r w:rsidRPr="001234DE">
        <w:t>EMULSIFIED ASPHALTS</w:t>
      </w:r>
      <w:bookmarkEnd w:id="147"/>
      <w:bookmarkEnd w:id="148"/>
      <w:bookmarkEnd w:id="149"/>
    </w:p>
    <w:p w14:paraId="621975A0" w14:textId="77777777" w:rsidR="001234DE" w:rsidRPr="001234DE" w:rsidRDefault="001234DE" w:rsidP="001234DE">
      <w:pPr>
        <w:spacing w:after="0" w:line="240" w:lineRule="auto"/>
        <w:jc w:val="both"/>
        <w:rPr>
          <w:sz w:val="20"/>
          <w:szCs w:val="20"/>
        </w:rPr>
      </w:pPr>
      <w:r w:rsidRPr="001234DE">
        <w:rPr>
          <w:sz w:val="20"/>
          <w:szCs w:val="20"/>
        </w:rPr>
        <w:t>Emulsified asphalts of the rapid setting (RS), medium setting (MS), and slow setting (SS) types shall conform to the American Association of State Highway and Transportation Officials</w:t>
      </w:r>
      <w:r w:rsidRPr="001234DE">
        <w:rPr>
          <w:sz w:val="20"/>
          <w:szCs w:val="20"/>
          <w:u w:val="single"/>
        </w:rPr>
        <w:t xml:space="preserve"> </w:t>
      </w:r>
      <w:r w:rsidRPr="001234DE">
        <w:rPr>
          <w:sz w:val="20"/>
          <w:szCs w:val="20"/>
        </w:rPr>
        <w:t xml:space="preserve">(AASHTO) M 140. Please see the following link for information regarding the AASHTO: </w:t>
      </w:r>
      <w:hyperlink r:id="rId38" w:history="1">
        <w:r w:rsidRPr="001234DE">
          <w:rPr>
            <w:color w:val="0000FF"/>
            <w:sz w:val="20"/>
            <w:szCs w:val="20"/>
            <w:u w:val="single"/>
          </w:rPr>
          <w:t>https://ihsmarkit.com/products/aashto-standards.html</w:t>
        </w:r>
      </w:hyperlink>
      <w:r w:rsidRPr="001234DE">
        <w:rPr>
          <w:sz w:val="20"/>
          <w:szCs w:val="20"/>
        </w:rPr>
        <w:t xml:space="preserve">. </w:t>
      </w:r>
    </w:p>
    <w:p w14:paraId="05C26347" w14:textId="77777777" w:rsidR="001234DE" w:rsidRPr="001234DE" w:rsidRDefault="001234DE" w:rsidP="001234DE">
      <w:pPr>
        <w:spacing w:after="0" w:line="240" w:lineRule="auto"/>
        <w:rPr>
          <w:sz w:val="20"/>
          <w:szCs w:val="20"/>
        </w:rPr>
      </w:pPr>
    </w:p>
    <w:p w14:paraId="7DD2BA9E" w14:textId="56FC68AA" w:rsidR="00522E09" w:rsidRDefault="001234DE" w:rsidP="001234DE">
      <w:pPr>
        <w:spacing w:after="0" w:line="240" w:lineRule="auto"/>
      </w:pPr>
      <w:r w:rsidRPr="001234DE">
        <w:rPr>
          <w:sz w:val="20"/>
          <w:szCs w:val="20"/>
        </w:rPr>
        <w:t>Also, see the following link for Emulsified Asphalts:</w:t>
      </w:r>
      <w:r w:rsidR="00522E09" w:rsidRPr="00522E09">
        <w:t xml:space="preserve"> </w:t>
      </w:r>
      <w:hyperlink r:id="rId39" w:history="1">
        <w:r w:rsidR="00522E09" w:rsidRPr="00BE55E7">
          <w:rPr>
            <w:rStyle w:val="Hyperlink"/>
            <w:sz w:val="20"/>
            <w:szCs w:val="20"/>
          </w:rPr>
          <w:t>https://pavementinteractive.org/reference-desk/materials/asphalt/emulsified-asphalt/</w:t>
        </w:r>
      </w:hyperlink>
      <w:r w:rsidRPr="001234DE">
        <w:t>.</w:t>
      </w:r>
    </w:p>
    <w:p w14:paraId="0D6760B4" w14:textId="50202FB3" w:rsidR="001234DE" w:rsidRPr="001234DE" w:rsidRDefault="001234DE" w:rsidP="001234DE">
      <w:pPr>
        <w:spacing w:after="0" w:line="240" w:lineRule="auto"/>
        <w:rPr>
          <w:sz w:val="20"/>
          <w:szCs w:val="20"/>
        </w:rPr>
      </w:pPr>
      <w:r w:rsidRPr="001234DE">
        <w:t xml:space="preserve"> </w:t>
      </w:r>
      <w:r w:rsidRPr="001234DE">
        <w:rPr>
          <w:sz w:val="20"/>
          <w:szCs w:val="20"/>
        </w:rPr>
        <w:t>Cationic Emulsified asphalts of the rapid setting (CRS), medium setting (CMS), and slow setting (CSS) types shall conform to AASHTO M 208.</w:t>
      </w:r>
    </w:p>
    <w:p w14:paraId="51F59EEC" w14:textId="77777777" w:rsidR="001234DE" w:rsidRPr="001234DE" w:rsidRDefault="001234DE" w:rsidP="001234DE">
      <w:pPr>
        <w:spacing w:after="0" w:line="240" w:lineRule="auto"/>
        <w:jc w:val="both"/>
        <w:rPr>
          <w:sz w:val="20"/>
          <w:szCs w:val="20"/>
        </w:rPr>
      </w:pPr>
    </w:p>
    <w:p w14:paraId="56DEB327" w14:textId="4D793980" w:rsidR="001234DE" w:rsidRPr="001234DE" w:rsidRDefault="001234DE" w:rsidP="00A933E8">
      <w:pPr>
        <w:pStyle w:val="Heading3"/>
      </w:pPr>
      <w:bookmarkStart w:id="150" w:name="_Toc531776207"/>
      <w:bookmarkStart w:id="151" w:name="_Toc160454821"/>
      <w:bookmarkStart w:id="152" w:name="_Toc169179942"/>
      <w:r w:rsidRPr="001234DE">
        <w:t>CERTIFICATION OF COMPLIANCE</w:t>
      </w:r>
      <w:bookmarkEnd w:id="152"/>
      <w:r w:rsidRPr="001234DE">
        <w:t xml:space="preserve"> </w:t>
      </w:r>
      <w:bookmarkEnd w:id="150"/>
      <w:bookmarkEnd w:id="151"/>
    </w:p>
    <w:p w14:paraId="388BBCD4" w14:textId="77777777" w:rsidR="001234DE" w:rsidRPr="001234DE" w:rsidRDefault="001234DE" w:rsidP="001234DE">
      <w:pPr>
        <w:numPr>
          <w:ilvl w:val="0"/>
          <w:numId w:val="43"/>
        </w:numPr>
        <w:spacing w:after="0" w:line="240" w:lineRule="auto"/>
        <w:jc w:val="both"/>
        <w:rPr>
          <w:sz w:val="20"/>
          <w:szCs w:val="20"/>
        </w:rPr>
      </w:pPr>
      <w:r w:rsidRPr="001234DE">
        <w:rPr>
          <w:sz w:val="20"/>
          <w:szCs w:val="20"/>
        </w:rPr>
        <w:t xml:space="preserve">The Using Agency reserves the right to request the submission of Certifications of Compliance for any or all materials. Materials as specified will be accepted on the basis of Certificates of Compliance stating that such materials fully comply with the requirements of this Bid Solicitation. If requested, the Certificates of Compliance form shall be provided and subject to approval by the Using Agency; and  </w:t>
      </w:r>
    </w:p>
    <w:p w14:paraId="63D7ECCD" w14:textId="77777777" w:rsidR="001234DE" w:rsidRPr="001234DE" w:rsidRDefault="001234DE" w:rsidP="001234DE">
      <w:pPr>
        <w:spacing w:after="0" w:line="240" w:lineRule="auto"/>
        <w:jc w:val="both"/>
        <w:rPr>
          <w:b/>
          <w:bCs/>
          <w:sz w:val="20"/>
          <w:szCs w:val="20"/>
        </w:rPr>
      </w:pPr>
    </w:p>
    <w:p w14:paraId="6DA461DE" w14:textId="77777777" w:rsidR="001234DE" w:rsidRPr="001234DE" w:rsidRDefault="001234DE" w:rsidP="001234DE">
      <w:pPr>
        <w:numPr>
          <w:ilvl w:val="0"/>
          <w:numId w:val="43"/>
        </w:numPr>
        <w:spacing w:after="0" w:line="240" w:lineRule="auto"/>
        <w:jc w:val="both"/>
        <w:rPr>
          <w:sz w:val="20"/>
          <w:szCs w:val="20"/>
        </w:rPr>
      </w:pPr>
      <w:r w:rsidRPr="001234DE">
        <w:rPr>
          <w:sz w:val="20"/>
          <w:szCs w:val="20"/>
        </w:rPr>
        <w:t xml:space="preserve">Materials provided on the basis of Certification of Compliance are subjected to sampling and testing at any time. If the materials do not conform with the requirements herein the Bid Solicitation, then they are subject to rejection. Upon the delivery of materials, provided by the Supplier, the Contractor shall supply two (2) copies of the originally signed Certificates of Compliance to the Using Agency, if requested. </w:t>
      </w:r>
    </w:p>
    <w:p w14:paraId="3052355A" w14:textId="77777777" w:rsidR="001234DE" w:rsidRPr="001234DE" w:rsidRDefault="001234DE" w:rsidP="001234DE">
      <w:pPr>
        <w:spacing w:after="0" w:line="240" w:lineRule="auto"/>
        <w:jc w:val="both"/>
        <w:rPr>
          <w:sz w:val="20"/>
          <w:szCs w:val="20"/>
        </w:rPr>
      </w:pPr>
    </w:p>
    <w:p w14:paraId="0DA33DB2" w14:textId="23ECE8E8" w:rsidR="001234DE" w:rsidRPr="001234DE" w:rsidRDefault="00A933E8" w:rsidP="001234DE">
      <w:pPr>
        <w:numPr>
          <w:ilvl w:val="3"/>
          <w:numId w:val="8"/>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 xml:space="preserve">REQUIREMENT FOR </w:t>
      </w:r>
      <w:r w:rsidR="001234DE" w:rsidRPr="001234DE">
        <w:rPr>
          <w:rFonts w:eastAsia="Times New Roman" w:cs="Times New Roman"/>
          <w:b/>
          <w:bCs/>
          <w:caps/>
          <w:sz w:val="20"/>
          <w:szCs w:val="20"/>
        </w:rPr>
        <w:t>Ce</w:t>
      </w:r>
      <w:r>
        <w:rPr>
          <w:rFonts w:eastAsia="Times New Roman" w:cs="Times New Roman"/>
          <w:b/>
          <w:bCs/>
          <w:caps/>
          <w:sz w:val="20"/>
          <w:szCs w:val="20"/>
        </w:rPr>
        <w:t xml:space="preserve">rtificates of compliance </w:t>
      </w:r>
    </w:p>
    <w:p w14:paraId="4A828F3F"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Project to which the material is consigned;</w:t>
      </w:r>
    </w:p>
    <w:p w14:paraId="0DBE4137" w14:textId="77777777" w:rsidR="001234DE" w:rsidRPr="001234DE" w:rsidRDefault="001234DE" w:rsidP="001234DE">
      <w:pPr>
        <w:spacing w:after="0" w:line="240" w:lineRule="auto"/>
        <w:jc w:val="both"/>
        <w:rPr>
          <w:sz w:val="20"/>
          <w:szCs w:val="20"/>
        </w:rPr>
      </w:pPr>
    </w:p>
    <w:p w14:paraId="56D88431"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Name of Contractor to which material is supplied;</w:t>
      </w:r>
    </w:p>
    <w:p w14:paraId="4B5421E5" w14:textId="77777777" w:rsidR="001234DE" w:rsidRPr="001234DE" w:rsidRDefault="001234DE" w:rsidP="001234DE">
      <w:pPr>
        <w:spacing w:after="0" w:line="240" w:lineRule="auto"/>
        <w:jc w:val="both"/>
        <w:rPr>
          <w:sz w:val="20"/>
          <w:szCs w:val="20"/>
        </w:rPr>
      </w:pPr>
    </w:p>
    <w:p w14:paraId="75A51CB7"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Type of material supplied;</w:t>
      </w:r>
    </w:p>
    <w:p w14:paraId="5A4B801B" w14:textId="77777777" w:rsidR="001234DE" w:rsidRPr="001234DE" w:rsidRDefault="001234DE" w:rsidP="001234DE">
      <w:pPr>
        <w:spacing w:after="0" w:line="240" w:lineRule="auto"/>
        <w:jc w:val="both"/>
        <w:rPr>
          <w:sz w:val="20"/>
          <w:szCs w:val="20"/>
        </w:rPr>
      </w:pPr>
    </w:p>
    <w:p w14:paraId="1D7E6DBE"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Quantity of material supplied;</w:t>
      </w:r>
    </w:p>
    <w:p w14:paraId="1644D503" w14:textId="77777777" w:rsidR="001234DE" w:rsidRPr="001234DE" w:rsidRDefault="001234DE" w:rsidP="001234DE">
      <w:pPr>
        <w:spacing w:after="0" w:line="240" w:lineRule="auto"/>
        <w:jc w:val="both"/>
        <w:rPr>
          <w:sz w:val="20"/>
          <w:szCs w:val="20"/>
        </w:rPr>
      </w:pPr>
    </w:p>
    <w:p w14:paraId="69AC9666"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Means of identifying the consignment, such as label marking, seal number, etc;</w:t>
      </w:r>
    </w:p>
    <w:p w14:paraId="1D12BDBE" w14:textId="77777777" w:rsidR="001234DE" w:rsidRPr="001234DE" w:rsidRDefault="001234DE" w:rsidP="001234DE">
      <w:pPr>
        <w:spacing w:after="0" w:line="240" w:lineRule="auto"/>
        <w:jc w:val="both"/>
        <w:rPr>
          <w:sz w:val="20"/>
          <w:szCs w:val="20"/>
        </w:rPr>
      </w:pPr>
    </w:p>
    <w:p w14:paraId="7305F112"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Date and method of shipment;</w:t>
      </w:r>
    </w:p>
    <w:p w14:paraId="45FE3194" w14:textId="77777777" w:rsidR="001234DE" w:rsidRPr="001234DE" w:rsidRDefault="001234DE" w:rsidP="001234DE">
      <w:pPr>
        <w:spacing w:after="0" w:line="240" w:lineRule="auto"/>
        <w:jc w:val="both"/>
        <w:rPr>
          <w:sz w:val="20"/>
          <w:szCs w:val="20"/>
        </w:rPr>
      </w:pPr>
    </w:p>
    <w:p w14:paraId="43C0E64A"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lastRenderedPageBreak/>
        <w:t>Statement that the material has been tested and found in conformity with the pertinent Contract requirements stated in the certificate;</w:t>
      </w:r>
    </w:p>
    <w:p w14:paraId="5A4F7175" w14:textId="77777777" w:rsidR="001234DE" w:rsidRPr="001234DE" w:rsidRDefault="001234DE" w:rsidP="001234DE">
      <w:pPr>
        <w:spacing w:after="0" w:line="240" w:lineRule="auto"/>
        <w:jc w:val="both"/>
        <w:rPr>
          <w:sz w:val="20"/>
          <w:szCs w:val="20"/>
        </w:rPr>
      </w:pPr>
    </w:p>
    <w:p w14:paraId="34C087C5"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Signature of a person having legal authority to bind the supplier must accompany the Certification of Compliance;</w:t>
      </w:r>
    </w:p>
    <w:p w14:paraId="59256A7B" w14:textId="77777777" w:rsidR="001234DE" w:rsidRPr="001234DE" w:rsidRDefault="001234DE" w:rsidP="001234DE">
      <w:pPr>
        <w:spacing w:after="0" w:line="240" w:lineRule="auto"/>
        <w:jc w:val="both"/>
        <w:rPr>
          <w:sz w:val="20"/>
          <w:szCs w:val="20"/>
        </w:rPr>
      </w:pPr>
    </w:p>
    <w:p w14:paraId="0B72C954"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 xml:space="preserve">The Certification of Compliance must be notarized; </w:t>
      </w:r>
    </w:p>
    <w:p w14:paraId="4DA24A6C" w14:textId="77777777" w:rsidR="001234DE" w:rsidRPr="001234DE" w:rsidRDefault="001234DE" w:rsidP="001234DE">
      <w:pPr>
        <w:spacing w:after="0" w:line="240" w:lineRule="auto"/>
        <w:jc w:val="both"/>
        <w:rPr>
          <w:sz w:val="20"/>
          <w:szCs w:val="20"/>
        </w:rPr>
      </w:pPr>
    </w:p>
    <w:p w14:paraId="660DDFD5"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Payments related to materials shall not be made until the Using Agency has in their possession an acceptable Certificate of Compliance;</w:t>
      </w:r>
    </w:p>
    <w:p w14:paraId="3D50DCF9" w14:textId="77777777" w:rsidR="001234DE" w:rsidRPr="001234DE" w:rsidRDefault="001234DE" w:rsidP="001234DE">
      <w:pPr>
        <w:spacing w:after="0" w:line="240" w:lineRule="auto"/>
        <w:jc w:val="both"/>
        <w:rPr>
          <w:sz w:val="20"/>
          <w:szCs w:val="20"/>
        </w:rPr>
      </w:pPr>
    </w:p>
    <w:p w14:paraId="623A1A31"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The State reserves the right to test any materials used on the project in a State owned laboratory to verify material compliance; and</w:t>
      </w:r>
    </w:p>
    <w:p w14:paraId="6A0BAC8E" w14:textId="77777777" w:rsidR="001234DE" w:rsidRPr="001234DE" w:rsidRDefault="001234DE" w:rsidP="001234DE">
      <w:pPr>
        <w:spacing w:after="0" w:line="240" w:lineRule="auto"/>
        <w:jc w:val="both"/>
        <w:rPr>
          <w:sz w:val="20"/>
          <w:szCs w:val="20"/>
        </w:rPr>
      </w:pPr>
    </w:p>
    <w:p w14:paraId="5CE7ACDC" w14:textId="77777777" w:rsidR="001234DE" w:rsidRPr="001234DE" w:rsidRDefault="001234DE" w:rsidP="001234DE">
      <w:pPr>
        <w:numPr>
          <w:ilvl w:val="0"/>
          <w:numId w:val="44"/>
        </w:numPr>
        <w:spacing w:after="0" w:line="240" w:lineRule="auto"/>
        <w:jc w:val="both"/>
        <w:rPr>
          <w:sz w:val="20"/>
          <w:szCs w:val="20"/>
        </w:rPr>
      </w:pPr>
      <w:r w:rsidRPr="001234DE">
        <w:rPr>
          <w:sz w:val="20"/>
          <w:szCs w:val="20"/>
        </w:rPr>
        <w:t xml:space="preserve">The State reserves the right to reject materials and any payments due for non-complying material or failure to submit Certificates of Compliance. </w:t>
      </w:r>
    </w:p>
    <w:p w14:paraId="4A0AC328" w14:textId="77777777" w:rsidR="001234DE" w:rsidRDefault="001234DE">
      <w:pPr>
        <w:rPr>
          <w:sz w:val="20"/>
          <w:szCs w:val="20"/>
        </w:rPr>
      </w:pPr>
    </w:p>
    <w:p w14:paraId="1DAD5A0E" w14:textId="77777777" w:rsidR="001234DE" w:rsidRPr="001234DE" w:rsidRDefault="001234DE" w:rsidP="001234DE">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53" w:name="_Toc531776208"/>
      <w:bookmarkStart w:id="154" w:name="_Toc92538"/>
      <w:bookmarkStart w:id="155" w:name="_Toc160454822"/>
      <w:bookmarkStart w:id="156" w:name="_Toc169179943"/>
      <w:r w:rsidRPr="001234DE">
        <w:rPr>
          <w:rFonts w:ascii="Calibri" w:eastAsia="Times New Roman" w:hAnsi="Calibri" w:cs="Times New Roman"/>
          <w:b/>
          <w:spacing w:val="-5"/>
          <w:sz w:val="20"/>
          <w:szCs w:val="20"/>
        </w:rPr>
        <w:t>BITUMINOUS MATERIALS</w:t>
      </w:r>
      <w:bookmarkEnd w:id="153"/>
      <w:bookmarkEnd w:id="154"/>
      <w:bookmarkEnd w:id="155"/>
      <w:bookmarkEnd w:id="156"/>
    </w:p>
    <w:p w14:paraId="1E64927F" w14:textId="77777777" w:rsidR="001234DE" w:rsidRPr="001234DE" w:rsidRDefault="001234DE" w:rsidP="001234DE">
      <w:pPr>
        <w:spacing w:after="0" w:line="240" w:lineRule="auto"/>
        <w:jc w:val="both"/>
        <w:rPr>
          <w:sz w:val="20"/>
          <w:szCs w:val="20"/>
        </w:rPr>
      </w:pPr>
      <w:r w:rsidRPr="001234DE">
        <w:rPr>
          <w:sz w:val="20"/>
          <w:szCs w:val="20"/>
        </w:rPr>
        <w:t xml:space="preserve">Bituminous materials shall either be cut-back asphalts, emulsified asphalts, or inverted emulsified asphalts. This is determined by both the Contractor and the Using Agency in conjunction, based on the condition of the subsurface that is being recoated. The grades for these types of Asphalts can be found below in Sections 4.11.1, 4.11.2, and 4.11.3. </w:t>
      </w:r>
    </w:p>
    <w:p w14:paraId="1354C996" w14:textId="77777777" w:rsidR="001234DE" w:rsidRPr="001234DE" w:rsidRDefault="001234DE" w:rsidP="001234DE">
      <w:pPr>
        <w:spacing w:after="0" w:line="240" w:lineRule="auto"/>
        <w:jc w:val="both"/>
        <w:rPr>
          <w:sz w:val="20"/>
          <w:szCs w:val="20"/>
        </w:rPr>
      </w:pPr>
    </w:p>
    <w:p w14:paraId="36C642DB" w14:textId="77777777" w:rsidR="001234DE" w:rsidRPr="001234DE" w:rsidRDefault="001234DE" w:rsidP="00A933E8">
      <w:pPr>
        <w:pStyle w:val="Heading3"/>
      </w:pPr>
      <w:bookmarkStart w:id="157" w:name="_Toc531776209"/>
      <w:bookmarkStart w:id="158" w:name="_Toc160454823"/>
      <w:bookmarkStart w:id="159" w:name="_Toc169179944"/>
      <w:r w:rsidRPr="001234DE">
        <w:t>Cut-back asphalts Grades</w:t>
      </w:r>
      <w:bookmarkEnd w:id="157"/>
      <w:bookmarkEnd w:id="158"/>
      <w:bookmarkEnd w:id="159"/>
    </w:p>
    <w:p w14:paraId="6EFF8A59" w14:textId="77777777" w:rsidR="001234DE" w:rsidRPr="001234DE" w:rsidRDefault="001234DE" w:rsidP="001234DE">
      <w:pPr>
        <w:spacing w:after="0" w:line="240" w:lineRule="auto"/>
        <w:jc w:val="both"/>
        <w:rPr>
          <w:sz w:val="20"/>
          <w:szCs w:val="20"/>
        </w:rPr>
      </w:pPr>
      <w:r w:rsidRPr="001234DE">
        <w:rPr>
          <w:sz w:val="20"/>
          <w:szCs w:val="20"/>
        </w:rPr>
        <w:t>Cut-back asphalts shall be grades RC-250, RC-800, RC-3000, MC-250, MC-800, and MC3000, and shall conform to Section 4.10.1 of this Bid Solicitation.</w:t>
      </w:r>
    </w:p>
    <w:p w14:paraId="5C6B5A69" w14:textId="77777777" w:rsidR="001234DE" w:rsidRPr="001234DE" w:rsidRDefault="001234DE" w:rsidP="001234DE">
      <w:pPr>
        <w:spacing w:after="0" w:line="240" w:lineRule="auto"/>
        <w:jc w:val="both"/>
        <w:rPr>
          <w:sz w:val="20"/>
          <w:szCs w:val="20"/>
        </w:rPr>
      </w:pPr>
    </w:p>
    <w:p w14:paraId="1D786582" w14:textId="77777777" w:rsidR="001234DE" w:rsidRPr="001234DE" w:rsidRDefault="001234DE" w:rsidP="00A933E8">
      <w:pPr>
        <w:pStyle w:val="Heading3"/>
      </w:pPr>
      <w:bookmarkStart w:id="160" w:name="_Toc531776210"/>
      <w:bookmarkStart w:id="161" w:name="_Toc160454824"/>
      <w:bookmarkStart w:id="162" w:name="_Toc169179945"/>
      <w:r w:rsidRPr="001234DE">
        <w:t>emulsified asphalts grades</w:t>
      </w:r>
      <w:bookmarkEnd w:id="160"/>
      <w:bookmarkEnd w:id="161"/>
      <w:bookmarkEnd w:id="162"/>
    </w:p>
    <w:p w14:paraId="2EDAED44" w14:textId="77777777" w:rsidR="001234DE" w:rsidRPr="001234DE" w:rsidRDefault="001234DE" w:rsidP="001234DE">
      <w:pPr>
        <w:spacing w:after="0" w:line="240" w:lineRule="auto"/>
        <w:jc w:val="both"/>
        <w:rPr>
          <w:sz w:val="20"/>
          <w:szCs w:val="20"/>
        </w:rPr>
      </w:pPr>
      <w:r w:rsidRPr="001234DE">
        <w:rPr>
          <w:sz w:val="20"/>
          <w:szCs w:val="20"/>
        </w:rPr>
        <w:t>Emulsified asphalts shall be grades RS-1, RS-2, CRS-1, and CRS-2, and shall conform to Section 4.10.1 of this Bid Solicitation.</w:t>
      </w:r>
    </w:p>
    <w:p w14:paraId="1FCD16A8" w14:textId="77777777" w:rsidR="001234DE" w:rsidRPr="001234DE" w:rsidRDefault="001234DE" w:rsidP="001234DE">
      <w:pPr>
        <w:spacing w:after="0" w:line="240" w:lineRule="auto"/>
        <w:jc w:val="both"/>
        <w:rPr>
          <w:sz w:val="20"/>
          <w:szCs w:val="20"/>
        </w:rPr>
      </w:pPr>
    </w:p>
    <w:p w14:paraId="19EAF36A" w14:textId="77777777" w:rsidR="001234DE" w:rsidRPr="001234DE" w:rsidRDefault="001234DE" w:rsidP="00A933E8">
      <w:pPr>
        <w:pStyle w:val="Heading3"/>
      </w:pPr>
      <w:bookmarkStart w:id="163" w:name="_Toc531776211"/>
      <w:bookmarkStart w:id="164" w:name="_Toc160454825"/>
      <w:bookmarkStart w:id="165" w:name="_Toc169179946"/>
      <w:r w:rsidRPr="001234DE">
        <w:t>inverted emulsified asphalts grades</w:t>
      </w:r>
      <w:bookmarkEnd w:id="163"/>
      <w:bookmarkEnd w:id="164"/>
      <w:bookmarkEnd w:id="165"/>
    </w:p>
    <w:p w14:paraId="6588EED1" w14:textId="1C4FC42F" w:rsidR="001234DE" w:rsidRPr="001234DE" w:rsidRDefault="001234DE" w:rsidP="001234DE">
      <w:pPr>
        <w:spacing w:after="0" w:line="240" w:lineRule="auto"/>
        <w:jc w:val="both"/>
        <w:rPr>
          <w:sz w:val="20"/>
          <w:szCs w:val="20"/>
        </w:rPr>
      </w:pPr>
      <w:r w:rsidRPr="001234DE">
        <w:rPr>
          <w:sz w:val="20"/>
          <w:szCs w:val="20"/>
        </w:rPr>
        <w:t>Inverted emulsified asphalts shall be grades IEMC-250 and IEMC-800, and</w:t>
      </w:r>
      <w:r w:rsidR="002F561C">
        <w:rPr>
          <w:sz w:val="20"/>
          <w:szCs w:val="20"/>
        </w:rPr>
        <w:t xml:space="preserve"> shall conform to Section 4.14.1.1</w:t>
      </w:r>
      <w:r w:rsidRPr="001234DE">
        <w:rPr>
          <w:sz w:val="20"/>
          <w:szCs w:val="20"/>
        </w:rPr>
        <w:t xml:space="preserve"> of this Bid Solicitation.</w:t>
      </w:r>
    </w:p>
    <w:p w14:paraId="14037891" w14:textId="77777777" w:rsidR="001234DE" w:rsidRDefault="001234DE">
      <w:pPr>
        <w:rPr>
          <w:sz w:val="20"/>
          <w:szCs w:val="20"/>
        </w:rPr>
      </w:pPr>
    </w:p>
    <w:p w14:paraId="0D557A06" w14:textId="6F9EAB52" w:rsidR="001234DE" w:rsidRPr="001234DE" w:rsidRDefault="00A933E8" w:rsidP="001234DE">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66" w:name="_Toc531776212"/>
      <w:bookmarkStart w:id="167" w:name="_Toc92539"/>
      <w:bookmarkStart w:id="168" w:name="_Toc160454826"/>
      <w:bookmarkStart w:id="169" w:name="_Toc169179947"/>
      <w:r>
        <w:rPr>
          <w:rFonts w:ascii="Calibri" w:eastAsia="Times New Roman" w:hAnsi="Calibri" w:cs="Times New Roman"/>
          <w:b/>
          <w:spacing w:val="-5"/>
          <w:sz w:val="20"/>
          <w:szCs w:val="20"/>
        </w:rPr>
        <w:t xml:space="preserve">REQUIREMENT FOR </w:t>
      </w:r>
      <w:r w:rsidR="001234DE" w:rsidRPr="001234DE">
        <w:rPr>
          <w:rFonts w:ascii="Calibri" w:eastAsia="Times New Roman" w:hAnsi="Calibri" w:cs="Times New Roman"/>
          <w:b/>
          <w:spacing w:val="-5"/>
          <w:sz w:val="20"/>
          <w:szCs w:val="20"/>
        </w:rPr>
        <w:t>BITUMINOUS MATERIAL AND AGGREGATE  APPLICATION</w:t>
      </w:r>
      <w:bookmarkEnd w:id="169"/>
      <w:r>
        <w:rPr>
          <w:rFonts w:ascii="Calibri" w:eastAsia="Times New Roman" w:hAnsi="Calibri" w:cs="Times New Roman"/>
          <w:b/>
          <w:spacing w:val="-5"/>
          <w:sz w:val="20"/>
          <w:szCs w:val="20"/>
        </w:rPr>
        <w:t xml:space="preserve"> </w:t>
      </w:r>
      <w:bookmarkEnd w:id="166"/>
      <w:bookmarkEnd w:id="167"/>
      <w:bookmarkEnd w:id="168"/>
      <w:r w:rsidR="001234DE" w:rsidRPr="001234DE">
        <w:rPr>
          <w:rFonts w:ascii="Calibri" w:eastAsia="Times New Roman" w:hAnsi="Calibri" w:cs="Times New Roman"/>
          <w:b/>
          <w:spacing w:val="-5"/>
          <w:sz w:val="20"/>
          <w:szCs w:val="20"/>
        </w:rPr>
        <w:t xml:space="preserve"> </w:t>
      </w:r>
    </w:p>
    <w:p w14:paraId="2336E8CF" w14:textId="77777777" w:rsidR="001234DE" w:rsidRPr="001234DE" w:rsidRDefault="001234DE" w:rsidP="001234DE">
      <w:pPr>
        <w:spacing w:after="0" w:line="240" w:lineRule="auto"/>
        <w:jc w:val="both"/>
        <w:rPr>
          <w:sz w:val="20"/>
          <w:szCs w:val="20"/>
        </w:rPr>
      </w:pPr>
    </w:p>
    <w:p w14:paraId="0C8E229F" w14:textId="77777777" w:rsidR="001234DE" w:rsidRPr="001234DE" w:rsidRDefault="001234DE" w:rsidP="00A933E8">
      <w:pPr>
        <w:pStyle w:val="Heading3"/>
      </w:pPr>
      <w:bookmarkStart w:id="170" w:name="_Toc531776213"/>
      <w:bookmarkStart w:id="171" w:name="_Toc160454827"/>
      <w:bookmarkStart w:id="172" w:name="_Toc169179948"/>
      <w:r w:rsidRPr="001234DE">
        <w:t>METHOD 1 - DOUBLE COAT APPLICATION</w:t>
      </w:r>
      <w:bookmarkEnd w:id="170"/>
      <w:bookmarkEnd w:id="171"/>
      <w:bookmarkEnd w:id="172"/>
    </w:p>
    <w:p w14:paraId="43D2E3EF" w14:textId="77777777" w:rsidR="001234DE" w:rsidRPr="001234DE" w:rsidRDefault="001234DE" w:rsidP="001234DE">
      <w:pPr>
        <w:numPr>
          <w:ilvl w:val="0"/>
          <w:numId w:val="45"/>
        </w:numPr>
        <w:spacing w:after="0" w:line="240" w:lineRule="auto"/>
        <w:jc w:val="both"/>
        <w:rPr>
          <w:sz w:val="20"/>
          <w:szCs w:val="20"/>
        </w:rPr>
      </w:pPr>
      <w:r w:rsidRPr="001234DE">
        <w:rPr>
          <w:sz w:val="20"/>
          <w:szCs w:val="20"/>
        </w:rPr>
        <w:t xml:space="preserve">The first application of bituminous material shall be applied by pressure distributors at a uniform rate of 0.4 a gallon per square yard. Each application of spread shall be no less than half of the surface to be treated. Areas which are inaccessible to the distributor shall be treated either with hand sprays or pouring pots. If an area being treated requires more than one (1) pass, then the Contractor shall have a six (6) inch overlap between passes; and </w:t>
      </w:r>
    </w:p>
    <w:p w14:paraId="0C7F2E2E" w14:textId="77777777" w:rsidR="001234DE" w:rsidRPr="001234DE" w:rsidRDefault="001234DE" w:rsidP="001234DE">
      <w:pPr>
        <w:spacing w:after="0" w:line="240" w:lineRule="auto"/>
        <w:ind w:left="360"/>
        <w:jc w:val="both"/>
        <w:rPr>
          <w:sz w:val="20"/>
          <w:szCs w:val="20"/>
        </w:rPr>
      </w:pPr>
      <w:r w:rsidRPr="001234DE">
        <w:rPr>
          <w:sz w:val="20"/>
          <w:szCs w:val="20"/>
        </w:rPr>
        <w:t xml:space="preserve">    </w:t>
      </w:r>
    </w:p>
    <w:p w14:paraId="061B52D6" w14:textId="77777777" w:rsidR="001234DE" w:rsidRPr="001234DE" w:rsidRDefault="001234DE" w:rsidP="001234DE">
      <w:pPr>
        <w:numPr>
          <w:ilvl w:val="0"/>
          <w:numId w:val="45"/>
        </w:numPr>
        <w:spacing w:after="0" w:line="240" w:lineRule="auto"/>
        <w:jc w:val="both"/>
        <w:rPr>
          <w:sz w:val="20"/>
          <w:szCs w:val="20"/>
        </w:rPr>
      </w:pPr>
      <w:r w:rsidRPr="001234DE">
        <w:rPr>
          <w:sz w:val="20"/>
          <w:szCs w:val="20"/>
        </w:rPr>
        <w:t>Immediately after each application of bituminous material has been made, it shall be covered uniformly with size No. 6 or 67 aggregate. The aggregate shall be free of surface moisture except when asphalt emulsion is used as the bituminous material. The aggregate shall be spread from trucks equipped with mechanical spreaders or self-propelled mechanical spreaders, at a rate of 25 pounds per square yard. The second application of bituminous material shall be applied in the same manner as the first application at a uniform rate of 0.5 a gallon per square yard. Aggregate size No. 8 shall then be spread in the same manner as the first application at a rate of 25 pounds per square yard. Immediately after each application of cover aggregate, uniform coverage shall be achieved by hand-brooming. Additional aggregate shall be placed by hand on thin or bare areas.</w:t>
      </w:r>
    </w:p>
    <w:p w14:paraId="61459117" w14:textId="77777777" w:rsidR="001234DE" w:rsidRPr="001234DE" w:rsidRDefault="001234DE" w:rsidP="001234DE">
      <w:pPr>
        <w:spacing w:after="0" w:line="240" w:lineRule="auto"/>
        <w:jc w:val="both"/>
        <w:rPr>
          <w:sz w:val="20"/>
          <w:szCs w:val="20"/>
        </w:rPr>
      </w:pPr>
    </w:p>
    <w:p w14:paraId="44DC05C8" w14:textId="77777777" w:rsidR="001234DE" w:rsidRPr="001234DE" w:rsidRDefault="001234DE" w:rsidP="00A933E8">
      <w:pPr>
        <w:pStyle w:val="Heading3"/>
      </w:pPr>
      <w:bookmarkStart w:id="173" w:name="_Toc531776214"/>
      <w:bookmarkStart w:id="174" w:name="_Toc160454828"/>
      <w:bookmarkStart w:id="175" w:name="_Toc169179949"/>
      <w:r w:rsidRPr="001234DE">
        <w:t>METHOD 2 – SINGLE COAT APPLICATION</w:t>
      </w:r>
      <w:bookmarkEnd w:id="173"/>
      <w:bookmarkEnd w:id="174"/>
      <w:bookmarkEnd w:id="175"/>
    </w:p>
    <w:p w14:paraId="47D6AF1C" w14:textId="77777777" w:rsidR="001234DE" w:rsidRPr="001234DE" w:rsidRDefault="001234DE" w:rsidP="001234DE">
      <w:pPr>
        <w:numPr>
          <w:ilvl w:val="0"/>
          <w:numId w:val="46"/>
        </w:numPr>
        <w:spacing w:after="0" w:line="240" w:lineRule="auto"/>
        <w:jc w:val="both"/>
        <w:rPr>
          <w:sz w:val="20"/>
          <w:szCs w:val="20"/>
        </w:rPr>
      </w:pPr>
      <w:r w:rsidRPr="001234DE">
        <w:rPr>
          <w:sz w:val="20"/>
          <w:szCs w:val="20"/>
        </w:rPr>
        <w:t xml:space="preserve">This method shall be used when only one (1) single coat application is required and shall be applied following all the procedures described in Method #1 with bituminous material being applied at a uniform rate of 0.45 a gallon per square yard &amp; covered with No.8 aggregate at a rate of 25 lbs. per square yard; and </w:t>
      </w:r>
    </w:p>
    <w:p w14:paraId="12089CC4" w14:textId="77777777" w:rsidR="001234DE" w:rsidRPr="001234DE" w:rsidRDefault="001234DE" w:rsidP="001234DE">
      <w:pPr>
        <w:spacing w:after="0" w:line="240" w:lineRule="auto"/>
        <w:ind w:left="345"/>
        <w:jc w:val="both"/>
        <w:rPr>
          <w:sz w:val="20"/>
          <w:szCs w:val="20"/>
        </w:rPr>
      </w:pPr>
    </w:p>
    <w:p w14:paraId="6F72CBA4" w14:textId="77777777" w:rsidR="001234DE" w:rsidRPr="001234DE" w:rsidRDefault="001234DE" w:rsidP="001234DE">
      <w:pPr>
        <w:numPr>
          <w:ilvl w:val="0"/>
          <w:numId w:val="46"/>
        </w:numPr>
        <w:spacing w:after="0" w:line="240" w:lineRule="auto"/>
        <w:jc w:val="both"/>
        <w:rPr>
          <w:sz w:val="20"/>
          <w:szCs w:val="20"/>
        </w:rPr>
      </w:pPr>
      <w:r w:rsidRPr="001234DE">
        <w:rPr>
          <w:sz w:val="20"/>
          <w:szCs w:val="20"/>
        </w:rPr>
        <w:t xml:space="preserve">Immediately after spreading the cover aggregate and hand-brooming where required, the entire surface shall be rolled, beginning at the edges and progressing to the center. Initial rolling shall be done with steel wheel rollers or by pneumatic tire rollers followed by a minimum of three (3) complete coverages with a pneumatic tire roller. The first application of bituminous material and aggregate shall be allowed to cure for the required length of time, before the second application. The same rolling and curing </w:t>
      </w:r>
      <w:r w:rsidRPr="001234DE">
        <w:rPr>
          <w:sz w:val="20"/>
          <w:szCs w:val="20"/>
        </w:rPr>
        <w:lastRenderedPageBreak/>
        <w:t>procedures required in making the first application of bituminous material and cover aggregate shall be repeated in making the second application.</w:t>
      </w:r>
    </w:p>
    <w:p w14:paraId="21FB3483" w14:textId="77777777" w:rsidR="001234DE" w:rsidRPr="001234DE" w:rsidRDefault="001234DE" w:rsidP="001234DE">
      <w:pPr>
        <w:spacing w:after="0" w:line="240" w:lineRule="auto"/>
        <w:jc w:val="both"/>
        <w:rPr>
          <w:sz w:val="20"/>
          <w:szCs w:val="20"/>
        </w:rPr>
      </w:pPr>
    </w:p>
    <w:p w14:paraId="3D1A48A7" w14:textId="77777777" w:rsidR="001234DE" w:rsidRPr="001234DE" w:rsidRDefault="001234DE" w:rsidP="00A933E8">
      <w:pPr>
        <w:pStyle w:val="Heading3"/>
      </w:pPr>
      <w:bookmarkStart w:id="176" w:name="_Toc531776215"/>
      <w:bookmarkStart w:id="177" w:name="_Toc160454829"/>
      <w:bookmarkStart w:id="178" w:name="_Toc169179950"/>
      <w:r w:rsidRPr="001234DE">
        <w:t>Clean up procedures</w:t>
      </w:r>
      <w:bookmarkEnd w:id="176"/>
      <w:bookmarkEnd w:id="177"/>
      <w:bookmarkEnd w:id="178"/>
      <w:r w:rsidRPr="001234DE">
        <w:t xml:space="preserve"> </w:t>
      </w:r>
    </w:p>
    <w:p w14:paraId="3461F7F3" w14:textId="77777777" w:rsidR="001234DE" w:rsidRPr="001234DE" w:rsidRDefault="001234DE" w:rsidP="001234DE">
      <w:pPr>
        <w:numPr>
          <w:ilvl w:val="0"/>
          <w:numId w:val="47"/>
        </w:numPr>
        <w:spacing w:after="0" w:line="240" w:lineRule="auto"/>
        <w:jc w:val="both"/>
        <w:rPr>
          <w:sz w:val="20"/>
          <w:szCs w:val="20"/>
        </w:rPr>
      </w:pPr>
      <w:r w:rsidRPr="001234DE">
        <w:rPr>
          <w:sz w:val="20"/>
          <w:szCs w:val="20"/>
        </w:rPr>
        <w:t xml:space="preserve">Cleanup shall include sweeping up all quantities of loose or dislodged cover aggregate from the completed surface and along the edges of the completed surface. Disposing of the material shall be in accordance with Section 4.3 of this Bid Solicitation; and </w:t>
      </w:r>
    </w:p>
    <w:p w14:paraId="2D71F17B" w14:textId="77777777" w:rsidR="001234DE" w:rsidRPr="001234DE" w:rsidRDefault="001234DE" w:rsidP="001234DE">
      <w:pPr>
        <w:spacing w:after="0" w:line="240" w:lineRule="auto"/>
        <w:jc w:val="both"/>
        <w:rPr>
          <w:sz w:val="20"/>
          <w:szCs w:val="20"/>
        </w:rPr>
      </w:pPr>
    </w:p>
    <w:p w14:paraId="0749CB1D" w14:textId="77777777" w:rsidR="001234DE" w:rsidRPr="001234DE" w:rsidRDefault="001234DE" w:rsidP="001234DE">
      <w:pPr>
        <w:numPr>
          <w:ilvl w:val="0"/>
          <w:numId w:val="47"/>
        </w:numPr>
        <w:spacing w:after="0" w:line="240" w:lineRule="auto"/>
        <w:jc w:val="both"/>
        <w:rPr>
          <w:sz w:val="20"/>
          <w:szCs w:val="20"/>
        </w:rPr>
      </w:pPr>
      <w:r w:rsidRPr="001234DE">
        <w:rPr>
          <w:sz w:val="20"/>
          <w:szCs w:val="20"/>
        </w:rPr>
        <w:t xml:space="preserve">At the discretion of the Using Agency, slow and controlled vehicular traffic may be permitted to use areas after the bituminous material has been covered with aggregate and cured. </w:t>
      </w:r>
    </w:p>
    <w:p w14:paraId="3501B954" w14:textId="77777777" w:rsidR="001234DE" w:rsidRPr="001234DE" w:rsidRDefault="001234DE" w:rsidP="001234DE">
      <w:pPr>
        <w:spacing w:after="0" w:line="240" w:lineRule="auto"/>
        <w:jc w:val="both"/>
        <w:rPr>
          <w:sz w:val="20"/>
          <w:szCs w:val="20"/>
        </w:rPr>
      </w:pPr>
    </w:p>
    <w:p w14:paraId="1E2FA249" w14:textId="77777777" w:rsidR="001234DE" w:rsidRPr="001234DE" w:rsidRDefault="001234DE" w:rsidP="00A933E8">
      <w:pPr>
        <w:pStyle w:val="Heading3"/>
      </w:pPr>
      <w:bookmarkStart w:id="179" w:name="_Toc531776216"/>
      <w:bookmarkStart w:id="180" w:name="_Toc160454830"/>
      <w:bookmarkStart w:id="181" w:name="_Toc169179951"/>
      <w:r w:rsidRPr="001234DE">
        <w:t>Addtional information for applying bituminous material</w:t>
      </w:r>
      <w:bookmarkEnd w:id="179"/>
      <w:bookmarkEnd w:id="180"/>
      <w:bookmarkEnd w:id="181"/>
    </w:p>
    <w:p w14:paraId="24718B09" w14:textId="77777777" w:rsidR="001234DE" w:rsidRPr="001234DE" w:rsidRDefault="001234DE" w:rsidP="001234DE">
      <w:pPr>
        <w:numPr>
          <w:ilvl w:val="0"/>
          <w:numId w:val="48"/>
        </w:numPr>
        <w:spacing w:after="0" w:line="240" w:lineRule="auto"/>
        <w:jc w:val="both"/>
        <w:rPr>
          <w:sz w:val="20"/>
          <w:szCs w:val="20"/>
        </w:rPr>
      </w:pPr>
      <w:bookmarkStart w:id="182" w:name="_Toc531776217"/>
      <w:bookmarkStart w:id="183" w:name="_Toc160454831"/>
      <w:r w:rsidRPr="001234DE">
        <w:rPr>
          <w:sz w:val="20"/>
          <w:szCs w:val="20"/>
        </w:rPr>
        <w:t>Both methods for applying bituminous material shall require the same tools and materials for completing the job; and</w:t>
      </w:r>
      <w:bookmarkEnd w:id="182"/>
      <w:bookmarkEnd w:id="183"/>
      <w:r w:rsidRPr="001234DE">
        <w:rPr>
          <w:sz w:val="20"/>
          <w:szCs w:val="20"/>
        </w:rPr>
        <w:t xml:space="preserve"> </w:t>
      </w:r>
    </w:p>
    <w:p w14:paraId="32EF9ACF" w14:textId="77777777" w:rsidR="001234DE" w:rsidRPr="001234DE" w:rsidRDefault="001234DE" w:rsidP="001234DE">
      <w:pPr>
        <w:spacing w:after="0" w:line="240" w:lineRule="auto"/>
        <w:jc w:val="both"/>
        <w:rPr>
          <w:sz w:val="20"/>
          <w:szCs w:val="20"/>
        </w:rPr>
      </w:pPr>
    </w:p>
    <w:p w14:paraId="2D12B611" w14:textId="77777777" w:rsidR="001234DE" w:rsidRPr="001234DE" w:rsidRDefault="001234DE" w:rsidP="001234DE">
      <w:pPr>
        <w:numPr>
          <w:ilvl w:val="0"/>
          <w:numId w:val="48"/>
        </w:numPr>
        <w:spacing w:after="0" w:line="240" w:lineRule="auto"/>
        <w:jc w:val="both"/>
        <w:rPr>
          <w:sz w:val="20"/>
          <w:szCs w:val="20"/>
        </w:rPr>
      </w:pPr>
      <w:bookmarkStart w:id="184" w:name="_Toc531776218"/>
      <w:bookmarkStart w:id="185" w:name="_Toc160454832"/>
      <w:r w:rsidRPr="001234DE">
        <w:rPr>
          <w:sz w:val="20"/>
          <w:szCs w:val="20"/>
        </w:rPr>
        <w:t>Before any work commences, the Using Agency and the Contractor in conjunction, shall determine which method for applying bituminous material shall be used. The Using Agency shall have the final determination on the matter.</w:t>
      </w:r>
      <w:bookmarkEnd w:id="184"/>
      <w:bookmarkEnd w:id="185"/>
      <w:r w:rsidRPr="001234DE">
        <w:rPr>
          <w:sz w:val="20"/>
          <w:szCs w:val="20"/>
        </w:rPr>
        <w:t xml:space="preserve"> </w:t>
      </w:r>
    </w:p>
    <w:p w14:paraId="1BDDE537" w14:textId="77777777" w:rsidR="002963C8" w:rsidRDefault="002963C8">
      <w:pPr>
        <w:rPr>
          <w:sz w:val="20"/>
          <w:szCs w:val="20"/>
        </w:rPr>
      </w:pPr>
    </w:p>
    <w:p w14:paraId="6306B24C" w14:textId="77777777" w:rsidR="002963C8" w:rsidRPr="002963C8" w:rsidRDefault="002963C8" w:rsidP="002963C8">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86" w:name="_Toc531776219"/>
      <w:bookmarkStart w:id="187" w:name="_Toc92540"/>
      <w:bookmarkStart w:id="188" w:name="_Toc160454833"/>
      <w:bookmarkStart w:id="189" w:name="_Toc169179952"/>
      <w:r w:rsidRPr="002963C8">
        <w:rPr>
          <w:rFonts w:ascii="Calibri" w:eastAsia="Times New Roman" w:hAnsi="Calibri" w:cs="Times New Roman"/>
          <w:b/>
          <w:spacing w:val="-5"/>
          <w:sz w:val="20"/>
          <w:szCs w:val="20"/>
        </w:rPr>
        <w:t>MATERIALS</w:t>
      </w:r>
      <w:bookmarkEnd w:id="186"/>
      <w:bookmarkEnd w:id="187"/>
      <w:bookmarkEnd w:id="188"/>
      <w:bookmarkEnd w:id="189"/>
    </w:p>
    <w:p w14:paraId="12F30B1E" w14:textId="77777777" w:rsidR="002963C8" w:rsidRPr="002963C8" w:rsidRDefault="002963C8" w:rsidP="002963C8">
      <w:pPr>
        <w:spacing w:after="0" w:line="240" w:lineRule="auto"/>
        <w:jc w:val="both"/>
        <w:rPr>
          <w:sz w:val="20"/>
          <w:szCs w:val="20"/>
        </w:rPr>
      </w:pPr>
      <w:r w:rsidRPr="002963C8">
        <w:rPr>
          <w:sz w:val="20"/>
          <w:szCs w:val="20"/>
        </w:rPr>
        <w:t>Aggregates for bituminous surface treatment shall be in conformance with the following:</w:t>
      </w:r>
    </w:p>
    <w:p w14:paraId="10FE3AE5" w14:textId="77777777" w:rsidR="002963C8" w:rsidRPr="002963C8" w:rsidRDefault="002963C8" w:rsidP="002963C8">
      <w:pPr>
        <w:spacing w:after="0" w:line="240" w:lineRule="auto"/>
        <w:jc w:val="both"/>
        <w:rPr>
          <w:sz w:val="20"/>
          <w:szCs w:val="20"/>
        </w:rPr>
      </w:pPr>
    </w:p>
    <w:p w14:paraId="04261120" w14:textId="7DEA1A24" w:rsidR="002963C8" w:rsidRPr="002963C8" w:rsidRDefault="002963C8" w:rsidP="002963C8">
      <w:pPr>
        <w:numPr>
          <w:ilvl w:val="0"/>
          <w:numId w:val="49"/>
        </w:numPr>
        <w:spacing w:after="0" w:line="240" w:lineRule="auto"/>
        <w:jc w:val="both"/>
        <w:rPr>
          <w:sz w:val="20"/>
          <w:szCs w:val="20"/>
        </w:rPr>
      </w:pPr>
      <w:r w:rsidRPr="002963C8">
        <w:rPr>
          <w:sz w:val="20"/>
          <w:szCs w:val="20"/>
        </w:rPr>
        <w:t>Coarse aggregate for cover material for bituminous surface treatment shall be broken stone, washed gravel, blast furnace slag, and boiler sl</w:t>
      </w:r>
      <w:r w:rsidR="002F561C">
        <w:rPr>
          <w:sz w:val="20"/>
          <w:szCs w:val="20"/>
        </w:rPr>
        <w:t>ag conforming to Sections 4.13.1</w:t>
      </w:r>
      <w:r w:rsidRPr="002963C8">
        <w:rPr>
          <w:sz w:val="20"/>
          <w:szCs w:val="20"/>
        </w:rPr>
        <w:t>, 4.13.</w:t>
      </w:r>
      <w:r w:rsidR="002F561C">
        <w:rPr>
          <w:sz w:val="20"/>
          <w:szCs w:val="20"/>
        </w:rPr>
        <w:t>2, and 4.13.3</w:t>
      </w:r>
      <w:r w:rsidRPr="002963C8">
        <w:rPr>
          <w:sz w:val="20"/>
          <w:szCs w:val="20"/>
        </w:rPr>
        <w:t xml:space="preserve"> of this Bid Solicitation. Gradation of the aggregates shall meet the requirements shown in “Table for Standard Sizes of Course Aggregate”</w:t>
      </w:r>
      <w:r w:rsidR="002F561C">
        <w:rPr>
          <w:sz w:val="20"/>
          <w:szCs w:val="20"/>
        </w:rPr>
        <w:t xml:space="preserve"> as referenced in Section 4.14.4</w:t>
      </w:r>
      <w:r w:rsidRPr="002963C8">
        <w:rPr>
          <w:sz w:val="20"/>
          <w:szCs w:val="20"/>
        </w:rPr>
        <w:t xml:space="preserve"> of this Bid Solicitation; and </w:t>
      </w:r>
    </w:p>
    <w:p w14:paraId="436BB95D" w14:textId="77777777" w:rsidR="002963C8" w:rsidRPr="002963C8" w:rsidRDefault="002963C8" w:rsidP="002963C8">
      <w:pPr>
        <w:spacing w:after="0" w:line="240" w:lineRule="auto"/>
        <w:jc w:val="both"/>
        <w:rPr>
          <w:sz w:val="20"/>
          <w:szCs w:val="20"/>
        </w:rPr>
      </w:pPr>
    </w:p>
    <w:p w14:paraId="16B2FC3B" w14:textId="77777777" w:rsidR="002963C8" w:rsidRPr="002963C8" w:rsidRDefault="002963C8" w:rsidP="002963C8">
      <w:pPr>
        <w:numPr>
          <w:ilvl w:val="0"/>
          <w:numId w:val="49"/>
        </w:numPr>
        <w:spacing w:after="0" w:line="240" w:lineRule="auto"/>
        <w:jc w:val="both"/>
        <w:rPr>
          <w:sz w:val="20"/>
          <w:szCs w:val="20"/>
        </w:rPr>
      </w:pPr>
      <w:r w:rsidRPr="002963C8">
        <w:rPr>
          <w:sz w:val="20"/>
          <w:szCs w:val="20"/>
        </w:rPr>
        <w:t>Fine aggregate for cover material for bituminous surface treatment shall be composed of natural, and hard durable pebbles, crushed stone or stone sand, to be mixed in such proportions that the material will conform to the grading requirements specified below:</w:t>
      </w:r>
    </w:p>
    <w:p w14:paraId="6B8315EF" w14:textId="77777777" w:rsidR="002963C8" w:rsidRPr="002963C8" w:rsidRDefault="002963C8" w:rsidP="002963C8">
      <w:pPr>
        <w:spacing w:after="0" w:line="240" w:lineRule="auto"/>
        <w:jc w:val="both"/>
        <w:rPr>
          <w:sz w:val="20"/>
          <w:szCs w:val="20"/>
        </w:rPr>
      </w:pPr>
    </w:p>
    <w:tbl>
      <w:tblPr>
        <w:tblStyle w:val="TableGrid0"/>
        <w:tblW w:w="2880" w:type="dxa"/>
        <w:jc w:val="center"/>
        <w:tblInd w:w="0" w:type="dxa"/>
        <w:tblCellMar>
          <w:top w:w="48" w:type="dxa"/>
          <w:left w:w="173" w:type="dxa"/>
          <w:right w:w="115" w:type="dxa"/>
        </w:tblCellMar>
        <w:tblLook w:val="04A0" w:firstRow="1" w:lastRow="0" w:firstColumn="1" w:lastColumn="0" w:noHBand="0" w:noVBand="1"/>
      </w:tblPr>
      <w:tblGrid>
        <w:gridCol w:w="1620"/>
        <w:gridCol w:w="1260"/>
      </w:tblGrid>
      <w:tr w:rsidR="002963C8" w:rsidRPr="002963C8" w14:paraId="7CD08362" w14:textId="77777777" w:rsidTr="002963C8">
        <w:trPr>
          <w:trHeight w:val="264"/>
          <w:jc w:val="center"/>
        </w:trPr>
        <w:tc>
          <w:tcPr>
            <w:tcW w:w="1620" w:type="dxa"/>
            <w:tcBorders>
              <w:top w:val="single" w:sz="4" w:space="0" w:color="000000"/>
              <w:left w:val="single" w:sz="4" w:space="0" w:color="000000"/>
              <w:bottom w:val="single" w:sz="4" w:space="0" w:color="000000"/>
              <w:right w:val="single" w:sz="4" w:space="0" w:color="000000"/>
            </w:tcBorders>
            <w:hideMark/>
          </w:tcPr>
          <w:p w14:paraId="1EED5C00" w14:textId="77777777" w:rsidR="002963C8" w:rsidRPr="002963C8" w:rsidRDefault="002963C8" w:rsidP="002963C8">
            <w:pPr>
              <w:rPr>
                <w:rFonts w:eastAsiaTheme="minorHAnsi"/>
                <w:sz w:val="20"/>
                <w:szCs w:val="20"/>
              </w:rPr>
            </w:pPr>
            <w:r w:rsidRPr="002963C8">
              <w:rPr>
                <w:rFonts w:eastAsiaTheme="minorHAnsi"/>
                <w:b/>
                <w:sz w:val="20"/>
                <w:szCs w:val="20"/>
              </w:rPr>
              <w:t>Sieve Size</w:t>
            </w:r>
          </w:p>
        </w:tc>
        <w:tc>
          <w:tcPr>
            <w:tcW w:w="1260" w:type="dxa"/>
            <w:tcBorders>
              <w:top w:val="single" w:sz="4" w:space="0" w:color="000000"/>
              <w:left w:val="single" w:sz="4" w:space="0" w:color="000000"/>
              <w:bottom w:val="single" w:sz="4" w:space="0" w:color="000000"/>
              <w:right w:val="single" w:sz="4" w:space="0" w:color="000000"/>
            </w:tcBorders>
            <w:hideMark/>
          </w:tcPr>
          <w:p w14:paraId="12EF2E51" w14:textId="77777777" w:rsidR="002963C8" w:rsidRPr="002963C8" w:rsidRDefault="002963C8" w:rsidP="002963C8">
            <w:pPr>
              <w:rPr>
                <w:rFonts w:eastAsiaTheme="minorHAnsi"/>
                <w:sz w:val="20"/>
                <w:szCs w:val="20"/>
              </w:rPr>
            </w:pPr>
            <w:r w:rsidRPr="002963C8">
              <w:rPr>
                <w:rFonts w:eastAsiaTheme="minorHAnsi"/>
                <w:b/>
                <w:sz w:val="20"/>
                <w:szCs w:val="20"/>
              </w:rPr>
              <w:t>Percent</w:t>
            </w:r>
          </w:p>
        </w:tc>
      </w:tr>
      <w:tr w:rsidR="002963C8" w:rsidRPr="002963C8" w14:paraId="07E08A3C" w14:textId="77777777" w:rsidTr="002963C8">
        <w:trPr>
          <w:trHeight w:val="262"/>
          <w:jc w:val="center"/>
        </w:trPr>
        <w:tc>
          <w:tcPr>
            <w:tcW w:w="1620" w:type="dxa"/>
            <w:tcBorders>
              <w:top w:val="single" w:sz="4" w:space="0" w:color="000000"/>
              <w:left w:val="single" w:sz="4" w:space="0" w:color="000000"/>
              <w:bottom w:val="single" w:sz="4" w:space="0" w:color="000000"/>
              <w:right w:val="single" w:sz="4" w:space="0" w:color="000000"/>
            </w:tcBorders>
            <w:hideMark/>
          </w:tcPr>
          <w:p w14:paraId="664D3C03" w14:textId="77777777" w:rsidR="002963C8" w:rsidRPr="002963C8" w:rsidRDefault="002963C8" w:rsidP="002963C8">
            <w:pPr>
              <w:rPr>
                <w:rFonts w:eastAsiaTheme="minorHAnsi"/>
                <w:sz w:val="20"/>
                <w:szCs w:val="20"/>
              </w:rPr>
            </w:pPr>
            <w:r w:rsidRPr="002963C8">
              <w:rPr>
                <w:rFonts w:eastAsiaTheme="minorHAnsi"/>
                <w:sz w:val="20"/>
                <w:szCs w:val="20"/>
              </w:rPr>
              <w:t>1".</w:t>
            </w:r>
          </w:p>
        </w:tc>
        <w:tc>
          <w:tcPr>
            <w:tcW w:w="1260" w:type="dxa"/>
            <w:tcBorders>
              <w:top w:val="single" w:sz="4" w:space="0" w:color="000000"/>
              <w:left w:val="single" w:sz="4" w:space="0" w:color="000000"/>
              <w:bottom w:val="single" w:sz="4" w:space="0" w:color="000000"/>
              <w:right w:val="single" w:sz="4" w:space="0" w:color="000000"/>
            </w:tcBorders>
            <w:hideMark/>
          </w:tcPr>
          <w:p w14:paraId="3C043135"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r>
      <w:tr w:rsidR="002963C8" w:rsidRPr="002963C8" w14:paraId="0E04FE8F" w14:textId="77777777" w:rsidTr="002963C8">
        <w:trPr>
          <w:trHeight w:val="264"/>
          <w:jc w:val="center"/>
        </w:trPr>
        <w:tc>
          <w:tcPr>
            <w:tcW w:w="1620" w:type="dxa"/>
            <w:tcBorders>
              <w:top w:val="single" w:sz="4" w:space="0" w:color="000000"/>
              <w:left w:val="single" w:sz="4" w:space="0" w:color="000000"/>
              <w:bottom w:val="single" w:sz="4" w:space="0" w:color="000000"/>
              <w:right w:val="single" w:sz="4" w:space="0" w:color="000000"/>
            </w:tcBorders>
            <w:hideMark/>
          </w:tcPr>
          <w:p w14:paraId="4C23DA51" w14:textId="77777777" w:rsidR="002963C8" w:rsidRPr="002963C8" w:rsidRDefault="002963C8" w:rsidP="002963C8">
            <w:pPr>
              <w:rPr>
                <w:rFonts w:eastAsiaTheme="minorHAnsi"/>
                <w:sz w:val="20"/>
                <w:szCs w:val="20"/>
              </w:rPr>
            </w:pPr>
            <w:r w:rsidRPr="002963C8">
              <w:rPr>
                <w:rFonts w:eastAsiaTheme="minorHAnsi"/>
                <w:sz w:val="20"/>
                <w:szCs w:val="20"/>
              </w:rPr>
              <w:t>No. 8.</w:t>
            </w:r>
          </w:p>
        </w:tc>
        <w:tc>
          <w:tcPr>
            <w:tcW w:w="1260" w:type="dxa"/>
            <w:tcBorders>
              <w:top w:val="single" w:sz="4" w:space="0" w:color="000000"/>
              <w:left w:val="single" w:sz="4" w:space="0" w:color="000000"/>
              <w:bottom w:val="single" w:sz="4" w:space="0" w:color="000000"/>
              <w:right w:val="single" w:sz="4" w:space="0" w:color="000000"/>
            </w:tcBorders>
            <w:hideMark/>
          </w:tcPr>
          <w:p w14:paraId="167B29F3" w14:textId="77777777" w:rsidR="002963C8" w:rsidRPr="002963C8" w:rsidRDefault="002963C8" w:rsidP="002963C8">
            <w:pPr>
              <w:jc w:val="both"/>
              <w:rPr>
                <w:rFonts w:eastAsiaTheme="minorHAnsi"/>
                <w:sz w:val="20"/>
                <w:szCs w:val="20"/>
              </w:rPr>
            </w:pPr>
            <w:r w:rsidRPr="002963C8">
              <w:rPr>
                <w:rFonts w:eastAsiaTheme="minorHAnsi"/>
                <w:sz w:val="20"/>
                <w:szCs w:val="20"/>
              </w:rPr>
              <w:t>65 - 100</w:t>
            </w:r>
          </w:p>
        </w:tc>
      </w:tr>
      <w:tr w:rsidR="002963C8" w:rsidRPr="002963C8" w14:paraId="1ECE8618" w14:textId="77777777" w:rsidTr="002963C8">
        <w:trPr>
          <w:trHeight w:val="262"/>
          <w:jc w:val="center"/>
        </w:trPr>
        <w:tc>
          <w:tcPr>
            <w:tcW w:w="1620" w:type="dxa"/>
            <w:tcBorders>
              <w:top w:val="single" w:sz="4" w:space="0" w:color="000000"/>
              <w:left w:val="single" w:sz="4" w:space="0" w:color="000000"/>
              <w:bottom w:val="single" w:sz="4" w:space="0" w:color="000000"/>
              <w:right w:val="single" w:sz="4" w:space="0" w:color="000000"/>
            </w:tcBorders>
            <w:hideMark/>
          </w:tcPr>
          <w:p w14:paraId="70A67F06" w14:textId="77777777" w:rsidR="002963C8" w:rsidRPr="002963C8" w:rsidRDefault="002963C8" w:rsidP="002963C8">
            <w:pPr>
              <w:rPr>
                <w:rFonts w:eastAsiaTheme="minorHAnsi"/>
                <w:sz w:val="20"/>
                <w:szCs w:val="20"/>
              </w:rPr>
            </w:pPr>
            <w:r w:rsidRPr="002963C8">
              <w:rPr>
                <w:rFonts w:eastAsiaTheme="minorHAnsi"/>
                <w:sz w:val="20"/>
                <w:szCs w:val="20"/>
              </w:rPr>
              <w:t>No 50.</w:t>
            </w:r>
          </w:p>
        </w:tc>
        <w:tc>
          <w:tcPr>
            <w:tcW w:w="1260" w:type="dxa"/>
            <w:tcBorders>
              <w:top w:val="single" w:sz="4" w:space="0" w:color="000000"/>
              <w:left w:val="single" w:sz="4" w:space="0" w:color="000000"/>
              <w:bottom w:val="single" w:sz="4" w:space="0" w:color="000000"/>
              <w:right w:val="single" w:sz="4" w:space="0" w:color="000000"/>
            </w:tcBorders>
            <w:hideMark/>
          </w:tcPr>
          <w:p w14:paraId="3E640988" w14:textId="77777777" w:rsidR="002963C8" w:rsidRPr="002963C8" w:rsidRDefault="002963C8" w:rsidP="002963C8">
            <w:pPr>
              <w:jc w:val="both"/>
              <w:rPr>
                <w:rFonts w:eastAsiaTheme="minorHAnsi"/>
                <w:sz w:val="20"/>
                <w:szCs w:val="20"/>
              </w:rPr>
            </w:pPr>
            <w:r w:rsidRPr="002963C8">
              <w:rPr>
                <w:rFonts w:eastAsiaTheme="minorHAnsi"/>
                <w:sz w:val="20"/>
                <w:szCs w:val="20"/>
              </w:rPr>
              <w:t>10 - 30</w:t>
            </w:r>
          </w:p>
        </w:tc>
      </w:tr>
      <w:tr w:rsidR="002963C8" w:rsidRPr="002963C8" w14:paraId="6D9464B8" w14:textId="77777777" w:rsidTr="002963C8">
        <w:trPr>
          <w:trHeight w:val="264"/>
          <w:jc w:val="center"/>
        </w:trPr>
        <w:tc>
          <w:tcPr>
            <w:tcW w:w="1620" w:type="dxa"/>
            <w:tcBorders>
              <w:top w:val="single" w:sz="4" w:space="0" w:color="000000"/>
              <w:left w:val="single" w:sz="4" w:space="0" w:color="000000"/>
              <w:bottom w:val="single" w:sz="4" w:space="0" w:color="000000"/>
              <w:right w:val="single" w:sz="4" w:space="0" w:color="000000"/>
            </w:tcBorders>
            <w:hideMark/>
          </w:tcPr>
          <w:p w14:paraId="73FAF878" w14:textId="77777777" w:rsidR="002963C8" w:rsidRPr="002963C8" w:rsidRDefault="002963C8" w:rsidP="002963C8">
            <w:pPr>
              <w:rPr>
                <w:rFonts w:eastAsiaTheme="minorHAnsi"/>
                <w:sz w:val="20"/>
                <w:szCs w:val="20"/>
              </w:rPr>
            </w:pPr>
            <w:r w:rsidRPr="002963C8">
              <w:rPr>
                <w:rFonts w:eastAsiaTheme="minorHAnsi"/>
                <w:sz w:val="20"/>
                <w:szCs w:val="20"/>
              </w:rPr>
              <w:t>No. 200</w:t>
            </w:r>
          </w:p>
        </w:tc>
        <w:tc>
          <w:tcPr>
            <w:tcW w:w="1260" w:type="dxa"/>
            <w:tcBorders>
              <w:top w:val="single" w:sz="4" w:space="0" w:color="000000"/>
              <w:left w:val="single" w:sz="4" w:space="0" w:color="000000"/>
              <w:bottom w:val="single" w:sz="4" w:space="0" w:color="000000"/>
              <w:right w:val="single" w:sz="4" w:space="0" w:color="000000"/>
            </w:tcBorders>
            <w:hideMark/>
          </w:tcPr>
          <w:p w14:paraId="7E1B04CF" w14:textId="77777777" w:rsidR="002963C8" w:rsidRPr="002963C8" w:rsidRDefault="002963C8" w:rsidP="002963C8">
            <w:pPr>
              <w:jc w:val="both"/>
              <w:rPr>
                <w:rFonts w:eastAsiaTheme="minorHAnsi"/>
                <w:sz w:val="20"/>
                <w:szCs w:val="20"/>
              </w:rPr>
            </w:pPr>
            <w:r w:rsidRPr="002963C8">
              <w:rPr>
                <w:rFonts w:eastAsiaTheme="minorHAnsi"/>
                <w:sz w:val="20"/>
                <w:szCs w:val="20"/>
              </w:rPr>
              <w:t>0 - 7</w:t>
            </w:r>
          </w:p>
        </w:tc>
      </w:tr>
    </w:tbl>
    <w:p w14:paraId="70E8D9DB" w14:textId="77777777" w:rsidR="002963C8" w:rsidRPr="002963C8" w:rsidRDefault="002963C8" w:rsidP="002963C8">
      <w:pPr>
        <w:spacing w:after="0" w:line="240" w:lineRule="auto"/>
        <w:jc w:val="both"/>
        <w:rPr>
          <w:b/>
          <w:sz w:val="20"/>
          <w:szCs w:val="20"/>
        </w:rPr>
      </w:pPr>
    </w:p>
    <w:p w14:paraId="2FFA9FDE" w14:textId="77777777" w:rsidR="002963C8" w:rsidRPr="002963C8" w:rsidRDefault="002963C8" w:rsidP="00522E09">
      <w:pPr>
        <w:pStyle w:val="Heading3"/>
      </w:pPr>
      <w:bookmarkStart w:id="190" w:name="_Toc531776220"/>
      <w:bookmarkStart w:id="191" w:name="_Toc160454834"/>
      <w:bookmarkStart w:id="192" w:name="_Toc169179953"/>
      <w:r w:rsidRPr="002963C8">
        <w:t>broken stone and types of rocks</w:t>
      </w:r>
      <w:bookmarkEnd w:id="190"/>
      <w:bookmarkEnd w:id="191"/>
      <w:bookmarkEnd w:id="192"/>
      <w:r w:rsidRPr="002963C8">
        <w:t xml:space="preserve"> </w:t>
      </w:r>
    </w:p>
    <w:p w14:paraId="3CD3E47C" w14:textId="77777777" w:rsidR="002963C8" w:rsidRPr="002963C8" w:rsidRDefault="002963C8" w:rsidP="002963C8">
      <w:pPr>
        <w:spacing w:after="0" w:line="240" w:lineRule="auto"/>
        <w:jc w:val="both"/>
        <w:rPr>
          <w:sz w:val="20"/>
          <w:szCs w:val="20"/>
        </w:rPr>
      </w:pPr>
      <w:r w:rsidRPr="002963C8">
        <w:rPr>
          <w:sz w:val="20"/>
          <w:szCs w:val="20"/>
        </w:rPr>
        <w:t>Broken stone shall be uniform in texture and quality, and shall conform to section 4.18 of this Bid Solicitation and to the following quality requirements:</w:t>
      </w:r>
    </w:p>
    <w:p w14:paraId="27F144E9" w14:textId="77777777" w:rsidR="002963C8" w:rsidRPr="002963C8" w:rsidRDefault="002963C8" w:rsidP="002963C8">
      <w:pPr>
        <w:spacing w:after="0" w:line="240" w:lineRule="auto"/>
        <w:jc w:val="both"/>
        <w:rPr>
          <w:sz w:val="20"/>
          <w:szCs w:val="20"/>
        </w:rPr>
      </w:pPr>
    </w:p>
    <w:tbl>
      <w:tblPr>
        <w:tblStyle w:val="TableGrid0"/>
        <w:tblW w:w="8005" w:type="dxa"/>
        <w:jc w:val="center"/>
        <w:tblInd w:w="0" w:type="dxa"/>
        <w:tblCellMar>
          <w:top w:w="48" w:type="dxa"/>
          <w:left w:w="108" w:type="dxa"/>
          <w:right w:w="115" w:type="dxa"/>
        </w:tblCellMar>
        <w:tblLook w:val="04A0" w:firstRow="1" w:lastRow="0" w:firstColumn="1" w:lastColumn="0" w:noHBand="0" w:noVBand="1"/>
      </w:tblPr>
      <w:tblGrid>
        <w:gridCol w:w="6480"/>
        <w:gridCol w:w="1525"/>
      </w:tblGrid>
      <w:tr w:rsidR="002963C8" w:rsidRPr="002963C8" w14:paraId="384A5782" w14:textId="77777777" w:rsidTr="002963C8">
        <w:trPr>
          <w:trHeight w:val="518"/>
          <w:jc w:val="center"/>
        </w:trPr>
        <w:tc>
          <w:tcPr>
            <w:tcW w:w="6480" w:type="dxa"/>
            <w:tcBorders>
              <w:top w:val="single" w:sz="4" w:space="0" w:color="000000"/>
              <w:left w:val="single" w:sz="4" w:space="0" w:color="000000"/>
              <w:bottom w:val="single" w:sz="4" w:space="0" w:color="000000"/>
              <w:right w:val="single" w:sz="4" w:space="0" w:color="000000"/>
            </w:tcBorders>
            <w:hideMark/>
          </w:tcPr>
          <w:p w14:paraId="6DED6CA4" w14:textId="77777777" w:rsidR="002963C8" w:rsidRPr="002963C8" w:rsidRDefault="002963C8" w:rsidP="002963C8">
            <w:pPr>
              <w:jc w:val="both"/>
              <w:rPr>
                <w:rFonts w:eastAsiaTheme="minorHAnsi"/>
                <w:b/>
                <w:sz w:val="20"/>
                <w:szCs w:val="20"/>
              </w:rPr>
            </w:pPr>
            <w:r w:rsidRPr="002963C8">
              <w:rPr>
                <w:rFonts w:eastAsiaTheme="minorHAnsi"/>
                <w:b/>
                <w:sz w:val="20"/>
                <w:szCs w:val="20"/>
              </w:rPr>
              <w:t>Graph 1</w:t>
            </w:r>
          </w:p>
        </w:tc>
        <w:tc>
          <w:tcPr>
            <w:tcW w:w="1525" w:type="dxa"/>
            <w:tcBorders>
              <w:top w:val="single" w:sz="4" w:space="0" w:color="000000"/>
              <w:left w:val="single" w:sz="4" w:space="0" w:color="000000"/>
              <w:bottom w:val="single" w:sz="4" w:space="0" w:color="000000"/>
              <w:right w:val="single" w:sz="4" w:space="0" w:color="000000"/>
            </w:tcBorders>
            <w:hideMark/>
          </w:tcPr>
          <w:p w14:paraId="486DD327" w14:textId="77777777" w:rsidR="002963C8" w:rsidRPr="002963C8" w:rsidRDefault="002963C8" w:rsidP="002963C8">
            <w:pPr>
              <w:jc w:val="both"/>
              <w:rPr>
                <w:rFonts w:eastAsiaTheme="minorHAnsi"/>
                <w:sz w:val="20"/>
                <w:szCs w:val="20"/>
              </w:rPr>
            </w:pPr>
            <w:r w:rsidRPr="002963C8">
              <w:rPr>
                <w:rFonts w:eastAsiaTheme="minorHAnsi"/>
                <w:b/>
                <w:sz w:val="20"/>
                <w:szCs w:val="20"/>
              </w:rPr>
              <w:t>Maximum Percent</w:t>
            </w:r>
          </w:p>
        </w:tc>
      </w:tr>
      <w:tr w:rsidR="002963C8" w:rsidRPr="002963C8" w14:paraId="37DA4496" w14:textId="77777777" w:rsidTr="002963C8">
        <w:trPr>
          <w:trHeight w:val="262"/>
          <w:jc w:val="center"/>
        </w:trPr>
        <w:tc>
          <w:tcPr>
            <w:tcW w:w="6480" w:type="dxa"/>
            <w:tcBorders>
              <w:top w:val="single" w:sz="4" w:space="0" w:color="000000"/>
              <w:left w:val="single" w:sz="4" w:space="0" w:color="000000"/>
              <w:bottom w:val="single" w:sz="4" w:space="0" w:color="000000"/>
              <w:right w:val="single" w:sz="4" w:space="0" w:color="000000"/>
            </w:tcBorders>
            <w:hideMark/>
          </w:tcPr>
          <w:p w14:paraId="170BF5FD" w14:textId="77777777" w:rsidR="002963C8" w:rsidRPr="002963C8" w:rsidRDefault="002963C8" w:rsidP="002963C8">
            <w:pPr>
              <w:rPr>
                <w:rFonts w:eastAsiaTheme="minorHAnsi"/>
                <w:sz w:val="20"/>
                <w:szCs w:val="20"/>
              </w:rPr>
            </w:pPr>
            <w:r w:rsidRPr="002963C8">
              <w:rPr>
                <w:rFonts w:eastAsiaTheme="minorHAnsi"/>
                <w:b/>
                <w:sz w:val="20"/>
                <w:szCs w:val="20"/>
              </w:rPr>
              <w:t xml:space="preserve">Weathered and decomposed stone </w:t>
            </w:r>
          </w:p>
        </w:tc>
        <w:tc>
          <w:tcPr>
            <w:tcW w:w="1525" w:type="dxa"/>
            <w:tcBorders>
              <w:top w:val="single" w:sz="4" w:space="0" w:color="000000"/>
              <w:left w:val="single" w:sz="4" w:space="0" w:color="000000"/>
              <w:bottom w:val="single" w:sz="4" w:space="0" w:color="000000"/>
              <w:right w:val="single" w:sz="4" w:space="0" w:color="000000"/>
            </w:tcBorders>
            <w:hideMark/>
          </w:tcPr>
          <w:p w14:paraId="40E8A3A2" w14:textId="77777777" w:rsidR="002963C8" w:rsidRPr="002963C8" w:rsidRDefault="002963C8" w:rsidP="002963C8">
            <w:pPr>
              <w:jc w:val="both"/>
              <w:rPr>
                <w:rFonts w:eastAsiaTheme="minorHAnsi"/>
                <w:sz w:val="20"/>
                <w:szCs w:val="20"/>
              </w:rPr>
            </w:pPr>
            <w:r w:rsidRPr="002963C8">
              <w:rPr>
                <w:rFonts w:eastAsiaTheme="minorHAnsi"/>
                <w:sz w:val="20"/>
                <w:szCs w:val="20"/>
              </w:rPr>
              <w:t>5%</w:t>
            </w:r>
          </w:p>
        </w:tc>
      </w:tr>
      <w:tr w:rsidR="002963C8" w:rsidRPr="002963C8" w14:paraId="4BD2565A" w14:textId="77777777" w:rsidTr="002963C8">
        <w:trPr>
          <w:trHeight w:val="264"/>
          <w:jc w:val="center"/>
        </w:trPr>
        <w:tc>
          <w:tcPr>
            <w:tcW w:w="6480" w:type="dxa"/>
            <w:tcBorders>
              <w:top w:val="single" w:sz="4" w:space="0" w:color="000000"/>
              <w:left w:val="single" w:sz="4" w:space="0" w:color="000000"/>
              <w:bottom w:val="single" w:sz="4" w:space="0" w:color="000000"/>
              <w:right w:val="single" w:sz="4" w:space="0" w:color="000000"/>
            </w:tcBorders>
            <w:hideMark/>
          </w:tcPr>
          <w:p w14:paraId="4B85F3F3" w14:textId="77777777" w:rsidR="002963C8" w:rsidRPr="002963C8" w:rsidRDefault="002963C8" w:rsidP="002963C8">
            <w:pPr>
              <w:rPr>
                <w:rFonts w:eastAsiaTheme="minorHAnsi"/>
                <w:sz w:val="20"/>
                <w:szCs w:val="20"/>
              </w:rPr>
            </w:pPr>
            <w:r w:rsidRPr="002963C8">
              <w:rPr>
                <w:rFonts w:eastAsiaTheme="minorHAnsi"/>
                <w:b/>
                <w:sz w:val="20"/>
                <w:szCs w:val="20"/>
              </w:rPr>
              <w:t>Broken stone other than classification approved for use</w:t>
            </w:r>
          </w:p>
        </w:tc>
        <w:tc>
          <w:tcPr>
            <w:tcW w:w="1525" w:type="dxa"/>
            <w:tcBorders>
              <w:top w:val="single" w:sz="4" w:space="0" w:color="000000"/>
              <w:left w:val="single" w:sz="4" w:space="0" w:color="000000"/>
              <w:bottom w:val="single" w:sz="4" w:space="0" w:color="000000"/>
              <w:right w:val="single" w:sz="4" w:space="0" w:color="000000"/>
            </w:tcBorders>
            <w:hideMark/>
          </w:tcPr>
          <w:p w14:paraId="6CEC99BA" w14:textId="77777777" w:rsidR="002963C8" w:rsidRPr="002963C8" w:rsidRDefault="002963C8" w:rsidP="002963C8">
            <w:pPr>
              <w:jc w:val="both"/>
              <w:rPr>
                <w:rFonts w:eastAsiaTheme="minorHAnsi"/>
                <w:sz w:val="20"/>
                <w:szCs w:val="20"/>
              </w:rPr>
            </w:pPr>
            <w:r w:rsidRPr="002963C8">
              <w:rPr>
                <w:rFonts w:eastAsiaTheme="minorHAnsi"/>
                <w:sz w:val="20"/>
                <w:szCs w:val="20"/>
              </w:rPr>
              <w:t>5%</w:t>
            </w:r>
          </w:p>
        </w:tc>
      </w:tr>
      <w:tr w:rsidR="002963C8" w:rsidRPr="002963C8" w14:paraId="76F56B08" w14:textId="77777777" w:rsidTr="002963C8">
        <w:trPr>
          <w:trHeight w:val="526"/>
          <w:jc w:val="center"/>
        </w:trPr>
        <w:tc>
          <w:tcPr>
            <w:tcW w:w="6480" w:type="dxa"/>
            <w:tcBorders>
              <w:top w:val="single" w:sz="4" w:space="0" w:color="000000"/>
              <w:left w:val="single" w:sz="4" w:space="0" w:color="000000"/>
              <w:bottom w:val="single" w:sz="4" w:space="0" w:color="000000"/>
              <w:right w:val="single" w:sz="4" w:space="0" w:color="000000"/>
            </w:tcBorders>
            <w:hideMark/>
          </w:tcPr>
          <w:p w14:paraId="5F47962E" w14:textId="77777777" w:rsidR="002963C8" w:rsidRPr="002963C8" w:rsidRDefault="002963C8" w:rsidP="002963C8">
            <w:pPr>
              <w:rPr>
                <w:rFonts w:eastAsiaTheme="minorHAnsi"/>
                <w:sz w:val="20"/>
                <w:szCs w:val="20"/>
              </w:rPr>
            </w:pPr>
            <w:r w:rsidRPr="002963C8">
              <w:rPr>
                <w:rFonts w:eastAsiaTheme="minorHAnsi"/>
                <w:b/>
                <w:sz w:val="20"/>
                <w:szCs w:val="20"/>
              </w:rPr>
              <w:t>Flat or elongated pieces for graded material no. 57 &amp; larger (</w:t>
            </w:r>
            <w:r w:rsidRPr="002963C8">
              <w:rPr>
                <w:rFonts w:eastAsiaTheme="minorHAnsi"/>
                <w:sz w:val="20"/>
                <w:szCs w:val="20"/>
              </w:rPr>
              <w:t>Length greater than 4 times maximum thickness or width</w:t>
            </w:r>
            <w:r w:rsidRPr="002963C8">
              <w:rPr>
                <w:rFonts w:eastAsiaTheme="minorHAnsi"/>
                <w:b/>
                <w:sz w:val="20"/>
                <w:szCs w:val="20"/>
              </w:rPr>
              <w:t>)</w:t>
            </w:r>
          </w:p>
        </w:tc>
        <w:tc>
          <w:tcPr>
            <w:tcW w:w="1525" w:type="dxa"/>
            <w:tcBorders>
              <w:top w:val="single" w:sz="4" w:space="0" w:color="000000"/>
              <w:left w:val="single" w:sz="4" w:space="0" w:color="000000"/>
              <w:bottom w:val="single" w:sz="4" w:space="0" w:color="000000"/>
              <w:right w:val="single" w:sz="4" w:space="0" w:color="000000"/>
            </w:tcBorders>
            <w:hideMark/>
          </w:tcPr>
          <w:p w14:paraId="58595A98" w14:textId="77777777" w:rsidR="002963C8" w:rsidRPr="002963C8" w:rsidRDefault="002963C8" w:rsidP="002963C8">
            <w:pPr>
              <w:jc w:val="both"/>
              <w:rPr>
                <w:rFonts w:eastAsiaTheme="minorHAnsi"/>
                <w:sz w:val="20"/>
                <w:szCs w:val="20"/>
              </w:rPr>
            </w:pPr>
            <w:r w:rsidRPr="002963C8">
              <w:rPr>
                <w:rFonts w:eastAsiaTheme="minorHAnsi"/>
                <w:sz w:val="20"/>
                <w:szCs w:val="20"/>
              </w:rPr>
              <w:t>7%</w:t>
            </w:r>
          </w:p>
        </w:tc>
      </w:tr>
      <w:tr w:rsidR="002963C8" w:rsidRPr="002963C8" w14:paraId="1AA29386" w14:textId="77777777" w:rsidTr="002963C8">
        <w:trPr>
          <w:trHeight w:val="264"/>
          <w:jc w:val="center"/>
        </w:trPr>
        <w:tc>
          <w:tcPr>
            <w:tcW w:w="6480" w:type="dxa"/>
            <w:tcBorders>
              <w:top w:val="single" w:sz="4" w:space="0" w:color="000000"/>
              <w:left w:val="single" w:sz="4" w:space="0" w:color="000000"/>
              <w:bottom w:val="single" w:sz="4" w:space="0" w:color="000000"/>
              <w:right w:val="single" w:sz="4" w:space="0" w:color="000000"/>
            </w:tcBorders>
            <w:hideMark/>
          </w:tcPr>
          <w:p w14:paraId="40180EBD" w14:textId="77777777" w:rsidR="002963C8" w:rsidRPr="002963C8" w:rsidRDefault="002963C8" w:rsidP="002963C8">
            <w:pPr>
              <w:rPr>
                <w:rFonts w:eastAsiaTheme="minorHAnsi"/>
                <w:sz w:val="20"/>
                <w:szCs w:val="20"/>
              </w:rPr>
            </w:pPr>
            <w:r w:rsidRPr="002963C8">
              <w:rPr>
                <w:rFonts w:eastAsiaTheme="minorHAnsi"/>
                <w:b/>
                <w:sz w:val="20"/>
                <w:szCs w:val="20"/>
              </w:rPr>
              <w:t xml:space="preserve">Absorption in cold water </w:t>
            </w:r>
          </w:p>
        </w:tc>
        <w:tc>
          <w:tcPr>
            <w:tcW w:w="1525" w:type="dxa"/>
            <w:tcBorders>
              <w:top w:val="single" w:sz="4" w:space="0" w:color="000000"/>
              <w:left w:val="single" w:sz="4" w:space="0" w:color="000000"/>
              <w:bottom w:val="single" w:sz="4" w:space="0" w:color="000000"/>
              <w:right w:val="single" w:sz="4" w:space="0" w:color="000000"/>
            </w:tcBorders>
          </w:tcPr>
          <w:p w14:paraId="75FA33CF" w14:textId="77777777" w:rsidR="002963C8" w:rsidRPr="002963C8" w:rsidRDefault="002963C8" w:rsidP="002963C8">
            <w:pPr>
              <w:jc w:val="both"/>
              <w:rPr>
                <w:rFonts w:eastAsiaTheme="minorHAnsi"/>
                <w:sz w:val="20"/>
                <w:szCs w:val="20"/>
              </w:rPr>
            </w:pPr>
          </w:p>
        </w:tc>
      </w:tr>
      <w:tr w:rsidR="002963C8" w:rsidRPr="002963C8" w14:paraId="7BCE08A7" w14:textId="77777777" w:rsidTr="002963C8">
        <w:trPr>
          <w:trHeight w:val="262"/>
          <w:jc w:val="center"/>
        </w:trPr>
        <w:tc>
          <w:tcPr>
            <w:tcW w:w="6480" w:type="dxa"/>
            <w:tcBorders>
              <w:top w:val="single" w:sz="4" w:space="0" w:color="000000"/>
              <w:left w:val="single" w:sz="4" w:space="0" w:color="000000"/>
              <w:bottom w:val="single" w:sz="4" w:space="0" w:color="000000"/>
              <w:right w:val="single" w:sz="4" w:space="0" w:color="000000"/>
            </w:tcBorders>
            <w:hideMark/>
          </w:tcPr>
          <w:p w14:paraId="6A0230F4" w14:textId="77777777" w:rsidR="002963C8" w:rsidRPr="002963C8" w:rsidRDefault="002963C8" w:rsidP="002963C8">
            <w:pPr>
              <w:rPr>
                <w:rFonts w:eastAsiaTheme="minorHAnsi"/>
                <w:sz w:val="20"/>
                <w:szCs w:val="20"/>
              </w:rPr>
            </w:pPr>
            <w:r w:rsidRPr="002963C8">
              <w:rPr>
                <w:rFonts w:eastAsiaTheme="minorHAnsi"/>
                <w:sz w:val="20"/>
                <w:szCs w:val="20"/>
              </w:rPr>
              <w:t>No. 8 and larger</w:t>
            </w:r>
          </w:p>
        </w:tc>
        <w:tc>
          <w:tcPr>
            <w:tcW w:w="1525" w:type="dxa"/>
            <w:tcBorders>
              <w:top w:val="single" w:sz="4" w:space="0" w:color="000000"/>
              <w:left w:val="single" w:sz="4" w:space="0" w:color="000000"/>
              <w:bottom w:val="single" w:sz="4" w:space="0" w:color="000000"/>
              <w:right w:val="single" w:sz="4" w:space="0" w:color="000000"/>
            </w:tcBorders>
            <w:hideMark/>
          </w:tcPr>
          <w:p w14:paraId="711CE019" w14:textId="77777777" w:rsidR="002963C8" w:rsidRPr="002963C8" w:rsidRDefault="002963C8" w:rsidP="002963C8">
            <w:pPr>
              <w:jc w:val="both"/>
              <w:rPr>
                <w:rFonts w:eastAsiaTheme="minorHAnsi"/>
                <w:sz w:val="20"/>
                <w:szCs w:val="20"/>
              </w:rPr>
            </w:pPr>
            <w:r w:rsidRPr="002963C8">
              <w:rPr>
                <w:rFonts w:eastAsiaTheme="minorHAnsi"/>
                <w:sz w:val="20"/>
                <w:szCs w:val="20"/>
              </w:rPr>
              <w:t>1.7%</w:t>
            </w:r>
          </w:p>
        </w:tc>
      </w:tr>
      <w:tr w:rsidR="002963C8" w:rsidRPr="002963C8" w14:paraId="09128C8E" w14:textId="77777777" w:rsidTr="002963C8">
        <w:trPr>
          <w:trHeight w:val="264"/>
          <w:jc w:val="center"/>
        </w:trPr>
        <w:tc>
          <w:tcPr>
            <w:tcW w:w="6480" w:type="dxa"/>
            <w:tcBorders>
              <w:top w:val="single" w:sz="4" w:space="0" w:color="000000"/>
              <w:left w:val="single" w:sz="4" w:space="0" w:color="000000"/>
              <w:bottom w:val="single" w:sz="4" w:space="0" w:color="000000"/>
              <w:right w:val="single" w:sz="4" w:space="0" w:color="000000"/>
            </w:tcBorders>
            <w:hideMark/>
          </w:tcPr>
          <w:p w14:paraId="2A2EEC53" w14:textId="77777777" w:rsidR="002963C8" w:rsidRPr="002963C8" w:rsidRDefault="002963C8" w:rsidP="002963C8">
            <w:pPr>
              <w:rPr>
                <w:rFonts w:eastAsiaTheme="minorHAnsi"/>
                <w:sz w:val="20"/>
                <w:szCs w:val="20"/>
              </w:rPr>
            </w:pPr>
            <w:r w:rsidRPr="002963C8">
              <w:rPr>
                <w:rFonts w:eastAsiaTheme="minorHAnsi"/>
                <w:sz w:val="20"/>
                <w:szCs w:val="20"/>
              </w:rPr>
              <w:t>Nos. 89 and 9</w:t>
            </w:r>
          </w:p>
        </w:tc>
        <w:tc>
          <w:tcPr>
            <w:tcW w:w="1525" w:type="dxa"/>
            <w:tcBorders>
              <w:top w:val="single" w:sz="4" w:space="0" w:color="000000"/>
              <w:left w:val="single" w:sz="4" w:space="0" w:color="000000"/>
              <w:bottom w:val="single" w:sz="4" w:space="0" w:color="000000"/>
              <w:right w:val="single" w:sz="4" w:space="0" w:color="000000"/>
            </w:tcBorders>
            <w:hideMark/>
          </w:tcPr>
          <w:p w14:paraId="652CF727" w14:textId="77777777" w:rsidR="002963C8" w:rsidRPr="002963C8" w:rsidRDefault="002963C8" w:rsidP="002963C8">
            <w:pPr>
              <w:jc w:val="both"/>
              <w:rPr>
                <w:rFonts w:eastAsiaTheme="minorHAnsi"/>
                <w:sz w:val="20"/>
                <w:szCs w:val="20"/>
              </w:rPr>
            </w:pPr>
            <w:r w:rsidRPr="002963C8">
              <w:rPr>
                <w:rFonts w:eastAsiaTheme="minorHAnsi"/>
                <w:sz w:val="20"/>
                <w:szCs w:val="20"/>
              </w:rPr>
              <w:t>1.8%</w:t>
            </w:r>
          </w:p>
        </w:tc>
      </w:tr>
      <w:tr w:rsidR="002963C8" w:rsidRPr="002963C8" w14:paraId="45D8D201" w14:textId="77777777" w:rsidTr="002963C8">
        <w:trPr>
          <w:trHeight w:val="262"/>
          <w:jc w:val="center"/>
        </w:trPr>
        <w:tc>
          <w:tcPr>
            <w:tcW w:w="6480" w:type="dxa"/>
            <w:tcBorders>
              <w:top w:val="single" w:sz="4" w:space="0" w:color="000000"/>
              <w:left w:val="single" w:sz="4" w:space="0" w:color="000000"/>
              <w:bottom w:val="single" w:sz="4" w:space="0" w:color="000000"/>
              <w:right w:val="single" w:sz="4" w:space="0" w:color="000000"/>
            </w:tcBorders>
            <w:hideMark/>
          </w:tcPr>
          <w:p w14:paraId="27A6E0F4" w14:textId="77777777" w:rsidR="002963C8" w:rsidRPr="002963C8" w:rsidRDefault="002963C8" w:rsidP="002963C8">
            <w:pPr>
              <w:rPr>
                <w:rFonts w:eastAsiaTheme="minorHAnsi"/>
                <w:sz w:val="20"/>
                <w:szCs w:val="20"/>
              </w:rPr>
            </w:pPr>
            <w:r w:rsidRPr="002963C8">
              <w:rPr>
                <w:rFonts w:eastAsiaTheme="minorHAnsi"/>
                <w:b/>
                <w:sz w:val="20"/>
                <w:szCs w:val="20"/>
              </w:rPr>
              <w:t xml:space="preserve">Sodium sulfate soundness, loss </w:t>
            </w:r>
          </w:p>
        </w:tc>
        <w:tc>
          <w:tcPr>
            <w:tcW w:w="1525" w:type="dxa"/>
            <w:tcBorders>
              <w:top w:val="single" w:sz="4" w:space="0" w:color="000000"/>
              <w:left w:val="single" w:sz="4" w:space="0" w:color="000000"/>
              <w:bottom w:val="single" w:sz="4" w:space="0" w:color="000000"/>
              <w:right w:val="single" w:sz="4" w:space="0" w:color="000000"/>
            </w:tcBorders>
          </w:tcPr>
          <w:p w14:paraId="4810C16A" w14:textId="77777777" w:rsidR="002963C8" w:rsidRPr="002963C8" w:rsidRDefault="002963C8" w:rsidP="002963C8">
            <w:pPr>
              <w:jc w:val="both"/>
              <w:rPr>
                <w:rFonts w:eastAsiaTheme="minorHAnsi"/>
                <w:sz w:val="20"/>
                <w:szCs w:val="20"/>
              </w:rPr>
            </w:pPr>
          </w:p>
        </w:tc>
      </w:tr>
      <w:tr w:rsidR="002963C8" w:rsidRPr="002963C8" w14:paraId="2A5B4E78" w14:textId="77777777" w:rsidTr="002963C8">
        <w:trPr>
          <w:trHeight w:val="264"/>
          <w:jc w:val="center"/>
        </w:trPr>
        <w:tc>
          <w:tcPr>
            <w:tcW w:w="6480" w:type="dxa"/>
            <w:tcBorders>
              <w:top w:val="single" w:sz="4" w:space="0" w:color="000000"/>
              <w:left w:val="single" w:sz="4" w:space="0" w:color="000000"/>
              <w:bottom w:val="single" w:sz="4" w:space="0" w:color="000000"/>
              <w:right w:val="single" w:sz="4" w:space="0" w:color="000000"/>
            </w:tcBorders>
            <w:hideMark/>
          </w:tcPr>
          <w:p w14:paraId="29FD49AE" w14:textId="77777777" w:rsidR="002963C8" w:rsidRPr="002963C8" w:rsidRDefault="002963C8" w:rsidP="002963C8">
            <w:pPr>
              <w:rPr>
                <w:rFonts w:eastAsiaTheme="minorHAnsi"/>
                <w:sz w:val="20"/>
                <w:szCs w:val="20"/>
              </w:rPr>
            </w:pPr>
            <w:r w:rsidRPr="002963C8">
              <w:rPr>
                <w:rFonts w:eastAsiaTheme="minorHAnsi"/>
                <w:sz w:val="20"/>
                <w:szCs w:val="20"/>
              </w:rPr>
              <w:t>Ledge rock</w:t>
            </w:r>
          </w:p>
        </w:tc>
        <w:tc>
          <w:tcPr>
            <w:tcW w:w="1525" w:type="dxa"/>
            <w:tcBorders>
              <w:top w:val="single" w:sz="4" w:space="0" w:color="000000"/>
              <w:left w:val="single" w:sz="4" w:space="0" w:color="000000"/>
              <w:bottom w:val="single" w:sz="4" w:space="0" w:color="000000"/>
              <w:right w:val="single" w:sz="4" w:space="0" w:color="000000"/>
            </w:tcBorders>
            <w:hideMark/>
          </w:tcPr>
          <w:p w14:paraId="75005F77" w14:textId="77777777" w:rsidR="002963C8" w:rsidRPr="002963C8" w:rsidRDefault="002963C8" w:rsidP="002963C8">
            <w:pPr>
              <w:jc w:val="both"/>
              <w:rPr>
                <w:rFonts w:eastAsiaTheme="minorHAnsi"/>
                <w:sz w:val="20"/>
                <w:szCs w:val="20"/>
              </w:rPr>
            </w:pPr>
            <w:r w:rsidRPr="002963C8">
              <w:rPr>
                <w:rFonts w:eastAsiaTheme="minorHAnsi"/>
                <w:sz w:val="20"/>
                <w:szCs w:val="20"/>
              </w:rPr>
              <w:t>10%</w:t>
            </w:r>
          </w:p>
        </w:tc>
      </w:tr>
      <w:tr w:rsidR="002963C8" w:rsidRPr="002963C8" w14:paraId="4470D695" w14:textId="77777777" w:rsidTr="002963C8">
        <w:trPr>
          <w:trHeight w:val="264"/>
          <w:jc w:val="center"/>
        </w:trPr>
        <w:tc>
          <w:tcPr>
            <w:tcW w:w="6480" w:type="dxa"/>
            <w:tcBorders>
              <w:top w:val="single" w:sz="4" w:space="0" w:color="000000"/>
              <w:left w:val="single" w:sz="4" w:space="0" w:color="000000"/>
              <w:bottom w:val="single" w:sz="4" w:space="0" w:color="000000"/>
              <w:right w:val="single" w:sz="4" w:space="0" w:color="000000"/>
            </w:tcBorders>
            <w:hideMark/>
          </w:tcPr>
          <w:p w14:paraId="0BDE1D5A" w14:textId="77777777" w:rsidR="002963C8" w:rsidRPr="002963C8" w:rsidRDefault="002963C8" w:rsidP="002963C8">
            <w:pPr>
              <w:rPr>
                <w:rFonts w:eastAsiaTheme="minorHAnsi"/>
                <w:sz w:val="20"/>
                <w:szCs w:val="20"/>
              </w:rPr>
            </w:pPr>
            <w:r w:rsidRPr="002963C8">
              <w:rPr>
                <w:rFonts w:eastAsiaTheme="minorHAnsi"/>
                <w:sz w:val="20"/>
                <w:szCs w:val="20"/>
              </w:rPr>
              <w:t>Graded sizes</w:t>
            </w:r>
          </w:p>
        </w:tc>
        <w:tc>
          <w:tcPr>
            <w:tcW w:w="1525" w:type="dxa"/>
            <w:tcBorders>
              <w:top w:val="single" w:sz="4" w:space="0" w:color="000000"/>
              <w:left w:val="single" w:sz="4" w:space="0" w:color="000000"/>
              <w:bottom w:val="single" w:sz="4" w:space="0" w:color="000000"/>
              <w:right w:val="single" w:sz="4" w:space="0" w:color="000000"/>
            </w:tcBorders>
            <w:hideMark/>
          </w:tcPr>
          <w:p w14:paraId="6318AB4F" w14:textId="77777777" w:rsidR="002963C8" w:rsidRPr="002963C8" w:rsidRDefault="002963C8" w:rsidP="002963C8">
            <w:pPr>
              <w:jc w:val="both"/>
              <w:rPr>
                <w:rFonts w:eastAsiaTheme="minorHAnsi"/>
                <w:sz w:val="20"/>
                <w:szCs w:val="20"/>
              </w:rPr>
            </w:pPr>
            <w:r w:rsidRPr="002963C8">
              <w:rPr>
                <w:rFonts w:eastAsiaTheme="minorHAnsi"/>
                <w:sz w:val="20"/>
                <w:szCs w:val="20"/>
              </w:rPr>
              <w:t>10%</w:t>
            </w:r>
          </w:p>
        </w:tc>
      </w:tr>
      <w:tr w:rsidR="002963C8" w:rsidRPr="002963C8" w14:paraId="0B488C5C" w14:textId="77777777" w:rsidTr="002963C8">
        <w:trPr>
          <w:trHeight w:val="262"/>
          <w:jc w:val="center"/>
        </w:trPr>
        <w:tc>
          <w:tcPr>
            <w:tcW w:w="6480" w:type="dxa"/>
            <w:tcBorders>
              <w:top w:val="single" w:sz="4" w:space="0" w:color="000000"/>
              <w:left w:val="single" w:sz="4" w:space="0" w:color="000000"/>
              <w:bottom w:val="single" w:sz="4" w:space="0" w:color="000000"/>
              <w:right w:val="single" w:sz="4" w:space="0" w:color="000000"/>
            </w:tcBorders>
            <w:hideMark/>
          </w:tcPr>
          <w:p w14:paraId="37E4E6A6" w14:textId="77777777" w:rsidR="002963C8" w:rsidRPr="002963C8" w:rsidRDefault="002963C8" w:rsidP="002963C8">
            <w:pPr>
              <w:rPr>
                <w:rFonts w:eastAsiaTheme="minorHAnsi"/>
                <w:sz w:val="20"/>
                <w:szCs w:val="20"/>
              </w:rPr>
            </w:pPr>
            <w:r w:rsidRPr="002963C8">
              <w:rPr>
                <w:rFonts w:eastAsiaTheme="minorHAnsi"/>
                <w:b/>
                <w:sz w:val="20"/>
                <w:szCs w:val="20"/>
              </w:rPr>
              <w:t>Adherent fines in coarse aggregates</w:t>
            </w:r>
          </w:p>
        </w:tc>
        <w:tc>
          <w:tcPr>
            <w:tcW w:w="1525" w:type="dxa"/>
            <w:tcBorders>
              <w:top w:val="single" w:sz="4" w:space="0" w:color="000000"/>
              <w:left w:val="single" w:sz="4" w:space="0" w:color="000000"/>
              <w:bottom w:val="single" w:sz="4" w:space="0" w:color="000000"/>
              <w:right w:val="single" w:sz="4" w:space="0" w:color="000000"/>
            </w:tcBorders>
          </w:tcPr>
          <w:p w14:paraId="637143F2" w14:textId="77777777" w:rsidR="002963C8" w:rsidRPr="002963C8" w:rsidRDefault="002963C8" w:rsidP="002963C8">
            <w:pPr>
              <w:jc w:val="both"/>
              <w:rPr>
                <w:rFonts w:eastAsiaTheme="minorHAnsi"/>
                <w:sz w:val="20"/>
                <w:szCs w:val="20"/>
              </w:rPr>
            </w:pPr>
          </w:p>
        </w:tc>
      </w:tr>
      <w:tr w:rsidR="002963C8" w:rsidRPr="002963C8" w14:paraId="7FC7FB3D" w14:textId="77777777" w:rsidTr="002963C8">
        <w:trPr>
          <w:trHeight w:val="264"/>
          <w:jc w:val="center"/>
        </w:trPr>
        <w:tc>
          <w:tcPr>
            <w:tcW w:w="6480" w:type="dxa"/>
            <w:tcBorders>
              <w:top w:val="single" w:sz="4" w:space="0" w:color="000000"/>
              <w:left w:val="single" w:sz="4" w:space="0" w:color="000000"/>
              <w:bottom w:val="single" w:sz="4" w:space="0" w:color="000000"/>
              <w:right w:val="single" w:sz="4" w:space="0" w:color="000000"/>
            </w:tcBorders>
            <w:hideMark/>
          </w:tcPr>
          <w:p w14:paraId="793D590B" w14:textId="77777777" w:rsidR="002963C8" w:rsidRPr="002963C8" w:rsidRDefault="002963C8" w:rsidP="002963C8">
            <w:pPr>
              <w:rPr>
                <w:rFonts w:eastAsiaTheme="minorHAnsi"/>
                <w:sz w:val="20"/>
                <w:szCs w:val="20"/>
              </w:rPr>
            </w:pPr>
            <w:r w:rsidRPr="002963C8">
              <w:rPr>
                <w:rFonts w:eastAsiaTheme="minorHAnsi"/>
                <w:sz w:val="20"/>
                <w:szCs w:val="20"/>
              </w:rPr>
              <w:t>Bituminous concrete</w:t>
            </w:r>
          </w:p>
        </w:tc>
        <w:tc>
          <w:tcPr>
            <w:tcW w:w="1525" w:type="dxa"/>
            <w:tcBorders>
              <w:top w:val="single" w:sz="4" w:space="0" w:color="000000"/>
              <w:left w:val="single" w:sz="4" w:space="0" w:color="000000"/>
              <w:bottom w:val="single" w:sz="4" w:space="0" w:color="000000"/>
              <w:right w:val="single" w:sz="4" w:space="0" w:color="000000"/>
            </w:tcBorders>
            <w:hideMark/>
          </w:tcPr>
          <w:p w14:paraId="418E00F8" w14:textId="77777777" w:rsidR="002963C8" w:rsidRPr="002963C8" w:rsidRDefault="002963C8" w:rsidP="002963C8">
            <w:pPr>
              <w:jc w:val="both"/>
              <w:rPr>
                <w:rFonts w:eastAsiaTheme="minorHAnsi"/>
                <w:sz w:val="20"/>
                <w:szCs w:val="20"/>
              </w:rPr>
            </w:pPr>
            <w:r w:rsidRPr="002963C8">
              <w:rPr>
                <w:rFonts w:eastAsiaTheme="minorHAnsi"/>
                <w:sz w:val="20"/>
                <w:szCs w:val="20"/>
              </w:rPr>
              <w:t>1.5%</w:t>
            </w:r>
          </w:p>
        </w:tc>
      </w:tr>
      <w:tr w:rsidR="002963C8" w:rsidRPr="002963C8" w14:paraId="0B966F7E" w14:textId="77777777" w:rsidTr="002963C8">
        <w:trPr>
          <w:trHeight w:val="262"/>
          <w:jc w:val="center"/>
        </w:trPr>
        <w:tc>
          <w:tcPr>
            <w:tcW w:w="6480" w:type="dxa"/>
            <w:tcBorders>
              <w:top w:val="single" w:sz="4" w:space="0" w:color="000000"/>
              <w:left w:val="single" w:sz="4" w:space="0" w:color="000000"/>
              <w:bottom w:val="single" w:sz="4" w:space="0" w:color="000000"/>
              <w:right w:val="single" w:sz="4" w:space="0" w:color="000000"/>
            </w:tcBorders>
            <w:hideMark/>
          </w:tcPr>
          <w:p w14:paraId="35FE4880" w14:textId="77777777" w:rsidR="002963C8" w:rsidRPr="002963C8" w:rsidRDefault="002963C8" w:rsidP="002963C8">
            <w:pPr>
              <w:rPr>
                <w:rFonts w:eastAsiaTheme="minorHAnsi"/>
                <w:sz w:val="20"/>
                <w:szCs w:val="20"/>
              </w:rPr>
            </w:pPr>
            <w:r w:rsidRPr="002963C8">
              <w:rPr>
                <w:rFonts w:eastAsiaTheme="minorHAnsi"/>
                <w:sz w:val="20"/>
                <w:szCs w:val="20"/>
              </w:rPr>
              <w:lastRenderedPageBreak/>
              <w:t>Portland cement concrete</w:t>
            </w:r>
          </w:p>
        </w:tc>
        <w:tc>
          <w:tcPr>
            <w:tcW w:w="1525" w:type="dxa"/>
            <w:tcBorders>
              <w:top w:val="single" w:sz="4" w:space="0" w:color="000000"/>
              <w:left w:val="single" w:sz="4" w:space="0" w:color="000000"/>
              <w:bottom w:val="single" w:sz="4" w:space="0" w:color="000000"/>
              <w:right w:val="single" w:sz="4" w:space="0" w:color="000000"/>
            </w:tcBorders>
            <w:hideMark/>
          </w:tcPr>
          <w:p w14:paraId="77301B5B" w14:textId="77777777" w:rsidR="002963C8" w:rsidRPr="002963C8" w:rsidRDefault="002963C8" w:rsidP="002963C8">
            <w:pPr>
              <w:jc w:val="both"/>
              <w:rPr>
                <w:rFonts w:eastAsiaTheme="minorHAnsi"/>
                <w:sz w:val="20"/>
                <w:szCs w:val="20"/>
              </w:rPr>
            </w:pPr>
            <w:r w:rsidRPr="002963C8">
              <w:rPr>
                <w:rFonts w:eastAsiaTheme="minorHAnsi"/>
                <w:sz w:val="20"/>
                <w:szCs w:val="20"/>
              </w:rPr>
              <w:t>1.0%</w:t>
            </w:r>
          </w:p>
        </w:tc>
      </w:tr>
    </w:tbl>
    <w:p w14:paraId="253FEAF3" w14:textId="77777777" w:rsidR="002963C8" w:rsidRPr="002963C8" w:rsidRDefault="002963C8" w:rsidP="002963C8">
      <w:pPr>
        <w:spacing w:after="0" w:line="240" w:lineRule="auto"/>
        <w:jc w:val="both"/>
        <w:rPr>
          <w:sz w:val="20"/>
          <w:szCs w:val="20"/>
        </w:rPr>
      </w:pPr>
    </w:p>
    <w:p w14:paraId="5690F43B" w14:textId="77777777" w:rsidR="002963C8" w:rsidRPr="002963C8" w:rsidRDefault="002963C8" w:rsidP="002963C8">
      <w:pPr>
        <w:spacing w:after="0" w:line="240" w:lineRule="auto"/>
        <w:jc w:val="both"/>
        <w:rPr>
          <w:sz w:val="20"/>
          <w:szCs w:val="20"/>
        </w:rPr>
      </w:pPr>
      <w:r w:rsidRPr="002963C8">
        <w:rPr>
          <w:sz w:val="20"/>
          <w:szCs w:val="20"/>
        </w:rPr>
        <w:t>The percent of wear (Los Angeles test) shall be as follows for various uses:</w:t>
      </w:r>
    </w:p>
    <w:p w14:paraId="11F660E4" w14:textId="77777777" w:rsidR="002963C8" w:rsidRPr="002963C8" w:rsidRDefault="002963C8" w:rsidP="002963C8">
      <w:pPr>
        <w:spacing w:after="0" w:line="240" w:lineRule="auto"/>
        <w:jc w:val="both"/>
        <w:rPr>
          <w:sz w:val="20"/>
          <w:szCs w:val="20"/>
        </w:rPr>
      </w:pPr>
    </w:p>
    <w:tbl>
      <w:tblPr>
        <w:tblStyle w:val="TableGrid0"/>
        <w:tblW w:w="7114" w:type="dxa"/>
        <w:jc w:val="center"/>
        <w:tblInd w:w="0" w:type="dxa"/>
        <w:tblCellMar>
          <w:top w:w="48" w:type="dxa"/>
          <w:left w:w="108" w:type="dxa"/>
          <w:right w:w="115" w:type="dxa"/>
        </w:tblCellMar>
        <w:tblLook w:val="04A0" w:firstRow="1" w:lastRow="0" w:firstColumn="1" w:lastColumn="0" w:noHBand="0" w:noVBand="1"/>
      </w:tblPr>
      <w:tblGrid>
        <w:gridCol w:w="5868"/>
        <w:gridCol w:w="1246"/>
      </w:tblGrid>
      <w:tr w:rsidR="002963C8" w:rsidRPr="002963C8" w14:paraId="32822566" w14:textId="77777777" w:rsidTr="002963C8">
        <w:trPr>
          <w:trHeight w:val="262"/>
          <w:jc w:val="center"/>
        </w:trPr>
        <w:tc>
          <w:tcPr>
            <w:tcW w:w="5868" w:type="dxa"/>
            <w:tcBorders>
              <w:top w:val="single" w:sz="4" w:space="0" w:color="000000"/>
              <w:left w:val="single" w:sz="4" w:space="0" w:color="000000"/>
              <w:bottom w:val="single" w:sz="4" w:space="0" w:color="000000"/>
              <w:right w:val="single" w:sz="4" w:space="0" w:color="000000"/>
            </w:tcBorders>
            <w:hideMark/>
          </w:tcPr>
          <w:p w14:paraId="33EFBC0F" w14:textId="77777777" w:rsidR="002963C8" w:rsidRPr="002963C8" w:rsidRDefault="002963C8" w:rsidP="002963C8">
            <w:pPr>
              <w:jc w:val="both"/>
              <w:rPr>
                <w:rFonts w:eastAsiaTheme="minorHAnsi"/>
                <w:b/>
                <w:sz w:val="20"/>
                <w:szCs w:val="20"/>
              </w:rPr>
            </w:pPr>
            <w:r w:rsidRPr="002963C8">
              <w:rPr>
                <w:rFonts w:eastAsiaTheme="minorHAnsi"/>
                <w:b/>
                <w:sz w:val="20"/>
                <w:szCs w:val="20"/>
              </w:rPr>
              <w:t>Graph 2</w:t>
            </w:r>
          </w:p>
        </w:tc>
        <w:tc>
          <w:tcPr>
            <w:tcW w:w="1246" w:type="dxa"/>
            <w:tcBorders>
              <w:top w:val="single" w:sz="4" w:space="0" w:color="000000"/>
              <w:left w:val="single" w:sz="4" w:space="0" w:color="000000"/>
              <w:bottom w:val="single" w:sz="4" w:space="0" w:color="000000"/>
              <w:right w:val="single" w:sz="4" w:space="0" w:color="000000"/>
            </w:tcBorders>
            <w:hideMark/>
          </w:tcPr>
          <w:p w14:paraId="0F0E4BE4" w14:textId="77777777" w:rsidR="002963C8" w:rsidRPr="002963C8" w:rsidRDefault="002963C8" w:rsidP="002963C8">
            <w:pPr>
              <w:jc w:val="both"/>
              <w:rPr>
                <w:rFonts w:eastAsiaTheme="minorHAnsi"/>
                <w:sz w:val="20"/>
                <w:szCs w:val="20"/>
              </w:rPr>
            </w:pPr>
            <w:r w:rsidRPr="002963C8">
              <w:rPr>
                <w:rFonts w:eastAsiaTheme="minorHAnsi"/>
                <w:b/>
                <w:sz w:val="20"/>
                <w:szCs w:val="20"/>
              </w:rPr>
              <w:t>Maximum Percent</w:t>
            </w:r>
          </w:p>
        </w:tc>
      </w:tr>
      <w:tr w:rsidR="002963C8" w:rsidRPr="002963C8" w14:paraId="2D189406" w14:textId="77777777" w:rsidTr="002963C8">
        <w:trPr>
          <w:trHeight w:val="264"/>
          <w:jc w:val="center"/>
        </w:trPr>
        <w:tc>
          <w:tcPr>
            <w:tcW w:w="5868" w:type="dxa"/>
            <w:tcBorders>
              <w:top w:val="single" w:sz="4" w:space="0" w:color="000000"/>
              <w:left w:val="single" w:sz="4" w:space="0" w:color="000000"/>
              <w:bottom w:val="single" w:sz="4" w:space="0" w:color="000000"/>
              <w:right w:val="single" w:sz="4" w:space="0" w:color="000000"/>
            </w:tcBorders>
            <w:hideMark/>
          </w:tcPr>
          <w:p w14:paraId="45E17D0A" w14:textId="77777777" w:rsidR="002963C8" w:rsidRPr="002963C8" w:rsidRDefault="002963C8" w:rsidP="002963C8">
            <w:pPr>
              <w:rPr>
                <w:rFonts w:eastAsiaTheme="minorHAnsi"/>
                <w:sz w:val="20"/>
                <w:szCs w:val="20"/>
              </w:rPr>
            </w:pPr>
            <w:r w:rsidRPr="002963C8">
              <w:rPr>
                <w:rFonts w:eastAsiaTheme="minorHAnsi"/>
                <w:sz w:val="20"/>
                <w:szCs w:val="20"/>
              </w:rPr>
              <w:t>Bituminous concrete surface course, top layer</w:t>
            </w:r>
          </w:p>
        </w:tc>
        <w:tc>
          <w:tcPr>
            <w:tcW w:w="1246" w:type="dxa"/>
            <w:tcBorders>
              <w:top w:val="single" w:sz="4" w:space="0" w:color="000000"/>
              <w:left w:val="single" w:sz="4" w:space="0" w:color="000000"/>
              <w:bottom w:val="single" w:sz="4" w:space="0" w:color="000000"/>
              <w:right w:val="single" w:sz="4" w:space="0" w:color="000000"/>
            </w:tcBorders>
            <w:hideMark/>
          </w:tcPr>
          <w:p w14:paraId="7686D14E" w14:textId="77777777" w:rsidR="002963C8" w:rsidRPr="002963C8" w:rsidRDefault="002963C8" w:rsidP="002963C8">
            <w:pPr>
              <w:jc w:val="both"/>
              <w:rPr>
                <w:rFonts w:eastAsiaTheme="minorHAnsi"/>
                <w:sz w:val="20"/>
                <w:szCs w:val="20"/>
              </w:rPr>
            </w:pPr>
            <w:r w:rsidRPr="002963C8">
              <w:rPr>
                <w:rFonts w:eastAsiaTheme="minorHAnsi"/>
                <w:sz w:val="20"/>
                <w:szCs w:val="20"/>
              </w:rPr>
              <w:t>40%</w:t>
            </w:r>
          </w:p>
        </w:tc>
      </w:tr>
      <w:tr w:rsidR="002963C8" w:rsidRPr="002963C8" w14:paraId="209E558C" w14:textId="77777777" w:rsidTr="002963C8">
        <w:trPr>
          <w:trHeight w:val="262"/>
          <w:jc w:val="center"/>
        </w:trPr>
        <w:tc>
          <w:tcPr>
            <w:tcW w:w="5868" w:type="dxa"/>
            <w:tcBorders>
              <w:top w:val="single" w:sz="4" w:space="0" w:color="000000"/>
              <w:left w:val="single" w:sz="4" w:space="0" w:color="000000"/>
              <w:bottom w:val="single" w:sz="4" w:space="0" w:color="000000"/>
              <w:right w:val="single" w:sz="4" w:space="0" w:color="000000"/>
            </w:tcBorders>
            <w:hideMark/>
          </w:tcPr>
          <w:p w14:paraId="22F3793B" w14:textId="77777777" w:rsidR="002963C8" w:rsidRPr="002963C8" w:rsidRDefault="002963C8" w:rsidP="002963C8">
            <w:pPr>
              <w:rPr>
                <w:rFonts w:eastAsiaTheme="minorHAnsi"/>
                <w:sz w:val="20"/>
                <w:szCs w:val="20"/>
              </w:rPr>
            </w:pPr>
            <w:r w:rsidRPr="002963C8">
              <w:rPr>
                <w:rFonts w:eastAsiaTheme="minorHAnsi"/>
                <w:sz w:val="20"/>
                <w:szCs w:val="20"/>
              </w:rPr>
              <w:t>Bituminous concrete surface course, bottom layer</w:t>
            </w:r>
          </w:p>
        </w:tc>
        <w:tc>
          <w:tcPr>
            <w:tcW w:w="1246" w:type="dxa"/>
            <w:tcBorders>
              <w:top w:val="single" w:sz="4" w:space="0" w:color="000000"/>
              <w:left w:val="single" w:sz="4" w:space="0" w:color="000000"/>
              <w:bottom w:val="single" w:sz="4" w:space="0" w:color="000000"/>
              <w:right w:val="single" w:sz="4" w:space="0" w:color="000000"/>
            </w:tcBorders>
            <w:hideMark/>
          </w:tcPr>
          <w:p w14:paraId="717E981C" w14:textId="77777777" w:rsidR="002963C8" w:rsidRPr="002963C8" w:rsidRDefault="002963C8" w:rsidP="002963C8">
            <w:pPr>
              <w:jc w:val="both"/>
              <w:rPr>
                <w:rFonts w:eastAsiaTheme="minorHAnsi"/>
                <w:sz w:val="20"/>
                <w:szCs w:val="20"/>
              </w:rPr>
            </w:pPr>
            <w:r w:rsidRPr="002963C8">
              <w:rPr>
                <w:rFonts w:eastAsiaTheme="minorHAnsi"/>
                <w:sz w:val="20"/>
                <w:szCs w:val="20"/>
              </w:rPr>
              <w:t>45%</w:t>
            </w:r>
          </w:p>
        </w:tc>
      </w:tr>
      <w:tr w:rsidR="002963C8" w:rsidRPr="002963C8" w14:paraId="42E7A0FF" w14:textId="77777777" w:rsidTr="002963C8">
        <w:trPr>
          <w:trHeight w:val="264"/>
          <w:jc w:val="center"/>
        </w:trPr>
        <w:tc>
          <w:tcPr>
            <w:tcW w:w="5868" w:type="dxa"/>
            <w:tcBorders>
              <w:top w:val="single" w:sz="4" w:space="0" w:color="000000"/>
              <w:left w:val="single" w:sz="4" w:space="0" w:color="000000"/>
              <w:bottom w:val="single" w:sz="4" w:space="0" w:color="000000"/>
              <w:right w:val="single" w:sz="4" w:space="0" w:color="000000"/>
            </w:tcBorders>
            <w:hideMark/>
          </w:tcPr>
          <w:p w14:paraId="75449A92" w14:textId="77777777" w:rsidR="002963C8" w:rsidRPr="002963C8" w:rsidRDefault="002963C8" w:rsidP="002963C8">
            <w:pPr>
              <w:rPr>
                <w:rFonts w:eastAsiaTheme="minorHAnsi"/>
                <w:sz w:val="20"/>
                <w:szCs w:val="20"/>
              </w:rPr>
            </w:pPr>
            <w:r w:rsidRPr="002963C8">
              <w:rPr>
                <w:rFonts w:eastAsiaTheme="minorHAnsi"/>
                <w:sz w:val="20"/>
                <w:szCs w:val="20"/>
              </w:rPr>
              <w:t>Bituminous-stabilized base course</w:t>
            </w:r>
          </w:p>
        </w:tc>
        <w:tc>
          <w:tcPr>
            <w:tcW w:w="1246" w:type="dxa"/>
            <w:tcBorders>
              <w:top w:val="single" w:sz="4" w:space="0" w:color="000000"/>
              <w:left w:val="single" w:sz="4" w:space="0" w:color="000000"/>
              <w:bottom w:val="single" w:sz="4" w:space="0" w:color="000000"/>
              <w:right w:val="single" w:sz="4" w:space="0" w:color="000000"/>
            </w:tcBorders>
            <w:hideMark/>
          </w:tcPr>
          <w:p w14:paraId="63EAD483" w14:textId="77777777" w:rsidR="002963C8" w:rsidRPr="002963C8" w:rsidRDefault="002963C8" w:rsidP="002963C8">
            <w:pPr>
              <w:jc w:val="both"/>
              <w:rPr>
                <w:rFonts w:eastAsiaTheme="minorHAnsi"/>
                <w:sz w:val="20"/>
                <w:szCs w:val="20"/>
              </w:rPr>
            </w:pPr>
            <w:r w:rsidRPr="002963C8">
              <w:rPr>
                <w:rFonts w:eastAsiaTheme="minorHAnsi"/>
                <w:sz w:val="20"/>
                <w:szCs w:val="20"/>
              </w:rPr>
              <w:t>45%</w:t>
            </w:r>
          </w:p>
        </w:tc>
      </w:tr>
      <w:tr w:rsidR="002963C8" w:rsidRPr="002963C8" w14:paraId="75770396" w14:textId="77777777" w:rsidTr="002963C8">
        <w:trPr>
          <w:trHeight w:val="264"/>
          <w:jc w:val="center"/>
        </w:trPr>
        <w:tc>
          <w:tcPr>
            <w:tcW w:w="5868" w:type="dxa"/>
            <w:tcBorders>
              <w:top w:val="single" w:sz="4" w:space="0" w:color="000000"/>
              <w:left w:val="single" w:sz="4" w:space="0" w:color="000000"/>
              <w:bottom w:val="single" w:sz="4" w:space="0" w:color="000000"/>
              <w:right w:val="single" w:sz="4" w:space="0" w:color="000000"/>
            </w:tcBorders>
            <w:hideMark/>
          </w:tcPr>
          <w:p w14:paraId="4B1836B2" w14:textId="77777777" w:rsidR="002963C8" w:rsidRPr="002963C8" w:rsidRDefault="002963C8" w:rsidP="002963C8">
            <w:pPr>
              <w:rPr>
                <w:rFonts w:eastAsiaTheme="minorHAnsi"/>
                <w:sz w:val="20"/>
                <w:szCs w:val="20"/>
              </w:rPr>
            </w:pPr>
            <w:r w:rsidRPr="002963C8">
              <w:rPr>
                <w:rFonts w:eastAsiaTheme="minorHAnsi"/>
                <w:sz w:val="20"/>
                <w:szCs w:val="20"/>
              </w:rPr>
              <w:t>Concrete surface course and bridge decks</w:t>
            </w:r>
          </w:p>
        </w:tc>
        <w:tc>
          <w:tcPr>
            <w:tcW w:w="1246" w:type="dxa"/>
            <w:tcBorders>
              <w:top w:val="single" w:sz="4" w:space="0" w:color="000000"/>
              <w:left w:val="single" w:sz="4" w:space="0" w:color="000000"/>
              <w:bottom w:val="single" w:sz="4" w:space="0" w:color="000000"/>
              <w:right w:val="single" w:sz="4" w:space="0" w:color="000000"/>
            </w:tcBorders>
            <w:hideMark/>
          </w:tcPr>
          <w:p w14:paraId="7AF71F41" w14:textId="77777777" w:rsidR="002963C8" w:rsidRPr="002963C8" w:rsidRDefault="002963C8" w:rsidP="002963C8">
            <w:pPr>
              <w:jc w:val="both"/>
              <w:rPr>
                <w:rFonts w:eastAsiaTheme="minorHAnsi"/>
                <w:sz w:val="20"/>
                <w:szCs w:val="20"/>
              </w:rPr>
            </w:pPr>
            <w:r w:rsidRPr="002963C8">
              <w:rPr>
                <w:rFonts w:eastAsiaTheme="minorHAnsi"/>
                <w:sz w:val="20"/>
                <w:szCs w:val="20"/>
              </w:rPr>
              <w:t>40%</w:t>
            </w:r>
          </w:p>
        </w:tc>
      </w:tr>
      <w:tr w:rsidR="002963C8" w:rsidRPr="002963C8" w14:paraId="0C70FF22" w14:textId="77777777" w:rsidTr="002963C8">
        <w:trPr>
          <w:trHeight w:val="262"/>
          <w:jc w:val="center"/>
        </w:trPr>
        <w:tc>
          <w:tcPr>
            <w:tcW w:w="5868" w:type="dxa"/>
            <w:tcBorders>
              <w:top w:val="single" w:sz="4" w:space="0" w:color="000000"/>
              <w:left w:val="single" w:sz="4" w:space="0" w:color="000000"/>
              <w:bottom w:val="single" w:sz="4" w:space="0" w:color="000000"/>
              <w:right w:val="single" w:sz="4" w:space="0" w:color="000000"/>
            </w:tcBorders>
            <w:hideMark/>
          </w:tcPr>
          <w:p w14:paraId="71D17ECF" w14:textId="77777777" w:rsidR="002963C8" w:rsidRPr="002963C8" w:rsidRDefault="002963C8" w:rsidP="002963C8">
            <w:pPr>
              <w:rPr>
                <w:rFonts w:eastAsiaTheme="minorHAnsi"/>
                <w:sz w:val="20"/>
                <w:szCs w:val="20"/>
              </w:rPr>
            </w:pPr>
            <w:r w:rsidRPr="002963C8">
              <w:rPr>
                <w:rFonts w:eastAsiaTheme="minorHAnsi"/>
                <w:sz w:val="20"/>
                <w:szCs w:val="20"/>
              </w:rPr>
              <w:t>Concrete, other</w:t>
            </w:r>
          </w:p>
        </w:tc>
        <w:tc>
          <w:tcPr>
            <w:tcW w:w="1246" w:type="dxa"/>
            <w:tcBorders>
              <w:top w:val="single" w:sz="4" w:space="0" w:color="000000"/>
              <w:left w:val="single" w:sz="4" w:space="0" w:color="000000"/>
              <w:bottom w:val="single" w:sz="4" w:space="0" w:color="000000"/>
              <w:right w:val="single" w:sz="4" w:space="0" w:color="000000"/>
            </w:tcBorders>
            <w:hideMark/>
          </w:tcPr>
          <w:p w14:paraId="0CFACC01" w14:textId="77777777" w:rsidR="002963C8" w:rsidRPr="002963C8" w:rsidRDefault="002963C8" w:rsidP="002963C8">
            <w:pPr>
              <w:jc w:val="both"/>
              <w:rPr>
                <w:rFonts w:eastAsiaTheme="minorHAnsi"/>
                <w:sz w:val="20"/>
                <w:szCs w:val="20"/>
              </w:rPr>
            </w:pPr>
            <w:r w:rsidRPr="002963C8">
              <w:rPr>
                <w:rFonts w:eastAsiaTheme="minorHAnsi"/>
                <w:sz w:val="20"/>
                <w:szCs w:val="20"/>
              </w:rPr>
              <w:t>50%</w:t>
            </w:r>
          </w:p>
        </w:tc>
      </w:tr>
    </w:tbl>
    <w:p w14:paraId="65F87ABD" w14:textId="77777777" w:rsidR="002963C8" w:rsidRPr="002963C8" w:rsidRDefault="002963C8" w:rsidP="002963C8">
      <w:pPr>
        <w:spacing w:after="0" w:line="240" w:lineRule="auto"/>
        <w:jc w:val="both"/>
        <w:rPr>
          <w:sz w:val="20"/>
          <w:szCs w:val="20"/>
        </w:rPr>
      </w:pPr>
    </w:p>
    <w:p w14:paraId="08899821" w14:textId="77777777" w:rsidR="002963C8" w:rsidRPr="002963C8" w:rsidRDefault="002963C8" w:rsidP="002963C8">
      <w:pPr>
        <w:spacing w:after="0" w:line="240" w:lineRule="auto"/>
        <w:jc w:val="both"/>
        <w:rPr>
          <w:sz w:val="20"/>
          <w:szCs w:val="20"/>
        </w:rPr>
      </w:pPr>
      <w:r w:rsidRPr="002963C8">
        <w:rPr>
          <w:sz w:val="20"/>
          <w:szCs w:val="20"/>
        </w:rPr>
        <w:t>Types of rocks permissible for use in white concrete shall be free from dirt and discoloring matter. The geologic classifications are as follows:</w:t>
      </w:r>
    </w:p>
    <w:p w14:paraId="219DD9F2" w14:textId="77777777" w:rsidR="002963C8" w:rsidRPr="002963C8" w:rsidRDefault="002963C8" w:rsidP="002963C8">
      <w:pPr>
        <w:spacing w:after="0" w:line="240" w:lineRule="auto"/>
        <w:jc w:val="both"/>
        <w:rPr>
          <w:sz w:val="20"/>
          <w:szCs w:val="20"/>
        </w:rPr>
      </w:pPr>
    </w:p>
    <w:p w14:paraId="3FBED5FB" w14:textId="77777777" w:rsidR="002963C8" w:rsidRPr="002963C8" w:rsidRDefault="002963C8" w:rsidP="002963C8">
      <w:pPr>
        <w:numPr>
          <w:ilvl w:val="0"/>
          <w:numId w:val="50"/>
        </w:numPr>
        <w:spacing w:after="0" w:line="240" w:lineRule="auto"/>
        <w:jc w:val="both"/>
        <w:rPr>
          <w:sz w:val="20"/>
          <w:szCs w:val="20"/>
        </w:rPr>
      </w:pPr>
      <w:r w:rsidRPr="002963C8">
        <w:rPr>
          <w:sz w:val="20"/>
          <w:szCs w:val="20"/>
          <w:u w:val="single"/>
        </w:rPr>
        <w:t>Argillite</w:t>
      </w:r>
      <w:r w:rsidRPr="002963C8">
        <w:rPr>
          <w:sz w:val="20"/>
          <w:szCs w:val="20"/>
        </w:rPr>
        <w:t>: Shall mean a thoroughly indurated and cohesive rock composed predominantly of silt size or smaller particles of clay, quartz and feldspar, or the fine grained thermal recrystallization products of this assemblage (hornfels). It shall be bedded thickly enough so as to break into thin pieces at plane stratification;</w:t>
      </w:r>
    </w:p>
    <w:p w14:paraId="1723D973" w14:textId="77777777" w:rsidR="002963C8" w:rsidRPr="002963C8" w:rsidRDefault="002963C8" w:rsidP="002963C8">
      <w:pPr>
        <w:spacing w:after="0" w:line="240" w:lineRule="auto"/>
        <w:jc w:val="both"/>
        <w:rPr>
          <w:sz w:val="20"/>
          <w:szCs w:val="20"/>
        </w:rPr>
      </w:pPr>
    </w:p>
    <w:p w14:paraId="5559CD65" w14:textId="77777777" w:rsidR="002963C8" w:rsidRPr="002963C8" w:rsidRDefault="002963C8" w:rsidP="002963C8">
      <w:pPr>
        <w:numPr>
          <w:ilvl w:val="0"/>
          <w:numId w:val="50"/>
        </w:numPr>
        <w:spacing w:after="0" w:line="240" w:lineRule="auto"/>
        <w:jc w:val="both"/>
        <w:rPr>
          <w:sz w:val="20"/>
          <w:szCs w:val="20"/>
        </w:rPr>
      </w:pPr>
      <w:r w:rsidRPr="002963C8">
        <w:rPr>
          <w:sz w:val="20"/>
          <w:szCs w:val="20"/>
          <w:u w:val="single"/>
        </w:rPr>
        <w:t>Carbonate rock</w:t>
      </w:r>
      <w:r w:rsidRPr="002963C8">
        <w:rPr>
          <w:sz w:val="20"/>
          <w:szCs w:val="20"/>
        </w:rPr>
        <w:t>: Shall mean a thoroughly indurated and cohesive rock composed predominantly of calcite and dolomite, bedded thickly enough so as not to break into thin pieces at planes of stratification. Minerals insoluble in hot hydrochloric acid shall be discrete grains of quartz, clay, and mica;</w:t>
      </w:r>
    </w:p>
    <w:p w14:paraId="71297381" w14:textId="77777777" w:rsidR="002963C8" w:rsidRPr="002963C8" w:rsidRDefault="002963C8" w:rsidP="002963C8">
      <w:pPr>
        <w:spacing w:after="0" w:line="240" w:lineRule="auto"/>
        <w:jc w:val="both"/>
        <w:rPr>
          <w:sz w:val="20"/>
          <w:szCs w:val="20"/>
        </w:rPr>
      </w:pPr>
    </w:p>
    <w:p w14:paraId="5E411792" w14:textId="77777777" w:rsidR="002963C8" w:rsidRPr="002963C8" w:rsidRDefault="002963C8" w:rsidP="002963C8">
      <w:pPr>
        <w:numPr>
          <w:ilvl w:val="0"/>
          <w:numId w:val="50"/>
        </w:numPr>
        <w:spacing w:after="0" w:line="240" w:lineRule="auto"/>
        <w:jc w:val="both"/>
        <w:rPr>
          <w:sz w:val="20"/>
          <w:szCs w:val="20"/>
        </w:rPr>
      </w:pPr>
      <w:r w:rsidRPr="002963C8">
        <w:rPr>
          <w:sz w:val="20"/>
          <w:szCs w:val="20"/>
          <w:u w:val="single"/>
        </w:rPr>
        <w:t>Gneiss:</w:t>
      </w:r>
      <w:r w:rsidRPr="002963C8">
        <w:rPr>
          <w:sz w:val="20"/>
          <w:szCs w:val="20"/>
        </w:rPr>
        <w:t xml:space="preserve"> Shall mean a metamorphic rock consisting principally of quartz and feldspar. It shall have a dense structure and shall not break into thin pieces at lines of stratification and shall have a uniform distribution of minerals;</w:t>
      </w:r>
    </w:p>
    <w:p w14:paraId="023211B0" w14:textId="77777777" w:rsidR="002963C8" w:rsidRPr="002963C8" w:rsidRDefault="002963C8" w:rsidP="002963C8">
      <w:pPr>
        <w:spacing w:after="0" w:line="240" w:lineRule="auto"/>
        <w:jc w:val="both"/>
        <w:rPr>
          <w:sz w:val="20"/>
          <w:szCs w:val="20"/>
        </w:rPr>
      </w:pPr>
    </w:p>
    <w:p w14:paraId="55DD31A7" w14:textId="77777777" w:rsidR="002963C8" w:rsidRPr="002963C8" w:rsidRDefault="002963C8" w:rsidP="002963C8">
      <w:pPr>
        <w:numPr>
          <w:ilvl w:val="0"/>
          <w:numId w:val="50"/>
        </w:numPr>
        <w:spacing w:after="0" w:line="240" w:lineRule="auto"/>
        <w:jc w:val="both"/>
        <w:rPr>
          <w:sz w:val="20"/>
          <w:szCs w:val="20"/>
        </w:rPr>
      </w:pPr>
      <w:r w:rsidRPr="002963C8">
        <w:rPr>
          <w:sz w:val="20"/>
          <w:szCs w:val="20"/>
          <w:u w:val="single"/>
        </w:rPr>
        <w:t>Granite:</w:t>
      </w:r>
      <w:r w:rsidRPr="002963C8">
        <w:rPr>
          <w:sz w:val="20"/>
          <w:szCs w:val="20"/>
        </w:rPr>
        <w:t xml:space="preserve"> Shall mean as equigranular or porphyritic igneous rock consisting principally of quartz and feldspar. It shall be of medium or fine grain texture;</w:t>
      </w:r>
    </w:p>
    <w:p w14:paraId="21C6ADA9" w14:textId="77777777" w:rsidR="002963C8" w:rsidRPr="002963C8" w:rsidRDefault="002963C8" w:rsidP="002963C8">
      <w:pPr>
        <w:spacing w:after="0" w:line="240" w:lineRule="auto"/>
        <w:jc w:val="both"/>
        <w:rPr>
          <w:sz w:val="20"/>
          <w:szCs w:val="20"/>
        </w:rPr>
      </w:pPr>
    </w:p>
    <w:p w14:paraId="5E00FCA4" w14:textId="77777777" w:rsidR="002963C8" w:rsidRPr="002963C8" w:rsidRDefault="002963C8" w:rsidP="002963C8">
      <w:pPr>
        <w:numPr>
          <w:ilvl w:val="0"/>
          <w:numId w:val="50"/>
        </w:numPr>
        <w:spacing w:after="0" w:line="240" w:lineRule="auto"/>
        <w:jc w:val="both"/>
        <w:rPr>
          <w:sz w:val="20"/>
          <w:szCs w:val="20"/>
        </w:rPr>
      </w:pPr>
      <w:r w:rsidRPr="002963C8">
        <w:rPr>
          <w:sz w:val="20"/>
          <w:szCs w:val="20"/>
          <w:u w:val="single"/>
        </w:rPr>
        <w:t>Quartzite</w:t>
      </w:r>
      <w:r w:rsidRPr="002963C8">
        <w:rPr>
          <w:sz w:val="20"/>
          <w:szCs w:val="20"/>
        </w:rPr>
        <w:t>: Shall mean a metamorphic rock composed principally of quartz. It shall be quarried so that only the nonarkosic, uniformly compacted quartzites are included in the graded products, and shall not be schistose in structure; and</w:t>
      </w:r>
    </w:p>
    <w:p w14:paraId="66E90E05" w14:textId="77777777" w:rsidR="002963C8" w:rsidRPr="002963C8" w:rsidRDefault="002963C8" w:rsidP="002963C8">
      <w:pPr>
        <w:spacing w:after="0" w:line="240" w:lineRule="auto"/>
        <w:jc w:val="both"/>
        <w:rPr>
          <w:sz w:val="20"/>
          <w:szCs w:val="20"/>
        </w:rPr>
      </w:pPr>
    </w:p>
    <w:p w14:paraId="15CBCBFB" w14:textId="77777777" w:rsidR="002963C8" w:rsidRPr="002963C8" w:rsidRDefault="002963C8" w:rsidP="002963C8">
      <w:pPr>
        <w:numPr>
          <w:ilvl w:val="0"/>
          <w:numId w:val="50"/>
        </w:numPr>
        <w:spacing w:after="0" w:line="240" w:lineRule="auto"/>
        <w:jc w:val="both"/>
        <w:rPr>
          <w:sz w:val="20"/>
          <w:szCs w:val="20"/>
        </w:rPr>
      </w:pPr>
      <w:r w:rsidRPr="002963C8">
        <w:rPr>
          <w:sz w:val="20"/>
          <w:szCs w:val="20"/>
          <w:u w:val="single"/>
        </w:rPr>
        <w:t>Trap rock</w:t>
      </w:r>
      <w:r w:rsidRPr="002963C8">
        <w:rPr>
          <w:sz w:val="20"/>
          <w:szCs w:val="20"/>
        </w:rPr>
        <w:t>: Shall mean either basalt or diabase. It shall have a distribution of constituent   minerals.</w:t>
      </w:r>
    </w:p>
    <w:p w14:paraId="465D20D1" w14:textId="77777777" w:rsidR="002963C8" w:rsidRPr="002963C8" w:rsidRDefault="002963C8" w:rsidP="002963C8">
      <w:pPr>
        <w:spacing w:after="0" w:line="240" w:lineRule="auto"/>
        <w:jc w:val="both"/>
        <w:rPr>
          <w:sz w:val="20"/>
          <w:szCs w:val="20"/>
        </w:rPr>
      </w:pPr>
    </w:p>
    <w:p w14:paraId="7DC0DA73" w14:textId="5B1CDC39" w:rsidR="002963C8" w:rsidRPr="002963C8" w:rsidRDefault="002963C8" w:rsidP="00522E09">
      <w:pPr>
        <w:pStyle w:val="Heading3"/>
      </w:pPr>
      <w:bookmarkStart w:id="193" w:name="_Toc531776221"/>
      <w:bookmarkStart w:id="194" w:name="_Toc160454835"/>
      <w:bookmarkStart w:id="195" w:name="_Toc169179954"/>
      <w:r w:rsidRPr="002963C8">
        <w:t>Washed Gravel</w:t>
      </w:r>
      <w:bookmarkEnd w:id="193"/>
      <w:bookmarkEnd w:id="194"/>
      <w:bookmarkEnd w:id="195"/>
      <w:r w:rsidRPr="002963C8">
        <w:t xml:space="preserve"> </w:t>
      </w:r>
    </w:p>
    <w:p w14:paraId="6A895686" w14:textId="77777777" w:rsidR="002963C8" w:rsidRPr="002963C8" w:rsidRDefault="002963C8" w:rsidP="002963C8">
      <w:pPr>
        <w:spacing w:after="0" w:line="240" w:lineRule="auto"/>
        <w:jc w:val="both"/>
        <w:rPr>
          <w:sz w:val="20"/>
          <w:szCs w:val="20"/>
        </w:rPr>
      </w:pPr>
      <w:r w:rsidRPr="002963C8">
        <w:rPr>
          <w:sz w:val="20"/>
          <w:szCs w:val="20"/>
        </w:rPr>
        <w:t>Washed gravel shall either be crushed or uncrushed as specified.</w:t>
      </w:r>
    </w:p>
    <w:p w14:paraId="31C9507C" w14:textId="77777777" w:rsidR="002963C8" w:rsidRPr="002963C8" w:rsidRDefault="002963C8" w:rsidP="002963C8">
      <w:pPr>
        <w:spacing w:after="0" w:line="240" w:lineRule="auto"/>
        <w:jc w:val="both"/>
        <w:rPr>
          <w:sz w:val="20"/>
          <w:szCs w:val="20"/>
        </w:rPr>
      </w:pPr>
    </w:p>
    <w:p w14:paraId="13217DEA" w14:textId="77777777" w:rsidR="002963C8" w:rsidRPr="002963C8" w:rsidRDefault="002963C8" w:rsidP="002963C8">
      <w:pPr>
        <w:numPr>
          <w:ilvl w:val="0"/>
          <w:numId w:val="51"/>
        </w:numPr>
        <w:spacing w:after="0" w:line="240" w:lineRule="auto"/>
        <w:jc w:val="both"/>
        <w:rPr>
          <w:sz w:val="20"/>
          <w:szCs w:val="20"/>
        </w:rPr>
      </w:pPr>
      <w:r w:rsidRPr="002963C8">
        <w:rPr>
          <w:sz w:val="20"/>
          <w:szCs w:val="20"/>
        </w:rPr>
        <w:t>The gravel shall conform to Section 4.18 of this Bid Solicitation and to the following quality requirements:</w:t>
      </w:r>
    </w:p>
    <w:p w14:paraId="06E83DD2" w14:textId="77777777" w:rsidR="002963C8" w:rsidRPr="002963C8" w:rsidRDefault="002963C8" w:rsidP="002963C8">
      <w:pPr>
        <w:spacing w:after="0" w:line="240" w:lineRule="auto"/>
        <w:ind w:left="360"/>
        <w:jc w:val="both"/>
        <w:rPr>
          <w:sz w:val="20"/>
          <w:szCs w:val="20"/>
        </w:rPr>
      </w:pPr>
    </w:p>
    <w:tbl>
      <w:tblPr>
        <w:tblStyle w:val="TableGrid0"/>
        <w:tblW w:w="7748" w:type="dxa"/>
        <w:jc w:val="center"/>
        <w:tblInd w:w="0" w:type="dxa"/>
        <w:tblCellMar>
          <w:top w:w="48" w:type="dxa"/>
          <w:left w:w="108" w:type="dxa"/>
          <w:right w:w="80" w:type="dxa"/>
        </w:tblCellMar>
        <w:tblLook w:val="04A0" w:firstRow="1" w:lastRow="0" w:firstColumn="1" w:lastColumn="0" w:noHBand="0" w:noVBand="1"/>
      </w:tblPr>
      <w:tblGrid>
        <w:gridCol w:w="6115"/>
        <w:gridCol w:w="1633"/>
      </w:tblGrid>
      <w:tr w:rsidR="002963C8" w:rsidRPr="002963C8" w14:paraId="786F4B39" w14:textId="77777777" w:rsidTr="002963C8">
        <w:trPr>
          <w:trHeight w:val="262"/>
          <w:jc w:val="center"/>
        </w:trPr>
        <w:tc>
          <w:tcPr>
            <w:tcW w:w="6115" w:type="dxa"/>
            <w:tcBorders>
              <w:top w:val="single" w:sz="4" w:space="0" w:color="000000"/>
              <w:left w:val="single" w:sz="4" w:space="0" w:color="000000"/>
              <w:bottom w:val="single" w:sz="4" w:space="0" w:color="000000"/>
              <w:right w:val="single" w:sz="4" w:space="0" w:color="000000"/>
            </w:tcBorders>
            <w:hideMark/>
          </w:tcPr>
          <w:p w14:paraId="16986387" w14:textId="77777777" w:rsidR="002963C8" w:rsidRPr="002963C8" w:rsidRDefault="002963C8" w:rsidP="002963C8">
            <w:pPr>
              <w:jc w:val="both"/>
              <w:rPr>
                <w:rFonts w:eastAsiaTheme="minorHAnsi"/>
                <w:b/>
                <w:sz w:val="20"/>
                <w:szCs w:val="20"/>
              </w:rPr>
            </w:pPr>
            <w:r w:rsidRPr="002963C8">
              <w:rPr>
                <w:rFonts w:eastAsiaTheme="minorHAnsi"/>
                <w:b/>
                <w:sz w:val="20"/>
                <w:szCs w:val="20"/>
              </w:rPr>
              <w:t>Graph 3</w:t>
            </w:r>
          </w:p>
        </w:tc>
        <w:tc>
          <w:tcPr>
            <w:tcW w:w="1633" w:type="dxa"/>
            <w:tcBorders>
              <w:top w:val="single" w:sz="4" w:space="0" w:color="000000"/>
              <w:left w:val="single" w:sz="4" w:space="0" w:color="000000"/>
              <w:bottom w:val="single" w:sz="4" w:space="0" w:color="000000"/>
              <w:right w:val="single" w:sz="4" w:space="0" w:color="000000"/>
            </w:tcBorders>
            <w:hideMark/>
          </w:tcPr>
          <w:p w14:paraId="6F2EFB65" w14:textId="77777777" w:rsidR="002963C8" w:rsidRPr="002963C8" w:rsidRDefault="002963C8" w:rsidP="002963C8">
            <w:pPr>
              <w:jc w:val="both"/>
              <w:rPr>
                <w:rFonts w:eastAsiaTheme="minorHAnsi"/>
                <w:sz w:val="20"/>
                <w:szCs w:val="20"/>
              </w:rPr>
            </w:pPr>
            <w:r w:rsidRPr="002963C8">
              <w:rPr>
                <w:rFonts w:eastAsiaTheme="minorHAnsi"/>
                <w:b/>
                <w:sz w:val="20"/>
                <w:szCs w:val="20"/>
              </w:rPr>
              <w:t>Maximum Percent</w:t>
            </w:r>
          </w:p>
        </w:tc>
      </w:tr>
      <w:tr w:rsidR="002963C8" w:rsidRPr="002963C8" w14:paraId="1B1B8EAE" w14:textId="77777777" w:rsidTr="002963C8">
        <w:trPr>
          <w:trHeight w:val="264"/>
          <w:jc w:val="center"/>
        </w:trPr>
        <w:tc>
          <w:tcPr>
            <w:tcW w:w="6115" w:type="dxa"/>
            <w:tcBorders>
              <w:top w:val="single" w:sz="4" w:space="0" w:color="000000"/>
              <w:left w:val="single" w:sz="4" w:space="0" w:color="000000"/>
              <w:bottom w:val="single" w:sz="4" w:space="0" w:color="000000"/>
              <w:right w:val="single" w:sz="4" w:space="0" w:color="000000"/>
            </w:tcBorders>
            <w:hideMark/>
          </w:tcPr>
          <w:p w14:paraId="60A5BB85" w14:textId="77777777" w:rsidR="002963C8" w:rsidRPr="002963C8" w:rsidRDefault="002963C8" w:rsidP="002963C8">
            <w:pPr>
              <w:rPr>
                <w:rFonts w:eastAsiaTheme="minorHAnsi"/>
                <w:sz w:val="20"/>
                <w:szCs w:val="20"/>
              </w:rPr>
            </w:pPr>
            <w:r w:rsidRPr="002963C8">
              <w:rPr>
                <w:rFonts w:eastAsiaTheme="minorHAnsi"/>
                <w:sz w:val="20"/>
                <w:szCs w:val="20"/>
              </w:rPr>
              <w:t>Sodium sulfate soundness, loss</w:t>
            </w:r>
          </w:p>
        </w:tc>
        <w:tc>
          <w:tcPr>
            <w:tcW w:w="1633" w:type="dxa"/>
            <w:tcBorders>
              <w:top w:val="single" w:sz="4" w:space="0" w:color="000000"/>
              <w:left w:val="single" w:sz="4" w:space="0" w:color="000000"/>
              <w:bottom w:val="single" w:sz="4" w:space="0" w:color="000000"/>
              <w:right w:val="single" w:sz="4" w:space="0" w:color="000000"/>
            </w:tcBorders>
            <w:hideMark/>
          </w:tcPr>
          <w:p w14:paraId="5117DA39" w14:textId="77777777" w:rsidR="002963C8" w:rsidRPr="002963C8" w:rsidRDefault="002963C8" w:rsidP="002963C8">
            <w:pPr>
              <w:jc w:val="both"/>
              <w:rPr>
                <w:rFonts w:eastAsiaTheme="minorHAnsi"/>
                <w:sz w:val="20"/>
                <w:szCs w:val="20"/>
              </w:rPr>
            </w:pPr>
            <w:r w:rsidRPr="002963C8">
              <w:rPr>
                <w:rFonts w:eastAsiaTheme="minorHAnsi"/>
                <w:sz w:val="20"/>
                <w:szCs w:val="20"/>
              </w:rPr>
              <w:t>10%</w:t>
            </w:r>
          </w:p>
        </w:tc>
      </w:tr>
      <w:tr w:rsidR="002963C8" w:rsidRPr="002963C8" w14:paraId="366BA70C" w14:textId="77777777" w:rsidTr="002963C8">
        <w:trPr>
          <w:trHeight w:val="262"/>
          <w:jc w:val="center"/>
        </w:trPr>
        <w:tc>
          <w:tcPr>
            <w:tcW w:w="6115" w:type="dxa"/>
            <w:tcBorders>
              <w:top w:val="single" w:sz="4" w:space="0" w:color="000000"/>
              <w:left w:val="single" w:sz="4" w:space="0" w:color="000000"/>
              <w:bottom w:val="single" w:sz="4" w:space="0" w:color="000000"/>
              <w:right w:val="single" w:sz="4" w:space="0" w:color="000000"/>
            </w:tcBorders>
            <w:hideMark/>
          </w:tcPr>
          <w:p w14:paraId="0B3D781D" w14:textId="77777777" w:rsidR="002963C8" w:rsidRPr="002963C8" w:rsidRDefault="002963C8" w:rsidP="002963C8">
            <w:pPr>
              <w:rPr>
                <w:rFonts w:eastAsiaTheme="minorHAnsi"/>
                <w:sz w:val="20"/>
                <w:szCs w:val="20"/>
              </w:rPr>
            </w:pPr>
            <w:r w:rsidRPr="002963C8">
              <w:rPr>
                <w:rFonts w:eastAsiaTheme="minorHAnsi"/>
                <w:sz w:val="20"/>
                <w:szCs w:val="20"/>
              </w:rPr>
              <w:t>Soft particles as determined by scratch hardness test</w:t>
            </w:r>
          </w:p>
        </w:tc>
        <w:tc>
          <w:tcPr>
            <w:tcW w:w="1633" w:type="dxa"/>
            <w:tcBorders>
              <w:top w:val="single" w:sz="4" w:space="0" w:color="000000"/>
              <w:left w:val="single" w:sz="4" w:space="0" w:color="000000"/>
              <w:bottom w:val="single" w:sz="4" w:space="0" w:color="000000"/>
              <w:right w:val="single" w:sz="4" w:space="0" w:color="000000"/>
            </w:tcBorders>
            <w:hideMark/>
          </w:tcPr>
          <w:p w14:paraId="5035AE47" w14:textId="77777777" w:rsidR="002963C8" w:rsidRPr="002963C8" w:rsidRDefault="002963C8" w:rsidP="002963C8">
            <w:pPr>
              <w:jc w:val="both"/>
              <w:rPr>
                <w:rFonts w:eastAsiaTheme="minorHAnsi"/>
                <w:sz w:val="20"/>
                <w:szCs w:val="20"/>
              </w:rPr>
            </w:pPr>
            <w:r w:rsidRPr="002963C8">
              <w:rPr>
                <w:rFonts w:eastAsiaTheme="minorHAnsi"/>
                <w:sz w:val="20"/>
                <w:szCs w:val="20"/>
              </w:rPr>
              <w:t>5%</w:t>
            </w:r>
          </w:p>
        </w:tc>
      </w:tr>
      <w:tr w:rsidR="002963C8" w:rsidRPr="002963C8" w14:paraId="070FABB4" w14:textId="77777777" w:rsidTr="002963C8">
        <w:trPr>
          <w:trHeight w:val="264"/>
          <w:jc w:val="center"/>
        </w:trPr>
        <w:tc>
          <w:tcPr>
            <w:tcW w:w="6115" w:type="dxa"/>
            <w:tcBorders>
              <w:top w:val="single" w:sz="4" w:space="0" w:color="000000"/>
              <w:left w:val="single" w:sz="4" w:space="0" w:color="000000"/>
              <w:bottom w:val="single" w:sz="4" w:space="0" w:color="000000"/>
              <w:right w:val="single" w:sz="4" w:space="0" w:color="000000"/>
            </w:tcBorders>
            <w:hideMark/>
          </w:tcPr>
          <w:p w14:paraId="5AF43540" w14:textId="77777777" w:rsidR="002963C8" w:rsidRPr="002963C8" w:rsidRDefault="002963C8" w:rsidP="002963C8">
            <w:pPr>
              <w:rPr>
                <w:rFonts w:eastAsiaTheme="minorHAnsi"/>
                <w:sz w:val="20"/>
                <w:szCs w:val="20"/>
              </w:rPr>
            </w:pPr>
            <w:r w:rsidRPr="002963C8">
              <w:rPr>
                <w:rFonts w:eastAsiaTheme="minorHAnsi"/>
                <w:b/>
                <w:sz w:val="20"/>
                <w:szCs w:val="20"/>
              </w:rPr>
              <w:t>Absorption in cold water</w:t>
            </w:r>
          </w:p>
        </w:tc>
        <w:tc>
          <w:tcPr>
            <w:tcW w:w="1633" w:type="dxa"/>
            <w:tcBorders>
              <w:top w:val="single" w:sz="4" w:space="0" w:color="000000"/>
              <w:left w:val="single" w:sz="4" w:space="0" w:color="000000"/>
              <w:bottom w:val="single" w:sz="4" w:space="0" w:color="000000"/>
              <w:right w:val="single" w:sz="4" w:space="0" w:color="000000"/>
            </w:tcBorders>
          </w:tcPr>
          <w:p w14:paraId="65ABB370" w14:textId="77777777" w:rsidR="002963C8" w:rsidRPr="002963C8" w:rsidRDefault="002963C8" w:rsidP="002963C8">
            <w:pPr>
              <w:jc w:val="both"/>
              <w:rPr>
                <w:rFonts w:eastAsiaTheme="minorHAnsi"/>
                <w:sz w:val="20"/>
                <w:szCs w:val="20"/>
              </w:rPr>
            </w:pPr>
          </w:p>
        </w:tc>
      </w:tr>
      <w:tr w:rsidR="002963C8" w:rsidRPr="002963C8" w14:paraId="23D71945" w14:textId="77777777" w:rsidTr="002963C8">
        <w:trPr>
          <w:trHeight w:val="262"/>
          <w:jc w:val="center"/>
        </w:trPr>
        <w:tc>
          <w:tcPr>
            <w:tcW w:w="6115" w:type="dxa"/>
            <w:tcBorders>
              <w:top w:val="single" w:sz="4" w:space="0" w:color="000000"/>
              <w:left w:val="single" w:sz="4" w:space="0" w:color="000000"/>
              <w:bottom w:val="single" w:sz="4" w:space="0" w:color="000000"/>
              <w:right w:val="single" w:sz="4" w:space="0" w:color="000000"/>
            </w:tcBorders>
            <w:hideMark/>
          </w:tcPr>
          <w:p w14:paraId="7F3ACDF6" w14:textId="77777777" w:rsidR="002963C8" w:rsidRPr="002963C8" w:rsidRDefault="002963C8" w:rsidP="002963C8">
            <w:pPr>
              <w:rPr>
                <w:rFonts w:eastAsiaTheme="minorHAnsi"/>
                <w:sz w:val="20"/>
                <w:szCs w:val="20"/>
              </w:rPr>
            </w:pPr>
            <w:r w:rsidRPr="002963C8">
              <w:rPr>
                <w:rFonts w:eastAsiaTheme="minorHAnsi"/>
                <w:sz w:val="20"/>
                <w:szCs w:val="20"/>
              </w:rPr>
              <w:t>No. 8 size and larger</w:t>
            </w:r>
          </w:p>
        </w:tc>
        <w:tc>
          <w:tcPr>
            <w:tcW w:w="1633" w:type="dxa"/>
            <w:tcBorders>
              <w:top w:val="single" w:sz="4" w:space="0" w:color="000000"/>
              <w:left w:val="single" w:sz="4" w:space="0" w:color="000000"/>
              <w:bottom w:val="single" w:sz="4" w:space="0" w:color="000000"/>
              <w:right w:val="single" w:sz="4" w:space="0" w:color="000000"/>
            </w:tcBorders>
            <w:hideMark/>
          </w:tcPr>
          <w:p w14:paraId="0DFC51B4" w14:textId="77777777" w:rsidR="002963C8" w:rsidRPr="002963C8" w:rsidRDefault="002963C8" w:rsidP="002963C8">
            <w:pPr>
              <w:jc w:val="both"/>
              <w:rPr>
                <w:rFonts w:eastAsiaTheme="minorHAnsi"/>
                <w:sz w:val="20"/>
                <w:szCs w:val="20"/>
              </w:rPr>
            </w:pPr>
            <w:r w:rsidRPr="002963C8">
              <w:rPr>
                <w:rFonts w:eastAsiaTheme="minorHAnsi"/>
                <w:sz w:val="20"/>
                <w:szCs w:val="20"/>
              </w:rPr>
              <w:t>1.7%</w:t>
            </w:r>
          </w:p>
        </w:tc>
      </w:tr>
      <w:tr w:rsidR="002963C8" w:rsidRPr="002963C8" w14:paraId="352DAB51" w14:textId="77777777" w:rsidTr="002963C8">
        <w:trPr>
          <w:trHeight w:val="264"/>
          <w:jc w:val="center"/>
        </w:trPr>
        <w:tc>
          <w:tcPr>
            <w:tcW w:w="6115" w:type="dxa"/>
            <w:tcBorders>
              <w:top w:val="single" w:sz="4" w:space="0" w:color="000000"/>
              <w:left w:val="single" w:sz="4" w:space="0" w:color="000000"/>
              <w:bottom w:val="single" w:sz="4" w:space="0" w:color="000000"/>
              <w:right w:val="single" w:sz="4" w:space="0" w:color="000000"/>
            </w:tcBorders>
            <w:hideMark/>
          </w:tcPr>
          <w:p w14:paraId="0DF12C5C" w14:textId="77777777" w:rsidR="002963C8" w:rsidRPr="002963C8" w:rsidRDefault="002963C8" w:rsidP="002963C8">
            <w:pPr>
              <w:rPr>
                <w:rFonts w:eastAsiaTheme="minorHAnsi"/>
                <w:sz w:val="20"/>
                <w:szCs w:val="20"/>
              </w:rPr>
            </w:pPr>
            <w:r w:rsidRPr="002963C8">
              <w:rPr>
                <w:rFonts w:eastAsiaTheme="minorHAnsi"/>
                <w:sz w:val="20"/>
                <w:szCs w:val="20"/>
              </w:rPr>
              <w:t>Nos. 89 and 9</w:t>
            </w:r>
          </w:p>
        </w:tc>
        <w:tc>
          <w:tcPr>
            <w:tcW w:w="1633" w:type="dxa"/>
            <w:tcBorders>
              <w:top w:val="single" w:sz="4" w:space="0" w:color="000000"/>
              <w:left w:val="single" w:sz="4" w:space="0" w:color="000000"/>
              <w:bottom w:val="single" w:sz="4" w:space="0" w:color="000000"/>
              <w:right w:val="single" w:sz="4" w:space="0" w:color="000000"/>
            </w:tcBorders>
            <w:hideMark/>
          </w:tcPr>
          <w:p w14:paraId="783F730D" w14:textId="77777777" w:rsidR="002963C8" w:rsidRPr="002963C8" w:rsidRDefault="002963C8" w:rsidP="002963C8">
            <w:pPr>
              <w:jc w:val="both"/>
              <w:rPr>
                <w:rFonts w:eastAsiaTheme="minorHAnsi"/>
                <w:sz w:val="20"/>
                <w:szCs w:val="20"/>
              </w:rPr>
            </w:pPr>
            <w:r w:rsidRPr="002963C8">
              <w:rPr>
                <w:rFonts w:eastAsiaTheme="minorHAnsi"/>
                <w:sz w:val="20"/>
                <w:szCs w:val="20"/>
              </w:rPr>
              <w:t>1.8%</w:t>
            </w:r>
          </w:p>
        </w:tc>
      </w:tr>
      <w:tr w:rsidR="002963C8" w:rsidRPr="002963C8" w14:paraId="7088EDB0" w14:textId="77777777" w:rsidTr="002963C8">
        <w:trPr>
          <w:trHeight w:val="516"/>
          <w:jc w:val="center"/>
        </w:trPr>
        <w:tc>
          <w:tcPr>
            <w:tcW w:w="6115" w:type="dxa"/>
            <w:tcBorders>
              <w:top w:val="single" w:sz="4" w:space="0" w:color="000000"/>
              <w:left w:val="single" w:sz="4" w:space="0" w:color="000000"/>
              <w:bottom w:val="single" w:sz="4" w:space="0" w:color="000000"/>
              <w:right w:val="single" w:sz="4" w:space="0" w:color="000000"/>
            </w:tcBorders>
            <w:hideMark/>
          </w:tcPr>
          <w:p w14:paraId="341203FD" w14:textId="77777777" w:rsidR="002963C8" w:rsidRPr="002963C8" w:rsidRDefault="002963C8" w:rsidP="002963C8">
            <w:pPr>
              <w:rPr>
                <w:rFonts w:eastAsiaTheme="minorHAnsi"/>
                <w:sz w:val="20"/>
                <w:szCs w:val="20"/>
              </w:rPr>
            </w:pPr>
            <w:r w:rsidRPr="002963C8">
              <w:rPr>
                <w:rFonts w:eastAsiaTheme="minorHAnsi"/>
                <w:b/>
                <w:sz w:val="20"/>
                <w:szCs w:val="20"/>
              </w:rPr>
              <w:t>Clay lumps, organic material, coal, and other foreign or deleterious matter</w:t>
            </w:r>
          </w:p>
        </w:tc>
        <w:tc>
          <w:tcPr>
            <w:tcW w:w="1633" w:type="dxa"/>
            <w:tcBorders>
              <w:top w:val="single" w:sz="4" w:space="0" w:color="000000"/>
              <w:left w:val="single" w:sz="4" w:space="0" w:color="000000"/>
              <w:bottom w:val="single" w:sz="4" w:space="0" w:color="000000"/>
              <w:right w:val="single" w:sz="4" w:space="0" w:color="000000"/>
            </w:tcBorders>
          </w:tcPr>
          <w:p w14:paraId="322FD847" w14:textId="77777777" w:rsidR="002963C8" w:rsidRPr="002963C8" w:rsidRDefault="002963C8" w:rsidP="002963C8">
            <w:pPr>
              <w:jc w:val="both"/>
              <w:rPr>
                <w:rFonts w:eastAsiaTheme="minorHAnsi"/>
                <w:sz w:val="20"/>
                <w:szCs w:val="20"/>
              </w:rPr>
            </w:pPr>
          </w:p>
        </w:tc>
      </w:tr>
      <w:tr w:rsidR="002963C8" w:rsidRPr="002963C8" w14:paraId="37AD6246" w14:textId="77777777" w:rsidTr="002963C8">
        <w:trPr>
          <w:trHeight w:val="274"/>
          <w:jc w:val="center"/>
        </w:trPr>
        <w:tc>
          <w:tcPr>
            <w:tcW w:w="6115" w:type="dxa"/>
            <w:tcBorders>
              <w:top w:val="single" w:sz="4" w:space="0" w:color="000000"/>
              <w:left w:val="single" w:sz="4" w:space="0" w:color="000000"/>
              <w:bottom w:val="single" w:sz="4" w:space="0" w:color="000000"/>
              <w:right w:val="single" w:sz="4" w:space="0" w:color="000000"/>
            </w:tcBorders>
            <w:hideMark/>
          </w:tcPr>
          <w:p w14:paraId="5013673B" w14:textId="77777777" w:rsidR="002963C8" w:rsidRPr="002963C8" w:rsidRDefault="002963C8" w:rsidP="002963C8">
            <w:pPr>
              <w:rPr>
                <w:rFonts w:eastAsiaTheme="minorHAnsi"/>
                <w:sz w:val="20"/>
                <w:szCs w:val="20"/>
              </w:rPr>
            </w:pPr>
            <w:r w:rsidRPr="002963C8">
              <w:rPr>
                <w:rFonts w:eastAsiaTheme="minorHAnsi"/>
                <w:b/>
                <w:sz w:val="20"/>
                <w:szCs w:val="20"/>
              </w:rPr>
              <w:t>(</w:t>
            </w:r>
            <w:r w:rsidRPr="002963C8">
              <w:rPr>
                <w:rFonts w:eastAsiaTheme="minorHAnsi"/>
                <w:sz w:val="20"/>
                <w:szCs w:val="20"/>
              </w:rPr>
              <w:t>Percent by weight or volume whichever is greater)</w:t>
            </w:r>
          </w:p>
        </w:tc>
        <w:tc>
          <w:tcPr>
            <w:tcW w:w="1633" w:type="dxa"/>
            <w:tcBorders>
              <w:top w:val="single" w:sz="4" w:space="0" w:color="000000"/>
              <w:left w:val="single" w:sz="4" w:space="0" w:color="000000"/>
              <w:bottom w:val="single" w:sz="4" w:space="0" w:color="000000"/>
              <w:right w:val="single" w:sz="4" w:space="0" w:color="000000"/>
            </w:tcBorders>
            <w:hideMark/>
          </w:tcPr>
          <w:p w14:paraId="136C2AA9"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r>
      <w:tr w:rsidR="002963C8" w:rsidRPr="002963C8" w14:paraId="2F5914B2" w14:textId="77777777" w:rsidTr="002963C8">
        <w:trPr>
          <w:trHeight w:val="262"/>
          <w:jc w:val="center"/>
        </w:trPr>
        <w:tc>
          <w:tcPr>
            <w:tcW w:w="6115" w:type="dxa"/>
            <w:tcBorders>
              <w:top w:val="single" w:sz="4" w:space="0" w:color="000000"/>
              <w:left w:val="single" w:sz="4" w:space="0" w:color="000000"/>
              <w:bottom w:val="single" w:sz="4" w:space="0" w:color="000000"/>
              <w:right w:val="single" w:sz="4" w:space="0" w:color="000000"/>
            </w:tcBorders>
            <w:hideMark/>
          </w:tcPr>
          <w:p w14:paraId="119FD8D8" w14:textId="77777777" w:rsidR="002963C8" w:rsidRPr="002963C8" w:rsidRDefault="002963C8" w:rsidP="002963C8">
            <w:pPr>
              <w:rPr>
                <w:rFonts w:eastAsiaTheme="minorHAnsi"/>
                <w:sz w:val="20"/>
                <w:szCs w:val="20"/>
              </w:rPr>
            </w:pPr>
            <w:r w:rsidRPr="002963C8">
              <w:rPr>
                <w:rFonts w:eastAsiaTheme="minorHAnsi"/>
                <w:b/>
                <w:sz w:val="20"/>
                <w:szCs w:val="20"/>
              </w:rPr>
              <w:t>Sea salt</w:t>
            </w:r>
          </w:p>
        </w:tc>
        <w:tc>
          <w:tcPr>
            <w:tcW w:w="1633" w:type="dxa"/>
            <w:tcBorders>
              <w:top w:val="single" w:sz="4" w:space="0" w:color="000000"/>
              <w:left w:val="single" w:sz="4" w:space="0" w:color="000000"/>
              <w:bottom w:val="single" w:sz="4" w:space="0" w:color="000000"/>
              <w:right w:val="single" w:sz="4" w:space="0" w:color="000000"/>
            </w:tcBorders>
          </w:tcPr>
          <w:p w14:paraId="3C4E9FE6" w14:textId="77777777" w:rsidR="002963C8" w:rsidRPr="002963C8" w:rsidRDefault="002963C8" w:rsidP="002963C8">
            <w:pPr>
              <w:jc w:val="both"/>
              <w:rPr>
                <w:rFonts w:eastAsiaTheme="minorHAnsi"/>
                <w:sz w:val="20"/>
                <w:szCs w:val="20"/>
              </w:rPr>
            </w:pPr>
          </w:p>
        </w:tc>
      </w:tr>
      <w:tr w:rsidR="002963C8" w:rsidRPr="002963C8" w14:paraId="7349CA62" w14:textId="77777777" w:rsidTr="002963C8">
        <w:trPr>
          <w:trHeight w:val="264"/>
          <w:jc w:val="center"/>
        </w:trPr>
        <w:tc>
          <w:tcPr>
            <w:tcW w:w="6115" w:type="dxa"/>
            <w:tcBorders>
              <w:top w:val="single" w:sz="4" w:space="0" w:color="000000"/>
              <w:left w:val="single" w:sz="4" w:space="0" w:color="000000"/>
              <w:bottom w:val="single" w:sz="4" w:space="0" w:color="000000"/>
              <w:right w:val="single" w:sz="4" w:space="0" w:color="000000"/>
            </w:tcBorders>
            <w:hideMark/>
          </w:tcPr>
          <w:p w14:paraId="077BB7DA" w14:textId="77777777" w:rsidR="002963C8" w:rsidRPr="002963C8" w:rsidRDefault="002963C8" w:rsidP="002963C8">
            <w:pPr>
              <w:rPr>
                <w:rFonts w:eastAsiaTheme="minorHAnsi"/>
                <w:sz w:val="20"/>
                <w:szCs w:val="20"/>
              </w:rPr>
            </w:pPr>
            <w:r w:rsidRPr="002963C8">
              <w:rPr>
                <w:rFonts w:eastAsiaTheme="minorHAnsi"/>
                <w:b/>
                <w:sz w:val="20"/>
                <w:szCs w:val="20"/>
              </w:rPr>
              <w:t>Crushed gravel material with at least one fractured face</w:t>
            </w:r>
          </w:p>
        </w:tc>
        <w:tc>
          <w:tcPr>
            <w:tcW w:w="1633" w:type="dxa"/>
            <w:tcBorders>
              <w:top w:val="single" w:sz="4" w:space="0" w:color="000000"/>
              <w:left w:val="single" w:sz="4" w:space="0" w:color="000000"/>
              <w:bottom w:val="single" w:sz="4" w:space="0" w:color="000000"/>
              <w:right w:val="single" w:sz="4" w:space="0" w:color="000000"/>
            </w:tcBorders>
            <w:hideMark/>
          </w:tcPr>
          <w:p w14:paraId="3048C8BD" w14:textId="77777777" w:rsidR="002963C8" w:rsidRPr="002963C8" w:rsidRDefault="002963C8" w:rsidP="002963C8">
            <w:pPr>
              <w:jc w:val="both"/>
              <w:rPr>
                <w:rFonts w:eastAsiaTheme="minorHAnsi"/>
                <w:sz w:val="20"/>
                <w:szCs w:val="20"/>
              </w:rPr>
            </w:pPr>
            <w:r w:rsidRPr="002963C8">
              <w:rPr>
                <w:rFonts w:eastAsiaTheme="minorHAnsi"/>
                <w:sz w:val="20"/>
                <w:szCs w:val="20"/>
              </w:rPr>
              <w:t>0.2%</w:t>
            </w:r>
          </w:p>
        </w:tc>
      </w:tr>
      <w:tr w:rsidR="002963C8" w:rsidRPr="002963C8" w14:paraId="2CE6F6AC" w14:textId="77777777" w:rsidTr="002963C8">
        <w:trPr>
          <w:trHeight w:val="262"/>
          <w:jc w:val="center"/>
        </w:trPr>
        <w:tc>
          <w:tcPr>
            <w:tcW w:w="6115" w:type="dxa"/>
            <w:tcBorders>
              <w:top w:val="single" w:sz="4" w:space="0" w:color="000000"/>
              <w:left w:val="single" w:sz="4" w:space="0" w:color="000000"/>
              <w:bottom w:val="single" w:sz="4" w:space="0" w:color="000000"/>
              <w:right w:val="single" w:sz="4" w:space="0" w:color="000000"/>
            </w:tcBorders>
            <w:hideMark/>
          </w:tcPr>
          <w:p w14:paraId="70E5F5A1" w14:textId="77777777" w:rsidR="002963C8" w:rsidRPr="002963C8" w:rsidRDefault="002963C8" w:rsidP="002963C8">
            <w:pPr>
              <w:rPr>
                <w:rFonts w:eastAsiaTheme="minorHAnsi"/>
                <w:sz w:val="20"/>
                <w:szCs w:val="20"/>
              </w:rPr>
            </w:pPr>
            <w:r w:rsidRPr="002963C8">
              <w:rPr>
                <w:rFonts w:eastAsiaTheme="minorHAnsi"/>
                <w:sz w:val="20"/>
                <w:szCs w:val="20"/>
              </w:rPr>
              <w:t>(Nickel gravel will not be considered crushed)</w:t>
            </w:r>
          </w:p>
        </w:tc>
        <w:tc>
          <w:tcPr>
            <w:tcW w:w="1633" w:type="dxa"/>
            <w:tcBorders>
              <w:top w:val="single" w:sz="4" w:space="0" w:color="000000"/>
              <w:left w:val="single" w:sz="4" w:space="0" w:color="000000"/>
              <w:bottom w:val="single" w:sz="4" w:space="0" w:color="000000"/>
              <w:right w:val="single" w:sz="4" w:space="0" w:color="000000"/>
            </w:tcBorders>
            <w:hideMark/>
          </w:tcPr>
          <w:p w14:paraId="410D0E36" w14:textId="77777777" w:rsidR="002963C8" w:rsidRPr="002963C8" w:rsidRDefault="002963C8" w:rsidP="002963C8">
            <w:pPr>
              <w:jc w:val="both"/>
              <w:rPr>
                <w:rFonts w:eastAsiaTheme="minorHAnsi"/>
                <w:sz w:val="20"/>
                <w:szCs w:val="20"/>
              </w:rPr>
            </w:pPr>
            <w:r w:rsidRPr="002963C8">
              <w:rPr>
                <w:rFonts w:eastAsiaTheme="minorHAnsi"/>
                <w:sz w:val="20"/>
                <w:szCs w:val="20"/>
              </w:rPr>
              <w:t>60% minimum</w:t>
            </w:r>
          </w:p>
        </w:tc>
      </w:tr>
      <w:tr w:rsidR="002963C8" w:rsidRPr="002963C8" w14:paraId="732C9B76" w14:textId="77777777" w:rsidTr="002963C8">
        <w:trPr>
          <w:trHeight w:val="264"/>
          <w:jc w:val="center"/>
        </w:trPr>
        <w:tc>
          <w:tcPr>
            <w:tcW w:w="6115" w:type="dxa"/>
            <w:tcBorders>
              <w:top w:val="single" w:sz="4" w:space="0" w:color="000000"/>
              <w:left w:val="single" w:sz="4" w:space="0" w:color="000000"/>
              <w:bottom w:val="single" w:sz="4" w:space="0" w:color="000000"/>
              <w:right w:val="single" w:sz="4" w:space="0" w:color="000000"/>
            </w:tcBorders>
            <w:hideMark/>
          </w:tcPr>
          <w:p w14:paraId="33920225" w14:textId="77777777" w:rsidR="002963C8" w:rsidRPr="002963C8" w:rsidRDefault="002963C8" w:rsidP="002963C8">
            <w:pPr>
              <w:rPr>
                <w:rFonts w:eastAsiaTheme="minorHAnsi"/>
                <w:sz w:val="20"/>
                <w:szCs w:val="20"/>
              </w:rPr>
            </w:pPr>
            <w:r w:rsidRPr="002963C8">
              <w:rPr>
                <w:rFonts w:eastAsiaTheme="minorHAnsi"/>
                <w:b/>
                <w:sz w:val="20"/>
                <w:szCs w:val="20"/>
              </w:rPr>
              <w:lastRenderedPageBreak/>
              <w:t>Adherent fines in coarse aggregates</w:t>
            </w:r>
          </w:p>
        </w:tc>
        <w:tc>
          <w:tcPr>
            <w:tcW w:w="1633" w:type="dxa"/>
            <w:tcBorders>
              <w:top w:val="single" w:sz="4" w:space="0" w:color="000000"/>
              <w:left w:val="single" w:sz="4" w:space="0" w:color="000000"/>
              <w:bottom w:val="single" w:sz="4" w:space="0" w:color="000000"/>
              <w:right w:val="single" w:sz="4" w:space="0" w:color="000000"/>
            </w:tcBorders>
          </w:tcPr>
          <w:p w14:paraId="0369213C" w14:textId="77777777" w:rsidR="002963C8" w:rsidRPr="002963C8" w:rsidRDefault="002963C8" w:rsidP="002963C8">
            <w:pPr>
              <w:jc w:val="both"/>
              <w:rPr>
                <w:rFonts w:eastAsiaTheme="minorHAnsi"/>
                <w:sz w:val="20"/>
                <w:szCs w:val="20"/>
              </w:rPr>
            </w:pPr>
          </w:p>
        </w:tc>
      </w:tr>
      <w:tr w:rsidR="002963C8" w:rsidRPr="002963C8" w14:paraId="2E158FF2" w14:textId="77777777" w:rsidTr="002963C8">
        <w:trPr>
          <w:trHeight w:val="264"/>
          <w:jc w:val="center"/>
        </w:trPr>
        <w:tc>
          <w:tcPr>
            <w:tcW w:w="6115" w:type="dxa"/>
            <w:tcBorders>
              <w:top w:val="single" w:sz="4" w:space="0" w:color="000000"/>
              <w:left w:val="single" w:sz="4" w:space="0" w:color="000000"/>
              <w:bottom w:val="single" w:sz="4" w:space="0" w:color="000000"/>
              <w:right w:val="single" w:sz="4" w:space="0" w:color="000000"/>
            </w:tcBorders>
            <w:hideMark/>
          </w:tcPr>
          <w:p w14:paraId="11550591" w14:textId="77777777" w:rsidR="002963C8" w:rsidRPr="002963C8" w:rsidRDefault="002963C8" w:rsidP="002963C8">
            <w:pPr>
              <w:rPr>
                <w:rFonts w:eastAsiaTheme="minorHAnsi"/>
                <w:sz w:val="20"/>
                <w:szCs w:val="20"/>
              </w:rPr>
            </w:pPr>
            <w:r w:rsidRPr="002963C8">
              <w:rPr>
                <w:rFonts w:eastAsiaTheme="minorHAnsi"/>
                <w:sz w:val="20"/>
                <w:szCs w:val="20"/>
              </w:rPr>
              <w:t>Bituminous concrete</w:t>
            </w:r>
          </w:p>
        </w:tc>
        <w:tc>
          <w:tcPr>
            <w:tcW w:w="1633" w:type="dxa"/>
            <w:tcBorders>
              <w:top w:val="single" w:sz="4" w:space="0" w:color="000000"/>
              <w:left w:val="single" w:sz="4" w:space="0" w:color="000000"/>
              <w:bottom w:val="single" w:sz="4" w:space="0" w:color="000000"/>
              <w:right w:val="single" w:sz="4" w:space="0" w:color="000000"/>
            </w:tcBorders>
            <w:hideMark/>
          </w:tcPr>
          <w:p w14:paraId="05C33D5B" w14:textId="77777777" w:rsidR="002963C8" w:rsidRPr="002963C8" w:rsidRDefault="002963C8" w:rsidP="002963C8">
            <w:pPr>
              <w:jc w:val="both"/>
              <w:rPr>
                <w:rFonts w:eastAsiaTheme="minorHAnsi"/>
                <w:sz w:val="20"/>
                <w:szCs w:val="20"/>
              </w:rPr>
            </w:pPr>
            <w:r w:rsidRPr="002963C8">
              <w:rPr>
                <w:rFonts w:eastAsiaTheme="minorHAnsi"/>
                <w:sz w:val="20"/>
                <w:szCs w:val="20"/>
              </w:rPr>
              <w:t>1.5%</w:t>
            </w:r>
          </w:p>
        </w:tc>
      </w:tr>
      <w:tr w:rsidR="002963C8" w:rsidRPr="002963C8" w14:paraId="646F5DAE" w14:textId="77777777" w:rsidTr="002963C8">
        <w:trPr>
          <w:trHeight w:val="262"/>
          <w:jc w:val="center"/>
        </w:trPr>
        <w:tc>
          <w:tcPr>
            <w:tcW w:w="6115" w:type="dxa"/>
            <w:tcBorders>
              <w:top w:val="single" w:sz="4" w:space="0" w:color="000000"/>
              <w:left w:val="single" w:sz="4" w:space="0" w:color="000000"/>
              <w:bottom w:val="single" w:sz="4" w:space="0" w:color="000000"/>
              <w:right w:val="single" w:sz="4" w:space="0" w:color="000000"/>
            </w:tcBorders>
            <w:hideMark/>
          </w:tcPr>
          <w:p w14:paraId="0C40001F" w14:textId="77777777" w:rsidR="002963C8" w:rsidRPr="002963C8" w:rsidRDefault="002963C8" w:rsidP="002963C8">
            <w:pPr>
              <w:rPr>
                <w:rFonts w:eastAsiaTheme="minorHAnsi"/>
                <w:sz w:val="20"/>
                <w:szCs w:val="20"/>
              </w:rPr>
            </w:pPr>
            <w:r w:rsidRPr="002963C8">
              <w:rPr>
                <w:rFonts w:eastAsiaTheme="minorHAnsi"/>
                <w:sz w:val="20"/>
                <w:szCs w:val="20"/>
              </w:rPr>
              <w:t>Portland cement concrete</w:t>
            </w:r>
          </w:p>
        </w:tc>
        <w:tc>
          <w:tcPr>
            <w:tcW w:w="1633" w:type="dxa"/>
            <w:tcBorders>
              <w:top w:val="single" w:sz="4" w:space="0" w:color="000000"/>
              <w:left w:val="single" w:sz="4" w:space="0" w:color="000000"/>
              <w:bottom w:val="single" w:sz="4" w:space="0" w:color="000000"/>
              <w:right w:val="single" w:sz="4" w:space="0" w:color="000000"/>
            </w:tcBorders>
            <w:hideMark/>
          </w:tcPr>
          <w:p w14:paraId="0E516A80" w14:textId="77777777" w:rsidR="002963C8" w:rsidRPr="002963C8" w:rsidRDefault="002963C8" w:rsidP="002963C8">
            <w:pPr>
              <w:jc w:val="both"/>
              <w:rPr>
                <w:rFonts w:eastAsiaTheme="minorHAnsi"/>
                <w:sz w:val="20"/>
                <w:szCs w:val="20"/>
              </w:rPr>
            </w:pPr>
            <w:r w:rsidRPr="002963C8">
              <w:rPr>
                <w:rFonts w:eastAsiaTheme="minorHAnsi"/>
                <w:sz w:val="20"/>
                <w:szCs w:val="20"/>
              </w:rPr>
              <w:t>1.0%</w:t>
            </w:r>
          </w:p>
        </w:tc>
      </w:tr>
    </w:tbl>
    <w:p w14:paraId="1F69CA5C" w14:textId="77777777" w:rsidR="002963C8" w:rsidRPr="002963C8" w:rsidRDefault="002963C8" w:rsidP="002963C8">
      <w:pPr>
        <w:spacing w:after="0" w:line="240" w:lineRule="auto"/>
        <w:jc w:val="both"/>
        <w:rPr>
          <w:sz w:val="20"/>
          <w:szCs w:val="20"/>
        </w:rPr>
      </w:pPr>
    </w:p>
    <w:p w14:paraId="3884DF59" w14:textId="77777777" w:rsidR="002963C8" w:rsidRPr="002963C8" w:rsidRDefault="002963C8" w:rsidP="002963C8">
      <w:pPr>
        <w:numPr>
          <w:ilvl w:val="0"/>
          <w:numId w:val="52"/>
        </w:numPr>
        <w:spacing w:after="0" w:line="240" w:lineRule="auto"/>
        <w:jc w:val="both"/>
        <w:rPr>
          <w:sz w:val="20"/>
          <w:szCs w:val="20"/>
        </w:rPr>
      </w:pPr>
      <w:r w:rsidRPr="002963C8">
        <w:rPr>
          <w:sz w:val="20"/>
          <w:szCs w:val="20"/>
        </w:rPr>
        <w:t>The percent of wear determined in accordance with the Los Angeles test shall be specified for the various uses, except that the percent maximum loss for quartz gravel shall be 50 percent. Quartz gravel shall mean a material composed of natural pebbles of which the overwhelming majorities are coarsely crystalline quartz. The individual crystals within each pebble shall be inter-grown into a tenacious, nonporous, interlocking texture which fractures as a single unit.</w:t>
      </w:r>
    </w:p>
    <w:p w14:paraId="5C792E73" w14:textId="77777777" w:rsidR="002963C8" w:rsidRPr="002963C8" w:rsidRDefault="002963C8" w:rsidP="002963C8">
      <w:pPr>
        <w:spacing w:after="0" w:line="240" w:lineRule="auto"/>
        <w:jc w:val="both"/>
        <w:rPr>
          <w:b/>
          <w:sz w:val="20"/>
          <w:szCs w:val="20"/>
        </w:rPr>
      </w:pPr>
    </w:p>
    <w:p w14:paraId="2FF7D8CE" w14:textId="77777777" w:rsidR="002963C8" w:rsidRPr="002963C8" w:rsidRDefault="002963C8" w:rsidP="002963C8">
      <w:pPr>
        <w:spacing w:after="0" w:line="240" w:lineRule="auto"/>
        <w:jc w:val="both"/>
        <w:rPr>
          <w:sz w:val="20"/>
          <w:szCs w:val="20"/>
        </w:rPr>
      </w:pPr>
      <w:r w:rsidRPr="002963C8">
        <w:rPr>
          <w:b/>
          <w:sz w:val="20"/>
          <w:szCs w:val="20"/>
        </w:rPr>
        <w:t>Please note:</w:t>
      </w:r>
      <w:r w:rsidRPr="002963C8">
        <w:rPr>
          <w:sz w:val="20"/>
          <w:szCs w:val="20"/>
        </w:rPr>
        <w:t xml:space="preserve"> When the sodium sulfate soundness and scratch hardness tests total 10 percent or more, a petrographic analysis shall be performed to determine the amount of unsound and weathered material. Unsound and weathered materials shall be no more than ten (10) percent by weight.</w:t>
      </w:r>
    </w:p>
    <w:p w14:paraId="5245274F" w14:textId="77777777" w:rsidR="002963C8" w:rsidRPr="002963C8" w:rsidRDefault="002963C8" w:rsidP="002963C8">
      <w:pPr>
        <w:spacing w:after="0" w:line="240" w:lineRule="auto"/>
        <w:jc w:val="both"/>
        <w:rPr>
          <w:sz w:val="20"/>
          <w:szCs w:val="20"/>
        </w:rPr>
      </w:pPr>
    </w:p>
    <w:p w14:paraId="4201DEAF" w14:textId="77777777" w:rsidR="002963C8" w:rsidRPr="002963C8" w:rsidRDefault="002963C8" w:rsidP="00522E09">
      <w:pPr>
        <w:pStyle w:val="Heading3"/>
      </w:pPr>
      <w:bookmarkStart w:id="196" w:name="_Toc531776222"/>
      <w:bookmarkStart w:id="197" w:name="_Toc160454836"/>
      <w:bookmarkStart w:id="198" w:name="_Toc169179955"/>
      <w:r w:rsidRPr="002963C8">
        <w:t>Blast Furnace and boiler Slag</w:t>
      </w:r>
      <w:bookmarkEnd w:id="196"/>
      <w:bookmarkEnd w:id="197"/>
      <w:bookmarkEnd w:id="198"/>
      <w:r w:rsidRPr="002963C8">
        <w:t xml:space="preserve"> </w:t>
      </w:r>
    </w:p>
    <w:p w14:paraId="5CC8C95F" w14:textId="77777777" w:rsidR="002963C8" w:rsidRPr="002963C8" w:rsidRDefault="002963C8" w:rsidP="002963C8">
      <w:pPr>
        <w:numPr>
          <w:ilvl w:val="0"/>
          <w:numId w:val="53"/>
        </w:numPr>
        <w:spacing w:after="0" w:line="240" w:lineRule="auto"/>
        <w:jc w:val="both"/>
        <w:rPr>
          <w:sz w:val="20"/>
          <w:szCs w:val="20"/>
        </w:rPr>
      </w:pPr>
      <w:r w:rsidRPr="002963C8">
        <w:rPr>
          <w:sz w:val="20"/>
          <w:szCs w:val="20"/>
        </w:rPr>
        <w:t>Blast furnace slag shall be the air-cooled residue resulting from the production of pig iron and shall consist of tough, durable angular fragments uniform in density, absorption, quality, and shall be free from flux stone, dirt or other objectionable material. The slag shall conform to Section 4.18 of this Bid Solicitation and to the following quality requirements:</w:t>
      </w:r>
    </w:p>
    <w:p w14:paraId="1DE22DA3" w14:textId="77777777" w:rsidR="002963C8" w:rsidRPr="002963C8" w:rsidRDefault="002963C8" w:rsidP="002963C8">
      <w:pPr>
        <w:spacing w:after="0" w:line="240" w:lineRule="auto"/>
        <w:ind w:left="360"/>
        <w:jc w:val="both"/>
        <w:rPr>
          <w:sz w:val="20"/>
          <w:szCs w:val="20"/>
        </w:rPr>
      </w:pPr>
    </w:p>
    <w:tbl>
      <w:tblPr>
        <w:tblStyle w:val="TableGrid0"/>
        <w:tblW w:w="6300" w:type="dxa"/>
        <w:jc w:val="center"/>
        <w:tblInd w:w="0" w:type="dxa"/>
        <w:tblCellMar>
          <w:top w:w="48" w:type="dxa"/>
          <w:left w:w="108" w:type="dxa"/>
          <w:right w:w="115" w:type="dxa"/>
        </w:tblCellMar>
        <w:tblLook w:val="04A0" w:firstRow="1" w:lastRow="0" w:firstColumn="1" w:lastColumn="0" w:noHBand="0" w:noVBand="1"/>
      </w:tblPr>
      <w:tblGrid>
        <w:gridCol w:w="4932"/>
        <w:gridCol w:w="1368"/>
      </w:tblGrid>
      <w:tr w:rsidR="002963C8" w:rsidRPr="002963C8" w14:paraId="78E085D4" w14:textId="77777777" w:rsidTr="002963C8">
        <w:trPr>
          <w:trHeight w:val="262"/>
          <w:jc w:val="center"/>
        </w:trPr>
        <w:tc>
          <w:tcPr>
            <w:tcW w:w="4932" w:type="dxa"/>
            <w:tcBorders>
              <w:top w:val="single" w:sz="4" w:space="0" w:color="000000"/>
              <w:left w:val="single" w:sz="4" w:space="0" w:color="000000"/>
              <w:bottom w:val="single" w:sz="4" w:space="0" w:color="000000"/>
              <w:right w:val="single" w:sz="4" w:space="0" w:color="000000"/>
            </w:tcBorders>
            <w:hideMark/>
          </w:tcPr>
          <w:p w14:paraId="08FD7DD1" w14:textId="77777777" w:rsidR="002963C8" w:rsidRPr="002963C8" w:rsidRDefault="002963C8" w:rsidP="002963C8">
            <w:pPr>
              <w:rPr>
                <w:rFonts w:eastAsiaTheme="minorHAnsi"/>
                <w:sz w:val="20"/>
                <w:szCs w:val="20"/>
              </w:rPr>
            </w:pPr>
            <w:r w:rsidRPr="002963C8">
              <w:rPr>
                <w:rFonts w:eastAsiaTheme="minorHAnsi"/>
                <w:b/>
                <w:sz w:val="20"/>
                <w:szCs w:val="20"/>
              </w:rPr>
              <w:t xml:space="preserve">Weight per cubic foot </w:t>
            </w:r>
            <w:r w:rsidRPr="002963C8">
              <w:rPr>
                <w:rFonts w:eastAsiaTheme="minorHAnsi"/>
                <w:sz w:val="20"/>
                <w:szCs w:val="20"/>
              </w:rPr>
              <w:t>(loose measure), lbs.</w:t>
            </w:r>
          </w:p>
        </w:tc>
        <w:tc>
          <w:tcPr>
            <w:tcW w:w="1368" w:type="dxa"/>
            <w:tcBorders>
              <w:top w:val="single" w:sz="4" w:space="0" w:color="000000"/>
              <w:left w:val="single" w:sz="4" w:space="0" w:color="000000"/>
              <w:bottom w:val="single" w:sz="4" w:space="0" w:color="000000"/>
              <w:right w:val="single" w:sz="4" w:space="0" w:color="000000"/>
            </w:tcBorders>
            <w:hideMark/>
          </w:tcPr>
          <w:p w14:paraId="7FD065DB" w14:textId="77777777" w:rsidR="002963C8" w:rsidRPr="002963C8" w:rsidRDefault="002963C8" w:rsidP="002963C8">
            <w:pPr>
              <w:jc w:val="both"/>
              <w:rPr>
                <w:rFonts w:eastAsiaTheme="minorHAnsi"/>
                <w:sz w:val="20"/>
                <w:szCs w:val="20"/>
              </w:rPr>
            </w:pPr>
            <w:r w:rsidRPr="002963C8">
              <w:rPr>
                <w:rFonts w:eastAsiaTheme="minorHAnsi"/>
                <w:sz w:val="20"/>
                <w:szCs w:val="20"/>
              </w:rPr>
              <w:t>60lbs min.</w:t>
            </w:r>
          </w:p>
        </w:tc>
      </w:tr>
      <w:tr w:rsidR="002963C8" w:rsidRPr="002963C8" w14:paraId="0AACD999" w14:textId="77777777" w:rsidTr="002963C8">
        <w:trPr>
          <w:trHeight w:val="264"/>
          <w:jc w:val="center"/>
        </w:trPr>
        <w:tc>
          <w:tcPr>
            <w:tcW w:w="4932" w:type="dxa"/>
            <w:tcBorders>
              <w:top w:val="single" w:sz="4" w:space="0" w:color="000000"/>
              <w:left w:val="single" w:sz="4" w:space="0" w:color="000000"/>
              <w:bottom w:val="single" w:sz="4" w:space="0" w:color="000000"/>
              <w:right w:val="single" w:sz="4" w:space="0" w:color="000000"/>
            </w:tcBorders>
            <w:hideMark/>
          </w:tcPr>
          <w:p w14:paraId="587B1F35" w14:textId="77777777" w:rsidR="002963C8" w:rsidRPr="002963C8" w:rsidRDefault="002963C8" w:rsidP="002963C8">
            <w:pPr>
              <w:rPr>
                <w:rFonts w:eastAsiaTheme="minorHAnsi"/>
                <w:sz w:val="20"/>
                <w:szCs w:val="20"/>
              </w:rPr>
            </w:pPr>
            <w:r w:rsidRPr="002963C8">
              <w:rPr>
                <w:rFonts w:eastAsiaTheme="minorHAnsi"/>
                <w:b/>
                <w:sz w:val="20"/>
                <w:szCs w:val="20"/>
              </w:rPr>
              <w:t xml:space="preserve">Percent of wear </w:t>
            </w:r>
            <w:r w:rsidRPr="002963C8">
              <w:rPr>
                <w:rFonts w:eastAsiaTheme="minorHAnsi"/>
                <w:sz w:val="20"/>
                <w:szCs w:val="20"/>
              </w:rPr>
              <w:t>(Los Angeles test)</w:t>
            </w:r>
          </w:p>
        </w:tc>
        <w:tc>
          <w:tcPr>
            <w:tcW w:w="1368" w:type="dxa"/>
            <w:tcBorders>
              <w:top w:val="single" w:sz="4" w:space="0" w:color="000000"/>
              <w:left w:val="single" w:sz="4" w:space="0" w:color="000000"/>
              <w:bottom w:val="single" w:sz="4" w:space="0" w:color="000000"/>
              <w:right w:val="single" w:sz="4" w:space="0" w:color="000000"/>
            </w:tcBorders>
            <w:hideMark/>
          </w:tcPr>
          <w:p w14:paraId="06692493" w14:textId="77777777" w:rsidR="002963C8" w:rsidRPr="002963C8" w:rsidRDefault="002963C8" w:rsidP="002963C8">
            <w:pPr>
              <w:jc w:val="both"/>
              <w:rPr>
                <w:rFonts w:eastAsiaTheme="minorHAnsi"/>
                <w:sz w:val="20"/>
                <w:szCs w:val="20"/>
              </w:rPr>
            </w:pPr>
            <w:r w:rsidRPr="002963C8">
              <w:rPr>
                <w:rFonts w:eastAsiaTheme="minorHAnsi"/>
                <w:sz w:val="20"/>
                <w:szCs w:val="20"/>
              </w:rPr>
              <w:t>50% max.</w:t>
            </w:r>
          </w:p>
        </w:tc>
      </w:tr>
      <w:tr w:rsidR="002963C8" w:rsidRPr="002963C8" w14:paraId="7440DAFD" w14:textId="77777777" w:rsidTr="002963C8">
        <w:trPr>
          <w:trHeight w:val="264"/>
          <w:jc w:val="center"/>
        </w:trPr>
        <w:tc>
          <w:tcPr>
            <w:tcW w:w="4932" w:type="dxa"/>
            <w:tcBorders>
              <w:top w:val="single" w:sz="4" w:space="0" w:color="000000"/>
              <w:left w:val="single" w:sz="4" w:space="0" w:color="000000"/>
              <w:bottom w:val="single" w:sz="4" w:space="0" w:color="000000"/>
              <w:right w:val="single" w:sz="4" w:space="0" w:color="000000"/>
            </w:tcBorders>
            <w:hideMark/>
          </w:tcPr>
          <w:p w14:paraId="24246CEB" w14:textId="77777777" w:rsidR="002963C8" w:rsidRPr="002963C8" w:rsidRDefault="002963C8" w:rsidP="002963C8">
            <w:pPr>
              <w:rPr>
                <w:rFonts w:eastAsiaTheme="minorHAnsi"/>
                <w:sz w:val="20"/>
                <w:szCs w:val="20"/>
              </w:rPr>
            </w:pPr>
            <w:r w:rsidRPr="002963C8">
              <w:rPr>
                <w:rFonts w:eastAsiaTheme="minorHAnsi"/>
                <w:b/>
                <w:sz w:val="20"/>
                <w:szCs w:val="20"/>
              </w:rPr>
              <w:t>Sulfur</w:t>
            </w:r>
            <w:r w:rsidRPr="002963C8">
              <w:rPr>
                <w:rFonts w:eastAsiaTheme="minorHAnsi"/>
                <w:sz w:val="20"/>
                <w:szCs w:val="20"/>
              </w:rPr>
              <w:t>, percentage by weight</w:t>
            </w:r>
          </w:p>
        </w:tc>
        <w:tc>
          <w:tcPr>
            <w:tcW w:w="1368" w:type="dxa"/>
            <w:tcBorders>
              <w:top w:val="single" w:sz="4" w:space="0" w:color="000000"/>
              <w:left w:val="single" w:sz="4" w:space="0" w:color="000000"/>
              <w:bottom w:val="single" w:sz="4" w:space="0" w:color="000000"/>
              <w:right w:val="single" w:sz="4" w:space="0" w:color="000000"/>
            </w:tcBorders>
            <w:hideMark/>
          </w:tcPr>
          <w:p w14:paraId="24733EE7" w14:textId="77777777" w:rsidR="002963C8" w:rsidRPr="002963C8" w:rsidRDefault="002963C8" w:rsidP="002963C8">
            <w:pPr>
              <w:jc w:val="both"/>
              <w:rPr>
                <w:rFonts w:eastAsiaTheme="minorHAnsi"/>
                <w:sz w:val="20"/>
                <w:szCs w:val="20"/>
              </w:rPr>
            </w:pPr>
            <w:r w:rsidRPr="002963C8">
              <w:rPr>
                <w:rFonts w:eastAsiaTheme="minorHAnsi"/>
                <w:sz w:val="20"/>
                <w:szCs w:val="20"/>
              </w:rPr>
              <w:t>1% max.</w:t>
            </w:r>
          </w:p>
        </w:tc>
      </w:tr>
    </w:tbl>
    <w:p w14:paraId="771E0927" w14:textId="77777777" w:rsidR="002963C8" w:rsidRPr="002963C8" w:rsidRDefault="002963C8" w:rsidP="002963C8">
      <w:pPr>
        <w:spacing w:after="0" w:line="240" w:lineRule="auto"/>
        <w:jc w:val="both"/>
        <w:rPr>
          <w:b/>
          <w:bCs/>
          <w:sz w:val="20"/>
          <w:szCs w:val="20"/>
        </w:rPr>
      </w:pPr>
    </w:p>
    <w:p w14:paraId="56521713" w14:textId="77777777" w:rsidR="002963C8" w:rsidRPr="002963C8" w:rsidRDefault="002963C8" w:rsidP="002963C8">
      <w:pPr>
        <w:numPr>
          <w:ilvl w:val="0"/>
          <w:numId w:val="54"/>
        </w:numPr>
        <w:spacing w:after="0" w:line="240" w:lineRule="auto"/>
        <w:jc w:val="both"/>
        <w:rPr>
          <w:sz w:val="20"/>
          <w:szCs w:val="20"/>
        </w:rPr>
      </w:pPr>
      <w:r w:rsidRPr="002963C8">
        <w:rPr>
          <w:sz w:val="20"/>
          <w:szCs w:val="20"/>
        </w:rPr>
        <w:t>Blast furnace slag used as dense graded aggregate material, the gradation, and percentage of wear shall be as specified for that item; and</w:t>
      </w:r>
    </w:p>
    <w:p w14:paraId="264C2220" w14:textId="77777777" w:rsidR="002963C8" w:rsidRPr="002963C8" w:rsidRDefault="002963C8" w:rsidP="002963C8">
      <w:pPr>
        <w:spacing w:after="0" w:line="240" w:lineRule="auto"/>
        <w:ind w:left="360"/>
        <w:jc w:val="both"/>
        <w:rPr>
          <w:sz w:val="20"/>
          <w:szCs w:val="20"/>
        </w:rPr>
      </w:pPr>
    </w:p>
    <w:p w14:paraId="51C5E085" w14:textId="77777777" w:rsidR="002963C8" w:rsidRPr="002963C8" w:rsidRDefault="002963C8" w:rsidP="002963C8">
      <w:pPr>
        <w:numPr>
          <w:ilvl w:val="0"/>
          <w:numId w:val="54"/>
        </w:numPr>
        <w:spacing w:after="0" w:line="240" w:lineRule="auto"/>
        <w:jc w:val="both"/>
        <w:rPr>
          <w:sz w:val="20"/>
          <w:szCs w:val="20"/>
        </w:rPr>
      </w:pPr>
      <w:r w:rsidRPr="002963C8">
        <w:rPr>
          <w:sz w:val="20"/>
          <w:szCs w:val="20"/>
        </w:rPr>
        <w:t>Boiler slag shall be fused water-cooled residue from the combustion of pulverized or powdered coal used in generating plants or from refuse incinerating plants. The color of which shall be black or nearly black. The gradation of boiler slag shall conform to size No. 10. The boiler slag shall conform to Section 4.18 of this Bid Solicitation and the following quality requirements:</w:t>
      </w:r>
    </w:p>
    <w:p w14:paraId="2F431F51" w14:textId="77777777" w:rsidR="002963C8" w:rsidRPr="002963C8" w:rsidRDefault="002963C8" w:rsidP="002963C8">
      <w:pPr>
        <w:spacing w:after="0" w:line="240" w:lineRule="auto"/>
        <w:jc w:val="both"/>
        <w:rPr>
          <w:sz w:val="20"/>
          <w:szCs w:val="20"/>
        </w:rPr>
      </w:pPr>
    </w:p>
    <w:tbl>
      <w:tblPr>
        <w:tblStyle w:val="TableGrid0"/>
        <w:tblW w:w="6575" w:type="dxa"/>
        <w:tblInd w:w="1250" w:type="dxa"/>
        <w:tblCellMar>
          <w:top w:w="48" w:type="dxa"/>
          <w:left w:w="108" w:type="dxa"/>
          <w:right w:w="115" w:type="dxa"/>
        </w:tblCellMar>
        <w:tblLook w:val="04A0" w:firstRow="1" w:lastRow="0" w:firstColumn="1" w:lastColumn="0" w:noHBand="0" w:noVBand="1"/>
      </w:tblPr>
      <w:tblGrid>
        <w:gridCol w:w="4685"/>
        <w:gridCol w:w="1890"/>
      </w:tblGrid>
      <w:tr w:rsidR="002963C8" w:rsidRPr="002963C8" w14:paraId="2DA74C75" w14:textId="77777777" w:rsidTr="002963C8">
        <w:trPr>
          <w:trHeight w:val="223"/>
        </w:trPr>
        <w:tc>
          <w:tcPr>
            <w:tcW w:w="4685" w:type="dxa"/>
            <w:tcBorders>
              <w:top w:val="single" w:sz="4" w:space="0" w:color="000000"/>
              <w:left w:val="single" w:sz="4" w:space="0" w:color="000000"/>
              <w:bottom w:val="single" w:sz="4" w:space="0" w:color="000000"/>
              <w:right w:val="single" w:sz="4" w:space="0" w:color="000000"/>
            </w:tcBorders>
            <w:hideMark/>
          </w:tcPr>
          <w:p w14:paraId="3D152777" w14:textId="77777777" w:rsidR="002963C8" w:rsidRPr="002963C8" w:rsidRDefault="002963C8" w:rsidP="002963C8">
            <w:pPr>
              <w:rPr>
                <w:rFonts w:eastAsiaTheme="minorHAnsi"/>
                <w:sz w:val="20"/>
                <w:szCs w:val="20"/>
              </w:rPr>
            </w:pPr>
            <w:r w:rsidRPr="002963C8">
              <w:rPr>
                <w:rFonts w:eastAsiaTheme="minorHAnsi"/>
                <w:b/>
                <w:sz w:val="20"/>
                <w:szCs w:val="20"/>
              </w:rPr>
              <w:t xml:space="preserve">Weight per cubic foot </w:t>
            </w:r>
            <w:r w:rsidRPr="002963C8">
              <w:rPr>
                <w:rFonts w:eastAsiaTheme="minorHAnsi"/>
                <w:sz w:val="20"/>
                <w:szCs w:val="20"/>
              </w:rPr>
              <w:t xml:space="preserve">(loose measure), </w:t>
            </w:r>
            <w:r w:rsidRPr="002963C8">
              <w:rPr>
                <w:rFonts w:eastAsiaTheme="minorHAnsi"/>
                <w:b/>
                <w:sz w:val="20"/>
                <w:szCs w:val="20"/>
              </w:rPr>
              <w:t>lbs</w:t>
            </w:r>
          </w:p>
        </w:tc>
        <w:tc>
          <w:tcPr>
            <w:tcW w:w="1890" w:type="dxa"/>
            <w:tcBorders>
              <w:top w:val="single" w:sz="4" w:space="0" w:color="000000"/>
              <w:left w:val="single" w:sz="4" w:space="0" w:color="000000"/>
              <w:bottom w:val="single" w:sz="4" w:space="0" w:color="000000"/>
              <w:right w:val="single" w:sz="4" w:space="0" w:color="000000"/>
            </w:tcBorders>
            <w:hideMark/>
          </w:tcPr>
          <w:p w14:paraId="6F97CD2E" w14:textId="77777777" w:rsidR="002963C8" w:rsidRPr="002963C8" w:rsidRDefault="002963C8" w:rsidP="002963C8">
            <w:pPr>
              <w:jc w:val="both"/>
              <w:rPr>
                <w:rFonts w:eastAsiaTheme="minorHAnsi"/>
                <w:sz w:val="20"/>
                <w:szCs w:val="20"/>
              </w:rPr>
            </w:pPr>
            <w:r w:rsidRPr="002963C8">
              <w:rPr>
                <w:rFonts w:eastAsiaTheme="minorHAnsi"/>
                <w:sz w:val="20"/>
                <w:szCs w:val="20"/>
              </w:rPr>
              <w:t>85lbs min.</w:t>
            </w:r>
          </w:p>
        </w:tc>
      </w:tr>
      <w:tr w:rsidR="002963C8" w:rsidRPr="002963C8" w14:paraId="37C6B5B5" w14:textId="77777777" w:rsidTr="002963C8">
        <w:trPr>
          <w:trHeight w:val="221"/>
        </w:trPr>
        <w:tc>
          <w:tcPr>
            <w:tcW w:w="4685" w:type="dxa"/>
            <w:tcBorders>
              <w:top w:val="single" w:sz="4" w:space="0" w:color="000000"/>
              <w:left w:val="single" w:sz="4" w:space="0" w:color="000000"/>
              <w:bottom w:val="single" w:sz="4" w:space="0" w:color="000000"/>
              <w:right w:val="single" w:sz="4" w:space="0" w:color="000000"/>
            </w:tcBorders>
            <w:hideMark/>
          </w:tcPr>
          <w:p w14:paraId="062CE9F7" w14:textId="77777777" w:rsidR="002963C8" w:rsidRPr="002963C8" w:rsidRDefault="002963C8" w:rsidP="002963C8">
            <w:pPr>
              <w:rPr>
                <w:rFonts w:eastAsiaTheme="minorHAnsi"/>
                <w:sz w:val="20"/>
                <w:szCs w:val="20"/>
              </w:rPr>
            </w:pPr>
            <w:r w:rsidRPr="002963C8">
              <w:rPr>
                <w:rFonts w:eastAsiaTheme="minorHAnsi"/>
                <w:b/>
                <w:sz w:val="20"/>
                <w:szCs w:val="20"/>
              </w:rPr>
              <w:t xml:space="preserve">Specific gravity </w:t>
            </w:r>
            <w:r w:rsidRPr="002963C8">
              <w:rPr>
                <w:rFonts w:eastAsiaTheme="minorHAnsi"/>
                <w:sz w:val="20"/>
                <w:szCs w:val="20"/>
              </w:rPr>
              <w:t>(bulk)</w:t>
            </w:r>
          </w:p>
        </w:tc>
        <w:tc>
          <w:tcPr>
            <w:tcW w:w="1890" w:type="dxa"/>
            <w:tcBorders>
              <w:top w:val="single" w:sz="4" w:space="0" w:color="000000"/>
              <w:left w:val="single" w:sz="4" w:space="0" w:color="000000"/>
              <w:bottom w:val="single" w:sz="4" w:space="0" w:color="000000"/>
              <w:right w:val="single" w:sz="4" w:space="0" w:color="000000"/>
            </w:tcBorders>
            <w:hideMark/>
          </w:tcPr>
          <w:p w14:paraId="04186AD2" w14:textId="77777777" w:rsidR="002963C8" w:rsidRPr="002963C8" w:rsidRDefault="002963C8" w:rsidP="002963C8">
            <w:pPr>
              <w:jc w:val="both"/>
              <w:rPr>
                <w:rFonts w:eastAsiaTheme="minorHAnsi"/>
                <w:sz w:val="20"/>
                <w:szCs w:val="20"/>
              </w:rPr>
            </w:pPr>
            <w:r w:rsidRPr="002963C8">
              <w:rPr>
                <w:rFonts w:eastAsiaTheme="minorHAnsi"/>
                <w:sz w:val="20"/>
                <w:szCs w:val="20"/>
              </w:rPr>
              <w:t>2.80 min.</w:t>
            </w:r>
          </w:p>
        </w:tc>
      </w:tr>
      <w:tr w:rsidR="002963C8" w:rsidRPr="002963C8" w14:paraId="6AF4F5EB" w14:textId="77777777" w:rsidTr="002963C8">
        <w:trPr>
          <w:trHeight w:val="223"/>
        </w:trPr>
        <w:tc>
          <w:tcPr>
            <w:tcW w:w="4685" w:type="dxa"/>
            <w:tcBorders>
              <w:top w:val="single" w:sz="4" w:space="0" w:color="000000"/>
              <w:left w:val="single" w:sz="4" w:space="0" w:color="000000"/>
              <w:bottom w:val="single" w:sz="4" w:space="0" w:color="000000"/>
              <w:right w:val="single" w:sz="4" w:space="0" w:color="000000"/>
            </w:tcBorders>
            <w:hideMark/>
          </w:tcPr>
          <w:p w14:paraId="5D35BC2A" w14:textId="77777777" w:rsidR="002963C8" w:rsidRPr="002963C8" w:rsidRDefault="002963C8" w:rsidP="002963C8">
            <w:pPr>
              <w:rPr>
                <w:rFonts w:eastAsiaTheme="minorHAnsi"/>
                <w:sz w:val="20"/>
                <w:szCs w:val="20"/>
              </w:rPr>
            </w:pPr>
            <w:r w:rsidRPr="002963C8">
              <w:rPr>
                <w:rFonts w:eastAsiaTheme="minorHAnsi"/>
                <w:b/>
                <w:sz w:val="20"/>
                <w:szCs w:val="20"/>
              </w:rPr>
              <w:t>Absorption in cold water</w:t>
            </w:r>
            <w:r w:rsidRPr="002963C8">
              <w:rPr>
                <w:rFonts w:eastAsiaTheme="minorHAnsi"/>
                <w:sz w:val="20"/>
                <w:szCs w:val="20"/>
              </w:rPr>
              <w:t xml:space="preserve">, </w:t>
            </w:r>
            <w:r w:rsidRPr="002963C8">
              <w:rPr>
                <w:rFonts w:eastAsiaTheme="minorHAnsi"/>
                <w:b/>
                <w:sz w:val="20"/>
                <w:szCs w:val="20"/>
              </w:rPr>
              <w:t>percent</w:t>
            </w:r>
          </w:p>
        </w:tc>
        <w:tc>
          <w:tcPr>
            <w:tcW w:w="1890" w:type="dxa"/>
            <w:tcBorders>
              <w:top w:val="single" w:sz="4" w:space="0" w:color="000000"/>
              <w:left w:val="single" w:sz="4" w:space="0" w:color="000000"/>
              <w:bottom w:val="single" w:sz="4" w:space="0" w:color="000000"/>
              <w:right w:val="single" w:sz="4" w:space="0" w:color="000000"/>
            </w:tcBorders>
            <w:hideMark/>
          </w:tcPr>
          <w:p w14:paraId="7180882C" w14:textId="77777777" w:rsidR="002963C8" w:rsidRPr="002963C8" w:rsidRDefault="002963C8" w:rsidP="002963C8">
            <w:pPr>
              <w:jc w:val="both"/>
              <w:rPr>
                <w:rFonts w:eastAsiaTheme="minorHAnsi"/>
                <w:sz w:val="20"/>
                <w:szCs w:val="20"/>
              </w:rPr>
            </w:pPr>
            <w:r w:rsidRPr="002963C8">
              <w:rPr>
                <w:rFonts w:eastAsiaTheme="minorHAnsi"/>
                <w:sz w:val="20"/>
                <w:szCs w:val="20"/>
              </w:rPr>
              <w:t>1.2% max.</w:t>
            </w:r>
          </w:p>
        </w:tc>
      </w:tr>
      <w:tr w:rsidR="002963C8" w:rsidRPr="002963C8" w14:paraId="55648469" w14:textId="77777777" w:rsidTr="002963C8">
        <w:trPr>
          <w:trHeight w:val="223"/>
        </w:trPr>
        <w:tc>
          <w:tcPr>
            <w:tcW w:w="4685" w:type="dxa"/>
            <w:tcBorders>
              <w:top w:val="single" w:sz="4" w:space="0" w:color="000000"/>
              <w:left w:val="single" w:sz="4" w:space="0" w:color="000000"/>
              <w:bottom w:val="single" w:sz="4" w:space="0" w:color="000000"/>
              <w:right w:val="single" w:sz="4" w:space="0" w:color="000000"/>
            </w:tcBorders>
            <w:hideMark/>
          </w:tcPr>
          <w:p w14:paraId="528B34FA" w14:textId="77777777" w:rsidR="002963C8" w:rsidRPr="002963C8" w:rsidRDefault="002963C8" w:rsidP="002963C8">
            <w:pPr>
              <w:rPr>
                <w:rFonts w:eastAsiaTheme="minorHAnsi"/>
                <w:sz w:val="20"/>
                <w:szCs w:val="20"/>
              </w:rPr>
            </w:pPr>
            <w:r w:rsidRPr="002963C8">
              <w:rPr>
                <w:rFonts w:eastAsiaTheme="minorHAnsi"/>
                <w:b/>
                <w:sz w:val="20"/>
                <w:szCs w:val="20"/>
              </w:rPr>
              <w:t xml:space="preserve">Percent of wear </w:t>
            </w:r>
            <w:r w:rsidRPr="002963C8">
              <w:rPr>
                <w:rFonts w:eastAsiaTheme="minorHAnsi"/>
                <w:sz w:val="20"/>
                <w:szCs w:val="20"/>
              </w:rPr>
              <w:t>(Los Angeles test)</w:t>
            </w:r>
          </w:p>
        </w:tc>
        <w:tc>
          <w:tcPr>
            <w:tcW w:w="1890" w:type="dxa"/>
            <w:tcBorders>
              <w:top w:val="single" w:sz="4" w:space="0" w:color="000000"/>
              <w:left w:val="single" w:sz="4" w:space="0" w:color="000000"/>
              <w:bottom w:val="single" w:sz="4" w:space="0" w:color="000000"/>
              <w:right w:val="single" w:sz="4" w:space="0" w:color="000000"/>
            </w:tcBorders>
            <w:hideMark/>
          </w:tcPr>
          <w:p w14:paraId="417C375B" w14:textId="77777777" w:rsidR="002963C8" w:rsidRPr="002963C8" w:rsidRDefault="002963C8" w:rsidP="002963C8">
            <w:pPr>
              <w:jc w:val="both"/>
              <w:rPr>
                <w:rFonts w:eastAsiaTheme="minorHAnsi"/>
                <w:sz w:val="20"/>
                <w:szCs w:val="20"/>
              </w:rPr>
            </w:pPr>
            <w:r w:rsidRPr="002963C8">
              <w:rPr>
                <w:rFonts w:eastAsiaTheme="minorHAnsi"/>
                <w:sz w:val="20"/>
                <w:szCs w:val="20"/>
              </w:rPr>
              <w:t>50% max.</w:t>
            </w:r>
          </w:p>
        </w:tc>
      </w:tr>
    </w:tbl>
    <w:p w14:paraId="0C388EA2" w14:textId="77777777" w:rsidR="002963C8" w:rsidRPr="002963C8" w:rsidRDefault="002963C8" w:rsidP="002963C8">
      <w:pPr>
        <w:spacing w:after="0" w:line="240" w:lineRule="auto"/>
        <w:jc w:val="both"/>
        <w:rPr>
          <w:b/>
          <w:sz w:val="20"/>
          <w:szCs w:val="20"/>
        </w:rPr>
      </w:pPr>
    </w:p>
    <w:p w14:paraId="0A456A4D" w14:textId="77777777" w:rsidR="002963C8" w:rsidRPr="002963C8" w:rsidRDefault="002963C8" w:rsidP="002963C8">
      <w:pPr>
        <w:spacing w:after="0" w:line="240" w:lineRule="auto"/>
        <w:jc w:val="both"/>
        <w:rPr>
          <w:b/>
          <w:sz w:val="20"/>
          <w:szCs w:val="20"/>
        </w:rPr>
      </w:pPr>
    </w:p>
    <w:p w14:paraId="240BBDA7" w14:textId="77777777" w:rsidR="002963C8" w:rsidRPr="002963C8" w:rsidRDefault="002963C8" w:rsidP="002F561C">
      <w:pPr>
        <w:pStyle w:val="Heading3"/>
      </w:pPr>
      <w:bookmarkStart w:id="199" w:name="_Toc169179956"/>
      <w:r w:rsidRPr="002963C8">
        <w:t>TABLES FOR STANDARD SIZES OF COARSE AGGREGATE</w:t>
      </w:r>
      <w:bookmarkEnd w:id="199"/>
    </w:p>
    <w:p w14:paraId="7177738D" w14:textId="77777777" w:rsidR="002963C8" w:rsidRPr="002963C8" w:rsidRDefault="002963C8" w:rsidP="002963C8">
      <w:pPr>
        <w:spacing w:after="0" w:line="240" w:lineRule="auto"/>
        <w:jc w:val="both"/>
        <w:rPr>
          <w:sz w:val="20"/>
          <w:szCs w:val="20"/>
        </w:rPr>
      </w:pPr>
    </w:p>
    <w:tbl>
      <w:tblPr>
        <w:tblStyle w:val="TableGrid0"/>
        <w:tblW w:w="11016" w:type="dxa"/>
        <w:jc w:val="center"/>
        <w:tblInd w:w="0" w:type="dxa"/>
        <w:tblCellMar>
          <w:top w:w="48" w:type="dxa"/>
          <w:right w:w="16" w:type="dxa"/>
        </w:tblCellMar>
        <w:tblLook w:val="04A0" w:firstRow="1" w:lastRow="0" w:firstColumn="1" w:lastColumn="0" w:noHBand="0" w:noVBand="1"/>
      </w:tblPr>
      <w:tblGrid>
        <w:gridCol w:w="1079"/>
        <w:gridCol w:w="1884"/>
        <w:gridCol w:w="864"/>
        <w:gridCol w:w="865"/>
        <w:gridCol w:w="861"/>
        <w:gridCol w:w="1028"/>
        <w:gridCol w:w="866"/>
        <w:gridCol w:w="865"/>
        <w:gridCol w:w="736"/>
        <w:gridCol w:w="760"/>
        <w:gridCol w:w="1208"/>
      </w:tblGrid>
      <w:tr w:rsidR="002963C8" w:rsidRPr="002963C8" w14:paraId="4B31AC93" w14:textId="77777777" w:rsidTr="002963C8">
        <w:trPr>
          <w:trHeight w:val="833"/>
          <w:jc w:val="center"/>
        </w:trPr>
        <w:tc>
          <w:tcPr>
            <w:tcW w:w="1080" w:type="dxa"/>
            <w:tcBorders>
              <w:top w:val="single" w:sz="4" w:space="0" w:color="000000"/>
              <w:left w:val="single" w:sz="4" w:space="0" w:color="000000"/>
              <w:bottom w:val="single" w:sz="4" w:space="0" w:color="000000"/>
              <w:right w:val="single" w:sz="4" w:space="0" w:color="000000"/>
            </w:tcBorders>
            <w:hideMark/>
          </w:tcPr>
          <w:p w14:paraId="0E98D7CB" w14:textId="77777777" w:rsidR="002963C8" w:rsidRPr="002963C8" w:rsidRDefault="002963C8" w:rsidP="002963C8">
            <w:pPr>
              <w:jc w:val="center"/>
              <w:rPr>
                <w:rFonts w:eastAsiaTheme="minorHAnsi"/>
                <w:sz w:val="20"/>
                <w:szCs w:val="20"/>
              </w:rPr>
            </w:pPr>
            <w:r w:rsidRPr="002963C8">
              <w:rPr>
                <w:rFonts w:eastAsiaTheme="minorHAnsi"/>
                <w:b/>
                <w:sz w:val="20"/>
                <w:szCs w:val="20"/>
              </w:rPr>
              <w:t>SIZE</w:t>
            </w:r>
          </w:p>
          <w:p w14:paraId="189B4C0F" w14:textId="77777777" w:rsidR="002963C8" w:rsidRPr="002963C8" w:rsidRDefault="002963C8" w:rsidP="002963C8">
            <w:pPr>
              <w:jc w:val="center"/>
              <w:rPr>
                <w:rFonts w:eastAsiaTheme="minorHAnsi"/>
                <w:sz w:val="20"/>
                <w:szCs w:val="20"/>
              </w:rPr>
            </w:pPr>
            <w:r w:rsidRPr="002963C8">
              <w:rPr>
                <w:rFonts w:eastAsiaTheme="minorHAnsi"/>
                <w:b/>
                <w:sz w:val="20"/>
                <w:szCs w:val="20"/>
              </w:rPr>
              <w:t>NUMBER</w:t>
            </w:r>
          </w:p>
        </w:tc>
        <w:tc>
          <w:tcPr>
            <w:tcW w:w="1890" w:type="dxa"/>
            <w:tcBorders>
              <w:top w:val="single" w:sz="4" w:space="0" w:color="000000"/>
              <w:left w:val="single" w:sz="4" w:space="0" w:color="000000"/>
              <w:bottom w:val="single" w:sz="4" w:space="0" w:color="000000"/>
              <w:right w:val="single" w:sz="4" w:space="0" w:color="000000"/>
            </w:tcBorders>
            <w:hideMark/>
          </w:tcPr>
          <w:p w14:paraId="18C18F9A" w14:textId="77777777" w:rsidR="002963C8" w:rsidRPr="002963C8" w:rsidRDefault="002963C8" w:rsidP="002963C8">
            <w:pPr>
              <w:jc w:val="center"/>
              <w:rPr>
                <w:rFonts w:eastAsiaTheme="minorHAnsi"/>
                <w:sz w:val="20"/>
                <w:szCs w:val="20"/>
              </w:rPr>
            </w:pPr>
            <w:r w:rsidRPr="002963C8">
              <w:rPr>
                <w:rFonts w:eastAsiaTheme="minorHAnsi"/>
                <w:b/>
                <w:sz w:val="20"/>
                <w:szCs w:val="20"/>
              </w:rPr>
              <w:t>NOMINAL SIZE</w:t>
            </w:r>
          </w:p>
          <w:p w14:paraId="54AECA9B" w14:textId="77777777" w:rsidR="002963C8" w:rsidRPr="002963C8" w:rsidRDefault="002963C8" w:rsidP="002963C8">
            <w:pPr>
              <w:jc w:val="center"/>
              <w:rPr>
                <w:rFonts w:eastAsiaTheme="minorHAnsi"/>
                <w:sz w:val="20"/>
                <w:szCs w:val="20"/>
              </w:rPr>
            </w:pPr>
            <w:r w:rsidRPr="002963C8">
              <w:rPr>
                <w:rFonts w:eastAsiaTheme="minorHAnsi"/>
                <w:b/>
                <w:sz w:val="20"/>
                <w:szCs w:val="20"/>
              </w:rPr>
              <w:t>SQUARE</w:t>
            </w:r>
          </w:p>
          <w:p w14:paraId="509F76F9" w14:textId="77777777" w:rsidR="002963C8" w:rsidRPr="002963C8" w:rsidRDefault="002963C8" w:rsidP="002963C8">
            <w:pPr>
              <w:jc w:val="center"/>
              <w:rPr>
                <w:rFonts w:eastAsiaTheme="minorHAnsi"/>
                <w:sz w:val="20"/>
                <w:szCs w:val="20"/>
              </w:rPr>
            </w:pPr>
            <w:r w:rsidRPr="002963C8">
              <w:rPr>
                <w:rFonts w:eastAsiaTheme="minorHAnsi"/>
                <w:b/>
                <w:sz w:val="20"/>
                <w:szCs w:val="20"/>
              </w:rPr>
              <w:t>OPENINGS</w:t>
            </w:r>
          </w:p>
        </w:tc>
        <w:tc>
          <w:tcPr>
            <w:tcW w:w="8046" w:type="dxa"/>
            <w:gridSpan w:val="9"/>
            <w:tcBorders>
              <w:top w:val="single" w:sz="4" w:space="0" w:color="000000"/>
              <w:left w:val="single" w:sz="4" w:space="0" w:color="000000"/>
              <w:bottom w:val="single" w:sz="4" w:space="0" w:color="000000"/>
              <w:right w:val="single" w:sz="4" w:space="0" w:color="000000"/>
            </w:tcBorders>
            <w:hideMark/>
          </w:tcPr>
          <w:p w14:paraId="10A4000F" w14:textId="77777777" w:rsidR="002963C8" w:rsidRPr="002963C8" w:rsidRDefault="002963C8" w:rsidP="002963C8">
            <w:pPr>
              <w:jc w:val="center"/>
              <w:rPr>
                <w:rFonts w:eastAsiaTheme="minorHAnsi"/>
                <w:sz w:val="20"/>
                <w:szCs w:val="20"/>
              </w:rPr>
            </w:pPr>
            <w:r w:rsidRPr="002963C8">
              <w:rPr>
                <w:rFonts w:eastAsiaTheme="minorHAnsi"/>
                <w:b/>
                <w:sz w:val="20"/>
                <w:szCs w:val="20"/>
              </w:rPr>
              <w:t>AMOUNTS FINER THAN EACH LABORATORY SIEVE (SQUARE OPENINGS),</w:t>
            </w:r>
          </w:p>
          <w:p w14:paraId="7EA2EB81" w14:textId="77777777" w:rsidR="002963C8" w:rsidRPr="002963C8" w:rsidRDefault="002963C8" w:rsidP="002963C8">
            <w:pPr>
              <w:jc w:val="center"/>
              <w:rPr>
                <w:rFonts w:eastAsiaTheme="minorHAnsi"/>
                <w:sz w:val="20"/>
                <w:szCs w:val="20"/>
              </w:rPr>
            </w:pPr>
            <w:r w:rsidRPr="002963C8">
              <w:rPr>
                <w:rFonts w:eastAsiaTheme="minorHAnsi"/>
                <w:b/>
                <w:sz w:val="20"/>
                <w:szCs w:val="20"/>
              </w:rPr>
              <w:t>PERCENTAGE BY WEIGHT</w:t>
            </w:r>
          </w:p>
        </w:tc>
      </w:tr>
      <w:tr w:rsidR="002963C8" w:rsidRPr="002963C8" w14:paraId="07A99036" w14:textId="77777777" w:rsidTr="002963C8">
        <w:trPr>
          <w:trHeight w:val="413"/>
          <w:jc w:val="center"/>
        </w:trPr>
        <w:tc>
          <w:tcPr>
            <w:tcW w:w="1080" w:type="dxa"/>
            <w:tcBorders>
              <w:top w:val="single" w:sz="4" w:space="0" w:color="000000"/>
              <w:left w:val="single" w:sz="4" w:space="0" w:color="000000"/>
              <w:bottom w:val="single" w:sz="4" w:space="0" w:color="000000"/>
              <w:right w:val="single" w:sz="4" w:space="0" w:color="000000"/>
            </w:tcBorders>
          </w:tcPr>
          <w:p w14:paraId="4BB64EDB" w14:textId="77777777" w:rsidR="002963C8" w:rsidRPr="002963C8" w:rsidRDefault="002963C8" w:rsidP="002963C8">
            <w:pPr>
              <w:jc w:val="both"/>
              <w:rPr>
                <w:rFonts w:eastAsiaTheme="minorHAnsi"/>
                <w:sz w:val="20"/>
                <w:szCs w:val="20"/>
              </w:rPr>
            </w:pPr>
          </w:p>
        </w:tc>
        <w:tc>
          <w:tcPr>
            <w:tcW w:w="1890" w:type="dxa"/>
            <w:tcBorders>
              <w:top w:val="single" w:sz="4" w:space="0" w:color="000000"/>
              <w:left w:val="single" w:sz="4" w:space="0" w:color="000000"/>
              <w:bottom w:val="single" w:sz="4" w:space="0" w:color="000000"/>
              <w:right w:val="single" w:sz="4" w:space="0" w:color="000000"/>
            </w:tcBorders>
            <w:hideMark/>
          </w:tcPr>
          <w:p w14:paraId="2BFBFE07"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868" w:type="dxa"/>
            <w:tcBorders>
              <w:top w:val="single" w:sz="4" w:space="0" w:color="000000"/>
              <w:left w:val="single" w:sz="4" w:space="0" w:color="000000"/>
              <w:bottom w:val="single" w:sz="4" w:space="0" w:color="000000"/>
              <w:right w:val="single" w:sz="4" w:space="0" w:color="000000"/>
            </w:tcBorders>
            <w:hideMark/>
          </w:tcPr>
          <w:p w14:paraId="7D4D1D8B" w14:textId="77777777" w:rsidR="002963C8" w:rsidRPr="002963C8" w:rsidRDefault="002963C8" w:rsidP="002963C8">
            <w:pPr>
              <w:jc w:val="both"/>
              <w:rPr>
                <w:rFonts w:eastAsiaTheme="minorHAnsi"/>
                <w:sz w:val="20"/>
                <w:szCs w:val="20"/>
              </w:rPr>
            </w:pPr>
            <w:r w:rsidRPr="002963C8">
              <w:rPr>
                <w:rFonts w:eastAsiaTheme="minorHAnsi"/>
                <w:sz w:val="20"/>
                <w:szCs w:val="20"/>
              </w:rPr>
              <w:t>4”</w:t>
            </w:r>
          </w:p>
        </w:tc>
        <w:tc>
          <w:tcPr>
            <w:tcW w:w="868" w:type="dxa"/>
            <w:tcBorders>
              <w:top w:val="single" w:sz="4" w:space="0" w:color="000000"/>
              <w:left w:val="single" w:sz="4" w:space="0" w:color="000000"/>
              <w:bottom w:val="single" w:sz="4" w:space="0" w:color="000000"/>
              <w:right w:val="single" w:sz="4" w:space="0" w:color="000000"/>
            </w:tcBorders>
            <w:hideMark/>
          </w:tcPr>
          <w:p w14:paraId="127356E2" w14:textId="77777777" w:rsidR="002963C8" w:rsidRPr="002963C8" w:rsidRDefault="002963C8" w:rsidP="002963C8">
            <w:pPr>
              <w:jc w:val="both"/>
              <w:rPr>
                <w:rFonts w:eastAsiaTheme="minorHAnsi"/>
                <w:sz w:val="20"/>
                <w:szCs w:val="20"/>
              </w:rPr>
            </w:pPr>
            <w:r w:rsidRPr="002963C8">
              <w:rPr>
                <w:rFonts w:eastAsiaTheme="minorHAnsi"/>
                <w:sz w:val="20"/>
                <w:szCs w:val="20"/>
              </w:rPr>
              <w:t>3-1/2”</w:t>
            </w:r>
          </w:p>
        </w:tc>
        <w:tc>
          <w:tcPr>
            <w:tcW w:w="865" w:type="dxa"/>
            <w:tcBorders>
              <w:top w:val="single" w:sz="4" w:space="0" w:color="000000"/>
              <w:left w:val="single" w:sz="4" w:space="0" w:color="000000"/>
              <w:bottom w:val="single" w:sz="4" w:space="0" w:color="000000"/>
              <w:right w:val="single" w:sz="4" w:space="0" w:color="000000"/>
            </w:tcBorders>
            <w:hideMark/>
          </w:tcPr>
          <w:p w14:paraId="6DD8D977" w14:textId="77777777" w:rsidR="002963C8" w:rsidRPr="002963C8" w:rsidRDefault="002963C8" w:rsidP="002963C8">
            <w:pPr>
              <w:jc w:val="both"/>
              <w:rPr>
                <w:rFonts w:eastAsiaTheme="minorHAnsi"/>
                <w:sz w:val="20"/>
                <w:szCs w:val="20"/>
              </w:rPr>
            </w:pPr>
            <w:r w:rsidRPr="002963C8">
              <w:rPr>
                <w:rFonts w:eastAsiaTheme="minorHAnsi"/>
                <w:sz w:val="20"/>
                <w:szCs w:val="20"/>
              </w:rPr>
              <w:t>3”</w:t>
            </w:r>
          </w:p>
        </w:tc>
        <w:tc>
          <w:tcPr>
            <w:tcW w:w="1033" w:type="dxa"/>
            <w:tcBorders>
              <w:top w:val="single" w:sz="4" w:space="0" w:color="000000"/>
              <w:left w:val="single" w:sz="4" w:space="0" w:color="000000"/>
              <w:bottom w:val="single" w:sz="4" w:space="0" w:color="000000"/>
              <w:right w:val="single" w:sz="4" w:space="0" w:color="000000"/>
            </w:tcBorders>
            <w:hideMark/>
          </w:tcPr>
          <w:p w14:paraId="331BA15E" w14:textId="77777777" w:rsidR="002963C8" w:rsidRPr="002963C8" w:rsidRDefault="002963C8" w:rsidP="002963C8">
            <w:pPr>
              <w:jc w:val="both"/>
              <w:rPr>
                <w:rFonts w:eastAsiaTheme="minorHAnsi"/>
                <w:sz w:val="20"/>
                <w:szCs w:val="20"/>
              </w:rPr>
            </w:pPr>
            <w:r w:rsidRPr="002963C8">
              <w:rPr>
                <w:rFonts w:eastAsiaTheme="minorHAnsi"/>
                <w:sz w:val="20"/>
                <w:szCs w:val="20"/>
              </w:rPr>
              <w:t>2 ½”</w:t>
            </w:r>
          </w:p>
        </w:tc>
        <w:tc>
          <w:tcPr>
            <w:tcW w:w="870" w:type="dxa"/>
            <w:tcBorders>
              <w:top w:val="single" w:sz="4" w:space="0" w:color="000000"/>
              <w:left w:val="single" w:sz="4" w:space="0" w:color="000000"/>
              <w:bottom w:val="single" w:sz="4" w:space="0" w:color="000000"/>
              <w:right w:val="single" w:sz="4" w:space="0" w:color="000000"/>
            </w:tcBorders>
            <w:hideMark/>
          </w:tcPr>
          <w:p w14:paraId="460A65CB" w14:textId="77777777" w:rsidR="002963C8" w:rsidRPr="002963C8" w:rsidRDefault="002963C8" w:rsidP="002963C8">
            <w:pPr>
              <w:jc w:val="both"/>
              <w:rPr>
                <w:rFonts w:eastAsiaTheme="minorHAnsi"/>
                <w:sz w:val="20"/>
                <w:szCs w:val="20"/>
              </w:rPr>
            </w:pPr>
            <w:r w:rsidRPr="002963C8">
              <w:rPr>
                <w:rFonts w:eastAsiaTheme="minorHAnsi"/>
                <w:sz w:val="20"/>
                <w:szCs w:val="20"/>
              </w:rPr>
              <w:t>2”</w:t>
            </w:r>
          </w:p>
        </w:tc>
        <w:tc>
          <w:tcPr>
            <w:tcW w:w="869" w:type="dxa"/>
            <w:tcBorders>
              <w:top w:val="single" w:sz="4" w:space="0" w:color="000000"/>
              <w:left w:val="single" w:sz="4" w:space="0" w:color="000000"/>
              <w:bottom w:val="single" w:sz="4" w:space="0" w:color="000000"/>
              <w:right w:val="single" w:sz="4" w:space="0" w:color="000000"/>
            </w:tcBorders>
            <w:hideMark/>
          </w:tcPr>
          <w:p w14:paraId="17F00400" w14:textId="77777777" w:rsidR="002963C8" w:rsidRPr="002963C8" w:rsidRDefault="002963C8" w:rsidP="002963C8">
            <w:pPr>
              <w:jc w:val="both"/>
              <w:rPr>
                <w:rFonts w:eastAsiaTheme="minorHAnsi"/>
                <w:sz w:val="20"/>
                <w:szCs w:val="20"/>
              </w:rPr>
            </w:pPr>
            <w:r w:rsidRPr="002963C8">
              <w:rPr>
                <w:rFonts w:eastAsiaTheme="minorHAnsi"/>
                <w:sz w:val="20"/>
                <w:szCs w:val="20"/>
              </w:rPr>
              <w:t>1 ½”</w:t>
            </w:r>
          </w:p>
        </w:tc>
        <w:tc>
          <w:tcPr>
            <w:tcW w:w="694" w:type="dxa"/>
            <w:tcBorders>
              <w:top w:val="single" w:sz="4" w:space="0" w:color="000000"/>
              <w:left w:val="single" w:sz="4" w:space="0" w:color="000000"/>
              <w:bottom w:val="single" w:sz="4" w:space="0" w:color="000000"/>
              <w:right w:val="single" w:sz="4" w:space="0" w:color="000000"/>
            </w:tcBorders>
            <w:hideMark/>
          </w:tcPr>
          <w:p w14:paraId="6DD63303"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764" w:type="dxa"/>
            <w:tcBorders>
              <w:top w:val="single" w:sz="4" w:space="0" w:color="000000"/>
              <w:left w:val="single" w:sz="4" w:space="0" w:color="000000"/>
              <w:bottom w:val="single" w:sz="4" w:space="0" w:color="000000"/>
              <w:right w:val="single" w:sz="4" w:space="0" w:color="000000"/>
            </w:tcBorders>
            <w:hideMark/>
          </w:tcPr>
          <w:p w14:paraId="4D6FF113" w14:textId="77777777" w:rsidR="002963C8" w:rsidRPr="002963C8" w:rsidRDefault="002963C8" w:rsidP="002963C8">
            <w:pPr>
              <w:jc w:val="both"/>
              <w:rPr>
                <w:rFonts w:eastAsiaTheme="minorHAnsi"/>
                <w:sz w:val="20"/>
                <w:szCs w:val="20"/>
              </w:rPr>
            </w:pPr>
            <w:r w:rsidRPr="002963C8">
              <w:rPr>
                <w:rFonts w:eastAsiaTheme="minorHAnsi"/>
                <w:sz w:val="20"/>
                <w:szCs w:val="20"/>
              </w:rPr>
              <w:t>¾”</w:t>
            </w:r>
          </w:p>
        </w:tc>
        <w:tc>
          <w:tcPr>
            <w:tcW w:w="1215" w:type="dxa"/>
            <w:tcBorders>
              <w:top w:val="single" w:sz="4" w:space="0" w:color="000000"/>
              <w:left w:val="single" w:sz="4" w:space="0" w:color="000000"/>
              <w:bottom w:val="single" w:sz="4" w:space="0" w:color="000000"/>
              <w:right w:val="single" w:sz="4" w:space="0" w:color="000000"/>
            </w:tcBorders>
            <w:hideMark/>
          </w:tcPr>
          <w:p w14:paraId="5A8050D3" w14:textId="77777777" w:rsidR="002963C8" w:rsidRPr="002963C8" w:rsidRDefault="002963C8" w:rsidP="002963C8">
            <w:pPr>
              <w:jc w:val="both"/>
              <w:rPr>
                <w:rFonts w:eastAsiaTheme="minorHAnsi"/>
                <w:sz w:val="20"/>
                <w:szCs w:val="20"/>
              </w:rPr>
            </w:pPr>
            <w:r w:rsidRPr="002963C8">
              <w:rPr>
                <w:rFonts w:eastAsiaTheme="minorHAnsi"/>
                <w:sz w:val="20"/>
                <w:szCs w:val="20"/>
              </w:rPr>
              <w:t>½”</w:t>
            </w:r>
          </w:p>
        </w:tc>
      </w:tr>
      <w:tr w:rsidR="002963C8" w:rsidRPr="002963C8" w14:paraId="5D4473A1" w14:textId="77777777" w:rsidTr="002963C8">
        <w:trPr>
          <w:trHeight w:val="264"/>
          <w:jc w:val="center"/>
        </w:trPr>
        <w:tc>
          <w:tcPr>
            <w:tcW w:w="1080" w:type="dxa"/>
            <w:tcBorders>
              <w:top w:val="single" w:sz="4" w:space="0" w:color="000000"/>
              <w:left w:val="single" w:sz="4" w:space="0" w:color="000000"/>
              <w:bottom w:val="single" w:sz="4" w:space="0" w:color="000000"/>
              <w:right w:val="single" w:sz="4" w:space="0" w:color="000000"/>
            </w:tcBorders>
            <w:hideMark/>
          </w:tcPr>
          <w:p w14:paraId="0F0E2E21"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1890" w:type="dxa"/>
            <w:tcBorders>
              <w:top w:val="single" w:sz="4" w:space="0" w:color="000000"/>
              <w:left w:val="single" w:sz="4" w:space="0" w:color="000000"/>
              <w:bottom w:val="single" w:sz="4" w:space="0" w:color="000000"/>
              <w:right w:val="single" w:sz="4" w:space="0" w:color="000000"/>
            </w:tcBorders>
            <w:hideMark/>
          </w:tcPr>
          <w:p w14:paraId="2E0C588B" w14:textId="77777777" w:rsidR="002963C8" w:rsidRPr="002963C8" w:rsidRDefault="002963C8" w:rsidP="002963C8">
            <w:pPr>
              <w:jc w:val="both"/>
              <w:rPr>
                <w:rFonts w:eastAsiaTheme="minorHAnsi"/>
                <w:sz w:val="20"/>
                <w:szCs w:val="20"/>
              </w:rPr>
            </w:pPr>
            <w:r w:rsidRPr="002963C8">
              <w:rPr>
                <w:rFonts w:eastAsiaTheme="minorHAnsi"/>
                <w:sz w:val="20"/>
                <w:szCs w:val="20"/>
              </w:rPr>
              <w:t>3-½ to 1-1/2</w:t>
            </w:r>
          </w:p>
        </w:tc>
        <w:tc>
          <w:tcPr>
            <w:tcW w:w="868" w:type="dxa"/>
            <w:tcBorders>
              <w:top w:val="single" w:sz="4" w:space="0" w:color="000000"/>
              <w:left w:val="single" w:sz="4" w:space="0" w:color="000000"/>
              <w:bottom w:val="single" w:sz="4" w:space="0" w:color="000000"/>
              <w:right w:val="single" w:sz="4" w:space="0" w:color="000000"/>
            </w:tcBorders>
            <w:hideMark/>
          </w:tcPr>
          <w:p w14:paraId="2AAD9AF3"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868" w:type="dxa"/>
            <w:tcBorders>
              <w:top w:val="single" w:sz="4" w:space="0" w:color="000000"/>
              <w:left w:val="single" w:sz="4" w:space="0" w:color="000000"/>
              <w:bottom w:val="single" w:sz="4" w:space="0" w:color="000000"/>
              <w:right w:val="single" w:sz="4" w:space="0" w:color="000000"/>
            </w:tcBorders>
            <w:hideMark/>
          </w:tcPr>
          <w:p w14:paraId="611E1692"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865" w:type="dxa"/>
            <w:tcBorders>
              <w:top w:val="single" w:sz="4" w:space="0" w:color="000000"/>
              <w:left w:val="single" w:sz="4" w:space="0" w:color="000000"/>
              <w:bottom w:val="single" w:sz="4" w:space="0" w:color="000000"/>
              <w:right w:val="single" w:sz="4" w:space="0" w:color="000000"/>
            </w:tcBorders>
          </w:tcPr>
          <w:p w14:paraId="5A54C504" w14:textId="77777777" w:rsidR="002963C8" w:rsidRPr="002963C8" w:rsidRDefault="002963C8" w:rsidP="002963C8">
            <w:pPr>
              <w:jc w:val="both"/>
              <w:rPr>
                <w:rFonts w:eastAsiaTheme="minorHAnsi"/>
                <w:sz w:val="20"/>
                <w:szCs w:val="20"/>
              </w:rPr>
            </w:pPr>
          </w:p>
        </w:tc>
        <w:tc>
          <w:tcPr>
            <w:tcW w:w="1033" w:type="dxa"/>
            <w:tcBorders>
              <w:top w:val="single" w:sz="4" w:space="0" w:color="000000"/>
              <w:left w:val="single" w:sz="4" w:space="0" w:color="000000"/>
              <w:bottom w:val="single" w:sz="4" w:space="0" w:color="000000"/>
              <w:right w:val="single" w:sz="4" w:space="0" w:color="000000"/>
            </w:tcBorders>
            <w:hideMark/>
          </w:tcPr>
          <w:p w14:paraId="01170C77" w14:textId="77777777" w:rsidR="002963C8" w:rsidRPr="002963C8" w:rsidRDefault="002963C8" w:rsidP="002963C8">
            <w:pPr>
              <w:jc w:val="both"/>
              <w:rPr>
                <w:rFonts w:eastAsiaTheme="minorHAnsi"/>
                <w:sz w:val="20"/>
                <w:szCs w:val="20"/>
              </w:rPr>
            </w:pPr>
            <w:r w:rsidRPr="002963C8">
              <w:rPr>
                <w:rFonts w:eastAsiaTheme="minorHAnsi"/>
                <w:sz w:val="20"/>
                <w:szCs w:val="20"/>
              </w:rPr>
              <w:t>25 -60</w:t>
            </w:r>
          </w:p>
        </w:tc>
        <w:tc>
          <w:tcPr>
            <w:tcW w:w="870" w:type="dxa"/>
            <w:tcBorders>
              <w:top w:val="single" w:sz="4" w:space="0" w:color="000000"/>
              <w:left w:val="single" w:sz="4" w:space="0" w:color="000000"/>
              <w:bottom w:val="single" w:sz="4" w:space="0" w:color="000000"/>
              <w:right w:val="single" w:sz="4" w:space="0" w:color="000000"/>
            </w:tcBorders>
          </w:tcPr>
          <w:p w14:paraId="6C45D4D2" w14:textId="77777777" w:rsidR="002963C8" w:rsidRPr="002963C8" w:rsidRDefault="002963C8" w:rsidP="002963C8">
            <w:pPr>
              <w:jc w:val="both"/>
              <w:rPr>
                <w:rFonts w:eastAsiaTheme="minorHAnsi"/>
                <w:sz w:val="20"/>
                <w:szCs w:val="20"/>
              </w:rPr>
            </w:pPr>
          </w:p>
        </w:tc>
        <w:tc>
          <w:tcPr>
            <w:tcW w:w="869" w:type="dxa"/>
            <w:tcBorders>
              <w:top w:val="single" w:sz="4" w:space="0" w:color="000000"/>
              <w:left w:val="single" w:sz="4" w:space="0" w:color="000000"/>
              <w:bottom w:val="single" w:sz="4" w:space="0" w:color="000000"/>
              <w:right w:val="single" w:sz="4" w:space="0" w:color="000000"/>
            </w:tcBorders>
            <w:hideMark/>
          </w:tcPr>
          <w:p w14:paraId="4E0260D8" w14:textId="77777777" w:rsidR="002963C8" w:rsidRPr="002963C8" w:rsidRDefault="002963C8" w:rsidP="002963C8">
            <w:pPr>
              <w:jc w:val="both"/>
              <w:rPr>
                <w:rFonts w:eastAsiaTheme="minorHAnsi"/>
                <w:sz w:val="20"/>
                <w:szCs w:val="20"/>
              </w:rPr>
            </w:pPr>
            <w:r w:rsidRPr="002963C8">
              <w:rPr>
                <w:rFonts w:eastAsiaTheme="minorHAnsi"/>
                <w:sz w:val="20"/>
                <w:szCs w:val="20"/>
              </w:rPr>
              <w:t>0 -15</w:t>
            </w:r>
          </w:p>
        </w:tc>
        <w:tc>
          <w:tcPr>
            <w:tcW w:w="694" w:type="dxa"/>
            <w:tcBorders>
              <w:top w:val="single" w:sz="4" w:space="0" w:color="000000"/>
              <w:left w:val="single" w:sz="4" w:space="0" w:color="000000"/>
              <w:bottom w:val="single" w:sz="4" w:space="0" w:color="000000"/>
              <w:right w:val="single" w:sz="4" w:space="0" w:color="000000"/>
            </w:tcBorders>
            <w:hideMark/>
          </w:tcPr>
          <w:p w14:paraId="4C4A1AB4" w14:textId="77777777" w:rsidR="002963C8" w:rsidRPr="002963C8" w:rsidRDefault="002963C8" w:rsidP="002963C8">
            <w:pPr>
              <w:rPr>
                <w:rFonts w:eastAsiaTheme="minorHAnsi"/>
                <w:sz w:val="20"/>
                <w:szCs w:val="20"/>
              </w:rPr>
            </w:pPr>
            <w:r w:rsidRPr="002963C8">
              <w:rPr>
                <w:rFonts w:eastAsiaTheme="minorHAnsi"/>
                <w:sz w:val="20"/>
                <w:szCs w:val="20"/>
              </w:rPr>
              <w:tab/>
            </w:r>
          </w:p>
        </w:tc>
        <w:tc>
          <w:tcPr>
            <w:tcW w:w="764" w:type="dxa"/>
            <w:tcBorders>
              <w:top w:val="single" w:sz="4" w:space="0" w:color="000000"/>
              <w:left w:val="single" w:sz="4" w:space="0" w:color="000000"/>
              <w:bottom w:val="single" w:sz="4" w:space="0" w:color="000000"/>
              <w:right w:val="single" w:sz="4" w:space="0" w:color="000000"/>
            </w:tcBorders>
            <w:hideMark/>
          </w:tcPr>
          <w:p w14:paraId="51EF5C3B" w14:textId="77777777" w:rsidR="002963C8" w:rsidRPr="002963C8" w:rsidRDefault="002963C8" w:rsidP="002963C8">
            <w:pPr>
              <w:jc w:val="both"/>
              <w:rPr>
                <w:rFonts w:eastAsiaTheme="minorHAnsi"/>
                <w:sz w:val="20"/>
                <w:szCs w:val="20"/>
              </w:rPr>
            </w:pPr>
            <w:r w:rsidRPr="002963C8">
              <w:rPr>
                <w:rFonts w:eastAsiaTheme="minorHAnsi"/>
                <w:sz w:val="20"/>
                <w:szCs w:val="20"/>
              </w:rPr>
              <w:t>0 - 5</w:t>
            </w:r>
          </w:p>
        </w:tc>
        <w:tc>
          <w:tcPr>
            <w:tcW w:w="1215" w:type="dxa"/>
            <w:tcBorders>
              <w:top w:val="single" w:sz="4" w:space="0" w:color="000000"/>
              <w:left w:val="single" w:sz="4" w:space="0" w:color="000000"/>
              <w:bottom w:val="single" w:sz="4" w:space="0" w:color="000000"/>
              <w:right w:val="single" w:sz="4" w:space="0" w:color="000000"/>
            </w:tcBorders>
          </w:tcPr>
          <w:p w14:paraId="66B23266" w14:textId="77777777" w:rsidR="002963C8" w:rsidRPr="002963C8" w:rsidRDefault="002963C8" w:rsidP="002963C8">
            <w:pPr>
              <w:jc w:val="both"/>
              <w:rPr>
                <w:rFonts w:eastAsiaTheme="minorHAnsi"/>
                <w:sz w:val="20"/>
                <w:szCs w:val="20"/>
              </w:rPr>
            </w:pPr>
          </w:p>
        </w:tc>
      </w:tr>
      <w:tr w:rsidR="002963C8" w:rsidRPr="002963C8" w14:paraId="58115B53" w14:textId="77777777" w:rsidTr="002963C8">
        <w:trPr>
          <w:trHeight w:val="262"/>
          <w:jc w:val="center"/>
        </w:trPr>
        <w:tc>
          <w:tcPr>
            <w:tcW w:w="1080" w:type="dxa"/>
            <w:tcBorders>
              <w:top w:val="single" w:sz="4" w:space="0" w:color="000000"/>
              <w:left w:val="single" w:sz="4" w:space="0" w:color="000000"/>
              <w:bottom w:val="single" w:sz="4" w:space="0" w:color="000000"/>
              <w:right w:val="single" w:sz="4" w:space="0" w:color="000000"/>
            </w:tcBorders>
            <w:hideMark/>
          </w:tcPr>
          <w:p w14:paraId="2614DC01" w14:textId="77777777" w:rsidR="002963C8" w:rsidRPr="002963C8" w:rsidRDefault="002963C8" w:rsidP="002963C8">
            <w:pPr>
              <w:jc w:val="both"/>
              <w:rPr>
                <w:rFonts w:eastAsiaTheme="minorHAnsi"/>
                <w:sz w:val="20"/>
                <w:szCs w:val="20"/>
              </w:rPr>
            </w:pPr>
            <w:r w:rsidRPr="002963C8">
              <w:rPr>
                <w:rFonts w:eastAsiaTheme="minorHAnsi"/>
                <w:sz w:val="20"/>
                <w:szCs w:val="20"/>
              </w:rPr>
              <w:t>2</w:t>
            </w:r>
          </w:p>
        </w:tc>
        <w:tc>
          <w:tcPr>
            <w:tcW w:w="1890" w:type="dxa"/>
            <w:tcBorders>
              <w:top w:val="single" w:sz="4" w:space="0" w:color="000000"/>
              <w:left w:val="single" w:sz="4" w:space="0" w:color="000000"/>
              <w:bottom w:val="single" w:sz="4" w:space="0" w:color="000000"/>
              <w:right w:val="single" w:sz="4" w:space="0" w:color="000000"/>
            </w:tcBorders>
            <w:hideMark/>
          </w:tcPr>
          <w:p w14:paraId="0948D727" w14:textId="77777777" w:rsidR="002963C8" w:rsidRPr="002963C8" w:rsidRDefault="002963C8" w:rsidP="002963C8">
            <w:pPr>
              <w:jc w:val="both"/>
              <w:rPr>
                <w:rFonts w:eastAsiaTheme="minorHAnsi"/>
                <w:sz w:val="20"/>
                <w:szCs w:val="20"/>
              </w:rPr>
            </w:pPr>
            <w:r w:rsidRPr="002963C8">
              <w:rPr>
                <w:rFonts w:eastAsiaTheme="minorHAnsi"/>
                <w:sz w:val="20"/>
                <w:szCs w:val="20"/>
              </w:rPr>
              <w:t>2 ½ to 1-1/2</w:t>
            </w:r>
          </w:p>
        </w:tc>
        <w:tc>
          <w:tcPr>
            <w:tcW w:w="868" w:type="dxa"/>
            <w:tcBorders>
              <w:top w:val="single" w:sz="4" w:space="0" w:color="000000"/>
              <w:left w:val="single" w:sz="4" w:space="0" w:color="000000"/>
              <w:bottom w:val="single" w:sz="4" w:space="0" w:color="000000"/>
              <w:right w:val="single" w:sz="4" w:space="0" w:color="000000"/>
            </w:tcBorders>
          </w:tcPr>
          <w:p w14:paraId="4A729CE7" w14:textId="77777777" w:rsidR="002963C8" w:rsidRPr="002963C8" w:rsidRDefault="002963C8" w:rsidP="002963C8">
            <w:pPr>
              <w:rPr>
                <w:rFonts w:eastAsiaTheme="minorHAnsi"/>
                <w:sz w:val="20"/>
                <w:szCs w:val="20"/>
              </w:rPr>
            </w:pPr>
          </w:p>
        </w:tc>
        <w:tc>
          <w:tcPr>
            <w:tcW w:w="868" w:type="dxa"/>
            <w:tcBorders>
              <w:top w:val="single" w:sz="4" w:space="0" w:color="000000"/>
              <w:left w:val="single" w:sz="4" w:space="0" w:color="000000"/>
              <w:bottom w:val="single" w:sz="4" w:space="0" w:color="000000"/>
              <w:right w:val="single" w:sz="4" w:space="0" w:color="000000"/>
            </w:tcBorders>
          </w:tcPr>
          <w:p w14:paraId="29FA2A6D" w14:textId="77777777" w:rsidR="002963C8" w:rsidRPr="002963C8" w:rsidRDefault="002963C8" w:rsidP="002963C8">
            <w:pPr>
              <w:jc w:val="both"/>
              <w:rPr>
                <w:rFonts w:eastAsiaTheme="minorHAnsi"/>
                <w:sz w:val="20"/>
                <w:szCs w:val="20"/>
              </w:rPr>
            </w:pPr>
          </w:p>
        </w:tc>
        <w:tc>
          <w:tcPr>
            <w:tcW w:w="865" w:type="dxa"/>
            <w:tcBorders>
              <w:top w:val="single" w:sz="4" w:space="0" w:color="000000"/>
              <w:left w:val="single" w:sz="4" w:space="0" w:color="000000"/>
              <w:bottom w:val="single" w:sz="4" w:space="0" w:color="000000"/>
              <w:right w:val="single" w:sz="4" w:space="0" w:color="000000"/>
            </w:tcBorders>
            <w:hideMark/>
          </w:tcPr>
          <w:p w14:paraId="7D3A6FA3"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1033" w:type="dxa"/>
            <w:tcBorders>
              <w:top w:val="single" w:sz="4" w:space="0" w:color="000000"/>
              <w:left w:val="single" w:sz="4" w:space="0" w:color="000000"/>
              <w:bottom w:val="single" w:sz="4" w:space="0" w:color="000000"/>
              <w:right w:val="single" w:sz="4" w:space="0" w:color="000000"/>
            </w:tcBorders>
            <w:hideMark/>
          </w:tcPr>
          <w:p w14:paraId="45D9AA77"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870" w:type="dxa"/>
            <w:tcBorders>
              <w:top w:val="single" w:sz="4" w:space="0" w:color="000000"/>
              <w:left w:val="single" w:sz="4" w:space="0" w:color="000000"/>
              <w:bottom w:val="single" w:sz="4" w:space="0" w:color="000000"/>
              <w:right w:val="single" w:sz="4" w:space="0" w:color="000000"/>
            </w:tcBorders>
            <w:hideMark/>
          </w:tcPr>
          <w:p w14:paraId="4A6D6096" w14:textId="77777777" w:rsidR="002963C8" w:rsidRPr="002963C8" w:rsidRDefault="002963C8" w:rsidP="002963C8">
            <w:pPr>
              <w:jc w:val="both"/>
              <w:rPr>
                <w:rFonts w:eastAsiaTheme="minorHAnsi"/>
                <w:sz w:val="20"/>
                <w:szCs w:val="20"/>
              </w:rPr>
            </w:pPr>
            <w:r w:rsidRPr="002963C8">
              <w:rPr>
                <w:rFonts w:eastAsiaTheme="minorHAnsi"/>
                <w:sz w:val="20"/>
                <w:szCs w:val="20"/>
              </w:rPr>
              <w:t>35–70</w:t>
            </w:r>
          </w:p>
        </w:tc>
        <w:tc>
          <w:tcPr>
            <w:tcW w:w="869" w:type="dxa"/>
            <w:tcBorders>
              <w:top w:val="single" w:sz="4" w:space="0" w:color="000000"/>
              <w:left w:val="single" w:sz="4" w:space="0" w:color="000000"/>
              <w:bottom w:val="single" w:sz="4" w:space="0" w:color="000000"/>
              <w:right w:val="single" w:sz="4" w:space="0" w:color="000000"/>
            </w:tcBorders>
            <w:hideMark/>
          </w:tcPr>
          <w:p w14:paraId="611F2DA9" w14:textId="77777777" w:rsidR="002963C8" w:rsidRPr="002963C8" w:rsidRDefault="002963C8" w:rsidP="002963C8">
            <w:pPr>
              <w:jc w:val="both"/>
              <w:rPr>
                <w:rFonts w:eastAsiaTheme="minorHAnsi"/>
                <w:sz w:val="20"/>
                <w:szCs w:val="20"/>
              </w:rPr>
            </w:pPr>
            <w:r w:rsidRPr="002963C8">
              <w:rPr>
                <w:rFonts w:eastAsiaTheme="minorHAnsi"/>
                <w:sz w:val="20"/>
                <w:szCs w:val="20"/>
              </w:rPr>
              <w:t>0 -15</w:t>
            </w:r>
          </w:p>
        </w:tc>
        <w:tc>
          <w:tcPr>
            <w:tcW w:w="694" w:type="dxa"/>
            <w:tcBorders>
              <w:top w:val="single" w:sz="4" w:space="0" w:color="000000"/>
              <w:left w:val="single" w:sz="4" w:space="0" w:color="000000"/>
              <w:bottom w:val="single" w:sz="4" w:space="0" w:color="000000"/>
              <w:right w:val="single" w:sz="4" w:space="0" w:color="000000"/>
            </w:tcBorders>
          </w:tcPr>
          <w:p w14:paraId="04279E11" w14:textId="77777777" w:rsidR="002963C8" w:rsidRPr="002963C8" w:rsidRDefault="002963C8" w:rsidP="002963C8">
            <w:pPr>
              <w:jc w:val="both"/>
              <w:rPr>
                <w:rFonts w:eastAsiaTheme="minorHAnsi"/>
                <w:sz w:val="20"/>
                <w:szCs w:val="20"/>
              </w:rPr>
            </w:pPr>
          </w:p>
        </w:tc>
        <w:tc>
          <w:tcPr>
            <w:tcW w:w="764" w:type="dxa"/>
            <w:tcBorders>
              <w:top w:val="single" w:sz="4" w:space="0" w:color="000000"/>
              <w:left w:val="single" w:sz="4" w:space="0" w:color="000000"/>
              <w:bottom w:val="single" w:sz="4" w:space="0" w:color="000000"/>
              <w:right w:val="single" w:sz="4" w:space="0" w:color="000000"/>
            </w:tcBorders>
            <w:hideMark/>
          </w:tcPr>
          <w:p w14:paraId="7EE79457" w14:textId="77777777" w:rsidR="002963C8" w:rsidRPr="002963C8" w:rsidRDefault="002963C8" w:rsidP="002963C8">
            <w:pPr>
              <w:jc w:val="both"/>
              <w:rPr>
                <w:rFonts w:eastAsiaTheme="minorHAnsi"/>
                <w:sz w:val="20"/>
                <w:szCs w:val="20"/>
              </w:rPr>
            </w:pPr>
            <w:r w:rsidRPr="002963C8">
              <w:rPr>
                <w:rFonts w:eastAsiaTheme="minorHAnsi"/>
                <w:sz w:val="20"/>
                <w:szCs w:val="20"/>
              </w:rPr>
              <w:t>0– 5</w:t>
            </w:r>
          </w:p>
        </w:tc>
        <w:tc>
          <w:tcPr>
            <w:tcW w:w="1215" w:type="dxa"/>
            <w:tcBorders>
              <w:top w:val="single" w:sz="4" w:space="0" w:color="000000"/>
              <w:left w:val="single" w:sz="4" w:space="0" w:color="000000"/>
              <w:bottom w:val="single" w:sz="4" w:space="0" w:color="000000"/>
              <w:right w:val="single" w:sz="4" w:space="0" w:color="000000"/>
            </w:tcBorders>
          </w:tcPr>
          <w:p w14:paraId="1532C738" w14:textId="77777777" w:rsidR="002963C8" w:rsidRPr="002963C8" w:rsidRDefault="002963C8" w:rsidP="002963C8">
            <w:pPr>
              <w:jc w:val="both"/>
              <w:rPr>
                <w:rFonts w:eastAsiaTheme="minorHAnsi"/>
                <w:sz w:val="20"/>
                <w:szCs w:val="20"/>
              </w:rPr>
            </w:pPr>
          </w:p>
        </w:tc>
      </w:tr>
      <w:tr w:rsidR="002963C8" w:rsidRPr="002963C8" w14:paraId="0912A087" w14:textId="77777777" w:rsidTr="002963C8">
        <w:trPr>
          <w:trHeight w:val="264"/>
          <w:jc w:val="center"/>
        </w:trPr>
        <w:tc>
          <w:tcPr>
            <w:tcW w:w="1080" w:type="dxa"/>
            <w:tcBorders>
              <w:top w:val="single" w:sz="4" w:space="0" w:color="000000"/>
              <w:left w:val="single" w:sz="4" w:space="0" w:color="000000"/>
              <w:bottom w:val="single" w:sz="4" w:space="0" w:color="000000"/>
              <w:right w:val="single" w:sz="4" w:space="0" w:color="000000"/>
            </w:tcBorders>
          </w:tcPr>
          <w:p w14:paraId="2CE970E5" w14:textId="77777777" w:rsidR="002963C8" w:rsidRPr="002963C8" w:rsidRDefault="002963C8" w:rsidP="002963C8">
            <w:pPr>
              <w:jc w:val="both"/>
              <w:rPr>
                <w:rFonts w:eastAsiaTheme="minorHAnsi"/>
                <w:sz w:val="20"/>
                <w:szCs w:val="20"/>
              </w:rPr>
            </w:pPr>
          </w:p>
        </w:tc>
        <w:tc>
          <w:tcPr>
            <w:tcW w:w="1890" w:type="dxa"/>
            <w:tcBorders>
              <w:top w:val="single" w:sz="4" w:space="0" w:color="000000"/>
              <w:left w:val="single" w:sz="4" w:space="0" w:color="000000"/>
              <w:bottom w:val="single" w:sz="4" w:space="0" w:color="000000"/>
              <w:right w:val="single" w:sz="4" w:space="0" w:color="000000"/>
            </w:tcBorders>
          </w:tcPr>
          <w:p w14:paraId="129CD0B2" w14:textId="77777777" w:rsidR="002963C8" w:rsidRPr="002963C8" w:rsidRDefault="002963C8" w:rsidP="002963C8">
            <w:pPr>
              <w:jc w:val="both"/>
              <w:rPr>
                <w:rFonts w:eastAsiaTheme="minorHAnsi"/>
                <w:sz w:val="20"/>
                <w:szCs w:val="20"/>
              </w:rPr>
            </w:pPr>
          </w:p>
        </w:tc>
        <w:tc>
          <w:tcPr>
            <w:tcW w:w="868" w:type="dxa"/>
            <w:tcBorders>
              <w:top w:val="single" w:sz="4" w:space="0" w:color="000000"/>
              <w:left w:val="single" w:sz="4" w:space="0" w:color="000000"/>
              <w:bottom w:val="single" w:sz="4" w:space="0" w:color="000000"/>
              <w:right w:val="single" w:sz="4" w:space="0" w:color="000000"/>
            </w:tcBorders>
          </w:tcPr>
          <w:p w14:paraId="24FEE56D" w14:textId="77777777" w:rsidR="002963C8" w:rsidRPr="002963C8" w:rsidRDefault="002963C8" w:rsidP="002963C8">
            <w:pPr>
              <w:jc w:val="both"/>
              <w:rPr>
                <w:rFonts w:eastAsiaTheme="minorHAnsi"/>
                <w:sz w:val="20"/>
                <w:szCs w:val="20"/>
              </w:rPr>
            </w:pPr>
          </w:p>
        </w:tc>
        <w:tc>
          <w:tcPr>
            <w:tcW w:w="868" w:type="dxa"/>
            <w:tcBorders>
              <w:top w:val="single" w:sz="4" w:space="0" w:color="000000"/>
              <w:left w:val="single" w:sz="4" w:space="0" w:color="000000"/>
              <w:bottom w:val="single" w:sz="4" w:space="0" w:color="000000"/>
              <w:right w:val="single" w:sz="4" w:space="0" w:color="000000"/>
            </w:tcBorders>
          </w:tcPr>
          <w:p w14:paraId="61B4593E" w14:textId="77777777" w:rsidR="002963C8" w:rsidRPr="002963C8" w:rsidRDefault="002963C8" w:rsidP="002963C8">
            <w:pPr>
              <w:jc w:val="both"/>
              <w:rPr>
                <w:rFonts w:eastAsiaTheme="minorHAnsi"/>
                <w:sz w:val="20"/>
                <w:szCs w:val="20"/>
              </w:rPr>
            </w:pPr>
          </w:p>
        </w:tc>
        <w:tc>
          <w:tcPr>
            <w:tcW w:w="865" w:type="dxa"/>
            <w:tcBorders>
              <w:top w:val="single" w:sz="4" w:space="0" w:color="000000"/>
              <w:left w:val="single" w:sz="4" w:space="0" w:color="000000"/>
              <w:bottom w:val="single" w:sz="4" w:space="0" w:color="000000"/>
              <w:right w:val="single" w:sz="4" w:space="0" w:color="000000"/>
            </w:tcBorders>
          </w:tcPr>
          <w:p w14:paraId="5ED086C6" w14:textId="77777777" w:rsidR="002963C8" w:rsidRPr="002963C8" w:rsidRDefault="002963C8" w:rsidP="002963C8">
            <w:pPr>
              <w:jc w:val="both"/>
              <w:rPr>
                <w:rFonts w:eastAsiaTheme="minorHAnsi"/>
                <w:sz w:val="20"/>
                <w:szCs w:val="20"/>
              </w:rPr>
            </w:pPr>
          </w:p>
        </w:tc>
        <w:tc>
          <w:tcPr>
            <w:tcW w:w="1033" w:type="dxa"/>
            <w:tcBorders>
              <w:top w:val="single" w:sz="4" w:space="0" w:color="000000"/>
              <w:left w:val="single" w:sz="4" w:space="0" w:color="000000"/>
              <w:bottom w:val="single" w:sz="4" w:space="0" w:color="000000"/>
              <w:right w:val="single" w:sz="4" w:space="0" w:color="000000"/>
            </w:tcBorders>
          </w:tcPr>
          <w:p w14:paraId="00CF3F50" w14:textId="77777777" w:rsidR="002963C8" w:rsidRPr="002963C8" w:rsidRDefault="002963C8" w:rsidP="002963C8">
            <w:pPr>
              <w:jc w:val="both"/>
              <w:rPr>
                <w:rFonts w:eastAsiaTheme="minorHAnsi"/>
                <w:sz w:val="20"/>
                <w:szCs w:val="20"/>
              </w:rPr>
            </w:pPr>
          </w:p>
        </w:tc>
        <w:tc>
          <w:tcPr>
            <w:tcW w:w="870" w:type="dxa"/>
            <w:tcBorders>
              <w:top w:val="single" w:sz="4" w:space="0" w:color="000000"/>
              <w:left w:val="single" w:sz="4" w:space="0" w:color="000000"/>
              <w:bottom w:val="single" w:sz="4" w:space="0" w:color="000000"/>
              <w:right w:val="single" w:sz="4" w:space="0" w:color="000000"/>
            </w:tcBorders>
          </w:tcPr>
          <w:p w14:paraId="29BC8A53" w14:textId="77777777" w:rsidR="002963C8" w:rsidRPr="002963C8" w:rsidRDefault="002963C8" w:rsidP="002963C8">
            <w:pPr>
              <w:jc w:val="both"/>
              <w:rPr>
                <w:rFonts w:eastAsiaTheme="minorHAnsi"/>
                <w:sz w:val="20"/>
                <w:szCs w:val="20"/>
              </w:rPr>
            </w:pPr>
          </w:p>
        </w:tc>
        <w:tc>
          <w:tcPr>
            <w:tcW w:w="869" w:type="dxa"/>
            <w:tcBorders>
              <w:top w:val="single" w:sz="4" w:space="0" w:color="000000"/>
              <w:left w:val="single" w:sz="4" w:space="0" w:color="000000"/>
              <w:bottom w:val="single" w:sz="4" w:space="0" w:color="000000"/>
              <w:right w:val="single" w:sz="4" w:space="0" w:color="000000"/>
            </w:tcBorders>
          </w:tcPr>
          <w:p w14:paraId="411356B7" w14:textId="77777777" w:rsidR="002963C8" w:rsidRPr="002963C8" w:rsidRDefault="002963C8" w:rsidP="002963C8">
            <w:pPr>
              <w:jc w:val="both"/>
              <w:rPr>
                <w:rFonts w:eastAsiaTheme="minorHAnsi"/>
                <w:sz w:val="20"/>
                <w:szCs w:val="20"/>
              </w:rPr>
            </w:pPr>
          </w:p>
        </w:tc>
        <w:tc>
          <w:tcPr>
            <w:tcW w:w="694" w:type="dxa"/>
            <w:tcBorders>
              <w:top w:val="single" w:sz="4" w:space="0" w:color="000000"/>
              <w:left w:val="single" w:sz="4" w:space="0" w:color="000000"/>
              <w:bottom w:val="single" w:sz="4" w:space="0" w:color="000000"/>
              <w:right w:val="single" w:sz="4" w:space="0" w:color="000000"/>
            </w:tcBorders>
          </w:tcPr>
          <w:p w14:paraId="1DF2712D" w14:textId="77777777" w:rsidR="002963C8" w:rsidRPr="002963C8" w:rsidRDefault="002963C8" w:rsidP="002963C8">
            <w:pPr>
              <w:jc w:val="both"/>
              <w:rPr>
                <w:rFonts w:eastAsiaTheme="minorHAnsi"/>
                <w:sz w:val="20"/>
                <w:szCs w:val="20"/>
              </w:rPr>
            </w:pPr>
          </w:p>
        </w:tc>
        <w:tc>
          <w:tcPr>
            <w:tcW w:w="764" w:type="dxa"/>
            <w:tcBorders>
              <w:top w:val="single" w:sz="4" w:space="0" w:color="000000"/>
              <w:left w:val="single" w:sz="4" w:space="0" w:color="000000"/>
              <w:bottom w:val="single" w:sz="4" w:space="0" w:color="000000"/>
              <w:right w:val="single" w:sz="4" w:space="0" w:color="000000"/>
            </w:tcBorders>
          </w:tcPr>
          <w:p w14:paraId="78ECA077" w14:textId="77777777" w:rsidR="002963C8" w:rsidRPr="002963C8" w:rsidRDefault="002963C8" w:rsidP="002963C8">
            <w:pPr>
              <w:jc w:val="both"/>
              <w:rPr>
                <w:rFonts w:eastAsiaTheme="minorHAnsi"/>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28D4DC42" w14:textId="77777777" w:rsidR="002963C8" w:rsidRPr="002963C8" w:rsidRDefault="002963C8" w:rsidP="002963C8">
            <w:pPr>
              <w:jc w:val="both"/>
              <w:rPr>
                <w:rFonts w:eastAsiaTheme="minorHAnsi"/>
                <w:sz w:val="20"/>
                <w:szCs w:val="20"/>
              </w:rPr>
            </w:pPr>
          </w:p>
        </w:tc>
      </w:tr>
      <w:tr w:rsidR="002963C8" w:rsidRPr="002963C8" w14:paraId="045FF131" w14:textId="77777777" w:rsidTr="002963C8">
        <w:trPr>
          <w:trHeight w:val="262"/>
          <w:jc w:val="center"/>
        </w:trPr>
        <w:tc>
          <w:tcPr>
            <w:tcW w:w="1080" w:type="dxa"/>
            <w:tcBorders>
              <w:top w:val="single" w:sz="4" w:space="0" w:color="000000"/>
              <w:left w:val="single" w:sz="4" w:space="0" w:color="000000"/>
              <w:bottom w:val="single" w:sz="4" w:space="0" w:color="000000"/>
              <w:right w:val="single" w:sz="4" w:space="0" w:color="000000"/>
            </w:tcBorders>
          </w:tcPr>
          <w:p w14:paraId="2AA518A3" w14:textId="77777777" w:rsidR="002963C8" w:rsidRPr="002963C8" w:rsidRDefault="002963C8" w:rsidP="002963C8">
            <w:pPr>
              <w:jc w:val="both"/>
              <w:rPr>
                <w:rFonts w:eastAsiaTheme="minorHAnsi"/>
                <w:sz w:val="20"/>
                <w:szCs w:val="20"/>
              </w:rPr>
            </w:pPr>
          </w:p>
        </w:tc>
        <w:tc>
          <w:tcPr>
            <w:tcW w:w="1890" w:type="dxa"/>
            <w:tcBorders>
              <w:top w:val="single" w:sz="4" w:space="0" w:color="000000"/>
              <w:left w:val="single" w:sz="4" w:space="0" w:color="000000"/>
              <w:bottom w:val="single" w:sz="4" w:space="0" w:color="000000"/>
              <w:right w:val="single" w:sz="4" w:space="0" w:color="000000"/>
            </w:tcBorders>
            <w:hideMark/>
          </w:tcPr>
          <w:p w14:paraId="1AAEE488"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868" w:type="dxa"/>
            <w:tcBorders>
              <w:top w:val="single" w:sz="4" w:space="0" w:color="000000"/>
              <w:left w:val="single" w:sz="4" w:space="0" w:color="000000"/>
              <w:bottom w:val="single" w:sz="4" w:space="0" w:color="000000"/>
              <w:right w:val="single" w:sz="4" w:space="0" w:color="000000"/>
            </w:tcBorders>
          </w:tcPr>
          <w:p w14:paraId="4281FB8A" w14:textId="77777777" w:rsidR="002963C8" w:rsidRPr="002963C8" w:rsidRDefault="002963C8" w:rsidP="002963C8">
            <w:pPr>
              <w:jc w:val="both"/>
              <w:rPr>
                <w:rFonts w:eastAsiaTheme="minorHAnsi"/>
                <w:sz w:val="20"/>
                <w:szCs w:val="20"/>
              </w:rPr>
            </w:pPr>
          </w:p>
        </w:tc>
        <w:tc>
          <w:tcPr>
            <w:tcW w:w="868" w:type="dxa"/>
            <w:tcBorders>
              <w:top w:val="single" w:sz="4" w:space="0" w:color="000000"/>
              <w:left w:val="single" w:sz="4" w:space="0" w:color="000000"/>
              <w:bottom w:val="single" w:sz="4" w:space="0" w:color="000000"/>
              <w:right w:val="single" w:sz="4" w:space="0" w:color="000000"/>
            </w:tcBorders>
          </w:tcPr>
          <w:p w14:paraId="0F9BB793" w14:textId="77777777" w:rsidR="002963C8" w:rsidRPr="002963C8" w:rsidRDefault="002963C8" w:rsidP="002963C8">
            <w:pPr>
              <w:jc w:val="both"/>
              <w:rPr>
                <w:rFonts w:eastAsiaTheme="minorHAnsi"/>
                <w:sz w:val="20"/>
                <w:szCs w:val="20"/>
              </w:rPr>
            </w:pPr>
          </w:p>
        </w:tc>
        <w:tc>
          <w:tcPr>
            <w:tcW w:w="865" w:type="dxa"/>
            <w:tcBorders>
              <w:top w:val="single" w:sz="4" w:space="0" w:color="000000"/>
              <w:left w:val="single" w:sz="4" w:space="0" w:color="000000"/>
              <w:bottom w:val="single" w:sz="4" w:space="0" w:color="000000"/>
              <w:right w:val="single" w:sz="4" w:space="0" w:color="000000"/>
            </w:tcBorders>
          </w:tcPr>
          <w:p w14:paraId="63DE3F18" w14:textId="77777777" w:rsidR="002963C8" w:rsidRPr="002963C8" w:rsidRDefault="002963C8" w:rsidP="002963C8">
            <w:pPr>
              <w:jc w:val="both"/>
              <w:rPr>
                <w:rFonts w:eastAsiaTheme="minorHAnsi"/>
                <w:sz w:val="20"/>
                <w:szCs w:val="20"/>
              </w:rPr>
            </w:pPr>
          </w:p>
        </w:tc>
        <w:tc>
          <w:tcPr>
            <w:tcW w:w="1033" w:type="dxa"/>
            <w:tcBorders>
              <w:top w:val="single" w:sz="4" w:space="0" w:color="000000"/>
              <w:left w:val="single" w:sz="4" w:space="0" w:color="000000"/>
              <w:bottom w:val="single" w:sz="4" w:space="0" w:color="000000"/>
              <w:right w:val="single" w:sz="4" w:space="0" w:color="000000"/>
            </w:tcBorders>
          </w:tcPr>
          <w:p w14:paraId="60275A80" w14:textId="77777777" w:rsidR="002963C8" w:rsidRPr="002963C8" w:rsidRDefault="002963C8" w:rsidP="002963C8">
            <w:pPr>
              <w:jc w:val="both"/>
              <w:rPr>
                <w:rFonts w:eastAsiaTheme="minorHAnsi"/>
                <w:sz w:val="20"/>
                <w:szCs w:val="20"/>
              </w:rPr>
            </w:pPr>
          </w:p>
        </w:tc>
        <w:tc>
          <w:tcPr>
            <w:tcW w:w="870" w:type="dxa"/>
            <w:tcBorders>
              <w:top w:val="single" w:sz="4" w:space="0" w:color="000000"/>
              <w:left w:val="single" w:sz="4" w:space="0" w:color="000000"/>
              <w:bottom w:val="single" w:sz="4" w:space="0" w:color="000000"/>
              <w:right w:val="single" w:sz="4" w:space="0" w:color="000000"/>
            </w:tcBorders>
          </w:tcPr>
          <w:p w14:paraId="60C7D815" w14:textId="77777777" w:rsidR="002963C8" w:rsidRPr="002963C8" w:rsidRDefault="002963C8" w:rsidP="002963C8">
            <w:pPr>
              <w:jc w:val="both"/>
              <w:rPr>
                <w:rFonts w:eastAsiaTheme="minorHAnsi"/>
                <w:sz w:val="20"/>
                <w:szCs w:val="20"/>
              </w:rPr>
            </w:pPr>
          </w:p>
        </w:tc>
        <w:tc>
          <w:tcPr>
            <w:tcW w:w="869" w:type="dxa"/>
            <w:tcBorders>
              <w:top w:val="single" w:sz="4" w:space="0" w:color="000000"/>
              <w:left w:val="single" w:sz="4" w:space="0" w:color="000000"/>
              <w:bottom w:val="single" w:sz="4" w:space="0" w:color="000000"/>
              <w:right w:val="single" w:sz="4" w:space="0" w:color="000000"/>
            </w:tcBorders>
          </w:tcPr>
          <w:p w14:paraId="6DB999EF" w14:textId="77777777" w:rsidR="002963C8" w:rsidRPr="002963C8" w:rsidRDefault="002963C8" w:rsidP="002963C8">
            <w:pPr>
              <w:jc w:val="both"/>
              <w:rPr>
                <w:rFonts w:eastAsiaTheme="minorHAnsi"/>
                <w:sz w:val="20"/>
                <w:szCs w:val="20"/>
              </w:rPr>
            </w:pPr>
          </w:p>
        </w:tc>
        <w:tc>
          <w:tcPr>
            <w:tcW w:w="694" w:type="dxa"/>
            <w:tcBorders>
              <w:top w:val="single" w:sz="4" w:space="0" w:color="000000"/>
              <w:left w:val="single" w:sz="4" w:space="0" w:color="000000"/>
              <w:bottom w:val="single" w:sz="4" w:space="0" w:color="000000"/>
              <w:right w:val="single" w:sz="4" w:space="0" w:color="000000"/>
            </w:tcBorders>
          </w:tcPr>
          <w:p w14:paraId="04534CC8" w14:textId="77777777" w:rsidR="002963C8" w:rsidRPr="002963C8" w:rsidRDefault="002963C8" w:rsidP="002963C8">
            <w:pPr>
              <w:jc w:val="both"/>
              <w:rPr>
                <w:rFonts w:eastAsiaTheme="minorHAnsi"/>
                <w:sz w:val="20"/>
                <w:szCs w:val="20"/>
              </w:rPr>
            </w:pPr>
          </w:p>
        </w:tc>
        <w:tc>
          <w:tcPr>
            <w:tcW w:w="764" w:type="dxa"/>
            <w:tcBorders>
              <w:top w:val="single" w:sz="4" w:space="0" w:color="000000"/>
              <w:left w:val="single" w:sz="4" w:space="0" w:color="000000"/>
              <w:bottom w:val="single" w:sz="4" w:space="0" w:color="000000"/>
              <w:right w:val="single" w:sz="4" w:space="0" w:color="000000"/>
            </w:tcBorders>
          </w:tcPr>
          <w:p w14:paraId="0AB537F3" w14:textId="77777777" w:rsidR="002963C8" w:rsidRPr="002963C8" w:rsidRDefault="002963C8" w:rsidP="002963C8">
            <w:pPr>
              <w:jc w:val="both"/>
              <w:rPr>
                <w:rFonts w:eastAsiaTheme="minorHAnsi"/>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65302DF5" w14:textId="77777777" w:rsidR="002963C8" w:rsidRPr="002963C8" w:rsidRDefault="002963C8" w:rsidP="002963C8">
            <w:pPr>
              <w:jc w:val="both"/>
              <w:rPr>
                <w:rFonts w:eastAsiaTheme="minorHAnsi"/>
                <w:sz w:val="20"/>
                <w:szCs w:val="20"/>
              </w:rPr>
            </w:pPr>
          </w:p>
        </w:tc>
      </w:tr>
      <w:tr w:rsidR="002963C8" w:rsidRPr="002963C8" w14:paraId="6A6543DD" w14:textId="77777777" w:rsidTr="002963C8">
        <w:trPr>
          <w:trHeight w:val="264"/>
          <w:jc w:val="center"/>
        </w:trPr>
        <w:tc>
          <w:tcPr>
            <w:tcW w:w="1080" w:type="dxa"/>
            <w:tcBorders>
              <w:top w:val="single" w:sz="4" w:space="0" w:color="000000"/>
              <w:left w:val="single" w:sz="4" w:space="0" w:color="000000"/>
              <w:bottom w:val="single" w:sz="4" w:space="0" w:color="000000"/>
              <w:right w:val="single" w:sz="4" w:space="0" w:color="000000"/>
            </w:tcBorders>
            <w:hideMark/>
          </w:tcPr>
          <w:p w14:paraId="6FB48877" w14:textId="77777777" w:rsidR="002963C8" w:rsidRPr="002963C8" w:rsidRDefault="002963C8" w:rsidP="002963C8">
            <w:pPr>
              <w:jc w:val="both"/>
              <w:rPr>
                <w:rFonts w:eastAsiaTheme="minorHAnsi"/>
                <w:sz w:val="20"/>
                <w:szCs w:val="20"/>
              </w:rPr>
            </w:pPr>
            <w:r w:rsidRPr="002963C8">
              <w:rPr>
                <w:rFonts w:eastAsiaTheme="minorHAnsi"/>
                <w:sz w:val="20"/>
                <w:szCs w:val="20"/>
              </w:rPr>
              <w:t>24</w:t>
            </w:r>
          </w:p>
        </w:tc>
        <w:tc>
          <w:tcPr>
            <w:tcW w:w="1890" w:type="dxa"/>
            <w:tcBorders>
              <w:top w:val="single" w:sz="4" w:space="0" w:color="000000"/>
              <w:left w:val="single" w:sz="4" w:space="0" w:color="000000"/>
              <w:bottom w:val="single" w:sz="4" w:space="0" w:color="000000"/>
              <w:right w:val="single" w:sz="4" w:space="0" w:color="000000"/>
            </w:tcBorders>
            <w:hideMark/>
          </w:tcPr>
          <w:p w14:paraId="7BE428C0" w14:textId="77777777" w:rsidR="002963C8" w:rsidRPr="002963C8" w:rsidRDefault="002963C8" w:rsidP="002963C8">
            <w:pPr>
              <w:jc w:val="both"/>
              <w:rPr>
                <w:rFonts w:eastAsiaTheme="minorHAnsi"/>
                <w:sz w:val="20"/>
                <w:szCs w:val="20"/>
              </w:rPr>
            </w:pPr>
            <w:r w:rsidRPr="002963C8">
              <w:rPr>
                <w:rFonts w:eastAsiaTheme="minorHAnsi"/>
                <w:sz w:val="20"/>
                <w:szCs w:val="20"/>
              </w:rPr>
              <w:t>2-1/2 to ¾</w:t>
            </w:r>
          </w:p>
        </w:tc>
        <w:tc>
          <w:tcPr>
            <w:tcW w:w="868" w:type="dxa"/>
            <w:tcBorders>
              <w:top w:val="single" w:sz="4" w:space="0" w:color="000000"/>
              <w:left w:val="single" w:sz="4" w:space="0" w:color="000000"/>
              <w:bottom w:val="single" w:sz="4" w:space="0" w:color="000000"/>
              <w:right w:val="single" w:sz="4" w:space="0" w:color="000000"/>
            </w:tcBorders>
          </w:tcPr>
          <w:p w14:paraId="7AFC40C3" w14:textId="77777777" w:rsidR="002963C8" w:rsidRPr="002963C8" w:rsidRDefault="002963C8" w:rsidP="002963C8">
            <w:pPr>
              <w:jc w:val="both"/>
              <w:rPr>
                <w:rFonts w:eastAsiaTheme="minorHAnsi"/>
                <w:sz w:val="20"/>
                <w:szCs w:val="20"/>
              </w:rPr>
            </w:pPr>
          </w:p>
        </w:tc>
        <w:tc>
          <w:tcPr>
            <w:tcW w:w="868" w:type="dxa"/>
            <w:tcBorders>
              <w:top w:val="single" w:sz="4" w:space="0" w:color="000000"/>
              <w:left w:val="single" w:sz="4" w:space="0" w:color="000000"/>
              <w:bottom w:val="single" w:sz="4" w:space="0" w:color="000000"/>
              <w:right w:val="single" w:sz="4" w:space="0" w:color="000000"/>
            </w:tcBorders>
          </w:tcPr>
          <w:p w14:paraId="3A4D7226" w14:textId="77777777" w:rsidR="002963C8" w:rsidRPr="002963C8" w:rsidRDefault="002963C8" w:rsidP="002963C8">
            <w:pPr>
              <w:jc w:val="both"/>
              <w:rPr>
                <w:rFonts w:eastAsiaTheme="minorHAnsi"/>
                <w:sz w:val="20"/>
                <w:szCs w:val="20"/>
              </w:rPr>
            </w:pPr>
          </w:p>
        </w:tc>
        <w:tc>
          <w:tcPr>
            <w:tcW w:w="865" w:type="dxa"/>
            <w:tcBorders>
              <w:top w:val="single" w:sz="4" w:space="0" w:color="000000"/>
              <w:left w:val="single" w:sz="4" w:space="0" w:color="000000"/>
              <w:bottom w:val="single" w:sz="4" w:space="0" w:color="000000"/>
              <w:right w:val="single" w:sz="4" w:space="0" w:color="000000"/>
            </w:tcBorders>
            <w:hideMark/>
          </w:tcPr>
          <w:p w14:paraId="4820F8A4"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1033" w:type="dxa"/>
            <w:tcBorders>
              <w:top w:val="single" w:sz="4" w:space="0" w:color="000000"/>
              <w:left w:val="single" w:sz="4" w:space="0" w:color="000000"/>
              <w:bottom w:val="single" w:sz="4" w:space="0" w:color="000000"/>
              <w:right w:val="single" w:sz="4" w:space="0" w:color="000000"/>
            </w:tcBorders>
            <w:hideMark/>
          </w:tcPr>
          <w:p w14:paraId="33EF8771"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870" w:type="dxa"/>
            <w:tcBorders>
              <w:top w:val="single" w:sz="4" w:space="0" w:color="000000"/>
              <w:left w:val="single" w:sz="4" w:space="0" w:color="000000"/>
              <w:bottom w:val="single" w:sz="4" w:space="0" w:color="000000"/>
              <w:right w:val="single" w:sz="4" w:space="0" w:color="000000"/>
            </w:tcBorders>
          </w:tcPr>
          <w:p w14:paraId="072BC80E" w14:textId="77777777" w:rsidR="002963C8" w:rsidRPr="002963C8" w:rsidRDefault="002963C8" w:rsidP="002963C8">
            <w:pPr>
              <w:jc w:val="both"/>
              <w:rPr>
                <w:rFonts w:eastAsiaTheme="minorHAnsi"/>
                <w:sz w:val="20"/>
                <w:szCs w:val="20"/>
              </w:rPr>
            </w:pPr>
          </w:p>
        </w:tc>
        <w:tc>
          <w:tcPr>
            <w:tcW w:w="869" w:type="dxa"/>
            <w:tcBorders>
              <w:top w:val="single" w:sz="4" w:space="0" w:color="000000"/>
              <w:left w:val="single" w:sz="4" w:space="0" w:color="000000"/>
              <w:bottom w:val="single" w:sz="4" w:space="0" w:color="000000"/>
              <w:right w:val="single" w:sz="4" w:space="0" w:color="000000"/>
            </w:tcBorders>
            <w:hideMark/>
          </w:tcPr>
          <w:p w14:paraId="35A677EF" w14:textId="77777777" w:rsidR="002963C8" w:rsidRPr="002963C8" w:rsidRDefault="002963C8" w:rsidP="002963C8">
            <w:pPr>
              <w:jc w:val="both"/>
              <w:rPr>
                <w:rFonts w:eastAsiaTheme="minorHAnsi"/>
                <w:sz w:val="20"/>
                <w:szCs w:val="20"/>
              </w:rPr>
            </w:pPr>
            <w:r w:rsidRPr="002963C8">
              <w:rPr>
                <w:rFonts w:eastAsiaTheme="minorHAnsi"/>
                <w:sz w:val="20"/>
                <w:szCs w:val="20"/>
              </w:rPr>
              <w:t>25-60</w:t>
            </w:r>
          </w:p>
        </w:tc>
        <w:tc>
          <w:tcPr>
            <w:tcW w:w="694" w:type="dxa"/>
            <w:tcBorders>
              <w:top w:val="single" w:sz="4" w:space="0" w:color="000000"/>
              <w:left w:val="single" w:sz="4" w:space="0" w:color="000000"/>
              <w:bottom w:val="single" w:sz="4" w:space="0" w:color="000000"/>
              <w:right w:val="single" w:sz="4" w:space="0" w:color="000000"/>
            </w:tcBorders>
          </w:tcPr>
          <w:p w14:paraId="4E53E42A" w14:textId="77777777" w:rsidR="002963C8" w:rsidRPr="002963C8" w:rsidRDefault="002963C8" w:rsidP="002963C8">
            <w:pPr>
              <w:jc w:val="both"/>
              <w:rPr>
                <w:rFonts w:eastAsiaTheme="minorHAnsi"/>
                <w:sz w:val="20"/>
                <w:szCs w:val="20"/>
              </w:rPr>
            </w:pPr>
          </w:p>
        </w:tc>
        <w:tc>
          <w:tcPr>
            <w:tcW w:w="764" w:type="dxa"/>
            <w:tcBorders>
              <w:top w:val="single" w:sz="4" w:space="0" w:color="000000"/>
              <w:left w:val="single" w:sz="4" w:space="0" w:color="000000"/>
              <w:bottom w:val="single" w:sz="4" w:space="0" w:color="000000"/>
              <w:right w:val="single" w:sz="4" w:space="0" w:color="000000"/>
            </w:tcBorders>
            <w:hideMark/>
          </w:tcPr>
          <w:p w14:paraId="0364FF05"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1215" w:type="dxa"/>
            <w:tcBorders>
              <w:top w:val="single" w:sz="4" w:space="0" w:color="000000"/>
              <w:left w:val="single" w:sz="4" w:space="0" w:color="000000"/>
              <w:bottom w:val="single" w:sz="4" w:space="0" w:color="000000"/>
              <w:right w:val="single" w:sz="4" w:space="0" w:color="000000"/>
            </w:tcBorders>
            <w:hideMark/>
          </w:tcPr>
          <w:p w14:paraId="54981B89"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r>
      <w:tr w:rsidR="002963C8" w:rsidRPr="002963C8" w14:paraId="25CF308B" w14:textId="77777777" w:rsidTr="002963C8">
        <w:trPr>
          <w:trHeight w:val="264"/>
          <w:jc w:val="center"/>
        </w:trPr>
        <w:tc>
          <w:tcPr>
            <w:tcW w:w="1080" w:type="dxa"/>
            <w:tcBorders>
              <w:top w:val="single" w:sz="4" w:space="0" w:color="000000"/>
              <w:left w:val="single" w:sz="4" w:space="0" w:color="000000"/>
              <w:bottom w:val="single" w:sz="4" w:space="0" w:color="000000"/>
              <w:right w:val="single" w:sz="4" w:space="0" w:color="000000"/>
            </w:tcBorders>
            <w:hideMark/>
          </w:tcPr>
          <w:p w14:paraId="49E9611B" w14:textId="77777777" w:rsidR="002963C8" w:rsidRPr="002963C8" w:rsidRDefault="002963C8" w:rsidP="002963C8">
            <w:pPr>
              <w:jc w:val="both"/>
              <w:rPr>
                <w:rFonts w:eastAsiaTheme="minorHAnsi"/>
                <w:sz w:val="20"/>
                <w:szCs w:val="20"/>
              </w:rPr>
            </w:pPr>
            <w:r w:rsidRPr="002963C8">
              <w:rPr>
                <w:rFonts w:eastAsiaTheme="minorHAnsi"/>
                <w:sz w:val="20"/>
                <w:szCs w:val="20"/>
              </w:rPr>
              <w:t>3</w:t>
            </w:r>
          </w:p>
        </w:tc>
        <w:tc>
          <w:tcPr>
            <w:tcW w:w="1890" w:type="dxa"/>
            <w:tcBorders>
              <w:top w:val="single" w:sz="4" w:space="0" w:color="000000"/>
              <w:left w:val="single" w:sz="4" w:space="0" w:color="000000"/>
              <w:bottom w:val="single" w:sz="4" w:space="0" w:color="000000"/>
              <w:right w:val="single" w:sz="4" w:space="0" w:color="000000"/>
            </w:tcBorders>
            <w:hideMark/>
          </w:tcPr>
          <w:p w14:paraId="193F3143" w14:textId="77777777" w:rsidR="002963C8" w:rsidRPr="002963C8" w:rsidRDefault="002963C8" w:rsidP="002963C8">
            <w:pPr>
              <w:jc w:val="both"/>
              <w:rPr>
                <w:rFonts w:eastAsiaTheme="minorHAnsi"/>
                <w:sz w:val="20"/>
                <w:szCs w:val="20"/>
              </w:rPr>
            </w:pPr>
            <w:r w:rsidRPr="002963C8">
              <w:rPr>
                <w:rFonts w:eastAsiaTheme="minorHAnsi"/>
                <w:sz w:val="20"/>
                <w:szCs w:val="20"/>
              </w:rPr>
              <w:t>2  TO 1</w:t>
            </w:r>
          </w:p>
        </w:tc>
        <w:tc>
          <w:tcPr>
            <w:tcW w:w="868" w:type="dxa"/>
            <w:tcBorders>
              <w:top w:val="single" w:sz="4" w:space="0" w:color="000000"/>
              <w:left w:val="single" w:sz="4" w:space="0" w:color="000000"/>
              <w:bottom w:val="single" w:sz="4" w:space="0" w:color="000000"/>
              <w:right w:val="single" w:sz="4" w:space="0" w:color="000000"/>
            </w:tcBorders>
          </w:tcPr>
          <w:p w14:paraId="285192C2" w14:textId="77777777" w:rsidR="002963C8" w:rsidRPr="002963C8" w:rsidRDefault="002963C8" w:rsidP="002963C8">
            <w:pPr>
              <w:rPr>
                <w:rFonts w:eastAsiaTheme="minorHAnsi"/>
                <w:sz w:val="20"/>
                <w:szCs w:val="20"/>
              </w:rPr>
            </w:pPr>
          </w:p>
        </w:tc>
        <w:tc>
          <w:tcPr>
            <w:tcW w:w="868" w:type="dxa"/>
            <w:tcBorders>
              <w:top w:val="single" w:sz="4" w:space="0" w:color="000000"/>
              <w:left w:val="single" w:sz="4" w:space="0" w:color="000000"/>
              <w:bottom w:val="single" w:sz="4" w:space="0" w:color="000000"/>
              <w:right w:val="single" w:sz="4" w:space="0" w:color="000000"/>
            </w:tcBorders>
          </w:tcPr>
          <w:p w14:paraId="5C77F7E3" w14:textId="77777777" w:rsidR="002963C8" w:rsidRPr="002963C8" w:rsidRDefault="002963C8" w:rsidP="002963C8">
            <w:pPr>
              <w:jc w:val="both"/>
              <w:rPr>
                <w:rFonts w:eastAsiaTheme="minorHAnsi"/>
                <w:sz w:val="20"/>
                <w:szCs w:val="20"/>
              </w:rPr>
            </w:pPr>
          </w:p>
        </w:tc>
        <w:tc>
          <w:tcPr>
            <w:tcW w:w="865" w:type="dxa"/>
            <w:tcBorders>
              <w:top w:val="single" w:sz="4" w:space="0" w:color="000000"/>
              <w:left w:val="single" w:sz="4" w:space="0" w:color="000000"/>
              <w:bottom w:val="single" w:sz="4" w:space="0" w:color="000000"/>
              <w:right w:val="single" w:sz="4" w:space="0" w:color="000000"/>
            </w:tcBorders>
          </w:tcPr>
          <w:p w14:paraId="016DB063" w14:textId="77777777" w:rsidR="002963C8" w:rsidRPr="002963C8" w:rsidRDefault="002963C8" w:rsidP="002963C8">
            <w:pPr>
              <w:jc w:val="both"/>
              <w:rPr>
                <w:rFonts w:eastAsiaTheme="minorHAnsi"/>
                <w:sz w:val="20"/>
                <w:szCs w:val="20"/>
              </w:rPr>
            </w:pPr>
          </w:p>
        </w:tc>
        <w:tc>
          <w:tcPr>
            <w:tcW w:w="1033" w:type="dxa"/>
            <w:tcBorders>
              <w:top w:val="single" w:sz="4" w:space="0" w:color="000000"/>
              <w:left w:val="single" w:sz="4" w:space="0" w:color="000000"/>
              <w:bottom w:val="single" w:sz="4" w:space="0" w:color="000000"/>
              <w:right w:val="single" w:sz="4" w:space="0" w:color="000000"/>
            </w:tcBorders>
            <w:hideMark/>
          </w:tcPr>
          <w:p w14:paraId="68146F2C"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870" w:type="dxa"/>
            <w:tcBorders>
              <w:top w:val="single" w:sz="4" w:space="0" w:color="000000"/>
              <w:left w:val="single" w:sz="4" w:space="0" w:color="000000"/>
              <w:bottom w:val="single" w:sz="4" w:space="0" w:color="000000"/>
              <w:right w:val="single" w:sz="4" w:space="0" w:color="000000"/>
            </w:tcBorders>
            <w:hideMark/>
          </w:tcPr>
          <w:p w14:paraId="72F9E770"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869" w:type="dxa"/>
            <w:tcBorders>
              <w:top w:val="single" w:sz="4" w:space="0" w:color="000000"/>
              <w:left w:val="single" w:sz="4" w:space="0" w:color="000000"/>
              <w:bottom w:val="single" w:sz="4" w:space="0" w:color="000000"/>
              <w:right w:val="single" w:sz="4" w:space="0" w:color="000000"/>
            </w:tcBorders>
            <w:hideMark/>
          </w:tcPr>
          <w:p w14:paraId="7830B409" w14:textId="77777777" w:rsidR="002963C8" w:rsidRPr="002963C8" w:rsidRDefault="002963C8" w:rsidP="002963C8">
            <w:pPr>
              <w:jc w:val="both"/>
              <w:rPr>
                <w:rFonts w:eastAsiaTheme="minorHAnsi"/>
                <w:sz w:val="20"/>
                <w:szCs w:val="20"/>
              </w:rPr>
            </w:pPr>
            <w:r w:rsidRPr="002963C8">
              <w:rPr>
                <w:rFonts w:eastAsiaTheme="minorHAnsi"/>
                <w:sz w:val="20"/>
                <w:szCs w:val="20"/>
              </w:rPr>
              <w:t>35-70</w:t>
            </w:r>
          </w:p>
        </w:tc>
        <w:tc>
          <w:tcPr>
            <w:tcW w:w="694" w:type="dxa"/>
            <w:tcBorders>
              <w:top w:val="single" w:sz="4" w:space="0" w:color="000000"/>
              <w:left w:val="single" w:sz="4" w:space="0" w:color="000000"/>
              <w:bottom w:val="single" w:sz="4" w:space="0" w:color="000000"/>
              <w:right w:val="single" w:sz="4" w:space="0" w:color="000000"/>
            </w:tcBorders>
            <w:hideMark/>
          </w:tcPr>
          <w:p w14:paraId="7F77C350" w14:textId="77777777" w:rsidR="002963C8" w:rsidRPr="002963C8" w:rsidRDefault="002963C8" w:rsidP="002963C8">
            <w:pPr>
              <w:jc w:val="both"/>
              <w:rPr>
                <w:rFonts w:eastAsiaTheme="minorHAnsi"/>
                <w:sz w:val="20"/>
                <w:szCs w:val="20"/>
              </w:rPr>
            </w:pPr>
            <w:r w:rsidRPr="002963C8">
              <w:rPr>
                <w:rFonts w:eastAsiaTheme="minorHAnsi"/>
                <w:sz w:val="20"/>
                <w:szCs w:val="20"/>
              </w:rPr>
              <w:t>0-15</w:t>
            </w:r>
          </w:p>
        </w:tc>
        <w:tc>
          <w:tcPr>
            <w:tcW w:w="764" w:type="dxa"/>
            <w:tcBorders>
              <w:top w:val="single" w:sz="4" w:space="0" w:color="000000"/>
              <w:left w:val="single" w:sz="4" w:space="0" w:color="000000"/>
              <w:bottom w:val="single" w:sz="4" w:space="0" w:color="000000"/>
              <w:right w:val="single" w:sz="4" w:space="0" w:color="000000"/>
            </w:tcBorders>
          </w:tcPr>
          <w:p w14:paraId="308CD29E" w14:textId="77777777" w:rsidR="002963C8" w:rsidRPr="002963C8" w:rsidRDefault="002963C8" w:rsidP="002963C8">
            <w:pPr>
              <w:jc w:val="both"/>
              <w:rPr>
                <w:rFonts w:eastAsiaTheme="minorHAnsi"/>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2578C94C" w14:textId="77777777" w:rsidR="002963C8" w:rsidRPr="002963C8" w:rsidRDefault="002963C8" w:rsidP="002963C8">
            <w:pPr>
              <w:numPr>
                <w:ilvl w:val="1"/>
                <w:numId w:val="30"/>
              </w:numPr>
              <w:jc w:val="both"/>
              <w:rPr>
                <w:rFonts w:eastAsiaTheme="minorHAnsi"/>
                <w:sz w:val="20"/>
                <w:szCs w:val="20"/>
              </w:rPr>
            </w:pPr>
          </w:p>
        </w:tc>
      </w:tr>
    </w:tbl>
    <w:p w14:paraId="1886065C" w14:textId="77777777" w:rsidR="002963C8" w:rsidRPr="002963C8" w:rsidRDefault="002963C8" w:rsidP="002963C8">
      <w:pPr>
        <w:spacing w:after="0" w:line="240" w:lineRule="auto"/>
        <w:jc w:val="both"/>
        <w:rPr>
          <w:sz w:val="20"/>
          <w:szCs w:val="20"/>
        </w:rPr>
      </w:pPr>
    </w:p>
    <w:p w14:paraId="68AEC44C" w14:textId="77777777" w:rsidR="002963C8" w:rsidRPr="002963C8" w:rsidRDefault="002963C8" w:rsidP="002963C8">
      <w:pPr>
        <w:numPr>
          <w:ilvl w:val="0"/>
          <w:numId w:val="55"/>
        </w:numPr>
        <w:spacing w:after="0" w:line="240" w:lineRule="auto"/>
        <w:jc w:val="both"/>
        <w:rPr>
          <w:sz w:val="20"/>
          <w:szCs w:val="20"/>
        </w:rPr>
      </w:pPr>
      <w:r w:rsidRPr="002963C8">
        <w:rPr>
          <w:sz w:val="20"/>
          <w:szCs w:val="20"/>
        </w:rPr>
        <w:t xml:space="preserve">In inches, except where otherwise indicated. Numbered sieves are those of the United States Sieve Series. The following link contains the regulated numbered sieves, </w:t>
      </w:r>
      <w:hyperlink r:id="rId40" w:history="1">
        <w:r w:rsidRPr="002963C8">
          <w:rPr>
            <w:color w:val="0000FF"/>
            <w:sz w:val="20"/>
            <w:szCs w:val="20"/>
            <w:u w:val="single"/>
          </w:rPr>
          <w:t>https://www.azom.com/article.aspx?ArticleID=1417</w:t>
        </w:r>
      </w:hyperlink>
      <w:r w:rsidRPr="002963C8">
        <w:rPr>
          <w:sz w:val="20"/>
          <w:szCs w:val="20"/>
          <w:u w:val="single"/>
        </w:rPr>
        <w:t>.</w:t>
      </w:r>
    </w:p>
    <w:p w14:paraId="13AD7F63" w14:textId="77777777" w:rsidR="002963C8" w:rsidRPr="002963C8" w:rsidRDefault="002963C8" w:rsidP="002963C8">
      <w:pPr>
        <w:spacing w:after="0" w:line="240" w:lineRule="auto"/>
        <w:jc w:val="both"/>
        <w:rPr>
          <w:sz w:val="20"/>
          <w:szCs w:val="20"/>
        </w:rPr>
      </w:pPr>
    </w:p>
    <w:tbl>
      <w:tblPr>
        <w:tblStyle w:val="TableGrid0"/>
        <w:tblW w:w="10815" w:type="dxa"/>
        <w:jc w:val="center"/>
        <w:tblInd w:w="0" w:type="dxa"/>
        <w:tblCellMar>
          <w:top w:w="50" w:type="dxa"/>
        </w:tblCellMar>
        <w:tblLook w:val="04A0" w:firstRow="1" w:lastRow="0" w:firstColumn="1" w:lastColumn="0" w:noHBand="0" w:noVBand="1"/>
      </w:tblPr>
      <w:tblGrid>
        <w:gridCol w:w="1280"/>
        <w:gridCol w:w="1620"/>
        <w:gridCol w:w="1080"/>
        <w:gridCol w:w="900"/>
        <w:gridCol w:w="900"/>
        <w:gridCol w:w="900"/>
        <w:gridCol w:w="1080"/>
        <w:gridCol w:w="900"/>
        <w:gridCol w:w="900"/>
        <w:gridCol w:w="1255"/>
      </w:tblGrid>
      <w:tr w:rsidR="002963C8" w:rsidRPr="002963C8" w14:paraId="1F97AAA9" w14:textId="77777777" w:rsidTr="002963C8">
        <w:trPr>
          <w:trHeight w:val="770"/>
          <w:jc w:val="center"/>
        </w:trPr>
        <w:tc>
          <w:tcPr>
            <w:tcW w:w="1280" w:type="dxa"/>
            <w:tcBorders>
              <w:top w:val="single" w:sz="4" w:space="0" w:color="000000"/>
              <w:left w:val="single" w:sz="4" w:space="0" w:color="000000"/>
              <w:bottom w:val="single" w:sz="4" w:space="0" w:color="000000"/>
              <w:right w:val="single" w:sz="4" w:space="0" w:color="000000"/>
            </w:tcBorders>
            <w:hideMark/>
          </w:tcPr>
          <w:p w14:paraId="01FCC266" w14:textId="77777777" w:rsidR="002963C8" w:rsidRPr="002963C8" w:rsidRDefault="002963C8" w:rsidP="002963C8">
            <w:pPr>
              <w:jc w:val="center"/>
              <w:rPr>
                <w:rFonts w:eastAsiaTheme="minorHAnsi"/>
                <w:sz w:val="20"/>
                <w:szCs w:val="20"/>
              </w:rPr>
            </w:pPr>
            <w:r w:rsidRPr="002963C8">
              <w:rPr>
                <w:rFonts w:eastAsiaTheme="minorHAnsi"/>
                <w:b/>
                <w:sz w:val="20"/>
                <w:szCs w:val="20"/>
              </w:rPr>
              <w:lastRenderedPageBreak/>
              <w:t>SIZE</w:t>
            </w:r>
          </w:p>
          <w:p w14:paraId="58BA76D4" w14:textId="77777777" w:rsidR="002963C8" w:rsidRPr="002963C8" w:rsidRDefault="002963C8" w:rsidP="002963C8">
            <w:pPr>
              <w:jc w:val="center"/>
              <w:rPr>
                <w:rFonts w:eastAsiaTheme="minorHAnsi"/>
                <w:sz w:val="20"/>
                <w:szCs w:val="20"/>
              </w:rPr>
            </w:pPr>
            <w:r w:rsidRPr="002963C8">
              <w:rPr>
                <w:rFonts w:eastAsiaTheme="minorHAnsi"/>
                <w:b/>
                <w:sz w:val="20"/>
                <w:szCs w:val="20"/>
              </w:rPr>
              <w:t>NUMBER</w:t>
            </w:r>
          </w:p>
        </w:tc>
        <w:tc>
          <w:tcPr>
            <w:tcW w:w="1620" w:type="dxa"/>
            <w:tcBorders>
              <w:top w:val="single" w:sz="4" w:space="0" w:color="000000"/>
              <w:left w:val="single" w:sz="4" w:space="0" w:color="000000"/>
              <w:bottom w:val="single" w:sz="4" w:space="0" w:color="000000"/>
              <w:right w:val="single" w:sz="4" w:space="0" w:color="000000"/>
            </w:tcBorders>
            <w:hideMark/>
          </w:tcPr>
          <w:p w14:paraId="046D9091" w14:textId="77777777" w:rsidR="002963C8" w:rsidRPr="002963C8" w:rsidRDefault="002963C8" w:rsidP="002963C8">
            <w:pPr>
              <w:jc w:val="center"/>
              <w:rPr>
                <w:rFonts w:eastAsiaTheme="minorHAnsi"/>
                <w:sz w:val="20"/>
                <w:szCs w:val="20"/>
              </w:rPr>
            </w:pPr>
            <w:r w:rsidRPr="002963C8">
              <w:rPr>
                <w:rFonts w:eastAsiaTheme="minorHAnsi"/>
                <w:b/>
                <w:sz w:val="20"/>
                <w:szCs w:val="20"/>
              </w:rPr>
              <w:t>NOMINAL</w:t>
            </w:r>
          </w:p>
          <w:p w14:paraId="7A4FC438" w14:textId="77777777" w:rsidR="002963C8" w:rsidRPr="002963C8" w:rsidRDefault="002963C8" w:rsidP="002963C8">
            <w:pPr>
              <w:jc w:val="center"/>
              <w:rPr>
                <w:rFonts w:eastAsiaTheme="minorHAnsi"/>
                <w:sz w:val="20"/>
                <w:szCs w:val="20"/>
              </w:rPr>
            </w:pPr>
            <w:r w:rsidRPr="002963C8">
              <w:rPr>
                <w:rFonts w:eastAsiaTheme="minorHAnsi"/>
                <w:b/>
                <w:sz w:val="20"/>
                <w:szCs w:val="20"/>
              </w:rPr>
              <w:t>SIZE SQUARE OPENINGS</w:t>
            </w:r>
          </w:p>
        </w:tc>
        <w:tc>
          <w:tcPr>
            <w:tcW w:w="7915" w:type="dxa"/>
            <w:gridSpan w:val="8"/>
            <w:tcBorders>
              <w:top w:val="single" w:sz="4" w:space="0" w:color="000000"/>
              <w:left w:val="single" w:sz="4" w:space="0" w:color="000000"/>
              <w:bottom w:val="single" w:sz="4" w:space="0" w:color="000000"/>
              <w:right w:val="single" w:sz="4" w:space="0" w:color="000000"/>
            </w:tcBorders>
            <w:hideMark/>
          </w:tcPr>
          <w:p w14:paraId="6127855D" w14:textId="77777777" w:rsidR="002963C8" w:rsidRPr="002963C8" w:rsidRDefault="002963C8" w:rsidP="002963C8">
            <w:pPr>
              <w:jc w:val="center"/>
              <w:rPr>
                <w:rFonts w:eastAsiaTheme="minorHAnsi"/>
                <w:sz w:val="20"/>
                <w:szCs w:val="20"/>
              </w:rPr>
            </w:pPr>
            <w:r w:rsidRPr="002963C8">
              <w:rPr>
                <w:rFonts w:eastAsiaTheme="minorHAnsi"/>
                <w:b/>
                <w:sz w:val="20"/>
                <w:szCs w:val="20"/>
              </w:rPr>
              <w:t>AMOUNTS FINER THAN EACH LABORATORY SIEVE (SQUARE OPENING)</w:t>
            </w:r>
          </w:p>
          <w:p w14:paraId="443425B7" w14:textId="77777777" w:rsidR="002963C8" w:rsidRPr="002963C8" w:rsidRDefault="002963C8" w:rsidP="002963C8">
            <w:pPr>
              <w:jc w:val="center"/>
              <w:rPr>
                <w:rFonts w:eastAsiaTheme="minorHAnsi"/>
                <w:sz w:val="20"/>
                <w:szCs w:val="20"/>
              </w:rPr>
            </w:pPr>
            <w:r w:rsidRPr="002963C8">
              <w:rPr>
                <w:rFonts w:eastAsiaTheme="minorHAnsi"/>
                <w:b/>
                <w:sz w:val="20"/>
                <w:szCs w:val="20"/>
              </w:rPr>
              <w:t>PERCENTAGE BY WEIGHT</w:t>
            </w:r>
          </w:p>
        </w:tc>
      </w:tr>
      <w:tr w:rsidR="002963C8" w:rsidRPr="002963C8" w14:paraId="2E0525CC" w14:textId="77777777" w:rsidTr="002963C8">
        <w:trPr>
          <w:trHeight w:val="432"/>
          <w:jc w:val="center"/>
        </w:trPr>
        <w:tc>
          <w:tcPr>
            <w:tcW w:w="1280" w:type="dxa"/>
            <w:tcBorders>
              <w:top w:val="single" w:sz="4" w:space="0" w:color="000000"/>
              <w:left w:val="single" w:sz="4" w:space="0" w:color="000000"/>
              <w:bottom w:val="single" w:sz="4" w:space="0" w:color="000000"/>
              <w:right w:val="single" w:sz="4" w:space="0" w:color="000000"/>
            </w:tcBorders>
          </w:tcPr>
          <w:p w14:paraId="187ACC52" w14:textId="77777777" w:rsidR="002963C8" w:rsidRPr="002963C8" w:rsidRDefault="002963C8" w:rsidP="002963C8">
            <w:pPr>
              <w:jc w:val="both"/>
              <w:rPr>
                <w:rFonts w:eastAsiaTheme="minorHAnsi"/>
                <w:sz w:val="20"/>
                <w:szCs w:val="20"/>
              </w:rPr>
            </w:pPr>
          </w:p>
        </w:tc>
        <w:tc>
          <w:tcPr>
            <w:tcW w:w="1620" w:type="dxa"/>
            <w:tcBorders>
              <w:top w:val="single" w:sz="4" w:space="0" w:color="000000"/>
              <w:left w:val="single" w:sz="4" w:space="0" w:color="000000"/>
              <w:bottom w:val="single" w:sz="4" w:space="0" w:color="000000"/>
              <w:right w:val="single" w:sz="4" w:space="0" w:color="000000"/>
            </w:tcBorders>
            <w:hideMark/>
          </w:tcPr>
          <w:p w14:paraId="39FD1EBC"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1080" w:type="dxa"/>
            <w:tcBorders>
              <w:top w:val="single" w:sz="4" w:space="0" w:color="000000"/>
              <w:left w:val="single" w:sz="4" w:space="0" w:color="000000"/>
              <w:bottom w:val="single" w:sz="4" w:space="0" w:color="000000"/>
              <w:right w:val="single" w:sz="4" w:space="0" w:color="000000"/>
            </w:tcBorders>
            <w:hideMark/>
          </w:tcPr>
          <w:p w14:paraId="3E90EDEF" w14:textId="77777777" w:rsidR="002963C8" w:rsidRPr="002963C8" w:rsidRDefault="002963C8" w:rsidP="002963C8">
            <w:pPr>
              <w:jc w:val="both"/>
              <w:rPr>
                <w:rFonts w:eastAsiaTheme="minorHAnsi"/>
                <w:sz w:val="20"/>
                <w:szCs w:val="20"/>
              </w:rPr>
            </w:pPr>
            <w:r w:rsidRPr="002963C8">
              <w:rPr>
                <w:rFonts w:eastAsiaTheme="minorHAnsi"/>
                <w:sz w:val="20"/>
                <w:szCs w:val="20"/>
              </w:rPr>
              <w:t>2 ½”</w:t>
            </w:r>
          </w:p>
        </w:tc>
        <w:tc>
          <w:tcPr>
            <w:tcW w:w="900" w:type="dxa"/>
            <w:tcBorders>
              <w:top w:val="single" w:sz="4" w:space="0" w:color="000000"/>
              <w:left w:val="single" w:sz="4" w:space="0" w:color="000000"/>
              <w:bottom w:val="single" w:sz="4" w:space="0" w:color="000000"/>
              <w:right w:val="single" w:sz="4" w:space="0" w:color="000000"/>
            </w:tcBorders>
            <w:hideMark/>
          </w:tcPr>
          <w:p w14:paraId="5904C948" w14:textId="77777777" w:rsidR="002963C8" w:rsidRPr="002963C8" w:rsidRDefault="002963C8" w:rsidP="002963C8">
            <w:pPr>
              <w:jc w:val="both"/>
              <w:rPr>
                <w:rFonts w:eastAsiaTheme="minorHAnsi"/>
                <w:sz w:val="20"/>
                <w:szCs w:val="20"/>
              </w:rPr>
            </w:pPr>
            <w:r w:rsidRPr="002963C8">
              <w:rPr>
                <w:rFonts w:eastAsiaTheme="minorHAnsi"/>
                <w:sz w:val="20"/>
                <w:szCs w:val="20"/>
              </w:rPr>
              <w:t>2”</w:t>
            </w:r>
          </w:p>
        </w:tc>
        <w:tc>
          <w:tcPr>
            <w:tcW w:w="900" w:type="dxa"/>
            <w:tcBorders>
              <w:top w:val="single" w:sz="4" w:space="0" w:color="000000"/>
              <w:left w:val="single" w:sz="4" w:space="0" w:color="000000"/>
              <w:bottom w:val="single" w:sz="4" w:space="0" w:color="000000"/>
              <w:right w:val="single" w:sz="4" w:space="0" w:color="000000"/>
            </w:tcBorders>
            <w:hideMark/>
          </w:tcPr>
          <w:p w14:paraId="27AAB8BB" w14:textId="77777777" w:rsidR="002963C8" w:rsidRPr="002963C8" w:rsidRDefault="002963C8" w:rsidP="002963C8">
            <w:pPr>
              <w:jc w:val="both"/>
              <w:rPr>
                <w:rFonts w:eastAsiaTheme="minorHAnsi"/>
                <w:sz w:val="20"/>
                <w:szCs w:val="20"/>
              </w:rPr>
            </w:pPr>
            <w:r w:rsidRPr="002963C8">
              <w:rPr>
                <w:rFonts w:eastAsiaTheme="minorHAnsi"/>
                <w:sz w:val="20"/>
                <w:szCs w:val="20"/>
              </w:rPr>
              <w:t>1 ½”</w:t>
            </w:r>
          </w:p>
        </w:tc>
        <w:tc>
          <w:tcPr>
            <w:tcW w:w="900" w:type="dxa"/>
            <w:tcBorders>
              <w:top w:val="single" w:sz="4" w:space="0" w:color="000000"/>
              <w:left w:val="single" w:sz="4" w:space="0" w:color="000000"/>
              <w:bottom w:val="single" w:sz="4" w:space="0" w:color="000000"/>
              <w:right w:val="single" w:sz="4" w:space="0" w:color="000000"/>
            </w:tcBorders>
            <w:hideMark/>
          </w:tcPr>
          <w:p w14:paraId="5B7DB526"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1080" w:type="dxa"/>
            <w:tcBorders>
              <w:top w:val="single" w:sz="4" w:space="0" w:color="000000"/>
              <w:left w:val="single" w:sz="4" w:space="0" w:color="000000"/>
              <w:bottom w:val="single" w:sz="4" w:space="0" w:color="000000"/>
              <w:right w:val="single" w:sz="4" w:space="0" w:color="000000"/>
            </w:tcBorders>
            <w:hideMark/>
          </w:tcPr>
          <w:p w14:paraId="009B5D22" w14:textId="77777777" w:rsidR="002963C8" w:rsidRPr="002963C8" w:rsidRDefault="002963C8" w:rsidP="002963C8">
            <w:pPr>
              <w:jc w:val="both"/>
              <w:rPr>
                <w:rFonts w:eastAsiaTheme="minorHAnsi"/>
                <w:sz w:val="20"/>
                <w:szCs w:val="20"/>
              </w:rPr>
            </w:pPr>
            <w:r w:rsidRPr="002963C8">
              <w:rPr>
                <w:rFonts w:eastAsiaTheme="minorHAnsi"/>
                <w:sz w:val="20"/>
                <w:szCs w:val="20"/>
              </w:rPr>
              <w:t>¾”</w:t>
            </w:r>
          </w:p>
        </w:tc>
        <w:tc>
          <w:tcPr>
            <w:tcW w:w="900" w:type="dxa"/>
            <w:tcBorders>
              <w:top w:val="single" w:sz="4" w:space="0" w:color="000000"/>
              <w:left w:val="single" w:sz="4" w:space="0" w:color="000000"/>
              <w:bottom w:val="single" w:sz="4" w:space="0" w:color="000000"/>
              <w:right w:val="single" w:sz="4" w:space="0" w:color="000000"/>
            </w:tcBorders>
            <w:hideMark/>
          </w:tcPr>
          <w:p w14:paraId="63508B29" w14:textId="77777777" w:rsidR="002963C8" w:rsidRPr="002963C8" w:rsidRDefault="002963C8" w:rsidP="002963C8">
            <w:pPr>
              <w:jc w:val="both"/>
              <w:rPr>
                <w:rFonts w:eastAsiaTheme="minorHAnsi"/>
                <w:sz w:val="20"/>
                <w:szCs w:val="20"/>
              </w:rPr>
            </w:pPr>
            <w:r w:rsidRPr="002963C8">
              <w:rPr>
                <w:rFonts w:eastAsiaTheme="minorHAnsi"/>
                <w:sz w:val="20"/>
                <w:szCs w:val="20"/>
              </w:rPr>
              <w:t>½”</w:t>
            </w:r>
          </w:p>
        </w:tc>
        <w:tc>
          <w:tcPr>
            <w:tcW w:w="900" w:type="dxa"/>
            <w:tcBorders>
              <w:top w:val="single" w:sz="4" w:space="0" w:color="000000"/>
              <w:left w:val="single" w:sz="4" w:space="0" w:color="000000"/>
              <w:bottom w:val="single" w:sz="4" w:space="0" w:color="000000"/>
              <w:right w:val="single" w:sz="4" w:space="0" w:color="000000"/>
            </w:tcBorders>
            <w:hideMark/>
          </w:tcPr>
          <w:p w14:paraId="23F78B60" w14:textId="77777777" w:rsidR="002963C8" w:rsidRPr="002963C8" w:rsidRDefault="002963C8" w:rsidP="002963C8">
            <w:pPr>
              <w:jc w:val="both"/>
              <w:rPr>
                <w:rFonts w:eastAsiaTheme="minorHAnsi"/>
                <w:sz w:val="20"/>
                <w:szCs w:val="20"/>
              </w:rPr>
            </w:pPr>
            <w:r w:rsidRPr="002963C8">
              <w:rPr>
                <w:rFonts w:eastAsiaTheme="minorHAnsi"/>
                <w:sz w:val="20"/>
                <w:szCs w:val="20"/>
              </w:rPr>
              <w:t>3/8”</w:t>
            </w:r>
          </w:p>
        </w:tc>
        <w:tc>
          <w:tcPr>
            <w:tcW w:w="1255" w:type="dxa"/>
            <w:tcBorders>
              <w:top w:val="single" w:sz="4" w:space="0" w:color="000000"/>
              <w:left w:val="single" w:sz="4" w:space="0" w:color="000000"/>
              <w:bottom w:val="single" w:sz="4" w:space="0" w:color="000000"/>
              <w:right w:val="single" w:sz="4" w:space="0" w:color="000000"/>
            </w:tcBorders>
            <w:hideMark/>
          </w:tcPr>
          <w:p w14:paraId="6AAA9AE5" w14:textId="77777777" w:rsidR="002963C8" w:rsidRPr="002963C8" w:rsidRDefault="002963C8" w:rsidP="002963C8">
            <w:pPr>
              <w:jc w:val="both"/>
              <w:rPr>
                <w:rFonts w:eastAsiaTheme="minorHAnsi"/>
                <w:sz w:val="20"/>
                <w:szCs w:val="20"/>
              </w:rPr>
            </w:pPr>
            <w:r w:rsidRPr="002963C8">
              <w:rPr>
                <w:rFonts w:eastAsiaTheme="minorHAnsi"/>
                <w:sz w:val="20"/>
                <w:szCs w:val="20"/>
              </w:rPr>
              <w:t>No.4</w:t>
            </w:r>
          </w:p>
        </w:tc>
      </w:tr>
      <w:tr w:rsidR="002963C8" w:rsidRPr="002963C8" w14:paraId="580AD4F4" w14:textId="77777777" w:rsidTr="002963C8">
        <w:trPr>
          <w:trHeight w:val="262"/>
          <w:jc w:val="center"/>
        </w:trPr>
        <w:tc>
          <w:tcPr>
            <w:tcW w:w="1280" w:type="dxa"/>
            <w:tcBorders>
              <w:top w:val="single" w:sz="4" w:space="0" w:color="000000"/>
              <w:left w:val="single" w:sz="4" w:space="0" w:color="000000"/>
              <w:bottom w:val="single" w:sz="4" w:space="0" w:color="000000"/>
              <w:right w:val="single" w:sz="4" w:space="0" w:color="000000"/>
            </w:tcBorders>
            <w:hideMark/>
          </w:tcPr>
          <w:p w14:paraId="1687DE73" w14:textId="77777777" w:rsidR="002963C8" w:rsidRPr="002963C8" w:rsidRDefault="002963C8" w:rsidP="002963C8">
            <w:pPr>
              <w:jc w:val="both"/>
              <w:rPr>
                <w:rFonts w:eastAsiaTheme="minorHAnsi"/>
                <w:sz w:val="20"/>
                <w:szCs w:val="20"/>
              </w:rPr>
            </w:pPr>
            <w:r w:rsidRPr="002963C8">
              <w:rPr>
                <w:rFonts w:eastAsiaTheme="minorHAnsi"/>
                <w:sz w:val="20"/>
                <w:szCs w:val="20"/>
              </w:rPr>
              <w:t>357</w:t>
            </w:r>
          </w:p>
        </w:tc>
        <w:tc>
          <w:tcPr>
            <w:tcW w:w="1620" w:type="dxa"/>
            <w:tcBorders>
              <w:top w:val="single" w:sz="4" w:space="0" w:color="000000"/>
              <w:left w:val="single" w:sz="4" w:space="0" w:color="000000"/>
              <w:bottom w:val="single" w:sz="4" w:space="0" w:color="000000"/>
              <w:right w:val="single" w:sz="4" w:space="0" w:color="000000"/>
            </w:tcBorders>
            <w:hideMark/>
          </w:tcPr>
          <w:p w14:paraId="756DA55C" w14:textId="77777777" w:rsidR="002963C8" w:rsidRPr="002963C8" w:rsidRDefault="002963C8" w:rsidP="002963C8">
            <w:pPr>
              <w:jc w:val="both"/>
              <w:rPr>
                <w:rFonts w:eastAsiaTheme="minorHAnsi"/>
                <w:sz w:val="20"/>
                <w:szCs w:val="20"/>
              </w:rPr>
            </w:pPr>
            <w:r w:rsidRPr="002963C8">
              <w:rPr>
                <w:rFonts w:eastAsiaTheme="minorHAnsi"/>
                <w:sz w:val="20"/>
                <w:szCs w:val="20"/>
              </w:rPr>
              <w:t>2 to No. 4</w:t>
            </w:r>
          </w:p>
        </w:tc>
        <w:tc>
          <w:tcPr>
            <w:tcW w:w="1080" w:type="dxa"/>
            <w:tcBorders>
              <w:top w:val="single" w:sz="4" w:space="0" w:color="000000"/>
              <w:left w:val="single" w:sz="4" w:space="0" w:color="000000"/>
              <w:bottom w:val="single" w:sz="4" w:space="0" w:color="000000"/>
              <w:right w:val="single" w:sz="4" w:space="0" w:color="000000"/>
            </w:tcBorders>
            <w:hideMark/>
          </w:tcPr>
          <w:p w14:paraId="0A6DB47C"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2DB1A87A" w14:textId="77777777" w:rsidR="002963C8" w:rsidRPr="002963C8" w:rsidRDefault="002963C8" w:rsidP="002963C8">
            <w:pPr>
              <w:jc w:val="both"/>
              <w:rPr>
                <w:rFonts w:eastAsiaTheme="minorHAnsi"/>
                <w:sz w:val="20"/>
                <w:szCs w:val="20"/>
              </w:rPr>
            </w:pPr>
            <w:r w:rsidRPr="002963C8">
              <w:rPr>
                <w:rFonts w:eastAsiaTheme="minorHAnsi"/>
                <w:sz w:val="20"/>
                <w:szCs w:val="20"/>
              </w:rPr>
              <w:t>95-100</w:t>
            </w:r>
          </w:p>
        </w:tc>
        <w:tc>
          <w:tcPr>
            <w:tcW w:w="900" w:type="dxa"/>
            <w:tcBorders>
              <w:top w:val="single" w:sz="4" w:space="0" w:color="000000"/>
              <w:left w:val="single" w:sz="4" w:space="0" w:color="000000"/>
              <w:bottom w:val="single" w:sz="4" w:space="0" w:color="000000"/>
              <w:right w:val="single" w:sz="4" w:space="0" w:color="000000"/>
            </w:tcBorders>
          </w:tcPr>
          <w:p w14:paraId="13992957"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75D399FC" w14:textId="77777777" w:rsidR="002963C8" w:rsidRPr="002963C8" w:rsidRDefault="002963C8" w:rsidP="002963C8">
            <w:pPr>
              <w:jc w:val="both"/>
              <w:rPr>
                <w:rFonts w:eastAsiaTheme="minorHAnsi"/>
                <w:sz w:val="20"/>
                <w:szCs w:val="20"/>
              </w:rPr>
            </w:pPr>
            <w:r w:rsidRPr="002963C8">
              <w:rPr>
                <w:rFonts w:eastAsiaTheme="minorHAnsi"/>
                <w:sz w:val="20"/>
                <w:szCs w:val="20"/>
              </w:rPr>
              <w:t>35-70</w:t>
            </w:r>
          </w:p>
        </w:tc>
        <w:tc>
          <w:tcPr>
            <w:tcW w:w="1080" w:type="dxa"/>
            <w:tcBorders>
              <w:top w:val="single" w:sz="4" w:space="0" w:color="000000"/>
              <w:left w:val="single" w:sz="4" w:space="0" w:color="000000"/>
              <w:bottom w:val="single" w:sz="4" w:space="0" w:color="000000"/>
              <w:right w:val="single" w:sz="4" w:space="0" w:color="000000"/>
            </w:tcBorders>
          </w:tcPr>
          <w:p w14:paraId="51C75F44"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689EA451" w14:textId="77777777" w:rsidR="002963C8" w:rsidRPr="002963C8" w:rsidRDefault="002963C8" w:rsidP="002963C8">
            <w:pPr>
              <w:jc w:val="both"/>
              <w:rPr>
                <w:rFonts w:eastAsiaTheme="minorHAnsi"/>
                <w:sz w:val="20"/>
                <w:szCs w:val="20"/>
              </w:rPr>
            </w:pPr>
            <w:r w:rsidRPr="002963C8">
              <w:rPr>
                <w:rFonts w:eastAsiaTheme="minorHAnsi"/>
                <w:sz w:val="20"/>
                <w:szCs w:val="20"/>
              </w:rPr>
              <w:t>10-30</w:t>
            </w:r>
          </w:p>
        </w:tc>
        <w:tc>
          <w:tcPr>
            <w:tcW w:w="900" w:type="dxa"/>
            <w:tcBorders>
              <w:top w:val="single" w:sz="4" w:space="0" w:color="000000"/>
              <w:left w:val="single" w:sz="4" w:space="0" w:color="000000"/>
              <w:bottom w:val="single" w:sz="4" w:space="0" w:color="000000"/>
              <w:right w:val="single" w:sz="4" w:space="0" w:color="000000"/>
            </w:tcBorders>
          </w:tcPr>
          <w:p w14:paraId="2912B7DB" w14:textId="77777777" w:rsidR="002963C8" w:rsidRPr="002963C8" w:rsidRDefault="002963C8" w:rsidP="002963C8">
            <w:pPr>
              <w:jc w:val="both"/>
              <w:rPr>
                <w:rFonts w:eastAsiaTheme="minorHAnsi"/>
                <w:sz w:val="20"/>
                <w:szCs w:val="20"/>
              </w:rPr>
            </w:pPr>
          </w:p>
        </w:tc>
        <w:tc>
          <w:tcPr>
            <w:tcW w:w="1255" w:type="dxa"/>
            <w:tcBorders>
              <w:top w:val="single" w:sz="4" w:space="0" w:color="000000"/>
              <w:left w:val="single" w:sz="4" w:space="0" w:color="000000"/>
              <w:bottom w:val="single" w:sz="4" w:space="0" w:color="000000"/>
              <w:right w:val="single" w:sz="4" w:space="0" w:color="000000"/>
            </w:tcBorders>
            <w:hideMark/>
          </w:tcPr>
          <w:p w14:paraId="4E240CC6"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r>
      <w:tr w:rsidR="002963C8" w:rsidRPr="002963C8" w14:paraId="57EE614F" w14:textId="77777777" w:rsidTr="002963C8">
        <w:trPr>
          <w:trHeight w:val="298"/>
          <w:jc w:val="center"/>
        </w:trPr>
        <w:tc>
          <w:tcPr>
            <w:tcW w:w="1280" w:type="dxa"/>
            <w:tcBorders>
              <w:top w:val="single" w:sz="4" w:space="0" w:color="000000"/>
              <w:left w:val="single" w:sz="4" w:space="0" w:color="000000"/>
              <w:bottom w:val="single" w:sz="4" w:space="0" w:color="000000"/>
              <w:right w:val="single" w:sz="4" w:space="0" w:color="000000"/>
            </w:tcBorders>
            <w:hideMark/>
          </w:tcPr>
          <w:p w14:paraId="32988A5B" w14:textId="77777777" w:rsidR="002963C8" w:rsidRPr="002963C8" w:rsidRDefault="002963C8" w:rsidP="002963C8">
            <w:pPr>
              <w:jc w:val="both"/>
              <w:rPr>
                <w:rFonts w:eastAsiaTheme="minorHAnsi"/>
                <w:sz w:val="20"/>
                <w:szCs w:val="20"/>
              </w:rPr>
            </w:pPr>
            <w:r w:rsidRPr="002963C8">
              <w:rPr>
                <w:rFonts w:eastAsiaTheme="minorHAnsi"/>
                <w:sz w:val="20"/>
                <w:szCs w:val="20"/>
              </w:rPr>
              <w:t>4</w:t>
            </w:r>
          </w:p>
        </w:tc>
        <w:tc>
          <w:tcPr>
            <w:tcW w:w="1620" w:type="dxa"/>
            <w:tcBorders>
              <w:top w:val="single" w:sz="4" w:space="0" w:color="000000"/>
              <w:left w:val="single" w:sz="4" w:space="0" w:color="000000"/>
              <w:bottom w:val="single" w:sz="4" w:space="0" w:color="000000"/>
              <w:right w:val="single" w:sz="4" w:space="0" w:color="000000"/>
            </w:tcBorders>
            <w:hideMark/>
          </w:tcPr>
          <w:p w14:paraId="21008640" w14:textId="77777777" w:rsidR="002963C8" w:rsidRPr="002963C8" w:rsidRDefault="002963C8" w:rsidP="002963C8">
            <w:pPr>
              <w:jc w:val="both"/>
              <w:rPr>
                <w:rFonts w:eastAsiaTheme="minorHAnsi"/>
                <w:sz w:val="20"/>
                <w:szCs w:val="20"/>
              </w:rPr>
            </w:pPr>
            <w:r w:rsidRPr="002963C8">
              <w:rPr>
                <w:rFonts w:eastAsiaTheme="minorHAnsi"/>
                <w:sz w:val="20"/>
                <w:szCs w:val="20"/>
              </w:rPr>
              <w:t>1-1/2 to No. ¾</w:t>
            </w:r>
          </w:p>
        </w:tc>
        <w:tc>
          <w:tcPr>
            <w:tcW w:w="1080" w:type="dxa"/>
            <w:tcBorders>
              <w:top w:val="single" w:sz="4" w:space="0" w:color="000000"/>
              <w:left w:val="single" w:sz="4" w:space="0" w:color="000000"/>
              <w:bottom w:val="single" w:sz="4" w:space="0" w:color="000000"/>
              <w:right w:val="single" w:sz="4" w:space="0" w:color="000000"/>
            </w:tcBorders>
          </w:tcPr>
          <w:p w14:paraId="2C2AF9C7"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07BD076F"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79D2F361"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900" w:type="dxa"/>
            <w:tcBorders>
              <w:top w:val="single" w:sz="4" w:space="0" w:color="000000"/>
              <w:left w:val="single" w:sz="4" w:space="0" w:color="000000"/>
              <w:bottom w:val="single" w:sz="4" w:space="0" w:color="000000"/>
              <w:right w:val="single" w:sz="4" w:space="0" w:color="000000"/>
            </w:tcBorders>
            <w:hideMark/>
          </w:tcPr>
          <w:p w14:paraId="2CCFCA13" w14:textId="77777777" w:rsidR="002963C8" w:rsidRPr="002963C8" w:rsidRDefault="002963C8" w:rsidP="002963C8">
            <w:pPr>
              <w:jc w:val="both"/>
              <w:rPr>
                <w:rFonts w:eastAsiaTheme="minorHAnsi"/>
                <w:sz w:val="20"/>
                <w:szCs w:val="20"/>
              </w:rPr>
            </w:pPr>
            <w:r w:rsidRPr="002963C8">
              <w:rPr>
                <w:rFonts w:eastAsiaTheme="minorHAnsi"/>
                <w:sz w:val="20"/>
                <w:szCs w:val="20"/>
              </w:rPr>
              <w:t>20-55</w:t>
            </w:r>
          </w:p>
        </w:tc>
        <w:tc>
          <w:tcPr>
            <w:tcW w:w="1080" w:type="dxa"/>
            <w:tcBorders>
              <w:top w:val="single" w:sz="4" w:space="0" w:color="000000"/>
              <w:left w:val="single" w:sz="4" w:space="0" w:color="000000"/>
              <w:bottom w:val="single" w:sz="4" w:space="0" w:color="000000"/>
              <w:right w:val="single" w:sz="4" w:space="0" w:color="000000"/>
            </w:tcBorders>
            <w:hideMark/>
          </w:tcPr>
          <w:p w14:paraId="3A87FBDE" w14:textId="77777777" w:rsidR="002963C8" w:rsidRPr="002963C8" w:rsidRDefault="002963C8" w:rsidP="002963C8">
            <w:pPr>
              <w:jc w:val="both"/>
              <w:rPr>
                <w:rFonts w:eastAsiaTheme="minorHAnsi"/>
                <w:sz w:val="20"/>
                <w:szCs w:val="20"/>
              </w:rPr>
            </w:pPr>
            <w:r w:rsidRPr="002963C8">
              <w:rPr>
                <w:rFonts w:eastAsiaTheme="minorHAnsi"/>
                <w:sz w:val="20"/>
                <w:szCs w:val="20"/>
              </w:rPr>
              <w:t>0-15</w:t>
            </w:r>
          </w:p>
        </w:tc>
        <w:tc>
          <w:tcPr>
            <w:tcW w:w="900" w:type="dxa"/>
            <w:tcBorders>
              <w:top w:val="single" w:sz="4" w:space="0" w:color="000000"/>
              <w:left w:val="single" w:sz="4" w:space="0" w:color="000000"/>
              <w:bottom w:val="single" w:sz="4" w:space="0" w:color="000000"/>
              <w:right w:val="single" w:sz="4" w:space="0" w:color="000000"/>
            </w:tcBorders>
          </w:tcPr>
          <w:p w14:paraId="0DD639A3"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6E6DC85A"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1255" w:type="dxa"/>
            <w:tcBorders>
              <w:top w:val="single" w:sz="4" w:space="0" w:color="000000"/>
              <w:left w:val="single" w:sz="4" w:space="0" w:color="000000"/>
              <w:bottom w:val="single" w:sz="4" w:space="0" w:color="000000"/>
              <w:right w:val="single" w:sz="4" w:space="0" w:color="000000"/>
            </w:tcBorders>
          </w:tcPr>
          <w:p w14:paraId="04AC0FFF" w14:textId="77777777" w:rsidR="002963C8" w:rsidRPr="002963C8" w:rsidRDefault="002963C8" w:rsidP="002963C8">
            <w:pPr>
              <w:jc w:val="both"/>
              <w:rPr>
                <w:rFonts w:eastAsiaTheme="minorHAnsi"/>
                <w:sz w:val="20"/>
                <w:szCs w:val="20"/>
              </w:rPr>
            </w:pPr>
          </w:p>
        </w:tc>
      </w:tr>
      <w:tr w:rsidR="002963C8" w:rsidRPr="002963C8" w14:paraId="35044F1C" w14:textId="77777777" w:rsidTr="002963C8">
        <w:trPr>
          <w:trHeight w:val="264"/>
          <w:jc w:val="center"/>
        </w:trPr>
        <w:tc>
          <w:tcPr>
            <w:tcW w:w="1280" w:type="dxa"/>
            <w:tcBorders>
              <w:top w:val="single" w:sz="4" w:space="0" w:color="000000"/>
              <w:left w:val="single" w:sz="4" w:space="0" w:color="000000"/>
              <w:bottom w:val="single" w:sz="4" w:space="0" w:color="000000"/>
              <w:right w:val="single" w:sz="4" w:space="0" w:color="000000"/>
            </w:tcBorders>
            <w:hideMark/>
          </w:tcPr>
          <w:p w14:paraId="6F17EBF6" w14:textId="77777777" w:rsidR="002963C8" w:rsidRPr="002963C8" w:rsidRDefault="002963C8" w:rsidP="002963C8">
            <w:pPr>
              <w:jc w:val="both"/>
              <w:rPr>
                <w:rFonts w:eastAsiaTheme="minorHAnsi"/>
                <w:sz w:val="20"/>
                <w:szCs w:val="20"/>
              </w:rPr>
            </w:pPr>
            <w:r w:rsidRPr="002963C8">
              <w:rPr>
                <w:rFonts w:eastAsiaTheme="minorHAnsi"/>
                <w:sz w:val="20"/>
                <w:szCs w:val="20"/>
              </w:rPr>
              <w:t>67</w:t>
            </w:r>
          </w:p>
        </w:tc>
        <w:tc>
          <w:tcPr>
            <w:tcW w:w="1620" w:type="dxa"/>
            <w:tcBorders>
              <w:top w:val="single" w:sz="4" w:space="0" w:color="000000"/>
              <w:left w:val="single" w:sz="4" w:space="0" w:color="000000"/>
              <w:bottom w:val="single" w:sz="4" w:space="0" w:color="000000"/>
              <w:right w:val="single" w:sz="4" w:space="0" w:color="000000"/>
            </w:tcBorders>
            <w:hideMark/>
          </w:tcPr>
          <w:p w14:paraId="03C43B86" w14:textId="77777777" w:rsidR="002963C8" w:rsidRPr="002963C8" w:rsidRDefault="002963C8" w:rsidP="002963C8">
            <w:pPr>
              <w:jc w:val="both"/>
              <w:rPr>
                <w:rFonts w:eastAsiaTheme="minorHAnsi"/>
                <w:sz w:val="20"/>
                <w:szCs w:val="20"/>
              </w:rPr>
            </w:pPr>
            <w:r w:rsidRPr="002963C8">
              <w:rPr>
                <w:rFonts w:eastAsiaTheme="minorHAnsi"/>
                <w:sz w:val="20"/>
                <w:szCs w:val="20"/>
              </w:rPr>
              <w:t>1-1/2 to No. 4</w:t>
            </w:r>
          </w:p>
        </w:tc>
        <w:tc>
          <w:tcPr>
            <w:tcW w:w="1080" w:type="dxa"/>
            <w:tcBorders>
              <w:top w:val="single" w:sz="4" w:space="0" w:color="000000"/>
              <w:left w:val="single" w:sz="4" w:space="0" w:color="000000"/>
              <w:bottom w:val="single" w:sz="4" w:space="0" w:color="000000"/>
              <w:right w:val="single" w:sz="4" w:space="0" w:color="000000"/>
            </w:tcBorders>
          </w:tcPr>
          <w:p w14:paraId="1A2C4099"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2EB6FAE9"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3CC48181" w14:textId="77777777" w:rsidR="002963C8" w:rsidRPr="002963C8" w:rsidRDefault="002963C8" w:rsidP="002963C8">
            <w:pPr>
              <w:jc w:val="both"/>
              <w:rPr>
                <w:rFonts w:eastAsiaTheme="minorHAnsi"/>
                <w:sz w:val="20"/>
                <w:szCs w:val="20"/>
              </w:rPr>
            </w:pPr>
            <w:r w:rsidRPr="002963C8">
              <w:rPr>
                <w:rFonts w:eastAsiaTheme="minorHAnsi"/>
                <w:sz w:val="20"/>
                <w:szCs w:val="20"/>
              </w:rPr>
              <w:t>95-100</w:t>
            </w:r>
          </w:p>
        </w:tc>
        <w:tc>
          <w:tcPr>
            <w:tcW w:w="900" w:type="dxa"/>
            <w:tcBorders>
              <w:top w:val="single" w:sz="4" w:space="0" w:color="000000"/>
              <w:left w:val="single" w:sz="4" w:space="0" w:color="000000"/>
              <w:bottom w:val="single" w:sz="4" w:space="0" w:color="000000"/>
              <w:right w:val="single" w:sz="4" w:space="0" w:color="000000"/>
            </w:tcBorders>
          </w:tcPr>
          <w:p w14:paraId="59A908EE" w14:textId="77777777" w:rsidR="002963C8" w:rsidRPr="002963C8" w:rsidRDefault="002963C8" w:rsidP="002963C8">
            <w:pPr>
              <w:jc w:val="both"/>
              <w:rPr>
                <w:rFonts w:eastAsiaTheme="minorHAnsi"/>
                <w:sz w:val="20"/>
                <w:szCs w:val="20"/>
              </w:rPr>
            </w:pPr>
          </w:p>
        </w:tc>
        <w:tc>
          <w:tcPr>
            <w:tcW w:w="1080" w:type="dxa"/>
            <w:tcBorders>
              <w:top w:val="single" w:sz="4" w:space="0" w:color="000000"/>
              <w:left w:val="single" w:sz="4" w:space="0" w:color="000000"/>
              <w:bottom w:val="single" w:sz="4" w:space="0" w:color="000000"/>
              <w:right w:val="single" w:sz="4" w:space="0" w:color="000000"/>
            </w:tcBorders>
            <w:hideMark/>
          </w:tcPr>
          <w:p w14:paraId="44C86ED9" w14:textId="77777777" w:rsidR="002963C8" w:rsidRPr="002963C8" w:rsidRDefault="002963C8" w:rsidP="002963C8">
            <w:pPr>
              <w:jc w:val="both"/>
              <w:rPr>
                <w:rFonts w:eastAsiaTheme="minorHAnsi"/>
                <w:sz w:val="20"/>
                <w:szCs w:val="20"/>
              </w:rPr>
            </w:pPr>
            <w:r w:rsidRPr="002963C8">
              <w:rPr>
                <w:rFonts w:eastAsiaTheme="minorHAnsi"/>
                <w:sz w:val="20"/>
                <w:szCs w:val="20"/>
              </w:rPr>
              <w:t>35-70</w:t>
            </w:r>
          </w:p>
        </w:tc>
        <w:tc>
          <w:tcPr>
            <w:tcW w:w="900" w:type="dxa"/>
            <w:tcBorders>
              <w:top w:val="single" w:sz="4" w:space="0" w:color="000000"/>
              <w:left w:val="single" w:sz="4" w:space="0" w:color="000000"/>
              <w:bottom w:val="single" w:sz="4" w:space="0" w:color="000000"/>
              <w:right w:val="single" w:sz="4" w:space="0" w:color="000000"/>
            </w:tcBorders>
          </w:tcPr>
          <w:p w14:paraId="5851533F"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42F37E9D" w14:textId="77777777" w:rsidR="002963C8" w:rsidRPr="002963C8" w:rsidRDefault="002963C8" w:rsidP="002963C8">
            <w:pPr>
              <w:jc w:val="both"/>
              <w:rPr>
                <w:rFonts w:eastAsiaTheme="minorHAnsi"/>
                <w:sz w:val="20"/>
                <w:szCs w:val="20"/>
              </w:rPr>
            </w:pPr>
            <w:r w:rsidRPr="002963C8">
              <w:rPr>
                <w:rFonts w:eastAsiaTheme="minorHAnsi"/>
                <w:sz w:val="20"/>
                <w:szCs w:val="20"/>
              </w:rPr>
              <w:t>10-30</w:t>
            </w:r>
          </w:p>
        </w:tc>
        <w:tc>
          <w:tcPr>
            <w:tcW w:w="1255" w:type="dxa"/>
            <w:tcBorders>
              <w:top w:val="single" w:sz="4" w:space="0" w:color="000000"/>
              <w:left w:val="single" w:sz="4" w:space="0" w:color="000000"/>
              <w:bottom w:val="single" w:sz="4" w:space="0" w:color="000000"/>
              <w:right w:val="single" w:sz="4" w:space="0" w:color="000000"/>
            </w:tcBorders>
            <w:hideMark/>
          </w:tcPr>
          <w:p w14:paraId="124D2800"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r>
      <w:tr w:rsidR="002963C8" w:rsidRPr="002963C8" w14:paraId="71E86E1F" w14:textId="77777777" w:rsidTr="002963C8">
        <w:trPr>
          <w:trHeight w:val="262"/>
          <w:jc w:val="center"/>
        </w:trPr>
        <w:tc>
          <w:tcPr>
            <w:tcW w:w="1280" w:type="dxa"/>
            <w:tcBorders>
              <w:top w:val="single" w:sz="4" w:space="0" w:color="000000"/>
              <w:left w:val="single" w:sz="4" w:space="0" w:color="000000"/>
              <w:bottom w:val="single" w:sz="4" w:space="0" w:color="000000"/>
              <w:right w:val="single" w:sz="4" w:space="0" w:color="000000"/>
            </w:tcBorders>
            <w:hideMark/>
          </w:tcPr>
          <w:p w14:paraId="015BA71D" w14:textId="77777777" w:rsidR="002963C8" w:rsidRPr="002963C8" w:rsidRDefault="002963C8" w:rsidP="002963C8">
            <w:pPr>
              <w:jc w:val="both"/>
              <w:rPr>
                <w:rFonts w:eastAsiaTheme="minorHAnsi"/>
                <w:sz w:val="20"/>
                <w:szCs w:val="20"/>
              </w:rPr>
            </w:pPr>
            <w:r w:rsidRPr="002963C8">
              <w:rPr>
                <w:rFonts w:eastAsiaTheme="minorHAnsi"/>
                <w:sz w:val="20"/>
                <w:szCs w:val="20"/>
              </w:rPr>
              <w:t>5</w:t>
            </w:r>
          </w:p>
        </w:tc>
        <w:tc>
          <w:tcPr>
            <w:tcW w:w="1620" w:type="dxa"/>
            <w:tcBorders>
              <w:top w:val="single" w:sz="4" w:space="0" w:color="000000"/>
              <w:left w:val="single" w:sz="4" w:space="0" w:color="000000"/>
              <w:bottom w:val="single" w:sz="4" w:space="0" w:color="000000"/>
              <w:right w:val="single" w:sz="4" w:space="0" w:color="000000"/>
            </w:tcBorders>
            <w:hideMark/>
          </w:tcPr>
          <w:p w14:paraId="3426B105" w14:textId="77777777" w:rsidR="002963C8" w:rsidRPr="002963C8" w:rsidRDefault="002963C8" w:rsidP="002963C8">
            <w:pPr>
              <w:jc w:val="both"/>
              <w:rPr>
                <w:rFonts w:eastAsiaTheme="minorHAnsi"/>
                <w:sz w:val="20"/>
                <w:szCs w:val="20"/>
              </w:rPr>
            </w:pPr>
            <w:r w:rsidRPr="002963C8">
              <w:rPr>
                <w:rFonts w:eastAsiaTheme="minorHAnsi"/>
                <w:sz w:val="20"/>
                <w:szCs w:val="20"/>
              </w:rPr>
              <w:t>1 to ½</w:t>
            </w:r>
          </w:p>
        </w:tc>
        <w:tc>
          <w:tcPr>
            <w:tcW w:w="1080" w:type="dxa"/>
            <w:tcBorders>
              <w:top w:val="single" w:sz="4" w:space="0" w:color="000000"/>
              <w:left w:val="single" w:sz="4" w:space="0" w:color="000000"/>
              <w:bottom w:val="single" w:sz="4" w:space="0" w:color="000000"/>
              <w:right w:val="single" w:sz="4" w:space="0" w:color="000000"/>
            </w:tcBorders>
          </w:tcPr>
          <w:p w14:paraId="4B61CA1C"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tcPr>
          <w:p w14:paraId="0193697B"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0F4252A0"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7E688DC7"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1080" w:type="dxa"/>
            <w:tcBorders>
              <w:top w:val="single" w:sz="4" w:space="0" w:color="000000"/>
              <w:left w:val="single" w:sz="4" w:space="0" w:color="000000"/>
              <w:bottom w:val="single" w:sz="4" w:space="0" w:color="000000"/>
              <w:right w:val="single" w:sz="4" w:space="0" w:color="000000"/>
            </w:tcBorders>
            <w:hideMark/>
          </w:tcPr>
          <w:p w14:paraId="0C1405D7" w14:textId="77777777" w:rsidR="002963C8" w:rsidRPr="002963C8" w:rsidRDefault="002963C8" w:rsidP="002963C8">
            <w:pPr>
              <w:jc w:val="both"/>
              <w:rPr>
                <w:rFonts w:eastAsiaTheme="minorHAnsi"/>
                <w:sz w:val="20"/>
                <w:szCs w:val="20"/>
              </w:rPr>
            </w:pPr>
            <w:r w:rsidRPr="002963C8">
              <w:rPr>
                <w:rFonts w:eastAsiaTheme="minorHAnsi"/>
                <w:sz w:val="20"/>
                <w:szCs w:val="20"/>
              </w:rPr>
              <w:t>20-55</w:t>
            </w:r>
          </w:p>
        </w:tc>
        <w:tc>
          <w:tcPr>
            <w:tcW w:w="900" w:type="dxa"/>
            <w:tcBorders>
              <w:top w:val="single" w:sz="4" w:space="0" w:color="000000"/>
              <w:left w:val="single" w:sz="4" w:space="0" w:color="000000"/>
              <w:bottom w:val="single" w:sz="4" w:space="0" w:color="000000"/>
              <w:right w:val="single" w:sz="4" w:space="0" w:color="000000"/>
            </w:tcBorders>
            <w:hideMark/>
          </w:tcPr>
          <w:p w14:paraId="7730D29B"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900" w:type="dxa"/>
            <w:tcBorders>
              <w:top w:val="single" w:sz="4" w:space="0" w:color="000000"/>
              <w:left w:val="single" w:sz="4" w:space="0" w:color="000000"/>
              <w:bottom w:val="single" w:sz="4" w:space="0" w:color="000000"/>
              <w:right w:val="single" w:sz="4" w:space="0" w:color="000000"/>
            </w:tcBorders>
            <w:hideMark/>
          </w:tcPr>
          <w:p w14:paraId="270C8BC8"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1255" w:type="dxa"/>
            <w:tcBorders>
              <w:top w:val="single" w:sz="4" w:space="0" w:color="000000"/>
              <w:left w:val="single" w:sz="4" w:space="0" w:color="000000"/>
              <w:bottom w:val="single" w:sz="4" w:space="0" w:color="000000"/>
              <w:right w:val="single" w:sz="4" w:space="0" w:color="000000"/>
            </w:tcBorders>
          </w:tcPr>
          <w:p w14:paraId="275B3AB8" w14:textId="77777777" w:rsidR="002963C8" w:rsidRPr="002963C8" w:rsidRDefault="002963C8" w:rsidP="002963C8">
            <w:pPr>
              <w:jc w:val="both"/>
              <w:rPr>
                <w:rFonts w:eastAsiaTheme="minorHAnsi"/>
                <w:sz w:val="20"/>
                <w:szCs w:val="20"/>
              </w:rPr>
            </w:pPr>
          </w:p>
        </w:tc>
      </w:tr>
      <w:tr w:rsidR="002963C8" w:rsidRPr="002963C8" w14:paraId="5897B1B5" w14:textId="77777777" w:rsidTr="002963C8">
        <w:trPr>
          <w:trHeight w:val="264"/>
          <w:jc w:val="center"/>
        </w:trPr>
        <w:tc>
          <w:tcPr>
            <w:tcW w:w="1280" w:type="dxa"/>
            <w:tcBorders>
              <w:top w:val="single" w:sz="4" w:space="0" w:color="000000"/>
              <w:left w:val="single" w:sz="4" w:space="0" w:color="000000"/>
              <w:bottom w:val="single" w:sz="4" w:space="0" w:color="000000"/>
              <w:right w:val="single" w:sz="4" w:space="0" w:color="000000"/>
            </w:tcBorders>
            <w:hideMark/>
          </w:tcPr>
          <w:p w14:paraId="7CD58DD3" w14:textId="77777777" w:rsidR="002963C8" w:rsidRPr="002963C8" w:rsidRDefault="002963C8" w:rsidP="002963C8">
            <w:pPr>
              <w:jc w:val="both"/>
              <w:rPr>
                <w:rFonts w:eastAsiaTheme="minorHAnsi"/>
                <w:sz w:val="20"/>
                <w:szCs w:val="20"/>
              </w:rPr>
            </w:pPr>
            <w:r w:rsidRPr="002963C8">
              <w:rPr>
                <w:rFonts w:eastAsiaTheme="minorHAnsi"/>
                <w:sz w:val="20"/>
                <w:szCs w:val="20"/>
              </w:rPr>
              <w:t>56</w:t>
            </w:r>
          </w:p>
        </w:tc>
        <w:tc>
          <w:tcPr>
            <w:tcW w:w="1620" w:type="dxa"/>
            <w:tcBorders>
              <w:top w:val="single" w:sz="4" w:space="0" w:color="000000"/>
              <w:left w:val="single" w:sz="4" w:space="0" w:color="000000"/>
              <w:bottom w:val="single" w:sz="4" w:space="0" w:color="000000"/>
              <w:right w:val="single" w:sz="4" w:space="0" w:color="000000"/>
            </w:tcBorders>
            <w:hideMark/>
          </w:tcPr>
          <w:p w14:paraId="27AECD84" w14:textId="77777777" w:rsidR="002963C8" w:rsidRPr="002963C8" w:rsidRDefault="002963C8" w:rsidP="002963C8">
            <w:pPr>
              <w:jc w:val="both"/>
              <w:rPr>
                <w:rFonts w:eastAsiaTheme="minorHAnsi"/>
                <w:sz w:val="20"/>
                <w:szCs w:val="20"/>
              </w:rPr>
            </w:pPr>
            <w:r w:rsidRPr="002963C8">
              <w:rPr>
                <w:rFonts w:eastAsiaTheme="minorHAnsi"/>
                <w:sz w:val="20"/>
                <w:szCs w:val="20"/>
              </w:rPr>
              <w:t>1 to 3/8</w:t>
            </w:r>
          </w:p>
        </w:tc>
        <w:tc>
          <w:tcPr>
            <w:tcW w:w="1080" w:type="dxa"/>
            <w:tcBorders>
              <w:top w:val="single" w:sz="4" w:space="0" w:color="000000"/>
              <w:left w:val="single" w:sz="4" w:space="0" w:color="000000"/>
              <w:bottom w:val="single" w:sz="4" w:space="0" w:color="000000"/>
              <w:right w:val="single" w:sz="4" w:space="0" w:color="000000"/>
            </w:tcBorders>
          </w:tcPr>
          <w:p w14:paraId="780F1026"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tcPr>
          <w:p w14:paraId="74EB81C8"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09DEB8CA"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4063DCD9"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1080" w:type="dxa"/>
            <w:tcBorders>
              <w:top w:val="single" w:sz="4" w:space="0" w:color="000000"/>
              <w:left w:val="single" w:sz="4" w:space="0" w:color="000000"/>
              <w:bottom w:val="single" w:sz="4" w:space="0" w:color="000000"/>
              <w:right w:val="single" w:sz="4" w:space="0" w:color="000000"/>
            </w:tcBorders>
            <w:hideMark/>
          </w:tcPr>
          <w:p w14:paraId="521C44E7" w14:textId="77777777" w:rsidR="002963C8" w:rsidRPr="002963C8" w:rsidRDefault="002963C8" w:rsidP="002963C8">
            <w:pPr>
              <w:jc w:val="both"/>
              <w:rPr>
                <w:rFonts w:eastAsiaTheme="minorHAnsi"/>
                <w:sz w:val="20"/>
                <w:szCs w:val="20"/>
              </w:rPr>
            </w:pPr>
            <w:r w:rsidRPr="002963C8">
              <w:rPr>
                <w:rFonts w:eastAsiaTheme="minorHAnsi"/>
                <w:sz w:val="20"/>
                <w:szCs w:val="20"/>
              </w:rPr>
              <w:t>40-75</w:t>
            </w:r>
          </w:p>
        </w:tc>
        <w:tc>
          <w:tcPr>
            <w:tcW w:w="900" w:type="dxa"/>
            <w:tcBorders>
              <w:top w:val="single" w:sz="4" w:space="0" w:color="000000"/>
              <w:left w:val="single" w:sz="4" w:space="0" w:color="000000"/>
              <w:bottom w:val="single" w:sz="4" w:space="0" w:color="000000"/>
              <w:right w:val="single" w:sz="4" w:space="0" w:color="000000"/>
            </w:tcBorders>
            <w:hideMark/>
          </w:tcPr>
          <w:p w14:paraId="218C241E" w14:textId="77777777" w:rsidR="002963C8" w:rsidRPr="002963C8" w:rsidRDefault="002963C8" w:rsidP="002963C8">
            <w:pPr>
              <w:jc w:val="both"/>
              <w:rPr>
                <w:rFonts w:eastAsiaTheme="minorHAnsi"/>
                <w:sz w:val="20"/>
                <w:szCs w:val="20"/>
              </w:rPr>
            </w:pPr>
            <w:r w:rsidRPr="002963C8">
              <w:rPr>
                <w:rFonts w:eastAsiaTheme="minorHAnsi"/>
                <w:sz w:val="20"/>
                <w:szCs w:val="20"/>
              </w:rPr>
              <w:t>15-35</w:t>
            </w:r>
          </w:p>
        </w:tc>
        <w:tc>
          <w:tcPr>
            <w:tcW w:w="900" w:type="dxa"/>
            <w:tcBorders>
              <w:top w:val="single" w:sz="4" w:space="0" w:color="000000"/>
              <w:left w:val="single" w:sz="4" w:space="0" w:color="000000"/>
              <w:bottom w:val="single" w:sz="4" w:space="0" w:color="000000"/>
              <w:right w:val="single" w:sz="4" w:space="0" w:color="000000"/>
            </w:tcBorders>
            <w:hideMark/>
          </w:tcPr>
          <w:p w14:paraId="18525058" w14:textId="77777777" w:rsidR="002963C8" w:rsidRPr="002963C8" w:rsidRDefault="002963C8" w:rsidP="002963C8">
            <w:pPr>
              <w:jc w:val="both"/>
              <w:rPr>
                <w:rFonts w:eastAsiaTheme="minorHAnsi"/>
                <w:sz w:val="20"/>
                <w:szCs w:val="20"/>
              </w:rPr>
            </w:pPr>
            <w:r w:rsidRPr="002963C8">
              <w:rPr>
                <w:rFonts w:eastAsiaTheme="minorHAnsi"/>
                <w:sz w:val="20"/>
                <w:szCs w:val="20"/>
              </w:rPr>
              <w:t>0-15</w:t>
            </w:r>
          </w:p>
        </w:tc>
        <w:tc>
          <w:tcPr>
            <w:tcW w:w="1255" w:type="dxa"/>
            <w:tcBorders>
              <w:top w:val="single" w:sz="4" w:space="0" w:color="000000"/>
              <w:left w:val="single" w:sz="4" w:space="0" w:color="000000"/>
              <w:bottom w:val="single" w:sz="4" w:space="0" w:color="000000"/>
              <w:right w:val="single" w:sz="4" w:space="0" w:color="000000"/>
            </w:tcBorders>
            <w:hideMark/>
          </w:tcPr>
          <w:p w14:paraId="28E0F159"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r>
      <w:tr w:rsidR="002963C8" w:rsidRPr="002963C8" w14:paraId="3764ECC8" w14:textId="77777777" w:rsidTr="002963C8">
        <w:trPr>
          <w:trHeight w:val="770"/>
          <w:jc w:val="center"/>
        </w:trPr>
        <w:tc>
          <w:tcPr>
            <w:tcW w:w="1280" w:type="dxa"/>
            <w:tcBorders>
              <w:top w:val="single" w:sz="4" w:space="0" w:color="000000"/>
              <w:left w:val="single" w:sz="4" w:space="0" w:color="000000"/>
              <w:bottom w:val="single" w:sz="4" w:space="0" w:color="000000"/>
              <w:right w:val="single" w:sz="4" w:space="0" w:color="000000"/>
            </w:tcBorders>
            <w:hideMark/>
          </w:tcPr>
          <w:p w14:paraId="4E894671" w14:textId="77777777" w:rsidR="002963C8" w:rsidRPr="002963C8" w:rsidRDefault="002963C8" w:rsidP="002963C8">
            <w:pPr>
              <w:jc w:val="center"/>
              <w:rPr>
                <w:rFonts w:eastAsiaTheme="minorHAnsi"/>
                <w:sz w:val="20"/>
                <w:szCs w:val="20"/>
              </w:rPr>
            </w:pPr>
            <w:r w:rsidRPr="002963C8">
              <w:rPr>
                <w:rFonts w:eastAsiaTheme="minorHAnsi"/>
                <w:b/>
                <w:sz w:val="20"/>
                <w:szCs w:val="20"/>
              </w:rPr>
              <w:t>SIZE</w:t>
            </w:r>
          </w:p>
          <w:p w14:paraId="03604727" w14:textId="77777777" w:rsidR="002963C8" w:rsidRPr="002963C8" w:rsidRDefault="002963C8" w:rsidP="002963C8">
            <w:pPr>
              <w:jc w:val="center"/>
              <w:rPr>
                <w:rFonts w:eastAsiaTheme="minorHAnsi"/>
                <w:sz w:val="20"/>
                <w:szCs w:val="20"/>
              </w:rPr>
            </w:pPr>
            <w:r w:rsidRPr="002963C8">
              <w:rPr>
                <w:rFonts w:eastAsiaTheme="minorHAnsi"/>
                <w:b/>
                <w:sz w:val="20"/>
                <w:szCs w:val="20"/>
              </w:rPr>
              <w:t>NUMBER</w:t>
            </w:r>
          </w:p>
        </w:tc>
        <w:tc>
          <w:tcPr>
            <w:tcW w:w="1620" w:type="dxa"/>
            <w:tcBorders>
              <w:top w:val="single" w:sz="4" w:space="0" w:color="000000"/>
              <w:left w:val="single" w:sz="4" w:space="0" w:color="000000"/>
              <w:bottom w:val="single" w:sz="4" w:space="0" w:color="000000"/>
              <w:right w:val="single" w:sz="4" w:space="0" w:color="000000"/>
            </w:tcBorders>
            <w:hideMark/>
          </w:tcPr>
          <w:p w14:paraId="1F965E70" w14:textId="77777777" w:rsidR="002963C8" w:rsidRPr="002963C8" w:rsidRDefault="002963C8" w:rsidP="002963C8">
            <w:pPr>
              <w:jc w:val="center"/>
              <w:rPr>
                <w:rFonts w:eastAsiaTheme="minorHAnsi"/>
                <w:sz w:val="20"/>
                <w:szCs w:val="20"/>
              </w:rPr>
            </w:pPr>
            <w:r w:rsidRPr="002963C8">
              <w:rPr>
                <w:rFonts w:eastAsiaTheme="minorHAnsi"/>
                <w:b/>
                <w:sz w:val="20"/>
                <w:szCs w:val="20"/>
              </w:rPr>
              <w:t>NOMINAL</w:t>
            </w:r>
          </w:p>
          <w:p w14:paraId="66B1BC29" w14:textId="77777777" w:rsidR="002963C8" w:rsidRPr="002963C8" w:rsidRDefault="002963C8" w:rsidP="002963C8">
            <w:pPr>
              <w:jc w:val="center"/>
              <w:rPr>
                <w:rFonts w:eastAsiaTheme="minorHAnsi"/>
                <w:sz w:val="20"/>
                <w:szCs w:val="20"/>
              </w:rPr>
            </w:pPr>
            <w:r w:rsidRPr="002963C8">
              <w:rPr>
                <w:rFonts w:eastAsiaTheme="minorHAnsi"/>
                <w:b/>
                <w:sz w:val="20"/>
                <w:szCs w:val="20"/>
              </w:rPr>
              <w:t>SIZE SQUARE OPENINGS</w:t>
            </w:r>
          </w:p>
        </w:tc>
        <w:tc>
          <w:tcPr>
            <w:tcW w:w="7915" w:type="dxa"/>
            <w:gridSpan w:val="8"/>
            <w:tcBorders>
              <w:top w:val="single" w:sz="4" w:space="0" w:color="000000"/>
              <w:left w:val="single" w:sz="4" w:space="0" w:color="000000"/>
              <w:bottom w:val="single" w:sz="4" w:space="0" w:color="000000"/>
              <w:right w:val="single" w:sz="4" w:space="0" w:color="000000"/>
            </w:tcBorders>
            <w:hideMark/>
          </w:tcPr>
          <w:p w14:paraId="4B8C6A0E" w14:textId="77777777" w:rsidR="002963C8" w:rsidRPr="002963C8" w:rsidRDefault="002963C8" w:rsidP="002963C8">
            <w:pPr>
              <w:jc w:val="center"/>
              <w:rPr>
                <w:rFonts w:eastAsiaTheme="minorHAnsi"/>
                <w:sz w:val="20"/>
                <w:szCs w:val="20"/>
              </w:rPr>
            </w:pPr>
            <w:r w:rsidRPr="002963C8">
              <w:rPr>
                <w:rFonts w:eastAsiaTheme="minorHAnsi"/>
                <w:b/>
                <w:sz w:val="20"/>
                <w:szCs w:val="20"/>
              </w:rPr>
              <w:t>AMOUNTS FINER THAN EACH LABORATORY SIEVE (SQUARE OPENING)</w:t>
            </w:r>
          </w:p>
          <w:p w14:paraId="64CD69E9" w14:textId="77777777" w:rsidR="002963C8" w:rsidRPr="002963C8" w:rsidRDefault="002963C8" w:rsidP="002963C8">
            <w:pPr>
              <w:jc w:val="center"/>
              <w:rPr>
                <w:rFonts w:eastAsiaTheme="minorHAnsi"/>
                <w:sz w:val="20"/>
                <w:szCs w:val="20"/>
              </w:rPr>
            </w:pPr>
            <w:r w:rsidRPr="002963C8">
              <w:rPr>
                <w:rFonts w:eastAsiaTheme="minorHAnsi"/>
                <w:b/>
                <w:sz w:val="20"/>
                <w:szCs w:val="20"/>
              </w:rPr>
              <w:t>PERCENTAGE BY WEIGHT</w:t>
            </w:r>
          </w:p>
        </w:tc>
      </w:tr>
      <w:tr w:rsidR="002963C8" w:rsidRPr="002963C8" w14:paraId="661A003B" w14:textId="77777777" w:rsidTr="002963C8">
        <w:trPr>
          <w:trHeight w:val="432"/>
          <w:jc w:val="center"/>
        </w:trPr>
        <w:tc>
          <w:tcPr>
            <w:tcW w:w="1280" w:type="dxa"/>
            <w:tcBorders>
              <w:top w:val="single" w:sz="4" w:space="0" w:color="000000"/>
              <w:left w:val="single" w:sz="4" w:space="0" w:color="000000"/>
              <w:bottom w:val="single" w:sz="4" w:space="0" w:color="000000"/>
              <w:right w:val="single" w:sz="4" w:space="0" w:color="000000"/>
            </w:tcBorders>
          </w:tcPr>
          <w:p w14:paraId="35DC8608" w14:textId="77777777" w:rsidR="002963C8" w:rsidRPr="002963C8" w:rsidRDefault="002963C8" w:rsidP="002963C8">
            <w:pPr>
              <w:jc w:val="both"/>
              <w:rPr>
                <w:rFonts w:eastAsiaTheme="minorHAnsi"/>
                <w:sz w:val="20"/>
                <w:szCs w:val="20"/>
              </w:rPr>
            </w:pPr>
          </w:p>
        </w:tc>
        <w:tc>
          <w:tcPr>
            <w:tcW w:w="1620" w:type="dxa"/>
            <w:tcBorders>
              <w:top w:val="single" w:sz="4" w:space="0" w:color="000000"/>
              <w:left w:val="single" w:sz="4" w:space="0" w:color="000000"/>
              <w:bottom w:val="single" w:sz="4" w:space="0" w:color="000000"/>
              <w:right w:val="single" w:sz="4" w:space="0" w:color="000000"/>
            </w:tcBorders>
            <w:hideMark/>
          </w:tcPr>
          <w:p w14:paraId="680E9E6C"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1080" w:type="dxa"/>
            <w:tcBorders>
              <w:top w:val="single" w:sz="4" w:space="0" w:color="000000"/>
              <w:left w:val="single" w:sz="4" w:space="0" w:color="000000"/>
              <w:bottom w:val="single" w:sz="4" w:space="0" w:color="000000"/>
              <w:right w:val="single" w:sz="4" w:space="0" w:color="000000"/>
            </w:tcBorders>
            <w:hideMark/>
          </w:tcPr>
          <w:p w14:paraId="13E073F2" w14:textId="77777777" w:rsidR="002963C8" w:rsidRPr="002963C8" w:rsidRDefault="002963C8" w:rsidP="002963C8">
            <w:pPr>
              <w:jc w:val="both"/>
              <w:rPr>
                <w:rFonts w:eastAsiaTheme="minorHAnsi"/>
                <w:sz w:val="20"/>
                <w:szCs w:val="20"/>
              </w:rPr>
            </w:pPr>
            <w:r w:rsidRPr="002963C8">
              <w:rPr>
                <w:rFonts w:eastAsiaTheme="minorHAnsi"/>
                <w:sz w:val="20"/>
                <w:szCs w:val="20"/>
              </w:rPr>
              <w:t>1 ½”</w:t>
            </w:r>
          </w:p>
        </w:tc>
        <w:tc>
          <w:tcPr>
            <w:tcW w:w="900" w:type="dxa"/>
            <w:tcBorders>
              <w:top w:val="single" w:sz="4" w:space="0" w:color="000000"/>
              <w:left w:val="single" w:sz="4" w:space="0" w:color="000000"/>
              <w:bottom w:val="single" w:sz="4" w:space="0" w:color="000000"/>
              <w:right w:val="single" w:sz="4" w:space="0" w:color="000000"/>
            </w:tcBorders>
            <w:hideMark/>
          </w:tcPr>
          <w:p w14:paraId="24CCD52C"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900" w:type="dxa"/>
            <w:tcBorders>
              <w:top w:val="single" w:sz="4" w:space="0" w:color="000000"/>
              <w:left w:val="single" w:sz="4" w:space="0" w:color="000000"/>
              <w:bottom w:val="single" w:sz="4" w:space="0" w:color="000000"/>
              <w:right w:val="single" w:sz="4" w:space="0" w:color="000000"/>
            </w:tcBorders>
            <w:hideMark/>
          </w:tcPr>
          <w:p w14:paraId="611AACAF" w14:textId="77777777" w:rsidR="002963C8" w:rsidRPr="002963C8" w:rsidRDefault="002963C8" w:rsidP="002963C8">
            <w:pPr>
              <w:jc w:val="both"/>
              <w:rPr>
                <w:rFonts w:eastAsiaTheme="minorHAnsi"/>
                <w:sz w:val="20"/>
                <w:szCs w:val="20"/>
              </w:rPr>
            </w:pPr>
            <w:r w:rsidRPr="002963C8">
              <w:rPr>
                <w:rFonts w:eastAsiaTheme="minorHAnsi"/>
                <w:sz w:val="20"/>
                <w:szCs w:val="20"/>
              </w:rPr>
              <w:t>¾”</w:t>
            </w:r>
          </w:p>
        </w:tc>
        <w:tc>
          <w:tcPr>
            <w:tcW w:w="900" w:type="dxa"/>
            <w:tcBorders>
              <w:top w:val="single" w:sz="4" w:space="0" w:color="000000"/>
              <w:left w:val="single" w:sz="4" w:space="0" w:color="000000"/>
              <w:bottom w:val="single" w:sz="4" w:space="0" w:color="000000"/>
              <w:right w:val="single" w:sz="4" w:space="0" w:color="000000"/>
            </w:tcBorders>
            <w:hideMark/>
          </w:tcPr>
          <w:p w14:paraId="575F9C26" w14:textId="77777777" w:rsidR="002963C8" w:rsidRPr="002963C8" w:rsidRDefault="002963C8" w:rsidP="002963C8">
            <w:pPr>
              <w:jc w:val="both"/>
              <w:rPr>
                <w:rFonts w:eastAsiaTheme="minorHAnsi"/>
                <w:sz w:val="20"/>
                <w:szCs w:val="20"/>
              </w:rPr>
            </w:pPr>
            <w:r w:rsidRPr="002963C8">
              <w:rPr>
                <w:rFonts w:eastAsiaTheme="minorHAnsi"/>
                <w:sz w:val="20"/>
                <w:szCs w:val="20"/>
              </w:rPr>
              <w:t>½”</w:t>
            </w:r>
          </w:p>
        </w:tc>
        <w:tc>
          <w:tcPr>
            <w:tcW w:w="1080" w:type="dxa"/>
            <w:tcBorders>
              <w:top w:val="single" w:sz="4" w:space="0" w:color="000000"/>
              <w:left w:val="single" w:sz="4" w:space="0" w:color="000000"/>
              <w:bottom w:val="single" w:sz="4" w:space="0" w:color="000000"/>
              <w:right w:val="single" w:sz="4" w:space="0" w:color="000000"/>
            </w:tcBorders>
            <w:hideMark/>
          </w:tcPr>
          <w:p w14:paraId="09F65133" w14:textId="77777777" w:rsidR="002963C8" w:rsidRPr="002963C8" w:rsidRDefault="002963C8" w:rsidP="002963C8">
            <w:pPr>
              <w:jc w:val="both"/>
              <w:rPr>
                <w:rFonts w:eastAsiaTheme="minorHAnsi"/>
                <w:sz w:val="20"/>
                <w:szCs w:val="20"/>
              </w:rPr>
            </w:pPr>
            <w:r w:rsidRPr="002963C8">
              <w:rPr>
                <w:rFonts w:eastAsiaTheme="minorHAnsi"/>
                <w:sz w:val="20"/>
                <w:szCs w:val="20"/>
              </w:rPr>
              <w:t>3/8”</w:t>
            </w:r>
          </w:p>
        </w:tc>
        <w:tc>
          <w:tcPr>
            <w:tcW w:w="900" w:type="dxa"/>
            <w:tcBorders>
              <w:top w:val="single" w:sz="4" w:space="0" w:color="000000"/>
              <w:left w:val="single" w:sz="4" w:space="0" w:color="000000"/>
              <w:bottom w:val="single" w:sz="4" w:space="0" w:color="000000"/>
              <w:right w:val="single" w:sz="4" w:space="0" w:color="000000"/>
            </w:tcBorders>
            <w:hideMark/>
          </w:tcPr>
          <w:p w14:paraId="4995BA83" w14:textId="77777777" w:rsidR="002963C8" w:rsidRPr="002963C8" w:rsidRDefault="002963C8" w:rsidP="002963C8">
            <w:pPr>
              <w:jc w:val="both"/>
              <w:rPr>
                <w:rFonts w:eastAsiaTheme="minorHAnsi"/>
                <w:sz w:val="20"/>
                <w:szCs w:val="20"/>
              </w:rPr>
            </w:pPr>
            <w:r w:rsidRPr="002963C8">
              <w:rPr>
                <w:rFonts w:eastAsiaTheme="minorHAnsi"/>
                <w:sz w:val="20"/>
                <w:szCs w:val="20"/>
              </w:rPr>
              <w:t>No.4</w:t>
            </w:r>
          </w:p>
        </w:tc>
        <w:tc>
          <w:tcPr>
            <w:tcW w:w="900" w:type="dxa"/>
            <w:tcBorders>
              <w:top w:val="single" w:sz="4" w:space="0" w:color="000000"/>
              <w:left w:val="single" w:sz="4" w:space="0" w:color="000000"/>
              <w:bottom w:val="single" w:sz="4" w:space="0" w:color="000000"/>
              <w:right w:val="single" w:sz="4" w:space="0" w:color="000000"/>
            </w:tcBorders>
            <w:hideMark/>
          </w:tcPr>
          <w:p w14:paraId="10211B25" w14:textId="77777777" w:rsidR="002963C8" w:rsidRPr="002963C8" w:rsidRDefault="002963C8" w:rsidP="002963C8">
            <w:pPr>
              <w:jc w:val="both"/>
              <w:rPr>
                <w:rFonts w:eastAsiaTheme="minorHAnsi"/>
                <w:sz w:val="20"/>
                <w:szCs w:val="20"/>
              </w:rPr>
            </w:pPr>
            <w:r w:rsidRPr="002963C8">
              <w:rPr>
                <w:rFonts w:eastAsiaTheme="minorHAnsi"/>
                <w:sz w:val="20"/>
                <w:szCs w:val="20"/>
              </w:rPr>
              <w:t>No. 8</w:t>
            </w:r>
          </w:p>
        </w:tc>
        <w:tc>
          <w:tcPr>
            <w:tcW w:w="1255" w:type="dxa"/>
            <w:tcBorders>
              <w:top w:val="single" w:sz="4" w:space="0" w:color="000000"/>
              <w:left w:val="single" w:sz="4" w:space="0" w:color="000000"/>
              <w:bottom w:val="single" w:sz="4" w:space="0" w:color="000000"/>
              <w:right w:val="single" w:sz="4" w:space="0" w:color="000000"/>
            </w:tcBorders>
            <w:hideMark/>
          </w:tcPr>
          <w:p w14:paraId="611B0EF7" w14:textId="77777777" w:rsidR="002963C8" w:rsidRPr="002963C8" w:rsidRDefault="002963C8" w:rsidP="002963C8">
            <w:pPr>
              <w:jc w:val="both"/>
              <w:rPr>
                <w:rFonts w:eastAsiaTheme="minorHAnsi"/>
                <w:sz w:val="20"/>
                <w:szCs w:val="20"/>
              </w:rPr>
            </w:pPr>
            <w:r w:rsidRPr="002963C8">
              <w:rPr>
                <w:rFonts w:eastAsiaTheme="minorHAnsi"/>
                <w:sz w:val="20"/>
                <w:szCs w:val="20"/>
              </w:rPr>
              <w:t>No. 16</w:t>
            </w:r>
          </w:p>
        </w:tc>
      </w:tr>
      <w:tr w:rsidR="002963C8" w:rsidRPr="002963C8" w14:paraId="64E18BF0" w14:textId="77777777" w:rsidTr="002963C8">
        <w:trPr>
          <w:trHeight w:val="262"/>
          <w:jc w:val="center"/>
        </w:trPr>
        <w:tc>
          <w:tcPr>
            <w:tcW w:w="1280" w:type="dxa"/>
            <w:tcBorders>
              <w:top w:val="single" w:sz="4" w:space="0" w:color="000000"/>
              <w:left w:val="single" w:sz="4" w:space="0" w:color="000000"/>
              <w:bottom w:val="single" w:sz="4" w:space="0" w:color="000000"/>
              <w:right w:val="single" w:sz="4" w:space="0" w:color="000000"/>
            </w:tcBorders>
            <w:hideMark/>
          </w:tcPr>
          <w:p w14:paraId="0E87C3DC" w14:textId="77777777" w:rsidR="002963C8" w:rsidRPr="002963C8" w:rsidRDefault="002963C8" w:rsidP="002963C8">
            <w:pPr>
              <w:jc w:val="both"/>
              <w:rPr>
                <w:rFonts w:eastAsiaTheme="minorHAnsi"/>
                <w:sz w:val="20"/>
                <w:szCs w:val="20"/>
              </w:rPr>
            </w:pPr>
            <w:r w:rsidRPr="002963C8">
              <w:rPr>
                <w:rFonts w:eastAsiaTheme="minorHAnsi"/>
                <w:sz w:val="20"/>
                <w:szCs w:val="20"/>
              </w:rPr>
              <w:t>57</w:t>
            </w:r>
          </w:p>
        </w:tc>
        <w:tc>
          <w:tcPr>
            <w:tcW w:w="1620" w:type="dxa"/>
            <w:tcBorders>
              <w:top w:val="single" w:sz="4" w:space="0" w:color="000000"/>
              <w:left w:val="single" w:sz="4" w:space="0" w:color="000000"/>
              <w:bottom w:val="single" w:sz="4" w:space="0" w:color="000000"/>
              <w:right w:val="single" w:sz="4" w:space="0" w:color="000000"/>
            </w:tcBorders>
            <w:hideMark/>
          </w:tcPr>
          <w:p w14:paraId="09717C08" w14:textId="77777777" w:rsidR="002963C8" w:rsidRPr="002963C8" w:rsidRDefault="002963C8" w:rsidP="002963C8">
            <w:pPr>
              <w:jc w:val="both"/>
              <w:rPr>
                <w:rFonts w:eastAsiaTheme="minorHAnsi"/>
                <w:sz w:val="20"/>
                <w:szCs w:val="20"/>
              </w:rPr>
            </w:pPr>
            <w:r w:rsidRPr="002963C8">
              <w:rPr>
                <w:rFonts w:eastAsiaTheme="minorHAnsi"/>
                <w:sz w:val="20"/>
                <w:szCs w:val="20"/>
              </w:rPr>
              <w:t>1 to No.4</w:t>
            </w:r>
          </w:p>
        </w:tc>
        <w:tc>
          <w:tcPr>
            <w:tcW w:w="1080" w:type="dxa"/>
            <w:tcBorders>
              <w:top w:val="single" w:sz="4" w:space="0" w:color="000000"/>
              <w:left w:val="single" w:sz="4" w:space="0" w:color="000000"/>
              <w:bottom w:val="single" w:sz="4" w:space="0" w:color="000000"/>
              <w:right w:val="single" w:sz="4" w:space="0" w:color="000000"/>
            </w:tcBorders>
            <w:hideMark/>
          </w:tcPr>
          <w:p w14:paraId="61AFFFB8"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37F21441" w14:textId="77777777" w:rsidR="002963C8" w:rsidRPr="002963C8" w:rsidRDefault="002963C8" w:rsidP="002963C8">
            <w:pPr>
              <w:jc w:val="both"/>
              <w:rPr>
                <w:rFonts w:eastAsiaTheme="minorHAnsi"/>
                <w:sz w:val="20"/>
                <w:szCs w:val="20"/>
              </w:rPr>
            </w:pPr>
            <w:r w:rsidRPr="002963C8">
              <w:rPr>
                <w:rFonts w:eastAsiaTheme="minorHAnsi"/>
                <w:sz w:val="20"/>
                <w:szCs w:val="20"/>
              </w:rPr>
              <w:t>95-100</w:t>
            </w:r>
          </w:p>
        </w:tc>
        <w:tc>
          <w:tcPr>
            <w:tcW w:w="900" w:type="dxa"/>
            <w:tcBorders>
              <w:top w:val="single" w:sz="4" w:space="0" w:color="000000"/>
              <w:left w:val="single" w:sz="4" w:space="0" w:color="000000"/>
              <w:bottom w:val="single" w:sz="4" w:space="0" w:color="000000"/>
              <w:right w:val="single" w:sz="4" w:space="0" w:color="000000"/>
            </w:tcBorders>
          </w:tcPr>
          <w:p w14:paraId="5CFFD65B"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5DCF4B9B" w14:textId="77777777" w:rsidR="002963C8" w:rsidRPr="002963C8" w:rsidRDefault="002963C8" w:rsidP="002963C8">
            <w:pPr>
              <w:jc w:val="both"/>
              <w:rPr>
                <w:rFonts w:eastAsiaTheme="minorHAnsi"/>
                <w:sz w:val="20"/>
                <w:szCs w:val="20"/>
              </w:rPr>
            </w:pPr>
            <w:r w:rsidRPr="002963C8">
              <w:rPr>
                <w:rFonts w:eastAsiaTheme="minorHAnsi"/>
                <w:sz w:val="20"/>
                <w:szCs w:val="20"/>
              </w:rPr>
              <w:t>25-60</w:t>
            </w:r>
          </w:p>
        </w:tc>
        <w:tc>
          <w:tcPr>
            <w:tcW w:w="1080" w:type="dxa"/>
            <w:tcBorders>
              <w:top w:val="single" w:sz="4" w:space="0" w:color="000000"/>
              <w:left w:val="single" w:sz="4" w:space="0" w:color="000000"/>
              <w:bottom w:val="single" w:sz="4" w:space="0" w:color="000000"/>
              <w:right w:val="single" w:sz="4" w:space="0" w:color="000000"/>
            </w:tcBorders>
          </w:tcPr>
          <w:p w14:paraId="74945E62"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7AF5D713"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900" w:type="dxa"/>
            <w:tcBorders>
              <w:top w:val="single" w:sz="4" w:space="0" w:color="000000"/>
              <w:left w:val="single" w:sz="4" w:space="0" w:color="000000"/>
              <w:bottom w:val="single" w:sz="4" w:space="0" w:color="000000"/>
              <w:right w:val="single" w:sz="4" w:space="0" w:color="000000"/>
            </w:tcBorders>
            <w:hideMark/>
          </w:tcPr>
          <w:p w14:paraId="4448EF4F"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1255" w:type="dxa"/>
            <w:tcBorders>
              <w:top w:val="single" w:sz="4" w:space="0" w:color="000000"/>
              <w:left w:val="single" w:sz="4" w:space="0" w:color="000000"/>
              <w:bottom w:val="single" w:sz="4" w:space="0" w:color="000000"/>
              <w:right w:val="single" w:sz="4" w:space="0" w:color="000000"/>
            </w:tcBorders>
          </w:tcPr>
          <w:p w14:paraId="3D1189D5" w14:textId="77777777" w:rsidR="002963C8" w:rsidRPr="002963C8" w:rsidRDefault="002963C8" w:rsidP="002963C8">
            <w:pPr>
              <w:jc w:val="both"/>
              <w:rPr>
                <w:rFonts w:eastAsiaTheme="minorHAnsi"/>
                <w:sz w:val="20"/>
                <w:szCs w:val="20"/>
              </w:rPr>
            </w:pPr>
          </w:p>
        </w:tc>
      </w:tr>
      <w:tr w:rsidR="002963C8" w:rsidRPr="002963C8" w14:paraId="43F0C6A6" w14:textId="77777777" w:rsidTr="002963C8">
        <w:trPr>
          <w:trHeight w:val="264"/>
          <w:jc w:val="center"/>
        </w:trPr>
        <w:tc>
          <w:tcPr>
            <w:tcW w:w="1280" w:type="dxa"/>
            <w:tcBorders>
              <w:top w:val="single" w:sz="4" w:space="0" w:color="000000"/>
              <w:left w:val="single" w:sz="4" w:space="0" w:color="000000"/>
              <w:bottom w:val="single" w:sz="4" w:space="0" w:color="000000"/>
              <w:right w:val="single" w:sz="4" w:space="0" w:color="000000"/>
            </w:tcBorders>
            <w:hideMark/>
          </w:tcPr>
          <w:p w14:paraId="3BC2750B" w14:textId="77777777" w:rsidR="002963C8" w:rsidRPr="002963C8" w:rsidRDefault="002963C8" w:rsidP="002963C8">
            <w:pPr>
              <w:jc w:val="both"/>
              <w:rPr>
                <w:rFonts w:eastAsiaTheme="minorHAnsi"/>
                <w:sz w:val="20"/>
                <w:szCs w:val="20"/>
              </w:rPr>
            </w:pPr>
            <w:r w:rsidRPr="002963C8">
              <w:rPr>
                <w:rFonts w:eastAsiaTheme="minorHAnsi"/>
                <w:sz w:val="20"/>
                <w:szCs w:val="20"/>
              </w:rPr>
              <w:t>6</w:t>
            </w:r>
          </w:p>
        </w:tc>
        <w:tc>
          <w:tcPr>
            <w:tcW w:w="1620" w:type="dxa"/>
            <w:tcBorders>
              <w:top w:val="single" w:sz="4" w:space="0" w:color="000000"/>
              <w:left w:val="single" w:sz="4" w:space="0" w:color="000000"/>
              <w:bottom w:val="single" w:sz="4" w:space="0" w:color="000000"/>
              <w:right w:val="single" w:sz="4" w:space="0" w:color="000000"/>
            </w:tcBorders>
            <w:hideMark/>
          </w:tcPr>
          <w:p w14:paraId="2E10EE54" w14:textId="77777777" w:rsidR="002963C8" w:rsidRPr="002963C8" w:rsidRDefault="002963C8" w:rsidP="002963C8">
            <w:pPr>
              <w:jc w:val="both"/>
              <w:rPr>
                <w:rFonts w:eastAsiaTheme="minorHAnsi"/>
                <w:sz w:val="20"/>
                <w:szCs w:val="20"/>
              </w:rPr>
            </w:pPr>
            <w:r w:rsidRPr="002963C8">
              <w:rPr>
                <w:rFonts w:eastAsiaTheme="minorHAnsi"/>
                <w:sz w:val="20"/>
                <w:szCs w:val="20"/>
              </w:rPr>
              <w:t>¾ to 3/8</w:t>
            </w:r>
          </w:p>
        </w:tc>
        <w:tc>
          <w:tcPr>
            <w:tcW w:w="1080" w:type="dxa"/>
            <w:tcBorders>
              <w:top w:val="single" w:sz="4" w:space="0" w:color="000000"/>
              <w:left w:val="single" w:sz="4" w:space="0" w:color="000000"/>
              <w:bottom w:val="single" w:sz="4" w:space="0" w:color="000000"/>
              <w:right w:val="single" w:sz="4" w:space="0" w:color="000000"/>
            </w:tcBorders>
          </w:tcPr>
          <w:p w14:paraId="5A93E35B"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768607E7"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0EEA0DB3"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900" w:type="dxa"/>
            <w:tcBorders>
              <w:top w:val="single" w:sz="4" w:space="0" w:color="000000"/>
              <w:left w:val="single" w:sz="4" w:space="0" w:color="000000"/>
              <w:bottom w:val="single" w:sz="4" w:space="0" w:color="000000"/>
              <w:right w:val="single" w:sz="4" w:space="0" w:color="000000"/>
            </w:tcBorders>
            <w:hideMark/>
          </w:tcPr>
          <w:p w14:paraId="441C4B58" w14:textId="77777777" w:rsidR="002963C8" w:rsidRPr="002963C8" w:rsidRDefault="002963C8" w:rsidP="002963C8">
            <w:pPr>
              <w:jc w:val="both"/>
              <w:rPr>
                <w:rFonts w:eastAsiaTheme="minorHAnsi"/>
                <w:sz w:val="20"/>
                <w:szCs w:val="20"/>
              </w:rPr>
            </w:pPr>
            <w:r w:rsidRPr="002963C8">
              <w:rPr>
                <w:rFonts w:eastAsiaTheme="minorHAnsi"/>
                <w:sz w:val="20"/>
                <w:szCs w:val="20"/>
              </w:rPr>
              <w:t>20-55</w:t>
            </w:r>
          </w:p>
        </w:tc>
        <w:tc>
          <w:tcPr>
            <w:tcW w:w="1080" w:type="dxa"/>
            <w:tcBorders>
              <w:top w:val="single" w:sz="4" w:space="0" w:color="000000"/>
              <w:left w:val="single" w:sz="4" w:space="0" w:color="000000"/>
              <w:bottom w:val="single" w:sz="4" w:space="0" w:color="000000"/>
              <w:right w:val="single" w:sz="4" w:space="0" w:color="000000"/>
            </w:tcBorders>
            <w:hideMark/>
          </w:tcPr>
          <w:p w14:paraId="0C83351B" w14:textId="77777777" w:rsidR="002963C8" w:rsidRPr="002963C8" w:rsidRDefault="002963C8" w:rsidP="002963C8">
            <w:pPr>
              <w:jc w:val="both"/>
              <w:rPr>
                <w:rFonts w:eastAsiaTheme="minorHAnsi"/>
                <w:sz w:val="20"/>
                <w:szCs w:val="20"/>
              </w:rPr>
            </w:pPr>
            <w:r w:rsidRPr="002963C8">
              <w:rPr>
                <w:rFonts w:eastAsiaTheme="minorHAnsi"/>
                <w:sz w:val="20"/>
                <w:szCs w:val="20"/>
              </w:rPr>
              <w:t>0-15</w:t>
            </w:r>
          </w:p>
        </w:tc>
        <w:tc>
          <w:tcPr>
            <w:tcW w:w="900" w:type="dxa"/>
            <w:tcBorders>
              <w:top w:val="single" w:sz="4" w:space="0" w:color="000000"/>
              <w:left w:val="single" w:sz="4" w:space="0" w:color="000000"/>
              <w:bottom w:val="single" w:sz="4" w:space="0" w:color="000000"/>
              <w:right w:val="single" w:sz="4" w:space="0" w:color="000000"/>
            </w:tcBorders>
            <w:hideMark/>
          </w:tcPr>
          <w:p w14:paraId="209900E3"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900" w:type="dxa"/>
            <w:tcBorders>
              <w:top w:val="single" w:sz="4" w:space="0" w:color="000000"/>
              <w:left w:val="single" w:sz="4" w:space="0" w:color="000000"/>
              <w:bottom w:val="single" w:sz="4" w:space="0" w:color="000000"/>
              <w:right w:val="single" w:sz="4" w:space="0" w:color="000000"/>
            </w:tcBorders>
          </w:tcPr>
          <w:p w14:paraId="28C3C129" w14:textId="77777777" w:rsidR="002963C8" w:rsidRPr="002963C8" w:rsidRDefault="002963C8" w:rsidP="002963C8">
            <w:pPr>
              <w:jc w:val="both"/>
              <w:rPr>
                <w:rFonts w:eastAsiaTheme="minorHAnsi"/>
                <w:sz w:val="20"/>
                <w:szCs w:val="20"/>
              </w:rPr>
            </w:pPr>
          </w:p>
        </w:tc>
        <w:tc>
          <w:tcPr>
            <w:tcW w:w="1255" w:type="dxa"/>
            <w:tcBorders>
              <w:top w:val="single" w:sz="4" w:space="0" w:color="000000"/>
              <w:left w:val="single" w:sz="4" w:space="0" w:color="000000"/>
              <w:bottom w:val="single" w:sz="4" w:space="0" w:color="000000"/>
              <w:right w:val="single" w:sz="4" w:space="0" w:color="000000"/>
            </w:tcBorders>
          </w:tcPr>
          <w:p w14:paraId="78D5FA50" w14:textId="77777777" w:rsidR="002963C8" w:rsidRPr="002963C8" w:rsidRDefault="002963C8" w:rsidP="002963C8">
            <w:pPr>
              <w:jc w:val="both"/>
              <w:rPr>
                <w:rFonts w:eastAsiaTheme="minorHAnsi"/>
                <w:sz w:val="20"/>
                <w:szCs w:val="20"/>
              </w:rPr>
            </w:pPr>
          </w:p>
        </w:tc>
      </w:tr>
      <w:tr w:rsidR="002963C8" w:rsidRPr="002963C8" w14:paraId="69DC8F99" w14:textId="77777777" w:rsidTr="002963C8">
        <w:trPr>
          <w:trHeight w:val="262"/>
          <w:jc w:val="center"/>
        </w:trPr>
        <w:tc>
          <w:tcPr>
            <w:tcW w:w="1280" w:type="dxa"/>
            <w:tcBorders>
              <w:top w:val="single" w:sz="4" w:space="0" w:color="000000"/>
              <w:left w:val="single" w:sz="4" w:space="0" w:color="000000"/>
              <w:bottom w:val="single" w:sz="4" w:space="0" w:color="000000"/>
              <w:right w:val="single" w:sz="4" w:space="0" w:color="000000"/>
            </w:tcBorders>
            <w:hideMark/>
          </w:tcPr>
          <w:p w14:paraId="0701A440" w14:textId="77777777" w:rsidR="002963C8" w:rsidRPr="002963C8" w:rsidRDefault="002963C8" w:rsidP="002963C8">
            <w:pPr>
              <w:jc w:val="both"/>
              <w:rPr>
                <w:rFonts w:eastAsiaTheme="minorHAnsi"/>
                <w:sz w:val="20"/>
                <w:szCs w:val="20"/>
              </w:rPr>
            </w:pPr>
            <w:r w:rsidRPr="002963C8">
              <w:rPr>
                <w:rFonts w:eastAsiaTheme="minorHAnsi"/>
                <w:sz w:val="20"/>
                <w:szCs w:val="20"/>
              </w:rPr>
              <w:t>67</w:t>
            </w:r>
          </w:p>
        </w:tc>
        <w:tc>
          <w:tcPr>
            <w:tcW w:w="1620" w:type="dxa"/>
            <w:tcBorders>
              <w:top w:val="single" w:sz="4" w:space="0" w:color="000000"/>
              <w:left w:val="single" w:sz="4" w:space="0" w:color="000000"/>
              <w:bottom w:val="single" w:sz="4" w:space="0" w:color="000000"/>
              <w:right w:val="single" w:sz="4" w:space="0" w:color="000000"/>
            </w:tcBorders>
            <w:hideMark/>
          </w:tcPr>
          <w:p w14:paraId="6506EBD6" w14:textId="77777777" w:rsidR="002963C8" w:rsidRPr="002963C8" w:rsidRDefault="002963C8" w:rsidP="002963C8">
            <w:pPr>
              <w:jc w:val="both"/>
              <w:rPr>
                <w:rFonts w:eastAsiaTheme="minorHAnsi"/>
                <w:sz w:val="20"/>
                <w:szCs w:val="20"/>
              </w:rPr>
            </w:pPr>
            <w:r w:rsidRPr="002963C8">
              <w:rPr>
                <w:rFonts w:eastAsiaTheme="minorHAnsi"/>
                <w:sz w:val="20"/>
                <w:szCs w:val="20"/>
              </w:rPr>
              <w:t>¾ to No. 4</w:t>
            </w:r>
          </w:p>
        </w:tc>
        <w:tc>
          <w:tcPr>
            <w:tcW w:w="1080" w:type="dxa"/>
            <w:tcBorders>
              <w:top w:val="single" w:sz="4" w:space="0" w:color="000000"/>
              <w:left w:val="single" w:sz="4" w:space="0" w:color="000000"/>
              <w:bottom w:val="single" w:sz="4" w:space="0" w:color="000000"/>
              <w:right w:val="single" w:sz="4" w:space="0" w:color="000000"/>
            </w:tcBorders>
          </w:tcPr>
          <w:p w14:paraId="5592609C"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6B9121C7"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39C9B8B8"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900" w:type="dxa"/>
            <w:tcBorders>
              <w:top w:val="single" w:sz="4" w:space="0" w:color="000000"/>
              <w:left w:val="single" w:sz="4" w:space="0" w:color="000000"/>
              <w:bottom w:val="single" w:sz="4" w:space="0" w:color="000000"/>
              <w:right w:val="single" w:sz="4" w:space="0" w:color="000000"/>
            </w:tcBorders>
          </w:tcPr>
          <w:p w14:paraId="0AC03434" w14:textId="77777777" w:rsidR="002963C8" w:rsidRPr="002963C8" w:rsidRDefault="002963C8" w:rsidP="002963C8">
            <w:pPr>
              <w:jc w:val="both"/>
              <w:rPr>
                <w:rFonts w:eastAsiaTheme="minorHAnsi"/>
                <w:sz w:val="20"/>
                <w:szCs w:val="20"/>
              </w:rPr>
            </w:pPr>
          </w:p>
        </w:tc>
        <w:tc>
          <w:tcPr>
            <w:tcW w:w="1080" w:type="dxa"/>
            <w:tcBorders>
              <w:top w:val="single" w:sz="4" w:space="0" w:color="000000"/>
              <w:left w:val="single" w:sz="4" w:space="0" w:color="000000"/>
              <w:bottom w:val="single" w:sz="4" w:space="0" w:color="000000"/>
              <w:right w:val="single" w:sz="4" w:space="0" w:color="000000"/>
            </w:tcBorders>
            <w:hideMark/>
          </w:tcPr>
          <w:p w14:paraId="0A9F5BB4" w14:textId="77777777" w:rsidR="002963C8" w:rsidRPr="002963C8" w:rsidRDefault="002963C8" w:rsidP="002963C8">
            <w:pPr>
              <w:jc w:val="both"/>
              <w:rPr>
                <w:rFonts w:eastAsiaTheme="minorHAnsi"/>
                <w:sz w:val="20"/>
                <w:szCs w:val="20"/>
              </w:rPr>
            </w:pPr>
            <w:r w:rsidRPr="002963C8">
              <w:rPr>
                <w:rFonts w:eastAsiaTheme="minorHAnsi"/>
                <w:sz w:val="20"/>
                <w:szCs w:val="20"/>
              </w:rPr>
              <w:t>20-55</w:t>
            </w:r>
          </w:p>
        </w:tc>
        <w:tc>
          <w:tcPr>
            <w:tcW w:w="900" w:type="dxa"/>
            <w:tcBorders>
              <w:top w:val="single" w:sz="4" w:space="0" w:color="000000"/>
              <w:left w:val="single" w:sz="4" w:space="0" w:color="000000"/>
              <w:bottom w:val="single" w:sz="4" w:space="0" w:color="000000"/>
              <w:right w:val="single" w:sz="4" w:space="0" w:color="000000"/>
            </w:tcBorders>
            <w:hideMark/>
          </w:tcPr>
          <w:p w14:paraId="1E8DAD55"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900" w:type="dxa"/>
            <w:tcBorders>
              <w:top w:val="single" w:sz="4" w:space="0" w:color="000000"/>
              <w:left w:val="single" w:sz="4" w:space="0" w:color="000000"/>
              <w:bottom w:val="single" w:sz="4" w:space="0" w:color="000000"/>
              <w:right w:val="single" w:sz="4" w:space="0" w:color="000000"/>
            </w:tcBorders>
            <w:hideMark/>
          </w:tcPr>
          <w:p w14:paraId="3C3F5E69"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1255" w:type="dxa"/>
            <w:tcBorders>
              <w:top w:val="single" w:sz="4" w:space="0" w:color="000000"/>
              <w:left w:val="single" w:sz="4" w:space="0" w:color="000000"/>
              <w:bottom w:val="single" w:sz="4" w:space="0" w:color="000000"/>
              <w:right w:val="single" w:sz="4" w:space="0" w:color="000000"/>
            </w:tcBorders>
          </w:tcPr>
          <w:p w14:paraId="6615B563" w14:textId="77777777" w:rsidR="002963C8" w:rsidRPr="002963C8" w:rsidRDefault="002963C8" w:rsidP="002963C8">
            <w:pPr>
              <w:jc w:val="both"/>
              <w:rPr>
                <w:rFonts w:eastAsiaTheme="minorHAnsi"/>
                <w:sz w:val="20"/>
                <w:szCs w:val="20"/>
              </w:rPr>
            </w:pPr>
          </w:p>
        </w:tc>
      </w:tr>
      <w:tr w:rsidR="002963C8" w:rsidRPr="002963C8" w14:paraId="4E4E5CD0" w14:textId="77777777" w:rsidTr="002963C8">
        <w:trPr>
          <w:trHeight w:val="264"/>
          <w:jc w:val="center"/>
        </w:trPr>
        <w:tc>
          <w:tcPr>
            <w:tcW w:w="1280" w:type="dxa"/>
            <w:tcBorders>
              <w:top w:val="single" w:sz="4" w:space="0" w:color="000000"/>
              <w:left w:val="single" w:sz="4" w:space="0" w:color="000000"/>
              <w:bottom w:val="single" w:sz="4" w:space="0" w:color="000000"/>
              <w:right w:val="single" w:sz="4" w:space="0" w:color="000000"/>
            </w:tcBorders>
            <w:hideMark/>
          </w:tcPr>
          <w:p w14:paraId="4D7DCB5B" w14:textId="77777777" w:rsidR="002963C8" w:rsidRPr="002963C8" w:rsidRDefault="002963C8" w:rsidP="002963C8">
            <w:pPr>
              <w:jc w:val="both"/>
              <w:rPr>
                <w:rFonts w:eastAsiaTheme="minorHAnsi"/>
                <w:sz w:val="20"/>
                <w:szCs w:val="20"/>
              </w:rPr>
            </w:pPr>
            <w:r w:rsidRPr="002963C8">
              <w:rPr>
                <w:rFonts w:eastAsiaTheme="minorHAnsi"/>
                <w:sz w:val="20"/>
                <w:szCs w:val="20"/>
              </w:rPr>
              <w:t>68</w:t>
            </w:r>
          </w:p>
        </w:tc>
        <w:tc>
          <w:tcPr>
            <w:tcW w:w="1620" w:type="dxa"/>
            <w:tcBorders>
              <w:top w:val="single" w:sz="4" w:space="0" w:color="000000"/>
              <w:left w:val="single" w:sz="4" w:space="0" w:color="000000"/>
              <w:bottom w:val="single" w:sz="4" w:space="0" w:color="000000"/>
              <w:right w:val="single" w:sz="4" w:space="0" w:color="000000"/>
            </w:tcBorders>
            <w:hideMark/>
          </w:tcPr>
          <w:p w14:paraId="6DEF35AD" w14:textId="77777777" w:rsidR="002963C8" w:rsidRPr="002963C8" w:rsidRDefault="002963C8" w:rsidP="002963C8">
            <w:pPr>
              <w:jc w:val="both"/>
              <w:rPr>
                <w:rFonts w:eastAsiaTheme="minorHAnsi"/>
                <w:sz w:val="20"/>
                <w:szCs w:val="20"/>
              </w:rPr>
            </w:pPr>
            <w:r w:rsidRPr="002963C8">
              <w:rPr>
                <w:rFonts w:eastAsiaTheme="minorHAnsi"/>
                <w:sz w:val="20"/>
                <w:szCs w:val="20"/>
              </w:rPr>
              <w:t>¾ to No. 8</w:t>
            </w:r>
          </w:p>
        </w:tc>
        <w:tc>
          <w:tcPr>
            <w:tcW w:w="1080" w:type="dxa"/>
            <w:tcBorders>
              <w:top w:val="single" w:sz="4" w:space="0" w:color="000000"/>
              <w:left w:val="single" w:sz="4" w:space="0" w:color="000000"/>
              <w:bottom w:val="single" w:sz="4" w:space="0" w:color="000000"/>
              <w:right w:val="single" w:sz="4" w:space="0" w:color="000000"/>
            </w:tcBorders>
          </w:tcPr>
          <w:p w14:paraId="0CEB22F7" w14:textId="77777777" w:rsidR="002963C8" w:rsidRPr="002963C8" w:rsidRDefault="002963C8" w:rsidP="002963C8">
            <w:pPr>
              <w:jc w:val="both"/>
              <w:rPr>
                <w:rFonts w:eastAsiaTheme="minorHAnsi"/>
                <w:sz w:val="20"/>
                <w:szCs w:val="20"/>
              </w:rPr>
            </w:pPr>
          </w:p>
        </w:tc>
        <w:tc>
          <w:tcPr>
            <w:tcW w:w="900" w:type="dxa"/>
            <w:tcBorders>
              <w:top w:val="single" w:sz="4" w:space="0" w:color="000000"/>
              <w:left w:val="single" w:sz="4" w:space="0" w:color="000000"/>
              <w:bottom w:val="single" w:sz="4" w:space="0" w:color="000000"/>
              <w:right w:val="single" w:sz="4" w:space="0" w:color="000000"/>
            </w:tcBorders>
            <w:hideMark/>
          </w:tcPr>
          <w:p w14:paraId="33A90D9C"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900" w:type="dxa"/>
            <w:tcBorders>
              <w:top w:val="single" w:sz="4" w:space="0" w:color="000000"/>
              <w:left w:val="single" w:sz="4" w:space="0" w:color="000000"/>
              <w:bottom w:val="single" w:sz="4" w:space="0" w:color="000000"/>
              <w:right w:val="single" w:sz="4" w:space="0" w:color="000000"/>
            </w:tcBorders>
            <w:hideMark/>
          </w:tcPr>
          <w:p w14:paraId="777BF621"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900" w:type="dxa"/>
            <w:tcBorders>
              <w:top w:val="single" w:sz="4" w:space="0" w:color="000000"/>
              <w:left w:val="single" w:sz="4" w:space="0" w:color="000000"/>
              <w:bottom w:val="single" w:sz="4" w:space="0" w:color="000000"/>
              <w:right w:val="single" w:sz="4" w:space="0" w:color="000000"/>
            </w:tcBorders>
          </w:tcPr>
          <w:p w14:paraId="699E55BC" w14:textId="77777777" w:rsidR="002963C8" w:rsidRPr="002963C8" w:rsidRDefault="002963C8" w:rsidP="002963C8">
            <w:pPr>
              <w:jc w:val="both"/>
              <w:rPr>
                <w:rFonts w:eastAsiaTheme="minorHAnsi"/>
                <w:sz w:val="20"/>
                <w:szCs w:val="20"/>
              </w:rPr>
            </w:pPr>
          </w:p>
        </w:tc>
        <w:tc>
          <w:tcPr>
            <w:tcW w:w="1080" w:type="dxa"/>
            <w:tcBorders>
              <w:top w:val="single" w:sz="4" w:space="0" w:color="000000"/>
              <w:left w:val="single" w:sz="4" w:space="0" w:color="000000"/>
              <w:bottom w:val="single" w:sz="4" w:space="0" w:color="000000"/>
              <w:right w:val="single" w:sz="4" w:space="0" w:color="000000"/>
            </w:tcBorders>
            <w:hideMark/>
          </w:tcPr>
          <w:p w14:paraId="7A4BEFF9" w14:textId="77777777" w:rsidR="002963C8" w:rsidRPr="002963C8" w:rsidRDefault="002963C8" w:rsidP="002963C8">
            <w:pPr>
              <w:jc w:val="both"/>
              <w:rPr>
                <w:rFonts w:eastAsiaTheme="minorHAnsi"/>
                <w:sz w:val="20"/>
                <w:szCs w:val="20"/>
              </w:rPr>
            </w:pPr>
            <w:r w:rsidRPr="002963C8">
              <w:rPr>
                <w:rFonts w:eastAsiaTheme="minorHAnsi"/>
                <w:sz w:val="20"/>
                <w:szCs w:val="20"/>
              </w:rPr>
              <w:t>30-65</w:t>
            </w:r>
          </w:p>
        </w:tc>
        <w:tc>
          <w:tcPr>
            <w:tcW w:w="900" w:type="dxa"/>
            <w:tcBorders>
              <w:top w:val="single" w:sz="4" w:space="0" w:color="000000"/>
              <w:left w:val="single" w:sz="4" w:space="0" w:color="000000"/>
              <w:bottom w:val="single" w:sz="4" w:space="0" w:color="000000"/>
              <w:right w:val="single" w:sz="4" w:space="0" w:color="000000"/>
            </w:tcBorders>
            <w:hideMark/>
          </w:tcPr>
          <w:p w14:paraId="4E422C20" w14:textId="77777777" w:rsidR="002963C8" w:rsidRPr="002963C8" w:rsidRDefault="002963C8" w:rsidP="002963C8">
            <w:pPr>
              <w:jc w:val="both"/>
              <w:rPr>
                <w:rFonts w:eastAsiaTheme="minorHAnsi"/>
                <w:sz w:val="20"/>
                <w:szCs w:val="20"/>
              </w:rPr>
            </w:pPr>
            <w:r w:rsidRPr="002963C8">
              <w:rPr>
                <w:rFonts w:eastAsiaTheme="minorHAnsi"/>
                <w:sz w:val="20"/>
                <w:szCs w:val="20"/>
              </w:rPr>
              <w:t>5-25</w:t>
            </w:r>
          </w:p>
        </w:tc>
        <w:tc>
          <w:tcPr>
            <w:tcW w:w="900" w:type="dxa"/>
            <w:tcBorders>
              <w:top w:val="single" w:sz="4" w:space="0" w:color="000000"/>
              <w:left w:val="single" w:sz="4" w:space="0" w:color="000000"/>
              <w:bottom w:val="single" w:sz="4" w:space="0" w:color="000000"/>
              <w:right w:val="single" w:sz="4" w:space="0" w:color="000000"/>
            </w:tcBorders>
            <w:hideMark/>
          </w:tcPr>
          <w:p w14:paraId="5BA3AD74"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1255" w:type="dxa"/>
            <w:tcBorders>
              <w:top w:val="single" w:sz="4" w:space="0" w:color="000000"/>
              <w:left w:val="single" w:sz="4" w:space="0" w:color="000000"/>
              <w:bottom w:val="single" w:sz="4" w:space="0" w:color="000000"/>
              <w:right w:val="single" w:sz="4" w:space="0" w:color="000000"/>
            </w:tcBorders>
          </w:tcPr>
          <w:p w14:paraId="31420F36" w14:textId="77777777" w:rsidR="002963C8" w:rsidRPr="002963C8" w:rsidRDefault="002963C8" w:rsidP="002963C8">
            <w:pPr>
              <w:numPr>
                <w:ilvl w:val="1"/>
                <w:numId w:val="31"/>
              </w:numPr>
              <w:jc w:val="both"/>
              <w:rPr>
                <w:rFonts w:eastAsiaTheme="minorHAnsi"/>
                <w:sz w:val="20"/>
                <w:szCs w:val="20"/>
              </w:rPr>
            </w:pPr>
          </w:p>
        </w:tc>
      </w:tr>
    </w:tbl>
    <w:p w14:paraId="2F4B7B5E" w14:textId="77777777" w:rsidR="002963C8" w:rsidRPr="002963C8" w:rsidRDefault="002963C8" w:rsidP="002963C8">
      <w:pPr>
        <w:spacing w:after="0" w:line="240" w:lineRule="auto"/>
        <w:jc w:val="both"/>
        <w:rPr>
          <w:sz w:val="20"/>
          <w:szCs w:val="20"/>
        </w:rPr>
      </w:pPr>
    </w:p>
    <w:p w14:paraId="7DC89CE3" w14:textId="77777777" w:rsidR="002963C8" w:rsidRPr="002963C8" w:rsidRDefault="002963C8" w:rsidP="002963C8">
      <w:pPr>
        <w:numPr>
          <w:ilvl w:val="0"/>
          <w:numId w:val="56"/>
        </w:numPr>
        <w:spacing w:after="0" w:line="240" w:lineRule="auto"/>
        <w:jc w:val="both"/>
        <w:rPr>
          <w:sz w:val="20"/>
          <w:szCs w:val="20"/>
          <w:u w:val="single"/>
        </w:rPr>
      </w:pPr>
      <w:r w:rsidRPr="002963C8">
        <w:rPr>
          <w:sz w:val="20"/>
          <w:szCs w:val="20"/>
        </w:rPr>
        <w:t xml:space="preserve">In inches, except where otherwise indicated. Numbered sieves are those of the United States Sieve Series. The following link contains the regulated numbered sieves, </w:t>
      </w:r>
      <w:hyperlink r:id="rId41" w:history="1">
        <w:r w:rsidRPr="002963C8">
          <w:rPr>
            <w:color w:val="0000FF"/>
            <w:sz w:val="20"/>
            <w:szCs w:val="20"/>
            <w:u w:val="single"/>
          </w:rPr>
          <w:t>https://www.azom.com/article.aspx?ArticleID=1417</w:t>
        </w:r>
      </w:hyperlink>
      <w:r w:rsidRPr="002963C8">
        <w:rPr>
          <w:sz w:val="20"/>
          <w:szCs w:val="20"/>
          <w:u w:val="single"/>
        </w:rPr>
        <w:t>.</w:t>
      </w:r>
    </w:p>
    <w:p w14:paraId="1437A535" w14:textId="77777777" w:rsidR="002963C8" w:rsidRPr="002963C8" w:rsidRDefault="002963C8" w:rsidP="002963C8">
      <w:pPr>
        <w:spacing w:after="0" w:line="240" w:lineRule="auto"/>
        <w:jc w:val="both"/>
        <w:rPr>
          <w:sz w:val="20"/>
          <w:szCs w:val="20"/>
          <w:u w:val="single"/>
        </w:rPr>
      </w:pPr>
    </w:p>
    <w:p w14:paraId="35C995BB" w14:textId="77777777" w:rsidR="002963C8" w:rsidRPr="002963C8" w:rsidRDefault="002963C8" w:rsidP="002963C8">
      <w:pPr>
        <w:spacing w:after="0" w:line="240" w:lineRule="auto"/>
        <w:jc w:val="both"/>
        <w:rPr>
          <w:sz w:val="20"/>
          <w:szCs w:val="20"/>
        </w:rPr>
      </w:pPr>
    </w:p>
    <w:tbl>
      <w:tblPr>
        <w:tblStyle w:val="TableGrid0"/>
        <w:tblW w:w="0" w:type="dxa"/>
        <w:jc w:val="center"/>
        <w:tblInd w:w="0" w:type="dxa"/>
        <w:tblLayout w:type="fixed"/>
        <w:tblCellMar>
          <w:top w:w="50" w:type="dxa"/>
        </w:tblCellMar>
        <w:tblLook w:val="04A0" w:firstRow="1" w:lastRow="0" w:firstColumn="1" w:lastColumn="0" w:noHBand="0" w:noVBand="1"/>
      </w:tblPr>
      <w:tblGrid>
        <w:gridCol w:w="1255"/>
        <w:gridCol w:w="1616"/>
        <w:gridCol w:w="25"/>
        <w:gridCol w:w="1004"/>
        <w:gridCol w:w="889"/>
        <w:gridCol w:w="889"/>
        <w:gridCol w:w="889"/>
        <w:gridCol w:w="1058"/>
        <w:gridCol w:w="888"/>
        <w:gridCol w:w="887"/>
        <w:gridCol w:w="1400"/>
        <w:gridCol w:w="20"/>
      </w:tblGrid>
      <w:tr w:rsidR="002963C8" w:rsidRPr="002963C8" w14:paraId="6F02E2DF" w14:textId="77777777" w:rsidTr="002963C8">
        <w:trPr>
          <w:trHeight w:val="770"/>
          <w:jc w:val="center"/>
        </w:trPr>
        <w:tc>
          <w:tcPr>
            <w:tcW w:w="1255" w:type="dxa"/>
            <w:tcBorders>
              <w:top w:val="single" w:sz="4" w:space="0" w:color="000000"/>
              <w:left w:val="single" w:sz="4" w:space="0" w:color="000000"/>
              <w:bottom w:val="single" w:sz="4" w:space="0" w:color="000000"/>
              <w:right w:val="single" w:sz="4" w:space="0" w:color="000000"/>
            </w:tcBorders>
            <w:hideMark/>
          </w:tcPr>
          <w:p w14:paraId="1181F89C" w14:textId="77777777" w:rsidR="002963C8" w:rsidRPr="002963C8" w:rsidRDefault="002963C8" w:rsidP="002963C8">
            <w:pPr>
              <w:jc w:val="center"/>
              <w:rPr>
                <w:rFonts w:eastAsiaTheme="minorHAnsi"/>
                <w:sz w:val="20"/>
                <w:szCs w:val="20"/>
              </w:rPr>
            </w:pPr>
            <w:r w:rsidRPr="002963C8">
              <w:rPr>
                <w:rFonts w:eastAsiaTheme="minorHAnsi"/>
                <w:b/>
                <w:sz w:val="20"/>
                <w:szCs w:val="20"/>
              </w:rPr>
              <w:t>SIZE</w:t>
            </w:r>
          </w:p>
          <w:p w14:paraId="422B2BB3" w14:textId="77777777" w:rsidR="002963C8" w:rsidRPr="002963C8" w:rsidRDefault="002963C8" w:rsidP="002963C8">
            <w:pPr>
              <w:jc w:val="center"/>
              <w:rPr>
                <w:rFonts w:eastAsiaTheme="minorHAnsi"/>
                <w:sz w:val="20"/>
                <w:szCs w:val="20"/>
              </w:rPr>
            </w:pPr>
            <w:r w:rsidRPr="002963C8">
              <w:rPr>
                <w:rFonts w:eastAsiaTheme="minorHAnsi"/>
                <w:b/>
                <w:sz w:val="20"/>
                <w:szCs w:val="20"/>
              </w:rPr>
              <w:t>NUMBER</w:t>
            </w:r>
          </w:p>
        </w:tc>
        <w:tc>
          <w:tcPr>
            <w:tcW w:w="1616" w:type="dxa"/>
            <w:tcBorders>
              <w:top w:val="single" w:sz="4" w:space="0" w:color="000000"/>
              <w:left w:val="single" w:sz="4" w:space="0" w:color="000000"/>
              <w:bottom w:val="single" w:sz="4" w:space="0" w:color="000000"/>
              <w:right w:val="nil"/>
            </w:tcBorders>
            <w:hideMark/>
          </w:tcPr>
          <w:p w14:paraId="0D384042" w14:textId="77777777" w:rsidR="002963C8" w:rsidRPr="002963C8" w:rsidRDefault="002963C8" w:rsidP="002963C8">
            <w:pPr>
              <w:jc w:val="center"/>
              <w:rPr>
                <w:rFonts w:eastAsiaTheme="minorHAnsi"/>
                <w:sz w:val="20"/>
                <w:szCs w:val="20"/>
              </w:rPr>
            </w:pPr>
            <w:r w:rsidRPr="002963C8">
              <w:rPr>
                <w:rFonts w:eastAsiaTheme="minorHAnsi"/>
                <w:b/>
                <w:sz w:val="20"/>
                <w:szCs w:val="20"/>
              </w:rPr>
              <w:t>NOMINAL</w:t>
            </w:r>
          </w:p>
          <w:p w14:paraId="4205C95E" w14:textId="77777777" w:rsidR="002963C8" w:rsidRPr="002963C8" w:rsidRDefault="002963C8" w:rsidP="002963C8">
            <w:pPr>
              <w:jc w:val="center"/>
              <w:rPr>
                <w:rFonts w:eastAsiaTheme="minorHAnsi"/>
                <w:sz w:val="20"/>
                <w:szCs w:val="20"/>
              </w:rPr>
            </w:pPr>
            <w:r w:rsidRPr="002963C8">
              <w:rPr>
                <w:rFonts w:eastAsiaTheme="minorHAnsi"/>
                <w:b/>
                <w:sz w:val="20"/>
                <w:szCs w:val="20"/>
              </w:rPr>
              <w:t>SIZE SQUARE</w:t>
            </w:r>
          </w:p>
          <w:p w14:paraId="730AE71F" w14:textId="77777777" w:rsidR="002963C8" w:rsidRPr="002963C8" w:rsidRDefault="002963C8" w:rsidP="002963C8">
            <w:pPr>
              <w:jc w:val="center"/>
              <w:rPr>
                <w:rFonts w:eastAsiaTheme="minorHAnsi"/>
                <w:sz w:val="20"/>
                <w:szCs w:val="20"/>
              </w:rPr>
            </w:pPr>
            <w:r w:rsidRPr="002963C8">
              <w:rPr>
                <w:rFonts w:eastAsiaTheme="minorHAnsi"/>
                <w:b/>
                <w:sz w:val="20"/>
                <w:szCs w:val="20"/>
              </w:rPr>
              <w:t>OPENINGS</w:t>
            </w:r>
          </w:p>
        </w:tc>
        <w:tc>
          <w:tcPr>
            <w:tcW w:w="20" w:type="dxa"/>
            <w:tcBorders>
              <w:top w:val="single" w:sz="4" w:space="0" w:color="000000"/>
              <w:left w:val="nil"/>
              <w:bottom w:val="single" w:sz="4" w:space="0" w:color="000000"/>
              <w:right w:val="single" w:sz="4" w:space="0" w:color="000000"/>
            </w:tcBorders>
            <w:vAlign w:val="center"/>
            <w:hideMark/>
          </w:tcPr>
          <w:p w14:paraId="04519783" w14:textId="77777777" w:rsidR="002963C8" w:rsidRPr="002963C8" w:rsidRDefault="002963C8" w:rsidP="002963C8">
            <w:pPr>
              <w:jc w:val="center"/>
              <w:rPr>
                <w:rFonts w:eastAsiaTheme="minorHAnsi"/>
                <w:sz w:val="20"/>
                <w:szCs w:val="20"/>
              </w:rPr>
            </w:pPr>
            <w:r w:rsidRPr="002963C8">
              <w:rPr>
                <w:rFonts w:eastAsiaTheme="minorHAnsi"/>
                <w:b/>
                <w:sz w:val="20"/>
                <w:szCs w:val="20"/>
              </w:rPr>
              <w:t>E</w:t>
            </w:r>
          </w:p>
        </w:tc>
        <w:tc>
          <w:tcPr>
            <w:tcW w:w="7924" w:type="dxa"/>
            <w:gridSpan w:val="9"/>
            <w:tcBorders>
              <w:top w:val="single" w:sz="4" w:space="0" w:color="000000"/>
              <w:left w:val="single" w:sz="4" w:space="0" w:color="000000"/>
              <w:bottom w:val="single" w:sz="4" w:space="0" w:color="000000"/>
              <w:right w:val="single" w:sz="4" w:space="0" w:color="000000"/>
            </w:tcBorders>
            <w:hideMark/>
          </w:tcPr>
          <w:p w14:paraId="492E2AD2" w14:textId="77777777" w:rsidR="002963C8" w:rsidRPr="002963C8" w:rsidRDefault="002963C8" w:rsidP="002963C8">
            <w:pPr>
              <w:jc w:val="center"/>
              <w:rPr>
                <w:rFonts w:eastAsiaTheme="minorHAnsi"/>
                <w:sz w:val="20"/>
                <w:szCs w:val="20"/>
              </w:rPr>
            </w:pPr>
            <w:r w:rsidRPr="002963C8">
              <w:rPr>
                <w:rFonts w:eastAsiaTheme="minorHAnsi"/>
                <w:b/>
                <w:sz w:val="20"/>
                <w:szCs w:val="20"/>
              </w:rPr>
              <w:t>AMOUNTS FINER THAN EACH LABORATORY SIEVE (SQUARE OPENING)</w:t>
            </w:r>
          </w:p>
          <w:p w14:paraId="0B2D96E7" w14:textId="77777777" w:rsidR="002963C8" w:rsidRPr="002963C8" w:rsidRDefault="002963C8" w:rsidP="002963C8">
            <w:pPr>
              <w:jc w:val="center"/>
              <w:rPr>
                <w:rFonts w:eastAsiaTheme="minorHAnsi"/>
                <w:sz w:val="20"/>
                <w:szCs w:val="20"/>
              </w:rPr>
            </w:pPr>
            <w:r w:rsidRPr="002963C8">
              <w:rPr>
                <w:rFonts w:eastAsiaTheme="minorHAnsi"/>
                <w:b/>
                <w:sz w:val="20"/>
                <w:szCs w:val="20"/>
              </w:rPr>
              <w:t>PERCENTAGE BY WEIGHT</w:t>
            </w:r>
          </w:p>
        </w:tc>
      </w:tr>
      <w:tr w:rsidR="002963C8" w:rsidRPr="002963C8" w14:paraId="0C909549" w14:textId="77777777" w:rsidTr="002963C8">
        <w:trPr>
          <w:gridAfter w:val="1"/>
          <w:wAfter w:w="20" w:type="dxa"/>
          <w:trHeight w:val="432"/>
          <w:jc w:val="center"/>
        </w:trPr>
        <w:tc>
          <w:tcPr>
            <w:tcW w:w="1255" w:type="dxa"/>
            <w:tcBorders>
              <w:top w:val="single" w:sz="4" w:space="0" w:color="000000"/>
              <w:left w:val="single" w:sz="4" w:space="0" w:color="000000"/>
              <w:bottom w:val="single" w:sz="4" w:space="0" w:color="000000"/>
              <w:right w:val="single" w:sz="4" w:space="0" w:color="000000"/>
            </w:tcBorders>
          </w:tcPr>
          <w:p w14:paraId="5CC685BD" w14:textId="77777777" w:rsidR="002963C8" w:rsidRPr="002963C8" w:rsidRDefault="002963C8" w:rsidP="002963C8">
            <w:pPr>
              <w:jc w:val="both"/>
              <w:rPr>
                <w:rFonts w:eastAsiaTheme="minorHAnsi"/>
                <w:sz w:val="20"/>
                <w:szCs w:val="20"/>
              </w:rPr>
            </w:pPr>
          </w:p>
        </w:tc>
        <w:tc>
          <w:tcPr>
            <w:tcW w:w="1616" w:type="dxa"/>
            <w:tcBorders>
              <w:top w:val="single" w:sz="4" w:space="0" w:color="000000"/>
              <w:left w:val="single" w:sz="4" w:space="0" w:color="000000"/>
              <w:bottom w:val="single" w:sz="4" w:space="0" w:color="000000"/>
              <w:right w:val="single" w:sz="4" w:space="0" w:color="000000"/>
            </w:tcBorders>
            <w:hideMark/>
          </w:tcPr>
          <w:p w14:paraId="47057FE6" w14:textId="77777777" w:rsidR="002963C8" w:rsidRPr="002963C8" w:rsidRDefault="002963C8" w:rsidP="002963C8">
            <w:pPr>
              <w:jc w:val="both"/>
              <w:rPr>
                <w:rFonts w:eastAsiaTheme="minorHAnsi"/>
                <w:sz w:val="20"/>
                <w:szCs w:val="20"/>
              </w:rPr>
            </w:pPr>
            <w:r w:rsidRPr="002963C8">
              <w:rPr>
                <w:rFonts w:eastAsiaTheme="minorHAnsi"/>
                <w:sz w:val="20"/>
                <w:szCs w:val="20"/>
              </w:rPr>
              <w:t>(1)</w:t>
            </w:r>
          </w:p>
        </w:tc>
        <w:tc>
          <w:tcPr>
            <w:tcW w:w="1024" w:type="dxa"/>
            <w:gridSpan w:val="2"/>
            <w:tcBorders>
              <w:top w:val="single" w:sz="4" w:space="0" w:color="000000"/>
              <w:left w:val="single" w:sz="4" w:space="0" w:color="000000"/>
              <w:bottom w:val="single" w:sz="4" w:space="0" w:color="000000"/>
              <w:right w:val="single" w:sz="4" w:space="0" w:color="000000"/>
            </w:tcBorders>
            <w:hideMark/>
          </w:tcPr>
          <w:p w14:paraId="39086509" w14:textId="77777777" w:rsidR="002963C8" w:rsidRPr="002963C8" w:rsidRDefault="002963C8" w:rsidP="002963C8">
            <w:pPr>
              <w:jc w:val="both"/>
              <w:rPr>
                <w:rFonts w:eastAsiaTheme="minorHAnsi"/>
                <w:sz w:val="20"/>
                <w:szCs w:val="20"/>
              </w:rPr>
            </w:pPr>
            <w:r w:rsidRPr="002963C8">
              <w:rPr>
                <w:rFonts w:eastAsiaTheme="minorHAnsi"/>
                <w:sz w:val="20"/>
                <w:szCs w:val="20"/>
              </w:rPr>
              <w:t>¾”</w:t>
            </w:r>
          </w:p>
        </w:tc>
        <w:tc>
          <w:tcPr>
            <w:tcW w:w="889" w:type="dxa"/>
            <w:tcBorders>
              <w:top w:val="single" w:sz="4" w:space="0" w:color="000000"/>
              <w:left w:val="single" w:sz="4" w:space="0" w:color="000000"/>
              <w:bottom w:val="single" w:sz="4" w:space="0" w:color="000000"/>
              <w:right w:val="single" w:sz="4" w:space="0" w:color="000000"/>
            </w:tcBorders>
            <w:hideMark/>
          </w:tcPr>
          <w:p w14:paraId="1218D2E1" w14:textId="77777777" w:rsidR="002963C8" w:rsidRPr="002963C8" w:rsidRDefault="002963C8" w:rsidP="002963C8">
            <w:pPr>
              <w:jc w:val="both"/>
              <w:rPr>
                <w:rFonts w:eastAsiaTheme="minorHAnsi"/>
                <w:sz w:val="20"/>
                <w:szCs w:val="20"/>
              </w:rPr>
            </w:pPr>
            <w:r w:rsidRPr="002963C8">
              <w:rPr>
                <w:rFonts w:eastAsiaTheme="minorHAnsi"/>
                <w:sz w:val="20"/>
                <w:szCs w:val="20"/>
              </w:rPr>
              <w:t>½”</w:t>
            </w:r>
          </w:p>
        </w:tc>
        <w:tc>
          <w:tcPr>
            <w:tcW w:w="889" w:type="dxa"/>
            <w:tcBorders>
              <w:top w:val="single" w:sz="4" w:space="0" w:color="000000"/>
              <w:left w:val="single" w:sz="4" w:space="0" w:color="000000"/>
              <w:bottom w:val="single" w:sz="4" w:space="0" w:color="000000"/>
              <w:right w:val="single" w:sz="4" w:space="0" w:color="000000"/>
            </w:tcBorders>
            <w:hideMark/>
          </w:tcPr>
          <w:p w14:paraId="5D5EB596" w14:textId="77777777" w:rsidR="002963C8" w:rsidRPr="002963C8" w:rsidRDefault="002963C8" w:rsidP="002963C8">
            <w:pPr>
              <w:jc w:val="both"/>
              <w:rPr>
                <w:rFonts w:eastAsiaTheme="minorHAnsi"/>
                <w:sz w:val="20"/>
                <w:szCs w:val="20"/>
              </w:rPr>
            </w:pPr>
            <w:r w:rsidRPr="002963C8">
              <w:rPr>
                <w:rFonts w:eastAsiaTheme="minorHAnsi"/>
                <w:sz w:val="20"/>
                <w:szCs w:val="20"/>
              </w:rPr>
              <w:t>3/8”</w:t>
            </w:r>
          </w:p>
        </w:tc>
        <w:tc>
          <w:tcPr>
            <w:tcW w:w="889" w:type="dxa"/>
            <w:tcBorders>
              <w:top w:val="single" w:sz="4" w:space="0" w:color="000000"/>
              <w:left w:val="single" w:sz="4" w:space="0" w:color="000000"/>
              <w:bottom w:val="single" w:sz="4" w:space="0" w:color="000000"/>
              <w:right w:val="single" w:sz="4" w:space="0" w:color="000000"/>
            </w:tcBorders>
            <w:hideMark/>
          </w:tcPr>
          <w:p w14:paraId="15693002" w14:textId="77777777" w:rsidR="002963C8" w:rsidRPr="002963C8" w:rsidRDefault="002963C8" w:rsidP="002963C8">
            <w:pPr>
              <w:jc w:val="both"/>
              <w:rPr>
                <w:rFonts w:eastAsiaTheme="minorHAnsi"/>
                <w:sz w:val="20"/>
                <w:szCs w:val="20"/>
              </w:rPr>
            </w:pPr>
            <w:r w:rsidRPr="002963C8">
              <w:rPr>
                <w:rFonts w:eastAsiaTheme="minorHAnsi"/>
                <w:sz w:val="20"/>
                <w:szCs w:val="20"/>
              </w:rPr>
              <w:t>No. 4</w:t>
            </w:r>
          </w:p>
        </w:tc>
        <w:tc>
          <w:tcPr>
            <w:tcW w:w="1058" w:type="dxa"/>
            <w:tcBorders>
              <w:top w:val="single" w:sz="4" w:space="0" w:color="000000"/>
              <w:left w:val="single" w:sz="4" w:space="0" w:color="000000"/>
              <w:bottom w:val="single" w:sz="4" w:space="0" w:color="000000"/>
              <w:right w:val="single" w:sz="4" w:space="0" w:color="000000"/>
            </w:tcBorders>
            <w:hideMark/>
          </w:tcPr>
          <w:p w14:paraId="7F638182" w14:textId="77777777" w:rsidR="002963C8" w:rsidRPr="002963C8" w:rsidRDefault="002963C8" w:rsidP="002963C8">
            <w:pPr>
              <w:jc w:val="both"/>
              <w:rPr>
                <w:rFonts w:eastAsiaTheme="minorHAnsi"/>
                <w:sz w:val="20"/>
                <w:szCs w:val="20"/>
              </w:rPr>
            </w:pPr>
            <w:r w:rsidRPr="002963C8">
              <w:rPr>
                <w:rFonts w:eastAsiaTheme="minorHAnsi"/>
                <w:sz w:val="20"/>
                <w:szCs w:val="20"/>
              </w:rPr>
              <w:t>No. 8</w:t>
            </w:r>
          </w:p>
        </w:tc>
        <w:tc>
          <w:tcPr>
            <w:tcW w:w="888" w:type="dxa"/>
            <w:tcBorders>
              <w:top w:val="single" w:sz="4" w:space="0" w:color="000000"/>
              <w:left w:val="single" w:sz="4" w:space="0" w:color="000000"/>
              <w:bottom w:val="single" w:sz="4" w:space="0" w:color="000000"/>
              <w:right w:val="single" w:sz="4" w:space="0" w:color="000000"/>
            </w:tcBorders>
            <w:hideMark/>
          </w:tcPr>
          <w:p w14:paraId="276C4EB1" w14:textId="77777777" w:rsidR="002963C8" w:rsidRPr="002963C8" w:rsidRDefault="002963C8" w:rsidP="002963C8">
            <w:pPr>
              <w:jc w:val="both"/>
              <w:rPr>
                <w:rFonts w:eastAsiaTheme="minorHAnsi"/>
                <w:sz w:val="20"/>
                <w:szCs w:val="20"/>
              </w:rPr>
            </w:pPr>
            <w:r w:rsidRPr="002963C8">
              <w:rPr>
                <w:rFonts w:eastAsiaTheme="minorHAnsi"/>
                <w:sz w:val="20"/>
                <w:szCs w:val="20"/>
              </w:rPr>
              <w:t>No. 16</w:t>
            </w:r>
          </w:p>
        </w:tc>
        <w:tc>
          <w:tcPr>
            <w:tcW w:w="887" w:type="dxa"/>
            <w:tcBorders>
              <w:top w:val="single" w:sz="4" w:space="0" w:color="000000"/>
              <w:left w:val="single" w:sz="4" w:space="0" w:color="000000"/>
              <w:bottom w:val="single" w:sz="4" w:space="0" w:color="000000"/>
              <w:right w:val="single" w:sz="4" w:space="0" w:color="000000"/>
            </w:tcBorders>
            <w:hideMark/>
          </w:tcPr>
          <w:p w14:paraId="01139686" w14:textId="77777777" w:rsidR="002963C8" w:rsidRPr="002963C8" w:rsidRDefault="002963C8" w:rsidP="002963C8">
            <w:pPr>
              <w:jc w:val="both"/>
              <w:rPr>
                <w:rFonts w:eastAsiaTheme="minorHAnsi"/>
                <w:sz w:val="20"/>
                <w:szCs w:val="20"/>
              </w:rPr>
            </w:pPr>
            <w:r w:rsidRPr="002963C8">
              <w:rPr>
                <w:rFonts w:eastAsiaTheme="minorHAnsi"/>
                <w:sz w:val="20"/>
                <w:szCs w:val="20"/>
              </w:rPr>
              <w:t>No. 50</w:t>
            </w:r>
          </w:p>
        </w:tc>
        <w:tc>
          <w:tcPr>
            <w:tcW w:w="1400" w:type="dxa"/>
            <w:tcBorders>
              <w:top w:val="single" w:sz="4" w:space="0" w:color="000000"/>
              <w:left w:val="single" w:sz="4" w:space="0" w:color="000000"/>
              <w:bottom w:val="single" w:sz="4" w:space="0" w:color="000000"/>
              <w:right w:val="single" w:sz="4" w:space="0" w:color="000000"/>
            </w:tcBorders>
            <w:hideMark/>
          </w:tcPr>
          <w:p w14:paraId="67824B53" w14:textId="77777777" w:rsidR="002963C8" w:rsidRPr="002963C8" w:rsidRDefault="002963C8" w:rsidP="002963C8">
            <w:pPr>
              <w:jc w:val="both"/>
              <w:rPr>
                <w:rFonts w:eastAsiaTheme="minorHAnsi"/>
                <w:sz w:val="20"/>
                <w:szCs w:val="20"/>
              </w:rPr>
            </w:pPr>
            <w:r w:rsidRPr="002963C8">
              <w:rPr>
                <w:rFonts w:eastAsiaTheme="minorHAnsi"/>
                <w:sz w:val="20"/>
                <w:szCs w:val="20"/>
              </w:rPr>
              <w:t>No. 100</w:t>
            </w:r>
          </w:p>
        </w:tc>
      </w:tr>
      <w:tr w:rsidR="002963C8" w:rsidRPr="002963C8" w14:paraId="6236E408" w14:textId="77777777" w:rsidTr="002963C8">
        <w:trPr>
          <w:gridAfter w:val="1"/>
          <w:wAfter w:w="20" w:type="dxa"/>
          <w:trHeight w:val="262"/>
          <w:jc w:val="center"/>
        </w:trPr>
        <w:tc>
          <w:tcPr>
            <w:tcW w:w="1255" w:type="dxa"/>
            <w:tcBorders>
              <w:top w:val="single" w:sz="4" w:space="0" w:color="000000"/>
              <w:left w:val="single" w:sz="4" w:space="0" w:color="000000"/>
              <w:bottom w:val="single" w:sz="4" w:space="0" w:color="000000"/>
              <w:right w:val="single" w:sz="4" w:space="0" w:color="000000"/>
            </w:tcBorders>
            <w:hideMark/>
          </w:tcPr>
          <w:p w14:paraId="21BBC034" w14:textId="77777777" w:rsidR="002963C8" w:rsidRPr="002963C8" w:rsidRDefault="002963C8" w:rsidP="002963C8">
            <w:pPr>
              <w:jc w:val="both"/>
              <w:rPr>
                <w:rFonts w:eastAsiaTheme="minorHAnsi"/>
                <w:sz w:val="20"/>
                <w:szCs w:val="20"/>
              </w:rPr>
            </w:pPr>
            <w:r w:rsidRPr="002963C8">
              <w:rPr>
                <w:rFonts w:eastAsiaTheme="minorHAnsi"/>
                <w:sz w:val="20"/>
                <w:szCs w:val="20"/>
              </w:rPr>
              <w:t>7</w:t>
            </w:r>
          </w:p>
        </w:tc>
        <w:tc>
          <w:tcPr>
            <w:tcW w:w="1616" w:type="dxa"/>
            <w:tcBorders>
              <w:top w:val="single" w:sz="4" w:space="0" w:color="000000"/>
              <w:left w:val="single" w:sz="4" w:space="0" w:color="000000"/>
              <w:bottom w:val="single" w:sz="4" w:space="0" w:color="000000"/>
              <w:right w:val="single" w:sz="4" w:space="0" w:color="000000"/>
            </w:tcBorders>
            <w:hideMark/>
          </w:tcPr>
          <w:p w14:paraId="3AC94496" w14:textId="77777777" w:rsidR="002963C8" w:rsidRPr="002963C8" w:rsidRDefault="002963C8" w:rsidP="002963C8">
            <w:pPr>
              <w:jc w:val="both"/>
              <w:rPr>
                <w:rFonts w:eastAsiaTheme="minorHAnsi"/>
                <w:sz w:val="20"/>
                <w:szCs w:val="20"/>
              </w:rPr>
            </w:pPr>
            <w:r w:rsidRPr="002963C8">
              <w:rPr>
                <w:rFonts w:eastAsiaTheme="minorHAnsi"/>
                <w:sz w:val="20"/>
                <w:szCs w:val="20"/>
              </w:rPr>
              <w:t>½ to No. 4</w:t>
            </w:r>
          </w:p>
        </w:tc>
        <w:tc>
          <w:tcPr>
            <w:tcW w:w="1024" w:type="dxa"/>
            <w:gridSpan w:val="2"/>
            <w:tcBorders>
              <w:top w:val="single" w:sz="4" w:space="0" w:color="000000"/>
              <w:left w:val="single" w:sz="4" w:space="0" w:color="000000"/>
              <w:bottom w:val="single" w:sz="4" w:space="0" w:color="000000"/>
              <w:right w:val="single" w:sz="4" w:space="0" w:color="000000"/>
            </w:tcBorders>
            <w:hideMark/>
          </w:tcPr>
          <w:p w14:paraId="56590316"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889" w:type="dxa"/>
            <w:tcBorders>
              <w:top w:val="single" w:sz="4" w:space="0" w:color="000000"/>
              <w:left w:val="single" w:sz="4" w:space="0" w:color="000000"/>
              <w:bottom w:val="single" w:sz="4" w:space="0" w:color="000000"/>
              <w:right w:val="single" w:sz="4" w:space="0" w:color="000000"/>
            </w:tcBorders>
            <w:hideMark/>
          </w:tcPr>
          <w:p w14:paraId="2FD83F9B"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889" w:type="dxa"/>
            <w:tcBorders>
              <w:top w:val="single" w:sz="4" w:space="0" w:color="000000"/>
              <w:left w:val="single" w:sz="4" w:space="0" w:color="000000"/>
              <w:bottom w:val="single" w:sz="4" w:space="0" w:color="000000"/>
              <w:right w:val="single" w:sz="4" w:space="0" w:color="000000"/>
            </w:tcBorders>
            <w:hideMark/>
          </w:tcPr>
          <w:p w14:paraId="160CE445" w14:textId="77777777" w:rsidR="002963C8" w:rsidRPr="002963C8" w:rsidRDefault="002963C8" w:rsidP="002963C8">
            <w:pPr>
              <w:jc w:val="both"/>
              <w:rPr>
                <w:rFonts w:eastAsiaTheme="minorHAnsi"/>
                <w:sz w:val="20"/>
                <w:szCs w:val="20"/>
              </w:rPr>
            </w:pPr>
            <w:r w:rsidRPr="002963C8">
              <w:rPr>
                <w:rFonts w:eastAsiaTheme="minorHAnsi"/>
                <w:sz w:val="20"/>
                <w:szCs w:val="20"/>
              </w:rPr>
              <w:t>40-70</w:t>
            </w:r>
          </w:p>
        </w:tc>
        <w:tc>
          <w:tcPr>
            <w:tcW w:w="889" w:type="dxa"/>
            <w:tcBorders>
              <w:top w:val="single" w:sz="4" w:space="0" w:color="000000"/>
              <w:left w:val="single" w:sz="4" w:space="0" w:color="000000"/>
              <w:bottom w:val="single" w:sz="4" w:space="0" w:color="000000"/>
              <w:right w:val="single" w:sz="4" w:space="0" w:color="000000"/>
            </w:tcBorders>
            <w:hideMark/>
          </w:tcPr>
          <w:p w14:paraId="079DDF12" w14:textId="77777777" w:rsidR="002963C8" w:rsidRPr="002963C8" w:rsidRDefault="002963C8" w:rsidP="002963C8">
            <w:pPr>
              <w:jc w:val="both"/>
              <w:rPr>
                <w:rFonts w:eastAsiaTheme="minorHAnsi"/>
                <w:sz w:val="20"/>
                <w:szCs w:val="20"/>
              </w:rPr>
            </w:pPr>
            <w:r w:rsidRPr="002963C8">
              <w:rPr>
                <w:rFonts w:eastAsiaTheme="minorHAnsi"/>
                <w:sz w:val="20"/>
                <w:szCs w:val="20"/>
              </w:rPr>
              <w:t>0-15</w:t>
            </w:r>
          </w:p>
        </w:tc>
        <w:tc>
          <w:tcPr>
            <w:tcW w:w="1058" w:type="dxa"/>
            <w:tcBorders>
              <w:top w:val="single" w:sz="4" w:space="0" w:color="000000"/>
              <w:left w:val="single" w:sz="4" w:space="0" w:color="000000"/>
              <w:bottom w:val="single" w:sz="4" w:space="0" w:color="000000"/>
              <w:right w:val="single" w:sz="4" w:space="0" w:color="000000"/>
            </w:tcBorders>
            <w:hideMark/>
          </w:tcPr>
          <w:p w14:paraId="4E836B43"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888" w:type="dxa"/>
            <w:tcBorders>
              <w:top w:val="single" w:sz="4" w:space="0" w:color="000000"/>
              <w:left w:val="single" w:sz="4" w:space="0" w:color="000000"/>
              <w:bottom w:val="single" w:sz="4" w:space="0" w:color="000000"/>
              <w:right w:val="single" w:sz="4" w:space="0" w:color="000000"/>
            </w:tcBorders>
          </w:tcPr>
          <w:p w14:paraId="22B6CC3F" w14:textId="77777777" w:rsidR="002963C8" w:rsidRPr="002963C8" w:rsidRDefault="002963C8" w:rsidP="002963C8">
            <w:pPr>
              <w:jc w:val="both"/>
              <w:rPr>
                <w:rFonts w:eastAsiaTheme="minorHAnsi"/>
                <w:sz w:val="20"/>
                <w:szCs w:val="20"/>
              </w:rPr>
            </w:pPr>
          </w:p>
        </w:tc>
        <w:tc>
          <w:tcPr>
            <w:tcW w:w="887" w:type="dxa"/>
            <w:tcBorders>
              <w:top w:val="single" w:sz="4" w:space="0" w:color="000000"/>
              <w:left w:val="single" w:sz="4" w:space="0" w:color="000000"/>
              <w:bottom w:val="single" w:sz="4" w:space="0" w:color="000000"/>
              <w:right w:val="single" w:sz="4" w:space="0" w:color="000000"/>
            </w:tcBorders>
          </w:tcPr>
          <w:p w14:paraId="59C65DBC" w14:textId="77777777" w:rsidR="002963C8" w:rsidRPr="002963C8" w:rsidRDefault="002963C8" w:rsidP="002963C8">
            <w:pPr>
              <w:jc w:val="both"/>
              <w:rPr>
                <w:rFonts w:eastAsiaTheme="minorHAnsi"/>
                <w:sz w:val="20"/>
                <w:szCs w:val="20"/>
              </w:rPr>
            </w:pPr>
          </w:p>
        </w:tc>
        <w:tc>
          <w:tcPr>
            <w:tcW w:w="1400" w:type="dxa"/>
            <w:tcBorders>
              <w:top w:val="single" w:sz="4" w:space="0" w:color="000000"/>
              <w:left w:val="single" w:sz="4" w:space="0" w:color="000000"/>
              <w:bottom w:val="single" w:sz="4" w:space="0" w:color="000000"/>
              <w:right w:val="single" w:sz="4" w:space="0" w:color="000000"/>
            </w:tcBorders>
          </w:tcPr>
          <w:p w14:paraId="2A06CEC3" w14:textId="77777777" w:rsidR="002963C8" w:rsidRPr="002963C8" w:rsidRDefault="002963C8" w:rsidP="002963C8">
            <w:pPr>
              <w:jc w:val="both"/>
              <w:rPr>
                <w:rFonts w:eastAsiaTheme="minorHAnsi"/>
                <w:sz w:val="20"/>
                <w:szCs w:val="20"/>
              </w:rPr>
            </w:pPr>
          </w:p>
        </w:tc>
      </w:tr>
      <w:tr w:rsidR="002963C8" w:rsidRPr="002963C8" w14:paraId="0DD432A1" w14:textId="77777777" w:rsidTr="002963C8">
        <w:trPr>
          <w:gridAfter w:val="1"/>
          <w:wAfter w:w="20" w:type="dxa"/>
          <w:trHeight w:val="264"/>
          <w:jc w:val="center"/>
        </w:trPr>
        <w:tc>
          <w:tcPr>
            <w:tcW w:w="1255" w:type="dxa"/>
            <w:tcBorders>
              <w:top w:val="single" w:sz="4" w:space="0" w:color="000000"/>
              <w:left w:val="single" w:sz="4" w:space="0" w:color="000000"/>
              <w:bottom w:val="single" w:sz="4" w:space="0" w:color="000000"/>
              <w:right w:val="single" w:sz="4" w:space="0" w:color="000000"/>
            </w:tcBorders>
            <w:hideMark/>
          </w:tcPr>
          <w:p w14:paraId="6ED6F4E6" w14:textId="77777777" w:rsidR="002963C8" w:rsidRPr="002963C8" w:rsidRDefault="002963C8" w:rsidP="002963C8">
            <w:pPr>
              <w:jc w:val="both"/>
              <w:rPr>
                <w:rFonts w:eastAsiaTheme="minorHAnsi"/>
                <w:sz w:val="20"/>
                <w:szCs w:val="20"/>
              </w:rPr>
            </w:pPr>
            <w:r w:rsidRPr="002963C8">
              <w:rPr>
                <w:rFonts w:eastAsiaTheme="minorHAnsi"/>
                <w:sz w:val="20"/>
                <w:szCs w:val="20"/>
              </w:rPr>
              <w:t>78</w:t>
            </w:r>
          </w:p>
        </w:tc>
        <w:tc>
          <w:tcPr>
            <w:tcW w:w="1616" w:type="dxa"/>
            <w:tcBorders>
              <w:top w:val="single" w:sz="4" w:space="0" w:color="000000"/>
              <w:left w:val="single" w:sz="4" w:space="0" w:color="000000"/>
              <w:bottom w:val="single" w:sz="4" w:space="0" w:color="000000"/>
              <w:right w:val="single" w:sz="4" w:space="0" w:color="000000"/>
            </w:tcBorders>
            <w:hideMark/>
          </w:tcPr>
          <w:p w14:paraId="477E0E45" w14:textId="77777777" w:rsidR="002963C8" w:rsidRPr="002963C8" w:rsidRDefault="002963C8" w:rsidP="002963C8">
            <w:pPr>
              <w:jc w:val="both"/>
              <w:rPr>
                <w:rFonts w:eastAsiaTheme="minorHAnsi"/>
                <w:sz w:val="20"/>
                <w:szCs w:val="20"/>
              </w:rPr>
            </w:pPr>
            <w:r w:rsidRPr="002963C8">
              <w:rPr>
                <w:rFonts w:eastAsiaTheme="minorHAnsi"/>
                <w:sz w:val="20"/>
                <w:szCs w:val="20"/>
              </w:rPr>
              <w:t>½ to No. 8</w:t>
            </w:r>
          </w:p>
        </w:tc>
        <w:tc>
          <w:tcPr>
            <w:tcW w:w="1024" w:type="dxa"/>
            <w:gridSpan w:val="2"/>
            <w:tcBorders>
              <w:top w:val="single" w:sz="4" w:space="0" w:color="000000"/>
              <w:left w:val="single" w:sz="4" w:space="0" w:color="000000"/>
              <w:bottom w:val="single" w:sz="4" w:space="0" w:color="000000"/>
              <w:right w:val="single" w:sz="4" w:space="0" w:color="000000"/>
            </w:tcBorders>
            <w:hideMark/>
          </w:tcPr>
          <w:p w14:paraId="49F64A80"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889" w:type="dxa"/>
            <w:tcBorders>
              <w:top w:val="single" w:sz="4" w:space="0" w:color="000000"/>
              <w:left w:val="single" w:sz="4" w:space="0" w:color="000000"/>
              <w:bottom w:val="single" w:sz="4" w:space="0" w:color="000000"/>
              <w:right w:val="single" w:sz="4" w:space="0" w:color="000000"/>
            </w:tcBorders>
            <w:hideMark/>
          </w:tcPr>
          <w:p w14:paraId="0894FDC0"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889" w:type="dxa"/>
            <w:tcBorders>
              <w:top w:val="single" w:sz="4" w:space="0" w:color="000000"/>
              <w:left w:val="single" w:sz="4" w:space="0" w:color="000000"/>
              <w:bottom w:val="single" w:sz="4" w:space="0" w:color="000000"/>
              <w:right w:val="single" w:sz="4" w:space="0" w:color="000000"/>
            </w:tcBorders>
            <w:hideMark/>
          </w:tcPr>
          <w:p w14:paraId="56D75BC8" w14:textId="77777777" w:rsidR="002963C8" w:rsidRPr="002963C8" w:rsidRDefault="002963C8" w:rsidP="002963C8">
            <w:pPr>
              <w:jc w:val="both"/>
              <w:rPr>
                <w:rFonts w:eastAsiaTheme="minorHAnsi"/>
                <w:sz w:val="20"/>
                <w:szCs w:val="20"/>
              </w:rPr>
            </w:pPr>
            <w:r w:rsidRPr="002963C8">
              <w:rPr>
                <w:rFonts w:eastAsiaTheme="minorHAnsi"/>
                <w:sz w:val="20"/>
                <w:szCs w:val="20"/>
              </w:rPr>
              <w:t>40-75</w:t>
            </w:r>
          </w:p>
        </w:tc>
        <w:tc>
          <w:tcPr>
            <w:tcW w:w="889" w:type="dxa"/>
            <w:tcBorders>
              <w:top w:val="single" w:sz="4" w:space="0" w:color="000000"/>
              <w:left w:val="single" w:sz="4" w:space="0" w:color="000000"/>
              <w:bottom w:val="single" w:sz="4" w:space="0" w:color="000000"/>
              <w:right w:val="single" w:sz="4" w:space="0" w:color="000000"/>
            </w:tcBorders>
            <w:hideMark/>
          </w:tcPr>
          <w:p w14:paraId="1EE8E7DE" w14:textId="77777777" w:rsidR="002963C8" w:rsidRPr="002963C8" w:rsidRDefault="002963C8" w:rsidP="002963C8">
            <w:pPr>
              <w:jc w:val="both"/>
              <w:rPr>
                <w:rFonts w:eastAsiaTheme="minorHAnsi"/>
                <w:sz w:val="20"/>
                <w:szCs w:val="20"/>
              </w:rPr>
            </w:pPr>
            <w:r w:rsidRPr="002963C8">
              <w:rPr>
                <w:rFonts w:eastAsiaTheme="minorHAnsi"/>
                <w:sz w:val="20"/>
                <w:szCs w:val="20"/>
              </w:rPr>
              <w:t>5-25</w:t>
            </w:r>
          </w:p>
        </w:tc>
        <w:tc>
          <w:tcPr>
            <w:tcW w:w="1058" w:type="dxa"/>
            <w:tcBorders>
              <w:top w:val="single" w:sz="4" w:space="0" w:color="000000"/>
              <w:left w:val="single" w:sz="4" w:space="0" w:color="000000"/>
              <w:bottom w:val="single" w:sz="4" w:space="0" w:color="000000"/>
              <w:right w:val="single" w:sz="4" w:space="0" w:color="000000"/>
            </w:tcBorders>
            <w:hideMark/>
          </w:tcPr>
          <w:p w14:paraId="6813EBD0"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888" w:type="dxa"/>
            <w:tcBorders>
              <w:top w:val="single" w:sz="4" w:space="0" w:color="000000"/>
              <w:left w:val="single" w:sz="4" w:space="0" w:color="000000"/>
              <w:bottom w:val="single" w:sz="4" w:space="0" w:color="000000"/>
              <w:right w:val="single" w:sz="4" w:space="0" w:color="000000"/>
            </w:tcBorders>
            <w:hideMark/>
          </w:tcPr>
          <w:p w14:paraId="5F4A854B"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887" w:type="dxa"/>
            <w:tcBorders>
              <w:top w:val="single" w:sz="4" w:space="0" w:color="000000"/>
              <w:left w:val="single" w:sz="4" w:space="0" w:color="000000"/>
              <w:bottom w:val="single" w:sz="4" w:space="0" w:color="000000"/>
              <w:right w:val="single" w:sz="4" w:space="0" w:color="000000"/>
            </w:tcBorders>
          </w:tcPr>
          <w:p w14:paraId="48E87C51" w14:textId="77777777" w:rsidR="002963C8" w:rsidRPr="002963C8" w:rsidRDefault="002963C8" w:rsidP="002963C8">
            <w:pPr>
              <w:jc w:val="both"/>
              <w:rPr>
                <w:rFonts w:eastAsiaTheme="minorHAnsi"/>
                <w:sz w:val="20"/>
                <w:szCs w:val="20"/>
              </w:rPr>
            </w:pPr>
          </w:p>
        </w:tc>
        <w:tc>
          <w:tcPr>
            <w:tcW w:w="1400" w:type="dxa"/>
            <w:tcBorders>
              <w:top w:val="single" w:sz="4" w:space="0" w:color="000000"/>
              <w:left w:val="single" w:sz="4" w:space="0" w:color="000000"/>
              <w:bottom w:val="single" w:sz="4" w:space="0" w:color="000000"/>
              <w:right w:val="single" w:sz="4" w:space="0" w:color="000000"/>
            </w:tcBorders>
          </w:tcPr>
          <w:p w14:paraId="19F602C0" w14:textId="77777777" w:rsidR="002963C8" w:rsidRPr="002963C8" w:rsidRDefault="002963C8" w:rsidP="002963C8">
            <w:pPr>
              <w:jc w:val="both"/>
              <w:rPr>
                <w:rFonts w:eastAsiaTheme="minorHAnsi"/>
                <w:sz w:val="20"/>
                <w:szCs w:val="20"/>
              </w:rPr>
            </w:pPr>
          </w:p>
        </w:tc>
      </w:tr>
      <w:tr w:rsidR="002963C8" w:rsidRPr="002963C8" w14:paraId="4F275E32" w14:textId="77777777" w:rsidTr="002963C8">
        <w:trPr>
          <w:gridAfter w:val="1"/>
          <w:wAfter w:w="20" w:type="dxa"/>
          <w:trHeight w:val="264"/>
          <w:jc w:val="center"/>
        </w:trPr>
        <w:tc>
          <w:tcPr>
            <w:tcW w:w="1255" w:type="dxa"/>
            <w:tcBorders>
              <w:top w:val="single" w:sz="4" w:space="0" w:color="000000"/>
              <w:left w:val="single" w:sz="4" w:space="0" w:color="000000"/>
              <w:bottom w:val="single" w:sz="4" w:space="0" w:color="000000"/>
              <w:right w:val="single" w:sz="4" w:space="0" w:color="000000"/>
            </w:tcBorders>
            <w:hideMark/>
          </w:tcPr>
          <w:p w14:paraId="20A70AC7" w14:textId="77777777" w:rsidR="002963C8" w:rsidRPr="002963C8" w:rsidRDefault="002963C8" w:rsidP="002963C8">
            <w:pPr>
              <w:jc w:val="both"/>
              <w:rPr>
                <w:rFonts w:eastAsiaTheme="minorHAnsi"/>
                <w:sz w:val="20"/>
                <w:szCs w:val="20"/>
              </w:rPr>
            </w:pPr>
            <w:r w:rsidRPr="002963C8">
              <w:rPr>
                <w:rFonts w:eastAsiaTheme="minorHAnsi"/>
                <w:sz w:val="20"/>
                <w:szCs w:val="20"/>
              </w:rPr>
              <w:t>8</w:t>
            </w:r>
          </w:p>
        </w:tc>
        <w:tc>
          <w:tcPr>
            <w:tcW w:w="1616" w:type="dxa"/>
            <w:tcBorders>
              <w:top w:val="single" w:sz="4" w:space="0" w:color="000000"/>
              <w:left w:val="single" w:sz="4" w:space="0" w:color="000000"/>
              <w:bottom w:val="single" w:sz="4" w:space="0" w:color="000000"/>
              <w:right w:val="single" w:sz="4" w:space="0" w:color="000000"/>
            </w:tcBorders>
            <w:hideMark/>
          </w:tcPr>
          <w:p w14:paraId="4355484A" w14:textId="77777777" w:rsidR="002963C8" w:rsidRPr="002963C8" w:rsidRDefault="002963C8" w:rsidP="002963C8">
            <w:pPr>
              <w:jc w:val="both"/>
              <w:rPr>
                <w:rFonts w:eastAsiaTheme="minorHAnsi"/>
                <w:sz w:val="20"/>
                <w:szCs w:val="20"/>
              </w:rPr>
            </w:pPr>
            <w:r w:rsidRPr="002963C8">
              <w:rPr>
                <w:rFonts w:eastAsiaTheme="minorHAnsi"/>
                <w:sz w:val="20"/>
                <w:szCs w:val="20"/>
              </w:rPr>
              <w:t>3/8 to No. 8</w:t>
            </w:r>
          </w:p>
        </w:tc>
        <w:tc>
          <w:tcPr>
            <w:tcW w:w="1024" w:type="dxa"/>
            <w:gridSpan w:val="2"/>
            <w:tcBorders>
              <w:top w:val="single" w:sz="4" w:space="0" w:color="000000"/>
              <w:left w:val="single" w:sz="4" w:space="0" w:color="000000"/>
              <w:bottom w:val="single" w:sz="4" w:space="0" w:color="000000"/>
              <w:right w:val="single" w:sz="4" w:space="0" w:color="000000"/>
            </w:tcBorders>
          </w:tcPr>
          <w:p w14:paraId="39C30A1D" w14:textId="77777777" w:rsidR="002963C8" w:rsidRPr="002963C8" w:rsidRDefault="002963C8" w:rsidP="002963C8">
            <w:pPr>
              <w:jc w:val="both"/>
              <w:rPr>
                <w:rFonts w:eastAsiaTheme="minorHAnsi"/>
                <w:sz w:val="20"/>
                <w:szCs w:val="20"/>
              </w:rPr>
            </w:pPr>
          </w:p>
        </w:tc>
        <w:tc>
          <w:tcPr>
            <w:tcW w:w="889" w:type="dxa"/>
            <w:tcBorders>
              <w:top w:val="single" w:sz="4" w:space="0" w:color="000000"/>
              <w:left w:val="single" w:sz="4" w:space="0" w:color="000000"/>
              <w:bottom w:val="single" w:sz="4" w:space="0" w:color="000000"/>
              <w:right w:val="single" w:sz="4" w:space="0" w:color="000000"/>
            </w:tcBorders>
            <w:hideMark/>
          </w:tcPr>
          <w:p w14:paraId="0A67BC1A"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889" w:type="dxa"/>
            <w:tcBorders>
              <w:top w:val="single" w:sz="4" w:space="0" w:color="000000"/>
              <w:left w:val="single" w:sz="4" w:space="0" w:color="000000"/>
              <w:bottom w:val="single" w:sz="4" w:space="0" w:color="000000"/>
              <w:right w:val="single" w:sz="4" w:space="0" w:color="000000"/>
            </w:tcBorders>
            <w:hideMark/>
          </w:tcPr>
          <w:p w14:paraId="48A7E273" w14:textId="77777777" w:rsidR="002963C8" w:rsidRPr="002963C8" w:rsidRDefault="002963C8" w:rsidP="002963C8">
            <w:pPr>
              <w:jc w:val="both"/>
              <w:rPr>
                <w:rFonts w:eastAsiaTheme="minorHAnsi"/>
                <w:sz w:val="20"/>
                <w:szCs w:val="20"/>
              </w:rPr>
            </w:pPr>
            <w:r w:rsidRPr="002963C8">
              <w:rPr>
                <w:rFonts w:eastAsiaTheme="minorHAnsi"/>
                <w:sz w:val="20"/>
                <w:szCs w:val="20"/>
              </w:rPr>
              <w:t>85-100</w:t>
            </w:r>
          </w:p>
        </w:tc>
        <w:tc>
          <w:tcPr>
            <w:tcW w:w="889" w:type="dxa"/>
            <w:tcBorders>
              <w:top w:val="single" w:sz="4" w:space="0" w:color="000000"/>
              <w:left w:val="single" w:sz="4" w:space="0" w:color="000000"/>
              <w:bottom w:val="single" w:sz="4" w:space="0" w:color="000000"/>
              <w:right w:val="single" w:sz="4" w:space="0" w:color="000000"/>
            </w:tcBorders>
            <w:hideMark/>
          </w:tcPr>
          <w:p w14:paraId="6BA727AC" w14:textId="77777777" w:rsidR="002963C8" w:rsidRPr="002963C8" w:rsidRDefault="002963C8" w:rsidP="002963C8">
            <w:pPr>
              <w:jc w:val="both"/>
              <w:rPr>
                <w:rFonts w:eastAsiaTheme="minorHAnsi"/>
                <w:sz w:val="20"/>
                <w:szCs w:val="20"/>
              </w:rPr>
            </w:pPr>
            <w:r w:rsidRPr="002963C8">
              <w:rPr>
                <w:rFonts w:eastAsiaTheme="minorHAnsi"/>
                <w:sz w:val="20"/>
                <w:szCs w:val="20"/>
              </w:rPr>
              <w:t>10-30</w:t>
            </w:r>
          </w:p>
        </w:tc>
        <w:tc>
          <w:tcPr>
            <w:tcW w:w="1058" w:type="dxa"/>
            <w:tcBorders>
              <w:top w:val="single" w:sz="4" w:space="0" w:color="000000"/>
              <w:left w:val="single" w:sz="4" w:space="0" w:color="000000"/>
              <w:bottom w:val="single" w:sz="4" w:space="0" w:color="000000"/>
              <w:right w:val="single" w:sz="4" w:space="0" w:color="000000"/>
            </w:tcBorders>
            <w:hideMark/>
          </w:tcPr>
          <w:p w14:paraId="06A9DFC8"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888" w:type="dxa"/>
            <w:tcBorders>
              <w:top w:val="single" w:sz="4" w:space="0" w:color="000000"/>
              <w:left w:val="single" w:sz="4" w:space="0" w:color="000000"/>
              <w:bottom w:val="single" w:sz="4" w:space="0" w:color="000000"/>
              <w:right w:val="single" w:sz="4" w:space="0" w:color="000000"/>
            </w:tcBorders>
            <w:hideMark/>
          </w:tcPr>
          <w:p w14:paraId="3DFABD85"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887" w:type="dxa"/>
            <w:tcBorders>
              <w:top w:val="single" w:sz="4" w:space="0" w:color="000000"/>
              <w:left w:val="single" w:sz="4" w:space="0" w:color="000000"/>
              <w:bottom w:val="single" w:sz="4" w:space="0" w:color="000000"/>
              <w:right w:val="single" w:sz="4" w:space="0" w:color="000000"/>
            </w:tcBorders>
          </w:tcPr>
          <w:p w14:paraId="57456431" w14:textId="77777777" w:rsidR="002963C8" w:rsidRPr="002963C8" w:rsidRDefault="002963C8" w:rsidP="002963C8">
            <w:pPr>
              <w:jc w:val="both"/>
              <w:rPr>
                <w:rFonts w:eastAsiaTheme="minorHAnsi"/>
                <w:sz w:val="20"/>
                <w:szCs w:val="20"/>
              </w:rPr>
            </w:pPr>
          </w:p>
        </w:tc>
        <w:tc>
          <w:tcPr>
            <w:tcW w:w="1400" w:type="dxa"/>
            <w:tcBorders>
              <w:top w:val="single" w:sz="4" w:space="0" w:color="000000"/>
              <w:left w:val="single" w:sz="4" w:space="0" w:color="000000"/>
              <w:bottom w:val="single" w:sz="4" w:space="0" w:color="000000"/>
              <w:right w:val="single" w:sz="4" w:space="0" w:color="000000"/>
            </w:tcBorders>
          </w:tcPr>
          <w:p w14:paraId="1C219394" w14:textId="77777777" w:rsidR="002963C8" w:rsidRPr="002963C8" w:rsidRDefault="002963C8" w:rsidP="002963C8">
            <w:pPr>
              <w:jc w:val="both"/>
              <w:rPr>
                <w:rFonts w:eastAsiaTheme="minorHAnsi"/>
                <w:sz w:val="20"/>
                <w:szCs w:val="20"/>
              </w:rPr>
            </w:pPr>
          </w:p>
        </w:tc>
      </w:tr>
      <w:tr w:rsidR="002963C8" w:rsidRPr="002963C8" w14:paraId="1EB45046" w14:textId="77777777" w:rsidTr="002963C8">
        <w:trPr>
          <w:gridAfter w:val="1"/>
          <w:wAfter w:w="20" w:type="dxa"/>
          <w:trHeight w:val="262"/>
          <w:jc w:val="center"/>
        </w:trPr>
        <w:tc>
          <w:tcPr>
            <w:tcW w:w="1255" w:type="dxa"/>
            <w:tcBorders>
              <w:top w:val="single" w:sz="4" w:space="0" w:color="000000"/>
              <w:left w:val="single" w:sz="4" w:space="0" w:color="000000"/>
              <w:bottom w:val="single" w:sz="4" w:space="0" w:color="000000"/>
              <w:right w:val="single" w:sz="4" w:space="0" w:color="000000"/>
            </w:tcBorders>
            <w:hideMark/>
          </w:tcPr>
          <w:p w14:paraId="34557E4E" w14:textId="77777777" w:rsidR="002963C8" w:rsidRPr="002963C8" w:rsidRDefault="002963C8" w:rsidP="002963C8">
            <w:pPr>
              <w:jc w:val="both"/>
              <w:rPr>
                <w:rFonts w:eastAsiaTheme="minorHAnsi"/>
                <w:sz w:val="20"/>
                <w:szCs w:val="20"/>
              </w:rPr>
            </w:pPr>
            <w:r w:rsidRPr="002963C8">
              <w:rPr>
                <w:rFonts w:eastAsiaTheme="minorHAnsi"/>
                <w:sz w:val="20"/>
                <w:szCs w:val="20"/>
              </w:rPr>
              <w:t>89</w:t>
            </w:r>
          </w:p>
        </w:tc>
        <w:tc>
          <w:tcPr>
            <w:tcW w:w="1616" w:type="dxa"/>
            <w:tcBorders>
              <w:top w:val="single" w:sz="4" w:space="0" w:color="000000"/>
              <w:left w:val="single" w:sz="4" w:space="0" w:color="000000"/>
              <w:bottom w:val="single" w:sz="4" w:space="0" w:color="000000"/>
              <w:right w:val="single" w:sz="4" w:space="0" w:color="000000"/>
            </w:tcBorders>
            <w:hideMark/>
          </w:tcPr>
          <w:p w14:paraId="4EDB3D84" w14:textId="77777777" w:rsidR="002963C8" w:rsidRPr="002963C8" w:rsidRDefault="002963C8" w:rsidP="002963C8">
            <w:pPr>
              <w:jc w:val="both"/>
              <w:rPr>
                <w:rFonts w:eastAsiaTheme="minorHAnsi"/>
                <w:sz w:val="20"/>
                <w:szCs w:val="20"/>
              </w:rPr>
            </w:pPr>
            <w:r w:rsidRPr="002963C8">
              <w:rPr>
                <w:rFonts w:eastAsiaTheme="minorHAnsi"/>
                <w:sz w:val="20"/>
                <w:szCs w:val="20"/>
              </w:rPr>
              <w:t>3/8 to No. 16</w:t>
            </w:r>
          </w:p>
        </w:tc>
        <w:tc>
          <w:tcPr>
            <w:tcW w:w="1024" w:type="dxa"/>
            <w:gridSpan w:val="2"/>
            <w:tcBorders>
              <w:top w:val="single" w:sz="4" w:space="0" w:color="000000"/>
              <w:left w:val="single" w:sz="4" w:space="0" w:color="000000"/>
              <w:bottom w:val="single" w:sz="4" w:space="0" w:color="000000"/>
              <w:right w:val="single" w:sz="4" w:space="0" w:color="000000"/>
            </w:tcBorders>
          </w:tcPr>
          <w:p w14:paraId="4BD3E039" w14:textId="77777777" w:rsidR="002963C8" w:rsidRPr="002963C8" w:rsidRDefault="002963C8" w:rsidP="002963C8">
            <w:pPr>
              <w:jc w:val="both"/>
              <w:rPr>
                <w:rFonts w:eastAsiaTheme="minorHAnsi"/>
                <w:sz w:val="20"/>
                <w:szCs w:val="20"/>
              </w:rPr>
            </w:pPr>
          </w:p>
        </w:tc>
        <w:tc>
          <w:tcPr>
            <w:tcW w:w="889" w:type="dxa"/>
            <w:tcBorders>
              <w:top w:val="single" w:sz="4" w:space="0" w:color="000000"/>
              <w:left w:val="single" w:sz="4" w:space="0" w:color="000000"/>
              <w:bottom w:val="single" w:sz="4" w:space="0" w:color="000000"/>
              <w:right w:val="single" w:sz="4" w:space="0" w:color="000000"/>
            </w:tcBorders>
            <w:hideMark/>
          </w:tcPr>
          <w:p w14:paraId="1A4DBA6F"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889" w:type="dxa"/>
            <w:tcBorders>
              <w:top w:val="single" w:sz="4" w:space="0" w:color="000000"/>
              <w:left w:val="single" w:sz="4" w:space="0" w:color="000000"/>
              <w:bottom w:val="single" w:sz="4" w:space="0" w:color="000000"/>
              <w:right w:val="single" w:sz="4" w:space="0" w:color="000000"/>
            </w:tcBorders>
            <w:hideMark/>
          </w:tcPr>
          <w:p w14:paraId="32F5F1FE" w14:textId="77777777" w:rsidR="002963C8" w:rsidRPr="002963C8" w:rsidRDefault="002963C8" w:rsidP="002963C8">
            <w:pPr>
              <w:jc w:val="both"/>
              <w:rPr>
                <w:rFonts w:eastAsiaTheme="minorHAnsi"/>
                <w:sz w:val="20"/>
                <w:szCs w:val="20"/>
              </w:rPr>
            </w:pPr>
            <w:r w:rsidRPr="002963C8">
              <w:rPr>
                <w:rFonts w:eastAsiaTheme="minorHAnsi"/>
                <w:sz w:val="20"/>
                <w:szCs w:val="20"/>
              </w:rPr>
              <w:t>90-100</w:t>
            </w:r>
          </w:p>
        </w:tc>
        <w:tc>
          <w:tcPr>
            <w:tcW w:w="889" w:type="dxa"/>
            <w:tcBorders>
              <w:top w:val="single" w:sz="4" w:space="0" w:color="000000"/>
              <w:left w:val="single" w:sz="4" w:space="0" w:color="000000"/>
              <w:bottom w:val="single" w:sz="4" w:space="0" w:color="000000"/>
              <w:right w:val="single" w:sz="4" w:space="0" w:color="000000"/>
            </w:tcBorders>
            <w:hideMark/>
          </w:tcPr>
          <w:p w14:paraId="2051638F" w14:textId="77777777" w:rsidR="002963C8" w:rsidRPr="002963C8" w:rsidRDefault="002963C8" w:rsidP="002963C8">
            <w:pPr>
              <w:jc w:val="both"/>
              <w:rPr>
                <w:rFonts w:eastAsiaTheme="minorHAnsi"/>
                <w:sz w:val="20"/>
                <w:szCs w:val="20"/>
              </w:rPr>
            </w:pPr>
            <w:r w:rsidRPr="002963C8">
              <w:rPr>
                <w:rFonts w:eastAsiaTheme="minorHAnsi"/>
                <w:sz w:val="20"/>
                <w:szCs w:val="20"/>
              </w:rPr>
              <w:t>20-55</w:t>
            </w:r>
          </w:p>
        </w:tc>
        <w:tc>
          <w:tcPr>
            <w:tcW w:w="1058" w:type="dxa"/>
            <w:tcBorders>
              <w:top w:val="single" w:sz="4" w:space="0" w:color="000000"/>
              <w:left w:val="single" w:sz="4" w:space="0" w:color="000000"/>
              <w:bottom w:val="single" w:sz="4" w:space="0" w:color="000000"/>
              <w:right w:val="single" w:sz="4" w:space="0" w:color="000000"/>
            </w:tcBorders>
            <w:hideMark/>
          </w:tcPr>
          <w:p w14:paraId="6D6526F5" w14:textId="77777777" w:rsidR="002963C8" w:rsidRPr="002963C8" w:rsidRDefault="002963C8" w:rsidP="002963C8">
            <w:pPr>
              <w:jc w:val="both"/>
              <w:rPr>
                <w:rFonts w:eastAsiaTheme="minorHAnsi"/>
                <w:sz w:val="20"/>
                <w:szCs w:val="20"/>
              </w:rPr>
            </w:pPr>
            <w:r w:rsidRPr="002963C8">
              <w:rPr>
                <w:rFonts w:eastAsiaTheme="minorHAnsi"/>
                <w:sz w:val="20"/>
                <w:szCs w:val="20"/>
              </w:rPr>
              <w:t>5-30</w:t>
            </w:r>
          </w:p>
        </w:tc>
        <w:tc>
          <w:tcPr>
            <w:tcW w:w="888" w:type="dxa"/>
            <w:tcBorders>
              <w:top w:val="single" w:sz="4" w:space="0" w:color="000000"/>
              <w:left w:val="single" w:sz="4" w:space="0" w:color="000000"/>
              <w:bottom w:val="single" w:sz="4" w:space="0" w:color="000000"/>
              <w:right w:val="single" w:sz="4" w:space="0" w:color="000000"/>
            </w:tcBorders>
            <w:hideMark/>
          </w:tcPr>
          <w:p w14:paraId="5C94862E"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887" w:type="dxa"/>
            <w:tcBorders>
              <w:top w:val="single" w:sz="4" w:space="0" w:color="000000"/>
              <w:left w:val="single" w:sz="4" w:space="0" w:color="000000"/>
              <w:bottom w:val="single" w:sz="4" w:space="0" w:color="000000"/>
              <w:right w:val="single" w:sz="4" w:space="0" w:color="000000"/>
            </w:tcBorders>
            <w:hideMark/>
          </w:tcPr>
          <w:p w14:paraId="48EC723F"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1400" w:type="dxa"/>
            <w:tcBorders>
              <w:top w:val="single" w:sz="4" w:space="0" w:color="000000"/>
              <w:left w:val="single" w:sz="4" w:space="0" w:color="000000"/>
              <w:bottom w:val="single" w:sz="4" w:space="0" w:color="000000"/>
              <w:right w:val="single" w:sz="4" w:space="0" w:color="000000"/>
            </w:tcBorders>
          </w:tcPr>
          <w:p w14:paraId="31E7A511" w14:textId="77777777" w:rsidR="002963C8" w:rsidRPr="002963C8" w:rsidRDefault="002963C8" w:rsidP="002963C8">
            <w:pPr>
              <w:jc w:val="both"/>
              <w:rPr>
                <w:rFonts w:eastAsiaTheme="minorHAnsi"/>
                <w:sz w:val="20"/>
                <w:szCs w:val="20"/>
              </w:rPr>
            </w:pPr>
          </w:p>
        </w:tc>
      </w:tr>
      <w:tr w:rsidR="002963C8" w:rsidRPr="002963C8" w14:paraId="061433BF" w14:textId="77777777" w:rsidTr="002963C8">
        <w:trPr>
          <w:gridAfter w:val="1"/>
          <w:wAfter w:w="20" w:type="dxa"/>
          <w:trHeight w:val="516"/>
          <w:jc w:val="center"/>
        </w:trPr>
        <w:tc>
          <w:tcPr>
            <w:tcW w:w="1255" w:type="dxa"/>
            <w:tcBorders>
              <w:top w:val="single" w:sz="4" w:space="0" w:color="000000"/>
              <w:left w:val="single" w:sz="4" w:space="0" w:color="000000"/>
              <w:bottom w:val="single" w:sz="4" w:space="0" w:color="000000"/>
              <w:right w:val="single" w:sz="4" w:space="0" w:color="000000"/>
            </w:tcBorders>
            <w:hideMark/>
          </w:tcPr>
          <w:p w14:paraId="067851C5" w14:textId="77777777" w:rsidR="002963C8" w:rsidRPr="002963C8" w:rsidRDefault="002963C8" w:rsidP="002963C8">
            <w:pPr>
              <w:jc w:val="both"/>
              <w:rPr>
                <w:rFonts w:eastAsiaTheme="minorHAnsi"/>
                <w:sz w:val="20"/>
                <w:szCs w:val="20"/>
              </w:rPr>
            </w:pPr>
            <w:r w:rsidRPr="002963C8">
              <w:rPr>
                <w:rFonts w:eastAsiaTheme="minorHAnsi"/>
                <w:sz w:val="20"/>
                <w:szCs w:val="20"/>
              </w:rPr>
              <w:t>9</w:t>
            </w:r>
          </w:p>
        </w:tc>
        <w:tc>
          <w:tcPr>
            <w:tcW w:w="1616" w:type="dxa"/>
            <w:tcBorders>
              <w:top w:val="single" w:sz="4" w:space="0" w:color="000000"/>
              <w:left w:val="single" w:sz="4" w:space="0" w:color="000000"/>
              <w:bottom w:val="single" w:sz="4" w:space="0" w:color="000000"/>
              <w:right w:val="single" w:sz="4" w:space="0" w:color="000000"/>
            </w:tcBorders>
            <w:hideMark/>
          </w:tcPr>
          <w:p w14:paraId="50E598DB" w14:textId="77777777" w:rsidR="002963C8" w:rsidRPr="002963C8" w:rsidRDefault="002963C8" w:rsidP="002963C8">
            <w:pPr>
              <w:jc w:val="both"/>
              <w:rPr>
                <w:rFonts w:eastAsiaTheme="minorHAnsi"/>
                <w:sz w:val="20"/>
                <w:szCs w:val="20"/>
              </w:rPr>
            </w:pPr>
            <w:r w:rsidRPr="002963C8">
              <w:rPr>
                <w:rFonts w:eastAsiaTheme="minorHAnsi"/>
                <w:sz w:val="20"/>
                <w:szCs w:val="20"/>
              </w:rPr>
              <w:t>No. 4 to No. 16</w:t>
            </w:r>
          </w:p>
        </w:tc>
        <w:tc>
          <w:tcPr>
            <w:tcW w:w="1024" w:type="dxa"/>
            <w:gridSpan w:val="2"/>
            <w:tcBorders>
              <w:top w:val="single" w:sz="4" w:space="0" w:color="000000"/>
              <w:left w:val="single" w:sz="4" w:space="0" w:color="000000"/>
              <w:bottom w:val="single" w:sz="4" w:space="0" w:color="000000"/>
              <w:right w:val="single" w:sz="4" w:space="0" w:color="000000"/>
            </w:tcBorders>
          </w:tcPr>
          <w:p w14:paraId="1325DC6F" w14:textId="77777777" w:rsidR="002963C8" w:rsidRPr="002963C8" w:rsidRDefault="002963C8" w:rsidP="002963C8">
            <w:pPr>
              <w:jc w:val="both"/>
              <w:rPr>
                <w:rFonts w:eastAsiaTheme="minorHAnsi"/>
                <w:sz w:val="20"/>
                <w:szCs w:val="20"/>
              </w:rPr>
            </w:pPr>
          </w:p>
        </w:tc>
        <w:tc>
          <w:tcPr>
            <w:tcW w:w="889" w:type="dxa"/>
            <w:tcBorders>
              <w:top w:val="single" w:sz="4" w:space="0" w:color="000000"/>
              <w:left w:val="single" w:sz="4" w:space="0" w:color="000000"/>
              <w:bottom w:val="single" w:sz="4" w:space="0" w:color="000000"/>
              <w:right w:val="single" w:sz="4" w:space="0" w:color="000000"/>
            </w:tcBorders>
          </w:tcPr>
          <w:p w14:paraId="2E863DC1" w14:textId="77777777" w:rsidR="002963C8" w:rsidRPr="002963C8" w:rsidRDefault="002963C8" w:rsidP="002963C8">
            <w:pPr>
              <w:jc w:val="both"/>
              <w:rPr>
                <w:rFonts w:eastAsiaTheme="minorHAnsi"/>
                <w:sz w:val="20"/>
                <w:szCs w:val="20"/>
              </w:rPr>
            </w:pPr>
          </w:p>
        </w:tc>
        <w:tc>
          <w:tcPr>
            <w:tcW w:w="889" w:type="dxa"/>
            <w:tcBorders>
              <w:top w:val="single" w:sz="4" w:space="0" w:color="000000"/>
              <w:left w:val="single" w:sz="4" w:space="0" w:color="000000"/>
              <w:bottom w:val="single" w:sz="4" w:space="0" w:color="000000"/>
              <w:right w:val="single" w:sz="4" w:space="0" w:color="000000"/>
            </w:tcBorders>
            <w:hideMark/>
          </w:tcPr>
          <w:p w14:paraId="6EFBEE20"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889" w:type="dxa"/>
            <w:tcBorders>
              <w:top w:val="single" w:sz="4" w:space="0" w:color="000000"/>
              <w:left w:val="single" w:sz="4" w:space="0" w:color="000000"/>
              <w:bottom w:val="single" w:sz="4" w:space="0" w:color="000000"/>
              <w:right w:val="single" w:sz="4" w:space="0" w:color="000000"/>
            </w:tcBorders>
            <w:hideMark/>
          </w:tcPr>
          <w:p w14:paraId="51EB39BC" w14:textId="77777777" w:rsidR="002963C8" w:rsidRPr="002963C8" w:rsidRDefault="002963C8" w:rsidP="002963C8">
            <w:pPr>
              <w:jc w:val="both"/>
              <w:rPr>
                <w:rFonts w:eastAsiaTheme="minorHAnsi"/>
                <w:sz w:val="20"/>
                <w:szCs w:val="20"/>
              </w:rPr>
            </w:pPr>
            <w:r w:rsidRPr="002963C8">
              <w:rPr>
                <w:rFonts w:eastAsiaTheme="minorHAnsi"/>
                <w:sz w:val="20"/>
                <w:szCs w:val="20"/>
              </w:rPr>
              <w:t>85-100</w:t>
            </w:r>
          </w:p>
        </w:tc>
        <w:tc>
          <w:tcPr>
            <w:tcW w:w="1058" w:type="dxa"/>
            <w:tcBorders>
              <w:top w:val="single" w:sz="4" w:space="0" w:color="000000"/>
              <w:left w:val="single" w:sz="4" w:space="0" w:color="000000"/>
              <w:bottom w:val="single" w:sz="4" w:space="0" w:color="000000"/>
              <w:right w:val="single" w:sz="4" w:space="0" w:color="000000"/>
            </w:tcBorders>
            <w:hideMark/>
          </w:tcPr>
          <w:p w14:paraId="4812C1BB" w14:textId="77777777" w:rsidR="002963C8" w:rsidRPr="002963C8" w:rsidRDefault="002963C8" w:rsidP="002963C8">
            <w:pPr>
              <w:jc w:val="both"/>
              <w:rPr>
                <w:rFonts w:eastAsiaTheme="minorHAnsi"/>
                <w:sz w:val="20"/>
                <w:szCs w:val="20"/>
              </w:rPr>
            </w:pPr>
            <w:r w:rsidRPr="002963C8">
              <w:rPr>
                <w:rFonts w:eastAsiaTheme="minorHAnsi"/>
                <w:sz w:val="20"/>
                <w:szCs w:val="20"/>
              </w:rPr>
              <w:t>10-40</w:t>
            </w:r>
          </w:p>
        </w:tc>
        <w:tc>
          <w:tcPr>
            <w:tcW w:w="888" w:type="dxa"/>
            <w:tcBorders>
              <w:top w:val="single" w:sz="4" w:space="0" w:color="000000"/>
              <w:left w:val="single" w:sz="4" w:space="0" w:color="000000"/>
              <w:bottom w:val="single" w:sz="4" w:space="0" w:color="000000"/>
              <w:right w:val="single" w:sz="4" w:space="0" w:color="000000"/>
            </w:tcBorders>
            <w:hideMark/>
          </w:tcPr>
          <w:p w14:paraId="129EF402" w14:textId="77777777" w:rsidR="002963C8" w:rsidRPr="002963C8" w:rsidRDefault="002963C8" w:rsidP="002963C8">
            <w:pPr>
              <w:jc w:val="both"/>
              <w:rPr>
                <w:rFonts w:eastAsiaTheme="minorHAnsi"/>
                <w:sz w:val="20"/>
                <w:szCs w:val="20"/>
              </w:rPr>
            </w:pPr>
            <w:r w:rsidRPr="002963C8">
              <w:rPr>
                <w:rFonts w:eastAsiaTheme="minorHAnsi"/>
                <w:sz w:val="20"/>
                <w:szCs w:val="20"/>
              </w:rPr>
              <w:t>0-10</w:t>
            </w:r>
          </w:p>
        </w:tc>
        <w:tc>
          <w:tcPr>
            <w:tcW w:w="887" w:type="dxa"/>
            <w:tcBorders>
              <w:top w:val="single" w:sz="4" w:space="0" w:color="000000"/>
              <w:left w:val="single" w:sz="4" w:space="0" w:color="000000"/>
              <w:bottom w:val="single" w:sz="4" w:space="0" w:color="000000"/>
              <w:right w:val="single" w:sz="4" w:space="0" w:color="000000"/>
            </w:tcBorders>
            <w:hideMark/>
          </w:tcPr>
          <w:p w14:paraId="7703B8BB" w14:textId="77777777" w:rsidR="002963C8" w:rsidRPr="002963C8" w:rsidRDefault="002963C8" w:rsidP="002963C8">
            <w:pPr>
              <w:jc w:val="both"/>
              <w:rPr>
                <w:rFonts w:eastAsiaTheme="minorHAnsi"/>
                <w:sz w:val="20"/>
                <w:szCs w:val="20"/>
              </w:rPr>
            </w:pPr>
            <w:r w:rsidRPr="002963C8">
              <w:rPr>
                <w:rFonts w:eastAsiaTheme="minorHAnsi"/>
                <w:sz w:val="20"/>
                <w:szCs w:val="20"/>
              </w:rPr>
              <w:t>0-5</w:t>
            </w:r>
          </w:p>
        </w:tc>
        <w:tc>
          <w:tcPr>
            <w:tcW w:w="1400" w:type="dxa"/>
            <w:tcBorders>
              <w:top w:val="single" w:sz="4" w:space="0" w:color="000000"/>
              <w:left w:val="single" w:sz="4" w:space="0" w:color="000000"/>
              <w:bottom w:val="single" w:sz="4" w:space="0" w:color="000000"/>
              <w:right w:val="single" w:sz="4" w:space="0" w:color="000000"/>
            </w:tcBorders>
          </w:tcPr>
          <w:p w14:paraId="64D2CD20" w14:textId="77777777" w:rsidR="002963C8" w:rsidRPr="002963C8" w:rsidRDefault="002963C8" w:rsidP="002963C8">
            <w:pPr>
              <w:jc w:val="both"/>
              <w:rPr>
                <w:rFonts w:eastAsiaTheme="minorHAnsi"/>
                <w:sz w:val="20"/>
                <w:szCs w:val="20"/>
              </w:rPr>
            </w:pPr>
          </w:p>
        </w:tc>
      </w:tr>
      <w:tr w:rsidR="002963C8" w:rsidRPr="002963C8" w14:paraId="0D78992D" w14:textId="77777777" w:rsidTr="002963C8">
        <w:trPr>
          <w:gridAfter w:val="1"/>
          <w:wAfter w:w="20" w:type="dxa"/>
          <w:trHeight w:val="516"/>
          <w:jc w:val="center"/>
        </w:trPr>
        <w:tc>
          <w:tcPr>
            <w:tcW w:w="1255" w:type="dxa"/>
            <w:tcBorders>
              <w:top w:val="single" w:sz="4" w:space="0" w:color="000000"/>
              <w:left w:val="single" w:sz="4" w:space="0" w:color="000000"/>
              <w:bottom w:val="single" w:sz="4" w:space="0" w:color="000000"/>
              <w:right w:val="single" w:sz="4" w:space="0" w:color="000000"/>
            </w:tcBorders>
            <w:hideMark/>
          </w:tcPr>
          <w:p w14:paraId="5011E82C" w14:textId="77777777" w:rsidR="002963C8" w:rsidRPr="002963C8" w:rsidRDefault="002963C8" w:rsidP="002963C8">
            <w:pPr>
              <w:jc w:val="both"/>
              <w:rPr>
                <w:rFonts w:eastAsiaTheme="minorHAnsi"/>
                <w:sz w:val="20"/>
                <w:szCs w:val="20"/>
              </w:rPr>
            </w:pPr>
            <w:r w:rsidRPr="002963C8">
              <w:rPr>
                <w:rFonts w:eastAsiaTheme="minorHAnsi"/>
                <w:sz w:val="20"/>
                <w:szCs w:val="20"/>
              </w:rPr>
              <w:t>10</w:t>
            </w:r>
          </w:p>
        </w:tc>
        <w:tc>
          <w:tcPr>
            <w:tcW w:w="1616" w:type="dxa"/>
            <w:tcBorders>
              <w:top w:val="single" w:sz="4" w:space="0" w:color="000000"/>
              <w:left w:val="single" w:sz="4" w:space="0" w:color="000000"/>
              <w:bottom w:val="single" w:sz="4" w:space="0" w:color="000000"/>
              <w:right w:val="single" w:sz="4" w:space="0" w:color="000000"/>
            </w:tcBorders>
            <w:hideMark/>
          </w:tcPr>
          <w:p w14:paraId="5A04CC41" w14:textId="77777777" w:rsidR="002963C8" w:rsidRPr="002963C8" w:rsidRDefault="002963C8" w:rsidP="002963C8">
            <w:pPr>
              <w:jc w:val="both"/>
              <w:rPr>
                <w:rFonts w:eastAsiaTheme="minorHAnsi"/>
                <w:sz w:val="20"/>
                <w:szCs w:val="20"/>
              </w:rPr>
            </w:pPr>
            <w:r w:rsidRPr="002963C8">
              <w:rPr>
                <w:rFonts w:eastAsiaTheme="minorHAnsi"/>
                <w:sz w:val="20"/>
                <w:szCs w:val="20"/>
              </w:rPr>
              <w:t>No. 4 to 0</w:t>
            </w:r>
          </w:p>
          <w:p w14:paraId="051CC584" w14:textId="77777777" w:rsidR="002963C8" w:rsidRPr="002963C8" w:rsidRDefault="002963C8" w:rsidP="002963C8">
            <w:pPr>
              <w:jc w:val="both"/>
              <w:rPr>
                <w:rFonts w:eastAsiaTheme="minorHAnsi"/>
                <w:sz w:val="20"/>
                <w:szCs w:val="20"/>
              </w:rPr>
            </w:pPr>
            <w:r w:rsidRPr="002963C8">
              <w:rPr>
                <w:rFonts w:eastAsiaTheme="minorHAnsi"/>
                <w:sz w:val="20"/>
                <w:szCs w:val="20"/>
              </w:rPr>
              <w:t>(2)</w:t>
            </w:r>
          </w:p>
        </w:tc>
        <w:tc>
          <w:tcPr>
            <w:tcW w:w="1024" w:type="dxa"/>
            <w:gridSpan w:val="2"/>
            <w:tcBorders>
              <w:top w:val="single" w:sz="4" w:space="0" w:color="000000"/>
              <w:left w:val="single" w:sz="4" w:space="0" w:color="000000"/>
              <w:bottom w:val="single" w:sz="4" w:space="0" w:color="000000"/>
              <w:right w:val="single" w:sz="4" w:space="0" w:color="000000"/>
            </w:tcBorders>
          </w:tcPr>
          <w:p w14:paraId="3BD1FBA5" w14:textId="77777777" w:rsidR="002963C8" w:rsidRPr="002963C8" w:rsidRDefault="002963C8" w:rsidP="002963C8">
            <w:pPr>
              <w:jc w:val="both"/>
              <w:rPr>
                <w:rFonts w:eastAsiaTheme="minorHAnsi"/>
                <w:sz w:val="20"/>
                <w:szCs w:val="20"/>
              </w:rPr>
            </w:pPr>
          </w:p>
        </w:tc>
        <w:tc>
          <w:tcPr>
            <w:tcW w:w="889" w:type="dxa"/>
            <w:tcBorders>
              <w:top w:val="single" w:sz="4" w:space="0" w:color="000000"/>
              <w:left w:val="single" w:sz="4" w:space="0" w:color="000000"/>
              <w:bottom w:val="single" w:sz="4" w:space="0" w:color="000000"/>
              <w:right w:val="single" w:sz="4" w:space="0" w:color="000000"/>
            </w:tcBorders>
          </w:tcPr>
          <w:p w14:paraId="01AFC69B" w14:textId="77777777" w:rsidR="002963C8" w:rsidRPr="002963C8" w:rsidRDefault="002963C8" w:rsidP="002963C8">
            <w:pPr>
              <w:jc w:val="both"/>
              <w:rPr>
                <w:rFonts w:eastAsiaTheme="minorHAnsi"/>
                <w:sz w:val="20"/>
                <w:szCs w:val="20"/>
              </w:rPr>
            </w:pPr>
          </w:p>
        </w:tc>
        <w:tc>
          <w:tcPr>
            <w:tcW w:w="889" w:type="dxa"/>
            <w:tcBorders>
              <w:top w:val="single" w:sz="4" w:space="0" w:color="000000"/>
              <w:left w:val="single" w:sz="4" w:space="0" w:color="000000"/>
              <w:bottom w:val="single" w:sz="4" w:space="0" w:color="000000"/>
              <w:right w:val="single" w:sz="4" w:space="0" w:color="000000"/>
            </w:tcBorders>
            <w:hideMark/>
          </w:tcPr>
          <w:p w14:paraId="4F62DDBB"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c>
          <w:tcPr>
            <w:tcW w:w="889" w:type="dxa"/>
            <w:tcBorders>
              <w:top w:val="single" w:sz="4" w:space="0" w:color="000000"/>
              <w:left w:val="single" w:sz="4" w:space="0" w:color="000000"/>
              <w:bottom w:val="single" w:sz="4" w:space="0" w:color="000000"/>
              <w:right w:val="single" w:sz="4" w:space="0" w:color="000000"/>
            </w:tcBorders>
            <w:hideMark/>
          </w:tcPr>
          <w:p w14:paraId="1EE13C55" w14:textId="77777777" w:rsidR="002963C8" w:rsidRPr="002963C8" w:rsidRDefault="002963C8" w:rsidP="002963C8">
            <w:pPr>
              <w:jc w:val="both"/>
              <w:rPr>
                <w:rFonts w:eastAsiaTheme="minorHAnsi"/>
                <w:sz w:val="20"/>
                <w:szCs w:val="20"/>
              </w:rPr>
            </w:pPr>
            <w:r w:rsidRPr="002963C8">
              <w:rPr>
                <w:rFonts w:eastAsiaTheme="minorHAnsi"/>
                <w:sz w:val="20"/>
                <w:szCs w:val="20"/>
              </w:rPr>
              <w:t>85-100</w:t>
            </w:r>
          </w:p>
        </w:tc>
        <w:tc>
          <w:tcPr>
            <w:tcW w:w="1058" w:type="dxa"/>
            <w:tcBorders>
              <w:top w:val="single" w:sz="4" w:space="0" w:color="000000"/>
              <w:left w:val="single" w:sz="4" w:space="0" w:color="000000"/>
              <w:bottom w:val="single" w:sz="4" w:space="0" w:color="000000"/>
              <w:right w:val="single" w:sz="4" w:space="0" w:color="000000"/>
            </w:tcBorders>
          </w:tcPr>
          <w:p w14:paraId="41D45ADA" w14:textId="77777777" w:rsidR="002963C8" w:rsidRPr="002963C8" w:rsidRDefault="002963C8" w:rsidP="002963C8">
            <w:pPr>
              <w:jc w:val="both"/>
              <w:rPr>
                <w:rFonts w:eastAsiaTheme="minorHAnsi"/>
                <w:sz w:val="20"/>
                <w:szCs w:val="20"/>
              </w:rPr>
            </w:pPr>
          </w:p>
        </w:tc>
        <w:tc>
          <w:tcPr>
            <w:tcW w:w="888" w:type="dxa"/>
            <w:tcBorders>
              <w:top w:val="single" w:sz="4" w:space="0" w:color="000000"/>
              <w:left w:val="single" w:sz="4" w:space="0" w:color="000000"/>
              <w:bottom w:val="single" w:sz="4" w:space="0" w:color="000000"/>
              <w:right w:val="single" w:sz="4" w:space="0" w:color="000000"/>
            </w:tcBorders>
          </w:tcPr>
          <w:p w14:paraId="0AAE2C19" w14:textId="77777777" w:rsidR="002963C8" w:rsidRPr="002963C8" w:rsidRDefault="002963C8" w:rsidP="002963C8">
            <w:pPr>
              <w:jc w:val="both"/>
              <w:rPr>
                <w:rFonts w:eastAsiaTheme="minorHAnsi"/>
                <w:sz w:val="20"/>
                <w:szCs w:val="20"/>
              </w:rPr>
            </w:pPr>
          </w:p>
        </w:tc>
        <w:tc>
          <w:tcPr>
            <w:tcW w:w="887" w:type="dxa"/>
            <w:tcBorders>
              <w:top w:val="single" w:sz="4" w:space="0" w:color="000000"/>
              <w:left w:val="single" w:sz="4" w:space="0" w:color="000000"/>
              <w:bottom w:val="single" w:sz="4" w:space="0" w:color="000000"/>
              <w:right w:val="single" w:sz="4" w:space="0" w:color="000000"/>
            </w:tcBorders>
          </w:tcPr>
          <w:p w14:paraId="56DE78D2" w14:textId="77777777" w:rsidR="002963C8" w:rsidRPr="002963C8" w:rsidRDefault="002963C8" w:rsidP="002963C8">
            <w:pPr>
              <w:jc w:val="both"/>
              <w:rPr>
                <w:rFonts w:eastAsiaTheme="minorHAnsi"/>
                <w:sz w:val="20"/>
                <w:szCs w:val="20"/>
              </w:rPr>
            </w:pPr>
          </w:p>
        </w:tc>
        <w:tc>
          <w:tcPr>
            <w:tcW w:w="1400" w:type="dxa"/>
            <w:tcBorders>
              <w:top w:val="single" w:sz="4" w:space="0" w:color="000000"/>
              <w:left w:val="single" w:sz="4" w:space="0" w:color="000000"/>
              <w:bottom w:val="single" w:sz="4" w:space="0" w:color="000000"/>
              <w:right w:val="single" w:sz="4" w:space="0" w:color="000000"/>
            </w:tcBorders>
            <w:hideMark/>
          </w:tcPr>
          <w:p w14:paraId="2FCE03E8" w14:textId="77777777" w:rsidR="002963C8" w:rsidRPr="002963C8" w:rsidRDefault="002963C8" w:rsidP="002963C8">
            <w:pPr>
              <w:jc w:val="both"/>
              <w:rPr>
                <w:rFonts w:eastAsiaTheme="minorHAnsi"/>
                <w:sz w:val="20"/>
                <w:szCs w:val="20"/>
              </w:rPr>
            </w:pPr>
            <w:r w:rsidRPr="002963C8">
              <w:rPr>
                <w:rFonts w:eastAsiaTheme="minorHAnsi"/>
                <w:sz w:val="20"/>
                <w:szCs w:val="20"/>
              </w:rPr>
              <w:t>10-30</w:t>
            </w:r>
          </w:p>
        </w:tc>
      </w:tr>
    </w:tbl>
    <w:p w14:paraId="6699082C" w14:textId="77777777" w:rsidR="002963C8" w:rsidRPr="002963C8" w:rsidRDefault="002963C8" w:rsidP="002963C8">
      <w:pPr>
        <w:spacing w:after="0" w:line="240" w:lineRule="auto"/>
        <w:jc w:val="both"/>
        <w:rPr>
          <w:sz w:val="20"/>
          <w:szCs w:val="20"/>
        </w:rPr>
      </w:pPr>
    </w:p>
    <w:p w14:paraId="17DB5C00" w14:textId="77777777" w:rsidR="002963C8" w:rsidRPr="002963C8" w:rsidRDefault="002963C8" w:rsidP="002963C8">
      <w:pPr>
        <w:numPr>
          <w:ilvl w:val="0"/>
          <w:numId w:val="57"/>
        </w:numPr>
        <w:spacing w:after="0" w:line="240" w:lineRule="auto"/>
        <w:jc w:val="both"/>
        <w:rPr>
          <w:sz w:val="20"/>
          <w:szCs w:val="20"/>
        </w:rPr>
      </w:pPr>
      <w:r w:rsidRPr="002963C8">
        <w:rPr>
          <w:sz w:val="20"/>
          <w:szCs w:val="20"/>
        </w:rPr>
        <w:t xml:space="preserve"> In inches, except where otherwise indicated. Numbered sieves are those of the United States Sieve Series. The following link contains the regulated numbered sieves, </w:t>
      </w:r>
      <w:hyperlink r:id="rId42" w:history="1">
        <w:r w:rsidRPr="002963C8">
          <w:rPr>
            <w:color w:val="0000FF"/>
            <w:sz w:val="20"/>
            <w:szCs w:val="20"/>
            <w:u w:val="single"/>
          </w:rPr>
          <w:t>https://www.azom.com/article.aspx?ArticleID=1417</w:t>
        </w:r>
      </w:hyperlink>
      <w:r w:rsidRPr="002963C8">
        <w:rPr>
          <w:sz w:val="20"/>
          <w:szCs w:val="20"/>
          <w:u w:val="single"/>
        </w:rPr>
        <w:t>.</w:t>
      </w:r>
    </w:p>
    <w:p w14:paraId="55652193" w14:textId="77777777" w:rsidR="002963C8" w:rsidRPr="002963C8" w:rsidRDefault="002963C8" w:rsidP="002963C8">
      <w:pPr>
        <w:spacing w:after="0" w:line="240" w:lineRule="auto"/>
        <w:jc w:val="both"/>
        <w:rPr>
          <w:b/>
          <w:bCs/>
          <w:sz w:val="20"/>
          <w:szCs w:val="20"/>
        </w:rPr>
      </w:pPr>
    </w:p>
    <w:p w14:paraId="23C5D960" w14:textId="77777777" w:rsidR="002963C8" w:rsidRPr="002963C8" w:rsidRDefault="002963C8" w:rsidP="002963C8">
      <w:pPr>
        <w:spacing w:after="0" w:line="240" w:lineRule="auto"/>
        <w:jc w:val="both"/>
        <w:rPr>
          <w:sz w:val="20"/>
          <w:szCs w:val="20"/>
        </w:rPr>
      </w:pPr>
      <w:r w:rsidRPr="002963C8">
        <w:rPr>
          <w:b/>
          <w:sz w:val="20"/>
          <w:szCs w:val="20"/>
        </w:rPr>
        <w:t xml:space="preserve">Please note: </w:t>
      </w:r>
      <w:r w:rsidRPr="002963C8">
        <w:rPr>
          <w:sz w:val="20"/>
          <w:szCs w:val="20"/>
        </w:rPr>
        <w:t xml:space="preserve">All additives for the aggregate mixtures shall be determined in conjunction with the Using Agency and Contractor at the site. However, the Using Agency shall have final say in the determination. </w:t>
      </w:r>
      <w:bookmarkStart w:id="200" w:name="_Toc92541"/>
    </w:p>
    <w:p w14:paraId="7830EA99" w14:textId="77777777" w:rsidR="002963C8" w:rsidRPr="002963C8" w:rsidRDefault="002963C8" w:rsidP="002963C8">
      <w:pPr>
        <w:spacing w:after="0" w:line="240" w:lineRule="auto"/>
        <w:jc w:val="both"/>
        <w:rPr>
          <w:b/>
          <w:sz w:val="20"/>
          <w:szCs w:val="20"/>
          <w:u w:val="single"/>
        </w:rPr>
      </w:pPr>
    </w:p>
    <w:p w14:paraId="07A4EEAA" w14:textId="77777777" w:rsidR="002963C8" w:rsidRPr="002963C8" w:rsidRDefault="002963C8" w:rsidP="002963C8">
      <w:pPr>
        <w:keepNext/>
        <w:numPr>
          <w:ilvl w:val="1"/>
          <w:numId w:val="8"/>
        </w:numPr>
        <w:tabs>
          <w:tab w:val="left" w:pos="720"/>
        </w:tabs>
        <w:spacing w:after="0" w:line="240" w:lineRule="auto"/>
        <w:outlineLvl w:val="1"/>
        <w:rPr>
          <w:rFonts w:ascii="Calibri" w:eastAsia="Times New Roman" w:hAnsi="Calibri" w:cs="Times New Roman"/>
          <w:b/>
          <w:spacing w:val="-5"/>
          <w:sz w:val="20"/>
          <w:szCs w:val="20"/>
          <w:u w:val="single"/>
        </w:rPr>
      </w:pPr>
      <w:bookmarkStart w:id="201" w:name="_Toc531776223"/>
      <w:bookmarkStart w:id="202" w:name="_Toc160454837"/>
      <w:bookmarkStart w:id="203" w:name="_Toc169179957"/>
      <w:r w:rsidRPr="002963C8">
        <w:rPr>
          <w:rFonts w:ascii="Calibri" w:eastAsia="Times New Roman" w:hAnsi="Calibri" w:cs="Times New Roman"/>
          <w:b/>
          <w:spacing w:val="-5"/>
          <w:sz w:val="20"/>
          <w:szCs w:val="20"/>
        </w:rPr>
        <w:t>BITUMINOUS CONCRETE FOR PATCH</w:t>
      </w:r>
      <w:bookmarkEnd w:id="201"/>
      <w:bookmarkEnd w:id="202"/>
      <w:bookmarkEnd w:id="203"/>
      <w:r w:rsidRPr="002963C8">
        <w:rPr>
          <w:rFonts w:ascii="Calibri" w:eastAsia="Times New Roman" w:hAnsi="Calibri" w:cs="Times New Roman"/>
          <w:b/>
          <w:spacing w:val="-5"/>
          <w:sz w:val="20"/>
          <w:szCs w:val="20"/>
        </w:rPr>
        <w:t xml:space="preserve">  </w:t>
      </w:r>
      <w:bookmarkEnd w:id="200"/>
    </w:p>
    <w:p w14:paraId="5D64A5A1" w14:textId="77777777" w:rsidR="002963C8" w:rsidRPr="002963C8" w:rsidRDefault="002963C8" w:rsidP="002963C8">
      <w:pPr>
        <w:spacing w:after="0" w:line="240" w:lineRule="auto"/>
        <w:jc w:val="both"/>
        <w:rPr>
          <w:sz w:val="20"/>
          <w:szCs w:val="20"/>
        </w:rPr>
      </w:pPr>
      <w:r w:rsidRPr="002963C8">
        <w:rPr>
          <w:sz w:val="20"/>
          <w:szCs w:val="20"/>
        </w:rPr>
        <w:t>Bituminous concrete for patch may be used either as a hot mixture direct from a mixing plant or cold from a stockpile at temperatures as low as 15 degrees Fahrenheit (F). The Contractor and the Using Agency shall make this determination on site, in conjunction. In addition, all mixtures shall be sufficiently workable to allow spreading and raking for a period of at least six (6) months when stockpiled, and shall be sufficiently stable after compaction to carry traffic without undue marking or displacement.</w:t>
      </w:r>
    </w:p>
    <w:p w14:paraId="34ED3F7C" w14:textId="48601EB1" w:rsidR="002963C8" w:rsidRPr="002963C8" w:rsidRDefault="002963C8" w:rsidP="002963C8">
      <w:pPr>
        <w:spacing w:after="0" w:line="240" w:lineRule="auto"/>
        <w:jc w:val="both"/>
        <w:rPr>
          <w:sz w:val="20"/>
          <w:szCs w:val="20"/>
        </w:rPr>
      </w:pPr>
    </w:p>
    <w:p w14:paraId="0CA95257" w14:textId="2ECC8776" w:rsidR="002963C8" w:rsidRPr="002963C8" w:rsidRDefault="001427F5" w:rsidP="001427F5">
      <w:pPr>
        <w:pStyle w:val="Heading3"/>
      </w:pPr>
      <w:bookmarkStart w:id="204" w:name="_Toc531776224"/>
      <w:bookmarkStart w:id="205" w:name="_Toc160454838"/>
      <w:bookmarkStart w:id="206" w:name="_Toc169179958"/>
      <w:r w:rsidRPr="001427F5">
        <w:rPr>
          <w:rStyle w:val="Heading3Char"/>
          <w:b/>
        </w:rPr>
        <w:lastRenderedPageBreak/>
        <w:t>MATERIALS FOR BITUMINOUS CONCRETE PATCH</w:t>
      </w:r>
      <w:bookmarkEnd w:id="206"/>
      <w:r w:rsidRPr="001427F5">
        <w:rPr>
          <w:rStyle w:val="Heading3Char"/>
          <w:b/>
        </w:rPr>
        <w:t xml:space="preserve"> </w:t>
      </w:r>
      <w:bookmarkEnd w:id="204"/>
      <w:bookmarkEnd w:id="205"/>
    </w:p>
    <w:p w14:paraId="56C8825C" w14:textId="77777777" w:rsidR="002963C8" w:rsidRPr="002963C8" w:rsidRDefault="002963C8" w:rsidP="002963C8">
      <w:pPr>
        <w:numPr>
          <w:ilvl w:val="0"/>
          <w:numId w:val="58"/>
        </w:numPr>
        <w:spacing w:after="0" w:line="240" w:lineRule="auto"/>
        <w:jc w:val="both"/>
        <w:rPr>
          <w:sz w:val="20"/>
          <w:szCs w:val="20"/>
        </w:rPr>
      </w:pPr>
      <w:r w:rsidRPr="002963C8">
        <w:rPr>
          <w:sz w:val="20"/>
          <w:szCs w:val="20"/>
        </w:rPr>
        <w:t>Coarse aggregate for top layer of bituminous concrete surface course (total retained on No. 8 sieve) shall be broken stone or crushed gravel;</w:t>
      </w:r>
    </w:p>
    <w:p w14:paraId="653DEA72" w14:textId="77777777" w:rsidR="002963C8" w:rsidRPr="002963C8" w:rsidRDefault="002963C8" w:rsidP="002963C8">
      <w:pPr>
        <w:spacing w:after="0" w:line="240" w:lineRule="auto"/>
        <w:jc w:val="both"/>
        <w:rPr>
          <w:sz w:val="20"/>
          <w:szCs w:val="20"/>
        </w:rPr>
      </w:pPr>
    </w:p>
    <w:p w14:paraId="13580E41" w14:textId="77777777" w:rsidR="002963C8" w:rsidRPr="002963C8" w:rsidRDefault="002963C8" w:rsidP="002963C8">
      <w:pPr>
        <w:numPr>
          <w:ilvl w:val="0"/>
          <w:numId w:val="59"/>
        </w:numPr>
        <w:spacing w:after="0" w:line="240" w:lineRule="auto"/>
        <w:jc w:val="both"/>
        <w:rPr>
          <w:sz w:val="20"/>
          <w:szCs w:val="20"/>
        </w:rPr>
      </w:pPr>
      <w:r w:rsidRPr="002963C8">
        <w:rPr>
          <w:sz w:val="20"/>
          <w:szCs w:val="20"/>
        </w:rPr>
        <w:t xml:space="preserve">Broken stone shall conform to section 4.13.3 of this Bid Solicitation except that carbonate rock shall not be used; </w:t>
      </w:r>
    </w:p>
    <w:p w14:paraId="34278A3D" w14:textId="77777777" w:rsidR="002963C8" w:rsidRPr="002963C8" w:rsidRDefault="002963C8" w:rsidP="002963C8">
      <w:pPr>
        <w:spacing w:after="0" w:line="240" w:lineRule="auto"/>
        <w:jc w:val="both"/>
        <w:rPr>
          <w:sz w:val="20"/>
          <w:szCs w:val="20"/>
        </w:rPr>
      </w:pPr>
    </w:p>
    <w:p w14:paraId="6BEF0998" w14:textId="77777777" w:rsidR="002963C8" w:rsidRPr="002963C8" w:rsidRDefault="002963C8" w:rsidP="002963C8">
      <w:pPr>
        <w:numPr>
          <w:ilvl w:val="0"/>
          <w:numId w:val="59"/>
        </w:numPr>
        <w:spacing w:after="0" w:line="240" w:lineRule="auto"/>
        <w:jc w:val="both"/>
        <w:rPr>
          <w:sz w:val="20"/>
          <w:szCs w:val="20"/>
        </w:rPr>
      </w:pPr>
      <w:r w:rsidRPr="002963C8">
        <w:rPr>
          <w:sz w:val="20"/>
          <w:szCs w:val="20"/>
        </w:rPr>
        <w:t xml:space="preserve">Carbonate rock may be used for the top layer in areas other than the traveled way; </w:t>
      </w:r>
    </w:p>
    <w:p w14:paraId="4C4FF857" w14:textId="77777777" w:rsidR="002963C8" w:rsidRPr="002963C8" w:rsidRDefault="002963C8" w:rsidP="002963C8">
      <w:pPr>
        <w:spacing w:after="0" w:line="240" w:lineRule="auto"/>
        <w:jc w:val="both"/>
        <w:rPr>
          <w:sz w:val="20"/>
          <w:szCs w:val="20"/>
        </w:rPr>
      </w:pPr>
    </w:p>
    <w:p w14:paraId="32F6FFA4" w14:textId="457E50AF" w:rsidR="002963C8" w:rsidRPr="002963C8" w:rsidRDefault="002963C8" w:rsidP="002963C8">
      <w:pPr>
        <w:numPr>
          <w:ilvl w:val="0"/>
          <w:numId w:val="59"/>
        </w:numPr>
        <w:spacing w:after="0" w:line="240" w:lineRule="auto"/>
        <w:jc w:val="both"/>
        <w:rPr>
          <w:sz w:val="20"/>
          <w:szCs w:val="20"/>
        </w:rPr>
      </w:pPr>
      <w:r w:rsidRPr="002963C8">
        <w:rPr>
          <w:sz w:val="20"/>
          <w:szCs w:val="20"/>
        </w:rPr>
        <w:t>Coarse aggregate for bottom layer of bituminous concrete surface course: (total retained on No. 8 sieve) shall be broken stone or crushed gravel conform</w:t>
      </w:r>
      <w:r w:rsidR="006C68AF">
        <w:rPr>
          <w:sz w:val="20"/>
          <w:szCs w:val="20"/>
        </w:rPr>
        <w:t xml:space="preserve">ing to sections 4.13.3 </w:t>
      </w:r>
      <w:r w:rsidRPr="002963C8">
        <w:rPr>
          <w:sz w:val="20"/>
          <w:szCs w:val="20"/>
        </w:rPr>
        <w:t xml:space="preserve"> of this Bid Solicitation respectively, except that the gravel need not be washed; and</w:t>
      </w:r>
    </w:p>
    <w:p w14:paraId="48BA0ED8" w14:textId="77777777" w:rsidR="002963C8" w:rsidRPr="002963C8" w:rsidRDefault="002963C8" w:rsidP="002963C8">
      <w:pPr>
        <w:spacing w:after="0" w:line="240" w:lineRule="auto"/>
        <w:jc w:val="both"/>
        <w:rPr>
          <w:sz w:val="20"/>
          <w:szCs w:val="20"/>
        </w:rPr>
      </w:pPr>
    </w:p>
    <w:p w14:paraId="24D84D43" w14:textId="5D0DC039" w:rsidR="002963C8" w:rsidRPr="002963C8" w:rsidRDefault="002963C8" w:rsidP="002963C8">
      <w:pPr>
        <w:numPr>
          <w:ilvl w:val="0"/>
          <w:numId w:val="59"/>
        </w:numPr>
        <w:spacing w:after="0" w:line="240" w:lineRule="auto"/>
        <w:jc w:val="both"/>
        <w:rPr>
          <w:sz w:val="20"/>
          <w:szCs w:val="20"/>
        </w:rPr>
      </w:pPr>
      <w:r w:rsidRPr="002963C8">
        <w:rPr>
          <w:sz w:val="20"/>
          <w:szCs w:val="20"/>
        </w:rPr>
        <w:t>Crushed stone shall conform to Se</w:t>
      </w:r>
      <w:r w:rsidR="006C68AF">
        <w:rPr>
          <w:sz w:val="20"/>
          <w:szCs w:val="20"/>
        </w:rPr>
        <w:t>ction 4.13.2</w:t>
      </w:r>
      <w:r w:rsidRPr="002963C8">
        <w:rPr>
          <w:sz w:val="20"/>
          <w:szCs w:val="20"/>
        </w:rPr>
        <w:t xml:space="preserve"> of this Bid Solicitation except that it need not be washed and it shall contain no more than 50 percent of total carbonates.</w:t>
      </w:r>
    </w:p>
    <w:p w14:paraId="1918C02F" w14:textId="77777777" w:rsidR="002963C8" w:rsidRPr="002963C8" w:rsidRDefault="002963C8" w:rsidP="002963C8">
      <w:pPr>
        <w:spacing w:after="0" w:line="240" w:lineRule="auto"/>
        <w:jc w:val="both"/>
        <w:rPr>
          <w:sz w:val="20"/>
          <w:szCs w:val="20"/>
        </w:rPr>
      </w:pPr>
    </w:p>
    <w:p w14:paraId="6591916E" w14:textId="77777777" w:rsidR="002963C8" w:rsidRPr="002963C8" w:rsidRDefault="002963C8" w:rsidP="002963C8">
      <w:pPr>
        <w:numPr>
          <w:ilvl w:val="0"/>
          <w:numId w:val="60"/>
        </w:numPr>
        <w:spacing w:after="0" w:line="240" w:lineRule="auto"/>
        <w:jc w:val="both"/>
        <w:rPr>
          <w:sz w:val="20"/>
          <w:szCs w:val="20"/>
        </w:rPr>
      </w:pPr>
      <w:r w:rsidRPr="002963C8">
        <w:rPr>
          <w:sz w:val="20"/>
          <w:szCs w:val="20"/>
        </w:rPr>
        <w:t>Reclaimed asphalt pavement (RAP): shall pass a two and a half (2 ½) inch sieve. The bituminous material contained in the RAP shall be asphalt contaminating substances;</w:t>
      </w:r>
    </w:p>
    <w:p w14:paraId="1C85184F" w14:textId="77777777" w:rsidR="002963C8" w:rsidRPr="002963C8" w:rsidRDefault="002963C8" w:rsidP="002963C8">
      <w:pPr>
        <w:spacing w:after="0" w:line="240" w:lineRule="auto"/>
        <w:jc w:val="both"/>
        <w:rPr>
          <w:sz w:val="20"/>
          <w:szCs w:val="20"/>
        </w:rPr>
      </w:pPr>
    </w:p>
    <w:p w14:paraId="39023F07" w14:textId="77777777" w:rsidR="002963C8" w:rsidRPr="002963C8" w:rsidRDefault="002963C8" w:rsidP="002963C8">
      <w:pPr>
        <w:numPr>
          <w:ilvl w:val="0"/>
          <w:numId w:val="61"/>
        </w:numPr>
        <w:spacing w:after="0" w:line="240" w:lineRule="auto"/>
        <w:jc w:val="both"/>
        <w:rPr>
          <w:sz w:val="20"/>
          <w:szCs w:val="20"/>
        </w:rPr>
      </w:pPr>
      <w:r w:rsidRPr="002963C8">
        <w:rPr>
          <w:sz w:val="20"/>
          <w:szCs w:val="20"/>
        </w:rPr>
        <w:t>The coarse aggregate contained in the RAP shall conform to the standard percentage of recycled bituminous requirements for coarse aggregates in the bituminous mixture being produced; and</w:t>
      </w:r>
    </w:p>
    <w:p w14:paraId="2638CF74" w14:textId="77777777" w:rsidR="002963C8" w:rsidRPr="002963C8" w:rsidRDefault="002963C8" w:rsidP="002963C8">
      <w:pPr>
        <w:spacing w:after="0" w:line="240" w:lineRule="auto"/>
        <w:jc w:val="both"/>
        <w:rPr>
          <w:sz w:val="20"/>
          <w:szCs w:val="20"/>
        </w:rPr>
      </w:pPr>
    </w:p>
    <w:p w14:paraId="6C7B5BCC" w14:textId="77777777" w:rsidR="002963C8" w:rsidRPr="002963C8" w:rsidRDefault="002963C8" w:rsidP="002963C8">
      <w:pPr>
        <w:numPr>
          <w:ilvl w:val="0"/>
          <w:numId w:val="61"/>
        </w:numPr>
        <w:spacing w:after="0" w:line="240" w:lineRule="auto"/>
        <w:jc w:val="both"/>
        <w:rPr>
          <w:sz w:val="20"/>
          <w:szCs w:val="20"/>
        </w:rPr>
      </w:pPr>
      <w:r w:rsidRPr="002963C8">
        <w:rPr>
          <w:sz w:val="20"/>
          <w:szCs w:val="20"/>
        </w:rPr>
        <w:t>The fine aggregate contained in the RAP shall conform to the quality requirements in graph 4 below.</w:t>
      </w:r>
    </w:p>
    <w:p w14:paraId="537D85F6" w14:textId="77777777" w:rsidR="002963C8" w:rsidRPr="002963C8" w:rsidRDefault="002963C8" w:rsidP="002963C8">
      <w:pPr>
        <w:spacing w:after="0" w:line="240" w:lineRule="auto"/>
        <w:jc w:val="both"/>
        <w:rPr>
          <w:b/>
          <w:sz w:val="20"/>
          <w:szCs w:val="20"/>
        </w:rPr>
      </w:pPr>
    </w:p>
    <w:p w14:paraId="11891B17" w14:textId="77777777" w:rsidR="002963C8" w:rsidRPr="002963C8" w:rsidRDefault="002963C8" w:rsidP="002963C8">
      <w:pPr>
        <w:numPr>
          <w:ilvl w:val="0"/>
          <w:numId w:val="62"/>
        </w:numPr>
        <w:spacing w:after="0" w:line="240" w:lineRule="auto"/>
        <w:jc w:val="both"/>
        <w:rPr>
          <w:b/>
          <w:sz w:val="20"/>
          <w:szCs w:val="20"/>
        </w:rPr>
      </w:pPr>
      <w:r w:rsidRPr="002963C8">
        <w:rPr>
          <w:sz w:val="20"/>
          <w:szCs w:val="20"/>
        </w:rPr>
        <w:t xml:space="preserve">Fine aggregate for top and bottom layers of bituminous concrete surface course shall be stone sand or natural sand;  </w:t>
      </w:r>
    </w:p>
    <w:p w14:paraId="53E10A56" w14:textId="77777777" w:rsidR="002963C8" w:rsidRPr="002963C8" w:rsidRDefault="002963C8" w:rsidP="002963C8">
      <w:pPr>
        <w:spacing w:after="0" w:line="240" w:lineRule="auto"/>
        <w:jc w:val="both"/>
        <w:rPr>
          <w:b/>
          <w:sz w:val="20"/>
          <w:szCs w:val="20"/>
        </w:rPr>
      </w:pPr>
    </w:p>
    <w:p w14:paraId="7B565BEE" w14:textId="77777777" w:rsidR="002963C8" w:rsidRPr="002963C8" w:rsidRDefault="002963C8" w:rsidP="002963C8">
      <w:pPr>
        <w:numPr>
          <w:ilvl w:val="1"/>
          <w:numId w:val="63"/>
        </w:numPr>
        <w:spacing w:after="0" w:line="240" w:lineRule="auto"/>
        <w:ind w:left="1800"/>
        <w:jc w:val="both"/>
        <w:rPr>
          <w:b/>
          <w:sz w:val="20"/>
          <w:szCs w:val="20"/>
        </w:rPr>
      </w:pPr>
      <w:r w:rsidRPr="002963C8">
        <w:rPr>
          <w:sz w:val="20"/>
          <w:szCs w:val="20"/>
        </w:rPr>
        <w:t xml:space="preserve">Stone sand shall be argillite, gneiss, granite, quartzite, or trap rock conforming to the quality requirements in Section 4.13.3 of this Bid Solicitation. However, no more than 15 percent based on oven dry weight shall pass the No. 200 sieve. When the percent passing the No. 200 sieve exceeds 15 percent, use of the stone sand will be permitted if blended with natural sand so that the combination contains no more than 15 percent passing the No. 200 sieve based on stockpile samples, oven dried and theoretically combined;  </w:t>
      </w:r>
    </w:p>
    <w:p w14:paraId="3B11BFBC" w14:textId="77777777" w:rsidR="002963C8" w:rsidRPr="002963C8" w:rsidRDefault="002963C8" w:rsidP="002963C8">
      <w:pPr>
        <w:spacing w:after="0" w:line="240" w:lineRule="auto"/>
        <w:jc w:val="both"/>
        <w:rPr>
          <w:b/>
          <w:sz w:val="20"/>
          <w:szCs w:val="20"/>
        </w:rPr>
      </w:pPr>
    </w:p>
    <w:p w14:paraId="32F555F5" w14:textId="77777777" w:rsidR="002963C8" w:rsidRPr="002963C8" w:rsidRDefault="002963C8" w:rsidP="002963C8">
      <w:pPr>
        <w:numPr>
          <w:ilvl w:val="1"/>
          <w:numId w:val="63"/>
        </w:numPr>
        <w:spacing w:after="0" w:line="240" w:lineRule="auto"/>
        <w:ind w:left="1800"/>
        <w:jc w:val="both"/>
        <w:rPr>
          <w:sz w:val="20"/>
          <w:szCs w:val="20"/>
        </w:rPr>
      </w:pPr>
      <w:r w:rsidRPr="002963C8">
        <w:rPr>
          <w:sz w:val="20"/>
          <w:szCs w:val="20"/>
        </w:rPr>
        <w:t>Each sand source used shall be fed into the plant through a separate cold feed hopper; and</w:t>
      </w:r>
    </w:p>
    <w:p w14:paraId="08EF567F" w14:textId="77777777" w:rsidR="002963C8" w:rsidRPr="002963C8" w:rsidRDefault="002963C8" w:rsidP="002963C8">
      <w:pPr>
        <w:spacing w:after="0" w:line="240" w:lineRule="auto"/>
        <w:jc w:val="both"/>
        <w:rPr>
          <w:sz w:val="20"/>
          <w:szCs w:val="20"/>
        </w:rPr>
      </w:pPr>
    </w:p>
    <w:p w14:paraId="60D60C58" w14:textId="77777777" w:rsidR="002963C8" w:rsidRPr="002963C8" w:rsidRDefault="002963C8" w:rsidP="002963C8">
      <w:pPr>
        <w:numPr>
          <w:ilvl w:val="1"/>
          <w:numId w:val="63"/>
        </w:numPr>
        <w:spacing w:after="0" w:line="240" w:lineRule="auto"/>
        <w:ind w:left="1800"/>
        <w:jc w:val="both"/>
        <w:rPr>
          <w:sz w:val="20"/>
          <w:szCs w:val="20"/>
        </w:rPr>
      </w:pPr>
      <w:r w:rsidRPr="002963C8">
        <w:rPr>
          <w:sz w:val="20"/>
          <w:szCs w:val="20"/>
        </w:rPr>
        <w:t xml:space="preserve">Natural sand shall consist of material composed of predominantly angular particles of quartz or other hard durable minerals conforming to the following quality and gradation requirements. </w:t>
      </w:r>
    </w:p>
    <w:p w14:paraId="0EA46D61" w14:textId="77777777" w:rsidR="002963C8" w:rsidRPr="002963C8" w:rsidRDefault="002963C8" w:rsidP="002963C8">
      <w:pPr>
        <w:spacing w:after="0" w:line="240" w:lineRule="auto"/>
        <w:jc w:val="both"/>
        <w:rPr>
          <w:sz w:val="20"/>
          <w:szCs w:val="20"/>
        </w:rPr>
      </w:pPr>
    </w:p>
    <w:tbl>
      <w:tblPr>
        <w:tblW w:w="5003" w:type="dxa"/>
        <w:jc w:val="center"/>
        <w:tblLook w:val="04A0" w:firstRow="1" w:lastRow="0" w:firstColumn="1" w:lastColumn="0" w:noHBand="0" w:noVBand="1"/>
      </w:tblPr>
      <w:tblGrid>
        <w:gridCol w:w="3194"/>
        <w:gridCol w:w="1809"/>
      </w:tblGrid>
      <w:tr w:rsidR="002963C8" w:rsidRPr="002963C8" w14:paraId="79A5951F" w14:textId="77777777" w:rsidTr="002963C8">
        <w:trPr>
          <w:trHeight w:val="422"/>
          <w:jc w:val="center"/>
        </w:trPr>
        <w:tc>
          <w:tcPr>
            <w:tcW w:w="3194" w:type="dxa"/>
            <w:tcBorders>
              <w:top w:val="single" w:sz="4" w:space="0" w:color="auto"/>
              <w:left w:val="single" w:sz="4" w:space="0" w:color="auto"/>
              <w:bottom w:val="single" w:sz="4" w:space="0" w:color="auto"/>
              <w:right w:val="single" w:sz="4" w:space="0" w:color="auto"/>
            </w:tcBorders>
            <w:vAlign w:val="bottom"/>
            <w:hideMark/>
          </w:tcPr>
          <w:p w14:paraId="5504DACF" w14:textId="77777777" w:rsidR="002963C8" w:rsidRPr="002963C8" w:rsidRDefault="002963C8" w:rsidP="002963C8">
            <w:pPr>
              <w:spacing w:after="0" w:line="240" w:lineRule="auto"/>
              <w:jc w:val="center"/>
              <w:rPr>
                <w:b/>
                <w:bCs/>
                <w:sz w:val="20"/>
                <w:szCs w:val="20"/>
              </w:rPr>
            </w:pPr>
            <w:r w:rsidRPr="002963C8">
              <w:rPr>
                <w:b/>
                <w:bCs/>
                <w:sz w:val="20"/>
                <w:szCs w:val="20"/>
              </w:rPr>
              <w:t>Graph 4</w:t>
            </w:r>
          </w:p>
        </w:tc>
        <w:tc>
          <w:tcPr>
            <w:tcW w:w="1809" w:type="dxa"/>
            <w:tcBorders>
              <w:top w:val="single" w:sz="4" w:space="0" w:color="auto"/>
              <w:left w:val="nil"/>
              <w:bottom w:val="single" w:sz="4" w:space="0" w:color="auto"/>
              <w:right w:val="single" w:sz="4" w:space="0" w:color="auto"/>
            </w:tcBorders>
            <w:vAlign w:val="bottom"/>
            <w:hideMark/>
          </w:tcPr>
          <w:p w14:paraId="364B165C" w14:textId="77777777" w:rsidR="002963C8" w:rsidRPr="002963C8" w:rsidRDefault="002963C8" w:rsidP="002963C8">
            <w:pPr>
              <w:spacing w:after="0" w:line="240" w:lineRule="auto"/>
              <w:jc w:val="center"/>
              <w:rPr>
                <w:b/>
                <w:bCs/>
                <w:sz w:val="20"/>
                <w:szCs w:val="20"/>
              </w:rPr>
            </w:pPr>
            <w:r w:rsidRPr="002963C8">
              <w:rPr>
                <w:b/>
                <w:bCs/>
                <w:sz w:val="20"/>
                <w:szCs w:val="20"/>
              </w:rPr>
              <w:t>Maximum Percent</w:t>
            </w:r>
          </w:p>
        </w:tc>
      </w:tr>
      <w:tr w:rsidR="002963C8" w:rsidRPr="002963C8" w14:paraId="1453F910" w14:textId="77777777" w:rsidTr="002963C8">
        <w:trPr>
          <w:trHeight w:val="211"/>
          <w:jc w:val="center"/>
        </w:trPr>
        <w:tc>
          <w:tcPr>
            <w:tcW w:w="3194" w:type="dxa"/>
            <w:tcBorders>
              <w:top w:val="nil"/>
              <w:left w:val="single" w:sz="4" w:space="0" w:color="auto"/>
              <w:bottom w:val="single" w:sz="4" w:space="0" w:color="auto"/>
              <w:right w:val="single" w:sz="4" w:space="0" w:color="auto"/>
            </w:tcBorders>
            <w:hideMark/>
          </w:tcPr>
          <w:p w14:paraId="6056ADF6" w14:textId="77777777" w:rsidR="002963C8" w:rsidRPr="002963C8" w:rsidRDefault="002963C8" w:rsidP="002963C8">
            <w:pPr>
              <w:spacing w:after="0" w:line="240" w:lineRule="auto"/>
              <w:jc w:val="both"/>
              <w:rPr>
                <w:bCs/>
                <w:sz w:val="20"/>
                <w:szCs w:val="20"/>
              </w:rPr>
            </w:pPr>
            <w:r w:rsidRPr="002963C8">
              <w:rPr>
                <w:bCs/>
                <w:sz w:val="20"/>
                <w:szCs w:val="20"/>
              </w:rPr>
              <w:t>MICA</w:t>
            </w:r>
          </w:p>
        </w:tc>
        <w:tc>
          <w:tcPr>
            <w:tcW w:w="1809" w:type="dxa"/>
            <w:tcBorders>
              <w:top w:val="nil"/>
              <w:left w:val="nil"/>
              <w:bottom w:val="single" w:sz="4" w:space="0" w:color="auto"/>
              <w:right w:val="single" w:sz="4" w:space="0" w:color="auto"/>
            </w:tcBorders>
            <w:vAlign w:val="bottom"/>
            <w:hideMark/>
          </w:tcPr>
          <w:p w14:paraId="785C9F30" w14:textId="77777777" w:rsidR="002963C8" w:rsidRPr="002963C8" w:rsidRDefault="002963C8" w:rsidP="002963C8">
            <w:pPr>
              <w:spacing w:after="0" w:line="240" w:lineRule="auto"/>
              <w:jc w:val="both"/>
              <w:rPr>
                <w:bCs/>
                <w:sz w:val="20"/>
                <w:szCs w:val="20"/>
              </w:rPr>
            </w:pPr>
            <w:r w:rsidRPr="002963C8">
              <w:rPr>
                <w:bCs/>
                <w:sz w:val="20"/>
                <w:szCs w:val="20"/>
              </w:rPr>
              <w:t>2%</w:t>
            </w:r>
          </w:p>
        </w:tc>
      </w:tr>
      <w:tr w:rsidR="002963C8" w:rsidRPr="002963C8" w14:paraId="454072B3" w14:textId="77777777" w:rsidTr="002963C8">
        <w:trPr>
          <w:trHeight w:val="211"/>
          <w:jc w:val="center"/>
        </w:trPr>
        <w:tc>
          <w:tcPr>
            <w:tcW w:w="3194" w:type="dxa"/>
            <w:tcBorders>
              <w:top w:val="nil"/>
              <w:left w:val="single" w:sz="4" w:space="0" w:color="auto"/>
              <w:bottom w:val="single" w:sz="4" w:space="0" w:color="auto"/>
              <w:right w:val="single" w:sz="4" w:space="0" w:color="auto"/>
            </w:tcBorders>
            <w:hideMark/>
          </w:tcPr>
          <w:p w14:paraId="7486A1C4" w14:textId="77777777" w:rsidR="002963C8" w:rsidRPr="002963C8" w:rsidRDefault="002963C8" w:rsidP="002963C8">
            <w:pPr>
              <w:spacing w:after="0" w:line="240" w:lineRule="auto"/>
              <w:jc w:val="both"/>
              <w:rPr>
                <w:bCs/>
                <w:sz w:val="20"/>
                <w:szCs w:val="20"/>
              </w:rPr>
            </w:pPr>
            <w:r w:rsidRPr="002963C8">
              <w:rPr>
                <w:bCs/>
                <w:sz w:val="20"/>
                <w:szCs w:val="20"/>
              </w:rPr>
              <w:t>Absorption, Cold Water</w:t>
            </w:r>
          </w:p>
        </w:tc>
        <w:tc>
          <w:tcPr>
            <w:tcW w:w="1809" w:type="dxa"/>
            <w:tcBorders>
              <w:top w:val="nil"/>
              <w:left w:val="nil"/>
              <w:bottom w:val="single" w:sz="4" w:space="0" w:color="auto"/>
              <w:right w:val="single" w:sz="4" w:space="0" w:color="auto"/>
            </w:tcBorders>
            <w:vAlign w:val="bottom"/>
            <w:hideMark/>
          </w:tcPr>
          <w:p w14:paraId="6BF8DCED" w14:textId="77777777" w:rsidR="002963C8" w:rsidRPr="002963C8" w:rsidRDefault="002963C8" w:rsidP="002963C8">
            <w:pPr>
              <w:spacing w:after="0" w:line="240" w:lineRule="auto"/>
              <w:jc w:val="both"/>
              <w:rPr>
                <w:bCs/>
                <w:sz w:val="20"/>
                <w:szCs w:val="20"/>
              </w:rPr>
            </w:pPr>
            <w:r w:rsidRPr="002963C8">
              <w:rPr>
                <w:bCs/>
                <w:sz w:val="20"/>
                <w:szCs w:val="20"/>
              </w:rPr>
              <w:t>2%</w:t>
            </w:r>
          </w:p>
        </w:tc>
      </w:tr>
      <w:tr w:rsidR="002963C8" w:rsidRPr="002963C8" w14:paraId="0B73057D" w14:textId="77777777" w:rsidTr="002963C8">
        <w:trPr>
          <w:trHeight w:val="422"/>
          <w:jc w:val="center"/>
        </w:trPr>
        <w:tc>
          <w:tcPr>
            <w:tcW w:w="3194" w:type="dxa"/>
            <w:tcBorders>
              <w:top w:val="nil"/>
              <w:left w:val="single" w:sz="4" w:space="0" w:color="auto"/>
              <w:bottom w:val="single" w:sz="4" w:space="0" w:color="auto"/>
              <w:right w:val="single" w:sz="4" w:space="0" w:color="auto"/>
            </w:tcBorders>
            <w:hideMark/>
          </w:tcPr>
          <w:p w14:paraId="547D0794" w14:textId="77777777" w:rsidR="002963C8" w:rsidRPr="002963C8" w:rsidRDefault="002963C8" w:rsidP="002963C8">
            <w:pPr>
              <w:spacing w:after="0" w:line="240" w:lineRule="auto"/>
              <w:jc w:val="both"/>
              <w:rPr>
                <w:bCs/>
                <w:sz w:val="20"/>
                <w:szCs w:val="20"/>
              </w:rPr>
            </w:pPr>
            <w:r w:rsidRPr="002963C8">
              <w:rPr>
                <w:bCs/>
                <w:sz w:val="20"/>
                <w:szCs w:val="20"/>
              </w:rPr>
              <w:t xml:space="preserve">Sodium Sulfate Soundness, loss </w:t>
            </w:r>
          </w:p>
        </w:tc>
        <w:tc>
          <w:tcPr>
            <w:tcW w:w="1809" w:type="dxa"/>
            <w:tcBorders>
              <w:top w:val="nil"/>
              <w:left w:val="nil"/>
              <w:bottom w:val="single" w:sz="4" w:space="0" w:color="auto"/>
              <w:right w:val="single" w:sz="4" w:space="0" w:color="auto"/>
            </w:tcBorders>
            <w:vAlign w:val="bottom"/>
            <w:hideMark/>
          </w:tcPr>
          <w:p w14:paraId="5B98AEB4" w14:textId="77777777" w:rsidR="002963C8" w:rsidRPr="002963C8" w:rsidRDefault="002963C8" w:rsidP="002963C8">
            <w:pPr>
              <w:spacing w:after="0" w:line="240" w:lineRule="auto"/>
              <w:jc w:val="both"/>
              <w:rPr>
                <w:bCs/>
                <w:sz w:val="20"/>
                <w:szCs w:val="20"/>
              </w:rPr>
            </w:pPr>
            <w:r w:rsidRPr="002963C8">
              <w:rPr>
                <w:bCs/>
                <w:sz w:val="20"/>
                <w:szCs w:val="20"/>
              </w:rPr>
              <w:t>5%</w:t>
            </w:r>
          </w:p>
        </w:tc>
      </w:tr>
      <w:tr w:rsidR="002963C8" w:rsidRPr="002963C8" w14:paraId="295BD79E" w14:textId="77777777" w:rsidTr="002963C8">
        <w:trPr>
          <w:trHeight w:val="634"/>
          <w:jc w:val="center"/>
        </w:trPr>
        <w:tc>
          <w:tcPr>
            <w:tcW w:w="3194" w:type="dxa"/>
            <w:tcBorders>
              <w:top w:val="nil"/>
              <w:left w:val="single" w:sz="4" w:space="0" w:color="auto"/>
              <w:bottom w:val="single" w:sz="4" w:space="0" w:color="auto"/>
              <w:right w:val="single" w:sz="4" w:space="0" w:color="auto"/>
            </w:tcBorders>
            <w:hideMark/>
          </w:tcPr>
          <w:p w14:paraId="56A63492" w14:textId="77777777" w:rsidR="002963C8" w:rsidRPr="002963C8" w:rsidRDefault="002963C8" w:rsidP="002963C8">
            <w:pPr>
              <w:spacing w:after="0" w:line="240" w:lineRule="auto"/>
              <w:jc w:val="both"/>
              <w:rPr>
                <w:bCs/>
                <w:sz w:val="20"/>
                <w:szCs w:val="20"/>
              </w:rPr>
            </w:pPr>
            <w:r w:rsidRPr="002963C8">
              <w:rPr>
                <w:bCs/>
                <w:sz w:val="20"/>
                <w:szCs w:val="20"/>
              </w:rPr>
              <w:t>Clay and Clay lumps as determined by AASHTO T 88</w:t>
            </w:r>
          </w:p>
        </w:tc>
        <w:tc>
          <w:tcPr>
            <w:tcW w:w="1809" w:type="dxa"/>
            <w:tcBorders>
              <w:top w:val="nil"/>
              <w:left w:val="nil"/>
              <w:bottom w:val="single" w:sz="4" w:space="0" w:color="auto"/>
              <w:right w:val="single" w:sz="4" w:space="0" w:color="auto"/>
            </w:tcBorders>
            <w:vAlign w:val="bottom"/>
            <w:hideMark/>
          </w:tcPr>
          <w:p w14:paraId="413BACAA" w14:textId="77777777" w:rsidR="002963C8" w:rsidRPr="002963C8" w:rsidRDefault="002963C8" w:rsidP="002963C8">
            <w:pPr>
              <w:spacing w:after="0" w:line="240" w:lineRule="auto"/>
              <w:jc w:val="both"/>
              <w:rPr>
                <w:bCs/>
                <w:sz w:val="20"/>
                <w:szCs w:val="20"/>
              </w:rPr>
            </w:pPr>
            <w:r w:rsidRPr="002963C8">
              <w:rPr>
                <w:bCs/>
                <w:sz w:val="20"/>
                <w:szCs w:val="20"/>
              </w:rPr>
              <w:t>5%</w:t>
            </w:r>
          </w:p>
        </w:tc>
      </w:tr>
    </w:tbl>
    <w:p w14:paraId="436B846B" w14:textId="77777777" w:rsidR="002963C8" w:rsidRPr="002963C8" w:rsidRDefault="002963C8" w:rsidP="002963C8">
      <w:pPr>
        <w:spacing w:after="0" w:line="240" w:lineRule="auto"/>
        <w:jc w:val="both"/>
        <w:rPr>
          <w:sz w:val="20"/>
          <w:szCs w:val="20"/>
        </w:rPr>
      </w:pPr>
    </w:p>
    <w:tbl>
      <w:tblPr>
        <w:tblW w:w="4900" w:type="dxa"/>
        <w:jc w:val="center"/>
        <w:tblLook w:val="04A0" w:firstRow="1" w:lastRow="0" w:firstColumn="1" w:lastColumn="0" w:noHBand="0" w:noVBand="1"/>
      </w:tblPr>
      <w:tblGrid>
        <w:gridCol w:w="3128"/>
        <w:gridCol w:w="1772"/>
      </w:tblGrid>
      <w:tr w:rsidR="002963C8" w:rsidRPr="002963C8" w14:paraId="31A95E17" w14:textId="77777777" w:rsidTr="002963C8">
        <w:trPr>
          <w:trHeight w:val="304"/>
          <w:jc w:val="center"/>
        </w:trPr>
        <w:tc>
          <w:tcPr>
            <w:tcW w:w="3128" w:type="dxa"/>
            <w:tcBorders>
              <w:top w:val="single" w:sz="8" w:space="0" w:color="000000"/>
              <w:left w:val="single" w:sz="8" w:space="0" w:color="000000"/>
              <w:bottom w:val="single" w:sz="8" w:space="0" w:color="000000"/>
              <w:right w:val="single" w:sz="8" w:space="0" w:color="000000"/>
            </w:tcBorders>
            <w:vAlign w:val="center"/>
            <w:hideMark/>
          </w:tcPr>
          <w:p w14:paraId="0EC3C34F" w14:textId="77777777" w:rsidR="002963C8" w:rsidRPr="002963C8" w:rsidRDefault="002963C8" w:rsidP="002963C8">
            <w:pPr>
              <w:spacing w:after="0" w:line="240" w:lineRule="auto"/>
              <w:jc w:val="both"/>
              <w:rPr>
                <w:b/>
                <w:bCs/>
                <w:sz w:val="20"/>
                <w:szCs w:val="20"/>
              </w:rPr>
            </w:pPr>
            <w:r w:rsidRPr="002963C8">
              <w:rPr>
                <w:b/>
                <w:bCs/>
                <w:sz w:val="20"/>
                <w:szCs w:val="20"/>
              </w:rPr>
              <w:t>SIEVE SIZE</w:t>
            </w:r>
          </w:p>
        </w:tc>
        <w:tc>
          <w:tcPr>
            <w:tcW w:w="1772" w:type="dxa"/>
            <w:tcBorders>
              <w:top w:val="single" w:sz="8" w:space="0" w:color="000000"/>
              <w:left w:val="nil"/>
              <w:bottom w:val="single" w:sz="8" w:space="0" w:color="000000"/>
              <w:right w:val="single" w:sz="8" w:space="0" w:color="000000"/>
            </w:tcBorders>
            <w:vAlign w:val="center"/>
            <w:hideMark/>
          </w:tcPr>
          <w:p w14:paraId="0728574A" w14:textId="77777777" w:rsidR="002963C8" w:rsidRPr="002963C8" w:rsidRDefault="002963C8" w:rsidP="002963C8">
            <w:pPr>
              <w:spacing w:after="0" w:line="240" w:lineRule="auto"/>
              <w:jc w:val="both"/>
              <w:rPr>
                <w:b/>
                <w:bCs/>
                <w:sz w:val="20"/>
                <w:szCs w:val="20"/>
              </w:rPr>
            </w:pPr>
            <w:r w:rsidRPr="002963C8">
              <w:rPr>
                <w:b/>
                <w:bCs/>
                <w:sz w:val="20"/>
                <w:szCs w:val="20"/>
              </w:rPr>
              <w:t>Percent</w:t>
            </w:r>
          </w:p>
        </w:tc>
      </w:tr>
      <w:tr w:rsidR="002963C8" w:rsidRPr="002963C8" w14:paraId="4095B2BB" w14:textId="77777777" w:rsidTr="002963C8">
        <w:trPr>
          <w:trHeight w:val="304"/>
          <w:jc w:val="center"/>
        </w:trPr>
        <w:tc>
          <w:tcPr>
            <w:tcW w:w="3128" w:type="dxa"/>
            <w:tcBorders>
              <w:top w:val="nil"/>
              <w:left w:val="single" w:sz="8" w:space="0" w:color="000000"/>
              <w:bottom w:val="single" w:sz="8" w:space="0" w:color="000000"/>
              <w:right w:val="single" w:sz="8" w:space="0" w:color="000000"/>
            </w:tcBorders>
            <w:vAlign w:val="center"/>
            <w:hideMark/>
          </w:tcPr>
          <w:p w14:paraId="498B78A3" w14:textId="77777777" w:rsidR="002963C8" w:rsidRPr="002963C8" w:rsidRDefault="002963C8" w:rsidP="002963C8">
            <w:pPr>
              <w:spacing w:after="0" w:line="240" w:lineRule="auto"/>
              <w:jc w:val="both"/>
              <w:rPr>
                <w:bCs/>
                <w:sz w:val="20"/>
                <w:szCs w:val="20"/>
              </w:rPr>
            </w:pPr>
            <w:r w:rsidRPr="002963C8">
              <w:rPr>
                <w:bCs/>
                <w:sz w:val="20"/>
                <w:szCs w:val="20"/>
              </w:rPr>
              <w:t>3/8</w:t>
            </w:r>
          </w:p>
        </w:tc>
        <w:tc>
          <w:tcPr>
            <w:tcW w:w="1772" w:type="dxa"/>
            <w:tcBorders>
              <w:top w:val="nil"/>
              <w:left w:val="nil"/>
              <w:bottom w:val="single" w:sz="8" w:space="0" w:color="000000"/>
              <w:right w:val="single" w:sz="8" w:space="0" w:color="000000"/>
            </w:tcBorders>
            <w:vAlign w:val="center"/>
            <w:hideMark/>
          </w:tcPr>
          <w:p w14:paraId="069FEEB8" w14:textId="77777777" w:rsidR="002963C8" w:rsidRPr="002963C8" w:rsidRDefault="002963C8" w:rsidP="002963C8">
            <w:pPr>
              <w:spacing w:after="0" w:line="240" w:lineRule="auto"/>
              <w:jc w:val="both"/>
              <w:rPr>
                <w:bCs/>
                <w:sz w:val="20"/>
                <w:szCs w:val="20"/>
              </w:rPr>
            </w:pPr>
            <w:r w:rsidRPr="002963C8">
              <w:rPr>
                <w:bCs/>
                <w:sz w:val="20"/>
                <w:szCs w:val="20"/>
              </w:rPr>
              <w:t>100%</w:t>
            </w:r>
          </w:p>
        </w:tc>
      </w:tr>
      <w:tr w:rsidR="002963C8" w:rsidRPr="002963C8" w14:paraId="7DA7DF3F" w14:textId="77777777" w:rsidTr="002963C8">
        <w:trPr>
          <w:trHeight w:val="304"/>
          <w:jc w:val="center"/>
        </w:trPr>
        <w:tc>
          <w:tcPr>
            <w:tcW w:w="3128" w:type="dxa"/>
            <w:tcBorders>
              <w:top w:val="nil"/>
              <w:left w:val="single" w:sz="8" w:space="0" w:color="000000"/>
              <w:bottom w:val="single" w:sz="8" w:space="0" w:color="000000"/>
              <w:right w:val="single" w:sz="8" w:space="0" w:color="000000"/>
            </w:tcBorders>
            <w:vAlign w:val="center"/>
            <w:hideMark/>
          </w:tcPr>
          <w:p w14:paraId="49F67804" w14:textId="77777777" w:rsidR="002963C8" w:rsidRPr="002963C8" w:rsidRDefault="002963C8" w:rsidP="002963C8">
            <w:pPr>
              <w:spacing w:after="0" w:line="240" w:lineRule="auto"/>
              <w:jc w:val="both"/>
              <w:rPr>
                <w:bCs/>
                <w:sz w:val="20"/>
                <w:szCs w:val="20"/>
              </w:rPr>
            </w:pPr>
            <w:r w:rsidRPr="002963C8">
              <w:rPr>
                <w:bCs/>
                <w:sz w:val="20"/>
                <w:szCs w:val="20"/>
              </w:rPr>
              <w:t>No. 4</w:t>
            </w:r>
          </w:p>
        </w:tc>
        <w:tc>
          <w:tcPr>
            <w:tcW w:w="1772" w:type="dxa"/>
            <w:tcBorders>
              <w:top w:val="nil"/>
              <w:left w:val="nil"/>
              <w:bottom w:val="single" w:sz="8" w:space="0" w:color="000000"/>
              <w:right w:val="single" w:sz="8" w:space="0" w:color="000000"/>
            </w:tcBorders>
            <w:vAlign w:val="center"/>
            <w:hideMark/>
          </w:tcPr>
          <w:p w14:paraId="0F670141" w14:textId="77777777" w:rsidR="002963C8" w:rsidRPr="002963C8" w:rsidRDefault="002963C8" w:rsidP="002963C8">
            <w:pPr>
              <w:spacing w:after="0" w:line="240" w:lineRule="auto"/>
              <w:jc w:val="both"/>
              <w:rPr>
                <w:bCs/>
                <w:sz w:val="20"/>
                <w:szCs w:val="20"/>
              </w:rPr>
            </w:pPr>
            <w:r w:rsidRPr="002963C8">
              <w:rPr>
                <w:bCs/>
                <w:sz w:val="20"/>
                <w:szCs w:val="20"/>
              </w:rPr>
              <w:t>95-100%</w:t>
            </w:r>
          </w:p>
        </w:tc>
      </w:tr>
      <w:tr w:rsidR="002963C8" w:rsidRPr="002963C8" w14:paraId="47B1D85A" w14:textId="77777777" w:rsidTr="002963C8">
        <w:trPr>
          <w:trHeight w:val="304"/>
          <w:jc w:val="center"/>
        </w:trPr>
        <w:tc>
          <w:tcPr>
            <w:tcW w:w="3128" w:type="dxa"/>
            <w:tcBorders>
              <w:top w:val="nil"/>
              <w:left w:val="single" w:sz="8" w:space="0" w:color="000000"/>
              <w:bottom w:val="single" w:sz="8" w:space="0" w:color="000000"/>
              <w:right w:val="single" w:sz="8" w:space="0" w:color="000000"/>
            </w:tcBorders>
            <w:vAlign w:val="center"/>
            <w:hideMark/>
          </w:tcPr>
          <w:p w14:paraId="2C2C5C6A" w14:textId="77777777" w:rsidR="002963C8" w:rsidRPr="002963C8" w:rsidRDefault="002963C8" w:rsidP="002963C8">
            <w:pPr>
              <w:spacing w:after="0" w:line="240" w:lineRule="auto"/>
              <w:jc w:val="both"/>
              <w:rPr>
                <w:bCs/>
                <w:sz w:val="20"/>
                <w:szCs w:val="20"/>
              </w:rPr>
            </w:pPr>
            <w:r w:rsidRPr="002963C8">
              <w:rPr>
                <w:bCs/>
                <w:sz w:val="20"/>
                <w:szCs w:val="20"/>
              </w:rPr>
              <w:t>No. 8</w:t>
            </w:r>
          </w:p>
        </w:tc>
        <w:tc>
          <w:tcPr>
            <w:tcW w:w="1772" w:type="dxa"/>
            <w:tcBorders>
              <w:top w:val="nil"/>
              <w:left w:val="nil"/>
              <w:bottom w:val="single" w:sz="8" w:space="0" w:color="000000"/>
              <w:right w:val="single" w:sz="8" w:space="0" w:color="000000"/>
            </w:tcBorders>
            <w:vAlign w:val="center"/>
            <w:hideMark/>
          </w:tcPr>
          <w:p w14:paraId="3CE210F8" w14:textId="77777777" w:rsidR="002963C8" w:rsidRPr="002963C8" w:rsidRDefault="002963C8" w:rsidP="002963C8">
            <w:pPr>
              <w:spacing w:after="0" w:line="240" w:lineRule="auto"/>
              <w:jc w:val="both"/>
              <w:rPr>
                <w:bCs/>
                <w:sz w:val="20"/>
                <w:szCs w:val="20"/>
              </w:rPr>
            </w:pPr>
            <w:r w:rsidRPr="002963C8">
              <w:rPr>
                <w:bCs/>
                <w:sz w:val="20"/>
                <w:szCs w:val="20"/>
              </w:rPr>
              <w:t>80-100%</w:t>
            </w:r>
          </w:p>
        </w:tc>
      </w:tr>
    </w:tbl>
    <w:p w14:paraId="0CC5E1DF" w14:textId="77777777" w:rsidR="002963C8" w:rsidRPr="002963C8" w:rsidRDefault="002963C8" w:rsidP="002963C8">
      <w:pPr>
        <w:spacing w:after="0" w:line="240" w:lineRule="auto"/>
        <w:jc w:val="both"/>
        <w:rPr>
          <w:sz w:val="20"/>
          <w:szCs w:val="20"/>
        </w:rPr>
      </w:pPr>
    </w:p>
    <w:p w14:paraId="1E76CE14" w14:textId="77777777" w:rsidR="002963C8" w:rsidRPr="002963C8" w:rsidRDefault="002963C8" w:rsidP="002963C8">
      <w:pPr>
        <w:spacing w:after="0" w:line="240" w:lineRule="auto"/>
        <w:jc w:val="both"/>
        <w:rPr>
          <w:sz w:val="20"/>
          <w:szCs w:val="20"/>
        </w:rPr>
      </w:pPr>
      <w:r w:rsidRPr="002963C8">
        <w:rPr>
          <w:b/>
          <w:sz w:val="20"/>
          <w:szCs w:val="20"/>
        </w:rPr>
        <w:t>Please note:</w:t>
      </w:r>
      <w:r w:rsidRPr="002963C8">
        <w:rPr>
          <w:sz w:val="20"/>
          <w:szCs w:val="20"/>
        </w:rPr>
        <w:t xml:space="preserve"> Natural fine aggregates for the top layer of the surface course shall be washed and graded products. After washing, no more than a total of five (5) percent, based on oven dry weight shall pass the No. 200 sieve. In lieu of the above requirements for gradation and washing, the appropriate provisions of ASTM C 33 may be substituted, except that no more than a total of five (5) percent based on oven dry weight shall pass the No. 200 sieve. </w:t>
      </w:r>
    </w:p>
    <w:p w14:paraId="4ECC933B" w14:textId="77777777" w:rsidR="002963C8" w:rsidRPr="002963C8" w:rsidRDefault="002963C8" w:rsidP="002963C8">
      <w:pPr>
        <w:spacing w:after="0" w:line="240" w:lineRule="auto"/>
        <w:rPr>
          <w:sz w:val="20"/>
          <w:szCs w:val="20"/>
        </w:rPr>
      </w:pPr>
      <w:r w:rsidRPr="002963C8">
        <w:rPr>
          <w:b/>
          <w:sz w:val="20"/>
          <w:szCs w:val="20"/>
        </w:rPr>
        <w:t>(</w:t>
      </w:r>
      <w:r w:rsidRPr="002963C8">
        <w:rPr>
          <w:sz w:val="20"/>
          <w:szCs w:val="20"/>
        </w:rPr>
        <w:t xml:space="preserve">Please see the following link for information regarding the American Society for Testing Materials [ASTM]: </w:t>
      </w:r>
      <w:hyperlink r:id="rId43" w:history="1">
        <w:r w:rsidRPr="002963C8">
          <w:rPr>
            <w:color w:val="0000FF"/>
            <w:sz w:val="20"/>
            <w:szCs w:val="20"/>
            <w:u w:val="single"/>
          </w:rPr>
          <w:t>https://ihsmarkit.com/products/aashto-standards.html</w:t>
        </w:r>
      </w:hyperlink>
      <w:r w:rsidRPr="002963C8">
        <w:rPr>
          <w:sz w:val="20"/>
          <w:szCs w:val="20"/>
        </w:rPr>
        <w:t>.)</w:t>
      </w:r>
    </w:p>
    <w:p w14:paraId="19392098" w14:textId="77777777" w:rsidR="002963C8" w:rsidRPr="002963C8" w:rsidRDefault="002963C8" w:rsidP="002963C8">
      <w:pPr>
        <w:spacing w:after="0" w:line="240" w:lineRule="auto"/>
        <w:rPr>
          <w:sz w:val="20"/>
          <w:szCs w:val="20"/>
        </w:rPr>
      </w:pPr>
    </w:p>
    <w:p w14:paraId="3FA418BF" w14:textId="77777777" w:rsidR="002963C8" w:rsidRPr="002963C8" w:rsidRDefault="002963C8" w:rsidP="002963C8">
      <w:pPr>
        <w:numPr>
          <w:ilvl w:val="0"/>
          <w:numId w:val="64"/>
        </w:numPr>
        <w:spacing w:after="0" w:line="240" w:lineRule="auto"/>
        <w:jc w:val="both"/>
        <w:rPr>
          <w:sz w:val="20"/>
          <w:szCs w:val="20"/>
        </w:rPr>
      </w:pPr>
      <w:r w:rsidRPr="002963C8">
        <w:rPr>
          <w:sz w:val="20"/>
          <w:szCs w:val="20"/>
        </w:rPr>
        <w:t>Mineral filler for bituminous concrete shall be carbonate rock, trap rock, fly ash, or other inert mineral matter, free from lumps and foreign materials, and shall conform to the following:</w:t>
      </w:r>
    </w:p>
    <w:p w14:paraId="155633B4" w14:textId="77777777" w:rsidR="002963C8" w:rsidRPr="002963C8" w:rsidRDefault="002963C8" w:rsidP="002963C8">
      <w:pPr>
        <w:spacing w:after="0" w:line="240" w:lineRule="auto"/>
        <w:ind w:left="360"/>
        <w:jc w:val="both"/>
        <w:rPr>
          <w:sz w:val="20"/>
          <w:szCs w:val="20"/>
        </w:rPr>
      </w:pPr>
    </w:p>
    <w:p w14:paraId="270A2B7A" w14:textId="77777777" w:rsidR="002963C8" w:rsidRPr="002963C8" w:rsidRDefault="002963C8" w:rsidP="002963C8">
      <w:pPr>
        <w:numPr>
          <w:ilvl w:val="0"/>
          <w:numId w:val="65"/>
        </w:numPr>
        <w:spacing w:after="0" w:line="240" w:lineRule="auto"/>
        <w:jc w:val="both"/>
        <w:rPr>
          <w:sz w:val="20"/>
          <w:szCs w:val="20"/>
        </w:rPr>
      </w:pPr>
      <w:r w:rsidRPr="002963C8">
        <w:rPr>
          <w:sz w:val="20"/>
          <w:szCs w:val="20"/>
          <w:u w:val="single"/>
        </w:rPr>
        <w:t>Fly ash:</w:t>
      </w:r>
      <w:r w:rsidRPr="002963C8">
        <w:rPr>
          <w:sz w:val="20"/>
          <w:szCs w:val="20"/>
        </w:rPr>
        <w:t xml:space="preserve"> shall conform to ASTM C 593 except that the loss on ignition shall be no more than ten (10) percent and the combined content of silica and aluminum oxide shall be no less than 50 percent; and </w:t>
      </w:r>
    </w:p>
    <w:p w14:paraId="4C32ABCE" w14:textId="77777777" w:rsidR="002963C8" w:rsidRPr="002963C8" w:rsidRDefault="002963C8" w:rsidP="002963C8">
      <w:pPr>
        <w:spacing w:after="0" w:line="240" w:lineRule="auto"/>
        <w:jc w:val="both"/>
        <w:rPr>
          <w:sz w:val="20"/>
          <w:szCs w:val="20"/>
        </w:rPr>
      </w:pPr>
    </w:p>
    <w:p w14:paraId="4EF5D86C" w14:textId="77777777" w:rsidR="002963C8" w:rsidRPr="002963C8" w:rsidRDefault="002963C8" w:rsidP="002963C8">
      <w:pPr>
        <w:numPr>
          <w:ilvl w:val="0"/>
          <w:numId w:val="65"/>
        </w:numPr>
        <w:spacing w:after="0" w:line="240" w:lineRule="auto"/>
        <w:jc w:val="both"/>
        <w:rPr>
          <w:sz w:val="20"/>
          <w:szCs w:val="20"/>
        </w:rPr>
      </w:pPr>
      <w:r w:rsidRPr="002963C8">
        <w:rPr>
          <w:sz w:val="20"/>
          <w:szCs w:val="20"/>
          <w:u w:val="single"/>
        </w:rPr>
        <w:t>Mineral filler:</w:t>
      </w:r>
      <w:r w:rsidRPr="002963C8">
        <w:rPr>
          <w:sz w:val="20"/>
          <w:szCs w:val="20"/>
        </w:rPr>
        <w:t xml:space="preserve"> shall be of such quality that a bituminous mixture containing the filler shall retain 70 percent of its initial strength after an immersion cycle of 14 days when prepared in accordance with AASHTO T 165. The mineral filler shall conform to the following grading requirements:</w:t>
      </w:r>
    </w:p>
    <w:p w14:paraId="487C983A" w14:textId="77777777" w:rsidR="002963C8" w:rsidRPr="002963C8" w:rsidRDefault="002963C8" w:rsidP="002963C8">
      <w:pPr>
        <w:spacing w:after="0" w:line="240" w:lineRule="auto"/>
        <w:jc w:val="both"/>
        <w:rPr>
          <w:sz w:val="20"/>
          <w:szCs w:val="20"/>
        </w:rPr>
      </w:pPr>
    </w:p>
    <w:tbl>
      <w:tblPr>
        <w:tblStyle w:val="TableGrid0"/>
        <w:tblW w:w="7200" w:type="dxa"/>
        <w:jc w:val="center"/>
        <w:tblInd w:w="0" w:type="dxa"/>
        <w:tblCellMar>
          <w:top w:w="48" w:type="dxa"/>
          <w:left w:w="115" w:type="dxa"/>
          <w:right w:w="115" w:type="dxa"/>
        </w:tblCellMar>
        <w:tblLook w:val="04A0" w:firstRow="1" w:lastRow="0" w:firstColumn="1" w:lastColumn="0" w:noHBand="0" w:noVBand="1"/>
      </w:tblPr>
      <w:tblGrid>
        <w:gridCol w:w="5400"/>
        <w:gridCol w:w="1800"/>
      </w:tblGrid>
      <w:tr w:rsidR="002963C8" w:rsidRPr="002963C8" w14:paraId="473867C7" w14:textId="77777777" w:rsidTr="002963C8">
        <w:trPr>
          <w:trHeight w:val="432"/>
          <w:jc w:val="center"/>
        </w:trPr>
        <w:tc>
          <w:tcPr>
            <w:tcW w:w="5400" w:type="dxa"/>
            <w:tcBorders>
              <w:top w:val="single" w:sz="4" w:space="0" w:color="000000"/>
              <w:left w:val="single" w:sz="4" w:space="0" w:color="000000"/>
              <w:bottom w:val="single" w:sz="4" w:space="0" w:color="000000"/>
              <w:right w:val="single" w:sz="4" w:space="0" w:color="000000"/>
            </w:tcBorders>
            <w:hideMark/>
          </w:tcPr>
          <w:p w14:paraId="6EE8BF9C" w14:textId="77777777" w:rsidR="002963C8" w:rsidRPr="002963C8" w:rsidRDefault="002963C8" w:rsidP="002963C8">
            <w:pPr>
              <w:jc w:val="both"/>
              <w:rPr>
                <w:rFonts w:eastAsiaTheme="minorHAnsi"/>
                <w:sz w:val="20"/>
                <w:szCs w:val="20"/>
              </w:rPr>
            </w:pPr>
            <w:r w:rsidRPr="002963C8">
              <w:rPr>
                <w:rFonts w:eastAsiaTheme="minorHAnsi"/>
                <w:b/>
                <w:sz w:val="20"/>
                <w:szCs w:val="20"/>
              </w:rPr>
              <w:t>SIEVE SIZE</w:t>
            </w:r>
          </w:p>
        </w:tc>
        <w:tc>
          <w:tcPr>
            <w:tcW w:w="1800" w:type="dxa"/>
            <w:tcBorders>
              <w:top w:val="single" w:sz="4" w:space="0" w:color="000000"/>
              <w:left w:val="single" w:sz="4" w:space="0" w:color="000000"/>
              <w:bottom w:val="single" w:sz="4" w:space="0" w:color="000000"/>
              <w:right w:val="single" w:sz="4" w:space="0" w:color="000000"/>
            </w:tcBorders>
            <w:hideMark/>
          </w:tcPr>
          <w:p w14:paraId="720BBC01" w14:textId="77777777" w:rsidR="002963C8" w:rsidRPr="002963C8" w:rsidRDefault="002963C8" w:rsidP="002963C8">
            <w:pPr>
              <w:jc w:val="both"/>
              <w:rPr>
                <w:rFonts w:eastAsiaTheme="minorHAnsi"/>
                <w:sz w:val="20"/>
                <w:szCs w:val="20"/>
              </w:rPr>
            </w:pPr>
            <w:r w:rsidRPr="002963C8">
              <w:rPr>
                <w:rFonts w:eastAsiaTheme="minorHAnsi"/>
                <w:b/>
                <w:sz w:val="20"/>
                <w:szCs w:val="20"/>
              </w:rPr>
              <w:t>Percent</w:t>
            </w:r>
          </w:p>
        </w:tc>
      </w:tr>
      <w:tr w:rsidR="002963C8" w:rsidRPr="002963C8" w14:paraId="20A50D20" w14:textId="77777777" w:rsidTr="002963C8">
        <w:trPr>
          <w:trHeight w:val="262"/>
          <w:jc w:val="center"/>
        </w:trPr>
        <w:tc>
          <w:tcPr>
            <w:tcW w:w="5400" w:type="dxa"/>
            <w:tcBorders>
              <w:top w:val="single" w:sz="4" w:space="0" w:color="000000"/>
              <w:left w:val="single" w:sz="4" w:space="0" w:color="000000"/>
              <w:bottom w:val="single" w:sz="4" w:space="0" w:color="000000"/>
              <w:right w:val="single" w:sz="4" w:space="0" w:color="000000"/>
            </w:tcBorders>
            <w:hideMark/>
          </w:tcPr>
          <w:p w14:paraId="59F2090B" w14:textId="77777777" w:rsidR="002963C8" w:rsidRPr="002963C8" w:rsidRDefault="002963C8" w:rsidP="002963C8">
            <w:pPr>
              <w:rPr>
                <w:rFonts w:eastAsiaTheme="minorHAnsi"/>
                <w:sz w:val="20"/>
                <w:szCs w:val="20"/>
              </w:rPr>
            </w:pPr>
            <w:r w:rsidRPr="002963C8">
              <w:rPr>
                <w:rFonts w:eastAsiaTheme="minorHAnsi"/>
                <w:sz w:val="20"/>
                <w:szCs w:val="20"/>
              </w:rPr>
              <w:t>No. 50</w:t>
            </w:r>
          </w:p>
        </w:tc>
        <w:tc>
          <w:tcPr>
            <w:tcW w:w="1800" w:type="dxa"/>
            <w:tcBorders>
              <w:top w:val="single" w:sz="4" w:space="0" w:color="000000"/>
              <w:left w:val="single" w:sz="4" w:space="0" w:color="000000"/>
              <w:bottom w:val="single" w:sz="4" w:space="0" w:color="000000"/>
              <w:right w:val="single" w:sz="4" w:space="0" w:color="000000"/>
            </w:tcBorders>
            <w:hideMark/>
          </w:tcPr>
          <w:p w14:paraId="3551DD56" w14:textId="77777777" w:rsidR="002963C8" w:rsidRPr="002963C8" w:rsidRDefault="002963C8" w:rsidP="002963C8">
            <w:pPr>
              <w:jc w:val="both"/>
              <w:rPr>
                <w:rFonts w:eastAsiaTheme="minorHAnsi"/>
                <w:sz w:val="20"/>
                <w:szCs w:val="20"/>
              </w:rPr>
            </w:pPr>
            <w:r w:rsidRPr="002963C8">
              <w:rPr>
                <w:rFonts w:eastAsiaTheme="minorHAnsi"/>
                <w:sz w:val="20"/>
                <w:szCs w:val="20"/>
              </w:rPr>
              <w:t>95-100%</w:t>
            </w:r>
          </w:p>
        </w:tc>
      </w:tr>
      <w:tr w:rsidR="002963C8" w:rsidRPr="002963C8" w14:paraId="1B7B3526" w14:textId="77777777" w:rsidTr="002963C8">
        <w:trPr>
          <w:trHeight w:val="264"/>
          <w:jc w:val="center"/>
        </w:trPr>
        <w:tc>
          <w:tcPr>
            <w:tcW w:w="5400" w:type="dxa"/>
            <w:tcBorders>
              <w:top w:val="single" w:sz="4" w:space="0" w:color="000000"/>
              <w:left w:val="single" w:sz="4" w:space="0" w:color="000000"/>
              <w:bottom w:val="single" w:sz="4" w:space="0" w:color="000000"/>
              <w:right w:val="single" w:sz="4" w:space="0" w:color="000000"/>
            </w:tcBorders>
            <w:hideMark/>
          </w:tcPr>
          <w:p w14:paraId="76F55924" w14:textId="77777777" w:rsidR="002963C8" w:rsidRPr="002963C8" w:rsidRDefault="002963C8" w:rsidP="002963C8">
            <w:pPr>
              <w:rPr>
                <w:rFonts w:eastAsiaTheme="minorHAnsi"/>
                <w:sz w:val="20"/>
                <w:szCs w:val="20"/>
              </w:rPr>
            </w:pPr>
            <w:r w:rsidRPr="002963C8">
              <w:rPr>
                <w:rFonts w:eastAsiaTheme="minorHAnsi"/>
                <w:sz w:val="20"/>
                <w:szCs w:val="20"/>
              </w:rPr>
              <w:t>No. 200</w:t>
            </w:r>
          </w:p>
        </w:tc>
        <w:tc>
          <w:tcPr>
            <w:tcW w:w="1800" w:type="dxa"/>
            <w:tcBorders>
              <w:top w:val="single" w:sz="4" w:space="0" w:color="000000"/>
              <w:left w:val="single" w:sz="4" w:space="0" w:color="000000"/>
              <w:bottom w:val="single" w:sz="4" w:space="0" w:color="000000"/>
              <w:right w:val="single" w:sz="4" w:space="0" w:color="000000"/>
            </w:tcBorders>
            <w:hideMark/>
          </w:tcPr>
          <w:p w14:paraId="3D69B616" w14:textId="77777777" w:rsidR="002963C8" w:rsidRPr="002963C8" w:rsidRDefault="002963C8" w:rsidP="002963C8">
            <w:pPr>
              <w:jc w:val="both"/>
              <w:rPr>
                <w:rFonts w:eastAsiaTheme="minorHAnsi"/>
                <w:sz w:val="20"/>
                <w:szCs w:val="20"/>
              </w:rPr>
            </w:pPr>
            <w:r w:rsidRPr="002963C8">
              <w:rPr>
                <w:rFonts w:eastAsiaTheme="minorHAnsi"/>
                <w:sz w:val="20"/>
                <w:szCs w:val="20"/>
              </w:rPr>
              <w:t>70-100%</w:t>
            </w:r>
          </w:p>
        </w:tc>
      </w:tr>
    </w:tbl>
    <w:p w14:paraId="4B2BE6BC" w14:textId="77777777" w:rsidR="00D055C4" w:rsidRDefault="00D055C4" w:rsidP="00AF1071">
      <w:pPr>
        <w:spacing w:after="0" w:line="240" w:lineRule="auto"/>
        <w:ind w:left="864"/>
        <w:jc w:val="both"/>
        <w:outlineLvl w:val="3"/>
        <w:rPr>
          <w:rFonts w:eastAsia="Times New Roman" w:cs="Times New Roman"/>
          <w:b/>
          <w:bCs/>
          <w:caps/>
          <w:sz w:val="20"/>
          <w:szCs w:val="20"/>
        </w:rPr>
      </w:pPr>
    </w:p>
    <w:p w14:paraId="00404648" w14:textId="0203143C" w:rsidR="002963C8" w:rsidRPr="00EB61BB" w:rsidRDefault="002963C8" w:rsidP="002963C8">
      <w:pPr>
        <w:numPr>
          <w:ilvl w:val="3"/>
          <w:numId w:val="8"/>
        </w:numPr>
        <w:spacing w:after="0" w:line="240" w:lineRule="auto"/>
        <w:jc w:val="both"/>
        <w:outlineLvl w:val="3"/>
        <w:rPr>
          <w:rFonts w:eastAsia="Times New Roman" w:cs="Times New Roman"/>
          <w:b/>
          <w:bCs/>
          <w:caps/>
          <w:sz w:val="20"/>
          <w:szCs w:val="20"/>
        </w:rPr>
      </w:pPr>
      <w:r w:rsidRPr="002963C8">
        <w:rPr>
          <w:rFonts w:eastAsia="Times New Roman" w:cs="Times New Roman"/>
          <w:b/>
          <w:bCs/>
          <w:caps/>
          <w:sz w:val="20"/>
          <w:szCs w:val="20"/>
        </w:rPr>
        <w:t>Cut-back and inverted emulsified asphalts</w:t>
      </w:r>
    </w:p>
    <w:p w14:paraId="3CD4FB98" w14:textId="77777777" w:rsidR="002963C8" w:rsidRPr="002963C8" w:rsidRDefault="002963C8" w:rsidP="002963C8">
      <w:pPr>
        <w:numPr>
          <w:ilvl w:val="0"/>
          <w:numId w:val="66"/>
        </w:numPr>
        <w:spacing w:after="0" w:line="240" w:lineRule="auto"/>
        <w:jc w:val="both"/>
        <w:rPr>
          <w:sz w:val="20"/>
          <w:szCs w:val="20"/>
        </w:rPr>
      </w:pPr>
      <w:r w:rsidRPr="002963C8">
        <w:rPr>
          <w:sz w:val="20"/>
          <w:szCs w:val="20"/>
        </w:rPr>
        <w:t>Cut-back asphalts shall conform to section 4.11.1 of this Bid Solicitation. The grades shall be MC 250 OR MC 800 and shall contain an anti-stripping additive; and</w:t>
      </w:r>
    </w:p>
    <w:p w14:paraId="51C4BBFA" w14:textId="77777777" w:rsidR="002963C8" w:rsidRPr="002963C8" w:rsidRDefault="002963C8" w:rsidP="002963C8">
      <w:pPr>
        <w:spacing w:after="0" w:line="240" w:lineRule="auto"/>
        <w:jc w:val="both"/>
        <w:rPr>
          <w:sz w:val="20"/>
          <w:szCs w:val="20"/>
        </w:rPr>
      </w:pPr>
    </w:p>
    <w:p w14:paraId="036C522C" w14:textId="77777777" w:rsidR="002963C8" w:rsidRPr="002963C8" w:rsidRDefault="002963C8" w:rsidP="002963C8">
      <w:pPr>
        <w:numPr>
          <w:ilvl w:val="0"/>
          <w:numId w:val="66"/>
        </w:numPr>
        <w:spacing w:after="0" w:line="240" w:lineRule="auto"/>
        <w:jc w:val="both"/>
        <w:rPr>
          <w:sz w:val="20"/>
          <w:szCs w:val="20"/>
        </w:rPr>
      </w:pPr>
      <w:r w:rsidRPr="002963C8">
        <w:rPr>
          <w:sz w:val="20"/>
          <w:szCs w:val="20"/>
        </w:rPr>
        <w:t>Inverted emulsified asphalt of the medium curing (IEMC) type shall be prepared using a suitable grade of medium curing cut-back asphalt conforming to Section 4.11.1 of this Bid Solicitation, with the necessary water and emulsifier required for the mixture of the bituminous. The asphalt emulsions shall be homogenous and shall conform to the following:</w:t>
      </w:r>
    </w:p>
    <w:p w14:paraId="6D99081F" w14:textId="77777777" w:rsidR="002963C8" w:rsidRPr="002963C8" w:rsidRDefault="002963C8" w:rsidP="002963C8">
      <w:pPr>
        <w:spacing w:after="0" w:line="240" w:lineRule="auto"/>
        <w:jc w:val="both"/>
        <w:rPr>
          <w:sz w:val="20"/>
          <w:szCs w:val="20"/>
        </w:rPr>
      </w:pPr>
    </w:p>
    <w:tbl>
      <w:tblPr>
        <w:tblW w:w="6619" w:type="dxa"/>
        <w:jc w:val="center"/>
        <w:tblLook w:val="04A0" w:firstRow="1" w:lastRow="0" w:firstColumn="1" w:lastColumn="0" w:noHBand="0" w:noVBand="1"/>
      </w:tblPr>
      <w:tblGrid>
        <w:gridCol w:w="3083"/>
        <w:gridCol w:w="1656"/>
        <w:gridCol w:w="1880"/>
      </w:tblGrid>
      <w:tr w:rsidR="002963C8" w:rsidRPr="002963C8" w14:paraId="0FDB8E5B" w14:textId="77777777" w:rsidTr="002963C8">
        <w:trPr>
          <w:trHeight w:val="449"/>
          <w:jc w:val="center"/>
        </w:trPr>
        <w:tc>
          <w:tcPr>
            <w:tcW w:w="3083" w:type="dxa"/>
            <w:tcBorders>
              <w:top w:val="single" w:sz="4" w:space="0" w:color="auto"/>
              <w:left w:val="single" w:sz="4" w:space="0" w:color="auto"/>
              <w:bottom w:val="single" w:sz="4" w:space="0" w:color="auto"/>
              <w:right w:val="single" w:sz="4" w:space="0" w:color="auto"/>
            </w:tcBorders>
            <w:vAlign w:val="bottom"/>
            <w:hideMark/>
          </w:tcPr>
          <w:p w14:paraId="22D97890" w14:textId="77777777" w:rsidR="002963C8" w:rsidRPr="002963C8" w:rsidRDefault="002963C8" w:rsidP="002963C8">
            <w:pPr>
              <w:spacing w:after="0" w:line="240" w:lineRule="auto"/>
              <w:jc w:val="both"/>
              <w:rPr>
                <w:b/>
                <w:bCs/>
                <w:sz w:val="20"/>
                <w:szCs w:val="20"/>
              </w:rPr>
            </w:pPr>
            <w:r w:rsidRPr="002963C8">
              <w:rPr>
                <w:b/>
                <w:bCs/>
                <w:sz w:val="20"/>
                <w:szCs w:val="20"/>
              </w:rPr>
              <w:t>Graph 5</w:t>
            </w:r>
          </w:p>
        </w:tc>
        <w:tc>
          <w:tcPr>
            <w:tcW w:w="1656" w:type="dxa"/>
            <w:tcBorders>
              <w:top w:val="single" w:sz="4" w:space="0" w:color="auto"/>
              <w:left w:val="nil"/>
              <w:bottom w:val="single" w:sz="4" w:space="0" w:color="auto"/>
              <w:right w:val="single" w:sz="4" w:space="0" w:color="auto"/>
            </w:tcBorders>
            <w:vAlign w:val="center"/>
            <w:hideMark/>
          </w:tcPr>
          <w:p w14:paraId="0BF2E3FD" w14:textId="77777777" w:rsidR="002963C8" w:rsidRPr="002963C8" w:rsidRDefault="002963C8" w:rsidP="002963C8">
            <w:pPr>
              <w:spacing w:after="0" w:line="240" w:lineRule="auto"/>
              <w:jc w:val="both"/>
              <w:rPr>
                <w:b/>
                <w:bCs/>
                <w:sz w:val="20"/>
                <w:szCs w:val="20"/>
              </w:rPr>
            </w:pPr>
            <w:r w:rsidRPr="002963C8">
              <w:rPr>
                <w:b/>
                <w:bCs/>
                <w:sz w:val="20"/>
                <w:szCs w:val="20"/>
              </w:rPr>
              <w:t>IEMC-250</w:t>
            </w:r>
          </w:p>
        </w:tc>
        <w:tc>
          <w:tcPr>
            <w:tcW w:w="1880" w:type="dxa"/>
            <w:tcBorders>
              <w:top w:val="single" w:sz="4" w:space="0" w:color="auto"/>
              <w:left w:val="nil"/>
              <w:bottom w:val="single" w:sz="4" w:space="0" w:color="auto"/>
              <w:right w:val="single" w:sz="4" w:space="0" w:color="auto"/>
            </w:tcBorders>
            <w:vAlign w:val="bottom"/>
            <w:hideMark/>
          </w:tcPr>
          <w:p w14:paraId="002112D1" w14:textId="77777777" w:rsidR="002963C8" w:rsidRPr="002963C8" w:rsidRDefault="002963C8" w:rsidP="002963C8">
            <w:pPr>
              <w:spacing w:after="0" w:line="240" w:lineRule="auto"/>
              <w:jc w:val="both"/>
              <w:rPr>
                <w:b/>
                <w:bCs/>
                <w:sz w:val="20"/>
                <w:szCs w:val="20"/>
              </w:rPr>
            </w:pPr>
            <w:r w:rsidRPr="002963C8">
              <w:rPr>
                <w:b/>
                <w:bCs/>
                <w:sz w:val="20"/>
                <w:szCs w:val="20"/>
              </w:rPr>
              <w:t>IEMC-800</w:t>
            </w:r>
          </w:p>
        </w:tc>
      </w:tr>
      <w:tr w:rsidR="002963C8" w:rsidRPr="002963C8" w14:paraId="6E19941F" w14:textId="77777777" w:rsidTr="002963C8">
        <w:trPr>
          <w:trHeight w:val="325"/>
          <w:jc w:val="center"/>
        </w:trPr>
        <w:tc>
          <w:tcPr>
            <w:tcW w:w="3083" w:type="dxa"/>
            <w:tcBorders>
              <w:top w:val="nil"/>
              <w:left w:val="single" w:sz="4" w:space="0" w:color="auto"/>
              <w:bottom w:val="single" w:sz="4" w:space="0" w:color="auto"/>
              <w:right w:val="single" w:sz="4" w:space="0" w:color="auto"/>
            </w:tcBorders>
            <w:noWrap/>
            <w:vAlign w:val="bottom"/>
            <w:hideMark/>
          </w:tcPr>
          <w:p w14:paraId="74F0F5E6" w14:textId="77777777" w:rsidR="002963C8" w:rsidRPr="002963C8" w:rsidRDefault="002963C8" w:rsidP="002963C8">
            <w:pPr>
              <w:spacing w:after="0" w:line="240" w:lineRule="auto"/>
              <w:jc w:val="both"/>
              <w:rPr>
                <w:bCs/>
                <w:sz w:val="20"/>
                <w:szCs w:val="20"/>
              </w:rPr>
            </w:pPr>
            <w:r w:rsidRPr="002963C8">
              <w:rPr>
                <w:bCs/>
                <w:sz w:val="20"/>
                <w:szCs w:val="20"/>
              </w:rPr>
              <w:t>Miscibility</w:t>
            </w:r>
          </w:p>
        </w:tc>
        <w:tc>
          <w:tcPr>
            <w:tcW w:w="1656" w:type="dxa"/>
            <w:tcBorders>
              <w:top w:val="nil"/>
              <w:left w:val="nil"/>
              <w:bottom w:val="single" w:sz="4" w:space="0" w:color="auto"/>
              <w:right w:val="single" w:sz="4" w:space="0" w:color="auto"/>
            </w:tcBorders>
            <w:vAlign w:val="center"/>
            <w:hideMark/>
          </w:tcPr>
          <w:p w14:paraId="5B1673A4" w14:textId="77777777" w:rsidR="002963C8" w:rsidRPr="002963C8" w:rsidRDefault="002963C8" w:rsidP="002963C8">
            <w:pPr>
              <w:spacing w:after="0" w:line="240" w:lineRule="auto"/>
              <w:jc w:val="both"/>
              <w:rPr>
                <w:bCs/>
                <w:sz w:val="20"/>
                <w:szCs w:val="20"/>
              </w:rPr>
            </w:pPr>
            <w:r w:rsidRPr="002963C8">
              <w:rPr>
                <w:bCs/>
                <w:sz w:val="20"/>
                <w:szCs w:val="20"/>
              </w:rPr>
              <w:t>Not Miscible</w:t>
            </w:r>
          </w:p>
        </w:tc>
        <w:tc>
          <w:tcPr>
            <w:tcW w:w="1880" w:type="dxa"/>
            <w:tcBorders>
              <w:top w:val="nil"/>
              <w:left w:val="nil"/>
              <w:bottom w:val="single" w:sz="4" w:space="0" w:color="auto"/>
              <w:right w:val="single" w:sz="4" w:space="0" w:color="auto"/>
            </w:tcBorders>
            <w:vAlign w:val="center"/>
            <w:hideMark/>
          </w:tcPr>
          <w:p w14:paraId="075F4CFF" w14:textId="77777777" w:rsidR="002963C8" w:rsidRPr="002963C8" w:rsidRDefault="002963C8" w:rsidP="002963C8">
            <w:pPr>
              <w:spacing w:after="0" w:line="240" w:lineRule="auto"/>
              <w:jc w:val="both"/>
              <w:rPr>
                <w:bCs/>
                <w:sz w:val="20"/>
                <w:szCs w:val="20"/>
              </w:rPr>
            </w:pPr>
            <w:r w:rsidRPr="002963C8">
              <w:rPr>
                <w:bCs/>
                <w:sz w:val="20"/>
                <w:szCs w:val="20"/>
              </w:rPr>
              <w:t>Not Miscible</w:t>
            </w:r>
          </w:p>
        </w:tc>
      </w:tr>
      <w:tr w:rsidR="002963C8" w:rsidRPr="002963C8" w14:paraId="18043345" w14:textId="77777777" w:rsidTr="002963C8">
        <w:trPr>
          <w:trHeight w:val="325"/>
          <w:jc w:val="center"/>
        </w:trPr>
        <w:tc>
          <w:tcPr>
            <w:tcW w:w="3083" w:type="dxa"/>
            <w:tcBorders>
              <w:top w:val="nil"/>
              <w:left w:val="single" w:sz="4" w:space="0" w:color="auto"/>
              <w:bottom w:val="single" w:sz="4" w:space="0" w:color="auto"/>
              <w:right w:val="single" w:sz="4" w:space="0" w:color="auto"/>
            </w:tcBorders>
            <w:vAlign w:val="center"/>
            <w:hideMark/>
          </w:tcPr>
          <w:p w14:paraId="66546005" w14:textId="77777777" w:rsidR="002963C8" w:rsidRPr="002963C8" w:rsidRDefault="002963C8" w:rsidP="002963C8">
            <w:pPr>
              <w:spacing w:after="0" w:line="240" w:lineRule="auto"/>
              <w:jc w:val="both"/>
              <w:rPr>
                <w:bCs/>
                <w:sz w:val="20"/>
                <w:szCs w:val="20"/>
              </w:rPr>
            </w:pPr>
            <w:r w:rsidRPr="002963C8">
              <w:rPr>
                <w:bCs/>
                <w:sz w:val="20"/>
                <w:szCs w:val="20"/>
              </w:rPr>
              <w:t>Settlement, % Max</w:t>
            </w:r>
            <w:r w:rsidRPr="002963C8">
              <w:rPr>
                <w:sz w:val="20"/>
                <w:szCs w:val="20"/>
              </w:rPr>
              <w:t>.</w:t>
            </w:r>
          </w:p>
        </w:tc>
        <w:tc>
          <w:tcPr>
            <w:tcW w:w="1656" w:type="dxa"/>
            <w:tcBorders>
              <w:top w:val="nil"/>
              <w:left w:val="nil"/>
              <w:bottom w:val="single" w:sz="4" w:space="0" w:color="auto"/>
              <w:right w:val="single" w:sz="4" w:space="0" w:color="auto"/>
            </w:tcBorders>
            <w:vAlign w:val="bottom"/>
            <w:hideMark/>
          </w:tcPr>
          <w:p w14:paraId="4DF49C46" w14:textId="77777777" w:rsidR="002963C8" w:rsidRPr="002963C8" w:rsidRDefault="002963C8" w:rsidP="002963C8">
            <w:pPr>
              <w:spacing w:after="0" w:line="240" w:lineRule="auto"/>
              <w:jc w:val="both"/>
              <w:rPr>
                <w:bCs/>
                <w:sz w:val="20"/>
                <w:szCs w:val="20"/>
              </w:rPr>
            </w:pPr>
            <w:r w:rsidRPr="002963C8">
              <w:rPr>
                <w:bCs/>
                <w:sz w:val="20"/>
                <w:szCs w:val="20"/>
              </w:rPr>
              <w:t>1</w:t>
            </w:r>
          </w:p>
        </w:tc>
        <w:tc>
          <w:tcPr>
            <w:tcW w:w="1880" w:type="dxa"/>
            <w:tcBorders>
              <w:top w:val="nil"/>
              <w:left w:val="nil"/>
              <w:bottom w:val="single" w:sz="4" w:space="0" w:color="auto"/>
              <w:right w:val="single" w:sz="4" w:space="0" w:color="auto"/>
            </w:tcBorders>
            <w:vAlign w:val="bottom"/>
            <w:hideMark/>
          </w:tcPr>
          <w:p w14:paraId="3C1BF7F5" w14:textId="77777777" w:rsidR="002963C8" w:rsidRPr="002963C8" w:rsidRDefault="002963C8" w:rsidP="002963C8">
            <w:pPr>
              <w:spacing w:after="0" w:line="240" w:lineRule="auto"/>
              <w:jc w:val="both"/>
              <w:rPr>
                <w:bCs/>
                <w:sz w:val="20"/>
                <w:szCs w:val="20"/>
              </w:rPr>
            </w:pPr>
            <w:r w:rsidRPr="002963C8">
              <w:rPr>
                <w:bCs/>
                <w:sz w:val="20"/>
                <w:szCs w:val="20"/>
              </w:rPr>
              <w:t>1</w:t>
            </w:r>
          </w:p>
        </w:tc>
      </w:tr>
      <w:tr w:rsidR="002963C8" w:rsidRPr="002963C8" w14:paraId="1F4910E2" w14:textId="77777777" w:rsidTr="002963C8">
        <w:trPr>
          <w:trHeight w:val="516"/>
          <w:jc w:val="center"/>
        </w:trPr>
        <w:tc>
          <w:tcPr>
            <w:tcW w:w="3083" w:type="dxa"/>
            <w:tcBorders>
              <w:top w:val="nil"/>
              <w:left w:val="single" w:sz="4" w:space="0" w:color="auto"/>
              <w:bottom w:val="single" w:sz="4" w:space="0" w:color="auto"/>
              <w:right w:val="single" w:sz="4" w:space="0" w:color="auto"/>
            </w:tcBorders>
            <w:vAlign w:val="center"/>
            <w:hideMark/>
          </w:tcPr>
          <w:p w14:paraId="742F998E" w14:textId="77777777" w:rsidR="002963C8" w:rsidRPr="002963C8" w:rsidRDefault="002963C8" w:rsidP="002963C8">
            <w:pPr>
              <w:spacing w:after="0" w:line="240" w:lineRule="auto"/>
              <w:jc w:val="both"/>
              <w:rPr>
                <w:bCs/>
                <w:sz w:val="20"/>
                <w:szCs w:val="20"/>
              </w:rPr>
            </w:pPr>
            <w:r w:rsidRPr="002963C8">
              <w:rPr>
                <w:bCs/>
                <w:sz w:val="20"/>
                <w:szCs w:val="20"/>
              </w:rPr>
              <w:t>Freezing (all grades)</w:t>
            </w:r>
          </w:p>
        </w:tc>
        <w:tc>
          <w:tcPr>
            <w:tcW w:w="1656" w:type="dxa"/>
            <w:tcBorders>
              <w:top w:val="nil"/>
              <w:left w:val="nil"/>
              <w:bottom w:val="single" w:sz="4" w:space="0" w:color="auto"/>
              <w:right w:val="single" w:sz="4" w:space="0" w:color="auto"/>
            </w:tcBorders>
            <w:vAlign w:val="center"/>
            <w:hideMark/>
          </w:tcPr>
          <w:p w14:paraId="6122E554" w14:textId="77777777" w:rsidR="002963C8" w:rsidRPr="002963C8" w:rsidRDefault="002963C8" w:rsidP="002963C8">
            <w:pPr>
              <w:spacing w:after="0" w:line="240" w:lineRule="auto"/>
              <w:jc w:val="both"/>
              <w:rPr>
                <w:bCs/>
                <w:sz w:val="20"/>
                <w:szCs w:val="20"/>
              </w:rPr>
            </w:pPr>
            <w:r w:rsidRPr="002963C8">
              <w:rPr>
                <w:bCs/>
                <w:sz w:val="20"/>
                <w:szCs w:val="20"/>
              </w:rPr>
              <w:t>Shall remain</w:t>
            </w:r>
          </w:p>
        </w:tc>
        <w:tc>
          <w:tcPr>
            <w:tcW w:w="1880" w:type="dxa"/>
            <w:tcBorders>
              <w:top w:val="nil"/>
              <w:left w:val="nil"/>
              <w:bottom w:val="single" w:sz="4" w:space="0" w:color="auto"/>
              <w:right w:val="single" w:sz="4" w:space="0" w:color="auto"/>
            </w:tcBorders>
            <w:vAlign w:val="center"/>
            <w:hideMark/>
          </w:tcPr>
          <w:p w14:paraId="12C4B464" w14:textId="77777777" w:rsidR="002963C8" w:rsidRPr="002963C8" w:rsidRDefault="002963C8" w:rsidP="002963C8">
            <w:pPr>
              <w:spacing w:after="0" w:line="240" w:lineRule="auto"/>
              <w:jc w:val="both"/>
              <w:rPr>
                <w:bCs/>
                <w:sz w:val="20"/>
                <w:szCs w:val="20"/>
              </w:rPr>
            </w:pPr>
            <w:r w:rsidRPr="002963C8">
              <w:rPr>
                <w:bCs/>
                <w:sz w:val="20"/>
                <w:szCs w:val="20"/>
              </w:rPr>
              <w:t>Homogeneous</w:t>
            </w:r>
          </w:p>
        </w:tc>
      </w:tr>
    </w:tbl>
    <w:p w14:paraId="51197C8D" w14:textId="77777777" w:rsidR="002963C8" w:rsidRPr="002963C8" w:rsidRDefault="002963C8" w:rsidP="002963C8">
      <w:pPr>
        <w:spacing w:after="0" w:line="240" w:lineRule="auto"/>
        <w:jc w:val="both"/>
        <w:rPr>
          <w:b/>
          <w:sz w:val="20"/>
          <w:szCs w:val="20"/>
        </w:rPr>
      </w:pPr>
    </w:p>
    <w:tbl>
      <w:tblPr>
        <w:tblW w:w="6603" w:type="dxa"/>
        <w:jc w:val="center"/>
        <w:tblLook w:val="04A0" w:firstRow="1" w:lastRow="0" w:firstColumn="1" w:lastColumn="0" w:noHBand="0" w:noVBand="1"/>
      </w:tblPr>
      <w:tblGrid>
        <w:gridCol w:w="3076"/>
        <w:gridCol w:w="1742"/>
        <w:gridCol w:w="1785"/>
      </w:tblGrid>
      <w:tr w:rsidR="002963C8" w:rsidRPr="002963C8" w14:paraId="3AFE615D" w14:textId="77777777" w:rsidTr="002963C8">
        <w:trPr>
          <w:trHeight w:val="328"/>
          <w:jc w:val="center"/>
        </w:trPr>
        <w:tc>
          <w:tcPr>
            <w:tcW w:w="3076" w:type="dxa"/>
            <w:tcBorders>
              <w:top w:val="single" w:sz="8" w:space="0" w:color="000000"/>
              <w:left w:val="single" w:sz="8" w:space="0" w:color="000000"/>
              <w:bottom w:val="single" w:sz="8" w:space="0" w:color="000000"/>
              <w:right w:val="single" w:sz="8" w:space="0" w:color="000000"/>
            </w:tcBorders>
            <w:vAlign w:val="center"/>
            <w:hideMark/>
          </w:tcPr>
          <w:p w14:paraId="59CC0DE1" w14:textId="77777777" w:rsidR="002963C8" w:rsidRPr="002963C8" w:rsidRDefault="002963C8" w:rsidP="002963C8">
            <w:pPr>
              <w:spacing w:after="0" w:line="240" w:lineRule="auto"/>
              <w:jc w:val="both"/>
              <w:rPr>
                <w:b/>
                <w:bCs/>
                <w:sz w:val="20"/>
                <w:szCs w:val="20"/>
              </w:rPr>
            </w:pPr>
            <w:r w:rsidRPr="002963C8">
              <w:rPr>
                <w:b/>
                <w:bCs/>
                <w:sz w:val="20"/>
                <w:szCs w:val="20"/>
              </w:rPr>
              <w:t>Kinematic viscosity</w:t>
            </w:r>
          </w:p>
        </w:tc>
        <w:tc>
          <w:tcPr>
            <w:tcW w:w="1742" w:type="dxa"/>
            <w:tcBorders>
              <w:top w:val="single" w:sz="4" w:space="0" w:color="auto"/>
              <w:left w:val="single" w:sz="4" w:space="0" w:color="auto"/>
              <w:bottom w:val="single" w:sz="4" w:space="0" w:color="auto"/>
              <w:right w:val="single" w:sz="4" w:space="0" w:color="auto"/>
            </w:tcBorders>
            <w:vAlign w:val="center"/>
            <w:hideMark/>
          </w:tcPr>
          <w:p w14:paraId="043D56B8" w14:textId="77777777" w:rsidR="002963C8" w:rsidRPr="002963C8" w:rsidRDefault="002963C8" w:rsidP="002963C8">
            <w:pPr>
              <w:spacing w:after="0" w:line="240" w:lineRule="auto"/>
              <w:jc w:val="both"/>
              <w:rPr>
                <w:sz w:val="20"/>
                <w:szCs w:val="20"/>
              </w:rPr>
            </w:pPr>
            <w:r w:rsidRPr="002963C8">
              <w:rPr>
                <w:b/>
                <w:bCs/>
                <w:sz w:val="20"/>
                <w:szCs w:val="20"/>
              </w:rPr>
              <w:t>IEMC-250</w:t>
            </w:r>
          </w:p>
        </w:tc>
        <w:tc>
          <w:tcPr>
            <w:tcW w:w="1785" w:type="dxa"/>
            <w:tcBorders>
              <w:top w:val="single" w:sz="4" w:space="0" w:color="auto"/>
              <w:left w:val="nil"/>
              <w:bottom w:val="single" w:sz="4" w:space="0" w:color="auto"/>
              <w:right w:val="single" w:sz="4" w:space="0" w:color="auto"/>
            </w:tcBorders>
            <w:noWrap/>
            <w:vAlign w:val="bottom"/>
            <w:hideMark/>
          </w:tcPr>
          <w:p w14:paraId="40348C7D" w14:textId="77777777" w:rsidR="002963C8" w:rsidRPr="002963C8" w:rsidRDefault="002963C8" w:rsidP="002963C8">
            <w:pPr>
              <w:spacing w:after="0" w:line="240" w:lineRule="auto"/>
              <w:jc w:val="both"/>
              <w:rPr>
                <w:sz w:val="20"/>
                <w:szCs w:val="20"/>
              </w:rPr>
            </w:pPr>
            <w:r w:rsidRPr="002963C8">
              <w:rPr>
                <w:b/>
                <w:bCs/>
                <w:sz w:val="20"/>
                <w:szCs w:val="20"/>
              </w:rPr>
              <w:t>IEMC-800</w:t>
            </w:r>
          </w:p>
        </w:tc>
      </w:tr>
      <w:tr w:rsidR="002963C8" w:rsidRPr="002963C8" w14:paraId="746D29B8" w14:textId="77777777" w:rsidTr="002963C8">
        <w:trPr>
          <w:trHeight w:val="328"/>
          <w:jc w:val="center"/>
        </w:trPr>
        <w:tc>
          <w:tcPr>
            <w:tcW w:w="3076" w:type="dxa"/>
            <w:tcBorders>
              <w:top w:val="nil"/>
              <w:left w:val="single" w:sz="8" w:space="0" w:color="000000"/>
              <w:bottom w:val="single" w:sz="8" w:space="0" w:color="000000"/>
              <w:right w:val="single" w:sz="8" w:space="0" w:color="000000"/>
            </w:tcBorders>
            <w:vAlign w:val="center"/>
            <w:hideMark/>
          </w:tcPr>
          <w:p w14:paraId="4BEA1157" w14:textId="77777777" w:rsidR="002963C8" w:rsidRPr="002963C8" w:rsidRDefault="002963C8" w:rsidP="002963C8">
            <w:pPr>
              <w:spacing w:after="0" w:line="240" w:lineRule="auto"/>
              <w:jc w:val="both"/>
              <w:rPr>
                <w:sz w:val="20"/>
                <w:szCs w:val="20"/>
              </w:rPr>
            </w:pPr>
            <w:r w:rsidRPr="002963C8">
              <w:rPr>
                <w:sz w:val="20"/>
                <w:szCs w:val="20"/>
              </w:rPr>
              <w:t>140 deg F Centistrokes</w:t>
            </w:r>
          </w:p>
        </w:tc>
        <w:tc>
          <w:tcPr>
            <w:tcW w:w="1742" w:type="dxa"/>
            <w:tcBorders>
              <w:top w:val="single" w:sz="8" w:space="0" w:color="000000"/>
              <w:left w:val="nil"/>
              <w:bottom w:val="single" w:sz="8" w:space="0" w:color="000000"/>
              <w:right w:val="single" w:sz="8" w:space="0" w:color="000000"/>
            </w:tcBorders>
            <w:vAlign w:val="center"/>
            <w:hideMark/>
          </w:tcPr>
          <w:p w14:paraId="6DA8074D" w14:textId="77777777" w:rsidR="002963C8" w:rsidRPr="002963C8" w:rsidRDefault="002963C8" w:rsidP="002963C8">
            <w:pPr>
              <w:spacing w:after="0" w:line="240" w:lineRule="auto"/>
              <w:jc w:val="both"/>
              <w:rPr>
                <w:bCs/>
                <w:sz w:val="20"/>
                <w:szCs w:val="20"/>
              </w:rPr>
            </w:pPr>
            <w:r w:rsidRPr="002963C8">
              <w:rPr>
                <w:bCs/>
                <w:sz w:val="20"/>
                <w:szCs w:val="20"/>
              </w:rPr>
              <w:t>250 - 500</w:t>
            </w:r>
          </w:p>
        </w:tc>
        <w:tc>
          <w:tcPr>
            <w:tcW w:w="1785" w:type="dxa"/>
            <w:tcBorders>
              <w:top w:val="single" w:sz="8" w:space="0" w:color="000000"/>
              <w:left w:val="nil"/>
              <w:bottom w:val="single" w:sz="8" w:space="0" w:color="000000"/>
              <w:right w:val="single" w:sz="8" w:space="0" w:color="000000"/>
            </w:tcBorders>
            <w:vAlign w:val="center"/>
            <w:hideMark/>
          </w:tcPr>
          <w:p w14:paraId="622D06DD" w14:textId="77777777" w:rsidR="002963C8" w:rsidRPr="002963C8" w:rsidRDefault="002963C8" w:rsidP="002963C8">
            <w:pPr>
              <w:spacing w:after="0" w:line="240" w:lineRule="auto"/>
              <w:jc w:val="both"/>
              <w:rPr>
                <w:bCs/>
                <w:sz w:val="20"/>
                <w:szCs w:val="20"/>
              </w:rPr>
            </w:pPr>
            <w:r w:rsidRPr="002963C8">
              <w:rPr>
                <w:bCs/>
                <w:sz w:val="20"/>
                <w:szCs w:val="20"/>
              </w:rPr>
              <w:t>800 - 1600</w:t>
            </w:r>
          </w:p>
        </w:tc>
      </w:tr>
    </w:tbl>
    <w:p w14:paraId="1AE66518" w14:textId="77777777" w:rsidR="002963C8" w:rsidRPr="002963C8" w:rsidRDefault="002963C8" w:rsidP="002963C8">
      <w:pPr>
        <w:spacing w:after="0" w:line="240" w:lineRule="auto"/>
        <w:jc w:val="both"/>
        <w:rPr>
          <w:b/>
          <w:sz w:val="20"/>
          <w:szCs w:val="20"/>
        </w:rPr>
      </w:pPr>
    </w:p>
    <w:tbl>
      <w:tblPr>
        <w:tblW w:w="6648" w:type="dxa"/>
        <w:jc w:val="center"/>
        <w:tblLook w:val="04A0" w:firstRow="1" w:lastRow="0" w:firstColumn="1" w:lastColumn="0" w:noHBand="0" w:noVBand="1"/>
      </w:tblPr>
      <w:tblGrid>
        <w:gridCol w:w="3097"/>
        <w:gridCol w:w="1754"/>
        <w:gridCol w:w="1797"/>
      </w:tblGrid>
      <w:tr w:rsidR="002963C8" w:rsidRPr="002963C8" w14:paraId="71ECEC9E" w14:textId="77777777" w:rsidTr="002963C8">
        <w:trPr>
          <w:trHeight w:val="215"/>
          <w:jc w:val="center"/>
        </w:trPr>
        <w:tc>
          <w:tcPr>
            <w:tcW w:w="3097" w:type="dxa"/>
            <w:tcBorders>
              <w:top w:val="single" w:sz="4" w:space="0" w:color="auto"/>
              <w:left w:val="single" w:sz="4" w:space="0" w:color="auto"/>
              <w:bottom w:val="single" w:sz="4" w:space="0" w:color="auto"/>
              <w:right w:val="single" w:sz="4" w:space="0" w:color="auto"/>
            </w:tcBorders>
            <w:vAlign w:val="center"/>
            <w:hideMark/>
          </w:tcPr>
          <w:p w14:paraId="13C0F6E7" w14:textId="77777777" w:rsidR="002963C8" w:rsidRPr="002963C8" w:rsidRDefault="002963C8" w:rsidP="002963C8">
            <w:pPr>
              <w:spacing w:after="0" w:line="240" w:lineRule="auto"/>
              <w:jc w:val="both"/>
              <w:rPr>
                <w:b/>
                <w:bCs/>
                <w:sz w:val="20"/>
                <w:szCs w:val="20"/>
              </w:rPr>
            </w:pPr>
            <w:r w:rsidRPr="002963C8">
              <w:rPr>
                <w:b/>
                <w:bCs/>
                <w:sz w:val="20"/>
                <w:szCs w:val="20"/>
              </w:rPr>
              <w:t>Distillation</w:t>
            </w:r>
          </w:p>
        </w:tc>
        <w:tc>
          <w:tcPr>
            <w:tcW w:w="1754" w:type="dxa"/>
            <w:tcBorders>
              <w:top w:val="single" w:sz="4" w:space="0" w:color="auto"/>
              <w:left w:val="nil"/>
              <w:bottom w:val="single" w:sz="4" w:space="0" w:color="auto"/>
              <w:right w:val="single" w:sz="4" w:space="0" w:color="auto"/>
            </w:tcBorders>
            <w:vAlign w:val="center"/>
            <w:hideMark/>
          </w:tcPr>
          <w:p w14:paraId="6CCCC3B2" w14:textId="77777777" w:rsidR="002963C8" w:rsidRPr="002963C8" w:rsidRDefault="002963C8" w:rsidP="002963C8">
            <w:pPr>
              <w:spacing w:after="0" w:line="240" w:lineRule="auto"/>
              <w:jc w:val="both"/>
              <w:rPr>
                <w:sz w:val="20"/>
                <w:szCs w:val="20"/>
              </w:rPr>
            </w:pPr>
            <w:r w:rsidRPr="002963C8">
              <w:rPr>
                <w:b/>
                <w:bCs/>
                <w:sz w:val="20"/>
                <w:szCs w:val="20"/>
              </w:rPr>
              <w:t>IEMC-250</w:t>
            </w:r>
          </w:p>
        </w:tc>
        <w:tc>
          <w:tcPr>
            <w:tcW w:w="1797" w:type="dxa"/>
            <w:tcBorders>
              <w:top w:val="single" w:sz="4" w:space="0" w:color="auto"/>
              <w:left w:val="nil"/>
              <w:bottom w:val="single" w:sz="4" w:space="0" w:color="auto"/>
              <w:right w:val="single" w:sz="4" w:space="0" w:color="auto"/>
            </w:tcBorders>
            <w:noWrap/>
            <w:vAlign w:val="bottom"/>
            <w:hideMark/>
          </w:tcPr>
          <w:p w14:paraId="067C8452" w14:textId="77777777" w:rsidR="002963C8" w:rsidRPr="002963C8" w:rsidRDefault="002963C8" w:rsidP="002963C8">
            <w:pPr>
              <w:spacing w:after="0" w:line="240" w:lineRule="auto"/>
              <w:jc w:val="both"/>
              <w:rPr>
                <w:sz w:val="20"/>
                <w:szCs w:val="20"/>
              </w:rPr>
            </w:pPr>
            <w:r w:rsidRPr="002963C8">
              <w:rPr>
                <w:b/>
                <w:bCs/>
                <w:sz w:val="20"/>
                <w:szCs w:val="20"/>
              </w:rPr>
              <w:t>IEMC-800</w:t>
            </w:r>
          </w:p>
        </w:tc>
      </w:tr>
      <w:tr w:rsidR="002963C8" w:rsidRPr="002963C8" w14:paraId="07637A57" w14:textId="77777777" w:rsidTr="002963C8">
        <w:trPr>
          <w:trHeight w:val="215"/>
          <w:jc w:val="center"/>
        </w:trPr>
        <w:tc>
          <w:tcPr>
            <w:tcW w:w="3097" w:type="dxa"/>
            <w:tcBorders>
              <w:top w:val="nil"/>
              <w:left w:val="single" w:sz="4" w:space="0" w:color="auto"/>
              <w:bottom w:val="single" w:sz="4" w:space="0" w:color="auto"/>
              <w:right w:val="single" w:sz="4" w:space="0" w:color="auto"/>
            </w:tcBorders>
            <w:vAlign w:val="center"/>
            <w:hideMark/>
          </w:tcPr>
          <w:p w14:paraId="293E5765" w14:textId="77777777" w:rsidR="002963C8" w:rsidRPr="002963C8" w:rsidRDefault="002963C8" w:rsidP="002963C8">
            <w:pPr>
              <w:spacing w:after="0" w:line="240" w:lineRule="auto"/>
              <w:jc w:val="both"/>
              <w:rPr>
                <w:sz w:val="20"/>
                <w:szCs w:val="20"/>
              </w:rPr>
            </w:pPr>
            <w:r w:rsidRPr="002963C8">
              <w:rPr>
                <w:sz w:val="20"/>
                <w:szCs w:val="20"/>
              </w:rPr>
              <w:t>Asphalt content, % Min</w:t>
            </w:r>
          </w:p>
        </w:tc>
        <w:tc>
          <w:tcPr>
            <w:tcW w:w="1754" w:type="dxa"/>
            <w:tcBorders>
              <w:top w:val="nil"/>
              <w:left w:val="nil"/>
              <w:bottom w:val="single" w:sz="4" w:space="0" w:color="auto"/>
              <w:right w:val="single" w:sz="4" w:space="0" w:color="auto"/>
            </w:tcBorders>
            <w:noWrap/>
            <w:vAlign w:val="bottom"/>
            <w:hideMark/>
          </w:tcPr>
          <w:p w14:paraId="57AB8A0B" w14:textId="77777777" w:rsidR="002963C8" w:rsidRPr="002963C8" w:rsidRDefault="002963C8" w:rsidP="002963C8">
            <w:pPr>
              <w:spacing w:after="0" w:line="240" w:lineRule="auto"/>
              <w:jc w:val="both"/>
              <w:rPr>
                <w:bCs/>
                <w:sz w:val="20"/>
                <w:szCs w:val="20"/>
              </w:rPr>
            </w:pPr>
            <w:r w:rsidRPr="002963C8">
              <w:rPr>
                <w:bCs/>
                <w:sz w:val="20"/>
                <w:szCs w:val="20"/>
              </w:rPr>
              <w:t>67%</w:t>
            </w:r>
          </w:p>
        </w:tc>
        <w:tc>
          <w:tcPr>
            <w:tcW w:w="1797" w:type="dxa"/>
            <w:tcBorders>
              <w:top w:val="nil"/>
              <w:left w:val="nil"/>
              <w:bottom w:val="single" w:sz="4" w:space="0" w:color="auto"/>
              <w:right w:val="single" w:sz="4" w:space="0" w:color="auto"/>
            </w:tcBorders>
            <w:noWrap/>
            <w:vAlign w:val="bottom"/>
            <w:hideMark/>
          </w:tcPr>
          <w:p w14:paraId="6ADBA55B" w14:textId="77777777" w:rsidR="002963C8" w:rsidRPr="002963C8" w:rsidRDefault="002963C8" w:rsidP="002963C8">
            <w:pPr>
              <w:spacing w:after="0" w:line="240" w:lineRule="auto"/>
              <w:jc w:val="both"/>
              <w:rPr>
                <w:bCs/>
                <w:sz w:val="20"/>
                <w:szCs w:val="20"/>
              </w:rPr>
            </w:pPr>
            <w:r w:rsidRPr="002963C8">
              <w:rPr>
                <w:bCs/>
                <w:sz w:val="20"/>
                <w:szCs w:val="20"/>
              </w:rPr>
              <w:t>74%</w:t>
            </w:r>
          </w:p>
        </w:tc>
      </w:tr>
      <w:tr w:rsidR="002963C8" w:rsidRPr="002963C8" w14:paraId="391088EE" w14:textId="77777777" w:rsidTr="002963C8">
        <w:trPr>
          <w:trHeight w:val="215"/>
          <w:jc w:val="center"/>
        </w:trPr>
        <w:tc>
          <w:tcPr>
            <w:tcW w:w="3097" w:type="dxa"/>
            <w:tcBorders>
              <w:top w:val="nil"/>
              <w:left w:val="single" w:sz="4" w:space="0" w:color="auto"/>
              <w:bottom w:val="single" w:sz="4" w:space="0" w:color="auto"/>
              <w:right w:val="single" w:sz="4" w:space="0" w:color="auto"/>
            </w:tcBorders>
            <w:vAlign w:val="center"/>
            <w:hideMark/>
          </w:tcPr>
          <w:p w14:paraId="0E590CD6" w14:textId="77777777" w:rsidR="002963C8" w:rsidRPr="002963C8" w:rsidRDefault="002963C8" w:rsidP="002963C8">
            <w:pPr>
              <w:spacing w:after="0" w:line="240" w:lineRule="auto"/>
              <w:jc w:val="both"/>
              <w:rPr>
                <w:sz w:val="20"/>
                <w:szCs w:val="20"/>
              </w:rPr>
            </w:pPr>
            <w:r w:rsidRPr="002963C8">
              <w:rPr>
                <w:sz w:val="20"/>
                <w:szCs w:val="20"/>
              </w:rPr>
              <w:t>Water, %</w:t>
            </w:r>
          </w:p>
        </w:tc>
        <w:tc>
          <w:tcPr>
            <w:tcW w:w="1754" w:type="dxa"/>
            <w:tcBorders>
              <w:top w:val="nil"/>
              <w:left w:val="nil"/>
              <w:bottom w:val="single" w:sz="4" w:space="0" w:color="auto"/>
              <w:right w:val="single" w:sz="4" w:space="0" w:color="auto"/>
            </w:tcBorders>
            <w:noWrap/>
            <w:vAlign w:val="bottom"/>
            <w:hideMark/>
          </w:tcPr>
          <w:p w14:paraId="094E2E2F" w14:textId="77777777" w:rsidR="002963C8" w:rsidRPr="002963C8" w:rsidRDefault="002963C8" w:rsidP="002963C8">
            <w:pPr>
              <w:spacing w:after="0" w:line="240" w:lineRule="auto"/>
              <w:jc w:val="both"/>
              <w:rPr>
                <w:bCs/>
                <w:sz w:val="20"/>
                <w:szCs w:val="20"/>
              </w:rPr>
            </w:pPr>
            <w:r w:rsidRPr="002963C8">
              <w:rPr>
                <w:bCs/>
                <w:sz w:val="20"/>
                <w:szCs w:val="20"/>
              </w:rPr>
              <w:t>3-10%</w:t>
            </w:r>
          </w:p>
        </w:tc>
        <w:tc>
          <w:tcPr>
            <w:tcW w:w="1797" w:type="dxa"/>
            <w:tcBorders>
              <w:top w:val="nil"/>
              <w:left w:val="nil"/>
              <w:bottom w:val="single" w:sz="4" w:space="0" w:color="auto"/>
              <w:right w:val="single" w:sz="4" w:space="0" w:color="auto"/>
            </w:tcBorders>
            <w:vAlign w:val="center"/>
            <w:hideMark/>
          </w:tcPr>
          <w:p w14:paraId="174E7CA5" w14:textId="77777777" w:rsidR="002963C8" w:rsidRPr="002963C8" w:rsidRDefault="002963C8" w:rsidP="002963C8">
            <w:pPr>
              <w:spacing w:after="0" w:line="240" w:lineRule="auto"/>
              <w:jc w:val="both"/>
              <w:rPr>
                <w:bCs/>
                <w:sz w:val="20"/>
                <w:szCs w:val="20"/>
              </w:rPr>
            </w:pPr>
            <w:r w:rsidRPr="002963C8">
              <w:rPr>
                <w:bCs/>
                <w:sz w:val="20"/>
                <w:szCs w:val="20"/>
              </w:rPr>
              <w:t>3-10%</w:t>
            </w:r>
          </w:p>
        </w:tc>
      </w:tr>
      <w:tr w:rsidR="002963C8" w:rsidRPr="002963C8" w14:paraId="1E8FA170" w14:textId="77777777" w:rsidTr="002963C8">
        <w:trPr>
          <w:trHeight w:val="410"/>
          <w:jc w:val="center"/>
        </w:trPr>
        <w:tc>
          <w:tcPr>
            <w:tcW w:w="3097" w:type="dxa"/>
            <w:tcBorders>
              <w:top w:val="nil"/>
              <w:left w:val="single" w:sz="4" w:space="0" w:color="auto"/>
              <w:bottom w:val="single" w:sz="4" w:space="0" w:color="auto"/>
              <w:right w:val="single" w:sz="4" w:space="0" w:color="auto"/>
            </w:tcBorders>
            <w:vAlign w:val="center"/>
            <w:hideMark/>
          </w:tcPr>
          <w:p w14:paraId="4A61D4C6" w14:textId="77777777" w:rsidR="002963C8" w:rsidRPr="002963C8" w:rsidRDefault="002963C8" w:rsidP="002963C8">
            <w:pPr>
              <w:spacing w:after="0" w:line="240" w:lineRule="auto"/>
              <w:jc w:val="both"/>
              <w:rPr>
                <w:sz w:val="20"/>
                <w:szCs w:val="20"/>
              </w:rPr>
            </w:pPr>
            <w:r w:rsidRPr="002963C8">
              <w:rPr>
                <w:sz w:val="20"/>
                <w:szCs w:val="20"/>
              </w:rPr>
              <w:t>Solvent (by difference)  % Min.</w:t>
            </w:r>
          </w:p>
        </w:tc>
        <w:tc>
          <w:tcPr>
            <w:tcW w:w="1754" w:type="dxa"/>
            <w:tcBorders>
              <w:top w:val="nil"/>
              <w:left w:val="nil"/>
              <w:bottom w:val="single" w:sz="4" w:space="0" w:color="auto"/>
              <w:right w:val="single" w:sz="4" w:space="0" w:color="auto"/>
            </w:tcBorders>
            <w:noWrap/>
            <w:vAlign w:val="bottom"/>
            <w:hideMark/>
          </w:tcPr>
          <w:p w14:paraId="262C8041" w14:textId="77777777" w:rsidR="002963C8" w:rsidRPr="002963C8" w:rsidRDefault="002963C8" w:rsidP="002963C8">
            <w:pPr>
              <w:spacing w:after="0" w:line="240" w:lineRule="auto"/>
              <w:jc w:val="both"/>
              <w:rPr>
                <w:bCs/>
                <w:sz w:val="20"/>
                <w:szCs w:val="20"/>
              </w:rPr>
            </w:pPr>
            <w:r w:rsidRPr="002963C8">
              <w:rPr>
                <w:bCs/>
                <w:sz w:val="20"/>
                <w:szCs w:val="20"/>
              </w:rPr>
              <w:t>15%</w:t>
            </w:r>
          </w:p>
        </w:tc>
        <w:tc>
          <w:tcPr>
            <w:tcW w:w="1797" w:type="dxa"/>
            <w:tcBorders>
              <w:top w:val="nil"/>
              <w:left w:val="nil"/>
              <w:bottom w:val="single" w:sz="4" w:space="0" w:color="auto"/>
              <w:right w:val="single" w:sz="4" w:space="0" w:color="auto"/>
            </w:tcBorders>
            <w:noWrap/>
            <w:vAlign w:val="bottom"/>
            <w:hideMark/>
          </w:tcPr>
          <w:p w14:paraId="14410CAA" w14:textId="77777777" w:rsidR="002963C8" w:rsidRPr="002963C8" w:rsidRDefault="002963C8" w:rsidP="002963C8">
            <w:pPr>
              <w:spacing w:after="0" w:line="240" w:lineRule="auto"/>
              <w:jc w:val="both"/>
              <w:rPr>
                <w:bCs/>
                <w:sz w:val="20"/>
                <w:szCs w:val="20"/>
              </w:rPr>
            </w:pPr>
            <w:r w:rsidRPr="002963C8">
              <w:rPr>
                <w:bCs/>
                <w:sz w:val="20"/>
                <w:szCs w:val="20"/>
              </w:rPr>
              <w:t>8%</w:t>
            </w:r>
          </w:p>
        </w:tc>
      </w:tr>
    </w:tbl>
    <w:p w14:paraId="07310AB3" w14:textId="77777777" w:rsidR="002963C8" w:rsidRPr="002963C8" w:rsidRDefault="002963C8" w:rsidP="002963C8">
      <w:pPr>
        <w:spacing w:after="0" w:line="240" w:lineRule="auto"/>
        <w:jc w:val="both"/>
        <w:rPr>
          <w:b/>
          <w:sz w:val="20"/>
          <w:szCs w:val="20"/>
        </w:rPr>
      </w:pPr>
    </w:p>
    <w:p w14:paraId="7F7433AA" w14:textId="77777777" w:rsidR="002963C8" w:rsidRPr="002963C8" w:rsidRDefault="002963C8" w:rsidP="002963C8">
      <w:pPr>
        <w:spacing w:after="0" w:line="240" w:lineRule="auto"/>
        <w:jc w:val="both"/>
        <w:rPr>
          <w:b/>
          <w:sz w:val="20"/>
          <w:szCs w:val="20"/>
        </w:rPr>
      </w:pPr>
    </w:p>
    <w:tbl>
      <w:tblPr>
        <w:tblW w:w="6694" w:type="dxa"/>
        <w:jc w:val="center"/>
        <w:tblLook w:val="04A0" w:firstRow="1" w:lastRow="0" w:firstColumn="1" w:lastColumn="0" w:noHBand="0" w:noVBand="1"/>
      </w:tblPr>
      <w:tblGrid>
        <w:gridCol w:w="3118"/>
        <w:gridCol w:w="1766"/>
        <w:gridCol w:w="1810"/>
      </w:tblGrid>
      <w:tr w:rsidR="002963C8" w:rsidRPr="002963C8" w14:paraId="1CF90AE3" w14:textId="77777777" w:rsidTr="002963C8">
        <w:trPr>
          <w:trHeight w:val="228"/>
          <w:jc w:val="center"/>
        </w:trPr>
        <w:tc>
          <w:tcPr>
            <w:tcW w:w="3118" w:type="dxa"/>
            <w:tcBorders>
              <w:top w:val="single" w:sz="4" w:space="0" w:color="auto"/>
              <w:left w:val="single" w:sz="4" w:space="0" w:color="auto"/>
              <w:bottom w:val="single" w:sz="4" w:space="0" w:color="auto"/>
              <w:right w:val="single" w:sz="4" w:space="0" w:color="auto"/>
            </w:tcBorders>
            <w:vAlign w:val="center"/>
            <w:hideMark/>
          </w:tcPr>
          <w:p w14:paraId="27EEFB44" w14:textId="77777777" w:rsidR="002963C8" w:rsidRPr="002963C8" w:rsidRDefault="002963C8" w:rsidP="002963C8">
            <w:pPr>
              <w:spacing w:after="0" w:line="240" w:lineRule="auto"/>
              <w:jc w:val="both"/>
              <w:rPr>
                <w:b/>
                <w:bCs/>
                <w:sz w:val="20"/>
                <w:szCs w:val="20"/>
              </w:rPr>
            </w:pPr>
            <w:r w:rsidRPr="002963C8">
              <w:rPr>
                <w:b/>
                <w:bCs/>
                <w:sz w:val="20"/>
                <w:szCs w:val="20"/>
              </w:rPr>
              <w:t>Residue from distillation</w:t>
            </w:r>
          </w:p>
        </w:tc>
        <w:tc>
          <w:tcPr>
            <w:tcW w:w="1766" w:type="dxa"/>
            <w:tcBorders>
              <w:top w:val="single" w:sz="4" w:space="0" w:color="auto"/>
              <w:left w:val="nil"/>
              <w:bottom w:val="single" w:sz="4" w:space="0" w:color="auto"/>
              <w:right w:val="single" w:sz="4" w:space="0" w:color="auto"/>
            </w:tcBorders>
            <w:vAlign w:val="center"/>
            <w:hideMark/>
          </w:tcPr>
          <w:p w14:paraId="162A38F2" w14:textId="77777777" w:rsidR="002963C8" w:rsidRPr="002963C8" w:rsidRDefault="002963C8" w:rsidP="002963C8">
            <w:pPr>
              <w:spacing w:after="0" w:line="240" w:lineRule="auto"/>
              <w:jc w:val="both"/>
              <w:rPr>
                <w:b/>
                <w:bCs/>
                <w:sz w:val="20"/>
                <w:szCs w:val="20"/>
              </w:rPr>
            </w:pPr>
            <w:r w:rsidRPr="002963C8">
              <w:rPr>
                <w:b/>
                <w:bCs/>
                <w:sz w:val="20"/>
                <w:szCs w:val="20"/>
              </w:rPr>
              <w:t>IEMC-250</w:t>
            </w:r>
          </w:p>
        </w:tc>
        <w:tc>
          <w:tcPr>
            <w:tcW w:w="1810" w:type="dxa"/>
            <w:tcBorders>
              <w:top w:val="single" w:sz="4" w:space="0" w:color="auto"/>
              <w:left w:val="nil"/>
              <w:bottom w:val="single" w:sz="4" w:space="0" w:color="auto"/>
              <w:right w:val="single" w:sz="4" w:space="0" w:color="auto"/>
            </w:tcBorders>
            <w:noWrap/>
            <w:vAlign w:val="bottom"/>
            <w:hideMark/>
          </w:tcPr>
          <w:p w14:paraId="6CD75C33" w14:textId="77777777" w:rsidR="002963C8" w:rsidRPr="002963C8" w:rsidRDefault="002963C8" w:rsidP="002963C8">
            <w:pPr>
              <w:spacing w:after="0" w:line="240" w:lineRule="auto"/>
              <w:jc w:val="both"/>
              <w:rPr>
                <w:b/>
                <w:bCs/>
                <w:sz w:val="20"/>
                <w:szCs w:val="20"/>
              </w:rPr>
            </w:pPr>
            <w:r w:rsidRPr="002963C8">
              <w:rPr>
                <w:b/>
                <w:bCs/>
                <w:sz w:val="20"/>
                <w:szCs w:val="20"/>
              </w:rPr>
              <w:t>IEMC-800</w:t>
            </w:r>
          </w:p>
        </w:tc>
      </w:tr>
      <w:tr w:rsidR="002963C8" w:rsidRPr="002963C8" w14:paraId="7890E5DC" w14:textId="77777777" w:rsidTr="002963C8">
        <w:trPr>
          <w:trHeight w:val="434"/>
          <w:jc w:val="center"/>
        </w:trPr>
        <w:tc>
          <w:tcPr>
            <w:tcW w:w="3118" w:type="dxa"/>
            <w:tcBorders>
              <w:top w:val="nil"/>
              <w:left w:val="single" w:sz="4" w:space="0" w:color="auto"/>
              <w:bottom w:val="single" w:sz="4" w:space="0" w:color="auto"/>
              <w:right w:val="single" w:sz="4" w:space="0" w:color="auto"/>
            </w:tcBorders>
            <w:vAlign w:val="center"/>
            <w:hideMark/>
          </w:tcPr>
          <w:p w14:paraId="192371C5" w14:textId="77777777" w:rsidR="002963C8" w:rsidRPr="002963C8" w:rsidRDefault="002963C8" w:rsidP="002963C8">
            <w:pPr>
              <w:spacing w:after="0" w:line="240" w:lineRule="auto"/>
              <w:jc w:val="both"/>
              <w:rPr>
                <w:sz w:val="20"/>
                <w:szCs w:val="20"/>
              </w:rPr>
            </w:pPr>
            <w:r w:rsidRPr="002963C8">
              <w:rPr>
                <w:sz w:val="20"/>
                <w:szCs w:val="20"/>
              </w:rPr>
              <w:t>Specific gravity at 60 Deg F/60 Deg F Min</w:t>
            </w:r>
          </w:p>
        </w:tc>
        <w:tc>
          <w:tcPr>
            <w:tcW w:w="1766" w:type="dxa"/>
            <w:tcBorders>
              <w:top w:val="nil"/>
              <w:left w:val="nil"/>
              <w:bottom w:val="single" w:sz="4" w:space="0" w:color="auto"/>
              <w:right w:val="single" w:sz="4" w:space="0" w:color="auto"/>
            </w:tcBorders>
            <w:vAlign w:val="bottom"/>
            <w:hideMark/>
          </w:tcPr>
          <w:p w14:paraId="7FD05B18" w14:textId="77777777" w:rsidR="002963C8" w:rsidRPr="002963C8" w:rsidRDefault="002963C8" w:rsidP="002963C8">
            <w:pPr>
              <w:spacing w:after="0" w:line="240" w:lineRule="auto"/>
              <w:jc w:val="both"/>
              <w:rPr>
                <w:bCs/>
                <w:sz w:val="20"/>
                <w:szCs w:val="20"/>
              </w:rPr>
            </w:pPr>
            <w:r w:rsidRPr="002963C8">
              <w:rPr>
                <w:bCs/>
                <w:sz w:val="20"/>
                <w:szCs w:val="20"/>
              </w:rPr>
              <w:t>1</w:t>
            </w:r>
          </w:p>
        </w:tc>
        <w:tc>
          <w:tcPr>
            <w:tcW w:w="1810" w:type="dxa"/>
            <w:tcBorders>
              <w:top w:val="nil"/>
              <w:left w:val="nil"/>
              <w:bottom w:val="single" w:sz="4" w:space="0" w:color="auto"/>
              <w:right w:val="single" w:sz="4" w:space="0" w:color="auto"/>
            </w:tcBorders>
            <w:noWrap/>
            <w:vAlign w:val="bottom"/>
            <w:hideMark/>
          </w:tcPr>
          <w:p w14:paraId="7743A153" w14:textId="77777777" w:rsidR="002963C8" w:rsidRPr="002963C8" w:rsidRDefault="002963C8" w:rsidP="002963C8">
            <w:pPr>
              <w:spacing w:after="0" w:line="240" w:lineRule="auto"/>
              <w:jc w:val="both"/>
              <w:rPr>
                <w:bCs/>
                <w:sz w:val="20"/>
                <w:szCs w:val="20"/>
              </w:rPr>
            </w:pPr>
            <w:r w:rsidRPr="002963C8">
              <w:rPr>
                <w:bCs/>
                <w:sz w:val="20"/>
                <w:szCs w:val="20"/>
              </w:rPr>
              <w:t>1</w:t>
            </w:r>
          </w:p>
        </w:tc>
      </w:tr>
      <w:tr w:rsidR="002963C8" w:rsidRPr="002963C8" w14:paraId="19C44C30" w14:textId="77777777" w:rsidTr="002963C8">
        <w:trPr>
          <w:trHeight w:val="228"/>
          <w:jc w:val="center"/>
        </w:trPr>
        <w:tc>
          <w:tcPr>
            <w:tcW w:w="3118" w:type="dxa"/>
            <w:tcBorders>
              <w:top w:val="nil"/>
              <w:left w:val="single" w:sz="4" w:space="0" w:color="auto"/>
              <w:bottom w:val="single" w:sz="4" w:space="0" w:color="auto"/>
              <w:right w:val="single" w:sz="4" w:space="0" w:color="auto"/>
            </w:tcBorders>
            <w:vAlign w:val="center"/>
            <w:hideMark/>
          </w:tcPr>
          <w:p w14:paraId="69CF1ABC" w14:textId="77777777" w:rsidR="002963C8" w:rsidRPr="002963C8" w:rsidRDefault="002963C8" w:rsidP="002963C8">
            <w:pPr>
              <w:spacing w:after="0" w:line="240" w:lineRule="auto"/>
              <w:jc w:val="both"/>
              <w:rPr>
                <w:sz w:val="20"/>
                <w:szCs w:val="20"/>
              </w:rPr>
            </w:pPr>
            <w:r w:rsidRPr="002963C8">
              <w:rPr>
                <w:sz w:val="20"/>
                <w:szCs w:val="20"/>
              </w:rPr>
              <w:t>Penetration at 77 Deg F</w:t>
            </w:r>
          </w:p>
        </w:tc>
        <w:tc>
          <w:tcPr>
            <w:tcW w:w="1766" w:type="dxa"/>
            <w:tcBorders>
              <w:top w:val="nil"/>
              <w:left w:val="nil"/>
              <w:bottom w:val="single" w:sz="4" w:space="0" w:color="auto"/>
              <w:right w:val="single" w:sz="4" w:space="0" w:color="auto"/>
            </w:tcBorders>
            <w:vAlign w:val="center"/>
            <w:hideMark/>
          </w:tcPr>
          <w:p w14:paraId="49419B34" w14:textId="77777777" w:rsidR="002963C8" w:rsidRPr="002963C8" w:rsidRDefault="002963C8" w:rsidP="002963C8">
            <w:pPr>
              <w:spacing w:after="0" w:line="240" w:lineRule="auto"/>
              <w:jc w:val="both"/>
              <w:rPr>
                <w:bCs/>
                <w:sz w:val="20"/>
                <w:szCs w:val="20"/>
              </w:rPr>
            </w:pPr>
            <w:r w:rsidRPr="002963C8">
              <w:rPr>
                <w:bCs/>
                <w:sz w:val="20"/>
                <w:szCs w:val="20"/>
              </w:rPr>
              <w:t>120 – 250</w:t>
            </w:r>
          </w:p>
        </w:tc>
        <w:tc>
          <w:tcPr>
            <w:tcW w:w="1810" w:type="dxa"/>
            <w:tcBorders>
              <w:top w:val="nil"/>
              <w:left w:val="nil"/>
              <w:bottom w:val="single" w:sz="4" w:space="0" w:color="auto"/>
              <w:right w:val="single" w:sz="4" w:space="0" w:color="auto"/>
            </w:tcBorders>
            <w:vAlign w:val="center"/>
            <w:hideMark/>
          </w:tcPr>
          <w:p w14:paraId="74EBEBDC" w14:textId="77777777" w:rsidR="002963C8" w:rsidRPr="002963C8" w:rsidRDefault="002963C8" w:rsidP="002963C8">
            <w:pPr>
              <w:spacing w:after="0" w:line="240" w:lineRule="auto"/>
              <w:jc w:val="both"/>
              <w:rPr>
                <w:bCs/>
                <w:sz w:val="20"/>
                <w:szCs w:val="20"/>
              </w:rPr>
            </w:pPr>
            <w:r w:rsidRPr="002963C8">
              <w:rPr>
                <w:bCs/>
                <w:sz w:val="20"/>
                <w:szCs w:val="20"/>
              </w:rPr>
              <w:t>120 - 250</w:t>
            </w:r>
          </w:p>
        </w:tc>
      </w:tr>
      <w:tr w:rsidR="002963C8" w:rsidRPr="002963C8" w14:paraId="583ECC27" w14:textId="77777777" w:rsidTr="002963C8">
        <w:trPr>
          <w:trHeight w:val="434"/>
          <w:jc w:val="center"/>
        </w:trPr>
        <w:tc>
          <w:tcPr>
            <w:tcW w:w="3118" w:type="dxa"/>
            <w:tcBorders>
              <w:top w:val="nil"/>
              <w:left w:val="single" w:sz="4" w:space="0" w:color="auto"/>
              <w:bottom w:val="single" w:sz="4" w:space="0" w:color="auto"/>
              <w:right w:val="single" w:sz="4" w:space="0" w:color="auto"/>
            </w:tcBorders>
            <w:vAlign w:val="center"/>
            <w:hideMark/>
          </w:tcPr>
          <w:p w14:paraId="1AAB8B42" w14:textId="77777777" w:rsidR="002963C8" w:rsidRPr="002963C8" w:rsidRDefault="002963C8" w:rsidP="002963C8">
            <w:pPr>
              <w:spacing w:after="0" w:line="240" w:lineRule="auto"/>
              <w:jc w:val="both"/>
              <w:rPr>
                <w:sz w:val="20"/>
                <w:szCs w:val="20"/>
              </w:rPr>
            </w:pPr>
            <w:r w:rsidRPr="002963C8">
              <w:rPr>
                <w:sz w:val="20"/>
                <w:szCs w:val="20"/>
              </w:rPr>
              <w:t>Ductility at 77 Deg F,  CM Min</w:t>
            </w:r>
          </w:p>
        </w:tc>
        <w:tc>
          <w:tcPr>
            <w:tcW w:w="1766" w:type="dxa"/>
            <w:tcBorders>
              <w:top w:val="nil"/>
              <w:left w:val="nil"/>
              <w:bottom w:val="single" w:sz="4" w:space="0" w:color="auto"/>
              <w:right w:val="single" w:sz="4" w:space="0" w:color="auto"/>
            </w:tcBorders>
            <w:vAlign w:val="bottom"/>
            <w:hideMark/>
          </w:tcPr>
          <w:p w14:paraId="420A10D5" w14:textId="77777777" w:rsidR="002963C8" w:rsidRPr="002963C8" w:rsidRDefault="002963C8" w:rsidP="002963C8">
            <w:pPr>
              <w:spacing w:after="0" w:line="240" w:lineRule="auto"/>
              <w:jc w:val="both"/>
              <w:rPr>
                <w:bCs/>
                <w:sz w:val="20"/>
                <w:szCs w:val="20"/>
              </w:rPr>
            </w:pPr>
            <w:r w:rsidRPr="002963C8">
              <w:rPr>
                <w:bCs/>
                <w:sz w:val="20"/>
                <w:szCs w:val="20"/>
              </w:rPr>
              <w:t>100</w:t>
            </w:r>
          </w:p>
        </w:tc>
        <w:tc>
          <w:tcPr>
            <w:tcW w:w="1810" w:type="dxa"/>
            <w:tcBorders>
              <w:top w:val="nil"/>
              <w:left w:val="nil"/>
              <w:bottom w:val="single" w:sz="4" w:space="0" w:color="auto"/>
              <w:right w:val="single" w:sz="4" w:space="0" w:color="auto"/>
            </w:tcBorders>
            <w:noWrap/>
            <w:vAlign w:val="bottom"/>
            <w:hideMark/>
          </w:tcPr>
          <w:p w14:paraId="17349B84" w14:textId="77777777" w:rsidR="002963C8" w:rsidRPr="002963C8" w:rsidRDefault="002963C8" w:rsidP="002963C8">
            <w:pPr>
              <w:spacing w:after="0" w:line="240" w:lineRule="auto"/>
              <w:jc w:val="both"/>
              <w:rPr>
                <w:bCs/>
                <w:sz w:val="20"/>
                <w:szCs w:val="20"/>
              </w:rPr>
            </w:pPr>
            <w:r w:rsidRPr="002963C8">
              <w:rPr>
                <w:bCs/>
                <w:sz w:val="20"/>
                <w:szCs w:val="20"/>
              </w:rPr>
              <w:t>100</w:t>
            </w:r>
          </w:p>
        </w:tc>
      </w:tr>
      <w:tr w:rsidR="002963C8" w:rsidRPr="002963C8" w14:paraId="5C3D2DFD" w14:textId="77777777" w:rsidTr="002963C8">
        <w:trPr>
          <w:trHeight w:val="323"/>
          <w:jc w:val="center"/>
        </w:trPr>
        <w:tc>
          <w:tcPr>
            <w:tcW w:w="3118" w:type="dxa"/>
            <w:tcBorders>
              <w:top w:val="nil"/>
              <w:left w:val="single" w:sz="4" w:space="0" w:color="auto"/>
              <w:bottom w:val="single" w:sz="4" w:space="0" w:color="auto"/>
              <w:right w:val="single" w:sz="4" w:space="0" w:color="auto"/>
            </w:tcBorders>
            <w:vAlign w:val="center"/>
            <w:hideMark/>
          </w:tcPr>
          <w:p w14:paraId="7C2ACCA8" w14:textId="77777777" w:rsidR="002963C8" w:rsidRPr="002963C8" w:rsidRDefault="002963C8" w:rsidP="002963C8">
            <w:pPr>
              <w:spacing w:after="0" w:line="240" w:lineRule="auto"/>
              <w:jc w:val="both"/>
              <w:rPr>
                <w:sz w:val="20"/>
                <w:szCs w:val="20"/>
              </w:rPr>
            </w:pPr>
            <w:r w:rsidRPr="002963C8">
              <w:rPr>
                <w:sz w:val="20"/>
                <w:szCs w:val="20"/>
              </w:rPr>
              <w:t>Solubility in CCL 4,% Min</w:t>
            </w:r>
          </w:p>
        </w:tc>
        <w:tc>
          <w:tcPr>
            <w:tcW w:w="1766" w:type="dxa"/>
            <w:tcBorders>
              <w:top w:val="nil"/>
              <w:left w:val="nil"/>
              <w:bottom w:val="single" w:sz="4" w:space="0" w:color="auto"/>
              <w:right w:val="single" w:sz="4" w:space="0" w:color="auto"/>
            </w:tcBorders>
            <w:vAlign w:val="bottom"/>
            <w:hideMark/>
          </w:tcPr>
          <w:p w14:paraId="10FA36BB" w14:textId="77777777" w:rsidR="002963C8" w:rsidRPr="002963C8" w:rsidRDefault="002963C8" w:rsidP="002963C8">
            <w:pPr>
              <w:spacing w:after="0" w:line="240" w:lineRule="auto"/>
              <w:jc w:val="both"/>
              <w:rPr>
                <w:bCs/>
                <w:sz w:val="20"/>
                <w:szCs w:val="20"/>
              </w:rPr>
            </w:pPr>
            <w:r w:rsidRPr="002963C8">
              <w:rPr>
                <w:bCs/>
                <w:sz w:val="20"/>
                <w:szCs w:val="20"/>
              </w:rPr>
              <w:t>98</w:t>
            </w:r>
          </w:p>
        </w:tc>
        <w:tc>
          <w:tcPr>
            <w:tcW w:w="1810" w:type="dxa"/>
            <w:tcBorders>
              <w:top w:val="nil"/>
              <w:left w:val="nil"/>
              <w:bottom w:val="single" w:sz="4" w:space="0" w:color="auto"/>
              <w:right w:val="single" w:sz="4" w:space="0" w:color="auto"/>
            </w:tcBorders>
            <w:noWrap/>
            <w:vAlign w:val="bottom"/>
            <w:hideMark/>
          </w:tcPr>
          <w:p w14:paraId="6A125469" w14:textId="77777777" w:rsidR="002963C8" w:rsidRPr="002963C8" w:rsidRDefault="002963C8" w:rsidP="002963C8">
            <w:pPr>
              <w:spacing w:after="0" w:line="240" w:lineRule="auto"/>
              <w:jc w:val="both"/>
              <w:rPr>
                <w:bCs/>
                <w:sz w:val="20"/>
                <w:szCs w:val="20"/>
              </w:rPr>
            </w:pPr>
            <w:r w:rsidRPr="002963C8">
              <w:rPr>
                <w:bCs/>
                <w:sz w:val="20"/>
                <w:szCs w:val="20"/>
              </w:rPr>
              <w:t>98</w:t>
            </w:r>
          </w:p>
        </w:tc>
      </w:tr>
      <w:tr w:rsidR="002963C8" w:rsidRPr="002963C8" w14:paraId="4AEB88F4" w14:textId="77777777" w:rsidTr="002963C8">
        <w:trPr>
          <w:trHeight w:val="228"/>
          <w:jc w:val="center"/>
        </w:trPr>
        <w:tc>
          <w:tcPr>
            <w:tcW w:w="3118" w:type="dxa"/>
            <w:tcBorders>
              <w:top w:val="nil"/>
              <w:left w:val="single" w:sz="4" w:space="0" w:color="auto"/>
              <w:bottom w:val="single" w:sz="4" w:space="0" w:color="auto"/>
              <w:right w:val="single" w:sz="4" w:space="0" w:color="auto"/>
            </w:tcBorders>
            <w:vAlign w:val="center"/>
            <w:hideMark/>
          </w:tcPr>
          <w:p w14:paraId="321A27B1" w14:textId="77777777" w:rsidR="002963C8" w:rsidRPr="002963C8" w:rsidRDefault="002963C8" w:rsidP="002963C8">
            <w:pPr>
              <w:spacing w:after="0" w:line="240" w:lineRule="auto"/>
              <w:jc w:val="both"/>
              <w:rPr>
                <w:sz w:val="20"/>
                <w:szCs w:val="20"/>
              </w:rPr>
            </w:pPr>
            <w:r w:rsidRPr="002963C8">
              <w:rPr>
                <w:sz w:val="20"/>
                <w:szCs w:val="20"/>
              </w:rPr>
              <w:t>Ash, % Max</w:t>
            </w:r>
          </w:p>
        </w:tc>
        <w:tc>
          <w:tcPr>
            <w:tcW w:w="1766" w:type="dxa"/>
            <w:tcBorders>
              <w:top w:val="nil"/>
              <w:left w:val="nil"/>
              <w:bottom w:val="single" w:sz="4" w:space="0" w:color="auto"/>
              <w:right w:val="single" w:sz="4" w:space="0" w:color="auto"/>
            </w:tcBorders>
            <w:vAlign w:val="bottom"/>
            <w:hideMark/>
          </w:tcPr>
          <w:p w14:paraId="3071708B" w14:textId="77777777" w:rsidR="002963C8" w:rsidRPr="002963C8" w:rsidRDefault="002963C8" w:rsidP="002963C8">
            <w:pPr>
              <w:spacing w:after="0" w:line="240" w:lineRule="auto"/>
              <w:jc w:val="both"/>
              <w:rPr>
                <w:bCs/>
                <w:sz w:val="20"/>
                <w:szCs w:val="20"/>
              </w:rPr>
            </w:pPr>
            <w:r w:rsidRPr="002963C8">
              <w:rPr>
                <w:bCs/>
                <w:sz w:val="20"/>
                <w:szCs w:val="20"/>
              </w:rPr>
              <w:t>1</w:t>
            </w:r>
          </w:p>
        </w:tc>
        <w:tc>
          <w:tcPr>
            <w:tcW w:w="1810" w:type="dxa"/>
            <w:tcBorders>
              <w:top w:val="nil"/>
              <w:left w:val="nil"/>
              <w:bottom w:val="single" w:sz="4" w:space="0" w:color="auto"/>
              <w:right w:val="single" w:sz="4" w:space="0" w:color="auto"/>
            </w:tcBorders>
            <w:noWrap/>
            <w:vAlign w:val="bottom"/>
            <w:hideMark/>
          </w:tcPr>
          <w:p w14:paraId="0AF743AA" w14:textId="77777777" w:rsidR="002963C8" w:rsidRPr="002963C8" w:rsidRDefault="002963C8" w:rsidP="002963C8">
            <w:pPr>
              <w:spacing w:after="0" w:line="240" w:lineRule="auto"/>
              <w:jc w:val="both"/>
              <w:rPr>
                <w:bCs/>
                <w:sz w:val="20"/>
                <w:szCs w:val="20"/>
              </w:rPr>
            </w:pPr>
            <w:r w:rsidRPr="002963C8">
              <w:rPr>
                <w:bCs/>
                <w:sz w:val="20"/>
                <w:szCs w:val="20"/>
              </w:rPr>
              <w:t>1</w:t>
            </w:r>
          </w:p>
        </w:tc>
      </w:tr>
    </w:tbl>
    <w:p w14:paraId="48F1DB52" w14:textId="77777777" w:rsidR="002963C8" w:rsidRPr="002963C8" w:rsidRDefault="002963C8" w:rsidP="002963C8">
      <w:pPr>
        <w:spacing w:after="0" w:line="240" w:lineRule="auto"/>
        <w:jc w:val="both"/>
        <w:rPr>
          <w:b/>
          <w:sz w:val="20"/>
          <w:szCs w:val="20"/>
        </w:rPr>
      </w:pPr>
    </w:p>
    <w:p w14:paraId="0177BB19" w14:textId="77777777" w:rsidR="002963C8" w:rsidRPr="002963C8" w:rsidRDefault="002963C8" w:rsidP="002963C8">
      <w:pPr>
        <w:numPr>
          <w:ilvl w:val="3"/>
          <w:numId w:val="8"/>
        </w:numPr>
        <w:spacing w:after="0" w:line="240" w:lineRule="auto"/>
        <w:jc w:val="both"/>
        <w:outlineLvl w:val="3"/>
        <w:rPr>
          <w:rFonts w:eastAsia="Times New Roman" w:cs="Times New Roman"/>
          <w:b/>
          <w:bCs/>
          <w:caps/>
          <w:sz w:val="20"/>
          <w:szCs w:val="20"/>
        </w:rPr>
      </w:pPr>
      <w:r w:rsidRPr="002963C8">
        <w:rPr>
          <w:rFonts w:eastAsia="Times New Roman" w:cs="Times New Roman"/>
          <w:b/>
          <w:bCs/>
          <w:caps/>
          <w:sz w:val="20"/>
          <w:szCs w:val="20"/>
        </w:rPr>
        <w:t xml:space="preserve">Bituminous concrete patch mixture </w:t>
      </w:r>
    </w:p>
    <w:p w14:paraId="69516D8B" w14:textId="5C8B9957" w:rsidR="002963C8" w:rsidRDefault="002963C8" w:rsidP="002963C8">
      <w:pPr>
        <w:spacing w:after="0" w:line="240" w:lineRule="auto"/>
        <w:jc w:val="both"/>
        <w:rPr>
          <w:sz w:val="20"/>
          <w:szCs w:val="20"/>
        </w:rPr>
      </w:pPr>
      <w:r w:rsidRPr="002963C8">
        <w:rPr>
          <w:sz w:val="20"/>
          <w:szCs w:val="20"/>
        </w:rPr>
        <w:t>Composition of the bituminous concrete patch mixture shall be composed of aggregates and bituminous materials combined with such proportions that the resulting composite blend shall meet the following:</w:t>
      </w:r>
    </w:p>
    <w:p w14:paraId="72869643" w14:textId="77777777" w:rsidR="002963C8" w:rsidRPr="002963C8" w:rsidRDefault="002963C8" w:rsidP="002963C8">
      <w:pPr>
        <w:spacing w:after="0" w:line="240" w:lineRule="auto"/>
        <w:jc w:val="both"/>
        <w:rPr>
          <w:sz w:val="20"/>
          <w:szCs w:val="20"/>
        </w:rPr>
      </w:pPr>
    </w:p>
    <w:tbl>
      <w:tblPr>
        <w:tblStyle w:val="TableGrid0"/>
        <w:tblW w:w="7920" w:type="dxa"/>
        <w:tblInd w:w="360" w:type="dxa"/>
        <w:tblCellMar>
          <w:top w:w="48" w:type="dxa"/>
          <w:left w:w="115" w:type="dxa"/>
          <w:right w:w="115" w:type="dxa"/>
        </w:tblCellMar>
        <w:tblLook w:val="04A0" w:firstRow="1" w:lastRow="0" w:firstColumn="1" w:lastColumn="0" w:noHBand="0" w:noVBand="1"/>
      </w:tblPr>
      <w:tblGrid>
        <w:gridCol w:w="5400"/>
        <w:gridCol w:w="2520"/>
      </w:tblGrid>
      <w:tr w:rsidR="002963C8" w:rsidRPr="002963C8" w14:paraId="2742C833" w14:textId="77777777" w:rsidTr="002963C8">
        <w:trPr>
          <w:trHeight w:val="264"/>
        </w:trPr>
        <w:tc>
          <w:tcPr>
            <w:tcW w:w="5400" w:type="dxa"/>
            <w:tcBorders>
              <w:top w:val="single" w:sz="4" w:space="0" w:color="000000"/>
              <w:left w:val="single" w:sz="4" w:space="0" w:color="000000"/>
              <w:bottom w:val="single" w:sz="4" w:space="0" w:color="000000"/>
              <w:right w:val="single" w:sz="4" w:space="0" w:color="000000"/>
            </w:tcBorders>
            <w:hideMark/>
          </w:tcPr>
          <w:p w14:paraId="73E467ED" w14:textId="77777777" w:rsidR="002963C8" w:rsidRPr="002963C8" w:rsidRDefault="002963C8" w:rsidP="002963C8">
            <w:pPr>
              <w:jc w:val="both"/>
              <w:rPr>
                <w:rFonts w:eastAsiaTheme="minorHAnsi"/>
                <w:sz w:val="20"/>
                <w:szCs w:val="20"/>
              </w:rPr>
            </w:pPr>
            <w:r w:rsidRPr="002963C8">
              <w:rPr>
                <w:rFonts w:eastAsiaTheme="minorHAnsi"/>
                <w:b/>
                <w:sz w:val="20"/>
                <w:szCs w:val="20"/>
              </w:rPr>
              <w:t>SIEVE SIZE</w:t>
            </w:r>
          </w:p>
        </w:tc>
        <w:tc>
          <w:tcPr>
            <w:tcW w:w="2520" w:type="dxa"/>
            <w:tcBorders>
              <w:top w:val="single" w:sz="4" w:space="0" w:color="000000"/>
              <w:left w:val="single" w:sz="4" w:space="0" w:color="000000"/>
              <w:bottom w:val="single" w:sz="4" w:space="0" w:color="000000"/>
              <w:right w:val="single" w:sz="4" w:space="0" w:color="000000"/>
            </w:tcBorders>
            <w:hideMark/>
          </w:tcPr>
          <w:p w14:paraId="1C73F320" w14:textId="77777777" w:rsidR="002963C8" w:rsidRPr="002963C8" w:rsidRDefault="002963C8" w:rsidP="002963C8">
            <w:pPr>
              <w:jc w:val="both"/>
              <w:rPr>
                <w:rFonts w:eastAsiaTheme="minorHAnsi"/>
                <w:sz w:val="20"/>
                <w:szCs w:val="20"/>
              </w:rPr>
            </w:pPr>
            <w:r w:rsidRPr="002963C8">
              <w:rPr>
                <w:rFonts w:eastAsiaTheme="minorHAnsi"/>
                <w:b/>
                <w:sz w:val="20"/>
                <w:szCs w:val="20"/>
              </w:rPr>
              <w:t>Total Percent</w:t>
            </w:r>
          </w:p>
        </w:tc>
      </w:tr>
      <w:tr w:rsidR="002963C8" w:rsidRPr="002963C8" w14:paraId="21062FCA" w14:textId="77777777" w:rsidTr="002963C8">
        <w:trPr>
          <w:trHeight w:val="262"/>
        </w:trPr>
        <w:tc>
          <w:tcPr>
            <w:tcW w:w="5400" w:type="dxa"/>
            <w:tcBorders>
              <w:top w:val="single" w:sz="4" w:space="0" w:color="000000"/>
              <w:left w:val="single" w:sz="4" w:space="0" w:color="000000"/>
              <w:bottom w:val="single" w:sz="4" w:space="0" w:color="000000"/>
              <w:right w:val="single" w:sz="4" w:space="0" w:color="000000"/>
            </w:tcBorders>
            <w:hideMark/>
          </w:tcPr>
          <w:p w14:paraId="4807217F" w14:textId="77777777" w:rsidR="002963C8" w:rsidRPr="002963C8" w:rsidRDefault="002963C8" w:rsidP="002963C8">
            <w:pPr>
              <w:rPr>
                <w:rFonts w:eastAsiaTheme="minorHAnsi"/>
                <w:sz w:val="20"/>
                <w:szCs w:val="20"/>
              </w:rPr>
            </w:pPr>
            <w:r w:rsidRPr="002963C8">
              <w:rPr>
                <w:rFonts w:eastAsiaTheme="minorHAnsi"/>
                <w:sz w:val="20"/>
                <w:szCs w:val="20"/>
              </w:rPr>
              <w:lastRenderedPageBreak/>
              <w:t>½”</w:t>
            </w:r>
          </w:p>
        </w:tc>
        <w:tc>
          <w:tcPr>
            <w:tcW w:w="2520" w:type="dxa"/>
            <w:tcBorders>
              <w:top w:val="single" w:sz="4" w:space="0" w:color="000000"/>
              <w:left w:val="single" w:sz="4" w:space="0" w:color="000000"/>
              <w:bottom w:val="single" w:sz="4" w:space="0" w:color="000000"/>
              <w:right w:val="single" w:sz="4" w:space="0" w:color="000000"/>
            </w:tcBorders>
            <w:hideMark/>
          </w:tcPr>
          <w:p w14:paraId="549CDE3A" w14:textId="77777777" w:rsidR="002963C8" w:rsidRPr="002963C8" w:rsidRDefault="002963C8" w:rsidP="002963C8">
            <w:pPr>
              <w:jc w:val="both"/>
              <w:rPr>
                <w:rFonts w:eastAsiaTheme="minorHAnsi"/>
                <w:sz w:val="20"/>
                <w:szCs w:val="20"/>
              </w:rPr>
            </w:pPr>
            <w:r w:rsidRPr="002963C8">
              <w:rPr>
                <w:rFonts w:eastAsiaTheme="minorHAnsi"/>
                <w:sz w:val="20"/>
                <w:szCs w:val="20"/>
              </w:rPr>
              <w:t>100%</w:t>
            </w:r>
          </w:p>
        </w:tc>
      </w:tr>
      <w:tr w:rsidR="002963C8" w:rsidRPr="002963C8" w14:paraId="5C14851C" w14:textId="77777777" w:rsidTr="002963C8">
        <w:trPr>
          <w:trHeight w:val="264"/>
        </w:trPr>
        <w:tc>
          <w:tcPr>
            <w:tcW w:w="5400" w:type="dxa"/>
            <w:tcBorders>
              <w:top w:val="single" w:sz="4" w:space="0" w:color="000000"/>
              <w:left w:val="single" w:sz="4" w:space="0" w:color="000000"/>
              <w:bottom w:val="single" w:sz="4" w:space="0" w:color="000000"/>
              <w:right w:val="single" w:sz="4" w:space="0" w:color="000000"/>
            </w:tcBorders>
            <w:hideMark/>
          </w:tcPr>
          <w:p w14:paraId="05640E43" w14:textId="77777777" w:rsidR="002963C8" w:rsidRPr="002963C8" w:rsidRDefault="002963C8" w:rsidP="002963C8">
            <w:pPr>
              <w:rPr>
                <w:rFonts w:eastAsiaTheme="minorHAnsi"/>
                <w:sz w:val="20"/>
                <w:szCs w:val="20"/>
              </w:rPr>
            </w:pPr>
            <w:r w:rsidRPr="002963C8">
              <w:rPr>
                <w:rFonts w:eastAsiaTheme="minorHAnsi"/>
                <w:sz w:val="20"/>
                <w:szCs w:val="20"/>
              </w:rPr>
              <w:t>3/8”</w:t>
            </w:r>
          </w:p>
        </w:tc>
        <w:tc>
          <w:tcPr>
            <w:tcW w:w="2520" w:type="dxa"/>
            <w:tcBorders>
              <w:top w:val="single" w:sz="4" w:space="0" w:color="000000"/>
              <w:left w:val="single" w:sz="4" w:space="0" w:color="000000"/>
              <w:bottom w:val="single" w:sz="4" w:space="0" w:color="000000"/>
              <w:right w:val="single" w:sz="4" w:space="0" w:color="000000"/>
            </w:tcBorders>
            <w:hideMark/>
          </w:tcPr>
          <w:p w14:paraId="6A83C474" w14:textId="77777777" w:rsidR="002963C8" w:rsidRPr="002963C8" w:rsidRDefault="002963C8" w:rsidP="002963C8">
            <w:pPr>
              <w:jc w:val="both"/>
              <w:rPr>
                <w:rFonts w:eastAsiaTheme="minorHAnsi"/>
                <w:sz w:val="20"/>
                <w:szCs w:val="20"/>
              </w:rPr>
            </w:pPr>
            <w:r w:rsidRPr="002963C8">
              <w:rPr>
                <w:rFonts w:eastAsiaTheme="minorHAnsi"/>
                <w:sz w:val="20"/>
                <w:szCs w:val="20"/>
              </w:rPr>
              <w:t>80 – 100%</w:t>
            </w:r>
          </w:p>
        </w:tc>
      </w:tr>
      <w:tr w:rsidR="002963C8" w:rsidRPr="002963C8" w14:paraId="4C00DCAF" w14:textId="77777777" w:rsidTr="002963C8">
        <w:trPr>
          <w:trHeight w:val="262"/>
        </w:trPr>
        <w:tc>
          <w:tcPr>
            <w:tcW w:w="5400" w:type="dxa"/>
            <w:tcBorders>
              <w:top w:val="single" w:sz="4" w:space="0" w:color="000000"/>
              <w:left w:val="single" w:sz="4" w:space="0" w:color="000000"/>
              <w:bottom w:val="single" w:sz="4" w:space="0" w:color="000000"/>
              <w:right w:val="single" w:sz="4" w:space="0" w:color="000000"/>
            </w:tcBorders>
            <w:hideMark/>
          </w:tcPr>
          <w:p w14:paraId="1A435D63" w14:textId="77777777" w:rsidR="002963C8" w:rsidRPr="002963C8" w:rsidRDefault="002963C8" w:rsidP="002963C8">
            <w:pPr>
              <w:rPr>
                <w:rFonts w:eastAsiaTheme="minorHAnsi"/>
                <w:sz w:val="20"/>
                <w:szCs w:val="20"/>
              </w:rPr>
            </w:pPr>
            <w:r w:rsidRPr="002963C8">
              <w:rPr>
                <w:rFonts w:eastAsiaTheme="minorHAnsi"/>
                <w:sz w:val="20"/>
                <w:szCs w:val="20"/>
              </w:rPr>
              <w:t>No. 4</w:t>
            </w:r>
          </w:p>
        </w:tc>
        <w:tc>
          <w:tcPr>
            <w:tcW w:w="2520" w:type="dxa"/>
            <w:tcBorders>
              <w:top w:val="single" w:sz="4" w:space="0" w:color="000000"/>
              <w:left w:val="single" w:sz="4" w:space="0" w:color="000000"/>
              <w:bottom w:val="single" w:sz="4" w:space="0" w:color="000000"/>
              <w:right w:val="single" w:sz="4" w:space="0" w:color="000000"/>
            </w:tcBorders>
            <w:hideMark/>
          </w:tcPr>
          <w:p w14:paraId="25626D1E" w14:textId="77777777" w:rsidR="002963C8" w:rsidRPr="002963C8" w:rsidRDefault="002963C8" w:rsidP="002963C8">
            <w:pPr>
              <w:jc w:val="both"/>
              <w:rPr>
                <w:rFonts w:eastAsiaTheme="minorHAnsi"/>
                <w:sz w:val="20"/>
                <w:szCs w:val="20"/>
              </w:rPr>
            </w:pPr>
            <w:r w:rsidRPr="002963C8">
              <w:rPr>
                <w:rFonts w:eastAsiaTheme="minorHAnsi"/>
                <w:sz w:val="20"/>
                <w:szCs w:val="20"/>
              </w:rPr>
              <w:t>55 – 75%</w:t>
            </w:r>
          </w:p>
        </w:tc>
      </w:tr>
      <w:tr w:rsidR="002963C8" w:rsidRPr="002963C8" w14:paraId="0B109351" w14:textId="77777777" w:rsidTr="002963C8">
        <w:trPr>
          <w:trHeight w:val="264"/>
        </w:trPr>
        <w:tc>
          <w:tcPr>
            <w:tcW w:w="5400" w:type="dxa"/>
            <w:tcBorders>
              <w:top w:val="single" w:sz="4" w:space="0" w:color="000000"/>
              <w:left w:val="single" w:sz="4" w:space="0" w:color="000000"/>
              <w:bottom w:val="single" w:sz="4" w:space="0" w:color="000000"/>
              <w:right w:val="single" w:sz="4" w:space="0" w:color="000000"/>
            </w:tcBorders>
            <w:hideMark/>
          </w:tcPr>
          <w:p w14:paraId="581EF5AC" w14:textId="77777777" w:rsidR="002963C8" w:rsidRPr="002963C8" w:rsidRDefault="002963C8" w:rsidP="002963C8">
            <w:pPr>
              <w:rPr>
                <w:rFonts w:eastAsiaTheme="minorHAnsi"/>
                <w:sz w:val="20"/>
                <w:szCs w:val="20"/>
              </w:rPr>
            </w:pPr>
            <w:r w:rsidRPr="002963C8">
              <w:rPr>
                <w:rFonts w:eastAsiaTheme="minorHAnsi"/>
                <w:sz w:val="20"/>
                <w:szCs w:val="20"/>
              </w:rPr>
              <w:t>No. 8</w:t>
            </w:r>
          </w:p>
        </w:tc>
        <w:tc>
          <w:tcPr>
            <w:tcW w:w="2520" w:type="dxa"/>
            <w:tcBorders>
              <w:top w:val="single" w:sz="4" w:space="0" w:color="000000"/>
              <w:left w:val="single" w:sz="4" w:space="0" w:color="000000"/>
              <w:bottom w:val="single" w:sz="4" w:space="0" w:color="000000"/>
              <w:right w:val="single" w:sz="4" w:space="0" w:color="000000"/>
            </w:tcBorders>
            <w:hideMark/>
          </w:tcPr>
          <w:p w14:paraId="36C3A7FE" w14:textId="77777777" w:rsidR="002963C8" w:rsidRPr="002963C8" w:rsidRDefault="002963C8" w:rsidP="002963C8">
            <w:pPr>
              <w:jc w:val="both"/>
              <w:rPr>
                <w:rFonts w:eastAsiaTheme="minorHAnsi"/>
                <w:sz w:val="20"/>
                <w:szCs w:val="20"/>
              </w:rPr>
            </w:pPr>
            <w:r w:rsidRPr="002963C8">
              <w:rPr>
                <w:rFonts w:eastAsiaTheme="minorHAnsi"/>
                <w:sz w:val="20"/>
                <w:szCs w:val="20"/>
              </w:rPr>
              <w:t>30 – 60%</w:t>
            </w:r>
          </w:p>
        </w:tc>
      </w:tr>
      <w:tr w:rsidR="002963C8" w:rsidRPr="002963C8" w14:paraId="75BE484C" w14:textId="77777777" w:rsidTr="002963C8">
        <w:trPr>
          <w:trHeight w:val="262"/>
        </w:trPr>
        <w:tc>
          <w:tcPr>
            <w:tcW w:w="5400" w:type="dxa"/>
            <w:tcBorders>
              <w:top w:val="single" w:sz="4" w:space="0" w:color="000000"/>
              <w:left w:val="single" w:sz="4" w:space="0" w:color="000000"/>
              <w:bottom w:val="single" w:sz="4" w:space="0" w:color="000000"/>
              <w:right w:val="single" w:sz="4" w:space="0" w:color="000000"/>
            </w:tcBorders>
            <w:hideMark/>
          </w:tcPr>
          <w:p w14:paraId="15F04E50" w14:textId="77777777" w:rsidR="002963C8" w:rsidRPr="002963C8" w:rsidRDefault="002963C8" w:rsidP="002963C8">
            <w:pPr>
              <w:rPr>
                <w:rFonts w:eastAsiaTheme="minorHAnsi"/>
                <w:sz w:val="20"/>
                <w:szCs w:val="20"/>
              </w:rPr>
            </w:pPr>
            <w:r w:rsidRPr="002963C8">
              <w:rPr>
                <w:rFonts w:eastAsiaTheme="minorHAnsi"/>
                <w:sz w:val="20"/>
                <w:szCs w:val="20"/>
              </w:rPr>
              <w:t>No. 50</w:t>
            </w:r>
          </w:p>
        </w:tc>
        <w:tc>
          <w:tcPr>
            <w:tcW w:w="2520" w:type="dxa"/>
            <w:tcBorders>
              <w:top w:val="single" w:sz="4" w:space="0" w:color="000000"/>
              <w:left w:val="single" w:sz="4" w:space="0" w:color="000000"/>
              <w:bottom w:val="single" w:sz="4" w:space="0" w:color="000000"/>
              <w:right w:val="single" w:sz="4" w:space="0" w:color="000000"/>
            </w:tcBorders>
            <w:hideMark/>
          </w:tcPr>
          <w:p w14:paraId="3EF91C45" w14:textId="77777777" w:rsidR="002963C8" w:rsidRPr="002963C8" w:rsidRDefault="002963C8" w:rsidP="002963C8">
            <w:pPr>
              <w:jc w:val="both"/>
              <w:rPr>
                <w:rFonts w:eastAsiaTheme="minorHAnsi"/>
                <w:sz w:val="20"/>
                <w:szCs w:val="20"/>
              </w:rPr>
            </w:pPr>
            <w:r w:rsidRPr="002963C8">
              <w:rPr>
                <w:rFonts w:eastAsiaTheme="minorHAnsi"/>
                <w:sz w:val="20"/>
                <w:szCs w:val="20"/>
              </w:rPr>
              <w:t>10 – 30%</w:t>
            </w:r>
          </w:p>
        </w:tc>
      </w:tr>
      <w:tr w:rsidR="002963C8" w:rsidRPr="002963C8" w14:paraId="43BB043E" w14:textId="77777777" w:rsidTr="002963C8">
        <w:trPr>
          <w:trHeight w:val="264"/>
        </w:trPr>
        <w:tc>
          <w:tcPr>
            <w:tcW w:w="5400" w:type="dxa"/>
            <w:tcBorders>
              <w:top w:val="single" w:sz="4" w:space="0" w:color="000000"/>
              <w:left w:val="single" w:sz="4" w:space="0" w:color="000000"/>
              <w:bottom w:val="single" w:sz="4" w:space="0" w:color="000000"/>
              <w:right w:val="single" w:sz="4" w:space="0" w:color="000000"/>
            </w:tcBorders>
            <w:hideMark/>
          </w:tcPr>
          <w:p w14:paraId="1FE88585" w14:textId="77777777" w:rsidR="002963C8" w:rsidRPr="002963C8" w:rsidRDefault="002963C8" w:rsidP="002963C8">
            <w:pPr>
              <w:rPr>
                <w:rFonts w:eastAsiaTheme="minorHAnsi"/>
                <w:sz w:val="20"/>
                <w:szCs w:val="20"/>
              </w:rPr>
            </w:pPr>
            <w:r w:rsidRPr="002963C8">
              <w:rPr>
                <w:rFonts w:eastAsiaTheme="minorHAnsi"/>
                <w:sz w:val="20"/>
                <w:szCs w:val="20"/>
              </w:rPr>
              <w:t>No. 200</w:t>
            </w:r>
          </w:p>
        </w:tc>
        <w:tc>
          <w:tcPr>
            <w:tcW w:w="2520" w:type="dxa"/>
            <w:tcBorders>
              <w:top w:val="single" w:sz="4" w:space="0" w:color="000000"/>
              <w:left w:val="single" w:sz="4" w:space="0" w:color="000000"/>
              <w:bottom w:val="single" w:sz="4" w:space="0" w:color="000000"/>
              <w:right w:val="single" w:sz="4" w:space="0" w:color="000000"/>
            </w:tcBorders>
            <w:hideMark/>
          </w:tcPr>
          <w:p w14:paraId="3657072C" w14:textId="77777777" w:rsidR="002963C8" w:rsidRPr="002963C8" w:rsidRDefault="002963C8" w:rsidP="002963C8">
            <w:pPr>
              <w:jc w:val="both"/>
              <w:rPr>
                <w:rFonts w:eastAsiaTheme="minorHAnsi"/>
                <w:sz w:val="20"/>
                <w:szCs w:val="20"/>
              </w:rPr>
            </w:pPr>
            <w:r w:rsidRPr="002963C8">
              <w:rPr>
                <w:rFonts w:eastAsiaTheme="minorHAnsi"/>
                <w:sz w:val="20"/>
                <w:szCs w:val="20"/>
              </w:rPr>
              <w:t>4 – 10%</w:t>
            </w:r>
          </w:p>
        </w:tc>
      </w:tr>
      <w:tr w:rsidR="002963C8" w:rsidRPr="002963C8" w14:paraId="4AC507CB" w14:textId="77777777" w:rsidTr="002963C8">
        <w:trPr>
          <w:trHeight w:val="264"/>
        </w:trPr>
        <w:tc>
          <w:tcPr>
            <w:tcW w:w="5400" w:type="dxa"/>
            <w:tcBorders>
              <w:top w:val="single" w:sz="4" w:space="0" w:color="000000"/>
              <w:left w:val="single" w:sz="4" w:space="0" w:color="000000"/>
              <w:bottom w:val="single" w:sz="4" w:space="0" w:color="000000"/>
              <w:right w:val="single" w:sz="4" w:space="0" w:color="000000"/>
            </w:tcBorders>
            <w:hideMark/>
          </w:tcPr>
          <w:p w14:paraId="789E8F85" w14:textId="77777777" w:rsidR="002963C8" w:rsidRPr="002963C8" w:rsidRDefault="002963C8" w:rsidP="002963C8">
            <w:pPr>
              <w:rPr>
                <w:rFonts w:eastAsiaTheme="minorHAnsi"/>
                <w:sz w:val="20"/>
                <w:szCs w:val="20"/>
              </w:rPr>
            </w:pPr>
            <w:r w:rsidRPr="002963C8">
              <w:rPr>
                <w:rFonts w:eastAsiaTheme="minorHAnsi"/>
                <w:sz w:val="20"/>
                <w:szCs w:val="20"/>
              </w:rPr>
              <w:t>Residual Bitumen Content %</w:t>
            </w:r>
          </w:p>
        </w:tc>
        <w:tc>
          <w:tcPr>
            <w:tcW w:w="2520" w:type="dxa"/>
            <w:tcBorders>
              <w:top w:val="single" w:sz="4" w:space="0" w:color="000000"/>
              <w:left w:val="single" w:sz="4" w:space="0" w:color="000000"/>
              <w:bottom w:val="single" w:sz="4" w:space="0" w:color="000000"/>
              <w:right w:val="single" w:sz="4" w:space="0" w:color="000000"/>
            </w:tcBorders>
            <w:hideMark/>
          </w:tcPr>
          <w:p w14:paraId="75F4C8B7" w14:textId="77777777" w:rsidR="002963C8" w:rsidRPr="002963C8" w:rsidRDefault="002963C8" w:rsidP="002963C8">
            <w:pPr>
              <w:jc w:val="both"/>
              <w:rPr>
                <w:rFonts w:eastAsiaTheme="minorHAnsi"/>
                <w:sz w:val="20"/>
                <w:szCs w:val="20"/>
              </w:rPr>
            </w:pPr>
            <w:r w:rsidRPr="002963C8">
              <w:rPr>
                <w:rFonts w:eastAsiaTheme="minorHAnsi"/>
                <w:sz w:val="20"/>
                <w:szCs w:val="20"/>
              </w:rPr>
              <w:t>5.5 – 7.5%</w:t>
            </w:r>
          </w:p>
        </w:tc>
      </w:tr>
    </w:tbl>
    <w:p w14:paraId="03C8E592" w14:textId="77777777" w:rsidR="002963C8" w:rsidRPr="002963C8" w:rsidRDefault="002963C8" w:rsidP="002963C8">
      <w:pPr>
        <w:spacing w:after="0" w:line="240" w:lineRule="auto"/>
        <w:jc w:val="both"/>
        <w:rPr>
          <w:sz w:val="20"/>
          <w:szCs w:val="20"/>
        </w:rPr>
      </w:pPr>
    </w:p>
    <w:p w14:paraId="4D1BB7F4" w14:textId="77777777" w:rsidR="002963C8" w:rsidRPr="002963C8" w:rsidRDefault="002963C8" w:rsidP="002963C8">
      <w:pPr>
        <w:spacing w:after="0" w:line="240" w:lineRule="auto"/>
        <w:jc w:val="both"/>
        <w:rPr>
          <w:sz w:val="20"/>
          <w:szCs w:val="20"/>
        </w:rPr>
      </w:pPr>
      <w:r w:rsidRPr="002963C8">
        <w:rPr>
          <w:sz w:val="20"/>
          <w:szCs w:val="20"/>
        </w:rPr>
        <w:t>In calculating the percentages of aggregates of the various sizes, the bituminous material is excluded.</w:t>
      </w:r>
    </w:p>
    <w:p w14:paraId="3B6CE209" w14:textId="77777777" w:rsidR="002963C8" w:rsidRPr="002963C8" w:rsidRDefault="002963C8" w:rsidP="002963C8">
      <w:pPr>
        <w:spacing w:after="0" w:line="240" w:lineRule="auto"/>
        <w:jc w:val="both"/>
        <w:rPr>
          <w:sz w:val="20"/>
          <w:szCs w:val="20"/>
        </w:rPr>
      </w:pPr>
    </w:p>
    <w:p w14:paraId="01ADA6BB" w14:textId="298BB583" w:rsidR="002963C8" w:rsidRDefault="002963C8" w:rsidP="00EB61BB">
      <w:pPr>
        <w:spacing w:after="0" w:line="240" w:lineRule="auto"/>
        <w:jc w:val="both"/>
        <w:rPr>
          <w:sz w:val="20"/>
          <w:szCs w:val="20"/>
        </w:rPr>
      </w:pPr>
      <w:r w:rsidRPr="002963C8">
        <w:rPr>
          <w:b/>
          <w:sz w:val="20"/>
          <w:szCs w:val="20"/>
        </w:rPr>
        <w:t xml:space="preserve">Please note: </w:t>
      </w:r>
      <w:r w:rsidRPr="002963C8">
        <w:rPr>
          <w:sz w:val="20"/>
          <w:szCs w:val="20"/>
        </w:rPr>
        <w:t>Material passing the No. 200 sieve may consist of fine particles of the aggregate or mineral filler, or both. Material passing the No. 40 sieve shall be non-plastic when tested</w:t>
      </w:r>
      <w:r w:rsidR="00EB61BB">
        <w:rPr>
          <w:sz w:val="20"/>
          <w:szCs w:val="20"/>
        </w:rPr>
        <w:t xml:space="preserve"> in accordance with AASHTO T90.</w:t>
      </w:r>
    </w:p>
    <w:p w14:paraId="6FBF1D08" w14:textId="77777777" w:rsidR="00EB61BB" w:rsidRDefault="00EB61BB" w:rsidP="00EB61BB">
      <w:pPr>
        <w:spacing w:after="0" w:line="240" w:lineRule="auto"/>
        <w:jc w:val="both"/>
        <w:rPr>
          <w:sz w:val="20"/>
          <w:szCs w:val="20"/>
        </w:rPr>
      </w:pPr>
    </w:p>
    <w:p w14:paraId="1C7520FE" w14:textId="77777777" w:rsidR="002963C8" w:rsidRPr="002963C8" w:rsidRDefault="002963C8" w:rsidP="002963C8">
      <w:pPr>
        <w:numPr>
          <w:ilvl w:val="3"/>
          <w:numId w:val="8"/>
        </w:numPr>
        <w:spacing w:after="0" w:line="240" w:lineRule="auto"/>
        <w:jc w:val="both"/>
        <w:outlineLvl w:val="3"/>
        <w:rPr>
          <w:rFonts w:eastAsia="Times New Roman" w:cs="Times New Roman"/>
          <w:b/>
          <w:bCs/>
          <w:caps/>
          <w:sz w:val="20"/>
          <w:szCs w:val="20"/>
        </w:rPr>
      </w:pPr>
      <w:r w:rsidRPr="002963C8">
        <w:rPr>
          <w:rFonts w:eastAsia="Times New Roman" w:cs="Times New Roman"/>
          <w:b/>
          <w:bCs/>
          <w:caps/>
          <w:sz w:val="20"/>
          <w:szCs w:val="20"/>
        </w:rPr>
        <w:t xml:space="preserve">temperature of Bituminous concrete patch mixture </w:t>
      </w:r>
    </w:p>
    <w:p w14:paraId="547F74E8" w14:textId="77777777" w:rsidR="002963C8" w:rsidRPr="002963C8" w:rsidRDefault="002963C8" w:rsidP="002963C8">
      <w:pPr>
        <w:spacing w:after="0" w:line="240" w:lineRule="auto"/>
        <w:jc w:val="both"/>
        <w:rPr>
          <w:sz w:val="20"/>
          <w:szCs w:val="20"/>
        </w:rPr>
      </w:pPr>
      <w:r w:rsidRPr="002963C8">
        <w:rPr>
          <w:sz w:val="20"/>
          <w:szCs w:val="20"/>
        </w:rPr>
        <w:t>The aggregate shall be surface dry at the time of mixing, however, its temperature shall not exceed 250 Degrees F. The temperature of the bituminous material shall not exceed 170 Degrees F. The temperature of the components at the mixing time shall be such that a minimum of 90 percent of the aggregate is coated when tested.</w:t>
      </w:r>
    </w:p>
    <w:p w14:paraId="38B4D0CF" w14:textId="77777777" w:rsidR="002963C8" w:rsidRPr="002963C8" w:rsidRDefault="002963C8" w:rsidP="002963C8">
      <w:pPr>
        <w:spacing w:after="0" w:line="240" w:lineRule="auto"/>
        <w:jc w:val="both"/>
        <w:rPr>
          <w:sz w:val="20"/>
          <w:szCs w:val="20"/>
        </w:rPr>
      </w:pPr>
    </w:p>
    <w:p w14:paraId="0BBB5797" w14:textId="77777777" w:rsidR="002963C8" w:rsidRPr="002963C8" w:rsidRDefault="002963C8" w:rsidP="002963C8">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207" w:name="_Toc531776225"/>
      <w:bookmarkStart w:id="208" w:name="_Toc160454839"/>
      <w:bookmarkStart w:id="209" w:name="_Toc92542"/>
      <w:bookmarkStart w:id="210" w:name="_Toc169179959"/>
      <w:r w:rsidRPr="002963C8">
        <w:rPr>
          <w:rFonts w:ascii="Calibri" w:eastAsia="Times New Roman" w:hAnsi="Calibri" w:cs="Times New Roman"/>
          <w:b/>
          <w:spacing w:val="-5"/>
          <w:sz w:val="20"/>
          <w:szCs w:val="20"/>
        </w:rPr>
        <w:t>THE RANGE OF APPLICATION TEMPERATURES</w:t>
      </w:r>
      <w:bookmarkEnd w:id="207"/>
      <w:bookmarkEnd w:id="208"/>
      <w:bookmarkEnd w:id="210"/>
      <w:r w:rsidRPr="002963C8">
        <w:rPr>
          <w:rFonts w:ascii="Calibri" w:eastAsia="Times New Roman" w:hAnsi="Calibri" w:cs="Times New Roman"/>
          <w:b/>
          <w:spacing w:val="-5"/>
          <w:sz w:val="20"/>
          <w:szCs w:val="20"/>
        </w:rPr>
        <w:t xml:space="preserve"> </w:t>
      </w:r>
      <w:bookmarkEnd w:id="209"/>
    </w:p>
    <w:p w14:paraId="2D1BECC9" w14:textId="77777777" w:rsidR="002963C8" w:rsidRPr="002963C8" w:rsidRDefault="002963C8" w:rsidP="002963C8">
      <w:pPr>
        <w:spacing w:after="0" w:line="240" w:lineRule="auto"/>
        <w:jc w:val="both"/>
        <w:rPr>
          <w:sz w:val="20"/>
          <w:szCs w:val="20"/>
        </w:rPr>
      </w:pPr>
    </w:p>
    <w:tbl>
      <w:tblPr>
        <w:tblStyle w:val="TableGrid0"/>
        <w:tblW w:w="9288" w:type="dxa"/>
        <w:tblInd w:w="360" w:type="dxa"/>
        <w:tblCellMar>
          <w:top w:w="48" w:type="dxa"/>
          <w:left w:w="113" w:type="dxa"/>
          <w:right w:w="115" w:type="dxa"/>
        </w:tblCellMar>
        <w:tblLook w:val="04A0" w:firstRow="1" w:lastRow="0" w:firstColumn="1" w:lastColumn="0" w:noHBand="0" w:noVBand="1"/>
      </w:tblPr>
      <w:tblGrid>
        <w:gridCol w:w="2138"/>
        <w:gridCol w:w="2657"/>
        <w:gridCol w:w="2165"/>
        <w:gridCol w:w="2328"/>
      </w:tblGrid>
      <w:tr w:rsidR="002963C8" w:rsidRPr="002963C8" w14:paraId="74862754" w14:textId="77777777" w:rsidTr="002963C8">
        <w:trPr>
          <w:trHeight w:val="461"/>
        </w:trPr>
        <w:tc>
          <w:tcPr>
            <w:tcW w:w="9288" w:type="dxa"/>
            <w:gridSpan w:val="4"/>
            <w:tcBorders>
              <w:top w:val="single" w:sz="4" w:space="0" w:color="000000"/>
              <w:left w:val="single" w:sz="4" w:space="0" w:color="000000"/>
              <w:bottom w:val="single" w:sz="4" w:space="0" w:color="000000"/>
              <w:right w:val="single" w:sz="4" w:space="0" w:color="000000"/>
            </w:tcBorders>
          </w:tcPr>
          <w:p w14:paraId="2357A5F3" w14:textId="77777777" w:rsidR="002963C8" w:rsidRPr="00EB61BB" w:rsidRDefault="002963C8" w:rsidP="002963C8">
            <w:pPr>
              <w:jc w:val="center"/>
              <w:rPr>
                <w:b/>
                <w:sz w:val="20"/>
                <w:szCs w:val="20"/>
              </w:rPr>
            </w:pPr>
            <w:r w:rsidRPr="00EB61BB">
              <w:rPr>
                <w:b/>
                <w:sz w:val="20"/>
                <w:szCs w:val="20"/>
              </w:rPr>
              <w:t>Range of Application Temperatures</w:t>
            </w:r>
          </w:p>
        </w:tc>
      </w:tr>
      <w:tr w:rsidR="002963C8" w:rsidRPr="002963C8" w14:paraId="0219B367" w14:textId="77777777" w:rsidTr="002963C8">
        <w:trPr>
          <w:trHeight w:val="461"/>
        </w:trPr>
        <w:tc>
          <w:tcPr>
            <w:tcW w:w="2138" w:type="dxa"/>
            <w:tcBorders>
              <w:top w:val="single" w:sz="4" w:space="0" w:color="000000"/>
              <w:left w:val="single" w:sz="4" w:space="0" w:color="000000"/>
              <w:bottom w:val="single" w:sz="4" w:space="0" w:color="000000"/>
              <w:right w:val="single" w:sz="4" w:space="0" w:color="000000"/>
            </w:tcBorders>
            <w:hideMark/>
          </w:tcPr>
          <w:p w14:paraId="599FA95D" w14:textId="77777777" w:rsidR="002963C8" w:rsidRPr="002963C8" w:rsidRDefault="002963C8" w:rsidP="002963C8">
            <w:pPr>
              <w:rPr>
                <w:rFonts w:eastAsiaTheme="minorHAnsi"/>
                <w:sz w:val="20"/>
                <w:szCs w:val="20"/>
              </w:rPr>
            </w:pPr>
            <w:r w:rsidRPr="002963C8">
              <w:rPr>
                <w:rFonts w:eastAsiaTheme="minorHAnsi"/>
                <w:b/>
                <w:sz w:val="20"/>
                <w:szCs w:val="20"/>
                <w:u w:val="single"/>
              </w:rPr>
              <w:t>Grade</w:t>
            </w:r>
          </w:p>
        </w:tc>
        <w:tc>
          <w:tcPr>
            <w:tcW w:w="2657" w:type="dxa"/>
            <w:tcBorders>
              <w:top w:val="single" w:sz="4" w:space="0" w:color="000000"/>
              <w:left w:val="single" w:sz="4" w:space="0" w:color="000000"/>
              <w:bottom w:val="single" w:sz="4" w:space="0" w:color="000000"/>
              <w:right w:val="single" w:sz="4" w:space="0" w:color="000000"/>
            </w:tcBorders>
            <w:hideMark/>
          </w:tcPr>
          <w:p w14:paraId="5D314BB2" w14:textId="77777777" w:rsidR="002963C8" w:rsidRPr="002963C8" w:rsidRDefault="002963C8" w:rsidP="002963C8">
            <w:pPr>
              <w:rPr>
                <w:rFonts w:eastAsiaTheme="minorHAnsi"/>
                <w:sz w:val="20"/>
                <w:szCs w:val="20"/>
              </w:rPr>
            </w:pPr>
            <w:r w:rsidRPr="002963C8">
              <w:rPr>
                <w:rFonts w:eastAsiaTheme="minorHAnsi"/>
                <w:b/>
                <w:sz w:val="20"/>
                <w:szCs w:val="20"/>
                <w:u w:val="single"/>
              </w:rPr>
              <w:t>Temperature range</w:t>
            </w:r>
          </w:p>
        </w:tc>
        <w:tc>
          <w:tcPr>
            <w:tcW w:w="2165" w:type="dxa"/>
            <w:tcBorders>
              <w:top w:val="single" w:sz="4" w:space="0" w:color="000000"/>
              <w:left w:val="single" w:sz="4" w:space="0" w:color="000000"/>
              <w:bottom w:val="single" w:sz="4" w:space="0" w:color="000000"/>
              <w:right w:val="single" w:sz="4" w:space="0" w:color="000000"/>
            </w:tcBorders>
            <w:hideMark/>
          </w:tcPr>
          <w:p w14:paraId="4731CF9E" w14:textId="77777777" w:rsidR="002963C8" w:rsidRPr="002963C8" w:rsidRDefault="002963C8" w:rsidP="002963C8">
            <w:pPr>
              <w:rPr>
                <w:rFonts w:eastAsiaTheme="minorHAnsi"/>
                <w:sz w:val="20"/>
                <w:szCs w:val="20"/>
              </w:rPr>
            </w:pPr>
            <w:r w:rsidRPr="002963C8">
              <w:rPr>
                <w:rFonts w:eastAsiaTheme="minorHAnsi"/>
                <w:b/>
                <w:sz w:val="20"/>
                <w:szCs w:val="20"/>
                <w:u w:val="single"/>
              </w:rPr>
              <w:t>Grade</w:t>
            </w:r>
          </w:p>
        </w:tc>
        <w:tc>
          <w:tcPr>
            <w:tcW w:w="2328" w:type="dxa"/>
            <w:tcBorders>
              <w:top w:val="single" w:sz="4" w:space="0" w:color="000000"/>
              <w:left w:val="single" w:sz="4" w:space="0" w:color="000000"/>
              <w:bottom w:val="single" w:sz="4" w:space="0" w:color="000000"/>
              <w:right w:val="single" w:sz="4" w:space="0" w:color="000000"/>
            </w:tcBorders>
            <w:hideMark/>
          </w:tcPr>
          <w:p w14:paraId="5CF6C613" w14:textId="77777777" w:rsidR="002963C8" w:rsidRPr="002963C8" w:rsidRDefault="002963C8" w:rsidP="002963C8">
            <w:pPr>
              <w:rPr>
                <w:rFonts w:eastAsiaTheme="minorHAnsi"/>
                <w:sz w:val="20"/>
                <w:szCs w:val="20"/>
              </w:rPr>
            </w:pPr>
            <w:r w:rsidRPr="002963C8">
              <w:rPr>
                <w:rFonts w:eastAsiaTheme="minorHAnsi"/>
                <w:b/>
                <w:sz w:val="20"/>
                <w:szCs w:val="20"/>
                <w:u w:val="single"/>
              </w:rPr>
              <w:t>Temperature range</w:t>
            </w:r>
          </w:p>
        </w:tc>
      </w:tr>
      <w:tr w:rsidR="002963C8" w:rsidRPr="002963C8" w14:paraId="4A2D5D0B" w14:textId="77777777" w:rsidTr="002963C8">
        <w:trPr>
          <w:trHeight w:val="262"/>
        </w:trPr>
        <w:tc>
          <w:tcPr>
            <w:tcW w:w="2138" w:type="dxa"/>
            <w:tcBorders>
              <w:top w:val="single" w:sz="4" w:space="0" w:color="000000"/>
              <w:left w:val="single" w:sz="4" w:space="0" w:color="000000"/>
              <w:bottom w:val="single" w:sz="4" w:space="0" w:color="000000"/>
              <w:right w:val="single" w:sz="4" w:space="0" w:color="000000"/>
            </w:tcBorders>
            <w:hideMark/>
          </w:tcPr>
          <w:p w14:paraId="2F042A7F" w14:textId="77777777" w:rsidR="002963C8" w:rsidRPr="002963C8" w:rsidRDefault="002963C8" w:rsidP="002963C8">
            <w:pPr>
              <w:rPr>
                <w:rFonts w:eastAsiaTheme="minorHAnsi"/>
                <w:sz w:val="20"/>
                <w:szCs w:val="20"/>
              </w:rPr>
            </w:pPr>
            <w:r w:rsidRPr="002963C8">
              <w:rPr>
                <w:rFonts w:eastAsiaTheme="minorHAnsi"/>
                <w:sz w:val="20"/>
                <w:szCs w:val="20"/>
              </w:rPr>
              <w:t>RC - 250</w:t>
            </w:r>
          </w:p>
        </w:tc>
        <w:tc>
          <w:tcPr>
            <w:tcW w:w="2657" w:type="dxa"/>
            <w:tcBorders>
              <w:top w:val="single" w:sz="4" w:space="0" w:color="000000"/>
              <w:left w:val="single" w:sz="4" w:space="0" w:color="000000"/>
              <w:bottom w:val="single" w:sz="4" w:space="0" w:color="000000"/>
              <w:right w:val="single" w:sz="4" w:space="0" w:color="000000"/>
            </w:tcBorders>
            <w:hideMark/>
          </w:tcPr>
          <w:p w14:paraId="4DDF06D5" w14:textId="77777777" w:rsidR="002963C8" w:rsidRPr="002963C8" w:rsidRDefault="002963C8" w:rsidP="002963C8">
            <w:pPr>
              <w:rPr>
                <w:rFonts w:eastAsiaTheme="minorHAnsi"/>
                <w:sz w:val="20"/>
                <w:szCs w:val="20"/>
              </w:rPr>
            </w:pPr>
            <w:r w:rsidRPr="002963C8">
              <w:rPr>
                <w:rFonts w:eastAsiaTheme="minorHAnsi"/>
                <w:sz w:val="20"/>
                <w:szCs w:val="20"/>
              </w:rPr>
              <w:t>170 – 200 Deg</w:t>
            </w:r>
          </w:p>
        </w:tc>
        <w:tc>
          <w:tcPr>
            <w:tcW w:w="2165" w:type="dxa"/>
            <w:tcBorders>
              <w:top w:val="single" w:sz="4" w:space="0" w:color="000000"/>
              <w:left w:val="single" w:sz="4" w:space="0" w:color="000000"/>
              <w:bottom w:val="single" w:sz="4" w:space="0" w:color="000000"/>
              <w:right w:val="single" w:sz="4" w:space="0" w:color="000000"/>
            </w:tcBorders>
            <w:hideMark/>
          </w:tcPr>
          <w:p w14:paraId="0015E8CF" w14:textId="77777777" w:rsidR="002963C8" w:rsidRPr="002963C8" w:rsidRDefault="002963C8" w:rsidP="002963C8">
            <w:pPr>
              <w:rPr>
                <w:rFonts w:eastAsiaTheme="minorHAnsi"/>
                <w:sz w:val="20"/>
                <w:szCs w:val="20"/>
              </w:rPr>
            </w:pPr>
            <w:r w:rsidRPr="002963C8">
              <w:rPr>
                <w:rFonts w:eastAsiaTheme="minorHAnsi"/>
                <w:sz w:val="20"/>
                <w:szCs w:val="20"/>
              </w:rPr>
              <w:t>RS 1</w:t>
            </w:r>
          </w:p>
        </w:tc>
        <w:tc>
          <w:tcPr>
            <w:tcW w:w="2328" w:type="dxa"/>
            <w:tcBorders>
              <w:top w:val="single" w:sz="4" w:space="0" w:color="000000"/>
              <w:left w:val="single" w:sz="4" w:space="0" w:color="000000"/>
              <w:bottom w:val="single" w:sz="4" w:space="0" w:color="000000"/>
              <w:right w:val="single" w:sz="4" w:space="0" w:color="000000"/>
            </w:tcBorders>
            <w:hideMark/>
          </w:tcPr>
          <w:p w14:paraId="6390EEFD" w14:textId="77777777" w:rsidR="002963C8" w:rsidRPr="002963C8" w:rsidRDefault="002963C8" w:rsidP="002963C8">
            <w:pPr>
              <w:rPr>
                <w:rFonts w:eastAsiaTheme="minorHAnsi"/>
                <w:sz w:val="20"/>
                <w:szCs w:val="20"/>
              </w:rPr>
            </w:pPr>
            <w:r w:rsidRPr="002963C8">
              <w:rPr>
                <w:rFonts w:eastAsiaTheme="minorHAnsi"/>
                <w:sz w:val="20"/>
                <w:szCs w:val="20"/>
              </w:rPr>
              <w:t>70 – 140 Deg</w:t>
            </w:r>
          </w:p>
        </w:tc>
      </w:tr>
      <w:tr w:rsidR="002963C8" w:rsidRPr="002963C8" w14:paraId="2AA1A1D9" w14:textId="77777777" w:rsidTr="002963C8">
        <w:trPr>
          <w:trHeight w:val="264"/>
        </w:trPr>
        <w:tc>
          <w:tcPr>
            <w:tcW w:w="2138" w:type="dxa"/>
            <w:tcBorders>
              <w:top w:val="single" w:sz="4" w:space="0" w:color="000000"/>
              <w:left w:val="single" w:sz="4" w:space="0" w:color="000000"/>
              <w:bottom w:val="single" w:sz="4" w:space="0" w:color="000000"/>
              <w:right w:val="single" w:sz="4" w:space="0" w:color="000000"/>
            </w:tcBorders>
            <w:hideMark/>
          </w:tcPr>
          <w:p w14:paraId="49573D25" w14:textId="77777777" w:rsidR="002963C8" w:rsidRPr="002963C8" w:rsidRDefault="002963C8" w:rsidP="002963C8">
            <w:pPr>
              <w:rPr>
                <w:rFonts w:eastAsiaTheme="minorHAnsi"/>
                <w:sz w:val="20"/>
                <w:szCs w:val="20"/>
              </w:rPr>
            </w:pPr>
            <w:r w:rsidRPr="002963C8">
              <w:rPr>
                <w:rFonts w:eastAsiaTheme="minorHAnsi"/>
                <w:sz w:val="20"/>
                <w:szCs w:val="20"/>
              </w:rPr>
              <w:t>RC - 800</w:t>
            </w:r>
          </w:p>
        </w:tc>
        <w:tc>
          <w:tcPr>
            <w:tcW w:w="2657" w:type="dxa"/>
            <w:tcBorders>
              <w:top w:val="single" w:sz="4" w:space="0" w:color="000000"/>
              <w:left w:val="single" w:sz="4" w:space="0" w:color="000000"/>
              <w:bottom w:val="single" w:sz="4" w:space="0" w:color="000000"/>
              <w:right w:val="single" w:sz="4" w:space="0" w:color="000000"/>
            </w:tcBorders>
            <w:hideMark/>
          </w:tcPr>
          <w:p w14:paraId="32D19F97" w14:textId="77777777" w:rsidR="002963C8" w:rsidRPr="002963C8" w:rsidRDefault="002963C8" w:rsidP="002963C8">
            <w:pPr>
              <w:rPr>
                <w:rFonts w:eastAsiaTheme="minorHAnsi"/>
                <w:sz w:val="20"/>
                <w:szCs w:val="20"/>
              </w:rPr>
            </w:pPr>
            <w:r w:rsidRPr="002963C8">
              <w:rPr>
                <w:rFonts w:eastAsiaTheme="minorHAnsi"/>
                <w:sz w:val="20"/>
                <w:szCs w:val="20"/>
              </w:rPr>
              <w:t>205 – 235 Deg</w:t>
            </w:r>
          </w:p>
        </w:tc>
        <w:tc>
          <w:tcPr>
            <w:tcW w:w="2165" w:type="dxa"/>
            <w:tcBorders>
              <w:top w:val="single" w:sz="4" w:space="0" w:color="000000"/>
              <w:left w:val="single" w:sz="4" w:space="0" w:color="000000"/>
              <w:bottom w:val="single" w:sz="4" w:space="0" w:color="000000"/>
              <w:right w:val="single" w:sz="4" w:space="0" w:color="000000"/>
            </w:tcBorders>
            <w:hideMark/>
          </w:tcPr>
          <w:p w14:paraId="2EE433F5" w14:textId="77777777" w:rsidR="002963C8" w:rsidRPr="002963C8" w:rsidRDefault="002963C8" w:rsidP="002963C8">
            <w:pPr>
              <w:rPr>
                <w:rFonts w:eastAsiaTheme="minorHAnsi"/>
                <w:sz w:val="20"/>
                <w:szCs w:val="20"/>
              </w:rPr>
            </w:pPr>
            <w:r w:rsidRPr="002963C8">
              <w:rPr>
                <w:rFonts w:eastAsiaTheme="minorHAnsi"/>
                <w:sz w:val="20"/>
                <w:szCs w:val="20"/>
              </w:rPr>
              <w:t>RS 2</w:t>
            </w:r>
          </w:p>
        </w:tc>
        <w:tc>
          <w:tcPr>
            <w:tcW w:w="2328" w:type="dxa"/>
            <w:tcBorders>
              <w:top w:val="single" w:sz="4" w:space="0" w:color="000000"/>
              <w:left w:val="single" w:sz="4" w:space="0" w:color="000000"/>
              <w:bottom w:val="single" w:sz="4" w:space="0" w:color="000000"/>
              <w:right w:val="single" w:sz="4" w:space="0" w:color="000000"/>
            </w:tcBorders>
            <w:hideMark/>
          </w:tcPr>
          <w:p w14:paraId="03A9F827" w14:textId="77777777" w:rsidR="002963C8" w:rsidRPr="002963C8" w:rsidRDefault="002963C8" w:rsidP="002963C8">
            <w:pPr>
              <w:rPr>
                <w:rFonts w:eastAsiaTheme="minorHAnsi"/>
                <w:sz w:val="20"/>
                <w:szCs w:val="20"/>
              </w:rPr>
            </w:pPr>
            <w:r w:rsidRPr="002963C8">
              <w:rPr>
                <w:rFonts w:eastAsiaTheme="minorHAnsi"/>
                <w:sz w:val="20"/>
                <w:szCs w:val="20"/>
              </w:rPr>
              <w:t>125 – 185 Deg</w:t>
            </w:r>
          </w:p>
        </w:tc>
      </w:tr>
      <w:tr w:rsidR="002963C8" w:rsidRPr="002963C8" w14:paraId="5EBD5B01" w14:textId="77777777" w:rsidTr="002963C8">
        <w:trPr>
          <w:trHeight w:val="262"/>
        </w:trPr>
        <w:tc>
          <w:tcPr>
            <w:tcW w:w="2138" w:type="dxa"/>
            <w:tcBorders>
              <w:top w:val="single" w:sz="4" w:space="0" w:color="000000"/>
              <w:left w:val="single" w:sz="4" w:space="0" w:color="000000"/>
              <w:bottom w:val="single" w:sz="4" w:space="0" w:color="000000"/>
              <w:right w:val="single" w:sz="4" w:space="0" w:color="000000"/>
            </w:tcBorders>
            <w:hideMark/>
          </w:tcPr>
          <w:p w14:paraId="15CAC5B8" w14:textId="77777777" w:rsidR="002963C8" w:rsidRPr="002963C8" w:rsidRDefault="002963C8" w:rsidP="002963C8">
            <w:pPr>
              <w:rPr>
                <w:rFonts w:eastAsiaTheme="minorHAnsi"/>
                <w:sz w:val="20"/>
                <w:szCs w:val="20"/>
              </w:rPr>
            </w:pPr>
            <w:r w:rsidRPr="002963C8">
              <w:rPr>
                <w:rFonts w:eastAsiaTheme="minorHAnsi"/>
                <w:sz w:val="20"/>
                <w:szCs w:val="20"/>
              </w:rPr>
              <w:t>RC - 3000</w:t>
            </w:r>
          </w:p>
        </w:tc>
        <w:tc>
          <w:tcPr>
            <w:tcW w:w="2657" w:type="dxa"/>
            <w:tcBorders>
              <w:top w:val="single" w:sz="4" w:space="0" w:color="000000"/>
              <w:left w:val="single" w:sz="4" w:space="0" w:color="000000"/>
              <w:bottom w:val="single" w:sz="4" w:space="0" w:color="000000"/>
              <w:right w:val="single" w:sz="4" w:space="0" w:color="000000"/>
            </w:tcBorders>
            <w:hideMark/>
          </w:tcPr>
          <w:p w14:paraId="1F0FED0D" w14:textId="77777777" w:rsidR="002963C8" w:rsidRPr="002963C8" w:rsidRDefault="002963C8" w:rsidP="002963C8">
            <w:pPr>
              <w:rPr>
                <w:rFonts w:eastAsiaTheme="minorHAnsi"/>
                <w:sz w:val="20"/>
                <w:szCs w:val="20"/>
              </w:rPr>
            </w:pPr>
            <w:r w:rsidRPr="002963C8">
              <w:rPr>
                <w:rFonts w:eastAsiaTheme="minorHAnsi"/>
                <w:sz w:val="20"/>
                <w:szCs w:val="20"/>
              </w:rPr>
              <w:t>235 – 265 Deg</w:t>
            </w:r>
          </w:p>
        </w:tc>
        <w:tc>
          <w:tcPr>
            <w:tcW w:w="2165" w:type="dxa"/>
            <w:tcBorders>
              <w:top w:val="single" w:sz="4" w:space="0" w:color="000000"/>
              <w:left w:val="single" w:sz="4" w:space="0" w:color="000000"/>
              <w:bottom w:val="single" w:sz="4" w:space="0" w:color="000000"/>
              <w:right w:val="single" w:sz="4" w:space="0" w:color="000000"/>
            </w:tcBorders>
            <w:hideMark/>
          </w:tcPr>
          <w:p w14:paraId="4105D0F5" w14:textId="77777777" w:rsidR="002963C8" w:rsidRPr="002963C8" w:rsidRDefault="002963C8" w:rsidP="002963C8">
            <w:pPr>
              <w:rPr>
                <w:rFonts w:eastAsiaTheme="minorHAnsi"/>
                <w:sz w:val="20"/>
                <w:szCs w:val="20"/>
              </w:rPr>
            </w:pPr>
            <w:r w:rsidRPr="002963C8">
              <w:rPr>
                <w:rFonts w:eastAsiaTheme="minorHAnsi"/>
                <w:sz w:val="20"/>
                <w:szCs w:val="20"/>
              </w:rPr>
              <w:t>CRS- 1</w:t>
            </w:r>
          </w:p>
        </w:tc>
        <w:tc>
          <w:tcPr>
            <w:tcW w:w="2328" w:type="dxa"/>
            <w:tcBorders>
              <w:top w:val="single" w:sz="4" w:space="0" w:color="000000"/>
              <w:left w:val="single" w:sz="4" w:space="0" w:color="000000"/>
              <w:bottom w:val="single" w:sz="4" w:space="0" w:color="000000"/>
              <w:right w:val="single" w:sz="4" w:space="0" w:color="000000"/>
            </w:tcBorders>
            <w:hideMark/>
          </w:tcPr>
          <w:p w14:paraId="172E1A8D" w14:textId="77777777" w:rsidR="002963C8" w:rsidRPr="002963C8" w:rsidRDefault="002963C8" w:rsidP="002963C8">
            <w:pPr>
              <w:rPr>
                <w:rFonts w:eastAsiaTheme="minorHAnsi"/>
                <w:sz w:val="20"/>
                <w:szCs w:val="20"/>
              </w:rPr>
            </w:pPr>
            <w:r w:rsidRPr="002963C8">
              <w:rPr>
                <w:rFonts w:eastAsiaTheme="minorHAnsi"/>
                <w:sz w:val="20"/>
                <w:szCs w:val="20"/>
              </w:rPr>
              <w:t>70 – 140 Deg</w:t>
            </w:r>
          </w:p>
        </w:tc>
      </w:tr>
      <w:tr w:rsidR="002963C8" w:rsidRPr="002963C8" w14:paraId="376F903D" w14:textId="77777777" w:rsidTr="002963C8">
        <w:trPr>
          <w:trHeight w:val="264"/>
        </w:trPr>
        <w:tc>
          <w:tcPr>
            <w:tcW w:w="2138" w:type="dxa"/>
            <w:tcBorders>
              <w:top w:val="single" w:sz="4" w:space="0" w:color="000000"/>
              <w:left w:val="single" w:sz="4" w:space="0" w:color="000000"/>
              <w:bottom w:val="single" w:sz="4" w:space="0" w:color="000000"/>
              <w:right w:val="single" w:sz="4" w:space="0" w:color="000000"/>
            </w:tcBorders>
            <w:hideMark/>
          </w:tcPr>
          <w:p w14:paraId="21590FA7" w14:textId="77777777" w:rsidR="002963C8" w:rsidRPr="002963C8" w:rsidRDefault="002963C8" w:rsidP="002963C8">
            <w:pPr>
              <w:rPr>
                <w:rFonts w:eastAsiaTheme="minorHAnsi"/>
                <w:sz w:val="20"/>
                <w:szCs w:val="20"/>
              </w:rPr>
            </w:pPr>
            <w:r w:rsidRPr="002963C8">
              <w:rPr>
                <w:rFonts w:eastAsiaTheme="minorHAnsi"/>
                <w:sz w:val="20"/>
                <w:szCs w:val="20"/>
              </w:rPr>
              <w:t>MC - 250</w:t>
            </w:r>
          </w:p>
        </w:tc>
        <w:tc>
          <w:tcPr>
            <w:tcW w:w="2657" w:type="dxa"/>
            <w:tcBorders>
              <w:top w:val="single" w:sz="4" w:space="0" w:color="000000"/>
              <w:left w:val="single" w:sz="4" w:space="0" w:color="000000"/>
              <w:bottom w:val="single" w:sz="4" w:space="0" w:color="000000"/>
              <w:right w:val="single" w:sz="4" w:space="0" w:color="000000"/>
            </w:tcBorders>
            <w:hideMark/>
          </w:tcPr>
          <w:p w14:paraId="70BA4EC9" w14:textId="77777777" w:rsidR="002963C8" w:rsidRPr="002963C8" w:rsidRDefault="002963C8" w:rsidP="002963C8">
            <w:pPr>
              <w:rPr>
                <w:rFonts w:eastAsiaTheme="minorHAnsi"/>
                <w:sz w:val="20"/>
                <w:szCs w:val="20"/>
              </w:rPr>
            </w:pPr>
            <w:r w:rsidRPr="002963C8">
              <w:rPr>
                <w:rFonts w:eastAsiaTheme="minorHAnsi"/>
                <w:sz w:val="20"/>
                <w:szCs w:val="20"/>
              </w:rPr>
              <w:t>170 – 200 Deg</w:t>
            </w:r>
          </w:p>
        </w:tc>
        <w:tc>
          <w:tcPr>
            <w:tcW w:w="2165" w:type="dxa"/>
            <w:tcBorders>
              <w:top w:val="single" w:sz="4" w:space="0" w:color="000000"/>
              <w:left w:val="single" w:sz="4" w:space="0" w:color="000000"/>
              <w:bottom w:val="single" w:sz="4" w:space="0" w:color="000000"/>
              <w:right w:val="single" w:sz="4" w:space="0" w:color="000000"/>
            </w:tcBorders>
            <w:hideMark/>
          </w:tcPr>
          <w:p w14:paraId="366D5C0C" w14:textId="77777777" w:rsidR="002963C8" w:rsidRPr="002963C8" w:rsidRDefault="002963C8" w:rsidP="002963C8">
            <w:pPr>
              <w:rPr>
                <w:rFonts w:eastAsiaTheme="minorHAnsi"/>
                <w:sz w:val="20"/>
                <w:szCs w:val="20"/>
              </w:rPr>
            </w:pPr>
            <w:r w:rsidRPr="002963C8">
              <w:rPr>
                <w:rFonts w:eastAsiaTheme="minorHAnsi"/>
                <w:sz w:val="20"/>
                <w:szCs w:val="20"/>
              </w:rPr>
              <w:t>CRS- 2</w:t>
            </w:r>
          </w:p>
        </w:tc>
        <w:tc>
          <w:tcPr>
            <w:tcW w:w="2328" w:type="dxa"/>
            <w:tcBorders>
              <w:top w:val="single" w:sz="4" w:space="0" w:color="000000"/>
              <w:left w:val="single" w:sz="4" w:space="0" w:color="000000"/>
              <w:bottom w:val="single" w:sz="4" w:space="0" w:color="000000"/>
              <w:right w:val="single" w:sz="4" w:space="0" w:color="000000"/>
            </w:tcBorders>
            <w:hideMark/>
          </w:tcPr>
          <w:p w14:paraId="1C7108E9" w14:textId="77777777" w:rsidR="002963C8" w:rsidRPr="002963C8" w:rsidRDefault="002963C8" w:rsidP="002963C8">
            <w:pPr>
              <w:rPr>
                <w:rFonts w:eastAsiaTheme="minorHAnsi"/>
                <w:sz w:val="20"/>
                <w:szCs w:val="20"/>
              </w:rPr>
            </w:pPr>
            <w:r w:rsidRPr="002963C8">
              <w:rPr>
                <w:rFonts w:eastAsiaTheme="minorHAnsi"/>
                <w:sz w:val="20"/>
                <w:szCs w:val="20"/>
              </w:rPr>
              <w:t>125 – 185 Deg</w:t>
            </w:r>
          </w:p>
        </w:tc>
      </w:tr>
      <w:tr w:rsidR="002963C8" w:rsidRPr="002963C8" w14:paraId="4C192C13" w14:textId="77777777" w:rsidTr="002963C8">
        <w:trPr>
          <w:trHeight w:val="262"/>
        </w:trPr>
        <w:tc>
          <w:tcPr>
            <w:tcW w:w="2138" w:type="dxa"/>
            <w:tcBorders>
              <w:top w:val="single" w:sz="4" w:space="0" w:color="000000"/>
              <w:left w:val="single" w:sz="4" w:space="0" w:color="000000"/>
              <w:bottom w:val="single" w:sz="4" w:space="0" w:color="000000"/>
              <w:right w:val="single" w:sz="4" w:space="0" w:color="000000"/>
            </w:tcBorders>
            <w:hideMark/>
          </w:tcPr>
          <w:p w14:paraId="4DFD3379" w14:textId="77777777" w:rsidR="002963C8" w:rsidRPr="002963C8" w:rsidRDefault="002963C8" w:rsidP="002963C8">
            <w:pPr>
              <w:rPr>
                <w:rFonts w:eastAsiaTheme="minorHAnsi"/>
                <w:sz w:val="20"/>
                <w:szCs w:val="20"/>
              </w:rPr>
            </w:pPr>
            <w:r w:rsidRPr="002963C8">
              <w:rPr>
                <w:rFonts w:eastAsiaTheme="minorHAnsi"/>
                <w:sz w:val="20"/>
                <w:szCs w:val="20"/>
              </w:rPr>
              <w:t>MC - 800</w:t>
            </w:r>
          </w:p>
        </w:tc>
        <w:tc>
          <w:tcPr>
            <w:tcW w:w="2657" w:type="dxa"/>
            <w:tcBorders>
              <w:top w:val="single" w:sz="4" w:space="0" w:color="000000"/>
              <w:left w:val="single" w:sz="4" w:space="0" w:color="000000"/>
              <w:bottom w:val="single" w:sz="4" w:space="0" w:color="000000"/>
              <w:right w:val="single" w:sz="4" w:space="0" w:color="000000"/>
            </w:tcBorders>
            <w:hideMark/>
          </w:tcPr>
          <w:p w14:paraId="05AC9575" w14:textId="77777777" w:rsidR="002963C8" w:rsidRPr="002963C8" w:rsidRDefault="002963C8" w:rsidP="002963C8">
            <w:pPr>
              <w:rPr>
                <w:rFonts w:eastAsiaTheme="minorHAnsi"/>
                <w:sz w:val="20"/>
                <w:szCs w:val="20"/>
              </w:rPr>
            </w:pPr>
            <w:r w:rsidRPr="002963C8">
              <w:rPr>
                <w:rFonts w:eastAsiaTheme="minorHAnsi"/>
                <w:sz w:val="20"/>
                <w:szCs w:val="20"/>
              </w:rPr>
              <w:t>205 – 235 Deg</w:t>
            </w:r>
          </w:p>
        </w:tc>
        <w:tc>
          <w:tcPr>
            <w:tcW w:w="2165" w:type="dxa"/>
            <w:tcBorders>
              <w:top w:val="single" w:sz="4" w:space="0" w:color="000000"/>
              <w:left w:val="single" w:sz="4" w:space="0" w:color="000000"/>
              <w:bottom w:val="single" w:sz="4" w:space="0" w:color="000000"/>
              <w:right w:val="single" w:sz="4" w:space="0" w:color="000000"/>
            </w:tcBorders>
            <w:hideMark/>
          </w:tcPr>
          <w:p w14:paraId="48EE5D94" w14:textId="77777777" w:rsidR="002963C8" w:rsidRPr="002963C8" w:rsidRDefault="002963C8" w:rsidP="002963C8">
            <w:pPr>
              <w:rPr>
                <w:rFonts w:eastAsiaTheme="minorHAnsi"/>
                <w:sz w:val="20"/>
                <w:szCs w:val="20"/>
              </w:rPr>
            </w:pPr>
            <w:r w:rsidRPr="002963C8">
              <w:rPr>
                <w:rFonts w:eastAsiaTheme="minorHAnsi"/>
                <w:sz w:val="20"/>
                <w:szCs w:val="20"/>
              </w:rPr>
              <w:t>IEMC- 250</w:t>
            </w:r>
          </w:p>
        </w:tc>
        <w:tc>
          <w:tcPr>
            <w:tcW w:w="2328" w:type="dxa"/>
            <w:tcBorders>
              <w:top w:val="single" w:sz="4" w:space="0" w:color="000000"/>
              <w:left w:val="single" w:sz="4" w:space="0" w:color="000000"/>
              <w:bottom w:val="single" w:sz="4" w:space="0" w:color="000000"/>
              <w:right w:val="single" w:sz="4" w:space="0" w:color="000000"/>
            </w:tcBorders>
            <w:hideMark/>
          </w:tcPr>
          <w:p w14:paraId="7B88D9D1" w14:textId="77777777" w:rsidR="002963C8" w:rsidRPr="002963C8" w:rsidRDefault="002963C8" w:rsidP="002963C8">
            <w:pPr>
              <w:rPr>
                <w:rFonts w:eastAsiaTheme="minorHAnsi"/>
                <w:sz w:val="20"/>
                <w:szCs w:val="20"/>
              </w:rPr>
            </w:pPr>
            <w:r w:rsidRPr="002963C8">
              <w:rPr>
                <w:rFonts w:eastAsiaTheme="minorHAnsi"/>
                <w:sz w:val="20"/>
                <w:szCs w:val="20"/>
              </w:rPr>
              <w:t>125 – 175 Deg</w:t>
            </w:r>
          </w:p>
        </w:tc>
      </w:tr>
      <w:tr w:rsidR="002963C8" w:rsidRPr="002963C8" w14:paraId="73D0619E" w14:textId="77777777" w:rsidTr="002963C8">
        <w:trPr>
          <w:trHeight w:val="264"/>
        </w:trPr>
        <w:tc>
          <w:tcPr>
            <w:tcW w:w="2138" w:type="dxa"/>
            <w:tcBorders>
              <w:top w:val="single" w:sz="4" w:space="0" w:color="000000"/>
              <w:left w:val="single" w:sz="4" w:space="0" w:color="000000"/>
              <w:bottom w:val="single" w:sz="4" w:space="0" w:color="000000"/>
              <w:right w:val="single" w:sz="4" w:space="0" w:color="000000"/>
            </w:tcBorders>
            <w:hideMark/>
          </w:tcPr>
          <w:p w14:paraId="7CBCA632" w14:textId="77777777" w:rsidR="002963C8" w:rsidRPr="002963C8" w:rsidRDefault="002963C8" w:rsidP="002963C8">
            <w:pPr>
              <w:rPr>
                <w:rFonts w:eastAsiaTheme="minorHAnsi"/>
                <w:sz w:val="20"/>
                <w:szCs w:val="20"/>
              </w:rPr>
            </w:pPr>
            <w:r w:rsidRPr="002963C8">
              <w:rPr>
                <w:rFonts w:eastAsiaTheme="minorHAnsi"/>
                <w:sz w:val="20"/>
                <w:szCs w:val="20"/>
              </w:rPr>
              <w:t>MC - 3000</w:t>
            </w:r>
          </w:p>
        </w:tc>
        <w:tc>
          <w:tcPr>
            <w:tcW w:w="2657" w:type="dxa"/>
            <w:tcBorders>
              <w:top w:val="single" w:sz="4" w:space="0" w:color="000000"/>
              <w:left w:val="single" w:sz="4" w:space="0" w:color="000000"/>
              <w:bottom w:val="single" w:sz="4" w:space="0" w:color="000000"/>
              <w:right w:val="single" w:sz="4" w:space="0" w:color="000000"/>
            </w:tcBorders>
            <w:hideMark/>
          </w:tcPr>
          <w:p w14:paraId="6C40CF70" w14:textId="77777777" w:rsidR="002963C8" w:rsidRPr="002963C8" w:rsidRDefault="002963C8" w:rsidP="002963C8">
            <w:pPr>
              <w:rPr>
                <w:rFonts w:eastAsiaTheme="minorHAnsi"/>
                <w:sz w:val="20"/>
                <w:szCs w:val="20"/>
              </w:rPr>
            </w:pPr>
            <w:r w:rsidRPr="002963C8">
              <w:rPr>
                <w:rFonts w:eastAsiaTheme="minorHAnsi"/>
                <w:sz w:val="20"/>
                <w:szCs w:val="20"/>
              </w:rPr>
              <w:t>235 – 265 Deg</w:t>
            </w:r>
          </w:p>
        </w:tc>
        <w:tc>
          <w:tcPr>
            <w:tcW w:w="2165" w:type="dxa"/>
            <w:tcBorders>
              <w:top w:val="single" w:sz="4" w:space="0" w:color="000000"/>
              <w:left w:val="single" w:sz="4" w:space="0" w:color="000000"/>
              <w:bottom w:val="single" w:sz="4" w:space="0" w:color="000000"/>
              <w:right w:val="single" w:sz="4" w:space="0" w:color="000000"/>
            </w:tcBorders>
            <w:hideMark/>
          </w:tcPr>
          <w:p w14:paraId="0D62DE85" w14:textId="77777777" w:rsidR="002963C8" w:rsidRPr="002963C8" w:rsidRDefault="002963C8" w:rsidP="002963C8">
            <w:pPr>
              <w:rPr>
                <w:rFonts w:eastAsiaTheme="minorHAnsi"/>
                <w:sz w:val="20"/>
                <w:szCs w:val="20"/>
              </w:rPr>
            </w:pPr>
            <w:r w:rsidRPr="002963C8">
              <w:rPr>
                <w:rFonts w:eastAsiaTheme="minorHAnsi"/>
                <w:sz w:val="20"/>
                <w:szCs w:val="20"/>
              </w:rPr>
              <w:t>IEMC- 800</w:t>
            </w:r>
          </w:p>
        </w:tc>
        <w:tc>
          <w:tcPr>
            <w:tcW w:w="2328" w:type="dxa"/>
            <w:tcBorders>
              <w:top w:val="single" w:sz="4" w:space="0" w:color="000000"/>
              <w:left w:val="single" w:sz="4" w:space="0" w:color="000000"/>
              <w:bottom w:val="single" w:sz="4" w:space="0" w:color="000000"/>
              <w:right w:val="single" w:sz="4" w:space="0" w:color="000000"/>
            </w:tcBorders>
            <w:hideMark/>
          </w:tcPr>
          <w:p w14:paraId="24FF5E46" w14:textId="77777777" w:rsidR="002963C8" w:rsidRPr="002963C8" w:rsidRDefault="002963C8" w:rsidP="002963C8">
            <w:pPr>
              <w:rPr>
                <w:rFonts w:eastAsiaTheme="minorHAnsi"/>
                <w:sz w:val="20"/>
                <w:szCs w:val="20"/>
              </w:rPr>
            </w:pPr>
            <w:r w:rsidRPr="002963C8">
              <w:rPr>
                <w:rFonts w:eastAsiaTheme="minorHAnsi"/>
                <w:sz w:val="20"/>
                <w:szCs w:val="20"/>
              </w:rPr>
              <w:t>150 – 185 Deg</w:t>
            </w:r>
          </w:p>
        </w:tc>
      </w:tr>
    </w:tbl>
    <w:p w14:paraId="1C3DE176" w14:textId="77777777" w:rsidR="002963C8" w:rsidRPr="002963C8" w:rsidRDefault="002963C8" w:rsidP="002963C8">
      <w:pPr>
        <w:spacing w:after="0" w:line="240" w:lineRule="auto"/>
        <w:jc w:val="both"/>
        <w:rPr>
          <w:sz w:val="20"/>
          <w:szCs w:val="20"/>
        </w:rPr>
      </w:pPr>
    </w:p>
    <w:p w14:paraId="0CFF3779" w14:textId="77777777" w:rsidR="002963C8" w:rsidRPr="002963C8" w:rsidRDefault="002963C8" w:rsidP="002963C8">
      <w:pPr>
        <w:spacing w:after="0" w:line="240" w:lineRule="auto"/>
        <w:jc w:val="both"/>
        <w:rPr>
          <w:sz w:val="20"/>
          <w:szCs w:val="20"/>
        </w:rPr>
      </w:pPr>
      <w:r w:rsidRPr="002963C8">
        <w:rPr>
          <w:sz w:val="20"/>
          <w:szCs w:val="20"/>
        </w:rPr>
        <w:t>The purpose of the foregoing chart is to indicate temperature ranges necessary to provide proper viscosity for spraying and mixing applications for the grades shown. It must be recognized, that the temperature ranges indicated by this chart generally are above the minimum flash point for RC and MC cut-back asphalts. Some of these cut-back asphalts will flash at temperatures below these indicated ranges.</w:t>
      </w:r>
    </w:p>
    <w:p w14:paraId="2CDF9CD8" w14:textId="77777777" w:rsidR="00D055C4" w:rsidRDefault="00D055C4" w:rsidP="00AF1071">
      <w:pPr>
        <w:keepNext/>
        <w:tabs>
          <w:tab w:val="left" w:pos="720"/>
        </w:tabs>
        <w:spacing w:after="0" w:line="240" w:lineRule="auto"/>
        <w:ind w:left="576"/>
        <w:outlineLvl w:val="1"/>
        <w:rPr>
          <w:rFonts w:ascii="Calibri" w:eastAsia="Times New Roman" w:hAnsi="Calibri" w:cs="Times New Roman"/>
          <w:b/>
          <w:spacing w:val="-5"/>
          <w:sz w:val="20"/>
          <w:szCs w:val="20"/>
        </w:rPr>
      </w:pPr>
      <w:bookmarkStart w:id="211" w:name="_Toc531776227"/>
      <w:bookmarkStart w:id="212" w:name="_Toc160454841"/>
      <w:bookmarkStart w:id="213" w:name="_Toc92543"/>
    </w:p>
    <w:p w14:paraId="48AD3F9C" w14:textId="2B2E5E2D" w:rsidR="002963C8" w:rsidRPr="002963C8" w:rsidRDefault="002963C8" w:rsidP="002963C8">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214" w:name="_Toc169179960"/>
      <w:r w:rsidRPr="002963C8">
        <w:rPr>
          <w:rFonts w:ascii="Calibri" w:eastAsia="Times New Roman" w:hAnsi="Calibri" w:cs="Times New Roman"/>
          <w:b/>
          <w:spacing w:val="-5"/>
          <w:sz w:val="20"/>
          <w:szCs w:val="20"/>
        </w:rPr>
        <w:t>SAFETY PRECAUTIONS</w:t>
      </w:r>
      <w:bookmarkEnd w:id="211"/>
      <w:bookmarkEnd w:id="212"/>
      <w:bookmarkEnd w:id="214"/>
      <w:r w:rsidRPr="002963C8">
        <w:rPr>
          <w:rFonts w:ascii="Calibri" w:eastAsia="Times New Roman" w:hAnsi="Calibri" w:cs="Times New Roman"/>
          <w:b/>
          <w:spacing w:val="-5"/>
          <w:sz w:val="20"/>
          <w:szCs w:val="20"/>
        </w:rPr>
        <w:t xml:space="preserve"> </w:t>
      </w:r>
      <w:bookmarkEnd w:id="213"/>
    </w:p>
    <w:p w14:paraId="396E12B9" w14:textId="77777777" w:rsidR="002963C8" w:rsidRPr="002963C8" w:rsidRDefault="002963C8" w:rsidP="002963C8">
      <w:pPr>
        <w:spacing w:after="0" w:line="240" w:lineRule="auto"/>
        <w:jc w:val="both"/>
        <w:rPr>
          <w:sz w:val="20"/>
          <w:szCs w:val="20"/>
        </w:rPr>
      </w:pPr>
      <w:r w:rsidRPr="002963C8">
        <w:rPr>
          <w:sz w:val="20"/>
          <w:szCs w:val="20"/>
        </w:rPr>
        <w:t>Safety precautions shall be followed at all times when handling these cut-back asphalts. These safety precautions shall include, but not be limited to the following:</w:t>
      </w:r>
    </w:p>
    <w:p w14:paraId="4ED10EE2" w14:textId="77777777" w:rsidR="002963C8" w:rsidRPr="002963C8" w:rsidRDefault="002963C8" w:rsidP="002963C8">
      <w:pPr>
        <w:spacing w:after="0" w:line="240" w:lineRule="auto"/>
        <w:jc w:val="both"/>
        <w:rPr>
          <w:sz w:val="20"/>
          <w:szCs w:val="20"/>
        </w:rPr>
      </w:pPr>
    </w:p>
    <w:p w14:paraId="4534DF79" w14:textId="77777777" w:rsidR="002963C8" w:rsidRPr="002963C8" w:rsidRDefault="002963C8" w:rsidP="002963C8">
      <w:pPr>
        <w:numPr>
          <w:ilvl w:val="0"/>
          <w:numId w:val="67"/>
        </w:numPr>
        <w:spacing w:after="0" w:line="240" w:lineRule="auto"/>
        <w:jc w:val="both"/>
        <w:rPr>
          <w:sz w:val="20"/>
          <w:szCs w:val="20"/>
        </w:rPr>
      </w:pPr>
      <w:r w:rsidRPr="002963C8">
        <w:rPr>
          <w:sz w:val="20"/>
          <w:szCs w:val="20"/>
        </w:rPr>
        <w:t>Do not permit open flames or sparks of any kind close to materials, except in heating kettles, mixers, distributors, or other equipment designed for handling and applying them;</w:t>
      </w:r>
    </w:p>
    <w:p w14:paraId="186E09F7" w14:textId="77777777" w:rsidR="002963C8" w:rsidRPr="002963C8" w:rsidRDefault="002963C8" w:rsidP="002963C8">
      <w:pPr>
        <w:spacing w:after="0" w:line="240" w:lineRule="auto"/>
        <w:jc w:val="both"/>
        <w:rPr>
          <w:sz w:val="20"/>
          <w:szCs w:val="20"/>
        </w:rPr>
      </w:pPr>
    </w:p>
    <w:p w14:paraId="5080F683" w14:textId="77777777" w:rsidR="002963C8" w:rsidRPr="002963C8" w:rsidRDefault="002963C8" w:rsidP="002963C8">
      <w:pPr>
        <w:numPr>
          <w:ilvl w:val="0"/>
          <w:numId w:val="67"/>
        </w:numPr>
        <w:spacing w:after="0" w:line="240" w:lineRule="auto"/>
        <w:jc w:val="both"/>
        <w:rPr>
          <w:sz w:val="20"/>
          <w:szCs w:val="20"/>
        </w:rPr>
      </w:pPr>
      <w:r w:rsidRPr="002963C8">
        <w:rPr>
          <w:sz w:val="20"/>
          <w:szCs w:val="20"/>
        </w:rPr>
        <w:t>Do not use an open flame to inspect or examine containers in which these materials have been stored;</w:t>
      </w:r>
    </w:p>
    <w:p w14:paraId="7E7DD8C0" w14:textId="77777777" w:rsidR="002963C8" w:rsidRPr="002963C8" w:rsidRDefault="002963C8" w:rsidP="002963C8">
      <w:pPr>
        <w:spacing w:after="0" w:line="240" w:lineRule="auto"/>
        <w:jc w:val="both"/>
        <w:rPr>
          <w:sz w:val="20"/>
          <w:szCs w:val="20"/>
        </w:rPr>
      </w:pPr>
    </w:p>
    <w:p w14:paraId="3CF143CC" w14:textId="77777777" w:rsidR="002963C8" w:rsidRPr="002963C8" w:rsidRDefault="002963C8" w:rsidP="002963C8">
      <w:pPr>
        <w:numPr>
          <w:ilvl w:val="0"/>
          <w:numId w:val="67"/>
        </w:numPr>
        <w:spacing w:after="0" w:line="240" w:lineRule="auto"/>
        <w:jc w:val="both"/>
        <w:rPr>
          <w:sz w:val="20"/>
          <w:szCs w:val="20"/>
        </w:rPr>
      </w:pPr>
      <w:r w:rsidRPr="002963C8">
        <w:rPr>
          <w:sz w:val="20"/>
          <w:szCs w:val="20"/>
        </w:rPr>
        <w:t>Vent and ground vehicles transporting materials;</w:t>
      </w:r>
    </w:p>
    <w:p w14:paraId="0EC2C14E" w14:textId="77777777" w:rsidR="002963C8" w:rsidRPr="002963C8" w:rsidRDefault="002963C8" w:rsidP="002963C8">
      <w:pPr>
        <w:spacing w:after="0" w:line="240" w:lineRule="auto"/>
        <w:jc w:val="both"/>
        <w:rPr>
          <w:sz w:val="20"/>
          <w:szCs w:val="20"/>
        </w:rPr>
      </w:pPr>
    </w:p>
    <w:p w14:paraId="607E78CB" w14:textId="77777777" w:rsidR="002963C8" w:rsidRPr="002963C8" w:rsidRDefault="002963C8" w:rsidP="002963C8">
      <w:pPr>
        <w:numPr>
          <w:ilvl w:val="0"/>
          <w:numId w:val="67"/>
        </w:numPr>
        <w:spacing w:after="0" w:line="240" w:lineRule="auto"/>
        <w:jc w:val="both"/>
        <w:rPr>
          <w:sz w:val="20"/>
          <w:szCs w:val="20"/>
        </w:rPr>
      </w:pPr>
      <w:r w:rsidRPr="002963C8">
        <w:rPr>
          <w:sz w:val="20"/>
          <w:szCs w:val="20"/>
        </w:rPr>
        <w:t>Permit only experienced personnel to supervise the handling of materials; and</w:t>
      </w:r>
    </w:p>
    <w:p w14:paraId="6EECEB12" w14:textId="77777777" w:rsidR="002963C8" w:rsidRPr="002963C8" w:rsidRDefault="002963C8" w:rsidP="002963C8">
      <w:pPr>
        <w:spacing w:after="0" w:line="240" w:lineRule="auto"/>
        <w:jc w:val="both"/>
        <w:rPr>
          <w:sz w:val="20"/>
          <w:szCs w:val="20"/>
        </w:rPr>
      </w:pPr>
    </w:p>
    <w:p w14:paraId="1202FDE3" w14:textId="77777777" w:rsidR="002963C8" w:rsidRPr="002963C8" w:rsidRDefault="002963C8" w:rsidP="002963C8">
      <w:pPr>
        <w:numPr>
          <w:ilvl w:val="0"/>
          <w:numId w:val="67"/>
        </w:numPr>
        <w:spacing w:after="0" w:line="240" w:lineRule="auto"/>
        <w:jc w:val="both"/>
        <w:rPr>
          <w:sz w:val="20"/>
          <w:szCs w:val="20"/>
        </w:rPr>
      </w:pPr>
      <w:r w:rsidRPr="002963C8">
        <w:rPr>
          <w:sz w:val="20"/>
          <w:szCs w:val="20"/>
        </w:rPr>
        <w:t>Comply with all applicable local, State, and federal laws and regulations.</w:t>
      </w:r>
    </w:p>
    <w:p w14:paraId="17D2BA1F" w14:textId="77777777" w:rsidR="002963C8" w:rsidRPr="002963C8" w:rsidRDefault="002963C8" w:rsidP="002963C8">
      <w:pPr>
        <w:spacing w:after="0" w:line="240" w:lineRule="auto"/>
        <w:jc w:val="both"/>
        <w:rPr>
          <w:sz w:val="20"/>
          <w:szCs w:val="20"/>
        </w:rPr>
      </w:pPr>
    </w:p>
    <w:p w14:paraId="0A3AE3C6" w14:textId="77777777" w:rsidR="002963C8" w:rsidRPr="002963C8" w:rsidRDefault="002963C8" w:rsidP="002963C8">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215" w:name="_Toc531776228"/>
      <w:bookmarkStart w:id="216" w:name="_Toc92544"/>
      <w:bookmarkStart w:id="217" w:name="_Toc160454842"/>
      <w:bookmarkStart w:id="218" w:name="_Toc169179961"/>
      <w:r w:rsidRPr="002963C8">
        <w:rPr>
          <w:rFonts w:ascii="Calibri" w:eastAsia="Times New Roman" w:hAnsi="Calibri" w:cs="Times New Roman"/>
          <w:b/>
          <w:spacing w:val="-5"/>
          <w:sz w:val="20"/>
          <w:szCs w:val="20"/>
        </w:rPr>
        <w:t>DELIVERY SLIPS</w:t>
      </w:r>
      <w:bookmarkEnd w:id="215"/>
      <w:bookmarkEnd w:id="216"/>
      <w:bookmarkEnd w:id="217"/>
      <w:bookmarkEnd w:id="218"/>
    </w:p>
    <w:p w14:paraId="1040D25D" w14:textId="77777777" w:rsidR="002963C8" w:rsidRPr="002963C8" w:rsidRDefault="002963C8" w:rsidP="002963C8">
      <w:pPr>
        <w:spacing w:after="0" w:line="240" w:lineRule="auto"/>
        <w:jc w:val="both"/>
        <w:rPr>
          <w:sz w:val="20"/>
          <w:szCs w:val="20"/>
        </w:rPr>
      </w:pPr>
      <w:r w:rsidRPr="002963C8">
        <w:rPr>
          <w:sz w:val="20"/>
          <w:szCs w:val="20"/>
        </w:rPr>
        <w:t xml:space="preserve">Duplicate delivery slips shall accompany each load of bituminous material and shall contain the following: </w:t>
      </w:r>
    </w:p>
    <w:p w14:paraId="21D2EC70" w14:textId="77777777" w:rsidR="002963C8" w:rsidRPr="002963C8" w:rsidRDefault="002963C8" w:rsidP="002963C8">
      <w:pPr>
        <w:spacing w:after="0" w:line="240" w:lineRule="auto"/>
        <w:jc w:val="both"/>
        <w:rPr>
          <w:sz w:val="20"/>
          <w:szCs w:val="20"/>
        </w:rPr>
      </w:pPr>
    </w:p>
    <w:p w14:paraId="33C5566F" w14:textId="77777777" w:rsidR="002963C8" w:rsidRPr="002963C8" w:rsidRDefault="002963C8" w:rsidP="002963C8">
      <w:pPr>
        <w:numPr>
          <w:ilvl w:val="0"/>
          <w:numId w:val="68"/>
        </w:numPr>
        <w:spacing w:after="0" w:line="240" w:lineRule="auto"/>
        <w:jc w:val="both"/>
        <w:rPr>
          <w:sz w:val="20"/>
          <w:szCs w:val="20"/>
        </w:rPr>
      </w:pPr>
      <w:r w:rsidRPr="002963C8">
        <w:rPr>
          <w:sz w:val="20"/>
          <w:szCs w:val="20"/>
        </w:rPr>
        <w:t xml:space="preserve">Name of the producer and the supplier; </w:t>
      </w:r>
    </w:p>
    <w:p w14:paraId="3491C0AF" w14:textId="77777777" w:rsidR="002963C8" w:rsidRPr="002963C8" w:rsidRDefault="002963C8" w:rsidP="002963C8">
      <w:pPr>
        <w:spacing w:after="0" w:line="240" w:lineRule="auto"/>
        <w:jc w:val="both"/>
        <w:rPr>
          <w:sz w:val="20"/>
          <w:szCs w:val="20"/>
        </w:rPr>
      </w:pPr>
    </w:p>
    <w:p w14:paraId="5699C3AD" w14:textId="77777777" w:rsidR="002963C8" w:rsidRPr="002963C8" w:rsidRDefault="002963C8" w:rsidP="002963C8">
      <w:pPr>
        <w:numPr>
          <w:ilvl w:val="0"/>
          <w:numId w:val="68"/>
        </w:numPr>
        <w:spacing w:after="0" w:line="240" w:lineRule="auto"/>
        <w:jc w:val="both"/>
        <w:rPr>
          <w:sz w:val="20"/>
          <w:szCs w:val="20"/>
        </w:rPr>
      </w:pPr>
      <w:r w:rsidRPr="002963C8">
        <w:rPr>
          <w:sz w:val="20"/>
          <w:szCs w:val="20"/>
        </w:rPr>
        <w:t>Type and grade of material;</w:t>
      </w:r>
    </w:p>
    <w:p w14:paraId="63F4B656" w14:textId="77777777" w:rsidR="002963C8" w:rsidRPr="002963C8" w:rsidRDefault="002963C8" w:rsidP="002963C8">
      <w:pPr>
        <w:spacing w:after="0" w:line="240" w:lineRule="auto"/>
        <w:jc w:val="both"/>
        <w:rPr>
          <w:sz w:val="20"/>
          <w:szCs w:val="20"/>
        </w:rPr>
      </w:pPr>
    </w:p>
    <w:p w14:paraId="3E03F010" w14:textId="77777777" w:rsidR="002963C8" w:rsidRPr="002963C8" w:rsidRDefault="002963C8" w:rsidP="002963C8">
      <w:pPr>
        <w:numPr>
          <w:ilvl w:val="0"/>
          <w:numId w:val="68"/>
        </w:numPr>
        <w:spacing w:after="0" w:line="240" w:lineRule="auto"/>
        <w:jc w:val="both"/>
        <w:rPr>
          <w:sz w:val="20"/>
          <w:szCs w:val="20"/>
        </w:rPr>
      </w:pPr>
      <w:r w:rsidRPr="002963C8">
        <w:rPr>
          <w:sz w:val="20"/>
          <w:szCs w:val="20"/>
        </w:rPr>
        <w:t xml:space="preserve">The loading temperature of material; and </w:t>
      </w:r>
    </w:p>
    <w:p w14:paraId="381D6217" w14:textId="77777777" w:rsidR="002963C8" w:rsidRPr="002963C8" w:rsidRDefault="002963C8" w:rsidP="002963C8">
      <w:pPr>
        <w:spacing w:after="0" w:line="240" w:lineRule="auto"/>
        <w:jc w:val="both"/>
        <w:rPr>
          <w:sz w:val="20"/>
          <w:szCs w:val="20"/>
        </w:rPr>
      </w:pPr>
    </w:p>
    <w:p w14:paraId="5A48E2BF" w14:textId="77777777" w:rsidR="002963C8" w:rsidRPr="002963C8" w:rsidRDefault="002963C8" w:rsidP="002963C8">
      <w:pPr>
        <w:numPr>
          <w:ilvl w:val="0"/>
          <w:numId w:val="68"/>
        </w:numPr>
        <w:spacing w:after="0" w:line="240" w:lineRule="auto"/>
        <w:jc w:val="both"/>
        <w:rPr>
          <w:sz w:val="20"/>
          <w:szCs w:val="20"/>
        </w:rPr>
      </w:pPr>
      <w:r w:rsidRPr="002963C8">
        <w:rPr>
          <w:sz w:val="20"/>
          <w:szCs w:val="20"/>
        </w:rPr>
        <w:t>The lot number and date of approval of the material from which delivery is made.</w:t>
      </w:r>
    </w:p>
    <w:p w14:paraId="73AB2D29" w14:textId="77777777" w:rsidR="002963C8" w:rsidRPr="002963C8" w:rsidRDefault="002963C8" w:rsidP="002963C8">
      <w:pPr>
        <w:spacing w:after="0" w:line="240" w:lineRule="auto"/>
        <w:ind w:left="345"/>
        <w:jc w:val="both"/>
        <w:rPr>
          <w:sz w:val="20"/>
          <w:szCs w:val="20"/>
        </w:rPr>
      </w:pPr>
    </w:p>
    <w:p w14:paraId="08F06141" w14:textId="77777777" w:rsidR="002963C8" w:rsidRPr="002963C8" w:rsidRDefault="002963C8" w:rsidP="002963C8">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219" w:name="_Toc531776229"/>
      <w:bookmarkStart w:id="220" w:name="_Toc92545"/>
      <w:bookmarkStart w:id="221" w:name="_Toc160454843"/>
      <w:bookmarkStart w:id="222" w:name="_Toc169179962"/>
      <w:r w:rsidRPr="002963C8">
        <w:rPr>
          <w:rFonts w:ascii="Calibri" w:eastAsia="Times New Roman" w:hAnsi="Calibri" w:cs="Times New Roman"/>
          <w:b/>
          <w:spacing w:val="-5"/>
          <w:sz w:val="20"/>
          <w:szCs w:val="20"/>
        </w:rPr>
        <w:t>AGGREGATE MATERIAL</w:t>
      </w:r>
      <w:bookmarkEnd w:id="219"/>
      <w:bookmarkEnd w:id="220"/>
      <w:bookmarkEnd w:id="221"/>
      <w:bookmarkEnd w:id="222"/>
    </w:p>
    <w:p w14:paraId="08CFA8B3" w14:textId="77777777" w:rsidR="002963C8" w:rsidRPr="002963C8" w:rsidRDefault="002963C8" w:rsidP="002963C8">
      <w:pPr>
        <w:spacing w:after="0" w:line="240" w:lineRule="auto"/>
        <w:jc w:val="both"/>
        <w:rPr>
          <w:sz w:val="20"/>
          <w:szCs w:val="20"/>
        </w:rPr>
      </w:pPr>
      <w:r w:rsidRPr="002963C8">
        <w:rPr>
          <w:sz w:val="20"/>
          <w:szCs w:val="20"/>
        </w:rPr>
        <w:t xml:space="preserve">Only aggregate from a single source shall be used in any one construction item. Aggregates from different sources may be permitted if they are of the same: </w:t>
      </w:r>
    </w:p>
    <w:p w14:paraId="21878357" w14:textId="77777777" w:rsidR="002963C8" w:rsidRPr="002963C8" w:rsidRDefault="002963C8" w:rsidP="002963C8">
      <w:pPr>
        <w:spacing w:after="0" w:line="240" w:lineRule="auto"/>
        <w:jc w:val="both"/>
        <w:rPr>
          <w:sz w:val="20"/>
          <w:szCs w:val="20"/>
        </w:rPr>
      </w:pPr>
    </w:p>
    <w:p w14:paraId="66C66FCD" w14:textId="77777777" w:rsidR="002963C8" w:rsidRPr="002963C8" w:rsidRDefault="002963C8" w:rsidP="002963C8">
      <w:pPr>
        <w:numPr>
          <w:ilvl w:val="0"/>
          <w:numId w:val="69"/>
        </w:numPr>
        <w:spacing w:after="0" w:line="240" w:lineRule="auto"/>
        <w:jc w:val="both"/>
        <w:rPr>
          <w:sz w:val="20"/>
          <w:szCs w:val="20"/>
        </w:rPr>
      </w:pPr>
      <w:r w:rsidRPr="002963C8">
        <w:rPr>
          <w:sz w:val="20"/>
          <w:szCs w:val="20"/>
        </w:rPr>
        <w:t xml:space="preserve">Geologic classification; </w:t>
      </w:r>
    </w:p>
    <w:p w14:paraId="65BC0B73" w14:textId="77777777" w:rsidR="002963C8" w:rsidRPr="002963C8" w:rsidRDefault="002963C8" w:rsidP="002963C8">
      <w:pPr>
        <w:spacing w:after="0" w:line="240" w:lineRule="auto"/>
        <w:jc w:val="both"/>
        <w:rPr>
          <w:sz w:val="20"/>
          <w:szCs w:val="20"/>
        </w:rPr>
      </w:pPr>
    </w:p>
    <w:p w14:paraId="7A101DE7" w14:textId="77777777" w:rsidR="002963C8" w:rsidRPr="002963C8" w:rsidRDefault="002963C8" w:rsidP="002963C8">
      <w:pPr>
        <w:numPr>
          <w:ilvl w:val="0"/>
          <w:numId w:val="69"/>
        </w:numPr>
        <w:spacing w:after="0" w:line="240" w:lineRule="auto"/>
        <w:jc w:val="both"/>
        <w:rPr>
          <w:sz w:val="20"/>
          <w:szCs w:val="20"/>
        </w:rPr>
      </w:pPr>
      <w:r w:rsidRPr="002963C8">
        <w:rPr>
          <w:sz w:val="20"/>
          <w:szCs w:val="20"/>
        </w:rPr>
        <w:t xml:space="preserve">Have similar specific gravities; and </w:t>
      </w:r>
    </w:p>
    <w:p w14:paraId="57583308" w14:textId="77777777" w:rsidR="002963C8" w:rsidRPr="002963C8" w:rsidRDefault="002963C8" w:rsidP="002963C8">
      <w:pPr>
        <w:spacing w:after="0" w:line="240" w:lineRule="auto"/>
        <w:jc w:val="both"/>
        <w:rPr>
          <w:sz w:val="20"/>
          <w:szCs w:val="20"/>
        </w:rPr>
      </w:pPr>
    </w:p>
    <w:p w14:paraId="6DAAAD85" w14:textId="77777777" w:rsidR="002963C8" w:rsidRPr="002963C8" w:rsidRDefault="002963C8" w:rsidP="002963C8">
      <w:pPr>
        <w:numPr>
          <w:ilvl w:val="0"/>
          <w:numId w:val="69"/>
        </w:numPr>
        <w:spacing w:after="0" w:line="240" w:lineRule="auto"/>
        <w:jc w:val="both"/>
        <w:rPr>
          <w:sz w:val="20"/>
          <w:szCs w:val="20"/>
        </w:rPr>
      </w:pPr>
      <w:r w:rsidRPr="002963C8">
        <w:rPr>
          <w:sz w:val="20"/>
          <w:szCs w:val="20"/>
        </w:rPr>
        <w:t>Share the same color.</w:t>
      </w:r>
    </w:p>
    <w:p w14:paraId="04F5DB61" w14:textId="77777777" w:rsidR="002963C8" w:rsidRPr="002963C8" w:rsidRDefault="002963C8" w:rsidP="002963C8">
      <w:pPr>
        <w:spacing w:after="0" w:line="240" w:lineRule="auto"/>
        <w:ind w:left="360"/>
        <w:jc w:val="both"/>
        <w:rPr>
          <w:sz w:val="20"/>
          <w:szCs w:val="20"/>
        </w:rPr>
      </w:pPr>
    </w:p>
    <w:p w14:paraId="66EDDBD2" w14:textId="77777777" w:rsidR="002963C8" w:rsidRPr="002963C8" w:rsidRDefault="002963C8" w:rsidP="00F0558A">
      <w:pPr>
        <w:pStyle w:val="Heading3"/>
      </w:pPr>
      <w:bookmarkStart w:id="223" w:name="_Toc531776230"/>
      <w:bookmarkStart w:id="224" w:name="_Toc160454844"/>
      <w:bookmarkStart w:id="225" w:name="_Toc169179963"/>
      <w:r w:rsidRPr="002963C8">
        <w:t>AGGregate Material Stockpile</w:t>
      </w:r>
      <w:bookmarkEnd w:id="223"/>
      <w:bookmarkEnd w:id="224"/>
      <w:bookmarkEnd w:id="225"/>
    </w:p>
    <w:p w14:paraId="4E170159" w14:textId="77777777" w:rsidR="002963C8" w:rsidRPr="002963C8" w:rsidRDefault="002963C8" w:rsidP="002963C8">
      <w:pPr>
        <w:spacing w:after="0" w:line="240" w:lineRule="auto"/>
        <w:jc w:val="both"/>
        <w:rPr>
          <w:sz w:val="20"/>
          <w:szCs w:val="20"/>
        </w:rPr>
      </w:pPr>
      <w:r w:rsidRPr="002963C8">
        <w:rPr>
          <w:sz w:val="20"/>
          <w:szCs w:val="20"/>
        </w:rPr>
        <w:t>The area for each stockpile shall be of adequate size, reasonably uniform in cross section, well drained, and cleared of foreign materials. The aggregate stockpiles shall be placed on a firm, hard surface such as a compacted aggregate or stabilized base, bituminous or concrete surface, and shall be constructed by placing the aggregates in layers no more than three (3) feet thick.</w:t>
      </w:r>
    </w:p>
    <w:p w14:paraId="639B890C" w14:textId="77777777" w:rsidR="002963C8" w:rsidRPr="002963C8" w:rsidRDefault="002963C8" w:rsidP="002963C8">
      <w:pPr>
        <w:spacing w:after="0" w:line="240" w:lineRule="auto"/>
        <w:jc w:val="both"/>
        <w:rPr>
          <w:sz w:val="20"/>
          <w:szCs w:val="20"/>
        </w:rPr>
      </w:pPr>
    </w:p>
    <w:p w14:paraId="60E589C4" w14:textId="77777777" w:rsidR="002963C8" w:rsidRPr="002963C8" w:rsidRDefault="002963C8" w:rsidP="00F0558A">
      <w:pPr>
        <w:pStyle w:val="Heading3"/>
      </w:pPr>
      <w:bookmarkStart w:id="226" w:name="_Toc531776231"/>
      <w:bookmarkStart w:id="227" w:name="_Toc160454845"/>
      <w:bookmarkStart w:id="228" w:name="_Toc169179964"/>
      <w:r w:rsidRPr="002963C8">
        <w:t>CONTRACTOR insturctions for handling stockpiles of aggregate material</w:t>
      </w:r>
      <w:bookmarkEnd w:id="226"/>
      <w:bookmarkEnd w:id="227"/>
      <w:bookmarkEnd w:id="228"/>
      <w:r w:rsidRPr="002963C8">
        <w:t xml:space="preserve"> </w:t>
      </w:r>
    </w:p>
    <w:p w14:paraId="60E3206F" w14:textId="77777777" w:rsidR="002963C8" w:rsidRPr="002963C8" w:rsidRDefault="002963C8" w:rsidP="002963C8">
      <w:pPr>
        <w:spacing w:after="0" w:line="240" w:lineRule="auto"/>
        <w:jc w:val="both"/>
        <w:rPr>
          <w:sz w:val="20"/>
          <w:szCs w:val="20"/>
        </w:rPr>
      </w:pPr>
      <w:r w:rsidRPr="002963C8">
        <w:rPr>
          <w:sz w:val="20"/>
          <w:szCs w:val="20"/>
        </w:rPr>
        <w:t xml:space="preserve">The Contractor must comply with the following: </w:t>
      </w:r>
    </w:p>
    <w:p w14:paraId="04602250" w14:textId="77777777" w:rsidR="002963C8" w:rsidRPr="002963C8" w:rsidRDefault="002963C8" w:rsidP="002963C8">
      <w:pPr>
        <w:spacing w:after="0" w:line="240" w:lineRule="auto"/>
        <w:jc w:val="both"/>
        <w:rPr>
          <w:sz w:val="20"/>
          <w:szCs w:val="20"/>
        </w:rPr>
      </w:pPr>
    </w:p>
    <w:p w14:paraId="7710FE52" w14:textId="77777777" w:rsidR="002963C8" w:rsidRPr="002963C8" w:rsidRDefault="002963C8" w:rsidP="002963C8">
      <w:pPr>
        <w:numPr>
          <w:ilvl w:val="0"/>
          <w:numId w:val="70"/>
        </w:numPr>
        <w:spacing w:after="0" w:line="240" w:lineRule="auto"/>
        <w:jc w:val="both"/>
        <w:rPr>
          <w:sz w:val="20"/>
          <w:szCs w:val="20"/>
        </w:rPr>
      </w:pPr>
      <w:r w:rsidRPr="002963C8">
        <w:rPr>
          <w:sz w:val="20"/>
          <w:szCs w:val="20"/>
        </w:rPr>
        <w:t xml:space="preserve">Aggregates from haul way areas shall not be used;  </w:t>
      </w:r>
    </w:p>
    <w:p w14:paraId="61F996E2" w14:textId="77777777" w:rsidR="002963C8" w:rsidRPr="002963C8" w:rsidRDefault="002963C8" w:rsidP="002963C8">
      <w:pPr>
        <w:spacing w:after="0" w:line="240" w:lineRule="auto"/>
        <w:jc w:val="both"/>
        <w:rPr>
          <w:sz w:val="20"/>
          <w:szCs w:val="20"/>
        </w:rPr>
      </w:pPr>
    </w:p>
    <w:p w14:paraId="3F1E491F" w14:textId="77777777" w:rsidR="002963C8" w:rsidRPr="002963C8" w:rsidRDefault="002963C8" w:rsidP="002963C8">
      <w:pPr>
        <w:numPr>
          <w:ilvl w:val="0"/>
          <w:numId w:val="70"/>
        </w:numPr>
        <w:spacing w:after="0" w:line="240" w:lineRule="auto"/>
        <w:jc w:val="both"/>
        <w:rPr>
          <w:sz w:val="20"/>
          <w:szCs w:val="20"/>
        </w:rPr>
      </w:pPr>
      <w:r w:rsidRPr="002963C8">
        <w:rPr>
          <w:sz w:val="20"/>
          <w:szCs w:val="20"/>
        </w:rPr>
        <w:t xml:space="preserve">The piles shall be located so that there is no contamination by foreign material and no intermingling of aggregates from adjacent piles;  </w:t>
      </w:r>
    </w:p>
    <w:p w14:paraId="07E80F1E" w14:textId="77777777" w:rsidR="002963C8" w:rsidRPr="002963C8" w:rsidRDefault="002963C8" w:rsidP="002963C8">
      <w:pPr>
        <w:spacing w:after="0" w:line="240" w:lineRule="auto"/>
        <w:jc w:val="both"/>
        <w:rPr>
          <w:sz w:val="20"/>
          <w:szCs w:val="20"/>
        </w:rPr>
      </w:pPr>
    </w:p>
    <w:p w14:paraId="6C98B81B" w14:textId="77777777" w:rsidR="002963C8" w:rsidRPr="002963C8" w:rsidRDefault="002963C8" w:rsidP="002963C8">
      <w:pPr>
        <w:numPr>
          <w:ilvl w:val="0"/>
          <w:numId w:val="70"/>
        </w:numPr>
        <w:spacing w:after="0" w:line="240" w:lineRule="auto"/>
        <w:jc w:val="both"/>
        <w:rPr>
          <w:sz w:val="20"/>
          <w:szCs w:val="20"/>
        </w:rPr>
      </w:pPr>
      <w:r w:rsidRPr="002963C8">
        <w:rPr>
          <w:sz w:val="20"/>
          <w:szCs w:val="20"/>
        </w:rPr>
        <w:t xml:space="preserve">Aggregates from different sources and of different gradings shall not be stockpiled near each other unless a bulkhead is placed between the different materials;  </w:t>
      </w:r>
    </w:p>
    <w:p w14:paraId="39DBC537" w14:textId="77777777" w:rsidR="002963C8" w:rsidRPr="002963C8" w:rsidRDefault="002963C8" w:rsidP="002963C8">
      <w:pPr>
        <w:spacing w:after="0" w:line="240" w:lineRule="auto"/>
        <w:jc w:val="both"/>
        <w:rPr>
          <w:sz w:val="20"/>
          <w:szCs w:val="20"/>
        </w:rPr>
      </w:pPr>
    </w:p>
    <w:p w14:paraId="3F29ADEA" w14:textId="77777777" w:rsidR="002963C8" w:rsidRPr="002963C8" w:rsidRDefault="002963C8" w:rsidP="002963C8">
      <w:pPr>
        <w:numPr>
          <w:ilvl w:val="0"/>
          <w:numId w:val="70"/>
        </w:numPr>
        <w:spacing w:after="0" w:line="240" w:lineRule="auto"/>
        <w:jc w:val="both"/>
        <w:rPr>
          <w:sz w:val="20"/>
          <w:szCs w:val="20"/>
        </w:rPr>
      </w:pPr>
      <w:r w:rsidRPr="002963C8">
        <w:rPr>
          <w:sz w:val="20"/>
          <w:szCs w:val="20"/>
        </w:rPr>
        <w:t xml:space="preserve">Aggregates of different gradings and from different sources for use in blends shall be blended by proportion through the weigh hoppers;  </w:t>
      </w:r>
    </w:p>
    <w:p w14:paraId="3D01C92B" w14:textId="77777777" w:rsidR="002963C8" w:rsidRPr="002963C8" w:rsidRDefault="002963C8" w:rsidP="002963C8">
      <w:pPr>
        <w:spacing w:after="0" w:line="240" w:lineRule="auto"/>
        <w:jc w:val="both"/>
        <w:rPr>
          <w:sz w:val="20"/>
          <w:szCs w:val="20"/>
        </w:rPr>
      </w:pPr>
    </w:p>
    <w:p w14:paraId="088F4453" w14:textId="77777777" w:rsidR="002963C8" w:rsidRPr="002963C8" w:rsidRDefault="002963C8" w:rsidP="002963C8">
      <w:pPr>
        <w:numPr>
          <w:ilvl w:val="0"/>
          <w:numId w:val="70"/>
        </w:numPr>
        <w:spacing w:after="0" w:line="240" w:lineRule="auto"/>
        <w:jc w:val="both"/>
        <w:rPr>
          <w:sz w:val="20"/>
          <w:szCs w:val="20"/>
        </w:rPr>
      </w:pPr>
      <w:r w:rsidRPr="002963C8">
        <w:rPr>
          <w:sz w:val="20"/>
          <w:szCs w:val="20"/>
        </w:rPr>
        <w:t xml:space="preserve">Aggregates found segregated or contaminated shall be rejected for use; </w:t>
      </w:r>
    </w:p>
    <w:p w14:paraId="7B3CE57D" w14:textId="77777777" w:rsidR="002963C8" w:rsidRPr="002963C8" w:rsidRDefault="002963C8" w:rsidP="002963C8">
      <w:pPr>
        <w:spacing w:after="0" w:line="240" w:lineRule="auto"/>
        <w:jc w:val="both"/>
        <w:rPr>
          <w:sz w:val="20"/>
          <w:szCs w:val="20"/>
        </w:rPr>
      </w:pPr>
    </w:p>
    <w:p w14:paraId="6A3CD53C" w14:textId="77777777" w:rsidR="002963C8" w:rsidRPr="002963C8" w:rsidRDefault="002963C8" w:rsidP="002963C8">
      <w:pPr>
        <w:numPr>
          <w:ilvl w:val="0"/>
          <w:numId w:val="70"/>
        </w:numPr>
        <w:spacing w:after="0" w:line="240" w:lineRule="auto"/>
        <w:jc w:val="both"/>
        <w:rPr>
          <w:sz w:val="20"/>
          <w:szCs w:val="20"/>
        </w:rPr>
      </w:pPr>
      <w:r w:rsidRPr="002963C8">
        <w:rPr>
          <w:sz w:val="20"/>
          <w:szCs w:val="20"/>
        </w:rPr>
        <w:t>A rejected stockpile may be removed from stockpiles in a manner such as to prevent segregation;</w:t>
      </w:r>
    </w:p>
    <w:p w14:paraId="3ACD3D22" w14:textId="77777777" w:rsidR="002963C8" w:rsidRPr="002963C8" w:rsidRDefault="002963C8" w:rsidP="002963C8">
      <w:pPr>
        <w:spacing w:after="0" w:line="240" w:lineRule="auto"/>
        <w:jc w:val="both"/>
        <w:rPr>
          <w:sz w:val="20"/>
          <w:szCs w:val="20"/>
        </w:rPr>
      </w:pPr>
    </w:p>
    <w:p w14:paraId="6EAF0F20" w14:textId="77777777" w:rsidR="002963C8" w:rsidRPr="002963C8" w:rsidRDefault="002963C8" w:rsidP="002963C8">
      <w:pPr>
        <w:numPr>
          <w:ilvl w:val="0"/>
          <w:numId w:val="70"/>
        </w:numPr>
        <w:spacing w:after="0" w:line="240" w:lineRule="auto"/>
        <w:jc w:val="both"/>
        <w:rPr>
          <w:sz w:val="20"/>
          <w:szCs w:val="20"/>
        </w:rPr>
      </w:pPr>
      <w:r w:rsidRPr="002963C8">
        <w:rPr>
          <w:sz w:val="20"/>
          <w:szCs w:val="20"/>
        </w:rPr>
        <w:t>Aggregates which require washing shall not be used sooner than 24 hours after washing or until the surplus water has drained out and the material has uniform moisture content; and</w:t>
      </w:r>
    </w:p>
    <w:p w14:paraId="4CE42D4B" w14:textId="77777777" w:rsidR="002963C8" w:rsidRPr="002963C8" w:rsidRDefault="002963C8" w:rsidP="002963C8">
      <w:pPr>
        <w:spacing w:after="0" w:line="240" w:lineRule="auto"/>
        <w:jc w:val="both"/>
        <w:rPr>
          <w:sz w:val="20"/>
          <w:szCs w:val="20"/>
        </w:rPr>
      </w:pPr>
    </w:p>
    <w:p w14:paraId="68AA7B06" w14:textId="403F7A44" w:rsidR="002963C8" w:rsidRPr="002963C8" w:rsidRDefault="002963C8" w:rsidP="002963C8">
      <w:pPr>
        <w:numPr>
          <w:ilvl w:val="0"/>
          <w:numId w:val="70"/>
        </w:numPr>
        <w:spacing w:after="0" w:line="240" w:lineRule="auto"/>
        <w:jc w:val="both"/>
        <w:rPr>
          <w:sz w:val="20"/>
          <w:szCs w:val="20"/>
        </w:rPr>
      </w:pPr>
      <w:r w:rsidRPr="002963C8">
        <w:rPr>
          <w:sz w:val="20"/>
          <w:szCs w:val="20"/>
        </w:rPr>
        <w:t>Coarse aggregate shall be broken stone, washed gravel, blast furnace slag, and boiler slag conforming to sect</w:t>
      </w:r>
      <w:r w:rsidR="00CA3641">
        <w:rPr>
          <w:sz w:val="20"/>
          <w:szCs w:val="20"/>
        </w:rPr>
        <w:t>ions 4.13.1, 4.13.2, and 4.13.3</w:t>
      </w:r>
      <w:r w:rsidRPr="002963C8">
        <w:rPr>
          <w:sz w:val="20"/>
          <w:szCs w:val="20"/>
        </w:rPr>
        <w:t xml:space="preserve"> of this Bid Solicitation and shall be graded to comply with the “Table for Standard Sizes of Coarse Agg</w:t>
      </w:r>
      <w:r w:rsidR="00CA3641">
        <w:rPr>
          <w:sz w:val="20"/>
          <w:szCs w:val="20"/>
        </w:rPr>
        <w:t>regate” referenced in</w:t>
      </w:r>
      <w:r w:rsidRPr="002963C8">
        <w:rPr>
          <w:sz w:val="20"/>
          <w:szCs w:val="20"/>
        </w:rPr>
        <w:t xml:space="preserve"> this Bid Solicitation.</w:t>
      </w:r>
    </w:p>
    <w:p w14:paraId="0A043779" w14:textId="77777777" w:rsidR="00D055C4" w:rsidRDefault="00D055C4" w:rsidP="00AF1071">
      <w:pPr>
        <w:keepNext/>
        <w:tabs>
          <w:tab w:val="left" w:pos="720"/>
        </w:tabs>
        <w:spacing w:after="0" w:line="240" w:lineRule="auto"/>
        <w:ind w:left="576"/>
        <w:outlineLvl w:val="1"/>
        <w:rPr>
          <w:rFonts w:ascii="Calibri" w:eastAsia="Times New Roman" w:hAnsi="Calibri" w:cs="Times New Roman"/>
          <w:b/>
          <w:spacing w:val="-5"/>
          <w:sz w:val="20"/>
          <w:szCs w:val="20"/>
        </w:rPr>
      </w:pPr>
      <w:bookmarkStart w:id="229" w:name="_Toc531776232"/>
      <w:bookmarkStart w:id="230" w:name="_Toc92546"/>
      <w:bookmarkStart w:id="231" w:name="_Toc160454846"/>
    </w:p>
    <w:p w14:paraId="5F4BC1C7" w14:textId="4E3CB54D" w:rsidR="000F7744" w:rsidRPr="000F7744" w:rsidRDefault="000F7744" w:rsidP="000F7744">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232" w:name="_Toc169179965"/>
      <w:r w:rsidRPr="000F7744">
        <w:rPr>
          <w:rFonts w:ascii="Calibri" w:eastAsia="Times New Roman" w:hAnsi="Calibri" w:cs="Times New Roman"/>
          <w:b/>
          <w:spacing w:val="-5"/>
          <w:sz w:val="20"/>
          <w:szCs w:val="20"/>
        </w:rPr>
        <w:t>PUBLIC WORKS CONTRACTOR REGISTRATION ACT</w:t>
      </w:r>
      <w:bookmarkEnd w:id="229"/>
      <w:bookmarkEnd w:id="230"/>
      <w:bookmarkEnd w:id="231"/>
      <w:bookmarkEnd w:id="232"/>
    </w:p>
    <w:p w14:paraId="7855CD8D" w14:textId="77777777" w:rsidR="000F7744" w:rsidRPr="000F7744" w:rsidRDefault="000F7744" w:rsidP="000F7744">
      <w:pPr>
        <w:spacing w:after="0" w:line="240" w:lineRule="auto"/>
        <w:jc w:val="both"/>
        <w:rPr>
          <w:sz w:val="20"/>
          <w:szCs w:val="20"/>
          <w:lang w:val="x-none"/>
        </w:rPr>
      </w:pPr>
      <w:r w:rsidRPr="000F7744">
        <w:rPr>
          <w:sz w:val="20"/>
          <w:szCs w:val="20"/>
          <w:lang w:val="x-none"/>
        </w:rPr>
        <w:t xml:space="preserve">The New Jersey Public Works Contractor Registration Act requires all contractors, subcontractors and lower tier subcontractor(s) who engage in any contract for public work as defined in </w:t>
      </w:r>
      <w:r w:rsidRPr="00AF1071">
        <w:rPr>
          <w:sz w:val="20"/>
          <w:szCs w:val="20"/>
          <w:lang w:val="x-none"/>
        </w:rPr>
        <w:t>N.J.S.A.</w:t>
      </w:r>
      <w:r w:rsidRPr="00D055C4">
        <w:rPr>
          <w:sz w:val="20"/>
          <w:szCs w:val="20"/>
          <w:lang w:val="x-none"/>
        </w:rPr>
        <w:t xml:space="preserve"> 34:11-56.26 be first registered with the New Jersey Department of Labor and Workforce Development pursuant to </w:t>
      </w:r>
      <w:r w:rsidRPr="00AF1071">
        <w:rPr>
          <w:sz w:val="20"/>
          <w:szCs w:val="20"/>
          <w:lang w:val="x-none"/>
        </w:rPr>
        <w:t>N.J.S.A.</w:t>
      </w:r>
      <w:r w:rsidRPr="00D055C4">
        <w:rPr>
          <w:sz w:val="20"/>
          <w:szCs w:val="20"/>
          <w:lang w:val="x-none"/>
        </w:rPr>
        <w:t xml:space="preserve"> 34</w:t>
      </w:r>
      <w:r w:rsidRPr="000F7744">
        <w:rPr>
          <w:sz w:val="20"/>
          <w:szCs w:val="20"/>
          <w:lang w:val="x-none"/>
        </w:rPr>
        <w:t xml:space="preserve">:11-56.51. Any questions regarding the registration process should be directed to the Division of Wage and Hour Compliance at (609) 292-9464. </w:t>
      </w:r>
    </w:p>
    <w:p w14:paraId="0EBB8766" w14:textId="77777777" w:rsidR="000F7744" w:rsidRPr="000F7744" w:rsidRDefault="000F7744" w:rsidP="000F7744">
      <w:pPr>
        <w:spacing w:after="0" w:line="240" w:lineRule="auto"/>
        <w:jc w:val="both"/>
        <w:rPr>
          <w:sz w:val="20"/>
          <w:szCs w:val="20"/>
          <w:lang w:val="x-none"/>
        </w:rPr>
      </w:pPr>
    </w:p>
    <w:p w14:paraId="505431BA" w14:textId="77777777" w:rsidR="000F7744" w:rsidRPr="000F7744" w:rsidRDefault="000F7744" w:rsidP="00EB61BB">
      <w:pPr>
        <w:pStyle w:val="Heading3"/>
      </w:pPr>
      <w:bookmarkStart w:id="233" w:name="_Toc531776233"/>
      <w:bookmarkStart w:id="234" w:name="_Toc160454847"/>
      <w:bookmarkStart w:id="235" w:name="_Toc169179966"/>
      <w:r w:rsidRPr="000F7744">
        <w:t>PUBLIC WORKS CONTRACT - ADDITIONAL AFFIRMATIVE ACTION REQUIREMENTS</w:t>
      </w:r>
      <w:bookmarkEnd w:id="233"/>
      <w:bookmarkEnd w:id="234"/>
      <w:bookmarkEnd w:id="235"/>
    </w:p>
    <w:p w14:paraId="49049E16" w14:textId="77777777" w:rsidR="000F7744" w:rsidRPr="000F7744" w:rsidRDefault="000F7744" w:rsidP="000F7744">
      <w:pPr>
        <w:spacing w:after="0" w:line="240" w:lineRule="auto"/>
        <w:jc w:val="both"/>
        <w:rPr>
          <w:sz w:val="20"/>
          <w:szCs w:val="20"/>
          <w:u w:val="single"/>
          <w:lang w:val="x-none"/>
        </w:rPr>
      </w:pPr>
    </w:p>
    <w:p w14:paraId="513192F3" w14:textId="77777777" w:rsidR="000F7744" w:rsidRPr="000F7744" w:rsidRDefault="000F7744" w:rsidP="000F7744">
      <w:pPr>
        <w:spacing w:after="0" w:line="240" w:lineRule="auto"/>
        <w:jc w:val="both"/>
        <w:rPr>
          <w:sz w:val="20"/>
          <w:szCs w:val="20"/>
          <w:lang w:val="x-none"/>
        </w:rPr>
      </w:pPr>
      <w:r w:rsidRPr="000F7744">
        <w:rPr>
          <w:sz w:val="20"/>
          <w:szCs w:val="20"/>
          <w:u w:val="single"/>
          <w:lang w:val="x-none"/>
        </w:rPr>
        <w:lastRenderedPageBreak/>
        <w:t>N.J.S.A.</w:t>
      </w:r>
      <w:r w:rsidRPr="000F7744">
        <w:rPr>
          <w:sz w:val="20"/>
          <w:szCs w:val="20"/>
          <w:lang w:val="x-none"/>
        </w:rPr>
        <w:t xml:space="preserve"> 10:2-1 requires that during the performance of this contract, the contractor must agree as follows: </w:t>
      </w:r>
    </w:p>
    <w:p w14:paraId="75DF4FC3" w14:textId="77777777" w:rsidR="000F7744" w:rsidRPr="000F7744" w:rsidRDefault="000F7744" w:rsidP="000F7744">
      <w:pPr>
        <w:spacing w:after="0" w:line="240" w:lineRule="auto"/>
        <w:jc w:val="both"/>
        <w:rPr>
          <w:sz w:val="20"/>
          <w:szCs w:val="20"/>
          <w:u w:val="single"/>
          <w:lang w:val="x-none"/>
        </w:rPr>
      </w:pPr>
    </w:p>
    <w:p w14:paraId="1303E3BA" w14:textId="77777777" w:rsidR="000F7744" w:rsidRPr="000F7744" w:rsidRDefault="000F7744" w:rsidP="000F7744">
      <w:pPr>
        <w:numPr>
          <w:ilvl w:val="0"/>
          <w:numId w:val="71"/>
        </w:numPr>
        <w:spacing w:after="0" w:line="240" w:lineRule="auto"/>
        <w:jc w:val="both"/>
        <w:rPr>
          <w:iCs/>
          <w:sz w:val="20"/>
          <w:szCs w:val="20"/>
          <w:lang w:val="x-none"/>
        </w:rPr>
      </w:pPr>
      <w:r w:rsidRPr="000F7744">
        <w:rPr>
          <w:iCs/>
          <w:sz w:val="20"/>
          <w:szCs w:val="20"/>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7442207" w14:textId="77777777" w:rsidR="000F7744" w:rsidRPr="000F7744" w:rsidRDefault="000F7744" w:rsidP="000F7744">
      <w:pPr>
        <w:spacing w:after="0" w:line="240" w:lineRule="auto"/>
        <w:jc w:val="both"/>
        <w:rPr>
          <w:iCs/>
          <w:sz w:val="20"/>
          <w:szCs w:val="20"/>
          <w:lang w:val="x-none"/>
        </w:rPr>
      </w:pPr>
    </w:p>
    <w:p w14:paraId="2BDA16A6" w14:textId="77777777" w:rsidR="000F7744" w:rsidRPr="000F7744" w:rsidRDefault="000F7744" w:rsidP="000F7744">
      <w:pPr>
        <w:numPr>
          <w:ilvl w:val="0"/>
          <w:numId w:val="71"/>
        </w:numPr>
        <w:spacing w:after="0" w:line="240" w:lineRule="auto"/>
        <w:jc w:val="both"/>
        <w:rPr>
          <w:iCs/>
          <w:sz w:val="20"/>
          <w:szCs w:val="20"/>
        </w:rPr>
      </w:pPr>
      <w:r w:rsidRPr="000F7744">
        <w:rPr>
          <w:iCs/>
          <w:sz w:val="20"/>
          <w:szCs w:val="20"/>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8A3A94E" w14:textId="77777777" w:rsidR="000F7744" w:rsidRPr="000F7744" w:rsidRDefault="000F7744" w:rsidP="000F7744">
      <w:pPr>
        <w:spacing w:after="0" w:line="240" w:lineRule="auto"/>
        <w:jc w:val="both"/>
        <w:rPr>
          <w:iCs/>
          <w:sz w:val="20"/>
          <w:szCs w:val="20"/>
          <w:lang w:val="x-none"/>
        </w:rPr>
      </w:pPr>
    </w:p>
    <w:p w14:paraId="69A30EB8" w14:textId="77777777" w:rsidR="000F7744" w:rsidRPr="000F7744" w:rsidRDefault="000F7744" w:rsidP="000F7744">
      <w:pPr>
        <w:numPr>
          <w:ilvl w:val="0"/>
          <w:numId w:val="71"/>
        </w:numPr>
        <w:spacing w:after="0" w:line="240" w:lineRule="auto"/>
        <w:jc w:val="both"/>
        <w:rPr>
          <w:iCs/>
          <w:sz w:val="20"/>
          <w:szCs w:val="20"/>
          <w:lang w:val="x-none"/>
        </w:rPr>
      </w:pPr>
      <w:r w:rsidRPr="000F7744">
        <w:rPr>
          <w:iCs/>
          <w:sz w:val="20"/>
          <w:szCs w:val="20"/>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F788C93" w14:textId="77777777" w:rsidR="000F7744" w:rsidRPr="000F7744" w:rsidRDefault="000F7744" w:rsidP="000F7744">
      <w:pPr>
        <w:spacing w:after="0" w:line="240" w:lineRule="auto"/>
        <w:jc w:val="both"/>
        <w:rPr>
          <w:iCs/>
          <w:sz w:val="20"/>
          <w:szCs w:val="20"/>
          <w:lang w:val="x-none"/>
        </w:rPr>
      </w:pPr>
    </w:p>
    <w:p w14:paraId="3EB5B42D" w14:textId="77777777" w:rsidR="000F7744" w:rsidRPr="000F7744" w:rsidRDefault="000F7744" w:rsidP="000F7744">
      <w:pPr>
        <w:numPr>
          <w:ilvl w:val="0"/>
          <w:numId w:val="71"/>
        </w:numPr>
        <w:spacing w:after="0" w:line="240" w:lineRule="auto"/>
        <w:jc w:val="both"/>
        <w:rPr>
          <w:sz w:val="20"/>
          <w:szCs w:val="20"/>
          <w:u w:val="single"/>
          <w:lang w:val="x-none"/>
        </w:rPr>
      </w:pPr>
      <w:r w:rsidRPr="000F7744">
        <w:rPr>
          <w:iCs/>
          <w:sz w:val="20"/>
          <w:szCs w:val="20"/>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BCDF4D8" w14:textId="77777777" w:rsidR="000F7744" w:rsidRPr="000F7744" w:rsidRDefault="000F7744" w:rsidP="000F7744">
      <w:pPr>
        <w:spacing w:after="0" w:line="240" w:lineRule="auto"/>
        <w:jc w:val="both"/>
        <w:rPr>
          <w:sz w:val="20"/>
          <w:szCs w:val="20"/>
          <w:u w:val="single"/>
          <w:lang w:val="x-none"/>
        </w:rPr>
      </w:pPr>
    </w:p>
    <w:p w14:paraId="0736DBC9" w14:textId="77777777" w:rsidR="000F7744" w:rsidRPr="000F7744" w:rsidRDefault="000F7744" w:rsidP="000F7744">
      <w:pPr>
        <w:spacing w:after="0" w:line="240" w:lineRule="auto"/>
        <w:jc w:val="both"/>
        <w:rPr>
          <w:sz w:val="20"/>
          <w:szCs w:val="20"/>
          <w:lang w:val="x-none"/>
        </w:rPr>
      </w:pPr>
      <w:r w:rsidRPr="000F7744">
        <w:rPr>
          <w:sz w:val="20"/>
          <w:szCs w:val="20"/>
          <w:u w:val="single"/>
          <w:lang w:val="x-none"/>
        </w:rPr>
        <w:t>N.J.S.A.</w:t>
      </w:r>
      <w:r w:rsidRPr="000F7744">
        <w:rPr>
          <w:sz w:val="20"/>
          <w:szCs w:val="20"/>
          <w:lang w:val="x-none"/>
        </w:rPr>
        <w:t xml:space="preserve"> 10:5-33 and </w:t>
      </w:r>
      <w:r w:rsidRPr="000F7744">
        <w:rPr>
          <w:sz w:val="20"/>
          <w:szCs w:val="20"/>
          <w:u w:val="single"/>
          <w:lang w:val="x-none"/>
        </w:rPr>
        <w:t>N.J.A.C.</w:t>
      </w:r>
      <w:r w:rsidRPr="000F7744">
        <w:rPr>
          <w:sz w:val="20"/>
          <w:szCs w:val="20"/>
          <w:lang w:val="x-none"/>
        </w:rPr>
        <w:t xml:space="preserve"> 17:27-3.5 require that during the performance of this contract, the contractor must agree as follows: </w:t>
      </w:r>
    </w:p>
    <w:p w14:paraId="5E9A7546" w14:textId="77777777" w:rsidR="000F7744" w:rsidRPr="000F7744" w:rsidRDefault="000F7744" w:rsidP="000F7744">
      <w:pPr>
        <w:spacing w:after="0" w:line="240" w:lineRule="auto"/>
        <w:jc w:val="both"/>
        <w:rPr>
          <w:sz w:val="20"/>
          <w:szCs w:val="20"/>
          <w:lang w:val="x-none"/>
        </w:rPr>
      </w:pPr>
    </w:p>
    <w:p w14:paraId="6691F4AA" w14:textId="77777777" w:rsidR="000F7744" w:rsidRPr="000F7744" w:rsidRDefault="000F7744" w:rsidP="000F7744">
      <w:pPr>
        <w:numPr>
          <w:ilvl w:val="0"/>
          <w:numId w:val="72"/>
        </w:numPr>
        <w:spacing w:after="0" w:line="240" w:lineRule="auto"/>
        <w:jc w:val="both"/>
        <w:rPr>
          <w:sz w:val="20"/>
          <w:szCs w:val="20"/>
          <w:lang w:val="x-none"/>
        </w:rPr>
      </w:pPr>
      <w:r w:rsidRPr="000F7744">
        <w:rPr>
          <w:sz w:val="20"/>
          <w:szCs w:val="20"/>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8640FBA" w14:textId="77777777" w:rsidR="000F7744" w:rsidRPr="000F7744" w:rsidRDefault="000F7744" w:rsidP="000F7744">
      <w:pPr>
        <w:spacing w:after="0" w:line="240" w:lineRule="auto"/>
        <w:jc w:val="both"/>
        <w:rPr>
          <w:sz w:val="20"/>
          <w:szCs w:val="20"/>
          <w:lang w:val="x-none"/>
        </w:rPr>
      </w:pPr>
    </w:p>
    <w:p w14:paraId="01BC109D" w14:textId="77777777" w:rsidR="000F7744" w:rsidRPr="000F7744" w:rsidRDefault="000F7744" w:rsidP="000F7744">
      <w:pPr>
        <w:numPr>
          <w:ilvl w:val="0"/>
          <w:numId w:val="72"/>
        </w:numPr>
        <w:spacing w:after="0" w:line="240" w:lineRule="auto"/>
        <w:jc w:val="both"/>
        <w:rPr>
          <w:sz w:val="20"/>
          <w:szCs w:val="20"/>
          <w:lang w:val="x-none"/>
        </w:rPr>
      </w:pPr>
      <w:r w:rsidRPr="000F7744">
        <w:rPr>
          <w:sz w:val="20"/>
          <w:szCs w:val="20"/>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6D619CC" w14:textId="77777777" w:rsidR="000F7744" w:rsidRPr="000F7744" w:rsidRDefault="000F7744" w:rsidP="000F7744">
      <w:pPr>
        <w:spacing w:after="0" w:line="240" w:lineRule="auto"/>
        <w:jc w:val="both"/>
        <w:rPr>
          <w:sz w:val="20"/>
          <w:szCs w:val="20"/>
          <w:lang w:val="x-none"/>
        </w:rPr>
      </w:pPr>
    </w:p>
    <w:p w14:paraId="7EA87AE1" w14:textId="77777777" w:rsidR="000F7744" w:rsidRPr="000F7744" w:rsidRDefault="000F7744" w:rsidP="000F7744">
      <w:pPr>
        <w:numPr>
          <w:ilvl w:val="0"/>
          <w:numId w:val="72"/>
        </w:numPr>
        <w:spacing w:after="0" w:line="240" w:lineRule="auto"/>
        <w:jc w:val="both"/>
        <w:rPr>
          <w:sz w:val="20"/>
          <w:szCs w:val="20"/>
          <w:lang w:val="x-none"/>
        </w:rPr>
      </w:pPr>
      <w:r w:rsidRPr="000F7744">
        <w:rPr>
          <w:sz w:val="20"/>
          <w:szCs w:val="20"/>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0F7744">
        <w:rPr>
          <w:sz w:val="20"/>
          <w:szCs w:val="20"/>
          <w:u w:val="single"/>
          <w:lang w:val="x-none"/>
        </w:rPr>
        <w:t>N.J.A.C.</w:t>
      </w:r>
      <w:r w:rsidRPr="000F7744">
        <w:rPr>
          <w:sz w:val="20"/>
          <w:szCs w:val="20"/>
          <w:lang w:val="x-none"/>
        </w:rPr>
        <w:t xml:space="preserve"> 17:27-3.7 requires all contractors and subcontractors, if any, to further agree as follows: </w:t>
      </w:r>
    </w:p>
    <w:p w14:paraId="207EFD6E" w14:textId="77777777" w:rsidR="000F7744" w:rsidRPr="000F7744" w:rsidRDefault="000F7744" w:rsidP="000F7744">
      <w:pPr>
        <w:spacing w:after="0" w:line="240" w:lineRule="auto"/>
        <w:jc w:val="both"/>
        <w:rPr>
          <w:sz w:val="20"/>
          <w:szCs w:val="20"/>
          <w:lang w:val="x-none"/>
        </w:rPr>
      </w:pPr>
    </w:p>
    <w:p w14:paraId="42CD29D2" w14:textId="77777777" w:rsidR="000F7744" w:rsidRPr="000F7744" w:rsidRDefault="000F7744" w:rsidP="000F7744">
      <w:pPr>
        <w:numPr>
          <w:ilvl w:val="1"/>
          <w:numId w:val="73"/>
        </w:numPr>
        <w:spacing w:after="0" w:line="240" w:lineRule="auto"/>
        <w:ind w:left="1080"/>
        <w:jc w:val="both"/>
        <w:rPr>
          <w:sz w:val="20"/>
          <w:szCs w:val="20"/>
          <w:lang w:val="x-none"/>
        </w:rPr>
      </w:pPr>
      <w:r w:rsidRPr="000F7744">
        <w:rPr>
          <w:sz w:val="20"/>
          <w:szCs w:val="20"/>
          <w:lang w:val="x-none"/>
        </w:rPr>
        <w:t xml:space="preserve">The contractor or subcontractor agrees to make good faith efforts to meet targeted county employment goals established in accordance with </w:t>
      </w:r>
      <w:r w:rsidRPr="000F7744">
        <w:rPr>
          <w:sz w:val="20"/>
          <w:szCs w:val="20"/>
          <w:u w:val="single"/>
          <w:lang w:val="x-none"/>
        </w:rPr>
        <w:t>N.J.A.C.</w:t>
      </w:r>
      <w:r w:rsidRPr="000F7744">
        <w:rPr>
          <w:sz w:val="20"/>
          <w:szCs w:val="20"/>
          <w:lang w:val="x-none"/>
        </w:rPr>
        <w:t xml:space="preserve"> 17:27-5.2;</w:t>
      </w:r>
    </w:p>
    <w:p w14:paraId="53CA345B" w14:textId="77777777" w:rsidR="000F7744" w:rsidRPr="000F7744" w:rsidRDefault="000F7744" w:rsidP="000F7744">
      <w:pPr>
        <w:spacing w:after="0" w:line="240" w:lineRule="auto"/>
        <w:jc w:val="both"/>
        <w:rPr>
          <w:sz w:val="20"/>
          <w:szCs w:val="20"/>
          <w:lang w:val="x-none"/>
        </w:rPr>
      </w:pPr>
    </w:p>
    <w:p w14:paraId="0F476373" w14:textId="77777777" w:rsidR="000F7744" w:rsidRPr="000F7744" w:rsidRDefault="000F7744" w:rsidP="000F7744">
      <w:pPr>
        <w:numPr>
          <w:ilvl w:val="1"/>
          <w:numId w:val="73"/>
        </w:numPr>
        <w:spacing w:after="0" w:line="240" w:lineRule="auto"/>
        <w:ind w:left="1080"/>
        <w:jc w:val="both"/>
        <w:rPr>
          <w:sz w:val="20"/>
          <w:szCs w:val="20"/>
          <w:lang w:val="x-none"/>
        </w:rPr>
      </w:pPr>
      <w:r w:rsidRPr="000F7744">
        <w:rPr>
          <w:sz w:val="20"/>
          <w:szCs w:val="20"/>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0BEE4D4" w14:textId="77777777" w:rsidR="000F7744" w:rsidRPr="000F7744" w:rsidRDefault="000F7744" w:rsidP="000F7744">
      <w:pPr>
        <w:spacing w:after="0" w:line="240" w:lineRule="auto"/>
        <w:jc w:val="both"/>
        <w:rPr>
          <w:sz w:val="20"/>
          <w:szCs w:val="20"/>
          <w:lang w:val="x-none"/>
        </w:rPr>
      </w:pPr>
    </w:p>
    <w:p w14:paraId="765D7FBD" w14:textId="77777777" w:rsidR="000F7744" w:rsidRPr="000F7744" w:rsidRDefault="000F7744" w:rsidP="000F7744">
      <w:pPr>
        <w:numPr>
          <w:ilvl w:val="1"/>
          <w:numId w:val="73"/>
        </w:numPr>
        <w:spacing w:after="0" w:line="240" w:lineRule="auto"/>
        <w:ind w:left="1080"/>
        <w:jc w:val="both"/>
        <w:rPr>
          <w:sz w:val="20"/>
          <w:szCs w:val="20"/>
          <w:lang w:val="x-none"/>
        </w:rPr>
      </w:pPr>
      <w:r w:rsidRPr="000F7744">
        <w:rPr>
          <w:sz w:val="20"/>
          <w:szCs w:val="20"/>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7BFA76FC" w14:textId="77777777" w:rsidR="000F7744" w:rsidRPr="000F7744" w:rsidRDefault="000F7744" w:rsidP="000F7744">
      <w:pPr>
        <w:spacing w:after="0" w:line="240" w:lineRule="auto"/>
        <w:jc w:val="both"/>
        <w:rPr>
          <w:sz w:val="20"/>
          <w:szCs w:val="20"/>
          <w:lang w:val="x-none"/>
        </w:rPr>
      </w:pPr>
    </w:p>
    <w:p w14:paraId="52B38F2B" w14:textId="77777777" w:rsidR="000F7744" w:rsidRPr="000F7744" w:rsidRDefault="000F7744" w:rsidP="000F7744">
      <w:pPr>
        <w:numPr>
          <w:ilvl w:val="1"/>
          <w:numId w:val="73"/>
        </w:numPr>
        <w:spacing w:after="0" w:line="240" w:lineRule="auto"/>
        <w:ind w:left="1080"/>
        <w:jc w:val="both"/>
        <w:rPr>
          <w:sz w:val="20"/>
          <w:szCs w:val="20"/>
          <w:lang w:val="x-none"/>
        </w:rPr>
      </w:pPr>
      <w:r w:rsidRPr="000F7744">
        <w:rPr>
          <w:sz w:val="20"/>
          <w:szCs w:val="20"/>
          <w:lang w:val="x-none"/>
        </w:rPr>
        <w:lastRenderedPageBreak/>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D883492" w14:textId="77777777" w:rsidR="000F7744" w:rsidRPr="000F7744" w:rsidRDefault="000F7744" w:rsidP="000F7744">
      <w:pPr>
        <w:spacing w:after="0" w:line="240" w:lineRule="auto"/>
        <w:jc w:val="both"/>
        <w:rPr>
          <w:sz w:val="20"/>
          <w:szCs w:val="20"/>
          <w:lang w:val="x-none"/>
        </w:rPr>
      </w:pPr>
    </w:p>
    <w:p w14:paraId="4A24792A" w14:textId="77777777" w:rsidR="000F7744" w:rsidRPr="000F7744" w:rsidRDefault="000F7744" w:rsidP="000F7744">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236" w:name="_Toc531776234"/>
      <w:bookmarkStart w:id="237" w:name="_Toc92547"/>
      <w:bookmarkStart w:id="238" w:name="_Toc160454848"/>
      <w:bookmarkStart w:id="239" w:name="_Toc169179967"/>
      <w:r w:rsidRPr="000F7744">
        <w:rPr>
          <w:rFonts w:ascii="Calibri" w:eastAsia="Times New Roman" w:hAnsi="Calibri" w:cs="Times New Roman"/>
          <w:b/>
          <w:spacing w:val="-5"/>
          <w:sz w:val="20"/>
          <w:szCs w:val="20"/>
        </w:rPr>
        <w:t>QUANTITY AND PAYMENT</w:t>
      </w:r>
      <w:bookmarkEnd w:id="236"/>
      <w:bookmarkEnd w:id="237"/>
      <w:bookmarkEnd w:id="238"/>
      <w:bookmarkEnd w:id="239"/>
    </w:p>
    <w:p w14:paraId="74491992" w14:textId="77777777" w:rsidR="000F7744" w:rsidRPr="000F7744" w:rsidRDefault="000F7744" w:rsidP="000F7744">
      <w:pPr>
        <w:numPr>
          <w:ilvl w:val="0"/>
          <w:numId w:val="75"/>
        </w:numPr>
        <w:spacing w:after="0" w:line="240" w:lineRule="auto"/>
        <w:jc w:val="both"/>
        <w:rPr>
          <w:sz w:val="20"/>
          <w:szCs w:val="20"/>
        </w:rPr>
      </w:pPr>
      <w:r w:rsidRPr="000F7744">
        <w:rPr>
          <w:sz w:val="20"/>
          <w:szCs w:val="20"/>
        </w:rPr>
        <w:t>The quantity of asphaltic oil and aggregate surface treatment shall be decided by the Using Agency;</w:t>
      </w:r>
    </w:p>
    <w:p w14:paraId="3366E3A9" w14:textId="77777777" w:rsidR="000F7744" w:rsidRPr="000F7744" w:rsidRDefault="000F7744" w:rsidP="000F7744">
      <w:pPr>
        <w:spacing w:after="0" w:line="240" w:lineRule="auto"/>
        <w:jc w:val="both"/>
        <w:rPr>
          <w:sz w:val="20"/>
          <w:szCs w:val="20"/>
        </w:rPr>
      </w:pPr>
    </w:p>
    <w:p w14:paraId="0D389A59" w14:textId="77777777" w:rsidR="000F7744" w:rsidRPr="000F7744" w:rsidRDefault="000F7744" w:rsidP="000F7744">
      <w:pPr>
        <w:numPr>
          <w:ilvl w:val="0"/>
          <w:numId w:val="74"/>
        </w:numPr>
        <w:spacing w:after="0" w:line="240" w:lineRule="auto"/>
        <w:jc w:val="both"/>
        <w:rPr>
          <w:sz w:val="20"/>
          <w:szCs w:val="20"/>
        </w:rPr>
      </w:pPr>
      <w:r w:rsidRPr="000F7744">
        <w:rPr>
          <w:sz w:val="20"/>
          <w:szCs w:val="20"/>
        </w:rPr>
        <w:t>Payment for the asphaltic oil and aggregate surface treatment will be made for the quantity, as above determined, measured by the square yard. Payment will be made at the Contract unit price for the respective region, and the all-inclusive unit price shall include the cost of completing the test strip, removal, cleanup and disposal of dirt, foreign matter or loose or dislodged cover aggregate, mobilization, maintenance and protection of traffic, travel costs, all labor, equipment, and all else necessary therefore and incidental thereto; and</w:t>
      </w:r>
    </w:p>
    <w:p w14:paraId="4F85F48A" w14:textId="77777777" w:rsidR="000F7744" w:rsidRPr="000F7744" w:rsidRDefault="000F7744" w:rsidP="000F7744">
      <w:pPr>
        <w:spacing w:after="0" w:line="240" w:lineRule="auto"/>
        <w:jc w:val="both"/>
        <w:rPr>
          <w:sz w:val="20"/>
          <w:szCs w:val="20"/>
        </w:rPr>
      </w:pPr>
    </w:p>
    <w:p w14:paraId="6103326A" w14:textId="3FA574D6" w:rsidR="000F7744" w:rsidRPr="000F7744" w:rsidRDefault="000F7744" w:rsidP="000F7744">
      <w:pPr>
        <w:numPr>
          <w:ilvl w:val="0"/>
          <w:numId w:val="74"/>
        </w:numPr>
        <w:spacing w:after="0" w:line="240" w:lineRule="auto"/>
        <w:jc w:val="both"/>
        <w:rPr>
          <w:sz w:val="20"/>
          <w:szCs w:val="20"/>
        </w:rPr>
      </w:pPr>
      <w:r w:rsidRPr="000F7744">
        <w:rPr>
          <w:sz w:val="20"/>
          <w:szCs w:val="20"/>
        </w:rPr>
        <w:t xml:space="preserve">The number of gallons of bituminous material and the tonnage of aggregates shall not exceed the quantities as determined by the application rates as established by the Using Agency </w:t>
      </w:r>
      <w:r w:rsidR="00CA3641">
        <w:rPr>
          <w:sz w:val="20"/>
          <w:szCs w:val="20"/>
        </w:rPr>
        <w:t>in accordance with Section 4.8</w:t>
      </w:r>
      <w:r w:rsidRPr="000F7744">
        <w:rPr>
          <w:sz w:val="20"/>
          <w:szCs w:val="20"/>
        </w:rPr>
        <w:t xml:space="preserve"> of this Bid Solicitation.</w:t>
      </w:r>
    </w:p>
    <w:p w14:paraId="52B1F602" w14:textId="77777777" w:rsidR="000F7744" w:rsidRPr="000F7744" w:rsidRDefault="000F7744" w:rsidP="000F7744">
      <w:pPr>
        <w:spacing w:after="0" w:line="240" w:lineRule="auto"/>
        <w:jc w:val="both"/>
        <w:rPr>
          <w:sz w:val="20"/>
          <w:szCs w:val="20"/>
        </w:rPr>
      </w:pPr>
    </w:p>
    <w:p w14:paraId="10377AFA" w14:textId="77777777" w:rsidR="000F7744" w:rsidRPr="000F7744" w:rsidRDefault="000F7744" w:rsidP="00EB61BB">
      <w:pPr>
        <w:pStyle w:val="Heading3"/>
      </w:pPr>
      <w:bookmarkStart w:id="240" w:name="_Toc531776235"/>
      <w:bookmarkStart w:id="241" w:name="_Toc160454849"/>
      <w:bookmarkStart w:id="242" w:name="_Toc169179968"/>
      <w:r w:rsidRPr="000F7744">
        <w:t>Minimim Call-out and payment</w:t>
      </w:r>
      <w:bookmarkEnd w:id="240"/>
      <w:bookmarkEnd w:id="241"/>
      <w:bookmarkEnd w:id="242"/>
      <w:r w:rsidRPr="000F7744">
        <w:t xml:space="preserve"> </w:t>
      </w:r>
    </w:p>
    <w:p w14:paraId="3B7590E7" w14:textId="59BA618D" w:rsidR="000F7744" w:rsidRDefault="000F7744" w:rsidP="000F7744">
      <w:pPr>
        <w:spacing w:after="0" w:line="240" w:lineRule="auto"/>
        <w:jc w:val="both"/>
        <w:rPr>
          <w:sz w:val="20"/>
          <w:szCs w:val="20"/>
        </w:rPr>
      </w:pPr>
      <w:r w:rsidRPr="000F7744">
        <w:rPr>
          <w:sz w:val="20"/>
          <w:szCs w:val="20"/>
        </w:rPr>
        <w:t>The minimum call-out and payment for any asphaltic oil and aggregate surface treatment will be for 500 square yards, and this will be the minimum paid for any specific location. A location shall be construed to mean any Using Agency defined locations (for example a complete State Park). This section shall not be construed to mean that the State will be required to pay the Contractor a minimum of 500 square yards of asphaltic oil and aggregate surface treatment per day.</w:t>
      </w:r>
    </w:p>
    <w:p w14:paraId="5E3D5030" w14:textId="6C9622FC" w:rsidR="006D19AC" w:rsidRDefault="006D19AC" w:rsidP="000F7744">
      <w:pPr>
        <w:spacing w:after="0" w:line="240" w:lineRule="auto"/>
        <w:jc w:val="both"/>
        <w:rPr>
          <w:sz w:val="20"/>
          <w:szCs w:val="20"/>
        </w:rPr>
      </w:pPr>
    </w:p>
    <w:p w14:paraId="6F60B277" w14:textId="77777777" w:rsidR="000F7744" w:rsidRPr="000F7744" w:rsidRDefault="000F7744" w:rsidP="000F7744">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243" w:name="_Toc531776237"/>
      <w:bookmarkStart w:id="244" w:name="_Toc92548"/>
      <w:bookmarkStart w:id="245" w:name="_Toc160454851"/>
      <w:bookmarkStart w:id="246" w:name="_Toc169179969"/>
      <w:r w:rsidRPr="000F7744">
        <w:rPr>
          <w:rFonts w:ascii="Calibri" w:eastAsia="Times New Roman" w:hAnsi="Calibri" w:cs="Times New Roman"/>
          <w:b/>
          <w:spacing w:val="-5"/>
          <w:sz w:val="20"/>
          <w:szCs w:val="20"/>
        </w:rPr>
        <w:t>TEMPERATURE-VOLUME CORRECTION FACTORS FOR ASPHALT</w:t>
      </w:r>
      <w:bookmarkStart w:id="247" w:name="_Toc531776238"/>
      <w:bookmarkStart w:id="248" w:name="_Toc160454852"/>
      <w:bookmarkEnd w:id="243"/>
      <w:bookmarkEnd w:id="244"/>
      <w:bookmarkEnd w:id="245"/>
      <w:bookmarkEnd w:id="246"/>
      <w:bookmarkEnd w:id="247"/>
      <w:bookmarkEnd w:id="248"/>
    </w:p>
    <w:p w14:paraId="6BAB780D" w14:textId="77777777" w:rsidR="000F7744" w:rsidRPr="000F7744" w:rsidRDefault="000F7744" w:rsidP="000F7744">
      <w:pPr>
        <w:spacing w:after="0" w:line="240" w:lineRule="auto"/>
        <w:jc w:val="both"/>
        <w:rPr>
          <w:sz w:val="20"/>
          <w:szCs w:val="20"/>
        </w:rPr>
      </w:pPr>
    </w:p>
    <w:tbl>
      <w:tblPr>
        <w:tblStyle w:val="TableGrid0"/>
        <w:tblW w:w="935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4"/>
        <w:gridCol w:w="884"/>
        <w:gridCol w:w="1436"/>
        <w:gridCol w:w="910"/>
        <w:gridCol w:w="1438"/>
        <w:gridCol w:w="891"/>
        <w:gridCol w:w="1517"/>
        <w:gridCol w:w="835"/>
      </w:tblGrid>
      <w:tr w:rsidR="000F7744" w:rsidRPr="000F7744" w14:paraId="49221381" w14:textId="77777777" w:rsidTr="000F7744">
        <w:trPr>
          <w:trHeight w:val="209"/>
        </w:trPr>
        <w:tc>
          <w:tcPr>
            <w:tcW w:w="9355" w:type="dxa"/>
            <w:gridSpan w:val="8"/>
            <w:tcBorders>
              <w:top w:val="single" w:sz="4" w:space="0" w:color="auto"/>
              <w:left w:val="single" w:sz="4" w:space="0" w:color="auto"/>
              <w:bottom w:val="single" w:sz="4" w:space="0" w:color="auto"/>
              <w:right w:val="single" w:sz="4" w:space="0" w:color="auto"/>
            </w:tcBorders>
          </w:tcPr>
          <w:p w14:paraId="2C2973D9" w14:textId="77777777" w:rsidR="000F7744" w:rsidRPr="006D19AC" w:rsidRDefault="000F7744" w:rsidP="000F7744">
            <w:pPr>
              <w:keepNext/>
              <w:tabs>
                <w:tab w:val="left" w:pos="720"/>
              </w:tabs>
              <w:ind w:left="720"/>
              <w:outlineLvl w:val="2"/>
              <w:rPr>
                <w:rFonts w:eastAsia="MS Mincho" w:cs="Arial"/>
                <w:b/>
                <w:bCs/>
                <w:caps/>
                <w:spacing w:val="-5"/>
                <w:sz w:val="20"/>
                <w:szCs w:val="20"/>
              </w:rPr>
            </w:pPr>
            <w:bookmarkStart w:id="249" w:name="_Toc169179970"/>
            <w:r w:rsidRPr="006D19AC">
              <w:rPr>
                <w:rFonts w:eastAsia="MS Mincho" w:cs="Arial"/>
                <w:b/>
                <w:bCs/>
                <w:caps/>
                <w:spacing w:val="-5"/>
                <w:sz w:val="20"/>
                <w:szCs w:val="20"/>
              </w:rPr>
              <w:t>Asphalt cements (all grades); cut-back asphalt (grades RC-800, RC-3000, MC-800 and MC-3000); inverted emulsified asphalt (grade IEMC-800)</w:t>
            </w:r>
            <w:bookmarkEnd w:id="249"/>
          </w:p>
          <w:p w14:paraId="4D4E1FAD" w14:textId="77777777" w:rsidR="000F7744" w:rsidRPr="000F7744" w:rsidRDefault="000F7744" w:rsidP="000F7744">
            <w:pPr>
              <w:rPr>
                <w:b/>
                <w:sz w:val="20"/>
                <w:szCs w:val="20"/>
              </w:rPr>
            </w:pPr>
          </w:p>
        </w:tc>
      </w:tr>
      <w:tr w:rsidR="000F7744" w:rsidRPr="000F7744" w14:paraId="20861535" w14:textId="77777777" w:rsidTr="000F7744">
        <w:trPr>
          <w:trHeight w:val="209"/>
        </w:trPr>
        <w:tc>
          <w:tcPr>
            <w:tcW w:w="1444" w:type="dxa"/>
            <w:tcBorders>
              <w:top w:val="single" w:sz="4" w:space="0" w:color="auto"/>
              <w:left w:val="single" w:sz="4" w:space="0" w:color="auto"/>
              <w:bottom w:val="single" w:sz="4" w:space="0" w:color="auto"/>
              <w:right w:val="single" w:sz="4" w:space="0" w:color="auto"/>
            </w:tcBorders>
            <w:hideMark/>
          </w:tcPr>
          <w:p w14:paraId="3B5305AB" w14:textId="77777777" w:rsidR="000F7744" w:rsidRPr="000F7744" w:rsidRDefault="000F7744" w:rsidP="000F7744">
            <w:pPr>
              <w:rPr>
                <w:rFonts w:eastAsiaTheme="minorHAnsi"/>
                <w:sz w:val="20"/>
                <w:szCs w:val="20"/>
              </w:rPr>
            </w:pPr>
            <w:r w:rsidRPr="000F7744">
              <w:rPr>
                <w:rFonts w:eastAsiaTheme="minorHAnsi"/>
                <w:b/>
                <w:sz w:val="20"/>
                <w:szCs w:val="20"/>
              </w:rPr>
              <w:t>Temperature</w:t>
            </w:r>
          </w:p>
        </w:tc>
        <w:tc>
          <w:tcPr>
            <w:tcW w:w="884" w:type="dxa"/>
            <w:tcBorders>
              <w:top w:val="single" w:sz="4" w:space="0" w:color="auto"/>
              <w:left w:val="single" w:sz="4" w:space="0" w:color="auto"/>
              <w:bottom w:val="single" w:sz="4" w:space="0" w:color="auto"/>
              <w:right w:val="single" w:sz="4" w:space="0" w:color="auto"/>
            </w:tcBorders>
            <w:hideMark/>
          </w:tcPr>
          <w:p w14:paraId="7B0D47BC" w14:textId="77777777" w:rsidR="000F7744" w:rsidRPr="000F7744" w:rsidRDefault="000F7744" w:rsidP="000F7744">
            <w:pPr>
              <w:rPr>
                <w:rFonts w:eastAsiaTheme="minorHAnsi"/>
                <w:sz w:val="20"/>
                <w:szCs w:val="20"/>
              </w:rPr>
            </w:pPr>
            <w:r w:rsidRPr="000F7744">
              <w:rPr>
                <w:rFonts w:eastAsiaTheme="minorHAnsi"/>
                <w:b/>
                <w:sz w:val="20"/>
                <w:szCs w:val="20"/>
              </w:rPr>
              <w:t>Factor</w:t>
            </w:r>
          </w:p>
        </w:tc>
        <w:tc>
          <w:tcPr>
            <w:tcW w:w="1436" w:type="dxa"/>
            <w:tcBorders>
              <w:top w:val="single" w:sz="4" w:space="0" w:color="auto"/>
              <w:left w:val="single" w:sz="4" w:space="0" w:color="auto"/>
              <w:bottom w:val="single" w:sz="4" w:space="0" w:color="auto"/>
              <w:right w:val="single" w:sz="4" w:space="0" w:color="auto"/>
            </w:tcBorders>
            <w:hideMark/>
          </w:tcPr>
          <w:p w14:paraId="4785F69A" w14:textId="77777777" w:rsidR="000F7744" w:rsidRPr="000F7744" w:rsidRDefault="000F7744" w:rsidP="000F7744">
            <w:pPr>
              <w:rPr>
                <w:rFonts w:eastAsiaTheme="minorHAnsi"/>
                <w:sz w:val="20"/>
                <w:szCs w:val="20"/>
              </w:rPr>
            </w:pPr>
            <w:r w:rsidRPr="000F7744">
              <w:rPr>
                <w:rFonts w:eastAsiaTheme="minorHAnsi"/>
                <w:b/>
                <w:sz w:val="20"/>
                <w:szCs w:val="20"/>
              </w:rPr>
              <w:t>Temperature</w:t>
            </w:r>
          </w:p>
        </w:tc>
        <w:tc>
          <w:tcPr>
            <w:tcW w:w="910" w:type="dxa"/>
            <w:tcBorders>
              <w:top w:val="single" w:sz="4" w:space="0" w:color="auto"/>
              <w:left w:val="single" w:sz="4" w:space="0" w:color="auto"/>
              <w:bottom w:val="single" w:sz="4" w:space="0" w:color="auto"/>
              <w:right w:val="single" w:sz="4" w:space="0" w:color="auto"/>
            </w:tcBorders>
            <w:hideMark/>
          </w:tcPr>
          <w:p w14:paraId="79523CCC" w14:textId="77777777" w:rsidR="000F7744" w:rsidRPr="000F7744" w:rsidRDefault="000F7744" w:rsidP="000F7744">
            <w:pPr>
              <w:rPr>
                <w:rFonts w:eastAsiaTheme="minorHAnsi"/>
                <w:sz w:val="20"/>
                <w:szCs w:val="20"/>
              </w:rPr>
            </w:pPr>
            <w:r w:rsidRPr="000F7744">
              <w:rPr>
                <w:rFonts w:eastAsiaTheme="minorHAnsi"/>
                <w:b/>
                <w:sz w:val="20"/>
                <w:szCs w:val="20"/>
              </w:rPr>
              <w:t>Factor</w:t>
            </w:r>
          </w:p>
        </w:tc>
        <w:tc>
          <w:tcPr>
            <w:tcW w:w="1438" w:type="dxa"/>
            <w:tcBorders>
              <w:top w:val="single" w:sz="4" w:space="0" w:color="auto"/>
              <w:left w:val="single" w:sz="4" w:space="0" w:color="auto"/>
              <w:bottom w:val="single" w:sz="4" w:space="0" w:color="auto"/>
              <w:right w:val="single" w:sz="4" w:space="0" w:color="auto"/>
            </w:tcBorders>
            <w:hideMark/>
          </w:tcPr>
          <w:p w14:paraId="62F3498E" w14:textId="77777777" w:rsidR="000F7744" w:rsidRPr="000F7744" w:rsidRDefault="000F7744" w:rsidP="000F7744">
            <w:pPr>
              <w:rPr>
                <w:rFonts w:eastAsiaTheme="minorHAnsi"/>
                <w:sz w:val="20"/>
                <w:szCs w:val="20"/>
              </w:rPr>
            </w:pPr>
            <w:r w:rsidRPr="000F7744">
              <w:rPr>
                <w:rFonts w:eastAsiaTheme="minorHAnsi"/>
                <w:b/>
                <w:sz w:val="20"/>
                <w:szCs w:val="20"/>
              </w:rPr>
              <w:t>Temperature</w:t>
            </w:r>
          </w:p>
        </w:tc>
        <w:tc>
          <w:tcPr>
            <w:tcW w:w="891" w:type="dxa"/>
            <w:tcBorders>
              <w:top w:val="single" w:sz="4" w:space="0" w:color="auto"/>
              <w:left w:val="single" w:sz="4" w:space="0" w:color="auto"/>
              <w:bottom w:val="single" w:sz="4" w:space="0" w:color="auto"/>
              <w:right w:val="single" w:sz="4" w:space="0" w:color="auto"/>
            </w:tcBorders>
            <w:hideMark/>
          </w:tcPr>
          <w:p w14:paraId="2A59B8B6" w14:textId="77777777" w:rsidR="000F7744" w:rsidRPr="000F7744" w:rsidRDefault="000F7744" w:rsidP="000F7744">
            <w:pPr>
              <w:rPr>
                <w:rFonts w:eastAsiaTheme="minorHAnsi"/>
                <w:sz w:val="20"/>
                <w:szCs w:val="20"/>
              </w:rPr>
            </w:pPr>
            <w:r w:rsidRPr="000F7744">
              <w:rPr>
                <w:rFonts w:eastAsiaTheme="minorHAnsi"/>
                <w:b/>
                <w:sz w:val="20"/>
                <w:szCs w:val="20"/>
              </w:rPr>
              <w:t>Factor</w:t>
            </w:r>
          </w:p>
        </w:tc>
        <w:tc>
          <w:tcPr>
            <w:tcW w:w="1517" w:type="dxa"/>
            <w:tcBorders>
              <w:top w:val="single" w:sz="4" w:space="0" w:color="auto"/>
              <w:left w:val="single" w:sz="4" w:space="0" w:color="auto"/>
              <w:bottom w:val="single" w:sz="4" w:space="0" w:color="auto"/>
              <w:right w:val="single" w:sz="4" w:space="0" w:color="auto"/>
            </w:tcBorders>
            <w:hideMark/>
          </w:tcPr>
          <w:p w14:paraId="4F0FD5B7" w14:textId="77777777" w:rsidR="000F7744" w:rsidRPr="000F7744" w:rsidRDefault="000F7744" w:rsidP="000F7744">
            <w:pPr>
              <w:rPr>
                <w:rFonts w:eastAsiaTheme="minorHAnsi"/>
                <w:sz w:val="20"/>
                <w:szCs w:val="20"/>
              </w:rPr>
            </w:pPr>
            <w:r w:rsidRPr="000F7744">
              <w:rPr>
                <w:rFonts w:eastAsiaTheme="minorHAnsi"/>
                <w:b/>
                <w:sz w:val="20"/>
                <w:szCs w:val="20"/>
              </w:rPr>
              <w:t>Temperature</w:t>
            </w:r>
          </w:p>
        </w:tc>
        <w:tc>
          <w:tcPr>
            <w:tcW w:w="835" w:type="dxa"/>
            <w:tcBorders>
              <w:top w:val="single" w:sz="4" w:space="0" w:color="auto"/>
              <w:left w:val="single" w:sz="4" w:space="0" w:color="auto"/>
              <w:bottom w:val="single" w:sz="4" w:space="0" w:color="auto"/>
              <w:right w:val="single" w:sz="4" w:space="0" w:color="auto"/>
            </w:tcBorders>
            <w:hideMark/>
          </w:tcPr>
          <w:p w14:paraId="2D869EC7" w14:textId="77777777" w:rsidR="000F7744" w:rsidRPr="000F7744" w:rsidRDefault="000F7744" w:rsidP="000F7744">
            <w:pPr>
              <w:rPr>
                <w:rFonts w:eastAsiaTheme="minorHAnsi"/>
                <w:sz w:val="20"/>
                <w:szCs w:val="20"/>
              </w:rPr>
            </w:pPr>
            <w:r w:rsidRPr="000F7744">
              <w:rPr>
                <w:rFonts w:eastAsiaTheme="minorHAnsi"/>
                <w:b/>
                <w:sz w:val="20"/>
                <w:szCs w:val="20"/>
              </w:rPr>
              <w:t>Factor</w:t>
            </w:r>
          </w:p>
        </w:tc>
      </w:tr>
      <w:tr w:rsidR="000F7744" w:rsidRPr="000F7744" w14:paraId="380FFE17" w14:textId="77777777" w:rsidTr="000F7744">
        <w:trPr>
          <w:trHeight w:val="245"/>
        </w:trPr>
        <w:tc>
          <w:tcPr>
            <w:tcW w:w="1444" w:type="dxa"/>
            <w:tcBorders>
              <w:top w:val="single" w:sz="4" w:space="0" w:color="auto"/>
              <w:left w:val="single" w:sz="4" w:space="0" w:color="auto"/>
              <w:bottom w:val="single" w:sz="4" w:space="0" w:color="auto"/>
              <w:right w:val="single" w:sz="4" w:space="0" w:color="auto"/>
            </w:tcBorders>
            <w:hideMark/>
          </w:tcPr>
          <w:p w14:paraId="52E84EB8" w14:textId="77777777" w:rsidR="000F7744" w:rsidRPr="000F7744" w:rsidRDefault="000F7744" w:rsidP="000F7744">
            <w:pPr>
              <w:rPr>
                <w:rFonts w:eastAsiaTheme="minorHAnsi"/>
                <w:sz w:val="20"/>
                <w:szCs w:val="20"/>
              </w:rPr>
            </w:pPr>
            <w:r w:rsidRPr="000F7744">
              <w:rPr>
                <w:rFonts w:eastAsiaTheme="minorHAnsi"/>
                <w:sz w:val="20"/>
                <w:szCs w:val="20"/>
              </w:rPr>
              <w:t>40</w:t>
            </w:r>
          </w:p>
        </w:tc>
        <w:tc>
          <w:tcPr>
            <w:tcW w:w="884" w:type="dxa"/>
            <w:tcBorders>
              <w:top w:val="single" w:sz="4" w:space="0" w:color="auto"/>
              <w:left w:val="single" w:sz="4" w:space="0" w:color="auto"/>
              <w:bottom w:val="single" w:sz="4" w:space="0" w:color="auto"/>
              <w:right w:val="single" w:sz="4" w:space="0" w:color="auto"/>
            </w:tcBorders>
            <w:hideMark/>
          </w:tcPr>
          <w:p w14:paraId="3520D916" w14:textId="77777777" w:rsidR="000F7744" w:rsidRPr="000F7744" w:rsidRDefault="000F7744" w:rsidP="000F7744">
            <w:pPr>
              <w:rPr>
                <w:rFonts w:eastAsiaTheme="minorHAnsi"/>
                <w:sz w:val="20"/>
                <w:szCs w:val="20"/>
              </w:rPr>
            </w:pPr>
            <w:r w:rsidRPr="000F7744">
              <w:rPr>
                <w:rFonts w:eastAsiaTheme="minorHAnsi"/>
                <w:sz w:val="20"/>
                <w:szCs w:val="20"/>
              </w:rPr>
              <w:t>1.0070</w:t>
            </w:r>
          </w:p>
        </w:tc>
        <w:tc>
          <w:tcPr>
            <w:tcW w:w="1436" w:type="dxa"/>
            <w:tcBorders>
              <w:top w:val="single" w:sz="4" w:space="0" w:color="auto"/>
              <w:left w:val="single" w:sz="4" w:space="0" w:color="auto"/>
              <w:bottom w:val="single" w:sz="4" w:space="0" w:color="auto"/>
              <w:right w:val="single" w:sz="4" w:space="0" w:color="auto"/>
            </w:tcBorders>
            <w:hideMark/>
          </w:tcPr>
          <w:p w14:paraId="4834FE94" w14:textId="77777777" w:rsidR="000F7744" w:rsidRPr="000F7744" w:rsidRDefault="000F7744" w:rsidP="000F7744">
            <w:pPr>
              <w:rPr>
                <w:rFonts w:eastAsiaTheme="minorHAnsi"/>
                <w:sz w:val="20"/>
                <w:szCs w:val="20"/>
              </w:rPr>
            </w:pPr>
            <w:r w:rsidRPr="000F7744">
              <w:rPr>
                <w:rFonts w:eastAsiaTheme="minorHAnsi"/>
                <w:sz w:val="20"/>
                <w:szCs w:val="20"/>
              </w:rPr>
              <w:t>85</w:t>
            </w:r>
          </w:p>
        </w:tc>
        <w:tc>
          <w:tcPr>
            <w:tcW w:w="910" w:type="dxa"/>
            <w:tcBorders>
              <w:top w:val="single" w:sz="4" w:space="0" w:color="auto"/>
              <w:left w:val="single" w:sz="4" w:space="0" w:color="auto"/>
              <w:bottom w:val="single" w:sz="4" w:space="0" w:color="auto"/>
              <w:right w:val="single" w:sz="4" w:space="0" w:color="auto"/>
            </w:tcBorders>
            <w:hideMark/>
          </w:tcPr>
          <w:p w14:paraId="34174896" w14:textId="77777777" w:rsidR="000F7744" w:rsidRPr="000F7744" w:rsidRDefault="000F7744" w:rsidP="000F7744">
            <w:pPr>
              <w:rPr>
                <w:rFonts w:eastAsiaTheme="minorHAnsi"/>
                <w:sz w:val="20"/>
                <w:szCs w:val="20"/>
              </w:rPr>
            </w:pPr>
            <w:r w:rsidRPr="000F7744">
              <w:rPr>
                <w:rFonts w:eastAsiaTheme="minorHAnsi"/>
                <w:sz w:val="20"/>
                <w:szCs w:val="20"/>
              </w:rPr>
              <w:t>0.9913</w:t>
            </w:r>
          </w:p>
        </w:tc>
        <w:tc>
          <w:tcPr>
            <w:tcW w:w="1438" w:type="dxa"/>
            <w:tcBorders>
              <w:top w:val="single" w:sz="4" w:space="0" w:color="auto"/>
              <w:left w:val="single" w:sz="4" w:space="0" w:color="auto"/>
              <w:bottom w:val="single" w:sz="4" w:space="0" w:color="auto"/>
              <w:right w:val="single" w:sz="4" w:space="0" w:color="auto"/>
            </w:tcBorders>
            <w:hideMark/>
          </w:tcPr>
          <w:p w14:paraId="7C486DA4" w14:textId="77777777" w:rsidR="000F7744" w:rsidRPr="000F7744" w:rsidRDefault="000F7744" w:rsidP="000F7744">
            <w:pPr>
              <w:rPr>
                <w:rFonts w:eastAsiaTheme="minorHAnsi"/>
                <w:sz w:val="20"/>
                <w:szCs w:val="20"/>
              </w:rPr>
            </w:pPr>
            <w:r w:rsidRPr="000F7744">
              <w:rPr>
                <w:rFonts w:eastAsiaTheme="minorHAnsi"/>
                <w:sz w:val="20"/>
                <w:szCs w:val="20"/>
              </w:rPr>
              <w:t>130</w:t>
            </w:r>
          </w:p>
        </w:tc>
        <w:tc>
          <w:tcPr>
            <w:tcW w:w="891" w:type="dxa"/>
            <w:tcBorders>
              <w:top w:val="single" w:sz="4" w:space="0" w:color="auto"/>
              <w:left w:val="single" w:sz="4" w:space="0" w:color="auto"/>
              <w:bottom w:val="single" w:sz="4" w:space="0" w:color="auto"/>
              <w:right w:val="single" w:sz="4" w:space="0" w:color="auto"/>
            </w:tcBorders>
            <w:hideMark/>
          </w:tcPr>
          <w:p w14:paraId="01A333E7" w14:textId="77777777" w:rsidR="000F7744" w:rsidRPr="000F7744" w:rsidRDefault="000F7744" w:rsidP="000F7744">
            <w:pPr>
              <w:rPr>
                <w:rFonts w:eastAsiaTheme="minorHAnsi"/>
                <w:sz w:val="20"/>
                <w:szCs w:val="20"/>
              </w:rPr>
            </w:pPr>
            <w:r w:rsidRPr="000F7744">
              <w:rPr>
                <w:rFonts w:eastAsiaTheme="minorHAnsi"/>
                <w:sz w:val="20"/>
                <w:szCs w:val="20"/>
              </w:rPr>
              <w:t>0.9758</w:t>
            </w:r>
          </w:p>
        </w:tc>
        <w:tc>
          <w:tcPr>
            <w:tcW w:w="1517" w:type="dxa"/>
            <w:tcBorders>
              <w:top w:val="single" w:sz="4" w:space="0" w:color="auto"/>
              <w:left w:val="single" w:sz="4" w:space="0" w:color="auto"/>
              <w:bottom w:val="single" w:sz="4" w:space="0" w:color="auto"/>
              <w:right w:val="single" w:sz="4" w:space="0" w:color="auto"/>
            </w:tcBorders>
            <w:hideMark/>
          </w:tcPr>
          <w:p w14:paraId="6D0ADA31" w14:textId="77777777" w:rsidR="000F7744" w:rsidRPr="000F7744" w:rsidRDefault="000F7744" w:rsidP="000F7744">
            <w:pPr>
              <w:rPr>
                <w:rFonts w:eastAsiaTheme="minorHAnsi"/>
                <w:sz w:val="20"/>
                <w:szCs w:val="20"/>
              </w:rPr>
            </w:pPr>
            <w:r w:rsidRPr="000F7744">
              <w:rPr>
                <w:rFonts w:eastAsiaTheme="minorHAnsi"/>
                <w:sz w:val="20"/>
                <w:szCs w:val="20"/>
              </w:rPr>
              <w:t>175</w:t>
            </w:r>
          </w:p>
        </w:tc>
        <w:tc>
          <w:tcPr>
            <w:tcW w:w="835" w:type="dxa"/>
            <w:tcBorders>
              <w:top w:val="single" w:sz="4" w:space="0" w:color="auto"/>
              <w:left w:val="single" w:sz="4" w:space="0" w:color="auto"/>
              <w:bottom w:val="single" w:sz="4" w:space="0" w:color="auto"/>
              <w:right w:val="single" w:sz="4" w:space="0" w:color="auto"/>
            </w:tcBorders>
            <w:hideMark/>
          </w:tcPr>
          <w:p w14:paraId="54616942" w14:textId="77777777" w:rsidR="000F7744" w:rsidRPr="000F7744" w:rsidRDefault="000F7744" w:rsidP="000F7744">
            <w:pPr>
              <w:rPr>
                <w:rFonts w:eastAsiaTheme="minorHAnsi"/>
                <w:sz w:val="20"/>
                <w:szCs w:val="20"/>
              </w:rPr>
            </w:pPr>
            <w:r w:rsidRPr="000F7744">
              <w:rPr>
                <w:rFonts w:eastAsiaTheme="minorHAnsi"/>
                <w:sz w:val="20"/>
                <w:szCs w:val="20"/>
              </w:rPr>
              <w:t>0.9604</w:t>
            </w:r>
          </w:p>
        </w:tc>
      </w:tr>
      <w:tr w:rsidR="000F7744" w:rsidRPr="000F7744" w14:paraId="5DCDE9D9"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58938E86" w14:textId="77777777" w:rsidR="000F7744" w:rsidRPr="000F7744" w:rsidRDefault="000F7744" w:rsidP="000F7744">
            <w:pPr>
              <w:rPr>
                <w:rFonts w:eastAsiaTheme="minorHAnsi"/>
                <w:sz w:val="20"/>
                <w:szCs w:val="20"/>
              </w:rPr>
            </w:pPr>
            <w:r w:rsidRPr="000F7744">
              <w:rPr>
                <w:rFonts w:eastAsiaTheme="minorHAnsi"/>
                <w:sz w:val="20"/>
                <w:szCs w:val="20"/>
              </w:rPr>
              <w:t>41</w:t>
            </w:r>
          </w:p>
        </w:tc>
        <w:tc>
          <w:tcPr>
            <w:tcW w:w="884" w:type="dxa"/>
            <w:tcBorders>
              <w:top w:val="single" w:sz="4" w:space="0" w:color="auto"/>
              <w:left w:val="single" w:sz="4" w:space="0" w:color="auto"/>
              <w:bottom w:val="single" w:sz="4" w:space="0" w:color="auto"/>
              <w:right w:val="single" w:sz="4" w:space="0" w:color="auto"/>
            </w:tcBorders>
            <w:hideMark/>
          </w:tcPr>
          <w:p w14:paraId="2FCF802D" w14:textId="77777777" w:rsidR="000F7744" w:rsidRPr="000F7744" w:rsidRDefault="000F7744" w:rsidP="000F7744">
            <w:pPr>
              <w:rPr>
                <w:rFonts w:eastAsiaTheme="minorHAnsi"/>
                <w:sz w:val="20"/>
                <w:szCs w:val="20"/>
              </w:rPr>
            </w:pPr>
            <w:r w:rsidRPr="000F7744">
              <w:rPr>
                <w:rFonts w:eastAsiaTheme="minorHAnsi"/>
                <w:sz w:val="20"/>
                <w:szCs w:val="20"/>
              </w:rPr>
              <w:t>1.0067</w:t>
            </w:r>
          </w:p>
        </w:tc>
        <w:tc>
          <w:tcPr>
            <w:tcW w:w="1436" w:type="dxa"/>
            <w:tcBorders>
              <w:top w:val="single" w:sz="4" w:space="0" w:color="auto"/>
              <w:left w:val="single" w:sz="4" w:space="0" w:color="auto"/>
              <w:bottom w:val="single" w:sz="4" w:space="0" w:color="auto"/>
              <w:right w:val="single" w:sz="4" w:space="0" w:color="auto"/>
            </w:tcBorders>
            <w:hideMark/>
          </w:tcPr>
          <w:p w14:paraId="4674FB7D" w14:textId="77777777" w:rsidR="000F7744" w:rsidRPr="000F7744" w:rsidRDefault="000F7744" w:rsidP="000F7744">
            <w:pPr>
              <w:rPr>
                <w:rFonts w:eastAsiaTheme="minorHAnsi"/>
                <w:sz w:val="20"/>
                <w:szCs w:val="20"/>
              </w:rPr>
            </w:pPr>
            <w:r w:rsidRPr="000F7744">
              <w:rPr>
                <w:rFonts w:eastAsiaTheme="minorHAnsi"/>
                <w:sz w:val="20"/>
                <w:szCs w:val="20"/>
              </w:rPr>
              <w:t>86</w:t>
            </w:r>
          </w:p>
        </w:tc>
        <w:tc>
          <w:tcPr>
            <w:tcW w:w="910" w:type="dxa"/>
            <w:tcBorders>
              <w:top w:val="single" w:sz="4" w:space="0" w:color="auto"/>
              <w:left w:val="single" w:sz="4" w:space="0" w:color="auto"/>
              <w:bottom w:val="single" w:sz="4" w:space="0" w:color="auto"/>
              <w:right w:val="single" w:sz="4" w:space="0" w:color="auto"/>
            </w:tcBorders>
            <w:hideMark/>
          </w:tcPr>
          <w:p w14:paraId="10E0CCA5" w14:textId="77777777" w:rsidR="000F7744" w:rsidRPr="000F7744" w:rsidRDefault="000F7744" w:rsidP="000F7744">
            <w:pPr>
              <w:rPr>
                <w:rFonts w:eastAsiaTheme="minorHAnsi"/>
                <w:sz w:val="20"/>
                <w:szCs w:val="20"/>
              </w:rPr>
            </w:pPr>
            <w:r w:rsidRPr="000F7744">
              <w:rPr>
                <w:rFonts w:eastAsiaTheme="minorHAnsi"/>
                <w:sz w:val="20"/>
                <w:szCs w:val="20"/>
              </w:rPr>
              <w:t>0.9909</w:t>
            </w:r>
          </w:p>
        </w:tc>
        <w:tc>
          <w:tcPr>
            <w:tcW w:w="1438" w:type="dxa"/>
            <w:tcBorders>
              <w:top w:val="single" w:sz="4" w:space="0" w:color="auto"/>
              <w:left w:val="single" w:sz="4" w:space="0" w:color="auto"/>
              <w:bottom w:val="single" w:sz="4" w:space="0" w:color="auto"/>
              <w:right w:val="single" w:sz="4" w:space="0" w:color="auto"/>
            </w:tcBorders>
            <w:hideMark/>
          </w:tcPr>
          <w:p w14:paraId="1B178E71" w14:textId="77777777" w:rsidR="000F7744" w:rsidRPr="000F7744" w:rsidRDefault="000F7744" w:rsidP="000F7744">
            <w:pPr>
              <w:rPr>
                <w:rFonts w:eastAsiaTheme="minorHAnsi"/>
                <w:sz w:val="20"/>
                <w:szCs w:val="20"/>
              </w:rPr>
            </w:pPr>
            <w:r w:rsidRPr="000F7744">
              <w:rPr>
                <w:rFonts w:eastAsiaTheme="minorHAnsi"/>
                <w:sz w:val="20"/>
                <w:szCs w:val="20"/>
              </w:rPr>
              <w:t>131</w:t>
            </w:r>
          </w:p>
        </w:tc>
        <w:tc>
          <w:tcPr>
            <w:tcW w:w="891" w:type="dxa"/>
            <w:tcBorders>
              <w:top w:val="single" w:sz="4" w:space="0" w:color="auto"/>
              <w:left w:val="single" w:sz="4" w:space="0" w:color="auto"/>
              <w:bottom w:val="single" w:sz="4" w:space="0" w:color="auto"/>
              <w:right w:val="single" w:sz="4" w:space="0" w:color="auto"/>
            </w:tcBorders>
            <w:hideMark/>
          </w:tcPr>
          <w:p w14:paraId="71C036E0" w14:textId="77777777" w:rsidR="000F7744" w:rsidRPr="000F7744" w:rsidRDefault="000F7744" w:rsidP="000F7744">
            <w:pPr>
              <w:rPr>
                <w:rFonts w:eastAsiaTheme="minorHAnsi"/>
                <w:sz w:val="20"/>
                <w:szCs w:val="20"/>
              </w:rPr>
            </w:pPr>
            <w:r w:rsidRPr="000F7744">
              <w:rPr>
                <w:rFonts w:eastAsiaTheme="minorHAnsi"/>
                <w:sz w:val="20"/>
                <w:szCs w:val="20"/>
              </w:rPr>
              <w:t>0.9754</w:t>
            </w:r>
          </w:p>
        </w:tc>
        <w:tc>
          <w:tcPr>
            <w:tcW w:w="1517" w:type="dxa"/>
            <w:tcBorders>
              <w:top w:val="single" w:sz="4" w:space="0" w:color="auto"/>
              <w:left w:val="single" w:sz="4" w:space="0" w:color="auto"/>
              <w:bottom w:val="single" w:sz="4" w:space="0" w:color="auto"/>
              <w:right w:val="single" w:sz="4" w:space="0" w:color="auto"/>
            </w:tcBorders>
            <w:hideMark/>
          </w:tcPr>
          <w:p w14:paraId="7606278F" w14:textId="77777777" w:rsidR="000F7744" w:rsidRPr="000F7744" w:rsidRDefault="000F7744" w:rsidP="000F7744">
            <w:pPr>
              <w:rPr>
                <w:rFonts w:eastAsiaTheme="minorHAnsi"/>
                <w:sz w:val="20"/>
                <w:szCs w:val="20"/>
              </w:rPr>
            </w:pPr>
            <w:r w:rsidRPr="000F7744">
              <w:rPr>
                <w:rFonts w:eastAsiaTheme="minorHAnsi"/>
                <w:sz w:val="20"/>
                <w:szCs w:val="20"/>
              </w:rPr>
              <w:t>176</w:t>
            </w:r>
          </w:p>
        </w:tc>
        <w:tc>
          <w:tcPr>
            <w:tcW w:w="835" w:type="dxa"/>
            <w:tcBorders>
              <w:top w:val="single" w:sz="4" w:space="0" w:color="auto"/>
              <w:left w:val="single" w:sz="4" w:space="0" w:color="auto"/>
              <w:bottom w:val="single" w:sz="4" w:space="0" w:color="auto"/>
              <w:right w:val="single" w:sz="4" w:space="0" w:color="auto"/>
            </w:tcBorders>
            <w:hideMark/>
          </w:tcPr>
          <w:p w14:paraId="65288046" w14:textId="77777777" w:rsidR="000F7744" w:rsidRPr="000F7744" w:rsidRDefault="000F7744" w:rsidP="000F7744">
            <w:pPr>
              <w:rPr>
                <w:rFonts w:eastAsiaTheme="minorHAnsi"/>
                <w:sz w:val="20"/>
                <w:szCs w:val="20"/>
              </w:rPr>
            </w:pPr>
            <w:r w:rsidRPr="000F7744">
              <w:rPr>
                <w:rFonts w:eastAsiaTheme="minorHAnsi"/>
                <w:sz w:val="20"/>
                <w:szCs w:val="20"/>
              </w:rPr>
              <w:t>0.9601</w:t>
            </w:r>
          </w:p>
        </w:tc>
      </w:tr>
      <w:tr w:rsidR="000F7744" w:rsidRPr="000F7744" w14:paraId="07AF1FC1"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3F9123AA" w14:textId="77777777" w:rsidR="000F7744" w:rsidRPr="000F7744" w:rsidRDefault="000F7744" w:rsidP="000F7744">
            <w:pPr>
              <w:rPr>
                <w:rFonts w:eastAsiaTheme="minorHAnsi"/>
                <w:sz w:val="20"/>
                <w:szCs w:val="20"/>
              </w:rPr>
            </w:pPr>
            <w:r w:rsidRPr="000F7744">
              <w:rPr>
                <w:rFonts w:eastAsiaTheme="minorHAnsi"/>
                <w:sz w:val="20"/>
                <w:szCs w:val="20"/>
              </w:rPr>
              <w:t>42</w:t>
            </w:r>
          </w:p>
        </w:tc>
        <w:tc>
          <w:tcPr>
            <w:tcW w:w="884" w:type="dxa"/>
            <w:tcBorders>
              <w:top w:val="single" w:sz="4" w:space="0" w:color="auto"/>
              <w:left w:val="single" w:sz="4" w:space="0" w:color="auto"/>
              <w:bottom w:val="single" w:sz="4" w:space="0" w:color="auto"/>
              <w:right w:val="single" w:sz="4" w:space="0" w:color="auto"/>
            </w:tcBorders>
            <w:hideMark/>
          </w:tcPr>
          <w:p w14:paraId="3E1217EF" w14:textId="77777777" w:rsidR="000F7744" w:rsidRPr="000F7744" w:rsidRDefault="000F7744" w:rsidP="000F7744">
            <w:pPr>
              <w:rPr>
                <w:rFonts w:eastAsiaTheme="minorHAnsi"/>
                <w:sz w:val="20"/>
                <w:szCs w:val="20"/>
              </w:rPr>
            </w:pPr>
            <w:r w:rsidRPr="000F7744">
              <w:rPr>
                <w:rFonts w:eastAsiaTheme="minorHAnsi"/>
                <w:sz w:val="20"/>
                <w:szCs w:val="20"/>
              </w:rPr>
              <w:t>1.0063</w:t>
            </w:r>
          </w:p>
        </w:tc>
        <w:tc>
          <w:tcPr>
            <w:tcW w:w="1436" w:type="dxa"/>
            <w:tcBorders>
              <w:top w:val="single" w:sz="4" w:space="0" w:color="auto"/>
              <w:left w:val="single" w:sz="4" w:space="0" w:color="auto"/>
              <w:bottom w:val="single" w:sz="4" w:space="0" w:color="auto"/>
              <w:right w:val="single" w:sz="4" w:space="0" w:color="auto"/>
            </w:tcBorders>
            <w:hideMark/>
          </w:tcPr>
          <w:p w14:paraId="572D0A3C" w14:textId="77777777" w:rsidR="000F7744" w:rsidRPr="000F7744" w:rsidRDefault="000F7744" w:rsidP="000F7744">
            <w:pPr>
              <w:rPr>
                <w:rFonts w:eastAsiaTheme="minorHAnsi"/>
                <w:sz w:val="20"/>
                <w:szCs w:val="20"/>
              </w:rPr>
            </w:pPr>
            <w:r w:rsidRPr="000F7744">
              <w:rPr>
                <w:rFonts w:eastAsiaTheme="minorHAnsi"/>
                <w:sz w:val="20"/>
                <w:szCs w:val="20"/>
              </w:rPr>
              <w:t>87</w:t>
            </w:r>
          </w:p>
        </w:tc>
        <w:tc>
          <w:tcPr>
            <w:tcW w:w="910" w:type="dxa"/>
            <w:tcBorders>
              <w:top w:val="single" w:sz="4" w:space="0" w:color="auto"/>
              <w:left w:val="single" w:sz="4" w:space="0" w:color="auto"/>
              <w:bottom w:val="single" w:sz="4" w:space="0" w:color="auto"/>
              <w:right w:val="single" w:sz="4" w:space="0" w:color="auto"/>
            </w:tcBorders>
            <w:hideMark/>
          </w:tcPr>
          <w:p w14:paraId="75EE748A" w14:textId="77777777" w:rsidR="000F7744" w:rsidRPr="000F7744" w:rsidRDefault="000F7744" w:rsidP="000F7744">
            <w:pPr>
              <w:rPr>
                <w:rFonts w:eastAsiaTheme="minorHAnsi"/>
                <w:sz w:val="20"/>
                <w:szCs w:val="20"/>
              </w:rPr>
            </w:pPr>
            <w:r w:rsidRPr="000F7744">
              <w:rPr>
                <w:rFonts w:eastAsiaTheme="minorHAnsi"/>
                <w:sz w:val="20"/>
                <w:szCs w:val="20"/>
              </w:rPr>
              <w:t>0.9906</w:t>
            </w:r>
          </w:p>
        </w:tc>
        <w:tc>
          <w:tcPr>
            <w:tcW w:w="1438" w:type="dxa"/>
            <w:tcBorders>
              <w:top w:val="single" w:sz="4" w:space="0" w:color="auto"/>
              <w:left w:val="single" w:sz="4" w:space="0" w:color="auto"/>
              <w:bottom w:val="single" w:sz="4" w:space="0" w:color="auto"/>
              <w:right w:val="single" w:sz="4" w:space="0" w:color="auto"/>
            </w:tcBorders>
            <w:hideMark/>
          </w:tcPr>
          <w:p w14:paraId="57F9BCAE" w14:textId="77777777" w:rsidR="000F7744" w:rsidRPr="000F7744" w:rsidRDefault="000F7744" w:rsidP="000F7744">
            <w:pPr>
              <w:rPr>
                <w:rFonts w:eastAsiaTheme="minorHAnsi"/>
                <w:sz w:val="20"/>
                <w:szCs w:val="20"/>
              </w:rPr>
            </w:pPr>
            <w:r w:rsidRPr="000F7744">
              <w:rPr>
                <w:rFonts w:eastAsiaTheme="minorHAnsi"/>
                <w:sz w:val="20"/>
                <w:szCs w:val="20"/>
              </w:rPr>
              <w:t>132</w:t>
            </w:r>
          </w:p>
        </w:tc>
        <w:tc>
          <w:tcPr>
            <w:tcW w:w="891" w:type="dxa"/>
            <w:tcBorders>
              <w:top w:val="single" w:sz="4" w:space="0" w:color="auto"/>
              <w:left w:val="single" w:sz="4" w:space="0" w:color="auto"/>
              <w:bottom w:val="single" w:sz="4" w:space="0" w:color="auto"/>
              <w:right w:val="single" w:sz="4" w:space="0" w:color="auto"/>
            </w:tcBorders>
            <w:hideMark/>
          </w:tcPr>
          <w:p w14:paraId="22C84471" w14:textId="77777777" w:rsidR="000F7744" w:rsidRPr="000F7744" w:rsidRDefault="000F7744" w:rsidP="000F7744">
            <w:pPr>
              <w:rPr>
                <w:rFonts w:eastAsiaTheme="minorHAnsi"/>
                <w:sz w:val="20"/>
                <w:szCs w:val="20"/>
              </w:rPr>
            </w:pPr>
            <w:r w:rsidRPr="000F7744">
              <w:rPr>
                <w:rFonts w:eastAsiaTheme="minorHAnsi"/>
                <w:sz w:val="20"/>
                <w:szCs w:val="20"/>
              </w:rPr>
              <w:t>0.9751</w:t>
            </w:r>
          </w:p>
        </w:tc>
        <w:tc>
          <w:tcPr>
            <w:tcW w:w="1517" w:type="dxa"/>
            <w:tcBorders>
              <w:top w:val="single" w:sz="4" w:space="0" w:color="auto"/>
              <w:left w:val="single" w:sz="4" w:space="0" w:color="auto"/>
              <w:bottom w:val="single" w:sz="4" w:space="0" w:color="auto"/>
              <w:right w:val="single" w:sz="4" w:space="0" w:color="auto"/>
            </w:tcBorders>
            <w:hideMark/>
          </w:tcPr>
          <w:p w14:paraId="77F665BC" w14:textId="77777777" w:rsidR="000F7744" w:rsidRPr="000F7744" w:rsidRDefault="000F7744" w:rsidP="000F7744">
            <w:pPr>
              <w:rPr>
                <w:rFonts w:eastAsiaTheme="minorHAnsi"/>
                <w:sz w:val="20"/>
                <w:szCs w:val="20"/>
              </w:rPr>
            </w:pPr>
            <w:r w:rsidRPr="000F7744">
              <w:rPr>
                <w:rFonts w:eastAsiaTheme="minorHAnsi"/>
                <w:sz w:val="20"/>
                <w:szCs w:val="20"/>
              </w:rPr>
              <w:t>177</w:t>
            </w:r>
          </w:p>
        </w:tc>
        <w:tc>
          <w:tcPr>
            <w:tcW w:w="835" w:type="dxa"/>
            <w:tcBorders>
              <w:top w:val="single" w:sz="4" w:space="0" w:color="auto"/>
              <w:left w:val="single" w:sz="4" w:space="0" w:color="auto"/>
              <w:bottom w:val="single" w:sz="4" w:space="0" w:color="auto"/>
              <w:right w:val="single" w:sz="4" w:space="0" w:color="auto"/>
            </w:tcBorders>
            <w:hideMark/>
          </w:tcPr>
          <w:p w14:paraId="42A9D076" w14:textId="77777777" w:rsidR="000F7744" w:rsidRPr="000F7744" w:rsidRDefault="000F7744" w:rsidP="000F7744">
            <w:pPr>
              <w:rPr>
                <w:rFonts w:eastAsiaTheme="minorHAnsi"/>
                <w:sz w:val="20"/>
                <w:szCs w:val="20"/>
              </w:rPr>
            </w:pPr>
            <w:r w:rsidRPr="000F7744">
              <w:rPr>
                <w:rFonts w:eastAsiaTheme="minorHAnsi"/>
                <w:sz w:val="20"/>
                <w:szCs w:val="20"/>
              </w:rPr>
              <w:t>0.9597</w:t>
            </w:r>
          </w:p>
        </w:tc>
      </w:tr>
      <w:tr w:rsidR="000F7744" w:rsidRPr="000F7744" w14:paraId="748AB18F"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6461DD44" w14:textId="77777777" w:rsidR="000F7744" w:rsidRPr="000F7744" w:rsidRDefault="000F7744" w:rsidP="000F7744">
            <w:pPr>
              <w:rPr>
                <w:rFonts w:eastAsiaTheme="minorHAnsi"/>
                <w:sz w:val="20"/>
                <w:szCs w:val="20"/>
              </w:rPr>
            </w:pPr>
            <w:r w:rsidRPr="000F7744">
              <w:rPr>
                <w:rFonts w:eastAsiaTheme="minorHAnsi"/>
                <w:sz w:val="20"/>
                <w:szCs w:val="20"/>
              </w:rPr>
              <w:t>43</w:t>
            </w:r>
          </w:p>
        </w:tc>
        <w:tc>
          <w:tcPr>
            <w:tcW w:w="884" w:type="dxa"/>
            <w:tcBorders>
              <w:top w:val="single" w:sz="4" w:space="0" w:color="auto"/>
              <w:left w:val="single" w:sz="4" w:space="0" w:color="auto"/>
              <w:bottom w:val="single" w:sz="4" w:space="0" w:color="auto"/>
              <w:right w:val="single" w:sz="4" w:space="0" w:color="auto"/>
            </w:tcBorders>
            <w:hideMark/>
          </w:tcPr>
          <w:p w14:paraId="197275B6" w14:textId="77777777" w:rsidR="000F7744" w:rsidRPr="000F7744" w:rsidRDefault="000F7744" w:rsidP="000F7744">
            <w:pPr>
              <w:rPr>
                <w:rFonts w:eastAsiaTheme="minorHAnsi"/>
                <w:sz w:val="20"/>
                <w:szCs w:val="20"/>
              </w:rPr>
            </w:pPr>
            <w:r w:rsidRPr="000F7744">
              <w:rPr>
                <w:rFonts w:eastAsiaTheme="minorHAnsi"/>
                <w:sz w:val="20"/>
                <w:szCs w:val="20"/>
              </w:rPr>
              <w:t>1.0060</w:t>
            </w:r>
          </w:p>
        </w:tc>
        <w:tc>
          <w:tcPr>
            <w:tcW w:w="1436" w:type="dxa"/>
            <w:tcBorders>
              <w:top w:val="single" w:sz="4" w:space="0" w:color="auto"/>
              <w:left w:val="single" w:sz="4" w:space="0" w:color="auto"/>
              <w:bottom w:val="single" w:sz="4" w:space="0" w:color="auto"/>
              <w:right w:val="single" w:sz="4" w:space="0" w:color="auto"/>
            </w:tcBorders>
            <w:hideMark/>
          </w:tcPr>
          <w:p w14:paraId="571A9232" w14:textId="77777777" w:rsidR="000F7744" w:rsidRPr="000F7744" w:rsidRDefault="000F7744" w:rsidP="000F7744">
            <w:pPr>
              <w:rPr>
                <w:rFonts w:eastAsiaTheme="minorHAnsi"/>
                <w:sz w:val="20"/>
                <w:szCs w:val="20"/>
              </w:rPr>
            </w:pPr>
            <w:r w:rsidRPr="000F7744">
              <w:rPr>
                <w:rFonts w:eastAsiaTheme="minorHAnsi"/>
                <w:sz w:val="20"/>
                <w:szCs w:val="20"/>
              </w:rPr>
              <w:t>88</w:t>
            </w:r>
          </w:p>
        </w:tc>
        <w:tc>
          <w:tcPr>
            <w:tcW w:w="910" w:type="dxa"/>
            <w:tcBorders>
              <w:top w:val="single" w:sz="4" w:space="0" w:color="auto"/>
              <w:left w:val="single" w:sz="4" w:space="0" w:color="auto"/>
              <w:bottom w:val="single" w:sz="4" w:space="0" w:color="auto"/>
              <w:right w:val="single" w:sz="4" w:space="0" w:color="auto"/>
            </w:tcBorders>
            <w:hideMark/>
          </w:tcPr>
          <w:p w14:paraId="31676227" w14:textId="77777777" w:rsidR="000F7744" w:rsidRPr="000F7744" w:rsidRDefault="000F7744" w:rsidP="000F7744">
            <w:pPr>
              <w:rPr>
                <w:rFonts w:eastAsiaTheme="minorHAnsi"/>
                <w:sz w:val="20"/>
                <w:szCs w:val="20"/>
              </w:rPr>
            </w:pPr>
            <w:r w:rsidRPr="000F7744">
              <w:rPr>
                <w:rFonts w:eastAsiaTheme="minorHAnsi"/>
                <w:sz w:val="20"/>
                <w:szCs w:val="20"/>
              </w:rPr>
              <w:t>0.9902</w:t>
            </w:r>
          </w:p>
        </w:tc>
        <w:tc>
          <w:tcPr>
            <w:tcW w:w="1438" w:type="dxa"/>
            <w:tcBorders>
              <w:top w:val="single" w:sz="4" w:space="0" w:color="auto"/>
              <w:left w:val="single" w:sz="4" w:space="0" w:color="auto"/>
              <w:bottom w:val="single" w:sz="4" w:space="0" w:color="auto"/>
              <w:right w:val="single" w:sz="4" w:space="0" w:color="auto"/>
            </w:tcBorders>
            <w:hideMark/>
          </w:tcPr>
          <w:p w14:paraId="662D51C6" w14:textId="77777777" w:rsidR="000F7744" w:rsidRPr="000F7744" w:rsidRDefault="000F7744" w:rsidP="000F7744">
            <w:pPr>
              <w:rPr>
                <w:rFonts w:eastAsiaTheme="minorHAnsi"/>
                <w:sz w:val="20"/>
                <w:szCs w:val="20"/>
              </w:rPr>
            </w:pPr>
            <w:r w:rsidRPr="000F7744">
              <w:rPr>
                <w:rFonts w:eastAsiaTheme="minorHAnsi"/>
                <w:sz w:val="20"/>
                <w:szCs w:val="20"/>
              </w:rPr>
              <w:t>133</w:t>
            </w:r>
          </w:p>
        </w:tc>
        <w:tc>
          <w:tcPr>
            <w:tcW w:w="891" w:type="dxa"/>
            <w:tcBorders>
              <w:top w:val="single" w:sz="4" w:space="0" w:color="auto"/>
              <w:left w:val="single" w:sz="4" w:space="0" w:color="auto"/>
              <w:bottom w:val="single" w:sz="4" w:space="0" w:color="auto"/>
              <w:right w:val="single" w:sz="4" w:space="0" w:color="auto"/>
            </w:tcBorders>
            <w:hideMark/>
          </w:tcPr>
          <w:p w14:paraId="73A71070" w14:textId="77777777" w:rsidR="000F7744" w:rsidRPr="000F7744" w:rsidRDefault="000F7744" w:rsidP="000F7744">
            <w:pPr>
              <w:rPr>
                <w:rFonts w:eastAsiaTheme="minorHAnsi"/>
                <w:sz w:val="20"/>
                <w:szCs w:val="20"/>
              </w:rPr>
            </w:pPr>
            <w:r w:rsidRPr="000F7744">
              <w:rPr>
                <w:rFonts w:eastAsiaTheme="minorHAnsi"/>
                <w:sz w:val="20"/>
                <w:szCs w:val="20"/>
              </w:rPr>
              <w:t>0.9747</w:t>
            </w:r>
          </w:p>
        </w:tc>
        <w:tc>
          <w:tcPr>
            <w:tcW w:w="1517" w:type="dxa"/>
            <w:tcBorders>
              <w:top w:val="single" w:sz="4" w:space="0" w:color="auto"/>
              <w:left w:val="single" w:sz="4" w:space="0" w:color="auto"/>
              <w:bottom w:val="single" w:sz="4" w:space="0" w:color="auto"/>
              <w:right w:val="single" w:sz="4" w:space="0" w:color="auto"/>
            </w:tcBorders>
            <w:hideMark/>
          </w:tcPr>
          <w:p w14:paraId="6B2E8E06" w14:textId="77777777" w:rsidR="000F7744" w:rsidRPr="000F7744" w:rsidRDefault="000F7744" w:rsidP="000F7744">
            <w:pPr>
              <w:rPr>
                <w:rFonts w:eastAsiaTheme="minorHAnsi"/>
                <w:sz w:val="20"/>
                <w:szCs w:val="20"/>
              </w:rPr>
            </w:pPr>
            <w:r w:rsidRPr="000F7744">
              <w:rPr>
                <w:rFonts w:eastAsiaTheme="minorHAnsi"/>
                <w:sz w:val="20"/>
                <w:szCs w:val="20"/>
              </w:rPr>
              <w:t>178</w:t>
            </w:r>
          </w:p>
        </w:tc>
        <w:tc>
          <w:tcPr>
            <w:tcW w:w="835" w:type="dxa"/>
            <w:tcBorders>
              <w:top w:val="single" w:sz="4" w:space="0" w:color="auto"/>
              <w:left w:val="single" w:sz="4" w:space="0" w:color="auto"/>
              <w:bottom w:val="single" w:sz="4" w:space="0" w:color="auto"/>
              <w:right w:val="single" w:sz="4" w:space="0" w:color="auto"/>
            </w:tcBorders>
            <w:hideMark/>
          </w:tcPr>
          <w:p w14:paraId="740B6766" w14:textId="77777777" w:rsidR="000F7744" w:rsidRPr="000F7744" w:rsidRDefault="000F7744" w:rsidP="000F7744">
            <w:pPr>
              <w:rPr>
                <w:rFonts w:eastAsiaTheme="minorHAnsi"/>
                <w:sz w:val="20"/>
                <w:szCs w:val="20"/>
              </w:rPr>
            </w:pPr>
            <w:r w:rsidRPr="000F7744">
              <w:rPr>
                <w:rFonts w:eastAsiaTheme="minorHAnsi"/>
                <w:sz w:val="20"/>
                <w:szCs w:val="20"/>
              </w:rPr>
              <w:t>0.9594</w:t>
            </w:r>
          </w:p>
        </w:tc>
      </w:tr>
      <w:tr w:rsidR="000F7744" w:rsidRPr="000F7744" w14:paraId="61E807FF"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07CA9E62" w14:textId="77777777" w:rsidR="000F7744" w:rsidRPr="000F7744" w:rsidRDefault="000F7744" w:rsidP="000F7744">
            <w:pPr>
              <w:rPr>
                <w:rFonts w:eastAsiaTheme="minorHAnsi"/>
                <w:sz w:val="20"/>
                <w:szCs w:val="20"/>
              </w:rPr>
            </w:pPr>
            <w:r w:rsidRPr="000F7744">
              <w:rPr>
                <w:rFonts w:eastAsiaTheme="minorHAnsi"/>
                <w:sz w:val="20"/>
                <w:szCs w:val="20"/>
              </w:rPr>
              <w:t>44</w:t>
            </w:r>
          </w:p>
        </w:tc>
        <w:tc>
          <w:tcPr>
            <w:tcW w:w="884" w:type="dxa"/>
            <w:tcBorders>
              <w:top w:val="single" w:sz="4" w:space="0" w:color="auto"/>
              <w:left w:val="single" w:sz="4" w:space="0" w:color="auto"/>
              <w:bottom w:val="single" w:sz="4" w:space="0" w:color="auto"/>
              <w:right w:val="single" w:sz="4" w:space="0" w:color="auto"/>
            </w:tcBorders>
            <w:hideMark/>
          </w:tcPr>
          <w:p w14:paraId="032ACA94" w14:textId="77777777" w:rsidR="000F7744" w:rsidRPr="000F7744" w:rsidRDefault="000F7744" w:rsidP="000F7744">
            <w:pPr>
              <w:rPr>
                <w:rFonts w:eastAsiaTheme="minorHAnsi"/>
                <w:sz w:val="20"/>
                <w:szCs w:val="20"/>
              </w:rPr>
            </w:pPr>
            <w:r w:rsidRPr="000F7744">
              <w:rPr>
                <w:rFonts w:eastAsiaTheme="minorHAnsi"/>
                <w:sz w:val="20"/>
                <w:szCs w:val="20"/>
              </w:rPr>
              <w:t>1.0056</w:t>
            </w:r>
          </w:p>
        </w:tc>
        <w:tc>
          <w:tcPr>
            <w:tcW w:w="1436" w:type="dxa"/>
            <w:tcBorders>
              <w:top w:val="single" w:sz="4" w:space="0" w:color="auto"/>
              <w:left w:val="single" w:sz="4" w:space="0" w:color="auto"/>
              <w:bottom w:val="single" w:sz="4" w:space="0" w:color="auto"/>
              <w:right w:val="single" w:sz="4" w:space="0" w:color="auto"/>
            </w:tcBorders>
            <w:hideMark/>
          </w:tcPr>
          <w:p w14:paraId="1BAA535A" w14:textId="77777777" w:rsidR="000F7744" w:rsidRPr="000F7744" w:rsidRDefault="000F7744" w:rsidP="000F7744">
            <w:pPr>
              <w:rPr>
                <w:rFonts w:eastAsiaTheme="minorHAnsi"/>
                <w:sz w:val="20"/>
                <w:szCs w:val="20"/>
              </w:rPr>
            </w:pPr>
            <w:r w:rsidRPr="000F7744">
              <w:rPr>
                <w:rFonts w:eastAsiaTheme="minorHAnsi"/>
                <w:sz w:val="20"/>
                <w:szCs w:val="20"/>
              </w:rPr>
              <w:t xml:space="preserve">89 </w:t>
            </w:r>
          </w:p>
        </w:tc>
        <w:tc>
          <w:tcPr>
            <w:tcW w:w="910" w:type="dxa"/>
            <w:tcBorders>
              <w:top w:val="single" w:sz="4" w:space="0" w:color="auto"/>
              <w:left w:val="single" w:sz="4" w:space="0" w:color="auto"/>
              <w:bottom w:val="single" w:sz="4" w:space="0" w:color="auto"/>
              <w:right w:val="single" w:sz="4" w:space="0" w:color="auto"/>
            </w:tcBorders>
            <w:hideMark/>
          </w:tcPr>
          <w:p w14:paraId="704C7764" w14:textId="77777777" w:rsidR="000F7744" w:rsidRPr="000F7744" w:rsidRDefault="000F7744" w:rsidP="000F7744">
            <w:pPr>
              <w:rPr>
                <w:rFonts w:eastAsiaTheme="minorHAnsi"/>
                <w:sz w:val="20"/>
                <w:szCs w:val="20"/>
              </w:rPr>
            </w:pPr>
            <w:r w:rsidRPr="000F7744">
              <w:rPr>
                <w:rFonts w:eastAsiaTheme="minorHAnsi"/>
                <w:sz w:val="20"/>
                <w:szCs w:val="20"/>
              </w:rPr>
              <w:t>0.9899</w:t>
            </w:r>
          </w:p>
        </w:tc>
        <w:tc>
          <w:tcPr>
            <w:tcW w:w="1438" w:type="dxa"/>
            <w:tcBorders>
              <w:top w:val="single" w:sz="4" w:space="0" w:color="auto"/>
              <w:left w:val="single" w:sz="4" w:space="0" w:color="auto"/>
              <w:bottom w:val="single" w:sz="4" w:space="0" w:color="auto"/>
              <w:right w:val="single" w:sz="4" w:space="0" w:color="auto"/>
            </w:tcBorders>
            <w:hideMark/>
          </w:tcPr>
          <w:p w14:paraId="408D240D" w14:textId="77777777" w:rsidR="000F7744" w:rsidRPr="000F7744" w:rsidRDefault="000F7744" w:rsidP="000F7744">
            <w:pPr>
              <w:rPr>
                <w:rFonts w:eastAsiaTheme="minorHAnsi"/>
                <w:sz w:val="20"/>
                <w:szCs w:val="20"/>
              </w:rPr>
            </w:pPr>
            <w:r w:rsidRPr="000F7744">
              <w:rPr>
                <w:rFonts w:eastAsiaTheme="minorHAnsi"/>
                <w:sz w:val="20"/>
                <w:szCs w:val="20"/>
              </w:rPr>
              <w:t>134</w:t>
            </w:r>
          </w:p>
        </w:tc>
        <w:tc>
          <w:tcPr>
            <w:tcW w:w="891" w:type="dxa"/>
            <w:tcBorders>
              <w:top w:val="single" w:sz="4" w:space="0" w:color="auto"/>
              <w:left w:val="single" w:sz="4" w:space="0" w:color="auto"/>
              <w:bottom w:val="single" w:sz="4" w:space="0" w:color="auto"/>
              <w:right w:val="single" w:sz="4" w:space="0" w:color="auto"/>
            </w:tcBorders>
            <w:hideMark/>
          </w:tcPr>
          <w:p w14:paraId="01ACCFC8" w14:textId="77777777" w:rsidR="000F7744" w:rsidRPr="000F7744" w:rsidRDefault="000F7744" w:rsidP="000F7744">
            <w:pPr>
              <w:rPr>
                <w:rFonts w:eastAsiaTheme="minorHAnsi"/>
                <w:sz w:val="20"/>
                <w:szCs w:val="20"/>
              </w:rPr>
            </w:pPr>
            <w:r w:rsidRPr="000F7744">
              <w:rPr>
                <w:rFonts w:eastAsiaTheme="minorHAnsi"/>
                <w:sz w:val="20"/>
                <w:szCs w:val="20"/>
              </w:rPr>
              <w:t>0.9744</w:t>
            </w:r>
          </w:p>
        </w:tc>
        <w:tc>
          <w:tcPr>
            <w:tcW w:w="1517" w:type="dxa"/>
            <w:tcBorders>
              <w:top w:val="single" w:sz="4" w:space="0" w:color="auto"/>
              <w:left w:val="single" w:sz="4" w:space="0" w:color="auto"/>
              <w:bottom w:val="single" w:sz="4" w:space="0" w:color="auto"/>
              <w:right w:val="single" w:sz="4" w:space="0" w:color="auto"/>
            </w:tcBorders>
            <w:hideMark/>
          </w:tcPr>
          <w:p w14:paraId="5DABE2F4" w14:textId="77777777" w:rsidR="000F7744" w:rsidRPr="000F7744" w:rsidRDefault="000F7744" w:rsidP="000F7744">
            <w:pPr>
              <w:rPr>
                <w:rFonts w:eastAsiaTheme="minorHAnsi"/>
                <w:sz w:val="20"/>
                <w:szCs w:val="20"/>
              </w:rPr>
            </w:pPr>
            <w:r w:rsidRPr="000F7744">
              <w:rPr>
                <w:rFonts w:eastAsiaTheme="minorHAnsi"/>
                <w:sz w:val="20"/>
                <w:szCs w:val="20"/>
              </w:rPr>
              <w:t>179</w:t>
            </w:r>
          </w:p>
        </w:tc>
        <w:tc>
          <w:tcPr>
            <w:tcW w:w="835" w:type="dxa"/>
            <w:tcBorders>
              <w:top w:val="single" w:sz="4" w:space="0" w:color="auto"/>
              <w:left w:val="single" w:sz="4" w:space="0" w:color="auto"/>
              <w:bottom w:val="single" w:sz="4" w:space="0" w:color="auto"/>
              <w:right w:val="single" w:sz="4" w:space="0" w:color="auto"/>
            </w:tcBorders>
            <w:hideMark/>
          </w:tcPr>
          <w:p w14:paraId="262E866F" w14:textId="77777777" w:rsidR="000F7744" w:rsidRPr="000F7744" w:rsidRDefault="000F7744" w:rsidP="000F7744">
            <w:pPr>
              <w:rPr>
                <w:rFonts w:eastAsiaTheme="minorHAnsi"/>
                <w:sz w:val="20"/>
                <w:szCs w:val="20"/>
              </w:rPr>
            </w:pPr>
            <w:r w:rsidRPr="000F7744">
              <w:rPr>
                <w:rFonts w:eastAsiaTheme="minorHAnsi"/>
                <w:sz w:val="20"/>
                <w:szCs w:val="20"/>
              </w:rPr>
              <w:t>0.9590</w:t>
            </w:r>
          </w:p>
        </w:tc>
      </w:tr>
      <w:tr w:rsidR="000F7744" w:rsidRPr="000F7744" w14:paraId="493AD578"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1D8799E8" w14:textId="77777777" w:rsidR="000F7744" w:rsidRPr="000F7744" w:rsidRDefault="000F7744" w:rsidP="000F7744">
            <w:pPr>
              <w:rPr>
                <w:rFonts w:eastAsiaTheme="minorHAnsi"/>
                <w:sz w:val="20"/>
                <w:szCs w:val="20"/>
              </w:rPr>
            </w:pPr>
            <w:r w:rsidRPr="000F7744">
              <w:rPr>
                <w:rFonts w:eastAsiaTheme="minorHAnsi"/>
                <w:sz w:val="20"/>
                <w:szCs w:val="20"/>
              </w:rPr>
              <w:t>45</w:t>
            </w:r>
          </w:p>
        </w:tc>
        <w:tc>
          <w:tcPr>
            <w:tcW w:w="884" w:type="dxa"/>
            <w:tcBorders>
              <w:top w:val="single" w:sz="4" w:space="0" w:color="auto"/>
              <w:left w:val="single" w:sz="4" w:space="0" w:color="auto"/>
              <w:bottom w:val="single" w:sz="4" w:space="0" w:color="auto"/>
              <w:right w:val="single" w:sz="4" w:space="0" w:color="auto"/>
            </w:tcBorders>
            <w:hideMark/>
          </w:tcPr>
          <w:p w14:paraId="76280BB4" w14:textId="77777777" w:rsidR="000F7744" w:rsidRPr="000F7744" w:rsidRDefault="000F7744" w:rsidP="000F7744">
            <w:pPr>
              <w:rPr>
                <w:rFonts w:eastAsiaTheme="minorHAnsi"/>
                <w:sz w:val="20"/>
                <w:szCs w:val="20"/>
              </w:rPr>
            </w:pPr>
            <w:r w:rsidRPr="000F7744">
              <w:rPr>
                <w:rFonts w:eastAsiaTheme="minorHAnsi"/>
                <w:sz w:val="20"/>
                <w:szCs w:val="20"/>
              </w:rPr>
              <w:t>1.0053</w:t>
            </w:r>
          </w:p>
        </w:tc>
        <w:tc>
          <w:tcPr>
            <w:tcW w:w="1436" w:type="dxa"/>
            <w:tcBorders>
              <w:top w:val="single" w:sz="4" w:space="0" w:color="auto"/>
              <w:left w:val="single" w:sz="4" w:space="0" w:color="auto"/>
              <w:bottom w:val="single" w:sz="4" w:space="0" w:color="auto"/>
              <w:right w:val="single" w:sz="4" w:space="0" w:color="auto"/>
            </w:tcBorders>
            <w:hideMark/>
          </w:tcPr>
          <w:p w14:paraId="795601F5" w14:textId="77777777" w:rsidR="000F7744" w:rsidRPr="000F7744" w:rsidRDefault="000F7744" w:rsidP="000F7744">
            <w:pPr>
              <w:rPr>
                <w:rFonts w:eastAsiaTheme="minorHAnsi"/>
                <w:sz w:val="20"/>
                <w:szCs w:val="20"/>
              </w:rPr>
            </w:pPr>
            <w:r w:rsidRPr="000F7744">
              <w:rPr>
                <w:rFonts w:eastAsiaTheme="minorHAnsi"/>
                <w:sz w:val="20"/>
                <w:szCs w:val="20"/>
              </w:rPr>
              <w:t>90</w:t>
            </w:r>
          </w:p>
        </w:tc>
        <w:tc>
          <w:tcPr>
            <w:tcW w:w="910" w:type="dxa"/>
            <w:tcBorders>
              <w:top w:val="single" w:sz="4" w:space="0" w:color="auto"/>
              <w:left w:val="single" w:sz="4" w:space="0" w:color="auto"/>
              <w:bottom w:val="single" w:sz="4" w:space="0" w:color="auto"/>
              <w:right w:val="single" w:sz="4" w:space="0" w:color="auto"/>
            </w:tcBorders>
            <w:hideMark/>
          </w:tcPr>
          <w:p w14:paraId="739600B9" w14:textId="77777777" w:rsidR="000F7744" w:rsidRPr="000F7744" w:rsidRDefault="000F7744" w:rsidP="000F7744">
            <w:pPr>
              <w:rPr>
                <w:rFonts w:eastAsiaTheme="minorHAnsi"/>
                <w:sz w:val="20"/>
                <w:szCs w:val="20"/>
              </w:rPr>
            </w:pPr>
            <w:r w:rsidRPr="000F7744">
              <w:rPr>
                <w:rFonts w:eastAsiaTheme="minorHAnsi"/>
                <w:sz w:val="20"/>
                <w:szCs w:val="20"/>
              </w:rPr>
              <w:t>0.9896</w:t>
            </w:r>
          </w:p>
        </w:tc>
        <w:tc>
          <w:tcPr>
            <w:tcW w:w="1438" w:type="dxa"/>
            <w:tcBorders>
              <w:top w:val="single" w:sz="4" w:space="0" w:color="auto"/>
              <w:left w:val="single" w:sz="4" w:space="0" w:color="auto"/>
              <w:bottom w:val="single" w:sz="4" w:space="0" w:color="auto"/>
              <w:right w:val="single" w:sz="4" w:space="0" w:color="auto"/>
            </w:tcBorders>
            <w:hideMark/>
          </w:tcPr>
          <w:p w14:paraId="5CA6A8A0" w14:textId="77777777" w:rsidR="000F7744" w:rsidRPr="000F7744" w:rsidRDefault="000F7744" w:rsidP="000F7744">
            <w:pPr>
              <w:rPr>
                <w:rFonts w:eastAsiaTheme="minorHAnsi"/>
                <w:sz w:val="20"/>
                <w:szCs w:val="20"/>
              </w:rPr>
            </w:pPr>
            <w:r w:rsidRPr="000F7744">
              <w:rPr>
                <w:rFonts w:eastAsiaTheme="minorHAnsi"/>
                <w:sz w:val="20"/>
                <w:szCs w:val="20"/>
              </w:rPr>
              <w:t>135</w:t>
            </w:r>
          </w:p>
        </w:tc>
        <w:tc>
          <w:tcPr>
            <w:tcW w:w="891" w:type="dxa"/>
            <w:tcBorders>
              <w:top w:val="single" w:sz="4" w:space="0" w:color="auto"/>
              <w:left w:val="single" w:sz="4" w:space="0" w:color="auto"/>
              <w:bottom w:val="single" w:sz="4" w:space="0" w:color="auto"/>
              <w:right w:val="single" w:sz="4" w:space="0" w:color="auto"/>
            </w:tcBorders>
            <w:hideMark/>
          </w:tcPr>
          <w:p w14:paraId="009FDFDD" w14:textId="77777777" w:rsidR="000F7744" w:rsidRPr="000F7744" w:rsidRDefault="000F7744" w:rsidP="000F7744">
            <w:pPr>
              <w:rPr>
                <w:rFonts w:eastAsiaTheme="minorHAnsi"/>
                <w:sz w:val="20"/>
                <w:szCs w:val="20"/>
              </w:rPr>
            </w:pPr>
            <w:r w:rsidRPr="000F7744">
              <w:rPr>
                <w:rFonts w:eastAsiaTheme="minorHAnsi"/>
                <w:sz w:val="20"/>
                <w:szCs w:val="20"/>
              </w:rPr>
              <w:t>0.9740</w:t>
            </w:r>
          </w:p>
        </w:tc>
        <w:tc>
          <w:tcPr>
            <w:tcW w:w="1517" w:type="dxa"/>
            <w:tcBorders>
              <w:top w:val="single" w:sz="4" w:space="0" w:color="auto"/>
              <w:left w:val="single" w:sz="4" w:space="0" w:color="auto"/>
              <w:bottom w:val="single" w:sz="4" w:space="0" w:color="auto"/>
              <w:right w:val="single" w:sz="4" w:space="0" w:color="auto"/>
            </w:tcBorders>
            <w:hideMark/>
          </w:tcPr>
          <w:p w14:paraId="105BDDAE" w14:textId="77777777" w:rsidR="000F7744" w:rsidRPr="000F7744" w:rsidRDefault="000F7744" w:rsidP="000F7744">
            <w:pPr>
              <w:rPr>
                <w:rFonts w:eastAsiaTheme="minorHAnsi"/>
                <w:sz w:val="20"/>
                <w:szCs w:val="20"/>
              </w:rPr>
            </w:pPr>
            <w:r w:rsidRPr="000F7744">
              <w:rPr>
                <w:rFonts w:eastAsiaTheme="minorHAnsi"/>
                <w:sz w:val="20"/>
                <w:szCs w:val="20"/>
              </w:rPr>
              <w:t>180</w:t>
            </w:r>
          </w:p>
        </w:tc>
        <w:tc>
          <w:tcPr>
            <w:tcW w:w="835" w:type="dxa"/>
            <w:tcBorders>
              <w:top w:val="single" w:sz="4" w:space="0" w:color="auto"/>
              <w:left w:val="single" w:sz="4" w:space="0" w:color="auto"/>
              <w:bottom w:val="single" w:sz="4" w:space="0" w:color="auto"/>
              <w:right w:val="single" w:sz="4" w:space="0" w:color="auto"/>
            </w:tcBorders>
            <w:hideMark/>
          </w:tcPr>
          <w:p w14:paraId="2F541F20" w14:textId="77777777" w:rsidR="000F7744" w:rsidRPr="000F7744" w:rsidRDefault="000F7744" w:rsidP="000F7744">
            <w:pPr>
              <w:rPr>
                <w:rFonts w:eastAsiaTheme="minorHAnsi"/>
                <w:sz w:val="20"/>
                <w:szCs w:val="20"/>
              </w:rPr>
            </w:pPr>
            <w:r w:rsidRPr="000F7744">
              <w:rPr>
                <w:rFonts w:eastAsiaTheme="minorHAnsi"/>
                <w:sz w:val="20"/>
                <w:szCs w:val="20"/>
              </w:rPr>
              <w:t>0.9587</w:t>
            </w:r>
          </w:p>
        </w:tc>
      </w:tr>
      <w:tr w:rsidR="000F7744" w:rsidRPr="000F7744" w14:paraId="6FEAE955"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711C3FAF" w14:textId="77777777" w:rsidR="000F7744" w:rsidRPr="000F7744" w:rsidRDefault="000F7744" w:rsidP="000F7744">
            <w:pPr>
              <w:rPr>
                <w:rFonts w:eastAsiaTheme="minorHAnsi"/>
                <w:sz w:val="20"/>
                <w:szCs w:val="20"/>
              </w:rPr>
            </w:pPr>
            <w:r w:rsidRPr="000F7744">
              <w:rPr>
                <w:rFonts w:eastAsiaTheme="minorHAnsi"/>
                <w:sz w:val="20"/>
                <w:szCs w:val="20"/>
              </w:rPr>
              <w:t>46</w:t>
            </w:r>
          </w:p>
        </w:tc>
        <w:tc>
          <w:tcPr>
            <w:tcW w:w="884" w:type="dxa"/>
            <w:tcBorders>
              <w:top w:val="single" w:sz="4" w:space="0" w:color="auto"/>
              <w:left w:val="single" w:sz="4" w:space="0" w:color="auto"/>
              <w:bottom w:val="single" w:sz="4" w:space="0" w:color="auto"/>
              <w:right w:val="single" w:sz="4" w:space="0" w:color="auto"/>
            </w:tcBorders>
            <w:hideMark/>
          </w:tcPr>
          <w:p w14:paraId="63C4120F" w14:textId="77777777" w:rsidR="000F7744" w:rsidRPr="000F7744" w:rsidRDefault="000F7744" w:rsidP="000F7744">
            <w:pPr>
              <w:rPr>
                <w:rFonts w:eastAsiaTheme="minorHAnsi"/>
                <w:sz w:val="20"/>
                <w:szCs w:val="20"/>
              </w:rPr>
            </w:pPr>
            <w:r w:rsidRPr="000F7744">
              <w:rPr>
                <w:rFonts w:eastAsiaTheme="minorHAnsi"/>
                <w:sz w:val="20"/>
                <w:szCs w:val="20"/>
              </w:rPr>
              <w:t>1.0049</w:t>
            </w:r>
          </w:p>
        </w:tc>
        <w:tc>
          <w:tcPr>
            <w:tcW w:w="1436" w:type="dxa"/>
            <w:tcBorders>
              <w:top w:val="single" w:sz="4" w:space="0" w:color="auto"/>
              <w:left w:val="single" w:sz="4" w:space="0" w:color="auto"/>
              <w:bottom w:val="single" w:sz="4" w:space="0" w:color="auto"/>
              <w:right w:val="single" w:sz="4" w:space="0" w:color="auto"/>
            </w:tcBorders>
            <w:hideMark/>
          </w:tcPr>
          <w:p w14:paraId="73F5C275" w14:textId="77777777" w:rsidR="000F7744" w:rsidRPr="000F7744" w:rsidRDefault="000F7744" w:rsidP="000F7744">
            <w:pPr>
              <w:rPr>
                <w:rFonts w:eastAsiaTheme="minorHAnsi"/>
                <w:sz w:val="20"/>
                <w:szCs w:val="20"/>
              </w:rPr>
            </w:pPr>
            <w:r w:rsidRPr="000F7744">
              <w:rPr>
                <w:rFonts w:eastAsiaTheme="minorHAnsi"/>
                <w:sz w:val="20"/>
                <w:szCs w:val="20"/>
              </w:rPr>
              <w:t>91</w:t>
            </w:r>
          </w:p>
        </w:tc>
        <w:tc>
          <w:tcPr>
            <w:tcW w:w="910" w:type="dxa"/>
            <w:tcBorders>
              <w:top w:val="single" w:sz="4" w:space="0" w:color="auto"/>
              <w:left w:val="single" w:sz="4" w:space="0" w:color="auto"/>
              <w:bottom w:val="single" w:sz="4" w:space="0" w:color="auto"/>
              <w:right w:val="single" w:sz="4" w:space="0" w:color="auto"/>
            </w:tcBorders>
            <w:hideMark/>
          </w:tcPr>
          <w:p w14:paraId="3631E9C2" w14:textId="77777777" w:rsidR="000F7744" w:rsidRPr="000F7744" w:rsidRDefault="000F7744" w:rsidP="000F7744">
            <w:pPr>
              <w:rPr>
                <w:rFonts w:eastAsiaTheme="minorHAnsi"/>
                <w:sz w:val="20"/>
                <w:szCs w:val="20"/>
              </w:rPr>
            </w:pPr>
            <w:r w:rsidRPr="000F7744">
              <w:rPr>
                <w:rFonts w:eastAsiaTheme="minorHAnsi"/>
                <w:sz w:val="20"/>
                <w:szCs w:val="20"/>
              </w:rPr>
              <w:t>0.9892</w:t>
            </w:r>
          </w:p>
        </w:tc>
        <w:tc>
          <w:tcPr>
            <w:tcW w:w="1438" w:type="dxa"/>
            <w:tcBorders>
              <w:top w:val="single" w:sz="4" w:space="0" w:color="auto"/>
              <w:left w:val="single" w:sz="4" w:space="0" w:color="auto"/>
              <w:bottom w:val="single" w:sz="4" w:space="0" w:color="auto"/>
              <w:right w:val="single" w:sz="4" w:space="0" w:color="auto"/>
            </w:tcBorders>
            <w:hideMark/>
          </w:tcPr>
          <w:p w14:paraId="33E176A4" w14:textId="77777777" w:rsidR="000F7744" w:rsidRPr="000F7744" w:rsidRDefault="000F7744" w:rsidP="000F7744">
            <w:pPr>
              <w:rPr>
                <w:rFonts w:eastAsiaTheme="minorHAnsi"/>
                <w:sz w:val="20"/>
                <w:szCs w:val="20"/>
              </w:rPr>
            </w:pPr>
            <w:r w:rsidRPr="000F7744">
              <w:rPr>
                <w:rFonts w:eastAsiaTheme="minorHAnsi"/>
                <w:sz w:val="20"/>
                <w:szCs w:val="20"/>
              </w:rPr>
              <w:t>136</w:t>
            </w:r>
          </w:p>
        </w:tc>
        <w:tc>
          <w:tcPr>
            <w:tcW w:w="891" w:type="dxa"/>
            <w:tcBorders>
              <w:top w:val="single" w:sz="4" w:space="0" w:color="auto"/>
              <w:left w:val="single" w:sz="4" w:space="0" w:color="auto"/>
              <w:bottom w:val="single" w:sz="4" w:space="0" w:color="auto"/>
              <w:right w:val="single" w:sz="4" w:space="0" w:color="auto"/>
            </w:tcBorders>
            <w:hideMark/>
          </w:tcPr>
          <w:p w14:paraId="6B915023" w14:textId="77777777" w:rsidR="000F7744" w:rsidRPr="000F7744" w:rsidRDefault="000F7744" w:rsidP="000F7744">
            <w:pPr>
              <w:rPr>
                <w:rFonts w:eastAsiaTheme="minorHAnsi"/>
                <w:sz w:val="20"/>
                <w:szCs w:val="20"/>
              </w:rPr>
            </w:pPr>
            <w:r w:rsidRPr="000F7744">
              <w:rPr>
                <w:rFonts w:eastAsiaTheme="minorHAnsi"/>
                <w:sz w:val="20"/>
                <w:szCs w:val="20"/>
              </w:rPr>
              <w:t>0.9737</w:t>
            </w:r>
          </w:p>
        </w:tc>
        <w:tc>
          <w:tcPr>
            <w:tcW w:w="1517" w:type="dxa"/>
            <w:tcBorders>
              <w:top w:val="single" w:sz="4" w:space="0" w:color="auto"/>
              <w:left w:val="single" w:sz="4" w:space="0" w:color="auto"/>
              <w:bottom w:val="single" w:sz="4" w:space="0" w:color="auto"/>
              <w:right w:val="single" w:sz="4" w:space="0" w:color="auto"/>
            </w:tcBorders>
            <w:hideMark/>
          </w:tcPr>
          <w:p w14:paraId="40BC3165" w14:textId="77777777" w:rsidR="000F7744" w:rsidRPr="000F7744" w:rsidRDefault="000F7744" w:rsidP="000F7744">
            <w:pPr>
              <w:rPr>
                <w:rFonts w:eastAsiaTheme="minorHAnsi"/>
                <w:sz w:val="20"/>
                <w:szCs w:val="20"/>
              </w:rPr>
            </w:pPr>
            <w:r w:rsidRPr="000F7744">
              <w:rPr>
                <w:rFonts w:eastAsiaTheme="minorHAnsi"/>
                <w:sz w:val="20"/>
                <w:szCs w:val="20"/>
              </w:rPr>
              <w:t>181</w:t>
            </w:r>
          </w:p>
        </w:tc>
        <w:tc>
          <w:tcPr>
            <w:tcW w:w="835" w:type="dxa"/>
            <w:tcBorders>
              <w:top w:val="single" w:sz="4" w:space="0" w:color="auto"/>
              <w:left w:val="single" w:sz="4" w:space="0" w:color="auto"/>
              <w:bottom w:val="single" w:sz="4" w:space="0" w:color="auto"/>
              <w:right w:val="single" w:sz="4" w:space="0" w:color="auto"/>
            </w:tcBorders>
            <w:hideMark/>
          </w:tcPr>
          <w:p w14:paraId="0EBFD213" w14:textId="77777777" w:rsidR="000F7744" w:rsidRPr="000F7744" w:rsidRDefault="000F7744" w:rsidP="000F7744">
            <w:pPr>
              <w:rPr>
                <w:rFonts w:eastAsiaTheme="minorHAnsi"/>
                <w:sz w:val="20"/>
                <w:szCs w:val="20"/>
              </w:rPr>
            </w:pPr>
            <w:r w:rsidRPr="000F7744">
              <w:rPr>
                <w:rFonts w:eastAsiaTheme="minorHAnsi"/>
                <w:sz w:val="20"/>
                <w:szCs w:val="20"/>
              </w:rPr>
              <w:t>0.9584</w:t>
            </w:r>
          </w:p>
        </w:tc>
      </w:tr>
      <w:tr w:rsidR="000F7744" w:rsidRPr="000F7744" w14:paraId="1CE7329D"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22065831" w14:textId="77777777" w:rsidR="000F7744" w:rsidRPr="000F7744" w:rsidRDefault="000F7744" w:rsidP="000F7744">
            <w:pPr>
              <w:rPr>
                <w:rFonts w:eastAsiaTheme="minorHAnsi"/>
                <w:sz w:val="20"/>
                <w:szCs w:val="20"/>
              </w:rPr>
            </w:pPr>
            <w:r w:rsidRPr="000F7744">
              <w:rPr>
                <w:rFonts w:eastAsiaTheme="minorHAnsi"/>
                <w:sz w:val="20"/>
                <w:szCs w:val="20"/>
              </w:rPr>
              <w:t>47</w:t>
            </w:r>
          </w:p>
        </w:tc>
        <w:tc>
          <w:tcPr>
            <w:tcW w:w="884" w:type="dxa"/>
            <w:tcBorders>
              <w:top w:val="single" w:sz="4" w:space="0" w:color="auto"/>
              <w:left w:val="single" w:sz="4" w:space="0" w:color="auto"/>
              <w:bottom w:val="single" w:sz="4" w:space="0" w:color="auto"/>
              <w:right w:val="single" w:sz="4" w:space="0" w:color="auto"/>
            </w:tcBorders>
            <w:hideMark/>
          </w:tcPr>
          <w:p w14:paraId="68722272" w14:textId="77777777" w:rsidR="000F7744" w:rsidRPr="000F7744" w:rsidRDefault="000F7744" w:rsidP="000F7744">
            <w:pPr>
              <w:rPr>
                <w:rFonts w:eastAsiaTheme="minorHAnsi"/>
                <w:sz w:val="20"/>
                <w:szCs w:val="20"/>
              </w:rPr>
            </w:pPr>
            <w:r w:rsidRPr="000F7744">
              <w:rPr>
                <w:rFonts w:eastAsiaTheme="minorHAnsi"/>
                <w:sz w:val="20"/>
                <w:szCs w:val="20"/>
              </w:rPr>
              <w:t>1.0046</w:t>
            </w:r>
          </w:p>
        </w:tc>
        <w:tc>
          <w:tcPr>
            <w:tcW w:w="1436" w:type="dxa"/>
            <w:tcBorders>
              <w:top w:val="single" w:sz="4" w:space="0" w:color="auto"/>
              <w:left w:val="single" w:sz="4" w:space="0" w:color="auto"/>
              <w:bottom w:val="single" w:sz="4" w:space="0" w:color="auto"/>
              <w:right w:val="single" w:sz="4" w:space="0" w:color="auto"/>
            </w:tcBorders>
            <w:hideMark/>
          </w:tcPr>
          <w:p w14:paraId="7DA056A9" w14:textId="77777777" w:rsidR="000F7744" w:rsidRPr="000F7744" w:rsidRDefault="000F7744" w:rsidP="000F7744">
            <w:pPr>
              <w:rPr>
                <w:rFonts w:eastAsiaTheme="minorHAnsi"/>
                <w:sz w:val="20"/>
                <w:szCs w:val="20"/>
              </w:rPr>
            </w:pPr>
            <w:r w:rsidRPr="000F7744">
              <w:rPr>
                <w:rFonts w:eastAsiaTheme="minorHAnsi"/>
                <w:sz w:val="20"/>
                <w:szCs w:val="20"/>
              </w:rPr>
              <w:t>92</w:t>
            </w:r>
          </w:p>
        </w:tc>
        <w:tc>
          <w:tcPr>
            <w:tcW w:w="910" w:type="dxa"/>
            <w:tcBorders>
              <w:top w:val="single" w:sz="4" w:space="0" w:color="auto"/>
              <w:left w:val="single" w:sz="4" w:space="0" w:color="auto"/>
              <w:bottom w:val="single" w:sz="4" w:space="0" w:color="auto"/>
              <w:right w:val="single" w:sz="4" w:space="0" w:color="auto"/>
            </w:tcBorders>
            <w:hideMark/>
          </w:tcPr>
          <w:p w14:paraId="0B299D24" w14:textId="77777777" w:rsidR="000F7744" w:rsidRPr="000F7744" w:rsidRDefault="000F7744" w:rsidP="000F7744">
            <w:pPr>
              <w:rPr>
                <w:rFonts w:eastAsiaTheme="minorHAnsi"/>
                <w:sz w:val="20"/>
                <w:szCs w:val="20"/>
              </w:rPr>
            </w:pPr>
            <w:r w:rsidRPr="000F7744">
              <w:rPr>
                <w:rFonts w:eastAsiaTheme="minorHAnsi"/>
                <w:sz w:val="20"/>
                <w:szCs w:val="20"/>
              </w:rPr>
              <w:t>0.9889</w:t>
            </w:r>
          </w:p>
        </w:tc>
        <w:tc>
          <w:tcPr>
            <w:tcW w:w="1438" w:type="dxa"/>
            <w:tcBorders>
              <w:top w:val="single" w:sz="4" w:space="0" w:color="auto"/>
              <w:left w:val="single" w:sz="4" w:space="0" w:color="auto"/>
              <w:bottom w:val="single" w:sz="4" w:space="0" w:color="auto"/>
              <w:right w:val="single" w:sz="4" w:space="0" w:color="auto"/>
            </w:tcBorders>
            <w:hideMark/>
          </w:tcPr>
          <w:p w14:paraId="567E1869" w14:textId="77777777" w:rsidR="000F7744" w:rsidRPr="000F7744" w:rsidRDefault="000F7744" w:rsidP="000F7744">
            <w:pPr>
              <w:rPr>
                <w:rFonts w:eastAsiaTheme="minorHAnsi"/>
                <w:sz w:val="20"/>
                <w:szCs w:val="20"/>
              </w:rPr>
            </w:pPr>
            <w:r w:rsidRPr="000F7744">
              <w:rPr>
                <w:rFonts w:eastAsiaTheme="minorHAnsi"/>
                <w:sz w:val="20"/>
                <w:szCs w:val="20"/>
              </w:rPr>
              <w:t>137</w:t>
            </w:r>
          </w:p>
        </w:tc>
        <w:tc>
          <w:tcPr>
            <w:tcW w:w="891" w:type="dxa"/>
            <w:tcBorders>
              <w:top w:val="single" w:sz="4" w:space="0" w:color="auto"/>
              <w:left w:val="single" w:sz="4" w:space="0" w:color="auto"/>
              <w:bottom w:val="single" w:sz="4" w:space="0" w:color="auto"/>
              <w:right w:val="single" w:sz="4" w:space="0" w:color="auto"/>
            </w:tcBorders>
            <w:hideMark/>
          </w:tcPr>
          <w:p w14:paraId="3E7B6609" w14:textId="77777777" w:rsidR="000F7744" w:rsidRPr="000F7744" w:rsidRDefault="000F7744" w:rsidP="000F7744">
            <w:pPr>
              <w:rPr>
                <w:rFonts w:eastAsiaTheme="minorHAnsi"/>
                <w:sz w:val="20"/>
                <w:szCs w:val="20"/>
              </w:rPr>
            </w:pPr>
            <w:r w:rsidRPr="000F7744">
              <w:rPr>
                <w:rFonts w:eastAsiaTheme="minorHAnsi"/>
                <w:sz w:val="20"/>
                <w:szCs w:val="20"/>
              </w:rPr>
              <w:t>0.9734</w:t>
            </w:r>
          </w:p>
        </w:tc>
        <w:tc>
          <w:tcPr>
            <w:tcW w:w="1517" w:type="dxa"/>
            <w:tcBorders>
              <w:top w:val="single" w:sz="4" w:space="0" w:color="auto"/>
              <w:left w:val="single" w:sz="4" w:space="0" w:color="auto"/>
              <w:bottom w:val="single" w:sz="4" w:space="0" w:color="auto"/>
              <w:right w:val="single" w:sz="4" w:space="0" w:color="auto"/>
            </w:tcBorders>
            <w:hideMark/>
          </w:tcPr>
          <w:p w14:paraId="1F0644B5" w14:textId="77777777" w:rsidR="000F7744" w:rsidRPr="000F7744" w:rsidRDefault="000F7744" w:rsidP="000F7744">
            <w:pPr>
              <w:rPr>
                <w:rFonts w:eastAsiaTheme="minorHAnsi"/>
                <w:sz w:val="20"/>
                <w:szCs w:val="20"/>
              </w:rPr>
            </w:pPr>
            <w:r w:rsidRPr="000F7744">
              <w:rPr>
                <w:rFonts w:eastAsiaTheme="minorHAnsi"/>
                <w:sz w:val="20"/>
                <w:szCs w:val="20"/>
              </w:rPr>
              <w:t>182</w:t>
            </w:r>
          </w:p>
        </w:tc>
        <w:tc>
          <w:tcPr>
            <w:tcW w:w="835" w:type="dxa"/>
            <w:tcBorders>
              <w:top w:val="single" w:sz="4" w:space="0" w:color="auto"/>
              <w:left w:val="single" w:sz="4" w:space="0" w:color="auto"/>
              <w:bottom w:val="single" w:sz="4" w:space="0" w:color="auto"/>
              <w:right w:val="single" w:sz="4" w:space="0" w:color="auto"/>
            </w:tcBorders>
            <w:hideMark/>
          </w:tcPr>
          <w:p w14:paraId="4E869AA3" w14:textId="77777777" w:rsidR="000F7744" w:rsidRPr="000F7744" w:rsidRDefault="000F7744" w:rsidP="000F7744">
            <w:pPr>
              <w:rPr>
                <w:rFonts w:eastAsiaTheme="minorHAnsi"/>
                <w:sz w:val="20"/>
                <w:szCs w:val="20"/>
              </w:rPr>
            </w:pPr>
            <w:r w:rsidRPr="000F7744">
              <w:rPr>
                <w:rFonts w:eastAsiaTheme="minorHAnsi"/>
                <w:sz w:val="20"/>
                <w:szCs w:val="20"/>
              </w:rPr>
              <w:t>0.9580</w:t>
            </w:r>
          </w:p>
        </w:tc>
      </w:tr>
      <w:tr w:rsidR="000F7744" w:rsidRPr="000F7744" w14:paraId="6389DFFB"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6C8D6AE1" w14:textId="77777777" w:rsidR="000F7744" w:rsidRPr="000F7744" w:rsidRDefault="000F7744" w:rsidP="000F7744">
            <w:pPr>
              <w:rPr>
                <w:rFonts w:eastAsiaTheme="minorHAnsi"/>
                <w:sz w:val="20"/>
                <w:szCs w:val="20"/>
              </w:rPr>
            </w:pPr>
            <w:r w:rsidRPr="000F7744">
              <w:rPr>
                <w:rFonts w:eastAsiaTheme="minorHAnsi"/>
                <w:sz w:val="20"/>
                <w:szCs w:val="20"/>
              </w:rPr>
              <w:t>48</w:t>
            </w:r>
          </w:p>
        </w:tc>
        <w:tc>
          <w:tcPr>
            <w:tcW w:w="884" w:type="dxa"/>
            <w:tcBorders>
              <w:top w:val="single" w:sz="4" w:space="0" w:color="auto"/>
              <w:left w:val="single" w:sz="4" w:space="0" w:color="auto"/>
              <w:bottom w:val="single" w:sz="4" w:space="0" w:color="auto"/>
              <w:right w:val="single" w:sz="4" w:space="0" w:color="auto"/>
            </w:tcBorders>
            <w:hideMark/>
          </w:tcPr>
          <w:p w14:paraId="084A1C46" w14:textId="77777777" w:rsidR="000F7744" w:rsidRPr="000F7744" w:rsidRDefault="000F7744" w:rsidP="000F7744">
            <w:pPr>
              <w:rPr>
                <w:rFonts w:eastAsiaTheme="minorHAnsi"/>
                <w:sz w:val="20"/>
                <w:szCs w:val="20"/>
              </w:rPr>
            </w:pPr>
            <w:r w:rsidRPr="000F7744">
              <w:rPr>
                <w:rFonts w:eastAsiaTheme="minorHAnsi"/>
                <w:sz w:val="20"/>
                <w:szCs w:val="20"/>
              </w:rPr>
              <w:t>1.0042</w:t>
            </w:r>
          </w:p>
        </w:tc>
        <w:tc>
          <w:tcPr>
            <w:tcW w:w="1436" w:type="dxa"/>
            <w:tcBorders>
              <w:top w:val="single" w:sz="4" w:space="0" w:color="auto"/>
              <w:left w:val="single" w:sz="4" w:space="0" w:color="auto"/>
              <w:bottom w:val="single" w:sz="4" w:space="0" w:color="auto"/>
              <w:right w:val="single" w:sz="4" w:space="0" w:color="auto"/>
            </w:tcBorders>
            <w:hideMark/>
          </w:tcPr>
          <w:p w14:paraId="1E2B5783" w14:textId="77777777" w:rsidR="000F7744" w:rsidRPr="000F7744" w:rsidRDefault="000F7744" w:rsidP="000F7744">
            <w:pPr>
              <w:rPr>
                <w:rFonts w:eastAsiaTheme="minorHAnsi"/>
                <w:sz w:val="20"/>
                <w:szCs w:val="20"/>
              </w:rPr>
            </w:pPr>
            <w:r w:rsidRPr="000F7744">
              <w:rPr>
                <w:rFonts w:eastAsiaTheme="minorHAnsi"/>
                <w:sz w:val="20"/>
                <w:szCs w:val="20"/>
              </w:rPr>
              <w:t>93</w:t>
            </w:r>
          </w:p>
        </w:tc>
        <w:tc>
          <w:tcPr>
            <w:tcW w:w="910" w:type="dxa"/>
            <w:tcBorders>
              <w:top w:val="single" w:sz="4" w:space="0" w:color="auto"/>
              <w:left w:val="single" w:sz="4" w:space="0" w:color="auto"/>
              <w:bottom w:val="single" w:sz="4" w:space="0" w:color="auto"/>
              <w:right w:val="single" w:sz="4" w:space="0" w:color="auto"/>
            </w:tcBorders>
            <w:hideMark/>
          </w:tcPr>
          <w:p w14:paraId="7FC90B43" w14:textId="77777777" w:rsidR="000F7744" w:rsidRPr="000F7744" w:rsidRDefault="000F7744" w:rsidP="000F7744">
            <w:pPr>
              <w:rPr>
                <w:rFonts w:eastAsiaTheme="minorHAnsi"/>
                <w:sz w:val="20"/>
                <w:szCs w:val="20"/>
              </w:rPr>
            </w:pPr>
            <w:r w:rsidRPr="000F7744">
              <w:rPr>
                <w:rFonts w:eastAsiaTheme="minorHAnsi"/>
                <w:sz w:val="20"/>
                <w:szCs w:val="20"/>
              </w:rPr>
              <w:t>0.9885</w:t>
            </w:r>
          </w:p>
        </w:tc>
        <w:tc>
          <w:tcPr>
            <w:tcW w:w="1438" w:type="dxa"/>
            <w:tcBorders>
              <w:top w:val="single" w:sz="4" w:space="0" w:color="auto"/>
              <w:left w:val="single" w:sz="4" w:space="0" w:color="auto"/>
              <w:bottom w:val="single" w:sz="4" w:space="0" w:color="auto"/>
              <w:right w:val="single" w:sz="4" w:space="0" w:color="auto"/>
            </w:tcBorders>
            <w:hideMark/>
          </w:tcPr>
          <w:p w14:paraId="5EC1FEE7" w14:textId="77777777" w:rsidR="000F7744" w:rsidRPr="000F7744" w:rsidRDefault="000F7744" w:rsidP="000F7744">
            <w:pPr>
              <w:rPr>
                <w:rFonts w:eastAsiaTheme="minorHAnsi"/>
                <w:sz w:val="20"/>
                <w:szCs w:val="20"/>
              </w:rPr>
            </w:pPr>
            <w:r w:rsidRPr="000F7744">
              <w:rPr>
                <w:rFonts w:eastAsiaTheme="minorHAnsi"/>
                <w:sz w:val="20"/>
                <w:szCs w:val="20"/>
              </w:rPr>
              <w:t>138</w:t>
            </w:r>
          </w:p>
        </w:tc>
        <w:tc>
          <w:tcPr>
            <w:tcW w:w="891" w:type="dxa"/>
            <w:tcBorders>
              <w:top w:val="single" w:sz="4" w:space="0" w:color="auto"/>
              <w:left w:val="single" w:sz="4" w:space="0" w:color="auto"/>
              <w:bottom w:val="single" w:sz="4" w:space="0" w:color="auto"/>
              <w:right w:val="single" w:sz="4" w:space="0" w:color="auto"/>
            </w:tcBorders>
            <w:hideMark/>
          </w:tcPr>
          <w:p w14:paraId="535CBD9B" w14:textId="77777777" w:rsidR="000F7744" w:rsidRPr="000F7744" w:rsidRDefault="000F7744" w:rsidP="000F7744">
            <w:pPr>
              <w:rPr>
                <w:rFonts w:eastAsiaTheme="minorHAnsi"/>
                <w:sz w:val="20"/>
                <w:szCs w:val="20"/>
              </w:rPr>
            </w:pPr>
            <w:r w:rsidRPr="000F7744">
              <w:rPr>
                <w:rFonts w:eastAsiaTheme="minorHAnsi"/>
                <w:sz w:val="20"/>
                <w:szCs w:val="20"/>
              </w:rPr>
              <w:t>0.9730</w:t>
            </w:r>
          </w:p>
        </w:tc>
        <w:tc>
          <w:tcPr>
            <w:tcW w:w="1517" w:type="dxa"/>
            <w:tcBorders>
              <w:top w:val="single" w:sz="4" w:space="0" w:color="auto"/>
              <w:left w:val="single" w:sz="4" w:space="0" w:color="auto"/>
              <w:bottom w:val="single" w:sz="4" w:space="0" w:color="auto"/>
              <w:right w:val="single" w:sz="4" w:space="0" w:color="auto"/>
            </w:tcBorders>
            <w:hideMark/>
          </w:tcPr>
          <w:p w14:paraId="27E2CD69" w14:textId="77777777" w:rsidR="000F7744" w:rsidRPr="000F7744" w:rsidRDefault="000F7744" w:rsidP="000F7744">
            <w:pPr>
              <w:rPr>
                <w:rFonts w:eastAsiaTheme="minorHAnsi"/>
                <w:sz w:val="20"/>
                <w:szCs w:val="20"/>
              </w:rPr>
            </w:pPr>
            <w:r w:rsidRPr="000F7744">
              <w:rPr>
                <w:rFonts w:eastAsiaTheme="minorHAnsi"/>
                <w:sz w:val="20"/>
                <w:szCs w:val="20"/>
              </w:rPr>
              <w:t>183</w:t>
            </w:r>
          </w:p>
        </w:tc>
        <w:tc>
          <w:tcPr>
            <w:tcW w:w="835" w:type="dxa"/>
            <w:tcBorders>
              <w:top w:val="single" w:sz="4" w:space="0" w:color="auto"/>
              <w:left w:val="single" w:sz="4" w:space="0" w:color="auto"/>
              <w:bottom w:val="single" w:sz="4" w:space="0" w:color="auto"/>
              <w:right w:val="single" w:sz="4" w:space="0" w:color="auto"/>
            </w:tcBorders>
            <w:hideMark/>
          </w:tcPr>
          <w:p w14:paraId="42EEF06A" w14:textId="77777777" w:rsidR="000F7744" w:rsidRPr="000F7744" w:rsidRDefault="000F7744" w:rsidP="000F7744">
            <w:pPr>
              <w:rPr>
                <w:rFonts w:eastAsiaTheme="minorHAnsi"/>
                <w:sz w:val="20"/>
                <w:szCs w:val="20"/>
              </w:rPr>
            </w:pPr>
            <w:r w:rsidRPr="000F7744">
              <w:rPr>
                <w:rFonts w:eastAsiaTheme="minorHAnsi"/>
                <w:sz w:val="20"/>
                <w:szCs w:val="20"/>
              </w:rPr>
              <w:t>0.9577</w:t>
            </w:r>
          </w:p>
        </w:tc>
      </w:tr>
      <w:tr w:rsidR="000F7744" w:rsidRPr="000F7744" w14:paraId="4BB3C9B1"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3B629958" w14:textId="77777777" w:rsidR="000F7744" w:rsidRPr="000F7744" w:rsidRDefault="000F7744" w:rsidP="000F7744">
            <w:pPr>
              <w:rPr>
                <w:rFonts w:eastAsiaTheme="minorHAnsi"/>
                <w:sz w:val="20"/>
                <w:szCs w:val="20"/>
              </w:rPr>
            </w:pPr>
            <w:r w:rsidRPr="000F7744">
              <w:rPr>
                <w:rFonts w:eastAsiaTheme="minorHAnsi"/>
                <w:sz w:val="20"/>
                <w:szCs w:val="20"/>
              </w:rPr>
              <w:t>49</w:t>
            </w:r>
          </w:p>
        </w:tc>
        <w:tc>
          <w:tcPr>
            <w:tcW w:w="884" w:type="dxa"/>
            <w:tcBorders>
              <w:top w:val="single" w:sz="4" w:space="0" w:color="auto"/>
              <w:left w:val="single" w:sz="4" w:space="0" w:color="auto"/>
              <w:bottom w:val="single" w:sz="4" w:space="0" w:color="auto"/>
              <w:right w:val="single" w:sz="4" w:space="0" w:color="auto"/>
            </w:tcBorders>
            <w:hideMark/>
          </w:tcPr>
          <w:p w14:paraId="50A193CB" w14:textId="77777777" w:rsidR="000F7744" w:rsidRPr="000F7744" w:rsidRDefault="000F7744" w:rsidP="000F7744">
            <w:pPr>
              <w:rPr>
                <w:rFonts w:eastAsiaTheme="minorHAnsi"/>
                <w:sz w:val="20"/>
                <w:szCs w:val="20"/>
              </w:rPr>
            </w:pPr>
            <w:r w:rsidRPr="000F7744">
              <w:rPr>
                <w:rFonts w:eastAsiaTheme="minorHAnsi"/>
                <w:sz w:val="20"/>
                <w:szCs w:val="20"/>
              </w:rPr>
              <w:t>1.0038</w:t>
            </w:r>
          </w:p>
        </w:tc>
        <w:tc>
          <w:tcPr>
            <w:tcW w:w="1436" w:type="dxa"/>
            <w:tcBorders>
              <w:top w:val="single" w:sz="4" w:space="0" w:color="auto"/>
              <w:left w:val="single" w:sz="4" w:space="0" w:color="auto"/>
              <w:bottom w:val="single" w:sz="4" w:space="0" w:color="auto"/>
              <w:right w:val="single" w:sz="4" w:space="0" w:color="auto"/>
            </w:tcBorders>
            <w:hideMark/>
          </w:tcPr>
          <w:p w14:paraId="61AFAFE1" w14:textId="77777777" w:rsidR="000F7744" w:rsidRPr="000F7744" w:rsidRDefault="000F7744" w:rsidP="000F7744">
            <w:pPr>
              <w:rPr>
                <w:rFonts w:eastAsiaTheme="minorHAnsi"/>
                <w:sz w:val="20"/>
                <w:szCs w:val="20"/>
              </w:rPr>
            </w:pPr>
            <w:r w:rsidRPr="000F7744">
              <w:rPr>
                <w:rFonts w:eastAsiaTheme="minorHAnsi"/>
                <w:sz w:val="20"/>
                <w:szCs w:val="20"/>
              </w:rPr>
              <w:t>94</w:t>
            </w:r>
          </w:p>
        </w:tc>
        <w:tc>
          <w:tcPr>
            <w:tcW w:w="910" w:type="dxa"/>
            <w:tcBorders>
              <w:top w:val="single" w:sz="4" w:space="0" w:color="auto"/>
              <w:left w:val="single" w:sz="4" w:space="0" w:color="auto"/>
              <w:bottom w:val="single" w:sz="4" w:space="0" w:color="auto"/>
              <w:right w:val="single" w:sz="4" w:space="0" w:color="auto"/>
            </w:tcBorders>
            <w:hideMark/>
          </w:tcPr>
          <w:p w14:paraId="2BFB427A" w14:textId="77777777" w:rsidR="000F7744" w:rsidRPr="000F7744" w:rsidRDefault="000F7744" w:rsidP="000F7744">
            <w:pPr>
              <w:rPr>
                <w:rFonts w:eastAsiaTheme="minorHAnsi"/>
                <w:sz w:val="20"/>
                <w:szCs w:val="20"/>
              </w:rPr>
            </w:pPr>
            <w:r w:rsidRPr="000F7744">
              <w:rPr>
                <w:rFonts w:eastAsiaTheme="minorHAnsi"/>
                <w:sz w:val="20"/>
                <w:szCs w:val="20"/>
              </w:rPr>
              <w:t>0.9882</w:t>
            </w:r>
          </w:p>
        </w:tc>
        <w:tc>
          <w:tcPr>
            <w:tcW w:w="1438" w:type="dxa"/>
            <w:tcBorders>
              <w:top w:val="single" w:sz="4" w:space="0" w:color="auto"/>
              <w:left w:val="single" w:sz="4" w:space="0" w:color="auto"/>
              <w:bottom w:val="single" w:sz="4" w:space="0" w:color="auto"/>
              <w:right w:val="single" w:sz="4" w:space="0" w:color="auto"/>
            </w:tcBorders>
            <w:hideMark/>
          </w:tcPr>
          <w:p w14:paraId="6131FFD6" w14:textId="77777777" w:rsidR="000F7744" w:rsidRPr="000F7744" w:rsidRDefault="000F7744" w:rsidP="000F7744">
            <w:pPr>
              <w:rPr>
                <w:rFonts w:eastAsiaTheme="minorHAnsi"/>
                <w:sz w:val="20"/>
                <w:szCs w:val="20"/>
              </w:rPr>
            </w:pPr>
            <w:r w:rsidRPr="000F7744">
              <w:rPr>
                <w:rFonts w:eastAsiaTheme="minorHAnsi"/>
                <w:sz w:val="20"/>
                <w:szCs w:val="20"/>
              </w:rPr>
              <w:t>139</w:t>
            </w:r>
          </w:p>
        </w:tc>
        <w:tc>
          <w:tcPr>
            <w:tcW w:w="891" w:type="dxa"/>
            <w:tcBorders>
              <w:top w:val="single" w:sz="4" w:space="0" w:color="auto"/>
              <w:left w:val="single" w:sz="4" w:space="0" w:color="auto"/>
              <w:bottom w:val="single" w:sz="4" w:space="0" w:color="auto"/>
              <w:right w:val="single" w:sz="4" w:space="0" w:color="auto"/>
            </w:tcBorders>
            <w:hideMark/>
          </w:tcPr>
          <w:p w14:paraId="56309373" w14:textId="77777777" w:rsidR="000F7744" w:rsidRPr="000F7744" w:rsidRDefault="000F7744" w:rsidP="000F7744">
            <w:pPr>
              <w:rPr>
                <w:rFonts w:eastAsiaTheme="minorHAnsi"/>
                <w:sz w:val="20"/>
                <w:szCs w:val="20"/>
              </w:rPr>
            </w:pPr>
            <w:r w:rsidRPr="000F7744">
              <w:rPr>
                <w:rFonts w:eastAsiaTheme="minorHAnsi"/>
                <w:sz w:val="20"/>
                <w:szCs w:val="20"/>
              </w:rPr>
              <w:t>0.9727</w:t>
            </w:r>
          </w:p>
        </w:tc>
        <w:tc>
          <w:tcPr>
            <w:tcW w:w="1517" w:type="dxa"/>
            <w:tcBorders>
              <w:top w:val="single" w:sz="4" w:space="0" w:color="auto"/>
              <w:left w:val="single" w:sz="4" w:space="0" w:color="auto"/>
              <w:bottom w:val="single" w:sz="4" w:space="0" w:color="auto"/>
              <w:right w:val="single" w:sz="4" w:space="0" w:color="auto"/>
            </w:tcBorders>
            <w:hideMark/>
          </w:tcPr>
          <w:p w14:paraId="20959366" w14:textId="77777777" w:rsidR="000F7744" w:rsidRPr="000F7744" w:rsidRDefault="000F7744" w:rsidP="000F7744">
            <w:pPr>
              <w:rPr>
                <w:rFonts w:eastAsiaTheme="minorHAnsi"/>
                <w:sz w:val="20"/>
                <w:szCs w:val="20"/>
              </w:rPr>
            </w:pPr>
            <w:r w:rsidRPr="000F7744">
              <w:rPr>
                <w:rFonts w:eastAsiaTheme="minorHAnsi"/>
                <w:sz w:val="20"/>
                <w:szCs w:val="20"/>
              </w:rPr>
              <w:t>184</w:t>
            </w:r>
          </w:p>
        </w:tc>
        <w:tc>
          <w:tcPr>
            <w:tcW w:w="835" w:type="dxa"/>
            <w:tcBorders>
              <w:top w:val="single" w:sz="4" w:space="0" w:color="auto"/>
              <w:left w:val="single" w:sz="4" w:space="0" w:color="auto"/>
              <w:bottom w:val="single" w:sz="4" w:space="0" w:color="auto"/>
              <w:right w:val="single" w:sz="4" w:space="0" w:color="auto"/>
            </w:tcBorders>
            <w:hideMark/>
          </w:tcPr>
          <w:p w14:paraId="254463C2" w14:textId="77777777" w:rsidR="000F7744" w:rsidRPr="000F7744" w:rsidRDefault="000F7744" w:rsidP="000F7744">
            <w:pPr>
              <w:rPr>
                <w:rFonts w:eastAsiaTheme="minorHAnsi"/>
                <w:sz w:val="20"/>
                <w:szCs w:val="20"/>
              </w:rPr>
            </w:pPr>
            <w:r w:rsidRPr="000F7744">
              <w:rPr>
                <w:rFonts w:eastAsiaTheme="minorHAnsi"/>
                <w:sz w:val="20"/>
                <w:szCs w:val="20"/>
              </w:rPr>
              <w:t>0.9574</w:t>
            </w:r>
          </w:p>
        </w:tc>
      </w:tr>
      <w:tr w:rsidR="000F7744" w:rsidRPr="000F7744" w14:paraId="6750C686"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4B4D5854" w14:textId="77777777" w:rsidR="000F7744" w:rsidRPr="000F7744" w:rsidRDefault="000F7744" w:rsidP="000F7744">
            <w:pPr>
              <w:rPr>
                <w:rFonts w:eastAsiaTheme="minorHAnsi"/>
                <w:sz w:val="20"/>
                <w:szCs w:val="20"/>
              </w:rPr>
            </w:pPr>
            <w:r w:rsidRPr="000F7744">
              <w:rPr>
                <w:rFonts w:eastAsiaTheme="minorHAnsi"/>
                <w:sz w:val="20"/>
                <w:szCs w:val="20"/>
              </w:rPr>
              <w:t>50</w:t>
            </w:r>
          </w:p>
        </w:tc>
        <w:tc>
          <w:tcPr>
            <w:tcW w:w="884" w:type="dxa"/>
            <w:tcBorders>
              <w:top w:val="single" w:sz="4" w:space="0" w:color="auto"/>
              <w:left w:val="single" w:sz="4" w:space="0" w:color="auto"/>
              <w:bottom w:val="single" w:sz="4" w:space="0" w:color="auto"/>
              <w:right w:val="single" w:sz="4" w:space="0" w:color="auto"/>
            </w:tcBorders>
            <w:hideMark/>
          </w:tcPr>
          <w:p w14:paraId="71425DDD" w14:textId="77777777" w:rsidR="000F7744" w:rsidRPr="000F7744" w:rsidRDefault="000F7744" w:rsidP="000F7744">
            <w:pPr>
              <w:rPr>
                <w:rFonts w:eastAsiaTheme="minorHAnsi"/>
                <w:sz w:val="20"/>
                <w:szCs w:val="20"/>
              </w:rPr>
            </w:pPr>
            <w:r w:rsidRPr="000F7744">
              <w:rPr>
                <w:rFonts w:eastAsiaTheme="minorHAnsi"/>
                <w:sz w:val="20"/>
                <w:szCs w:val="20"/>
              </w:rPr>
              <w:t>1.0035</w:t>
            </w:r>
          </w:p>
        </w:tc>
        <w:tc>
          <w:tcPr>
            <w:tcW w:w="1436" w:type="dxa"/>
            <w:tcBorders>
              <w:top w:val="single" w:sz="4" w:space="0" w:color="auto"/>
              <w:left w:val="single" w:sz="4" w:space="0" w:color="auto"/>
              <w:bottom w:val="single" w:sz="4" w:space="0" w:color="auto"/>
              <w:right w:val="single" w:sz="4" w:space="0" w:color="auto"/>
            </w:tcBorders>
            <w:hideMark/>
          </w:tcPr>
          <w:p w14:paraId="1A17CED7" w14:textId="77777777" w:rsidR="000F7744" w:rsidRPr="000F7744" w:rsidRDefault="000F7744" w:rsidP="000F7744">
            <w:pPr>
              <w:rPr>
                <w:rFonts w:eastAsiaTheme="minorHAnsi"/>
                <w:sz w:val="20"/>
                <w:szCs w:val="20"/>
              </w:rPr>
            </w:pPr>
            <w:r w:rsidRPr="000F7744">
              <w:rPr>
                <w:rFonts w:eastAsiaTheme="minorHAnsi"/>
                <w:sz w:val="20"/>
                <w:szCs w:val="20"/>
              </w:rPr>
              <w:t>95</w:t>
            </w:r>
          </w:p>
        </w:tc>
        <w:tc>
          <w:tcPr>
            <w:tcW w:w="910" w:type="dxa"/>
            <w:tcBorders>
              <w:top w:val="single" w:sz="4" w:space="0" w:color="auto"/>
              <w:left w:val="single" w:sz="4" w:space="0" w:color="auto"/>
              <w:bottom w:val="single" w:sz="4" w:space="0" w:color="auto"/>
              <w:right w:val="single" w:sz="4" w:space="0" w:color="auto"/>
            </w:tcBorders>
            <w:hideMark/>
          </w:tcPr>
          <w:p w14:paraId="1E66C2C8" w14:textId="77777777" w:rsidR="000F7744" w:rsidRPr="000F7744" w:rsidRDefault="000F7744" w:rsidP="000F7744">
            <w:pPr>
              <w:rPr>
                <w:rFonts w:eastAsiaTheme="minorHAnsi"/>
                <w:sz w:val="20"/>
                <w:szCs w:val="20"/>
              </w:rPr>
            </w:pPr>
            <w:r w:rsidRPr="000F7744">
              <w:rPr>
                <w:rFonts w:eastAsiaTheme="minorHAnsi"/>
                <w:sz w:val="20"/>
                <w:szCs w:val="20"/>
              </w:rPr>
              <w:t>0.9878</w:t>
            </w:r>
          </w:p>
        </w:tc>
        <w:tc>
          <w:tcPr>
            <w:tcW w:w="1438" w:type="dxa"/>
            <w:tcBorders>
              <w:top w:val="single" w:sz="4" w:space="0" w:color="auto"/>
              <w:left w:val="single" w:sz="4" w:space="0" w:color="auto"/>
              <w:bottom w:val="single" w:sz="4" w:space="0" w:color="auto"/>
              <w:right w:val="single" w:sz="4" w:space="0" w:color="auto"/>
            </w:tcBorders>
            <w:hideMark/>
          </w:tcPr>
          <w:p w14:paraId="674B40BB" w14:textId="77777777" w:rsidR="000F7744" w:rsidRPr="000F7744" w:rsidRDefault="000F7744" w:rsidP="000F7744">
            <w:pPr>
              <w:rPr>
                <w:rFonts w:eastAsiaTheme="minorHAnsi"/>
                <w:sz w:val="20"/>
                <w:szCs w:val="20"/>
              </w:rPr>
            </w:pPr>
            <w:r w:rsidRPr="000F7744">
              <w:rPr>
                <w:rFonts w:eastAsiaTheme="minorHAnsi"/>
                <w:sz w:val="20"/>
                <w:szCs w:val="20"/>
              </w:rPr>
              <w:t>140</w:t>
            </w:r>
          </w:p>
        </w:tc>
        <w:tc>
          <w:tcPr>
            <w:tcW w:w="891" w:type="dxa"/>
            <w:tcBorders>
              <w:top w:val="single" w:sz="4" w:space="0" w:color="auto"/>
              <w:left w:val="single" w:sz="4" w:space="0" w:color="auto"/>
              <w:bottom w:val="single" w:sz="4" w:space="0" w:color="auto"/>
              <w:right w:val="single" w:sz="4" w:space="0" w:color="auto"/>
            </w:tcBorders>
            <w:hideMark/>
          </w:tcPr>
          <w:p w14:paraId="4CFF2A1D" w14:textId="77777777" w:rsidR="000F7744" w:rsidRPr="000F7744" w:rsidRDefault="000F7744" w:rsidP="000F7744">
            <w:pPr>
              <w:rPr>
                <w:rFonts w:eastAsiaTheme="minorHAnsi"/>
                <w:sz w:val="20"/>
                <w:szCs w:val="20"/>
              </w:rPr>
            </w:pPr>
            <w:r w:rsidRPr="000F7744">
              <w:rPr>
                <w:rFonts w:eastAsiaTheme="minorHAnsi"/>
                <w:sz w:val="20"/>
                <w:szCs w:val="20"/>
              </w:rPr>
              <w:t>0.9723</w:t>
            </w:r>
          </w:p>
        </w:tc>
        <w:tc>
          <w:tcPr>
            <w:tcW w:w="1517" w:type="dxa"/>
            <w:tcBorders>
              <w:top w:val="single" w:sz="4" w:space="0" w:color="auto"/>
              <w:left w:val="single" w:sz="4" w:space="0" w:color="auto"/>
              <w:bottom w:val="single" w:sz="4" w:space="0" w:color="auto"/>
              <w:right w:val="single" w:sz="4" w:space="0" w:color="auto"/>
            </w:tcBorders>
            <w:hideMark/>
          </w:tcPr>
          <w:p w14:paraId="73FF6EC0" w14:textId="77777777" w:rsidR="000F7744" w:rsidRPr="000F7744" w:rsidRDefault="000F7744" w:rsidP="000F7744">
            <w:pPr>
              <w:rPr>
                <w:rFonts w:eastAsiaTheme="minorHAnsi"/>
                <w:sz w:val="20"/>
                <w:szCs w:val="20"/>
              </w:rPr>
            </w:pPr>
            <w:r w:rsidRPr="000F7744">
              <w:rPr>
                <w:rFonts w:eastAsiaTheme="minorHAnsi"/>
                <w:sz w:val="20"/>
                <w:szCs w:val="20"/>
              </w:rPr>
              <w:t>185</w:t>
            </w:r>
          </w:p>
        </w:tc>
        <w:tc>
          <w:tcPr>
            <w:tcW w:w="835" w:type="dxa"/>
            <w:tcBorders>
              <w:top w:val="single" w:sz="4" w:space="0" w:color="auto"/>
              <w:left w:val="single" w:sz="4" w:space="0" w:color="auto"/>
              <w:bottom w:val="single" w:sz="4" w:space="0" w:color="auto"/>
              <w:right w:val="single" w:sz="4" w:space="0" w:color="auto"/>
            </w:tcBorders>
            <w:hideMark/>
          </w:tcPr>
          <w:p w14:paraId="2948C23F" w14:textId="77777777" w:rsidR="000F7744" w:rsidRPr="000F7744" w:rsidRDefault="000F7744" w:rsidP="000F7744">
            <w:pPr>
              <w:rPr>
                <w:rFonts w:eastAsiaTheme="minorHAnsi"/>
                <w:sz w:val="20"/>
                <w:szCs w:val="20"/>
              </w:rPr>
            </w:pPr>
            <w:r w:rsidRPr="000F7744">
              <w:rPr>
                <w:rFonts w:eastAsiaTheme="minorHAnsi"/>
                <w:sz w:val="20"/>
                <w:szCs w:val="20"/>
              </w:rPr>
              <w:t>0.9570</w:t>
            </w:r>
          </w:p>
        </w:tc>
      </w:tr>
      <w:tr w:rsidR="000F7744" w:rsidRPr="000F7744" w14:paraId="620E9F62"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20DCE224" w14:textId="77777777" w:rsidR="000F7744" w:rsidRPr="000F7744" w:rsidRDefault="000F7744" w:rsidP="000F7744">
            <w:pPr>
              <w:rPr>
                <w:rFonts w:eastAsiaTheme="minorHAnsi"/>
                <w:sz w:val="20"/>
                <w:szCs w:val="20"/>
              </w:rPr>
            </w:pPr>
            <w:r w:rsidRPr="000F7744">
              <w:rPr>
                <w:rFonts w:eastAsiaTheme="minorHAnsi"/>
                <w:sz w:val="20"/>
                <w:szCs w:val="20"/>
              </w:rPr>
              <w:t>51</w:t>
            </w:r>
          </w:p>
        </w:tc>
        <w:tc>
          <w:tcPr>
            <w:tcW w:w="884" w:type="dxa"/>
            <w:tcBorders>
              <w:top w:val="single" w:sz="4" w:space="0" w:color="auto"/>
              <w:left w:val="single" w:sz="4" w:space="0" w:color="auto"/>
              <w:bottom w:val="single" w:sz="4" w:space="0" w:color="auto"/>
              <w:right w:val="single" w:sz="4" w:space="0" w:color="auto"/>
            </w:tcBorders>
            <w:hideMark/>
          </w:tcPr>
          <w:p w14:paraId="54DC424A" w14:textId="77777777" w:rsidR="000F7744" w:rsidRPr="000F7744" w:rsidRDefault="000F7744" w:rsidP="000F7744">
            <w:pPr>
              <w:rPr>
                <w:rFonts w:eastAsiaTheme="minorHAnsi"/>
                <w:sz w:val="20"/>
                <w:szCs w:val="20"/>
              </w:rPr>
            </w:pPr>
            <w:r w:rsidRPr="000F7744">
              <w:rPr>
                <w:rFonts w:eastAsiaTheme="minorHAnsi"/>
                <w:sz w:val="20"/>
                <w:szCs w:val="20"/>
              </w:rPr>
              <w:t>1.0031</w:t>
            </w:r>
          </w:p>
        </w:tc>
        <w:tc>
          <w:tcPr>
            <w:tcW w:w="1436" w:type="dxa"/>
            <w:tcBorders>
              <w:top w:val="single" w:sz="4" w:space="0" w:color="auto"/>
              <w:left w:val="single" w:sz="4" w:space="0" w:color="auto"/>
              <w:bottom w:val="single" w:sz="4" w:space="0" w:color="auto"/>
              <w:right w:val="single" w:sz="4" w:space="0" w:color="auto"/>
            </w:tcBorders>
            <w:hideMark/>
          </w:tcPr>
          <w:p w14:paraId="20E7E81A" w14:textId="77777777" w:rsidR="000F7744" w:rsidRPr="000F7744" w:rsidRDefault="000F7744" w:rsidP="000F7744">
            <w:pPr>
              <w:rPr>
                <w:rFonts w:eastAsiaTheme="minorHAnsi"/>
                <w:sz w:val="20"/>
                <w:szCs w:val="20"/>
              </w:rPr>
            </w:pPr>
            <w:r w:rsidRPr="000F7744">
              <w:rPr>
                <w:rFonts w:eastAsiaTheme="minorHAnsi"/>
                <w:sz w:val="20"/>
                <w:szCs w:val="20"/>
              </w:rPr>
              <w:t>96</w:t>
            </w:r>
          </w:p>
        </w:tc>
        <w:tc>
          <w:tcPr>
            <w:tcW w:w="910" w:type="dxa"/>
            <w:tcBorders>
              <w:top w:val="single" w:sz="4" w:space="0" w:color="auto"/>
              <w:left w:val="single" w:sz="4" w:space="0" w:color="auto"/>
              <w:bottom w:val="single" w:sz="4" w:space="0" w:color="auto"/>
              <w:right w:val="single" w:sz="4" w:space="0" w:color="auto"/>
            </w:tcBorders>
            <w:hideMark/>
          </w:tcPr>
          <w:p w14:paraId="7BBFF167" w14:textId="77777777" w:rsidR="000F7744" w:rsidRPr="000F7744" w:rsidRDefault="000F7744" w:rsidP="000F7744">
            <w:pPr>
              <w:rPr>
                <w:rFonts w:eastAsiaTheme="minorHAnsi"/>
                <w:sz w:val="20"/>
                <w:szCs w:val="20"/>
              </w:rPr>
            </w:pPr>
            <w:r w:rsidRPr="000F7744">
              <w:rPr>
                <w:rFonts w:eastAsiaTheme="minorHAnsi"/>
                <w:sz w:val="20"/>
                <w:szCs w:val="20"/>
              </w:rPr>
              <w:t>0.9875</w:t>
            </w:r>
          </w:p>
        </w:tc>
        <w:tc>
          <w:tcPr>
            <w:tcW w:w="1438" w:type="dxa"/>
            <w:tcBorders>
              <w:top w:val="single" w:sz="4" w:space="0" w:color="auto"/>
              <w:left w:val="single" w:sz="4" w:space="0" w:color="auto"/>
              <w:bottom w:val="single" w:sz="4" w:space="0" w:color="auto"/>
              <w:right w:val="single" w:sz="4" w:space="0" w:color="auto"/>
            </w:tcBorders>
            <w:hideMark/>
          </w:tcPr>
          <w:p w14:paraId="0D9CF2F5" w14:textId="77777777" w:rsidR="000F7744" w:rsidRPr="000F7744" w:rsidRDefault="000F7744" w:rsidP="000F7744">
            <w:pPr>
              <w:rPr>
                <w:rFonts w:eastAsiaTheme="minorHAnsi"/>
                <w:sz w:val="20"/>
                <w:szCs w:val="20"/>
              </w:rPr>
            </w:pPr>
            <w:r w:rsidRPr="000F7744">
              <w:rPr>
                <w:rFonts w:eastAsiaTheme="minorHAnsi"/>
                <w:sz w:val="20"/>
                <w:szCs w:val="20"/>
              </w:rPr>
              <w:t>141</w:t>
            </w:r>
          </w:p>
        </w:tc>
        <w:tc>
          <w:tcPr>
            <w:tcW w:w="891" w:type="dxa"/>
            <w:tcBorders>
              <w:top w:val="single" w:sz="4" w:space="0" w:color="auto"/>
              <w:left w:val="single" w:sz="4" w:space="0" w:color="auto"/>
              <w:bottom w:val="single" w:sz="4" w:space="0" w:color="auto"/>
              <w:right w:val="single" w:sz="4" w:space="0" w:color="auto"/>
            </w:tcBorders>
            <w:hideMark/>
          </w:tcPr>
          <w:p w14:paraId="59216244" w14:textId="77777777" w:rsidR="000F7744" w:rsidRPr="000F7744" w:rsidRDefault="000F7744" w:rsidP="000F7744">
            <w:pPr>
              <w:rPr>
                <w:rFonts w:eastAsiaTheme="minorHAnsi"/>
                <w:sz w:val="20"/>
                <w:szCs w:val="20"/>
              </w:rPr>
            </w:pPr>
            <w:r w:rsidRPr="000F7744">
              <w:rPr>
                <w:rFonts w:eastAsiaTheme="minorHAnsi"/>
                <w:sz w:val="20"/>
                <w:szCs w:val="20"/>
              </w:rPr>
              <w:t>0.9720</w:t>
            </w:r>
          </w:p>
        </w:tc>
        <w:tc>
          <w:tcPr>
            <w:tcW w:w="1517" w:type="dxa"/>
            <w:tcBorders>
              <w:top w:val="single" w:sz="4" w:space="0" w:color="auto"/>
              <w:left w:val="single" w:sz="4" w:space="0" w:color="auto"/>
              <w:bottom w:val="single" w:sz="4" w:space="0" w:color="auto"/>
              <w:right w:val="single" w:sz="4" w:space="0" w:color="auto"/>
            </w:tcBorders>
            <w:hideMark/>
          </w:tcPr>
          <w:p w14:paraId="70C3AC8F" w14:textId="77777777" w:rsidR="000F7744" w:rsidRPr="000F7744" w:rsidRDefault="000F7744" w:rsidP="000F7744">
            <w:pPr>
              <w:rPr>
                <w:rFonts w:eastAsiaTheme="minorHAnsi"/>
                <w:sz w:val="20"/>
                <w:szCs w:val="20"/>
              </w:rPr>
            </w:pPr>
            <w:r w:rsidRPr="000F7744">
              <w:rPr>
                <w:rFonts w:eastAsiaTheme="minorHAnsi"/>
                <w:sz w:val="20"/>
                <w:szCs w:val="20"/>
              </w:rPr>
              <w:t>186</w:t>
            </w:r>
          </w:p>
        </w:tc>
        <w:tc>
          <w:tcPr>
            <w:tcW w:w="835" w:type="dxa"/>
            <w:tcBorders>
              <w:top w:val="single" w:sz="4" w:space="0" w:color="auto"/>
              <w:left w:val="single" w:sz="4" w:space="0" w:color="auto"/>
              <w:bottom w:val="single" w:sz="4" w:space="0" w:color="auto"/>
              <w:right w:val="single" w:sz="4" w:space="0" w:color="auto"/>
            </w:tcBorders>
            <w:hideMark/>
          </w:tcPr>
          <w:p w14:paraId="1DBFCC55" w14:textId="77777777" w:rsidR="000F7744" w:rsidRPr="000F7744" w:rsidRDefault="000F7744" w:rsidP="000F7744">
            <w:pPr>
              <w:rPr>
                <w:rFonts w:eastAsiaTheme="minorHAnsi"/>
                <w:sz w:val="20"/>
                <w:szCs w:val="20"/>
              </w:rPr>
            </w:pPr>
            <w:r w:rsidRPr="000F7744">
              <w:rPr>
                <w:rFonts w:eastAsiaTheme="minorHAnsi"/>
                <w:sz w:val="20"/>
                <w:szCs w:val="20"/>
              </w:rPr>
              <w:t>0.9567</w:t>
            </w:r>
          </w:p>
        </w:tc>
      </w:tr>
      <w:tr w:rsidR="000F7744" w:rsidRPr="000F7744" w14:paraId="66994BAD"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66056FE1" w14:textId="77777777" w:rsidR="000F7744" w:rsidRPr="000F7744" w:rsidRDefault="000F7744" w:rsidP="000F7744">
            <w:pPr>
              <w:rPr>
                <w:rFonts w:eastAsiaTheme="minorHAnsi"/>
                <w:sz w:val="20"/>
                <w:szCs w:val="20"/>
              </w:rPr>
            </w:pPr>
            <w:r w:rsidRPr="000F7744">
              <w:rPr>
                <w:rFonts w:eastAsiaTheme="minorHAnsi"/>
                <w:sz w:val="20"/>
                <w:szCs w:val="20"/>
              </w:rPr>
              <w:t>52</w:t>
            </w:r>
          </w:p>
        </w:tc>
        <w:tc>
          <w:tcPr>
            <w:tcW w:w="884" w:type="dxa"/>
            <w:tcBorders>
              <w:top w:val="single" w:sz="4" w:space="0" w:color="auto"/>
              <w:left w:val="single" w:sz="4" w:space="0" w:color="auto"/>
              <w:bottom w:val="single" w:sz="4" w:space="0" w:color="auto"/>
              <w:right w:val="single" w:sz="4" w:space="0" w:color="auto"/>
            </w:tcBorders>
            <w:hideMark/>
          </w:tcPr>
          <w:p w14:paraId="79A1FF8C" w14:textId="77777777" w:rsidR="000F7744" w:rsidRPr="000F7744" w:rsidRDefault="000F7744" w:rsidP="000F7744">
            <w:pPr>
              <w:rPr>
                <w:rFonts w:eastAsiaTheme="minorHAnsi"/>
                <w:sz w:val="20"/>
                <w:szCs w:val="20"/>
              </w:rPr>
            </w:pPr>
            <w:r w:rsidRPr="000F7744">
              <w:rPr>
                <w:rFonts w:eastAsiaTheme="minorHAnsi"/>
                <w:sz w:val="20"/>
                <w:szCs w:val="20"/>
              </w:rPr>
              <w:t>1.0028</w:t>
            </w:r>
          </w:p>
        </w:tc>
        <w:tc>
          <w:tcPr>
            <w:tcW w:w="1436" w:type="dxa"/>
            <w:tcBorders>
              <w:top w:val="single" w:sz="4" w:space="0" w:color="auto"/>
              <w:left w:val="single" w:sz="4" w:space="0" w:color="auto"/>
              <w:bottom w:val="single" w:sz="4" w:space="0" w:color="auto"/>
              <w:right w:val="single" w:sz="4" w:space="0" w:color="auto"/>
            </w:tcBorders>
            <w:hideMark/>
          </w:tcPr>
          <w:p w14:paraId="56D5A4E1" w14:textId="77777777" w:rsidR="000F7744" w:rsidRPr="000F7744" w:rsidRDefault="000F7744" w:rsidP="000F7744">
            <w:pPr>
              <w:rPr>
                <w:rFonts w:eastAsiaTheme="minorHAnsi"/>
                <w:sz w:val="20"/>
                <w:szCs w:val="20"/>
              </w:rPr>
            </w:pPr>
            <w:r w:rsidRPr="000F7744">
              <w:rPr>
                <w:rFonts w:eastAsiaTheme="minorHAnsi"/>
                <w:sz w:val="20"/>
                <w:szCs w:val="20"/>
              </w:rPr>
              <w:t>97</w:t>
            </w:r>
          </w:p>
        </w:tc>
        <w:tc>
          <w:tcPr>
            <w:tcW w:w="910" w:type="dxa"/>
            <w:tcBorders>
              <w:top w:val="single" w:sz="4" w:space="0" w:color="auto"/>
              <w:left w:val="single" w:sz="4" w:space="0" w:color="auto"/>
              <w:bottom w:val="single" w:sz="4" w:space="0" w:color="auto"/>
              <w:right w:val="single" w:sz="4" w:space="0" w:color="auto"/>
            </w:tcBorders>
            <w:hideMark/>
          </w:tcPr>
          <w:p w14:paraId="5D2331DD" w14:textId="77777777" w:rsidR="000F7744" w:rsidRPr="000F7744" w:rsidRDefault="000F7744" w:rsidP="000F7744">
            <w:pPr>
              <w:rPr>
                <w:rFonts w:eastAsiaTheme="minorHAnsi"/>
                <w:sz w:val="20"/>
                <w:szCs w:val="20"/>
              </w:rPr>
            </w:pPr>
            <w:r w:rsidRPr="000F7744">
              <w:rPr>
                <w:rFonts w:eastAsiaTheme="minorHAnsi"/>
                <w:sz w:val="20"/>
                <w:szCs w:val="20"/>
              </w:rPr>
              <w:t>0.9871</w:t>
            </w:r>
          </w:p>
        </w:tc>
        <w:tc>
          <w:tcPr>
            <w:tcW w:w="1438" w:type="dxa"/>
            <w:tcBorders>
              <w:top w:val="single" w:sz="4" w:space="0" w:color="auto"/>
              <w:left w:val="single" w:sz="4" w:space="0" w:color="auto"/>
              <w:bottom w:val="single" w:sz="4" w:space="0" w:color="auto"/>
              <w:right w:val="single" w:sz="4" w:space="0" w:color="auto"/>
            </w:tcBorders>
            <w:hideMark/>
          </w:tcPr>
          <w:p w14:paraId="2A3CDB3B" w14:textId="77777777" w:rsidR="000F7744" w:rsidRPr="000F7744" w:rsidRDefault="000F7744" w:rsidP="000F7744">
            <w:pPr>
              <w:rPr>
                <w:rFonts w:eastAsiaTheme="minorHAnsi"/>
                <w:sz w:val="20"/>
                <w:szCs w:val="20"/>
              </w:rPr>
            </w:pPr>
            <w:r w:rsidRPr="000F7744">
              <w:rPr>
                <w:rFonts w:eastAsiaTheme="minorHAnsi"/>
                <w:sz w:val="20"/>
                <w:szCs w:val="20"/>
              </w:rPr>
              <w:t>142</w:t>
            </w:r>
          </w:p>
        </w:tc>
        <w:tc>
          <w:tcPr>
            <w:tcW w:w="891" w:type="dxa"/>
            <w:tcBorders>
              <w:top w:val="single" w:sz="4" w:space="0" w:color="auto"/>
              <w:left w:val="single" w:sz="4" w:space="0" w:color="auto"/>
              <w:bottom w:val="single" w:sz="4" w:space="0" w:color="auto"/>
              <w:right w:val="single" w:sz="4" w:space="0" w:color="auto"/>
            </w:tcBorders>
            <w:hideMark/>
          </w:tcPr>
          <w:p w14:paraId="7BB32824" w14:textId="77777777" w:rsidR="000F7744" w:rsidRPr="000F7744" w:rsidRDefault="000F7744" w:rsidP="000F7744">
            <w:pPr>
              <w:rPr>
                <w:rFonts w:eastAsiaTheme="minorHAnsi"/>
                <w:sz w:val="20"/>
                <w:szCs w:val="20"/>
              </w:rPr>
            </w:pPr>
            <w:r w:rsidRPr="000F7744">
              <w:rPr>
                <w:rFonts w:eastAsiaTheme="minorHAnsi"/>
                <w:sz w:val="20"/>
                <w:szCs w:val="20"/>
              </w:rPr>
              <w:t>0.9716</w:t>
            </w:r>
          </w:p>
        </w:tc>
        <w:tc>
          <w:tcPr>
            <w:tcW w:w="1517" w:type="dxa"/>
            <w:tcBorders>
              <w:top w:val="single" w:sz="4" w:space="0" w:color="auto"/>
              <w:left w:val="single" w:sz="4" w:space="0" w:color="auto"/>
              <w:bottom w:val="single" w:sz="4" w:space="0" w:color="auto"/>
              <w:right w:val="single" w:sz="4" w:space="0" w:color="auto"/>
            </w:tcBorders>
            <w:hideMark/>
          </w:tcPr>
          <w:p w14:paraId="2317F8BF" w14:textId="77777777" w:rsidR="000F7744" w:rsidRPr="000F7744" w:rsidRDefault="000F7744" w:rsidP="000F7744">
            <w:pPr>
              <w:rPr>
                <w:rFonts w:eastAsiaTheme="minorHAnsi"/>
                <w:sz w:val="20"/>
                <w:szCs w:val="20"/>
              </w:rPr>
            </w:pPr>
            <w:r w:rsidRPr="000F7744">
              <w:rPr>
                <w:rFonts w:eastAsiaTheme="minorHAnsi"/>
                <w:sz w:val="20"/>
                <w:szCs w:val="20"/>
              </w:rPr>
              <w:t>187</w:t>
            </w:r>
          </w:p>
        </w:tc>
        <w:tc>
          <w:tcPr>
            <w:tcW w:w="835" w:type="dxa"/>
            <w:tcBorders>
              <w:top w:val="single" w:sz="4" w:space="0" w:color="auto"/>
              <w:left w:val="single" w:sz="4" w:space="0" w:color="auto"/>
              <w:bottom w:val="single" w:sz="4" w:space="0" w:color="auto"/>
              <w:right w:val="single" w:sz="4" w:space="0" w:color="auto"/>
            </w:tcBorders>
            <w:hideMark/>
          </w:tcPr>
          <w:p w14:paraId="69AE810A" w14:textId="77777777" w:rsidR="000F7744" w:rsidRPr="000F7744" w:rsidRDefault="000F7744" w:rsidP="000F7744">
            <w:pPr>
              <w:rPr>
                <w:rFonts w:eastAsiaTheme="minorHAnsi"/>
                <w:sz w:val="20"/>
                <w:szCs w:val="20"/>
              </w:rPr>
            </w:pPr>
            <w:r w:rsidRPr="000F7744">
              <w:rPr>
                <w:rFonts w:eastAsiaTheme="minorHAnsi"/>
                <w:sz w:val="20"/>
                <w:szCs w:val="20"/>
              </w:rPr>
              <w:t>0.9563</w:t>
            </w:r>
          </w:p>
        </w:tc>
      </w:tr>
      <w:tr w:rsidR="000F7744" w:rsidRPr="000F7744" w14:paraId="0636B02C"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21F90D08" w14:textId="77777777" w:rsidR="000F7744" w:rsidRPr="000F7744" w:rsidRDefault="000F7744" w:rsidP="000F7744">
            <w:pPr>
              <w:rPr>
                <w:rFonts w:eastAsiaTheme="minorHAnsi"/>
                <w:sz w:val="20"/>
                <w:szCs w:val="20"/>
              </w:rPr>
            </w:pPr>
            <w:r w:rsidRPr="000F7744">
              <w:rPr>
                <w:rFonts w:eastAsiaTheme="minorHAnsi"/>
                <w:sz w:val="20"/>
                <w:szCs w:val="20"/>
              </w:rPr>
              <w:t>53</w:t>
            </w:r>
          </w:p>
        </w:tc>
        <w:tc>
          <w:tcPr>
            <w:tcW w:w="884" w:type="dxa"/>
            <w:tcBorders>
              <w:top w:val="single" w:sz="4" w:space="0" w:color="auto"/>
              <w:left w:val="single" w:sz="4" w:space="0" w:color="auto"/>
              <w:bottom w:val="single" w:sz="4" w:space="0" w:color="auto"/>
              <w:right w:val="single" w:sz="4" w:space="0" w:color="auto"/>
            </w:tcBorders>
            <w:hideMark/>
          </w:tcPr>
          <w:p w14:paraId="6A75B5EF" w14:textId="77777777" w:rsidR="000F7744" w:rsidRPr="000F7744" w:rsidRDefault="000F7744" w:rsidP="000F7744">
            <w:pPr>
              <w:rPr>
                <w:rFonts w:eastAsiaTheme="minorHAnsi"/>
                <w:sz w:val="20"/>
                <w:szCs w:val="20"/>
              </w:rPr>
            </w:pPr>
            <w:r w:rsidRPr="000F7744">
              <w:rPr>
                <w:rFonts w:eastAsiaTheme="minorHAnsi"/>
                <w:sz w:val="20"/>
                <w:szCs w:val="20"/>
              </w:rPr>
              <w:t>1.0024</w:t>
            </w:r>
          </w:p>
        </w:tc>
        <w:tc>
          <w:tcPr>
            <w:tcW w:w="1436" w:type="dxa"/>
            <w:tcBorders>
              <w:top w:val="single" w:sz="4" w:space="0" w:color="auto"/>
              <w:left w:val="single" w:sz="4" w:space="0" w:color="auto"/>
              <w:bottom w:val="single" w:sz="4" w:space="0" w:color="auto"/>
              <w:right w:val="single" w:sz="4" w:space="0" w:color="auto"/>
            </w:tcBorders>
            <w:hideMark/>
          </w:tcPr>
          <w:p w14:paraId="40D17D59" w14:textId="77777777" w:rsidR="000F7744" w:rsidRPr="000F7744" w:rsidRDefault="000F7744" w:rsidP="000F7744">
            <w:pPr>
              <w:rPr>
                <w:rFonts w:eastAsiaTheme="minorHAnsi"/>
                <w:sz w:val="20"/>
                <w:szCs w:val="20"/>
              </w:rPr>
            </w:pPr>
            <w:r w:rsidRPr="000F7744">
              <w:rPr>
                <w:rFonts w:eastAsiaTheme="minorHAnsi"/>
                <w:sz w:val="20"/>
                <w:szCs w:val="20"/>
              </w:rPr>
              <w:t>98</w:t>
            </w:r>
          </w:p>
        </w:tc>
        <w:tc>
          <w:tcPr>
            <w:tcW w:w="910" w:type="dxa"/>
            <w:tcBorders>
              <w:top w:val="single" w:sz="4" w:space="0" w:color="auto"/>
              <w:left w:val="single" w:sz="4" w:space="0" w:color="auto"/>
              <w:bottom w:val="single" w:sz="4" w:space="0" w:color="auto"/>
              <w:right w:val="single" w:sz="4" w:space="0" w:color="auto"/>
            </w:tcBorders>
            <w:hideMark/>
          </w:tcPr>
          <w:p w14:paraId="3FC28BE9" w14:textId="77777777" w:rsidR="000F7744" w:rsidRPr="000F7744" w:rsidRDefault="000F7744" w:rsidP="000F7744">
            <w:pPr>
              <w:rPr>
                <w:rFonts w:eastAsiaTheme="minorHAnsi"/>
                <w:sz w:val="20"/>
                <w:szCs w:val="20"/>
              </w:rPr>
            </w:pPr>
            <w:r w:rsidRPr="000F7744">
              <w:rPr>
                <w:rFonts w:eastAsiaTheme="minorHAnsi"/>
                <w:sz w:val="20"/>
                <w:szCs w:val="20"/>
              </w:rPr>
              <w:t>0.9868</w:t>
            </w:r>
          </w:p>
        </w:tc>
        <w:tc>
          <w:tcPr>
            <w:tcW w:w="1438" w:type="dxa"/>
            <w:tcBorders>
              <w:top w:val="single" w:sz="4" w:space="0" w:color="auto"/>
              <w:left w:val="single" w:sz="4" w:space="0" w:color="auto"/>
              <w:bottom w:val="single" w:sz="4" w:space="0" w:color="auto"/>
              <w:right w:val="single" w:sz="4" w:space="0" w:color="auto"/>
            </w:tcBorders>
            <w:hideMark/>
          </w:tcPr>
          <w:p w14:paraId="257E358D" w14:textId="77777777" w:rsidR="000F7744" w:rsidRPr="000F7744" w:rsidRDefault="000F7744" w:rsidP="000F7744">
            <w:pPr>
              <w:rPr>
                <w:rFonts w:eastAsiaTheme="minorHAnsi"/>
                <w:sz w:val="20"/>
                <w:szCs w:val="20"/>
              </w:rPr>
            </w:pPr>
            <w:r w:rsidRPr="000F7744">
              <w:rPr>
                <w:rFonts w:eastAsiaTheme="minorHAnsi"/>
                <w:sz w:val="20"/>
                <w:szCs w:val="20"/>
              </w:rPr>
              <w:t>143</w:t>
            </w:r>
          </w:p>
        </w:tc>
        <w:tc>
          <w:tcPr>
            <w:tcW w:w="891" w:type="dxa"/>
            <w:tcBorders>
              <w:top w:val="single" w:sz="4" w:space="0" w:color="auto"/>
              <w:left w:val="single" w:sz="4" w:space="0" w:color="auto"/>
              <w:bottom w:val="single" w:sz="4" w:space="0" w:color="auto"/>
              <w:right w:val="single" w:sz="4" w:space="0" w:color="auto"/>
            </w:tcBorders>
            <w:hideMark/>
          </w:tcPr>
          <w:p w14:paraId="75D915C5" w14:textId="77777777" w:rsidR="000F7744" w:rsidRPr="000F7744" w:rsidRDefault="000F7744" w:rsidP="000F7744">
            <w:pPr>
              <w:rPr>
                <w:rFonts w:eastAsiaTheme="minorHAnsi"/>
                <w:sz w:val="20"/>
                <w:szCs w:val="20"/>
              </w:rPr>
            </w:pPr>
            <w:r w:rsidRPr="000F7744">
              <w:rPr>
                <w:rFonts w:eastAsiaTheme="minorHAnsi"/>
                <w:sz w:val="20"/>
                <w:szCs w:val="20"/>
              </w:rPr>
              <w:t>0.9713</w:t>
            </w:r>
          </w:p>
        </w:tc>
        <w:tc>
          <w:tcPr>
            <w:tcW w:w="1517" w:type="dxa"/>
            <w:tcBorders>
              <w:top w:val="single" w:sz="4" w:space="0" w:color="auto"/>
              <w:left w:val="single" w:sz="4" w:space="0" w:color="auto"/>
              <w:bottom w:val="single" w:sz="4" w:space="0" w:color="auto"/>
              <w:right w:val="single" w:sz="4" w:space="0" w:color="auto"/>
            </w:tcBorders>
            <w:hideMark/>
          </w:tcPr>
          <w:p w14:paraId="24252592" w14:textId="77777777" w:rsidR="000F7744" w:rsidRPr="000F7744" w:rsidRDefault="000F7744" w:rsidP="000F7744">
            <w:pPr>
              <w:rPr>
                <w:rFonts w:eastAsiaTheme="minorHAnsi"/>
                <w:sz w:val="20"/>
                <w:szCs w:val="20"/>
              </w:rPr>
            </w:pPr>
            <w:r w:rsidRPr="000F7744">
              <w:rPr>
                <w:rFonts w:eastAsiaTheme="minorHAnsi"/>
                <w:sz w:val="20"/>
                <w:szCs w:val="20"/>
              </w:rPr>
              <w:t>188</w:t>
            </w:r>
          </w:p>
        </w:tc>
        <w:tc>
          <w:tcPr>
            <w:tcW w:w="835" w:type="dxa"/>
            <w:tcBorders>
              <w:top w:val="single" w:sz="4" w:space="0" w:color="auto"/>
              <w:left w:val="single" w:sz="4" w:space="0" w:color="auto"/>
              <w:bottom w:val="single" w:sz="4" w:space="0" w:color="auto"/>
              <w:right w:val="single" w:sz="4" w:space="0" w:color="auto"/>
            </w:tcBorders>
            <w:hideMark/>
          </w:tcPr>
          <w:p w14:paraId="401F2762" w14:textId="77777777" w:rsidR="000F7744" w:rsidRPr="000F7744" w:rsidRDefault="000F7744" w:rsidP="000F7744">
            <w:pPr>
              <w:rPr>
                <w:rFonts w:eastAsiaTheme="minorHAnsi"/>
                <w:sz w:val="20"/>
                <w:szCs w:val="20"/>
              </w:rPr>
            </w:pPr>
            <w:r w:rsidRPr="000F7744">
              <w:rPr>
                <w:rFonts w:eastAsiaTheme="minorHAnsi"/>
                <w:sz w:val="20"/>
                <w:szCs w:val="20"/>
              </w:rPr>
              <w:t>0.9560</w:t>
            </w:r>
          </w:p>
        </w:tc>
      </w:tr>
      <w:tr w:rsidR="000F7744" w:rsidRPr="000F7744" w14:paraId="039CEB9B"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7B114C17" w14:textId="77777777" w:rsidR="000F7744" w:rsidRPr="000F7744" w:rsidRDefault="000F7744" w:rsidP="000F7744">
            <w:pPr>
              <w:rPr>
                <w:rFonts w:eastAsiaTheme="minorHAnsi"/>
                <w:sz w:val="20"/>
                <w:szCs w:val="20"/>
              </w:rPr>
            </w:pPr>
            <w:r w:rsidRPr="000F7744">
              <w:rPr>
                <w:rFonts w:eastAsiaTheme="minorHAnsi"/>
                <w:sz w:val="20"/>
                <w:szCs w:val="20"/>
              </w:rPr>
              <w:t>54</w:t>
            </w:r>
          </w:p>
        </w:tc>
        <w:tc>
          <w:tcPr>
            <w:tcW w:w="884" w:type="dxa"/>
            <w:tcBorders>
              <w:top w:val="single" w:sz="4" w:space="0" w:color="auto"/>
              <w:left w:val="single" w:sz="4" w:space="0" w:color="auto"/>
              <w:bottom w:val="single" w:sz="4" w:space="0" w:color="auto"/>
              <w:right w:val="single" w:sz="4" w:space="0" w:color="auto"/>
            </w:tcBorders>
            <w:hideMark/>
          </w:tcPr>
          <w:p w14:paraId="61A112D4" w14:textId="77777777" w:rsidR="000F7744" w:rsidRPr="000F7744" w:rsidRDefault="000F7744" w:rsidP="000F7744">
            <w:pPr>
              <w:rPr>
                <w:rFonts w:eastAsiaTheme="minorHAnsi"/>
                <w:sz w:val="20"/>
                <w:szCs w:val="20"/>
              </w:rPr>
            </w:pPr>
            <w:r w:rsidRPr="000F7744">
              <w:rPr>
                <w:rFonts w:eastAsiaTheme="minorHAnsi"/>
                <w:sz w:val="20"/>
                <w:szCs w:val="20"/>
              </w:rPr>
              <w:t>1.0021</w:t>
            </w:r>
          </w:p>
        </w:tc>
        <w:tc>
          <w:tcPr>
            <w:tcW w:w="1436" w:type="dxa"/>
            <w:tcBorders>
              <w:top w:val="single" w:sz="4" w:space="0" w:color="auto"/>
              <w:left w:val="single" w:sz="4" w:space="0" w:color="auto"/>
              <w:bottom w:val="single" w:sz="4" w:space="0" w:color="auto"/>
              <w:right w:val="single" w:sz="4" w:space="0" w:color="auto"/>
            </w:tcBorders>
            <w:hideMark/>
          </w:tcPr>
          <w:p w14:paraId="7B5C2E3F" w14:textId="77777777" w:rsidR="000F7744" w:rsidRPr="000F7744" w:rsidRDefault="000F7744" w:rsidP="000F7744">
            <w:pPr>
              <w:rPr>
                <w:rFonts w:eastAsiaTheme="minorHAnsi"/>
                <w:sz w:val="20"/>
                <w:szCs w:val="20"/>
              </w:rPr>
            </w:pPr>
            <w:r w:rsidRPr="000F7744">
              <w:rPr>
                <w:rFonts w:eastAsiaTheme="minorHAnsi"/>
                <w:sz w:val="20"/>
                <w:szCs w:val="20"/>
              </w:rPr>
              <w:t>99</w:t>
            </w:r>
          </w:p>
        </w:tc>
        <w:tc>
          <w:tcPr>
            <w:tcW w:w="910" w:type="dxa"/>
            <w:tcBorders>
              <w:top w:val="single" w:sz="4" w:space="0" w:color="auto"/>
              <w:left w:val="single" w:sz="4" w:space="0" w:color="auto"/>
              <w:bottom w:val="single" w:sz="4" w:space="0" w:color="auto"/>
              <w:right w:val="single" w:sz="4" w:space="0" w:color="auto"/>
            </w:tcBorders>
            <w:hideMark/>
          </w:tcPr>
          <w:p w14:paraId="1A6721EC" w14:textId="77777777" w:rsidR="000F7744" w:rsidRPr="000F7744" w:rsidRDefault="000F7744" w:rsidP="000F7744">
            <w:pPr>
              <w:rPr>
                <w:rFonts w:eastAsiaTheme="minorHAnsi"/>
                <w:sz w:val="20"/>
                <w:szCs w:val="20"/>
              </w:rPr>
            </w:pPr>
            <w:r w:rsidRPr="000F7744">
              <w:rPr>
                <w:rFonts w:eastAsiaTheme="minorHAnsi"/>
                <w:sz w:val="20"/>
                <w:szCs w:val="20"/>
              </w:rPr>
              <w:t>0.9864</w:t>
            </w:r>
          </w:p>
        </w:tc>
        <w:tc>
          <w:tcPr>
            <w:tcW w:w="1438" w:type="dxa"/>
            <w:tcBorders>
              <w:top w:val="single" w:sz="4" w:space="0" w:color="auto"/>
              <w:left w:val="single" w:sz="4" w:space="0" w:color="auto"/>
              <w:bottom w:val="single" w:sz="4" w:space="0" w:color="auto"/>
              <w:right w:val="single" w:sz="4" w:space="0" w:color="auto"/>
            </w:tcBorders>
            <w:hideMark/>
          </w:tcPr>
          <w:p w14:paraId="018D181B" w14:textId="77777777" w:rsidR="000F7744" w:rsidRPr="000F7744" w:rsidRDefault="000F7744" w:rsidP="000F7744">
            <w:pPr>
              <w:rPr>
                <w:rFonts w:eastAsiaTheme="minorHAnsi"/>
                <w:sz w:val="20"/>
                <w:szCs w:val="20"/>
              </w:rPr>
            </w:pPr>
            <w:r w:rsidRPr="000F7744">
              <w:rPr>
                <w:rFonts w:eastAsiaTheme="minorHAnsi"/>
                <w:sz w:val="20"/>
                <w:szCs w:val="20"/>
              </w:rPr>
              <w:t>144</w:t>
            </w:r>
          </w:p>
        </w:tc>
        <w:tc>
          <w:tcPr>
            <w:tcW w:w="891" w:type="dxa"/>
            <w:tcBorders>
              <w:top w:val="single" w:sz="4" w:space="0" w:color="auto"/>
              <w:left w:val="single" w:sz="4" w:space="0" w:color="auto"/>
              <w:bottom w:val="single" w:sz="4" w:space="0" w:color="auto"/>
              <w:right w:val="single" w:sz="4" w:space="0" w:color="auto"/>
            </w:tcBorders>
            <w:hideMark/>
          </w:tcPr>
          <w:p w14:paraId="1CE26E38" w14:textId="77777777" w:rsidR="000F7744" w:rsidRPr="000F7744" w:rsidRDefault="000F7744" w:rsidP="000F7744">
            <w:pPr>
              <w:rPr>
                <w:rFonts w:eastAsiaTheme="minorHAnsi"/>
                <w:sz w:val="20"/>
                <w:szCs w:val="20"/>
              </w:rPr>
            </w:pPr>
            <w:r w:rsidRPr="000F7744">
              <w:rPr>
                <w:rFonts w:eastAsiaTheme="minorHAnsi"/>
                <w:sz w:val="20"/>
                <w:szCs w:val="20"/>
              </w:rPr>
              <w:t>0.9710</w:t>
            </w:r>
          </w:p>
        </w:tc>
        <w:tc>
          <w:tcPr>
            <w:tcW w:w="1517" w:type="dxa"/>
            <w:tcBorders>
              <w:top w:val="single" w:sz="4" w:space="0" w:color="auto"/>
              <w:left w:val="single" w:sz="4" w:space="0" w:color="auto"/>
              <w:bottom w:val="single" w:sz="4" w:space="0" w:color="auto"/>
              <w:right w:val="single" w:sz="4" w:space="0" w:color="auto"/>
            </w:tcBorders>
            <w:hideMark/>
          </w:tcPr>
          <w:p w14:paraId="35AB2CD8" w14:textId="77777777" w:rsidR="000F7744" w:rsidRPr="000F7744" w:rsidRDefault="000F7744" w:rsidP="000F7744">
            <w:pPr>
              <w:rPr>
                <w:rFonts w:eastAsiaTheme="minorHAnsi"/>
                <w:sz w:val="20"/>
                <w:szCs w:val="20"/>
              </w:rPr>
            </w:pPr>
            <w:r w:rsidRPr="000F7744">
              <w:rPr>
                <w:rFonts w:eastAsiaTheme="minorHAnsi"/>
                <w:sz w:val="20"/>
                <w:szCs w:val="20"/>
              </w:rPr>
              <w:t>189</w:t>
            </w:r>
          </w:p>
        </w:tc>
        <w:tc>
          <w:tcPr>
            <w:tcW w:w="835" w:type="dxa"/>
            <w:tcBorders>
              <w:top w:val="single" w:sz="4" w:space="0" w:color="auto"/>
              <w:left w:val="single" w:sz="4" w:space="0" w:color="auto"/>
              <w:bottom w:val="single" w:sz="4" w:space="0" w:color="auto"/>
              <w:right w:val="single" w:sz="4" w:space="0" w:color="auto"/>
            </w:tcBorders>
            <w:hideMark/>
          </w:tcPr>
          <w:p w14:paraId="02E418ED" w14:textId="77777777" w:rsidR="000F7744" w:rsidRPr="000F7744" w:rsidRDefault="000F7744" w:rsidP="000F7744">
            <w:pPr>
              <w:rPr>
                <w:rFonts w:eastAsiaTheme="minorHAnsi"/>
                <w:sz w:val="20"/>
                <w:szCs w:val="20"/>
              </w:rPr>
            </w:pPr>
            <w:r w:rsidRPr="000F7744">
              <w:rPr>
                <w:rFonts w:eastAsiaTheme="minorHAnsi"/>
                <w:sz w:val="20"/>
                <w:szCs w:val="20"/>
              </w:rPr>
              <w:t>0.9557</w:t>
            </w:r>
          </w:p>
        </w:tc>
      </w:tr>
      <w:tr w:rsidR="000F7744" w:rsidRPr="000F7744" w14:paraId="0450E3FB"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360752EF" w14:textId="77777777" w:rsidR="000F7744" w:rsidRPr="000F7744" w:rsidRDefault="000F7744" w:rsidP="000F7744">
            <w:pPr>
              <w:rPr>
                <w:rFonts w:eastAsiaTheme="minorHAnsi"/>
                <w:sz w:val="20"/>
                <w:szCs w:val="20"/>
              </w:rPr>
            </w:pPr>
            <w:r w:rsidRPr="000F7744">
              <w:rPr>
                <w:rFonts w:eastAsiaTheme="minorHAnsi"/>
                <w:sz w:val="20"/>
                <w:szCs w:val="20"/>
              </w:rPr>
              <w:t>55</w:t>
            </w:r>
          </w:p>
        </w:tc>
        <w:tc>
          <w:tcPr>
            <w:tcW w:w="884" w:type="dxa"/>
            <w:tcBorders>
              <w:top w:val="single" w:sz="4" w:space="0" w:color="auto"/>
              <w:left w:val="single" w:sz="4" w:space="0" w:color="auto"/>
              <w:bottom w:val="single" w:sz="4" w:space="0" w:color="auto"/>
              <w:right w:val="single" w:sz="4" w:space="0" w:color="auto"/>
            </w:tcBorders>
            <w:hideMark/>
          </w:tcPr>
          <w:p w14:paraId="52055914" w14:textId="77777777" w:rsidR="000F7744" w:rsidRPr="000F7744" w:rsidRDefault="000F7744" w:rsidP="000F7744">
            <w:pPr>
              <w:rPr>
                <w:rFonts w:eastAsiaTheme="minorHAnsi"/>
                <w:sz w:val="20"/>
                <w:szCs w:val="20"/>
              </w:rPr>
            </w:pPr>
            <w:r w:rsidRPr="000F7744">
              <w:rPr>
                <w:rFonts w:eastAsiaTheme="minorHAnsi"/>
                <w:sz w:val="20"/>
                <w:szCs w:val="20"/>
              </w:rPr>
              <w:t>1.0017</w:t>
            </w:r>
          </w:p>
        </w:tc>
        <w:tc>
          <w:tcPr>
            <w:tcW w:w="1436" w:type="dxa"/>
            <w:tcBorders>
              <w:top w:val="single" w:sz="4" w:space="0" w:color="auto"/>
              <w:left w:val="single" w:sz="4" w:space="0" w:color="auto"/>
              <w:bottom w:val="single" w:sz="4" w:space="0" w:color="auto"/>
              <w:right w:val="single" w:sz="4" w:space="0" w:color="auto"/>
            </w:tcBorders>
            <w:hideMark/>
          </w:tcPr>
          <w:p w14:paraId="32374303" w14:textId="77777777" w:rsidR="000F7744" w:rsidRPr="000F7744" w:rsidRDefault="000F7744" w:rsidP="000F7744">
            <w:pPr>
              <w:rPr>
                <w:rFonts w:eastAsiaTheme="minorHAnsi"/>
                <w:sz w:val="20"/>
                <w:szCs w:val="20"/>
              </w:rPr>
            </w:pPr>
            <w:r w:rsidRPr="000F7744">
              <w:rPr>
                <w:rFonts w:eastAsiaTheme="minorHAnsi"/>
                <w:sz w:val="20"/>
                <w:szCs w:val="20"/>
              </w:rPr>
              <w:t>100</w:t>
            </w:r>
          </w:p>
        </w:tc>
        <w:tc>
          <w:tcPr>
            <w:tcW w:w="910" w:type="dxa"/>
            <w:tcBorders>
              <w:top w:val="single" w:sz="4" w:space="0" w:color="auto"/>
              <w:left w:val="single" w:sz="4" w:space="0" w:color="auto"/>
              <w:bottom w:val="single" w:sz="4" w:space="0" w:color="auto"/>
              <w:right w:val="single" w:sz="4" w:space="0" w:color="auto"/>
            </w:tcBorders>
            <w:hideMark/>
          </w:tcPr>
          <w:p w14:paraId="0D128F67" w14:textId="77777777" w:rsidR="000F7744" w:rsidRPr="000F7744" w:rsidRDefault="000F7744" w:rsidP="000F7744">
            <w:pPr>
              <w:rPr>
                <w:rFonts w:eastAsiaTheme="minorHAnsi"/>
                <w:sz w:val="20"/>
                <w:szCs w:val="20"/>
              </w:rPr>
            </w:pPr>
            <w:r w:rsidRPr="000F7744">
              <w:rPr>
                <w:rFonts w:eastAsiaTheme="minorHAnsi"/>
                <w:sz w:val="20"/>
                <w:szCs w:val="20"/>
              </w:rPr>
              <w:t>0.9861</w:t>
            </w:r>
          </w:p>
        </w:tc>
        <w:tc>
          <w:tcPr>
            <w:tcW w:w="1438" w:type="dxa"/>
            <w:tcBorders>
              <w:top w:val="single" w:sz="4" w:space="0" w:color="auto"/>
              <w:left w:val="single" w:sz="4" w:space="0" w:color="auto"/>
              <w:bottom w:val="single" w:sz="4" w:space="0" w:color="auto"/>
              <w:right w:val="single" w:sz="4" w:space="0" w:color="auto"/>
            </w:tcBorders>
            <w:hideMark/>
          </w:tcPr>
          <w:p w14:paraId="1C141692" w14:textId="77777777" w:rsidR="000F7744" w:rsidRPr="000F7744" w:rsidRDefault="000F7744" w:rsidP="000F7744">
            <w:pPr>
              <w:rPr>
                <w:rFonts w:eastAsiaTheme="minorHAnsi"/>
                <w:sz w:val="20"/>
                <w:szCs w:val="20"/>
              </w:rPr>
            </w:pPr>
            <w:r w:rsidRPr="000F7744">
              <w:rPr>
                <w:rFonts w:eastAsiaTheme="minorHAnsi"/>
                <w:sz w:val="20"/>
                <w:szCs w:val="20"/>
              </w:rPr>
              <w:t>145</w:t>
            </w:r>
          </w:p>
        </w:tc>
        <w:tc>
          <w:tcPr>
            <w:tcW w:w="891" w:type="dxa"/>
            <w:tcBorders>
              <w:top w:val="single" w:sz="4" w:space="0" w:color="auto"/>
              <w:left w:val="single" w:sz="4" w:space="0" w:color="auto"/>
              <w:bottom w:val="single" w:sz="4" w:space="0" w:color="auto"/>
              <w:right w:val="single" w:sz="4" w:space="0" w:color="auto"/>
            </w:tcBorders>
            <w:hideMark/>
          </w:tcPr>
          <w:p w14:paraId="49B2A2B3" w14:textId="77777777" w:rsidR="000F7744" w:rsidRPr="000F7744" w:rsidRDefault="000F7744" w:rsidP="000F7744">
            <w:pPr>
              <w:rPr>
                <w:rFonts w:eastAsiaTheme="minorHAnsi"/>
                <w:sz w:val="20"/>
                <w:szCs w:val="20"/>
              </w:rPr>
            </w:pPr>
            <w:r w:rsidRPr="000F7744">
              <w:rPr>
                <w:rFonts w:eastAsiaTheme="minorHAnsi"/>
                <w:sz w:val="20"/>
                <w:szCs w:val="20"/>
              </w:rPr>
              <w:t>0.9706</w:t>
            </w:r>
          </w:p>
        </w:tc>
        <w:tc>
          <w:tcPr>
            <w:tcW w:w="1517" w:type="dxa"/>
            <w:tcBorders>
              <w:top w:val="single" w:sz="4" w:space="0" w:color="auto"/>
              <w:left w:val="single" w:sz="4" w:space="0" w:color="auto"/>
              <w:bottom w:val="single" w:sz="4" w:space="0" w:color="auto"/>
              <w:right w:val="single" w:sz="4" w:space="0" w:color="auto"/>
            </w:tcBorders>
            <w:hideMark/>
          </w:tcPr>
          <w:p w14:paraId="651887B0" w14:textId="77777777" w:rsidR="000F7744" w:rsidRPr="000F7744" w:rsidRDefault="000F7744" w:rsidP="000F7744">
            <w:pPr>
              <w:rPr>
                <w:rFonts w:eastAsiaTheme="minorHAnsi"/>
                <w:sz w:val="20"/>
                <w:szCs w:val="20"/>
              </w:rPr>
            </w:pPr>
            <w:r w:rsidRPr="000F7744">
              <w:rPr>
                <w:rFonts w:eastAsiaTheme="minorHAnsi"/>
                <w:sz w:val="20"/>
                <w:szCs w:val="20"/>
              </w:rPr>
              <w:t>190</w:t>
            </w:r>
          </w:p>
        </w:tc>
        <w:tc>
          <w:tcPr>
            <w:tcW w:w="835" w:type="dxa"/>
            <w:tcBorders>
              <w:top w:val="single" w:sz="4" w:space="0" w:color="auto"/>
              <w:left w:val="single" w:sz="4" w:space="0" w:color="auto"/>
              <w:bottom w:val="single" w:sz="4" w:space="0" w:color="auto"/>
              <w:right w:val="single" w:sz="4" w:space="0" w:color="auto"/>
            </w:tcBorders>
            <w:hideMark/>
          </w:tcPr>
          <w:p w14:paraId="791A62E5" w14:textId="77777777" w:rsidR="000F7744" w:rsidRPr="000F7744" w:rsidRDefault="000F7744" w:rsidP="000F7744">
            <w:pPr>
              <w:rPr>
                <w:rFonts w:eastAsiaTheme="minorHAnsi"/>
                <w:sz w:val="20"/>
                <w:szCs w:val="20"/>
              </w:rPr>
            </w:pPr>
            <w:r w:rsidRPr="000F7744">
              <w:rPr>
                <w:rFonts w:eastAsiaTheme="minorHAnsi"/>
                <w:sz w:val="20"/>
                <w:szCs w:val="20"/>
              </w:rPr>
              <w:t>0.9553</w:t>
            </w:r>
          </w:p>
        </w:tc>
      </w:tr>
      <w:tr w:rsidR="000F7744" w:rsidRPr="000F7744" w14:paraId="542BB698"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2E46C02B" w14:textId="77777777" w:rsidR="000F7744" w:rsidRPr="000F7744" w:rsidRDefault="000F7744" w:rsidP="000F7744">
            <w:pPr>
              <w:rPr>
                <w:rFonts w:eastAsiaTheme="minorHAnsi"/>
                <w:sz w:val="20"/>
                <w:szCs w:val="20"/>
              </w:rPr>
            </w:pPr>
            <w:r w:rsidRPr="000F7744">
              <w:rPr>
                <w:rFonts w:eastAsiaTheme="minorHAnsi"/>
                <w:sz w:val="20"/>
                <w:szCs w:val="20"/>
              </w:rPr>
              <w:t>56</w:t>
            </w:r>
          </w:p>
        </w:tc>
        <w:tc>
          <w:tcPr>
            <w:tcW w:w="884" w:type="dxa"/>
            <w:tcBorders>
              <w:top w:val="single" w:sz="4" w:space="0" w:color="auto"/>
              <w:left w:val="single" w:sz="4" w:space="0" w:color="auto"/>
              <w:bottom w:val="single" w:sz="4" w:space="0" w:color="auto"/>
              <w:right w:val="single" w:sz="4" w:space="0" w:color="auto"/>
            </w:tcBorders>
            <w:hideMark/>
          </w:tcPr>
          <w:p w14:paraId="6B46FCFF" w14:textId="77777777" w:rsidR="000F7744" w:rsidRPr="000F7744" w:rsidRDefault="000F7744" w:rsidP="000F7744">
            <w:pPr>
              <w:rPr>
                <w:rFonts w:eastAsiaTheme="minorHAnsi"/>
                <w:sz w:val="20"/>
                <w:szCs w:val="20"/>
              </w:rPr>
            </w:pPr>
            <w:r w:rsidRPr="000F7744">
              <w:rPr>
                <w:rFonts w:eastAsiaTheme="minorHAnsi"/>
                <w:sz w:val="20"/>
                <w:szCs w:val="20"/>
              </w:rPr>
              <w:t>1.0014</w:t>
            </w:r>
          </w:p>
        </w:tc>
        <w:tc>
          <w:tcPr>
            <w:tcW w:w="1436" w:type="dxa"/>
            <w:tcBorders>
              <w:top w:val="single" w:sz="4" w:space="0" w:color="auto"/>
              <w:left w:val="single" w:sz="4" w:space="0" w:color="auto"/>
              <w:bottom w:val="single" w:sz="4" w:space="0" w:color="auto"/>
              <w:right w:val="single" w:sz="4" w:space="0" w:color="auto"/>
            </w:tcBorders>
            <w:hideMark/>
          </w:tcPr>
          <w:p w14:paraId="1D64B880" w14:textId="77777777" w:rsidR="000F7744" w:rsidRPr="000F7744" w:rsidRDefault="000F7744" w:rsidP="000F7744">
            <w:pPr>
              <w:rPr>
                <w:rFonts w:eastAsiaTheme="minorHAnsi"/>
                <w:sz w:val="20"/>
                <w:szCs w:val="20"/>
              </w:rPr>
            </w:pPr>
            <w:r w:rsidRPr="000F7744">
              <w:rPr>
                <w:rFonts w:eastAsiaTheme="minorHAnsi"/>
                <w:sz w:val="20"/>
                <w:szCs w:val="20"/>
              </w:rPr>
              <w:t>101</w:t>
            </w:r>
          </w:p>
        </w:tc>
        <w:tc>
          <w:tcPr>
            <w:tcW w:w="910" w:type="dxa"/>
            <w:tcBorders>
              <w:top w:val="single" w:sz="4" w:space="0" w:color="auto"/>
              <w:left w:val="single" w:sz="4" w:space="0" w:color="auto"/>
              <w:bottom w:val="single" w:sz="4" w:space="0" w:color="auto"/>
              <w:right w:val="single" w:sz="4" w:space="0" w:color="auto"/>
            </w:tcBorders>
            <w:hideMark/>
          </w:tcPr>
          <w:p w14:paraId="3C06D5B3" w14:textId="77777777" w:rsidR="000F7744" w:rsidRPr="000F7744" w:rsidRDefault="000F7744" w:rsidP="000F7744">
            <w:pPr>
              <w:rPr>
                <w:rFonts w:eastAsiaTheme="minorHAnsi"/>
                <w:sz w:val="20"/>
                <w:szCs w:val="20"/>
              </w:rPr>
            </w:pPr>
            <w:r w:rsidRPr="000F7744">
              <w:rPr>
                <w:rFonts w:eastAsiaTheme="minorHAnsi"/>
                <w:sz w:val="20"/>
                <w:szCs w:val="20"/>
              </w:rPr>
              <w:t>0.9857</w:t>
            </w:r>
          </w:p>
        </w:tc>
        <w:tc>
          <w:tcPr>
            <w:tcW w:w="1438" w:type="dxa"/>
            <w:tcBorders>
              <w:top w:val="single" w:sz="4" w:space="0" w:color="auto"/>
              <w:left w:val="single" w:sz="4" w:space="0" w:color="auto"/>
              <w:bottom w:val="single" w:sz="4" w:space="0" w:color="auto"/>
              <w:right w:val="single" w:sz="4" w:space="0" w:color="auto"/>
            </w:tcBorders>
            <w:hideMark/>
          </w:tcPr>
          <w:p w14:paraId="6D410DA4" w14:textId="77777777" w:rsidR="000F7744" w:rsidRPr="000F7744" w:rsidRDefault="000F7744" w:rsidP="000F7744">
            <w:pPr>
              <w:rPr>
                <w:rFonts w:eastAsiaTheme="minorHAnsi"/>
                <w:sz w:val="20"/>
                <w:szCs w:val="20"/>
              </w:rPr>
            </w:pPr>
            <w:r w:rsidRPr="000F7744">
              <w:rPr>
                <w:rFonts w:eastAsiaTheme="minorHAnsi"/>
                <w:sz w:val="20"/>
                <w:szCs w:val="20"/>
              </w:rPr>
              <w:t>146</w:t>
            </w:r>
          </w:p>
        </w:tc>
        <w:tc>
          <w:tcPr>
            <w:tcW w:w="891" w:type="dxa"/>
            <w:tcBorders>
              <w:top w:val="single" w:sz="4" w:space="0" w:color="auto"/>
              <w:left w:val="single" w:sz="4" w:space="0" w:color="auto"/>
              <w:bottom w:val="single" w:sz="4" w:space="0" w:color="auto"/>
              <w:right w:val="single" w:sz="4" w:space="0" w:color="auto"/>
            </w:tcBorders>
            <w:hideMark/>
          </w:tcPr>
          <w:p w14:paraId="73B52FB5" w14:textId="77777777" w:rsidR="000F7744" w:rsidRPr="000F7744" w:rsidRDefault="000F7744" w:rsidP="000F7744">
            <w:pPr>
              <w:rPr>
                <w:rFonts w:eastAsiaTheme="minorHAnsi"/>
                <w:sz w:val="20"/>
                <w:szCs w:val="20"/>
              </w:rPr>
            </w:pPr>
            <w:r w:rsidRPr="000F7744">
              <w:rPr>
                <w:rFonts w:eastAsiaTheme="minorHAnsi"/>
                <w:sz w:val="20"/>
                <w:szCs w:val="20"/>
              </w:rPr>
              <w:t>0.9703</w:t>
            </w:r>
          </w:p>
        </w:tc>
        <w:tc>
          <w:tcPr>
            <w:tcW w:w="1517" w:type="dxa"/>
            <w:tcBorders>
              <w:top w:val="single" w:sz="4" w:space="0" w:color="auto"/>
              <w:left w:val="single" w:sz="4" w:space="0" w:color="auto"/>
              <w:bottom w:val="single" w:sz="4" w:space="0" w:color="auto"/>
              <w:right w:val="single" w:sz="4" w:space="0" w:color="auto"/>
            </w:tcBorders>
            <w:hideMark/>
          </w:tcPr>
          <w:p w14:paraId="08F41896" w14:textId="77777777" w:rsidR="000F7744" w:rsidRPr="000F7744" w:rsidRDefault="000F7744" w:rsidP="000F7744">
            <w:pPr>
              <w:rPr>
                <w:rFonts w:eastAsiaTheme="minorHAnsi"/>
                <w:sz w:val="20"/>
                <w:szCs w:val="20"/>
              </w:rPr>
            </w:pPr>
            <w:r w:rsidRPr="000F7744">
              <w:rPr>
                <w:rFonts w:eastAsiaTheme="minorHAnsi"/>
                <w:sz w:val="20"/>
                <w:szCs w:val="20"/>
              </w:rPr>
              <w:t>191</w:t>
            </w:r>
          </w:p>
        </w:tc>
        <w:tc>
          <w:tcPr>
            <w:tcW w:w="835" w:type="dxa"/>
            <w:tcBorders>
              <w:top w:val="single" w:sz="4" w:space="0" w:color="auto"/>
              <w:left w:val="single" w:sz="4" w:space="0" w:color="auto"/>
              <w:bottom w:val="single" w:sz="4" w:space="0" w:color="auto"/>
              <w:right w:val="single" w:sz="4" w:space="0" w:color="auto"/>
            </w:tcBorders>
            <w:hideMark/>
          </w:tcPr>
          <w:p w14:paraId="175FE047" w14:textId="77777777" w:rsidR="000F7744" w:rsidRPr="000F7744" w:rsidRDefault="000F7744" w:rsidP="000F7744">
            <w:pPr>
              <w:rPr>
                <w:rFonts w:eastAsiaTheme="minorHAnsi"/>
                <w:sz w:val="20"/>
                <w:szCs w:val="20"/>
              </w:rPr>
            </w:pPr>
            <w:r w:rsidRPr="000F7744">
              <w:rPr>
                <w:rFonts w:eastAsiaTheme="minorHAnsi"/>
                <w:sz w:val="20"/>
                <w:szCs w:val="20"/>
              </w:rPr>
              <w:t>0.9550</w:t>
            </w:r>
          </w:p>
        </w:tc>
      </w:tr>
      <w:tr w:rsidR="000F7744" w:rsidRPr="000F7744" w14:paraId="2A449917"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2C08C4E7" w14:textId="77777777" w:rsidR="000F7744" w:rsidRPr="000F7744" w:rsidRDefault="000F7744" w:rsidP="000F7744">
            <w:pPr>
              <w:rPr>
                <w:rFonts w:eastAsiaTheme="minorHAnsi"/>
                <w:sz w:val="20"/>
                <w:szCs w:val="20"/>
              </w:rPr>
            </w:pPr>
            <w:r w:rsidRPr="000F7744">
              <w:rPr>
                <w:rFonts w:eastAsiaTheme="minorHAnsi"/>
                <w:sz w:val="20"/>
                <w:szCs w:val="20"/>
              </w:rPr>
              <w:t>57</w:t>
            </w:r>
          </w:p>
        </w:tc>
        <w:tc>
          <w:tcPr>
            <w:tcW w:w="884" w:type="dxa"/>
            <w:tcBorders>
              <w:top w:val="single" w:sz="4" w:space="0" w:color="auto"/>
              <w:left w:val="single" w:sz="4" w:space="0" w:color="auto"/>
              <w:bottom w:val="single" w:sz="4" w:space="0" w:color="auto"/>
              <w:right w:val="single" w:sz="4" w:space="0" w:color="auto"/>
            </w:tcBorders>
            <w:hideMark/>
          </w:tcPr>
          <w:p w14:paraId="6776AA08" w14:textId="77777777" w:rsidR="000F7744" w:rsidRPr="000F7744" w:rsidRDefault="000F7744" w:rsidP="000F7744">
            <w:pPr>
              <w:rPr>
                <w:rFonts w:eastAsiaTheme="minorHAnsi"/>
                <w:sz w:val="20"/>
                <w:szCs w:val="20"/>
              </w:rPr>
            </w:pPr>
            <w:r w:rsidRPr="000F7744">
              <w:rPr>
                <w:rFonts w:eastAsiaTheme="minorHAnsi"/>
                <w:sz w:val="20"/>
                <w:szCs w:val="20"/>
              </w:rPr>
              <w:t>1.0010</w:t>
            </w:r>
          </w:p>
        </w:tc>
        <w:tc>
          <w:tcPr>
            <w:tcW w:w="1436" w:type="dxa"/>
            <w:tcBorders>
              <w:top w:val="single" w:sz="4" w:space="0" w:color="auto"/>
              <w:left w:val="single" w:sz="4" w:space="0" w:color="auto"/>
              <w:bottom w:val="single" w:sz="4" w:space="0" w:color="auto"/>
              <w:right w:val="single" w:sz="4" w:space="0" w:color="auto"/>
            </w:tcBorders>
            <w:hideMark/>
          </w:tcPr>
          <w:p w14:paraId="4E65E61F" w14:textId="77777777" w:rsidR="000F7744" w:rsidRPr="000F7744" w:rsidRDefault="000F7744" w:rsidP="000F7744">
            <w:pPr>
              <w:rPr>
                <w:rFonts w:eastAsiaTheme="minorHAnsi"/>
                <w:sz w:val="20"/>
                <w:szCs w:val="20"/>
              </w:rPr>
            </w:pPr>
            <w:r w:rsidRPr="000F7744">
              <w:rPr>
                <w:rFonts w:eastAsiaTheme="minorHAnsi"/>
                <w:sz w:val="20"/>
                <w:szCs w:val="20"/>
              </w:rPr>
              <w:t>102</w:t>
            </w:r>
          </w:p>
        </w:tc>
        <w:tc>
          <w:tcPr>
            <w:tcW w:w="910" w:type="dxa"/>
            <w:tcBorders>
              <w:top w:val="single" w:sz="4" w:space="0" w:color="auto"/>
              <w:left w:val="single" w:sz="4" w:space="0" w:color="auto"/>
              <w:bottom w:val="single" w:sz="4" w:space="0" w:color="auto"/>
              <w:right w:val="single" w:sz="4" w:space="0" w:color="auto"/>
            </w:tcBorders>
            <w:hideMark/>
          </w:tcPr>
          <w:p w14:paraId="363A1EB6" w14:textId="77777777" w:rsidR="000F7744" w:rsidRPr="000F7744" w:rsidRDefault="000F7744" w:rsidP="000F7744">
            <w:pPr>
              <w:rPr>
                <w:rFonts w:eastAsiaTheme="minorHAnsi"/>
                <w:sz w:val="20"/>
                <w:szCs w:val="20"/>
              </w:rPr>
            </w:pPr>
            <w:r w:rsidRPr="000F7744">
              <w:rPr>
                <w:rFonts w:eastAsiaTheme="minorHAnsi"/>
                <w:sz w:val="20"/>
                <w:szCs w:val="20"/>
              </w:rPr>
              <w:t>0.9854</w:t>
            </w:r>
          </w:p>
        </w:tc>
        <w:tc>
          <w:tcPr>
            <w:tcW w:w="1438" w:type="dxa"/>
            <w:tcBorders>
              <w:top w:val="single" w:sz="4" w:space="0" w:color="auto"/>
              <w:left w:val="single" w:sz="4" w:space="0" w:color="auto"/>
              <w:bottom w:val="single" w:sz="4" w:space="0" w:color="auto"/>
              <w:right w:val="single" w:sz="4" w:space="0" w:color="auto"/>
            </w:tcBorders>
            <w:hideMark/>
          </w:tcPr>
          <w:p w14:paraId="6EB8F1B9" w14:textId="77777777" w:rsidR="000F7744" w:rsidRPr="000F7744" w:rsidRDefault="000F7744" w:rsidP="000F7744">
            <w:pPr>
              <w:rPr>
                <w:rFonts w:eastAsiaTheme="minorHAnsi"/>
                <w:sz w:val="20"/>
                <w:szCs w:val="20"/>
              </w:rPr>
            </w:pPr>
            <w:r w:rsidRPr="000F7744">
              <w:rPr>
                <w:rFonts w:eastAsiaTheme="minorHAnsi"/>
                <w:sz w:val="20"/>
                <w:szCs w:val="20"/>
              </w:rPr>
              <w:t>147</w:t>
            </w:r>
          </w:p>
        </w:tc>
        <w:tc>
          <w:tcPr>
            <w:tcW w:w="891" w:type="dxa"/>
            <w:tcBorders>
              <w:top w:val="single" w:sz="4" w:space="0" w:color="auto"/>
              <w:left w:val="single" w:sz="4" w:space="0" w:color="auto"/>
              <w:bottom w:val="single" w:sz="4" w:space="0" w:color="auto"/>
              <w:right w:val="single" w:sz="4" w:space="0" w:color="auto"/>
            </w:tcBorders>
            <w:hideMark/>
          </w:tcPr>
          <w:p w14:paraId="481E3C98" w14:textId="77777777" w:rsidR="000F7744" w:rsidRPr="000F7744" w:rsidRDefault="000F7744" w:rsidP="000F7744">
            <w:pPr>
              <w:rPr>
                <w:rFonts w:eastAsiaTheme="minorHAnsi"/>
                <w:sz w:val="20"/>
                <w:szCs w:val="20"/>
              </w:rPr>
            </w:pPr>
            <w:r w:rsidRPr="000F7744">
              <w:rPr>
                <w:rFonts w:eastAsiaTheme="minorHAnsi"/>
                <w:sz w:val="20"/>
                <w:szCs w:val="20"/>
              </w:rPr>
              <w:t>0.9699</w:t>
            </w:r>
          </w:p>
        </w:tc>
        <w:tc>
          <w:tcPr>
            <w:tcW w:w="1517" w:type="dxa"/>
            <w:tcBorders>
              <w:top w:val="single" w:sz="4" w:space="0" w:color="auto"/>
              <w:left w:val="single" w:sz="4" w:space="0" w:color="auto"/>
              <w:bottom w:val="single" w:sz="4" w:space="0" w:color="auto"/>
              <w:right w:val="single" w:sz="4" w:space="0" w:color="auto"/>
            </w:tcBorders>
            <w:hideMark/>
          </w:tcPr>
          <w:p w14:paraId="4B076CC2" w14:textId="77777777" w:rsidR="000F7744" w:rsidRPr="000F7744" w:rsidRDefault="000F7744" w:rsidP="000F7744">
            <w:pPr>
              <w:rPr>
                <w:rFonts w:eastAsiaTheme="minorHAnsi"/>
                <w:sz w:val="20"/>
                <w:szCs w:val="20"/>
              </w:rPr>
            </w:pPr>
            <w:r w:rsidRPr="000F7744">
              <w:rPr>
                <w:rFonts w:eastAsiaTheme="minorHAnsi"/>
                <w:sz w:val="20"/>
                <w:szCs w:val="20"/>
              </w:rPr>
              <w:t>192</w:t>
            </w:r>
          </w:p>
        </w:tc>
        <w:tc>
          <w:tcPr>
            <w:tcW w:w="835" w:type="dxa"/>
            <w:tcBorders>
              <w:top w:val="single" w:sz="4" w:space="0" w:color="auto"/>
              <w:left w:val="single" w:sz="4" w:space="0" w:color="auto"/>
              <w:bottom w:val="single" w:sz="4" w:space="0" w:color="auto"/>
              <w:right w:val="single" w:sz="4" w:space="0" w:color="auto"/>
            </w:tcBorders>
            <w:hideMark/>
          </w:tcPr>
          <w:p w14:paraId="76E42AA3" w14:textId="77777777" w:rsidR="000F7744" w:rsidRPr="000F7744" w:rsidRDefault="000F7744" w:rsidP="000F7744">
            <w:pPr>
              <w:rPr>
                <w:rFonts w:eastAsiaTheme="minorHAnsi"/>
                <w:sz w:val="20"/>
                <w:szCs w:val="20"/>
              </w:rPr>
            </w:pPr>
            <w:r w:rsidRPr="000F7744">
              <w:rPr>
                <w:rFonts w:eastAsiaTheme="minorHAnsi"/>
                <w:sz w:val="20"/>
                <w:szCs w:val="20"/>
              </w:rPr>
              <w:t>0.9547</w:t>
            </w:r>
          </w:p>
        </w:tc>
      </w:tr>
      <w:tr w:rsidR="000F7744" w:rsidRPr="000F7744" w14:paraId="55AD925F"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24B1D429" w14:textId="77777777" w:rsidR="000F7744" w:rsidRPr="000F7744" w:rsidRDefault="000F7744" w:rsidP="000F7744">
            <w:pPr>
              <w:rPr>
                <w:rFonts w:eastAsiaTheme="minorHAnsi"/>
                <w:sz w:val="20"/>
                <w:szCs w:val="20"/>
              </w:rPr>
            </w:pPr>
            <w:r w:rsidRPr="000F7744">
              <w:rPr>
                <w:rFonts w:eastAsiaTheme="minorHAnsi"/>
                <w:sz w:val="20"/>
                <w:szCs w:val="20"/>
              </w:rPr>
              <w:t>58</w:t>
            </w:r>
          </w:p>
        </w:tc>
        <w:tc>
          <w:tcPr>
            <w:tcW w:w="884" w:type="dxa"/>
            <w:tcBorders>
              <w:top w:val="single" w:sz="4" w:space="0" w:color="auto"/>
              <w:left w:val="single" w:sz="4" w:space="0" w:color="auto"/>
              <w:bottom w:val="single" w:sz="4" w:space="0" w:color="auto"/>
              <w:right w:val="single" w:sz="4" w:space="0" w:color="auto"/>
            </w:tcBorders>
            <w:hideMark/>
          </w:tcPr>
          <w:p w14:paraId="5524E356" w14:textId="77777777" w:rsidR="000F7744" w:rsidRPr="000F7744" w:rsidRDefault="000F7744" w:rsidP="000F7744">
            <w:pPr>
              <w:rPr>
                <w:rFonts w:eastAsiaTheme="minorHAnsi"/>
                <w:sz w:val="20"/>
                <w:szCs w:val="20"/>
              </w:rPr>
            </w:pPr>
            <w:r w:rsidRPr="000F7744">
              <w:rPr>
                <w:rFonts w:eastAsiaTheme="minorHAnsi"/>
                <w:sz w:val="20"/>
                <w:szCs w:val="20"/>
              </w:rPr>
              <w:t>1.0007</w:t>
            </w:r>
          </w:p>
        </w:tc>
        <w:tc>
          <w:tcPr>
            <w:tcW w:w="1436" w:type="dxa"/>
            <w:tcBorders>
              <w:top w:val="single" w:sz="4" w:space="0" w:color="auto"/>
              <w:left w:val="single" w:sz="4" w:space="0" w:color="auto"/>
              <w:bottom w:val="single" w:sz="4" w:space="0" w:color="auto"/>
              <w:right w:val="single" w:sz="4" w:space="0" w:color="auto"/>
            </w:tcBorders>
            <w:hideMark/>
          </w:tcPr>
          <w:p w14:paraId="03324E29" w14:textId="77777777" w:rsidR="000F7744" w:rsidRPr="000F7744" w:rsidRDefault="000F7744" w:rsidP="000F7744">
            <w:pPr>
              <w:rPr>
                <w:rFonts w:eastAsiaTheme="minorHAnsi"/>
                <w:sz w:val="20"/>
                <w:szCs w:val="20"/>
              </w:rPr>
            </w:pPr>
            <w:r w:rsidRPr="000F7744">
              <w:rPr>
                <w:rFonts w:eastAsiaTheme="minorHAnsi"/>
                <w:sz w:val="20"/>
                <w:szCs w:val="20"/>
              </w:rPr>
              <w:t>103</w:t>
            </w:r>
          </w:p>
        </w:tc>
        <w:tc>
          <w:tcPr>
            <w:tcW w:w="910" w:type="dxa"/>
            <w:tcBorders>
              <w:top w:val="single" w:sz="4" w:space="0" w:color="auto"/>
              <w:left w:val="single" w:sz="4" w:space="0" w:color="auto"/>
              <w:bottom w:val="single" w:sz="4" w:space="0" w:color="auto"/>
              <w:right w:val="single" w:sz="4" w:space="0" w:color="auto"/>
            </w:tcBorders>
            <w:hideMark/>
          </w:tcPr>
          <w:p w14:paraId="3BED2E4C" w14:textId="77777777" w:rsidR="000F7744" w:rsidRPr="000F7744" w:rsidRDefault="000F7744" w:rsidP="000F7744">
            <w:pPr>
              <w:rPr>
                <w:rFonts w:eastAsiaTheme="minorHAnsi"/>
                <w:sz w:val="20"/>
                <w:szCs w:val="20"/>
              </w:rPr>
            </w:pPr>
            <w:r w:rsidRPr="000F7744">
              <w:rPr>
                <w:rFonts w:eastAsiaTheme="minorHAnsi"/>
                <w:sz w:val="20"/>
                <w:szCs w:val="20"/>
              </w:rPr>
              <w:t>0.9851</w:t>
            </w:r>
          </w:p>
        </w:tc>
        <w:tc>
          <w:tcPr>
            <w:tcW w:w="1438" w:type="dxa"/>
            <w:tcBorders>
              <w:top w:val="single" w:sz="4" w:space="0" w:color="auto"/>
              <w:left w:val="single" w:sz="4" w:space="0" w:color="auto"/>
              <w:bottom w:val="single" w:sz="4" w:space="0" w:color="auto"/>
              <w:right w:val="single" w:sz="4" w:space="0" w:color="auto"/>
            </w:tcBorders>
            <w:hideMark/>
          </w:tcPr>
          <w:p w14:paraId="1515E451" w14:textId="77777777" w:rsidR="000F7744" w:rsidRPr="000F7744" w:rsidRDefault="000F7744" w:rsidP="000F7744">
            <w:pPr>
              <w:rPr>
                <w:rFonts w:eastAsiaTheme="minorHAnsi"/>
                <w:sz w:val="20"/>
                <w:szCs w:val="20"/>
              </w:rPr>
            </w:pPr>
            <w:r w:rsidRPr="000F7744">
              <w:rPr>
                <w:rFonts w:eastAsiaTheme="minorHAnsi"/>
                <w:sz w:val="20"/>
                <w:szCs w:val="20"/>
              </w:rPr>
              <w:t>148</w:t>
            </w:r>
          </w:p>
        </w:tc>
        <w:tc>
          <w:tcPr>
            <w:tcW w:w="891" w:type="dxa"/>
            <w:tcBorders>
              <w:top w:val="single" w:sz="4" w:space="0" w:color="auto"/>
              <w:left w:val="single" w:sz="4" w:space="0" w:color="auto"/>
              <w:bottom w:val="single" w:sz="4" w:space="0" w:color="auto"/>
              <w:right w:val="single" w:sz="4" w:space="0" w:color="auto"/>
            </w:tcBorders>
            <w:hideMark/>
          </w:tcPr>
          <w:p w14:paraId="03E4C594" w14:textId="77777777" w:rsidR="000F7744" w:rsidRPr="000F7744" w:rsidRDefault="000F7744" w:rsidP="000F7744">
            <w:pPr>
              <w:rPr>
                <w:rFonts w:eastAsiaTheme="minorHAnsi"/>
                <w:sz w:val="20"/>
                <w:szCs w:val="20"/>
              </w:rPr>
            </w:pPr>
            <w:r w:rsidRPr="000F7744">
              <w:rPr>
                <w:rFonts w:eastAsiaTheme="minorHAnsi"/>
                <w:sz w:val="20"/>
                <w:szCs w:val="20"/>
              </w:rPr>
              <w:t>0.9696</w:t>
            </w:r>
          </w:p>
        </w:tc>
        <w:tc>
          <w:tcPr>
            <w:tcW w:w="1517" w:type="dxa"/>
            <w:tcBorders>
              <w:top w:val="single" w:sz="4" w:space="0" w:color="auto"/>
              <w:left w:val="single" w:sz="4" w:space="0" w:color="auto"/>
              <w:bottom w:val="single" w:sz="4" w:space="0" w:color="auto"/>
              <w:right w:val="single" w:sz="4" w:space="0" w:color="auto"/>
            </w:tcBorders>
            <w:hideMark/>
          </w:tcPr>
          <w:p w14:paraId="7A7C838C" w14:textId="77777777" w:rsidR="000F7744" w:rsidRPr="000F7744" w:rsidRDefault="000F7744" w:rsidP="000F7744">
            <w:pPr>
              <w:rPr>
                <w:rFonts w:eastAsiaTheme="minorHAnsi"/>
                <w:sz w:val="20"/>
                <w:szCs w:val="20"/>
              </w:rPr>
            </w:pPr>
            <w:r w:rsidRPr="000F7744">
              <w:rPr>
                <w:rFonts w:eastAsiaTheme="minorHAnsi"/>
                <w:sz w:val="20"/>
                <w:szCs w:val="20"/>
              </w:rPr>
              <w:t>193</w:t>
            </w:r>
          </w:p>
        </w:tc>
        <w:tc>
          <w:tcPr>
            <w:tcW w:w="835" w:type="dxa"/>
            <w:tcBorders>
              <w:top w:val="single" w:sz="4" w:space="0" w:color="auto"/>
              <w:left w:val="single" w:sz="4" w:space="0" w:color="auto"/>
              <w:bottom w:val="single" w:sz="4" w:space="0" w:color="auto"/>
              <w:right w:val="single" w:sz="4" w:space="0" w:color="auto"/>
            </w:tcBorders>
            <w:hideMark/>
          </w:tcPr>
          <w:p w14:paraId="15CF8853" w14:textId="77777777" w:rsidR="000F7744" w:rsidRPr="000F7744" w:rsidRDefault="000F7744" w:rsidP="000F7744">
            <w:pPr>
              <w:rPr>
                <w:rFonts w:eastAsiaTheme="minorHAnsi"/>
                <w:sz w:val="20"/>
                <w:szCs w:val="20"/>
              </w:rPr>
            </w:pPr>
            <w:r w:rsidRPr="000F7744">
              <w:rPr>
                <w:rFonts w:eastAsiaTheme="minorHAnsi"/>
                <w:sz w:val="20"/>
                <w:szCs w:val="20"/>
              </w:rPr>
              <w:t>0.9543</w:t>
            </w:r>
          </w:p>
        </w:tc>
      </w:tr>
      <w:tr w:rsidR="000F7744" w:rsidRPr="000F7744" w14:paraId="36C8BD62"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7ED52584" w14:textId="77777777" w:rsidR="000F7744" w:rsidRPr="000F7744" w:rsidRDefault="000F7744" w:rsidP="000F7744">
            <w:pPr>
              <w:rPr>
                <w:rFonts w:eastAsiaTheme="minorHAnsi"/>
                <w:sz w:val="20"/>
                <w:szCs w:val="20"/>
              </w:rPr>
            </w:pPr>
            <w:r w:rsidRPr="000F7744">
              <w:rPr>
                <w:rFonts w:eastAsiaTheme="minorHAnsi"/>
                <w:sz w:val="20"/>
                <w:szCs w:val="20"/>
              </w:rPr>
              <w:t>59</w:t>
            </w:r>
          </w:p>
        </w:tc>
        <w:tc>
          <w:tcPr>
            <w:tcW w:w="884" w:type="dxa"/>
            <w:tcBorders>
              <w:top w:val="single" w:sz="4" w:space="0" w:color="auto"/>
              <w:left w:val="single" w:sz="4" w:space="0" w:color="auto"/>
              <w:bottom w:val="single" w:sz="4" w:space="0" w:color="auto"/>
              <w:right w:val="single" w:sz="4" w:space="0" w:color="auto"/>
            </w:tcBorders>
            <w:hideMark/>
          </w:tcPr>
          <w:p w14:paraId="520D4571" w14:textId="77777777" w:rsidR="000F7744" w:rsidRPr="000F7744" w:rsidRDefault="000F7744" w:rsidP="000F7744">
            <w:pPr>
              <w:rPr>
                <w:rFonts w:eastAsiaTheme="minorHAnsi"/>
                <w:sz w:val="20"/>
                <w:szCs w:val="20"/>
              </w:rPr>
            </w:pPr>
            <w:r w:rsidRPr="000F7744">
              <w:rPr>
                <w:rFonts w:eastAsiaTheme="minorHAnsi"/>
                <w:sz w:val="20"/>
                <w:szCs w:val="20"/>
              </w:rPr>
              <w:t>1.0003</w:t>
            </w:r>
          </w:p>
        </w:tc>
        <w:tc>
          <w:tcPr>
            <w:tcW w:w="1436" w:type="dxa"/>
            <w:tcBorders>
              <w:top w:val="single" w:sz="4" w:space="0" w:color="auto"/>
              <w:left w:val="single" w:sz="4" w:space="0" w:color="auto"/>
              <w:bottom w:val="single" w:sz="4" w:space="0" w:color="auto"/>
              <w:right w:val="single" w:sz="4" w:space="0" w:color="auto"/>
            </w:tcBorders>
            <w:hideMark/>
          </w:tcPr>
          <w:p w14:paraId="622DF011" w14:textId="77777777" w:rsidR="000F7744" w:rsidRPr="000F7744" w:rsidRDefault="000F7744" w:rsidP="000F7744">
            <w:pPr>
              <w:rPr>
                <w:rFonts w:eastAsiaTheme="minorHAnsi"/>
                <w:sz w:val="20"/>
                <w:szCs w:val="20"/>
              </w:rPr>
            </w:pPr>
            <w:r w:rsidRPr="000F7744">
              <w:rPr>
                <w:rFonts w:eastAsiaTheme="minorHAnsi"/>
                <w:sz w:val="20"/>
                <w:szCs w:val="20"/>
              </w:rPr>
              <w:t>104</w:t>
            </w:r>
          </w:p>
        </w:tc>
        <w:tc>
          <w:tcPr>
            <w:tcW w:w="910" w:type="dxa"/>
            <w:tcBorders>
              <w:top w:val="single" w:sz="4" w:space="0" w:color="auto"/>
              <w:left w:val="single" w:sz="4" w:space="0" w:color="auto"/>
              <w:bottom w:val="single" w:sz="4" w:space="0" w:color="auto"/>
              <w:right w:val="single" w:sz="4" w:space="0" w:color="auto"/>
            </w:tcBorders>
            <w:hideMark/>
          </w:tcPr>
          <w:p w14:paraId="175FAB39" w14:textId="77777777" w:rsidR="000F7744" w:rsidRPr="000F7744" w:rsidRDefault="000F7744" w:rsidP="000F7744">
            <w:pPr>
              <w:rPr>
                <w:rFonts w:eastAsiaTheme="minorHAnsi"/>
                <w:sz w:val="20"/>
                <w:szCs w:val="20"/>
              </w:rPr>
            </w:pPr>
            <w:r w:rsidRPr="000F7744">
              <w:rPr>
                <w:rFonts w:eastAsiaTheme="minorHAnsi"/>
                <w:sz w:val="20"/>
                <w:szCs w:val="20"/>
              </w:rPr>
              <w:t>0.9847</w:t>
            </w:r>
          </w:p>
        </w:tc>
        <w:tc>
          <w:tcPr>
            <w:tcW w:w="1438" w:type="dxa"/>
            <w:tcBorders>
              <w:top w:val="single" w:sz="4" w:space="0" w:color="auto"/>
              <w:left w:val="single" w:sz="4" w:space="0" w:color="auto"/>
              <w:bottom w:val="single" w:sz="4" w:space="0" w:color="auto"/>
              <w:right w:val="single" w:sz="4" w:space="0" w:color="auto"/>
            </w:tcBorders>
            <w:hideMark/>
          </w:tcPr>
          <w:p w14:paraId="4C386486" w14:textId="77777777" w:rsidR="000F7744" w:rsidRPr="000F7744" w:rsidRDefault="000F7744" w:rsidP="000F7744">
            <w:pPr>
              <w:rPr>
                <w:rFonts w:eastAsiaTheme="minorHAnsi"/>
                <w:sz w:val="20"/>
                <w:szCs w:val="20"/>
              </w:rPr>
            </w:pPr>
            <w:r w:rsidRPr="000F7744">
              <w:rPr>
                <w:rFonts w:eastAsiaTheme="minorHAnsi"/>
                <w:sz w:val="20"/>
                <w:szCs w:val="20"/>
              </w:rPr>
              <w:t>149</w:t>
            </w:r>
          </w:p>
        </w:tc>
        <w:tc>
          <w:tcPr>
            <w:tcW w:w="891" w:type="dxa"/>
            <w:tcBorders>
              <w:top w:val="single" w:sz="4" w:space="0" w:color="auto"/>
              <w:left w:val="single" w:sz="4" w:space="0" w:color="auto"/>
              <w:bottom w:val="single" w:sz="4" w:space="0" w:color="auto"/>
              <w:right w:val="single" w:sz="4" w:space="0" w:color="auto"/>
            </w:tcBorders>
            <w:hideMark/>
          </w:tcPr>
          <w:p w14:paraId="2A755913" w14:textId="77777777" w:rsidR="000F7744" w:rsidRPr="000F7744" w:rsidRDefault="000F7744" w:rsidP="000F7744">
            <w:pPr>
              <w:rPr>
                <w:rFonts w:eastAsiaTheme="minorHAnsi"/>
                <w:sz w:val="20"/>
                <w:szCs w:val="20"/>
              </w:rPr>
            </w:pPr>
            <w:r w:rsidRPr="000F7744">
              <w:rPr>
                <w:rFonts w:eastAsiaTheme="minorHAnsi"/>
                <w:sz w:val="20"/>
                <w:szCs w:val="20"/>
              </w:rPr>
              <w:t>0.9693</w:t>
            </w:r>
          </w:p>
        </w:tc>
        <w:tc>
          <w:tcPr>
            <w:tcW w:w="1517" w:type="dxa"/>
            <w:tcBorders>
              <w:top w:val="single" w:sz="4" w:space="0" w:color="auto"/>
              <w:left w:val="single" w:sz="4" w:space="0" w:color="auto"/>
              <w:bottom w:val="single" w:sz="4" w:space="0" w:color="auto"/>
              <w:right w:val="single" w:sz="4" w:space="0" w:color="auto"/>
            </w:tcBorders>
            <w:hideMark/>
          </w:tcPr>
          <w:p w14:paraId="72E6F30F" w14:textId="77777777" w:rsidR="000F7744" w:rsidRPr="000F7744" w:rsidRDefault="000F7744" w:rsidP="000F7744">
            <w:pPr>
              <w:rPr>
                <w:rFonts w:eastAsiaTheme="minorHAnsi"/>
                <w:sz w:val="20"/>
                <w:szCs w:val="20"/>
              </w:rPr>
            </w:pPr>
            <w:r w:rsidRPr="000F7744">
              <w:rPr>
                <w:rFonts w:eastAsiaTheme="minorHAnsi"/>
                <w:sz w:val="20"/>
                <w:szCs w:val="20"/>
              </w:rPr>
              <w:t>194</w:t>
            </w:r>
          </w:p>
        </w:tc>
        <w:tc>
          <w:tcPr>
            <w:tcW w:w="835" w:type="dxa"/>
            <w:tcBorders>
              <w:top w:val="single" w:sz="4" w:space="0" w:color="auto"/>
              <w:left w:val="single" w:sz="4" w:space="0" w:color="auto"/>
              <w:bottom w:val="single" w:sz="4" w:space="0" w:color="auto"/>
              <w:right w:val="single" w:sz="4" w:space="0" w:color="auto"/>
            </w:tcBorders>
            <w:hideMark/>
          </w:tcPr>
          <w:p w14:paraId="21077964" w14:textId="77777777" w:rsidR="000F7744" w:rsidRPr="000F7744" w:rsidRDefault="000F7744" w:rsidP="000F7744">
            <w:pPr>
              <w:rPr>
                <w:rFonts w:eastAsiaTheme="minorHAnsi"/>
                <w:sz w:val="20"/>
                <w:szCs w:val="20"/>
              </w:rPr>
            </w:pPr>
            <w:r w:rsidRPr="000F7744">
              <w:rPr>
                <w:rFonts w:eastAsiaTheme="minorHAnsi"/>
                <w:sz w:val="20"/>
                <w:szCs w:val="20"/>
              </w:rPr>
              <w:t>0.9540</w:t>
            </w:r>
          </w:p>
        </w:tc>
      </w:tr>
      <w:tr w:rsidR="000F7744" w:rsidRPr="000F7744" w14:paraId="125B357C"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4E161A17" w14:textId="77777777" w:rsidR="000F7744" w:rsidRPr="000F7744" w:rsidRDefault="000F7744" w:rsidP="000F7744">
            <w:pPr>
              <w:rPr>
                <w:rFonts w:eastAsiaTheme="minorHAnsi"/>
                <w:sz w:val="20"/>
                <w:szCs w:val="20"/>
              </w:rPr>
            </w:pPr>
            <w:r w:rsidRPr="000F7744">
              <w:rPr>
                <w:rFonts w:eastAsiaTheme="minorHAnsi"/>
                <w:sz w:val="20"/>
                <w:szCs w:val="20"/>
              </w:rPr>
              <w:t>60</w:t>
            </w:r>
          </w:p>
        </w:tc>
        <w:tc>
          <w:tcPr>
            <w:tcW w:w="884" w:type="dxa"/>
            <w:tcBorders>
              <w:top w:val="single" w:sz="4" w:space="0" w:color="auto"/>
              <w:left w:val="single" w:sz="4" w:space="0" w:color="auto"/>
              <w:bottom w:val="single" w:sz="4" w:space="0" w:color="auto"/>
              <w:right w:val="single" w:sz="4" w:space="0" w:color="auto"/>
            </w:tcBorders>
            <w:hideMark/>
          </w:tcPr>
          <w:p w14:paraId="40F3B4C1" w14:textId="77777777" w:rsidR="000F7744" w:rsidRPr="000F7744" w:rsidRDefault="000F7744" w:rsidP="000F7744">
            <w:pPr>
              <w:rPr>
                <w:rFonts w:eastAsiaTheme="minorHAnsi"/>
                <w:sz w:val="20"/>
                <w:szCs w:val="20"/>
              </w:rPr>
            </w:pPr>
            <w:r w:rsidRPr="000F7744">
              <w:rPr>
                <w:rFonts w:eastAsiaTheme="minorHAnsi"/>
                <w:sz w:val="20"/>
                <w:szCs w:val="20"/>
              </w:rPr>
              <w:t>1.0000</w:t>
            </w:r>
          </w:p>
        </w:tc>
        <w:tc>
          <w:tcPr>
            <w:tcW w:w="1436" w:type="dxa"/>
            <w:tcBorders>
              <w:top w:val="single" w:sz="4" w:space="0" w:color="auto"/>
              <w:left w:val="single" w:sz="4" w:space="0" w:color="auto"/>
              <w:bottom w:val="single" w:sz="4" w:space="0" w:color="auto"/>
              <w:right w:val="single" w:sz="4" w:space="0" w:color="auto"/>
            </w:tcBorders>
            <w:hideMark/>
          </w:tcPr>
          <w:p w14:paraId="606A2621" w14:textId="77777777" w:rsidR="000F7744" w:rsidRPr="000F7744" w:rsidRDefault="000F7744" w:rsidP="000F7744">
            <w:pPr>
              <w:rPr>
                <w:rFonts w:eastAsiaTheme="minorHAnsi"/>
                <w:sz w:val="20"/>
                <w:szCs w:val="20"/>
              </w:rPr>
            </w:pPr>
            <w:r w:rsidRPr="000F7744">
              <w:rPr>
                <w:rFonts w:eastAsiaTheme="minorHAnsi"/>
                <w:sz w:val="20"/>
                <w:szCs w:val="20"/>
              </w:rPr>
              <w:t>105</w:t>
            </w:r>
          </w:p>
        </w:tc>
        <w:tc>
          <w:tcPr>
            <w:tcW w:w="910" w:type="dxa"/>
            <w:tcBorders>
              <w:top w:val="single" w:sz="4" w:space="0" w:color="auto"/>
              <w:left w:val="single" w:sz="4" w:space="0" w:color="auto"/>
              <w:bottom w:val="single" w:sz="4" w:space="0" w:color="auto"/>
              <w:right w:val="single" w:sz="4" w:space="0" w:color="auto"/>
            </w:tcBorders>
            <w:hideMark/>
          </w:tcPr>
          <w:p w14:paraId="6345ADE8" w14:textId="77777777" w:rsidR="000F7744" w:rsidRPr="000F7744" w:rsidRDefault="000F7744" w:rsidP="000F7744">
            <w:pPr>
              <w:rPr>
                <w:rFonts w:eastAsiaTheme="minorHAnsi"/>
                <w:sz w:val="20"/>
                <w:szCs w:val="20"/>
              </w:rPr>
            </w:pPr>
            <w:r w:rsidRPr="000F7744">
              <w:rPr>
                <w:rFonts w:eastAsiaTheme="minorHAnsi"/>
                <w:sz w:val="20"/>
                <w:szCs w:val="20"/>
              </w:rPr>
              <w:t>0.9844</w:t>
            </w:r>
          </w:p>
        </w:tc>
        <w:tc>
          <w:tcPr>
            <w:tcW w:w="1438" w:type="dxa"/>
            <w:tcBorders>
              <w:top w:val="single" w:sz="4" w:space="0" w:color="auto"/>
              <w:left w:val="single" w:sz="4" w:space="0" w:color="auto"/>
              <w:bottom w:val="single" w:sz="4" w:space="0" w:color="auto"/>
              <w:right w:val="single" w:sz="4" w:space="0" w:color="auto"/>
            </w:tcBorders>
            <w:hideMark/>
          </w:tcPr>
          <w:p w14:paraId="032D8908" w14:textId="77777777" w:rsidR="000F7744" w:rsidRPr="000F7744" w:rsidRDefault="000F7744" w:rsidP="000F7744">
            <w:pPr>
              <w:rPr>
                <w:rFonts w:eastAsiaTheme="minorHAnsi"/>
                <w:sz w:val="20"/>
                <w:szCs w:val="20"/>
              </w:rPr>
            </w:pPr>
            <w:r w:rsidRPr="000F7744">
              <w:rPr>
                <w:rFonts w:eastAsiaTheme="minorHAnsi"/>
                <w:sz w:val="20"/>
                <w:szCs w:val="20"/>
              </w:rPr>
              <w:t>150</w:t>
            </w:r>
          </w:p>
        </w:tc>
        <w:tc>
          <w:tcPr>
            <w:tcW w:w="891" w:type="dxa"/>
            <w:tcBorders>
              <w:top w:val="single" w:sz="4" w:space="0" w:color="auto"/>
              <w:left w:val="single" w:sz="4" w:space="0" w:color="auto"/>
              <w:bottom w:val="single" w:sz="4" w:space="0" w:color="auto"/>
              <w:right w:val="single" w:sz="4" w:space="0" w:color="auto"/>
            </w:tcBorders>
            <w:hideMark/>
          </w:tcPr>
          <w:p w14:paraId="04EEB307" w14:textId="77777777" w:rsidR="000F7744" w:rsidRPr="000F7744" w:rsidRDefault="000F7744" w:rsidP="000F7744">
            <w:pPr>
              <w:rPr>
                <w:rFonts w:eastAsiaTheme="minorHAnsi"/>
                <w:sz w:val="20"/>
                <w:szCs w:val="20"/>
              </w:rPr>
            </w:pPr>
            <w:r w:rsidRPr="000F7744">
              <w:rPr>
                <w:rFonts w:eastAsiaTheme="minorHAnsi"/>
                <w:sz w:val="20"/>
                <w:szCs w:val="20"/>
              </w:rPr>
              <w:t>0.9689</w:t>
            </w:r>
          </w:p>
        </w:tc>
        <w:tc>
          <w:tcPr>
            <w:tcW w:w="1517" w:type="dxa"/>
            <w:tcBorders>
              <w:top w:val="single" w:sz="4" w:space="0" w:color="auto"/>
              <w:left w:val="single" w:sz="4" w:space="0" w:color="auto"/>
              <w:bottom w:val="single" w:sz="4" w:space="0" w:color="auto"/>
              <w:right w:val="single" w:sz="4" w:space="0" w:color="auto"/>
            </w:tcBorders>
            <w:hideMark/>
          </w:tcPr>
          <w:p w14:paraId="5456D315" w14:textId="77777777" w:rsidR="000F7744" w:rsidRPr="000F7744" w:rsidRDefault="000F7744" w:rsidP="000F7744">
            <w:pPr>
              <w:rPr>
                <w:rFonts w:eastAsiaTheme="minorHAnsi"/>
                <w:sz w:val="20"/>
                <w:szCs w:val="20"/>
              </w:rPr>
            </w:pPr>
            <w:r w:rsidRPr="000F7744">
              <w:rPr>
                <w:rFonts w:eastAsiaTheme="minorHAnsi"/>
                <w:sz w:val="20"/>
                <w:szCs w:val="20"/>
              </w:rPr>
              <w:t>195</w:t>
            </w:r>
          </w:p>
        </w:tc>
        <w:tc>
          <w:tcPr>
            <w:tcW w:w="835" w:type="dxa"/>
            <w:tcBorders>
              <w:top w:val="single" w:sz="4" w:space="0" w:color="auto"/>
              <w:left w:val="single" w:sz="4" w:space="0" w:color="auto"/>
              <w:bottom w:val="single" w:sz="4" w:space="0" w:color="auto"/>
              <w:right w:val="single" w:sz="4" w:space="0" w:color="auto"/>
            </w:tcBorders>
            <w:hideMark/>
          </w:tcPr>
          <w:p w14:paraId="21ECBEAA" w14:textId="77777777" w:rsidR="000F7744" w:rsidRPr="000F7744" w:rsidRDefault="000F7744" w:rsidP="000F7744">
            <w:pPr>
              <w:rPr>
                <w:rFonts w:eastAsiaTheme="minorHAnsi"/>
                <w:sz w:val="20"/>
                <w:szCs w:val="20"/>
              </w:rPr>
            </w:pPr>
            <w:r w:rsidRPr="000F7744">
              <w:rPr>
                <w:rFonts w:eastAsiaTheme="minorHAnsi"/>
                <w:sz w:val="20"/>
                <w:szCs w:val="20"/>
              </w:rPr>
              <w:t>0.9536</w:t>
            </w:r>
          </w:p>
        </w:tc>
      </w:tr>
      <w:tr w:rsidR="000F7744" w:rsidRPr="000F7744" w14:paraId="7B6DAEF9"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501F9297" w14:textId="77777777" w:rsidR="000F7744" w:rsidRPr="000F7744" w:rsidRDefault="000F7744" w:rsidP="000F7744">
            <w:pPr>
              <w:rPr>
                <w:rFonts w:eastAsiaTheme="minorHAnsi"/>
                <w:sz w:val="20"/>
                <w:szCs w:val="20"/>
              </w:rPr>
            </w:pPr>
            <w:r w:rsidRPr="000F7744">
              <w:rPr>
                <w:rFonts w:eastAsiaTheme="minorHAnsi"/>
                <w:sz w:val="20"/>
                <w:szCs w:val="20"/>
              </w:rPr>
              <w:t>61</w:t>
            </w:r>
          </w:p>
        </w:tc>
        <w:tc>
          <w:tcPr>
            <w:tcW w:w="884" w:type="dxa"/>
            <w:tcBorders>
              <w:top w:val="single" w:sz="4" w:space="0" w:color="auto"/>
              <w:left w:val="single" w:sz="4" w:space="0" w:color="auto"/>
              <w:bottom w:val="single" w:sz="4" w:space="0" w:color="auto"/>
              <w:right w:val="single" w:sz="4" w:space="0" w:color="auto"/>
            </w:tcBorders>
            <w:hideMark/>
          </w:tcPr>
          <w:p w14:paraId="66477BB3" w14:textId="77777777" w:rsidR="000F7744" w:rsidRPr="000F7744" w:rsidRDefault="000F7744" w:rsidP="000F7744">
            <w:pPr>
              <w:rPr>
                <w:rFonts w:eastAsiaTheme="minorHAnsi"/>
                <w:sz w:val="20"/>
                <w:szCs w:val="20"/>
              </w:rPr>
            </w:pPr>
            <w:r w:rsidRPr="000F7744">
              <w:rPr>
                <w:rFonts w:eastAsiaTheme="minorHAnsi"/>
                <w:sz w:val="20"/>
                <w:szCs w:val="20"/>
              </w:rPr>
              <w:t>0.9997</w:t>
            </w:r>
          </w:p>
        </w:tc>
        <w:tc>
          <w:tcPr>
            <w:tcW w:w="1436" w:type="dxa"/>
            <w:tcBorders>
              <w:top w:val="single" w:sz="4" w:space="0" w:color="auto"/>
              <w:left w:val="single" w:sz="4" w:space="0" w:color="auto"/>
              <w:bottom w:val="single" w:sz="4" w:space="0" w:color="auto"/>
              <w:right w:val="single" w:sz="4" w:space="0" w:color="auto"/>
            </w:tcBorders>
            <w:hideMark/>
          </w:tcPr>
          <w:p w14:paraId="5F6181DA" w14:textId="77777777" w:rsidR="000F7744" w:rsidRPr="000F7744" w:rsidRDefault="000F7744" w:rsidP="000F7744">
            <w:pPr>
              <w:rPr>
                <w:rFonts w:eastAsiaTheme="minorHAnsi"/>
                <w:sz w:val="20"/>
                <w:szCs w:val="20"/>
              </w:rPr>
            </w:pPr>
            <w:r w:rsidRPr="000F7744">
              <w:rPr>
                <w:rFonts w:eastAsiaTheme="minorHAnsi"/>
                <w:sz w:val="20"/>
                <w:szCs w:val="20"/>
              </w:rPr>
              <w:t>106</w:t>
            </w:r>
          </w:p>
        </w:tc>
        <w:tc>
          <w:tcPr>
            <w:tcW w:w="910" w:type="dxa"/>
            <w:tcBorders>
              <w:top w:val="single" w:sz="4" w:space="0" w:color="auto"/>
              <w:left w:val="single" w:sz="4" w:space="0" w:color="auto"/>
              <w:bottom w:val="single" w:sz="4" w:space="0" w:color="auto"/>
              <w:right w:val="single" w:sz="4" w:space="0" w:color="auto"/>
            </w:tcBorders>
            <w:hideMark/>
          </w:tcPr>
          <w:p w14:paraId="3ABF83C1" w14:textId="77777777" w:rsidR="000F7744" w:rsidRPr="000F7744" w:rsidRDefault="000F7744" w:rsidP="000F7744">
            <w:pPr>
              <w:rPr>
                <w:rFonts w:eastAsiaTheme="minorHAnsi"/>
                <w:sz w:val="20"/>
                <w:szCs w:val="20"/>
              </w:rPr>
            </w:pPr>
            <w:r w:rsidRPr="000F7744">
              <w:rPr>
                <w:rFonts w:eastAsiaTheme="minorHAnsi"/>
                <w:sz w:val="20"/>
                <w:szCs w:val="20"/>
              </w:rPr>
              <w:t>0.9840</w:t>
            </w:r>
          </w:p>
        </w:tc>
        <w:tc>
          <w:tcPr>
            <w:tcW w:w="1438" w:type="dxa"/>
            <w:tcBorders>
              <w:top w:val="single" w:sz="4" w:space="0" w:color="auto"/>
              <w:left w:val="single" w:sz="4" w:space="0" w:color="auto"/>
              <w:bottom w:val="single" w:sz="4" w:space="0" w:color="auto"/>
              <w:right w:val="single" w:sz="4" w:space="0" w:color="auto"/>
            </w:tcBorders>
            <w:hideMark/>
          </w:tcPr>
          <w:p w14:paraId="602E4ABE" w14:textId="77777777" w:rsidR="000F7744" w:rsidRPr="000F7744" w:rsidRDefault="000F7744" w:rsidP="000F7744">
            <w:pPr>
              <w:rPr>
                <w:rFonts w:eastAsiaTheme="minorHAnsi"/>
                <w:sz w:val="20"/>
                <w:szCs w:val="20"/>
              </w:rPr>
            </w:pPr>
            <w:r w:rsidRPr="000F7744">
              <w:rPr>
                <w:rFonts w:eastAsiaTheme="minorHAnsi"/>
                <w:sz w:val="20"/>
                <w:szCs w:val="20"/>
              </w:rPr>
              <w:t>151</w:t>
            </w:r>
          </w:p>
        </w:tc>
        <w:tc>
          <w:tcPr>
            <w:tcW w:w="891" w:type="dxa"/>
            <w:tcBorders>
              <w:top w:val="single" w:sz="4" w:space="0" w:color="auto"/>
              <w:left w:val="single" w:sz="4" w:space="0" w:color="auto"/>
              <w:bottom w:val="single" w:sz="4" w:space="0" w:color="auto"/>
              <w:right w:val="single" w:sz="4" w:space="0" w:color="auto"/>
            </w:tcBorders>
            <w:hideMark/>
          </w:tcPr>
          <w:p w14:paraId="6AF64DBD" w14:textId="77777777" w:rsidR="000F7744" w:rsidRPr="000F7744" w:rsidRDefault="000F7744" w:rsidP="000F7744">
            <w:pPr>
              <w:rPr>
                <w:rFonts w:eastAsiaTheme="minorHAnsi"/>
                <w:sz w:val="20"/>
                <w:szCs w:val="20"/>
              </w:rPr>
            </w:pPr>
            <w:r w:rsidRPr="000F7744">
              <w:rPr>
                <w:rFonts w:eastAsiaTheme="minorHAnsi"/>
                <w:sz w:val="20"/>
                <w:szCs w:val="20"/>
              </w:rPr>
              <w:t>0.9686</w:t>
            </w:r>
          </w:p>
        </w:tc>
        <w:tc>
          <w:tcPr>
            <w:tcW w:w="1517" w:type="dxa"/>
            <w:tcBorders>
              <w:top w:val="single" w:sz="4" w:space="0" w:color="auto"/>
              <w:left w:val="single" w:sz="4" w:space="0" w:color="auto"/>
              <w:bottom w:val="single" w:sz="4" w:space="0" w:color="auto"/>
              <w:right w:val="single" w:sz="4" w:space="0" w:color="auto"/>
            </w:tcBorders>
            <w:hideMark/>
          </w:tcPr>
          <w:p w14:paraId="06112906" w14:textId="77777777" w:rsidR="000F7744" w:rsidRPr="000F7744" w:rsidRDefault="000F7744" w:rsidP="000F7744">
            <w:pPr>
              <w:rPr>
                <w:rFonts w:eastAsiaTheme="minorHAnsi"/>
                <w:sz w:val="20"/>
                <w:szCs w:val="20"/>
              </w:rPr>
            </w:pPr>
            <w:r w:rsidRPr="000F7744">
              <w:rPr>
                <w:rFonts w:eastAsiaTheme="minorHAnsi"/>
                <w:sz w:val="20"/>
                <w:szCs w:val="20"/>
              </w:rPr>
              <w:t>196</w:t>
            </w:r>
          </w:p>
        </w:tc>
        <w:tc>
          <w:tcPr>
            <w:tcW w:w="835" w:type="dxa"/>
            <w:tcBorders>
              <w:top w:val="single" w:sz="4" w:space="0" w:color="auto"/>
              <w:left w:val="single" w:sz="4" w:space="0" w:color="auto"/>
              <w:bottom w:val="single" w:sz="4" w:space="0" w:color="auto"/>
              <w:right w:val="single" w:sz="4" w:space="0" w:color="auto"/>
            </w:tcBorders>
            <w:hideMark/>
          </w:tcPr>
          <w:p w14:paraId="5B5F8B3E" w14:textId="77777777" w:rsidR="000F7744" w:rsidRPr="000F7744" w:rsidRDefault="000F7744" w:rsidP="000F7744">
            <w:pPr>
              <w:rPr>
                <w:rFonts w:eastAsiaTheme="minorHAnsi"/>
                <w:sz w:val="20"/>
                <w:szCs w:val="20"/>
              </w:rPr>
            </w:pPr>
            <w:r w:rsidRPr="000F7744">
              <w:rPr>
                <w:rFonts w:eastAsiaTheme="minorHAnsi"/>
                <w:sz w:val="20"/>
                <w:szCs w:val="20"/>
              </w:rPr>
              <w:t>0.9533</w:t>
            </w:r>
          </w:p>
        </w:tc>
      </w:tr>
      <w:tr w:rsidR="000F7744" w:rsidRPr="000F7744" w14:paraId="4C89CBB2"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39DE846A" w14:textId="77777777" w:rsidR="000F7744" w:rsidRPr="000F7744" w:rsidRDefault="000F7744" w:rsidP="000F7744">
            <w:pPr>
              <w:rPr>
                <w:rFonts w:eastAsiaTheme="minorHAnsi"/>
                <w:sz w:val="20"/>
                <w:szCs w:val="20"/>
              </w:rPr>
            </w:pPr>
            <w:r w:rsidRPr="000F7744">
              <w:rPr>
                <w:rFonts w:eastAsiaTheme="minorHAnsi"/>
                <w:sz w:val="20"/>
                <w:szCs w:val="20"/>
              </w:rPr>
              <w:t>62</w:t>
            </w:r>
          </w:p>
        </w:tc>
        <w:tc>
          <w:tcPr>
            <w:tcW w:w="884" w:type="dxa"/>
            <w:tcBorders>
              <w:top w:val="single" w:sz="4" w:space="0" w:color="auto"/>
              <w:left w:val="single" w:sz="4" w:space="0" w:color="auto"/>
              <w:bottom w:val="single" w:sz="4" w:space="0" w:color="auto"/>
              <w:right w:val="single" w:sz="4" w:space="0" w:color="auto"/>
            </w:tcBorders>
            <w:hideMark/>
          </w:tcPr>
          <w:p w14:paraId="288A9706" w14:textId="77777777" w:rsidR="000F7744" w:rsidRPr="000F7744" w:rsidRDefault="000F7744" w:rsidP="000F7744">
            <w:pPr>
              <w:rPr>
                <w:rFonts w:eastAsiaTheme="minorHAnsi"/>
                <w:sz w:val="20"/>
                <w:szCs w:val="20"/>
              </w:rPr>
            </w:pPr>
            <w:r w:rsidRPr="000F7744">
              <w:rPr>
                <w:rFonts w:eastAsiaTheme="minorHAnsi"/>
                <w:sz w:val="20"/>
                <w:szCs w:val="20"/>
              </w:rPr>
              <w:t>0.9993</w:t>
            </w:r>
          </w:p>
        </w:tc>
        <w:tc>
          <w:tcPr>
            <w:tcW w:w="1436" w:type="dxa"/>
            <w:tcBorders>
              <w:top w:val="single" w:sz="4" w:space="0" w:color="auto"/>
              <w:left w:val="single" w:sz="4" w:space="0" w:color="auto"/>
              <w:bottom w:val="single" w:sz="4" w:space="0" w:color="auto"/>
              <w:right w:val="single" w:sz="4" w:space="0" w:color="auto"/>
            </w:tcBorders>
            <w:hideMark/>
          </w:tcPr>
          <w:p w14:paraId="67D083B7" w14:textId="77777777" w:rsidR="000F7744" w:rsidRPr="000F7744" w:rsidRDefault="000F7744" w:rsidP="000F7744">
            <w:pPr>
              <w:rPr>
                <w:rFonts w:eastAsiaTheme="minorHAnsi"/>
                <w:sz w:val="20"/>
                <w:szCs w:val="20"/>
              </w:rPr>
            </w:pPr>
            <w:r w:rsidRPr="000F7744">
              <w:rPr>
                <w:rFonts w:eastAsiaTheme="minorHAnsi"/>
                <w:sz w:val="20"/>
                <w:szCs w:val="20"/>
              </w:rPr>
              <w:t>107</w:t>
            </w:r>
          </w:p>
        </w:tc>
        <w:tc>
          <w:tcPr>
            <w:tcW w:w="910" w:type="dxa"/>
            <w:tcBorders>
              <w:top w:val="single" w:sz="4" w:space="0" w:color="auto"/>
              <w:left w:val="single" w:sz="4" w:space="0" w:color="auto"/>
              <w:bottom w:val="single" w:sz="4" w:space="0" w:color="auto"/>
              <w:right w:val="single" w:sz="4" w:space="0" w:color="auto"/>
            </w:tcBorders>
            <w:hideMark/>
          </w:tcPr>
          <w:p w14:paraId="4559E8B5" w14:textId="77777777" w:rsidR="000F7744" w:rsidRPr="000F7744" w:rsidRDefault="000F7744" w:rsidP="000F7744">
            <w:pPr>
              <w:rPr>
                <w:rFonts w:eastAsiaTheme="minorHAnsi"/>
                <w:sz w:val="20"/>
                <w:szCs w:val="20"/>
              </w:rPr>
            </w:pPr>
            <w:r w:rsidRPr="000F7744">
              <w:rPr>
                <w:rFonts w:eastAsiaTheme="minorHAnsi"/>
                <w:sz w:val="20"/>
                <w:szCs w:val="20"/>
              </w:rPr>
              <w:t>0.9837</w:t>
            </w:r>
          </w:p>
        </w:tc>
        <w:tc>
          <w:tcPr>
            <w:tcW w:w="1438" w:type="dxa"/>
            <w:tcBorders>
              <w:top w:val="single" w:sz="4" w:space="0" w:color="auto"/>
              <w:left w:val="single" w:sz="4" w:space="0" w:color="auto"/>
              <w:bottom w:val="single" w:sz="4" w:space="0" w:color="auto"/>
              <w:right w:val="single" w:sz="4" w:space="0" w:color="auto"/>
            </w:tcBorders>
            <w:hideMark/>
          </w:tcPr>
          <w:p w14:paraId="254150CE" w14:textId="77777777" w:rsidR="000F7744" w:rsidRPr="000F7744" w:rsidRDefault="000F7744" w:rsidP="000F7744">
            <w:pPr>
              <w:rPr>
                <w:rFonts w:eastAsiaTheme="minorHAnsi"/>
                <w:sz w:val="20"/>
                <w:szCs w:val="20"/>
              </w:rPr>
            </w:pPr>
            <w:r w:rsidRPr="000F7744">
              <w:rPr>
                <w:rFonts w:eastAsiaTheme="minorHAnsi"/>
                <w:sz w:val="20"/>
                <w:szCs w:val="20"/>
              </w:rPr>
              <w:t>152</w:t>
            </w:r>
          </w:p>
        </w:tc>
        <w:tc>
          <w:tcPr>
            <w:tcW w:w="891" w:type="dxa"/>
            <w:tcBorders>
              <w:top w:val="single" w:sz="4" w:space="0" w:color="auto"/>
              <w:left w:val="single" w:sz="4" w:space="0" w:color="auto"/>
              <w:bottom w:val="single" w:sz="4" w:space="0" w:color="auto"/>
              <w:right w:val="single" w:sz="4" w:space="0" w:color="auto"/>
            </w:tcBorders>
            <w:hideMark/>
          </w:tcPr>
          <w:p w14:paraId="55C5BBA3" w14:textId="77777777" w:rsidR="000F7744" w:rsidRPr="000F7744" w:rsidRDefault="000F7744" w:rsidP="000F7744">
            <w:pPr>
              <w:rPr>
                <w:rFonts w:eastAsiaTheme="minorHAnsi"/>
                <w:sz w:val="20"/>
                <w:szCs w:val="20"/>
              </w:rPr>
            </w:pPr>
            <w:r w:rsidRPr="000F7744">
              <w:rPr>
                <w:rFonts w:eastAsiaTheme="minorHAnsi"/>
                <w:sz w:val="20"/>
                <w:szCs w:val="20"/>
              </w:rPr>
              <w:t>0.9682</w:t>
            </w:r>
          </w:p>
        </w:tc>
        <w:tc>
          <w:tcPr>
            <w:tcW w:w="1517" w:type="dxa"/>
            <w:tcBorders>
              <w:top w:val="single" w:sz="4" w:space="0" w:color="auto"/>
              <w:left w:val="single" w:sz="4" w:space="0" w:color="auto"/>
              <w:bottom w:val="single" w:sz="4" w:space="0" w:color="auto"/>
              <w:right w:val="single" w:sz="4" w:space="0" w:color="auto"/>
            </w:tcBorders>
            <w:hideMark/>
          </w:tcPr>
          <w:p w14:paraId="1DBC3D06" w14:textId="77777777" w:rsidR="000F7744" w:rsidRPr="000F7744" w:rsidRDefault="000F7744" w:rsidP="000F7744">
            <w:pPr>
              <w:rPr>
                <w:rFonts w:eastAsiaTheme="minorHAnsi"/>
                <w:sz w:val="20"/>
                <w:szCs w:val="20"/>
              </w:rPr>
            </w:pPr>
            <w:r w:rsidRPr="000F7744">
              <w:rPr>
                <w:rFonts w:eastAsiaTheme="minorHAnsi"/>
                <w:sz w:val="20"/>
                <w:szCs w:val="20"/>
              </w:rPr>
              <w:t>197</w:t>
            </w:r>
          </w:p>
        </w:tc>
        <w:tc>
          <w:tcPr>
            <w:tcW w:w="835" w:type="dxa"/>
            <w:tcBorders>
              <w:top w:val="single" w:sz="4" w:space="0" w:color="auto"/>
              <w:left w:val="single" w:sz="4" w:space="0" w:color="auto"/>
              <w:bottom w:val="single" w:sz="4" w:space="0" w:color="auto"/>
              <w:right w:val="single" w:sz="4" w:space="0" w:color="auto"/>
            </w:tcBorders>
            <w:hideMark/>
          </w:tcPr>
          <w:p w14:paraId="597DDCBB" w14:textId="77777777" w:rsidR="000F7744" w:rsidRPr="000F7744" w:rsidRDefault="000F7744" w:rsidP="000F7744">
            <w:pPr>
              <w:rPr>
                <w:rFonts w:eastAsiaTheme="minorHAnsi"/>
                <w:sz w:val="20"/>
                <w:szCs w:val="20"/>
              </w:rPr>
            </w:pPr>
            <w:r w:rsidRPr="000F7744">
              <w:rPr>
                <w:rFonts w:eastAsiaTheme="minorHAnsi"/>
                <w:sz w:val="20"/>
                <w:szCs w:val="20"/>
              </w:rPr>
              <w:t>0.9530</w:t>
            </w:r>
          </w:p>
        </w:tc>
      </w:tr>
      <w:tr w:rsidR="000F7744" w:rsidRPr="000F7744" w14:paraId="69D6E828"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5D585CBB" w14:textId="77777777" w:rsidR="000F7744" w:rsidRPr="000F7744" w:rsidRDefault="000F7744" w:rsidP="000F7744">
            <w:pPr>
              <w:rPr>
                <w:rFonts w:eastAsiaTheme="minorHAnsi"/>
                <w:sz w:val="20"/>
                <w:szCs w:val="20"/>
              </w:rPr>
            </w:pPr>
            <w:r w:rsidRPr="000F7744">
              <w:rPr>
                <w:rFonts w:eastAsiaTheme="minorHAnsi"/>
                <w:sz w:val="20"/>
                <w:szCs w:val="20"/>
              </w:rPr>
              <w:t>63</w:t>
            </w:r>
          </w:p>
        </w:tc>
        <w:tc>
          <w:tcPr>
            <w:tcW w:w="884" w:type="dxa"/>
            <w:tcBorders>
              <w:top w:val="single" w:sz="4" w:space="0" w:color="auto"/>
              <w:left w:val="single" w:sz="4" w:space="0" w:color="auto"/>
              <w:bottom w:val="single" w:sz="4" w:space="0" w:color="auto"/>
              <w:right w:val="single" w:sz="4" w:space="0" w:color="auto"/>
            </w:tcBorders>
            <w:hideMark/>
          </w:tcPr>
          <w:p w14:paraId="21EA4F72" w14:textId="77777777" w:rsidR="000F7744" w:rsidRPr="000F7744" w:rsidRDefault="000F7744" w:rsidP="000F7744">
            <w:pPr>
              <w:rPr>
                <w:rFonts w:eastAsiaTheme="minorHAnsi"/>
                <w:sz w:val="20"/>
                <w:szCs w:val="20"/>
              </w:rPr>
            </w:pPr>
            <w:r w:rsidRPr="000F7744">
              <w:rPr>
                <w:rFonts w:eastAsiaTheme="minorHAnsi"/>
                <w:sz w:val="20"/>
                <w:szCs w:val="20"/>
              </w:rPr>
              <w:t>0.9990</w:t>
            </w:r>
          </w:p>
        </w:tc>
        <w:tc>
          <w:tcPr>
            <w:tcW w:w="1436" w:type="dxa"/>
            <w:tcBorders>
              <w:top w:val="single" w:sz="4" w:space="0" w:color="auto"/>
              <w:left w:val="single" w:sz="4" w:space="0" w:color="auto"/>
              <w:bottom w:val="single" w:sz="4" w:space="0" w:color="auto"/>
              <w:right w:val="single" w:sz="4" w:space="0" w:color="auto"/>
            </w:tcBorders>
            <w:hideMark/>
          </w:tcPr>
          <w:p w14:paraId="34F69644" w14:textId="77777777" w:rsidR="000F7744" w:rsidRPr="000F7744" w:rsidRDefault="000F7744" w:rsidP="000F7744">
            <w:pPr>
              <w:rPr>
                <w:rFonts w:eastAsiaTheme="minorHAnsi"/>
                <w:sz w:val="20"/>
                <w:szCs w:val="20"/>
              </w:rPr>
            </w:pPr>
            <w:r w:rsidRPr="000F7744">
              <w:rPr>
                <w:rFonts w:eastAsiaTheme="minorHAnsi"/>
                <w:sz w:val="20"/>
                <w:szCs w:val="20"/>
              </w:rPr>
              <w:t>108</w:t>
            </w:r>
          </w:p>
        </w:tc>
        <w:tc>
          <w:tcPr>
            <w:tcW w:w="910" w:type="dxa"/>
            <w:tcBorders>
              <w:top w:val="single" w:sz="4" w:space="0" w:color="auto"/>
              <w:left w:val="single" w:sz="4" w:space="0" w:color="auto"/>
              <w:bottom w:val="single" w:sz="4" w:space="0" w:color="auto"/>
              <w:right w:val="single" w:sz="4" w:space="0" w:color="auto"/>
            </w:tcBorders>
            <w:hideMark/>
          </w:tcPr>
          <w:p w14:paraId="72EF7DF9" w14:textId="77777777" w:rsidR="000F7744" w:rsidRPr="000F7744" w:rsidRDefault="000F7744" w:rsidP="000F7744">
            <w:pPr>
              <w:rPr>
                <w:rFonts w:eastAsiaTheme="minorHAnsi"/>
                <w:sz w:val="20"/>
                <w:szCs w:val="20"/>
              </w:rPr>
            </w:pPr>
            <w:r w:rsidRPr="000F7744">
              <w:rPr>
                <w:rFonts w:eastAsiaTheme="minorHAnsi"/>
                <w:sz w:val="20"/>
                <w:szCs w:val="20"/>
              </w:rPr>
              <w:t>0.9833</w:t>
            </w:r>
          </w:p>
        </w:tc>
        <w:tc>
          <w:tcPr>
            <w:tcW w:w="1438" w:type="dxa"/>
            <w:tcBorders>
              <w:top w:val="single" w:sz="4" w:space="0" w:color="auto"/>
              <w:left w:val="single" w:sz="4" w:space="0" w:color="auto"/>
              <w:bottom w:val="single" w:sz="4" w:space="0" w:color="auto"/>
              <w:right w:val="single" w:sz="4" w:space="0" w:color="auto"/>
            </w:tcBorders>
            <w:hideMark/>
          </w:tcPr>
          <w:p w14:paraId="68C0C067" w14:textId="77777777" w:rsidR="000F7744" w:rsidRPr="000F7744" w:rsidRDefault="000F7744" w:rsidP="000F7744">
            <w:pPr>
              <w:rPr>
                <w:rFonts w:eastAsiaTheme="minorHAnsi"/>
                <w:sz w:val="20"/>
                <w:szCs w:val="20"/>
              </w:rPr>
            </w:pPr>
            <w:r w:rsidRPr="000F7744">
              <w:rPr>
                <w:rFonts w:eastAsiaTheme="minorHAnsi"/>
                <w:sz w:val="20"/>
                <w:szCs w:val="20"/>
              </w:rPr>
              <w:t>153</w:t>
            </w:r>
          </w:p>
        </w:tc>
        <w:tc>
          <w:tcPr>
            <w:tcW w:w="891" w:type="dxa"/>
            <w:tcBorders>
              <w:top w:val="single" w:sz="4" w:space="0" w:color="auto"/>
              <w:left w:val="single" w:sz="4" w:space="0" w:color="auto"/>
              <w:bottom w:val="single" w:sz="4" w:space="0" w:color="auto"/>
              <w:right w:val="single" w:sz="4" w:space="0" w:color="auto"/>
            </w:tcBorders>
            <w:hideMark/>
          </w:tcPr>
          <w:p w14:paraId="45A20E80" w14:textId="77777777" w:rsidR="000F7744" w:rsidRPr="000F7744" w:rsidRDefault="000F7744" w:rsidP="000F7744">
            <w:pPr>
              <w:rPr>
                <w:rFonts w:eastAsiaTheme="minorHAnsi"/>
                <w:sz w:val="20"/>
                <w:szCs w:val="20"/>
              </w:rPr>
            </w:pPr>
            <w:r w:rsidRPr="000F7744">
              <w:rPr>
                <w:rFonts w:eastAsiaTheme="minorHAnsi"/>
                <w:sz w:val="20"/>
                <w:szCs w:val="20"/>
              </w:rPr>
              <w:t>0.9679</w:t>
            </w:r>
          </w:p>
        </w:tc>
        <w:tc>
          <w:tcPr>
            <w:tcW w:w="1517" w:type="dxa"/>
            <w:tcBorders>
              <w:top w:val="single" w:sz="4" w:space="0" w:color="auto"/>
              <w:left w:val="single" w:sz="4" w:space="0" w:color="auto"/>
              <w:bottom w:val="single" w:sz="4" w:space="0" w:color="auto"/>
              <w:right w:val="single" w:sz="4" w:space="0" w:color="auto"/>
            </w:tcBorders>
            <w:hideMark/>
          </w:tcPr>
          <w:p w14:paraId="75133198" w14:textId="77777777" w:rsidR="000F7744" w:rsidRPr="000F7744" w:rsidRDefault="000F7744" w:rsidP="000F7744">
            <w:pPr>
              <w:rPr>
                <w:rFonts w:eastAsiaTheme="minorHAnsi"/>
                <w:sz w:val="20"/>
                <w:szCs w:val="20"/>
              </w:rPr>
            </w:pPr>
            <w:r w:rsidRPr="000F7744">
              <w:rPr>
                <w:rFonts w:eastAsiaTheme="minorHAnsi"/>
                <w:sz w:val="20"/>
                <w:szCs w:val="20"/>
              </w:rPr>
              <w:t>198</w:t>
            </w:r>
          </w:p>
        </w:tc>
        <w:tc>
          <w:tcPr>
            <w:tcW w:w="835" w:type="dxa"/>
            <w:tcBorders>
              <w:top w:val="single" w:sz="4" w:space="0" w:color="auto"/>
              <w:left w:val="single" w:sz="4" w:space="0" w:color="auto"/>
              <w:bottom w:val="single" w:sz="4" w:space="0" w:color="auto"/>
              <w:right w:val="single" w:sz="4" w:space="0" w:color="auto"/>
            </w:tcBorders>
            <w:hideMark/>
          </w:tcPr>
          <w:p w14:paraId="7C62800A" w14:textId="77777777" w:rsidR="000F7744" w:rsidRPr="000F7744" w:rsidRDefault="000F7744" w:rsidP="000F7744">
            <w:pPr>
              <w:rPr>
                <w:rFonts w:eastAsiaTheme="minorHAnsi"/>
                <w:sz w:val="20"/>
                <w:szCs w:val="20"/>
              </w:rPr>
            </w:pPr>
            <w:r w:rsidRPr="000F7744">
              <w:rPr>
                <w:rFonts w:eastAsiaTheme="minorHAnsi"/>
                <w:sz w:val="20"/>
                <w:szCs w:val="20"/>
              </w:rPr>
              <w:t>0.9526</w:t>
            </w:r>
          </w:p>
        </w:tc>
      </w:tr>
      <w:tr w:rsidR="000F7744" w:rsidRPr="000F7744" w14:paraId="53E85032"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74952F5A" w14:textId="77777777" w:rsidR="000F7744" w:rsidRPr="000F7744" w:rsidRDefault="000F7744" w:rsidP="000F7744">
            <w:pPr>
              <w:rPr>
                <w:rFonts w:eastAsiaTheme="minorHAnsi"/>
                <w:sz w:val="20"/>
                <w:szCs w:val="20"/>
              </w:rPr>
            </w:pPr>
            <w:r w:rsidRPr="000F7744">
              <w:rPr>
                <w:rFonts w:eastAsiaTheme="minorHAnsi"/>
                <w:sz w:val="20"/>
                <w:szCs w:val="20"/>
              </w:rPr>
              <w:t>64</w:t>
            </w:r>
          </w:p>
        </w:tc>
        <w:tc>
          <w:tcPr>
            <w:tcW w:w="884" w:type="dxa"/>
            <w:tcBorders>
              <w:top w:val="single" w:sz="4" w:space="0" w:color="auto"/>
              <w:left w:val="single" w:sz="4" w:space="0" w:color="auto"/>
              <w:bottom w:val="single" w:sz="4" w:space="0" w:color="auto"/>
              <w:right w:val="single" w:sz="4" w:space="0" w:color="auto"/>
            </w:tcBorders>
            <w:hideMark/>
          </w:tcPr>
          <w:p w14:paraId="1A469452" w14:textId="77777777" w:rsidR="000F7744" w:rsidRPr="000F7744" w:rsidRDefault="000F7744" w:rsidP="000F7744">
            <w:pPr>
              <w:rPr>
                <w:rFonts w:eastAsiaTheme="minorHAnsi"/>
                <w:sz w:val="20"/>
                <w:szCs w:val="20"/>
              </w:rPr>
            </w:pPr>
            <w:r w:rsidRPr="000F7744">
              <w:rPr>
                <w:rFonts w:eastAsiaTheme="minorHAnsi"/>
                <w:sz w:val="20"/>
                <w:szCs w:val="20"/>
              </w:rPr>
              <w:t>0.9986</w:t>
            </w:r>
          </w:p>
        </w:tc>
        <w:tc>
          <w:tcPr>
            <w:tcW w:w="1436" w:type="dxa"/>
            <w:tcBorders>
              <w:top w:val="single" w:sz="4" w:space="0" w:color="auto"/>
              <w:left w:val="single" w:sz="4" w:space="0" w:color="auto"/>
              <w:bottom w:val="single" w:sz="4" w:space="0" w:color="auto"/>
              <w:right w:val="single" w:sz="4" w:space="0" w:color="auto"/>
            </w:tcBorders>
            <w:hideMark/>
          </w:tcPr>
          <w:p w14:paraId="20B4D4C0" w14:textId="77777777" w:rsidR="000F7744" w:rsidRPr="000F7744" w:rsidRDefault="000F7744" w:rsidP="000F7744">
            <w:pPr>
              <w:rPr>
                <w:rFonts w:eastAsiaTheme="minorHAnsi"/>
                <w:sz w:val="20"/>
                <w:szCs w:val="20"/>
              </w:rPr>
            </w:pPr>
            <w:r w:rsidRPr="000F7744">
              <w:rPr>
                <w:rFonts w:eastAsiaTheme="minorHAnsi"/>
                <w:sz w:val="20"/>
                <w:szCs w:val="20"/>
              </w:rPr>
              <w:t>109</w:t>
            </w:r>
          </w:p>
        </w:tc>
        <w:tc>
          <w:tcPr>
            <w:tcW w:w="910" w:type="dxa"/>
            <w:tcBorders>
              <w:top w:val="single" w:sz="4" w:space="0" w:color="auto"/>
              <w:left w:val="single" w:sz="4" w:space="0" w:color="auto"/>
              <w:bottom w:val="single" w:sz="4" w:space="0" w:color="auto"/>
              <w:right w:val="single" w:sz="4" w:space="0" w:color="auto"/>
            </w:tcBorders>
            <w:hideMark/>
          </w:tcPr>
          <w:p w14:paraId="54527DC0" w14:textId="77777777" w:rsidR="000F7744" w:rsidRPr="000F7744" w:rsidRDefault="000F7744" w:rsidP="000F7744">
            <w:pPr>
              <w:rPr>
                <w:rFonts w:eastAsiaTheme="minorHAnsi"/>
                <w:sz w:val="20"/>
                <w:szCs w:val="20"/>
              </w:rPr>
            </w:pPr>
            <w:r w:rsidRPr="000F7744">
              <w:rPr>
                <w:rFonts w:eastAsiaTheme="minorHAnsi"/>
                <w:sz w:val="20"/>
                <w:szCs w:val="20"/>
              </w:rPr>
              <w:t>0.9830</w:t>
            </w:r>
          </w:p>
        </w:tc>
        <w:tc>
          <w:tcPr>
            <w:tcW w:w="1438" w:type="dxa"/>
            <w:tcBorders>
              <w:top w:val="single" w:sz="4" w:space="0" w:color="auto"/>
              <w:left w:val="single" w:sz="4" w:space="0" w:color="auto"/>
              <w:bottom w:val="single" w:sz="4" w:space="0" w:color="auto"/>
              <w:right w:val="single" w:sz="4" w:space="0" w:color="auto"/>
            </w:tcBorders>
            <w:hideMark/>
          </w:tcPr>
          <w:p w14:paraId="7BAF0AD5" w14:textId="77777777" w:rsidR="000F7744" w:rsidRPr="000F7744" w:rsidRDefault="000F7744" w:rsidP="000F7744">
            <w:pPr>
              <w:rPr>
                <w:rFonts w:eastAsiaTheme="minorHAnsi"/>
                <w:sz w:val="20"/>
                <w:szCs w:val="20"/>
              </w:rPr>
            </w:pPr>
            <w:r w:rsidRPr="000F7744">
              <w:rPr>
                <w:rFonts w:eastAsiaTheme="minorHAnsi"/>
                <w:sz w:val="20"/>
                <w:szCs w:val="20"/>
              </w:rPr>
              <w:t>154</w:t>
            </w:r>
          </w:p>
        </w:tc>
        <w:tc>
          <w:tcPr>
            <w:tcW w:w="891" w:type="dxa"/>
            <w:tcBorders>
              <w:top w:val="single" w:sz="4" w:space="0" w:color="auto"/>
              <w:left w:val="single" w:sz="4" w:space="0" w:color="auto"/>
              <w:bottom w:val="single" w:sz="4" w:space="0" w:color="auto"/>
              <w:right w:val="single" w:sz="4" w:space="0" w:color="auto"/>
            </w:tcBorders>
            <w:hideMark/>
          </w:tcPr>
          <w:p w14:paraId="053F96A7" w14:textId="77777777" w:rsidR="000F7744" w:rsidRPr="000F7744" w:rsidRDefault="000F7744" w:rsidP="000F7744">
            <w:pPr>
              <w:rPr>
                <w:rFonts w:eastAsiaTheme="minorHAnsi"/>
                <w:sz w:val="20"/>
                <w:szCs w:val="20"/>
              </w:rPr>
            </w:pPr>
            <w:r w:rsidRPr="000F7744">
              <w:rPr>
                <w:rFonts w:eastAsiaTheme="minorHAnsi"/>
                <w:sz w:val="20"/>
                <w:szCs w:val="20"/>
              </w:rPr>
              <w:t>0.9675</w:t>
            </w:r>
          </w:p>
        </w:tc>
        <w:tc>
          <w:tcPr>
            <w:tcW w:w="1517" w:type="dxa"/>
            <w:tcBorders>
              <w:top w:val="single" w:sz="4" w:space="0" w:color="auto"/>
              <w:left w:val="single" w:sz="4" w:space="0" w:color="auto"/>
              <w:bottom w:val="single" w:sz="4" w:space="0" w:color="auto"/>
              <w:right w:val="single" w:sz="4" w:space="0" w:color="auto"/>
            </w:tcBorders>
            <w:hideMark/>
          </w:tcPr>
          <w:p w14:paraId="73832F26" w14:textId="77777777" w:rsidR="000F7744" w:rsidRPr="000F7744" w:rsidRDefault="000F7744" w:rsidP="000F7744">
            <w:pPr>
              <w:rPr>
                <w:rFonts w:eastAsiaTheme="minorHAnsi"/>
                <w:sz w:val="20"/>
                <w:szCs w:val="20"/>
              </w:rPr>
            </w:pPr>
            <w:r w:rsidRPr="000F7744">
              <w:rPr>
                <w:rFonts w:eastAsiaTheme="minorHAnsi"/>
                <w:sz w:val="20"/>
                <w:szCs w:val="20"/>
              </w:rPr>
              <w:t>199</w:t>
            </w:r>
          </w:p>
        </w:tc>
        <w:tc>
          <w:tcPr>
            <w:tcW w:w="835" w:type="dxa"/>
            <w:tcBorders>
              <w:top w:val="single" w:sz="4" w:space="0" w:color="auto"/>
              <w:left w:val="single" w:sz="4" w:space="0" w:color="auto"/>
              <w:bottom w:val="single" w:sz="4" w:space="0" w:color="auto"/>
              <w:right w:val="single" w:sz="4" w:space="0" w:color="auto"/>
            </w:tcBorders>
            <w:hideMark/>
          </w:tcPr>
          <w:p w14:paraId="0AB4C4A3" w14:textId="77777777" w:rsidR="000F7744" w:rsidRPr="000F7744" w:rsidRDefault="000F7744" w:rsidP="000F7744">
            <w:pPr>
              <w:rPr>
                <w:rFonts w:eastAsiaTheme="minorHAnsi"/>
                <w:sz w:val="20"/>
                <w:szCs w:val="20"/>
              </w:rPr>
            </w:pPr>
            <w:r w:rsidRPr="000F7744">
              <w:rPr>
                <w:rFonts w:eastAsiaTheme="minorHAnsi"/>
                <w:sz w:val="20"/>
                <w:szCs w:val="20"/>
              </w:rPr>
              <w:t>0.9523</w:t>
            </w:r>
          </w:p>
        </w:tc>
      </w:tr>
      <w:tr w:rsidR="000F7744" w:rsidRPr="000F7744" w14:paraId="42AFDA94"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125963BC" w14:textId="77777777" w:rsidR="000F7744" w:rsidRPr="000F7744" w:rsidRDefault="000F7744" w:rsidP="000F7744">
            <w:pPr>
              <w:rPr>
                <w:rFonts w:eastAsiaTheme="minorHAnsi"/>
                <w:sz w:val="20"/>
                <w:szCs w:val="20"/>
              </w:rPr>
            </w:pPr>
            <w:r w:rsidRPr="000F7744">
              <w:rPr>
                <w:rFonts w:eastAsiaTheme="minorHAnsi"/>
                <w:sz w:val="20"/>
                <w:szCs w:val="20"/>
              </w:rPr>
              <w:t>65</w:t>
            </w:r>
          </w:p>
        </w:tc>
        <w:tc>
          <w:tcPr>
            <w:tcW w:w="884" w:type="dxa"/>
            <w:tcBorders>
              <w:top w:val="single" w:sz="4" w:space="0" w:color="auto"/>
              <w:left w:val="single" w:sz="4" w:space="0" w:color="auto"/>
              <w:bottom w:val="single" w:sz="4" w:space="0" w:color="auto"/>
              <w:right w:val="single" w:sz="4" w:space="0" w:color="auto"/>
            </w:tcBorders>
            <w:hideMark/>
          </w:tcPr>
          <w:p w14:paraId="0A53E769" w14:textId="77777777" w:rsidR="000F7744" w:rsidRPr="000F7744" w:rsidRDefault="000F7744" w:rsidP="000F7744">
            <w:pPr>
              <w:rPr>
                <w:rFonts w:eastAsiaTheme="minorHAnsi"/>
                <w:sz w:val="20"/>
                <w:szCs w:val="20"/>
              </w:rPr>
            </w:pPr>
            <w:r w:rsidRPr="000F7744">
              <w:rPr>
                <w:rFonts w:eastAsiaTheme="minorHAnsi"/>
                <w:sz w:val="20"/>
                <w:szCs w:val="20"/>
              </w:rPr>
              <w:t>0.9983</w:t>
            </w:r>
          </w:p>
        </w:tc>
        <w:tc>
          <w:tcPr>
            <w:tcW w:w="1436" w:type="dxa"/>
            <w:tcBorders>
              <w:top w:val="single" w:sz="4" w:space="0" w:color="auto"/>
              <w:left w:val="single" w:sz="4" w:space="0" w:color="auto"/>
              <w:bottom w:val="single" w:sz="4" w:space="0" w:color="auto"/>
              <w:right w:val="single" w:sz="4" w:space="0" w:color="auto"/>
            </w:tcBorders>
            <w:hideMark/>
          </w:tcPr>
          <w:p w14:paraId="4FE15EE4" w14:textId="77777777" w:rsidR="000F7744" w:rsidRPr="000F7744" w:rsidRDefault="000F7744" w:rsidP="000F7744">
            <w:pPr>
              <w:rPr>
                <w:rFonts w:eastAsiaTheme="minorHAnsi"/>
                <w:sz w:val="20"/>
                <w:szCs w:val="20"/>
              </w:rPr>
            </w:pPr>
            <w:r w:rsidRPr="000F7744">
              <w:rPr>
                <w:rFonts w:eastAsiaTheme="minorHAnsi"/>
                <w:sz w:val="20"/>
                <w:szCs w:val="20"/>
              </w:rPr>
              <w:t>110</w:t>
            </w:r>
          </w:p>
        </w:tc>
        <w:tc>
          <w:tcPr>
            <w:tcW w:w="910" w:type="dxa"/>
            <w:tcBorders>
              <w:top w:val="single" w:sz="4" w:space="0" w:color="auto"/>
              <w:left w:val="single" w:sz="4" w:space="0" w:color="auto"/>
              <w:bottom w:val="single" w:sz="4" w:space="0" w:color="auto"/>
              <w:right w:val="single" w:sz="4" w:space="0" w:color="auto"/>
            </w:tcBorders>
            <w:hideMark/>
          </w:tcPr>
          <w:p w14:paraId="14023011" w14:textId="77777777" w:rsidR="000F7744" w:rsidRPr="000F7744" w:rsidRDefault="000F7744" w:rsidP="000F7744">
            <w:pPr>
              <w:rPr>
                <w:rFonts w:eastAsiaTheme="minorHAnsi"/>
                <w:sz w:val="20"/>
                <w:szCs w:val="20"/>
              </w:rPr>
            </w:pPr>
            <w:r w:rsidRPr="000F7744">
              <w:rPr>
                <w:rFonts w:eastAsiaTheme="minorHAnsi"/>
                <w:sz w:val="20"/>
                <w:szCs w:val="20"/>
              </w:rPr>
              <w:t>0.9826</w:t>
            </w:r>
          </w:p>
        </w:tc>
        <w:tc>
          <w:tcPr>
            <w:tcW w:w="1438" w:type="dxa"/>
            <w:tcBorders>
              <w:top w:val="single" w:sz="4" w:space="0" w:color="auto"/>
              <w:left w:val="single" w:sz="4" w:space="0" w:color="auto"/>
              <w:bottom w:val="single" w:sz="4" w:space="0" w:color="auto"/>
              <w:right w:val="single" w:sz="4" w:space="0" w:color="auto"/>
            </w:tcBorders>
            <w:hideMark/>
          </w:tcPr>
          <w:p w14:paraId="32FAAA7C" w14:textId="77777777" w:rsidR="000F7744" w:rsidRPr="000F7744" w:rsidRDefault="000F7744" w:rsidP="000F7744">
            <w:pPr>
              <w:rPr>
                <w:rFonts w:eastAsiaTheme="minorHAnsi"/>
                <w:sz w:val="20"/>
                <w:szCs w:val="20"/>
              </w:rPr>
            </w:pPr>
            <w:r w:rsidRPr="000F7744">
              <w:rPr>
                <w:rFonts w:eastAsiaTheme="minorHAnsi"/>
                <w:sz w:val="20"/>
                <w:szCs w:val="20"/>
              </w:rPr>
              <w:t>155</w:t>
            </w:r>
          </w:p>
        </w:tc>
        <w:tc>
          <w:tcPr>
            <w:tcW w:w="891" w:type="dxa"/>
            <w:tcBorders>
              <w:top w:val="single" w:sz="4" w:space="0" w:color="auto"/>
              <w:left w:val="single" w:sz="4" w:space="0" w:color="auto"/>
              <w:bottom w:val="single" w:sz="4" w:space="0" w:color="auto"/>
              <w:right w:val="single" w:sz="4" w:space="0" w:color="auto"/>
            </w:tcBorders>
            <w:hideMark/>
          </w:tcPr>
          <w:p w14:paraId="556B1443" w14:textId="77777777" w:rsidR="000F7744" w:rsidRPr="000F7744" w:rsidRDefault="000F7744" w:rsidP="000F7744">
            <w:pPr>
              <w:rPr>
                <w:rFonts w:eastAsiaTheme="minorHAnsi"/>
                <w:sz w:val="20"/>
                <w:szCs w:val="20"/>
              </w:rPr>
            </w:pPr>
            <w:r w:rsidRPr="000F7744">
              <w:rPr>
                <w:rFonts w:eastAsiaTheme="minorHAnsi"/>
                <w:sz w:val="20"/>
                <w:szCs w:val="20"/>
              </w:rPr>
              <w:t>0.9672</w:t>
            </w:r>
          </w:p>
        </w:tc>
        <w:tc>
          <w:tcPr>
            <w:tcW w:w="1517" w:type="dxa"/>
            <w:tcBorders>
              <w:top w:val="single" w:sz="4" w:space="0" w:color="auto"/>
              <w:left w:val="single" w:sz="4" w:space="0" w:color="auto"/>
              <w:bottom w:val="single" w:sz="4" w:space="0" w:color="auto"/>
              <w:right w:val="single" w:sz="4" w:space="0" w:color="auto"/>
            </w:tcBorders>
            <w:hideMark/>
          </w:tcPr>
          <w:p w14:paraId="07F5378B" w14:textId="77777777" w:rsidR="000F7744" w:rsidRPr="000F7744" w:rsidRDefault="000F7744" w:rsidP="000F7744">
            <w:pPr>
              <w:rPr>
                <w:rFonts w:eastAsiaTheme="minorHAnsi"/>
                <w:sz w:val="20"/>
                <w:szCs w:val="20"/>
              </w:rPr>
            </w:pPr>
            <w:r w:rsidRPr="000F7744">
              <w:rPr>
                <w:rFonts w:eastAsiaTheme="minorHAnsi"/>
                <w:sz w:val="20"/>
                <w:szCs w:val="20"/>
              </w:rPr>
              <w:t>200</w:t>
            </w:r>
          </w:p>
        </w:tc>
        <w:tc>
          <w:tcPr>
            <w:tcW w:w="835" w:type="dxa"/>
            <w:tcBorders>
              <w:top w:val="single" w:sz="4" w:space="0" w:color="auto"/>
              <w:left w:val="single" w:sz="4" w:space="0" w:color="auto"/>
              <w:bottom w:val="single" w:sz="4" w:space="0" w:color="auto"/>
              <w:right w:val="single" w:sz="4" w:space="0" w:color="auto"/>
            </w:tcBorders>
            <w:hideMark/>
          </w:tcPr>
          <w:p w14:paraId="656083DE" w14:textId="77777777" w:rsidR="000F7744" w:rsidRPr="000F7744" w:rsidRDefault="000F7744" w:rsidP="000F7744">
            <w:pPr>
              <w:rPr>
                <w:rFonts w:eastAsiaTheme="minorHAnsi"/>
                <w:sz w:val="20"/>
                <w:szCs w:val="20"/>
              </w:rPr>
            </w:pPr>
            <w:r w:rsidRPr="000F7744">
              <w:rPr>
                <w:rFonts w:eastAsiaTheme="minorHAnsi"/>
                <w:sz w:val="20"/>
                <w:szCs w:val="20"/>
              </w:rPr>
              <w:t>0.9520</w:t>
            </w:r>
          </w:p>
        </w:tc>
      </w:tr>
      <w:tr w:rsidR="000F7744" w:rsidRPr="000F7744" w14:paraId="6F31CD05"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6F612E10" w14:textId="77777777" w:rsidR="000F7744" w:rsidRPr="000F7744" w:rsidRDefault="000F7744" w:rsidP="000F7744">
            <w:pPr>
              <w:rPr>
                <w:rFonts w:eastAsiaTheme="minorHAnsi"/>
                <w:sz w:val="20"/>
                <w:szCs w:val="20"/>
              </w:rPr>
            </w:pPr>
            <w:r w:rsidRPr="000F7744">
              <w:rPr>
                <w:rFonts w:eastAsiaTheme="minorHAnsi"/>
                <w:sz w:val="20"/>
                <w:szCs w:val="20"/>
              </w:rPr>
              <w:lastRenderedPageBreak/>
              <w:t>66</w:t>
            </w:r>
          </w:p>
        </w:tc>
        <w:tc>
          <w:tcPr>
            <w:tcW w:w="884" w:type="dxa"/>
            <w:tcBorders>
              <w:top w:val="single" w:sz="4" w:space="0" w:color="auto"/>
              <w:left w:val="single" w:sz="4" w:space="0" w:color="auto"/>
              <w:bottom w:val="single" w:sz="4" w:space="0" w:color="auto"/>
              <w:right w:val="single" w:sz="4" w:space="0" w:color="auto"/>
            </w:tcBorders>
            <w:hideMark/>
          </w:tcPr>
          <w:p w14:paraId="7E3114E5" w14:textId="77777777" w:rsidR="000F7744" w:rsidRPr="000F7744" w:rsidRDefault="000F7744" w:rsidP="000F7744">
            <w:pPr>
              <w:rPr>
                <w:rFonts w:eastAsiaTheme="minorHAnsi"/>
                <w:sz w:val="20"/>
                <w:szCs w:val="20"/>
              </w:rPr>
            </w:pPr>
            <w:r w:rsidRPr="000F7744">
              <w:rPr>
                <w:rFonts w:eastAsiaTheme="minorHAnsi"/>
                <w:sz w:val="20"/>
                <w:szCs w:val="20"/>
              </w:rPr>
              <w:t>0.9979</w:t>
            </w:r>
          </w:p>
        </w:tc>
        <w:tc>
          <w:tcPr>
            <w:tcW w:w="1436" w:type="dxa"/>
            <w:tcBorders>
              <w:top w:val="single" w:sz="4" w:space="0" w:color="auto"/>
              <w:left w:val="single" w:sz="4" w:space="0" w:color="auto"/>
              <w:bottom w:val="single" w:sz="4" w:space="0" w:color="auto"/>
              <w:right w:val="single" w:sz="4" w:space="0" w:color="auto"/>
            </w:tcBorders>
            <w:hideMark/>
          </w:tcPr>
          <w:p w14:paraId="3BFB8369" w14:textId="77777777" w:rsidR="000F7744" w:rsidRPr="000F7744" w:rsidRDefault="000F7744" w:rsidP="000F7744">
            <w:pPr>
              <w:rPr>
                <w:rFonts w:eastAsiaTheme="minorHAnsi"/>
                <w:sz w:val="20"/>
                <w:szCs w:val="20"/>
              </w:rPr>
            </w:pPr>
            <w:r w:rsidRPr="000F7744">
              <w:rPr>
                <w:rFonts w:eastAsiaTheme="minorHAnsi"/>
                <w:sz w:val="20"/>
                <w:szCs w:val="20"/>
              </w:rPr>
              <w:t>111</w:t>
            </w:r>
          </w:p>
        </w:tc>
        <w:tc>
          <w:tcPr>
            <w:tcW w:w="910" w:type="dxa"/>
            <w:tcBorders>
              <w:top w:val="single" w:sz="4" w:space="0" w:color="auto"/>
              <w:left w:val="single" w:sz="4" w:space="0" w:color="auto"/>
              <w:bottom w:val="single" w:sz="4" w:space="0" w:color="auto"/>
              <w:right w:val="single" w:sz="4" w:space="0" w:color="auto"/>
            </w:tcBorders>
            <w:hideMark/>
          </w:tcPr>
          <w:p w14:paraId="3AED347A" w14:textId="77777777" w:rsidR="000F7744" w:rsidRPr="000F7744" w:rsidRDefault="000F7744" w:rsidP="000F7744">
            <w:pPr>
              <w:rPr>
                <w:rFonts w:eastAsiaTheme="minorHAnsi"/>
                <w:sz w:val="20"/>
                <w:szCs w:val="20"/>
              </w:rPr>
            </w:pPr>
            <w:r w:rsidRPr="000F7744">
              <w:rPr>
                <w:rFonts w:eastAsiaTheme="minorHAnsi"/>
                <w:sz w:val="20"/>
                <w:szCs w:val="20"/>
              </w:rPr>
              <w:t>0.9823</w:t>
            </w:r>
          </w:p>
        </w:tc>
        <w:tc>
          <w:tcPr>
            <w:tcW w:w="1438" w:type="dxa"/>
            <w:tcBorders>
              <w:top w:val="single" w:sz="4" w:space="0" w:color="auto"/>
              <w:left w:val="single" w:sz="4" w:space="0" w:color="auto"/>
              <w:bottom w:val="single" w:sz="4" w:space="0" w:color="auto"/>
              <w:right w:val="single" w:sz="4" w:space="0" w:color="auto"/>
            </w:tcBorders>
            <w:hideMark/>
          </w:tcPr>
          <w:p w14:paraId="39030449" w14:textId="77777777" w:rsidR="000F7744" w:rsidRPr="000F7744" w:rsidRDefault="000F7744" w:rsidP="000F7744">
            <w:pPr>
              <w:rPr>
                <w:rFonts w:eastAsiaTheme="minorHAnsi"/>
                <w:sz w:val="20"/>
                <w:szCs w:val="20"/>
              </w:rPr>
            </w:pPr>
            <w:r w:rsidRPr="000F7744">
              <w:rPr>
                <w:rFonts w:eastAsiaTheme="minorHAnsi"/>
                <w:sz w:val="20"/>
                <w:szCs w:val="20"/>
              </w:rPr>
              <w:t>156</w:t>
            </w:r>
          </w:p>
        </w:tc>
        <w:tc>
          <w:tcPr>
            <w:tcW w:w="891" w:type="dxa"/>
            <w:tcBorders>
              <w:top w:val="single" w:sz="4" w:space="0" w:color="auto"/>
              <w:left w:val="single" w:sz="4" w:space="0" w:color="auto"/>
              <w:bottom w:val="single" w:sz="4" w:space="0" w:color="auto"/>
              <w:right w:val="single" w:sz="4" w:space="0" w:color="auto"/>
            </w:tcBorders>
            <w:hideMark/>
          </w:tcPr>
          <w:p w14:paraId="43C847CD" w14:textId="77777777" w:rsidR="000F7744" w:rsidRPr="000F7744" w:rsidRDefault="000F7744" w:rsidP="000F7744">
            <w:pPr>
              <w:rPr>
                <w:rFonts w:eastAsiaTheme="minorHAnsi"/>
                <w:sz w:val="20"/>
                <w:szCs w:val="20"/>
              </w:rPr>
            </w:pPr>
            <w:r w:rsidRPr="000F7744">
              <w:rPr>
                <w:rFonts w:eastAsiaTheme="minorHAnsi"/>
                <w:sz w:val="20"/>
                <w:szCs w:val="20"/>
              </w:rPr>
              <w:t>0.9669</w:t>
            </w:r>
          </w:p>
        </w:tc>
        <w:tc>
          <w:tcPr>
            <w:tcW w:w="1517" w:type="dxa"/>
            <w:tcBorders>
              <w:top w:val="single" w:sz="4" w:space="0" w:color="auto"/>
              <w:left w:val="single" w:sz="4" w:space="0" w:color="auto"/>
              <w:bottom w:val="single" w:sz="4" w:space="0" w:color="auto"/>
              <w:right w:val="single" w:sz="4" w:space="0" w:color="auto"/>
            </w:tcBorders>
            <w:hideMark/>
          </w:tcPr>
          <w:p w14:paraId="757750CC" w14:textId="77777777" w:rsidR="000F7744" w:rsidRPr="000F7744" w:rsidRDefault="000F7744" w:rsidP="000F7744">
            <w:pPr>
              <w:rPr>
                <w:rFonts w:eastAsiaTheme="minorHAnsi"/>
                <w:sz w:val="20"/>
                <w:szCs w:val="20"/>
              </w:rPr>
            </w:pPr>
            <w:r w:rsidRPr="000F7744">
              <w:rPr>
                <w:rFonts w:eastAsiaTheme="minorHAnsi"/>
                <w:sz w:val="20"/>
                <w:szCs w:val="20"/>
              </w:rPr>
              <w:t>201</w:t>
            </w:r>
          </w:p>
        </w:tc>
        <w:tc>
          <w:tcPr>
            <w:tcW w:w="835" w:type="dxa"/>
            <w:tcBorders>
              <w:top w:val="single" w:sz="4" w:space="0" w:color="auto"/>
              <w:left w:val="single" w:sz="4" w:space="0" w:color="auto"/>
              <w:bottom w:val="single" w:sz="4" w:space="0" w:color="auto"/>
              <w:right w:val="single" w:sz="4" w:space="0" w:color="auto"/>
            </w:tcBorders>
            <w:hideMark/>
          </w:tcPr>
          <w:p w14:paraId="7D638D54" w14:textId="77777777" w:rsidR="000F7744" w:rsidRPr="000F7744" w:rsidRDefault="000F7744" w:rsidP="000F7744">
            <w:pPr>
              <w:rPr>
                <w:rFonts w:eastAsiaTheme="minorHAnsi"/>
                <w:sz w:val="20"/>
                <w:szCs w:val="20"/>
              </w:rPr>
            </w:pPr>
            <w:r w:rsidRPr="000F7744">
              <w:rPr>
                <w:rFonts w:eastAsiaTheme="minorHAnsi"/>
                <w:sz w:val="20"/>
                <w:szCs w:val="20"/>
              </w:rPr>
              <w:t>0.9516</w:t>
            </w:r>
          </w:p>
        </w:tc>
      </w:tr>
      <w:tr w:rsidR="000F7744" w:rsidRPr="000F7744" w14:paraId="24FE58F1"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64931C3F" w14:textId="77777777" w:rsidR="000F7744" w:rsidRPr="000F7744" w:rsidRDefault="000F7744" w:rsidP="000F7744">
            <w:pPr>
              <w:rPr>
                <w:rFonts w:eastAsiaTheme="minorHAnsi"/>
                <w:sz w:val="20"/>
                <w:szCs w:val="20"/>
              </w:rPr>
            </w:pPr>
            <w:r w:rsidRPr="000F7744">
              <w:rPr>
                <w:rFonts w:eastAsiaTheme="minorHAnsi"/>
                <w:sz w:val="20"/>
                <w:szCs w:val="20"/>
              </w:rPr>
              <w:t>67</w:t>
            </w:r>
          </w:p>
        </w:tc>
        <w:tc>
          <w:tcPr>
            <w:tcW w:w="884" w:type="dxa"/>
            <w:tcBorders>
              <w:top w:val="single" w:sz="4" w:space="0" w:color="auto"/>
              <w:left w:val="single" w:sz="4" w:space="0" w:color="auto"/>
              <w:bottom w:val="single" w:sz="4" w:space="0" w:color="auto"/>
              <w:right w:val="single" w:sz="4" w:space="0" w:color="auto"/>
            </w:tcBorders>
            <w:hideMark/>
          </w:tcPr>
          <w:p w14:paraId="7AAF7839" w14:textId="77777777" w:rsidR="000F7744" w:rsidRPr="000F7744" w:rsidRDefault="000F7744" w:rsidP="000F7744">
            <w:pPr>
              <w:rPr>
                <w:rFonts w:eastAsiaTheme="minorHAnsi"/>
                <w:sz w:val="20"/>
                <w:szCs w:val="20"/>
              </w:rPr>
            </w:pPr>
            <w:r w:rsidRPr="000F7744">
              <w:rPr>
                <w:rFonts w:eastAsiaTheme="minorHAnsi"/>
                <w:sz w:val="20"/>
                <w:szCs w:val="20"/>
              </w:rPr>
              <w:t>0.9976</w:t>
            </w:r>
          </w:p>
        </w:tc>
        <w:tc>
          <w:tcPr>
            <w:tcW w:w="1436" w:type="dxa"/>
            <w:tcBorders>
              <w:top w:val="single" w:sz="4" w:space="0" w:color="auto"/>
              <w:left w:val="single" w:sz="4" w:space="0" w:color="auto"/>
              <w:bottom w:val="single" w:sz="4" w:space="0" w:color="auto"/>
              <w:right w:val="single" w:sz="4" w:space="0" w:color="auto"/>
            </w:tcBorders>
            <w:hideMark/>
          </w:tcPr>
          <w:p w14:paraId="38A40CA8" w14:textId="77777777" w:rsidR="000F7744" w:rsidRPr="000F7744" w:rsidRDefault="000F7744" w:rsidP="000F7744">
            <w:pPr>
              <w:rPr>
                <w:rFonts w:eastAsiaTheme="minorHAnsi"/>
                <w:sz w:val="20"/>
                <w:szCs w:val="20"/>
              </w:rPr>
            </w:pPr>
            <w:r w:rsidRPr="000F7744">
              <w:rPr>
                <w:rFonts w:eastAsiaTheme="minorHAnsi"/>
                <w:sz w:val="20"/>
                <w:szCs w:val="20"/>
              </w:rPr>
              <w:t>112</w:t>
            </w:r>
          </w:p>
        </w:tc>
        <w:tc>
          <w:tcPr>
            <w:tcW w:w="910" w:type="dxa"/>
            <w:tcBorders>
              <w:top w:val="single" w:sz="4" w:space="0" w:color="auto"/>
              <w:left w:val="single" w:sz="4" w:space="0" w:color="auto"/>
              <w:bottom w:val="single" w:sz="4" w:space="0" w:color="auto"/>
              <w:right w:val="single" w:sz="4" w:space="0" w:color="auto"/>
            </w:tcBorders>
            <w:hideMark/>
          </w:tcPr>
          <w:p w14:paraId="08865CE1" w14:textId="77777777" w:rsidR="000F7744" w:rsidRPr="000F7744" w:rsidRDefault="000F7744" w:rsidP="000F7744">
            <w:pPr>
              <w:rPr>
                <w:rFonts w:eastAsiaTheme="minorHAnsi"/>
                <w:sz w:val="20"/>
                <w:szCs w:val="20"/>
              </w:rPr>
            </w:pPr>
            <w:r w:rsidRPr="000F7744">
              <w:rPr>
                <w:rFonts w:eastAsiaTheme="minorHAnsi"/>
                <w:sz w:val="20"/>
                <w:szCs w:val="20"/>
              </w:rPr>
              <w:t>0.9819</w:t>
            </w:r>
          </w:p>
        </w:tc>
        <w:tc>
          <w:tcPr>
            <w:tcW w:w="1438" w:type="dxa"/>
            <w:tcBorders>
              <w:top w:val="single" w:sz="4" w:space="0" w:color="auto"/>
              <w:left w:val="single" w:sz="4" w:space="0" w:color="auto"/>
              <w:bottom w:val="single" w:sz="4" w:space="0" w:color="auto"/>
              <w:right w:val="single" w:sz="4" w:space="0" w:color="auto"/>
            </w:tcBorders>
            <w:hideMark/>
          </w:tcPr>
          <w:p w14:paraId="25A5E108" w14:textId="77777777" w:rsidR="000F7744" w:rsidRPr="000F7744" w:rsidRDefault="000F7744" w:rsidP="000F7744">
            <w:pPr>
              <w:rPr>
                <w:rFonts w:eastAsiaTheme="minorHAnsi"/>
                <w:sz w:val="20"/>
                <w:szCs w:val="20"/>
              </w:rPr>
            </w:pPr>
            <w:r w:rsidRPr="000F7744">
              <w:rPr>
                <w:rFonts w:eastAsiaTheme="minorHAnsi"/>
                <w:sz w:val="20"/>
                <w:szCs w:val="20"/>
              </w:rPr>
              <w:t>157</w:t>
            </w:r>
          </w:p>
        </w:tc>
        <w:tc>
          <w:tcPr>
            <w:tcW w:w="891" w:type="dxa"/>
            <w:tcBorders>
              <w:top w:val="single" w:sz="4" w:space="0" w:color="auto"/>
              <w:left w:val="single" w:sz="4" w:space="0" w:color="auto"/>
              <w:bottom w:val="single" w:sz="4" w:space="0" w:color="auto"/>
              <w:right w:val="single" w:sz="4" w:space="0" w:color="auto"/>
            </w:tcBorders>
            <w:hideMark/>
          </w:tcPr>
          <w:p w14:paraId="67B6B9B5" w14:textId="77777777" w:rsidR="000F7744" w:rsidRPr="000F7744" w:rsidRDefault="000F7744" w:rsidP="000F7744">
            <w:pPr>
              <w:rPr>
                <w:rFonts w:eastAsiaTheme="minorHAnsi"/>
                <w:sz w:val="20"/>
                <w:szCs w:val="20"/>
              </w:rPr>
            </w:pPr>
            <w:r w:rsidRPr="000F7744">
              <w:rPr>
                <w:rFonts w:eastAsiaTheme="minorHAnsi"/>
                <w:sz w:val="20"/>
                <w:szCs w:val="20"/>
              </w:rPr>
              <w:t>0.9665</w:t>
            </w:r>
          </w:p>
        </w:tc>
        <w:tc>
          <w:tcPr>
            <w:tcW w:w="1517" w:type="dxa"/>
            <w:tcBorders>
              <w:top w:val="single" w:sz="4" w:space="0" w:color="auto"/>
              <w:left w:val="single" w:sz="4" w:space="0" w:color="auto"/>
              <w:bottom w:val="single" w:sz="4" w:space="0" w:color="auto"/>
              <w:right w:val="single" w:sz="4" w:space="0" w:color="auto"/>
            </w:tcBorders>
            <w:hideMark/>
          </w:tcPr>
          <w:p w14:paraId="67FF51BB" w14:textId="77777777" w:rsidR="000F7744" w:rsidRPr="000F7744" w:rsidRDefault="000F7744" w:rsidP="000F7744">
            <w:pPr>
              <w:rPr>
                <w:rFonts w:eastAsiaTheme="minorHAnsi"/>
                <w:sz w:val="20"/>
                <w:szCs w:val="20"/>
              </w:rPr>
            </w:pPr>
            <w:r w:rsidRPr="000F7744">
              <w:rPr>
                <w:rFonts w:eastAsiaTheme="minorHAnsi"/>
                <w:sz w:val="20"/>
                <w:szCs w:val="20"/>
              </w:rPr>
              <w:t>202</w:t>
            </w:r>
          </w:p>
        </w:tc>
        <w:tc>
          <w:tcPr>
            <w:tcW w:w="835" w:type="dxa"/>
            <w:tcBorders>
              <w:top w:val="single" w:sz="4" w:space="0" w:color="auto"/>
              <w:left w:val="single" w:sz="4" w:space="0" w:color="auto"/>
              <w:bottom w:val="single" w:sz="4" w:space="0" w:color="auto"/>
              <w:right w:val="single" w:sz="4" w:space="0" w:color="auto"/>
            </w:tcBorders>
            <w:hideMark/>
          </w:tcPr>
          <w:p w14:paraId="48EF723D" w14:textId="77777777" w:rsidR="000F7744" w:rsidRPr="000F7744" w:rsidRDefault="000F7744" w:rsidP="000F7744">
            <w:pPr>
              <w:rPr>
                <w:rFonts w:eastAsiaTheme="minorHAnsi"/>
                <w:sz w:val="20"/>
                <w:szCs w:val="20"/>
              </w:rPr>
            </w:pPr>
            <w:r w:rsidRPr="000F7744">
              <w:rPr>
                <w:rFonts w:eastAsiaTheme="minorHAnsi"/>
                <w:sz w:val="20"/>
                <w:szCs w:val="20"/>
              </w:rPr>
              <w:t>0.9513</w:t>
            </w:r>
          </w:p>
        </w:tc>
      </w:tr>
      <w:tr w:rsidR="000F7744" w:rsidRPr="000F7744" w14:paraId="2D11900F"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4CA6D3AA" w14:textId="77777777" w:rsidR="000F7744" w:rsidRPr="000F7744" w:rsidRDefault="000F7744" w:rsidP="000F7744">
            <w:pPr>
              <w:rPr>
                <w:rFonts w:eastAsiaTheme="minorHAnsi"/>
                <w:sz w:val="20"/>
                <w:szCs w:val="20"/>
              </w:rPr>
            </w:pPr>
            <w:r w:rsidRPr="000F7744">
              <w:rPr>
                <w:rFonts w:eastAsiaTheme="minorHAnsi"/>
                <w:sz w:val="20"/>
                <w:szCs w:val="20"/>
              </w:rPr>
              <w:t>68</w:t>
            </w:r>
          </w:p>
        </w:tc>
        <w:tc>
          <w:tcPr>
            <w:tcW w:w="884" w:type="dxa"/>
            <w:tcBorders>
              <w:top w:val="single" w:sz="4" w:space="0" w:color="auto"/>
              <w:left w:val="single" w:sz="4" w:space="0" w:color="auto"/>
              <w:bottom w:val="single" w:sz="4" w:space="0" w:color="auto"/>
              <w:right w:val="single" w:sz="4" w:space="0" w:color="auto"/>
            </w:tcBorders>
            <w:hideMark/>
          </w:tcPr>
          <w:p w14:paraId="371310DA" w14:textId="77777777" w:rsidR="000F7744" w:rsidRPr="000F7744" w:rsidRDefault="000F7744" w:rsidP="000F7744">
            <w:pPr>
              <w:rPr>
                <w:rFonts w:eastAsiaTheme="minorHAnsi"/>
                <w:sz w:val="20"/>
                <w:szCs w:val="20"/>
              </w:rPr>
            </w:pPr>
            <w:r w:rsidRPr="000F7744">
              <w:rPr>
                <w:rFonts w:eastAsiaTheme="minorHAnsi"/>
                <w:sz w:val="20"/>
                <w:szCs w:val="20"/>
              </w:rPr>
              <w:t>0.9972</w:t>
            </w:r>
          </w:p>
        </w:tc>
        <w:tc>
          <w:tcPr>
            <w:tcW w:w="1436" w:type="dxa"/>
            <w:tcBorders>
              <w:top w:val="single" w:sz="4" w:space="0" w:color="auto"/>
              <w:left w:val="single" w:sz="4" w:space="0" w:color="auto"/>
              <w:bottom w:val="single" w:sz="4" w:space="0" w:color="auto"/>
              <w:right w:val="single" w:sz="4" w:space="0" w:color="auto"/>
            </w:tcBorders>
            <w:hideMark/>
          </w:tcPr>
          <w:p w14:paraId="717A4AD7" w14:textId="77777777" w:rsidR="000F7744" w:rsidRPr="000F7744" w:rsidRDefault="000F7744" w:rsidP="000F7744">
            <w:pPr>
              <w:rPr>
                <w:rFonts w:eastAsiaTheme="minorHAnsi"/>
                <w:sz w:val="20"/>
                <w:szCs w:val="20"/>
              </w:rPr>
            </w:pPr>
            <w:r w:rsidRPr="000F7744">
              <w:rPr>
                <w:rFonts w:eastAsiaTheme="minorHAnsi"/>
                <w:sz w:val="20"/>
                <w:szCs w:val="20"/>
              </w:rPr>
              <w:t>113</w:t>
            </w:r>
          </w:p>
        </w:tc>
        <w:tc>
          <w:tcPr>
            <w:tcW w:w="910" w:type="dxa"/>
            <w:tcBorders>
              <w:top w:val="single" w:sz="4" w:space="0" w:color="auto"/>
              <w:left w:val="single" w:sz="4" w:space="0" w:color="auto"/>
              <w:bottom w:val="single" w:sz="4" w:space="0" w:color="auto"/>
              <w:right w:val="single" w:sz="4" w:space="0" w:color="auto"/>
            </w:tcBorders>
            <w:hideMark/>
          </w:tcPr>
          <w:p w14:paraId="7B961D87" w14:textId="77777777" w:rsidR="000F7744" w:rsidRPr="000F7744" w:rsidRDefault="000F7744" w:rsidP="000F7744">
            <w:pPr>
              <w:rPr>
                <w:rFonts w:eastAsiaTheme="minorHAnsi"/>
                <w:sz w:val="20"/>
                <w:szCs w:val="20"/>
              </w:rPr>
            </w:pPr>
            <w:r w:rsidRPr="000F7744">
              <w:rPr>
                <w:rFonts w:eastAsiaTheme="minorHAnsi"/>
                <w:sz w:val="20"/>
                <w:szCs w:val="20"/>
              </w:rPr>
              <w:t>0.9816</w:t>
            </w:r>
          </w:p>
        </w:tc>
        <w:tc>
          <w:tcPr>
            <w:tcW w:w="1438" w:type="dxa"/>
            <w:tcBorders>
              <w:top w:val="single" w:sz="4" w:space="0" w:color="auto"/>
              <w:left w:val="single" w:sz="4" w:space="0" w:color="auto"/>
              <w:bottom w:val="single" w:sz="4" w:space="0" w:color="auto"/>
              <w:right w:val="single" w:sz="4" w:space="0" w:color="auto"/>
            </w:tcBorders>
            <w:hideMark/>
          </w:tcPr>
          <w:p w14:paraId="48F7B4F6" w14:textId="77777777" w:rsidR="000F7744" w:rsidRPr="000F7744" w:rsidRDefault="000F7744" w:rsidP="000F7744">
            <w:pPr>
              <w:rPr>
                <w:rFonts w:eastAsiaTheme="minorHAnsi"/>
                <w:sz w:val="20"/>
                <w:szCs w:val="20"/>
              </w:rPr>
            </w:pPr>
            <w:r w:rsidRPr="000F7744">
              <w:rPr>
                <w:rFonts w:eastAsiaTheme="minorHAnsi"/>
                <w:sz w:val="20"/>
                <w:szCs w:val="20"/>
              </w:rPr>
              <w:t>158</w:t>
            </w:r>
          </w:p>
        </w:tc>
        <w:tc>
          <w:tcPr>
            <w:tcW w:w="891" w:type="dxa"/>
            <w:tcBorders>
              <w:top w:val="single" w:sz="4" w:space="0" w:color="auto"/>
              <w:left w:val="single" w:sz="4" w:space="0" w:color="auto"/>
              <w:bottom w:val="single" w:sz="4" w:space="0" w:color="auto"/>
              <w:right w:val="single" w:sz="4" w:space="0" w:color="auto"/>
            </w:tcBorders>
            <w:hideMark/>
          </w:tcPr>
          <w:p w14:paraId="61E61104" w14:textId="77777777" w:rsidR="000F7744" w:rsidRPr="000F7744" w:rsidRDefault="000F7744" w:rsidP="000F7744">
            <w:pPr>
              <w:rPr>
                <w:rFonts w:eastAsiaTheme="minorHAnsi"/>
                <w:sz w:val="20"/>
                <w:szCs w:val="20"/>
              </w:rPr>
            </w:pPr>
            <w:r w:rsidRPr="000F7744">
              <w:rPr>
                <w:rFonts w:eastAsiaTheme="minorHAnsi"/>
                <w:sz w:val="20"/>
                <w:szCs w:val="20"/>
              </w:rPr>
              <w:t>0.9662</w:t>
            </w:r>
          </w:p>
        </w:tc>
        <w:tc>
          <w:tcPr>
            <w:tcW w:w="1517" w:type="dxa"/>
            <w:tcBorders>
              <w:top w:val="single" w:sz="4" w:space="0" w:color="auto"/>
              <w:left w:val="single" w:sz="4" w:space="0" w:color="auto"/>
              <w:bottom w:val="single" w:sz="4" w:space="0" w:color="auto"/>
              <w:right w:val="single" w:sz="4" w:space="0" w:color="auto"/>
            </w:tcBorders>
            <w:hideMark/>
          </w:tcPr>
          <w:p w14:paraId="5227A383" w14:textId="77777777" w:rsidR="000F7744" w:rsidRPr="000F7744" w:rsidRDefault="000F7744" w:rsidP="000F7744">
            <w:pPr>
              <w:rPr>
                <w:rFonts w:eastAsiaTheme="minorHAnsi"/>
                <w:sz w:val="20"/>
                <w:szCs w:val="20"/>
              </w:rPr>
            </w:pPr>
            <w:r w:rsidRPr="000F7744">
              <w:rPr>
                <w:rFonts w:eastAsiaTheme="minorHAnsi"/>
                <w:sz w:val="20"/>
                <w:szCs w:val="20"/>
              </w:rPr>
              <w:t>203</w:t>
            </w:r>
          </w:p>
        </w:tc>
        <w:tc>
          <w:tcPr>
            <w:tcW w:w="835" w:type="dxa"/>
            <w:tcBorders>
              <w:top w:val="single" w:sz="4" w:space="0" w:color="auto"/>
              <w:left w:val="single" w:sz="4" w:space="0" w:color="auto"/>
              <w:bottom w:val="single" w:sz="4" w:space="0" w:color="auto"/>
              <w:right w:val="single" w:sz="4" w:space="0" w:color="auto"/>
            </w:tcBorders>
            <w:hideMark/>
          </w:tcPr>
          <w:p w14:paraId="55B8C95B" w14:textId="77777777" w:rsidR="000F7744" w:rsidRPr="000F7744" w:rsidRDefault="000F7744" w:rsidP="000F7744">
            <w:pPr>
              <w:rPr>
                <w:rFonts w:eastAsiaTheme="minorHAnsi"/>
                <w:sz w:val="20"/>
                <w:szCs w:val="20"/>
              </w:rPr>
            </w:pPr>
            <w:r w:rsidRPr="000F7744">
              <w:rPr>
                <w:rFonts w:eastAsiaTheme="minorHAnsi"/>
                <w:sz w:val="20"/>
                <w:szCs w:val="20"/>
              </w:rPr>
              <w:t>0.9509</w:t>
            </w:r>
          </w:p>
        </w:tc>
      </w:tr>
      <w:tr w:rsidR="000F7744" w:rsidRPr="000F7744" w14:paraId="0DD98ABE"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15D06DC9" w14:textId="77777777" w:rsidR="000F7744" w:rsidRPr="000F7744" w:rsidRDefault="000F7744" w:rsidP="000F7744">
            <w:pPr>
              <w:rPr>
                <w:rFonts w:eastAsiaTheme="minorHAnsi"/>
                <w:sz w:val="20"/>
                <w:szCs w:val="20"/>
              </w:rPr>
            </w:pPr>
            <w:r w:rsidRPr="000F7744">
              <w:rPr>
                <w:rFonts w:eastAsiaTheme="minorHAnsi"/>
                <w:sz w:val="20"/>
                <w:szCs w:val="20"/>
              </w:rPr>
              <w:t>69</w:t>
            </w:r>
          </w:p>
        </w:tc>
        <w:tc>
          <w:tcPr>
            <w:tcW w:w="884" w:type="dxa"/>
            <w:tcBorders>
              <w:top w:val="single" w:sz="4" w:space="0" w:color="auto"/>
              <w:left w:val="single" w:sz="4" w:space="0" w:color="auto"/>
              <w:bottom w:val="single" w:sz="4" w:space="0" w:color="auto"/>
              <w:right w:val="single" w:sz="4" w:space="0" w:color="auto"/>
            </w:tcBorders>
            <w:hideMark/>
          </w:tcPr>
          <w:p w14:paraId="781085CB" w14:textId="77777777" w:rsidR="000F7744" w:rsidRPr="000F7744" w:rsidRDefault="000F7744" w:rsidP="000F7744">
            <w:pPr>
              <w:rPr>
                <w:rFonts w:eastAsiaTheme="minorHAnsi"/>
                <w:sz w:val="20"/>
                <w:szCs w:val="20"/>
              </w:rPr>
            </w:pPr>
            <w:r w:rsidRPr="000F7744">
              <w:rPr>
                <w:rFonts w:eastAsiaTheme="minorHAnsi"/>
                <w:sz w:val="20"/>
                <w:szCs w:val="20"/>
              </w:rPr>
              <w:t>0.9969</w:t>
            </w:r>
          </w:p>
        </w:tc>
        <w:tc>
          <w:tcPr>
            <w:tcW w:w="1436" w:type="dxa"/>
            <w:tcBorders>
              <w:top w:val="single" w:sz="4" w:space="0" w:color="auto"/>
              <w:left w:val="single" w:sz="4" w:space="0" w:color="auto"/>
              <w:bottom w:val="single" w:sz="4" w:space="0" w:color="auto"/>
              <w:right w:val="single" w:sz="4" w:space="0" w:color="auto"/>
            </w:tcBorders>
            <w:hideMark/>
          </w:tcPr>
          <w:p w14:paraId="2CE9AB6B" w14:textId="77777777" w:rsidR="000F7744" w:rsidRPr="000F7744" w:rsidRDefault="000F7744" w:rsidP="000F7744">
            <w:pPr>
              <w:rPr>
                <w:rFonts w:eastAsiaTheme="minorHAnsi"/>
                <w:sz w:val="20"/>
                <w:szCs w:val="20"/>
              </w:rPr>
            </w:pPr>
            <w:r w:rsidRPr="000F7744">
              <w:rPr>
                <w:rFonts w:eastAsiaTheme="minorHAnsi"/>
                <w:sz w:val="20"/>
                <w:szCs w:val="20"/>
              </w:rPr>
              <w:t>114</w:t>
            </w:r>
          </w:p>
        </w:tc>
        <w:tc>
          <w:tcPr>
            <w:tcW w:w="910" w:type="dxa"/>
            <w:tcBorders>
              <w:top w:val="single" w:sz="4" w:space="0" w:color="auto"/>
              <w:left w:val="single" w:sz="4" w:space="0" w:color="auto"/>
              <w:bottom w:val="single" w:sz="4" w:space="0" w:color="auto"/>
              <w:right w:val="single" w:sz="4" w:space="0" w:color="auto"/>
            </w:tcBorders>
            <w:hideMark/>
          </w:tcPr>
          <w:p w14:paraId="1B61E64A" w14:textId="77777777" w:rsidR="000F7744" w:rsidRPr="000F7744" w:rsidRDefault="000F7744" w:rsidP="000F7744">
            <w:pPr>
              <w:rPr>
                <w:rFonts w:eastAsiaTheme="minorHAnsi"/>
                <w:sz w:val="20"/>
                <w:szCs w:val="20"/>
              </w:rPr>
            </w:pPr>
            <w:r w:rsidRPr="000F7744">
              <w:rPr>
                <w:rFonts w:eastAsiaTheme="minorHAnsi"/>
                <w:sz w:val="20"/>
                <w:szCs w:val="20"/>
              </w:rPr>
              <w:t>0.9813</w:t>
            </w:r>
          </w:p>
        </w:tc>
        <w:tc>
          <w:tcPr>
            <w:tcW w:w="1438" w:type="dxa"/>
            <w:tcBorders>
              <w:top w:val="single" w:sz="4" w:space="0" w:color="auto"/>
              <w:left w:val="single" w:sz="4" w:space="0" w:color="auto"/>
              <w:bottom w:val="single" w:sz="4" w:space="0" w:color="auto"/>
              <w:right w:val="single" w:sz="4" w:space="0" w:color="auto"/>
            </w:tcBorders>
            <w:hideMark/>
          </w:tcPr>
          <w:p w14:paraId="15CC6420" w14:textId="77777777" w:rsidR="000F7744" w:rsidRPr="000F7744" w:rsidRDefault="000F7744" w:rsidP="000F7744">
            <w:pPr>
              <w:rPr>
                <w:rFonts w:eastAsiaTheme="minorHAnsi"/>
                <w:sz w:val="20"/>
                <w:szCs w:val="20"/>
              </w:rPr>
            </w:pPr>
            <w:r w:rsidRPr="000F7744">
              <w:rPr>
                <w:rFonts w:eastAsiaTheme="minorHAnsi"/>
                <w:sz w:val="20"/>
                <w:szCs w:val="20"/>
              </w:rPr>
              <w:t>159</w:t>
            </w:r>
          </w:p>
        </w:tc>
        <w:tc>
          <w:tcPr>
            <w:tcW w:w="891" w:type="dxa"/>
            <w:tcBorders>
              <w:top w:val="single" w:sz="4" w:space="0" w:color="auto"/>
              <w:left w:val="single" w:sz="4" w:space="0" w:color="auto"/>
              <w:bottom w:val="single" w:sz="4" w:space="0" w:color="auto"/>
              <w:right w:val="single" w:sz="4" w:space="0" w:color="auto"/>
            </w:tcBorders>
            <w:hideMark/>
          </w:tcPr>
          <w:p w14:paraId="5D29DECA" w14:textId="77777777" w:rsidR="000F7744" w:rsidRPr="000F7744" w:rsidRDefault="000F7744" w:rsidP="000F7744">
            <w:pPr>
              <w:rPr>
                <w:rFonts w:eastAsiaTheme="minorHAnsi"/>
                <w:sz w:val="20"/>
                <w:szCs w:val="20"/>
              </w:rPr>
            </w:pPr>
            <w:r w:rsidRPr="000F7744">
              <w:rPr>
                <w:rFonts w:eastAsiaTheme="minorHAnsi"/>
                <w:sz w:val="20"/>
                <w:szCs w:val="20"/>
              </w:rPr>
              <w:t>0.9658</w:t>
            </w:r>
          </w:p>
        </w:tc>
        <w:tc>
          <w:tcPr>
            <w:tcW w:w="1517" w:type="dxa"/>
            <w:tcBorders>
              <w:top w:val="single" w:sz="4" w:space="0" w:color="auto"/>
              <w:left w:val="single" w:sz="4" w:space="0" w:color="auto"/>
              <w:bottom w:val="single" w:sz="4" w:space="0" w:color="auto"/>
              <w:right w:val="single" w:sz="4" w:space="0" w:color="auto"/>
            </w:tcBorders>
            <w:hideMark/>
          </w:tcPr>
          <w:p w14:paraId="2A54C9F2" w14:textId="77777777" w:rsidR="000F7744" w:rsidRPr="000F7744" w:rsidRDefault="000F7744" w:rsidP="000F7744">
            <w:pPr>
              <w:rPr>
                <w:rFonts w:eastAsiaTheme="minorHAnsi"/>
                <w:sz w:val="20"/>
                <w:szCs w:val="20"/>
              </w:rPr>
            </w:pPr>
            <w:r w:rsidRPr="000F7744">
              <w:rPr>
                <w:rFonts w:eastAsiaTheme="minorHAnsi"/>
                <w:sz w:val="20"/>
                <w:szCs w:val="20"/>
              </w:rPr>
              <w:t>204</w:t>
            </w:r>
          </w:p>
        </w:tc>
        <w:tc>
          <w:tcPr>
            <w:tcW w:w="835" w:type="dxa"/>
            <w:tcBorders>
              <w:top w:val="single" w:sz="4" w:space="0" w:color="auto"/>
              <w:left w:val="single" w:sz="4" w:space="0" w:color="auto"/>
              <w:bottom w:val="single" w:sz="4" w:space="0" w:color="auto"/>
              <w:right w:val="single" w:sz="4" w:space="0" w:color="auto"/>
            </w:tcBorders>
            <w:hideMark/>
          </w:tcPr>
          <w:p w14:paraId="11D4053C" w14:textId="77777777" w:rsidR="000F7744" w:rsidRPr="000F7744" w:rsidRDefault="000F7744" w:rsidP="000F7744">
            <w:pPr>
              <w:rPr>
                <w:rFonts w:eastAsiaTheme="minorHAnsi"/>
                <w:sz w:val="20"/>
                <w:szCs w:val="20"/>
              </w:rPr>
            </w:pPr>
            <w:r w:rsidRPr="000F7744">
              <w:rPr>
                <w:rFonts w:eastAsiaTheme="minorHAnsi"/>
                <w:sz w:val="20"/>
                <w:szCs w:val="20"/>
              </w:rPr>
              <w:t>0.9506</w:t>
            </w:r>
          </w:p>
        </w:tc>
      </w:tr>
      <w:tr w:rsidR="000F7744" w:rsidRPr="000F7744" w14:paraId="445D42E3"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6DAC5A7C" w14:textId="77777777" w:rsidR="000F7744" w:rsidRPr="000F7744" w:rsidRDefault="000F7744" w:rsidP="000F7744">
            <w:pPr>
              <w:rPr>
                <w:rFonts w:eastAsiaTheme="minorHAnsi"/>
                <w:sz w:val="20"/>
                <w:szCs w:val="20"/>
              </w:rPr>
            </w:pPr>
            <w:r w:rsidRPr="000F7744">
              <w:rPr>
                <w:rFonts w:eastAsiaTheme="minorHAnsi"/>
                <w:sz w:val="20"/>
                <w:szCs w:val="20"/>
              </w:rPr>
              <w:t>70</w:t>
            </w:r>
          </w:p>
        </w:tc>
        <w:tc>
          <w:tcPr>
            <w:tcW w:w="884" w:type="dxa"/>
            <w:tcBorders>
              <w:top w:val="single" w:sz="4" w:space="0" w:color="auto"/>
              <w:left w:val="single" w:sz="4" w:space="0" w:color="auto"/>
              <w:bottom w:val="single" w:sz="4" w:space="0" w:color="auto"/>
              <w:right w:val="single" w:sz="4" w:space="0" w:color="auto"/>
            </w:tcBorders>
            <w:hideMark/>
          </w:tcPr>
          <w:p w14:paraId="0818417C" w14:textId="77777777" w:rsidR="000F7744" w:rsidRPr="000F7744" w:rsidRDefault="000F7744" w:rsidP="000F7744">
            <w:pPr>
              <w:rPr>
                <w:rFonts w:eastAsiaTheme="minorHAnsi"/>
                <w:sz w:val="20"/>
                <w:szCs w:val="20"/>
              </w:rPr>
            </w:pPr>
            <w:r w:rsidRPr="000F7744">
              <w:rPr>
                <w:rFonts w:eastAsiaTheme="minorHAnsi"/>
                <w:sz w:val="20"/>
                <w:szCs w:val="20"/>
              </w:rPr>
              <w:t>0.9965</w:t>
            </w:r>
          </w:p>
        </w:tc>
        <w:tc>
          <w:tcPr>
            <w:tcW w:w="1436" w:type="dxa"/>
            <w:tcBorders>
              <w:top w:val="single" w:sz="4" w:space="0" w:color="auto"/>
              <w:left w:val="single" w:sz="4" w:space="0" w:color="auto"/>
              <w:bottom w:val="single" w:sz="4" w:space="0" w:color="auto"/>
              <w:right w:val="single" w:sz="4" w:space="0" w:color="auto"/>
            </w:tcBorders>
            <w:hideMark/>
          </w:tcPr>
          <w:p w14:paraId="2594DE08" w14:textId="77777777" w:rsidR="000F7744" w:rsidRPr="000F7744" w:rsidRDefault="000F7744" w:rsidP="000F7744">
            <w:pPr>
              <w:rPr>
                <w:rFonts w:eastAsiaTheme="minorHAnsi"/>
                <w:sz w:val="20"/>
                <w:szCs w:val="20"/>
              </w:rPr>
            </w:pPr>
            <w:r w:rsidRPr="000F7744">
              <w:rPr>
                <w:rFonts w:eastAsiaTheme="minorHAnsi"/>
                <w:sz w:val="20"/>
                <w:szCs w:val="20"/>
              </w:rPr>
              <w:t>115</w:t>
            </w:r>
          </w:p>
        </w:tc>
        <w:tc>
          <w:tcPr>
            <w:tcW w:w="910" w:type="dxa"/>
            <w:tcBorders>
              <w:top w:val="single" w:sz="4" w:space="0" w:color="auto"/>
              <w:left w:val="single" w:sz="4" w:space="0" w:color="auto"/>
              <w:bottom w:val="single" w:sz="4" w:space="0" w:color="auto"/>
              <w:right w:val="single" w:sz="4" w:space="0" w:color="auto"/>
            </w:tcBorders>
            <w:hideMark/>
          </w:tcPr>
          <w:p w14:paraId="5B16A448" w14:textId="77777777" w:rsidR="000F7744" w:rsidRPr="000F7744" w:rsidRDefault="000F7744" w:rsidP="000F7744">
            <w:pPr>
              <w:rPr>
                <w:rFonts w:eastAsiaTheme="minorHAnsi"/>
                <w:sz w:val="20"/>
                <w:szCs w:val="20"/>
              </w:rPr>
            </w:pPr>
            <w:r w:rsidRPr="000F7744">
              <w:rPr>
                <w:rFonts w:eastAsiaTheme="minorHAnsi"/>
                <w:sz w:val="20"/>
                <w:szCs w:val="20"/>
              </w:rPr>
              <w:t>0.9609</w:t>
            </w:r>
          </w:p>
        </w:tc>
        <w:tc>
          <w:tcPr>
            <w:tcW w:w="1438" w:type="dxa"/>
            <w:tcBorders>
              <w:top w:val="single" w:sz="4" w:space="0" w:color="auto"/>
              <w:left w:val="single" w:sz="4" w:space="0" w:color="auto"/>
              <w:bottom w:val="single" w:sz="4" w:space="0" w:color="auto"/>
              <w:right w:val="single" w:sz="4" w:space="0" w:color="auto"/>
            </w:tcBorders>
            <w:hideMark/>
          </w:tcPr>
          <w:p w14:paraId="0EA95406" w14:textId="77777777" w:rsidR="000F7744" w:rsidRPr="000F7744" w:rsidRDefault="000F7744" w:rsidP="000F7744">
            <w:pPr>
              <w:rPr>
                <w:rFonts w:eastAsiaTheme="minorHAnsi"/>
                <w:sz w:val="20"/>
                <w:szCs w:val="20"/>
              </w:rPr>
            </w:pPr>
            <w:r w:rsidRPr="000F7744">
              <w:rPr>
                <w:rFonts w:eastAsiaTheme="minorHAnsi"/>
                <w:sz w:val="20"/>
                <w:szCs w:val="20"/>
              </w:rPr>
              <w:t>160</w:t>
            </w:r>
          </w:p>
        </w:tc>
        <w:tc>
          <w:tcPr>
            <w:tcW w:w="891" w:type="dxa"/>
            <w:tcBorders>
              <w:top w:val="single" w:sz="4" w:space="0" w:color="auto"/>
              <w:left w:val="single" w:sz="4" w:space="0" w:color="auto"/>
              <w:bottom w:val="single" w:sz="4" w:space="0" w:color="auto"/>
              <w:right w:val="single" w:sz="4" w:space="0" w:color="auto"/>
            </w:tcBorders>
            <w:hideMark/>
          </w:tcPr>
          <w:p w14:paraId="110912F2" w14:textId="77777777" w:rsidR="000F7744" w:rsidRPr="000F7744" w:rsidRDefault="000F7744" w:rsidP="000F7744">
            <w:pPr>
              <w:rPr>
                <w:rFonts w:eastAsiaTheme="minorHAnsi"/>
                <w:sz w:val="20"/>
                <w:szCs w:val="20"/>
              </w:rPr>
            </w:pPr>
            <w:r w:rsidRPr="000F7744">
              <w:rPr>
                <w:rFonts w:eastAsiaTheme="minorHAnsi"/>
                <w:sz w:val="20"/>
                <w:szCs w:val="20"/>
              </w:rPr>
              <w:t>0.9655</w:t>
            </w:r>
          </w:p>
        </w:tc>
        <w:tc>
          <w:tcPr>
            <w:tcW w:w="1517" w:type="dxa"/>
            <w:tcBorders>
              <w:top w:val="single" w:sz="4" w:space="0" w:color="auto"/>
              <w:left w:val="single" w:sz="4" w:space="0" w:color="auto"/>
              <w:bottom w:val="single" w:sz="4" w:space="0" w:color="auto"/>
              <w:right w:val="single" w:sz="4" w:space="0" w:color="auto"/>
            </w:tcBorders>
            <w:hideMark/>
          </w:tcPr>
          <w:p w14:paraId="24287A33" w14:textId="77777777" w:rsidR="000F7744" w:rsidRPr="000F7744" w:rsidRDefault="000F7744" w:rsidP="000F7744">
            <w:pPr>
              <w:rPr>
                <w:rFonts w:eastAsiaTheme="minorHAnsi"/>
                <w:sz w:val="20"/>
                <w:szCs w:val="20"/>
              </w:rPr>
            </w:pPr>
            <w:r w:rsidRPr="000F7744">
              <w:rPr>
                <w:rFonts w:eastAsiaTheme="minorHAnsi"/>
                <w:sz w:val="20"/>
                <w:szCs w:val="20"/>
              </w:rPr>
              <w:t>205</w:t>
            </w:r>
          </w:p>
        </w:tc>
        <w:tc>
          <w:tcPr>
            <w:tcW w:w="835" w:type="dxa"/>
            <w:tcBorders>
              <w:top w:val="single" w:sz="4" w:space="0" w:color="auto"/>
              <w:left w:val="single" w:sz="4" w:space="0" w:color="auto"/>
              <w:bottom w:val="single" w:sz="4" w:space="0" w:color="auto"/>
              <w:right w:val="single" w:sz="4" w:space="0" w:color="auto"/>
            </w:tcBorders>
            <w:hideMark/>
          </w:tcPr>
          <w:p w14:paraId="3FE4B76A" w14:textId="77777777" w:rsidR="000F7744" w:rsidRPr="000F7744" w:rsidRDefault="000F7744" w:rsidP="000F7744">
            <w:pPr>
              <w:rPr>
                <w:rFonts w:eastAsiaTheme="minorHAnsi"/>
                <w:sz w:val="20"/>
                <w:szCs w:val="20"/>
              </w:rPr>
            </w:pPr>
            <w:r w:rsidRPr="000F7744">
              <w:rPr>
                <w:rFonts w:eastAsiaTheme="minorHAnsi"/>
                <w:sz w:val="20"/>
                <w:szCs w:val="20"/>
              </w:rPr>
              <w:t>0.9503</w:t>
            </w:r>
          </w:p>
        </w:tc>
      </w:tr>
      <w:tr w:rsidR="000F7744" w:rsidRPr="000F7744" w14:paraId="2F4B3459"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48DBCF16" w14:textId="77777777" w:rsidR="000F7744" w:rsidRPr="000F7744" w:rsidRDefault="000F7744" w:rsidP="000F7744">
            <w:pPr>
              <w:rPr>
                <w:rFonts w:eastAsiaTheme="minorHAnsi"/>
                <w:sz w:val="20"/>
                <w:szCs w:val="20"/>
              </w:rPr>
            </w:pPr>
            <w:r w:rsidRPr="000F7744">
              <w:rPr>
                <w:rFonts w:eastAsiaTheme="minorHAnsi"/>
                <w:sz w:val="20"/>
                <w:szCs w:val="20"/>
              </w:rPr>
              <w:t>71</w:t>
            </w:r>
          </w:p>
        </w:tc>
        <w:tc>
          <w:tcPr>
            <w:tcW w:w="884" w:type="dxa"/>
            <w:tcBorders>
              <w:top w:val="single" w:sz="4" w:space="0" w:color="auto"/>
              <w:left w:val="single" w:sz="4" w:space="0" w:color="auto"/>
              <w:bottom w:val="single" w:sz="4" w:space="0" w:color="auto"/>
              <w:right w:val="single" w:sz="4" w:space="0" w:color="auto"/>
            </w:tcBorders>
            <w:hideMark/>
          </w:tcPr>
          <w:p w14:paraId="33A469EA" w14:textId="77777777" w:rsidR="000F7744" w:rsidRPr="000F7744" w:rsidRDefault="000F7744" w:rsidP="000F7744">
            <w:pPr>
              <w:rPr>
                <w:rFonts w:eastAsiaTheme="minorHAnsi"/>
                <w:sz w:val="20"/>
                <w:szCs w:val="20"/>
              </w:rPr>
            </w:pPr>
            <w:r w:rsidRPr="000F7744">
              <w:rPr>
                <w:rFonts w:eastAsiaTheme="minorHAnsi"/>
                <w:sz w:val="20"/>
                <w:szCs w:val="20"/>
              </w:rPr>
              <w:t>0.9962</w:t>
            </w:r>
          </w:p>
        </w:tc>
        <w:tc>
          <w:tcPr>
            <w:tcW w:w="1436" w:type="dxa"/>
            <w:tcBorders>
              <w:top w:val="single" w:sz="4" w:space="0" w:color="auto"/>
              <w:left w:val="single" w:sz="4" w:space="0" w:color="auto"/>
              <w:bottom w:val="single" w:sz="4" w:space="0" w:color="auto"/>
              <w:right w:val="single" w:sz="4" w:space="0" w:color="auto"/>
            </w:tcBorders>
            <w:hideMark/>
          </w:tcPr>
          <w:p w14:paraId="45801790" w14:textId="77777777" w:rsidR="000F7744" w:rsidRPr="000F7744" w:rsidRDefault="000F7744" w:rsidP="000F7744">
            <w:pPr>
              <w:rPr>
                <w:rFonts w:eastAsiaTheme="minorHAnsi"/>
                <w:sz w:val="20"/>
                <w:szCs w:val="20"/>
              </w:rPr>
            </w:pPr>
            <w:r w:rsidRPr="000F7744">
              <w:rPr>
                <w:rFonts w:eastAsiaTheme="minorHAnsi"/>
                <w:sz w:val="20"/>
                <w:szCs w:val="20"/>
              </w:rPr>
              <w:t>116</w:t>
            </w:r>
          </w:p>
        </w:tc>
        <w:tc>
          <w:tcPr>
            <w:tcW w:w="910" w:type="dxa"/>
            <w:tcBorders>
              <w:top w:val="single" w:sz="4" w:space="0" w:color="auto"/>
              <w:left w:val="single" w:sz="4" w:space="0" w:color="auto"/>
              <w:bottom w:val="single" w:sz="4" w:space="0" w:color="auto"/>
              <w:right w:val="single" w:sz="4" w:space="0" w:color="auto"/>
            </w:tcBorders>
            <w:hideMark/>
          </w:tcPr>
          <w:p w14:paraId="5E14DC2F" w14:textId="77777777" w:rsidR="000F7744" w:rsidRPr="000F7744" w:rsidRDefault="000F7744" w:rsidP="000F7744">
            <w:pPr>
              <w:rPr>
                <w:rFonts w:eastAsiaTheme="minorHAnsi"/>
                <w:sz w:val="20"/>
                <w:szCs w:val="20"/>
              </w:rPr>
            </w:pPr>
            <w:r w:rsidRPr="000F7744">
              <w:rPr>
                <w:rFonts w:eastAsiaTheme="minorHAnsi"/>
                <w:sz w:val="20"/>
                <w:szCs w:val="20"/>
              </w:rPr>
              <w:t>0.9806</w:t>
            </w:r>
          </w:p>
        </w:tc>
        <w:tc>
          <w:tcPr>
            <w:tcW w:w="1438" w:type="dxa"/>
            <w:tcBorders>
              <w:top w:val="single" w:sz="4" w:space="0" w:color="auto"/>
              <w:left w:val="single" w:sz="4" w:space="0" w:color="auto"/>
              <w:bottom w:val="single" w:sz="4" w:space="0" w:color="auto"/>
              <w:right w:val="single" w:sz="4" w:space="0" w:color="auto"/>
            </w:tcBorders>
            <w:hideMark/>
          </w:tcPr>
          <w:p w14:paraId="614FCDFD" w14:textId="77777777" w:rsidR="000F7744" w:rsidRPr="000F7744" w:rsidRDefault="000F7744" w:rsidP="000F7744">
            <w:pPr>
              <w:rPr>
                <w:rFonts w:eastAsiaTheme="minorHAnsi"/>
                <w:sz w:val="20"/>
                <w:szCs w:val="20"/>
              </w:rPr>
            </w:pPr>
            <w:r w:rsidRPr="000F7744">
              <w:rPr>
                <w:rFonts w:eastAsiaTheme="minorHAnsi"/>
                <w:sz w:val="20"/>
                <w:szCs w:val="20"/>
              </w:rPr>
              <w:t>161</w:t>
            </w:r>
          </w:p>
        </w:tc>
        <w:tc>
          <w:tcPr>
            <w:tcW w:w="891" w:type="dxa"/>
            <w:tcBorders>
              <w:top w:val="single" w:sz="4" w:space="0" w:color="auto"/>
              <w:left w:val="single" w:sz="4" w:space="0" w:color="auto"/>
              <w:bottom w:val="single" w:sz="4" w:space="0" w:color="auto"/>
              <w:right w:val="single" w:sz="4" w:space="0" w:color="auto"/>
            </w:tcBorders>
            <w:hideMark/>
          </w:tcPr>
          <w:p w14:paraId="4D9E57B9" w14:textId="77777777" w:rsidR="000F7744" w:rsidRPr="000F7744" w:rsidRDefault="000F7744" w:rsidP="000F7744">
            <w:pPr>
              <w:rPr>
                <w:rFonts w:eastAsiaTheme="minorHAnsi"/>
                <w:sz w:val="20"/>
                <w:szCs w:val="20"/>
              </w:rPr>
            </w:pPr>
            <w:r w:rsidRPr="000F7744">
              <w:rPr>
                <w:rFonts w:eastAsiaTheme="minorHAnsi"/>
                <w:sz w:val="20"/>
                <w:szCs w:val="20"/>
              </w:rPr>
              <w:t>0.9652</w:t>
            </w:r>
          </w:p>
        </w:tc>
        <w:tc>
          <w:tcPr>
            <w:tcW w:w="1517" w:type="dxa"/>
            <w:tcBorders>
              <w:top w:val="single" w:sz="4" w:space="0" w:color="auto"/>
              <w:left w:val="single" w:sz="4" w:space="0" w:color="auto"/>
              <w:bottom w:val="single" w:sz="4" w:space="0" w:color="auto"/>
              <w:right w:val="single" w:sz="4" w:space="0" w:color="auto"/>
            </w:tcBorders>
            <w:hideMark/>
          </w:tcPr>
          <w:p w14:paraId="4E9834DD" w14:textId="77777777" w:rsidR="000F7744" w:rsidRPr="000F7744" w:rsidRDefault="000F7744" w:rsidP="000F7744">
            <w:pPr>
              <w:rPr>
                <w:rFonts w:eastAsiaTheme="minorHAnsi"/>
                <w:sz w:val="20"/>
                <w:szCs w:val="20"/>
              </w:rPr>
            </w:pPr>
            <w:r w:rsidRPr="000F7744">
              <w:rPr>
                <w:rFonts w:eastAsiaTheme="minorHAnsi"/>
                <w:sz w:val="20"/>
                <w:szCs w:val="20"/>
              </w:rPr>
              <w:t>206</w:t>
            </w:r>
          </w:p>
        </w:tc>
        <w:tc>
          <w:tcPr>
            <w:tcW w:w="835" w:type="dxa"/>
            <w:tcBorders>
              <w:top w:val="single" w:sz="4" w:space="0" w:color="auto"/>
              <w:left w:val="single" w:sz="4" w:space="0" w:color="auto"/>
              <w:bottom w:val="single" w:sz="4" w:space="0" w:color="auto"/>
              <w:right w:val="single" w:sz="4" w:space="0" w:color="auto"/>
            </w:tcBorders>
            <w:hideMark/>
          </w:tcPr>
          <w:p w14:paraId="4030E843" w14:textId="77777777" w:rsidR="000F7744" w:rsidRPr="000F7744" w:rsidRDefault="000F7744" w:rsidP="000F7744">
            <w:pPr>
              <w:rPr>
                <w:rFonts w:eastAsiaTheme="minorHAnsi"/>
                <w:sz w:val="20"/>
                <w:szCs w:val="20"/>
              </w:rPr>
            </w:pPr>
            <w:r w:rsidRPr="000F7744">
              <w:rPr>
                <w:rFonts w:eastAsiaTheme="minorHAnsi"/>
                <w:sz w:val="20"/>
                <w:szCs w:val="20"/>
              </w:rPr>
              <w:t>0.9499</w:t>
            </w:r>
          </w:p>
        </w:tc>
      </w:tr>
      <w:tr w:rsidR="000F7744" w:rsidRPr="000F7744" w14:paraId="76897600"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73240449" w14:textId="77777777" w:rsidR="000F7744" w:rsidRPr="000F7744" w:rsidRDefault="000F7744" w:rsidP="000F7744">
            <w:pPr>
              <w:rPr>
                <w:rFonts w:eastAsiaTheme="minorHAnsi"/>
                <w:sz w:val="20"/>
                <w:szCs w:val="20"/>
              </w:rPr>
            </w:pPr>
            <w:r w:rsidRPr="000F7744">
              <w:rPr>
                <w:rFonts w:eastAsiaTheme="minorHAnsi"/>
                <w:sz w:val="20"/>
                <w:szCs w:val="20"/>
              </w:rPr>
              <w:t>72</w:t>
            </w:r>
          </w:p>
        </w:tc>
        <w:tc>
          <w:tcPr>
            <w:tcW w:w="884" w:type="dxa"/>
            <w:tcBorders>
              <w:top w:val="single" w:sz="4" w:space="0" w:color="auto"/>
              <w:left w:val="single" w:sz="4" w:space="0" w:color="auto"/>
              <w:bottom w:val="single" w:sz="4" w:space="0" w:color="auto"/>
              <w:right w:val="single" w:sz="4" w:space="0" w:color="auto"/>
            </w:tcBorders>
            <w:hideMark/>
          </w:tcPr>
          <w:p w14:paraId="47C54913" w14:textId="77777777" w:rsidR="000F7744" w:rsidRPr="000F7744" w:rsidRDefault="000F7744" w:rsidP="000F7744">
            <w:pPr>
              <w:rPr>
                <w:rFonts w:eastAsiaTheme="minorHAnsi"/>
                <w:sz w:val="20"/>
                <w:szCs w:val="20"/>
              </w:rPr>
            </w:pPr>
            <w:r w:rsidRPr="000F7744">
              <w:rPr>
                <w:rFonts w:eastAsiaTheme="minorHAnsi"/>
                <w:sz w:val="20"/>
                <w:szCs w:val="20"/>
              </w:rPr>
              <w:t>0.9958</w:t>
            </w:r>
          </w:p>
        </w:tc>
        <w:tc>
          <w:tcPr>
            <w:tcW w:w="1436" w:type="dxa"/>
            <w:tcBorders>
              <w:top w:val="single" w:sz="4" w:space="0" w:color="auto"/>
              <w:left w:val="single" w:sz="4" w:space="0" w:color="auto"/>
              <w:bottom w:val="single" w:sz="4" w:space="0" w:color="auto"/>
              <w:right w:val="single" w:sz="4" w:space="0" w:color="auto"/>
            </w:tcBorders>
            <w:hideMark/>
          </w:tcPr>
          <w:p w14:paraId="76912EBF" w14:textId="77777777" w:rsidR="000F7744" w:rsidRPr="000F7744" w:rsidRDefault="000F7744" w:rsidP="000F7744">
            <w:pPr>
              <w:rPr>
                <w:rFonts w:eastAsiaTheme="minorHAnsi"/>
                <w:sz w:val="20"/>
                <w:szCs w:val="20"/>
              </w:rPr>
            </w:pPr>
            <w:r w:rsidRPr="000F7744">
              <w:rPr>
                <w:rFonts w:eastAsiaTheme="minorHAnsi"/>
                <w:sz w:val="20"/>
                <w:szCs w:val="20"/>
              </w:rPr>
              <w:t>117</w:t>
            </w:r>
          </w:p>
        </w:tc>
        <w:tc>
          <w:tcPr>
            <w:tcW w:w="910" w:type="dxa"/>
            <w:tcBorders>
              <w:top w:val="single" w:sz="4" w:space="0" w:color="auto"/>
              <w:left w:val="single" w:sz="4" w:space="0" w:color="auto"/>
              <w:bottom w:val="single" w:sz="4" w:space="0" w:color="auto"/>
              <w:right w:val="single" w:sz="4" w:space="0" w:color="auto"/>
            </w:tcBorders>
            <w:hideMark/>
          </w:tcPr>
          <w:p w14:paraId="3ABB5537" w14:textId="77777777" w:rsidR="000F7744" w:rsidRPr="000F7744" w:rsidRDefault="000F7744" w:rsidP="000F7744">
            <w:pPr>
              <w:rPr>
                <w:rFonts w:eastAsiaTheme="minorHAnsi"/>
                <w:sz w:val="20"/>
                <w:szCs w:val="20"/>
              </w:rPr>
            </w:pPr>
            <w:r w:rsidRPr="000F7744">
              <w:rPr>
                <w:rFonts w:eastAsiaTheme="minorHAnsi"/>
                <w:sz w:val="20"/>
                <w:szCs w:val="20"/>
              </w:rPr>
              <w:t>0.9802</w:t>
            </w:r>
          </w:p>
        </w:tc>
        <w:tc>
          <w:tcPr>
            <w:tcW w:w="1438" w:type="dxa"/>
            <w:tcBorders>
              <w:top w:val="single" w:sz="4" w:space="0" w:color="auto"/>
              <w:left w:val="single" w:sz="4" w:space="0" w:color="auto"/>
              <w:bottom w:val="single" w:sz="4" w:space="0" w:color="auto"/>
              <w:right w:val="single" w:sz="4" w:space="0" w:color="auto"/>
            </w:tcBorders>
            <w:hideMark/>
          </w:tcPr>
          <w:p w14:paraId="3FC0F453" w14:textId="77777777" w:rsidR="000F7744" w:rsidRPr="000F7744" w:rsidRDefault="000F7744" w:rsidP="000F7744">
            <w:pPr>
              <w:rPr>
                <w:rFonts w:eastAsiaTheme="minorHAnsi"/>
                <w:sz w:val="20"/>
                <w:szCs w:val="20"/>
              </w:rPr>
            </w:pPr>
            <w:r w:rsidRPr="000F7744">
              <w:rPr>
                <w:rFonts w:eastAsiaTheme="minorHAnsi"/>
                <w:sz w:val="20"/>
                <w:szCs w:val="20"/>
              </w:rPr>
              <w:t>162</w:t>
            </w:r>
          </w:p>
        </w:tc>
        <w:tc>
          <w:tcPr>
            <w:tcW w:w="891" w:type="dxa"/>
            <w:tcBorders>
              <w:top w:val="single" w:sz="4" w:space="0" w:color="auto"/>
              <w:left w:val="single" w:sz="4" w:space="0" w:color="auto"/>
              <w:bottom w:val="single" w:sz="4" w:space="0" w:color="auto"/>
              <w:right w:val="single" w:sz="4" w:space="0" w:color="auto"/>
            </w:tcBorders>
            <w:hideMark/>
          </w:tcPr>
          <w:p w14:paraId="6869E9B8" w14:textId="77777777" w:rsidR="000F7744" w:rsidRPr="000F7744" w:rsidRDefault="000F7744" w:rsidP="000F7744">
            <w:pPr>
              <w:rPr>
                <w:rFonts w:eastAsiaTheme="minorHAnsi"/>
                <w:sz w:val="20"/>
                <w:szCs w:val="20"/>
              </w:rPr>
            </w:pPr>
            <w:r w:rsidRPr="000F7744">
              <w:rPr>
                <w:rFonts w:eastAsiaTheme="minorHAnsi"/>
                <w:sz w:val="20"/>
                <w:szCs w:val="20"/>
              </w:rPr>
              <w:t>0.9648</w:t>
            </w:r>
          </w:p>
        </w:tc>
        <w:tc>
          <w:tcPr>
            <w:tcW w:w="1517" w:type="dxa"/>
            <w:tcBorders>
              <w:top w:val="single" w:sz="4" w:space="0" w:color="auto"/>
              <w:left w:val="single" w:sz="4" w:space="0" w:color="auto"/>
              <w:bottom w:val="single" w:sz="4" w:space="0" w:color="auto"/>
              <w:right w:val="single" w:sz="4" w:space="0" w:color="auto"/>
            </w:tcBorders>
            <w:hideMark/>
          </w:tcPr>
          <w:p w14:paraId="42382251" w14:textId="77777777" w:rsidR="000F7744" w:rsidRPr="000F7744" w:rsidRDefault="000F7744" w:rsidP="000F7744">
            <w:pPr>
              <w:rPr>
                <w:rFonts w:eastAsiaTheme="minorHAnsi"/>
                <w:sz w:val="20"/>
                <w:szCs w:val="20"/>
              </w:rPr>
            </w:pPr>
            <w:r w:rsidRPr="000F7744">
              <w:rPr>
                <w:rFonts w:eastAsiaTheme="minorHAnsi"/>
                <w:sz w:val="20"/>
                <w:szCs w:val="20"/>
              </w:rPr>
              <w:t>207</w:t>
            </w:r>
          </w:p>
        </w:tc>
        <w:tc>
          <w:tcPr>
            <w:tcW w:w="835" w:type="dxa"/>
            <w:tcBorders>
              <w:top w:val="single" w:sz="4" w:space="0" w:color="auto"/>
              <w:left w:val="single" w:sz="4" w:space="0" w:color="auto"/>
              <w:bottom w:val="single" w:sz="4" w:space="0" w:color="auto"/>
              <w:right w:val="single" w:sz="4" w:space="0" w:color="auto"/>
            </w:tcBorders>
            <w:hideMark/>
          </w:tcPr>
          <w:p w14:paraId="7E895B88" w14:textId="77777777" w:rsidR="000F7744" w:rsidRPr="000F7744" w:rsidRDefault="000F7744" w:rsidP="000F7744">
            <w:pPr>
              <w:rPr>
                <w:rFonts w:eastAsiaTheme="minorHAnsi"/>
                <w:sz w:val="20"/>
                <w:szCs w:val="20"/>
              </w:rPr>
            </w:pPr>
            <w:r w:rsidRPr="000F7744">
              <w:rPr>
                <w:rFonts w:eastAsiaTheme="minorHAnsi"/>
                <w:sz w:val="20"/>
                <w:szCs w:val="20"/>
              </w:rPr>
              <w:t>0.9496</w:t>
            </w:r>
          </w:p>
        </w:tc>
      </w:tr>
      <w:tr w:rsidR="000F7744" w:rsidRPr="000F7744" w14:paraId="4F095B72"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1280D91C" w14:textId="77777777" w:rsidR="000F7744" w:rsidRPr="000F7744" w:rsidRDefault="000F7744" w:rsidP="000F7744">
            <w:pPr>
              <w:rPr>
                <w:rFonts w:eastAsiaTheme="minorHAnsi"/>
                <w:sz w:val="20"/>
                <w:szCs w:val="20"/>
              </w:rPr>
            </w:pPr>
            <w:r w:rsidRPr="000F7744">
              <w:rPr>
                <w:rFonts w:eastAsiaTheme="minorHAnsi"/>
                <w:sz w:val="20"/>
                <w:szCs w:val="20"/>
              </w:rPr>
              <w:t>73</w:t>
            </w:r>
          </w:p>
        </w:tc>
        <w:tc>
          <w:tcPr>
            <w:tcW w:w="884" w:type="dxa"/>
            <w:tcBorders>
              <w:top w:val="single" w:sz="4" w:space="0" w:color="auto"/>
              <w:left w:val="single" w:sz="4" w:space="0" w:color="auto"/>
              <w:bottom w:val="single" w:sz="4" w:space="0" w:color="auto"/>
              <w:right w:val="single" w:sz="4" w:space="0" w:color="auto"/>
            </w:tcBorders>
            <w:hideMark/>
          </w:tcPr>
          <w:p w14:paraId="7415CB6E" w14:textId="77777777" w:rsidR="000F7744" w:rsidRPr="000F7744" w:rsidRDefault="000F7744" w:rsidP="000F7744">
            <w:pPr>
              <w:rPr>
                <w:rFonts w:eastAsiaTheme="minorHAnsi"/>
                <w:sz w:val="20"/>
                <w:szCs w:val="20"/>
              </w:rPr>
            </w:pPr>
            <w:r w:rsidRPr="000F7744">
              <w:rPr>
                <w:rFonts w:eastAsiaTheme="minorHAnsi"/>
                <w:sz w:val="20"/>
                <w:szCs w:val="20"/>
              </w:rPr>
              <w:t>0.9955</w:t>
            </w:r>
          </w:p>
        </w:tc>
        <w:tc>
          <w:tcPr>
            <w:tcW w:w="1436" w:type="dxa"/>
            <w:tcBorders>
              <w:top w:val="single" w:sz="4" w:space="0" w:color="auto"/>
              <w:left w:val="single" w:sz="4" w:space="0" w:color="auto"/>
              <w:bottom w:val="single" w:sz="4" w:space="0" w:color="auto"/>
              <w:right w:val="single" w:sz="4" w:space="0" w:color="auto"/>
            </w:tcBorders>
            <w:hideMark/>
          </w:tcPr>
          <w:p w14:paraId="032A2703" w14:textId="77777777" w:rsidR="000F7744" w:rsidRPr="000F7744" w:rsidRDefault="000F7744" w:rsidP="000F7744">
            <w:pPr>
              <w:rPr>
                <w:rFonts w:eastAsiaTheme="minorHAnsi"/>
                <w:sz w:val="20"/>
                <w:szCs w:val="20"/>
              </w:rPr>
            </w:pPr>
            <w:r w:rsidRPr="000F7744">
              <w:rPr>
                <w:rFonts w:eastAsiaTheme="minorHAnsi"/>
                <w:sz w:val="20"/>
                <w:szCs w:val="20"/>
              </w:rPr>
              <w:t>118</w:t>
            </w:r>
          </w:p>
        </w:tc>
        <w:tc>
          <w:tcPr>
            <w:tcW w:w="910" w:type="dxa"/>
            <w:tcBorders>
              <w:top w:val="single" w:sz="4" w:space="0" w:color="auto"/>
              <w:left w:val="single" w:sz="4" w:space="0" w:color="auto"/>
              <w:bottom w:val="single" w:sz="4" w:space="0" w:color="auto"/>
              <w:right w:val="single" w:sz="4" w:space="0" w:color="auto"/>
            </w:tcBorders>
            <w:hideMark/>
          </w:tcPr>
          <w:p w14:paraId="03274EDF" w14:textId="77777777" w:rsidR="000F7744" w:rsidRPr="000F7744" w:rsidRDefault="000F7744" w:rsidP="000F7744">
            <w:pPr>
              <w:rPr>
                <w:rFonts w:eastAsiaTheme="minorHAnsi"/>
                <w:sz w:val="20"/>
                <w:szCs w:val="20"/>
              </w:rPr>
            </w:pPr>
            <w:r w:rsidRPr="000F7744">
              <w:rPr>
                <w:rFonts w:eastAsiaTheme="minorHAnsi"/>
                <w:sz w:val="20"/>
                <w:szCs w:val="20"/>
              </w:rPr>
              <w:t>0.9799</w:t>
            </w:r>
          </w:p>
        </w:tc>
        <w:tc>
          <w:tcPr>
            <w:tcW w:w="1438" w:type="dxa"/>
            <w:tcBorders>
              <w:top w:val="single" w:sz="4" w:space="0" w:color="auto"/>
              <w:left w:val="single" w:sz="4" w:space="0" w:color="auto"/>
              <w:bottom w:val="single" w:sz="4" w:space="0" w:color="auto"/>
              <w:right w:val="single" w:sz="4" w:space="0" w:color="auto"/>
            </w:tcBorders>
            <w:hideMark/>
          </w:tcPr>
          <w:p w14:paraId="16097E02" w14:textId="77777777" w:rsidR="000F7744" w:rsidRPr="000F7744" w:rsidRDefault="000F7744" w:rsidP="000F7744">
            <w:pPr>
              <w:rPr>
                <w:rFonts w:eastAsiaTheme="minorHAnsi"/>
                <w:sz w:val="20"/>
                <w:szCs w:val="20"/>
              </w:rPr>
            </w:pPr>
            <w:r w:rsidRPr="000F7744">
              <w:rPr>
                <w:rFonts w:eastAsiaTheme="minorHAnsi"/>
                <w:sz w:val="20"/>
                <w:szCs w:val="20"/>
              </w:rPr>
              <w:t>163</w:t>
            </w:r>
          </w:p>
        </w:tc>
        <w:tc>
          <w:tcPr>
            <w:tcW w:w="891" w:type="dxa"/>
            <w:tcBorders>
              <w:top w:val="single" w:sz="4" w:space="0" w:color="auto"/>
              <w:left w:val="single" w:sz="4" w:space="0" w:color="auto"/>
              <w:bottom w:val="single" w:sz="4" w:space="0" w:color="auto"/>
              <w:right w:val="single" w:sz="4" w:space="0" w:color="auto"/>
            </w:tcBorders>
            <w:hideMark/>
          </w:tcPr>
          <w:p w14:paraId="0533D7A9" w14:textId="77777777" w:rsidR="000F7744" w:rsidRPr="000F7744" w:rsidRDefault="000F7744" w:rsidP="000F7744">
            <w:pPr>
              <w:rPr>
                <w:rFonts w:eastAsiaTheme="minorHAnsi"/>
                <w:sz w:val="20"/>
                <w:szCs w:val="20"/>
              </w:rPr>
            </w:pPr>
            <w:r w:rsidRPr="000F7744">
              <w:rPr>
                <w:rFonts w:eastAsiaTheme="minorHAnsi"/>
                <w:sz w:val="20"/>
                <w:szCs w:val="20"/>
              </w:rPr>
              <w:t>0.9645</w:t>
            </w:r>
          </w:p>
        </w:tc>
        <w:tc>
          <w:tcPr>
            <w:tcW w:w="1517" w:type="dxa"/>
            <w:tcBorders>
              <w:top w:val="single" w:sz="4" w:space="0" w:color="auto"/>
              <w:left w:val="single" w:sz="4" w:space="0" w:color="auto"/>
              <w:bottom w:val="single" w:sz="4" w:space="0" w:color="auto"/>
              <w:right w:val="single" w:sz="4" w:space="0" w:color="auto"/>
            </w:tcBorders>
            <w:hideMark/>
          </w:tcPr>
          <w:p w14:paraId="30E51E72" w14:textId="77777777" w:rsidR="000F7744" w:rsidRPr="000F7744" w:rsidRDefault="000F7744" w:rsidP="000F7744">
            <w:pPr>
              <w:rPr>
                <w:rFonts w:eastAsiaTheme="minorHAnsi"/>
                <w:sz w:val="20"/>
                <w:szCs w:val="20"/>
              </w:rPr>
            </w:pPr>
            <w:r w:rsidRPr="000F7744">
              <w:rPr>
                <w:rFonts w:eastAsiaTheme="minorHAnsi"/>
                <w:sz w:val="20"/>
                <w:szCs w:val="20"/>
              </w:rPr>
              <w:t>208</w:t>
            </w:r>
          </w:p>
        </w:tc>
        <w:tc>
          <w:tcPr>
            <w:tcW w:w="835" w:type="dxa"/>
            <w:tcBorders>
              <w:top w:val="single" w:sz="4" w:space="0" w:color="auto"/>
              <w:left w:val="single" w:sz="4" w:space="0" w:color="auto"/>
              <w:bottom w:val="single" w:sz="4" w:space="0" w:color="auto"/>
              <w:right w:val="single" w:sz="4" w:space="0" w:color="auto"/>
            </w:tcBorders>
            <w:hideMark/>
          </w:tcPr>
          <w:p w14:paraId="60CDB799" w14:textId="77777777" w:rsidR="000F7744" w:rsidRPr="000F7744" w:rsidRDefault="000F7744" w:rsidP="000F7744">
            <w:pPr>
              <w:rPr>
                <w:rFonts w:eastAsiaTheme="minorHAnsi"/>
                <w:sz w:val="20"/>
                <w:szCs w:val="20"/>
              </w:rPr>
            </w:pPr>
            <w:r w:rsidRPr="000F7744">
              <w:rPr>
                <w:rFonts w:eastAsiaTheme="minorHAnsi"/>
                <w:sz w:val="20"/>
                <w:szCs w:val="20"/>
              </w:rPr>
              <w:t>0.9493</w:t>
            </w:r>
          </w:p>
        </w:tc>
      </w:tr>
      <w:tr w:rsidR="000F7744" w:rsidRPr="000F7744" w14:paraId="457CAA33"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35060FB6" w14:textId="77777777" w:rsidR="000F7744" w:rsidRPr="000F7744" w:rsidRDefault="000F7744" w:rsidP="000F7744">
            <w:pPr>
              <w:rPr>
                <w:rFonts w:eastAsiaTheme="minorHAnsi"/>
                <w:sz w:val="20"/>
                <w:szCs w:val="20"/>
              </w:rPr>
            </w:pPr>
            <w:r w:rsidRPr="000F7744">
              <w:rPr>
                <w:rFonts w:eastAsiaTheme="minorHAnsi"/>
                <w:sz w:val="20"/>
                <w:szCs w:val="20"/>
              </w:rPr>
              <w:t>74</w:t>
            </w:r>
          </w:p>
        </w:tc>
        <w:tc>
          <w:tcPr>
            <w:tcW w:w="884" w:type="dxa"/>
            <w:tcBorders>
              <w:top w:val="single" w:sz="4" w:space="0" w:color="auto"/>
              <w:left w:val="single" w:sz="4" w:space="0" w:color="auto"/>
              <w:bottom w:val="single" w:sz="4" w:space="0" w:color="auto"/>
              <w:right w:val="single" w:sz="4" w:space="0" w:color="auto"/>
            </w:tcBorders>
            <w:hideMark/>
          </w:tcPr>
          <w:p w14:paraId="44959727" w14:textId="77777777" w:rsidR="000F7744" w:rsidRPr="000F7744" w:rsidRDefault="000F7744" w:rsidP="000F7744">
            <w:pPr>
              <w:rPr>
                <w:rFonts w:eastAsiaTheme="minorHAnsi"/>
                <w:sz w:val="20"/>
                <w:szCs w:val="20"/>
              </w:rPr>
            </w:pPr>
            <w:r w:rsidRPr="000F7744">
              <w:rPr>
                <w:rFonts w:eastAsiaTheme="minorHAnsi"/>
                <w:sz w:val="20"/>
                <w:szCs w:val="20"/>
              </w:rPr>
              <w:t>0.9951</w:t>
            </w:r>
          </w:p>
        </w:tc>
        <w:tc>
          <w:tcPr>
            <w:tcW w:w="1436" w:type="dxa"/>
            <w:tcBorders>
              <w:top w:val="single" w:sz="4" w:space="0" w:color="auto"/>
              <w:left w:val="single" w:sz="4" w:space="0" w:color="auto"/>
              <w:bottom w:val="single" w:sz="4" w:space="0" w:color="auto"/>
              <w:right w:val="single" w:sz="4" w:space="0" w:color="auto"/>
            </w:tcBorders>
            <w:hideMark/>
          </w:tcPr>
          <w:p w14:paraId="39D48B6F" w14:textId="77777777" w:rsidR="000F7744" w:rsidRPr="000F7744" w:rsidRDefault="000F7744" w:rsidP="000F7744">
            <w:pPr>
              <w:rPr>
                <w:rFonts w:eastAsiaTheme="minorHAnsi"/>
                <w:sz w:val="20"/>
                <w:szCs w:val="20"/>
              </w:rPr>
            </w:pPr>
            <w:r w:rsidRPr="000F7744">
              <w:rPr>
                <w:rFonts w:eastAsiaTheme="minorHAnsi"/>
                <w:sz w:val="20"/>
                <w:szCs w:val="20"/>
              </w:rPr>
              <w:t>119</w:t>
            </w:r>
          </w:p>
        </w:tc>
        <w:tc>
          <w:tcPr>
            <w:tcW w:w="910" w:type="dxa"/>
            <w:tcBorders>
              <w:top w:val="single" w:sz="4" w:space="0" w:color="auto"/>
              <w:left w:val="single" w:sz="4" w:space="0" w:color="auto"/>
              <w:bottom w:val="single" w:sz="4" w:space="0" w:color="auto"/>
              <w:right w:val="single" w:sz="4" w:space="0" w:color="auto"/>
            </w:tcBorders>
            <w:hideMark/>
          </w:tcPr>
          <w:p w14:paraId="29F5FA1E" w14:textId="77777777" w:rsidR="000F7744" w:rsidRPr="000F7744" w:rsidRDefault="000F7744" w:rsidP="000F7744">
            <w:pPr>
              <w:rPr>
                <w:rFonts w:eastAsiaTheme="minorHAnsi"/>
                <w:sz w:val="20"/>
                <w:szCs w:val="20"/>
              </w:rPr>
            </w:pPr>
            <w:r w:rsidRPr="000F7744">
              <w:rPr>
                <w:rFonts w:eastAsiaTheme="minorHAnsi"/>
                <w:sz w:val="20"/>
                <w:szCs w:val="20"/>
              </w:rPr>
              <w:t>0.9795</w:t>
            </w:r>
          </w:p>
        </w:tc>
        <w:tc>
          <w:tcPr>
            <w:tcW w:w="1438" w:type="dxa"/>
            <w:tcBorders>
              <w:top w:val="single" w:sz="4" w:space="0" w:color="auto"/>
              <w:left w:val="single" w:sz="4" w:space="0" w:color="auto"/>
              <w:bottom w:val="single" w:sz="4" w:space="0" w:color="auto"/>
              <w:right w:val="single" w:sz="4" w:space="0" w:color="auto"/>
            </w:tcBorders>
            <w:hideMark/>
          </w:tcPr>
          <w:p w14:paraId="5C890DBD" w14:textId="77777777" w:rsidR="000F7744" w:rsidRPr="000F7744" w:rsidRDefault="000F7744" w:rsidP="000F7744">
            <w:pPr>
              <w:rPr>
                <w:rFonts w:eastAsiaTheme="minorHAnsi"/>
                <w:sz w:val="20"/>
                <w:szCs w:val="20"/>
              </w:rPr>
            </w:pPr>
            <w:r w:rsidRPr="000F7744">
              <w:rPr>
                <w:rFonts w:eastAsiaTheme="minorHAnsi"/>
                <w:sz w:val="20"/>
                <w:szCs w:val="20"/>
              </w:rPr>
              <w:t>164</w:t>
            </w:r>
          </w:p>
        </w:tc>
        <w:tc>
          <w:tcPr>
            <w:tcW w:w="891" w:type="dxa"/>
            <w:tcBorders>
              <w:top w:val="single" w:sz="4" w:space="0" w:color="auto"/>
              <w:left w:val="single" w:sz="4" w:space="0" w:color="auto"/>
              <w:bottom w:val="single" w:sz="4" w:space="0" w:color="auto"/>
              <w:right w:val="single" w:sz="4" w:space="0" w:color="auto"/>
            </w:tcBorders>
            <w:hideMark/>
          </w:tcPr>
          <w:p w14:paraId="10E0F862" w14:textId="77777777" w:rsidR="000F7744" w:rsidRPr="000F7744" w:rsidRDefault="000F7744" w:rsidP="000F7744">
            <w:pPr>
              <w:rPr>
                <w:rFonts w:eastAsiaTheme="minorHAnsi"/>
                <w:sz w:val="20"/>
                <w:szCs w:val="20"/>
              </w:rPr>
            </w:pPr>
            <w:r w:rsidRPr="000F7744">
              <w:rPr>
                <w:rFonts w:eastAsiaTheme="minorHAnsi"/>
                <w:sz w:val="20"/>
                <w:szCs w:val="20"/>
              </w:rPr>
              <w:t>0.9641</w:t>
            </w:r>
          </w:p>
        </w:tc>
        <w:tc>
          <w:tcPr>
            <w:tcW w:w="1517" w:type="dxa"/>
            <w:tcBorders>
              <w:top w:val="single" w:sz="4" w:space="0" w:color="auto"/>
              <w:left w:val="single" w:sz="4" w:space="0" w:color="auto"/>
              <w:bottom w:val="single" w:sz="4" w:space="0" w:color="auto"/>
              <w:right w:val="single" w:sz="4" w:space="0" w:color="auto"/>
            </w:tcBorders>
            <w:hideMark/>
          </w:tcPr>
          <w:p w14:paraId="21A59095" w14:textId="77777777" w:rsidR="000F7744" w:rsidRPr="000F7744" w:rsidRDefault="000F7744" w:rsidP="000F7744">
            <w:pPr>
              <w:rPr>
                <w:rFonts w:eastAsiaTheme="minorHAnsi"/>
                <w:sz w:val="20"/>
                <w:szCs w:val="20"/>
              </w:rPr>
            </w:pPr>
            <w:r w:rsidRPr="000F7744">
              <w:rPr>
                <w:rFonts w:eastAsiaTheme="minorHAnsi"/>
                <w:sz w:val="20"/>
                <w:szCs w:val="20"/>
              </w:rPr>
              <w:t>209</w:t>
            </w:r>
          </w:p>
        </w:tc>
        <w:tc>
          <w:tcPr>
            <w:tcW w:w="835" w:type="dxa"/>
            <w:tcBorders>
              <w:top w:val="single" w:sz="4" w:space="0" w:color="auto"/>
              <w:left w:val="single" w:sz="4" w:space="0" w:color="auto"/>
              <w:bottom w:val="single" w:sz="4" w:space="0" w:color="auto"/>
              <w:right w:val="single" w:sz="4" w:space="0" w:color="auto"/>
            </w:tcBorders>
            <w:hideMark/>
          </w:tcPr>
          <w:p w14:paraId="67A87AD2" w14:textId="77777777" w:rsidR="000F7744" w:rsidRPr="000F7744" w:rsidRDefault="000F7744" w:rsidP="000F7744">
            <w:pPr>
              <w:rPr>
                <w:rFonts w:eastAsiaTheme="minorHAnsi"/>
                <w:sz w:val="20"/>
                <w:szCs w:val="20"/>
              </w:rPr>
            </w:pPr>
            <w:r w:rsidRPr="000F7744">
              <w:rPr>
                <w:rFonts w:eastAsiaTheme="minorHAnsi"/>
                <w:sz w:val="20"/>
                <w:szCs w:val="20"/>
              </w:rPr>
              <w:t>0.9489</w:t>
            </w:r>
          </w:p>
        </w:tc>
      </w:tr>
      <w:tr w:rsidR="000F7744" w:rsidRPr="000F7744" w14:paraId="7524C34B"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5A9A2D2F" w14:textId="77777777" w:rsidR="000F7744" w:rsidRPr="000F7744" w:rsidRDefault="000F7744" w:rsidP="000F7744">
            <w:pPr>
              <w:rPr>
                <w:rFonts w:eastAsiaTheme="minorHAnsi"/>
                <w:sz w:val="20"/>
                <w:szCs w:val="20"/>
              </w:rPr>
            </w:pPr>
            <w:r w:rsidRPr="000F7744">
              <w:rPr>
                <w:rFonts w:eastAsiaTheme="minorHAnsi"/>
                <w:sz w:val="20"/>
                <w:szCs w:val="20"/>
              </w:rPr>
              <w:t>75</w:t>
            </w:r>
          </w:p>
        </w:tc>
        <w:tc>
          <w:tcPr>
            <w:tcW w:w="884" w:type="dxa"/>
            <w:tcBorders>
              <w:top w:val="single" w:sz="4" w:space="0" w:color="auto"/>
              <w:left w:val="single" w:sz="4" w:space="0" w:color="auto"/>
              <w:bottom w:val="single" w:sz="4" w:space="0" w:color="auto"/>
              <w:right w:val="single" w:sz="4" w:space="0" w:color="auto"/>
            </w:tcBorders>
            <w:hideMark/>
          </w:tcPr>
          <w:p w14:paraId="67C448ED" w14:textId="77777777" w:rsidR="000F7744" w:rsidRPr="000F7744" w:rsidRDefault="000F7744" w:rsidP="000F7744">
            <w:pPr>
              <w:rPr>
                <w:rFonts w:eastAsiaTheme="minorHAnsi"/>
                <w:sz w:val="20"/>
                <w:szCs w:val="20"/>
              </w:rPr>
            </w:pPr>
            <w:r w:rsidRPr="000F7744">
              <w:rPr>
                <w:rFonts w:eastAsiaTheme="minorHAnsi"/>
                <w:sz w:val="20"/>
                <w:szCs w:val="20"/>
              </w:rPr>
              <w:t>0.9948</w:t>
            </w:r>
          </w:p>
        </w:tc>
        <w:tc>
          <w:tcPr>
            <w:tcW w:w="1436" w:type="dxa"/>
            <w:tcBorders>
              <w:top w:val="single" w:sz="4" w:space="0" w:color="auto"/>
              <w:left w:val="single" w:sz="4" w:space="0" w:color="auto"/>
              <w:bottom w:val="single" w:sz="4" w:space="0" w:color="auto"/>
              <w:right w:val="single" w:sz="4" w:space="0" w:color="auto"/>
            </w:tcBorders>
            <w:hideMark/>
          </w:tcPr>
          <w:p w14:paraId="702E98AB" w14:textId="77777777" w:rsidR="000F7744" w:rsidRPr="000F7744" w:rsidRDefault="000F7744" w:rsidP="000F7744">
            <w:pPr>
              <w:rPr>
                <w:rFonts w:eastAsiaTheme="minorHAnsi"/>
                <w:sz w:val="20"/>
                <w:szCs w:val="20"/>
              </w:rPr>
            </w:pPr>
            <w:r w:rsidRPr="000F7744">
              <w:rPr>
                <w:rFonts w:eastAsiaTheme="minorHAnsi"/>
                <w:sz w:val="20"/>
                <w:szCs w:val="20"/>
              </w:rPr>
              <w:t>120</w:t>
            </w:r>
          </w:p>
        </w:tc>
        <w:tc>
          <w:tcPr>
            <w:tcW w:w="910" w:type="dxa"/>
            <w:tcBorders>
              <w:top w:val="single" w:sz="4" w:space="0" w:color="auto"/>
              <w:left w:val="single" w:sz="4" w:space="0" w:color="auto"/>
              <w:bottom w:val="single" w:sz="4" w:space="0" w:color="auto"/>
              <w:right w:val="single" w:sz="4" w:space="0" w:color="auto"/>
            </w:tcBorders>
            <w:hideMark/>
          </w:tcPr>
          <w:p w14:paraId="46A3B987" w14:textId="77777777" w:rsidR="000F7744" w:rsidRPr="000F7744" w:rsidRDefault="000F7744" w:rsidP="000F7744">
            <w:pPr>
              <w:rPr>
                <w:rFonts w:eastAsiaTheme="minorHAnsi"/>
                <w:sz w:val="20"/>
                <w:szCs w:val="20"/>
              </w:rPr>
            </w:pPr>
            <w:r w:rsidRPr="000F7744">
              <w:rPr>
                <w:rFonts w:eastAsiaTheme="minorHAnsi"/>
                <w:sz w:val="20"/>
                <w:szCs w:val="20"/>
              </w:rPr>
              <w:t>0.9792</w:t>
            </w:r>
          </w:p>
        </w:tc>
        <w:tc>
          <w:tcPr>
            <w:tcW w:w="1438" w:type="dxa"/>
            <w:tcBorders>
              <w:top w:val="single" w:sz="4" w:space="0" w:color="auto"/>
              <w:left w:val="single" w:sz="4" w:space="0" w:color="auto"/>
              <w:bottom w:val="single" w:sz="4" w:space="0" w:color="auto"/>
              <w:right w:val="single" w:sz="4" w:space="0" w:color="auto"/>
            </w:tcBorders>
            <w:hideMark/>
          </w:tcPr>
          <w:p w14:paraId="12114EFB" w14:textId="77777777" w:rsidR="000F7744" w:rsidRPr="000F7744" w:rsidRDefault="000F7744" w:rsidP="000F7744">
            <w:pPr>
              <w:rPr>
                <w:rFonts w:eastAsiaTheme="minorHAnsi"/>
                <w:sz w:val="20"/>
                <w:szCs w:val="20"/>
              </w:rPr>
            </w:pPr>
            <w:r w:rsidRPr="000F7744">
              <w:rPr>
                <w:rFonts w:eastAsiaTheme="minorHAnsi"/>
                <w:sz w:val="20"/>
                <w:szCs w:val="20"/>
              </w:rPr>
              <w:t>165</w:t>
            </w:r>
          </w:p>
        </w:tc>
        <w:tc>
          <w:tcPr>
            <w:tcW w:w="891" w:type="dxa"/>
            <w:tcBorders>
              <w:top w:val="single" w:sz="4" w:space="0" w:color="auto"/>
              <w:left w:val="single" w:sz="4" w:space="0" w:color="auto"/>
              <w:bottom w:val="single" w:sz="4" w:space="0" w:color="auto"/>
              <w:right w:val="single" w:sz="4" w:space="0" w:color="auto"/>
            </w:tcBorders>
            <w:hideMark/>
          </w:tcPr>
          <w:p w14:paraId="3D0FABFB" w14:textId="77777777" w:rsidR="000F7744" w:rsidRPr="000F7744" w:rsidRDefault="000F7744" w:rsidP="000F7744">
            <w:pPr>
              <w:rPr>
                <w:rFonts w:eastAsiaTheme="minorHAnsi"/>
                <w:sz w:val="20"/>
                <w:szCs w:val="20"/>
              </w:rPr>
            </w:pPr>
            <w:r w:rsidRPr="000F7744">
              <w:rPr>
                <w:rFonts w:eastAsiaTheme="minorHAnsi"/>
                <w:sz w:val="20"/>
                <w:szCs w:val="20"/>
              </w:rPr>
              <w:t>0.9638</w:t>
            </w:r>
          </w:p>
        </w:tc>
        <w:tc>
          <w:tcPr>
            <w:tcW w:w="1517" w:type="dxa"/>
            <w:tcBorders>
              <w:top w:val="single" w:sz="4" w:space="0" w:color="auto"/>
              <w:left w:val="single" w:sz="4" w:space="0" w:color="auto"/>
              <w:bottom w:val="single" w:sz="4" w:space="0" w:color="auto"/>
              <w:right w:val="single" w:sz="4" w:space="0" w:color="auto"/>
            </w:tcBorders>
            <w:hideMark/>
          </w:tcPr>
          <w:p w14:paraId="1D4589E3" w14:textId="77777777" w:rsidR="000F7744" w:rsidRPr="000F7744" w:rsidRDefault="000F7744" w:rsidP="000F7744">
            <w:pPr>
              <w:rPr>
                <w:rFonts w:eastAsiaTheme="minorHAnsi"/>
                <w:sz w:val="20"/>
                <w:szCs w:val="20"/>
              </w:rPr>
            </w:pPr>
            <w:r w:rsidRPr="000F7744">
              <w:rPr>
                <w:rFonts w:eastAsiaTheme="minorHAnsi"/>
                <w:sz w:val="20"/>
                <w:szCs w:val="20"/>
              </w:rPr>
              <w:t>210</w:t>
            </w:r>
          </w:p>
        </w:tc>
        <w:tc>
          <w:tcPr>
            <w:tcW w:w="835" w:type="dxa"/>
            <w:tcBorders>
              <w:top w:val="single" w:sz="4" w:space="0" w:color="auto"/>
              <w:left w:val="single" w:sz="4" w:space="0" w:color="auto"/>
              <w:bottom w:val="single" w:sz="4" w:space="0" w:color="auto"/>
              <w:right w:val="single" w:sz="4" w:space="0" w:color="auto"/>
            </w:tcBorders>
            <w:hideMark/>
          </w:tcPr>
          <w:p w14:paraId="0FC78ACE" w14:textId="77777777" w:rsidR="000F7744" w:rsidRPr="000F7744" w:rsidRDefault="000F7744" w:rsidP="000F7744">
            <w:pPr>
              <w:rPr>
                <w:rFonts w:eastAsiaTheme="minorHAnsi"/>
                <w:sz w:val="20"/>
                <w:szCs w:val="20"/>
              </w:rPr>
            </w:pPr>
            <w:r w:rsidRPr="000F7744">
              <w:rPr>
                <w:rFonts w:eastAsiaTheme="minorHAnsi"/>
                <w:sz w:val="20"/>
                <w:szCs w:val="20"/>
              </w:rPr>
              <w:t>0.9486</w:t>
            </w:r>
          </w:p>
        </w:tc>
      </w:tr>
      <w:tr w:rsidR="000F7744" w:rsidRPr="000F7744" w14:paraId="1160F8BF"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1E6518DF" w14:textId="77777777" w:rsidR="000F7744" w:rsidRPr="000F7744" w:rsidRDefault="000F7744" w:rsidP="000F7744">
            <w:pPr>
              <w:rPr>
                <w:rFonts w:eastAsiaTheme="minorHAnsi"/>
                <w:sz w:val="20"/>
                <w:szCs w:val="20"/>
              </w:rPr>
            </w:pPr>
            <w:r w:rsidRPr="000F7744">
              <w:rPr>
                <w:rFonts w:eastAsiaTheme="minorHAnsi"/>
                <w:sz w:val="20"/>
                <w:szCs w:val="20"/>
              </w:rPr>
              <w:t>76</w:t>
            </w:r>
          </w:p>
        </w:tc>
        <w:tc>
          <w:tcPr>
            <w:tcW w:w="884" w:type="dxa"/>
            <w:tcBorders>
              <w:top w:val="single" w:sz="4" w:space="0" w:color="auto"/>
              <w:left w:val="single" w:sz="4" w:space="0" w:color="auto"/>
              <w:bottom w:val="single" w:sz="4" w:space="0" w:color="auto"/>
              <w:right w:val="single" w:sz="4" w:space="0" w:color="auto"/>
            </w:tcBorders>
            <w:hideMark/>
          </w:tcPr>
          <w:p w14:paraId="2777E9F8" w14:textId="77777777" w:rsidR="000F7744" w:rsidRPr="000F7744" w:rsidRDefault="000F7744" w:rsidP="000F7744">
            <w:pPr>
              <w:rPr>
                <w:rFonts w:eastAsiaTheme="minorHAnsi"/>
                <w:sz w:val="20"/>
                <w:szCs w:val="20"/>
              </w:rPr>
            </w:pPr>
            <w:r w:rsidRPr="000F7744">
              <w:rPr>
                <w:rFonts w:eastAsiaTheme="minorHAnsi"/>
                <w:sz w:val="20"/>
                <w:szCs w:val="20"/>
              </w:rPr>
              <w:t>0.9944</w:t>
            </w:r>
          </w:p>
        </w:tc>
        <w:tc>
          <w:tcPr>
            <w:tcW w:w="1436" w:type="dxa"/>
            <w:tcBorders>
              <w:top w:val="single" w:sz="4" w:space="0" w:color="auto"/>
              <w:left w:val="single" w:sz="4" w:space="0" w:color="auto"/>
              <w:bottom w:val="single" w:sz="4" w:space="0" w:color="auto"/>
              <w:right w:val="single" w:sz="4" w:space="0" w:color="auto"/>
            </w:tcBorders>
            <w:hideMark/>
          </w:tcPr>
          <w:p w14:paraId="3E57A975" w14:textId="77777777" w:rsidR="000F7744" w:rsidRPr="000F7744" w:rsidRDefault="000F7744" w:rsidP="000F7744">
            <w:pPr>
              <w:rPr>
                <w:rFonts w:eastAsiaTheme="minorHAnsi"/>
                <w:sz w:val="20"/>
                <w:szCs w:val="20"/>
              </w:rPr>
            </w:pPr>
            <w:r w:rsidRPr="000F7744">
              <w:rPr>
                <w:rFonts w:eastAsiaTheme="minorHAnsi"/>
                <w:sz w:val="20"/>
                <w:szCs w:val="20"/>
              </w:rPr>
              <w:t>121</w:t>
            </w:r>
          </w:p>
        </w:tc>
        <w:tc>
          <w:tcPr>
            <w:tcW w:w="910" w:type="dxa"/>
            <w:tcBorders>
              <w:top w:val="single" w:sz="4" w:space="0" w:color="auto"/>
              <w:left w:val="single" w:sz="4" w:space="0" w:color="auto"/>
              <w:bottom w:val="single" w:sz="4" w:space="0" w:color="auto"/>
              <w:right w:val="single" w:sz="4" w:space="0" w:color="auto"/>
            </w:tcBorders>
            <w:hideMark/>
          </w:tcPr>
          <w:p w14:paraId="440CC997" w14:textId="77777777" w:rsidR="000F7744" w:rsidRPr="000F7744" w:rsidRDefault="000F7744" w:rsidP="000F7744">
            <w:pPr>
              <w:rPr>
                <w:rFonts w:eastAsiaTheme="minorHAnsi"/>
                <w:sz w:val="20"/>
                <w:szCs w:val="20"/>
              </w:rPr>
            </w:pPr>
            <w:r w:rsidRPr="000F7744">
              <w:rPr>
                <w:rFonts w:eastAsiaTheme="minorHAnsi"/>
                <w:sz w:val="20"/>
                <w:szCs w:val="20"/>
              </w:rPr>
              <w:t>0.9788</w:t>
            </w:r>
          </w:p>
        </w:tc>
        <w:tc>
          <w:tcPr>
            <w:tcW w:w="1438" w:type="dxa"/>
            <w:tcBorders>
              <w:top w:val="single" w:sz="4" w:space="0" w:color="auto"/>
              <w:left w:val="single" w:sz="4" w:space="0" w:color="auto"/>
              <w:bottom w:val="single" w:sz="4" w:space="0" w:color="auto"/>
              <w:right w:val="single" w:sz="4" w:space="0" w:color="auto"/>
            </w:tcBorders>
            <w:hideMark/>
          </w:tcPr>
          <w:p w14:paraId="399E88C3" w14:textId="77777777" w:rsidR="000F7744" w:rsidRPr="000F7744" w:rsidRDefault="000F7744" w:rsidP="000F7744">
            <w:pPr>
              <w:rPr>
                <w:rFonts w:eastAsiaTheme="minorHAnsi"/>
                <w:sz w:val="20"/>
                <w:szCs w:val="20"/>
              </w:rPr>
            </w:pPr>
            <w:r w:rsidRPr="000F7744">
              <w:rPr>
                <w:rFonts w:eastAsiaTheme="minorHAnsi"/>
                <w:sz w:val="20"/>
                <w:szCs w:val="20"/>
              </w:rPr>
              <w:t>166</w:t>
            </w:r>
          </w:p>
        </w:tc>
        <w:tc>
          <w:tcPr>
            <w:tcW w:w="891" w:type="dxa"/>
            <w:tcBorders>
              <w:top w:val="single" w:sz="4" w:space="0" w:color="auto"/>
              <w:left w:val="single" w:sz="4" w:space="0" w:color="auto"/>
              <w:bottom w:val="single" w:sz="4" w:space="0" w:color="auto"/>
              <w:right w:val="single" w:sz="4" w:space="0" w:color="auto"/>
            </w:tcBorders>
            <w:hideMark/>
          </w:tcPr>
          <w:p w14:paraId="11F171B1" w14:textId="77777777" w:rsidR="000F7744" w:rsidRPr="000F7744" w:rsidRDefault="000F7744" w:rsidP="000F7744">
            <w:pPr>
              <w:rPr>
                <w:rFonts w:eastAsiaTheme="minorHAnsi"/>
                <w:sz w:val="20"/>
                <w:szCs w:val="20"/>
              </w:rPr>
            </w:pPr>
            <w:r w:rsidRPr="000F7744">
              <w:rPr>
                <w:rFonts w:eastAsiaTheme="minorHAnsi"/>
                <w:sz w:val="20"/>
                <w:szCs w:val="20"/>
              </w:rPr>
              <w:t>0.9635</w:t>
            </w:r>
          </w:p>
        </w:tc>
        <w:tc>
          <w:tcPr>
            <w:tcW w:w="1517" w:type="dxa"/>
            <w:tcBorders>
              <w:top w:val="single" w:sz="4" w:space="0" w:color="auto"/>
              <w:left w:val="single" w:sz="4" w:space="0" w:color="auto"/>
              <w:bottom w:val="single" w:sz="4" w:space="0" w:color="auto"/>
              <w:right w:val="single" w:sz="4" w:space="0" w:color="auto"/>
            </w:tcBorders>
            <w:hideMark/>
          </w:tcPr>
          <w:p w14:paraId="76A34666" w14:textId="77777777" w:rsidR="000F7744" w:rsidRPr="000F7744" w:rsidRDefault="000F7744" w:rsidP="000F7744">
            <w:pPr>
              <w:rPr>
                <w:rFonts w:eastAsiaTheme="minorHAnsi"/>
                <w:sz w:val="20"/>
                <w:szCs w:val="20"/>
              </w:rPr>
            </w:pPr>
            <w:r w:rsidRPr="000F7744">
              <w:rPr>
                <w:rFonts w:eastAsiaTheme="minorHAnsi"/>
                <w:sz w:val="20"/>
                <w:szCs w:val="20"/>
              </w:rPr>
              <w:t>211</w:t>
            </w:r>
          </w:p>
        </w:tc>
        <w:tc>
          <w:tcPr>
            <w:tcW w:w="835" w:type="dxa"/>
            <w:tcBorders>
              <w:top w:val="single" w:sz="4" w:space="0" w:color="auto"/>
              <w:left w:val="single" w:sz="4" w:space="0" w:color="auto"/>
              <w:bottom w:val="single" w:sz="4" w:space="0" w:color="auto"/>
              <w:right w:val="single" w:sz="4" w:space="0" w:color="auto"/>
            </w:tcBorders>
            <w:hideMark/>
          </w:tcPr>
          <w:p w14:paraId="70D0B29C" w14:textId="77777777" w:rsidR="000F7744" w:rsidRPr="000F7744" w:rsidRDefault="000F7744" w:rsidP="000F7744">
            <w:pPr>
              <w:rPr>
                <w:rFonts w:eastAsiaTheme="minorHAnsi"/>
                <w:sz w:val="20"/>
                <w:szCs w:val="20"/>
              </w:rPr>
            </w:pPr>
            <w:r w:rsidRPr="000F7744">
              <w:rPr>
                <w:rFonts w:eastAsiaTheme="minorHAnsi"/>
                <w:sz w:val="20"/>
                <w:szCs w:val="20"/>
              </w:rPr>
              <w:t>0.9483</w:t>
            </w:r>
          </w:p>
        </w:tc>
      </w:tr>
      <w:tr w:rsidR="000F7744" w:rsidRPr="000F7744" w14:paraId="7B2B3ECC"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5033646B" w14:textId="77777777" w:rsidR="000F7744" w:rsidRPr="000F7744" w:rsidRDefault="000F7744" w:rsidP="000F7744">
            <w:pPr>
              <w:rPr>
                <w:rFonts w:eastAsiaTheme="minorHAnsi"/>
                <w:sz w:val="20"/>
                <w:szCs w:val="20"/>
              </w:rPr>
            </w:pPr>
            <w:r w:rsidRPr="000F7744">
              <w:rPr>
                <w:rFonts w:eastAsiaTheme="minorHAnsi"/>
                <w:sz w:val="20"/>
                <w:szCs w:val="20"/>
              </w:rPr>
              <w:t>77</w:t>
            </w:r>
          </w:p>
        </w:tc>
        <w:tc>
          <w:tcPr>
            <w:tcW w:w="884" w:type="dxa"/>
            <w:tcBorders>
              <w:top w:val="single" w:sz="4" w:space="0" w:color="auto"/>
              <w:left w:val="single" w:sz="4" w:space="0" w:color="auto"/>
              <w:bottom w:val="single" w:sz="4" w:space="0" w:color="auto"/>
              <w:right w:val="single" w:sz="4" w:space="0" w:color="auto"/>
            </w:tcBorders>
            <w:hideMark/>
          </w:tcPr>
          <w:p w14:paraId="5EA03D14" w14:textId="77777777" w:rsidR="000F7744" w:rsidRPr="000F7744" w:rsidRDefault="000F7744" w:rsidP="000F7744">
            <w:pPr>
              <w:rPr>
                <w:rFonts w:eastAsiaTheme="minorHAnsi"/>
                <w:sz w:val="20"/>
                <w:szCs w:val="20"/>
              </w:rPr>
            </w:pPr>
            <w:r w:rsidRPr="000F7744">
              <w:rPr>
                <w:rFonts w:eastAsiaTheme="minorHAnsi"/>
                <w:sz w:val="20"/>
                <w:szCs w:val="20"/>
              </w:rPr>
              <w:t>0.9941</w:t>
            </w:r>
          </w:p>
        </w:tc>
        <w:tc>
          <w:tcPr>
            <w:tcW w:w="1436" w:type="dxa"/>
            <w:tcBorders>
              <w:top w:val="single" w:sz="4" w:space="0" w:color="auto"/>
              <w:left w:val="single" w:sz="4" w:space="0" w:color="auto"/>
              <w:bottom w:val="single" w:sz="4" w:space="0" w:color="auto"/>
              <w:right w:val="single" w:sz="4" w:space="0" w:color="auto"/>
            </w:tcBorders>
            <w:hideMark/>
          </w:tcPr>
          <w:p w14:paraId="44540ACC" w14:textId="77777777" w:rsidR="000F7744" w:rsidRPr="000F7744" w:rsidRDefault="000F7744" w:rsidP="000F7744">
            <w:pPr>
              <w:rPr>
                <w:rFonts w:eastAsiaTheme="minorHAnsi"/>
                <w:sz w:val="20"/>
                <w:szCs w:val="20"/>
              </w:rPr>
            </w:pPr>
            <w:r w:rsidRPr="000F7744">
              <w:rPr>
                <w:rFonts w:eastAsiaTheme="minorHAnsi"/>
                <w:sz w:val="20"/>
                <w:szCs w:val="20"/>
              </w:rPr>
              <w:t>122</w:t>
            </w:r>
          </w:p>
        </w:tc>
        <w:tc>
          <w:tcPr>
            <w:tcW w:w="910" w:type="dxa"/>
            <w:tcBorders>
              <w:top w:val="single" w:sz="4" w:space="0" w:color="auto"/>
              <w:left w:val="single" w:sz="4" w:space="0" w:color="auto"/>
              <w:bottom w:val="single" w:sz="4" w:space="0" w:color="auto"/>
              <w:right w:val="single" w:sz="4" w:space="0" w:color="auto"/>
            </w:tcBorders>
            <w:hideMark/>
          </w:tcPr>
          <w:p w14:paraId="672F087A" w14:textId="77777777" w:rsidR="000F7744" w:rsidRPr="000F7744" w:rsidRDefault="000F7744" w:rsidP="000F7744">
            <w:pPr>
              <w:rPr>
                <w:rFonts w:eastAsiaTheme="minorHAnsi"/>
                <w:sz w:val="20"/>
                <w:szCs w:val="20"/>
              </w:rPr>
            </w:pPr>
            <w:r w:rsidRPr="000F7744">
              <w:rPr>
                <w:rFonts w:eastAsiaTheme="minorHAnsi"/>
                <w:sz w:val="20"/>
                <w:szCs w:val="20"/>
              </w:rPr>
              <w:t>0.9785</w:t>
            </w:r>
          </w:p>
        </w:tc>
        <w:tc>
          <w:tcPr>
            <w:tcW w:w="1438" w:type="dxa"/>
            <w:tcBorders>
              <w:top w:val="single" w:sz="4" w:space="0" w:color="auto"/>
              <w:left w:val="single" w:sz="4" w:space="0" w:color="auto"/>
              <w:bottom w:val="single" w:sz="4" w:space="0" w:color="auto"/>
              <w:right w:val="single" w:sz="4" w:space="0" w:color="auto"/>
            </w:tcBorders>
            <w:hideMark/>
          </w:tcPr>
          <w:p w14:paraId="12651E65" w14:textId="77777777" w:rsidR="000F7744" w:rsidRPr="000F7744" w:rsidRDefault="000F7744" w:rsidP="000F7744">
            <w:pPr>
              <w:rPr>
                <w:rFonts w:eastAsiaTheme="minorHAnsi"/>
                <w:sz w:val="20"/>
                <w:szCs w:val="20"/>
              </w:rPr>
            </w:pPr>
            <w:r w:rsidRPr="000F7744">
              <w:rPr>
                <w:rFonts w:eastAsiaTheme="minorHAnsi"/>
                <w:sz w:val="20"/>
                <w:szCs w:val="20"/>
              </w:rPr>
              <w:t>167</w:t>
            </w:r>
          </w:p>
        </w:tc>
        <w:tc>
          <w:tcPr>
            <w:tcW w:w="891" w:type="dxa"/>
            <w:tcBorders>
              <w:top w:val="single" w:sz="4" w:space="0" w:color="auto"/>
              <w:left w:val="single" w:sz="4" w:space="0" w:color="auto"/>
              <w:bottom w:val="single" w:sz="4" w:space="0" w:color="auto"/>
              <w:right w:val="single" w:sz="4" w:space="0" w:color="auto"/>
            </w:tcBorders>
            <w:hideMark/>
          </w:tcPr>
          <w:p w14:paraId="4C4BB5A6" w14:textId="77777777" w:rsidR="000F7744" w:rsidRPr="000F7744" w:rsidRDefault="000F7744" w:rsidP="000F7744">
            <w:pPr>
              <w:rPr>
                <w:rFonts w:eastAsiaTheme="minorHAnsi"/>
                <w:sz w:val="20"/>
                <w:szCs w:val="20"/>
              </w:rPr>
            </w:pPr>
            <w:r w:rsidRPr="000F7744">
              <w:rPr>
                <w:rFonts w:eastAsiaTheme="minorHAnsi"/>
                <w:sz w:val="20"/>
                <w:szCs w:val="20"/>
              </w:rPr>
              <w:t>0.9631</w:t>
            </w:r>
          </w:p>
        </w:tc>
        <w:tc>
          <w:tcPr>
            <w:tcW w:w="1517" w:type="dxa"/>
            <w:tcBorders>
              <w:top w:val="single" w:sz="4" w:space="0" w:color="auto"/>
              <w:left w:val="single" w:sz="4" w:space="0" w:color="auto"/>
              <w:bottom w:val="single" w:sz="4" w:space="0" w:color="auto"/>
              <w:right w:val="single" w:sz="4" w:space="0" w:color="auto"/>
            </w:tcBorders>
            <w:hideMark/>
          </w:tcPr>
          <w:p w14:paraId="0F847A8C" w14:textId="77777777" w:rsidR="000F7744" w:rsidRPr="000F7744" w:rsidRDefault="000F7744" w:rsidP="000F7744">
            <w:pPr>
              <w:rPr>
                <w:rFonts w:eastAsiaTheme="minorHAnsi"/>
                <w:sz w:val="20"/>
                <w:szCs w:val="20"/>
              </w:rPr>
            </w:pPr>
            <w:r w:rsidRPr="000F7744">
              <w:rPr>
                <w:rFonts w:eastAsiaTheme="minorHAnsi"/>
                <w:sz w:val="20"/>
                <w:szCs w:val="20"/>
              </w:rPr>
              <w:t>212</w:t>
            </w:r>
          </w:p>
        </w:tc>
        <w:tc>
          <w:tcPr>
            <w:tcW w:w="835" w:type="dxa"/>
            <w:tcBorders>
              <w:top w:val="single" w:sz="4" w:space="0" w:color="auto"/>
              <w:left w:val="single" w:sz="4" w:space="0" w:color="auto"/>
              <w:bottom w:val="single" w:sz="4" w:space="0" w:color="auto"/>
              <w:right w:val="single" w:sz="4" w:space="0" w:color="auto"/>
            </w:tcBorders>
            <w:hideMark/>
          </w:tcPr>
          <w:p w14:paraId="685E0D25" w14:textId="77777777" w:rsidR="000F7744" w:rsidRPr="000F7744" w:rsidRDefault="000F7744" w:rsidP="000F7744">
            <w:pPr>
              <w:rPr>
                <w:rFonts w:eastAsiaTheme="minorHAnsi"/>
                <w:sz w:val="20"/>
                <w:szCs w:val="20"/>
              </w:rPr>
            </w:pPr>
            <w:r w:rsidRPr="000F7744">
              <w:rPr>
                <w:rFonts w:eastAsiaTheme="minorHAnsi"/>
                <w:sz w:val="20"/>
                <w:szCs w:val="20"/>
              </w:rPr>
              <w:t>0.9479</w:t>
            </w:r>
          </w:p>
        </w:tc>
      </w:tr>
      <w:tr w:rsidR="000F7744" w:rsidRPr="000F7744" w14:paraId="41DF928C"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451509B3" w14:textId="77777777" w:rsidR="000F7744" w:rsidRPr="000F7744" w:rsidRDefault="000F7744" w:rsidP="000F7744">
            <w:pPr>
              <w:rPr>
                <w:rFonts w:eastAsiaTheme="minorHAnsi"/>
                <w:sz w:val="20"/>
                <w:szCs w:val="20"/>
              </w:rPr>
            </w:pPr>
            <w:r w:rsidRPr="000F7744">
              <w:rPr>
                <w:rFonts w:eastAsiaTheme="minorHAnsi"/>
                <w:sz w:val="20"/>
                <w:szCs w:val="20"/>
              </w:rPr>
              <w:t>78</w:t>
            </w:r>
          </w:p>
        </w:tc>
        <w:tc>
          <w:tcPr>
            <w:tcW w:w="884" w:type="dxa"/>
            <w:tcBorders>
              <w:top w:val="single" w:sz="4" w:space="0" w:color="auto"/>
              <w:left w:val="single" w:sz="4" w:space="0" w:color="auto"/>
              <w:bottom w:val="single" w:sz="4" w:space="0" w:color="auto"/>
              <w:right w:val="single" w:sz="4" w:space="0" w:color="auto"/>
            </w:tcBorders>
            <w:hideMark/>
          </w:tcPr>
          <w:p w14:paraId="5321FFF4" w14:textId="77777777" w:rsidR="000F7744" w:rsidRPr="000F7744" w:rsidRDefault="000F7744" w:rsidP="000F7744">
            <w:pPr>
              <w:rPr>
                <w:rFonts w:eastAsiaTheme="minorHAnsi"/>
                <w:sz w:val="20"/>
                <w:szCs w:val="20"/>
              </w:rPr>
            </w:pPr>
            <w:r w:rsidRPr="000F7744">
              <w:rPr>
                <w:rFonts w:eastAsiaTheme="minorHAnsi"/>
                <w:sz w:val="20"/>
                <w:szCs w:val="20"/>
              </w:rPr>
              <w:t>0.9937</w:t>
            </w:r>
          </w:p>
        </w:tc>
        <w:tc>
          <w:tcPr>
            <w:tcW w:w="1436" w:type="dxa"/>
            <w:tcBorders>
              <w:top w:val="single" w:sz="4" w:space="0" w:color="auto"/>
              <w:left w:val="single" w:sz="4" w:space="0" w:color="auto"/>
              <w:bottom w:val="single" w:sz="4" w:space="0" w:color="auto"/>
              <w:right w:val="single" w:sz="4" w:space="0" w:color="auto"/>
            </w:tcBorders>
            <w:hideMark/>
          </w:tcPr>
          <w:p w14:paraId="5A650B01" w14:textId="77777777" w:rsidR="000F7744" w:rsidRPr="000F7744" w:rsidRDefault="000F7744" w:rsidP="000F7744">
            <w:pPr>
              <w:rPr>
                <w:rFonts w:eastAsiaTheme="minorHAnsi"/>
                <w:sz w:val="20"/>
                <w:szCs w:val="20"/>
              </w:rPr>
            </w:pPr>
            <w:r w:rsidRPr="000F7744">
              <w:rPr>
                <w:rFonts w:eastAsiaTheme="minorHAnsi"/>
                <w:sz w:val="20"/>
                <w:szCs w:val="20"/>
              </w:rPr>
              <w:t>123</w:t>
            </w:r>
          </w:p>
        </w:tc>
        <w:tc>
          <w:tcPr>
            <w:tcW w:w="910" w:type="dxa"/>
            <w:tcBorders>
              <w:top w:val="single" w:sz="4" w:space="0" w:color="auto"/>
              <w:left w:val="single" w:sz="4" w:space="0" w:color="auto"/>
              <w:bottom w:val="single" w:sz="4" w:space="0" w:color="auto"/>
              <w:right w:val="single" w:sz="4" w:space="0" w:color="auto"/>
            </w:tcBorders>
            <w:hideMark/>
          </w:tcPr>
          <w:p w14:paraId="71641D9F" w14:textId="77777777" w:rsidR="000F7744" w:rsidRPr="000F7744" w:rsidRDefault="000F7744" w:rsidP="000F7744">
            <w:pPr>
              <w:rPr>
                <w:rFonts w:eastAsiaTheme="minorHAnsi"/>
                <w:sz w:val="20"/>
                <w:szCs w:val="20"/>
              </w:rPr>
            </w:pPr>
            <w:r w:rsidRPr="000F7744">
              <w:rPr>
                <w:rFonts w:eastAsiaTheme="minorHAnsi"/>
                <w:sz w:val="20"/>
                <w:szCs w:val="20"/>
              </w:rPr>
              <w:t>0.9782</w:t>
            </w:r>
          </w:p>
        </w:tc>
        <w:tc>
          <w:tcPr>
            <w:tcW w:w="1438" w:type="dxa"/>
            <w:tcBorders>
              <w:top w:val="single" w:sz="4" w:space="0" w:color="auto"/>
              <w:left w:val="single" w:sz="4" w:space="0" w:color="auto"/>
              <w:bottom w:val="single" w:sz="4" w:space="0" w:color="auto"/>
              <w:right w:val="single" w:sz="4" w:space="0" w:color="auto"/>
            </w:tcBorders>
            <w:hideMark/>
          </w:tcPr>
          <w:p w14:paraId="28D14B0F" w14:textId="77777777" w:rsidR="000F7744" w:rsidRPr="000F7744" w:rsidRDefault="000F7744" w:rsidP="000F7744">
            <w:pPr>
              <w:rPr>
                <w:rFonts w:eastAsiaTheme="minorHAnsi"/>
                <w:sz w:val="20"/>
                <w:szCs w:val="20"/>
              </w:rPr>
            </w:pPr>
            <w:r w:rsidRPr="000F7744">
              <w:rPr>
                <w:rFonts w:eastAsiaTheme="minorHAnsi"/>
                <w:sz w:val="20"/>
                <w:szCs w:val="20"/>
              </w:rPr>
              <w:t>168</w:t>
            </w:r>
          </w:p>
        </w:tc>
        <w:tc>
          <w:tcPr>
            <w:tcW w:w="891" w:type="dxa"/>
            <w:tcBorders>
              <w:top w:val="single" w:sz="4" w:space="0" w:color="auto"/>
              <w:left w:val="single" w:sz="4" w:space="0" w:color="auto"/>
              <w:bottom w:val="single" w:sz="4" w:space="0" w:color="auto"/>
              <w:right w:val="single" w:sz="4" w:space="0" w:color="auto"/>
            </w:tcBorders>
            <w:hideMark/>
          </w:tcPr>
          <w:p w14:paraId="00394051" w14:textId="77777777" w:rsidR="000F7744" w:rsidRPr="000F7744" w:rsidRDefault="000F7744" w:rsidP="000F7744">
            <w:pPr>
              <w:rPr>
                <w:rFonts w:eastAsiaTheme="minorHAnsi"/>
                <w:sz w:val="20"/>
                <w:szCs w:val="20"/>
              </w:rPr>
            </w:pPr>
            <w:r w:rsidRPr="000F7744">
              <w:rPr>
                <w:rFonts w:eastAsiaTheme="minorHAnsi"/>
                <w:sz w:val="20"/>
                <w:szCs w:val="20"/>
              </w:rPr>
              <w:t>0.9628</w:t>
            </w:r>
          </w:p>
        </w:tc>
        <w:tc>
          <w:tcPr>
            <w:tcW w:w="1517" w:type="dxa"/>
            <w:tcBorders>
              <w:top w:val="single" w:sz="4" w:space="0" w:color="auto"/>
              <w:left w:val="single" w:sz="4" w:space="0" w:color="auto"/>
              <w:bottom w:val="single" w:sz="4" w:space="0" w:color="auto"/>
              <w:right w:val="single" w:sz="4" w:space="0" w:color="auto"/>
            </w:tcBorders>
            <w:hideMark/>
          </w:tcPr>
          <w:p w14:paraId="2F6509F1" w14:textId="77777777" w:rsidR="000F7744" w:rsidRPr="000F7744" w:rsidRDefault="000F7744" w:rsidP="000F7744">
            <w:pPr>
              <w:rPr>
                <w:rFonts w:eastAsiaTheme="minorHAnsi"/>
                <w:sz w:val="20"/>
                <w:szCs w:val="20"/>
              </w:rPr>
            </w:pPr>
            <w:r w:rsidRPr="000F7744">
              <w:rPr>
                <w:rFonts w:eastAsiaTheme="minorHAnsi"/>
                <w:sz w:val="20"/>
                <w:szCs w:val="20"/>
              </w:rPr>
              <w:t>213</w:t>
            </w:r>
          </w:p>
        </w:tc>
        <w:tc>
          <w:tcPr>
            <w:tcW w:w="835" w:type="dxa"/>
            <w:tcBorders>
              <w:top w:val="single" w:sz="4" w:space="0" w:color="auto"/>
              <w:left w:val="single" w:sz="4" w:space="0" w:color="auto"/>
              <w:bottom w:val="single" w:sz="4" w:space="0" w:color="auto"/>
              <w:right w:val="single" w:sz="4" w:space="0" w:color="auto"/>
            </w:tcBorders>
            <w:hideMark/>
          </w:tcPr>
          <w:p w14:paraId="523B23F7" w14:textId="77777777" w:rsidR="000F7744" w:rsidRPr="000F7744" w:rsidRDefault="000F7744" w:rsidP="000F7744">
            <w:pPr>
              <w:rPr>
                <w:rFonts w:eastAsiaTheme="minorHAnsi"/>
                <w:sz w:val="20"/>
                <w:szCs w:val="20"/>
              </w:rPr>
            </w:pPr>
            <w:r w:rsidRPr="000F7744">
              <w:rPr>
                <w:rFonts w:eastAsiaTheme="minorHAnsi"/>
                <w:sz w:val="20"/>
                <w:szCs w:val="20"/>
              </w:rPr>
              <w:t>0.9476</w:t>
            </w:r>
          </w:p>
        </w:tc>
      </w:tr>
      <w:tr w:rsidR="000F7744" w:rsidRPr="000F7744" w14:paraId="7EA4D2E8"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3905DA34" w14:textId="77777777" w:rsidR="000F7744" w:rsidRPr="000F7744" w:rsidRDefault="000F7744" w:rsidP="000F7744">
            <w:pPr>
              <w:rPr>
                <w:rFonts w:eastAsiaTheme="minorHAnsi"/>
                <w:sz w:val="20"/>
                <w:szCs w:val="20"/>
              </w:rPr>
            </w:pPr>
            <w:r w:rsidRPr="000F7744">
              <w:rPr>
                <w:rFonts w:eastAsiaTheme="minorHAnsi"/>
                <w:sz w:val="20"/>
                <w:szCs w:val="20"/>
              </w:rPr>
              <w:t>79</w:t>
            </w:r>
          </w:p>
        </w:tc>
        <w:tc>
          <w:tcPr>
            <w:tcW w:w="884" w:type="dxa"/>
            <w:tcBorders>
              <w:top w:val="single" w:sz="4" w:space="0" w:color="auto"/>
              <w:left w:val="single" w:sz="4" w:space="0" w:color="auto"/>
              <w:bottom w:val="single" w:sz="4" w:space="0" w:color="auto"/>
              <w:right w:val="single" w:sz="4" w:space="0" w:color="auto"/>
            </w:tcBorders>
            <w:hideMark/>
          </w:tcPr>
          <w:p w14:paraId="3090D276" w14:textId="77777777" w:rsidR="000F7744" w:rsidRPr="000F7744" w:rsidRDefault="000F7744" w:rsidP="000F7744">
            <w:pPr>
              <w:rPr>
                <w:rFonts w:eastAsiaTheme="minorHAnsi"/>
                <w:sz w:val="20"/>
                <w:szCs w:val="20"/>
              </w:rPr>
            </w:pPr>
            <w:r w:rsidRPr="000F7744">
              <w:rPr>
                <w:rFonts w:eastAsiaTheme="minorHAnsi"/>
                <w:sz w:val="20"/>
                <w:szCs w:val="20"/>
              </w:rPr>
              <w:t>0.9934</w:t>
            </w:r>
          </w:p>
        </w:tc>
        <w:tc>
          <w:tcPr>
            <w:tcW w:w="1436" w:type="dxa"/>
            <w:tcBorders>
              <w:top w:val="single" w:sz="4" w:space="0" w:color="auto"/>
              <w:left w:val="single" w:sz="4" w:space="0" w:color="auto"/>
              <w:bottom w:val="single" w:sz="4" w:space="0" w:color="auto"/>
              <w:right w:val="single" w:sz="4" w:space="0" w:color="auto"/>
            </w:tcBorders>
            <w:hideMark/>
          </w:tcPr>
          <w:p w14:paraId="3EE6BCFA" w14:textId="77777777" w:rsidR="000F7744" w:rsidRPr="000F7744" w:rsidRDefault="000F7744" w:rsidP="000F7744">
            <w:pPr>
              <w:rPr>
                <w:rFonts w:eastAsiaTheme="minorHAnsi"/>
                <w:sz w:val="20"/>
                <w:szCs w:val="20"/>
              </w:rPr>
            </w:pPr>
            <w:r w:rsidRPr="000F7744">
              <w:rPr>
                <w:rFonts w:eastAsiaTheme="minorHAnsi"/>
                <w:sz w:val="20"/>
                <w:szCs w:val="20"/>
              </w:rPr>
              <w:t>124</w:t>
            </w:r>
          </w:p>
        </w:tc>
        <w:tc>
          <w:tcPr>
            <w:tcW w:w="910" w:type="dxa"/>
            <w:tcBorders>
              <w:top w:val="single" w:sz="4" w:space="0" w:color="auto"/>
              <w:left w:val="single" w:sz="4" w:space="0" w:color="auto"/>
              <w:bottom w:val="single" w:sz="4" w:space="0" w:color="auto"/>
              <w:right w:val="single" w:sz="4" w:space="0" w:color="auto"/>
            </w:tcBorders>
            <w:hideMark/>
          </w:tcPr>
          <w:p w14:paraId="34ECA0EE" w14:textId="77777777" w:rsidR="000F7744" w:rsidRPr="000F7744" w:rsidRDefault="000F7744" w:rsidP="000F7744">
            <w:pPr>
              <w:rPr>
                <w:rFonts w:eastAsiaTheme="minorHAnsi"/>
                <w:sz w:val="20"/>
                <w:szCs w:val="20"/>
              </w:rPr>
            </w:pPr>
            <w:r w:rsidRPr="000F7744">
              <w:rPr>
                <w:rFonts w:eastAsiaTheme="minorHAnsi"/>
                <w:sz w:val="20"/>
                <w:szCs w:val="20"/>
              </w:rPr>
              <w:t>0.9778</w:t>
            </w:r>
          </w:p>
        </w:tc>
        <w:tc>
          <w:tcPr>
            <w:tcW w:w="1438" w:type="dxa"/>
            <w:tcBorders>
              <w:top w:val="single" w:sz="4" w:space="0" w:color="auto"/>
              <w:left w:val="single" w:sz="4" w:space="0" w:color="auto"/>
              <w:bottom w:val="single" w:sz="4" w:space="0" w:color="auto"/>
              <w:right w:val="single" w:sz="4" w:space="0" w:color="auto"/>
            </w:tcBorders>
            <w:hideMark/>
          </w:tcPr>
          <w:p w14:paraId="74E6A9B1" w14:textId="77777777" w:rsidR="000F7744" w:rsidRPr="000F7744" w:rsidRDefault="000F7744" w:rsidP="000F7744">
            <w:pPr>
              <w:rPr>
                <w:rFonts w:eastAsiaTheme="minorHAnsi"/>
                <w:sz w:val="20"/>
                <w:szCs w:val="20"/>
              </w:rPr>
            </w:pPr>
            <w:r w:rsidRPr="000F7744">
              <w:rPr>
                <w:rFonts w:eastAsiaTheme="minorHAnsi"/>
                <w:sz w:val="20"/>
                <w:szCs w:val="20"/>
              </w:rPr>
              <w:t>169</w:t>
            </w:r>
          </w:p>
        </w:tc>
        <w:tc>
          <w:tcPr>
            <w:tcW w:w="891" w:type="dxa"/>
            <w:tcBorders>
              <w:top w:val="single" w:sz="4" w:space="0" w:color="auto"/>
              <w:left w:val="single" w:sz="4" w:space="0" w:color="auto"/>
              <w:bottom w:val="single" w:sz="4" w:space="0" w:color="auto"/>
              <w:right w:val="single" w:sz="4" w:space="0" w:color="auto"/>
            </w:tcBorders>
            <w:hideMark/>
          </w:tcPr>
          <w:p w14:paraId="5008E655" w14:textId="77777777" w:rsidR="000F7744" w:rsidRPr="000F7744" w:rsidRDefault="000F7744" w:rsidP="000F7744">
            <w:pPr>
              <w:rPr>
                <w:rFonts w:eastAsiaTheme="minorHAnsi"/>
                <w:sz w:val="20"/>
                <w:szCs w:val="20"/>
              </w:rPr>
            </w:pPr>
            <w:r w:rsidRPr="000F7744">
              <w:rPr>
                <w:rFonts w:eastAsiaTheme="minorHAnsi"/>
                <w:sz w:val="20"/>
                <w:szCs w:val="20"/>
              </w:rPr>
              <w:t>0.9624</w:t>
            </w:r>
          </w:p>
        </w:tc>
        <w:tc>
          <w:tcPr>
            <w:tcW w:w="1517" w:type="dxa"/>
            <w:tcBorders>
              <w:top w:val="single" w:sz="4" w:space="0" w:color="auto"/>
              <w:left w:val="single" w:sz="4" w:space="0" w:color="auto"/>
              <w:bottom w:val="single" w:sz="4" w:space="0" w:color="auto"/>
              <w:right w:val="single" w:sz="4" w:space="0" w:color="auto"/>
            </w:tcBorders>
            <w:hideMark/>
          </w:tcPr>
          <w:p w14:paraId="00792E9D" w14:textId="77777777" w:rsidR="000F7744" w:rsidRPr="000F7744" w:rsidRDefault="000F7744" w:rsidP="000F7744">
            <w:pPr>
              <w:rPr>
                <w:rFonts w:eastAsiaTheme="minorHAnsi"/>
                <w:sz w:val="20"/>
                <w:szCs w:val="20"/>
              </w:rPr>
            </w:pPr>
            <w:r w:rsidRPr="000F7744">
              <w:rPr>
                <w:rFonts w:eastAsiaTheme="minorHAnsi"/>
                <w:sz w:val="20"/>
                <w:szCs w:val="20"/>
              </w:rPr>
              <w:t>214</w:t>
            </w:r>
          </w:p>
        </w:tc>
        <w:tc>
          <w:tcPr>
            <w:tcW w:w="835" w:type="dxa"/>
            <w:tcBorders>
              <w:top w:val="single" w:sz="4" w:space="0" w:color="auto"/>
              <w:left w:val="single" w:sz="4" w:space="0" w:color="auto"/>
              <w:bottom w:val="single" w:sz="4" w:space="0" w:color="auto"/>
              <w:right w:val="single" w:sz="4" w:space="0" w:color="auto"/>
            </w:tcBorders>
            <w:hideMark/>
          </w:tcPr>
          <w:p w14:paraId="43FDE772" w14:textId="77777777" w:rsidR="000F7744" w:rsidRPr="000F7744" w:rsidRDefault="000F7744" w:rsidP="000F7744">
            <w:pPr>
              <w:rPr>
                <w:rFonts w:eastAsiaTheme="minorHAnsi"/>
                <w:sz w:val="20"/>
                <w:szCs w:val="20"/>
              </w:rPr>
            </w:pPr>
            <w:r w:rsidRPr="000F7744">
              <w:rPr>
                <w:rFonts w:eastAsiaTheme="minorHAnsi"/>
                <w:sz w:val="20"/>
                <w:szCs w:val="20"/>
              </w:rPr>
              <w:t>0.9472</w:t>
            </w:r>
          </w:p>
        </w:tc>
      </w:tr>
      <w:tr w:rsidR="000F7744" w:rsidRPr="000F7744" w14:paraId="112F3BD1"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143C196D" w14:textId="77777777" w:rsidR="000F7744" w:rsidRPr="000F7744" w:rsidRDefault="000F7744" w:rsidP="000F7744">
            <w:pPr>
              <w:rPr>
                <w:rFonts w:eastAsiaTheme="minorHAnsi"/>
                <w:sz w:val="20"/>
                <w:szCs w:val="20"/>
              </w:rPr>
            </w:pPr>
            <w:r w:rsidRPr="000F7744">
              <w:rPr>
                <w:rFonts w:eastAsiaTheme="minorHAnsi"/>
                <w:sz w:val="20"/>
                <w:szCs w:val="20"/>
              </w:rPr>
              <w:t>80</w:t>
            </w:r>
          </w:p>
        </w:tc>
        <w:tc>
          <w:tcPr>
            <w:tcW w:w="884" w:type="dxa"/>
            <w:tcBorders>
              <w:top w:val="single" w:sz="4" w:space="0" w:color="auto"/>
              <w:left w:val="single" w:sz="4" w:space="0" w:color="auto"/>
              <w:bottom w:val="single" w:sz="4" w:space="0" w:color="auto"/>
              <w:right w:val="single" w:sz="4" w:space="0" w:color="auto"/>
            </w:tcBorders>
            <w:hideMark/>
          </w:tcPr>
          <w:p w14:paraId="60A829E9" w14:textId="77777777" w:rsidR="000F7744" w:rsidRPr="000F7744" w:rsidRDefault="000F7744" w:rsidP="000F7744">
            <w:pPr>
              <w:rPr>
                <w:rFonts w:eastAsiaTheme="minorHAnsi"/>
                <w:sz w:val="20"/>
                <w:szCs w:val="20"/>
              </w:rPr>
            </w:pPr>
            <w:r w:rsidRPr="000F7744">
              <w:rPr>
                <w:rFonts w:eastAsiaTheme="minorHAnsi"/>
                <w:sz w:val="20"/>
                <w:szCs w:val="20"/>
              </w:rPr>
              <w:t>0.9930</w:t>
            </w:r>
          </w:p>
        </w:tc>
        <w:tc>
          <w:tcPr>
            <w:tcW w:w="1436" w:type="dxa"/>
            <w:tcBorders>
              <w:top w:val="single" w:sz="4" w:space="0" w:color="auto"/>
              <w:left w:val="single" w:sz="4" w:space="0" w:color="auto"/>
              <w:bottom w:val="single" w:sz="4" w:space="0" w:color="auto"/>
              <w:right w:val="single" w:sz="4" w:space="0" w:color="auto"/>
            </w:tcBorders>
            <w:hideMark/>
          </w:tcPr>
          <w:p w14:paraId="2E5CBC24" w14:textId="77777777" w:rsidR="000F7744" w:rsidRPr="000F7744" w:rsidRDefault="000F7744" w:rsidP="000F7744">
            <w:pPr>
              <w:rPr>
                <w:rFonts w:eastAsiaTheme="minorHAnsi"/>
                <w:sz w:val="20"/>
                <w:szCs w:val="20"/>
              </w:rPr>
            </w:pPr>
            <w:r w:rsidRPr="000F7744">
              <w:rPr>
                <w:rFonts w:eastAsiaTheme="minorHAnsi"/>
                <w:sz w:val="20"/>
                <w:szCs w:val="20"/>
              </w:rPr>
              <w:t>125</w:t>
            </w:r>
          </w:p>
        </w:tc>
        <w:tc>
          <w:tcPr>
            <w:tcW w:w="910" w:type="dxa"/>
            <w:tcBorders>
              <w:top w:val="single" w:sz="4" w:space="0" w:color="auto"/>
              <w:left w:val="single" w:sz="4" w:space="0" w:color="auto"/>
              <w:bottom w:val="single" w:sz="4" w:space="0" w:color="auto"/>
              <w:right w:val="single" w:sz="4" w:space="0" w:color="auto"/>
            </w:tcBorders>
            <w:hideMark/>
          </w:tcPr>
          <w:p w14:paraId="36AA8B84" w14:textId="77777777" w:rsidR="000F7744" w:rsidRPr="000F7744" w:rsidRDefault="000F7744" w:rsidP="000F7744">
            <w:pPr>
              <w:rPr>
                <w:rFonts w:eastAsiaTheme="minorHAnsi"/>
                <w:sz w:val="20"/>
                <w:szCs w:val="20"/>
              </w:rPr>
            </w:pPr>
            <w:r w:rsidRPr="000F7744">
              <w:rPr>
                <w:rFonts w:eastAsiaTheme="minorHAnsi"/>
                <w:sz w:val="20"/>
                <w:szCs w:val="20"/>
              </w:rPr>
              <w:t>0.9775</w:t>
            </w:r>
          </w:p>
        </w:tc>
        <w:tc>
          <w:tcPr>
            <w:tcW w:w="1438" w:type="dxa"/>
            <w:tcBorders>
              <w:top w:val="single" w:sz="4" w:space="0" w:color="auto"/>
              <w:left w:val="single" w:sz="4" w:space="0" w:color="auto"/>
              <w:bottom w:val="single" w:sz="4" w:space="0" w:color="auto"/>
              <w:right w:val="single" w:sz="4" w:space="0" w:color="auto"/>
            </w:tcBorders>
            <w:hideMark/>
          </w:tcPr>
          <w:p w14:paraId="47B72A02" w14:textId="77777777" w:rsidR="000F7744" w:rsidRPr="000F7744" w:rsidRDefault="000F7744" w:rsidP="000F7744">
            <w:pPr>
              <w:rPr>
                <w:rFonts w:eastAsiaTheme="minorHAnsi"/>
                <w:sz w:val="20"/>
                <w:szCs w:val="20"/>
              </w:rPr>
            </w:pPr>
            <w:r w:rsidRPr="000F7744">
              <w:rPr>
                <w:rFonts w:eastAsiaTheme="minorHAnsi"/>
                <w:sz w:val="20"/>
                <w:szCs w:val="20"/>
              </w:rPr>
              <w:t>170</w:t>
            </w:r>
          </w:p>
        </w:tc>
        <w:tc>
          <w:tcPr>
            <w:tcW w:w="891" w:type="dxa"/>
            <w:tcBorders>
              <w:top w:val="single" w:sz="4" w:space="0" w:color="auto"/>
              <w:left w:val="single" w:sz="4" w:space="0" w:color="auto"/>
              <w:bottom w:val="single" w:sz="4" w:space="0" w:color="auto"/>
              <w:right w:val="single" w:sz="4" w:space="0" w:color="auto"/>
            </w:tcBorders>
            <w:hideMark/>
          </w:tcPr>
          <w:p w14:paraId="58D36D82" w14:textId="77777777" w:rsidR="000F7744" w:rsidRPr="000F7744" w:rsidRDefault="000F7744" w:rsidP="000F7744">
            <w:pPr>
              <w:rPr>
                <w:rFonts w:eastAsiaTheme="minorHAnsi"/>
                <w:sz w:val="20"/>
                <w:szCs w:val="20"/>
              </w:rPr>
            </w:pPr>
            <w:r w:rsidRPr="000F7744">
              <w:rPr>
                <w:rFonts w:eastAsiaTheme="minorHAnsi"/>
                <w:sz w:val="20"/>
                <w:szCs w:val="20"/>
              </w:rPr>
              <w:t>0.9621</w:t>
            </w:r>
          </w:p>
        </w:tc>
        <w:tc>
          <w:tcPr>
            <w:tcW w:w="1517" w:type="dxa"/>
            <w:tcBorders>
              <w:top w:val="single" w:sz="4" w:space="0" w:color="auto"/>
              <w:left w:val="single" w:sz="4" w:space="0" w:color="auto"/>
              <w:bottom w:val="single" w:sz="4" w:space="0" w:color="auto"/>
              <w:right w:val="single" w:sz="4" w:space="0" w:color="auto"/>
            </w:tcBorders>
            <w:hideMark/>
          </w:tcPr>
          <w:p w14:paraId="421D0BD0" w14:textId="77777777" w:rsidR="000F7744" w:rsidRPr="000F7744" w:rsidRDefault="000F7744" w:rsidP="000F7744">
            <w:pPr>
              <w:rPr>
                <w:rFonts w:eastAsiaTheme="minorHAnsi"/>
                <w:sz w:val="20"/>
                <w:szCs w:val="20"/>
              </w:rPr>
            </w:pPr>
            <w:r w:rsidRPr="000F7744">
              <w:rPr>
                <w:rFonts w:eastAsiaTheme="minorHAnsi"/>
                <w:sz w:val="20"/>
                <w:szCs w:val="20"/>
              </w:rPr>
              <w:t>215</w:t>
            </w:r>
          </w:p>
        </w:tc>
        <w:tc>
          <w:tcPr>
            <w:tcW w:w="835" w:type="dxa"/>
            <w:tcBorders>
              <w:top w:val="single" w:sz="4" w:space="0" w:color="auto"/>
              <w:left w:val="single" w:sz="4" w:space="0" w:color="auto"/>
              <w:bottom w:val="single" w:sz="4" w:space="0" w:color="auto"/>
              <w:right w:val="single" w:sz="4" w:space="0" w:color="auto"/>
            </w:tcBorders>
            <w:hideMark/>
          </w:tcPr>
          <w:p w14:paraId="6F5B0081" w14:textId="77777777" w:rsidR="000F7744" w:rsidRPr="000F7744" w:rsidRDefault="000F7744" w:rsidP="000F7744">
            <w:pPr>
              <w:rPr>
                <w:rFonts w:eastAsiaTheme="minorHAnsi"/>
                <w:sz w:val="20"/>
                <w:szCs w:val="20"/>
              </w:rPr>
            </w:pPr>
            <w:r w:rsidRPr="000F7744">
              <w:rPr>
                <w:rFonts w:eastAsiaTheme="minorHAnsi"/>
                <w:sz w:val="20"/>
                <w:szCs w:val="20"/>
              </w:rPr>
              <w:t>0.9469</w:t>
            </w:r>
          </w:p>
        </w:tc>
      </w:tr>
      <w:tr w:rsidR="000F7744" w:rsidRPr="000F7744" w14:paraId="6699955B" w14:textId="77777777" w:rsidTr="000F7744">
        <w:trPr>
          <w:trHeight w:val="256"/>
        </w:trPr>
        <w:tc>
          <w:tcPr>
            <w:tcW w:w="1444" w:type="dxa"/>
            <w:tcBorders>
              <w:top w:val="single" w:sz="4" w:space="0" w:color="auto"/>
              <w:left w:val="single" w:sz="4" w:space="0" w:color="auto"/>
              <w:bottom w:val="single" w:sz="4" w:space="0" w:color="auto"/>
              <w:right w:val="single" w:sz="4" w:space="0" w:color="auto"/>
            </w:tcBorders>
            <w:hideMark/>
          </w:tcPr>
          <w:p w14:paraId="5C168A94" w14:textId="77777777" w:rsidR="000F7744" w:rsidRPr="000F7744" w:rsidRDefault="000F7744" w:rsidP="000F7744">
            <w:pPr>
              <w:rPr>
                <w:rFonts w:eastAsiaTheme="minorHAnsi"/>
                <w:sz w:val="20"/>
                <w:szCs w:val="20"/>
              </w:rPr>
            </w:pPr>
            <w:r w:rsidRPr="000F7744">
              <w:rPr>
                <w:rFonts w:eastAsiaTheme="minorHAnsi"/>
                <w:sz w:val="20"/>
                <w:szCs w:val="20"/>
              </w:rPr>
              <w:t>81</w:t>
            </w:r>
          </w:p>
        </w:tc>
        <w:tc>
          <w:tcPr>
            <w:tcW w:w="884" w:type="dxa"/>
            <w:tcBorders>
              <w:top w:val="single" w:sz="4" w:space="0" w:color="auto"/>
              <w:left w:val="single" w:sz="4" w:space="0" w:color="auto"/>
              <w:bottom w:val="single" w:sz="4" w:space="0" w:color="auto"/>
              <w:right w:val="single" w:sz="4" w:space="0" w:color="auto"/>
            </w:tcBorders>
            <w:hideMark/>
          </w:tcPr>
          <w:p w14:paraId="67CF3ECF" w14:textId="77777777" w:rsidR="000F7744" w:rsidRPr="000F7744" w:rsidRDefault="000F7744" w:rsidP="000F7744">
            <w:pPr>
              <w:rPr>
                <w:rFonts w:eastAsiaTheme="minorHAnsi"/>
                <w:sz w:val="20"/>
                <w:szCs w:val="20"/>
              </w:rPr>
            </w:pPr>
            <w:r w:rsidRPr="000F7744">
              <w:rPr>
                <w:rFonts w:eastAsiaTheme="minorHAnsi"/>
                <w:sz w:val="20"/>
                <w:szCs w:val="20"/>
              </w:rPr>
              <w:t>0.9927</w:t>
            </w:r>
          </w:p>
        </w:tc>
        <w:tc>
          <w:tcPr>
            <w:tcW w:w="1436" w:type="dxa"/>
            <w:tcBorders>
              <w:top w:val="single" w:sz="4" w:space="0" w:color="auto"/>
              <w:left w:val="single" w:sz="4" w:space="0" w:color="auto"/>
              <w:bottom w:val="single" w:sz="4" w:space="0" w:color="auto"/>
              <w:right w:val="single" w:sz="4" w:space="0" w:color="auto"/>
            </w:tcBorders>
            <w:hideMark/>
          </w:tcPr>
          <w:p w14:paraId="14A96C62" w14:textId="77777777" w:rsidR="000F7744" w:rsidRPr="000F7744" w:rsidRDefault="000F7744" w:rsidP="000F7744">
            <w:pPr>
              <w:rPr>
                <w:rFonts w:eastAsiaTheme="minorHAnsi"/>
                <w:sz w:val="20"/>
                <w:szCs w:val="20"/>
              </w:rPr>
            </w:pPr>
            <w:r w:rsidRPr="000F7744">
              <w:rPr>
                <w:rFonts w:eastAsiaTheme="minorHAnsi"/>
                <w:sz w:val="20"/>
                <w:szCs w:val="20"/>
              </w:rPr>
              <w:t>126</w:t>
            </w:r>
          </w:p>
        </w:tc>
        <w:tc>
          <w:tcPr>
            <w:tcW w:w="910" w:type="dxa"/>
            <w:tcBorders>
              <w:top w:val="single" w:sz="4" w:space="0" w:color="auto"/>
              <w:left w:val="single" w:sz="4" w:space="0" w:color="auto"/>
              <w:bottom w:val="single" w:sz="4" w:space="0" w:color="auto"/>
              <w:right w:val="single" w:sz="4" w:space="0" w:color="auto"/>
            </w:tcBorders>
            <w:hideMark/>
          </w:tcPr>
          <w:p w14:paraId="42AFB5A2" w14:textId="77777777" w:rsidR="000F7744" w:rsidRPr="000F7744" w:rsidRDefault="000F7744" w:rsidP="000F7744">
            <w:pPr>
              <w:rPr>
                <w:rFonts w:eastAsiaTheme="minorHAnsi"/>
                <w:sz w:val="20"/>
                <w:szCs w:val="20"/>
              </w:rPr>
            </w:pPr>
            <w:r w:rsidRPr="000F7744">
              <w:rPr>
                <w:rFonts w:eastAsiaTheme="minorHAnsi"/>
                <w:sz w:val="20"/>
                <w:szCs w:val="20"/>
              </w:rPr>
              <w:t>0.9771</w:t>
            </w:r>
          </w:p>
        </w:tc>
        <w:tc>
          <w:tcPr>
            <w:tcW w:w="1438" w:type="dxa"/>
            <w:tcBorders>
              <w:top w:val="single" w:sz="4" w:space="0" w:color="auto"/>
              <w:left w:val="single" w:sz="4" w:space="0" w:color="auto"/>
              <w:bottom w:val="single" w:sz="4" w:space="0" w:color="auto"/>
              <w:right w:val="single" w:sz="4" w:space="0" w:color="auto"/>
            </w:tcBorders>
            <w:hideMark/>
          </w:tcPr>
          <w:p w14:paraId="69D7CD02" w14:textId="77777777" w:rsidR="000F7744" w:rsidRPr="000F7744" w:rsidRDefault="000F7744" w:rsidP="000F7744">
            <w:pPr>
              <w:rPr>
                <w:rFonts w:eastAsiaTheme="minorHAnsi"/>
                <w:sz w:val="20"/>
                <w:szCs w:val="20"/>
              </w:rPr>
            </w:pPr>
            <w:r w:rsidRPr="000F7744">
              <w:rPr>
                <w:rFonts w:eastAsiaTheme="minorHAnsi"/>
                <w:sz w:val="20"/>
                <w:szCs w:val="20"/>
              </w:rPr>
              <w:t>171</w:t>
            </w:r>
          </w:p>
        </w:tc>
        <w:tc>
          <w:tcPr>
            <w:tcW w:w="891" w:type="dxa"/>
            <w:tcBorders>
              <w:top w:val="single" w:sz="4" w:space="0" w:color="auto"/>
              <w:left w:val="single" w:sz="4" w:space="0" w:color="auto"/>
              <w:bottom w:val="single" w:sz="4" w:space="0" w:color="auto"/>
              <w:right w:val="single" w:sz="4" w:space="0" w:color="auto"/>
            </w:tcBorders>
            <w:hideMark/>
          </w:tcPr>
          <w:p w14:paraId="16E0B8AB" w14:textId="77777777" w:rsidR="000F7744" w:rsidRPr="000F7744" w:rsidRDefault="000F7744" w:rsidP="000F7744">
            <w:pPr>
              <w:rPr>
                <w:rFonts w:eastAsiaTheme="minorHAnsi"/>
                <w:sz w:val="20"/>
                <w:szCs w:val="20"/>
              </w:rPr>
            </w:pPr>
            <w:r w:rsidRPr="000F7744">
              <w:rPr>
                <w:rFonts w:eastAsiaTheme="minorHAnsi"/>
                <w:sz w:val="20"/>
                <w:szCs w:val="20"/>
              </w:rPr>
              <w:t>0.9618</w:t>
            </w:r>
          </w:p>
        </w:tc>
        <w:tc>
          <w:tcPr>
            <w:tcW w:w="1517" w:type="dxa"/>
            <w:tcBorders>
              <w:top w:val="single" w:sz="4" w:space="0" w:color="auto"/>
              <w:left w:val="single" w:sz="4" w:space="0" w:color="auto"/>
              <w:bottom w:val="single" w:sz="4" w:space="0" w:color="auto"/>
              <w:right w:val="single" w:sz="4" w:space="0" w:color="auto"/>
            </w:tcBorders>
            <w:hideMark/>
          </w:tcPr>
          <w:p w14:paraId="46194406" w14:textId="77777777" w:rsidR="000F7744" w:rsidRPr="000F7744" w:rsidRDefault="000F7744" w:rsidP="000F7744">
            <w:pPr>
              <w:rPr>
                <w:rFonts w:eastAsiaTheme="minorHAnsi"/>
                <w:sz w:val="20"/>
                <w:szCs w:val="20"/>
              </w:rPr>
            </w:pPr>
            <w:r w:rsidRPr="000F7744">
              <w:rPr>
                <w:rFonts w:eastAsiaTheme="minorHAnsi"/>
                <w:sz w:val="20"/>
                <w:szCs w:val="20"/>
              </w:rPr>
              <w:t>216</w:t>
            </w:r>
          </w:p>
        </w:tc>
        <w:tc>
          <w:tcPr>
            <w:tcW w:w="835" w:type="dxa"/>
            <w:tcBorders>
              <w:top w:val="single" w:sz="4" w:space="0" w:color="auto"/>
              <w:left w:val="single" w:sz="4" w:space="0" w:color="auto"/>
              <w:bottom w:val="single" w:sz="4" w:space="0" w:color="auto"/>
              <w:right w:val="single" w:sz="4" w:space="0" w:color="auto"/>
            </w:tcBorders>
            <w:hideMark/>
          </w:tcPr>
          <w:p w14:paraId="52537418" w14:textId="77777777" w:rsidR="000F7744" w:rsidRPr="000F7744" w:rsidRDefault="000F7744" w:rsidP="000F7744">
            <w:pPr>
              <w:rPr>
                <w:rFonts w:eastAsiaTheme="minorHAnsi"/>
                <w:sz w:val="20"/>
                <w:szCs w:val="20"/>
              </w:rPr>
            </w:pPr>
            <w:r w:rsidRPr="000F7744">
              <w:rPr>
                <w:rFonts w:eastAsiaTheme="minorHAnsi"/>
                <w:sz w:val="20"/>
                <w:szCs w:val="20"/>
              </w:rPr>
              <w:t>0.9466</w:t>
            </w:r>
          </w:p>
        </w:tc>
      </w:tr>
      <w:tr w:rsidR="000F7744" w:rsidRPr="000F7744" w14:paraId="7BCDB021"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2D03BFB1" w14:textId="77777777" w:rsidR="000F7744" w:rsidRPr="000F7744" w:rsidRDefault="000F7744" w:rsidP="000F7744">
            <w:pPr>
              <w:rPr>
                <w:rFonts w:eastAsiaTheme="minorHAnsi"/>
                <w:sz w:val="20"/>
                <w:szCs w:val="20"/>
              </w:rPr>
            </w:pPr>
            <w:r w:rsidRPr="000F7744">
              <w:rPr>
                <w:rFonts w:eastAsiaTheme="minorHAnsi"/>
                <w:sz w:val="20"/>
                <w:szCs w:val="20"/>
              </w:rPr>
              <w:t>82</w:t>
            </w:r>
          </w:p>
        </w:tc>
        <w:tc>
          <w:tcPr>
            <w:tcW w:w="884" w:type="dxa"/>
            <w:tcBorders>
              <w:top w:val="single" w:sz="4" w:space="0" w:color="auto"/>
              <w:left w:val="single" w:sz="4" w:space="0" w:color="auto"/>
              <w:bottom w:val="single" w:sz="4" w:space="0" w:color="auto"/>
              <w:right w:val="single" w:sz="4" w:space="0" w:color="auto"/>
            </w:tcBorders>
            <w:hideMark/>
          </w:tcPr>
          <w:p w14:paraId="03DDB7E8" w14:textId="77777777" w:rsidR="000F7744" w:rsidRPr="000F7744" w:rsidRDefault="000F7744" w:rsidP="000F7744">
            <w:pPr>
              <w:rPr>
                <w:rFonts w:eastAsiaTheme="minorHAnsi"/>
                <w:sz w:val="20"/>
                <w:szCs w:val="20"/>
              </w:rPr>
            </w:pPr>
            <w:r w:rsidRPr="000F7744">
              <w:rPr>
                <w:rFonts w:eastAsiaTheme="minorHAnsi"/>
                <w:sz w:val="20"/>
                <w:szCs w:val="20"/>
              </w:rPr>
              <w:t>0.9923</w:t>
            </w:r>
          </w:p>
        </w:tc>
        <w:tc>
          <w:tcPr>
            <w:tcW w:w="1436" w:type="dxa"/>
            <w:tcBorders>
              <w:top w:val="single" w:sz="4" w:space="0" w:color="auto"/>
              <w:left w:val="single" w:sz="4" w:space="0" w:color="auto"/>
              <w:bottom w:val="single" w:sz="4" w:space="0" w:color="auto"/>
              <w:right w:val="single" w:sz="4" w:space="0" w:color="auto"/>
            </w:tcBorders>
            <w:hideMark/>
          </w:tcPr>
          <w:p w14:paraId="6BE4E126" w14:textId="77777777" w:rsidR="000F7744" w:rsidRPr="000F7744" w:rsidRDefault="000F7744" w:rsidP="000F7744">
            <w:pPr>
              <w:rPr>
                <w:rFonts w:eastAsiaTheme="minorHAnsi"/>
                <w:sz w:val="20"/>
                <w:szCs w:val="20"/>
              </w:rPr>
            </w:pPr>
            <w:r w:rsidRPr="000F7744">
              <w:rPr>
                <w:rFonts w:eastAsiaTheme="minorHAnsi"/>
                <w:sz w:val="20"/>
                <w:szCs w:val="20"/>
              </w:rPr>
              <w:t>127</w:t>
            </w:r>
          </w:p>
        </w:tc>
        <w:tc>
          <w:tcPr>
            <w:tcW w:w="910" w:type="dxa"/>
            <w:tcBorders>
              <w:top w:val="single" w:sz="4" w:space="0" w:color="auto"/>
              <w:left w:val="single" w:sz="4" w:space="0" w:color="auto"/>
              <w:bottom w:val="single" w:sz="4" w:space="0" w:color="auto"/>
              <w:right w:val="single" w:sz="4" w:space="0" w:color="auto"/>
            </w:tcBorders>
            <w:hideMark/>
          </w:tcPr>
          <w:p w14:paraId="469E4C8A" w14:textId="77777777" w:rsidR="000F7744" w:rsidRPr="000F7744" w:rsidRDefault="000F7744" w:rsidP="000F7744">
            <w:pPr>
              <w:rPr>
                <w:rFonts w:eastAsiaTheme="minorHAnsi"/>
                <w:sz w:val="20"/>
                <w:szCs w:val="20"/>
              </w:rPr>
            </w:pPr>
            <w:r w:rsidRPr="000F7744">
              <w:rPr>
                <w:rFonts w:eastAsiaTheme="minorHAnsi"/>
                <w:sz w:val="20"/>
                <w:szCs w:val="20"/>
              </w:rPr>
              <w:t>0.9768</w:t>
            </w:r>
          </w:p>
        </w:tc>
        <w:tc>
          <w:tcPr>
            <w:tcW w:w="1438" w:type="dxa"/>
            <w:tcBorders>
              <w:top w:val="single" w:sz="4" w:space="0" w:color="auto"/>
              <w:left w:val="single" w:sz="4" w:space="0" w:color="auto"/>
              <w:bottom w:val="single" w:sz="4" w:space="0" w:color="auto"/>
              <w:right w:val="single" w:sz="4" w:space="0" w:color="auto"/>
            </w:tcBorders>
            <w:hideMark/>
          </w:tcPr>
          <w:p w14:paraId="41EB2CF7" w14:textId="77777777" w:rsidR="000F7744" w:rsidRPr="000F7744" w:rsidRDefault="000F7744" w:rsidP="000F7744">
            <w:pPr>
              <w:rPr>
                <w:rFonts w:eastAsiaTheme="minorHAnsi"/>
                <w:sz w:val="20"/>
                <w:szCs w:val="20"/>
              </w:rPr>
            </w:pPr>
            <w:r w:rsidRPr="000F7744">
              <w:rPr>
                <w:rFonts w:eastAsiaTheme="minorHAnsi"/>
                <w:sz w:val="20"/>
                <w:szCs w:val="20"/>
              </w:rPr>
              <w:t>172</w:t>
            </w:r>
          </w:p>
        </w:tc>
        <w:tc>
          <w:tcPr>
            <w:tcW w:w="891" w:type="dxa"/>
            <w:tcBorders>
              <w:top w:val="single" w:sz="4" w:space="0" w:color="auto"/>
              <w:left w:val="single" w:sz="4" w:space="0" w:color="auto"/>
              <w:bottom w:val="single" w:sz="4" w:space="0" w:color="auto"/>
              <w:right w:val="single" w:sz="4" w:space="0" w:color="auto"/>
            </w:tcBorders>
            <w:hideMark/>
          </w:tcPr>
          <w:p w14:paraId="7628C99B" w14:textId="77777777" w:rsidR="000F7744" w:rsidRPr="000F7744" w:rsidRDefault="000F7744" w:rsidP="000F7744">
            <w:pPr>
              <w:rPr>
                <w:rFonts w:eastAsiaTheme="minorHAnsi"/>
                <w:sz w:val="20"/>
                <w:szCs w:val="20"/>
              </w:rPr>
            </w:pPr>
            <w:r w:rsidRPr="000F7744">
              <w:rPr>
                <w:rFonts w:eastAsiaTheme="minorHAnsi"/>
                <w:sz w:val="20"/>
                <w:szCs w:val="20"/>
              </w:rPr>
              <w:t>0.9614</w:t>
            </w:r>
          </w:p>
        </w:tc>
        <w:tc>
          <w:tcPr>
            <w:tcW w:w="1517" w:type="dxa"/>
            <w:tcBorders>
              <w:top w:val="single" w:sz="4" w:space="0" w:color="auto"/>
              <w:left w:val="single" w:sz="4" w:space="0" w:color="auto"/>
              <w:bottom w:val="single" w:sz="4" w:space="0" w:color="auto"/>
              <w:right w:val="single" w:sz="4" w:space="0" w:color="auto"/>
            </w:tcBorders>
            <w:hideMark/>
          </w:tcPr>
          <w:p w14:paraId="15CB4343" w14:textId="77777777" w:rsidR="000F7744" w:rsidRPr="000F7744" w:rsidRDefault="000F7744" w:rsidP="000F7744">
            <w:pPr>
              <w:rPr>
                <w:rFonts w:eastAsiaTheme="minorHAnsi"/>
                <w:sz w:val="20"/>
                <w:szCs w:val="20"/>
              </w:rPr>
            </w:pPr>
            <w:r w:rsidRPr="000F7744">
              <w:rPr>
                <w:rFonts w:eastAsiaTheme="minorHAnsi"/>
                <w:sz w:val="20"/>
                <w:szCs w:val="20"/>
              </w:rPr>
              <w:t>217</w:t>
            </w:r>
          </w:p>
        </w:tc>
        <w:tc>
          <w:tcPr>
            <w:tcW w:w="835" w:type="dxa"/>
            <w:tcBorders>
              <w:top w:val="single" w:sz="4" w:space="0" w:color="auto"/>
              <w:left w:val="single" w:sz="4" w:space="0" w:color="auto"/>
              <w:bottom w:val="single" w:sz="4" w:space="0" w:color="auto"/>
              <w:right w:val="single" w:sz="4" w:space="0" w:color="auto"/>
            </w:tcBorders>
            <w:hideMark/>
          </w:tcPr>
          <w:p w14:paraId="31E00FDF" w14:textId="77777777" w:rsidR="000F7744" w:rsidRPr="000F7744" w:rsidRDefault="000F7744" w:rsidP="000F7744">
            <w:pPr>
              <w:rPr>
                <w:rFonts w:eastAsiaTheme="minorHAnsi"/>
                <w:sz w:val="20"/>
                <w:szCs w:val="20"/>
              </w:rPr>
            </w:pPr>
            <w:r w:rsidRPr="000F7744">
              <w:rPr>
                <w:rFonts w:eastAsiaTheme="minorHAnsi"/>
                <w:sz w:val="20"/>
                <w:szCs w:val="20"/>
              </w:rPr>
              <w:t>0.9416</w:t>
            </w:r>
          </w:p>
        </w:tc>
      </w:tr>
      <w:tr w:rsidR="000F7744" w:rsidRPr="000F7744" w14:paraId="09058EE6" w14:textId="77777777" w:rsidTr="000F7744">
        <w:trPr>
          <w:trHeight w:val="254"/>
        </w:trPr>
        <w:tc>
          <w:tcPr>
            <w:tcW w:w="1444" w:type="dxa"/>
            <w:tcBorders>
              <w:top w:val="single" w:sz="4" w:space="0" w:color="auto"/>
              <w:left w:val="single" w:sz="4" w:space="0" w:color="auto"/>
              <w:bottom w:val="single" w:sz="4" w:space="0" w:color="auto"/>
              <w:right w:val="single" w:sz="4" w:space="0" w:color="auto"/>
            </w:tcBorders>
            <w:hideMark/>
          </w:tcPr>
          <w:p w14:paraId="1CEAE531" w14:textId="77777777" w:rsidR="000F7744" w:rsidRPr="000F7744" w:rsidRDefault="000F7744" w:rsidP="000F7744">
            <w:pPr>
              <w:rPr>
                <w:rFonts w:eastAsiaTheme="minorHAnsi"/>
                <w:sz w:val="20"/>
                <w:szCs w:val="20"/>
              </w:rPr>
            </w:pPr>
            <w:r w:rsidRPr="000F7744">
              <w:rPr>
                <w:rFonts w:eastAsiaTheme="minorHAnsi"/>
                <w:sz w:val="20"/>
                <w:szCs w:val="20"/>
              </w:rPr>
              <w:t>83</w:t>
            </w:r>
          </w:p>
        </w:tc>
        <w:tc>
          <w:tcPr>
            <w:tcW w:w="884" w:type="dxa"/>
            <w:tcBorders>
              <w:top w:val="single" w:sz="4" w:space="0" w:color="auto"/>
              <w:left w:val="single" w:sz="4" w:space="0" w:color="auto"/>
              <w:bottom w:val="single" w:sz="4" w:space="0" w:color="auto"/>
              <w:right w:val="single" w:sz="4" w:space="0" w:color="auto"/>
            </w:tcBorders>
            <w:hideMark/>
          </w:tcPr>
          <w:p w14:paraId="7A673E5F" w14:textId="77777777" w:rsidR="000F7744" w:rsidRPr="000F7744" w:rsidRDefault="000F7744" w:rsidP="000F7744">
            <w:pPr>
              <w:rPr>
                <w:rFonts w:eastAsiaTheme="minorHAnsi"/>
                <w:sz w:val="20"/>
                <w:szCs w:val="20"/>
              </w:rPr>
            </w:pPr>
            <w:r w:rsidRPr="000F7744">
              <w:rPr>
                <w:rFonts w:eastAsiaTheme="minorHAnsi"/>
                <w:sz w:val="20"/>
                <w:szCs w:val="20"/>
              </w:rPr>
              <w:t>0.9920</w:t>
            </w:r>
          </w:p>
        </w:tc>
        <w:tc>
          <w:tcPr>
            <w:tcW w:w="1436" w:type="dxa"/>
            <w:tcBorders>
              <w:top w:val="single" w:sz="4" w:space="0" w:color="auto"/>
              <w:left w:val="single" w:sz="4" w:space="0" w:color="auto"/>
              <w:bottom w:val="single" w:sz="4" w:space="0" w:color="auto"/>
              <w:right w:val="single" w:sz="4" w:space="0" w:color="auto"/>
            </w:tcBorders>
            <w:hideMark/>
          </w:tcPr>
          <w:p w14:paraId="65D0BDD7" w14:textId="77777777" w:rsidR="000F7744" w:rsidRPr="000F7744" w:rsidRDefault="000F7744" w:rsidP="000F7744">
            <w:pPr>
              <w:rPr>
                <w:rFonts w:eastAsiaTheme="minorHAnsi"/>
                <w:sz w:val="20"/>
                <w:szCs w:val="20"/>
              </w:rPr>
            </w:pPr>
            <w:r w:rsidRPr="000F7744">
              <w:rPr>
                <w:rFonts w:eastAsiaTheme="minorHAnsi"/>
                <w:sz w:val="20"/>
                <w:szCs w:val="20"/>
              </w:rPr>
              <w:t>128</w:t>
            </w:r>
          </w:p>
        </w:tc>
        <w:tc>
          <w:tcPr>
            <w:tcW w:w="910" w:type="dxa"/>
            <w:tcBorders>
              <w:top w:val="single" w:sz="4" w:space="0" w:color="auto"/>
              <w:left w:val="single" w:sz="4" w:space="0" w:color="auto"/>
              <w:bottom w:val="single" w:sz="4" w:space="0" w:color="auto"/>
              <w:right w:val="single" w:sz="4" w:space="0" w:color="auto"/>
            </w:tcBorders>
            <w:hideMark/>
          </w:tcPr>
          <w:p w14:paraId="140FE0B6" w14:textId="77777777" w:rsidR="000F7744" w:rsidRPr="000F7744" w:rsidRDefault="000F7744" w:rsidP="000F7744">
            <w:pPr>
              <w:rPr>
                <w:rFonts w:eastAsiaTheme="minorHAnsi"/>
                <w:sz w:val="20"/>
                <w:szCs w:val="20"/>
              </w:rPr>
            </w:pPr>
            <w:r w:rsidRPr="000F7744">
              <w:rPr>
                <w:rFonts w:eastAsiaTheme="minorHAnsi"/>
                <w:sz w:val="20"/>
                <w:szCs w:val="20"/>
              </w:rPr>
              <w:t>0.9764</w:t>
            </w:r>
          </w:p>
        </w:tc>
        <w:tc>
          <w:tcPr>
            <w:tcW w:w="1438" w:type="dxa"/>
            <w:tcBorders>
              <w:top w:val="single" w:sz="4" w:space="0" w:color="auto"/>
              <w:left w:val="single" w:sz="4" w:space="0" w:color="auto"/>
              <w:bottom w:val="single" w:sz="4" w:space="0" w:color="auto"/>
              <w:right w:val="single" w:sz="4" w:space="0" w:color="auto"/>
            </w:tcBorders>
            <w:hideMark/>
          </w:tcPr>
          <w:p w14:paraId="402C6668" w14:textId="77777777" w:rsidR="000F7744" w:rsidRPr="000F7744" w:rsidRDefault="000F7744" w:rsidP="000F7744">
            <w:pPr>
              <w:rPr>
                <w:rFonts w:eastAsiaTheme="minorHAnsi"/>
                <w:sz w:val="20"/>
                <w:szCs w:val="20"/>
              </w:rPr>
            </w:pPr>
            <w:r w:rsidRPr="000F7744">
              <w:rPr>
                <w:rFonts w:eastAsiaTheme="minorHAnsi"/>
                <w:sz w:val="20"/>
                <w:szCs w:val="20"/>
              </w:rPr>
              <w:t>173</w:t>
            </w:r>
          </w:p>
        </w:tc>
        <w:tc>
          <w:tcPr>
            <w:tcW w:w="891" w:type="dxa"/>
            <w:tcBorders>
              <w:top w:val="single" w:sz="4" w:space="0" w:color="auto"/>
              <w:left w:val="single" w:sz="4" w:space="0" w:color="auto"/>
              <w:bottom w:val="single" w:sz="4" w:space="0" w:color="auto"/>
              <w:right w:val="single" w:sz="4" w:space="0" w:color="auto"/>
            </w:tcBorders>
            <w:hideMark/>
          </w:tcPr>
          <w:p w14:paraId="026177C8" w14:textId="77777777" w:rsidR="000F7744" w:rsidRPr="000F7744" w:rsidRDefault="000F7744" w:rsidP="000F7744">
            <w:pPr>
              <w:rPr>
                <w:rFonts w:eastAsiaTheme="minorHAnsi"/>
                <w:sz w:val="20"/>
                <w:szCs w:val="20"/>
              </w:rPr>
            </w:pPr>
            <w:r w:rsidRPr="000F7744">
              <w:rPr>
                <w:rFonts w:eastAsiaTheme="minorHAnsi"/>
                <w:sz w:val="20"/>
                <w:szCs w:val="20"/>
              </w:rPr>
              <w:t>0.9611</w:t>
            </w:r>
          </w:p>
        </w:tc>
        <w:tc>
          <w:tcPr>
            <w:tcW w:w="1517" w:type="dxa"/>
            <w:tcBorders>
              <w:top w:val="single" w:sz="4" w:space="0" w:color="auto"/>
              <w:left w:val="single" w:sz="4" w:space="0" w:color="auto"/>
              <w:bottom w:val="single" w:sz="4" w:space="0" w:color="auto"/>
              <w:right w:val="single" w:sz="4" w:space="0" w:color="auto"/>
            </w:tcBorders>
            <w:hideMark/>
          </w:tcPr>
          <w:p w14:paraId="703CD885" w14:textId="77777777" w:rsidR="000F7744" w:rsidRPr="000F7744" w:rsidRDefault="000F7744" w:rsidP="000F7744">
            <w:pPr>
              <w:rPr>
                <w:rFonts w:eastAsiaTheme="minorHAnsi"/>
                <w:sz w:val="20"/>
                <w:szCs w:val="20"/>
              </w:rPr>
            </w:pPr>
            <w:r w:rsidRPr="000F7744">
              <w:rPr>
                <w:rFonts w:eastAsiaTheme="minorHAnsi"/>
                <w:sz w:val="20"/>
                <w:szCs w:val="20"/>
              </w:rPr>
              <w:t>218</w:t>
            </w:r>
          </w:p>
        </w:tc>
        <w:tc>
          <w:tcPr>
            <w:tcW w:w="835" w:type="dxa"/>
            <w:tcBorders>
              <w:top w:val="single" w:sz="4" w:space="0" w:color="auto"/>
              <w:left w:val="single" w:sz="4" w:space="0" w:color="auto"/>
              <w:bottom w:val="single" w:sz="4" w:space="0" w:color="auto"/>
              <w:right w:val="single" w:sz="4" w:space="0" w:color="auto"/>
            </w:tcBorders>
            <w:hideMark/>
          </w:tcPr>
          <w:p w14:paraId="694B4E3E" w14:textId="77777777" w:rsidR="000F7744" w:rsidRPr="000F7744" w:rsidRDefault="000F7744" w:rsidP="000F7744">
            <w:pPr>
              <w:rPr>
                <w:rFonts w:eastAsiaTheme="minorHAnsi"/>
                <w:sz w:val="20"/>
                <w:szCs w:val="20"/>
              </w:rPr>
            </w:pPr>
            <w:r w:rsidRPr="000F7744">
              <w:rPr>
                <w:rFonts w:eastAsiaTheme="minorHAnsi"/>
                <w:sz w:val="20"/>
                <w:szCs w:val="20"/>
              </w:rPr>
              <w:t>0.9459</w:t>
            </w:r>
          </w:p>
        </w:tc>
      </w:tr>
      <w:tr w:rsidR="000F7744" w:rsidRPr="000F7744" w14:paraId="77E77E83" w14:textId="77777777" w:rsidTr="000F7744">
        <w:trPr>
          <w:trHeight w:val="219"/>
        </w:trPr>
        <w:tc>
          <w:tcPr>
            <w:tcW w:w="1444" w:type="dxa"/>
            <w:tcBorders>
              <w:top w:val="single" w:sz="4" w:space="0" w:color="auto"/>
              <w:left w:val="single" w:sz="4" w:space="0" w:color="auto"/>
              <w:bottom w:val="single" w:sz="4" w:space="0" w:color="auto"/>
              <w:right w:val="single" w:sz="4" w:space="0" w:color="auto"/>
            </w:tcBorders>
            <w:hideMark/>
          </w:tcPr>
          <w:p w14:paraId="3547B006" w14:textId="77777777" w:rsidR="000F7744" w:rsidRPr="000F7744" w:rsidRDefault="000F7744" w:rsidP="000F7744">
            <w:pPr>
              <w:rPr>
                <w:rFonts w:eastAsiaTheme="minorHAnsi"/>
                <w:sz w:val="20"/>
                <w:szCs w:val="20"/>
              </w:rPr>
            </w:pPr>
            <w:r w:rsidRPr="000F7744">
              <w:rPr>
                <w:rFonts w:eastAsiaTheme="minorHAnsi"/>
                <w:sz w:val="20"/>
                <w:szCs w:val="20"/>
              </w:rPr>
              <w:t>84</w:t>
            </w:r>
          </w:p>
        </w:tc>
        <w:tc>
          <w:tcPr>
            <w:tcW w:w="884" w:type="dxa"/>
            <w:tcBorders>
              <w:top w:val="single" w:sz="4" w:space="0" w:color="auto"/>
              <w:left w:val="single" w:sz="4" w:space="0" w:color="auto"/>
              <w:bottom w:val="single" w:sz="4" w:space="0" w:color="auto"/>
              <w:right w:val="single" w:sz="4" w:space="0" w:color="auto"/>
            </w:tcBorders>
            <w:hideMark/>
          </w:tcPr>
          <w:p w14:paraId="1A389EF0" w14:textId="77777777" w:rsidR="000F7744" w:rsidRPr="000F7744" w:rsidRDefault="000F7744" w:rsidP="000F7744">
            <w:pPr>
              <w:rPr>
                <w:rFonts w:eastAsiaTheme="minorHAnsi"/>
                <w:sz w:val="20"/>
                <w:szCs w:val="20"/>
              </w:rPr>
            </w:pPr>
            <w:r w:rsidRPr="000F7744">
              <w:rPr>
                <w:rFonts w:eastAsiaTheme="minorHAnsi"/>
                <w:sz w:val="20"/>
                <w:szCs w:val="20"/>
              </w:rPr>
              <w:t>0.9916</w:t>
            </w:r>
          </w:p>
        </w:tc>
        <w:tc>
          <w:tcPr>
            <w:tcW w:w="1436" w:type="dxa"/>
            <w:tcBorders>
              <w:top w:val="single" w:sz="4" w:space="0" w:color="auto"/>
              <w:left w:val="single" w:sz="4" w:space="0" w:color="auto"/>
              <w:bottom w:val="single" w:sz="4" w:space="0" w:color="auto"/>
              <w:right w:val="single" w:sz="4" w:space="0" w:color="auto"/>
            </w:tcBorders>
            <w:hideMark/>
          </w:tcPr>
          <w:p w14:paraId="09361EFA" w14:textId="77777777" w:rsidR="000F7744" w:rsidRPr="000F7744" w:rsidRDefault="000F7744" w:rsidP="000F7744">
            <w:pPr>
              <w:rPr>
                <w:rFonts w:eastAsiaTheme="minorHAnsi"/>
                <w:sz w:val="20"/>
                <w:szCs w:val="20"/>
              </w:rPr>
            </w:pPr>
            <w:r w:rsidRPr="000F7744">
              <w:rPr>
                <w:rFonts w:eastAsiaTheme="minorHAnsi"/>
                <w:sz w:val="20"/>
                <w:szCs w:val="20"/>
              </w:rPr>
              <w:t>129</w:t>
            </w:r>
          </w:p>
        </w:tc>
        <w:tc>
          <w:tcPr>
            <w:tcW w:w="910" w:type="dxa"/>
            <w:tcBorders>
              <w:top w:val="single" w:sz="4" w:space="0" w:color="auto"/>
              <w:left w:val="single" w:sz="4" w:space="0" w:color="auto"/>
              <w:bottom w:val="single" w:sz="4" w:space="0" w:color="auto"/>
              <w:right w:val="single" w:sz="4" w:space="0" w:color="auto"/>
            </w:tcBorders>
            <w:hideMark/>
          </w:tcPr>
          <w:p w14:paraId="7C4F22BA" w14:textId="77777777" w:rsidR="000F7744" w:rsidRPr="000F7744" w:rsidRDefault="000F7744" w:rsidP="000F7744">
            <w:pPr>
              <w:rPr>
                <w:rFonts w:eastAsiaTheme="minorHAnsi"/>
                <w:sz w:val="20"/>
                <w:szCs w:val="20"/>
              </w:rPr>
            </w:pPr>
            <w:r w:rsidRPr="000F7744">
              <w:rPr>
                <w:rFonts w:eastAsiaTheme="minorHAnsi"/>
                <w:sz w:val="20"/>
                <w:szCs w:val="20"/>
              </w:rPr>
              <w:t>0.9761</w:t>
            </w:r>
          </w:p>
        </w:tc>
        <w:tc>
          <w:tcPr>
            <w:tcW w:w="1438" w:type="dxa"/>
            <w:tcBorders>
              <w:top w:val="single" w:sz="4" w:space="0" w:color="auto"/>
              <w:left w:val="single" w:sz="4" w:space="0" w:color="auto"/>
              <w:bottom w:val="single" w:sz="4" w:space="0" w:color="auto"/>
              <w:right w:val="single" w:sz="4" w:space="0" w:color="auto"/>
            </w:tcBorders>
            <w:hideMark/>
          </w:tcPr>
          <w:p w14:paraId="02F42579" w14:textId="77777777" w:rsidR="000F7744" w:rsidRPr="000F7744" w:rsidRDefault="000F7744" w:rsidP="000F7744">
            <w:pPr>
              <w:rPr>
                <w:rFonts w:eastAsiaTheme="minorHAnsi"/>
                <w:sz w:val="20"/>
                <w:szCs w:val="20"/>
              </w:rPr>
            </w:pPr>
            <w:r w:rsidRPr="000F7744">
              <w:rPr>
                <w:rFonts w:eastAsiaTheme="minorHAnsi"/>
                <w:sz w:val="20"/>
                <w:szCs w:val="20"/>
              </w:rPr>
              <w:t>174</w:t>
            </w:r>
          </w:p>
        </w:tc>
        <w:tc>
          <w:tcPr>
            <w:tcW w:w="891" w:type="dxa"/>
            <w:tcBorders>
              <w:top w:val="single" w:sz="4" w:space="0" w:color="auto"/>
              <w:left w:val="single" w:sz="4" w:space="0" w:color="auto"/>
              <w:bottom w:val="single" w:sz="4" w:space="0" w:color="auto"/>
              <w:right w:val="single" w:sz="4" w:space="0" w:color="auto"/>
            </w:tcBorders>
            <w:hideMark/>
          </w:tcPr>
          <w:p w14:paraId="6B4E35A6" w14:textId="77777777" w:rsidR="000F7744" w:rsidRPr="000F7744" w:rsidRDefault="000F7744" w:rsidP="000F7744">
            <w:pPr>
              <w:rPr>
                <w:rFonts w:eastAsiaTheme="minorHAnsi"/>
                <w:sz w:val="20"/>
                <w:szCs w:val="20"/>
              </w:rPr>
            </w:pPr>
            <w:r w:rsidRPr="000F7744">
              <w:rPr>
                <w:rFonts w:eastAsiaTheme="minorHAnsi"/>
                <w:sz w:val="20"/>
                <w:szCs w:val="20"/>
              </w:rPr>
              <w:t>0.9607</w:t>
            </w:r>
          </w:p>
        </w:tc>
        <w:tc>
          <w:tcPr>
            <w:tcW w:w="1517" w:type="dxa"/>
            <w:tcBorders>
              <w:top w:val="single" w:sz="4" w:space="0" w:color="auto"/>
              <w:left w:val="single" w:sz="4" w:space="0" w:color="auto"/>
              <w:bottom w:val="single" w:sz="4" w:space="0" w:color="auto"/>
              <w:right w:val="single" w:sz="4" w:space="0" w:color="auto"/>
            </w:tcBorders>
            <w:hideMark/>
          </w:tcPr>
          <w:p w14:paraId="326CFEF8" w14:textId="77777777" w:rsidR="000F7744" w:rsidRPr="000F7744" w:rsidRDefault="000F7744" w:rsidP="000F7744">
            <w:pPr>
              <w:rPr>
                <w:rFonts w:eastAsiaTheme="minorHAnsi"/>
                <w:sz w:val="20"/>
                <w:szCs w:val="20"/>
              </w:rPr>
            </w:pPr>
            <w:r w:rsidRPr="000F7744">
              <w:rPr>
                <w:rFonts w:eastAsiaTheme="minorHAnsi"/>
                <w:sz w:val="20"/>
                <w:szCs w:val="20"/>
              </w:rPr>
              <w:t>219</w:t>
            </w:r>
          </w:p>
        </w:tc>
        <w:tc>
          <w:tcPr>
            <w:tcW w:w="835" w:type="dxa"/>
            <w:tcBorders>
              <w:top w:val="single" w:sz="4" w:space="0" w:color="auto"/>
              <w:left w:val="single" w:sz="4" w:space="0" w:color="auto"/>
              <w:bottom w:val="single" w:sz="4" w:space="0" w:color="auto"/>
              <w:right w:val="single" w:sz="4" w:space="0" w:color="auto"/>
            </w:tcBorders>
            <w:hideMark/>
          </w:tcPr>
          <w:p w14:paraId="1A7E3C99" w14:textId="77777777" w:rsidR="000F7744" w:rsidRPr="000F7744" w:rsidRDefault="000F7744" w:rsidP="000F7744">
            <w:pPr>
              <w:rPr>
                <w:rFonts w:eastAsiaTheme="minorHAnsi"/>
                <w:sz w:val="20"/>
                <w:szCs w:val="20"/>
              </w:rPr>
            </w:pPr>
            <w:r w:rsidRPr="000F7744">
              <w:rPr>
                <w:rFonts w:eastAsiaTheme="minorHAnsi"/>
                <w:sz w:val="20"/>
                <w:szCs w:val="20"/>
              </w:rPr>
              <w:t>0.9456</w:t>
            </w:r>
          </w:p>
        </w:tc>
      </w:tr>
    </w:tbl>
    <w:p w14:paraId="12BAF403" w14:textId="25F76317" w:rsidR="000F7744" w:rsidRDefault="000F7744" w:rsidP="000F7744">
      <w:pPr>
        <w:spacing w:after="0" w:line="240" w:lineRule="auto"/>
        <w:jc w:val="both"/>
        <w:rPr>
          <w:b/>
          <w:sz w:val="20"/>
          <w:szCs w:val="20"/>
        </w:rPr>
      </w:pPr>
    </w:p>
    <w:p w14:paraId="1EA121A1" w14:textId="4C5A3EED" w:rsidR="006D19AC" w:rsidRDefault="006D19AC" w:rsidP="000F7744">
      <w:pPr>
        <w:spacing w:after="0" w:line="240" w:lineRule="auto"/>
        <w:jc w:val="both"/>
        <w:rPr>
          <w:b/>
          <w:sz w:val="20"/>
          <w:szCs w:val="20"/>
        </w:rPr>
      </w:pPr>
    </w:p>
    <w:p w14:paraId="3D2CEEF4" w14:textId="77777777" w:rsidR="006D19AC" w:rsidRPr="000F7744" w:rsidRDefault="006D19AC" w:rsidP="000F7744">
      <w:pPr>
        <w:spacing w:after="0" w:line="240" w:lineRule="auto"/>
        <w:jc w:val="both"/>
        <w:rPr>
          <w:b/>
          <w:sz w:val="20"/>
          <w:szCs w:val="20"/>
        </w:rPr>
      </w:pPr>
    </w:p>
    <w:tbl>
      <w:tblPr>
        <w:tblW w:w="9360" w:type="dxa"/>
        <w:tblInd w:w="-5" w:type="dxa"/>
        <w:tblLook w:val="04A0" w:firstRow="1" w:lastRow="0" w:firstColumn="1" w:lastColumn="0" w:noHBand="0" w:noVBand="1"/>
      </w:tblPr>
      <w:tblGrid>
        <w:gridCol w:w="1440"/>
        <w:gridCol w:w="900"/>
        <w:gridCol w:w="1440"/>
        <w:gridCol w:w="848"/>
        <w:gridCol w:w="1492"/>
        <w:gridCol w:w="900"/>
        <w:gridCol w:w="1530"/>
        <w:gridCol w:w="810"/>
      </w:tblGrid>
      <w:tr w:rsidR="000F7744" w:rsidRPr="000F7744" w14:paraId="4CD3579D" w14:textId="77777777" w:rsidTr="006D19AC">
        <w:trPr>
          <w:trHeight w:val="300"/>
        </w:trPr>
        <w:tc>
          <w:tcPr>
            <w:tcW w:w="1440" w:type="dxa"/>
            <w:tcBorders>
              <w:top w:val="single" w:sz="4" w:space="0" w:color="auto"/>
              <w:left w:val="single" w:sz="4" w:space="0" w:color="auto"/>
              <w:bottom w:val="single" w:sz="4" w:space="0" w:color="auto"/>
              <w:right w:val="single" w:sz="4" w:space="0" w:color="auto"/>
            </w:tcBorders>
            <w:noWrap/>
            <w:vAlign w:val="center"/>
            <w:hideMark/>
          </w:tcPr>
          <w:p w14:paraId="292FCFD0" w14:textId="77777777" w:rsidR="000F7744" w:rsidRPr="000F7744" w:rsidRDefault="000F7744" w:rsidP="000F7744">
            <w:pPr>
              <w:spacing w:after="0" w:line="240" w:lineRule="auto"/>
              <w:jc w:val="both"/>
              <w:rPr>
                <w:sz w:val="20"/>
                <w:szCs w:val="20"/>
              </w:rPr>
            </w:pPr>
            <w:r w:rsidRPr="000F7744">
              <w:rPr>
                <w:sz w:val="20"/>
                <w:szCs w:val="20"/>
              </w:rPr>
              <w:t>220</w:t>
            </w:r>
          </w:p>
        </w:tc>
        <w:tc>
          <w:tcPr>
            <w:tcW w:w="900" w:type="dxa"/>
            <w:tcBorders>
              <w:top w:val="single" w:sz="4" w:space="0" w:color="auto"/>
              <w:left w:val="nil"/>
              <w:bottom w:val="single" w:sz="4" w:space="0" w:color="auto"/>
              <w:right w:val="single" w:sz="4" w:space="0" w:color="auto"/>
            </w:tcBorders>
            <w:noWrap/>
            <w:vAlign w:val="center"/>
            <w:hideMark/>
          </w:tcPr>
          <w:p w14:paraId="2A44254C" w14:textId="77777777" w:rsidR="000F7744" w:rsidRPr="000F7744" w:rsidRDefault="000F7744" w:rsidP="000F7744">
            <w:pPr>
              <w:spacing w:after="0" w:line="240" w:lineRule="auto"/>
              <w:jc w:val="both"/>
              <w:rPr>
                <w:sz w:val="20"/>
                <w:szCs w:val="20"/>
              </w:rPr>
            </w:pPr>
            <w:r w:rsidRPr="000F7744">
              <w:rPr>
                <w:sz w:val="20"/>
                <w:szCs w:val="20"/>
              </w:rPr>
              <w:t>0.9452</w:t>
            </w:r>
          </w:p>
        </w:tc>
        <w:tc>
          <w:tcPr>
            <w:tcW w:w="1440" w:type="dxa"/>
            <w:tcBorders>
              <w:top w:val="single" w:sz="4" w:space="0" w:color="auto"/>
              <w:left w:val="nil"/>
              <w:bottom w:val="single" w:sz="4" w:space="0" w:color="auto"/>
              <w:right w:val="single" w:sz="4" w:space="0" w:color="auto"/>
            </w:tcBorders>
            <w:noWrap/>
            <w:vAlign w:val="center"/>
            <w:hideMark/>
          </w:tcPr>
          <w:p w14:paraId="13579A12" w14:textId="77777777" w:rsidR="000F7744" w:rsidRPr="000F7744" w:rsidRDefault="000F7744" w:rsidP="000F7744">
            <w:pPr>
              <w:spacing w:after="0" w:line="240" w:lineRule="auto"/>
              <w:jc w:val="both"/>
              <w:rPr>
                <w:sz w:val="20"/>
                <w:szCs w:val="20"/>
              </w:rPr>
            </w:pPr>
            <w:r w:rsidRPr="000F7744">
              <w:rPr>
                <w:sz w:val="20"/>
                <w:szCs w:val="20"/>
              </w:rPr>
              <w:t>265</w:t>
            </w:r>
          </w:p>
        </w:tc>
        <w:tc>
          <w:tcPr>
            <w:tcW w:w="848" w:type="dxa"/>
            <w:tcBorders>
              <w:top w:val="single" w:sz="4" w:space="0" w:color="auto"/>
              <w:left w:val="nil"/>
              <w:bottom w:val="single" w:sz="4" w:space="0" w:color="auto"/>
              <w:right w:val="single" w:sz="4" w:space="0" w:color="auto"/>
            </w:tcBorders>
            <w:noWrap/>
            <w:vAlign w:val="center"/>
            <w:hideMark/>
          </w:tcPr>
          <w:p w14:paraId="22BE66A1" w14:textId="77777777" w:rsidR="000F7744" w:rsidRPr="000F7744" w:rsidRDefault="000F7744" w:rsidP="000F7744">
            <w:pPr>
              <w:spacing w:after="0" w:line="240" w:lineRule="auto"/>
              <w:jc w:val="both"/>
              <w:rPr>
                <w:sz w:val="20"/>
                <w:szCs w:val="20"/>
              </w:rPr>
            </w:pPr>
            <w:r w:rsidRPr="000F7744">
              <w:rPr>
                <w:sz w:val="20"/>
                <w:szCs w:val="20"/>
              </w:rPr>
              <w:t>0.9302</w:t>
            </w:r>
          </w:p>
        </w:tc>
        <w:tc>
          <w:tcPr>
            <w:tcW w:w="1492" w:type="dxa"/>
            <w:tcBorders>
              <w:top w:val="single" w:sz="4" w:space="0" w:color="auto"/>
              <w:left w:val="nil"/>
              <w:bottom w:val="single" w:sz="4" w:space="0" w:color="auto"/>
              <w:right w:val="single" w:sz="4" w:space="0" w:color="auto"/>
            </w:tcBorders>
            <w:noWrap/>
            <w:vAlign w:val="center"/>
            <w:hideMark/>
          </w:tcPr>
          <w:p w14:paraId="7D73E9E7" w14:textId="77777777" w:rsidR="000F7744" w:rsidRPr="000F7744" w:rsidRDefault="000F7744" w:rsidP="000F7744">
            <w:pPr>
              <w:spacing w:after="0" w:line="240" w:lineRule="auto"/>
              <w:jc w:val="both"/>
              <w:rPr>
                <w:sz w:val="20"/>
                <w:szCs w:val="20"/>
              </w:rPr>
            </w:pPr>
            <w:r w:rsidRPr="000F7744">
              <w:rPr>
                <w:sz w:val="20"/>
                <w:szCs w:val="20"/>
              </w:rPr>
              <w:t>310</w:t>
            </w:r>
          </w:p>
        </w:tc>
        <w:tc>
          <w:tcPr>
            <w:tcW w:w="900" w:type="dxa"/>
            <w:tcBorders>
              <w:top w:val="single" w:sz="4" w:space="0" w:color="auto"/>
              <w:left w:val="nil"/>
              <w:bottom w:val="single" w:sz="4" w:space="0" w:color="auto"/>
              <w:right w:val="single" w:sz="4" w:space="0" w:color="auto"/>
            </w:tcBorders>
            <w:noWrap/>
            <w:vAlign w:val="center"/>
            <w:hideMark/>
          </w:tcPr>
          <w:p w14:paraId="62E144B1" w14:textId="77777777" w:rsidR="000F7744" w:rsidRPr="000F7744" w:rsidRDefault="000F7744" w:rsidP="000F7744">
            <w:pPr>
              <w:spacing w:after="0" w:line="240" w:lineRule="auto"/>
              <w:jc w:val="both"/>
              <w:rPr>
                <w:sz w:val="20"/>
                <w:szCs w:val="20"/>
              </w:rPr>
            </w:pPr>
            <w:r w:rsidRPr="000F7744">
              <w:rPr>
                <w:sz w:val="20"/>
                <w:szCs w:val="20"/>
              </w:rPr>
              <w:t>0.9154</w:t>
            </w:r>
          </w:p>
        </w:tc>
        <w:tc>
          <w:tcPr>
            <w:tcW w:w="1530" w:type="dxa"/>
            <w:tcBorders>
              <w:top w:val="single" w:sz="4" w:space="0" w:color="auto"/>
              <w:left w:val="nil"/>
              <w:bottom w:val="single" w:sz="4" w:space="0" w:color="auto"/>
              <w:right w:val="single" w:sz="4" w:space="0" w:color="auto"/>
            </w:tcBorders>
            <w:noWrap/>
            <w:vAlign w:val="center"/>
            <w:hideMark/>
          </w:tcPr>
          <w:p w14:paraId="77152B37" w14:textId="77777777" w:rsidR="000F7744" w:rsidRPr="000F7744" w:rsidRDefault="000F7744" w:rsidP="000F7744">
            <w:pPr>
              <w:spacing w:after="0" w:line="240" w:lineRule="auto"/>
              <w:jc w:val="both"/>
              <w:rPr>
                <w:sz w:val="20"/>
                <w:szCs w:val="20"/>
              </w:rPr>
            </w:pPr>
            <w:r w:rsidRPr="000F7744">
              <w:rPr>
                <w:sz w:val="20"/>
                <w:szCs w:val="20"/>
              </w:rPr>
              <w:t>355</w:t>
            </w:r>
          </w:p>
        </w:tc>
        <w:tc>
          <w:tcPr>
            <w:tcW w:w="810" w:type="dxa"/>
            <w:tcBorders>
              <w:top w:val="single" w:sz="4" w:space="0" w:color="auto"/>
              <w:left w:val="nil"/>
              <w:bottom w:val="single" w:sz="4" w:space="0" w:color="auto"/>
              <w:right w:val="single" w:sz="4" w:space="0" w:color="auto"/>
            </w:tcBorders>
            <w:noWrap/>
            <w:vAlign w:val="center"/>
            <w:hideMark/>
          </w:tcPr>
          <w:p w14:paraId="0227D2EC" w14:textId="77777777" w:rsidR="000F7744" w:rsidRPr="000F7744" w:rsidRDefault="000F7744" w:rsidP="000F7744">
            <w:pPr>
              <w:spacing w:after="0" w:line="240" w:lineRule="auto"/>
              <w:jc w:val="both"/>
              <w:rPr>
                <w:sz w:val="20"/>
                <w:szCs w:val="20"/>
              </w:rPr>
            </w:pPr>
            <w:r w:rsidRPr="000F7744">
              <w:rPr>
                <w:sz w:val="20"/>
                <w:szCs w:val="20"/>
              </w:rPr>
              <w:t>0.9008</w:t>
            </w:r>
          </w:p>
        </w:tc>
      </w:tr>
      <w:tr w:rsidR="000F7744" w:rsidRPr="000F7744" w14:paraId="572E46D1"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62D4FE7F" w14:textId="77777777" w:rsidR="000F7744" w:rsidRPr="000F7744" w:rsidRDefault="000F7744" w:rsidP="000F7744">
            <w:pPr>
              <w:spacing w:after="0" w:line="240" w:lineRule="auto"/>
              <w:jc w:val="both"/>
              <w:rPr>
                <w:sz w:val="20"/>
                <w:szCs w:val="20"/>
              </w:rPr>
            </w:pPr>
            <w:r w:rsidRPr="000F7744">
              <w:rPr>
                <w:sz w:val="20"/>
                <w:szCs w:val="20"/>
              </w:rPr>
              <w:t>221</w:t>
            </w:r>
          </w:p>
        </w:tc>
        <w:tc>
          <w:tcPr>
            <w:tcW w:w="900" w:type="dxa"/>
            <w:tcBorders>
              <w:top w:val="nil"/>
              <w:left w:val="nil"/>
              <w:bottom w:val="single" w:sz="4" w:space="0" w:color="auto"/>
              <w:right w:val="single" w:sz="4" w:space="0" w:color="auto"/>
            </w:tcBorders>
            <w:noWrap/>
            <w:vAlign w:val="center"/>
            <w:hideMark/>
          </w:tcPr>
          <w:p w14:paraId="20344487" w14:textId="77777777" w:rsidR="000F7744" w:rsidRPr="000F7744" w:rsidRDefault="000F7744" w:rsidP="000F7744">
            <w:pPr>
              <w:spacing w:after="0" w:line="240" w:lineRule="auto"/>
              <w:jc w:val="both"/>
              <w:rPr>
                <w:sz w:val="20"/>
                <w:szCs w:val="20"/>
              </w:rPr>
            </w:pPr>
            <w:r w:rsidRPr="000F7744">
              <w:rPr>
                <w:sz w:val="20"/>
                <w:szCs w:val="20"/>
              </w:rPr>
              <w:t>0.9449</w:t>
            </w:r>
          </w:p>
        </w:tc>
        <w:tc>
          <w:tcPr>
            <w:tcW w:w="1440" w:type="dxa"/>
            <w:tcBorders>
              <w:top w:val="nil"/>
              <w:left w:val="nil"/>
              <w:bottom w:val="single" w:sz="4" w:space="0" w:color="auto"/>
              <w:right w:val="single" w:sz="4" w:space="0" w:color="auto"/>
            </w:tcBorders>
            <w:noWrap/>
            <w:vAlign w:val="center"/>
            <w:hideMark/>
          </w:tcPr>
          <w:p w14:paraId="1035A239" w14:textId="77777777" w:rsidR="000F7744" w:rsidRPr="000F7744" w:rsidRDefault="000F7744" w:rsidP="000F7744">
            <w:pPr>
              <w:spacing w:after="0" w:line="240" w:lineRule="auto"/>
              <w:jc w:val="both"/>
              <w:rPr>
                <w:sz w:val="20"/>
                <w:szCs w:val="20"/>
              </w:rPr>
            </w:pPr>
            <w:r w:rsidRPr="000F7744">
              <w:rPr>
                <w:sz w:val="20"/>
                <w:szCs w:val="20"/>
              </w:rPr>
              <w:t>266</w:t>
            </w:r>
          </w:p>
        </w:tc>
        <w:tc>
          <w:tcPr>
            <w:tcW w:w="848" w:type="dxa"/>
            <w:tcBorders>
              <w:top w:val="nil"/>
              <w:left w:val="nil"/>
              <w:bottom w:val="single" w:sz="4" w:space="0" w:color="auto"/>
              <w:right w:val="single" w:sz="4" w:space="0" w:color="auto"/>
            </w:tcBorders>
            <w:noWrap/>
            <w:vAlign w:val="center"/>
            <w:hideMark/>
          </w:tcPr>
          <w:p w14:paraId="749D1A81" w14:textId="77777777" w:rsidR="000F7744" w:rsidRPr="000F7744" w:rsidRDefault="000F7744" w:rsidP="000F7744">
            <w:pPr>
              <w:spacing w:after="0" w:line="240" w:lineRule="auto"/>
              <w:jc w:val="both"/>
              <w:rPr>
                <w:sz w:val="20"/>
                <w:szCs w:val="20"/>
              </w:rPr>
            </w:pPr>
            <w:r w:rsidRPr="000F7744">
              <w:rPr>
                <w:sz w:val="20"/>
                <w:szCs w:val="20"/>
              </w:rPr>
              <w:t>0.9299</w:t>
            </w:r>
          </w:p>
        </w:tc>
        <w:tc>
          <w:tcPr>
            <w:tcW w:w="1492" w:type="dxa"/>
            <w:tcBorders>
              <w:top w:val="nil"/>
              <w:left w:val="nil"/>
              <w:bottom w:val="single" w:sz="4" w:space="0" w:color="auto"/>
              <w:right w:val="single" w:sz="4" w:space="0" w:color="auto"/>
            </w:tcBorders>
            <w:noWrap/>
            <w:vAlign w:val="center"/>
            <w:hideMark/>
          </w:tcPr>
          <w:p w14:paraId="4A0EB0BD" w14:textId="77777777" w:rsidR="000F7744" w:rsidRPr="000F7744" w:rsidRDefault="000F7744" w:rsidP="000F7744">
            <w:pPr>
              <w:spacing w:after="0" w:line="240" w:lineRule="auto"/>
              <w:jc w:val="both"/>
              <w:rPr>
                <w:sz w:val="20"/>
                <w:szCs w:val="20"/>
              </w:rPr>
            </w:pPr>
            <w:r w:rsidRPr="000F7744">
              <w:rPr>
                <w:sz w:val="20"/>
                <w:szCs w:val="20"/>
              </w:rPr>
              <w:t>311</w:t>
            </w:r>
          </w:p>
        </w:tc>
        <w:tc>
          <w:tcPr>
            <w:tcW w:w="900" w:type="dxa"/>
            <w:tcBorders>
              <w:top w:val="nil"/>
              <w:left w:val="nil"/>
              <w:bottom w:val="single" w:sz="4" w:space="0" w:color="auto"/>
              <w:right w:val="single" w:sz="4" w:space="0" w:color="auto"/>
            </w:tcBorders>
            <w:noWrap/>
            <w:vAlign w:val="center"/>
            <w:hideMark/>
          </w:tcPr>
          <w:p w14:paraId="309F0F77" w14:textId="77777777" w:rsidR="000F7744" w:rsidRPr="000F7744" w:rsidRDefault="000F7744" w:rsidP="000F7744">
            <w:pPr>
              <w:spacing w:after="0" w:line="240" w:lineRule="auto"/>
              <w:jc w:val="both"/>
              <w:rPr>
                <w:sz w:val="20"/>
                <w:szCs w:val="20"/>
              </w:rPr>
            </w:pPr>
            <w:r w:rsidRPr="000F7744">
              <w:rPr>
                <w:sz w:val="20"/>
                <w:szCs w:val="20"/>
              </w:rPr>
              <w:t>0.9151</w:t>
            </w:r>
          </w:p>
        </w:tc>
        <w:tc>
          <w:tcPr>
            <w:tcW w:w="1530" w:type="dxa"/>
            <w:tcBorders>
              <w:top w:val="nil"/>
              <w:left w:val="nil"/>
              <w:bottom w:val="single" w:sz="4" w:space="0" w:color="auto"/>
              <w:right w:val="single" w:sz="4" w:space="0" w:color="auto"/>
            </w:tcBorders>
            <w:noWrap/>
            <w:vAlign w:val="center"/>
            <w:hideMark/>
          </w:tcPr>
          <w:p w14:paraId="612102AC" w14:textId="77777777" w:rsidR="000F7744" w:rsidRPr="000F7744" w:rsidRDefault="000F7744" w:rsidP="000F7744">
            <w:pPr>
              <w:spacing w:after="0" w:line="240" w:lineRule="auto"/>
              <w:jc w:val="both"/>
              <w:rPr>
                <w:sz w:val="20"/>
                <w:szCs w:val="20"/>
              </w:rPr>
            </w:pPr>
            <w:r w:rsidRPr="000F7744">
              <w:rPr>
                <w:sz w:val="20"/>
                <w:szCs w:val="20"/>
              </w:rPr>
              <w:t>356</w:t>
            </w:r>
          </w:p>
        </w:tc>
        <w:tc>
          <w:tcPr>
            <w:tcW w:w="810" w:type="dxa"/>
            <w:tcBorders>
              <w:top w:val="nil"/>
              <w:left w:val="nil"/>
              <w:bottom w:val="single" w:sz="4" w:space="0" w:color="auto"/>
              <w:right w:val="single" w:sz="4" w:space="0" w:color="auto"/>
            </w:tcBorders>
            <w:noWrap/>
            <w:vAlign w:val="center"/>
            <w:hideMark/>
          </w:tcPr>
          <w:p w14:paraId="4A707466" w14:textId="77777777" w:rsidR="000F7744" w:rsidRPr="000F7744" w:rsidRDefault="000F7744" w:rsidP="000F7744">
            <w:pPr>
              <w:spacing w:after="0" w:line="240" w:lineRule="auto"/>
              <w:jc w:val="both"/>
              <w:rPr>
                <w:sz w:val="20"/>
                <w:szCs w:val="20"/>
              </w:rPr>
            </w:pPr>
            <w:r w:rsidRPr="000F7744">
              <w:rPr>
                <w:sz w:val="20"/>
                <w:szCs w:val="20"/>
              </w:rPr>
              <w:t>0.9005</w:t>
            </w:r>
          </w:p>
        </w:tc>
      </w:tr>
      <w:tr w:rsidR="000F7744" w:rsidRPr="000F7744" w14:paraId="4A8A1E04"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255FB0FF" w14:textId="77777777" w:rsidR="000F7744" w:rsidRPr="000F7744" w:rsidRDefault="000F7744" w:rsidP="000F7744">
            <w:pPr>
              <w:spacing w:after="0" w:line="240" w:lineRule="auto"/>
              <w:jc w:val="both"/>
              <w:rPr>
                <w:sz w:val="20"/>
                <w:szCs w:val="20"/>
              </w:rPr>
            </w:pPr>
            <w:r w:rsidRPr="000F7744">
              <w:rPr>
                <w:sz w:val="20"/>
                <w:szCs w:val="20"/>
              </w:rPr>
              <w:t>222</w:t>
            </w:r>
          </w:p>
        </w:tc>
        <w:tc>
          <w:tcPr>
            <w:tcW w:w="900" w:type="dxa"/>
            <w:tcBorders>
              <w:top w:val="nil"/>
              <w:left w:val="nil"/>
              <w:bottom w:val="single" w:sz="4" w:space="0" w:color="auto"/>
              <w:right w:val="single" w:sz="4" w:space="0" w:color="auto"/>
            </w:tcBorders>
            <w:noWrap/>
            <w:vAlign w:val="center"/>
            <w:hideMark/>
          </w:tcPr>
          <w:p w14:paraId="6315DDC8" w14:textId="77777777" w:rsidR="000F7744" w:rsidRPr="000F7744" w:rsidRDefault="000F7744" w:rsidP="000F7744">
            <w:pPr>
              <w:spacing w:after="0" w:line="240" w:lineRule="auto"/>
              <w:jc w:val="both"/>
              <w:rPr>
                <w:sz w:val="20"/>
                <w:szCs w:val="20"/>
              </w:rPr>
            </w:pPr>
            <w:r w:rsidRPr="000F7744">
              <w:rPr>
                <w:sz w:val="20"/>
                <w:szCs w:val="20"/>
              </w:rPr>
              <w:t>0.9449</w:t>
            </w:r>
          </w:p>
        </w:tc>
        <w:tc>
          <w:tcPr>
            <w:tcW w:w="1440" w:type="dxa"/>
            <w:tcBorders>
              <w:top w:val="nil"/>
              <w:left w:val="nil"/>
              <w:bottom w:val="single" w:sz="4" w:space="0" w:color="auto"/>
              <w:right w:val="single" w:sz="4" w:space="0" w:color="auto"/>
            </w:tcBorders>
            <w:noWrap/>
            <w:vAlign w:val="center"/>
            <w:hideMark/>
          </w:tcPr>
          <w:p w14:paraId="58EA35DE" w14:textId="77777777" w:rsidR="000F7744" w:rsidRPr="000F7744" w:rsidRDefault="000F7744" w:rsidP="000F7744">
            <w:pPr>
              <w:spacing w:after="0" w:line="240" w:lineRule="auto"/>
              <w:jc w:val="both"/>
              <w:rPr>
                <w:sz w:val="20"/>
                <w:szCs w:val="20"/>
              </w:rPr>
            </w:pPr>
            <w:r w:rsidRPr="000F7744">
              <w:rPr>
                <w:sz w:val="20"/>
                <w:szCs w:val="20"/>
              </w:rPr>
              <w:t>267</w:t>
            </w:r>
          </w:p>
        </w:tc>
        <w:tc>
          <w:tcPr>
            <w:tcW w:w="848" w:type="dxa"/>
            <w:tcBorders>
              <w:top w:val="nil"/>
              <w:left w:val="nil"/>
              <w:bottom w:val="single" w:sz="4" w:space="0" w:color="auto"/>
              <w:right w:val="single" w:sz="4" w:space="0" w:color="auto"/>
            </w:tcBorders>
            <w:noWrap/>
            <w:vAlign w:val="center"/>
            <w:hideMark/>
          </w:tcPr>
          <w:p w14:paraId="2C217B4A" w14:textId="77777777" w:rsidR="000F7744" w:rsidRPr="000F7744" w:rsidRDefault="000F7744" w:rsidP="000F7744">
            <w:pPr>
              <w:spacing w:after="0" w:line="240" w:lineRule="auto"/>
              <w:jc w:val="both"/>
              <w:rPr>
                <w:sz w:val="20"/>
                <w:szCs w:val="20"/>
              </w:rPr>
            </w:pPr>
            <w:r w:rsidRPr="000F7744">
              <w:rPr>
                <w:sz w:val="20"/>
                <w:szCs w:val="20"/>
              </w:rPr>
              <w:t>0.9296</w:t>
            </w:r>
          </w:p>
        </w:tc>
        <w:tc>
          <w:tcPr>
            <w:tcW w:w="1492" w:type="dxa"/>
            <w:tcBorders>
              <w:top w:val="nil"/>
              <w:left w:val="nil"/>
              <w:bottom w:val="single" w:sz="4" w:space="0" w:color="auto"/>
              <w:right w:val="single" w:sz="4" w:space="0" w:color="auto"/>
            </w:tcBorders>
            <w:noWrap/>
            <w:vAlign w:val="center"/>
            <w:hideMark/>
          </w:tcPr>
          <w:p w14:paraId="1B83801B" w14:textId="77777777" w:rsidR="000F7744" w:rsidRPr="000F7744" w:rsidRDefault="000F7744" w:rsidP="000F7744">
            <w:pPr>
              <w:spacing w:after="0" w:line="240" w:lineRule="auto"/>
              <w:jc w:val="both"/>
              <w:rPr>
                <w:sz w:val="20"/>
                <w:szCs w:val="20"/>
              </w:rPr>
            </w:pPr>
            <w:r w:rsidRPr="000F7744">
              <w:rPr>
                <w:sz w:val="20"/>
                <w:szCs w:val="20"/>
              </w:rPr>
              <w:t>312</w:t>
            </w:r>
          </w:p>
        </w:tc>
        <w:tc>
          <w:tcPr>
            <w:tcW w:w="900" w:type="dxa"/>
            <w:tcBorders>
              <w:top w:val="nil"/>
              <w:left w:val="nil"/>
              <w:bottom w:val="single" w:sz="4" w:space="0" w:color="auto"/>
              <w:right w:val="single" w:sz="4" w:space="0" w:color="auto"/>
            </w:tcBorders>
            <w:noWrap/>
            <w:vAlign w:val="center"/>
            <w:hideMark/>
          </w:tcPr>
          <w:p w14:paraId="1ED64475" w14:textId="77777777" w:rsidR="000F7744" w:rsidRPr="000F7744" w:rsidRDefault="000F7744" w:rsidP="000F7744">
            <w:pPr>
              <w:spacing w:after="0" w:line="240" w:lineRule="auto"/>
              <w:jc w:val="both"/>
              <w:rPr>
                <w:sz w:val="20"/>
                <w:szCs w:val="20"/>
              </w:rPr>
            </w:pPr>
            <w:r w:rsidRPr="000F7744">
              <w:rPr>
                <w:sz w:val="20"/>
                <w:szCs w:val="20"/>
              </w:rPr>
              <w:t>0.9148</w:t>
            </w:r>
          </w:p>
        </w:tc>
        <w:tc>
          <w:tcPr>
            <w:tcW w:w="1530" w:type="dxa"/>
            <w:tcBorders>
              <w:top w:val="nil"/>
              <w:left w:val="nil"/>
              <w:bottom w:val="single" w:sz="4" w:space="0" w:color="auto"/>
              <w:right w:val="single" w:sz="4" w:space="0" w:color="auto"/>
            </w:tcBorders>
            <w:noWrap/>
            <w:vAlign w:val="center"/>
            <w:hideMark/>
          </w:tcPr>
          <w:p w14:paraId="1D0CFC45" w14:textId="77777777" w:rsidR="000F7744" w:rsidRPr="000F7744" w:rsidRDefault="000F7744" w:rsidP="000F7744">
            <w:pPr>
              <w:spacing w:after="0" w:line="240" w:lineRule="auto"/>
              <w:jc w:val="both"/>
              <w:rPr>
                <w:sz w:val="20"/>
                <w:szCs w:val="20"/>
              </w:rPr>
            </w:pPr>
            <w:r w:rsidRPr="000F7744">
              <w:rPr>
                <w:sz w:val="20"/>
                <w:szCs w:val="20"/>
              </w:rPr>
              <w:t>357</w:t>
            </w:r>
          </w:p>
        </w:tc>
        <w:tc>
          <w:tcPr>
            <w:tcW w:w="810" w:type="dxa"/>
            <w:tcBorders>
              <w:top w:val="nil"/>
              <w:left w:val="nil"/>
              <w:bottom w:val="single" w:sz="4" w:space="0" w:color="auto"/>
              <w:right w:val="single" w:sz="4" w:space="0" w:color="auto"/>
            </w:tcBorders>
            <w:noWrap/>
            <w:vAlign w:val="center"/>
            <w:hideMark/>
          </w:tcPr>
          <w:p w14:paraId="1636ACA6" w14:textId="77777777" w:rsidR="000F7744" w:rsidRPr="000F7744" w:rsidRDefault="000F7744" w:rsidP="000F7744">
            <w:pPr>
              <w:spacing w:after="0" w:line="240" w:lineRule="auto"/>
              <w:jc w:val="both"/>
              <w:rPr>
                <w:sz w:val="20"/>
                <w:szCs w:val="20"/>
              </w:rPr>
            </w:pPr>
            <w:r w:rsidRPr="000F7744">
              <w:rPr>
                <w:sz w:val="20"/>
                <w:szCs w:val="20"/>
              </w:rPr>
              <w:t>0.9002</w:t>
            </w:r>
          </w:p>
        </w:tc>
      </w:tr>
      <w:tr w:rsidR="000F7744" w:rsidRPr="000F7744" w14:paraId="3DFA9F2E"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2FAE64C2" w14:textId="77777777" w:rsidR="000F7744" w:rsidRPr="000F7744" w:rsidRDefault="000F7744" w:rsidP="000F7744">
            <w:pPr>
              <w:spacing w:after="0" w:line="240" w:lineRule="auto"/>
              <w:jc w:val="both"/>
              <w:rPr>
                <w:sz w:val="20"/>
                <w:szCs w:val="20"/>
              </w:rPr>
            </w:pPr>
            <w:r w:rsidRPr="000F7744">
              <w:rPr>
                <w:sz w:val="20"/>
                <w:szCs w:val="20"/>
              </w:rPr>
              <w:t>223</w:t>
            </w:r>
          </w:p>
        </w:tc>
        <w:tc>
          <w:tcPr>
            <w:tcW w:w="900" w:type="dxa"/>
            <w:tcBorders>
              <w:top w:val="nil"/>
              <w:left w:val="nil"/>
              <w:bottom w:val="single" w:sz="4" w:space="0" w:color="auto"/>
              <w:right w:val="single" w:sz="4" w:space="0" w:color="auto"/>
            </w:tcBorders>
            <w:noWrap/>
            <w:vAlign w:val="center"/>
            <w:hideMark/>
          </w:tcPr>
          <w:p w14:paraId="505C3021" w14:textId="77777777" w:rsidR="000F7744" w:rsidRPr="000F7744" w:rsidRDefault="000F7744" w:rsidP="000F7744">
            <w:pPr>
              <w:spacing w:after="0" w:line="240" w:lineRule="auto"/>
              <w:jc w:val="both"/>
              <w:rPr>
                <w:sz w:val="20"/>
                <w:szCs w:val="20"/>
              </w:rPr>
            </w:pPr>
            <w:r w:rsidRPr="000F7744">
              <w:rPr>
                <w:sz w:val="20"/>
                <w:szCs w:val="20"/>
              </w:rPr>
              <w:t>0.9442</w:t>
            </w:r>
          </w:p>
        </w:tc>
        <w:tc>
          <w:tcPr>
            <w:tcW w:w="1440" w:type="dxa"/>
            <w:tcBorders>
              <w:top w:val="nil"/>
              <w:left w:val="nil"/>
              <w:bottom w:val="single" w:sz="4" w:space="0" w:color="auto"/>
              <w:right w:val="single" w:sz="4" w:space="0" w:color="auto"/>
            </w:tcBorders>
            <w:noWrap/>
            <w:vAlign w:val="center"/>
            <w:hideMark/>
          </w:tcPr>
          <w:p w14:paraId="7BAF5107" w14:textId="77777777" w:rsidR="000F7744" w:rsidRPr="000F7744" w:rsidRDefault="000F7744" w:rsidP="000F7744">
            <w:pPr>
              <w:spacing w:after="0" w:line="240" w:lineRule="auto"/>
              <w:jc w:val="both"/>
              <w:rPr>
                <w:sz w:val="20"/>
                <w:szCs w:val="20"/>
              </w:rPr>
            </w:pPr>
            <w:r w:rsidRPr="000F7744">
              <w:rPr>
                <w:sz w:val="20"/>
                <w:szCs w:val="20"/>
              </w:rPr>
              <w:t>268</w:t>
            </w:r>
          </w:p>
        </w:tc>
        <w:tc>
          <w:tcPr>
            <w:tcW w:w="848" w:type="dxa"/>
            <w:tcBorders>
              <w:top w:val="nil"/>
              <w:left w:val="nil"/>
              <w:bottom w:val="single" w:sz="4" w:space="0" w:color="auto"/>
              <w:right w:val="single" w:sz="4" w:space="0" w:color="auto"/>
            </w:tcBorders>
            <w:noWrap/>
            <w:vAlign w:val="center"/>
            <w:hideMark/>
          </w:tcPr>
          <w:p w14:paraId="0FC48117" w14:textId="77777777" w:rsidR="000F7744" w:rsidRPr="000F7744" w:rsidRDefault="000F7744" w:rsidP="000F7744">
            <w:pPr>
              <w:spacing w:after="0" w:line="240" w:lineRule="auto"/>
              <w:jc w:val="both"/>
              <w:rPr>
                <w:sz w:val="20"/>
                <w:szCs w:val="20"/>
              </w:rPr>
            </w:pPr>
            <w:r w:rsidRPr="000F7744">
              <w:rPr>
                <w:sz w:val="20"/>
                <w:szCs w:val="20"/>
              </w:rPr>
              <w:t>0.9293</w:t>
            </w:r>
          </w:p>
        </w:tc>
        <w:tc>
          <w:tcPr>
            <w:tcW w:w="1492" w:type="dxa"/>
            <w:tcBorders>
              <w:top w:val="nil"/>
              <w:left w:val="nil"/>
              <w:bottom w:val="single" w:sz="4" w:space="0" w:color="auto"/>
              <w:right w:val="single" w:sz="4" w:space="0" w:color="auto"/>
            </w:tcBorders>
            <w:noWrap/>
            <w:vAlign w:val="center"/>
            <w:hideMark/>
          </w:tcPr>
          <w:p w14:paraId="00991977" w14:textId="77777777" w:rsidR="000F7744" w:rsidRPr="000F7744" w:rsidRDefault="000F7744" w:rsidP="000F7744">
            <w:pPr>
              <w:spacing w:after="0" w:line="240" w:lineRule="auto"/>
              <w:jc w:val="both"/>
              <w:rPr>
                <w:sz w:val="20"/>
                <w:szCs w:val="20"/>
              </w:rPr>
            </w:pPr>
            <w:r w:rsidRPr="000F7744">
              <w:rPr>
                <w:sz w:val="20"/>
                <w:szCs w:val="20"/>
              </w:rPr>
              <w:t>313</w:t>
            </w:r>
          </w:p>
        </w:tc>
        <w:tc>
          <w:tcPr>
            <w:tcW w:w="900" w:type="dxa"/>
            <w:tcBorders>
              <w:top w:val="nil"/>
              <w:left w:val="nil"/>
              <w:bottom w:val="single" w:sz="4" w:space="0" w:color="auto"/>
              <w:right w:val="single" w:sz="4" w:space="0" w:color="auto"/>
            </w:tcBorders>
            <w:noWrap/>
            <w:vAlign w:val="center"/>
            <w:hideMark/>
          </w:tcPr>
          <w:p w14:paraId="0C728FFF" w14:textId="77777777" w:rsidR="000F7744" w:rsidRPr="000F7744" w:rsidRDefault="000F7744" w:rsidP="000F7744">
            <w:pPr>
              <w:spacing w:after="0" w:line="240" w:lineRule="auto"/>
              <w:jc w:val="both"/>
              <w:rPr>
                <w:sz w:val="20"/>
                <w:szCs w:val="20"/>
              </w:rPr>
            </w:pPr>
            <w:r w:rsidRPr="000F7744">
              <w:rPr>
                <w:sz w:val="20"/>
                <w:szCs w:val="20"/>
              </w:rPr>
              <w:t>0.9145</w:t>
            </w:r>
          </w:p>
        </w:tc>
        <w:tc>
          <w:tcPr>
            <w:tcW w:w="1530" w:type="dxa"/>
            <w:tcBorders>
              <w:top w:val="nil"/>
              <w:left w:val="nil"/>
              <w:bottom w:val="single" w:sz="4" w:space="0" w:color="auto"/>
              <w:right w:val="single" w:sz="4" w:space="0" w:color="auto"/>
            </w:tcBorders>
            <w:noWrap/>
            <w:vAlign w:val="center"/>
            <w:hideMark/>
          </w:tcPr>
          <w:p w14:paraId="220AF219" w14:textId="77777777" w:rsidR="000F7744" w:rsidRPr="000F7744" w:rsidRDefault="000F7744" w:rsidP="000F7744">
            <w:pPr>
              <w:spacing w:after="0" w:line="240" w:lineRule="auto"/>
              <w:jc w:val="both"/>
              <w:rPr>
                <w:sz w:val="20"/>
                <w:szCs w:val="20"/>
              </w:rPr>
            </w:pPr>
            <w:r w:rsidRPr="000F7744">
              <w:rPr>
                <w:sz w:val="20"/>
                <w:szCs w:val="20"/>
              </w:rPr>
              <w:t>358</w:t>
            </w:r>
          </w:p>
        </w:tc>
        <w:tc>
          <w:tcPr>
            <w:tcW w:w="810" w:type="dxa"/>
            <w:tcBorders>
              <w:top w:val="nil"/>
              <w:left w:val="nil"/>
              <w:bottom w:val="single" w:sz="4" w:space="0" w:color="auto"/>
              <w:right w:val="single" w:sz="4" w:space="0" w:color="auto"/>
            </w:tcBorders>
            <w:noWrap/>
            <w:vAlign w:val="center"/>
            <w:hideMark/>
          </w:tcPr>
          <w:p w14:paraId="18F65A80" w14:textId="77777777" w:rsidR="000F7744" w:rsidRPr="000F7744" w:rsidRDefault="000F7744" w:rsidP="000F7744">
            <w:pPr>
              <w:spacing w:after="0" w:line="240" w:lineRule="auto"/>
              <w:jc w:val="both"/>
              <w:rPr>
                <w:sz w:val="20"/>
                <w:szCs w:val="20"/>
              </w:rPr>
            </w:pPr>
            <w:r w:rsidRPr="000F7744">
              <w:rPr>
                <w:sz w:val="20"/>
                <w:szCs w:val="20"/>
              </w:rPr>
              <w:t>0.8998</w:t>
            </w:r>
          </w:p>
        </w:tc>
      </w:tr>
      <w:tr w:rsidR="000F7744" w:rsidRPr="000F7744" w14:paraId="05E7185D"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52B96C28" w14:textId="77777777" w:rsidR="000F7744" w:rsidRPr="000F7744" w:rsidRDefault="000F7744" w:rsidP="000F7744">
            <w:pPr>
              <w:spacing w:after="0" w:line="240" w:lineRule="auto"/>
              <w:jc w:val="both"/>
              <w:rPr>
                <w:sz w:val="20"/>
                <w:szCs w:val="20"/>
              </w:rPr>
            </w:pPr>
            <w:r w:rsidRPr="000F7744">
              <w:rPr>
                <w:sz w:val="20"/>
                <w:szCs w:val="20"/>
              </w:rPr>
              <w:t>224</w:t>
            </w:r>
          </w:p>
        </w:tc>
        <w:tc>
          <w:tcPr>
            <w:tcW w:w="900" w:type="dxa"/>
            <w:tcBorders>
              <w:top w:val="nil"/>
              <w:left w:val="nil"/>
              <w:bottom w:val="single" w:sz="4" w:space="0" w:color="auto"/>
              <w:right w:val="single" w:sz="4" w:space="0" w:color="auto"/>
            </w:tcBorders>
            <w:noWrap/>
            <w:vAlign w:val="center"/>
            <w:hideMark/>
          </w:tcPr>
          <w:p w14:paraId="2E7724C8" w14:textId="77777777" w:rsidR="000F7744" w:rsidRPr="000F7744" w:rsidRDefault="000F7744" w:rsidP="000F7744">
            <w:pPr>
              <w:spacing w:after="0" w:line="240" w:lineRule="auto"/>
              <w:jc w:val="both"/>
              <w:rPr>
                <w:sz w:val="20"/>
                <w:szCs w:val="20"/>
              </w:rPr>
            </w:pPr>
            <w:r w:rsidRPr="000F7744">
              <w:rPr>
                <w:sz w:val="20"/>
                <w:szCs w:val="20"/>
              </w:rPr>
              <w:t>0.9439</w:t>
            </w:r>
          </w:p>
        </w:tc>
        <w:tc>
          <w:tcPr>
            <w:tcW w:w="1440" w:type="dxa"/>
            <w:tcBorders>
              <w:top w:val="nil"/>
              <w:left w:val="nil"/>
              <w:bottom w:val="single" w:sz="4" w:space="0" w:color="auto"/>
              <w:right w:val="single" w:sz="4" w:space="0" w:color="auto"/>
            </w:tcBorders>
            <w:noWrap/>
            <w:vAlign w:val="center"/>
            <w:hideMark/>
          </w:tcPr>
          <w:p w14:paraId="2BCAD5DD" w14:textId="77777777" w:rsidR="000F7744" w:rsidRPr="000F7744" w:rsidRDefault="000F7744" w:rsidP="000F7744">
            <w:pPr>
              <w:spacing w:after="0" w:line="240" w:lineRule="auto"/>
              <w:jc w:val="both"/>
              <w:rPr>
                <w:sz w:val="20"/>
                <w:szCs w:val="20"/>
              </w:rPr>
            </w:pPr>
            <w:r w:rsidRPr="000F7744">
              <w:rPr>
                <w:sz w:val="20"/>
                <w:szCs w:val="20"/>
              </w:rPr>
              <w:t>269</w:t>
            </w:r>
          </w:p>
        </w:tc>
        <w:tc>
          <w:tcPr>
            <w:tcW w:w="848" w:type="dxa"/>
            <w:tcBorders>
              <w:top w:val="nil"/>
              <w:left w:val="nil"/>
              <w:bottom w:val="single" w:sz="4" w:space="0" w:color="auto"/>
              <w:right w:val="single" w:sz="4" w:space="0" w:color="auto"/>
            </w:tcBorders>
            <w:noWrap/>
            <w:vAlign w:val="center"/>
            <w:hideMark/>
          </w:tcPr>
          <w:p w14:paraId="1F7B4485" w14:textId="77777777" w:rsidR="000F7744" w:rsidRPr="000F7744" w:rsidRDefault="000F7744" w:rsidP="000F7744">
            <w:pPr>
              <w:spacing w:after="0" w:line="240" w:lineRule="auto"/>
              <w:jc w:val="both"/>
              <w:rPr>
                <w:sz w:val="20"/>
                <w:szCs w:val="20"/>
              </w:rPr>
            </w:pPr>
            <w:r w:rsidRPr="000F7744">
              <w:rPr>
                <w:sz w:val="20"/>
                <w:szCs w:val="20"/>
              </w:rPr>
              <w:t>0.9289</w:t>
            </w:r>
          </w:p>
        </w:tc>
        <w:tc>
          <w:tcPr>
            <w:tcW w:w="1492" w:type="dxa"/>
            <w:tcBorders>
              <w:top w:val="nil"/>
              <w:left w:val="nil"/>
              <w:bottom w:val="single" w:sz="4" w:space="0" w:color="auto"/>
              <w:right w:val="single" w:sz="4" w:space="0" w:color="auto"/>
            </w:tcBorders>
            <w:noWrap/>
            <w:vAlign w:val="center"/>
            <w:hideMark/>
          </w:tcPr>
          <w:p w14:paraId="570075DC" w14:textId="77777777" w:rsidR="000F7744" w:rsidRPr="000F7744" w:rsidRDefault="000F7744" w:rsidP="000F7744">
            <w:pPr>
              <w:spacing w:after="0" w:line="240" w:lineRule="auto"/>
              <w:jc w:val="both"/>
              <w:rPr>
                <w:sz w:val="20"/>
                <w:szCs w:val="20"/>
              </w:rPr>
            </w:pPr>
            <w:r w:rsidRPr="000F7744">
              <w:rPr>
                <w:sz w:val="20"/>
                <w:szCs w:val="20"/>
              </w:rPr>
              <w:t>314</w:t>
            </w:r>
          </w:p>
        </w:tc>
        <w:tc>
          <w:tcPr>
            <w:tcW w:w="900" w:type="dxa"/>
            <w:tcBorders>
              <w:top w:val="nil"/>
              <w:left w:val="nil"/>
              <w:bottom w:val="single" w:sz="4" w:space="0" w:color="auto"/>
              <w:right w:val="single" w:sz="4" w:space="0" w:color="auto"/>
            </w:tcBorders>
            <w:noWrap/>
            <w:vAlign w:val="center"/>
            <w:hideMark/>
          </w:tcPr>
          <w:p w14:paraId="47B66711" w14:textId="77777777" w:rsidR="000F7744" w:rsidRPr="000F7744" w:rsidRDefault="000F7744" w:rsidP="000F7744">
            <w:pPr>
              <w:spacing w:after="0" w:line="240" w:lineRule="auto"/>
              <w:jc w:val="both"/>
              <w:rPr>
                <w:sz w:val="20"/>
                <w:szCs w:val="20"/>
              </w:rPr>
            </w:pPr>
            <w:r w:rsidRPr="000F7744">
              <w:rPr>
                <w:sz w:val="20"/>
                <w:szCs w:val="20"/>
              </w:rPr>
              <w:t>0.9141</w:t>
            </w:r>
          </w:p>
        </w:tc>
        <w:tc>
          <w:tcPr>
            <w:tcW w:w="1530" w:type="dxa"/>
            <w:tcBorders>
              <w:top w:val="nil"/>
              <w:left w:val="nil"/>
              <w:bottom w:val="single" w:sz="4" w:space="0" w:color="auto"/>
              <w:right w:val="single" w:sz="4" w:space="0" w:color="auto"/>
            </w:tcBorders>
            <w:noWrap/>
            <w:vAlign w:val="center"/>
            <w:hideMark/>
          </w:tcPr>
          <w:p w14:paraId="3B9CD177" w14:textId="77777777" w:rsidR="000F7744" w:rsidRPr="000F7744" w:rsidRDefault="000F7744" w:rsidP="000F7744">
            <w:pPr>
              <w:spacing w:after="0" w:line="240" w:lineRule="auto"/>
              <w:jc w:val="both"/>
              <w:rPr>
                <w:sz w:val="20"/>
                <w:szCs w:val="20"/>
              </w:rPr>
            </w:pPr>
            <w:r w:rsidRPr="000F7744">
              <w:rPr>
                <w:sz w:val="20"/>
                <w:szCs w:val="20"/>
              </w:rPr>
              <w:t>359</w:t>
            </w:r>
          </w:p>
        </w:tc>
        <w:tc>
          <w:tcPr>
            <w:tcW w:w="810" w:type="dxa"/>
            <w:tcBorders>
              <w:top w:val="nil"/>
              <w:left w:val="nil"/>
              <w:bottom w:val="single" w:sz="4" w:space="0" w:color="auto"/>
              <w:right w:val="single" w:sz="4" w:space="0" w:color="auto"/>
            </w:tcBorders>
            <w:noWrap/>
            <w:vAlign w:val="center"/>
            <w:hideMark/>
          </w:tcPr>
          <w:p w14:paraId="0A1C975A" w14:textId="77777777" w:rsidR="000F7744" w:rsidRPr="000F7744" w:rsidRDefault="000F7744" w:rsidP="000F7744">
            <w:pPr>
              <w:spacing w:after="0" w:line="240" w:lineRule="auto"/>
              <w:jc w:val="both"/>
              <w:rPr>
                <w:sz w:val="20"/>
                <w:szCs w:val="20"/>
              </w:rPr>
            </w:pPr>
            <w:r w:rsidRPr="000F7744">
              <w:rPr>
                <w:sz w:val="20"/>
                <w:szCs w:val="20"/>
              </w:rPr>
              <w:t>0.8995</w:t>
            </w:r>
          </w:p>
        </w:tc>
      </w:tr>
      <w:tr w:rsidR="000F7744" w:rsidRPr="000F7744" w14:paraId="14353413"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0D9E51E6" w14:textId="77777777" w:rsidR="000F7744" w:rsidRPr="000F7744" w:rsidRDefault="000F7744" w:rsidP="000F7744">
            <w:pPr>
              <w:spacing w:after="0" w:line="240" w:lineRule="auto"/>
              <w:jc w:val="both"/>
              <w:rPr>
                <w:sz w:val="20"/>
                <w:szCs w:val="20"/>
              </w:rPr>
            </w:pPr>
            <w:r w:rsidRPr="000F7744">
              <w:rPr>
                <w:sz w:val="20"/>
                <w:szCs w:val="20"/>
              </w:rPr>
              <w:t>225</w:t>
            </w:r>
          </w:p>
        </w:tc>
        <w:tc>
          <w:tcPr>
            <w:tcW w:w="900" w:type="dxa"/>
            <w:tcBorders>
              <w:top w:val="nil"/>
              <w:left w:val="nil"/>
              <w:bottom w:val="single" w:sz="4" w:space="0" w:color="auto"/>
              <w:right w:val="single" w:sz="4" w:space="0" w:color="auto"/>
            </w:tcBorders>
            <w:noWrap/>
            <w:vAlign w:val="center"/>
            <w:hideMark/>
          </w:tcPr>
          <w:p w14:paraId="0DB89B2E" w14:textId="77777777" w:rsidR="000F7744" w:rsidRPr="000F7744" w:rsidRDefault="000F7744" w:rsidP="000F7744">
            <w:pPr>
              <w:spacing w:after="0" w:line="240" w:lineRule="auto"/>
              <w:jc w:val="both"/>
              <w:rPr>
                <w:sz w:val="20"/>
                <w:szCs w:val="20"/>
              </w:rPr>
            </w:pPr>
            <w:r w:rsidRPr="000F7744">
              <w:rPr>
                <w:sz w:val="20"/>
                <w:szCs w:val="20"/>
              </w:rPr>
              <w:t>0.9436</w:t>
            </w:r>
          </w:p>
        </w:tc>
        <w:tc>
          <w:tcPr>
            <w:tcW w:w="1440" w:type="dxa"/>
            <w:tcBorders>
              <w:top w:val="nil"/>
              <w:left w:val="nil"/>
              <w:bottom w:val="single" w:sz="4" w:space="0" w:color="auto"/>
              <w:right w:val="single" w:sz="4" w:space="0" w:color="auto"/>
            </w:tcBorders>
            <w:noWrap/>
            <w:vAlign w:val="center"/>
            <w:hideMark/>
          </w:tcPr>
          <w:p w14:paraId="7E25F725" w14:textId="77777777" w:rsidR="000F7744" w:rsidRPr="000F7744" w:rsidRDefault="000F7744" w:rsidP="000F7744">
            <w:pPr>
              <w:spacing w:after="0" w:line="240" w:lineRule="auto"/>
              <w:jc w:val="both"/>
              <w:rPr>
                <w:sz w:val="20"/>
                <w:szCs w:val="20"/>
              </w:rPr>
            </w:pPr>
            <w:r w:rsidRPr="000F7744">
              <w:rPr>
                <w:sz w:val="20"/>
                <w:szCs w:val="20"/>
              </w:rPr>
              <w:t>270</w:t>
            </w:r>
          </w:p>
        </w:tc>
        <w:tc>
          <w:tcPr>
            <w:tcW w:w="848" w:type="dxa"/>
            <w:tcBorders>
              <w:top w:val="nil"/>
              <w:left w:val="nil"/>
              <w:bottom w:val="single" w:sz="4" w:space="0" w:color="auto"/>
              <w:right w:val="single" w:sz="4" w:space="0" w:color="auto"/>
            </w:tcBorders>
            <w:noWrap/>
            <w:vAlign w:val="center"/>
            <w:hideMark/>
          </w:tcPr>
          <w:p w14:paraId="11873291" w14:textId="77777777" w:rsidR="000F7744" w:rsidRPr="000F7744" w:rsidRDefault="000F7744" w:rsidP="000F7744">
            <w:pPr>
              <w:spacing w:after="0" w:line="240" w:lineRule="auto"/>
              <w:jc w:val="both"/>
              <w:rPr>
                <w:sz w:val="20"/>
                <w:szCs w:val="20"/>
              </w:rPr>
            </w:pPr>
            <w:r w:rsidRPr="000F7744">
              <w:rPr>
                <w:sz w:val="20"/>
                <w:szCs w:val="20"/>
              </w:rPr>
              <w:t>0.9286</w:t>
            </w:r>
          </w:p>
        </w:tc>
        <w:tc>
          <w:tcPr>
            <w:tcW w:w="1492" w:type="dxa"/>
            <w:tcBorders>
              <w:top w:val="nil"/>
              <w:left w:val="nil"/>
              <w:bottom w:val="single" w:sz="4" w:space="0" w:color="auto"/>
              <w:right w:val="single" w:sz="4" w:space="0" w:color="auto"/>
            </w:tcBorders>
            <w:noWrap/>
            <w:vAlign w:val="center"/>
            <w:hideMark/>
          </w:tcPr>
          <w:p w14:paraId="0AAB9C5A" w14:textId="77777777" w:rsidR="000F7744" w:rsidRPr="000F7744" w:rsidRDefault="000F7744" w:rsidP="000F7744">
            <w:pPr>
              <w:spacing w:after="0" w:line="240" w:lineRule="auto"/>
              <w:jc w:val="both"/>
              <w:rPr>
                <w:sz w:val="20"/>
                <w:szCs w:val="20"/>
              </w:rPr>
            </w:pPr>
            <w:r w:rsidRPr="000F7744">
              <w:rPr>
                <w:sz w:val="20"/>
                <w:szCs w:val="20"/>
              </w:rPr>
              <w:t>315</w:t>
            </w:r>
          </w:p>
        </w:tc>
        <w:tc>
          <w:tcPr>
            <w:tcW w:w="900" w:type="dxa"/>
            <w:tcBorders>
              <w:top w:val="nil"/>
              <w:left w:val="nil"/>
              <w:bottom w:val="single" w:sz="4" w:space="0" w:color="auto"/>
              <w:right w:val="single" w:sz="4" w:space="0" w:color="auto"/>
            </w:tcBorders>
            <w:noWrap/>
            <w:vAlign w:val="center"/>
            <w:hideMark/>
          </w:tcPr>
          <w:p w14:paraId="7499DA98" w14:textId="77777777" w:rsidR="000F7744" w:rsidRPr="000F7744" w:rsidRDefault="000F7744" w:rsidP="000F7744">
            <w:pPr>
              <w:spacing w:after="0" w:line="240" w:lineRule="auto"/>
              <w:jc w:val="both"/>
              <w:rPr>
                <w:sz w:val="20"/>
                <w:szCs w:val="20"/>
              </w:rPr>
            </w:pPr>
            <w:r w:rsidRPr="000F7744">
              <w:rPr>
                <w:sz w:val="20"/>
                <w:szCs w:val="20"/>
              </w:rPr>
              <w:t>0.9138</w:t>
            </w:r>
          </w:p>
        </w:tc>
        <w:tc>
          <w:tcPr>
            <w:tcW w:w="1530" w:type="dxa"/>
            <w:tcBorders>
              <w:top w:val="nil"/>
              <w:left w:val="nil"/>
              <w:bottom w:val="single" w:sz="4" w:space="0" w:color="auto"/>
              <w:right w:val="single" w:sz="4" w:space="0" w:color="auto"/>
            </w:tcBorders>
            <w:noWrap/>
            <w:vAlign w:val="center"/>
            <w:hideMark/>
          </w:tcPr>
          <w:p w14:paraId="4D63F85F" w14:textId="77777777" w:rsidR="000F7744" w:rsidRPr="000F7744" w:rsidRDefault="000F7744" w:rsidP="000F7744">
            <w:pPr>
              <w:spacing w:after="0" w:line="240" w:lineRule="auto"/>
              <w:jc w:val="both"/>
              <w:rPr>
                <w:sz w:val="20"/>
                <w:szCs w:val="20"/>
              </w:rPr>
            </w:pPr>
            <w:r w:rsidRPr="000F7744">
              <w:rPr>
                <w:sz w:val="20"/>
                <w:szCs w:val="20"/>
              </w:rPr>
              <w:t>360</w:t>
            </w:r>
          </w:p>
        </w:tc>
        <w:tc>
          <w:tcPr>
            <w:tcW w:w="810" w:type="dxa"/>
            <w:tcBorders>
              <w:top w:val="nil"/>
              <w:left w:val="nil"/>
              <w:bottom w:val="single" w:sz="4" w:space="0" w:color="auto"/>
              <w:right w:val="single" w:sz="4" w:space="0" w:color="auto"/>
            </w:tcBorders>
            <w:noWrap/>
            <w:vAlign w:val="center"/>
            <w:hideMark/>
          </w:tcPr>
          <w:p w14:paraId="0F3C37CC" w14:textId="77777777" w:rsidR="000F7744" w:rsidRPr="000F7744" w:rsidRDefault="000F7744" w:rsidP="000F7744">
            <w:pPr>
              <w:spacing w:after="0" w:line="240" w:lineRule="auto"/>
              <w:jc w:val="both"/>
              <w:rPr>
                <w:sz w:val="20"/>
                <w:szCs w:val="20"/>
              </w:rPr>
            </w:pPr>
            <w:r w:rsidRPr="000F7744">
              <w:rPr>
                <w:sz w:val="20"/>
                <w:szCs w:val="20"/>
              </w:rPr>
              <w:t>0.8992</w:t>
            </w:r>
          </w:p>
        </w:tc>
      </w:tr>
      <w:tr w:rsidR="000F7744" w:rsidRPr="000F7744" w14:paraId="3F945E4E"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581B81C3" w14:textId="77777777" w:rsidR="000F7744" w:rsidRPr="000F7744" w:rsidRDefault="000F7744" w:rsidP="000F7744">
            <w:pPr>
              <w:spacing w:after="0" w:line="240" w:lineRule="auto"/>
              <w:jc w:val="both"/>
              <w:rPr>
                <w:sz w:val="20"/>
                <w:szCs w:val="20"/>
              </w:rPr>
            </w:pPr>
            <w:r w:rsidRPr="000F7744">
              <w:rPr>
                <w:sz w:val="20"/>
                <w:szCs w:val="20"/>
              </w:rPr>
              <w:t>226</w:t>
            </w:r>
          </w:p>
        </w:tc>
        <w:tc>
          <w:tcPr>
            <w:tcW w:w="900" w:type="dxa"/>
            <w:tcBorders>
              <w:top w:val="nil"/>
              <w:left w:val="nil"/>
              <w:bottom w:val="single" w:sz="4" w:space="0" w:color="auto"/>
              <w:right w:val="single" w:sz="4" w:space="0" w:color="auto"/>
            </w:tcBorders>
            <w:noWrap/>
            <w:vAlign w:val="center"/>
            <w:hideMark/>
          </w:tcPr>
          <w:p w14:paraId="324DECE8" w14:textId="77777777" w:rsidR="000F7744" w:rsidRPr="000F7744" w:rsidRDefault="000F7744" w:rsidP="000F7744">
            <w:pPr>
              <w:spacing w:after="0" w:line="240" w:lineRule="auto"/>
              <w:jc w:val="both"/>
              <w:rPr>
                <w:sz w:val="20"/>
                <w:szCs w:val="20"/>
              </w:rPr>
            </w:pPr>
            <w:r w:rsidRPr="000F7744">
              <w:rPr>
                <w:sz w:val="20"/>
                <w:szCs w:val="20"/>
              </w:rPr>
              <w:t>0.9432</w:t>
            </w:r>
          </w:p>
        </w:tc>
        <w:tc>
          <w:tcPr>
            <w:tcW w:w="1440" w:type="dxa"/>
            <w:tcBorders>
              <w:top w:val="nil"/>
              <w:left w:val="nil"/>
              <w:bottom w:val="single" w:sz="4" w:space="0" w:color="auto"/>
              <w:right w:val="single" w:sz="4" w:space="0" w:color="auto"/>
            </w:tcBorders>
            <w:noWrap/>
            <w:vAlign w:val="center"/>
            <w:hideMark/>
          </w:tcPr>
          <w:p w14:paraId="72865CAA" w14:textId="77777777" w:rsidR="000F7744" w:rsidRPr="000F7744" w:rsidRDefault="000F7744" w:rsidP="000F7744">
            <w:pPr>
              <w:spacing w:after="0" w:line="240" w:lineRule="auto"/>
              <w:jc w:val="both"/>
              <w:rPr>
                <w:sz w:val="20"/>
                <w:szCs w:val="20"/>
              </w:rPr>
            </w:pPr>
            <w:r w:rsidRPr="000F7744">
              <w:rPr>
                <w:sz w:val="20"/>
                <w:szCs w:val="20"/>
              </w:rPr>
              <w:t>271</w:t>
            </w:r>
          </w:p>
        </w:tc>
        <w:tc>
          <w:tcPr>
            <w:tcW w:w="848" w:type="dxa"/>
            <w:tcBorders>
              <w:top w:val="nil"/>
              <w:left w:val="nil"/>
              <w:bottom w:val="single" w:sz="4" w:space="0" w:color="auto"/>
              <w:right w:val="single" w:sz="4" w:space="0" w:color="auto"/>
            </w:tcBorders>
            <w:noWrap/>
            <w:vAlign w:val="center"/>
            <w:hideMark/>
          </w:tcPr>
          <w:p w14:paraId="279DE48A" w14:textId="77777777" w:rsidR="000F7744" w:rsidRPr="000F7744" w:rsidRDefault="000F7744" w:rsidP="000F7744">
            <w:pPr>
              <w:spacing w:after="0" w:line="240" w:lineRule="auto"/>
              <w:jc w:val="both"/>
              <w:rPr>
                <w:sz w:val="20"/>
                <w:szCs w:val="20"/>
              </w:rPr>
            </w:pPr>
            <w:r w:rsidRPr="000F7744">
              <w:rPr>
                <w:sz w:val="20"/>
                <w:szCs w:val="20"/>
              </w:rPr>
              <w:t>0.9283</w:t>
            </w:r>
          </w:p>
        </w:tc>
        <w:tc>
          <w:tcPr>
            <w:tcW w:w="1492" w:type="dxa"/>
            <w:tcBorders>
              <w:top w:val="nil"/>
              <w:left w:val="nil"/>
              <w:bottom w:val="single" w:sz="4" w:space="0" w:color="auto"/>
              <w:right w:val="single" w:sz="4" w:space="0" w:color="auto"/>
            </w:tcBorders>
            <w:noWrap/>
            <w:vAlign w:val="center"/>
            <w:hideMark/>
          </w:tcPr>
          <w:p w14:paraId="6F55427E" w14:textId="77777777" w:rsidR="000F7744" w:rsidRPr="000F7744" w:rsidRDefault="000F7744" w:rsidP="000F7744">
            <w:pPr>
              <w:spacing w:after="0" w:line="240" w:lineRule="auto"/>
              <w:jc w:val="both"/>
              <w:rPr>
                <w:sz w:val="20"/>
                <w:szCs w:val="20"/>
              </w:rPr>
            </w:pPr>
            <w:r w:rsidRPr="000F7744">
              <w:rPr>
                <w:sz w:val="20"/>
                <w:szCs w:val="20"/>
              </w:rPr>
              <w:t>316</w:t>
            </w:r>
          </w:p>
        </w:tc>
        <w:tc>
          <w:tcPr>
            <w:tcW w:w="900" w:type="dxa"/>
            <w:tcBorders>
              <w:top w:val="nil"/>
              <w:left w:val="nil"/>
              <w:bottom w:val="single" w:sz="4" w:space="0" w:color="auto"/>
              <w:right w:val="single" w:sz="4" w:space="0" w:color="auto"/>
            </w:tcBorders>
            <w:noWrap/>
            <w:vAlign w:val="center"/>
            <w:hideMark/>
          </w:tcPr>
          <w:p w14:paraId="34E4DD1A" w14:textId="77777777" w:rsidR="000F7744" w:rsidRPr="000F7744" w:rsidRDefault="000F7744" w:rsidP="000F7744">
            <w:pPr>
              <w:spacing w:after="0" w:line="240" w:lineRule="auto"/>
              <w:jc w:val="both"/>
              <w:rPr>
                <w:sz w:val="20"/>
                <w:szCs w:val="20"/>
              </w:rPr>
            </w:pPr>
            <w:r w:rsidRPr="000F7744">
              <w:rPr>
                <w:sz w:val="20"/>
                <w:szCs w:val="20"/>
              </w:rPr>
              <w:t>0.9135</w:t>
            </w:r>
          </w:p>
        </w:tc>
        <w:tc>
          <w:tcPr>
            <w:tcW w:w="1530" w:type="dxa"/>
            <w:tcBorders>
              <w:top w:val="nil"/>
              <w:left w:val="nil"/>
              <w:bottom w:val="single" w:sz="4" w:space="0" w:color="auto"/>
              <w:right w:val="single" w:sz="4" w:space="0" w:color="auto"/>
            </w:tcBorders>
            <w:noWrap/>
            <w:vAlign w:val="center"/>
            <w:hideMark/>
          </w:tcPr>
          <w:p w14:paraId="4B02F5B4" w14:textId="77777777" w:rsidR="000F7744" w:rsidRPr="000F7744" w:rsidRDefault="000F7744" w:rsidP="000F7744">
            <w:pPr>
              <w:spacing w:after="0" w:line="240" w:lineRule="auto"/>
              <w:jc w:val="both"/>
              <w:rPr>
                <w:sz w:val="20"/>
                <w:szCs w:val="20"/>
              </w:rPr>
            </w:pPr>
            <w:r w:rsidRPr="000F7744">
              <w:rPr>
                <w:sz w:val="20"/>
                <w:szCs w:val="20"/>
              </w:rPr>
              <w:t>361</w:t>
            </w:r>
          </w:p>
        </w:tc>
        <w:tc>
          <w:tcPr>
            <w:tcW w:w="810" w:type="dxa"/>
            <w:tcBorders>
              <w:top w:val="nil"/>
              <w:left w:val="nil"/>
              <w:bottom w:val="single" w:sz="4" w:space="0" w:color="auto"/>
              <w:right w:val="single" w:sz="4" w:space="0" w:color="auto"/>
            </w:tcBorders>
            <w:noWrap/>
            <w:vAlign w:val="center"/>
            <w:hideMark/>
          </w:tcPr>
          <w:p w14:paraId="4B98CA44" w14:textId="77777777" w:rsidR="000F7744" w:rsidRPr="000F7744" w:rsidRDefault="000F7744" w:rsidP="000F7744">
            <w:pPr>
              <w:spacing w:after="0" w:line="240" w:lineRule="auto"/>
              <w:jc w:val="both"/>
              <w:rPr>
                <w:sz w:val="20"/>
                <w:szCs w:val="20"/>
              </w:rPr>
            </w:pPr>
            <w:r w:rsidRPr="000F7744">
              <w:rPr>
                <w:sz w:val="20"/>
                <w:szCs w:val="20"/>
              </w:rPr>
              <w:t>0.8989</w:t>
            </w:r>
          </w:p>
        </w:tc>
      </w:tr>
      <w:tr w:rsidR="000F7744" w:rsidRPr="000F7744" w14:paraId="42211A38"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39F2BABE" w14:textId="77777777" w:rsidR="000F7744" w:rsidRPr="000F7744" w:rsidRDefault="000F7744" w:rsidP="000F7744">
            <w:pPr>
              <w:spacing w:after="0" w:line="240" w:lineRule="auto"/>
              <w:jc w:val="both"/>
              <w:rPr>
                <w:sz w:val="20"/>
                <w:szCs w:val="20"/>
              </w:rPr>
            </w:pPr>
            <w:r w:rsidRPr="000F7744">
              <w:rPr>
                <w:sz w:val="20"/>
                <w:szCs w:val="20"/>
              </w:rPr>
              <w:t>227</w:t>
            </w:r>
          </w:p>
        </w:tc>
        <w:tc>
          <w:tcPr>
            <w:tcW w:w="900" w:type="dxa"/>
            <w:tcBorders>
              <w:top w:val="nil"/>
              <w:left w:val="nil"/>
              <w:bottom w:val="single" w:sz="4" w:space="0" w:color="auto"/>
              <w:right w:val="single" w:sz="4" w:space="0" w:color="auto"/>
            </w:tcBorders>
            <w:noWrap/>
            <w:vAlign w:val="center"/>
            <w:hideMark/>
          </w:tcPr>
          <w:p w14:paraId="2FF2CDC9" w14:textId="77777777" w:rsidR="000F7744" w:rsidRPr="000F7744" w:rsidRDefault="000F7744" w:rsidP="000F7744">
            <w:pPr>
              <w:spacing w:after="0" w:line="240" w:lineRule="auto"/>
              <w:jc w:val="both"/>
              <w:rPr>
                <w:sz w:val="20"/>
                <w:szCs w:val="20"/>
              </w:rPr>
            </w:pPr>
            <w:r w:rsidRPr="000F7744">
              <w:rPr>
                <w:sz w:val="20"/>
                <w:szCs w:val="20"/>
              </w:rPr>
              <w:t>0.9429</w:t>
            </w:r>
          </w:p>
        </w:tc>
        <w:tc>
          <w:tcPr>
            <w:tcW w:w="1440" w:type="dxa"/>
            <w:tcBorders>
              <w:top w:val="nil"/>
              <w:left w:val="nil"/>
              <w:bottom w:val="single" w:sz="4" w:space="0" w:color="auto"/>
              <w:right w:val="single" w:sz="4" w:space="0" w:color="auto"/>
            </w:tcBorders>
            <w:noWrap/>
            <w:vAlign w:val="center"/>
            <w:hideMark/>
          </w:tcPr>
          <w:p w14:paraId="10CD6BCB" w14:textId="77777777" w:rsidR="000F7744" w:rsidRPr="000F7744" w:rsidRDefault="000F7744" w:rsidP="000F7744">
            <w:pPr>
              <w:spacing w:after="0" w:line="240" w:lineRule="auto"/>
              <w:jc w:val="both"/>
              <w:rPr>
                <w:sz w:val="20"/>
                <w:szCs w:val="20"/>
              </w:rPr>
            </w:pPr>
            <w:r w:rsidRPr="000F7744">
              <w:rPr>
                <w:sz w:val="20"/>
                <w:szCs w:val="20"/>
              </w:rPr>
              <w:t>272</w:t>
            </w:r>
          </w:p>
        </w:tc>
        <w:tc>
          <w:tcPr>
            <w:tcW w:w="848" w:type="dxa"/>
            <w:tcBorders>
              <w:top w:val="nil"/>
              <w:left w:val="nil"/>
              <w:bottom w:val="single" w:sz="4" w:space="0" w:color="auto"/>
              <w:right w:val="single" w:sz="4" w:space="0" w:color="auto"/>
            </w:tcBorders>
            <w:noWrap/>
            <w:vAlign w:val="center"/>
            <w:hideMark/>
          </w:tcPr>
          <w:p w14:paraId="33AD0112" w14:textId="77777777" w:rsidR="000F7744" w:rsidRPr="000F7744" w:rsidRDefault="000F7744" w:rsidP="000F7744">
            <w:pPr>
              <w:spacing w:after="0" w:line="240" w:lineRule="auto"/>
              <w:jc w:val="both"/>
              <w:rPr>
                <w:sz w:val="20"/>
                <w:szCs w:val="20"/>
              </w:rPr>
            </w:pPr>
            <w:r w:rsidRPr="000F7744">
              <w:rPr>
                <w:sz w:val="20"/>
                <w:szCs w:val="20"/>
              </w:rPr>
              <w:t>0.9279</w:t>
            </w:r>
          </w:p>
        </w:tc>
        <w:tc>
          <w:tcPr>
            <w:tcW w:w="1492" w:type="dxa"/>
            <w:tcBorders>
              <w:top w:val="nil"/>
              <w:left w:val="nil"/>
              <w:bottom w:val="single" w:sz="4" w:space="0" w:color="auto"/>
              <w:right w:val="single" w:sz="4" w:space="0" w:color="auto"/>
            </w:tcBorders>
            <w:noWrap/>
            <w:vAlign w:val="center"/>
            <w:hideMark/>
          </w:tcPr>
          <w:p w14:paraId="0F0EDD78" w14:textId="77777777" w:rsidR="000F7744" w:rsidRPr="000F7744" w:rsidRDefault="000F7744" w:rsidP="000F7744">
            <w:pPr>
              <w:spacing w:after="0" w:line="240" w:lineRule="auto"/>
              <w:jc w:val="both"/>
              <w:rPr>
                <w:sz w:val="20"/>
                <w:szCs w:val="20"/>
              </w:rPr>
            </w:pPr>
            <w:r w:rsidRPr="000F7744">
              <w:rPr>
                <w:sz w:val="20"/>
                <w:szCs w:val="20"/>
              </w:rPr>
              <w:t>317</w:t>
            </w:r>
          </w:p>
        </w:tc>
        <w:tc>
          <w:tcPr>
            <w:tcW w:w="900" w:type="dxa"/>
            <w:tcBorders>
              <w:top w:val="nil"/>
              <w:left w:val="nil"/>
              <w:bottom w:val="single" w:sz="4" w:space="0" w:color="auto"/>
              <w:right w:val="single" w:sz="4" w:space="0" w:color="auto"/>
            </w:tcBorders>
            <w:noWrap/>
            <w:vAlign w:val="center"/>
            <w:hideMark/>
          </w:tcPr>
          <w:p w14:paraId="4852F479" w14:textId="77777777" w:rsidR="000F7744" w:rsidRPr="000F7744" w:rsidRDefault="000F7744" w:rsidP="000F7744">
            <w:pPr>
              <w:spacing w:after="0" w:line="240" w:lineRule="auto"/>
              <w:jc w:val="both"/>
              <w:rPr>
                <w:sz w:val="20"/>
                <w:szCs w:val="20"/>
              </w:rPr>
            </w:pPr>
            <w:r w:rsidRPr="000F7744">
              <w:rPr>
                <w:sz w:val="20"/>
                <w:szCs w:val="20"/>
              </w:rPr>
              <w:t>0.9132</w:t>
            </w:r>
          </w:p>
        </w:tc>
        <w:tc>
          <w:tcPr>
            <w:tcW w:w="1530" w:type="dxa"/>
            <w:tcBorders>
              <w:top w:val="nil"/>
              <w:left w:val="nil"/>
              <w:bottom w:val="single" w:sz="4" w:space="0" w:color="auto"/>
              <w:right w:val="single" w:sz="4" w:space="0" w:color="auto"/>
            </w:tcBorders>
            <w:noWrap/>
            <w:vAlign w:val="center"/>
            <w:hideMark/>
          </w:tcPr>
          <w:p w14:paraId="3179A26B" w14:textId="77777777" w:rsidR="000F7744" w:rsidRPr="000F7744" w:rsidRDefault="000F7744" w:rsidP="000F7744">
            <w:pPr>
              <w:spacing w:after="0" w:line="240" w:lineRule="auto"/>
              <w:jc w:val="both"/>
              <w:rPr>
                <w:sz w:val="20"/>
                <w:szCs w:val="20"/>
              </w:rPr>
            </w:pPr>
            <w:r w:rsidRPr="000F7744">
              <w:rPr>
                <w:sz w:val="20"/>
                <w:szCs w:val="20"/>
              </w:rPr>
              <w:t>362</w:t>
            </w:r>
          </w:p>
        </w:tc>
        <w:tc>
          <w:tcPr>
            <w:tcW w:w="810" w:type="dxa"/>
            <w:tcBorders>
              <w:top w:val="nil"/>
              <w:left w:val="nil"/>
              <w:bottom w:val="single" w:sz="4" w:space="0" w:color="auto"/>
              <w:right w:val="single" w:sz="4" w:space="0" w:color="auto"/>
            </w:tcBorders>
            <w:noWrap/>
            <w:vAlign w:val="center"/>
            <w:hideMark/>
          </w:tcPr>
          <w:p w14:paraId="2258C242" w14:textId="77777777" w:rsidR="000F7744" w:rsidRPr="000F7744" w:rsidRDefault="000F7744" w:rsidP="000F7744">
            <w:pPr>
              <w:spacing w:after="0" w:line="240" w:lineRule="auto"/>
              <w:jc w:val="both"/>
              <w:rPr>
                <w:sz w:val="20"/>
                <w:szCs w:val="20"/>
              </w:rPr>
            </w:pPr>
            <w:r w:rsidRPr="000F7744">
              <w:rPr>
                <w:sz w:val="20"/>
                <w:szCs w:val="20"/>
              </w:rPr>
              <w:t>0.8986</w:t>
            </w:r>
          </w:p>
        </w:tc>
      </w:tr>
      <w:tr w:rsidR="000F7744" w:rsidRPr="000F7744" w14:paraId="29112DF1"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0AF7B1AF" w14:textId="77777777" w:rsidR="000F7744" w:rsidRPr="000F7744" w:rsidRDefault="000F7744" w:rsidP="000F7744">
            <w:pPr>
              <w:spacing w:after="0" w:line="240" w:lineRule="auto"/>
              <w:jc w:val="both"/>
              <w:rPr>
                <w:sz w:val="20"/>
                <w:szCs w:val="20"/>
              </w:rPr>
            </w:pPr>
            <w:r w:rsidRPr="000F7744">
              <w:rPr>
                <w:sz w:val="20"/>
                <w:szCs w:val="20"/>
              </w:rPr>
              <w:t>228</w:t>
            </w:r>
          </w:p>
        </w:tc>
        <w:tc>
          <w:tcPr>
            <w:tcW w:w="900" w:type="dxa"/>
            <w:tcBorders>
              <w:top w:val="nil"/>
              <w:left w:val="nil"/>
              <w:bottom w:val="single" w:sz="4" w:space="0" w:color="auto"/>
              <w:right w:val="single" w:sz="4" w:space="0" w:color="auto"/>
            </w:tcBorders>
            <w:noWrap/>
            <w:vAlign w:val="center"/>
            <w:hideMark/>
          </w:tcPr>
          <w:p w14:paraId="5B684A28" w14:textId="77777777" w:rsidR="000F7744" w:rsidRPr="000F7744" w:rsidRDefault="000F7744" w:rsidP="000F7744">
            <w:pPr>
              <w:spacing w:after="0" w:line="240" w:lineRule="auto"/>
              <w:jc w:val="both"/>
              <w:rPr>
                <w:sz w:val="20"/>
                <w:szCs w:val="20"/>
              </w:rPr>
            </w:pPr>
            <w:r w:rsidRPr="000F7744">
              <w:rPr>
                <w:sz w:val="20"/>
                <w:szCs w:val="20"/>
              </w:rPr>
              <w:t>0.9426</w:t>
            </w:r>
          </w:p>
        </w:tc>
        <w:tc>
          <w:tcPr>
            <w:tcW w:w="1440" w:type="dxa"/>
            <w:tcBorders>
              <w:top w:val="nil"/>
              <w:left w:val="nil"/>
              <w:bottom w:val="single" w:sz="4" w:space="0" w:color="auto"/>
              <w:right w:val="single" w:sz="4" w:space="0" w:color="auto"/>
            </w:tcBorders>
            <w:noWrap/>
            <w:vAlign w:val="center"/>
            <w:hideMark/>
          </w:tcPr>
          <w:p w14:paraId="4AF1DA97" w14:textId="77777777" w:rsidR="000F7744" w:rsidRPr="000F7744" w:rsidRDefault="000F7744" w:rsidP="000F7744">
            <w:pPr>
              <w:spacing w:after="0" w:line="240" w:lineRule="auto"/>
              <w:jc w:val="both"/>
              <w:rPr>
                <w:sz w:val="20"/>
                <w:szCs w:val="20"/>
              </w:rPr>
            </w:pPr>
            <w:r w:rsidRPr="000F7744">
              <w:rPr>
                <w:sz w:val="20"/>
                <w:szCs w:val="20"/>
              </w:rPr>
              <w:t>273</w:t>
            </w:r>
          </w:p>
        </w:tc>
        <w:tc>
          <w:tcPr>
            <w:tcW w:w="848" w:type="dxa"/>
            <w:tcBorders>
              <w:top w:val="nil"/>
              <w:left w:val="nil"/>
              <w:bottom w:val="single" w:sz="4" w:space="0" w:color="auto"/>
              <w:right w:val="single" w:sz="4" w:space="0" w:color="auto"/>
            </w:tcBorders>
            <w:noWrap/>
            <w:vAlign w:val="center"/>
            <w:hideMark/>
          </w:tcPr>
          <w:p w14:paraId="3B5BA893" w14:textId="77777777" w:rsidR="000F7744" w:rsidRPr="000F7744" w:rsidRDefault="000F7744" w:rsidP="000F7744">
            <w:pPr>
              <w:spacing w:after="0" w:line="240" w:lineRule="auto"/>
              <w:jc w:val="both"/>
              <w:rPr>
                <w:sz w:val="20"/>
                <w:szCs w:val="20"/>
              </w:rPr>
            </w:pPr>
            <w:r w:rsidRPr="000F7744">
              <w:rPr>
                <w:sz w:val="20"/>
                <w:szCs w:val="20"/>
              </w:rPr>
              <w:t>0.9276</w:t>
            </w:r>
          </w:p>
        </w:tc>
        <w:tc>
          <w:tcPr>
            <w:tcW w:w="1492" w:type="dxa"/>
            <w:tcBorders>
              <w:top w:val="nil"/>
              <w:left w:val="nil"/>
              <w:bottom w:val="single" w:sz="4" w:space="0" w:color="auto"/>
              <w:right w:val="single" w:sz="4" w:space="0" w:color="auto"/>
            </w:tcBorders>
            <w:noWrap/>
            <w:vAlign w:val="center"/>
            <w:hideMark/>
          </w:tcPr>
          <w:p w14:paraId="465EE173" w14:textId="77777777" w:rsidR="000F7744" w:rsidRPr="000F7744" w:rsidRDefault="000F7744" w:rsidP="000F7744">
            <w:pPr>
              <w:spacing w:after="0" w:line="240" w:lineRule="auto"/>
              <w:jc w:val="both"/>
              <w:rPr>
                <w:sz w:val="20"/>
                <w:szCs w:val="20"/>
              </w:rPr>
            </w:pPr>
            <w:r w:rsidRPr="000F7744">
              <w:rPr>
                <w:sz w:val="20"/>
                <w:szCs w:val="20"/>
              </w:rPr>
              <w:t>318</w:t>
            </w:r>
          </w:p>
        </w:tc>
        <w:tc>
          <w:tcPr>
            <w:tcW w:w="900" w:type="dxa"/>
            <w:tcBorders>
              <w:top w:val="nil"/>
              <w:left w:val="nil"/>
              <w:bottom w:val="single" w:sz="4" w:space="0" w:color="auto"/>
              <w:right w:val="single" w:sz="4" w:space="0" w:color="auto"/>
            </w:tcBorders>
            <w:noWrap/>
            <w:vAlign w:val="center"/>
            <w:hideMark/>
          </w:tcPr>
          <w:p w14:paraId="40FBCEA5" w14:textId="77777777" w:rsidR="000F7744" w:rsidRPr="000F7744" w:rsidRDefault="000F7744" w:rsidP="000F7744">
            <w:pPr>
              <w:spacing w:after="0" w:line="240" w:lineRule="auto"/>
              <w:jc w:val="both"/>
              <w:rPr>
                <w:sz w:val="20"/>
                <w:szCs w:val="20"/>
              </w:rPr>
            </w:pPr>
            <w:r w:rsidRPr="000F7744">
              <w:rPr>
                <w:sz w:val="20"/>
                <w:szCs w:val="20"/>
              </w:rPr>
              <w:t>0.9128</w:t>
            </w:r>
          </w:p>
        </w:tc>
        <w:tc>
          <w:tcPr>
            <w:tcW w:w="1530" w:type="dxa"/>
            <w:tcBorders>
              <w:top w:val="nil"/>
              <w:left w:val="nil"/>
              <w:bottom w:val="single" w:sz="4" w:space="0" w:color="auto"/>
              <w:right w:val="single" w:sz="4" w:space="0" w:color="auto"/>
            </w:tcBorders>
            <w:noWrap/>
            <w:vAlign w:val="center"/>
            <w:hideMark/>
          </w:tcPr>
          <w:p w14:paraId="17336FED" w14:textId="77777777" w:rsidR="000F7744" w:rsidRPr="000F7744" w:rsidRDefault="000F7744" w:rsidP="000F7744">
            <w:pPr>
              <w:spacing w:after="0" w:line="240" w:lineRule="auto"/>
              <w:jc w:val="both"/>
              <w:rPr>
                <w:sz w:val="20"/>
                <w:szCs w:val="20"/>
              </w:rPr>
            </w:pPr>
            <w:r w:rsidRPr="000F7744">
              <w:rPr>
                <w:sz w:val="20"/>
                <w:szCs w:val="20"/>
              </w:rPr>
              <w:t>363</w:t>
            </w:r>
          </w:p>
        </w:tc>
        <w:tc>
          <w:tcPr>
            <w:tcW w:w="810" w:type="dxa"/>
            <w:tcBorders>
              <w:top w:val="nil"/>
              <w:left w:val="nil"/>
              <w:bottom w:val="single" w:sz="4" w:space="0" w:color="auto"/>
              <w:right w:val="single" w:sz="4" w:space="0" w:color="auto"/>
            </w:tcBorders>
            <w:noWrap/>
            <w:vAlign w:val="center"/>
            <w:hideMark/>
          </w:tcPr>
          <w:p w14:paraId="2B59A4BA" w14:textId="77777777" w:rsidR="000F7744" w:rsidRPr="000F7744" w:rsidRDefault="000F7744" w:rsidP="000F7744">
            <w:pPr>
              <w:spacing w:after="0" w:line="240" w:lineRule="auto"/>
              <w:jc w:val="both"/>
              <w:rPr>
                <w:sz w:val="20"/>
                <w:szCs w:val="20"/>
              </w:rPr>
            </w:pPr>
            <w:r w:rsidRPr="000F7744">
              <w:rPr>
                <w:sz w:val="20"/>
                <w:szCs w:val="20"/>
              </w:rPr>
              <w:t>0.8982</w:t>
            </w:r>
          </w:p>
        </w:tc>
      </w:tr>
      <w:tr w:rsidR="000F7744" w:rsidRPr="000F7744" w14:paraId="7A1C28D7"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31C3D23" w14:textId="77777777" w:rsidR="000F7744" w:rsidRPr="000F7744" w:rsidRDefault="000F7744" w:rsidP="000F7744">
            <w:pPr>
              <w:spacing w:after="0" w:line="240" w:lineRule="auto"/>
              <w:jc w:val="both"/>
              <w:rPr>
                <w:sz w:val="20"/>
                <w:szCs w:val="20"/>
              </w:rPr>
            </w:pPr>
            <w:r w:rsidRPr="000F7744">
              <w:rPr>
                <w:sz w:val="20"/>
                <w:szCs w:val="20"/>
              </w:rPr>
              <w:t>229</w:t>
            </w:r>
          </w:p>
        </w:tc>
        <w:tc>
          <w:tcPr>
            <w:tcW w:w="900" w:type="dxa"/>
            <w:tcBorders>
              <w:top w:val="nil"/>
              <w:left w:val="nil"/>
              <w:bottom w:val="single" w:sz="4" w:space="0" w:color="auto"/>
              <w:right w:val="single" w:sz="4" w:space="0" w:color="auto"/>
            </w:tcBorders>
            <w:noWrap/>
            <w:vAlign w:val="center"/>
            <w:hideMark/>
          </w:tcPr>
          <w:p w14:paraId="3D621F3D" w14:textId="77777777" w:rsidR="000F7744" w:rsidRPr="000F7744" w:rsidRDefault="000F7744" w:rsidP="000F7744">
            <w:pPr>
              <w:spacing w:after="0" w:line="240" w:lineRule="auto"/>
              <w:jc w:val="both"/>
              <w:rPr>
                <w:sz w:val="20"/>
                <w:szCs w:val="20"/>
              </w:rPr>
            </w:pPr>
            <w:r w:rsidRPr="000F7744">
              <w:rPr>
                <w:sz w:val="20"/>
                <w:szCs w:val="20"/>
              </w:rPr>
              <w:t>0.9422</w:t>
            </w:r>
          </w:p>
        </w:tc>
        <w:tc>
          <w:tcPr>
            <w:tcW w:w="1440" w:type="dxa"/>
            <w:tcBorders>
              <w:top w:val="nil"/>
              <w:left w:val="nil"/>
              <w:bottom w:val="single" w:sz="4" w:space="0" w:color="auto"/>
              <w:right w:val="single" w:sz="4" w:space="0" w:color="auto"/>
            </w:tcBorders>
            <w:noWrap/>
            <w:vAlign w:val="center"/>
            <w:hideMark/>
          </w:tcPr>
          <w:p w14:paraId="7855317C" w14:textId="77777777" w:rsidR="000F7744" w:rsidRPr="000F7744" w:rsidRDefault="000F7744" w:rsidP="000F7744">
            <w:pPr>
              <w:spacing w:after="0" w:line="240" w:lineRule="auto"/>
              <w:jc w:val="both"/>
              <w:rPr>
                <w:sz w:val="20"/>
                <w:szCs w:val="20"/>
              </w:rPr>
            </w:pPr>
            <w:r w:rsidRPr="000F7744">
              <w:rPr>
                <w:sz w:val="20"/>
                <w:szCs w:val="20"/>
              </w:rPr>
              <w:t>274</w:t>
            </w:r>
          </w:p>
        </w:tc>
        <w:tc>
          <w:tcPr>
            <w:tcW w:w="848" w:type="dxa"/>
            <w:tcBorders>
              <w:top w:val="nil"/>
              <w:left w:val="nil"/>
              <w:bottom w:val="single" w:sz="4" w:space="0" w:color="auto"/>
              <w:right w:val="single" w:sz="4" w:space="0" w:color="auto"/>
            </w:tcBorders>
            <w:noWrap/>
            <w:vAlign w:val="center"/>
            <w:hideMark/>
          </w:tcPr>
          <w:p w14:paraId="77586970" w14:textId="77777777" w:rsidR="000F7744" w:rsidRPr="000F7744" w:rsidRDefault="000F7744" w:rsidP="000F7744">
            <w:pPr>
              <w:spacing w:after="0" w:line="240" w:lineRule="auto"/>
              <w:jc w:val="both"/>
              <w:rPr>
                <w:sz w:val="20"/>
                <w:szCs w:val="20"/>
              </w:rPr>
            </w:pPr>
            <w:r w:rsidRPr="000F7744">
              <w:rPr>
                <w:sz w:val="20"/>
                <w:szCs w:val="20"/>
              </w:rPr>
              <w:t>0.9273</w:t>
            </w:r>
          </w:p>
        </w:tc>
        <w:tc>
          <w:tcPr>
            <w:tcW w:w="1492" w:type="dxa"/>
            <w:tcBorders>
              <w:top w:val="nil"/>
              <w:left w:val="nil"/>
              <w:bottom w:val="single" w:sz="4" w:space="0" w:color="auto"/>
              <w:right w:val="single" w:sz="4" w:space="0" w:color="auto"/>
            </w:tcBorders>
            <w:noWrap/>
            <w:vAlign w:val="center"/>
            <w:hideMark/>
          </w:tcPr>
          <w:p w14:paraId="15D1F696" w14:textId="77777777" w:rsidR="000F7744" w:rsidRPr="000F7744" w:rsidRDefault="000F7744" w:rsidP="000F7744">
            <w:pPr>
              <w:spacing w:after="0" w:line="240" w:lineRule="auto"/>
              <w:jc w:val="both"/>
              <w:rPr>
                <w:sz w:val="20"/>
                <w:szCs w:val="20"/>
              </w:rPr>
            </w:pPr>
            <w:r w:rsidRPr="000F7744">
              <w:rPr>
                <w:sz w:val="20"/>
                <w:szCs w:val="20"/>
              </w:rPr>
              <w:t>319</w:t>
            </w:r>
          </w:p>
        </w:tc>
        <w:tc>
          <w:tcPr>
            <w:tcW w:w="900" w:type="dxa"/>
            <w:tcBorders>
              <w:top w:val="nil"/>
              <w:left w:val="nil"/>
              <w:bottom w:val="single" w:sz="4" w:space="0" w:color="auto"/>
              <w:right w:val="single" w:sz="4" w:space="0" w:color="auto"/>
            </w:tcBorders>
            <w:noWrap/>
            <w:vAlign w:val="center"/>
            <w:hideMark/>
          </w:tcPr>
          <w:p w14:paraId="32ED8693" w14:textId="77777777" w:rsidR="000F7744" w:rsidRPr="000F7744" w:rsidRDefault="000F7744" w:rsidP="000F7744">
            <w:pPr>
              <w:spacing w:after="0" w:line="240" w:lineRule="auto"/>
              <w:jc w:val="both"/>
              <w:rPr>
                <w:sz w:val="20"/>
                <w:szCs w:val="20"/>
              </w:rPr>
            </w:pPr>
            <w:r w:rsidRPr="000F7744">
              <w:rPr>
                <w:sz w:val="20"/>
                <w:szCs w:val="20"/>
              </w:rPr>
              <w:t>0.9125</w:t>
            </w:r>
          </w:p>
        </w:tc>
        <w:tc>
          <w:tcPr>
            <w:tcW w:w="1530" w:type="dxa"/>
            <w:tcBorders>
              <w:top w:val="nil"/>
              <w:left w:val="nil"/>
              <w:bottom w:val="single" w:sz="4" w:space="0" w:color="auto"/>
              <w:right w:val="single" w:sz="4" w:space="0" w:color="auto"/>
            </w:tcBorders>
            <w:noWrap/>
            <w:vAlign w:val="center"/>
            <w:hideMark/>
          </w:tcPr>
          <w:p w14:paraId="5D508413" w14:textId="77777777" w:rsidR="000F7744" w:rsidRPr="000F7744" w:rsidRDefault="000F7744" w:rsidP="000F7744">
            <w:pPr>
              <w:spacing w:after="0" w:line="240" w:lineRule="auto"/>
              <w:jc w:val="both"/>
              <w:rPr>
                <w:sz w:val="20"/>
                <w:szCs w:val="20"/>
              </w:rPr>
            </w:pPr>
            <w:r w:rsidRPr="000F7744">
              <w:rPr>
                <w:sz w:val="20"/>
                <w:szCs w:val="20"/>
              </w:rPr>
              <w:t>364</w:t>
            </w:r>
          </w:p>
        </w:tc>
        <w:tc>
          <w:tcPr>
            <w:tcW w:w="810" w:type="dxa"/>
            <w:tcBorders>
              <w:top w:val="nil"/>
              <w:left w:val="nil"/>
              <w:bottom w:val="single" w:sz="4" w:space="0" w:color="auto"/>
              <w:right w:val="single" w:sz="4" w:space="0" w:color="auto"/>
            </w:tcBorders>
            <w:noWrap/>
            <w:vAlign w:val="center"/>
            <w:hideMark/>
          </w:tcPr>
          <w:p w14:paraId="74E7C276" w14:textId="77777777" w:rsidR="000F7744" w:rsidRPr="000F7744" w:rsidRDefault="000F7744" w:rsidP="000F7744">
            <w:pPr>
              <w:spacing w:after="0" w:line="240" w:lineRule="auto"/>
              <w:jc w:val="both"/>
              <w:rPr>
                <w:sz w:val="20"/>
                <w:szCs w:val="20"/>
              </w:rPr>
            </w:pPr>
            <w:r w:rsidRPr="000F7744">
              <w:rPr>
                <w:sz w:val="20"/>
                <w:szCs w:val="20"/>
              </w:rPr>
              <w:t>0.8979</w:t>
            </w:r>
          </w:p>
        </w:tc>
      </w:tr>
      <w:tr w:rsidR="000F7744" w:rsidRPr="000F7744" w14:paraId="790359F5"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2557C99A" w14:textId="77777777" w:rsidR="000F7744" w:rsidRPr="000F7744" w:rsidRDefault="000F7744" w:rsidP="000F7744">
            <w:pPr>
              <w:spacing w:after="0" w:line="240" w:lineRule="auto"/>
              <w:jc w:val="both"/>
              <w:rPr>
                <w:sz w:val="20"/>
                <w:szCs w:val="20"/>
              </w:rPr>
            </w:pPr>
            <w:r w:rsidRPr="000F7744">
              <w:rPr>
                <w:sz w:val="20"/>
                <w:szCs w:val="20"/>
              </w:rPr>
              <w:t>230</w:t>
            </w:r>
          </w:p>
        </w:tc>
        <w:tc>
          <w:tcPr>
            <w:tcW w:w="900" w:type="dxa"/>
            <w:tcBorders>
              <w:top w:val="nil"/>
              <w:left w:val="nil"/>
              <w:bottom w:val="single" w:sz="4" w:space="0" w:color="auto"/>
              <w:right w:val="single" w:sz="4" w:space="0" w:color="auto"/>
            </w:tcBorders>
            <w:noWrap/>
            <w:vAlign w:val="center"/>
            <w:hideMark/>
          </w:tcPr>
          <w:p w14:paraId="33DDD869" w14:textId="77777777" w:rsidR="000F7744" w:rsidRPr="000F7744" w:rsidRDefault="000F7744" w:rsidP="000F7744">
            <w:pPr>
              <w:spacing w:after="0" w:line="240" w:lineRule="auto"/>
              <w:jc w:val="both"/>
              <w:rPr>
                <w:sz w:val="20"/>
                <w:szCs w:val="20"/>
              </w:rPr>
            </w:pPr>
            <w:r w:rsidRPr="000F7744">
              <w:rPr>
                <w:sz w:val="20"/>
                <w:szCs w:val="20"/>
              </w:rPr>
              <w:t>0.9419</w:t>
            </w:r>
          </w:p>
        </w:tc>
        <w:tc>
          <w:tcPr>
            <w:tcW w:w="1440" w:type="dxa"/>
            <w:tcBorders>
              <w:top w:val="nil"/>
              <w:left w:val="nil"/>
              <w:bottom w:val="single" w:sz="4" w:space="0" w:color="auto"/>
              <w:right w:val="single" w:sz="4" w:space="0" w:color="auto"/>
            </w:tcBorders>
            <w:noWrap/>
            <w:vAlign w:val="center"/>
            <w:hideMark/>
          </w:tcPr>
          <w:p w14:paraId="60C40836" w14:textId="77777777" w:rsidR="000F7744" w:rsidRPr="000F7744" w:rsidRDefault="000F7744" w:rsidP="000F7744">
            <w:pPr>
              <w:spacing w:after="0" w:line="240" w:lineRule="auto"/>
              <w:jc w:val="both"/>
              <w:rPr>
                <w:sz w:val="20"/>
                <w:szCs w:val="20"/>
              </w:rPr>
            </w:pPr>
            <w:r w:rsidRPr="000F7744">
              <w:rPr>
                <w:sz w:val="20"/>
                <w:szCs w:val="20"/>
              </w:rPr>
              <w:t>275</w:t>
            </w:r>
          </w:p>
        </w:tc>
        <w:tc>
          <w:tcPr>
            <w:tcW w:w="848" w:type="dxa"/>
            <w:tcBorders>
              <w:top w:val="nil"/>
              <w:left w:val="nil"/>
              <w:bottom w:val="single" w:sz="4" w:space="0" w:color="auto"/>
              <w:right w:val="single" w:sz="4" w:space="0" w:color="auto"/>
            </w:tcBorders>
            <w:noWrap/>
            <w:vAlign w:val="center"/>
            <w:hideMark/>
          </w:tcPr>
          <w:p w14:paraId="5B7BF82D" w14:textId="77777777" w:rsidR="000F7744" w:rsidRPr="000F7744" w:rsidRDefault="000F7744" w:rsidP="000F7744">
            <w:pPr>
              <w:spacing w:after="0" w:line="240" w:lineRule="auto"/>
              <w:jc w:val="both"/>
              <w:rPr>
                <w:sz w:val="20"/>
                <w:szCs w:val="20"/>
              </w:rPr>
            </w:pPr>
            <w:r w:rsidRPr="000F7744">
              <w:rPr>
                <w:sz w:val="20"/>
                <w:szCs w:val="20"/>
              </w:rPr>
              <w:t>0.9269</w:t>
            </w:r>
          </w:p>
        </w:tc>
        <w:tc>
          <w:tcPr>
            <w:tcW w:w="1492" w:type="dxa"/>
            <w:tcBorders>
              <w:top w:val="nil"/>
              <w:left w:val="nil"/>
              <w:bottom w:val="single" w:sz="4" w:space="0" w:color="auto"/>
              <w:right w:val="single" w:sz="4" w:space="0" w:color="auto"/>
            </w:tcBorders>
            <w:noWrap/>
            <w:vAlign w:val="center"/>
            <w:hideMark/>
          </w:tcPr>
          <w:p w14:paraId="3DECBA27" w14:textId="77777777" w:rsidR="000F7744" w:rsidRPr="000F7744" w:rsidRDefault="000F7744" w:rsidP="000F7744">
            <w:pPr>
              <w:spacing w:after="0" w:line="240" w:lineRule="auto"/>
              <w:jc w:val="both"/>
              <w:rPr>
                <w:sz w:val="20"/>
                <w:szCs w:val="20"/>
              </w:rPr>
            </w:pPr>
            <w:r w:rsidRPr="000F7744">
              <w:rPr>
                <w:sz w:val="20"/>
                <w:szCs w:val="20"/>
              </w:rPr>
              <w:t>320</w:t>
            </w:r>
          </w:p>
        </w:tc>
        <w:tc>
          <w:tcPr>
            <w:tcW w:w="900" w:type="dxa"/>
            <w:tcBorders>
              <w:top w:val="nil"/>
              <w:left w:val="nil"/>
              <w:bottom w:val="single" w:sz="4" w:space="0" w:color="auto"/>
              <w:right w:val="single" w:sz="4" w:space="0" w:color="auto"/>
            </w:tcBorders>
            <w:noWrap/>
            <w:vAlign w:val="center"/>
            <w:hideMark/>
          </w:tcPr>
          <w:p w14:paraId="3DAE41E9" w14:textId="77777777" w:rsidR="000F7744" w:rsidRPr="000F7744" w:rsidRDefault="000F7744" w:rsidP="000F7744">
            <w:pPr>
              <w:spacing w:after="0" w:line="240" w:lineRule="auto"/>
              <w:jc w:val="both"/>
              <w:rPr>
                <w:sz w:val="20"/>
                <w:szCs w:val="20"/>
              </w:rPr>
            </w:pPr>
            <w:r w:rsidRPr="000F7744">
              <w:rPr>
                <w:sz w:val="20"/>
                <w:szCs w:val="20"/>
              </w:rPr>
              <w:t>0.9122</w:t>
            </w:r>
          </w:p>
        </w:tc>
        <w:tc>
          <w:tcPr>
            <w:tcW w:w="1530" w:type="dxa"/>
            <w:tcBorders>
              <w:top w:val="nil"/>
              <w:left w:val="nil"/>
              <w:bottom w:val="single" w:sz="4" w:space="0" w:color="auto"/>
              <w:right w:val="single" w:sz="4" w:space="0" w:color="auto"/>
            </w:tcBorders>
            <w:noWrap/>
            <w:vAlign w:val="center"/>
            <w:hideMark/>
          </w:tcPr>
          <w:p w14:paraId="61235605" w14:textId="77777777" w:rsidR="000F7744" w:rsidRPr="000F7744" w:rsidRDefault="000F7744" w:rsidP="000F7744">
            <w:pPr>
              <w:spacing w:after="0" w:line="240" w:lineRule="auto"/>
              <w:jc w:val="both"/>
              <w:rPr>
                <w:sz w:val="20"/>
                <w:szCs w:val="20"/>
              </w:rPr>
            </w:pPr>
            <w:r w:rsidRPr="000F7744">
              <w:rPr>
                <w:sz w:val="20"/>
                <w:szCs w:val="20"/>
              </w:rPr>
              <w:t>365</w:t>
            </w:r>
          </w:p>
        </w:tc>
        <w:tc>
          <w:tcPr>
            <w:tcW w:w="810" w:type="dxa"/>
            <w:tcBorders>
              <w:top w:val="nil"/>
              <w:left w:val="nil"/>
              <w:bottom w:val="single" w:sz="4" w:space="0" w:color="auto"/>
              <w:right w:val="single" w:sz="4" w:space="0" w:color="auto"/>
            </w:tcBorders>
            <w:noWrap/>
            <w:vAlign w:val="center"/>
            <w:hideMark/>
          </w:tcPr>
          <w:p w14:paraId="23A7D782" w14:textId="77777777" w:rsidR="000F7744" w:rsidRPr="000F7744" w:rsidRDefault="000F7744" w:rsidP="000F7744">
            <w:pPr>
              <w:spacing w:after="0" w:line="240" w:lineRule="auto"/>
              <w:jc w:val="both"/>
              <w:rPr>
                <w:sz w:val="20"/>
                <w:szCs w:val="20"/>
              </w:rPr>
            </w:pPr>
            <w:r w:rsidRPr="000F7744">
              <w:rPr>
                <w:sz w:val="20"/>
                <w:szCs w:val="20"/>
              </w:rPr>
              <w:t>0.8976</w:t>
            </w:r>
          </w:p>
        </w:tc>
      </w:tr>
      <w:tr w:rsidR="000F7744" w:rsidRPr="000F7744" w14:paraId="5CDE9B8B"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09F1401" w14:textId="77777777" w:rsidR="000F7744" w:rsidRPr="000F7744" w:rsidRDefault="000F7744" w:rsidP="000F7744">
            <w:pPr>
              <w:spacing w:after="0" w:line="240" w:lineRule="auto"/>
              <w:jc w:val="both"/>
              <w:rPr>
                <w:sz w:val="20"/>
                <w:szCs w:val="20"/>
              </w:rPr>
            </w:pPr>
            <w:r w:rsidRPr="000F7744">
              <w:rPr>
                <w:sz w:val="20"/>
                <w:szCs w:val="20"/>
              </w:rPr>
              <w:t>231</w:t>
            </w:r>
          </w:p>
        </w:tc>
        <w:tc>
          <w:tcPr>
            <w:tcW w:w="900" w:type="dxa"/>
            <w:tcBorders>
              <w:top w:val="nil"/>
              <w:left w:val="nil"/>
              <w:bottom w:val="single" w:sz="4" w:space="0" w:color="auto"/>
              <w:right w:val="single" w:sz="4" w:space="0" w:color="auto"/>
            </w:tcBorders>
            <w:noWrap/>
            <w:vAlign w:val="center"/>
            <w:hideMark/>
          </w:tcPr>
          <w:p w14:paraId="41CF118D" w14:textId="77777777" w:rsidR="000F7744" w:rsidRPr="000F7744" w:rsidRDefault="000F7744" w:rsidP="000F7744">
            <w:pPr>
              <w:spacing w:after="0" w:line="240" w:lineRule="auto"/>
              <w:jc w:val="both"/>
              <w:rPr>
                <w:sz w:val="20"/>
                <w:szCs w:val="20"/>
              </w:rPr>
            </w:pPr>
            <w:r w:rsidRPr="000F7744">
              <w:rPr>
                <w:sz w:val="20"/>
                <w:szCs w:val="20"/>
              </w:rPr>
              <w:t>0.9416</w:t>
            </w:r>
          </w:p>
        </w:tc>
        <w:tc>
          <w:tcPr>
            <w:tcW w:w="1440" w:type="dxa"/>
            <w:tcBorders>
              <w:top w:val="nil"/>
              <w:left w:val="nil"/>
              <w:bottom w:val="single" w:sz="4" w:space="0" w:color="auto"/>
              <w:right w:val="single" w:sz="4" w:space="0" w:color="auto"/>
            </w:tcBorders>
            <w:noWrap/>
            <w:vAlign w:val="center"/>
            <w:hideMark/>
          </w:tcPr>
          <w:p w14:paraId="3FE127FD" w14:textId="77777777" w:rsidR="000F7744" w:rsidRPr="000F7744" w:rsidRDefault="000F7744" w:rsidP="000F7744">
            <w:pPr>
              <w:spacing w:after="0" w:line="240" w:lineRule="auto"/>
              <w:jc w:val="both"/>
              <w:rPr>
                <w:sz w:val="20"/>
                <w:szCs w:val="20"/>
              </w:rPr>
            </w:pPr>
            <w:r w:rsidRPr="000F7744">
              <w:rPr>
                <w:sz w:val="20"/>
                <w:szCs w:val="20"/>
              </w:rPr>
              <w:t>276</w:t>
            </w:r>
          </w:p>
        </w:tc>
        <w:tc>
          <w:tcPr>
            <w:tcW w:w="848" w:type="dxa"/>
            <w:tcBorders>
              <w:top w:val="nil"/>
              <w:left w:val="nil"/>
              <w:bottom w:val="single" w:sz="4" w:space="0" w:color="auto"/>
              <w:right w:val="single" w:sz="4" w:space="0" w:color="auto"/>
            </w:tcBorders>
            <w:noWrap/>
            <w:vAlign w:val="center"/>
            <w:hideMark/>
          </w:tcPr>
          <w:p w14:paraId="3BC7DF9D" w14:textId="77777777" w:rsidR="000F7744" w:rsidRPr="000F7744" w:rsidRDefault="000F7744" w:rsidP="000F7744">
            <w:pPr>
              <w:spacing w:after="0" w:line="240" w:lineRule="auto"/>
              <w:jc w:val="both"/>
              <w:rPr>
                <w:sz w:val="20"/>
                <w:szCs w:val="20"/>
              </w:rPr>
            </w:pPr>
            <w:r w:rsidRPr="000F7744">
              <w:rPr>
                <w:sz w:val="20"/>
                <w:szCs w:val="20"/>
              </w:rPr>
              <w:t>0.9266</w:t>
            </w:r>
          </w:p>
        </w:tc>
        <w:tc>
          <w:tcPr>
            <w:tcW w:w="1492" w:type="dxa"/>
            <w:tcBorders>
              <w:top w:val="nil"/>
              <w:left w:val="nil"/>
              <w:bottom w:val="single" w:sz="4" w:space="0" w:color="auto"/>
              <w:right w:val="single" w:sz="4" w:space="0" w:color="auto"/>
            </w:tcBorders>
            <w:noWrap/>
            <w:vAlign w:val="center"/>
            <w:hideMark/>
          </w:tcPr>
          <w:p w14:paraId="7DDA678B" w14:textId="77777777" w:rsidR="000F7744" w:rsidRPr="000F7744" w:rsidRDefault="000F7744" w:rsidP="000F7744">
            <w:pPr>
              <w:spacing w:after="0" w:line="240" w:lineRule="auto"/>
              <w:jc w:val="both"/>
              <w:rPr>
                <w:sz w:val="20"/>
                <w:szCs w:val="20"/>
              </w:rPr>
            </w:pPr>
            <w:r w:rsidRPr="000F7744">
              <w:rPr>
                <w:sz w:val="20"/>
                <w:szCs w:val="20"/>
              </w:rPr>
              <w:t>321</w:t>
            </w:r>
          </w:p>
        </w:tc>
        <w:tc>
          <w:tcPr>
            <w:tcW w:w="900" w:type="dxa"/>
            <w:tcBorders>
              <w:top w:val="nil"/>
              <w:left w:val="nil"/>
              <w:bottom w:val="single" w:sz="4" w:space="0" w:color="auto"/>
              <w:right w:val="single" w:sz="4" w:space="0" w:color="auto"/>
            </w:tcBorders>
            <w:noWrap/>
            <w:vAlign w:val="center"/>
            <w:hideMark/>
          </w:tcPr>
          <w:p w14:paraId="3EC333B6" w14:textId="77777777" w:rsidR="000F7744" w:rsidRPr="000F7744" w:rsidRDefault="000F7744" w:rsidP="000F7744">
            <w:pPr>
              <w:spacing w:after="0" w:line="240" w:lineRule="auto"/>
              <w:jc w:val="both"/>
              <w:rPr>
                <w:sz w:val="20"/>
                <w:szCs w:val="20"/>
              </w:rPr>
            </w:pPr>
            <w:r w:rsidRPr="000F7744">
              <w:rPr>
                <w:sz w:val="20"/>
                <w:szCs w:val="20"/>
              </w:rPr>
              <w:t>0.9118</w:t>
            </w:r>
          </w:p>
        </w:tc>
        <w:tc>
          <w:tcPr>
            <w:tcW w:w="1530" w:type="dxa"/>
            <w:tcBorders>
              <w:top w:val="nil"/>
              <w:left w:val="nil"/>
              <w:bottom w:val="single" w:sz="4" w:space="0" w:color="auto"/>
              <w:right w:val="single" w:sz="4" w:space="0" w:color="auto"/>
            </w:tcBorders>
            <w:noWrap/>
            <w:vAlign w:val="center"/>
            <w:hideMark/>
          </w:tcPr>
          <w:p w14:paraId="61A39C77" w14:textId="77777777" w:rsidR="000F7744" w:rsidRPr="000F7744" w:rsidRDefault="000F7744" w:rsidP="000F7744">
            <w:pPr>
              <w:spacing w:after="0" w:line="240" w:lineRule="auto"/>
              <w:jc w:val="both"/>
              <w:rPr>
                <w:sz w:val="20"/>
                <w:szCs w:val="20"/>
              </w:rPr>
            </w:pPr>
            <w:r w:rsidRPr="000F7744">
              <w:rPr>
                <w:sz w:val="20"/>
                <w:szCs w:val="20"/>
              </w:rPr>
              <w:t>366</w:t>
            </w:r>
          </w:p>
        </w:tc>
        <w:tc>
          <w:tcPr>
            <w:tcW w:w="810" w:type="dxa"/>
            <w:tcBorders>
              <w:top w:val="nil"/>
              <w:left w:val="nil"/>
              <w:bottom w:val="single" w:sz="4" w:space="0" w:color="auto"/>
              <w:right w:val="single" w:sz="4" w:space="0" w:color="auto"/>
            </w:tcBorders>
            <w:noWrap/>
            <w:vAlign w:val="center"/>
            <w:hideMark/>
          </w:tcPr>
          <w:p w14:paraId="5CB668C8" w14:textId="77777777" w:rsidR="000F7744" w:rsidRPr="000F7744" w:rsidRDefault="000F7744" w:rsidP="000F7744">
            <w:pPr>
              <w:spacing w:after="0" w:line="240" w:lineRule="auto"/>
              <w:jc w:val="both"/>
              <w:rPr>
                <w:sz w:val="20"/>
                <w:szCs w:val="20"/>
              </w:rPr>
            </w:pPr>
            <w:r w:rsidRPr="000F7744">
              <w:rPr>
                <w:sz w:val="20"/>
                <w:szCs w:val="20"/>
              </w:rPr>
              <w:t>0.8973</w:t>
            </w:r>
          </w:p>
        </w:tc>
      </w:tr>
      <w:tr w:rsidR="000F7744" w:rsidRPr="000F7744" w14:paraId="72455B57"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630209FF" w14:textId="77777777" w:rsidR="000F7744" w:rsidRPr="000F7744" w:rsidRDefault="000F7744" w:rsidP="000F7744">
            <w:pPr>
              <w:spacing w:after="0" w:line="240" w:lineRule="auto"/>
              <w:jc w:val="both"/>
              <w:rPr>
                <w:sz w:val="20"/>
                <w:szCs w:val="20"/>
              </w:rPr>
            </w:pPr>
            <w:r w:rsidRPr="000F7744">
              <w:rPr>
                <w:sz w:val="20"/>
                <w:szCs w:val="20"/>
              </w:rPr>
              <w:t>232</w:t>
            </w:r>
          </w:p>
        </w:tc>
        <w:tc>
          <w:tcPr>
            <w:tcW w:w="900" w:type="dxa"/>
            <w:tcBorders>
              <w:top w:val="nil"/>
              <w:left w:val="nil"/>
              <w:bottom w:val="single" w:sz="4" w:space="0" w:color="auto"/>
              <w:right w:val="single" w:sz="4" w:space="0" w:color="auto"/>
            </w:tcBorders>
            <w:noWrap/>
            <w:vAlign w:val="center"/>
            <w:hideMark/>
          </w:tcPr>
          <w:p w14:paraId="6046680E" w14:textId="77777777" w:rsidR="000F7744" w:rsidRPr="000F7744" w:rsidRDefault="000F7744" w:rsidP="000F7744">
            <w:pPr>
              <w:spacing w:after="0" w:line="240" w:lineRule="auto"/>
              <w:jc w:val="both"/>
              <w:rPr>
                <w:sz w:val="20"/>
                <w:szCs w:val="20"/>
              </w:rPr>
            </w:pPr>
            <w:r w:rsidRPr="000F7744">
              <w:rPr>
                <w:sz w:val="20"/>
                <w:szCs w:val="20"/>
              </w:rPr>
              <w:t>0.9412</w:t>
            </w:r>
          </w:p>
        </w:tc>
        <w:tc>
          <w:tcPr>
            <w:tcW w:w="1440" w:type="dxa"/>
            <w:tcBorders>
              <w:top w:val="nil"/>
              <w:left w:val="nil"/>
              <w:bottom w:val="single" w:sz="4" w:space="0" w:color="auto"/>
              <w:right w:val="single" w:sz="4" w:space="0" w:color="auto"/>
            </w:tcBorders>
            <w:noWrap/>
            <w:vAlign w:val="center"/>
            <w:hideMark/>
          </w:tcPr>
          <w:p w14:paraId="0812DAEC" w14:textId="77777777" w:rsidR="000F7744" w:rsidRPr="000F7744" w:rsidRDefault="000F7744" w:rsidP="000F7744">
            <w:pPr>
              <w:spacing w:after="0" w:line="240" w:lineRule="auto"/>
              <w:jc w:val="both"/>
              <w:rPr>
                <w:sz w:val="20"/>
                <w:szCs w:val="20"/>
              </w:rPr>
            </w:pPr>
            <w:r w:rsidRPr="000F7744">
              <w:rPr>
                <w:sz w:val="20"/>
                <w:szCs w:val="20"/>
              </w:rPr>
              <w:t>277</w:t>
            </w:r>
          </w:p>
        </w:tc>
        <w:tc>
          <w:tcPr>
            <w:tcW w:w="848" w:type="dxa"/>
            <w:tcBorders>
              <w:top w:val="nil"/>
              <w:left w:val="nil"/>
              <w:bottom w:val="single" w:sz="4" w:space="0" w:color="auto"/>
              <w:right w:val="single" w:sz="4" w:space="0" w:color="auto"/>
            </w:tcBorders>
            <w:noWrap/>
            <w:vAlign w:val="center"/>
            <w:hideMark/>
          </w:tcPr>
          <w:p w14:paraId="5665508C" w14:textId="77777777" w:rsidR="000F7744" w:rsidRPr="000F7744" w:rsidRDefault="000F7744" w:rsidP="000F7744">
            <w:pPr>
              <w:spacing w:after="0" w:line="240" w:lineRule="auto"/>
              <w:jc w:val="both"/>
              <w:rPr>
                <w:sz w:val="20"/>
                <w:szCs w:val="20"/>
              </w:rPr>
            </w:pPr>
            <w:r w:rsidRPr="000F7744">
              <w:rPr>
                <w:sz w:val="20"/>
                <w:szCs w:val="20"/>
              </w:rPr>
              <w:t>0.9263</w:t>
            </w:r>
          </w:p>
        </w:tc>
        <w:tc>
          <w:tcPr>
            <w:tcW w:w="1492" w:type="dxa"/>
            <w:tcBorders>
              <w:top w:val="nil"/>
              <w:left w:val="nil"/>
              <w:bottom w:val="single" w:sz="4" w:space="0" w:color="auto"/>
              <w:right w:val="single" w:sz="4" w:space="0" w:color="auto"/>
            </w:tcBorders>
            <w:noWrap/>
            <w:vAlign w:val="center"/>
            <w:hideMark/>
          </w:tcPr>
          <w:p w14:paraId="07CFE946" w14:textId="77777777" w:rsidR="000F7744" w:rsidRPr="000F7744" w:rsidRDefault="000F7744" w:rsidP="000F7744">
            <w:pPr>
              <w:spacing w:after="0" w:line="240" w:lineRule="auto"/>
              <w:jc w:val="both"/>
              <w:rPr>
                <w:sz w:val="20"/>
                <w:szCs w:val="20"/>
              </w:rPr>
            </w:pPr>
            <w:r w:rsidRPr="000F7744">
              <w:rPr>
                <w:sz w:val="20"/>
                <w:szCs w:val="20"/>
              </w:rPr>
              <w:t>322</w:t>
            </w:r>
          </w:p>
        </w:tc>
        <w:tc>
          <w:tcPr>
            <w:tcW w:w="900" w:type="dxa"/>
            <w:tcBorders>
              <w:top w:val="nil"/>
              <w:left w:val="nil"/>
              <w:bottom w:val="single" w:sz="4" w:space="0" w:color="auto"/>
              <w:right w:val="single" w:sz="4" w:space="0" w:color="auto"/>
            </w:tcBorders>
            <w:noWrap/>
            <w:vAlign w:val="center"/>
            <w:hideMark/>
          </w:tcPr>
          <w:p w14:paraId="4E34D0CF" w14:textId="77777777" w:rsidR="000F7744" w:rsidRPr="000F7744" w:rsidRDefault="000F7744" w:rsidP="000F7744">
            <w:pPr>
              <w:spacing w:after="0" w:line="240" w:lineRule="auto"/>
              <w:jc w:val="both"/>
              <w:rPr>
                <w:sz w:val="20"/>
                <w:szCs w:val="20"/>
              </w:rPr>
            </w:pPr>
            <w:r w:rsidRPr="000F7744">
              <w:rPr>
                <w:sz w:val="20"/>
                <w:szCs w:val="20"/>
              </w:rPr>
              <w:t>0.9115</w:t>
            </w:r>
          </w:p>
        </w:tc>
        <w:tc>
          <w:tcPr>
            <w:tcW w:w="1530" w:type="dxa"/>
            <w:tcBorders>
              <w:top w:val="nil"/>
              <w:left w:val="nil"/>
              <w:bottom w:val="single" w:sz="4" w:space="0" w:color="auto"/>
              <w:right w:val="single" w:sz="4" w:space="0" w:color="auto"/>
            </w:tcBorders>
            <w:noWrap/>
            <w:vAlign w:val="center"/>
            <w:hideMark/>
          </w:tcPr>
          <w:p w14:paraId="5B3B7FBF" w14:textId="77777777" w:rsidR="000F7744" w:rsidRPr="000F7744" w:rsidRDefault="000F7744" w:rsidP="000F7744">
            <w:pPr>
              <w:spacing w:after="0" w:line="240" w:lineRule="auto"/>
              <w:jc w:val="both"/>
              <w:rPr>
                <w:sz w:val="20"/>
                <w:szCs w:val="20"/>
              </w:rPr>
            </w:pPr>
            <w:r w:rsidRPr="000F7744">
              <w:rPr>
                <w:sz w:val="20"/>
                <w:szCs w:val="20"/>
              </w:rPr>
              <w:t>367</w:t>
            </w:r>
          </w:p>
        </w:tc>
        <w:tc>
          <w:tcPr>
            <w:tcW w:w="810" w:type="dxa"/>
            <w:tcBorders>
              <w:top w:val="nil"/>
              <w:left w:val="nil"/>
              <w:bottom w:val="single" w:sz="4" w:space="0" w:color="auto"/>
              <w:right w:val="single" w:sz="4" w:space="0" w:color="auto"/>
            </w:tcBorders>
            <w:noWrap/>
            <w:vAlign w:val="center"/>
            <w:hideMark/>
          </w:tcPr>
          <w:p w14:paraId="14A0A778" w14:textId="77777777" w:rsidR="000F7744" w:rsidRPr="000F7744" w:rsidRDefault="000F7744" w:rsidP="000F7744">
            <w:pPr>
              <w:spacing w:after="0" w:line="240" w:lineRule="auto"/>
              <w:jc w:val="both"/>
              <w:rPr>
                <w:sz w:val="20"/>
                <w:szCs w:val="20"/>
              </w:rPr>
            </w:pPr>
            <w:r w:rsidRPr="000F7744">
              <w:rPr>
                <w:sz w:val="20"/>
                <w:szCs w:val="20"/>
              </w:rPr>
              <w:t>0.8969</w:t>
            </w:r>
          </w:p>
        </w:tc>
      </w:tr>
      <w:tr w:rsidR="000F7744" w:rsidRPr="000F7744" w14:paraId="42644078"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69CE1403" w14:textId="77777777" w:rsidR="000F7744" w:rsidRPr="000F7744" w:rsidRDefault="000F7744" w:rsidP="000F7744">
            <w:pPr>
              <w:spacing w:after="0" w:line="240" w:lineRule="auto"/>
              <w:jc w:val="both"/>
              <w:rPr>
                <w:sz w:val="20"/>
                <w:szCs w:val="20"/>
              </w:rPr>
            </w:pPr>
            <w:r w:rsidRPr="000F7744">
              <w:rPr>
                <w:sz w:val="20"/>
                <w:szCs w:val="20"/>
              </w:rPr>
              <w:t>233</w:t>
            </w:r>
          </w:p>
        </w:tc>
        <w:tc>
          <w:tcPr>
            <w:tcW w:w="900" w:type="dxa"/>
            <w:tcBorders>
              <w:top w:val="nil"/>
              <w:left w:val="nil"/>
              <w:bottom w:val="single" w:sz="4" w:space="0" w:color="auto"/>
              <w:right w:val="single" w:sz="4" w:space="0" w:color="auto"/>
            </w:tcBorders>
            <w:noWrap/>
            <w:vAlign w:val="center"/>
            <w:hideMark/>
          </w:tcPr>
          <w:p w14:paraId="21E2973A" w14:textId="77777777" w:rsidR="000F7744" w:rsidRPr="000F7744" w:rsidRDefault="000F7744" w:rsidP="000F7744">
            <w:pPr>
              <w:spacing w:after="0" w:line="240" w:lineRule="auto"/>
              <w:jc w:val="both"/>
              <w:rPr>
                <w:sz w:val="20"/>
                <w:szCs w:val="20"/>
              </w:rPr>
            </w:pPr>
            <w:r w:rsidRPr="000F7744">
              <w:rPr>
                <w:sz w:val="20"/>
                <w:szCs w:val="20"/>
              </w:rPr>
              <w:t>0.9409</w:t>
            </w:r>
          </w:p>
        </w:tc>
        <w:tc>
          <w:tcPr>
            <w:tcW w:w="1440" w:type="dxa"/>
            <w:tcBorders>
              <w:top w:val="nil"/>
              <w:left w:val="nil"/>
              <w:bottom w:val="single" w:sz="4" w:space="0" w:color="auto"/>
              <w:right w:val="single" w:sz="4" w:space="0" w:color="auto"/>
            </w:tcBorders>
            <w:noWrap/>
            <w:vAlign w:val="center"/>
            <w:hideMark/>
          </w:tcPr>
          <w:p w14:paraId="0CD04146" w14:textId="77777777" w:rsidR="000F7744" w:rsidRPr="000F7744" w:rsidRDefault="000F7744" w:rsidP="000F7744">
            <w:pPr>
              <w:spacing w:after="0" w:line="240" w:lineRule="auto"/>
              <w:jc w:val="both"/>
              <w:rPr>
                <w:sz w:val="20"/>
                <w:szCs w:val="20"/>
              </w:rPr>
            </w:pPr>
            <w:r w:rsidRPr="000F7744">
              <w:rPr>
                <w:sz w:val="20"/>
                <w:szCs w:val="20"/>
              </w:rPr>
              <w:t>278</w:t>
            </w:r>
          </w:p>
        </w:tc>
        <w:tc>
          <w:tcPr>
            <w:tcW w:w="848" w:type="dxa"/>
            <w:tcBorders>
              <w:top w:val="nil"/>
              <w:left w:val="nil"/>
              <w:bottom w:val="single" w:sz="4" w:space="0" w:color="auto"/>
              <w:right w:val="single" w:sz="4" w:space="0" w:color="auto"/>
            </w:tcBorders>
            <w:noWrap/>
            <w:vAlign w:val="center"/>
            <w:hideMark/>
          </w:tcPr>
          <w:p w14:paraId="2C64CC8F" w14:textId="77777777" w:rsidR="000F7744" w:rsidRPr="000F7744" w:rsidRDefault="000F7744" w:rsidP="000F7744">
            <w:pPr>
              <w:spacing w:after="0" w:line="240" w:lineRule="auto"/>
              <w:jc w:val="both"/>
              <w:rPr>
                <w:sz w:val="20"/>
                <w:szCs w:val="20"/>
              </w:rPr>
            </w:pPr>
            <w:r w:rsidRPr="000F7744">
              <w:rPr>
                <w:sz w:val="20"/>
                <w:szCs w:val="20"/>
              </w:rPr>
              <w:t>0.9259</w:t>
            </w:r>
          </w:p>
        </w:tc>
        <w:tc>
          <w:tcPr>
            <w:tcW w:w="1492" w:type="dxa"/>
            <w:tcBorders>
              <w:top w:val="nil"/>
              <w:left w:val="nil"/>
              <w:bottom w:val="single" w:sz="4" w:space="0" w:color="auto"/>
              <w:right w:val="single" w:sz="4" w:space="0" w:color="auto"/>
            </w:tcBorders>
            <w:noWrap/>
            <w:vAlign w:val="center"/>
            <w:hideMark/>
          </w:tcPr>
          <w:p w14:paraId="32085148" w14:textId="77777777" w:rsidR="000F7744" w:rsidRPr="000F7744" w:rsidRDefault="000F7744" w:rsidP="000F7744">
            <w:pPr>
              <w:spacing w:after="0" w:line="240" w:lineRule="auto"/>
              <w:jc w:val="both"/>
              <w:rPr>
                <w:sz w:val="20"/>
                <w:szCs w:val="20"/>
              </w:rPr>
            </w:pPr>
            <w:r w:rsidRPr="000F7744">
              <w:rPr>
                <w:sz w:val="20"/>
                <w:szCs w:val="20"/>
              </w:rPr>
              <w:t>323</w:t>
            </w:r>
          </w:p>
        </w:tc>
        <w:tc>
          <w:tcPr>
            <w:tcW w:w="900" w:type="dxa"/>
            <w:tcBorders>
              <w:top w:val="nil"/>
              <w:left w:val="nil"/>
              <w:bottom w:val="single" w:sz="4" w:space="0" w:color="auto"/>
              <w:right w:val="single" w:sz="4" w:space="0" w:color="auto"/>
            </w:tcBorders>
            <w:noWrap/>
            <w:vAlign w:val="center"/>
            <w:hideMark/>
          </w:tcPr>
          <w:p w14:paraId="04230E01" w14:textId="77777777" w:rsidR="000F7744" w:rsidRPr="000F7744" w:rsidRDefault="000F7744" w:rsidP="000F7744">
            <w:pPr>
              <w:spacing w:after="0" w:line="240" w:lineRule="auto"/>
              <w:jc w:val="both"/>
              <w:rPr>
                <w:sz w:val="20"/>
                <w:szCs w:val="20"/>
              </w:rPr>
            </w:pPr>
            <w:r w:rsidRPr="000F7744">
              <w:rPr>
                <w:sz w:val="20"/>
                <w:szCs w:val="20"/>
              </w:rPr>
              <w:t>0.9112</w:t>
            </w:r>
          </w:p>
        </w:tc>
        <w:tc>
          <w:tcPr>
            <w:tcW w:w="1530" w:type="dxa"/>
            <w:tcBorders>
              <w:top w:val="nil"/>
              <w:left w:val="nil"/>
              <w:bottom w:val="single" w:sz="4" w:space="0" w:color="auto"/>
              <w:right w:val="single" w:sz="4" w:space="0" w:color="auto"/>
            </w:tcBorders>
            <w:noWrap/>
            <w:vAlign w:val="center"/>
            <w:hideMark/>
          </w:tcPr>
          <w:p w14:paraId="4FDCDD7B" w14:textId="77777777" w:rsidR="000F7744" w:rsidRPr="000F7744" w:rsidRDefault="000F7744" w:rsidP="000F7744">
            <w:pPr>
              <w:spacing w:after="0" w:line="240" w:lineRule="auto"/>
              <w:jc w:val="both"/>
              <w:rPr>
                <w:sz w:val="20"/>
                <w:szCs w:val="20"/>
              </w:rPr>
            </w:pPr>
            <w:r w:rsidRPr="000F7744">
              <w:rPr>
                <w:sz w:val="20"/>
                <w:szCs w:val="20"/>
              </w:rPr>
              <w:t>368</w:t>
            </w:r>
          </w:p>
        </w:tc>
        <w:tc>
          <w:tcPr>
            <w:tcW w:w="810" w:type="dxa"/>
            <w:tcBorders>
              <w:top w:val="nil"/>
              <w:left w:val="nil"/>
              <w:bottom w:val="single" w:sz="4" w:space="0" w:color="auto"/>
              <w:right w:val="single" w:sz="4" w:space="0" w:color="auto"/>
            </w:tcBorders>
            <w:noWrap/>
            <w:vAlign w:val="center"/>
            <w:hideMark/>
          </w:tcPr>
          <w:p w14:paraId="67299C76" w14:textId="77777777" w:rsidR="000F7744" w:rsidRPr="000F7744" w:rsidRDefault="000F7744" w:rsidP="000F7744">
            <w:pPr>
              <w:spacing w:after="0" w:line="240" w:lineRule="auto"/>
              <w:jc w:val="both"/>
              <w:rPr>
                <w:sz w:val="20"/>
                <w:szCs w:val="20"/>
              </w:rPr>
            </w:pPr>
            <w:r w:rsidRPr="000F7744">
              <w:rPr>
                <w:sz w:val="20"/>
                <w:szCs w:val="20"/>
              </w:rPr>
              <w:t>0.8966</w:t>
            </w:r>
          </w:p>
        </w:tc>
      </w:tr>
      <w:tr w:rsidR="000F7744" w:rsidRPr="000F7744" w14:paraId="77113299"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B0A2120" w14:textId="77777777" w:rsidR="000F7744" w:rsidRPr="000F7744" w:rsidRDefault="000F7744" w:rsidP="000F7744">
            <w:pPr>
              <w:spacing w:after="0" w:line="240" w:lineRule="auto"/>
              <w:jc w:val="both"/>
              <w:rPr>
                <w:sz w:val="20"/>
                <w:szCs w:val="20"/>
              </w:rPr>
            </w:pPr>
            <w:r w:rsidRPr="000F7744">
              <w:rPr>
                <w:sz w:val="20"/>
                <w:szCs w:val="20"/>
              </w:rPr>
              <w:t>234</w:t>
            </w:r>
          </w:p>
        </w:tc>
        <w:tc>
          <w:tcPr>
            <w:tcW w:w="900" w:type="dxa"/>
            <w:tcBorders>
              <w:top w:val="nil"/>
              <w:left w:val="nil"/>
              <w:bottom w:val="single" w:sz="4" w:space="0" w:color="auto"/>
              <w:right w:val="single" w:sz="4" w:space="0" w:color="auto"/>
            </w:tcBorders>
            <w:noWrap/>
            <w:vAlign w:val="center"/>
            <w:hideMark/>
          </w:tcPr>
          <w:p w14:paraId="6EA580D2" w14:textId="77777777" w:rsidR="000F7744" w:rsidRPr="000F7744" w:rsidRDefault="000F7744" w:rsidP="000F7744">
            <w:pPr>
              <w:spacing w:after="0" w:line="240" w:lineRule="auto"/>
              <w:jc w:val="both"/>
              <w:rPr>
                <w:sz w:val="20"/>
                <w:szCs w:val="20"/>
              </w:rPr>
            </w:pPr>
            <w:r w:rsidRPr="000F7744">
              <w:rPr>
                <w:sz w:val="20"/>
                <w:szCs w:val="20"/>
              </w:rPr>
              <w:t>0.9405</w:t>
            </w:r>
          </w:p>
        </w:tc>
        <w:tc>
          <w:tcPr>
            <w:tcW w:w="1440" w:type="dxa"/>
            <w:tcBorders>
              <w:top w:val="nil"/>
              <w:left w:val="nil"/>
              <w:bottom w:val="single" w:sz="4" w:space="0" w:color="auto"/>
              <w:right w:val="single" w:sz="4" w:space="0" w:color="auto"/>
            </w:tcBorders>
            <w:noWrap/>
            <w:vAlign w:val="center"/>
            <w:hideMark/>
          </w:tcPr>
          <w:p w14:paraId="5E4BDAF8" w14:textId="77777777" w:rsidR="000F7744" w:rsidRPr="000F7744" w:rsidRDefault="000F7744" w:rsidP="000F7744">
            <w:pPr>
              <w:spacing w:after="0" w:line="240" w:lineRule="auto"/>
              <w:jc w:val="both"/>
              <w:rPr>
                <w:sz w:val="20"/>
                <w:szCs w:val="20"/>
              </w:rPr>
            </w:pPr>
            <w:r w:rsidRPr="000F7744">
              <w:rPr>
                <w:sz w:val="20"/>
                <w:szCs w:val="20"/>
              </w:rPr>
              <w:t>279</w:t>
            </w:r>
          </w:p>
        </w:tc>
        <w:tc>
          <w:tcPr>
            <w:tcW w:w="848" w:type="dxa"/>
            <w:tcBorders>
              <w:top w:val="nil"/>
              <w:left w:val="nil"/>
              <w:bottom w:val="single" w:sz="4" w:space="0" w:color="auto"/>
              <w:right w:val="single" w:sz="4" w:space="0" w:color="auto"/>
            </w:tcBorders>
            <w:noWrap/>
            <w:vAlign w:val="center"/>
            <w:hideMark/>
          </w:tcPr>
          <w:p w14:paraId="1F1C3E7A" w14:textId="77777777" w:rsidR="000F7744" w:rsidRPr="000F7744" w:rsidRDefault="000F7744" w:rsidP="000F7744">
            <w:pPr>
              <w:spacing w:after="0" w:line="240" w:lineRule="auto"/>
              <w:jc w:val="both"/>
              <w:rPr>
                <w:sz w:val="20"/>
                <w:szCs w:val="20"/>
              </w:rPr>
            </w:pPr>
            <w:r w:rsidRPr="000F7744">
              <w:rPr>
                <w:sz w:val="20"/>
                <w:szCs w:val="20"/>
              </w:rPr>
              <w:t>0.9256</w:t>
            </w:r>
          </w:p>
        </w:tc>
        <w:tc>
          <w:tcPr>
            <w:tcW w:w="1492" w:type="dxa"/>
            <w:tcBorders>
              <w:top w:val="nil"/>
              <w:left w:val="nil"/>
              <w:bottom w:val="single" w:sz="4" w:space="0" w:color="auto"/>
              <w:right w:val="single" w:sz="4" w:space="0" w:color="auto"/>
            </w:tcBorders>
            <w:noWrap/>
            <w:vAlign w:val="center"/>
            <w:hideMark/>
          </w:tcPr>
          <w:p w14:paraId="199594C1" w14:textId="77777777" w:rsidR="000F7744" w:rsidRPr="000F7744" w:rsidRDefault="000F7744" w:rsidP="000F7744">
            <w:pPr>
              <w:spacing w:after="0" w:line="240" w:lineRule="auto"/>
              <w:jc w:val="both"/>
              <w:rPr>
                <w:sz w:val="20"/>
                <w:szCs w:val="20"/>
              </w:rPr>
            </w:pPr>
            <w:r w:rsidRPr="000F7744">
              <w:rPr>
                <w:sz w:val="20"/>
                <w:szCs w:val="20"/>
              </w:rPr>
              <w:t>324</w:t>
            </w:r>
          </w:p>
        </w:tc>
        <w:tc>
          <w:tcPr>
            <w:tcW w:w="900" w:type="dxa"/>
            <w:tcBorders>
              <w:top w:val="nil"/>
              <w:left w:val="nil"/>
              <w:bottom w:val="single" w:sz="4" w:space="0" w:color="auto"/>
              <w:right w:val="single" w:sz="4" w:space="0" w:color="auto"/>
            </w:tcBorders>
            <w:noWrap/>
            <w:vAlign w:val="center"/>
            <w:hideMark/>
          </w:tcPr>
          <w:p w14:paraId="1A788010" w14:textId="77777777" w:rsidR="000F7744" w:rsidRPr="000F7744" w:rsidRDefault="000F7744" w:rsidP="000F7744">
            <w:pPr>
              <w:spacing w:after="0" w:line="240" w:lineRule="auto"/>
              <w:jc w:val="both"/>
              <w:rPr>
                <w:sz w:val="20"/>
                <w:szCs w:val="20"/>
              </w:rPr>
            </w:pPr>
            <w:r w:rsidRPr="000F7744">
              <w:rPr>
                <w:sz w:val="20"/>
                <w:szCs w:val="20"/>
              </w:rPr>
              <w:t>0.9109</w:t>
            </w:r>
          </w:p>
        </w:tc>
        <w:tc>
          <w:tcPr>
            <w:tcW w:w="1530" w:type="dxa"/>
            <w:tcBorders>
              <w:top w:val="nil"/>
              <w:left w:val="nil"/>
              <w:bottom w:val="single" w:sz="4" w:space="0" w:color="auto"/>
              <w:right w:val="single" w:sz="4" w:space="0" w:color="auto"/>
            </w:tcBorders>
            <w:noWrap/>
            <w:vAlign w:val="center"/>
            <w:hideMark/>
          </w:tcPr>
          <w:p w14:paraId="1BD5B863" w14:textId="77777777" w:rsidR="000F7744" w:rsidRPr="000F7744" w:rsidRDefault="000F7744" w:rsidP="000F7744">
            <w:pPr>
              <w:spacing w:after="0" w:line="240" w:lineRule="auto"/>
              <w:jc w:val="both"/>
              <w:rPr>
                <w:sz w:val="20"/>
                <w:szCs w:val="20"/>
              </w:rPr>
            </w:pPr>
            <w:r w:rsidRPr="000F7744">
              <w:rPr>
                <w:sz w:val="20"/>
                <w:szCs w:val="20"/>
              </w:rPr>
              <w:t>369</w:t>
            </w:r>
          </w:p>
        </w:tc>
        <w:tc>
          <w:tcPr>
            <w:tcW w:w="810" w:type="dxa"/>
            <w:tcBorders>
              <w:top w:val="nil"/>
              <w:left w:val="nil"/>
              <w:bottom w:val="single" w:sz="4" w:space="0" w:color="auto"/>
              <w:right w:val="single" w:sz="4" w:space="0" w:color="auto"/>
            </w:tcBorders>
            <w:noWrap/>
            <w:vAlign w:val="center"/>
            <w:hideMark/>
          </w:tcPr>
          <w:p w14:paraId="710F67E2" w14:textId="77777777" w:rsidR="000F7744" w:rsidRPr="000F7744" w:rsidRDefault="000F7744" w:rsidP="000F7744">
            <w:pPr>
              <w:spacing w:after="0" w:line="240" w:lineRule="auto"/>
              <w:jc w:val="both"/>
              <w:rPr>
                <w:sz w:val="20"/>
                <w:szCs w:val="20"/>
              </w:rPr>
            </w:pPr>
            <w:r w:rsidRPr="000F7744">
              <w:rPr>
                <w:sz w:val="20"/>
                <w:szCs w:val="20"/>
              </w:rPr>
              <w:t>0.8963</w:t>
            </w:r>
          </w:p>
        </w:tc>
      </w:tr>
      <w:tr w:rsidR="000F7744" w:rsidRPr="000F7744" w14:paraId="55F041C7"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69CF0E31" w14:textId="77777777" w:rsidR="000F7744" w:rsidRPr="000F7744" w:rsidRDefault="000F7744" w:rsidP="000F7744">
            <w:pPr>
              <w:spacing w:after="0" w:line="240" w:lineRule="auto"/>
              <w:jc w:val="both"/>
              <w:rPr>
                <w:sz w:val="20"/>
                <w:szCs w:val="20"/>
              </w:rPr>
            </w:pPr>
            <w:r w:rsidRPr="000F7744">
              <w:rPr>
                <w:sz w:val="20"/>
                <w:szCs w:val="20"/>
              </w:rPr>
              <w:t>235</w:t>
            </w:r>
          </w:p>
        </w:tc>
        <w:tc>
          <w:tcPr>
            <w:tcW w:w="900" w:type="dxa"/>
            <w:tcBorders>
              <w:top w:val="nil"/>
              <w:left w:val="nil"/>
              <w:bottom w:val="single" w:sz="4" w:space="0" w:color="auto"/>
              <w:right w:val="single" w:sz="4" w:space="0" w:color="auto"/>
            </w:tcBorders>
            <w:noWrap/>
            <w:vAlign w:val="center"/>
            <w:hideMark/>
          </w:tcPr>
          <w:p w14:paraId="47605C52" w14:textId="77777777" w:rsidR="000F7744" w:rsidRPr="000F7744" w:rsidRDefault="000F7744" w:rsidP="000F7744">
            <w:pPr>
              <w:spacing w:after="0" w:line="240" w:lineRule="auto"/>
              <w:jc w:val="both"/>
              <w:rPr>
                <w:sz w:val="20"/>
                <w:szCs w:val="20"/>
              </w:rPr>
            </w:pPr>
            <w:r w:rsidRPr="000F7744">
              <w:rPr>
                <w:sz w:val="20"/>
                <w:szCs w:val="20"/>
              </w:rPr>
              <w:t>0.9402</w:t>
            </w:r>
          </w:p>
        </w:tc>
        <w:tc>
          <w:tcPr>
            <w:tcW w:w="1440" w:type="dxa"/>
            <w:tcBorders>
              <w:top w:val="nil"/>
              <w:left w:val="nil"/>
              <w:bottom w:val="single" w:sz="4" w:space="0" w:color="auto"/>
              <w:right w:val="single" w:sz="4" w:space="0" w:color="auto"/>
            </w:tcBorders>
            <w:noWrap/>
            <w:vAlign w:val="center"/>
            <w:hideMark/>
          </w:tcPr>
          <w:p w14:paraId="56C28C8E" w14:textId="77777777" w:rsidR="000F7744" w:rsidRPr="000F7744" w:rsidRDefault="000F7744" w:rsidP="000F7744">
            <w:pPr>
              <w:spacing w:after="0" w:line="240" w:lineRule="auto"/>
              <w:jc w:val="both"/>
              <w:rPr>
                <w:sz w:val="20"/>
                <w:szCs w:val="20"/>
              </w:rPr>
            </w:pPr>
            <w:r w:rsidRPr="000F7744">
              <w:rPr>
                <w:sz w:val="20"/>
                <w:szCs w:val="20"/>
              </w:rPr>
              <w:t>280</w:t>
            </w:r>
          </w:p>
        </w:tc>
        <w:tc>
          <w:tcPr>
            <w:tcW w:w="848" w:type="dxa"/>
            <w:tcBorders>
              <w:top w:val="nil"/>
              <w:left w:val="nil"/>
              <w:bottom w:val="single" w:sz="4" w:space="0" w:color="auto"/>
              <w:right w:val="single" w:sz="4" w:space="0" w:color="auto"/>
            </w:tcBorders>
            <w:noWrap/>
            <w:vAlign w:val="center"/>
            <w:hideMark/>
          </w:tcPr>
          <w:p w14:paraId="00970A77" w14:textId="77777777" w:rsidR="000F7744" w:rsidRPr="000F7744" w:rsidRDefault="000F7744" w:rsidP="000F7744">
            <w:pPr>
              <w:spacing w:after="0" w:line="240" w:lineRule="auto"/>
              <w:jc w:val="both"/>
              <w:rPr>
                <w:sz w:val="20"/>
                <w:szCs w:val="20"/>
              </w:rPr>
            </w:pPr>
            <w:r w:rsidRPr="000F7744">
              <w:rPr>
                <w:sz w:val="20"/>
                <w:szCs w:val="20"/>
              </w:rPr>
              <w:t>0.9253</w:t>
            </w:r>
          </w:p>
        </w:tc>
        <w:tc>
          <w:tcPr>
            <w:tcW w:w="1492" w:type="dxa"/>
            <w:tcBorders>
              <w:top w:val="nil"/>
              <w:left w:val="nil"/>
              <w:bottom w:val="single" w:sz="4" w:space="0" w:color="auto"/>
              <w:right w:val="single" w:sz="4" w:space="0" w:color="auto"/>
            </w:tcBorders>
            <w:noWrap/>
            <w:vAlign w:val="center"/>
            <w:hideMark/>
          </w:tcPr>
          <w:p w14:paraId="3D7939C4" w14:textId="77777777" w:rsidR="000F7744" w:rsidRPr="000F7744" w:rsidRDefault="000F7744" w:rsidP="000F7744">
            <w:pPr>
              <w:spacing w:after="0" w:line="240" w:lineRule="auto"/>
              <w:jc w:val="both"/>
              <w:rPr>
                <w:sz w:val="20"/>
                <w:szCs w:val="20"/>
              </w:rPr>
            </w:pPr>
            <w:r w:rsidRPr="000F7744">
              <w:rPr>
                <w:sz w:val="20"/>
                <w:szCs w:val="20"/>
              </w:rPr>
              <w:t>325</w:t>
            </w:r>
          </w:p>
        </w:tc>
        <w:tc>
          <w:tcPr>
            <w:tcW w:w="900" w:type="dxa"/>
            <w:tcBorders>
              <w:top w:val="nil"/>
              <w:left w:val="nil"/>
              <w:bottom w:val="single" w:sz="4" w:space="0" w:color="auto"/>
              <w:right w:val="single" w:sz="4" w:space="0" w:color="auto"/>
            </w:tcBorders>
            <w:noWrap/>
            <w:vAlign w:val="center"/>
            <w:hideMark/>
          </w:tcPr>
          <w:p w14:paraId="6EA9F96E" w14:textId="77777777" w:rsidR="000F7744" w:rsidRPr="000F7744" w:rsidRDefault="000F7744" w:rsidP="000F7744">
            <w:pPr>
              <w:spacing w:after="0" w:line="240" w:lineRule="auto"/>
              <w:jc w:val="both"/>
              <w:rPr>
                <w:sz w:val="20"/>
                <w:szCs w:val="20"/>
              </w:rPr>
            </w:pPr>
            <w:r w:rsidRPr="000F7744">
              <w:rPr>
                <w:sz w:val="20"/>
                <w:szCs w:val="20"/>
              </w:rPr>
              <w:t>0.9105</w:t>
            </w:r>
          </w:p>
        </w:tc>
        <w:tc>
          <w:tcPr>
            <w:tcW w:w="1530" w:type="dxa"/>
            <w:tcBorders>
              <w:top w:val="nil"/>
              <w:left w:val="nil"/>
              <w:bottom w:val="single" w:sz="4" w:space="0" w:color="auto"/>
              <w:right w:val="single" w:sz="4" w:space="0" w:color="auto"/>
            </w:tcBorders>
            <w:noWrap/>
            <w:vAlign w:val="center"/>
            <w:hideMark/>
          </w:tcPr>
          <w:p w14:paraId="09D2E57A" w14:textId="77777777" w:rsidR="000F7744" w:rsidRPr="000F7744" w:rsidRDefault="000F7744" w:rsidP="000F7744">
            <w:pPr>
              <w:spacing w:after="0" w:line="240" w:lineRule="auto"/>
              <w:jc w:val="both"/>
              <w:rPr>
                <w:sz w:val="20"/>
                <w:szCs w:val="20"/>
              </w:rPr>
            </w:pPr>
            <w:r w:rsidRPr="000F7744">
              <w:rPr>
                <w:sz w:val="20"/>
                <w:szCs w:val="20"/>
              </w:rPr>
              <w:t>370</w:t>
            </w:r>
          </w:p>
        </w:tc>
        <w:tc>
          <w:tcPr>
            <w:tcW w:w="810" w:type="dxa"/>
            <w:tcBorders>
              <w:top w:val="nil"/>
              <w:left w:val="nil"/>
              <w:bottom w:val="single" w:sz="4" w:space="0" w:color="auto"/>
              <w:right w:val="single" w:sz="4" w:space="0" w:color="auto"/>
            </w:tcBorders>
            <w:noWrap/>
            <w:vAlign w:val="center"/>
            <w:hideMark/>
          </w:tcPr>
          <w:p w14:paraId="7ABA3E2D" w14:textId="77777777" w:rsidR="000F7744" w:rsidRPr="000F7744" w:rsidRDefault="000F7744" w:rsidP="000F7744">
            <w:pPr>
              <w:spacing w:after="0" w:line="240" w:lineRule="auto"/>
              <w:jc w:val="both"/>
              <w:rPr>
                <w:sz w:val="20"/>
                <w:szCs w:val="20"/>
              </w:rPr>
            </w:pPr>
            <w:r w:rsidRPr="000F7744">
              <w:rPr>
                <w:sz w:val="20"/>
                <w:szCs w:val="20"/>
              </w:rPr>
              <w:t>0.896</w:t>
            </w:r>
          </w:p>
        </w:tc>
      </w:tr>
      <w:tr w:rsidR="000F7744" w:rsidRPr="000F7744" w14:paraId="061143D7"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7D184BD3" w14:textId="77777777" w:rsidR="000F7744" w:rsidRPr="000F7744" w:rsidRDefault="000F7744" w:rsidP="000F7744">
            <w:pPr>
              <w:spacing w:after="0" w:line="240" w:lineRule="auto"/>
              <w:jc w:val="both"/>
              <w:rPr>
                <w:sz w:val="20"/>
                <w:szCs w:val="20"/>
              </w:rPr>
            </w:pPr>
            <w:r w:rsidRPr="000F7744">
              <w:rPr>
                <w:sz w:val="20"/>
                <w:szCs w:val="20"/>
              </w:rPr>
              <w:t>236</w:t>
            </w:r>
          </w:p>
        </w:tc>
        <w:tc>
          <w:tcPr>
            <w:tcW w:w="900" w:type="dxa"/>
            <w:tcBorders>
              <w:top w:val="nil"/>
              <w:left w:val="nil"/>
              <w:bottom w:val="single" w:sz="4" w:space="0" w:color="auto"/>
              <w:right w:val="single" w:sz="4" w:space="0" w:color="auto"/>
            </w:tcBorders>
            <w:noWrap/>
            <w:vAlign w:val="center"/>
            <w:hideMark/>
          </w:tcPr>
          <w:p w14:paraId="2821EA5F" w14:textId="77777777" w:rsidR="000F7744" w:rsidRPr="000F7744" w:rsidRDefault="000F7744" w:rsidP="000F7744">
            <w:pPr>
              <w:spacing w:after="0" w:line="240" w:lineRule="auto"/>
              <w:jc w:val="both"/>
              <w:rPr>
                <w:sz w:val="20"/>
                <w:szCs w:val="20"/>
              </w:rPr>
            </w:pPr>
            <w:r w:rsidRPr="000F7744">
              <w:rPr>
                <w:sz w:val="20"/>
                <w:szCs w:val="20"/>
              </w:rPr>
              <w:t>0.9399</w:t>
            </w:r>
          </w:p>
        </w:tc>
        <w:tc>
          <w:tcPr>
            <w:tcW w:w="1440" w:type="dxa"/>
            <w:tcBorders>
              <w:top w:val="nil"/>
              <w:left w:val="nil"/>
              <w:bottom w:val="single" w:sz="4" w:space="0" w:color="auto"/>
              <w:right w:val="single" w:sz="4" w:space="0" w:color="auto"/>
            </w:tcBorders>
            <w:noWrap/>
            <w:vAlign w:val="center"/>
            <w:hideMark/>
          </w:tcPr>
          <w:p w14:paraId="3828F6C9" w14:textId="77777777" w:rsidR="000F7744" w:rsidRPr="000F7744" w:rsidRDefault="000F7744" w:rsidP="000F7744">
            <w:pPr>
              <w:spacing w:after="0" w:line="240" w:lineRule="auto"/>
              <w:jc w:val="both"/>
              <w:rPr>
                <w:sz w:val="20"/>
                <w:szCs w:val="20"/>
              </w:rPr>
            </w:pPr>
            <w:r w:rsidRPr="000F7744">
              <w:rPr>
                <w:sz w:val="20"/>
                <w:szCs w:val="20"/>
              </w:rPr>
              <w:t>281</w:t>
            </w:r>
          </w:p>
        </w:tc>
        <w:tc>
          <w:tcPr>
            <w:tcW w:w="848" w:type="dxa"/>
            <w:tcBorders>
              <w:top w:val="nil"/>
              <w:left w:val="nil"/>
              <w:bottom w:val="single" w:sz="4" w:space="0" w:color="auto"/>
              <w:right w:val="single" w:sz="4" w:space="0" w:color="auto"/>
            </w:tcBorders>
            <w:noWrap/>
            <w:vAlign w:val="center"/>
            <w:hideMark/>
          </w:tcPr>
          <w:p w14:paraId="1690404F" w14:textId="77777777" w:rsidR="000F7744" w:rsidRPr="000F7744" w:rsidRDefault="000F7744" w:rsidP="000F7744">
            <w:pPr>
              <w:spacing w:after="0" w:line="240" w:lineRule="auto"/>
              <w:jc w:val="both"/>
              <w:rPr>
                <w:sz w:val="20"/>
                <w:szCs w:val="20"/>
              </w:rPr>
            </w:pPr>
            <w:r w:rsidRPr="000F7744">
              <w:rPr>
                <w:sz w:val="20"/>
                <w:szCs w:val="20"/>
              </w:rPr>
              <w:t>0.925</w:t>
            </w:r>
          </w:p>
        </w:tc>
        <w:tc>
          <w:tcPr>
            <w:tcW w:w="1492" w:type="dxa"/>
            <w:tcBorders>
              <w:top w:val="nil"/>
              <w:left w:val="nil"/>
              <w:bottom w:val="single" w:sz="4" w:space="0" w:color="auto"/>
              <w:right w:val="single" w:sz="4" w:space="0" w:color="auto"/>
            </w:tcBorders>
            <w:noWrap/>
            <w:vAlign w:val="center"/>
            <w:hideMark/>
          </w:tcPr>
          <w:p w14:paraId="36FFCE86" w14:textId="77777777" w:rsidR="000F7744" w:rsidRPr="000F7744" w:rsidRDefault="000F7744" w:rsidP="000F7744">
            <w:pPr>
              <w:spacing w:after="0" w:line="240" w:lineRule="auto"/>
              <w:jc w:val="both"/>
              <w:rPr>
                <w:sz w:val="20"/>
                <w:szCs w:val="20"/>
              </w:rPr>
            </w:pPr>
            <w:r w:rsidRPr="000F7744">
              <w:rPr>
                <w:sz w:val="20"/>
                <w:szCs w:val="20"/>
              </w:rPr>
              <w:t>326</w:t>
            </w:r>
          </w:p>
        </w:tc>
        <w:tc>
          <w:tcPr>
            <w:tcW w:w="900" w:type="dxa"/>
            <w:tcBorders>
              <w:top w:val="nil"/>
              <w:left w:val="nil"/>
              <w:bottom w:val="single" w:sz="4" w:space="0" w:color="auto"/>
              <w:right w:val="single" w:sz="4" w:space="0" w:color="auto"/>
            </w:tcBorders>
            <w:noWrap/>
            <w:vAlign w:val="center"/>
            <w:hideMark/>
          </w:tcPr>
          <w:p w14:paraId="0EA2AA86" w14:textId="77777777" w:rsidR="000F7744" w:rsidRPr="000F7744" w:rsidRDefault="000F7744" w:rsidP="000F7744">
            <w:pPr>
              <w:spacing w:after="0" w:line="240" w:lineRule="auto"/>
              <w:jc w:val="both"/>
              <w:rPr>
                <w:sz w:val="20"/>
                <w:szCs w:val="20"/>
              </w:rPr>
            </w:pPr>
            <w:r w:rsidRPr="000F7744">
              <w:rPr>
                <w:sz w:val="20"/>
                <w:szCs w:val="20"/>
              </w:rPr>
              <w:t>0.9102</w:t>
            </w:r>
          </w:p>
        </w:tc>
        <w:tc>
          <w:tcPr>
            <w:tcW w:w="1530" w:type="dxa"/>
            <w:tcBorders>
              <w:top w:val="nil"/>
              <w:left w:val="nil"/>
              <w:bottom w:val="single" w:sz="4" w:space="0" w:color="auto"/>
              <w:right w:val="single" w:sz="4" w:space="0" w:color="auto"/>
            </w:tcBorders>
            <w:noWrap/>
            <w:vAlign w:val="center"/>
            <w:hideMark/>
          </w:tcPr>
          <w:p w14:paraId="117480DE" w14:textId="77777777" w:rsidR="000F7744" w:rsidRPr="000F7744" w:rsidRDefault="000F7744" w:rsidP="000F7744">
            <w:pPr>
              <w:spacing w:after="0" w:line="240" w:lineRule="auto"/>
              <w:jc w:val="both"/>
              <w:rPr>
                <w:sz w:val="20"/>
                <w:szCs w:val="20"/>
              </w:rPr>
            </w:pPr>
            <w:r w:rsidRPr="000F7744">
              <w:rPr>
                <w:sz w:val="20"/>
                <w:szCs w:val="20"/>
              </w:rPr>
              <w:t>371</w:t>
            </w:r>
          </w:p>
        </w:tc>
        <w:tc>
          <w:tcPr>
            <w:tcW w:w="810" w:type="dxa"/>
            <w:tcBorders>
              <w:top w:val="nil"/>
              <w:left w:val="nil"/>
              <w:bottom w:val="single" w:sz="4" w:space="0" w:color="auto"/>
              <w:right w:val="single" w:sz="4" w:space="0" w:color="auto"/>
            </w:tcBorders>
            <w:noWrap/>
            <w:vAlign w:val="center"/>
            <w:hideMark/>
          </w:tcPr>
          <w:p w14:paraId="3D80823D" w14:textId="77777777" w:rsidR="000F7744" w:rsidRPr="000F7744" w:rsidRDefault="000F7744" w:rsidP="000F7744">
            <w:pPr>
              <w:spacing w:after="0" w:line="240" w:lineRule="auto"/>
              <w:jc w:val="both"/>
              <w:rPr>
                <w:sz w:val="20"/>
                <w:szCs w:val="20"/>
              </w:rPr>
            </w:pPr>
            <w:r w:rsidRPr="000F7744">
              <w:rPr>
                <w:sz w:val="20"/>
                <w:szCs w:val="20"/>
              </w:rPr>
              <w:t>0.8957</w:t>
            </w:r>
          </w:p>
        </w:tc>
      </w:tr>
      <w:tr w:rsidR="000F7744" w:rsidRPr="000F7744" w14:paraId="676EDFDD"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5F64553D" w14:textId="77777777" w:rsidR="000F7744" w:rsidRPr="000F7744" w:rsidRDefault="000F7744" w:rsidP="000F7744">
            <w:pPr>
              <w:spacing w:after="0" w:line="240" w:lineRule="auto"/>
              <w:jc w:val="both"/>
              <w:rPr>
                <w:sz w:val="20"/>
                <w:szCs w:val="20"/>
              </w:rPr>
            </w:pPr>
            <w:r w:rsidRPr="000F7744">
              <w:rPr>
                <w:sz w:val="20"/>
                <w:szCs w:val="20"/>
              </w:rPr>
              <w:t>237</w:t>
            </w:r>
          </w:p>
        </w:tc>
        <w:tc>
          <w:tcPr>
            <w:tcW w:w="900" w:type="dxa"/>
            <w:tcBorders>
              <w:top w:val="nil"/>
              <w:left w:val="nil"/>
              <w:bottom w:val="single" w:sz="4" w:space="0" w:color="auto"/>
              <w:right w:val="single" w:sz="4" w:space="0" w:color="auto"/>
            </w:tcBorders>
            <w:noWrap/>
            <w:vAlign w:val="center"/>
            <w:hideMark/>
          </w:tcPr>
          <w:p w14:paraId="2726DF9A" w14:textId="77777777" w:rsidR="000F7744" w:rsidRPr="000F7744" w:rsidRDefault="000F7744" w:rsidP="000F7744">
            <w:pPr>
              <w:spacing w:after="0" w:line="240" w:lineRule="auto"/>
              <w:jc w:val="both"/>
              <w:rPr>
                <w:sz w:val="20"/>
                <w:szCs w:val="20"/>
              </w:rPr>
            </w:pPr>
            <w:r w:rsidRPr="000F7744">
              <w:rPr>
                <w:sz w:val="20"/>
                <w:szCs w:val="20"/>
              </w:rPr>
              <w:t>0.9395</w:t>
            </w:r>
          </w:p>
        </w:tc>
        <w:tc>
          <w:tcPr>
            <w:tcW w:w="1440" w:type="dxa"/>
            <w:tcBorders>
              <w:top w:val="nil"/>
              <w:left w:val="nil"/>
              <w:bottom w:val="single" w:sz="4" w:space="0" w:color="auto"/>
              <w:right w:val="single" w:sz="4" w:space="0" w:color="auto"/>
            </w:tcBorders>
            <w:noWrap/>
            <w:vAlign w:val="center"/>
            <w:hideMark/>
          </w:tcPr>
          <w:p w14:paraId="195CD3A4" w14:textId="77777777" w:rsidR="000F7744" w:rsidRPr="000F7744" w:rsidRDefault="000F7744" w:rsidP="000F7744">
            <w:pPr>
              <w:spacing w:after="0" w:line="240" w:lineRule="auto"/>
              <w:jc w:val="both"/>
              <w:rPr>
                <w:sz w:val="20"/>
                <w:szCs w:val="20"/>
              </w:rPr>
            </w:pPr>
            <w:r w:rsidRPr="000F7744">
              <w:rPr>
                <w:sz w:val="20"/>
                <w:szCs w:val="20"/>
              </w:rPr>
              <w:t>282</w:t>
            </w:r>
          </w:p>
        </w:tc>
        <w:tc>
          <w:tcPr>
            <w:tcW w:w="848" w:type="dxa"/>
            <w:tcBorders>
              <w:top w:val="nil"/>
              <w:left w:val="nil"/>
              <w:bottom w:val="single" w:sz="4" w:space="0" w:color="auto"/>
              <w:right w:val="single" w:sz="4" w:space="0" w:color="auto"/>
            </w:tcBorders>
            <w:noWrap/>
            <w:vAlign w:val="center"/>
            <w:hideMark/>
          </w:tcPr>
          <w:p w14:paraId="192FF300" w14:textId="77777777" w:rsidR="000F7744" w:rsidRPr="000F7744" w:rsidRDefault="000F7744" w:rsidP="000F7744">
            <w:pPr>
              <w:spacing w:after="0" w:line="240" w:lineRule="auto"/>
              <w:jc w:val="both"/>
              <w:rPr>
                <w:sz w:val="20"/>
                <w:szCs w:val="20"/>
              </w:rPr>
            </w:pPr>
            <w:r w:rsidRPr="000F7744">
              <w:rPr>
                <w:sz w:val="20"/>
                <w:szCs w:val="20"/>
              </w:rPr>
              <w:t>0.9246</w:t>
            </w:r>
          </w:p>
        </w:tc>
        <w:tc>
          <w:tcPr>
            <w:tcW w:w="1492" w:type="dxa"/>
            <w:tcBorders>
              <w:top w:val="nil"/>
              <w:left w:val="nil"/>
              <w:bottom w:val="single" w:sz="4" w:space="0" w:color="auto"/>
              <w:right w:val="single" w:sz="4" w:space="0" w:color="auto"/>
            </w:tcBorders>
            <w:noWrap/>
            <w:vAlign w:val="center"/>
            <w:hideMark/>
          </w:tcPr>
          <w:p w14:paraId="5F8A1838" w14:textId="77777777" w:rsidR="000F7744" w:rsidRPr="000F7744" w:rsidRDefault="000F7744" w:rsidP="000F7744">
            <w:pPr>
              <w:spacing w:after="0" w:line="240" w:lineRule="auto"/>
              <w:jc w:val="both"/>
              <w:rPr>
                <w:sz w:val="20"/>
                <w:szCs w:val="20"/>
              </w:rPr>
            </w:pPr>
            <w:r w:rsidRPr="000F7744">
              <w:rPr>
                <w:sz w:val="20"/>
                <w:szCs w:val="20"/>
              </w:rPr>
              <w:t>327</w:t>
            </w:r>
          </w:p>
        </w:tc>
        <w:tc>
          <w:tcPr>
            <w:tcW w:w="900" w:type="dxa"/>
            <w:tcBorders>
              <w:top w:val="nil"/>
              <w:left w:val="nil"/>
              <w:bottom w:val="single" w:sz="4" w:space="0" w:color="auto"/>
              <w:right w:val="single" w:sz="4" w:space="0" w:color="auto"/>
            </w:tcBorders>
            <w:noWrap/>
            <w:vAlign w:val="center"/>
            <w:hideMark/>
          </w:tcPr>
          <w:p w14:paraId="4FD018A6" w14:textId="77777777" w:rsidR="000F7744" w:rsidRPr="000F7744" w:rsidRDefault="000F7744" w:rsidP="000F7744">
            <w:pPr>
              <w:spacing w:after="0" w:line="240" w:lineRule="auto"/>
              <w:jc w:val="both"/>
              <w:rPr>
                <w:sz w:val="20"/>
                <w:szCs w:val="20"/>
              </w:rPr>
            </w:pPr>
            <w:r w:rsidRPr="000F7744">
              <w:rPr>
                <w:sz w:val="20"/>
                <w:szCs w:val="20"/>
              </w:rPr>
              <w:t>0.9099</w:t>
            </w:r>
          </w:p>
        </w:tc>
        <w:tc>
          <w:tcPr>
            <w:tcW w:w="1530" w:type="dxa"/>
            <w:tcBorders>
              <w:top w:val="nil"/>
              <w:left w:val="nil"/>
              <w:bottom w:val="single" w:sz="4" w:space="0" w:color="auto"/>
              <w:right w:val="single" w:sz="4" w:space="0" w:color="auto"/>
            </w:tcBorders>
            <w:noWrap/>
            <w:vAlign w:val="center"/>
            <w:hideMark/>
          </w:tcPr>
          <w:p w14:paraId="7D4E7F41" w14:textId="77777777" w:rsidR="000F7744" w:rsidRPr="000F7744" w:rsidRDefault="000F7744" w:rsidP="000F7744">
            <w:pPr>
              <w:spacing w:after="0" w:line="240" w:lineRule="auto"/>
              <w:jc w:val="both"/>
              <w:rPr>
                <w:sz w:val="20"/>
                <w:szCs w:val="20"/>
              </w:rPr>
            </w:pPr>
            <w:r w:rsidRPr="000F7744">
              <w:rPr>
                <w:sz w:val="20"/>
                <w:szCs w:val="20"/>
              </w:rPr>
              <w:t>372</w:t>
            </w:r>
          </w:p>
        </w:tc>
        <w:tc>
          <w:tcPr>
            <w:tcW w:w="810" w:type="dxa"/>
            <w:tcBorders>
              <w:top w:val="nil"/>
              <w:left w:val="nil"/>
              <w:bottom w:val="single" w:sz="4" w:space="0" w:color="auto"/>
              <w:right w:val="single" w:sz="4" w:space="0" w:color="auto"/>
            </w:tcBorders>
            <w:noWrap/>
            <w:vAlign w:val="center"/>
            <w:hideMark/>
          </w:tcPr>
          <w:p w14:paraId="4774D07B" w14:textId="77777777" w:rsidR="000F7744" w:rsidRPr="000F7744" w:rsidRDefault="000F7744" w:rsidP="000F7744">
            <w:pPr>
              <w:spacing w:after="0" w:line="240" w:lineRule="auto"/>
              <w:jc w:val="both"/>
              <w:rPr>
                <w:sz w:val="20"/>
                <w:szCs w:val="20"/>
              </w:rPr>
            </w:pPr>
            <w:r w:rsidRPr="000F7744">
              <w:rPr>
                <w:sz w:val="20"/>
                <w:szCs w:val="20"/>
              </w:rPr>
              <w:t>0.8953</w:t>
            </w:r>
          </w:p>
        </w:tc>
      </w:tr>
      <w:tr w:rsidR="000F7744" w:rsidRPr="000F7744" w14:paraId="48D4BC37"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238F11AE" w14:textId="77777777" w:rsidR="000F7744" w:rsidRPr="000F7744" w:rsidRDefault="000F7744" w:rsidP="000F7744">
            <w:pPr>
              <w:spacing w:after="0" w:line="240" w:lineRule="auto"/>
              <w:jc w:val="both"/>
              <w:rPr>
                <w:sz w:val="20"/>
                <w:szCs w:val="20"/>
              </w:rPr>
            </w:pPr>
            <w:r w:rsidRPr="000F7744">
              <w:rPr>
                <w:sz w:val="20"/>
                <w:szCs w:val="20"/>
              </w:rPr>
              <w:t>238</w:t>
            </w:r>
          </w:p>
        </w:tc>
        <w:tc>
          <w:tcPr>
            <w:tcW w:w="900" w:type="dxa"/>
            <w:tcBorders>
              <w:top w:val="nil"/>
              <w:left w:val="nil"/>
              <w:bottom w:val="single" w:sz="4" w:space="0" w:color="auto"/>
              <w:right w:val="single" w:sz="4" w:space="0" w:color="auto"/>
            </w:tcBorders>
            <w:noWrap/>
            <w:vAlign w:val="center"/>
            <w:hideMark/>
          </w:tcPr>
          <w:p w14:paraId="42A6055F" w14:textId="77777777" w:rsidR="000F7744" w:rsidRPr="000F7744" w:rsidRDefault="000F7744" w:rsidP="000F7744">
            <w:pPr>
              <w:spacing w:after="0" w:line="240" w:lineRule="auto"/>
              <w:jc w:val="both"/>
              <w:rPr>
                <w:sz w:val="20"/>
                <w:szCs w:val="20"/>
              </w:rPr>
            </w:pPr>
            <w:r w:rsidRPr="000F7744">
              <w:rPr>
                <w:sz w:val="20"/>
                <w:szCs w:val="20"/>
              </w:rPr>
              <w:t>0.9392</w:t>
            </w:r>
          </w:p>
        </w:tc>
        <w:tc>
          <w:tcPr>
            <w:tcW w:w="1440" w:type="dxa"/>
            <w:tcBorders>
              <w:top w:val="nil"/>
              <w:left w:val="nil"/>
              <w:bottom w:val="single" w:sz="4" w:space="0" w:color="auto"/>
              <w:right w:val="single" w:sz="4" w:space="0" w:color="auto"/>
            </w:tcBorders>
            <w:noWrap/>
            <w:vAlign w:val="center"/>
            <w:hideMark/>
          </w:tcPr>
          <w:p w14:paraId="7628DA16" w14:textId="77777777" w:rsidR="000F7744" w:rsidRPr="000F7744" w:rsidRDefault="000F7744" w:rsidP="000F7744">
            <w:pPr>
              <w:spacing w:after="0" w:line="240" w:lineRule="auto"/>
              <w:jc w:val="both"/>
              <w:rPr>
                <w:sz w:val="20"/>
                <w:szCs w:val="20"/>
              </w:rPr>
            </w:pPr>
            <w:r w:rsidRPr="000F7744">
              <w:rPr>
                <w:sz w:val="20"/>
                <w:szCs w:val="20"/>
              </w:rPr>
              <w:t>283</w:t>
            </w:r>
          </w:p>
        </w:tc>
        <w:tc>
          <w:tcPr>
            <w:tcW w:w="848" w:type="dxa"/>
            <w:tcBorders>
              <w:top w:val="nil"/>
              <w:left w:val="nil"/>
              <w:bottom w:val="single" w:sz="4" w:space="0" w:color="auto"/>
              <w:right w:val="single" w:sz="4" w:space="0" w:color="auto"/>
            </w:tcBorders>
            <w:noWrap/>
            <w:vAlign w:val="center"/>
            <w:hideMark/>
          </w:tcPr>
          <w:p w14:paraId="18437043" w14:textId="77777777" w:rsidR="000F7744" w:rsidRPr="000F7744" w:rsidRDefault="000F7744" w:rsidP="000F7744">
            <w:pPr>
              <w:spacing w:after="0" w:line="240" w:lineRule="auto"/>
              <w:jc w:val="both"/>
              <w:rPr>
                <w:sz w:val="20"/>
                <w:szCs w:val="20"/>
              </w:rPr>
            </w:pPr>
            <w:r w:rsidRPr="000F7744">
              <w:rPr>
                <w:sz w:val="20"/>
                <w:szCs w:val="20"/>
              </w:rPr>
              <w:t>0.9243</w:t>
            </w:r>
          </w:p>
        </w:tc>
        <w:tc>
          <w:tcPr>
            <w:tcW w:w="1492" w:type="dxa"/>
            <w:tcBorders>
              <w:top w:val="nil"/>
              <w:left w:val="nil"/>
              <w:bottom w:val="single" w:sz="4" w:space="0" w:color="auto"/>
              <w:right w:val="single" w:sz="4" w:space="0" w:color="auto"/>
            </w:tcBorders>
            <w:noWrap/>
            <w:vAlign w:val="center"/>
            <w:hideMark/>
          </w:tcPr>
          <w:p w14:paraId="6E366DF7" w14:textId="77777777" w:rsidR="000F7744" w:rsidRPr="000F7744" w:rsidRDefault="000F7744" w:rsidP="000F7744">
            <w:pPr>
              <w:spacing w:after="0" w:line="240" w:lineRule="auto"/>
              <w:jc w:val="both"/>
              <w:rPr>
                <w:sz w:val="20"/>
                <w:szCs w:val="20"/>
              </w:rPr>
            </w:pPr>
            <w:r w:rsidRPr="000F7744">
              <w:rPr>
                <w:sz w:val="20"/>
                <w:szCs w:val="20"/>
              </w:rPr>
              <w:t>328</w:t>
            </w:r>
          </w:p>
        </w:tc>
        <w:tc>
          <w:tcPr>
            <w:tcW w:w="900" w:type="dxa"/>
            <w:tcBorders>
              <w:top w:val="nil"/>
              <w:left w:val="nil"/>
              <w:bottom w:val="single" w:sz="4" w:space="0" w:color="auto"/>
              <w:right w:val="single" w:sz="4" w:space="0" w:color="auto"/>
            </w:tcBorders>
            <w:noWrap/>
            <w:vAlign w:val="center"/>
            <w:hideMark/>
          </w:tcPr>
          <w:p w14:paraId="39257C57" w14:textId="77777777" w:rsidR="000F7744" w:rsidRPr="000F7744" w:rsidRDefault="000F7744" w:rsidP="000F7744">
            <w:pPr>
              <w:spacing w:after="0" w:line="240" w:lineRule="auto"/>
              <w:jc w:val="both"/>
              <w:rPr>
                <w:sz w:val="20"/>
                <w:szCs w:val="20"/>
              </w:rPr>
            </w:pPr>
            <w:r w:rsidRPr="000F7744">
              <w:rPr>
                <w:sz w:val="20"/>
                <w:szCs w:val="20"/>
              </w:rPr>
              <w:t>0.9096</w:t>
            </w:r>
          </w:p>
        </w:tc>
        <w:tc>
          <w:tcPr>
            <w:tcW w:w="1530" w:type="dxa"/>
            <w:tcBorders>
              <w:top w:val="nil"/>
              <w:left w:val="nil"/>
              <w:bottom w:val="single" w:sz="4" w:space="0" w:color="auto"/>
              <w:right w:val="single" w:sz="4" w:space="0" w:color="auto"/>
            </w:tcBorders>
            <w:noWrap/>
            <w:vAlign w:val="center"/>
            <w:hideMark/>
          </w:tcPr>
          <w:p w14:paraId="6E1FE6C0" w14:textId="77777777" w:rsidR="000F7744" w:rsidRPr="000F7744" w:rsidRDefault="000F7744" w:rsidP="000F7744">
            <w:pPr>
              <w:spacing w:after="0" w:line="240" w:lineRule="auto"/>
              <w:jc w:val="both"/>
              <w:rPr>
                <w:sz w:val="20"/>
                <w:szCs w:val="20"/>
              </w:rPr>
            </w:pPr>
            <w:r w:rsidRPr="000F7744">
              <w:rPr>
                <w:sz w:val="20"/>
                <w:szCs w:val="20"/>
              </w:rPr>
              <w:t>373</w:t>
            </w:r>
          </w:p>
        </w:tc>
        <w:tc>
          <w:tcPr>
            <w:tcW w:w="810" w:type="dxa"/>
            <w:tcBorders>
              <w:top w:val="nil"/>
              <w:left w:val="nil"/>
              <w:bottom w:val="single" w:sz="4" w:space="0" w:color="auto"/>
              <w:right w:val="single" w:sz="4" w:space="0" w:color="auto"/>
            </w:tcBorders>
            <w:noWrap/>
            <w:vAlign w:val="center"/>
            <w:hideMark/>
          </w:tcPr>
          <w:p w14:paraId="58E44916" w14:textId="77777777" w:rsidR="000F7744" w:rsidRPr="000F7744" w:rsidRDefault="000F7744" w:rsidP="000F7744">
            <w:pPr>
              <w:spacing w:after="0" w:line="240" w:lineRule="auto"/>
              <w:jc w:val="both"/>
              <w:rPr>
                <w:sz w:val="20"/>
                <w:szCs w:val="20"/>
              </w:rPr>
            </w:pPr>
            <w:r w:rsidRPr="000F7744">
              <w:rPr>
                <w:sz w:val="20"/>
                <w:szCs w:val="20"/>
              </w:rPr>
              <w:t>0.895</w:t>
            </w:r>
          </w:p>
        </w:tc>
      </w:tr>
      <w:tr w:rsidR="000F7744" w:rsidRPr="000F7744" w14:paraId="667C84FA"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2445610D" w14:textId="77777777" w:rsidR="000F7744" w:rsidRPr="000F7744" w:rsidRDefault="000F7744" w:rsidP="000F7744">
            <w:pPr>
              <w:spacing w:after="0" w:line="240" w:lineRule="auto"/>
              <w:jc w:val="both"/>
              <w:rPr>
                <w:sz w:val="20"/>
                <w:szCs w:val="20"/>
              </w:rPr>
            </w:pPr>
            <w:r w:rsidRPr="000F7744">
              <w:rPr>
                <w:sz w:val="20"/>
                <w:szCs w:val="20"/>
              </w:rPr>
              <w:t>239</w:t>
            </w:r>
          </w:p>
        </w:tc>
        <w:tc>
          <w:tcPr>
            <w:tcW w:w="900" w:type="dxa"/>
            <w:tcBorders>
              <w:top w:val="nil"/>
              <w:left w:val="nil"/>
              <w:bottom w:val="single" w:sz="4" w:space="0" w:color="auto"/>
              <w:right w:val="single" w:sz="4" w:space="0" w:color="auto"/>
            </w:tcBorders>
            <w:noWrap/>
            <w:vAlign w:val="center"/>
            <w:hideMark/>
          </w:tcPr>
          <w:p w14:paraId="14A8E5C0" w14:textId="77777777" w:rsidR="000F7744" w:rsidRPr="000F7744" w:rsidRDefault="000F7744" w:rsidP="000F7744">
            <w:pPr>
              <w:spacing w:after="0" w:line="240" w:lineRule="auto"/>
              <w:jc w:val="both"/>
              <w:rPr>
                <w:sz w:val="20"/>
                <w:szCs w:val="20"/>
              </w:rPr>
            </w:pPr>
            <w:r w:rsidRPr="000F7744">
              <w:rPr>
                <w:sz w:val="20"/>
                <w:szCs w:val="20"/>
              </w:rPr>
              <w:t>0.9389</w:t>
            </w:r>
          </w:p>
        </w:tc>
        <w:tc>
          <w:tcPr>
            <w:tcW w:w="1440" w:type="dxa"/>
            <w:tcBorders>
              <w:top w:val="nil"/>
              <w:left w:val="nil"/>
              <w:bottom w:val="single" w:sz="4" w:space="0" w:color="auto"/>
              <w:right w:val="single" w:sz="4" w:space="0" w:color="auto"/>
            </w:tcBorders>
            <w:noWrap/>
            <w:vAlign w:val="center"/>
            <w:hideMark/>
          </w:tcPr>
          <w:p w14:paraId="2E82A8CE" w14:textId="77777777" w:rsidR="000F7744" w:rsidRPr="000F7744" w:rsidRDefault="000F7744" w:rsidP="000F7744">
            <w:pPr>
              <w:spacing w:after="0" w:line="240" w:lineRule="auto"/>
              <w:jc w:val="both"/>
              <w:rPr>
                <w:sz w:val="20"/>
                <w:szCs w:val="20"/>
              </w:rPr>
            </w:pPr>
            <w:r w:rsidRPr="000F7744">
              <w:rPr>
                <w:sz w:val="20"/>
                <w:szCs w:val="20"/>
              </w:rPr>
              <w:t>284</w:t>
            </w:r>
          </w:p>
        </w:tc>
        <w:tc>
          <w:tcPr>
            <w:tcW w:w="848" w:type="dxa"/>
            <w:tcBorders>
              <w:top w:val="nil"/>
              <w:left w:val="nil"/>
              <w:bottom w:val="single" w:sz="4" w:space="0" w:color="auto"/>
              <w:right w:val="single" w:sz="4" w:space="0" w:color="auto"/>
            </w:tcBorders>
            <w:noWrap/>
            <w:vAlign w:val="center"/>
            <w:hideMark/>
          </w:tcPr>
          <w:p w14:paraId="6592A733" w14:textId="77777777" w:rsidR="000F7744" w:rsidRPr="000F7744" w:rsidRDefault="000F7744" w:rsidP="000F7744">
            <w:pPr>
              <w:spacing w:after="0" w:line="240" w:lineRule="auto"/>
              <w:jc w:val="both"/>
              <w:rPr>
                <w:sz w:val="20"/>
                <w:szCs w:val="20"/>
              </w:rPr>
            </w:pPr>
            <w:r w:rsidRPr="000F7744">
              <w:rPr>
                <w:sz w:val="20"/>
                <w:szCs w:val="20"/>
              </w:rPr>
              <w:t>0.924</w:t>
            </w:r>
          </w:p>
        </w:tc>
        <w:tc>
          <w:tcPr>
            <w:tcW w:w="1492" w:type="dxa"/>
            <w:tcBorders>
              <w:top w:val="nil"/>
              <w:left w:val="nil"/>
              <w:bottom w:val="single" w:sz="4" w:space="0" w:color="auto"/>
              <w:right w:val="single" w:sz="4" w:space="0" w:color="auto"/>
            </w:tcBorders>
            <w:noWrap/>
            <w:vAlign w:val="center"/>
            <w:hideMark/>
          </w:tcPr>
          <w:p w14:paraId="46252A7E" w14:textId="77777777" w:rsidR="000F7744" w:rsidRPr="000F7744" w:rsidRDefault="000F7744" w:rsidP="000F7744">
            <w:pPr>
              <w:spacing w:after="0" w:line="240" w:lineRule="auto"/>
              <w:jc w:val="both"/>
              <w:rPr>
                <w:sz w:val="20"/>
                <w:szCs w:val="20"/>
              </w:rPr>
            </w:pPr>
            <w:r w:rsidRPr="000F7744">
              <w:rPr>
                <w:sz w:val="20"/>
                <w:szCs w:val="20"/>
              </w:rPr>
              <w:t>329</w:t>
            </w:r>
          </w:p>
        </w:tc>
        <w:tc>
          <w:tcPr>
            <w:tcW w:w="900" w:type="dxa"/>
            <w:tcBorders>
              <w:top w:val="nil"/>
              <w:left w:val="nil"/>
              <w:bottom w:val="single" w:sz="4" w:space="0" w:color="auto"/>
              <w:right w:val="single" w:sz="4" w:space="0" w:color="auto"/>
            </w:tcBorders>
            <w:noWrap/>
            <w:vAlign w:val="center"/>
            <w:hideMark/>
          </w:tcPr>
          <w:p w14:paraId="1ADBEAE2" w14:textId="77777777" w:rsidR="000F7744" w:rsidRPr="000F7744" w:rsidRDefault="000F7744" w:rsidP="000F7744">
            <w:pPr>
              <w:spacing w:after="0" w:line="240" w:lineRule="auto"/>
              <w:jc w:val="both"/>
              <w:rPr>
                <w:sz w:val="20"/>
                <w:szCs w:val="20"/>
              </w:rPr>
            </w:pPr>
            <w:r w:rsidRPr="000F7744">
              <w:rPr>
                <w:sz w:val="20"/>
                <w:szCs w:val="20"/>
              </w:rPr>
              <w:t>0.9092</w:t>
            </w:r>
          </w:p>
        </w:tc>
        <w:tc>
          <w:tcPr>
            <w:tcW w:w="1530" w:type="dxa"/>
            <w:tcBorders>
              <w:top w:val="nil"/>
              <w:left w:val="nil"/>
              <w:bottom w:val="single" w:sz="4" w:space="0" w:color="auto"/>
              <w:right w:val="single" w:sz="4" w:space="0" w:color="auto"/>
            </w:tcBorders>
            <w:noWrap/>
            <w:vAlign w:val="center"/>
            <w:hideMark/>
          </w:tcPr>
          <w:p w14:paraId="01CEA20B" w14:textId="77777777" w:rsidR="000F7744" w:rsidRPr="000F7744" w:rsidRDefault="000F7744" w:rsidP="000F7744">
            <w:pPr>
              <w:spacing w:after="0" w:line="240" w:lineRule="auto"/>
              <w:jc w:val="both"/>
              <w:rPr>
                <w:sz w:val="20"/>
                <w:szCs w:val="20"/>
              </w:rPr>
            </w:pPr>
            <w:r w:rsidRPr="000F7744">
              <w:rPr>
                <w:sz w:val="20"/>
                <w:szCs w:val="20"/>
              </w:rPr>
              <w:t>374</w:t>
            </w:r>
          </w:p>
        </w:tc>
        <w:tc>
          <w:tcPr>
            <w:tcW w:w="810" w:type="dxa"/>
            <w:tcBorders>
              <w:top w:val="nil"/>
              <w:left w:val="nil"/>
              <w:bottom w:val="single" w:sz="4" w:space="0" w:color="auto"/>
              <w:right w:val="single" w:sz="4" w:space="0" w:color="auto"/>
            </w:tcBorders>
            <w:noWrap/>
            <w:vAlign w:val="center"/>
            <w:hideMark/>
          </w:tcPr>
          <w:p w14:paraId="6F2B2D7A" w14:textId="77777777" w:rsidR="000F7744" w:rsidRPr="000F7744" w:rsidRDefault="000F7744" w:rsidP="000F7744">
            <w:pPr>
              <w:spacing w:after="0" w:line="240" w:lineRule="auto"/>
              <w:jc w:val="both"/>
              <w:rPr>
                <w:sz w:val="20"/>
                <w:szCs w:val="20"/>
              </w:rPr>
            </w:pPr>
            <w:r w:rsidRPr="000F7744">
              <w:rPr>
                <w:sz w:val="20"/>
                <w:szCs w:val="20"/>
              </w:rPr>
              <w:t>0.8947</w:t>
            </w:r>
          </w:p>
        </w:tc>
      </w:tr>
      <w:tr w:rsidR="000F7744" w:rsidRPr="000F7744" w14:paraId="15C7EBB5"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52064BB4" w14:textId="77777777" w:rsidR="000F7744" w:rsidRPr="000F7744" w:rsidRDefault="000F7744" w:rsidP="000F7744">
            <w:pPr>
              <w:spacing w:after="0" w:line="240" w:lineRule="auto"/>
              <w:jc w:val="both"/>
              <w:rPr>
                <w:sz w:val="20"/>
                <w:szCs w:val="20"/>
              </w:rPr>
            </w:pPr>
            <w:r w:rsidRPr="000F7744">
              <w:rPr>
                <w:sz w:val="20"/>
                <w:szCs w:val="20"/>
              </w:rPr>
              <w:t>240</w:t>
            </w:r>
          </w:p>
        </w:tc>
        <w:tc>
          <w:tcPr>
            <w:tcW w:w="900" w:type="dxa"/>
            <w:tcBorders>
              <w:top w:val="nil"/>
              <w:left w:val="nil"/>
              <w:bottom w:val="single" w:sz="4" w:space="0" w:color="auto"/>
              <w:right w:val="single" w:sz="4" w:space="0" w:color="auto"/>
            </w:tcBorders>
            <w:noWrap/>
            <w:vAlign w:val="center"/>
            <w:hideMark/>
          </w:tcPr>
          <w:p w14:paraId="56930CE9" w14:textId="77777777" w:rsidR="000F7744" w:rsidRPr="000F7744" w:rsidRDefault="000F7744" w:rsidP="000F7744">
            <w:pPr>
              <w:spacing w:after="0" w:line="240" w:lineRule="auto"/>
              <w:jc w:val="both"/>
              <w:rPr>
                <w:sz w:val="20"/>
                <w:szCs w:val="20"/>
              </w:rPr>
            </w:pPr>
            <w:r w:rsidRPr="000F7744">
              <w:rPr>
                <w:sz w:val="20"/>
                <w:szCs w:val="20"/>
              </w:rPr>
              <w:t>0.9385</w:t>
            </w:r>
          </w:p>
        </w:tc>
        <w:tc>
          <w:tcPr>
            <w:tcW w:w="1440" w:type="dxa"/>
            <w:tcBorders>
              <w:top w:val="nil"/>
              <w:left w:val="nil"/>
              <w:bottom w:val="single" w:sz="4" w:space="0" w:color="auto"/>
              <w:right w:val="single" w:sz="4" w:space="0" w:color="auto"/>
            </w:tcBorders>
            <w:noWrap/>
            <w:vAlign w:val="center"/>
            <w:hideMark/>
          </w:tcPr>
          <w:p w14:paraId="62631C49" w14:textId="77777777" w:rsidR="000F7744" w:rsidRPr="000F7744" w:rsidRDefault="000F7744" w:rsidP="000F7744">
            <w:pPr>
              <w:spacing w:after="0" w:line="240" w:lineRule="auto"/>
              <w:jc w:val="both"/>
              <w:rPr>
                <w:sz w:val="20"/>
                <w:szCs w:val="20"/>
              </w:rPr>
            </w:pPr>
            <w:r w:rsidRPr="000F7744">
              <w:rPr>
                <w:sz w:val="20"/>
                <w:szCs w:val="20"/>
              </w:rPr>
              <w:t>285</w:t>
            </w:r>
          </w:p>
        </w:tc>
        <w:tc>
          <w:tcPr>
            <w:tcW w:w="848" w:type="dxa"/>
            <w:tcBorders>
              <w:top w:val="nil"/>
              <w:left w:val="nil"/>
              <w:bottom w:val="single" w:sz="4" w:space="0" w:color="auto"/>
              <w:right w:val="single" w:sz="4" w:space="0" w:color="auto"/>
            </w:tcBorders>
            <w:noWrap/>
            <w:vAlign w:val="center"/>
            <w:hideMark/>
          </w:tcPr>
          <w:p w14:paraId="0F410DF7" w14:textId="77777777" w:rsidR="000F7744" w:rsidRPr="000F7744" w:rsidRDefault="000F7744" w:rsidP="000F7744">
            <w:pPr>
              <w:spacing w:after="0" w:line="240" w:lineRule="auto"/>
              <w:jc w:val="both"/>
              <w:rPr>
                <w:sz w:val="20"/>
                <w:szCs w:val="20"/>
              </w:rPr>
            </w:pPr>
            <w:r w:rsidRPr="000F7744">
              <w:rPr>
                <w:sz w:val="20"/>
                <w:szCs w:val="20"/>
              </w:rPr>
              <w:t>0.9236</w:t>
            </w:r>
          </w:p>
        </w:tc>
        <w:tc>
          <w:tcPr>
            <w:tcW w:w="1492" w:type="dxa"/>
            <w:tcBorders>
              <w:top w:val="nil"/>
              <w:left w:val="nil"/>
              <w:bottom w:val="single" w:sz="4" w:space="0" w:color="auto"/>
              <w:right w:val="single" w:sz="4" w:space="0" w:color="auto"/>
            </w:tcBorders>
            <w:noWrap/>
            <w:vAlign w:val="center"/>
            <w:hideMark/>
          </w:tcPr>
          <w:p w14:paraId="4DC1705B" w14:textId="77777777" w:rsidR="000F7744" w:rsidRPr="000F7744" w:rsidRDefault="000F7744" w:rsidP="000F7744">
            <w:pPr>
              <w:spacing w:after="0" w:line="240" w:lineRule="auto"/>
              <w:jc w:val="both"/>
              <w:rPr>
                <w:sz w:val="20"/>
                <w:szCs w:val="20"/>
              </w:rPr>
            </w:pPr>
            <w:r w:rsidRPr="000F7744">
              <w:rPr>
                <w:sz w:val="20"/>
                <w:szCs w:val="20"/>
              </w:rPr>
              <w:t>330</w:t>
            </w:r>
          </w:p>
        </w:tc>
        <w:tc>
          <w:tcPr>
            <w:tcW w:w="900" w:type="dxa"/>
            <w:tcBorders>
              <w:top w:val="nil"/>
              <w:left w:val="nil"/>
              <w:bottom w:val="single" w:sz="4" w:space="0" w:color="auto"/>
              <w:right w:val="single" w:sz="4" w:space="0" w:color="auto"/>
            </w:tcBorders>
            <w:noWrap/>
            <w:vAlign w:val="center"/>
            <w:hideMark/>
          </w:tcPr>
          <w:p w14:paraId="110032AC" w14:textId="77777777" w:rsidR="000F7744" w:rsidRPr="000F7744" w:rsidRDefault="000F7744" w:rsidP="000F7744">
            <w:pPr>
              <w:spacing w:after="0" w:line="240" w:lineRule="auto"/>
              <w:jc w:val="both"/>
              <w:rPr>
                <w:sz w:val="20"/>
                <w:szCs w:val="20"/>
              </w:rPr>
            </w:pPr>
            <w:r w:rsidRPr="000F7744">
              <w:rPr>
                <w:sz w:val="20"/>
                <w:szCs w:val="20"/>
              </w:rPr>
              <w:t>0.9089</w:t>
            </w:r>
          </w:p>
        </w:tc>
        <w:tc>
          <w:tcPr>
            <w:tcW w:w="1530" w:type="dxa"/>
            <w:tcBorders>
              <w:top w:val="nil"/>
              <w:left w:val="nil"/>
              <w:bottom w:val="single" w:sz="4" w:space="0" w:color="auto"/>
              <w:right w:val="single" w:sz="4" w:space="0" w:color="auto"/>
            </w:tcBorders>
            <w:noWrap/>
            <w:vAlign w:val="center"/>
            <w:hideMark/>
          </w:tcPr>
          <w:p w14:paraId="4FA49B45" w14:textId="77777777" w:rsidR="000F7744" w:rsidRPr="000F7744" w:rsidRDefault="000F7744" w:rsidP="000F7744">
            <w:pPr>
              <w:spacing w:after="0" w:line="240" w:lineRule="auto"/>
              <w:jc w:val="both"/>
              <w:rPr>
                <w:sz w:val="20"/>
                <w:szCs w:val="20"/>
              </w:rPr>
            </w:pPr>
            <w:r w:rsidRPr="000F7744">
              <w:rPr>
                <w:sz w:val="20"/>
                <w:szCs w:val="20"/>
              </w:rPr>
              <w:t>375</w:t>
            </w:r>
          </w:p>
        </w:tc>
        <w:tc>
          <w:tcPr>
            <w:tcW w:w="810" w:type="dxa"/>
            <w:tcBorders>
              <w:top w:val="nil"/>
              <w:left w:val="nil"/>
              <w:bottom w:val="single" w:sz="4" w:space="0" w:color="auto"/>
              <w:right w:val="single" w:sz="4" w:space="0" w:color="auto"/>
            </w:tcBorders>
            <w:noWrap/>
            <w:vAlign w:val="center"/>
            <w:hideMark/>
          </w:tcPr>
          <w:p w14:paraId="78E5750A" w14:textId="77777777" w:rsidR="000F7744" w:rsidRPr="000F7744" w:rsidRDefault="000F7744" w:rsidP="000F7744">
            <w:pPr>
              <w:spacing w:after="0" w:line="240" w:lineRule="auto"/>
              <w:jc w:val="both"/>
              <w:rPr>
                <w:sz w:val="20"/>
                <w:szCs w:val="20"/>
              </w:rPr>
            </w:pPr>
            <w:r w:rsidRPr="000F7744">
              <w:rPr>
                <w:sz w:val="20"/>
                <w:szCs w:val="20"/>
              </w:rPr>
              <w:t>0.8944</w:t>
            </w:r>
          </w:p>
        </w:tc>
      </w:tr>
      <w:tr w:rsidR="000F7744" w:rsidRPr="000F7744" w14:paraId="419BB7CF"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31AA47F6" w14:textId="77777777" w:rsidR="000F7744" w:rsidRPr="000F7744" w:rsidRDefault="000F7744" w:rsidP="000F7744">
            <w:pPr>
              <w:spacing w:after="0" w:line="240" w:lineRule="auto"/>
              <w:jc w:val="both"/>
              <w:rPr>
                <w:sz w:val="20"/>
                <w:szCs w:val="20"/>
              </w:rPr>
            </w:pPr>
            <w:r w:rsidRPr="000F7744">
              <w:rPr>
                <w:sz w:val="20"/>
                <w:szCs w:val="20"/>
              </w:rPr>
              <w:t>241</w:t>
            </w:r>
          </w:p>
        </w:tc>
        <w:tc>
          <w:tcPr>
            <w:tcW w:w="900" w:type="dxa"/>
            <w:tcBorders>
              <w:top w:val="nil"/>
              <w:left w:val="nil"/>
              <w:bottom w:val="single" w:sz="4" w:space="0" w:color="auto"/>
              <w:right w:val="single" w:sz="4" w:space="0" w:color="auto"/>
            </w:tcBorders>
            <w:noWrap/>
            <w:vAlign w:val="center"/>
            <w:hideMark/>
          </w:tcPr>
          <w:p w14:paraId="6C976D99" w14:textId="77777777" w:rsidR="000F7744" w:rsidRPr="000F7744" w:rsidRDefault="000F7744" w:rsidP="000F7744">
            <w:pPr>
              <w:spacing w:after="0" w:line="240" w:lineRule="auto"/>
              <w:jc w:val="both"/>
              <w:rPr>
                <w:sz w:val="20"/>
                <w:szCs w:val="20"/>
              </w:rPr>
            </w:pPr>
            <w:r w:rsidRPr="000F7744">
              <w:rPr>
                <w:sz w:val="20"/>
                <w:szCs w:val="20"/>
              </w:rPr>
              <w:t>0.9382</w:t>
            </w:r>
          </w:p>
        </w:tc>
        <w:tc>
          <w:tcPr>
            <w:tcW w:w="1440" w:type="dxa"/>
            <w:tcBorders>
              <w:top w:val="nil"/>
              <w:left w:val="nil"/>
              <w:bottom w:val="single" w:sz="4" w:space="0" w:color="auto"/>
              <w:right w:val="single" w:sz="4" w:space="0" w:color="auto"/>
            </w:tcBorders>
            <w:noWrap/>
            <w:vAlign w:val="center"/>
            <w:hideMark/>
          </w:tcPr>
          <w:p w14:paraId="0854807E" w14:textId="77777777" w:rsidR="000F7744" w:rsidRPr="000F7744" w:rsidRDefault="000F7744" w:rsidP="000F7744">
            <w:pPr>
              <w:spacing w:after="0" w:line="240" w:lineRule="auto"/>
              <w:jc w:val="both"/>
              <w:rPr>
                <w:sz w:val="20"/>
                <w:szCs w:val="20"/>
              </w:rPr>
            </w:pPr>
            <w:r w:rsidRPr="000F7744">
              <w:rPr>
                <w:sz w:val="20"/>
                <w:szCs w:val="20"/>
              </w:rPr>
              <w:t>286</w:t>
            </w:r>
          </w:p>
        </w:tc>
        <w:tc>
          <w:tcPr>
            <w:tcW w:w="848" w:type="dxa"/>
            <w:tcBorders>
              <w:top w:val="nil"/>
              <w:left w:val="nil"/>
              <w:bottom w:val="single" w:sz="4" w:space="0" w:color="auto"/>
              <w:right w:val="single" w:sz="4" w:space="0" w:color="auto"/>
            </w:tcBorders>
            <w:noWrap/>
            <w:vAlign w:val="center"/>
            <w:hideMark/>
          </w:tcPr>
          <w:p w14:paraId="2CD229A2" w14:textId="77777777" w:rsidR="000F7744" w:rsidRPr="000F7744" w:rsidRDefault="000F7744" w:rsidP="000F7744">
            <w:pPr>
              <w:spacing w:after="0" w:line="240" w:lineRule="auto"/>
              <w:jc w:val="both"/>
              <w:rPr>
                <w:sz w:val="20"/>
                <w:szCs w:val="20"/>
              </w:rPr>
            </w:pPr>
            <w:r w:rsidRPr="000F7744">
              <w:rPr>
                <w:sz w:val="20"/>
                <w:szCs w:val="20"/>
              </w:rPr>
              <w:t>0.9233</w:t>
            </w:r>
          </w:p>
        </w:tc>
        <w:tc>
          <w:tcPr>
            <w:tcW w:w="1492" w:type="dxa"/>
            <w:tcBorders>
              <w:top w:val="nil"/>
              <w:left w:val="nil"/>
              <w:bottom w:val="single" w:sz="4" w:space="0" w:color="auto"/>
              <w:right w:val="single" w:sz="4" w:space="0" w:color="auto"/>
            </w:tcBorders>
            <w:noWrap/>
            <w:vAlign w:val="center"/>
            <w:hideMark/>
          </w:tcPr>
          <w:p w14:paraId="1593E6C0" w14:textId="77777777" w:rsidR="000F7744" w:rsidRPr="000F7744" w:rsidRDefault="000F7744" w:rsidP="000F7744">
            <w:pPr>
              <w:spacing w:after="0" w:line="240" w:lineRule="auto"/>
              <w:jc w:val="both"/>
              <w:rPr>
                <w:sz w:val="20"/>
                <w:szCs w:val="20"/>
              </w:rPr>
            </w:pPr>
            <w:r w:rsidRPr="000F7744">
              <w:rPr>
                <w:sz w:val="20"/>
                <w:szCs w:val="20"/>
              </w:rPr>
              <w:t>331</w:t>
            </w:r>
          </w:p>
        </w:tc>
        <w:tc>
          <w:tcPr>
            <w:tcW w:w="900" w:type="dxa"/>
            <w:tcBorders>
              <w:top w:val="nil"/>
              <w:left w:val="nil"/>
              <w:bottom w:val="single" w:sz="4" w:space="0" w:color="auto"/>
              <w:right w:val="single" w:sz="4" w:space="0" w:color="auto"/>
            </w:tcBorders>
            <w:noWrap/>
            <w:vAlign w:val="center"/>
            <w:hideMark/>
          </w:tcPr>
          <w:p w14:paraId="6607FE62" w14:textId="77777777" w:rsidR="000F7744" w:rsidRPr="000F7744" w:rsidRDefault="000F7744" w:rsidP="000F7744">
            <w:pPr>
              <w:spacing w:after="0" w:line="240" w:lineRule="auto"/>
              <w:jc w:val="both"/>
              <w:rPr>
                <w:sz w:val="20"/>
                <w:szCs w:val="20"/>
              </w:rPr>
            </w:pPr>
            <w:r w:rsidRPr="000F7744">
              <w:rPr>
                <w:sz w:val="20"/>
                <w:szCs w:val="20"/>
              </w:rPr>
              <w:t>0.9086</w:t>
            </w:r>
          </w:p>
        </w:tc>
        <w:tc>
          <w:tcPr>
            <w:tcW w:w="1530" w:type="dxa"/>
            <w:tcBorders>
              <w:top w:val="nil"/>
              <w:left w:val="nil"/>
              <w:bottom w:val="single" w:sz="4" w:space="0" w:color="auto"/>
              <w:right w:val="single" w:sz="4" w:space="0" w:color="auto"/>
            </w:tcBorders>
            <w:noWrap/>
            <w:vAlign w:val="center"/>
            <w:hideMark/>
          </w:tcPr>
          <w:p w14:paraId="5BB6DD00" w14:textId="77777777" w:rsidR="000F7744" w:rsidRPr="000F7744" w:rsidRDefault="000F7744" w:rsidP="000F7744">
            <w:pPr>
              <w:spacing w:after="0" w:line="240" w:lineRule="auto"/>
              <w:jc w:val="both"/>
              <w:rPr>
                <w:sz w:val="20"/>
                <w:szCs w:val="20"/>
              </w:rPr>
            </w:pPr>
            <w:r w:rsidRPr="000F7744">
              <w:rPr>
                <w:sz w:val="20"/>
                <w:szCs w:val="20"/>
              </w:rPr>
              <w:t>376</w:t>
            </w:r>
          </w:p>
        </w:tc>
        <w:tc>
          <w:tcPr>
            <w:tcW w:w="810" w:type="dxa"/>
            <w:tcBorders>
              <w:top w:val="nil"/>
              <w:left w:val="nil"/>
              <w:bottom w:val="single" w:sz="4" w:space="0" w:color="auto"/>
              <w:right w:val="single" w:sz="4" w:space="0" w:color="auto"/>
            </w:tcBorders>
            <w:noWrap/>
            <w:vAlign w:val="center"/>
            <w:hideMark/>
          </w:tcPr>
          <w:p w14:paraId="11493C51" w14:textId="77777777" w:rsidR="000F7744" w:rsidRPr="000F7744" w:rsidRDefault="000F7744" w:rsidP="000F7744">
            <w:pPr>
              <w:spacing w:after="0" w:line="240" w:lineRule="auto"/>
              <w:jc w:val="both"/>
              <w:rPr>
                <w:sz w:val="20"/>
                <w:szCs w:val="20"/>
              </w:rPr>
            </w:pPr>
            <w:r w:rsidRPr="000F7744">
              <w:rPr>
                <w:sz w:val="20"/>
                <w:szCs w:val="20"/>
              </w:rPr>
              <w:t>0.8941</w:t>
            </w:r>
          </w:p>
        </w:tc>
      </w:tr>
      <w:tr w:rsidR="000F7744" w:rsidRPr="000F7744" w14:paraId="382C314C"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0DE74583" w14:textId="77777777" w:rsidR="000F7744" w:rsidRPr="000F7744" w:rsidRDefault="000F7744" w:rsidP="000F7744">
            <w:pPr>
              <w:spacing w:after="0" w:line="240" w:lineRule="auto"/>
              <w:jc w:val="both"/>
              <w:rPr>
                <w:sz w:val="20"/>
                <w:szCs w:val="20"/>
              </w:rPr>
            </w:pPr>
            <w:r w:rsidRPr="000F7744">
              <w:rPr>
                <w:sz w:val="20"/>
                <w:szCs w:val="20"/>
              </w:rPr>
              <w:t>242</w:t>
            </w:r>
          </w:p>
        </w:tc>
        <w:tc>
          <w:tcPr>
            <w:tcW w:w="900" w:type="dxa"/>
            <w:tcBorders>
              <w:top w:val="nil"/>
              <w:left w:val="nil"/>
              <w:bottom w:val="single" w:sz="4" w:space="0" w:color="auto"/>
              <w:right w:val="single" w:sz="4" w:space="0" w:color="auto"/>
            </w:tcBorders>
            <w:noWrap/>
            <w:vAlign w:val="center"/>
            <w:hideMark/>
          </w:tcPr>
          <w:p w14:paraId="7C6266BD" w14:textId="77777777" w:rsidR="000F7744" w:rsidRPr="000F7744" w:rsidRDefault="000F7744" w:rsidP="000F7744">
            <w:pPr>
              <w:spacing w:after="0" w:line="240" w:lineRule="auto"/>
              <w:jc w:val="both"/>
              <w:rPr>
                <w:sz w:val="20"/>
                <w:szCs w:val="20"/>
              </w:rPr>
            </w:pPr>
            <w:r w:rsidRPr="000F7744">
              <w:rPr>
                <w:sz w:val="20"/>
                <w:szCs w:val="20"/>
              </w:rPr>
              <w:t>0.9379</w:t>
            </w:r>
          </w:p>
        </w:tc>
        <w:tc>
          <w:tcPr>
            <w:tcW w:w="1440" w:type="dxa"/>
            <w:tcBorders>
              <w:top w:val="nil"/>
              <w:left w:val="nil"/>
              <w:bottom w:val="single" w:sz="4" w:space="0" w:color="auto"/>
              <w:right w:val="single" w:sz="4" w:space="0" w:color="auto"/>
            </w:tcBorders>
            <w:noWrap/>
            <w:vAlign w:val="center"/>
            <w:hideMark/>
          </w:tcPr>
          <w:p w14:paraId="660C4AAF" w14:textId="77777777" w:rsidR="000F7744" w:rsidRPr="000F7744" w:rsidRDefault="000F7744" w:rsidP="000F7744">
            <w:pPr>
              <w:spacing w:after="0" w:line="240" w:lineRule="auto"/>
              <w:jc w:val="both"/>
              <w:rPr>
                <w:sz w:val="20"/>
                <w:szCs w:val="20"/>
              </w:rPr>
            </w:pPr>
            <w:r w:rsidRPr="000F7744">
              <w:rPr>
                <w:sz w:val="20"/>
                <w:szCs w:val="20"/>
              </w:rPr>
              <w:t>287</w:t>
            </w:r>
          </w:p>
        </w:tc>
        <w:tc>
          <w:tcPr>
            <w:tcW w:w="848" w:type="dxa"/>
            <w:tcBorders>
              <w:top w:val="nil"/>
              <w:left w:val="nil"/>
              <w:bottom w:val="single" w:sz="4" w:space="0" w:color="auto"/>
              <w:right w:val="single" w:sz="4" w:space="0" w:color="auto"/>
            </w:tcBorders>
            <w:noWrap/>
            <w:vAlign w:val="center"/>
            <w:hideMark/>
          </w:tcPr>
          <w:p w14:paraId="0099F651" w14:textId="77777777" w:rsidR="000F7744" w:rsidRPr="000F7744" w:rsidRDefault="000F7744" w:rsidP="000F7744">
            <w:pPr>
              <w:spacing w:after="0" w:line="240" w:lineRule="auto"/>
              <w:jc w:val="both"/>
              <w:rPr>
                <w:sz w:val="20"/>
                <w:szCs w:val="20"/>
              </w:rPr>
            </w:pPr>
            <w:r w:rsidRPr="000F7744">
              <w:rPr>
                <w:sz w:val="20"/>
                <w:szCs w:val="20"/>
              </w:rPr>
              <w:t>0.923</w:t>
            </w:r>
          </w:p>
        </w:tc>
        <w:tc>
          <w:tcPr>
            <w:tcW w:w="1492" w:type="dxa"/>
            <w:tcBorders>
              <w:top w:val="nil"/>
              <w:left w:val="nil"/>
              <w:bottom w:val="single" w:sz="4" w:space="0" w:color="auto"/>
              <w:right w:val="single" w:sz="4" w:space="0" w:color="auto"/>
            </w:tcBorders>
            <w:noWrap/>
            <w:vAlign w:val="center"/>
            <w:hideMark/>
          </w:tcPr>
          <w:p w14:paraId="2D8B33A1" w14:textId="77777777" w:rsidR="000F7744" w:rsidRPr="000F7744" w:rsidRDefault="000F7744" w:rsidP="000F7744">
            <w:pPr>
              <w:spacing w:after="0" w:line="240" w:lineRule="auto"/>
              <w:jc w:val="both"/>
              <w:rPr>
                <w:sz w:val="20"/>
                <w:szCs w:val="20"/>
              </w:rPr>
            </w:pPr>
            <w:r w:rsidRPr="000F7744">
              <w:rPr>
                <w:sz w:val="20"/>
                <w:szCs w:val="20"/>
              </w:rPr>
              <w:t>332</w:t>
            </w:r>
          </w:p>
        </w:tc>
        <w:tc>
          <w:tcPr>
            <w:tcW w:w="900" w:type="dxa"/>
            <w:tcBorders>
              <w:top w:val="nil"/>
              <w:left w:val="nil"/>
              <w:bottom w:val="single" w:sz="4" w:space="0" w:color="auto"/>
              <w:right w:val="single" w:sz="4" w:space="0" w:color="auto"/>
            </w:tcBorders>
            <w:noWrap/>
            <w:vAlign w:val="center"/>
            <w:hideMark/>
          </w:tcPr>
          <w:p w14:paraId="504875CA" w14:textId="77777777" w:rsidR="000F7744" w:rsidRPr="000F7744" w:rsidRDefault="000F7744" w:rsidP="000F7744">
            <w:pPr>
              <w:spacing w:after="0" w:line="240" w:lineRule="auto"/>
              <w:jc w:val="both"/>
              <w:rPr>
                <w:sz w:val="20"/>
                <w:szCs w:val="20"/>
              </w:rPr>
            </w:pPr>
            <w:r w:rsidRPr="000F7744">
              <w:rPr>
                <w:sz w:val="20"/>
                <w:szCs w:val="20"/>
              </w:rPr>
              <w:t>0.9083</w:t>
            </w:r>
          </w:p>
        </w:tc>
        <w:tc>
          <w:tcPr>
            <w:tcW w:w="1530" w:type="dxa"/>
            <w:tcBorders>
              <w:top w:val="nil"/>
              <w:left w:val="nil"/>
              <w:bottom w:val="single" w:sz="4" w:space="0" w:color="auto"/>
              <w:right w:val="single" w:sz="4" w:space="0" w:color="auto"/>
            </w:tcBorders>
            <w:noWrap/>
            <w:vAlign w:val="center"/>
            <w:hideMark/>
          </w:tcPr>
          <w:p w14:paraId="06DBA49C" w14:textId="77777777" w:rsidR="000F7744" w:rsidRPr="000F7744" w:rsidRDefault="000F7744" w:rsidP="000F7744">
            <w:pPr>
              <w:spacing w:after="0" w:line="240" w:lineRule="auto"/>
              <w:jc w:val="both"/>
              <w:rPr>
                <w:sz w:val="20"/>
                <w:szCs w:val="20"/>
              </w:rPr>
            </w:pPr>
            <w:r w:rsidRPr="000F7744">
              <w:rPr>
                <w:sz w:val="20"/>
                <w:szCs w:val="20"/>
              </w:rPr>
              <w:t>377</w:t>
            </w:r>
          </w:p>
        </w:tc>
        <w:tc>
          <w:tcPr>
            <w:tcW w:w="810" w:type="dxa"/>
            <w:tcBorders>
              <w:top w:val="nil"/>
              <w:left w:val="nil"/>
              <w:bottom w:val="single" w:sz="4" w:space="0" w:color="auto"/>
              <w:right w:val="single" w:sz="4" w:space="0" w:color="auto"/>
            </w:tcBorders>
            <w:noWrap/>
            <w:vAlign w:val="center"/>
            <w:hideMark/>
          </w:tcPr>
          <w:p w14:paraId="3346A4C7" w14:textId="77777777" w:rsidR="000F7744" w:rsidRPr="000F7744" w:rsidRDefault="000F7744" w:rsidP="000F7744">
            <w:pPr>
              <w:spacing w:after="0" w:line="240" w:lineRule="auto"/>
              <w:jc w:val="both"/>
              <w:rPr>
                <w:sz w:val="20"/>
                <w:szCs w:val="20"/>
              </w:rPr>
            </w:pPr>
            <w:r w:rsidRPr="000F7744">
              <w:rPr>
                <w:sz w:val="20"/>
                <w:szCs w:val="20"/>
              </w:rPr>
              <w:t>0.8937</w:t>
            </w:r>
          </w:p>
        </w:tc>
      </w:tr>
      <w:tr w:rsidR="000F7744" w:rsidRPr="000F7744" w14:paraId="12C3AF26"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26C03A2" w14:textId="77777777" w:rsidR="000F7744" w:rsidRPr="000F7744" w:rsidRDefault="000F7744" w:rsidP="000F7744">
            <w:pPr>
              <w:spacing w:after="0" w:line="240" w:lineRule="auto"/>
              <w:jc w:val="both"/>
              <w:rPr>
                <w:sz w:val="20"/>
                <w:szCs w:val="20"/>
              </w:rPr>
            </w:pPr>
            <w:r w:rsidRPr="000F7744">
              <w:rPr>
                <w:sz w:val="20"/>
                <w:szCs w:val="20"/>
              </w:rPr>
              <w:t>243</w:t>
            </w:r>
          </w:p>
        </w:tc>
        <w:tc>
          <w:tcPr>
            <w:tcW w:w="900" w:type="dxa"/>
            <w:tcBorders>
              <w:top w:val="nil"/>
              <w:left w:val="nil"/>
              <w:bottom w:val="single" w:sz="4" w:space="0" w:color="auto"/>
              <w:right w:val="single" w:sz="4" w:space="0" w:color="auto"/>
            </w:tcBorders>
            <w:noWrap/>
            <w:vAlign w:val="center"/>
            <w:hideMark/>
          </w:tcPr>
          <w:p w14:paraId="54D41B38" w14:textId="77777777" w:rsidR="000F7744" w:rsidRPr="000F7744" w:rsidRDefault="000F7744" w:rsidP="000F7744">
            <w:pPr>
              <w:spacing w:after="0" w:line="240" w:lineRule="auto"/>
              <w:jc w:val="both"/>
              <w:rPr>
                <w:sz w:val="20"/>
                <w:szCs w:val="20"/>
              </w:rPr>
            </w:pPr>
            <w:r w:rsidRPr="000F7744">
              <w:rPr>
                <w:sz w:val="20"/>
                <w:szCs w:val="20"/>
              </w:rPr>
              <w:t>0.9375</w:t>
            </w:r>
          </w:p>
        </w:tc>
        <w:tc>
          <w:tcPr>
            <w:tcW w:w="1440" w:type="dxa"/>
            <w:tcBorders>
              <w:top w:val="nil"/>
              <w:left w:val="nil"/>
              <w:bottom w:val="single" w:sz="4" w:space="0" w:color="auto"/>
              <w:right w:val="single" w:sz="4" w:space="0" w:color="auto"/>
            </w:tcBorders>
            <w:noWrap/>
            <w:vAlign w:val="center"/>
            <w:hideMark/>
          </w:tcPr>
          <w:p w14:paraId="6825041D" w14:textId="77777777" w:rsidR="000F7744" w:rsidRPr="000F7744" w:rsidRDefault="000F7744" w:rsidP="000F7744">
            <w:pPr>
              <w:spacing w:after="0" w:line="240" w:lineRule="auto"/>
              <w:jc w:val="both"/>
              <w:rPr>
                <w:sz w:val="20"/>
                <w:szCs w:val="20"/>
              </w:rPr>
            </w:pPr>
            <w:r w:rsidRPr="000F7744">
              <w:rPr>
                <w:sz w:val="20"/>
                <w:szCs w:val="20"/>
              </w:rPr>
              <w:t>288</w:t>
            </w:r>
          </w:p>
        </w:tc>
        <w:tc>
          <w:tcPr>
            <w:tcW w:w="848" w:type="dxa"/>
            <w:tcBorders>
              <w:top w:val="nil"/>
              <w:left w:val="nil"/>
              <w:bottom w:val="single" w:sz="4" w:space="0" w:color="auto"/>
              <w:right w:val="single" w:sz="4" w:space="0" w:color="auto"/>
            </w:tcBorders>
            <w:noWrap/>
            <w:vAlign w:val="center"/>
            <w:hideMark/>
          </w:tcPr>
          <w:p w14:paraId="6F1BC564" w14:textId="77777777" w:rsidR="000F7744" w:rsidRPr="000F7744" w:rsidRDefault="000F7744" w:rsidP="000F7744">
            <w:pPr>
              <w:spacing w:after="0" w:line="240" w:lineRule="auto"/>
              <w:jc w:val="both"/>
              <w:rPr>
                <w:sz w:val="20"/>
                <w:szCs w:val="20"/>
              </w:rPr>
            </w:pPr>
            <w:r w:rsidRPr="000F7744">
              <w:rPr>
                <w:sz w:val="20"/>
                <w:szCs w:val="20"/>
              </w:rPr>
              <w:t>0.9227</w:t>
            </w:r>
          </w:p>
        </w:tc>
        <w:tc>
          <w:tcPr>
            <w:tcW w:w="1492" w:type="dxa"/>
            <w:tcBorders>
              <w:top w:val="nil"/>
              <w:left w:val="nil"/>
              <w:bottom w:val="single" w:sz="4" w:space="0" w:color="auto"/>
              <w:right w:val="single" w:sz="4" w:space="0" w:color="auto"/>
            </w:tcBorders>
            <w:noWrap/>
            <w:vAlign w:val="center"/>
            <w:hideMark/>
          </w:tcPr>
          <w:p w14:paraId="17708D02" w14:textId="77777777" w:rsidR="000F7744" w:rsidRPr="000F7744" w:rsidRDefault="000F7744" w:rsidP="000F7744">
            <w:pPr>
              <w:spacing w:after="0" w:line="240" w:lineRule="auto"/>
              <w:jc w:val="both"/>
              <w:rPr>
                <w:sz w:val="20"/>
                <w:szCs w:val="20"/>
              </w:rPr>
            </w:pPr>
            <w:r w:rsidRPr="000F7744">
              <w:rPr>
                <w:sz w:val="20"/>
                <w:szCs w:val="20"/>
              </w:rPr>
              <w:t>333</w:t>
            </w:r>
          </w:p>
        </w:tc>
        <w:tc>
          <w:tcPr>
            <w:tcW w:w="900" w:type="dxa"/>
            <w:tcBorders>
              <w:top w:val="nil"/>
              <w:left w:val="nil"/>
              <w:bottom w:val="single" w:sz="4" w:space="0" w:color="auto"/>
              <w:right w:val="single" w:sz="4" w:space="0" w:color="auto"/>
            </w:tcBorders>
            <w:noWrap/>
            <w:vAlign w:val="center"/>
            <w:hideMark/>
          </w:tcPr>
          <w:p w14:paraId="53DE4CFC" w14:textId="77777777" w:rsidR="000F7744" w:rsidRPr="000F7744" w:rsidRDefault="000F7744" w:rsidP="000F7744">
            <w:pPr>
              <w:spacing w:after="0" w:line="240" w:lineRule="auto"/>
              <w:jc w:val="both"/>
              <w:rPr>
                <w:sz w:val="20"/>
                <w:szCs w:val="20"/>
              </w:rPr>
            </w:pPr>
            <w:r w:rsidRPr="000F7744">
              <w:rPr>
                <w:sz w:val="20"/>
                <w:szCs w:val="20"/>
              </w:rPr>
              <w:t>0.9079</w:t>
            </w:r>
          </w:p>
        </w:tc>
        <w:tc>
          <w:tcPr>
            <w:tcW w:w="1530" w:type="dxa"/>
            <w:tcBorders>
              <w:top w:val="nil"/>
              <w:left w:val="nil"/>
              <w:bottom w:val="single" w:sz="4" w:space="0" w:color="auto"/>
              <w:right w:val="single" w:sz="4" w:space="0" w:color="auto"/>
            </w:tcBorders>
            <w:noWrap/>
            <w:vAlign w:val="center"/>
            <w:hideMark/>
          </w:tcPr>
          <w:p w14:paraId="123C2F6C" w14:textId="77777777" w:rsidR="000F7744" w:rsidRPr="000F7744" w:rsidRDefault="000F7744" w:rsidP="000F7744">
            <w:pPr>
              <w:spacing w:after="0" w:line="240" w:lineRule="auto"/>
              <w:jc w:val="both"/>
              <w:rPr>
                <w:sz w:val="20"/>
                <w:szCs w:val="20"/>
              </w:rPr>
            </w:pPr>
            <w:r w:rsidRPr="000F7744">
              <w:rPr>
                <w:sz w:val="20"/>
                <w:szCs w:val="20"/>
              </w:rPr>
              <w:t>378</w:t>
            </w:r>
          </w:p>
        </w:tc>
        <w:tc>
          <w:tcPr>
            <w:tcW w:w="810" w:type="dxa"/>
            <w:tcBorders>
              <w:top w:val="nil"/>
              <w:left w:val="nil"/>
              <w:bottom w:val="single" w:sz="4" w:space="0" w:color="auto"/>
              <w:right w:val="single" w:sz="4" w:space="0" w:color="auto"/>
            </w:tcBorders>
            <w:noWrap/>
            <w:vAlign w:val="center"/>
            <w:hideMark/>
          </w:tcPr>
          <w:p w14:paraId="29F40DD7" w14:textId="77777777" w:rsidR="000F7744" w:rsidRPr="000F7744" w:rsidRDefault="000F7744" w:rsidP="000F7744">
            <w:pPr>
              <w:spacing w:after="0" w:line="240" w:lineRule="auto"/>
              <w:jc w:val="both"/>
              <w:rPr>
                <w:sz w:val="20"/>
                <w:szCs w:val="20"/>
              </w:rPr>
            </w:pPr>
            <w:r w:rsidRPr="000F7744">
              <w:rPr>
                <w:sz w:val="20"/>
                <w:szCs w:val="20"/>
              </w:rPr>
              <w:t>0.8934</w:t>
            </w:r>
          </w:p>
        </w:tc>
      </w:tr>
      <w:tr w:rsidR="000F7744" w:rsidRPr="000F7744" w14:paraId="2089D7C0"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78230790" w14:textId="77777777" w:rsidR="000F7744" w:rsidRPr="000F7744" w:rsidRDefault="000F7744" w:rsidP="000F7744">
            <w:pPr>
              <w:spacing w:after="0" w:line="240" w:lineRule="auto"/>
              <w:jc w:val="both"/>
              <w:rPr>
                <w:sz w:val="20"/>
                <w:szCs w:val="20"/>
              </w:rPr>
            </w:pPr>
            <w:r w:rsidRPr="000F7744">
              <w:rPr>
                <w:sz w:val="20"/>
                <w:szCs w:val="20"/>
              </w:rPr>
              <w:t>244</w:t>
            </w:r>
          </w:p>
        </w:tc>
        <w:tc>
          <w:tcPr>
            <w:tcW w:w="900" w:type="dxa"/>
            <w:tcBorders>
              <w:top w:val="nil"/>
              <w:left w:val="nil"/>
              <w:bottom w:val="single" w:sz="4" w:space="0" w:color="auto"/>
              <w:right w:val="single" w:sz="4" w:space="0" w:color="auto"/>
            </w:tcBorders>
            <w:noWrap/>
            <w:vAlign w:val="center"/>
            <w:hideMark/>
          </w:tcPr>
          <w:p w14:paraId="72E61971" w14:textId="77777777" w:rsidR="000F7744" w:rsidRPr="000F7744" w:rsidRDefault="000F7744" w:rsidP="000F7744">
            <w:pPr>
              <w:spacing w:after="0" w:line="240" w:lineRule="auto"/>
              <w:jc w:val="both"/>
              <w:rPr>
                <w:sz w:val="20"/>
                <w:szCs w:val="20"/>
              </w:rPr>
            </w:pPr>
            <w:r w:rsidRPr="000F7744">
              <w:rPr>
                <w:sz w:val="20"/>
                <w:szCs w:val="20"/>
              </w:rPr>
              <w:t>0.9372</w:t>
            </w:r>
          </w:p>
        </w:tc>
        <w:tc>
          <w:tcPr>
            <w:tcW w:w="1440" w:type="dxa"/>
            <w:tcBorders>
              <w:top w:val="nil"/>
              <w:left w:val="nil"/>
              <w:bottom w:val="single" w:sz="4" w:space="0" w:color="auto"/>
              <w:right w:val="single" w:sz="4" w:space="0" w:color="auto"/>
            </w:tcBorders>
            <w:noWrap/>
            <w:vAlign w:val="center"/>
            <w:hideMark/>
          </w:tcPr>
          <w:p w14:paraId="006B0741" w14:textId="77777777" w:rsidR="000F7744" w:rsidRPr="000F7744" w:rsidRDefault="000F7744" w:rsidP="000F7744">
            <w:pPr>
              <w:spacing w:after="0" w:line="240" w:lineRule="auto"/>
              <w:jc w:val="both"/>
              <w:rPr>
                <w:sz w:val="20"/>
                <w:szCs w:val="20"/>
              </w:rPr>
            </w:pPr>
            <w:r w:rsidRPr="000F7744">
              <w:rPr>
                <w:sz w:val="20"/>
                <w:szCs w:val="20"/>
              </w:rPr>
              <w:t>289</w:t>
            </w:r>
          </w:p>
        </w:tc>
        <w:tc>
          <w:tcPr>
            <w:tcW w:w="848" w:type="dxa"/>
            <w:tcBorders>
              <w:top w:val="nil"/>
              <w:left w:val="nil"/>
              <w:bottom w:val="single" w:sz="4" w:space="0" w:color="auto"/>
              <w:right w:val="single" w:sz="4" w:space="0" w:color="auto"/>
            </w:tcBorders>
            <w:noWrap/>
            <w:vAlign w:val="center"/>
            <w:hideMark/>
          </w:tcPr>
          <w:p w14:paraId="2501FE30" w14:textId="77777777" w:rsidR="000F7744" w:rsidRPr="000F7744" w:rsidRDefault="000F7744" w:rsidP="000F7744">
            <w:pPr>
              <w:spacing w:after="0" w:line="240" w:lineRule="auto"/>
              <w:jc w:val="both"/>
              <w:rPr>
                <w:sz w:val="20"/>
                <w:szCs w:val="20"/>
              </w:rPr>
            </w:pPr>
            <w:r w:rsidRPr="000F7744">
              <w:rPr>
                <w:sz w:val="20"/>
                <w:szCs w:val="20"/>
              </w:rPr>
              <w:t>0.9223</w:t>
            </w:r>
          </w:p>
        </w:tc>
        <w:tc>
          <w:tcPr>
            <w:tcW w:w="1492" w:type="dxa"/>
            <w:tcBorders>
              <w:top w:val="nil"/>
              <w:left w:val="nil"/>
              <w:bottom w:val="single" w:sz="4" w:space="0" w:color="auto"/>
              <w:right w:val="single" w:sz="4" w:space="0" w:color="auto"/>
            </w:tcBorders>
            <w:noWrap/>
            <w:vAlign w:val="center"/>
            <w:hideMark/>
          </w:tcPr>
          <w:p w14:paraId="58814C68" w14:textId="77777777" w:rsidR="000F7744" w:rsidRPr="000F7744" w:rsidRDefault="000F7744" w:rsidP="000F7744">
            <w:pPr>
              <w:spacing w:after="0" w:line="240" w:lineRule="auto"/>
              <w:jc w:val="both"/>
              <w:rPr>
                <w:sz w:val="20"/>
                <w:szCs w:val="20"/>
              </w:rPr>
            </w:pPr>
            <w:r w:rsidRPr="000F7744">
              <w:rPr>
                <w:sz w:val="20"/>
                <w:szCs w:val="20"/>
              </w:rPr>
              <w:t>334</w:t>
            </w:r>
          </w:p>
        </w:tc>
        <w:tc>
          <w:tcPr>
            <w:tcW w:w="900" w:type="dxa"/>
            <w:tcBorders>
              <w:top w:val="nil"/>
              <w:left w:val="nil"/>
              <w:bottom w:val="single" w:sz="4" w:space="0" w:color="auto"/>
              <w:right w:val="single" w:sz="4" w:space="0" w:color="auto"/>
            </w:tcBorders>
            <w:noWrap/>
            <w:vAlign w:val="center"/>
            <w:hideMark/>
          </w:tcPr>
          <w:p w14:paraId="735D165F" w14:textId="77777777" w:rsidR="000F7744" w:rsidRPr="000F7744" w:rsidRDefault="000F7744" w:rsidP="000F7744">
            <w:pPr>
              <w:spacing w:after="0" w:line="240" w:lineRule="auto"/>
              <w:jc w:val="both"/>
              <w:rPr>
                <w:sz w:val="20"/>
                <w:szCs w:val="20"/>
              </w:rPr>
            </w:pPr>
            <w:r w:rsidRPr="000F7744">
              <w:rPr>
                <w:sz w:val="20"/>
                <w:szCs w:val="20"/>
              </w:rPr>
              <w:t>0.9076</w:t>
            </w:r>
          </w:p>
        </w:tc>
        <w:tc>
          <w:tcPr>
            <w:tcW w:w="1530" w:type="dxa"/>
            <w:tcBorders>
              <w:top w:val="nil"/>
              <w:left w:val="nil"/>
              <w:bottom w:val="single" w:sz="4" w:space="0" w:color="auto"/>
              <w:right w:val="single" w:sz="4" w:space="0" w:color="auto"/>
            </w:tcBorders>
            <w:noWrap/>
            <w:vAlign w:val="center"/>
            <w:hideMark/>
          </w:tcPr>
          <w:p w14:paraId="553021E9" w14:textId="77777777" w:rsidR="000F7744" w:rsidRPr="000F7744" w:rsidRDefault="000F7744" w:rsidP="000F7744">
            <w:pPr>
              <w:spacing w:after="0" w:line="240" w:lineRule="auto"/>
              <w:jc w:val="both"/>
              <w:rPr>
                <w:sz w:val="20"/>
                <w:szCs w:val="20"/>
              </w:rPr>
            </w:pPr>
            <w:r w:rsidRPr="000F7744">
              <w:rPr>
                <w:sz w:val="20"/>
                <w:szCs w:val="20"/>
              </w:rPr>
              <w:t>379</w:t>
            </w:r>
          </w:p>
        </w:tc>
        <w:tc>
          <w:tcPr>
            <w:tcW w:w="810" w:type="dxa"/>
            <w:tcBorders>
              <w:top w:val="nil"/>
              <w:left w:val="nil"/>
              <w:bottom w:val="single" w:sz="4" w:space="0" w:color="auto"/>
              <w:right w:val="single" w:sz="4" w:space="0" w:color="auto"/>
            </w:tcBorders>
            <w:noWrap/>
            <w:vAlign w:val="center"/>
            <w:hideMark/>
          </w:tcPr>
          <w:p w14:paraId="3291DAF6" w14:textId="77777777" w:rsidR="000F7744" w:rsidRPr="000F7744" w:rsidRDefault="000F7744" w:rsidP="000F7744">
            <w:pPr>
              <w:spacing w:after="0" w:line="240" w:lineRule="auto"/>
              <w:jc w:val="both"/>
              <w:rPr>
                <w:sz w:val="20"/>
                <w:szCs w:val="20"/>
              </w:rPr>
            </w:pPr>
            <w:r w:rsidRPr="000F7744">
              <w:rPr>
                <w:sz w:val="20"/>
                <w:szCs w:val="20"/>
              </w:rPr>
              <w:t>0.8931</w:t>
            </w:r>
          </w:p>
        </w:tc>
      </w:tr>
      <w:tr w:rsidR="000F7744" w:rsidRPr="000F7744" w14:paraId="0AE690CA"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6326A60F" w14:textId="77777777" w:rsidR="000F7744" w:rsidRPr="000F7744" w:rsidRDefault="000F7744" w:rsidP="000F7744">
            <w:pPr>
              <w:spacing w:after="0" w:line="240" w:lineRule="auto"/>
              <w:jc w:val="both"/>
              <w:rPr>
                <w:sz w:val="20"/>
                <w:szCs w:val="20"/>
              </w:rPr>
            </w:pPr>
            <w:r w:rsidRPr="000F7744">
              <w:rPr>
                <w:sz w:val="20"/>
                <w:szCs w:val="20"/>
              </w:rPr>
              <w:t>245</w:t>
            </w:r>
          </w:p>
        </w:tc>
        <w:tc>
          <w:tcPr>
            <w:tcW w:w="900" w:type="dxa"/>
            <w:tcBorders>
              <w:top w:val="nil"/>
              <w:left w:val="nil"/>
              <w:bottom w:val="single" w:sz="4" w:space="0" w:color="auto"/>
              <w:right w:val="single" w:sz="4" w:space="0" w:color="auto"/>
            </w:tcBorders>
            <w:noWrap/>
            <w:vAlign w:val="center"/>
            <w:hideMark/>
          </w:tcPr>
          <w:p w14:paraId="5CBD67F6" w14:textId="77777777" w:rsidR="000F7744" w:rsidRPr="000F7744" w:rsidRDefault="000F7744" w:rsidP="000F7744">
            <w:pPr>
              <w:spacing w:after="0" w:line="240" w:lineRule="auto"/>
              <w:jc w:val="both"/>
              <w:rPr>
                <w:sz w:val="20"/>
                <w:szCs w:val="20"/>
              </w:rPr>
            </w:pPr>
            <w:r w:rsidRPr="000F7744">
              <w:rPr>
                <w:sz w:val="20"/>
                <w:szCs w:val="20"/>
              </w:rPr>
              <w:t>0.9369</w:t>
            </w:r>
          </w:p>
        </w:tc>
        <w:tc>
          <w:tcPr>
            <w:tcW w:w="1440" w:type="dxa"/>
            <w:tcBorders>
              <w:top w:val="nil"/>
              <w:left w:val="nil"/>
              <w:bottom w:val="single" w:sz="4" w:space="0" w:color="auto"/>
              <w:right w:val="single" w:sz="4" w:space="0" w:color="auto"/>
            </w:tcBorders>
            <w:noWrap/>
            <w:vAlign w:val="center"/>
            <w:hideMark/>
          </w:tcPr>
          <w:p w14:paraId="694A3263" w14:textId="77777777" w:rsidR="000F7744" w:rsidRPr="000F7744" w:rsidRDefault="000F7744" w:rsidP="000F7744">
            <w:pPr>
              <w:spacing w:after="0" w:line="240" w:lineRule="auto"/>
              <w:jc w:val="both"/>
              <w:rPr>
                <w:sz w:val="20"/>
                <w:szCs w:val="20"/>
              </w:rPr>
            </w:pPr>
            <w:r w:rsidRPr="000F7744">
              <w:rPr>
                <w:sz w:val="20"/>
                <w:szCs w:val="20"/>
              </w:rPr>
              <w:t>290</w:t>
            </w:r>
          </w:p>
        </w:tc>
        <w:tc>
          <w:tcPr>
            <w:tcW w:w="848" w:type="dxa"/>
            <w:tcBorders>
              <w:top w:val="nil"/>
              <w:left w:val="nil"/>
              <w:bottom w:val="single" w:sz="4" w:space="0" w:color="auto"/>
              <w:right w:val="single" w:sz="4" w:space="0" w:color="auto"/>
            </w:tcBorders>
            <w:noWrap/>
            <w:vAlign w:val="center"/>
            <w:hideMark/>
          </w:tcPr>
          <w:p w14:paraId="5E7C00FD" w14:textId="77777777" w:rsidR="000F7744" w:rsidRPr="000F7744" w:rsidRDefault="000F7744" w:rsidP="000F7744">
            <w:pPr>
              <w:spacing w:after="0" w:line="240" w:lineRule="auto"/>
              <w:jc w:val="both"/>
              <w:rPr>
                <w:sz w:val="20"/>
                <w:szCs w:val="20"/>
              </w:rPr>
            </w:pPr>
            <w:r w:rsidRPr="000F7744">
              <w:rPr>
                <w:sz w:val="20"/>
                <w:szCs w:val="20"/>
              </w:rPr>
              <w:t>0.922</w:t>
            </w:r>
          </w:p>
        </w:tc>
        <w:tc>
          <w:tcPr>
            <w:tcW w:w="1492" w:type="dxa"/>
            <w:tcBorders>
              <w:top w:val="nil"/>
              <w:left w:val="nil"/>
              <w:bottom w:val="single" w:sz="4" w:space="0" w:color="auto"/>
              <w:right w:val="single" w:sz="4" w:space="0" w:color="auto"/>
            </w:tcBorders>
            <w:noWrap/>
            <w:vAlign w:val="center"/>
            <w:hideMark/>
          </w:tcPr>
          <w:p w14:paraId="563EE1DF" w14:textId="77777777" w:rsidR="000F7744" w:rsidRPr="000F7744" w:rsidRDefault="000F7744" w:rsidP="000F7744">
            <w:pPr>
              <w:spacing w:after="0" w:line="240" w:lineRule="auto"/>
              <w:jc w:val="both"/>
              <w:rPr>
                <w:sz w:val="20"/>
                <w:szCs w:val="20"/>
              </w:rPr>
            </w:pPr>
            <w:r w:rsidRPr="000F7744">
              <w:rPr>
                <w:sz w:val="20"/>
                <w:szCs w:val="20"/>
              </w:rPr>
              <w:t>335</w:t>
            </w:r>
          </w:p>
        </w:tc>
        <w:tc>
          <w:tcPr>
            <w:tcW w:w="900" w:type="dxa"/>
            <w:tcBorders>
              <w:top w:val="nil"/>
              <w:left w:val="nil"/>
              <w:bottom w:val="single" w:sz="4" w:space="0" w:color="auto"/>
              <w:right w:val="single" w:sz="4" w:space="0" w:color="auto"/>
            </w:tcBorders>
            <w:noWrap/>
            <w:vAlign w:val="center"/>
            <w:hideMark/>
          </w:tcPr>
          <w:p w14:paraId="456BFA6F" w14:textId="77777777" w:rsidR="000F7744" w:rsidRPr="000F7744" w:rsidRDefault="000F7744" w:rsidP="000F7744">
            <w:pPr>
              <w:spacing w:after="0" w:line="240" w:lineRule="auto"/>
              <w:jc w:val="both"/>
              <w:rPr>
                <w:sz w:val="20"/>
                <w:szCs w:val="20"/>
              </w:rPr>
            </w:pPr>
            <w:r w:rsidRPr="000F7744">
              <w:rPr>
                <w:sz w:val="20"/>
                <w:szCs w:val="20"/>
              </w:rPr>
              <w:t>0.9073</w:t>
            </w:r>
          </w:p>
        </w:tc>
        <w:tc>
          <w:tcPr>
            <w:tcW w:w="1530" w:type="dxa"/>
            <w:tcBorders>
              <w:top w:val="nil"/>
              <w:left w:val="nil"/>
              <w:bottom w:val="single" w:sz="4" w:space="0" w:color="auto"/>
              <w:right w:val="single" w:sz="4" w:space="0" w:color="auto"/>
            </w:tcBorders>
            <w:noWrap/>
            <w:vAlign w:val="center"/>
            <w:hideMark/>
          </w:tcPr>
          <w:p w14:paraId="5A7346AB" w14:textId="77777777" w:rsidR="000F7744" w:rsidRPr="000F7744" w:rsidRDefault="000F7744" w:rsidP="000F7744">
            <w:pPr>
              <w:spacing w:after="0" w:line="240" w:lineRule="auto"/>
              <w:jc w:val="both"/>
              <w:rPr>
                <w:sz w:val="20"/>
                <w:szCs w:val="20"/>
              </w:rPr>
            </w:pPr>
            <w:r w:rsidRPr="000F7744">
              <w:rPr>
                <w:sz w:val="20"/>
                <w:szCs w:val="20"/>
              </w:rPr>
              <w:t>380</w:t>
            </w:r>
          </w:p>
        </w:tc>
        <w:tc>
          <w:tcPr>
            <w:tcW w:w="810" w:type="dxa"/>
            <w:tcBorders>
              <w:top w:val="nil"/>
              <w:left w:val="nil"/>
              <w:bottom w:val="single" w:sz="4" w:space="0" w:color="auto"/>
              <w:right w:val="single" w:sz="4" w:space="0" w:color="auto"/>
            </w:tcBorders>
            <w:noWrap/>
            <w:vAlign w:val="center"/>
            <w:hideMark/>
          </w:tcPr>
          <w:p w14:paraId="136AFFDE" w14:textId="77777777" w:rsidR="000F7744" w:rsidRPr="000F7744" w:rsidRDefault="000F7744" w:rsidP="000F7744">
            <w:pPr>
              <w:spacing w:after="0" w:line="240" w:lineRule="auto"/>
              <w:jc w:val="both"/>
              <w:rPr>
                <w:sz w:val="20"/>
                <w:szCs w:val="20"/>
              </w:rPr>
            </w:pPr>
            <w:r w:rsidRPr="000F7744">
              <w:rPr>
                <w:sz w:val="20"/>
                <w:szCs w:val="20"/>
              </w:rPr>
              <w:t>0.8928</w:t>
            </w:r>
          </w:p>
        </w:tc>
      </w:tr>
      <w:tr w:rsidR="000F7744" w:rsidRPr="000F7744" w14:paraId="3AB6D9B2"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4A4D3E25" w14:textId="77777777" w:rsidR="000F7744" w:rsidRPr="000F7744" w:rsidRDefault="000F7744" w:rsidP="000F7744">
            <w:pPr>
              <w:spacing w:after="0" w:line="240" w:lineRule="auto"/>
              <w:jc w:val="both"/>
              <w:rPr>
                <w:sz w:val="20"/>
                <w:szCs w:val="20"/>
              </w:rPr>
            </w:pPr>
            <w:r w:rsidRPr="000F7744">
              <w:rPr>
                <w:sz w:val="20"/>
                <w:szCs w:val="20"/>
              </w:rPr>
              <w:t>246</w:t>
            </w:r>
          </w:p>
        </w:tc>
        <w:tc>
          <w:tcPr>
            <w:tcW w:w="900" w:type="dxa"/>
            <w:tcBorders>
              <w:top w:val="nil"/>
              <w:left w:val="nil"/>
              <w:bottom w:val="single" w:sz="4" w:space="0" w:color="auto"/>
              <w:right w:val="single" w:sz="4" w:space="0" w:color="auto"/>
            </w:tcBorders>
            <w:noWrap/>
            <w:vAlign w:val="center"/>
            <w:hideMark/>
          </w:tcPr>
          <w:p w14:paraId="1055E417" w14:textId="77777777" w:rsidR="000F7744" w:rsidRPr="000F7744" w:rsidRDefault="000F7744" w:rsidP="000F7744">
            <w:pPr>
              <w:spacing w:after="0" w:line="240" w:lineRule="auto"/>
              <w:jc w:val="both"/>
              <w:rPr>
                <w:sz w:val="20"/>
                <w:szCs w:val="20"/>
              </w:rPr>
            </w:pPr>
            <w:r w:rsidRPr="000F7744">
              <w:rPr>
                <w:sz w:val="20"/>
                <w:szCs w:val="20"/>
              </w:rPr>
              <w:t>0.9365</w:t>
            </w:r>
          </w:p>
        </w:tc>
        <w:tc>
          <w:tcPr>
            <w:tcW w:w="1440" w:type="dxa"/>
            <w:tcBorders>
              <w:top w:val="nil"/>
              <w:left w:val="nil"/>
              <w:bottom w:val="single" w:sz="4" w:space="0" w:color="auto"/>
              <w:right w:val="single" w:sz="4" w:space="0" w:color="auto"/>
            </w:tcBorders>
            <w:noWrap/>
            <w:vAlign w:val="center"/>
            <w:hideMark/>
          </w:tcPr>
          <w:p w14:paraId="4A1C073E" w14:textId="77777777" w:rsidR="000F7744" w:rsidRPr="000F7744" w:rsidRDefault="000F7744" w:rsidP="000F7744">
            <w:pPr>
              <w:spacing w:after="0" w:line="240" w:lineRule="auto"/>
              <w:jc w:val="both"/>
              <w:rPr>
                <w:sz w:val="20"/>
                <w:szCs w:val="20"/>
              </w:rPr>
            </w:pPr>
            <w:r w:rsidRPr="000F7744">
              <w:rPr>
                <w:sz w:val="20"/>
                <w:szCs w:val="20"/>
              </w:rPr>
              <w:t>291</w:t>
            </w:r>
          </w:p>
        </w:tc>
        <w:tc>
          <w:tcPr>
            <w:tcW w:w="848" w:type="dxa"/>
            <w:tcBorders>
              <w:top w:val="nil"/>
              <w:left w:val="nil"/>
              <w:bottom w:val="single" w:sz="4" w:space="0" w:color="auto"/>
              <w:right w:val="single" w:sz="4" w:space="0" w:color="auto"/>
            </w:tcBorders>
            <w:noWrap/>
            <w:vAlign w:val="center"/>
            <w:hideMark/>
          </w:tcPr>
          <w:p w14:paraId="304EBAE7" w14:textId="77777777" w:rsidR="000F7744" w:rsidRPr="000F7744" w:rsidRDefault="000F7744" w:rsidP="000F7744">
            <w:pPr>
              <w:spacing w:after="0" w:line="240" w:lineRule="auto"/>
              <w:jc w:val="both"/>
              <w:rPr>
                <w:sz w:val="20"/>
                <w:szCs w:val="20"/>
              </w:rPr>
            </w:pPr>
            <w:r w:rsidRPr="000F7744">
              <w:rPr>
                <w:sz w:val="20"/>
                <w:szCs w:val="20"/>
              </w:rPr>
              <w:t>0.9217</w:t>
            </w:r>
          </w:p>
        </w:tc>
        <w:tc>
          <w:tcPr>
            <w:tcW w:w="1492" w:type="dxa"/>
            <w:tcBorders>
              <w:top w:val="nil"/>
              <w:left w:val="nil"/>
              <w:bottom w:val="single" w:sz="4" w:space="0" w:color="auto"/>
              <w:right w:val="single" w:sz="4" w:space="0" w:color="auto"/>
            </w:tcBorders>
            <w:noWrap/>
            <w:vAlign w:val="center"/>
            <w:hideMark/>
          </w:tcPr>
          <w:p w14:paraId="5765008A" w14:textId="77777777" w:rsidR="000F7744" w:rsidRPr="000F7744" w:rsidRDefault="000F7744" w:rsidP="000F7744">
            <w:pPr>
              <w:spacing w:after="0" w:line="240" w:lineRule="auto"/>
              <w:jc w:val="both"/>
              <w:rPr>
                <w:sz w:val="20"/>
                <w:szCs w:val="20"/>
              </w:rPr>
            </w:pPr>
            <w:r w:rsidRPr="000F7744">
              <w:rPr>
                <w:sz w:val="20"/>
                <w:szCs w:val="20"/>
              </w:rPr>
              <w:t>336</w:t>
            </w:r>
          </w:p>
        </w:tc>
        <w:tc>
          <w:tcPr>
            <w:tcW w:w="900" w:type="dxa"/>
            <w:tcBorders>
              <w:top w:val="nil"/>
              <w:left w:val="nil"/>
              <w:bottom w:val="single" w:sz="4" w:space="0" w:color="auto"/>
              <w:right w:val="single" w:sz="4" w:space="0" w:color="auto"/>
            </w:tcBorders>
            <w:noWrap/>
            <w:vAlign w:val="center"/>
            <w:hideMark/>
          </w:tcPr>
          <w:p w14:paraId="58D2990E" w14:textId="77777777" w:rsidR="000F7744" w:rsidRPr="000F7744" w:rsidRDefault="000F7744" w:rsidP="000F7744">
            <w:pPr>
              <w:spacing w:after="0" w:line="240" w:lineRule="auto"/>
              <w:jc w:val="both"/>
              <w:rPr>
                <w:sz w:val="20"/>
                <w:szCs w:val="20"/>
              </w:rPr>
            </w:pPr>
            <w:r w:rsidRPr="000F7744">
              <w:rPr>
                <w:sz w:val="20"/>
                <w:szCs w:val="20"/>
              </w:rPr>
              <w:t>0.907</w:t>
            </w:r>
          </w:p>
        </w:tc>
        <w:tc>
          <w:tcPr>
            <w:tcW w:w="1530" w:type="dxa"/>
            <w:tcBorders>
              <w:top w:val="nil"/>
              <w:left w:val="nil"/>
              <w:bottom w:val="single" w:sz="4" w:space="0" w:color="auto"/>
              <w:right w:val="single" w:sz="4" w:space="0" w:color="auto"/>
            </w:tcBorders>
            <w:noWrap/>
            <w:vAlign w:val="center"/>
            <w:hideMark/>
          </w:tcPr>
          <w:p w14:paraId="22468FA5" w14:textId="77777777" w:rsidR="000F7744" w:rsidRPr="000F7744" w:rsidRDefault="000F7744" w:rsidP="000F7744">
            <w:pPr>
              <w:spacing w:after="0" w:line="240" w:lineRule="auto"/>
              <w:jc w:val="both"/>
              <w:rPr>
                <w:sz w:val="20"/>
                <w:szCs w:val="20"/>
              </w:rPr>
            </w:pPr>
            <w:r w:rsidRPr="000F7744">
              <w:rPr>
                <w:sz w:val="20"/>
                <w:szCs w:val="20"/>
              </w:rPr>
              <w:t>381</w:t>
            </w:r>
          </w:p>
        </w:tc>
        <w:tc>
          <w:tcPr>
            <w:tcW w:w="810" w:type="dxa"/>
            <w:tcBorders>
              <w:top w:val="nil"/>
              <w:left w:val="nil"/>
              <w:bottom w:val="single" w:sz="4" w:space="0" w:color="auto"/>
              <w:right w:val="single" w:sz="4" w:space="0" w:color="auto"/>
            </w:tcBorders>
            <w:noWrap/>
            <w:vAlign w:val="center"/>
            <w:hideMark/>
          </w:tcPr>
          <w:p w14:paraId="08017374" w14:textId="77777777" w:rsidR="000F7744" w:rsidRPr="000F7744" w:rsidRDefault="000F7744" w:rsidP="000F7744">
            <w:pPr>
              <w:spacing w:after="0" w:line="240" w:lineRule="auto"/>
              <w:jc w:val="both"/>
              <w:rPr>
                <w:sz w:val="20"/>
                <w:szCs w:val="20"/>
              </w:rPr>
            </w:pPr>
            <w:r w:rsidRPr="000F7744">
              <w:rPr>
                <w:sz w:val="20"/>
                <w:szCs w:val="20"/>
              </w:rPr>
              <w:t>0.8924</w:t>
            </w:r>
          </w:p>
        </w:tc>
      </w:tr>
      <w:tr w:rsidR="000F7744" w:rsidRPr="000F7744" w14:paraId="1533B749"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3CA501E" w14:textId="77777777" w:rsidR="000F7744" w:rsidRPr="000F7744" w:rsidRDefault="000F7744" w:rsidP="000F7744">
            <w:pPr>
              <w:spacing w:after="0" w:line="240" w:lineRule="auto"/>
              <w:jc w:val="both"/>
              <w:rPr>
                <w:sz w:val="20"/>
                <w:szCs w:val="20"/>
              </w:rPr>
            </w:pPr>
            <w:r w:rsidRPr="000F7744">
              <w:rPr>
                <w:sz w:val="20"/>
                <w:szCs w:val="20"/>
              </w:rPr>
              <w:lastRenderedPageBreak/>
              <w:t>247</w:t>
            </w:r>
          </w:p>
        </w:tc>
        <w:tc>
          <w:tcPr>
            <w:tcW w:w="900" w:type="dxa"/>
            <w:tcBorders>
              <w:top w:val="nil"/>
              <w:left w:val="nil"/>
              <w:bottom w:val="single" w:sz="4" w:space="0" w:color="auto"/>
              <w:right w:val="single" w:sz="4" w:space="0" w:color="auto"/>
            </w:tcBorders>
            <w:noWrap/>
            <w:vAlign w:val="center"/>
            <w:hideMark/>
          </w:tcPr>
          <w:p w14:paraId="53704931" w14:textId="77777777" w:rsidR="000F7744" w:rsidRPr="000F7744" w:rsidRDefault="000F7744" w:rsidP="000F7744">
            <w:pPr>
              <w:spacing w:after="0" w:line="240" w:lineRule="auto"/>
              <w:jc w:val="both"/>
              <w:rPr>
                <w:sz w:val="20"/>
                <w:szCs w:val="20"/>
              </w:rPr>
            </w:pPr>
            <w:r w:rsidRPr="000F7744">
              <w:rPr>
                <w:sz w:val="20"/>
                <w:szCs w:val="20"/>
              </w:rPr>
              <w:t>0.9362</w:t>
            </w:r>
          </w:p>
        </w:tc>
        <w:tc>
          <w:tcPr>
            <w:tcW w:w="1440" w:type="dxa"/>
            <w:tcBorders>
              <w:top w:val="nil"/>
              <w:left w:val="nil"/>
              <w:bottom w:val="single" w:sz="4" w:space="0" w:color="auto"/>
              <w:right w:val="single" w:sz="4" w:space="0" w:color="auto"/>
            </w:tcBorders>
            <w:noWrap/>
            <w:vAlign w:val="center"/>
            <w:hideMark/>
          </w:tcPr>
          <w:p w14:paraId="15B4C2C8" w14:textId="77777777" w:rsidR="000F7744" w:rsidRPr="000F7744" w:rsidRDefault="000F7744" w:rsidP="000F7744">
            <w:pPr>
              <w:spacing w:after="0" w:line="240" w:lineRule="auto"/>
              <w:jc w:val="both"/>
              <w:rPr>
                <w:sz w:val="20"/>
                <w:szCs w:val="20"/>
              </w:rPr>
            </w:pPr>
            <w:r w:rsidRPr="000F7744">
              <w:rPr>
                <w:sz w:val="20"/>
                <w:szCs w:val="20"/>
              </w:rPr>
              <w:t>292</w:t>
            </w:r>
          </w:p>
        </w:tc>
        <w:tc>
          <w:tcPr>
            <w:tcW w:w="848" w:type="dxa"/>
            <w:tcBorders>
              <w:top w:val="nil"/>
              <w:left w:val="nil"/>
              <w:bottom w:val="single" w:sz="4" w:space="0" w:color="auto"/>
              <w:right w:val="single" w:sz="4" w:space="0" w:color="auto"/>
            </w:tcBorders>
            <w:noWrap/>
            <w:vAlign w:val="center"/>
            <w:hideMark/>
          </w:tcPr>
          <w:p w14:paraId="52A12E4C" w14:textId="77777777" w:rsidR="000F7744" w:rsidRPr="000F7744" w:rsidRDefault="000F7744" w:rsidP="000F7744">
            <w:pPr>
              <w:spacing w:after="0" w:line="240" w:lineRule="auto"/>
              <w:jc w:val="both"/>
              <w:rPr>
                <w:sz w:val="20"/>
                <w:szCs w:val="20"/>
              </w:rPr>
            </w:pPr>
            <w:r w:rsidRPr="000F7744">
              <w:rPr>
                <w:sz w:val="20"/>
                <w:szCs w:val="20"/>
              </w:rPr>
              <w:t>0.9213</w:t>
            </w:r>
          </w:p>
        </w:tc>
        <w:tc>
          <w:tcPr>
            <w:tcW w:w="1492" w:type="dxa"/>
            <w:tcBorders>
              <w:top w:val="nil"/>
              <w:left w:val="nil"/>
              <w:bottom w:val="single" w:sz="4" w:space="0" w:color="auto"/>
              <w:right w:val="single" w:sz="4" w:space="0" w:color="auto"/>
            </w:tcBorders>
            <w:noWrap/>
            <w:vAlign w:val="center"/>
            <w:hideMark/>
          </w:tcPr>
          <w:p w14:paraId="0C7A09EE" w14:textId="77777777" w:rsidR="000F7744" w:rsidRPr="000F7744" w:rsidRDefault="000F7744" w:rsidP="000F7744">
            <w:pPr>
              <w:spacing w:after="0" w:line="240" w:lineRule="auto"/>
              <w:jc w:val="both"/>
              <w:rPr>
                <w:sz w:val="20"/>
                <w:szCs w:val="20"/>
              </w:rPr>
            </w:pPr>
            <w:r w:rsidRPr="000F7744">
              <w:rPr>
                <w:sz w:val="20"/>
                <w:szCs w:val="20"/>
              </w:rPr>
              <w:t>337</w:t>
            </w:r>
          </w:p>
        </w:tc>
        <w:tc>
          <w:tcPr>
            <w:tcW w:w="900" w:type="dxa"/>
            <w:tcBorders>
              <w:top w:val="nil"/>
              <w:left w:val="nil"/>
              <w:bottom w:val="single" w:sz="4" w:space="0" w:color="auto"/>
              <w:right w:val="single" w:sz="4" w:space="0" w:color="auto"/>
            </w:tcBorders>
            <w:noWrap/>
            <w:vAlign w:val="center"/>
            <w:hideMark/>
          </w:tcPr>
          <w:p w14:paraId="40DBADA7" w14:textId="77777777" w:rsidR="000F7744" w:rsidRPr="000F7744" w:rsidRDefault="000F7744" w:rsidP="000F7744">
            <w:pPr>
              <w:spacing w:after="0" w:line="240" w:lineRule="auto"/>
              <w:jc w:val="both"/>
              <w:rPr>
                <w:sz w:val="20"/>
                <w:szCs w:val="20"/>
              </w:rPr>
            </w:pPr>
            <w:r w:rsidRPr="000F7744">
              <w:rPr>
                <w:sz w:val="20"/>
                <w:szCs w:val="20"/>
              </w:rPr>
              <w:t>0.9066</w:t>
            </w:r>
          </w:p>
        </w:tc>
        <w:tc>
          <w:tcPr>
            <w:tcW w:w="1530" w:type="dxa"/>
            <w:tcBorders>
              <w:top w:val="nil"/>
              <w:left w:val="nil"/>
              <w:bottom w:val="single" w:sz="4" w:space="0" w:color="auto"/>
              <w:right w:val="single" w:sz="4" w:space="0" w:color="auto"/>
            </w:tcBorders>
            <w:noWrap/>
            <w:vAlign w:val="center"/>
            <w:hideMark/>
          </w:tcPr>
          <w:p w14:paraId="46A1B05E" w14:textId="77777777" w:rsidR="000F7744" w:rsidRPr="000F7744" w:rsidRDefault="000F7744" w:rsidP="000F7744">
            <w:pPr>
              <w:spacing w:after="0" w:line="240" w:lineRule="auto"/>
              <w:jc w:val="both"/>
              <w:rPr>
                <w:sz w:val="20"/>
                <w:szCs w:val="20"/>
              </w:rPr>
            </w:pPr>
            <w:r w:rsidRPr="000F7744">
              <w:rPr>
                <w:sz w:val="20"/>
                <w:szCs w:val="20"/>
              </w:rPr>
              <w:t>382</w:t>
            </w:r>
          </w:p>
        </w:tc>
        <w:tc>
          <w:tcPr>
            <w:tcW w:w="810" w:type="dxa"/>
            <w:tcBorders>
              <w:top w:val="nil"/>
              <w:left w:val="nil"/>
              <w:bottom w:val="single" w:sz="4" w:space="0" w:color="auto"/>
              <w:right w:val="single" w:sz="4" w:space="0" w:color="auto"/>
            </w:tcBorders>
            <w:noWrap/>
            <w:vAlign w:val="center"/>
            <w:hideMark/>
          </w:tcPr>
          <w:p w14:paraId="43F7D1AD" w14:textId="77777777" w:rsidR="000F7744" w:rsidRPr="000F7744" w:rsidRDefault="000F7744" w:rsidP="000F7744">
            <w:pPr>
              <w:spacing w:after="0" w:line="240" w:lineRule="auto"/>
              <w:jc w:val="both"/>
              <w:rPr>
                <w:sz w:val="20"/>
                <w:szCs w:val="20"/>
              </w:rPr>
            </w:pPr>
            <w:r w:rsidRPr="000F7744">
              <w:rPr>
                <w:sz w:val="20"/>
                <w:szCs w:val="20"/>
              </w:rPr>
              <w:t>0.8921</w:t>
            </w:r>
          </w:p>
        </w:tc>
      </w:tr>
      <w:tr w:rsidR="000F7744" w:rsidRPr="000F7744" w14:paraId="1BEB8876"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7C0B3266" w14:textId="77777777" w:rsidR="000F7744" w:rsidRPr="000F7744" w:rsidRDefault="000F7744" w:rsidP="000F7744">
            <w:pPr>
              <w:spacing w:after="0" w:line="240" w:lineRule="auto"/>
              <w:jc w:val="both"/>
              <w:rPr>
                <w:sz w:val="20"/>
                <w:szCs w:val="20"/>
              </w:rPr>
            </w:pPr>
            <w:r w:rsidRPr="000F7744">
              <w:rPr>
                <w:sz w:val="20"/>
                <w:szCs w:val="20"/>
              </w:rPr>
              <w:t>248</w:t>
            </w:r>
          </w:p>
        </w:tc>
        <w:tc>
          <w:tcPr>
            <w:tcW w:w="900" w:type="dxa"/>
            <w:tcBorders>
              <w:top w:val="nil"/>
              <w:left w:val="nil"/>
              <w:bottom w:val="single" w:sz="4" w:space="0" w:color="auto"/>
              <w:right w:val="single" w:sz="4" w:space="0" w:color="auto"/>
            </w:tcBorders>
            <w:noWrap/>
            <w:vAlign w:val="center"/>
            <w:hideMark/>
          </w:tcPr>
          <w:p w14:paraId="54996CD0" w14:textId="77777777" w:rsidR="000F7744" w:rsidRPr="000F7744" w:rsidRDefault="000F7744" w:rsidP="000F7744">
            <w:pPr>
              <w:spacing w:after="0" w:line="240" w:lineRule="auto"/>
              <w:jc w:val="both"/>
              <w:rPr>
                <w:sz w:val="20"/>
                <w:szCs w:val="20"/>
              </w:rPr>
            </w:pPr>
            <w:r w:rsidRPr="000F7744">
              <w:rPr>
                <w:sz w:val="20"/>
                <w:szCs w:val="20"/>
              </w:rPr>
              <w:t>0.9359</w:t>
            </w:r>
          </w:p>
        </w:tc>
        <w:tc>
          <w:tcPr>
            <w:tcW w:w="1440" w:type="dxa"/>
            <w:tcBorders>
              <w:top w:val="nil"/>
              <w:left w:val="nil"/>
              <w:bottom w:val="single" w:sz="4" w:space="0" w:color="auto"/>
              <w:right w:val="single" w:sz="4" w:space="0" w:color="auto"/>
            </w:tcBorders>
            <w:noWrap/>
            <w:vAlign w:val="center"/>
            <w:hideMark/>
          </w:tcPr>
          <w:p w14:paraId="1CF047D9" w14:textId="77777777" w:rsidR="000F7744" w:rsidRPr="000F7744" w:rsidRDefault="000F7744" w:rsidP="000F7744">
            <w:pPr>
              <w:spacing w:after="0" w:line="240" w:lineRule="auto"/>
              <w:jc w:val="both"/>
              <w:rPr>
                <w:sz w:val="20"/>
                <w:szCs w:val="20"/>
              </w:rPr>
            </w:pPr>
            <w:r w:rsidRPr="000F7744">
              <w:rPr>
                <w:sz w:val="20"/>
                <w:szCs w:val="20"/>
              </w:rPr>
              <w:t>293</w:t>
            </w:r>
          </w:p>
        </w:tc>
        <w:tc>
          <w:tcPr>
            <w:tcW w:w="848" w:type="dxa"/>
            <w:tcBorders>
              <w:top w:val="nil"/>
              <w:left w:val="nil"/>
              <w:bottom w:val="single" w:sz="4" w:space="0" w:color="auto"/>
              <w:right w:val="single" w:sz="4" w:space="0" w:color="auto"/>
            </w:tcBorders>
            <w:noWrap/>
            <w:vAlign w:val="center"/>
            <w:hideMark/>
          </w:tcPr>
          <w:p w14:paraId="490112F8" w14:textId="77777777" w:rsidR="000F7744" w:rsidRPr="000F7744" w:rsidRDefault="000F7744" w:rsidP="000F7744">
            <w:pPr>
              <w:spacing w:after="0" w:line="240" w:lineRule="auto"/>
              <w:jc w:val="both"/>
              <w:rPr>
                <w:sz w:val="20"/>
                <w:szCs w:val="20"/>
              </w:rPr>
            </w:pPr>
            <w:r w:rsidRPr="000F7744">
              <w:rPr>
                <w:sz w:val="20"/>
                <w:szCs w:val="20"/>
              </w:rPr>
              <w:t>0.921</w:t>
            </w:r>
          </w:p>
        </w:tc>
        <w:tc>
          <w:tcPr>
            <w:tcW w:w="1492" w:type="dxa"/>
            <w:tcBorders>
              <w:top w:val="nil"/>
              <w:left w:val="nil"/>
              <w:bottom w:val="single" w:sz="4" w:space="0" w:color="auto"/>
              <w:right w:val="single" w:sz="4" w:space="0" w:color="auto"/>
            </w:tcBorders>
            <w:noWrap/>
            <w:vAlign w:val="center"/>
            <w:hideMark/>
          </w:tcPr>
          <w:p w14:paraId="49418457" w14:textId="77777777" w:rsidR="000F7744" w:rsidRPr="000F7744" w:rsidRDefault="000F7744" w:rsidP="000F7744">
            <w:pPr>
              <w:spacing w:after="0" w:line="240" w:lineRule="auto"/>
              <w:jc w:val="both"/>
              <w:rPr>
                <w:sz w:val="20"/>
                <w:szCs w:val="20"/>
              </w:rPr>
            </w:pPr>
            <w:r w:rsidRPr="000F7744">
              <w:rPr>
                <w:sz w:val="20"/>
                <w:szCs w:val="20"/>
              </w:rPr>
              <w:t>338</w:t>
            </w:r>
          </w:p>
        </w:tc>
        <w:tc>
          <w:tcPr>
            <w:tcW w:w="900" w:type="dxa"/>
            <w:tcBorders>
              <w:top w:val="nil"/>
              <w:left w:val="nil"/>
              <w:bottom w:val="single" w:sz="4" w:space="0" w:color="auto"/>
              <w:right w:val="single" w:sz="4" w:space="0" w:color="auto"/>
            </w:tcBorders>
            <w:noWrap/>
            <w:vAlign w:val="center"/>
            <w:hideMark/>
          </w:tcPr>
          <w:p w14:paraId="717EEC0C" w14:textId="77777777" w:rsidR="000F7744" w:rsidRPr="000F7744" w:rsidRDefault="000F7744" w:rsidP="000F7744">
            <w:pPr>
              <w:spacing w:after="0" w:line="240" w:lineRule="auto"/>
              <w:jc w:val="both"/>
              <w:rPr>
                <w:sz w:val="20"/>
                <w:szCs w:val="20"/>
              </w:rPr>
            </w:pPr>
            <w:r w:rsidRPr="000F7744">
              <w:rPr>
                <w:sz w:val="20"/>
                <w:szCs w:val="20"/>
              </w:rPr>
              <w:t>0.9063</w:t>
            </w:r>
          </w:p>
        </w:tc>
        <w:tc>
          <w:tcPr>
            <w:tcW w:w="1530" w:type="dxa"/>
            <w:tcBorders>
              <w:top w:val="nil"/>
              <w:left w:val="nil"/>
              <w:bottom w:val="single" w:sz="4" w:space="0" w:color="auto"/>
              <w:right w:val="single" w:sz="4" w:space="0" w:color="auto"/>
            </w:tcBorders>
            <w:noWrap/>
            <w:vAlign w:val="center"/>
            <w:hideMark/>
          </w:tcPr>
          <w:p w14:paraId="2D327E86" w14:textId="77777777" w:rsidR="000F7744" w:rsidRPr="000F7744" w:rsidRDefault="000F7744" w:rsidP="000F7744">
            <w:pPr>
              <w:spacing w:after="0" w:line="240" w:lineRule="auto"/>
              <w:jc w:val="both"/>
              <w:rPr>
                <w:sz w:val="20"/>
                <w:szCs w:val="20"/>
              </w:rPr>
            </w:pPr>
            <w:r w:rsidRPr="000F7744">
              <w:rPr>
                <w:sz w:val="20"/>
                <w:szCs w:val="20"/>
              </w:rPr>
              <w:t>383</w:t>
            </w:r>
          </w:p>
        </w:tc>
        <w:tc>
          <w:tcPr>
            <w:tcW w:w="810" w:type="dxa"/>
            <w:tcBorders>
              <w:top w:val="nil"/>
              <w:left w:val="nil"/>
              <w:bottom w:val="single" w:sz="4" w:space="0" w:color="auto"/>
              <w:right w:val="single" w:sz="4" w:space="0" w:color="auto"/>
            </w:tcBorders>
            <w:noWrap/>
            <w:vAlign w:val="center"/>
            <w:hideMark/>
          </w:tcPr>
          <w:p w14:paraId="052C9F65" w14:textId="77777777" w:rsidR="000F7744" w:rsidRPr="000F7744" w:rsidRDefault="000F7744" w:rsidP="000F7744">
            <w:pPr>
              <w:spacing w:after="0" w:line="240" w:lineRule="auto"/>
              <w:jc w:val="both"/>
              <w:rPr>
                <w:sz w:val="20"/>
                <w:szCs w:val="20"/>
              </w:rPr>
            </w:pPr>
            <w:r w:rsidRPr="000F7744">
              <w:rPr>
                <w:sz w:val="20"/>
                <w:szCs w:val="20"/>
              </w:rPr>
              <w:t>0.8918</w:t>
            </w:r>
          </w:p>
        </w:tc>
      </w:tr>
      <w:tr w:rsidR="000F7744" w:rsidRPr="000F7744" w14:paraId="7EBE6899"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35DED522" w14:textId="77777777" w:rsidR="000F7744" w:rsidRPr="000F7744" w:rsidRDefault="000F7744" w:rsidP="000F7744">
            <w:pPr>
              <w:spacing w:after="0" w:line="240" w:lineRule="auto"/>
              <w:jc w:val="both"/>
              <w:rPr>
                <w:sz w:val="20"/>
                <w:szCs w:val="20"/>
              </w:rPr>
            </w:pPr>
            <w:r w:rsidRPr="000F7744">
              <w:rPr>
                <w:sz w:val="20"/>
                <w:szCs w:val="20"/>
              </w:rPr>
              <w:t>249</w:t>
            </w:r>
          </w:p>
        </w:tc>
        <w:tc>
          <w:tcPr>
            <w:tcW w:w="900" w:type="dxa"/>
            <w:tcBorders>
              <w:top w:val="nil"/>
              <w:left w:val="nil"/>
              <w:bottom w:val="single" w:sz="4" w:space="0" w:color="auto"/>
              <w:right w:val="single" w:sz="4" w:space="0" w:color="auto"/>
            </w:tcBorders>
            <w:noWrap/>
            <w:vAlign w:val="center"/>
            <w:hideMark/>
          </w:tcPr>
          <w:p w14:paraId="40A35105" w14:textId="77777777" w:rsidR="000F7744" w:rsidRPr="000F7744" w:rsidRDefault="000F7744" w:rsidP="000F7744">
            <w:pPr>
              <w:spacing w:after="0" w:line="240" w:lineRule="auto"/>
              <w:jc w:val="both"/>
              <w:rPr>
                <w:sz w:val="20"/>
                <w:szCs w:val="20"/>
              </w:rPr>
            </w:pPr>
            <w:r w:rsidRPr="000F7744">
              <w:rPr>
                <w:sz w:val="20"/>
                <w:szCs w:val="20"/>
              </w:rPr>
              <w:t>0.9356</w:t>
            </w:r>
          </w:p>
        </w:tc>
        <w:tc>
          <w:tcPr>
            <w:tcW w:w="1440" w:type="dxa"/>
            <w:tcBorders>
              <w:top w:val="nil"/>
              <w:left w:val="nil"/>
              <w:bottom w:val="single" w:sz="4" w:space="0" w:color="auto"/>
              <w:right w:val="single" w:sz="4" w:space="0" w:color="auto"/>
            </w:tcBorders>
            <w:noWrap/>
            <w:vAlign w:val="center"/>
            <w:hideMark/>
          </w:tcPr>
          <w:p w14:paraId="5467F439" w14:textId="77777777" w:rsidR="000F7744" w:rsidRPr="000F7744" w:rsidRDefault="000F7744" w:rsidP="000F7744">
            <w:pPr>
              <w:spacing w:after="0" w:line="240" w:lineRule="auto"/>
              <w:jc w:val="both"/>
              <w:rPr>
                <w:sz w:val="20"/>
                <w:szCs w:val="20"/>
              </w:rPr>
            </w:pPr>
            <w:r w:rsidRPr="000F7744">
              <w:rPr>
                <w:sz w:val="20"/>
                <w:szCs w:val="20"/>
              </w:rPr>
              <w:t>294</w:t>
            </w:r>
          </w:p>
        </w:tc>
        <w:tc>
          <w:tcPr>
            <w:tcW w:w="848" w:type="dxa"/>
            <w:tcBorders>
              <w:top w:val="nil"/>
              <w:left w:val="nil"/>
              <w:bottom w:val="single" w:sz="4" w:space="0" w:color="auto"/>
              <w:right w:val="single" w:sz="4" w:space="0" w:color="auto"/>
            </w:tcBorders>
            <w:noWrap/>
            <w:vAlign w:val="center"/>
            <w:hideMark/>
          </w:tcPr>
          <w:p w14:paraId="33110C85" w14:textId="77777777" w:rsidR="000F7744" w:rsidRPr="000F7744" w:rsidRDefault="000F7744" w:rsidP="000F7744">
            <w:pPr>
              <w:spacing w:after="0" w:line="240" w:lineRule="auto"/>
              <w:jc w:val="both"/>
              <w:rPr>
                <w:sz w:val="20"/>
                <w:szCs w:val="20"/>
              </w:rPr>
            </w:pPr>
            <w:r w:rsidRPr="000F7744">
              <w:rPr>
                <w:sz w:val="20"/>
                <w:szCs w:val="20"/>
              </w:rPr>
              <w:t>0.9207</w:t>
            </w:r>
          </w:p>
        </w:tc>
        <w:tc>
          <w:tcPr>
            <w:tcW w:w="1492" w:type="dxa"/>
            <w:tcBorders>
              <w:top w:val="nil"/>
              <w:left w:val="nil"/>
              <w:bottom w:val="single" w:sz="4" w:space="0" w:color="auto"/>
              <w:right w:val="single" w:sz="4" w:space="0" w:color="auto"/>
            </w:tcBorders>
            <w:noWrap/>
            <w:vAlign w:val="center"/>
            <w:hideMark/>
          </w:tcPr>
          <w:p w14:paraId="301A0DAE" w14:textId="77777777" w:rsidR="000F7744" w:rsidRPr="000F7744" w:rsidRDefault="000F7744" w:rsidP="000F7744">
            <w:pPr>
              <w:spacing w:after="0" w:line="240" w:lineRule="auto"/>
              <w:jc w:val="both"/>
              <w:rPr>
                <w:sz w:val="20"/>
                <w:szCs w:val="20"/>
              </w:rPr>
            </w:pPr>
            <w:r w:rsidRPr="000F7744">
              <w:rPr>
                <w:sz w:val="20"/>
                <w:szCs w:val="20"/>
              </w:rPr>
              <w:t>339</w:t>
            </w:r>
          </w:p>
        </w:tc>
        <w:tc>
          <w:tcPr>
            <w:tcW w:w="900" w:type="dxa"/>
            <w:tcBorders>
              <w:top w:val="nil"/>
              <w:left w:val="nil"/>
              <w:bottom w:val="single" w:sz="4" w:space="0" w:color="auto"/>
              <w:right w:val="single" w:sz="4" w:space="0" w:color="auto"/>
            </w:tcBorders>
            <w:noWrap/>
            <w:vAlign w:val="center"/>
            <w:hideMark/>
          </w:tcPr>
          <w:p w14:paraId="728B8B00" w14:textId="77777777" w:rsidR="000F7744" w:rsidRPr="000F7744" w:rsidRDefault="000F7744" w:rsidP="000F7744">
            <w:pPr>
              <w:spacing w:after="0" w:line="240" w:lineRule="auto"/>
              <w:jc w:val="both"/>
              <w:rPr>
                <w:sz w:val="20"/>
                <w:szCs w:val="20"/>
              </w:rPr>
            </w:pPr>
            <w:r w:rsidRPr="000F7744">
              <w:rPr>
                <w:sz w:val="20"/>
                <w:szCs w:val="20"/>
              </w:rPr>
              <w:t>0.906</w:t>
            </w:r>
          </w:p>
        </w:tc>
        <w:tc>
          <w:tcPr>
            <w:tcW w:w="1530" w:type="dxa"/>
            <w:tcBorders>
              <w:top w:val="nil"/>
              <w:left w:val="nil"/>
              <w:bottom w:val="single" w:sz="4" w:space="0" w:color="auto"/>
              <w:right w:val="single" w:sz="4" w:space="0" w:color="auto"/>
            </w:tcBorders>
            <w:noWrap/>
            <w:vAlign w:val="center"/>
            <w:hideMark/>
          </w:tcPr>
          <w:p w14:paraId="6E606114" w14:textId="77777777" w:rsidR="000F7744" w:rsidRPr="000F7744" w:rsidRDefault="000F7744" w:rsidP="000F7744">
            <w:pPr>
              <w:spacing w:after="0" w:line="240" w:lineRule="auto"/>
              <w:jc w:val="both"/>
              <w:rPr>
                <w:sz w:val="20"/>
                <w:szCs w:val="20"/>
              </w:rPr>
            </w:pPr>
            <w:r w:rsidRPr="000F7744">
              <w:rPr>
                <w:sz w:val="20"/>
                <w:szCs w:val="20"/>
              </w:rPr>
              <w:t>384</w:t>
            </w:r>
          </w:p>
        </w:tc>
        <w:tc>
          <w:tcPr>
            <w:tcW w:w="810" w:type="dxa"/>
            <w:tcBorders>
              <w:top w:val="nil"/>
              <w:left w:val="nil"/>
              <w:bottom w:val="single" w:sz="4" w:space="0" w:color="auto"/>
              <w:right w:val="single" w:sz="4" w:space="0" w:color="auto"/>
            </w:tcBorders>
            <w:noWrap/>
            <w:vAlign w:val="center"/>
            <w:hideMark/>
          </w:tcPr>
          <w:p w14:paraId="027933A1" w14:textId="77777777" w:rsidR="000F7744" w:rsidRPr="000F7744" w:rsidRDefault="000F7744" w:rsidP="000F7744">
            <w:pPr>
              <w:spacing w:after="0" w:line="240" w:lineRule="auto"/>
              <w:jc w:val="both"/>
              <w:rPr>
                <w:sz w:val="20"/>
                <w:szCs w:val="20"/>
              </w:rPr>
            </w:pPr>
            <w:r w:rsidRPr="000F7744">
              <w:rPr>
                <w:sz w:val="20"/>
                <w:szCs w:val="20"/>
              </w:rPr>
              <w:t>0.8915</w:t>
            </w:r>
          </w:p>
        </w:tc>
      </w:tr>
      <w:tr w:rsidR="000F7744" w:rsidRPr="000F7744" w14:paraId="790A033B"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69BFAFDD" w14:textId="77777777" w:rsidR="000F7744" w:rsidRPr="000F7744" w:rsidRDefault="000F7744" w:rsidP="000F7744">
            <w:pPr>
              <w:spacing w:after="0" w:line="240" w:lineRule="auto"/>
              <w:jc w:val="both"/>
              <w:rPr>
                <w:sz w:val="20"/>
                <w:szCs w:val="20"/>
              </w:rPr>
            </w:pPr>
            <w:r w:rsidRPr="000F7744">
              <w:rPr>
                <w:sz w:val="20"/>
                <w:szCs w:val="20"/>
              </w:rPr>
              <w:t>250</w:t>
            </w:r>
          </w:p>
        </w:tc>
        <w:tc>
          <w:tcPr>
            <w:tcW w:w="900" w:type="dxa"/>
            <w:tcBorders>
              <w:top w:val="nil"/>
              <w:left w:val="nil"/>
              <w:bottom w:val="single" w:sz="4" w:space="0" w:color="auto"/>
              <w:right w:val="single" w:sz="4" w:space="0" w:color="auto"/>
            </w:tcBorders>
            <w:noWrap/>
            <w:vAlign w:val="center"/>
            <w:hideMark/>
          </w:tcPr>
          <w:p w14:paraId="79CAB2FC" w14:textId="77777777" w:rsidR="000F7744" w:rsidRPr="000F7744" w:rsidRDefault="000F7744" w:rsidP="000F7744">
            <w:pPr>
              <w:spacing w:after="0" w:line="240" w:lineRule="auto"/>
              <w:jc w:val="both"/>
              <w:rPr>
                <w:sz w:val="20"/>
                <w:szCs w:val="20"/>
              </w:rPr>
            </w:pPr>
            <w:r w:rsidRPr="000F7744">
              <w:rPr>
                <w:sz w:val="20"/>
                <w:szCs w:val="20"/>
              </w:rPr>
              <w:t>0.9352</w:t>
            </w:r>
          </w:p>
        </w:tc>
        <w:tc>
          <w:tcPr>
            <w:tcW w:w="1440" w:type="dxa"/>
            <w:tcBorders>
              <w:top w:val="nil"/>
              <w:left w:val="nil"/>
              <w:bottom w:val="single" w:sz="4" w:space="0" w:color="auto"/>
              <w:right w:val="single" w:sz="4" w:space="0" w:color="auto"/>
            </w:tcBorders>
            <w:noWrap/>
            <w:vAlign w:val="center"/>
            <w:hideMark/>
          </w:tcPr>
          <w:p w14:paraId="7041577E" w14:textId="77777777" w:rsidR="000F7744" w:rsidRPr="000F7744" w:rsidRDefault="000F7744" w:rsidP="000F7744">
            <w:pPr>
              <w:spacing w:after="0" w:line="240" w:lineRule="auto"/>
              <w:jc w:val="both"/>
              <w:rPr>
                <w:sz w:val="20"/>
                <w:szCs w:val="20"/>
              </w:rPr>
            </w:pPr>
            <w:r w:rsidRPr="000F7744">
              <w:rPr>
                <w:sz w:val="20"/>
                <w:szCs w:val="20"/>
              </w:rPr>
              <w:t>295</w:t>
            </w:r>
          </w:p>
        </w:tc>
        <w:tc>
          <w:tcPr>
            <w:tcW w:w="848" w:type="dxa"/>
            <w:tcBorders>
              <w:top w:val="nil"/>
              <w:left w:val="nil"/>
              <w:bottom w:val="single" w:sz="4" w:space="0" w:color="auto"/>
              <w:right w:val="single" w:sz="4" w:space="0" w:color="auto"/>
            </w:tcBorders>
            <w:noWrap/>
            <w:vAlign w:val="center"/>
            <w:hideMark/>
          </w:tcPr>
          <w:p w14:paraId="15C676FC" w14:textId="77777777" w:rsidR="000F7744" w:rsidRPr="000F7744" w:rsidRDefault="000F7744" w:rsidP="000F7744">
            <w:pPr>
              <w:spacing w:after="0" w:line="240" w:lineRule="auto"/>
              <w:jc w:val="both"/>
              <w:rPr>
                <w:sz w:val="20"/>
                <w:szCs w:val="20"/>
              </w:rPr>
            </w:pPr>
            <w:r w:rsidRPr="000F7744">
              <w:rPr>
                <w:sz w:val="20"/>
                <w:szCs w:val="20"/>
              </w:rPr>
              <w:t>0.9204</w:t>
            </w:r>
          </w:p>
        </w:tc>
        <w:tc>
          <w:tcPr>
            <w:tcW w:w="1492" w:type="dxa"/>
            <w:tcBorders>
              <w:top w:val="nil"/>
              <w:left w:val="nil"/>
              <w:bottom w:val="single" w:sz="4" w:space="0" w:color="auto"/>
              <w:right w:val="single" w:sz="4" w:space="0" w:color="auto"/>
            </w:tcBorders>
            <w:noWrap/>
            <w:vAlign w:val="center"/>
            <w:hideMark/>
          </w:tcPr>
          <w:p w14:paraId="79CF5EE9" w14:textId="77777777" w:rsidR="000F7744" w:rsidRPr="000F7744" w:rsidRDefault="000F7744" w:rsidP="000F7744">
            <w:pPr>
              <w:spacing w:after="0" w:line="240" w:lineRule="auto"/>
              <w:jc w:val="both"/>
              <w:rPr>
                <w:sz w:val="20"/>
                <w:szCs w:val="20"/>
              </w:rPr>
            </w:pPr>
            <w:r w:rsidRPr="000F7744">
              <w:rPr>
                <w:sz w:val="20"/>
                <w:szCs w:val="20"/>
              </w:rPr>
              <w:t>340</w:t>
            </w:r>
          </w:p>
        </w:tc>
        <w:tc>
          <w:tcPr>
            <w:tcW w:w="900" w:type="dxa"/>
            <w:tcBorders>
              <w:top w:val="nil"/>
              <w:left w:val="nil"/>
              <w:bottom w:val="single" w:sz="4" w:space="0" w:color="auto"/>
              <w:right w:val="single" w:sz="4" w:space="0" w:color="auto"/>
            </w:tcBorders>
            <w:noWrap/>
            <w:vAlign w:val="center"/>
            <w:hideMark/>
          </w:tcPr>
          <w:p w14:paraId="237907C8" w14:textId="77777777" w:rsidR="000F7744" w:rsidRPr="000F7744" w:rsidRDefault="000F7744" w:rsidP="000F7744">
            <w:pPr>
              <w:spacing w:after="0" w:line="240" w:lineRule="auto"/>
              <w:jc w:val="both"/>
              <w:rPr>
                <w:sz w:val="20"/>
                <w:szCs w:val="20"/>
              </w:rPr>
            </w:pPr>
            <w:r w:rsidRPr="000F7744">
              <w:rPr>
                <w:sz w:val="20"/>
                <w:szCs w:val="20"/>
              </w:rPr>
              <w:t>0.9057</w:t>
            </w:r>
          </w:p>
        </w:tc>
        <w:tc>
          <w:tcPr>
            <w:tcW w:w="1530" w:type="dxa"/>
            <w:tcBorders>
              <w:top w:val="nil"/>
              <w:left w:val="nil"/>
              <w:bottom w:val="single" w:sz="4" w:space="0" w:color="auto"/>
              <w:right w:val="single" w:sz="4" w:space="0" w:color="auto"/>
            </w:tcBorders>
            <w:noWrap/>
            <w:vAlign w:val="center"/>
            <w:hideMark/>
          </w:tcPr>
          <w:p w14:paraId="752C564D" w14:textId="77777777" w:rsidR="000F7744" w:rsidRPr="000F7744" w:rsidRDefault="000F7744" w:rsidP="000F7744">
            <w:pPr>
              <w:spacing w:after="0" w:line="240" w:lineRule="auto"/>
              <w:jc w:val="both"/>
              <w:rPr>
                <w:sz w:val="20"/>
                <w:szCs w:val="20"/>
              </w:rPr>
            </w:pPr>
            <w:r w:rsidRPr="000F7744">
              <w:rPr>
                <w:sz w:val="20"/>
                <w:szCs w:val="20"/>
              </w:rPr>
              <w:t>385</w:t>
            </w:r>
          </w:p>
        </w:tc>
        <w:tc>
          <w:tcPr>
            <w:tcW w:w="810" w:type="dxa"/>
            <w:tcBorders>
              <w:top w:val="nil"/>
              <w:left w:val="nil"/>
              <w:bottom w:val="single" w:sz="4" w:space="0" w:color="auto"/>
              <w:right w:val="single" w:sz="4" w:space="0" w:color="auto"/>
            </w:tcBorders>
            <w:noWrap/>
            <w:vAlign w:val="center"/>
            <w:hideMark/>
          </w:tcPr>
          <w:p w14:paraId="40F7AF39" w14:textId="77777777" w:rsidR="000F7744" w:rsidRPr="000F7744" w:rsidRDefault="000F7744" w:rsidP="000F7744">
            <w:pPr>
              <w:spacing w:after="0" w:line="240" w:lineRule="auto"/>
              <w:jc w:val="both"/>
              <w:rPr>
                <w:sz w:val="20"/>
                <w:szCs w:val="20"/>
              </w:rPr>
            </w:pPr>
            <w:r w:rsidRPr="000F7744">
              <w:rPr>
                <w:sz w:val="20"/>
                <w:szCs w:val="20"/>
              </w:rPr>
              <w:t>0.8912</w:t>
            </w:r>
          </w:p>
        </w:tc>
      </w:tr>
      <w:tr w:rsidR="000F7744" w:rsidRPr="000F7744" w14:paraId="1B0B480C"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02AF35C" w14:textId="77777777" w:rsidR="000F7744" w:rsidRPr="000F7744" w:rsidRDefault="000F7744" w:rsidP="000F7744">
            <w:pPr>
              <w:spacing w:after="0" w:line="240" w:lineRule="auto"/>
              <w:jc w:val="both"/>
              <w:rPr>
                <w:sz w:val="20"/>
                <w:szCs w:val="20"/>
              </w:rPr>
            </w:pPr>
            <w:r w:rsidRPr="000F7744">
              <w:rPr>
                <w:sz w:val="20"/>
                <w:szCs w:val="20"/>
              </w:rPr>
              <w:t>251</w:t>
            </w:r>
          </w:p>
        </w:tc>
        <w:tc>
          <w:tcPr>
            <w:tcW w:w="900" w:type="dxa"/>
            <w:tcBorders>
              <w:top w:val="nil"/>
              <w:left w:val="nil"/>
              <w:bottom w:val="single" w:sz="4" w:space="0" w:color="auto"/>
              <w:right w:val="single" w:sz="4" w:space="0" w:color="auto"/>
            </w:tcBorders>
            <w:noWrap/>
            <w:vAlign w:val="center"/>
            <w:hideMark/>
          </w:tcPr>
          <w:p w14:paraId="5AC6CCE3" w14:textId="77777777" w:rsidR="000F7744" w:rsidRPr="000F7744" w:rsidRDefault="000F7744" w:rsidP="000F7744">
            <w:pPr>
              <w:spacing w:after="0" w:line="240" w:lineRule="auto"/>
              <w:jc w:val="both"/>
              <w:rPr>
                <w:sz w:val="20"/>
                <w:szCs w:val="20"/>
              </w:rPr>
            </w:pPr>
            <w:r w:rsidRPr="000F7744">
              <w:rPr>
                <w:sz w:val="20"/>
                <w:szCs w:val="20"/>
              </w:rPr>
              <w:t>0.9349</w:t>
            </w:r>
          </w:p>
        </w:tc>
        <w:tc>
          <w:tcPr>
            <w:tcW w:w="1440" w:type="dxa"/>
            <w:tcBorders>
              <w:top w:val="nil"/>
              <w:left w:val="nil"/>
              <w:bottom w:val="single" w:sz="4" w:space="0" w:color="auto"/>
              <w:right w:val="single" w:sz="4" w:space="0" w:color="auto"/>
            </w:tcBorders>
            <w:noWrap/>
            <w:vAlign w:val="center"/>
            <w:hideMark/>
          </w:tcPr>
          <w:p w14:paraId="17AF10B6" w14:textId="77777777" w:rsidR="000F7744" w:rsidRPr="000F7744" w:rsidRDefault="000F7744" w:rsidP="000F7744">
            <w:pPr>
              <w:spacing w:after="0" w:line="240" w:lineRule="auto"/>
              <w:jc w:val="both"/>
              <w:rPr>
                <w:sz w:val="20"/>
                <w:szCs w:val="20"/>
              </w:rPr>
            </w:pPr>
            <w:r w:rsidRPr="000F7744">
              <w:rPr>
                <w:sz w:val="20"/>
                <w:szCs w:val="20"/>
              </w:rPr>
              <w:t>296</w:t>
            </w:r>
          </w:p>
        </w:tc>
        <w:tc>
          <w:tcPr>
            <w:tcW w:w="848" w:type="dxa"/>
            <w:tcBorders>
              <w:top w:val="nil"/>
              <w:left w:val="nil"/>
              <w:bottom w:val="single" w:sz="4" w:space="0" w:color="auto"/>
              <w:right w:val="single" w:sz="4" w:space="0" w:color="auto"/>
            </w:tcBorders>
            <w:noWrap/>
            <w:vAlign w:val="center"/>
            <w:hideMark/>
          </w:tcPr>
          <w:p w14:paraId="3220CD57" w14:textId="77777777" w:rsidR="000F7744" w:rsidRPr="000F7744" w:rsidRDefault="000F7744" w:rsidP="000F7744">
            <w:pPr>
              <w:spacing w:after="0" w:line="240" w:lineRule="auto"/>
              <w:jc w:val="both"/>
              <w:rPr>
                <w:sz w:val="20"/>
                <w:szCs w:val="20"/>
              </w:rPr>
            </w:pPr>
            <w:r w:rsidRPr="000F7744">
              <w:rPr>
                <w:sz w:val="20"/>
                <w:szCs w:val="20"/>
              </w:rPr>
              <w:t>0.92</w:t>
            </w:r>
          </w:p>
        </w:tc>
        <w:tc>
          <w:tcPr>
            <w:tcW w:w="1492" w:type="dxa"/>
            <w:tcBorders>
              <w:top w:val="nil"/>
              <w:left w:val="nil"/>
              <w:bottom w:val="single" w:sz="4" w:space="0" w:color="auto"/>
              <w:right w:val="single" w:sz="4" w:space="0" w:color="auto"/>
            </w:tcBorders>
            <w:noWrap/>
            <w:vAlign w:val="center"/>
            <w:hideMark/>
          </w:tcPr>
          <w:p w14:paraId="2F72576D" w14:textId="77777777" w:rsidR="000F7744" w:rsidRPr="000F7744" w:rsidRDefault="000F7744" w:rsidP="000F7744">
            <w:pPr>
              <w:spacing w:after="0" w:line="240" w:lineRule="auto"/>
              <w:jc w:val="both"/>
              <w:rPr>
                <w:sz w:val="20"/>
                <w:szCs w:val="20"/>
              </w:rPr>
            </w:pPr>
            <w:r w:rsidRPr="000F7744">
              <w:rPr>
                <w:sz w:val="20"/>
                <w:szCs w:val="20"/>
              </w:rPr>
              <w:t>341</w:t>
            </w:r>
          </w:p>
        </w:tc>
        <w:tc>
          <w:tcPr>
            <w:tcW w:w="900" w:type="dxa"/>
            <w:tcBorders>
              <w:top w:val="nil"/>
              <w:left w:val="nil"/>
              <w:bottom w:val="single" w:sz="4" w:space="0" w:color="auto"/>
              <w:right w:val="single" w:sz="4" w:space="0" w:color="auto"/>
            </w:tcBorders>
            <w:noWrap/>
            <w:vAlign w:val="center"/>
            <w:hideMark/>
          </w:tcPr>
          <w:p w14:paraId="5090BBC0" w14:textId="77777777" w:rsidR="000F7744" w:rsidRPr="000F7744" w:rsidRDefault="000F7744" w:rsidP="000F7744">
            <w:pPr>
              <w:spacing w:after="0" w:line="240" w:lineRule="auto"/>
              <w:jc w:val="both"/>
              <w:rPr>
                <w:sz w:val="20"/>
                <w:szCs w:val="20"/>
              </w:rPr>
            </w:pPr>
            <w:r w:rsidRPr="000F7744">
              <w:rPr>
                <w:sz w:val="20"/>
                <w:szCs w:val="20"/>
              </w:rPr>
              <w:t>0.9053</w:t>
            </w:r>
          </w:p>
        </w:tc>
        <w:tc>
          <w:tcPr>
            <w:tcW w:w="1530" w:type="dxa"/>
            <w:tcBorders>
              <w:top w:val="nil"/>
              <w:left w:val="nil"/>
              <w:bottom w:val="single" w:sz="4" w:space="0" w:color="auto"/>
              <w:right w:val="single" w:sz="4" w:space="0" w:color="auto"/>
            </w:tcBorders>
            <w:noWrap/>
            <w:vAlign w:val="center"/>
            <w:hideMark/>
          </w:tcPr>
          <w:p w14:paraId="5B7F95B5" w14:textId="77777777" w:rsidR="000F7744" w:rsidRPr="000F7744" w:rsidRDefault="000F7744" w:rsidP="000F7744">
            <w:pPr>
              <w:spacing w:after="0" w:line="240" w:lineRule="auto"/>
              <w:jc w:val="both"/>
              <w:rPr>
                <w:sz w:val="20"/>
                <w:szCs w:val="20"/>
              </w:rPr>
            </w:pPr>
            <w:r w:rsidRPr="000F7744">
              <w:rPr>
                <w:sz w:val="20"/>
                <w:szCs w:val="20"/>
              </w:rPr>
              <w:t>386</w:t>
            </w:r>
          </w:p>
        </w:tc>
        <w:tc>
          <w:tcPr>
            <w:tcW w:w="810" w:type="dxa"/>
            <w:tcBorders>
              <w:top w:val="nil"/>
              <w:left w:val="nil"/>
              <w:bottom w:val="single" w:sz="4" w:space="0" w:color="auto"/>
              <w:right w:val="single" w:sz="4" w:space="0" w:color="auto"/>
            </w:tcBorders>
            <w:noWrap/>
            <w:vAlign w:val="center"/>
            <w:hideMark/>
          </w:tcPr>
          <w:p w14:paraId="489F1C3E" w14:textId="77777777" w:rsidR="000F7744" w:rsidRPr="000F7744" w:rsidRDefault="000F7744" w:rsidP="000F7744">
            <w:pPr>
              <w:spacing w:after="0" w:line="240" w:lineRule="auto"/>
              <w:jc w:val="both"/>
              <w:rPr>
                <w:sz w:val="20"/>
                <w:szCs w:val="20"/>
              </w:rPr>
            </w:pPr>
            <w:r w:rsidRPr="000F7744">
              <w:rPr>
                <w:sz w:val="20"/>
                <w:szCs w:val="20"/>
              </w:rPr>
              <w:t>0.8908</w:t>
            </w:r>
          </w:p>
        </w:tc>
      </w:tr>
      <w:tr w:rsidR="000F7744" w:rsidRPr="000F7744" w14:paraId="7CD0012F"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AD7BFD1" w14:textId="77777777" w:rsidR="000F7744" w:rsidRPr="000F7744" w:rsidRDefault="000F7744" w:rsidP="000F7744">
            <w:pPr>
              <w:spacing w:after="0" w:line="240" w:lineRule="auto"/>
              <w:jc w:val="both"/>
              <w:rPr>
                <w:sz w:val="20"/>
                <w:szCs w:val="20"/>
              </w:rPr>
            </w:pPr>
            <w:r w:rsidRPr="000F7744">
              <w:rPr>
                <w:sz w:val="20"/>
                <w:szCs w:val="20"/>
              </w:rPr>
              <w:t>252</w:t>
            </w:r>
          </w:p>
        </w:tc>
        <w:tc>
          <w:tcPr>
            <w:tcW w:w="900" w:type="dxa"/>
            <w:tcBorders>
              <w:top w:val="nil"/>
              <w:left w:val="nil"/>
              <w:bottom w:val="single" w:sz="4" w:space="0" w:color="auto"/>
              <w:right w:val="single" w:sz="4" w:space="0" w:color="auto"/>
            </w:tcBorders>
            <w:noWrap/>
            <w:vAlign w:val="center"/>
            <w:hideMark/>
          </w:tcPr>
          <w:p w14:paraId="61E66507" w14:textId="77777777" w:rsidR="000F7744" w:rsidRPr="000F7744" w:rsidRDefault="000F7744" w:rsidP="000F7744">
            <w:pPr>
              <w:spacing w:after="0" w:line="240" w:lineRule="auto"/>
              <w:jc w:val="both"/>
              <w:rPr>
                <w:sz w:val="20"/>
                <w:szCs w:val="20"/>
              </w:rPr>
            </w:pPr>
            <w:r w:rsidRPr="000F7744">
              <w:rPr>
                <w:sz w:val="20"/>
                <w:szCs w:val="20"/>
              </w:rPr>
              <w:t>0.9346</w:t>
            </w:r>
          </w:p>
        </w:tc>
        <w:tc>
          <w:tcPr>
            <w:tcW w:w="1440" w:type="dxa"/>
            <w:tcBorders>
              <w:top w:val="nil"/>
              <w:left w:val="nil"/>
              <w:bottom w:val="single" w:sz="4" w:space="0" w:color="auto"/>
              <w:right w:val="single" w:sz="4" w:space="0" w:color="auto"/>
            </w:tcBorders>
            <w:noWrap/>
            <w:vAlign w:val="center"/>
            <w:hideMark/>
          </w:tcPr>
          <w:p w14:paraId="5EBEAEE8" w14:textId="77777777" w:rsidR="000F7744" w:rsidRPr="000F7744" w:rsidRDefault="000F7744" w:rsidP="000F7744">
            <w:pPr>
              <w:spacing w:after="0" w:line="240" w:lineRule="auto"/>
              <w:jc w:val="both"/>
              <w:rPr>
                <w:sz w:val="20"/>
                <w:szCs w:val="20"/>
              </w:rPr>
            </w:pPr>
            <w:r w:rsidRPr="000F7744">
              <w:rPr>
                <w:sz w:val="20"/>
                <w:szCs w:val="20"/>
              </w:rPr>
              <w:t>297</w:t>
            </w:r>
          </w:p>
        </w:tc>
        <w:tc>
          <w:tcPr>
            <w:tcW w:w="848" w:type="dxa"/>
            <w:tcBorders>
              <w:top w:val="nil"/>
              <w:left w:val="nil"/>
              <w:bottom w:val="single" w:sz="4" w:space="0" w:color="auto"/>
              <w:right w:val="single" w:sz="4" w:space="0" w:color="auto"/>
            </w:tcBorders>
            <w:noWrap/>
            <w:vAlign w:val="center"/>
            <w:hideMark/>
          </w:tcPr>
          <w:p w14:paraId="5448F3AA" w14:textId="77777777" w:rsidR="000F7744" w:rsidRPr="000F7744" w:rsidRDefault="000F7744" w:rsidP="000F7744">
            <w:pPr>
              <w:spacing w:after="0" w:line="240" w:lineRule="auto"/>
              <w:jc w:val="both"/>
              <w:rPr>
                <w:sz w:val="20"/>
                <w:szCs w:val="20"/>
              </w:rPr>
            </w:pPr>
            <w:r w:rsidRPr="000F7744">
              <w:rPr>
                <w:sz w:val="20"/>
                <w:szCs w:val="20"/>
              </w:rPr>
              <w:t>0.9197</w:t>
            </w:r>
          </w:p>
        </w:tc>
        <w:tc>
          <w:tcPr>
            <w:tcW w:w="1492" w:type="dxa"/>
            <w:tcBorders>
              <w:top w:val="nil"/>
              <w:left w:val="nil"/>
              <w:bottom w:val="single" w:sz="4" w:space="0" w:color="auto"/>
              <w:right w:val="single" w:sz="4" w:space="0" w:color="auto"/>
            </w:tcBorders>
            <w:noWrap/>
            <w:vAlign w:val="center"/>
            <w:hideMark/>
          </w:tcPr>
          <w:p w14:paraId="0DB8A47E" w14:textId="77777777" w:rsidR="000F7744" w:rsidRPr="000F7744" w:rsidRDefault="000F7744" w:rsidP="000F7744">
            <w:pPr>
              <w:spacing w:after="0" w:line="240" w:lineRule="auto"/>
              <w:jc w:val="both"/>
              <w:rPr>
                <w:sz w:val="20"/>
                <w:szCs w:val="20"/>
              </w:rPr>
            </w:pPr>
            <w:r w:rsidRPr="000F7744">
              <w:rPr>
                <w:sz w:val="20"/>
                <w:szCs w:val="20"/>
              </w:rPr>
              <w:t>342</w:t>
            </w:r>
          </w:p>
        </w:tc>
        <w:tc>
          <w:tcPr>
            <w:tcW w:w="900" w:type="dxa"/>
            <w:tcBorders>
              <w:top w:val="nil"/>
              <w:left w:val="nil"/>
              <w:bottom w:val="single" w:sz="4" w:space="0" w:color="auto"/>
              <w:right w:val="single" w:sz="4" w:space="0" w:color="auto"/>
            </w:tcBorders>
            <w:noWrap/>
            <w:vAlign w:val="center"/>
            <w:hideMark/>
          </w:tcPr>
          <w:p w14:paraId="7F8B202E" w14:textId="77777777" w:rsidR="000F7744" w:rsidRPr="000F7744" w:rsidRDefault="000F7744" w:rsidP="000F7744">
            <w:pPr>
              <w:spacing w:after="0" w:line="240" w:lineRule="auto"/>
              <w:jc w:val="both"/>
              <w:rPr>
                <w:sz w:val="20"/>
                <w:szCs w:val="20"/>
              </w:rPr>
            </w:pPr>
            <w:r w:rsidRPr="000F7744">
              <w:rPr>
                <w:sz w:val="20"/>
                <w:szCs w:val="20"/>
              </w:rPr>
              <w:t>0.905</w:t>
            </w:r>
          </w:p>
        </w:tc>
        <w:tc>
          <w:tcPr>
            <w:tcW w:w="1530" w:type="dxa"/>
            <w:tcBorders>
              <w:top w:val="nil"/>
              <w:left w:val="nil"/>
              <w:bottom w:val="single" w:sz="4" w:space="0" w:color="auto"/>
              <w:right w:val="single" w:sz="4" w:space="0" w:color="auto"/>
            </w:tcBorders>
            <w:noWrap/>
            <w:vAlign w:val="center"/>
            <w:hideMark/>
          </w:tcPr>
          <w:p w14:paraId="175E7D93" w14:textId="77777777" w:rsidR="000F7744" w:rsidRPr="000F7744" w:rsidRDefault="000F7744" w:rsidP="000F7744">
            <w:pPr>
              <w:spacing w:after="0" w:line="240" w:lineRule="auto"/>
              <w:jc w:val="both"/>
              <w:rPr>
                <w:sz w:val="20"/>
                <w:szCs w:val="20"/>
              </w:rPr>
            </w:pPr>
            <w:r w:rsidRPr="000F7744">
              <w:rPr>
                <w:sz w:val="20"/>
                <w:szCs w:val="20"/>
              </w:rPr>
              <w:t>387</w:t>
            </w:r>
          </w:p>
        </w:tc>
        <w:tc>
          <w:tcPr>
            <w:tcW w:w="810" w:type="dxa"/>
            <w:tcBorders>
              <w:top w:val="nil"/>
              <w:left w:val="nil"/>
              <w:bottom w:val="single" w:sz="4" w:space="0" w:color="auto"/>
              <w:right w:val="single" w:sz="4" w:space="0" w:color="auto"/>
            </w:tcBorders>
            <w:noWrap/>
            <w:vAlign w:val="center"/>
            <w:hideMark/>
          </w:tcPr>
          <w:p w14:paraId="1F04236E" w14:textId="77777777" w:rsidR="000F7744" w:rsidRPr="000F7744" w:rsidRDefault="000F7744" w:rsidP="000F7744">
            <w:pPr>
              <w:spacing w:after="0" w:line="240" w:lineRule="auto"/>
              <w:jc w:val="both"/>
              <w:rPr>
                <w:sz w:val="20"/>
                <w:szCs w:val="20"/>
              </w:rPr>
            </w:pPr>
            <w:r w:rsidRPr="000F7744">
              <w:rPr>
                <w:sz w:val="20"/>
                <w:szCs w:val="20"/>
              </w:rPr>
              <w:t>0.8905</w:t>
            </w:r>
          </w:p>
        </w:tc>
      </w:tr>
      <w:tr w:rsidR="000F7744" w:rsidRPr="000F7744" w14:paraId="0E790361"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52CA5A30" w14:textId="77777777" w:rsidR="000F7744" w:rsidRPr="000F7744" w:rsidRDefault="000F7744" w:rsidP="000F7744">
            <w:pPr>
              <w:spacing w:after="0" w:line="240" w:lineRule="auto"/>
              <w:jc w:val="both"/>
              <w:rPr>
                <w:sz w:val="20"/>
                <w:szCs w:val="20"/>
              </w:rPr>
            </w:pPr>
            <w:r w:rsidRPr="000F7744">
              <w:rPr>
                <w:sz w:val="20"/>
                <w:szCs w:val="20"/>
              </w:rPr>
              <w:t>253</w:t>
            </w:r>
          </w:p>
        </w:tc>
        <w:tc>
          <w:tcPr>
            <w:tcW w:w="900" w:type="dxa"/>
            <w:tcBorders>
              <w:top w:val="nil"/>
              <w:left w:val="nil"/>
              <w:bottom w:val="single" w:sz="4" w:space="0" w:color="auto"/>
              <w:right w:val="single" w:sz="4" w:space="0" w:color="auto"/>
            </w:tcBorders>
            <w:noWrap/>
            <w:vAlign w:val="center"/>
            <w:hideMark/>
          </w:tcPr>
          <w:p w14:paraId="37F2D5DB" w14:textId="77777777" w:rsidR="000F7744" w:rsidRPr="000F7744" w:rsidRDefault="000F7744" w:rsidP="000F7744">
            <w:pPr>
              <w:spacing w:after="0" w:line="240" w:lineRule="auto"/>
              <w:jc w:val="both"/>
              <w:rPr>
                <w:sz w:val="20"/>
                <w:szCs w:val="20"/>
              </w:rPr>
            </w:pPr>
            <w:r w:rsidRPr="000F7744">
              <w:rPr>
                <w:sz w:val="20"/>
                <w:szCs w:val="20"/>
              </w:rPr>
              <w:t>0.9342</w:t>
            </w:r>
          </w:p>
        </w:tc>
        <w:tc>
          <w:tcPr>
            <w:tcW w:w="1440" w:type="dxa"/>
            <w:tcBorders>
              <w:top w:val="nil"/>
              <w:left w:val="nil"/>
              <w:bottom w:val="single" w:sz="4" w:space="0" w:color="auto"/>
              <w:right w:val="single" w:sz="4" w:space="0" w:color="auto"/>
            </w:tcBorders>
            <w:noWrap/>
            <w:vAlign w:val="center"/>
            <w:hideMark/>
          </w:tcPr>
          <w:p w14:paraId="7A02F40B" w14:textId="77777777" w:rsidR="000F7744" w:rsidRPr="000F7744" w:rsidRDefault="000F7744" w:rsidP="000F7744">
            <w:pPr>
              <w:spacing w:after="0" w:line="240" w:lineRule="auto"/>
              <w:jc w:val="both"/>
              <w:rPr>
                <w:sz w:val="20"/>
                <w:szCs w:val="20"/>
              </w:rPr>
            </w:pPr>
            <w:r w:rsidRPr="000F7744">
              <w:rPr>
                <w:sz w:val="20"/>
                <w:szCs w:val="20"/>
              </w:rPr>
              <w:t>298</w:t>
            </w:r>
          </w:p>
        </w:tc>
        <w:tc>
          <w:tcPr>
            <w:tcW w:w="848" w:type="dxa"/>
            <w:tcBorders>
              <w:top w:val="nil"/>
              <w:left w:val="nil"/>
              <w:bottom w:val="single" w:sz="4" w:space="0" w:color="auto"/>
              <w:right w:val="single" w:sz="4" w:space="0" w:color="auto"/>
            </w:tcBorders>
            <w:noWrap/>
            <w:vAlign w:val="center"/>
            <w:hideMark/>
          </w:tcPr>
          <w:p w14:paraId="5E5940C2" w14:textId="77777777" w:rsidR="000F7744" w:rsidRPr="000F7744" w:rsidRDefault="000F7744" w:rsidP="000F7744">
            <w:pPr>
              <w:spacing w:after="0" w:line="240" w:lineRule="auto"/>
              <w:jc w:val="both"/>
              <w:rPr>
                <w:sz w:val="20"/>
                <w:szCs w:val="20"/>
              </w:rPr>
            </w:pPr>
            <w:r w:rsidRPr="000F7744">
              <w:rPr>
                <w:sz w:val="20"/>
                <w:szCs w:val="20"/>
              </w:rPr>
              <w:t>0.9194</w:t>
            </w:r>
          </w:p>
        </w:tc>
        <w:tc>
          <w:tcPr>
            <w:tcW w:w="1492" w:type="dxa"/>
            <w:tcBorders>
              <w:top w:val="nil"/>
              <w:left w:val="nil"/>
              <w:bottom w:val="single" w:sz="4" w:space="0" w:color="auto"/>
              <w:right w:val="single" w:sz="4" w:space="0" w:color="auto"/>
            </w:tcBorders>
            <w:noWrap/>
            <w:vAlign w:val="center"/>
            <w:hideMark/>
          </w:tcPr>
          <w:p w14:paraId="21162892" w14:textId="77777777" w:rsidR="000F7744" w:rsidRPr="000F7744" w:rsidRDefault="000F7744" w:rsidP="000F7744">
            <w:pPr>
              <w:spacing w:after="0" w:line="240" w:lineRule="auto"/>
              <w:jc w:val="both"/>
              <w:rPr>
                <w:sz w:val="20"/>
                <w:szCs w:val="20"/>
              </w:rPr>
            </w:pPr>
            <w:r w:rsidRPr="000F7744">
              <w:rPr>
                <w:sz w:val="20"/>
                <w:szCs w:val="20"/>
              </w:rPr>
              <w:t>343</w:t>
            </w:r>
          </w:p>
        </w:tc>
        <w:tc>
          <w:tcPr>
            <w:tcW w:w="900" w:type="dxa"/>
            <w:tcBorders>
              <w:top w:val="nil"/>
              <w:left w:val="nil"/>
              <w:bottom w:val="single" w:sz="4" w:space="0" w:color="auto"/>
              <w:right w:val="single" w:sz="4" w:space="0" w:color="auto"/>
            </w:tcBorders>
            <w:noWrap/>
            <w:vAlign w:val="center"/>
            <w:hideMark/>
          </w:tcPr>
          <w:p w14:paraId="6A1F3790" w14:textId="77777777" w:rsidR="000F7744" w:rsidRPr="000F7744" w:rsidRDefault="000F7744" w:rsidP="000F7744">
            <w:pPr>
              <w:spacing w:after="0" w:line="240" w:lineRule="auto"/>
              <w:jc w:val="both"/>
              <w:rPr>
                <w:sz w:val="20"/>
                <w:szCs w:val="20"/>
              </w:rPr>
            </w:pPr>
            <w:r w:rsidRPr="000F7744">
              <w:rPr>
                <w:sz w:val="20"/>
                <w:szCs w:val="20"/>
              </w:rPr>
              <w:t>0.9047</w:t>
            </w:r>
          </w:p>
        </w:tc>
        <w:tc>
          <w:tcPr>
            <w:tcW w:w="1530" w:type="dxa"/>
            <w:tcBorders>
              <w:top w:val="nil"/>
              <w:left w:val="nil"/>
              <w:bottom w:val="single" w:sz="4" w:space="0" w:color="auto"/>
              <w:right w:val="single" w:sz="4" w:space="0" w:color="auto"/>
            </w:tcBorders>
            <w:noWrap/>
            <w:vAlign w:val="center"/>
            <w:hideMark/>
          </w:tcPr>
          <w:p w14:paraId="4AA376F0" w14:textId="77777777" w:rsidR="000F7744" w:rsidRPr="000F7744" w:rsidRDefault="000F7744" w:rsidP="000F7744">
            <w:pPr>
              <w:spacing w:after="0" w:line="240" w:lineRule="auto"/>
              <w:jc w:val="both"/>
              <w:rPr>
                <w:sz w:val="20"/>
                <w:szCs w:val="20"/>
              </w:rPr>
            </w:pPr>
            <w:r w:rsidRPr="000F7744">
              <w:rPr>
                <w:sz w:val="20"/>
                <w:szCs w:val="20"/>
              </w:rPr>
              <w:t>388</w:t>
            </w:r>
          </w:p>
        </w:tc>
        <w:tc>
          <w:tcPr>
            <w:tcW w:w="810" w:type="dxa"/>
            <w:tcBorders>
              <w:top w:val="nil"/>
              <w:left w:val="nil"/>
              <w:bottom w:val="single" w:sz="4" w:space="0" w:color="auto"/>
              <w:right w:val="single" w:sz="4" w:space="0" w:color="auto"/>
            </w:tcBorders>
            <w:noWrap/>
            <w:vAlign w:val="center"/>
            <w:hideMark/>
          </w:tcPr>
          <w:p w14:paraId="7C16B70A" w14:textId="77777777" w:rsidR="000F7744" w:rsidRPr="000F7744" w:rsidRDefault="000F7744" w:rsidP="000F7744">
            <w:pPr>
              <w:spacing w:after="0" w:line="240" w:lineRule="auto"/>
              <w:jc w:val="both"/>
              <w:rPr>
                <w:sz w:val="20"/>
                <w:szCs w:val="20"/>
              </w:rPr>
            </w:pPr>
            <w:r w:rsidRPr="000F7744">
              <w:rPr>
                <w:sz w:val="20"/>
                <w:szCs w:val="20"/>
              </w:rPr>
              <w:t>0.8902</w:t>
            </w:r>
          </w:p>
        </w:tc>
      </w:tr>
      <w:tr w:rsidR="000F7744" w:rsidRPr="000F7744" w14:paraId="7A761624"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538366BF" w14:textId="77777777" w:rsidR="000F7744" w:rsidRPr="000F7744" w:rsidRDefault="000F7744" w:rsidP="000F7744">
            <w:pPr>
              <w:spacing w:after="0" w:line="240" w:lineRule="auto"/>
              <w:jc w:val="both"/>
              <w:rPr>
                <w:sz w:val="20"/>
                <w:szCs w:val="20"/>
              </w:rPr>
            </w:pPr>
            <w:r w:rsidRPr="000F7744">
              <w:rPr>
                <w:sz w:val="20"/>
                <w:szCs w:val="20"/>
              </w:rPr>
              <w:t>254</w:t>
            </w:r>
          </w:p>
        </w:tc>
        <w:tc>
          <w:tcPr>
            <w:tcW w:w="900" w:type="dxa"/>
            <w:tcBorders>
              <w:top w:val="nil"/>
              <w:left w:val="nil"/>
              <w:bottom w:val="single" w:sz="4" w:space="0" w:color="auto"/>
              <w:right w:val="single" w:sz="4" w:space="0" w:color="auto"/>
            </w:tcBorders>
            <w:noWrap/>
            <w:vAlign w:val="center"/>
            <w:hideMark/>
          </w:tcPr>
          <w:p w14:paraId="7309844D" w14:textId="77777777" w:rsidR="000F7744" w:rsidRPr="000F7744" w:rsidRDefault="000F7744" w:rsidP="000F7744">
            <w:pPr>
              <w:spacing w:after="0" w:line="240" w:lineRule="auto"/>
              <w:jc w:val="both"/>
              <w:rPr>
                <w:sz w:val="20"/>
                <w:szCs w:val="20"/>
              </w:rPr>
            </w:pPr>
            <w:r w:rsidRPr="000F7744">
              <w:rPr>
                <w:sz w:val="20"/>
                <w:szCs w:val="20"/>
              </w:rPr>
              <w:t>0.9339</w:t>
            </w:r>
          </w:p>
        </w:tc>
        <w:tc>
          <w:tcPr>
            <w:tcW w:w="1440" w:type="dxa"/>
            <w:tcBorders>
              <w:top w:val="nil"/>
              <w:left w:val="nil"/>
              <w:bottom w:val="single" w:sz="4" w:space="0" w:color="auto"/>
              <w:right w:val="single" w:sz="4" w:space="0" w:color="auto"/>
            </w:tcBorders>
            <w:noWrap/>
            <w:vAlign w:val="center"/>
            <w:hideMark/>
          </w:tcPr>
          <w:p w14:paraId="4F2572C9" w14:textId="77777777" w:rsidR="000F7744" w:rsidRPr="000F7744" w:rsidRDefault="000F7744" w:rsidP="000F7744">
            <w:pPr>
              <w:spacing w:after="0" w:line="240" w:lineRule="auto"/>
              <w:jc w:val="both"/>
              <w:rPr>
                <w:sz w:val="20"/>
                <w:szCs w:val="20"/>
              </w:rPr>
            </w:pPr>
            <w:r w:rsidRPr="000F7744">
              <w:rPr>
                <w:sz w:val="20"/>
                <w:szCs w:val="20"/>
              </w:rPr>
              <w:t>299</w:t>
            </w:r>
          </w:p>
        </w:tc>
        <w:tc>
          <w:tcPr>
            <w:tcW w:w="848" w:type="dxa"/>
            <w:tcBorders>
              <w:top w:val="nil"/>
              <w:left w:val="nil"/>
              <w:bottom w:val="single" w:sz="4" w:space="0" w:color="auto"/>
              <w:right w:val="single" w:sz="4" w:space="0" w:color="auto"/>
            </w:tcBorders>
            <w:noWrap/>
            <w:vAlign w:val="center"/>
            <w:hideMark/>
          </w:tcPr>
          <w:p w14:paraId="6AB169C0" w14:textId="77777777" w:rsidR="000F7744" w:rsidRPr="000F7744" w:rsidRDefault="000F7744" w:rsidP="000F7744">
            <w:pPr>
              <w:spacing w:after="0" w:line="240" w:lineRule="auto"/>
              <w:jc w:val="both"/>
              <w:rPr>
                <w:sz w:val="20"/>
                <w:szCs w:val="20"/>
              </w:rPr>
            </w:pPr>
            <w:r w:rsidRPr="000F7744">
              <w:rPr>
                <w:sz w:val="20"/>
                <w:szCs w:val="20"/>
              </w:rPr>
              <w:t>0.919</w:t>
            </w:r>
          </w:p>
        </w:tc>
        <w:tc>
          <w:tcPr>
            <w:tcW w:w="1492" w:type="dxa"/>
            <w:tcBorders>
              <w:top w:val="nil"/>
              <w:left w:val="nil"/>
              <w:bottom w:val="single" w:sz="4" w:space="0" w:color="auto"/>
              <w:right w:val="single" w:sz="4" w:space="0" w:color="auto"/>
            </w:tcBorders>
            <w:noWrap/>
            <w:vAlign w:val="center"/>
            <w:hideMark/>
          </w:tcPr>
          <w:p w14:paraId="3332D7B2" w14:textId="77777777" w:rsidR="000F7744" w:rsidRPr="000F7744" w:rsidRDefault="000F7744" w:rsidP="000F7744">
            <w:pPr>
              <w:spacing w:after="0" w:line="240" w:lineRule="auto"/>
              <w:jc w:val="both"/>
              <w:rPr>
                <w:sz w:val="20"/>
                <w:szCs w:val="20"/>
              </w:rPr>
            </w:pPr>
            <w:r w:rsidRPr="000F7744">
              <w:rPr>
                <w:sz w:val="20"/>
                <w:szCs w:val="20"/>
              </w:rPr>
              <w:t>344</w:t>
            </w:r>
          </w:p>
        </w:tc>
        <w:tc>
          <w:tcPr>
            <w:tcW w:w="900" w:type="dxa"/>
            <w:tcBorders>
              <w:top w:val="nil"/>
              <w:left w:val="nil"/>
              <w:bottom w:val="single" w:sz="4" w:space="0" w:color="auto"/>
              <w:right w:val="single" w:sz="4" w:space="0" w:color="auto"/>
            </w:tcBorders>
            <w:noWrap/>
            <w:vAlign w:val="center"/>
            <w:hideMark/>
          </w:tcPr>
          <w:p w14:paraId="4089A58D" w14:textId="77777777" w:rsidR="000F7744" w:rsidRPr="000F7744" w:rsidRDefault="000F7744" w:rsidP="000F7744">
            <w:pPr>
              <w:spacing w:after="0" w:line="240" w:lineRule="auto"/>
              <w:jc w:val="both"/>
              <w:rPr>
                <w:sz w:val="20"/>
                <w:szCs w:val="20"/>
              </w:rPr>
            </w:pPr>
            <w:r w:rsidRPr="000F7744">
              <w:rPr>
                <w:sz w:val="20"/>
                <w:szCs w:val="20"/>
              </w:rPr>
              <w:t>0.9044</w:t>
            </w:r>
          </w:p>
        </w:tc>
        <w:tc>
          <w:tcPr>
            <w:tcW w:w="1530" w:type="dxa"/>
            <w:tcBorders>
              <w:top w:val="nil"/>
              <w:left w:val="nil"/>
              <w:bottom w:val="single" w:sz="4" w:space="0" w:color="auto"/>
              <w:right w:val="single" w:sz="4" w:space="0" w:color="auto"/>
            </w:tcBorders>
            <w:noWrap/>
            <w:vAlign w:val="center"/>
            <w:hideMark/>
          </w:tcPr>
          <w:p w14:paraId="7BA0DC8C" w14:textId="77777777" w:rsidR="000F7744" w:rsidRPr="000F7744" w:rsidRDefault="000F7744" w:rsidP="000F7744">
            <w:pPr>
              <w:spacing w:after="0" w:line="240" w:lineRule="auto"/>
              <w:jc w:val="both"/>
              <w:rPr>
                <w:sz w:val="20"/>
                <w:szCs w:val="20"/>
              </w:rPr>
            </w:pPr>
            <w:r w:rsidRPr="000F7744">
              <w:rPr>
                <w:sz w:val="20"/>
                <w:szCs w:val="20"/>
              </w:rPr>
              <w:t>389</w:t>
            </w:r>
          </w:p>
        </w:tc>
        <w:tc>
          <w:tcPr>
            <w:tcW w:w="810" w:type="dxa"/>
            <w:tcBorders>
              <w:top w:val="nil"/>
              <w:left w:val="nil"/>
              <w:bottom w:val="single" w:sz="4" w:space="0" w:color="auto"/>
              <w:right w:val="single" w:sz="4" w:space="0" w:color="auto"/>
            </w:tcBorders>
            <w:noWrap/>
            <w:vAlign w:val="center"/>
            <w:hideMark/>
          </w:tcPr>
          <w:p w14:paraId="6539EE41" w14:textId="77777777" w:rsidR="000F7744" w:rsidRPr="000F7744" w:rsidRDefault="000F7744" w:rsidP="000F7744">
            <w:pPr>
              <w:spacing w:after="0" w:line="240" w:lineRule="auto"/>
              <w:jc w:val="both"/>
              <w:rPr>
                <w:sz w:val="20"/>
                <w:szCs w:val="20"/>
              </w:rPr>
            </w:pPr>
            <w:r w:rsidRPr="000F7744">
              <w:rPr>
                <w:sz w:val="20"/>
                <w:szCs w:val="20"/>
              </w:rPr>
              <w:t>0.8899</w:t>
            </w:r>
          </w:p>
        </w:tc>
      </w:tr>
      <w:tr w:rsidR="000F7744" w:rsidRPr="000F7744" w14:paraId="6D149EAD"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F3C5DD0" w14:textId="77777777" w:rsidR="000F7744" w:rsidRPr="000F7744" w:rsidRDefault="000F7744" w:rsidP="000F7744">
            <w:pPr>
              <w:spacing w:after="0" w:line="240" w:lineRule="auto"/>
              <w:jc w:val="both"/>
              <w:rPr>
                <w:sz w:val="20"/>
                <w:szCs w:val="20"/>
              </w:rPr>
            </w:pPr>
            <w:r w:rsidRPr="000F7744">
              <w:rPr>
                <w:sz w:val="20"/>
                <w:szCs w:val="20"/>
              </w:rPr>
              <w:t>255</w:t>
            </w:r>
          </w:p>
        </w:tc>
        <w:tc>
          <w:tcPr>
            <w:tcW w:w="900" w:type="dxa"/>
            <w:tcBorders>
              <w:top w:val="nil"/>
              <w:left w:val="nil"/>
              <w:bottom w:val="single" w:sz="4" w:space="0" w:color="auto"/>
              <w:right w:val="single" w:sz="4" w:space="0" w:color="auto"/>
            </w:tcBorders>
            <w:noWrap/>
            <w:vAlign w:val="center"/>
            <w:hideMark/>
          </w:tcPr>
          <w:p w14:paraId="69E7BC6B" w14:textId="77777777" w:rsidR="000F7744" w:rsidRPr="000F7744" w:rsidRDefault="000F7744" w:rsidP="000F7744">
            <w:pPr>
              <w:spacing w:after="0" w:line="240" w:lineRule="auto"/>
              <w:jc w:val="both"/>
              <w:rPr>
                <w:sz w:val="20"/>
                <w:szCs w:val="20"/>
              </w:rPr>
            </w:pPr>
            <w:r w:rsidRPr="000F7744">
              <w:rPr>
                <w:sz w:val="20"/>
                <w:szCs w:val="20"/>
              </w:rPr>
              <w:t>0.9336</w:t>
            </w:r>
          </w:p>
        </w:tc>
        <w:tc>
          <w:tcPr>
            <w:tcW w:w="1440" w:type="dxa"/>
            <w:tcBorders>
              <w:top w:val="nil"/>
              <w:left w:val="nil"/>
              <w:bottom w:val="single" w:sz="4" w:space="0" w:color="auto"/>
              <w:right w:val="single" w:sz="4" w:space="0" w:color="auto"/>
            </w:tcBorders>
            <w:noWrap/>
            <w:vAlign w:val="center"/>
            <w:hideMark/>
          </w:tcPr>
          <w:p w14:paraId="7A343620" w14:textId="77777777" w:rsidR="000F7744" w:rsidRPr="000F7744" w:rsidRDefault="000F7744" w:rsidP="000F7744">
            <w:pPr>
              <w:spacing w:after="0" w:line="240" w:lineRule="auto"/>
              <w:jc w:val="both"/>
              <w:rPr>
                <w:sz w:val="20"/>
                <w:szCs w:val="20"/>
              </w:rPr>
            </w:pPr>
            <w:r w:rsidRPr="000F7744">
              <w:rPr>
                <w:sz w:val="20"/>
                <w:szCs w:val="20"/>
              </w:rPr>
              <w:t>300</w:t>
            </w:r>
          </w:p>
        </w:tc>
        <w:tc>
          <w:tcPr>
            <w:tcW w:w="848" w:type="dxa"/>
            <w:tcBorders>
              <w:top w:val="nil"/>
              <w:left w:val="nil"/>
              <w:bottom w:val="single" w:sz="4" w:space="0" w:color="auto"/>
              <w:right w:val="single" w:sz="4" w:space="0" w:color="auto"/>
            </w:tcBorders>
            <w:noWrap/>
            <w:vAlign w:val="center"/>
            <w:hideMark/>
          </w:tcPr>
          <w:p w14:paraId="400D60FC" w14:textId="77777777" w:rsidR="000F7744" w:rsidRPr="000F7744" w:rsidRDefault="000F7744" w:rsidP="000F7744">
            <w:pPr>
              <w:spacing w:after="0" w:line="240" w:lineRule="auto"/>
              <w:jc w:val="both"/>
              <w:rPr>
                <w:sz w:val="20"/>
                <w:szCs w:val="20"/>
              </w:rPr>
            </w:pPr>
            <w:r w:rsidRPr="000F7744">
              <w:rPr>
                <w:sz w:val="20"/>
                <w:szCs w:val="20"/>
              </w:rPr>
              <w:t>0.9187</w:t>
            </w:r>
          </w:p>
        </w:tc>
        <w:tc>
          <w:tcPr>
            <w:tcW w:w="1492" w:type="dxa"/>
            <w:tcBorders>
              <w:top w:val="nil"/>
              <w:left w:val="nil"/>
              <w:bottom w:val="single" w:sz="4" w:space="0" w:color="auto"/>
              <w:right w:val="single" w:sz="4" w:space="0" w:color="auto"/>
            </w:tcBorders>
            <w:noWrap/>
            <w:vAlign w:val="center"/>
            <w:hideMark/>
          </w:tcPr>
          <w:p w14:paraId="5C4E8B05" w14:textId="77777777" w:rsidR="000F7744" w:rsidRPr="000F7744" w:rsidRDefault="000F7744" w:rsidP="000F7744">
            <w:pPr>
              <w:spacing w:after="0" w:line="240" w:lineRule="auto"/>
              <w:jc w:val="both"/>
              <w:rPr>
                <w:sz w:val="20"/>
                <w:szCs w:val="20"/>
              </w:rPr>
            </w:pPr>
            <w:r w:rsidRPr="000F7744">
              <w:rPr>
                <w:sz w:val="20"/>
                <w:szCs w:val="20"/>
              </w:rPr>
              <w:t>345</w:t>
            </w:r>
          </w:p>
        </w:tc>
        <w:tc>
          <w:tcPr>
            <w:tcW w:w="900" w:type="dxa"/>
            <w:tcBorders>
              <w:top w:val="nil"/>
              <w:left w:val="nil"/>
              <w:bottom w:val="single" w:sz="4" w:space="0" w:color="auto"/>
              <w:right w:val="single" w:sz="4" w:space="0" w:color="auto"/>
            </w:tcBorders>
            <w:noWrap/>
            <w:vAlign w:val="center"/>
            <w:hideMark/>
          </w:tcPr>
          <w:p w14:paraId="4C383919" w14:textId="77777777" w:rsidR="000F7744" w:rsidRPr="000F7744" w:rsidRDefault="000F7744" w:rsidP="000F7744">
            <w:pPr>
              <w:spacing w:after="0" w:line="240" w:lineRule="auto"/>
              <w:jc w:val="both"/>
              <w:rPr>
                <w:sz w:val="20"/>
                <w:szCs w:val="20"/>
              </w:rPr>
            </w:pPr>
            <w:r w:rsidRPr="000F7744">
              <w:rPr>
                <w:sz w:val="20"/>
                <w:szCs w:val="20"/>
              </w:rPr>
              <w:t>0.904</w:t>
            </w:r>
          </w:p>
        </w:tc>
        <w:tc>
          <w:tcPr>
            <w:tcW w:w="1530" w:type="dxa"/>
            <w:tcBorders>
              <w:top w:val="nil"/>
              <w:left w:val="nil"/>
              <w:bottom w:val="single" w:sz="4" w:space="0" w:color="auto"/>
              <w:right w:val="single" w:sz="4" w:space="0" w:color="auto"/>
            </w:tcBorders>
            <w:noWrap/>
            <w:vAlign w:val="center"/>
            <w:hideMark/>
          </w:tcPr>
          <w:p w14:paraId="23F35EB5" w14:textId="77777777" w:rsidR="000F7744" w:rsidRPr="000F7744" w:rsidRDefault="000F7744" w:rsidP="000F7744">
            <w:pPr>
              <w:spacing w:after="0" w:line="240" w:lineRule="auto"/>
              <w:jc w:val="both"/>
              <w:rPr>
                <w:sz w:val="20"/>
                <w:szCs w:val="20"/>
              </w:rPr>
            </w:pPr>
            <w:r w:rsidRPr="000F7744">
              <w:rPr>
                <w:sz w:val="20"/>
                <w:szCs w:val="20"/>
              </w:rPr>
              <w:t>390</w:t>
            </w:r>
          </w:p>
        </w:tc>
        <w:tc>
          <w:tcPr>
            <w:tcW w:w="810" w:type="dxa"/>
            <w:tcBorders>
              <w:top w:val="nil"/>
              <w:left w:val="nil"/>
              <w:bottom w:val="single" w:sz="4" w:space="0" w:color="auto"/>
              <w:right w:val="single" w:sz="4" w:space="0" w:color="auto"/>
            </w:tcBorders>
            <w:noWrap/>
            <w:vAlign w:val="center"/>
            <w:hideMark/>
          </w:tcPr>
          <w:p w14:paraId="4A850B70" w14:textId="77777777" w:rsidR="000F7744" w:rsidRPr="000F7744" w:rsidRDefault="000F7744" w:rsidP="000F7744">
            <w:pPr>
              <w:spacing w:after="0" w:line="240" w:lineRule="auto"/>
              <w:jc w:val="both"/>
              <w:rPr>
                <w:sz w:val="20"/>
                <w:szCs w:val="20"/>
              </w:rPr>
            </w:pPr>
            <w:r w:rsidRPr="000F7744">
              <w:rPr>
                <w:sz w:val="20"/>
                <w:szCs w:val="20"/>
              </w:rPr>
              <w:t>0.8896</w:t>
            </w:r>
          </w:p>
        </w:tc>
      </w:tr>
      <w:tr w:rsidR="000F7744" w:rsidRPr="000F7744" w14:paraId="1452876B"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4B184EA1" w14:textId="77777777" w:rsidR="000F7744" w:rsidRPr="000F7744" w:rsidRDefault="000F7744" w:rsidP="000F7744">
            <w:pPr>
              <w:spacing w:after="0" w:line="240" w:lineRule="auto"/>
              <w:jc w:val="both"/>
              <w:rPr>
                <w:sz w:val="20"/>
                <w:szCs w:val="20"/>
              </w:rPr>
            </w:pPr>
            <w:r w:rsidRPr="000F7744">
              <w:rPr>
                <w:sz w:val="20"/>
                <w:szCs w:val="20"/>
              </w:rPr>
              <w:t>256</w:t>
            </w:r>
          </w:p>
        </w:tc>
        <w:tc>
          <w:tcPr>
            <w:tcW w:w="900" w:type="dxa"/>
            <w:tcBorders>
              <w:top w:val="nil"/>
              <w:left w:val="nil"/>
              <w:bottom w:val="single" w:sz="4" w:space="0" w:color="auto"/>
              <w:right w:val="single" w:sz="4" w:space="0" w:color="auto"/>
            </w:tcBorders>
            <w:noWrap/>
            <w:vAlign w:val="center"/>
            <w:hideMark/>
          </w:tcPr>
          <w:p w14:paraId="7E8D5305" w14:textId="77777777" w:rsidR="000F7744" w:rsidRPr="000F7744" w:rsidRDefault="000F7744" w:rsidP="000F7744">
            <w:pPr>
              <w:spacing w:after="0" w:line="240" w:lineRule="auto"/>
              <w:jc w:val="both"/>
              <w:rPr>
                <w:sz w:val="20"/>
                <w:szCs w:val="20"/>
              </w:rPr>
            </w:pPr>
            <w:r w:rsidRPr="000F7744">
              <w:rPr>
                <w:sz w:val="20"/>
                <w:szCs w:val="20"/>
              </w:rPr>
              <w:t>0.9332</w:t>
            </w:r>
          </w:p>
        </w:tc>
        <w:tc>
          <w:tcPr>
            <w:tcW w:w="1440" w:type="dxa"/>
            <w:tcBorders>
              <w:top w:val="nil"/>
              <w:left w:val="nil"/>
              <w:bottom w:val="single" w:sz="4" w:space="0" w:color="auto"/>
              <w:right w:val="single" w:sz="4" w:space="0" w:color="auto"/>
            </w:tcBorders>
            <w:noWrap/>
            <w:vAlign w:val="center"/>
            <w:hideMark/>
          </w:tcPr>
          <w:p w14:paraId="0EB6F389" w14:textId="77777777" w:rsidR="000F7744" w:rsidRPr="000F7744" w:rsidRDefault="000F7744" w:rsidP="000F7744">
            <w:pPr>
              <w:spacing w:after="0" w:line="240" w:lineRule="auto"/>
              <w:jc w:val="both"/>
              <w:rPr>
                <w:sz w:val="20"/>
                <w:szCs w:val="20"/>
              </w:rPr>
            </w:pPr>
            <w:r w:rsidRPr="000F7744">
              <w:rPr>
                <w:sz w:val="20"/>
                <w:szCs w:val="20"/>
              </w:rPr>
              <w:t>301</w:t>
            </w:r>
          </w:p>
        </w:tc>
        <w:tc>
          <w:tcPr>
            <w:tcW w:w="848" w:type="dxa"/>
            <w:tcBorders>
              <w:top w:val="nil"/>
              <w:left w:val="nil"/>
              <w:bottom w:val="single" w:sz="4" w:space="0" w:color="auto"/>
              <w:right w:val="single" w:sz="4" w:space="0" w:color="auto"/>
            </w:tcBorders>
            <w:noWrap/>
            <w:vAlign w:val="center"/>
            <w:hideMark/>
          </w:tcPr>
          <w:p w14:paraId="1BA9870B" w14:textId="77777777" w:rsidR="000F7744" w:rsidRPr="000F7744" w:rsidRDefault="000F7744" w:rsidP="000F7744">
            <w:pPr>
              <w:spacing w:after="0" w:line="240" w:lineRule="auto"/>
              <w:jc w:val="both"/>
              <w:rPr>
                <w:sz w:val="20"/>
                <w:szCs w:val="20"/>
              </w:rPr>
            </w:pPr>
            <w:r w:rsidRPr="000F7744">
              <w:rPr>
                <w:sz w:val="20"/>
                <w:szCs w:val="20"/>
              </w:rPr>
              <w:t>0.9184</w:t>
            </w:r>
          </w:p>
        </w:tc>
        <w:tc>
          <w:tcPr>
            <w:tcW w:w="1492" w:type="dxa"/>
            <w:tcBorders>
              <w:top w:val="nil"/>
              <w:left w:val="nil"/>
              <w:bottom w:val="single" w:sz="4" w:space="0" w:color="auto"/>
              <w:right w:val="single" w:sz="4" w:space="0" w:color="auto"/>
            </w:tcBorders>
            <w:noWrap/>
            <w:vAlign w:val="center"/>
            <w:hideMark/>
          </w:tcPr>
          <w:p w14:paraId="51AE7448" w14:textId="77777777" w:rsidR="000F7744" w:rsidRPr="000F7744" w:rsidRDefault="000F7744" w:rsidP="000F7744">
            <w:pPr>
              <w:spacing w:after="0" w:line="240" w:lineRule="auto"/>
              <w:jc w:val="both"/>
              <w:rPr>
                <w:sz w:val="20"/>
                <w:szCs w:val="20"/>
              </w:rPr>
            </w:pPr>
            <w:r w:rsidRPr="000F7744">
              <w:rPr>
                <w:sz w:val="20"/>
                <w:szCs w:val="20"/>
              </w:rPr>
              <w:t>346</w:t>
            </w:r>
          </w:p>
        </w:tc>
        <w:tc>
          <w:tcPr>
            <w:tcW w:w="900" w:type="dxa"/>
            <w:tcBorders>
              <w:top w:val="nil"/>
              <w:left w:val="nil"/>
              <w:bottom w:val="single" w:sz="4" w:space="0" w:color="auto"/>
              <w:right w:val="single" w:sz="4" w:space="0" w:color="auto"/>
            </w:tcBorders>
            <w:noWrap/>
            <w:vAlign w:val="center"/>
            <w:hideMark/>
          </w:tcPr>
          <w:p w14:paraId="2CAFCC58" w14:textId="77777777" w:rsidR="000F7744" w:rsidRPr="000F7744" w:rsidRDefault="000F7744" w:rsidP="000F7744">
            <w:pPr>
              <w:spacing w:after="0" w:line="240" w:lineRule="auto"/>
              <w:jc w:val="both"/>
              <w:rPr>
                <w:sz w:val="20"/>
                <w:szCs w:val="20"/>
              </w:rPr>
            </w:pPr>
            <w:r w:rsidRPr="000F7744">
              <w:rPr>
                <w:sz w:val="20"/>
                <w:szCs w:val="20"/>
              </w:rPr>
              <w:t>0.9037</w:t>
            </w:r>
          </w:p>
        </w:tc>
        <w:tc>
          <w:tcPr>
            <w:tcW w:w="1530" w:type="dxa"/>
            <w:tcBorders>
              <w:top w:val="nil"/>
              <w:left w:val="nil"/>
              <w:bottom w:val="single" w:sz="4" w:space="0" w:color="auto"/>
              <w:right w:val="single" w:sz="4" w:space="0" w:color="auto"/>
            </w:tcBorders>
            <w:noWrap/>
            <w:vAlign w:val="center"/>
            <w:hideMark/>
          </w:tcPr>
          <w:p w14:paraId="6F3F0BCE" w14:textId="77777777" w:rsidR="000F7744" w:rsidRPr="000F7744" w:rsidRDefault="000F7744" w:rsidP="000F7744">
            <w:pPr>
              <w:spacing w:after="0" w:line="240" w:lineRule="auto"/>
              <w:jc w:val="both"/>
              <w:rPr>
                <w:sz w:val="20"/>
                <w:szCs w:val="20"/>
              </w:rPr>
            </w:pPr>
            <w:r w:rsidRPr="000F7744">
              <w:rPr>
                <w:sz w:val="20"/>
                <w:szCs w:val="20"/>
              </w:rPr>
              <w:t>391</w:t>
            </w:r>
          </w:p>
        </w:tc>
        <w:tc>
          <w:tcPr>
            <w:tcW w:w="810" w:type="dxa"/>
            <w:tcBorders>
              <w:top w:val="nil"/>
              <w:left w:val="nil"/>
              <w:bottom w:val="single" w:sz="4" w:space="0" w:color="auto"/>
              <w:right w:val="single" w:sz="4" w:space="0" w:color="auto"/>
            </w:tcBorders>
            <w:noWrap/>
            <w:vAlign w:val="center"/>
            <w:hideMark/>
          </w:tcPr>
          <w:p w14:paraId="60B4D4BF" w14:textId="77777777" w:rsidR="000F7744" w:rsidRPr="000F7744" w:rsidRDefault="000F7744" w:rsidP="000F7744">
            <w:pPr>
              <w:spacing w:after="0" w:line="240" w:lineRule="auto"/>
              <w:jc w:val="both"/>
              <w:rPr>
                <w:sz w:val="20"/>
                <w:szCs w:val="20"/>
              </w:rPr>
            </w:pPr>
            <w:r w:rsidRPr="000F7744">
              <w:rPr>
                <w:sz w:val="20"/>
                <w:szCs w:val="20"/>
              </w:rPr>
              <w:t>0.8892</w:t>
            </w:r>
          </w:p>
        </w:tc>
      </w:tr>
      <w:tr w:rsidR="000F7744" w:rsidRPr="000F7744" w14:paraId="58828AA7"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3D21DA28" w14:textId="77777777" w:rsidR="000F7744" w:rsidRPr="000F7744" w:rsidRDefault="000F7744" w:rsidP="000F7744">
            <w:pPr>
              <w:spacing w:after="0" w:line="240" w:lineRule="auto"/>
              <w:jc w:val="both"/>
              <w:rPr>
                <w:sz w:val="20"/>
                <w:szCs w:val="20"/>
              </w:rPr>
            </w:pPr>
            <w:r w:rsidRPr="000F7744">
              <w:rPr>
                <w:sz w:val="20"/>
                <w:szCs w:val="20"/>
              </w:rPr>
              <w:t>257</w:t>
            </w:r>
          </w:p>
        </w:tc>
        <w:tc>
          <w:tcPr>
            <w:tcW w:w="900" w:type="dxa"/>
            <w:tcBorders>
              <w:top w:val="nil"/>
              <w:left w:val="nil"/>
              <w:bottom w:val="single" w:sz="4" w:space="0" w:color="auto"/>
              <w:right w:val="single" w:sz="4" w:space="0" w:color="auto"/>
            </w:tcBorders>
            <w:noWrap/>
            <w:vAlign w:val="center"/>
            <w:hideMark/>
          </w:tcPr>
          <w:p w14:paraId="56BAF28B" w14:textId="77777777" w:rsidR="000F7744" w:rsidRPr="000F7744" w:rsidRDefault="000F7744" w:rsidP="000F7744">
            <w:pPr>
              <w:spacing w:after="0" w:line="240" w:lineRule="auto"/>
              <w:jc w:val="both"/>
              <w:rPr>
                <w:sz w:val="20"/>
                <w:szCs w:val="20"/>
              </w:rPr>
            </w:pPr>
            <w:r w:rsidRPr="000F7744">
              <w:rPr>
                <w:sz w:val="20"/>
                <w:szCs w:val="20"/>
              </w:rPr>
              <w:t>0.9329</w:t>
            </w:r>
          </w:p>
        </w:tc>
        <w:tc>
          <w:tcPr>
            <w:tcW w:w="1440" w:type="dxa"/>
            <w:tcBorders>
              <w:top w:val="nil"/>
              <w:left w:val="nil"/>
              <w:bottom w:val="single" w:sz="4" w:space="0" w:color="auto"/>
              <w:right w:val="single" w:sz="4" w:space="0" w:color="auto"/>
            </w:tcBorders>
            <w:noWrap/>
            <w:vAlign w:val="center"/>
            <w:hideMark/>
          </w:tcPr>
          <w:p w14:paraId="5CF7994F" w14:textId="77777777" w:rsidR="000F7744" w:rsidRPr="000F7744" w:rsidRDefault="000F7744" w:rsidP="000F7744">
            <w:pPr>
              <w:spacing w:after="0" w:line="240" w:lineRule="auto"/>
              <w:jc w:val="both"/>
              <w:rPr>
                <w:sz w:val="20"/>
                <w:szCs w:val="20"/>
              </w:rPr>
            </w:pPr>
            <w:r w:rsidRPr="000F7744">
              <w:rPr>
                <w:sz w:val="20"/>
                <w:szCs w:val="20"/>
              </w:rPr>
              <w:t>302</w:t>
            </w:r>
          </w:p>
        </w:tc>
        <w:tc>
          <w:tcPr>
            <w:tcW w:w="848" w:type="dxa"/>
            <w:tcBorders>
              <w:top w:val="nil"/>
              <w:left w:val="nil"/>
              <w:bottom w:val="single" w:sz="4" w:space="0" w:color="auto"/>
              <w:right w:val="single" w:sz="4" w:space="0" w:color="auto"/>
            </w:tcBorders>
            <w:noWrap/>
            <w:vAlign w:val="center"/>
            <w:hideMark/>
          </w:tcPr>
          <w:p w14:paraId="21C14B3C" w14:textId="77777777" w:rsidR="000F7744" w:rsidRPr="000F7744" w:rsidRDefault="000F7744" w:rsidP="000F7744">
            <w:pPr>
              <w:spacing w:after="0" w:line="240" w:lineRule="auto"/>
              <w:jc w:val="both"/>
              <w:rPr>
                <w:sz w:val="20"/>
                <w:szCs w:val="20"/>
              </w:rPr>
            </w:pPr>
            <w:r w:rsidRPr="000F7744">
              <w:rPr>
                <w:sz w:val="20"/>
                <w:szCs w:val="20"/>
              </w:rPr>
              <w:t>0.9181</w:t>
            </w:r>
          </w:p>
        </w:tc>
        <w:tc>
          <w:tcPr>
            <w:tcW w:w="1492" w:type="dxa"/>
            <w:tcBorders>
              <w:top w:val="nil"/>
              <w:left w:val="nil"/>
              <w:bottom w:val="single" w:sz="4" w:space="0" w:color="auto"/>
              <w:right w:val="single" w:sz="4" w:space="0" w:color="auto"/>
            </w:tcBorders>
            <w:noWrap/>
            <w:vAlign w:val="center"/>
            <w:hideMark/>
          </w:tcPr>
          <w:p w14:paraId="0F7006FB" w14:textId="77777777" w:rsidR="000F7744" w:rsidRPr="000F7744" w:rsidRDefault="000F7744" w:rsidP="000F7744">
            <w:pPr>
              <w:spacing w:after="0" w:line="240" w:lineRule="auto"/>
              <w:jc w:val="both"/>
              <w:rPr>
                <w:sz w:val="20"/>
                <w:szCs w:val="20"/>
              </w:rPr>
            </w:pPr>
            <w:r w:rsidRPr="000F7744">
              <w:rPr>
                <w:sz w:val="20"/>
                <w:szCs w:val="20"/>
              </w:rPr>
              <w:t>347</w:t>
            </w:r>
          </w:p>
        </w:tc>
        <w:tc>
          <w:tcPr>
            <w:tcW w:w="900" w:type="dxa"/>
            <w:tcBorders>
              <w:top w:val="nil"/>
              <w:left w:val="nil"/>
              <w:bottom w:val="single" w:sz="4" w:space="0" w:color="auto"/>
              <w:right w:val="single" w:sz="4" w:space="0" w:color="auto"/>
            </w:tcBorders>
            <w:noWrap/>
            <w:vAlign w:val="center"/>
            <w:hideMark/>
          </w:tcPr>
          <w:p w14:paraId="57C877EA" w14:textId="77777777" w:rsidR="000F7744" w:rsidRPr="000F7744" w:rsidRDefault="000F7744" w:rsidP="000F7744">
            <w:pPr>
              <w:spacing w:after="0" w:line="240" w:lineRule="auto"/>
              <w:jc w:val="both"/>
              <w:rPr>
                <w:sz w:val="20"/>
                <w:szCs w:val="20"/>
              </w:rPr>
            </w:pPr>
            <w:r w:rsidRPr="000F7744">
              <w:rPr>
                <w:sz w:val="20"/>
                <w:szCs w:val="20"/>
              </w:rPr>
              <w:t>0.9034</w:t>
            </w:r>
          </w:p>
        </w:tc>
        <w:tc>
          <w:tcPr>
            <w:tcW w:w="1530" w:type="dxa"/>
            <w:tcBorders>
              <w:top w:val="nil"/>
              <w:left w:val="nil"/>
              <w:bottom w:val="single" w:sz="4" w:space="0" w:color="auto"/>
              <w:right w:val="single" w:sz="4" w:space="0" w:color="auto"/>
            </w:tcBorders>
            <w:noWrap/>
            <w:vAlign w:val="center"/>
            <w:hideMark/>
          </w:tcPr>
          <w:p w14:paraId="40AD36B5" w14:textId="77777777" w:rsidR="000F7744" w:rsidRPr="000F7744" w:rsidRDefault="000F7744" w:rsidP="000F7744">
            <w:pPr>
              <w:spacing w:after="0" w:line="240" w:lineRule="auto"/>
              <w:jc w:val="both"/>
              <w:rPr>
                <w:sz w:val="20"/>
                <w:szCs w:val="20"/>
              </w:rPr>
            </w:pPr>
            <w:r w:rsidRPr="000F7744">
              <w:rPr>
                <w:sz w:val="20"/>
                <w:szCs w:val="20"/>
              </w:rPr>
              <w:t>392</w:t>
            </w:r>
          </w:p>
        </w:tc>
        <w:tc>
          <w:tcPr>
            <w:tcW w:w="810" w:type="dxa"/>
            <w:tcBorders>
              <w:top w:val="nil"/>
              <w:left w:val="nil"/>
              <w:bottom w:val="single" w:sz="4" w:space="0" w:color="auto"/>
              <w:right w:val="single" w:sz="4" w:space="0" w:color="auto"/>
            </w:tcBorders>
            <w:noWrap/>
            <w:vAlign w:val="center"/>
            <w:hideMark/>
          </w:tcPr>
          <w:p w14:paraId="50188A68" w14:textId="77777777" w:rsidR="000F7744" w:rsidRPr="000F7744" w:rsidRDefault="000F7744" w:rsidP="000F7744">
            <w:pPr>
              <w:spacing w:after="0" w:line="240" w:lineRule="auto"/>
              <w:jc w:val="both"/>
              <w:rPr>
                <w:sz w:val="20"/>
                <w:szCs w:val="20"/>
              </w:rPr>
            </w:pPr>
            <w:r w:rsidRPr="000F7744">
              <w:rPr>
                <w:sz w:val="20"/>
                <w:szCs w:val="20"/>
              </w:rPr>
              <w:t>0.8889</w:t>
            </w:r>
          </w:p>
        </w:tc>
      </w:tr>
      <w:tr w:rsidR="000F7744" w:rsidRPr="000F7744" w14:paraId="1496323B"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230DFE77" w14:textId="77777777" w:rsidR="000F7744" w:rsidRPr="000F7744" w:rsidRDefault="000F7744" w:rsidP="000F7744">
            <w:pPr>
              <w:spacing w:after="0" w:line="240" w:lineRule="auto"/>
              <w:jc w:val="both"/>
              <w:rPr>
                <w:sz w:val="20"/>
                <w:szCs w:val="20"/>
              </w:rPr>
            </w:pPr>
            <w:r w:rsidRPr="000F7744">
              <w:rPr>
                <w:sz w:val="20"/>
                <w:szCs w:val="20"/>
              </w:rPr>
              <w:t>258</w:t>
            </w:r>
          </w:p>
        </w:tc>
        <w:tc>
          <w:tcPr>
            <w:tcW w:w="900" w:type="dxa"/>
            <w:tcBorders>
              <w:top w:val="nil"/>
              <w:left w:val="nil"/>
              <w:bottom w:val="single" w:sz="4" w:space="0" w:color="auto"/>
              <w:right w:val="single" w:sz="4" w:space="0" w:color="auto"/>
            </w:tcBorders>
            <w:noWrap/>
            <w:vAlign w:val="center"/>
            <w:hideMark/>
          </w:tcPr>
          <w:p w14:paraId="6AE7CDE1" w14:textId="77777777" w:rsidR="000F7744" w:rsidRPr="000F7744" w:rsidRDefault="000F7744" w:rsidP="000F7744">
            <w:pPr>
              <w:spacing w:after="0" w:line="240" w:lineRule="auto"/>
              <w:jc w:val="both"/>
              <w:rPr>
                <w:sz w:val="20"/>
                <w:szCs w:val="20"/>
              </w:rPr>
            </w:pPr>
            <w:r w:rsidRPr="000F7744">
              <w:rPr>
                <w:sz w:val="20"/>
                <w:szCs w:val="20"/>
              </w:rPr>
              <w:t>0.9326</w:t>
            </w:r>
          </w:p>
        </w:tc>
        <w:tc>
          <w:tcPr>
            <w:tcW w:w="1440" w:type="dxa"/>
            <w:tcBorders>
              <w:top w:val="nil"/>
              <w:left w:val="nil"/>
              <w:bottom w:val="single" w:sz="4" w:space="0" w:color="auto"/>
              <w:right w:val="single" w:sz="4" w:space="0" w:color="auto"/>
            </w:tcBorders>
            <w:noWrap/>
            <w:vAlign w:val="center"/>
            <w:hideMark/>
          </w:tcPr>
          <w:p w14:paraId="59D228D9" w14:textId="77777777" w:rsidR="000F7744" w:rsidRPr="000F7744" w:rsidRDefault="000F7744" w:rsidP="000F7744">
            <w:pPr>
              <w:spacing w:after="0" w:line="240" w:lineRule="auto"/>
              <w:jc w:val="both"/>
              <w:rPr>
                <w:sz w:val="20"/>
                <w:szCs w:val="20"/>
              </w:rPr>
            </w:pPr>
            <w:r w:rsidRPr="000F7744">
              <w:rPr>
                <w:sz w:val="20"/>
                <w:szCs w:val="20"/>
              </w:rPr>
              <w:t>303</w:t>
            </w:r>
          </w:p>
        </w:tc>
        <w:tc>
          <w:tcPr>
            <w:tcW w:w="848" w:type="dxa"/>
            <w:tcBorders>
              <w:top w:val="nil"/>
              <w:left w:val="nil"/>
              <w:bottom w:val="single" w:sz="4" w:space="0" w:color="auto"/>
              <w:right w:val="single" w:sz="4" w:space="0" w:color="auto"/>
            </w:tcBorders>
            <w:noWrap/>
            <w:vAlign w:val="center"/>
            <w:hideMark/>
          </w:tcPr>
          <w:p w14:paraId="6E75ED43" w14:textId="77777777" w:rsidR="000F7744" w:rsidRPr="000F7744" w:rsidRDefault="000F7744" w:rsidP="000F7744">
            <w:pPr>
              <w:spacing w:after="0" w:line="240" w:lineRule="auto"/>
              <w:jc w:val="both"/>
              <w:rPr>
                <w:sz w:val="20"/>
                <w:szCs w:val="20"/>
              </w:rPr>
            </w:pPr>
            <w:r w:rsidRPr="000F7744">
              <w:rPr>
                <w:sz w:val="20"/>
                <w:szCs w:val="20"/>
              </w:rPr>
              <w:t>0.9177</w:t>
            </w:r>
          </w:p>
        </w:tc>
        <w:tc>
          <w:tcPr>
            <w:tcW w:w="1492" w:type="dxa"/>
            <w:tcBorders>
              <w:top w:val="nil"/>
              <w:left w:val="nil"/>
              <w:bottom w:val="single" w:sz="4" w:space="0" w:color="auto"/>
              <w:right w:val="single" w:sz="4" w:space="0" w:color="auto"/>
            </w:tcBorders>
            <w:noWrap/>
            <w:vAlign w:val="center"/>
            <w:hideMark/>
          </w:tcPr>
          <w:p w14:paraId="3D1C1AC7" w14:textId="77777777" w:rsidR="000F7744" w:rsidRPr="000F7744" w:rsidRDefault="000F7744" w:rsidP="000F7744">
            <w:pPr>
              <w:spacing w:after="0" w:line="240" w:lineRule="auto"/>
              <w:jc w:val="both"/>
              <w:rPr>
                <w:sz w:val="20"/>
                <w:szCs w:val="20"/>
              </w:rPr>
            </w:pPr>
            <w:r w:rsidRPr="000F7744">
              <w:rPr>
                <w:sz w:val="20"/>
                <w:szCs w:val="20"/>
              </w:rPr>
              <w:t>348</w:t>
            </w:r>
          </w:p>
        </w:tc>
        <w:tc>
          <w:tcPr>
            <w:tcW w:w="900" w:type="dxa"/>
            <w:tcBorders>
              <w:top w:val="nil"/>
              <w:left w:val="nil"/>
              <w:bottom w:val="single" w:sz="4" w:space="0" w:color="auto"/>
              <w:right w:val="single" w:sz="4" w:space="0" w:color="auto"/>
            </w:tcBorders>
            <w:noWrap/>
            <w:vAlign w:val="center"/>
            <w:hideMark/>
          </w:tcPr>
          <w:p w14:paraId="7A3C0C72" w14:textId="77777777" w:rsidR="000F7744" w:rsidRPr="000F7744" w:rsidRDefault="000F7744" w:rsidP="000F7744">
            <w:pPr>
              <w:spacing w:after="0" w:line="240" w:lineRule="auto"/>
              <w:jc w:val="both"/>
              <w:rPr>
                <w:sz w:val="20"/>
                <w:szCs w:val="20"/>
              </w:rPr>
            </w:pPr>
            <w:r w:rsidRPr="000F7744">
              <w:rPr>
                <w:sz w:val="20"/>
                <w:szCs w:val="20"/>
              </w:rPr>
              <w:t>0.9031</w:t>
            </w:r>
          </w:p>
        </w:tc>
        <w:tc>
          <w:tcPr>
            <w:tcW w:w="1530" w:type="dxa"/>
            <w:tcBorders>
              <w:top w:val="nil"/>
              <w:left w:val="nil"/>
              <w:bottom w:val="single" w:sz="4" w:space="0" w:color="auto"/>
              <w:right w:val="single" w:sz="4" w:space="0" w:color="auto"/>
            </w:tcBorders>
            <w:noWrap/>
            <w:vAlign w:val="center"/>
            <w:hideMark/>
          </w:tcPr>
          <w:p w14:paraId="6CB66E8B" w14:textId="77777777" w:rsidR="000F7744" w:rsidRPr="000F7744" w:rsidRDefault="000F7744" w:rsidP="000F7744">
            <w:pPr>
              <w:spacing w:after="0" w:line="240" w:lineRule="auto"/>
              <w:jc w:val="both"/>
              <w:rPr>
                <w:sz w:val="20"/>
                <w:szCs w:val="20"/>
              </w:rPr>
            </w:pPr>
            <w:r w:rsidRPr="000F7744">
              <w:rPr>
                <w:sz w:val="20"/>
                <w:szCs w:val="20"/>
              </w:rPr>
              <w:t>393</w:t>
            </w:r>
          </w:p>
        </w:tc>
        <w:tc>
          <w:tcPr>
            <w:tcW w:w="810" w:type="dxa"/>
            <w:tcBorders>
              <w:top w:val="nil"/>
              <w:left w:val="nil"/>
              <w:bottom w:val="single" w:sz="4" w:space="0" w:color="auto"/>
              <w:right w:val="single" w:sz="4" w:space="0" w:color="auto"/>
            </w:tcBorders>
            <w:noWrap/>
            <w:vAlign w:val="center"/>
            <w:hideMark/>
          </w:tcPr>
          <w:p w14:paraId="2DBBB186" w14:textId="77777777" w:rsidR="000F7744" w:rsidRPr="000F7744" w:rsidRDefault="000F7744" w:rsidP="000F7744">
            <w:pPr>
              <w:spacing w:after="0" w:line="240" w:lineRule="auto"/>
              <w:jc w:val="both"/>
              <w:rPr>
                <w:sz w:val="20"/>
                <w:szCs w:val="20"/>
              </w:rPr>
            </w:pPr>
            <w:r w:rsidRPr="000F7744">
              <w:rPr>
                <w:sz w:val="20"/>
                <w:szCs w:val="20"/>
              </w:rPr>
              <w:t>0.8886</w:t>
            </w:r>
          </w:p>
        </w:tc>
      </w:tr>
      <w:tr w:rsidR="000F7744" w:rsidRPr="000F7744" w14:paraId="55F10920"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6111BF06" w14:textId="77777777" w:rsidR="000F7744" w:rsidRPr="000F7744" w:rsidRDefault="000F7744" w:rsidP="000F7744">
            <w:pPr>
              <w:spacing w:after="0" w:line="240" w:lineRule="auto"/>
              <w:jc w:val="both"/>
              <w:rPr>
                <w:sz w:val="20"/>
                <w:szCs w:val="20"/>
              </w:rPr>
            </w:pPr>
            <w:r w:rsidRPr="000F7744">
              <w:rPr>
                <w:sz w:val="20"/>
                <w:szCs w:val="20"/>
              </w:rPr>
              <w:t>259</w:t>
            </w:r>
          </w:p>
        </w:tc>
        <w:tc>
          <w:tcPr>
            <w:tcW w:w="900" w:type="dxa"/>
            <w:tcBorders>
              <w:top w:val="nil"/>
              <w:left w:val="nil"/>
              <w:bottom w:val="single" w:sz="4" w:space="0" w:color="auto"/>
              <w:right w:val="single" w:sz="4" w:space="0" w:color="auto"/>
            </w:tcBorders>
            <w:noWrap/>
            <w:vAlign w:val="center"/>
            <w:hideMark/>
          </w:tcPr>
          <w:p w14:paraId="00DA2EDD" w14:textId="77777777" w:rsidR="000F7744" w:rsidRPr="000F7744" w:rsidRDefault="000F7744" w:rsidP="000F7744">
            <w:pPr>
              <w:spacing w:after="0" w:line="240" w:lineRule="auto"/>
              <w:jc w:val="both"/>
              <w:rPr>
                <w:sz w:val="20"/>
                <w:szCs w:val="20"/>
              </w:rPr>
            </w:pPr>
            <w:r w:rsidRPr="000F7744">
              <w:rPr>
                <w:sz w:val="20"/>
                <w:szCs w:val="20"/>
              </w:rPr>
              <w:t>0.9322</w:t>
            </w:r>
          </w:p>
        </w:tc>
        <w:tc>
          <w:tcPr>
            <w:tcW w:w="1440" w:type="dxa"/>
            <w:tcBorders>
              <w:top w:val="nil"/>
              <w:left w:val="nil"/>
              <w:bottom w:val="single" w:sz="4" w:space="0" w:color="auto"/>
              <w:right w:val="single" w:sz="4" w:space="0" w:color="auto"/>
            </w:tcBorders>
            <w:noWrap/>
            <w:vAlign w:val="center"/>
            <w:hideMark/>
          </w:tcPr>
          <w:p w14:paraId="4D44740E" w14:textId="77777777" w:rsidR="000F7744" w:rsidRPr="000F7744" w:rsidRDefault="000F7744" w:rsidP="000F7744">
            <w:pPr>
              <w:spacing w:after="0" w:line="240" w:lineRule="auto"/>
              <w:jc w:val="both"/>
              <w:rPr>
                <w:sz w:val="20"/>
                <w:szCs w:val="20"/>
              </w:rPr>
            </w:pPr>
            <w:r w:rsidRPr="000F7744">
              <w:rPr>
                <w:sz w:val="20"/>
                <w:szCs w:val="20"/>
              </w:rPr>
              <w:t>304</w:t>
            </w:r>
          </w:p>
        </w:tc>
        <w:tc>
          <w:tcPr>
            <w:tcW w:w="848" w:type="dxa"/>
            <w:tcBorders>
              <w:top w:val="nil"/>
              <w:left w:val="nil"/>
              <w:bottom w:val="single" w:sz="4" w:space="0" w:color="auto"/>
              <w:right w:val="single" w:sz="4" w:space="0" w:color="auto"/>
            </w:tcBorders>
            <w:noWrap/>
            <w:vAlign w:val="center"/>
            <w:hideMark/>
          </w:tcPr>
          <w:p w14:paraId="56251786" w14:textId="77777777" w:rsidR="000F7744" w:rsidRPr="000F7744" w:rsidRDefault="000F7744" w:rsidP="000F7744">
            <w:pPr>
              <w:spacing w:after="0" w:line="240" w:lineRule="auto"/>
              <w:jc w:val="both"/>
              <w:rPr>
                <w:sz w:val="20"/>
                <w:szCs w:val="20"/>
              </w:rPr>
            </w:pPr>
            <w:r w:rsidRPr="000F7744">
              <w:rPr>
                <w:sz w:val="20"/>
                <w:szCs w:val="20"/>
              </w:rPr>
              <w:t>0.9174</w:t>
            </w:r>
          </w:p>
        </w:tc>
        <w:tc>
          <w:tcPr>
            <w:tcW w:w="1492" w:type="dxa"/>
            <w:tcBorders>
              <w:top w:val="nil"/>
              <w:left w:val="nil"/>
              <w:bottom w:val="single" w:sz="4" w:space="0" w:color="auto"/>
              <w:right w:val="single" w:sz="4" w:space="0" w:color="auto"/>
            </w:tcBorders>
            <w:noWrap/>
            <w:vAlign w:val="center"/>
            <w:hideMark/>
          </w:tcPr>
          <w:p w14:paraId="68045E32" w14:textId="77777777" w:rsidR="000F7744" w:rsidRPr="000F7744" w:rsidRDefault="000F7744" w:rsidP="000F7744">
            <w:pPr>
              <w:spacing w:after="0" w:line="240" w:lineRule="auto"/>
              <w:jc w:val="both"/>
              <w:rPr>
                <w:sz w:val="20"/>
                <w:szCs w:val="20"/>
              </w:rPr>
            </w:pPr>
            <w:r w:rsidRPr="000F7744">
              <w:rPr>
                <w:sz w:val="20"/>
                <w:szCs w:val="20"/>
              </w:rPr>
              <w:t>349</w:t>
            </w:r>
          </w:p>
        </w:tc>
        <w:tc>
          <w:tcPr>
            <w:tcW w:w="900" w:type="dxa"/>
            <w:tcBorders>
              <w:top w:val="nil"/>
              <w:left w:val="nil"/>
              <w:bottom w:val="single" w:sz="4" w:space="0" w:color="auto"/>
              <w:right w:val="single" w:sz="4" w:space="0" w:color="auto"/>
            </w:tcBorders>
            <w:noWrap/>
            <w:vAlign w:val="center"/>
            <w:hideMark/>
          </w:tcPr>
          <w:p w14:paraId="0A9EA14C" w14:textId="77777777" w:rsidR="000F7744" w:rsidRPr="000F7744" w:rsidRDefault="000F7744" w:rsidP="000F7744">
            <w:pPr>
              <w:spacing w:after="0" w:line="240" w:lineRule="auto"/>
              <w:jc w:val="both"/>
              <w:rPr>
                <w:sz w:val="20"/>
                <w:szCs w:val="20"/>
              </w:rPr>
            </w:pPr>
            <w:r w:rsidRPr="000F7744">
              <w:rPr>
                <w:sz w:val="20"/>
                <w:szCs w:val="20"/>
              </w:rPr>
              <w:t>0.9028</w:t>
            </w:r>
          </w:p>
        </w:tc>
        <w:tc>
          <w:tcPr>
            <w:tcW w:w="1530" w:type="dxa"/>
            <w:tcBorders>
              <w:top w:val="nil"/>
              <w:left w:val="nil"/>
              <w:bottom w:val="single" w:sz="4" w:space="0" w:color="auto"/>
              <w:right w:val="single" w:sz="4" w:space="0" w:color="auto"/>
            </w:tcBorders>
            <w:noWrap/>
            <w:vAlign w:val="center"/>
            <w:hideMark/>
          </w:tcPr>
          <w:p w14:paraId="029EA120" w14:textId="77777777" w:rsidR="000F7744" w:rsidRPr="000F7744" w:rsidRDefault="000F7744" w:rsidP="000F7744">
            <w:pPr>
              <w:spacing w:after="0" w:line="240" w:lineRule="auto"/>
              <w:jc w:val="both"/>
              <w:rPr>
                <w:sz w:val="20"/>
                <w:szCs w:val="20"/>
              </w:rPr>
            </w:pPr>
            <w:r w:rsidRPr="000F7744">
              <w:rPr>
                <w:sz w:val="20"/>
                <w:szCs w:val="20"/>
              </w:rPr>
              <w:t>394</w:t>
            </w:r>
          </w:p>
        </w:tc>
        <w:tc>
          <w:tcPr>
            <w:tcW w:w="810" w:type="dxa"/>
            <w:tcBorders>
              <w:top w:val="nil"/>
              <w:left w:val="nil"/>
              <w:bottom w:val="single" w:sz="4" w:space="0" w:color="auto"/>
              <w:right w:val="single" w:sz="4" w:space="0" w:color="auto"/>
            </w:tcBorders>
            <w:noWrap/>
            <w:vAlign w:val="center"/>
            <w:hideMark/>
          </w:tcPr>
          <w:p w14:paraId="1A980B2A" w14:textId="77777777" w:rsidR="000F7744" w:rsidRPr="000F7744" w:rsidRDefault="000F7744" w:rsidP="000F7744">
            <w:pPr>
              <w:spacing w:after="0" w:line="240" w:lineRule="auto"/>
              <w:jc w:val="both"/>
              <w:rPr>
                <w:sz w:val="20"/>
                <w:szCs w:val="20"/>
              </w:rPr>
            </w:pPr>
            <w:r w:rsidRPr="000F7744">
              <w:rPr>
                <w:sz w:val="20"/>
                <w:szCs w:val="20"/>
              </w:rPr>
              <w:t>0.8883</w:t>
            </w:r>
          </w:p>
        </w:tc>
      </w:tr>
      <w:tr w:rsidR="000F7744" w:rsidRPr="000F7744" w14:paraId="5AB08468"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1AF7EA51" w14:textId="77777777" w:rsidR="000F7744" w:rsidRPr="000F7744" w:rsidRDefault="000F7744" w:rsidP="000F7744">
            <w:pPr>
              <w:spacing w:after="0" w:line="240" w:lineRule="auto"/>
              <w:jc w:val="both"/>
              <w:rPr>
                <w:sz w:val="20"/>
                <w:szCs w:val="20"/>
              </w:rPr>
            </w:pPr>
            <w:r w:rsidRPr="000F7744">
              <w:rPr>
                <w:sz w:val="20"/>
                <w:szCs w:val="20"/>
              </w:rPr>
              <w:t>260</w:t>
            </w:r>
          </w:p>
        </w:tc>
        <w:tc>
          <w:tcPr>
            <w:tcW w:w="900" w:type="dxa"/>
            <w:tcBorders>
              <w:top w:val="nil"/>
              <w:left w:val="nil"/>
              <w:bottom w:val="single" w:sz="4" w:space="0" w:color="auto"/>
              <w:right w:val="single" w:sz="4" w:space="0" w:color="auto"/>
            </w:tcBorders>
            <w:noWrap/>
            <w:vAlign w:val="center"/>
            <w:hideMark/>
          </w:tcPr>
          <w:p w14:paraId="33E4E929" w14:textId="77777777" w:rsidR="000F7744" w:rsidRPr="000F7744" w:rsidRDefault="000F7744" w:rsidP="000F7744">
            <w:pPr>
              <w:spacing w:after="0" w:line="240" w:lineRule="auto"/>
              <w:jc w:val="both"/>
              <w:rPr>
                <w:sz w:val="20"/>
                <w:szCs w:val="20"/>
              </w:rPr>
            </w:pPr>
            <w:r w:rsidRPr="000F7744">
              <w:rPr>
                <w:sz w:val="20"/>
                <w:szCs w:val="20"/>
              </w:rPr>
              <w:t>0.9319</w:t>
            </w:r>
          </w:p>
        </w:tc>
        <w:tc>
          <w:tcPr>
            <w:tcW w:w="1440" w:type="dxa"/>
            <w:tcBorders>
              <w:top w:val="nil"/>
              <w:left w:val="nil"/>
              <w:bottom w:val="single" w:sz="4" w:space="0" w:color="auto"/>
              <w:right w:val="single" w:sz="4" w:space="0" w:color="auto"/>
            </w:tcBorders>
            <w:noWrap/>
            <w:vAlign w:val="center"/>
            <w:hideMark/>
          </w:tcPr>
          <w:p w14:paraId="6FD1AB86" w14:textId="77777777" w:rsidR="000F7744" w:rsidRPr="000F7744" w:rsidRDefault="000F7744" w:rsidP="000F7744">
            <w:pPr>
              <w:spacing w:after="0" w:line="240" w:lineRule="auto"/>
              <w:jc w:val="both"/>
              <w:rPr>
                <w:sz w:val="20"/>
                <w:szCs w:val="20"/>
              </w:rPr>
            </w:pPr>
            <w:r w:rsidRPr="000F7744">
              <w:rPr>
                <w:sz w:val="20"/>
                <w:szCs w:val="20"/>
              </w:rPr>
              <w:t>305</w:t>
            </w:r>
          </w:p>
        </w:tc>
        <w:tc>
          <w:tcPr>
            <w:tcW w:w="848" w:type="dxa"/>
            <w:tcBorders>
              <w:top w:val="nil"/>
              <w:left w:val="nil"/>
              <w:bottom w:val="single" w:sz="4" w:space="0" w:color="auto"/>
              <w:right w:val="single" w:sz="4" w:space="0" w:color="auto"/>
            </w:tcBorders>
            <w:noWrap/>
            <w:vAlign w:val="center"/>
            <w:hideMark/>
          </w:tcPr>
          <w:p w14:paraId="59AE2785" w14:textId="77777777" w:rsidR="000F7744" w:rsidRPr="000F7744" w:rsidRDefault="000F7744" w:rsidP="000F7744">
            <w:pPr>
              <w:spacing w:after="0" w:line="240" w:lineRule="auto"/>
              <w:jc w:val="both"/>
              <w:rPr>
                <w:sz w:val="20"/>
                <w:szCs w:val="20"/>
              </w:rPr>
            </w:pPr>
            <w:r w:rsidRPr="000F7744">
              <w:rPr>
                <w:sz w:val="20"/>
                <w:szCs w:val="20"/>
              </w:rPr>
              <w:t>0.9171</w:t>
            </w:r>
          </w:p>
        </w:tc>
        <w:tc>
          <w:tcPr>
            <w:tcW w:w="1492" w:type="dxa"/>
            <w:tcBorders>
              <w:top w:val="nil"/>
              <w:left w:val="nil"/>
              <w:bottom w:val="single" w:sz="4" w:space="0" w:color="auto"/>
              <w:right w:val="single" w:sz="4" w:space="0" w:color="auto"/>
            </w:tcBorders>
            <w:noWrap/>
            <w:vAlign w:val="center"/>
            <w:hideMark/>
          </w:tcPr>
          <w:p w14:paraId="092EEC44" w14:textId="77777777" w:rsidR="000F7744" w:rsidRPr="000F7744" w:rsidRDefault="000F7744" w:rsidP="000F7744">
            <w:pPr>
              <w:spacing w:after="0" w:line="240" w:lineRule="auto"/>
              <w:jc w:val="both"/>
              <w:rPr>
                <w:sz w:val="20"/>
                <w:szCs w:val="20"/>
              </w:rPr>
            </w:pPr>
            <w:r w:rsidRPr="000F7744">
              <w:rPr>
                <w:sz w:val="20"/>
                <w:szCs w:val="20"/>
              </w:rPr>
              <w:t>350</w:t>
            </w:r>
          </w:p>
        </w:tc>
        <w:tc>
          <w:tcPr>
            <w:tcW w:w="900" w:type="dxa"/>
            <w:tcBorders>
              <w:top w:val="nil"/>
              <w:left w:val="nil"/>
              <w:bottom w:val="single" w:sz="4" w:space="0" w:color="auto"/>
              <w:right w:val="single" w:sz="4" w:space="0" w:color="auto"/>
            </w:tcBorders>
            <w:noWrap/>
            <w:vAlign w:val="center"/>
            <w:hideMark/>
          </w:tcPr>
          <w:p w14:paraId="682AA319" w14:textId="77777777" w:rsidR="000F7744" w:rsidRPr="000F7744" w:rsidRDefault="000F7744" w:rsidP="000F7744">
            <w:pPr>
              <w:spacing w:after="0" w:line="240" w:lineRule="auto"/>
              <w:jc w:val="both"/>
              <w:rPr>
                <w:sz w:val="20"/>
                <w:szCs w:val="20"/>
              </w:rPr>
            </w:pPr>
            <w:r w:rsidRPr="000F7744">
              <w:rPr>
                <w:sz w:val="20"/>
                <w:szCs w:val="20"/>
              </w:rPr>
              <w:t>0.9024</w:t>
            </w:r>
          </w:p>
        </w:tc>
        <w:tc>
          <w:tcPr>
            <w:tcW w:w="1530" w:type="dxa"/>
            <w:tcBorders>
              <w:top w:val="nil"/>
              <w:left w:val="nil"/>
              <w:bottom w:val="single" w:sz="4" w:space="0" w:color="auto"/>
              <w:right w:val="single" w:sz="4" w:space="0" w:color="auto"/>
            </w:tcBorders>
            <w:noWrap/>
            <w:vAlign w:val="center"/>
            <w:hideMark/>
          </w:tcPr>
          <w:p w14:paraId="46BFF157" w14:textId="77777777" w:rsidR="000F7744" w:rsidRPr="000F7744" w:rsidRDefault="000F7744" w:rsidP="000F7744">
            <w:pPr>
              <w:spacing w:after="0" w:line="240" w:lineRule="auto"/>
              <w:jc w:val="both"/>
              <w:rPr>
                <w:sz w:val="20"/>
                <w:szCs w:val="20"/>
              </w:rPr>
            </w:pPr>
            <w:r w:rsidRPr="000F7744">
              <w:rPr>
                <w:sz w:val="20"/>
                <w:szCs w:val="20"/>
              </w:rPr>
              <w:t>395</w:t>
            </w:r>
          </w:p>
        </w:tc>
        <w:tc>
          <w:tcPr>
            <w:tcW w:w="810" w:type="dxa"/>
            <w:tcBorders>
              <w:top w:val="nil"/>
              <w:left w:val="nil"/>
              <w:bottom w:val="single" w:sz="4" w:space="0" w:color="auto"/>
              <w:right w:val="single" w:sz="4" w:space="0" w:color="auto"/>
            </w:tcBorders>
            <w:noWrap/>
            <w:vAlign w:val="center"/>
            <w:hideMark/>
          </w:tcPr>
          <w:p w14:paraId="4C9A68BA" w14:textId="77777777" w:rsidR="000F7744" w:rsidRPr="000F7744" w:rsidRDefault="000F7744" w:rsidP="000F7744">
            <w:pPr>
              <w:spacing w:after="0" w:line="240" w:lineRule="auto"/>
              <w:jc w:val="both"/>
              <w:rPr>
                <w:sz w:val="20"/>
                <w:szCs w:val="20"/>
              </w:rPr>
            </w:pPr>
            <w:r w:rsidRPr="000F7744">
              <w:rPr>
                <w:sz w:val="20"/>
                <w:szCs w:val="20"/>
              </w:rPr>
              <w:t>0.888</w:t>
            </w:r>
          </w:p>
        </w:tc>
      </w:tr>
      <w:tr w:rsidR="000F7744" w:rsidRPr="000F7744" w14:paraId="6357705E"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40D465A5" w14:textId="77777777" w:rsidR="000F7744" w:rsidRPr="000F7744" w:rsidRDefault="000F7744" w:rsidP="000F7744">
            <w:pPr>
              <w:spacing w:after="0" w:line="240" w:lineRule="auto"/>
              <w:jc w:val="both"/>
              <w:rPr>
                <w:sz w:val="20"/>
                <w:szCs w:val="20"/>
              </w:rPr>
            </w:pPr>
            <w:r w:rsidRPr="000F7744">
              <w:rPr>
                <w:sz w:val="20"/>
                <w:szCs w:val="20"/>
              </w:rPr>
              <w:t>261</w:t>
            </w:r>
          </w:p>
        </w:tc>
        <w:tc>
          <w:tcPr>
            <w:tcW w:w="900" w:type="dxa"/>
            <w:tcBorders>
              <w:top w:val="nil"/>
              <w:left w:val="nil"/>
              <w:bottom w:val="single" w:sz="4" w:space="0" w:color="auto"/>
              <w:right w:val="single" w:sz="4" w:space="0" w:color="auto"/>
            </w:tcBorders>
            <w:noWrap/>
            <w:vAlign w:val="center"/>
            <w:hideMark/>
          </w:tcPr>
          <w:p w14:paraId="2F4C38F1" w14:textId="77777777" w:rsidR="000F7744" w:rsidRPr="000F7744" w:rsidRDefault="000F7744" w:rsidP="000F7744">
            <w:pPr>
              <w:spacing w:after="0" w:line="240" w:lineRule="auto"/>
              <w:jc w:val="both"/>
              <w:rPr>
                <w:sz w:val="20"/>
                <w:szCs w:val="20"/>
              </w:rPr>
            </w:pPr>
            <w:r w:rsidRPr="000F7744">
              <w:rPr>
                <w:sz w:val="20"/>
                <w:szCs w:val="20"/>
              </w:rPr>
              <w:t>0.9316</w:t>
            </w:r>
          </w:p>
        </w:tc>
        <w:tc>
          <w:tcPr>
            <w:tcW w:w="1440" w:type="dxa"/>
            <w:tcBorders>
              <w:top w:val="nil"/>
              <w:left w:val="nil"/>
              <w:bottom w:val="single" w:sz="4" w:space="0" w:color="auto"/>
              <w:right w:val="single" w:sz="4" w:space="0" w:color="auto"/>
            </w:tcBorders>
            <w:noWrap/>
            <w:vAlign w:val="center"/>
            <w:hideMark/>
          </w:tcPr>
          <w:p w14:paraId="1A3152C4" w14:textId="77777777" w:rsidR="000F7744" w:rsidRPr="000F7744" w:rsidRDefault="000F7744" w:rsidP="000F7744">
            <w:pPr>
              <w:spacing w:after="0" w:line="240" w:lineRule="auto"/>
              <w:jc w:val="both"/>
              <w:rPr>
                <w:sz w:val="20"/>
                <w:szCs w:val="20"/>
              </w:rPr>
            </w:pPr>
            <w:r w:rsidRPr="000F7744">
              <w:rPr>
                <w:sz w:val="20"/>
                <w:szCs w:val="20"/>
              </w:rPr>
              <w:t>306</w:t>
            </w:r>
          </w:p>
        </w:tc>
        <w:tc>
          <w:tcPr>
            <w:tcW w:w="848" w:type="dxa"/>
            <w:tcBorders>
              <w:top w:val="nil"/>
              <w:left w:val="nil"/>
              <w:bottom w:val="single" w:sz="4" w:space="0" w:color="auto"/>
              <w:right w:val="single" w:sz="4" w:space="0" w:color="auto"/>
            </w:tcBorders>
            <w:noWrap/>
            <w:vAlign w:val="center"/>
            <w:hideMark/>
          </w:tcPr>
          <w:p w14:paraId="7140DB2D" w14:textId="77777777" w:rsidR="000F7744" w:rsidRPr="000F7744" w:rsidRDefault="000F7744" w:rsidP="000F7744">
            <w:pPr>
              <w:spacing w:after="0" w:line="240" w:lineRule="auto"/>
              <w:jc w:val="both"/>
              <w:rPr>
                <w:sz w:val="20"/>
                <w:szCs w:val="20"/>
              </w:rPr>
            </w:pPr>
            <w:r w:rsidRPr="000F7744">
              <w:rPr>
                <w:sz w:val="20"/>
                <w:szCs w:val="20"/>
              </w:rPr>
              <w:t>0.9167</w:t>
            </w:r>
          </w:p>
        </w:tc>
        <w:tc>
          <w:tcPr>
            <w:tcW w:w="1492" w:type="dxa"/>
            <w:tcBorders>
              <w:top w:val="nil"/>
              <w:left w:val="nil"/>
              <w:bottom w:val="single" w:sz="4" w:space="0" w:color="auto"/>
              <w:right w:val="single" w:sz="4" w:space="0" w:color="auto"/>
            </w:tcBorders>
            <w:noWrap/>
            <w:vAlign w:val="center"/>
            <w:hideMark/>
          </w:tcPr>
          <w:p w14:paraId="60255378" w14:textId="77777777" w:rsidR="000F7744" w:rsidRPr="000F7744" w:rsidRDefault="000F7744" w:rsidP="000F7744">
            <w:pPr>
              <w:spacing w:after="0" w:line="240" w:lineRule="auto"/>
              <w:jc w:val="both"/>
              <w:rPr>
                <w:sz w:val="20"/>
                <w:szCs w:val="20"/>
              </w:rPr>
            </w:pPr>
            <w:r w:rsidRPr="000F7744">
              <w:rPr>
                <w:sz w:val="20"/>
                <w:szCs w:val="20"/>
              </w:rPr>
              <w:t>351</w:t>
            </w:r>
          </w:p>
        </w:tc>
        <w:tc>
          <w:tcPr>
            <w:tcW w:w="900" w:type="dxa"/>
            <w:tcBorders>
              <w:top w:val="nil"/>
              <w:left w:val="nil"/>
              <w:bottom w:val="single" w:sz="4" w:space="0" w:color="auto"/>
              <w:right w:val="single" w:sz="4" w:space="0" w:color="auto"/>
            </w:tcBorders>
            <w:noWrap/>
            <w:vAlign w:val="center"/>
            <w:hideMark/>
          </w:tcPr>
          <w:p w14:paraId="130001D5" w14:textId="77777777" w:rsidR="000F7744" w:rsidRPr="000F7744" w:rsidRDefault="000F7744" w:rsidP="000F7744">
            <w:pPr>
              <w:spacing w:after="0" w:line="240" w:lineRule="auto"/>
              <w:jc w:val="both"/>
              <w:rPr>
                <w:sz w:val="20"/>
                <w:szCs w:val="20"/>
              </w:rPr>
            </w:pPr>
            <w:r w:rsidRPr="000F7744">
              <w:rPr>
                <w:sz w:val="20"/>
                <w:szCs w:val="20"/>
              </w:rPr>
              <w:t>0.9021</w:t>
            </w:r>
          </w:p>
        </w:tc>
        <w:tc>
          <w:tcPr>
            <w:tcW w:w="1530" w:type="dxa"/>
            <w:tcBorders>
              <w:top w:val="nil"/>
              <w:left w:val="nil"/>
              <w:bottom w:val="single" w:sz="4" w:space="0" w:color="auto"/>
              <w:right w:val="single" w:sz="4" w:space="0" w:color="auto"/>
            </w:tcBorders>
            <w:noWrap/>
            <w:vAlign w:val="center"/>
            <w:hideMark/>
          </w:tcPr>
          <w:p w14:paraId="0252F6B0" w14:textId="77777777" w:rsidR="000F7744" w:rsidRPr="000F7744" w:rsidRDefault="000F7744" w:rsidP="000F7744">
            <w:pPr>
              <w:spacing w:after="0" w:line="240" w:lineRule="auto"/>
              <w:jc w:val="both"/>
              <w:rPr>
                <w:sz w:val="20"/>
                <w:szCs w:val="20"/>
              </w:rPr>
            </w:pPr>
            <w:r w:rsidRPr="000F7744">
              <w:rPr>
                <w:sz w:val="20"/>
                <w:szCs w:val="20"/>
              </w:rPr>
              <w:t>396</w:t>
            </w:r>
          </w:p>
        </w:tc>
        <w:tc>
          <w:tcPr>
            <w:tcW w:w="810" w:type="dxa"/>
            <w:tcBorders>
              <w:top w:val="nil"/>
              <w:left w:val="nil"/>
              <w:bottom w:val="single" w:sz="4" w:space="0" w:color="auto"/>
              <w:right w:val="single" w:sz="4" w:space="0" w:color="auto"/>
            </w:tcBorders>
            <w:noWrap/>
            <w:vAlign w:val="center"/>
            <w:hideMark/>
          </w:tcPr>
          <w:p w14:paraId="43CE7B27" w14:textId="77777777" w:rsidR="000F7744" w:rsidRPr="000F7744" w:rsidRDefault="000F7744" w:rsidP="000F7744">
            <w:pPr>
              <w:spacing w:after="0" w:line="240" w:lineRule="auto"/>
              <w:jc w:val="both"/>
              <w:rPr>
                <w:sz w:val="20"/>
                <w:szCs w:val="20"/>
              </w:rPr>
            </w:pPr>
            <w:r w:rsidRPr="000F7744">
              <w:rPr>
                <w:sz w:val="20"/>
                <w:szCs w:val="20"/>
              </w:rPr>
              <w:t>0.8876</w:t>
            </w:r>
          </w:p>
        </w:tc>
      </w:tr>
      <w:tr w:rsidR="000F7744" w:rsidRPr="000F7744" w14:paraId="684F5BB1"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2C7EB7E4" w14:textId="77777777" w:rsidR="000F7744" w:rsidRPr="000F7744" w:rsidRDefault="000F7744" w:rsidP="000F7744">
            <w:pPr>
              <w:spacing w:after="0" w:line="240" w:lineRule="auto"/>
              <w:jc w:val="both"/>
              <w:rPr>
                <w:sz w:val="20"/>
                <w:szCs w:val="20"/>
              </w:rPr>
            </w:pPr>
            <w:r w:rsidRPr="000F7744">
              <w:rPr>
                <w:sz w:val="20"/>
                <w:szCs w:val="20"/>
              </w:rPr>
              <w:t>262</w:t>
            </w:r>
          </w:p>
        </w:tc>
        <w:tc>
          <w:tcPr>
            <w:tcW w:w="900" w:type="dxa"/>
            <w:tcBorders>
              <w:top w:val="nil"/>
              <w:left w:val="nil"/>
              <w:bottom w:val="single" w:sz="4" w:space="0" w:color="auto"/>
              <w:right w:val="single" w:sz="4" w:space="0" w:color="auto"/>
            </w:tcBorders>
            <w:noWrap/>
            <w:vAlign w:val="center"/>
            <w:hideMark/>
          </w:tcPr>
          <w:p w14:paraId="14617554" w14:textId="77777777" w:rsidR="000F7744" w:rsidRPr="000F7744" w:rsidRDefault="000F7744" w:rsidP="000F7744">
            <w:pPr>
              <w:spacing w:after="0" w:line="240" w:lineRule="auto"/>
              <w:jc w:val="both"/>
              <w:rPr>
                <w:sz w:val="20"/>
                <w:szCs w:val="20"/>
              </w:rPr>
            </w:pPr>
            <w:r w:rsidRPr="000F7744">
              <w:rPr>
                <w:sz w:val="20"/>
                <w:szCs w:val="20"/>
              </w:rPr>
              <w:t>0.9312</w:t>
            </w:r>
          </w:p>
        </w:tc>
        <w:tc>
          <w:tcPr>
            <w:tcW w:w="1440" w:type="dxa"/>
            <w:tcBorders>
              <w:top w:val="nil"/>
              <w:left w:val="nil"/>
              <w:bottom w:val="single" w:sz="4" w:space="0" w:color="auto"/>
              <w:right w:val="single" w:sz="4" w:space="0" w:color="auto"/>
            </w:tcBorders>
            <w:noWrap/>
            <w:vAlign w:val="center"/>
            <w:hideMark/>
          </w:tcPr>
          <w:p w14:paraId="79DEE6A3" w14:textId="77777777" w:rsidR="000F7744" w:rsidRPr="000F7744" w:rsidRDefault="000F7744" w:rsidP="000F7744">
            <w:pPr>
              <w:spacing w:after="0" w:line="240" w:lineRule="auto"/>
              <w:jc w:val="both"/>
              <w:rPr>
                <w:sz w:val="20"/>
                <w:szCs w:val="20"/>
              </w:rPr>
            </w:pPr>
            <w:r w:rsidRPr="000F7744">
              <w:rPr>
                <w:sz w:val="20"/>
                <w:szCs w:val="20"/>
              </w:rPr>
              <w:t>307</w:t>
            </w:r>
          </w:p>
        </w:tc>
        <w:tc>
          <w:tcPr>
            <w:tcW w:w="848" w:type="dxa"/>
            <w:tcBorders>
              <w:top w:val="nil"/>
              <w:left w:val="nil"/>
              <w:bottom w:val="single" w:sz="4" w:space="0" w:color="auto"/>
              <w:right w:val="single" w:sz="4" w:space="0" w:color="auto"/>
            </w:tcBorders>
            <w:noWrap/>
            <w:vAlign w:val="center"/>
            <w:hideMark/>
          </w:tcPr>
          <w:p w14:paraId="7742F439" w14:textId="77777777" w:rsidR="000F7744" w:rsidRPr="000F7744" w:rsidRDefault="000F7744" w:rsidP="000F7744">
            <w:pPr>
              <w:spacing w:after="0" w:line="240" w:lineRule="auto"/>
              <w:jc w:val="both"/>
              <w:rPr>
                <w:sz w:val="20"/>
                <w:szCs w:val="20"/>
              </w:rPr>
            </w:pPr>
            <w:r w:rsidRPr="000F7744">
              <w:rPr>
                <w:sz w:val="20"/>
                <w:szCs w:val="20"/>
              </w:rPr>
              <w:t>0.9164</w:t>
            </w:r>
          </w:p>
        </w:tc>
        <w:tc>
          <w:tcPr>
            <w:tcW w:w="1492" w:type="dxa"/>
            <w:tcBorders>
              <w:top w:val="nil"/>
              <w:left w:val="nil"/>
              <w:bottom w:val="single" w:sz="4" w:space="0" w:color="auto"/>
              <w:right w:val="single" w:sz="4" w:space="0" w:color="auto"/>
            </w:tcBorders>
            <w:noWrap/>
            <w:vAlign w:val="center"/>
            <w:hideMark/>
          </w:tcPr>
          <w:p w14:paraId="5EA01608" w14:textId="77777777" w:rsidR="000F7744" w:rsidRPr="000F7744" w:rsidRDefault="000F7744" w:rsidP="000F7744">
            <w:pPr>
              <w:spacing w:after="0" w:line="240" w:lineRule="auto"/>
              <w:jc w:val="both"/>
              <w:rPr>
                <w:sz w:val="20"/>
                <w:szCs w:val="20"/>
              </w:rPr>
            </w:pPr>
            <w:r w:rsidRPr="000F7744">
              <w:rPr>
                <w:sz w:val="20"/>
                <w:szCs w:val="20"/>
              </w:rPr>
              <w:t>352</w:t>
            </w:r>
          </w:p>
        </w:tc>
        <w:tc>
          <w:tcPr>
            <w:tcW w:w="900" w:type="dxa"/>
            <w:tcBorders>
              <w:top w:val="nil"/>
              <w:left w:val="nil"/>
              <w:bottom w:val="single" w:sz="4" w:space="0" w:color="auto"/>
              <w:right w:val="single" w:sz="4" w:space="0" w:color="auto"/>
            </w:tcBorders>
            <w:noWrap/>
            <w:vAlign w:val="center"/>
            <w:hideMark/>
          </w:tcPr>
          <w:p w14:paraId="3E7A1D54" w14:textId="77777777" w:rsidR="000F7744" w:rsidRPr="000F7744" w:rsidRDefault="000F7744" w:rsidP="000F7744">
            <w:pPr>
              <w:spacing w:after="0" w:line="240" w:lineRule="auto"/>
              <w:jc w:val="both"/>
              <w:rPr>
                <w:sz w:val="20"/>
                <w:szCs w:val="20"/>
              </w:rPr>
            </w:pPr>
            <w:r w:rsidRPr="000F7744">
              <w:rPr>
                <w:sz w:val="20"/>
                <w:szCs w:val="20"/>
              </w:rPr>
              <w:t>0.9018</w:t>
            </w:r>
          </w:p>
        </w:tc>
        <w:tc>
          <w:tcPr>
            <w:tcW w:w="1530" w:type="dxa"/>
            <w:tcBorders>
              <w:top w:val="nil"/>
              <w:left w:val="nil"/>
              <w:bottom w:val="single" w:sz="4" w:space="0" w:color="auto"/>
              <w:right w:val="single" w:sz="4" w:space="0" w:color="auto"/>
            </w:tcBorders>
            <w:noWrap/>
            <w:vAlign w:val="center"/>
            <w:hideMark/>
          </w:tcPr>
          <w:p w14:paraId="6DC3F2FC" w14:textId="77777777" w:rsidR="000F7744" w:rsidRPr="000F7744" w:rsidRDefault="000F7744" w:rsidP="000F7744">
            <w:pPr>
              <w:spacing w:after="0" w:line="240" w:lineRule="auto"/>
              <w:jc w:val="both"/>
              <w:rPr>
                <w:sz w:val="20"/>
                <w:szCs w:val="20"/>
              </w:rPr>
            </w:pPr>
            <w:r w:rsidRPr="000F7744">
              <w:rPr>
                <w:sz w:val="20"/>
                <w:szCs w:val="20"/>
              </w:rPr>
              <w:t>397</w:t>
            </w:r>
          </w:p>
        </w:tc>
        <w:tc>
          <w:tcPr>
            <w:tcW w:w="810" w:type="dxa"/>
            <w:tcBorders>
              <w:top w:val="nil"/>
              <w:left w:val="nil"/>
              <w:bottom w:val="single" w:sz="4" w:space="0" w:color="auto"/>
              <w:right w:val="single" w:sz="4" w:space="0" w:color="auto"/>
            </w:tcBorders>
            <w:noWrap/>
            <w:vAlign w:val="center"/>
            <w:hideMark/>
          </w:tcPr>
          <w:p w14:paraId="114D94BA" w14:textId="77777777" w:rsidR="000F7744" w:rsidRPr="000F7744" w:rsidRDefault="000F7744" w:rsidP="000F7744">
            <w:pPr>
              <w:spacing w:after="0" w:line="240" w:lineRule="auto"/>
              <w:jc w:val="both"/>
              <w:rPr>
                <w:sz w:val="20"/>
                <w:szCs w:val="20"/>
              </w:rPr>
            </w:pPr>
            <w:r w:rsidRPr="000F7744">
              <w:rPr>
                <w:sz w:val="20"/>
                <w:szCs w:val="20"/>
              </w:rPr>
              <w:t>0.8873</w:t>
            </w:r>
          </w:p>
        </w:tc>
      </w:tr>
      <w:tr w:rsidR="000F7744" w:rsidRPr="000F7744" w14:paraId="20EB5288"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477D7103" w14:textId="77777777" w:rsidR="000F7744" w:rsidRPr="000F7744" w:rsidRDefault="000F7744" w:rsidP="000F7744">
            <w:pPr>
              <w:spacing w:after="0" w:line="240" w:lineRule="auto"/>
              <w:jc w:val="both"/>
              <w:rPr>
                <w:sz w:val="20"/>
                <w:szCs w:val="20"/>
              </w:rPr>
            </w:pPr>
            <w:r w:rsidRPr="000F7744">
              <w:rPr>
                <w:sz w:val="20"/>
                <w:szCs w:val="20"/>
              </w:rPr>
              <w:t>263</w:t>
            </w:r>
          </w:p>
        </w:tc>
        <w:tc>
          <w:tcPr>
            <w:tcW w:w="900" w:type="dxa"/>
            <w:tcBorders>
              <w:top w:val="nil"/>
              <w:left w:val="nil"/>
              <w:bottom w:val="single" w:sz="4" w:space="0" w:color="auto"/>
              <w:right w:val="single" w:sz="4" w:space="0" w:color="auto"/>
            </w:tcBorders>
            <w:noWrap/>
            <w:vAlign w:val="center"/>
            <w:hideMark/>
          </w:tcPr>
          <w:p w14:paraId="32656685" w14:textId="77777777" w:rsidR="000F7744" w:rsidRPr="000F7744" w:rsidRDefault="000F7744" w:rsidP="000F7744">
            <w:pPr>
              <w:spacing w:after="0" w:line="240" w:lineRule="auto"/>
              <w:jc w:val="both"/>
              <w:rPr>
                <w:sz w:val="20"/>
                <w:szCs w:val="20"/>
              </w:rPr>
            </w:pPr>
            <w:r w:rsidRPr="000F7744">
              <w:rPr>
                <w:sz w:val="20"/>
                <w:szCs w:val="20"/>
              </w:rPr>
              <w:t>0.9309</w:t>
            </w:r>
          </w:p>
        </w:tc>
        <w:tc>
          <w:tcPr>
            <w:tcW w:w="1440" w:type="dxa"/>
            <w:tcBorders>
              <w:top w:val="nil"/>
              <w:left w:val="nil"/>
              <w:bottom w:val="single" w:sz="4" w:space="0" w:color="auto"/>
              <w:right w:val="single" w:sz="4" w:space="0" w:color="auto"/>
            </w:tcBorders>
            <w:noWrap/>
            <w:vAlign w:val="center"/>
            <w:hideMark/>
          </w:tcPr>
          <w:p w14:paraId="771ABB67" w14:textId="77777777" w:rsidR="000F7744" w:rsidRPr="000F7744" w:rsidRDefault="000F7744" w:rsidP="000F7744">
            <w:pPr>
              <w:spacing w:after="0" w:line="240" w:lineRule="auto"/>
              <w:jc w:val="both"/>
              <w:rPr>
                <w:sz w:val="20"/>
                <w:szCs w:val="20"/>
              </w:rPr>
            </w:pPr>
            <w:r w:rsidRPr="000F7744">
              <w:rPr>
                <w:sz w:val="20"/>
                <w:szCs w:val="20"/>
              </w:rPr>
              <w:t>308</w:t>
            </w:r>
          </w:p>
        </w:tc>
        <w:tc>
          <w:tcPr>
            <w:tcW w:w="848" w:type="dxa"/>
            <w:tcBorders>
              <w:top w:val="nil"/>
              <w:left w:val="nil"/>
              <w:bottom w:val="single" w:sz="4" w:space="0" w:color="auto"/>
              <w:right w:val="single" w:sz="4" w:space="0" w:color="auto"/>
            </w:tcBorders>
            <w:noWrap/>
            <w:vAlign w:val="center"/>
            <w:hideMark/>
          </w:tcPr>
          <w:p w14:paraId="57945C5F" w14:textId="77777777" w:rsidR="000F7744" w:rsidRPr="000F7744" w:rsidRDefault="000F7744" w:rsidP="000F7744">
            <w:pPr>
              <w:spacing w:after="0" w:line="240" w:lineRule="auto"/>
              <w:jc w:val="both"/>
              <w:rPr>
                <w:sz w:val="20"/>
                <w:szCs w:val="20"/>
              </w:rPr>
            </w:pPr>
            <w:r w:rsidRPr="000F7744">
              <w:rPr>
                <w:sz w:val="20"/>
                <w:szCs w:val="20"/>
              </w:rPr>
              <w:t>0.9161</w:t>
            </w:r>
          </w:p>
        </w:tc>
        <w:tc>
          <w:tcPr>
            <w:tcW w:w="1492" w:type="dxa"/>
            <w:tcBorders>
              <w:top w:val="nil"/>
              <w:left w:val="nil"/>
              <w:bottom w:val="single" w:sz="4" w:space="0" w:color="auto"/>
              <w:right w:val="single" w:sz="4" w:space="0" w:color="auto"/>
            </w:tcBorders>
            <w:noWrap/>
            <w:vAlign w:val="center"/>
            <w:hideMark/>
          </w:tcPr>
          <w:p w14:paraId="71A88F63" w14:textId="77777777" w:rsidR="000F7744" w:rsidRPr="000F7744" w:rsidRDefault="000F7744" w:rsidP="000F7744">
            <w:pPr>
              <w:spacing w:after="0" w:line="240" w:lineRule="auto"/>
              <w:jc w:val="both"/>
              <w:rPr>
                <w:sz w:val="20"/>
                <w:szCs w:val="20"/>
              </w:rPr>
            </w:pPr>
            <w:r w:rsidRPr="000F7744">
              <w:rPr>
                <w:sz w:val="20"/>
                <w:szCs w:val="20"/>
              </w:rPr>
              <w:t>353</w:t>
            </w:r>
          </w:p>
        </w:tc>
        <w:tc>
          <w:tcPr>
            <w:tcW w:w="900" w:type="dxa"/>
            <w:tcBorders>
              <w:top w:val="nil"/>
              <w:left w:val="nil"/>
              <w:bottom w:val="single" w:sz="4" w:space="0" w:color="auto"/>
              <w:right w:val="single" w:sz="4" w:space="0" w:color="auto"/>
            </w:tcBorders>
            <w:noWrap/>
            <w:vAlign w:val="center"/>
            <w:hideMark/>
          </w:tcPr>
          <w:p w14:paraId="6A91B1DD" w14:textId="77777777" w:rsidR="000F7744" w:rsidRPr="000F7744" w:rsidRDefault="000F7744" w:rsidP="000F7744">
            <w:pPr>
              <w:spacing w:after="0" w:line="240" w:lineRule="auto"/>
              <w:jc w:val="both"/>
              <w:rPr>
                <w:sz w:val="20"/>
                <w:szCs w:val="20"/>
              </w:rPr>
            </w:pPr>
            <w:r w:rsidRPr="000F7744">
              <w:rPr>
                <w:sz w:val="20"/>
                <w:szCs w:val="20"/>
              </w:rPr>
              <w:t>0.9015</w:t>
            </w:r>
          </w:p>
        </w:tc>
        <w:tc>
          <w:tcPr>
            <w:tcW w:w="1530" w:type="dxa"/>
            <w:tcBorders>
              <w:top w:val="nil"/>
              <w:left w:val="nil"/>
              <w:bottom w:val="single" w:sz="4" w:space="0" w:color="auto"/>
              <w:right w:val="single" w:sz="4" w:space="0" w:color="auto"/>
            </w:tcBorders>
            <w:noWrap/>
            <w:vAlign w:val="center"/>
            <w:hideMark/>
          </w:tcPr>
          <w:p w14:paraId="72615083" w14:textId="77777777" w:rsidR="000F7744" w:rsidRPr="000F7744" w:rsidRDefault="000F7744" w:rsidP="000F7744">
            <w:pPr>
              <w:spacing w:after="0" w:line="240" w:lineRule="auto"/>
              <w:jc w:val="both"/>
              <w:rPr>
                <w:sz w:val="20"/>
                <w:szCs w:val="20"/>
              </w:rPr>
            </w:pPr>
            <w:r w:rsidRPr="000F7744">
              <w:rPr>
                <w:sz w:val="20"/>
                <w:szCs w:val="20"/>
              </w:rPr>
              <w:t>398</w:t>
            </w:r>
          </w:p>
        </w:tc>
        <w:tc>
          <w:tcPr>
            <w:tcW w:w="810" w:type="dxa"/>
            <w:tcBorders>
              <w:top w:val="nil"/>
              <w:left w:val="nil"/>
              <w:bottom w:val="single" w:sz="4" w:space="0" w:color="auto"/>
              <w:right w:val="single" w:sz="4" w:space="0" w:color="auto"/>
            </w:tcBorders>
            <w:noWrap/>
            <w:vAlign w:val="center"/>
            <w:hideMark/>
          </w:tcPr>
          <w:p w14:paraId="1A5A9AA4" w14:textId="77777777" w:rsidR="000F7744" w:rsidRPr="000F7744" w:rsidRDefault="000F7744" w:rsidP="000F7744">
            <w:pPr>
              <w:spacing w:after="0" w:line="240" w:lineRule="auto"/>
              <w:jc w:val="both"/>
              <w:rPr>
                <w:sz w:val="20"/>
                <w:szCs w:val="20"/>
              </w:rPr>
            </w:pPr>
            <w:r w:rsidRPr="000F7744">
              <w:rPr>
                <w:sz w:val="20"/>
                <w:szCs w:val="20"/>
              </w:rPr>
              <w:t>0.887</w:t>
            </w:r>
          </w:p>
        </w:tc>
      </w:tr>
      <w:tr w:rsidR="000F7744" w:rsidRPr="000F7744" w14:paraId="63AB9E84" w14:textId="77777777" w:rsidTr="006D19AC">
        <w:trPr>
          <w:trHeight w:val="300"/>
        </w:trPr>
        <w:tc>
          <w:tcPr>
            <w:tcW w:w="1440" w:type="dxa"/>
            <w:tcBorders>
              <w:top w:val="nil"/>
              <w:left w:val="single" w:sz="4" w:space="0" w:color="auto"/>
              <w:bottom w:val="single" w:sz="4" w:space="0" w:color="auto"/>
              <w:right w:val="single" w:sz="4" w:space="0" w:color="auto"/>
            </w:tcBorders>
            <w:noWrap/>
            <w:vAlign w:val="center"/>
            <w:hideMark/>
          </w:tcPr>
          <w:p w14:paraId="7EC9F3C9" w14:textId="77777777" w:rsidR="000F7744" w:rsidRPr="000F7744" w:rsidRDefault="000F7744" w:rsidP="000F7744">
            <w:pPr>
              <w:spacing w:after="0" w:line="240" w:lineRule="auto"/>
              <w:jc w:val="both"/>
              <w:rPr>
                <w:sz w:val="20"/>
                <w:szCs w:val="20"/>
              </w:rPr>
            </w:pPr>
            <w:r w:rsidRPr="000F7744">
              <w:rPr>
                <w:sz w:val="20"/>
                <w:szCs w:val="20"/>
              </w:rPr>
              <w:t>264</w:t>
            </w:r>
          </w:p>
        </w:tc>
        <w:tc>
          <w:tcPr>
            <w:tcW w:w="900" w:type="dxa"/>
            <w:tcBorders>
              <w:top w:val="nil"/>
              <w:left w:val="nil"/>
              <w:bottom w:val="single" w:sz="4" w:space="0" w:color="auto"/>
              <w:right w:val="single" w:sz="4" w:space="0" w:color="auto"/>
            </w:tcBorders>
            <w:noWrap/>
            <w:vAlign w:val="center"/>
            <w:hideMark/>
          </w:tcPr>
          <w:p w14:paraId="249A51B2" w14:textId="77777777" w:rsidR="000F7744" w:rsidRPr="000F7744" w:rsidRDefault="000F7744" w:rsidP="000F7744">
            <w:pPr>
              <w:spacing w:after="0" w:line="240" w:lineRule="auto"/>
              <w:jc w:val="both"/>
              <w:rPr>
                <w:sz w:val="20"/>
                <w:szCs w:val="20"/>
              </w:rPr>
            </w:pPr>
            <w:r w:rsidRPr="000F7744">
              <w:rPr>
                <w:sz w:val="20"/>
                <w:szCs w:val="20"/>
              </w:rPr>
              <w:t>0.9306</w:t>
            </w:r>
          </w:p>
        </w:tc>
        <w:tc>
          <w:tcPr>
            <w:tcW w:w="1440" w:type="dxa"/>
            <w:tcBorders>
              <w:top w:val="nil"/>
              <w:left w:val="nil"/>
              <w:bottom w:val="single" w:sz="4" w:space="0" w:color="auto"/>
              <w:right w:val="single" w:sz="4" w:space="0" w:color="auto"/>
            </w:tcBorders>
            <w:noWrap/>
            <w:vAlign w:val="center"/>
            <w:hideMark/>
          </w:tcPr>
          <w:p w14:paraId="4F3CCDE3" w14:textId="77777777" w:rsidR="000F7744" w:rsidRPr="000F7744" w:rsidRDefault="000F7744" w:rsidP="000F7744">
            <w:pPr>
              <w:spacing w:after="0" w:line="240" w:lineRule="auto"/>
              <w:jc w:val="both"/>
              <w:rPr>
                <w:sz w:val="20"/>
                <w:szCs w:val="20"/>
              </w:rPr>
            </w:pPr>
            <w:r w:rsidRPr="000F7744">
              <w:rPr>
                <w:sz w:val="20"/>
                <w:szCs w:val="20"/>
              </w:rPr>
              <w:t>309</w:t>
            </w:r>
          </w:p>
        </w:tc>
        <w:tc>
          <w:tcPr>
            <w:tcW w:w="848" w:type="dxa"/>
            <w:tcBorders>
              <w:top w:val="nil"/>
              <w:left w:val="nil"/>
              <w:bottom w:val="single" w:sz="4" w:space="0" w:color="auto"/>
              <w:right w:val="single" w:sz="4" w:space="0" w:color="auto"/>
            </w:tcBorders>
            <w:noWrap/>
            <w:vAlign w:val="center"/>
            <w:hideMark/>
          </w:tcPr>
          <w:p w14:paraId="6AB36E74" w14:textId="77777777" w:rsidR="000F7744" w:rsidRPr="000F7744" w:rsidRDefault="000F7744" w:rsidP="000F7744">
            <w:pPr>
              <w:spacing w:after="0" w:line="240" w:lineRule="auto"/>
              <w:jc w:val="both"/>
              <w:rPr>
                <w:sz w:val="20"/>
                <w:szCs w:val="20"/>
              </w:rPr>
            </w:pPr>
            <w:r w:rsidRPr="000F7744">
              <w:rPr>
                <w:sz w:val="20"/>
                <w:szCs w:val="20"/>
              </w:rPr>
              <w:t>0.9158</w:t>
            </w:r>
          </w:p>
        </w:tc>
        <w:tc>
          <w:tcPr>
            <w:tcW w:w="1492" w:type="dxa"/>
            <w:tcBorders>
              <w:top w:val="nil"/>
              <w:left w:val="nil"/>
              <w:bottom w:val="single" w:sz="4" w:space="0" w:color="auto"/>
              <w:right w:val="single" w:sz="4" w:space="0" w:color="auto"/>
            </w:tcBorders>
            <w:noWrap/>
            <w:vAlign w:val="center"/>
            <w:hideMark/>
          </w:tcPr>
          <w:p w14:paraId="00A1550D" w14:textId="77777777" w:rsidR="000F7744" w:rsidRPr="000F7744" w:rsidRDefault="000F7744" w:rsidP="000F7744">
            <w:pPr>
              <w:spacing w:after="0" w:line="240" w:lineRule="auto"/>
              <w:jc w:val="both"/>
              <w:rPr>
                <w:sz w:val="20"/>
                <w:szCs w:val="20"/>
              </w:rPr>
            </w:pPr>
            <w:r w:rsidRPr="000F7744">
              <w:rPr>
                <w:sz w:val="20"/>
                <w:szCs w:val="20"/>
              </w:rPr>
              <w:t>354</w:t>
            </w:r>
          </w:p>
        </w:tc>
        <w:tc>
          <w:tcPr>
            <w:tcW w:w="900" w:type="dxa"/>
            <w:tcBorders>
              <w:top w:val="nil"/>
              <w:left w:val="nil"/>
              <w:bottom w:val="single" w:sz="4" w:space="0" w:color="auto"/>
              <w:right w:val="nil"/>
            </w:tcBorders>
            <w:noWrap/>
            <w:vAlign w:val="center"/>
            <w:hideMark/>
          </w:tcPr>
          <w:p w14:paraId="48487F55" w14:textId="77777777" w:rsidR="000F7744" w:rsidRPr="000F7744" w:rsidRDefault="000F7744" w:rsidP="000F7744">
            <w:pPr>
              <w:spacing w:after="0" w:line="240" w:lineRule="auto"/>
              <w:jc w:val="both"/>
              <w:rPr>
                <w:sz w:val="20"/>
                <w:szCs w:val="20"/>
              </w:rPr>
            </w:pPr>
            <w:r w:rsidRPr="000F7744">
              <w:rPr>
                <w:sz w:val="20"/>
                <w:szCs w:val="20"/>
              </w:rPr>
              <w:t>0.9011</w:t>
            </w:r>
          </w:p>
        </w:tc>
        <w:tc>
          <w:tcPr>
            <w:tcW w:w="1530" w:type="dxa"/>
            <w:tcBorders>
              <w:top w:val="nil"/>
              <w:left w:val="single" w:sz="4" w:space="0" w:color="auto"/>
              <w:bottom w:val="single" w:sz="4" w:space="0" w:color="auto"/>
              <w:right w:val="single" w:sz="4" w:space="0" w:color="auto"/>
            </w:tcBorders>
            <w:noWrap/>
            <w:vAlign w:val="center"/>
            <w:hideMark/>
          </w:tcPr>
          <w:p w14:paraId="2049AEC8" w14:textId="77777777" w:rsidR="000F7744" w:rsidRPr="000F7744" w:rsidRDefault="000F7744" w:rsidP="000F7744">
            <w:pPr>
              <w:spacing w:after="0" w:line="240" w:lineRule="auto"/>
              <w:jc w:val="both"/>
              <w:rPr>
                <w:sz w:val="20"/>
                <w:szCs w:val="20"/>
              </w:rPr>
            </w:pPr>
            <w:r w:rsidRPr="000F7744">
              <w:rPr>
                <w:sz w:val="20"/>
                <w:szCs w:val="20"/>
              </w:rPr>
              <w:t>399</w:t>
            </w:r>
          </w:p>
        </w:tc>
        <w:tc>
          <w:tcPr>
            <w:tcW w:w="810" w:type="dxa"/>
            <w:tcBorders>
              <w:top w:val="nil"/>
              <w:left w:val="nil"/>
              <w:bottom w:val="single" w:sz="4" w:space="0" w:color="auto"/>
              <w:right w:val="single" w:sz="4" w:space="0" w:color="auto"/>
            </w:tcBorders>
            <w:noWrap/>
            <w:vAlign w:val="center"/>
            <w:hideMark/>
          </w:tcPr>
          <w:p w14:paraId="45C2F7DC" w14:textId="77777777" w:rsidR="000F7744" w:rsidRPr="000F7744" w:rsidRDefault="000F7744" w:rsidP="000F7744">
            <w:pPr>
              <w:spacing w:after="0" w:line="240" w:lineRule="auto"/>
              <w:jc w:val="both"/>
              <w:rPr>
                <w:sz w:val="20"/>
                <w:szCs w:val="20"/>
              </w:rPr>
            </w:pPr>
            <w:r w:rsidRPr="000F7744">
              <w:rPr>
                <w:sz w:val="20"/>
                <w:szCs w:val="20"/>
              </w:rPr>
              <w:t>0.8867</w:t>
            </w:r>
          </w:p>
        </w:tc>
      </w:tr>
      <w:tr w:rsidR="000F7744" w:rsidRPr="000F7744" w14:paraId="7093248F" w14:textId="77777777" w:rsidTr="006D19AC">
        <w:trPr>
          <w:trHeight w:val="300"/>
        </w:trPr>
        <w:tc>
          <w:tcPr>
            <w:tcW w:w="1440" w:type="dxa"/>
            <w:noWrap/>
            <w:vAlign w:val="bottom"/>
            <w:hideMark/>
          </w:tcPr>
          <w:p w14:paraId="49ED27DC" w14:textId="77777777" w:rsidR="000F7744" w:rsidRPr="000F7744" w:rsidRDefault="000F7744" w:rsidP="000F7744">
            <w:pPr>
              <w:spacing w:after="0" w:line="240" w:lineRule="auto"/>
              <w:jc w:val="both"/>
              <w:rPr>
                <w:sz w:val="20"/>
                <w:szCs w:val="20"/>
              </w:rPr>
            </w:pPr>
          </w:p>
        </w:tc>
        <w:tc>
          <w:tcPr>
            <w:tcW w:w="900" w:type="dxa"/>
            <w:noWrap/>
            <w:vAlign w:val="bottom"/>
            <w:hideMark/>
          </w:tcPr>
          <w:p w14:paraId="2A1F1111" w14:textId="77777777" w:rsidR="000F7744" w:rsidRPr="000F7744" w:rsidRDefault="000F7744" w:rsidP="000F7744">
            <w:pPr>
              <w:spacing w:after="0" w:line="240" w:lineRule="auto"/>
              <w:jc w:val="both"/>
              <w:rPr>
                <w:sz w:val="20"/>
                <w:szCs w:val="20"/>
              </w:rPr>
            </w:pPr>
          </w:p>
        </w:tc>
        <w:tc>
          <w:tcPr>
            <w:tcW w:w="1440" w:type="dxa"/>
            <w:noWrap/>
            <w:vAlign w:val="bottom"/>
            <w:hideMark/>
          </w:tcPr>
          <w:p w14:paraId="04DE9378" w14:textId="77777777" w:rsidR="000F7744" w:rsidRPr="000F7744" w:rsidRDefault="000F7744" w:rsidP="000F7744">
            <w:pPr>
              <w:spacing w:after="0" w:line="240" w:lineRule="auto"/>
              <w:jc w:val="both"/>
              <w:rPr>
                <w:sz w:val="20"/>
                <w:szCs w:val="20"/>
              </w:rPr>
            </w:pPr>
          </w:p>
        </w:tc>
        <w:tc>
          <w:tcPr>
            <w:tcW w:w="848" w:type="dxa"/>
            <w:noWrap/>
            <w:vAlign w:val="bottom"/>
            <w:hideMark/>
          </w:tcPr>
          <w:p w14:paraId="69CC1159" w14:textId="77777777" w:rsidR="000F7744" w:rsidRPr="000F7744" w:rsidRDefault="000F7744" w:rsidP="000F7744">
            <w:pPr>
              <w:spacing w:after="0" w:line="240" w:lineRule="auto"/>
              <w:jc w:val="both"/>
              <w:rPr>
                <w:sz w:val="20"/>
                <w:szCs w:val="20"/>
              </w:rPr>
            </w:pPr>
          </w:p>
        </w:tc>
        <w:tc>
          <w:tcPr>
            <w:tcW w:w="1492" w:type="dxa"/>
            <w:noWrap/>
            <w:vAlign w:val="bottom"/>
            <w:hideMark/>
          </w:tcPr>
          <w:p w14:paraId="54C26A5C" w14:textId="77777777" w:rsidR="000F7744" w:rsidRPr="000F7744" w:rsidRDefault="000F7744" w:rsidP="000F7744">
            <w:pPr>
              <w:spacing w:after="0" w:line="240" w:lineRule="auto"/>
              <w:jc w:val="both"/>
              <w:rPr>
                <w:sz w:val="20"/>
                <w:szCs w:val="20"/>
              </w:rPr>
            </w:pPr>
          </w:p>
        </w:tc>
        <w:tc>
          <w:tcPr>
            <w:tcW w:w="900" w:type="dxa"/>
            <w:noWrap/>
            <w:vAlign w:val="bottom"/>
            <w:hideMark/>
          </w:tcPr>
          <w:p w14:paraId="41771BE5" w14:textId="77777777" w:rsidR="000F7744" w:rsidRPr="000F7744" w:rsidRDefault="000F7744" w:rsidP="000F7744">
            <w:pPr>
              <w:spacing w:after="0" w:line="240" w:lineRule="auto"/>
              <w:jc w:val="both"/>
              <w:rPr>
                <w:sz w:val="20"/>
                <w:szCs w:val="20"/>
              </w:rPr>
            </w:pPr>
          </w:p>
        </w:tc>
        <w:tc>
          <w:tcPr>
            <w:tcW w:w="1530" w:type="dxa"/>
            <w:tcBorders>
              <w:top w:val="nil"/>
              <w:left w:val="single" w:sz="4" w:space="0" w:color="auto"/>
              <w:bottom w:val="single" w:sz="4" w:space="0" w:color="auto"/>
              <w:right w:val="single" w:sz="4" w:space="0" w:color="auto"/>
            </w:tcBorders>
            <w:noWrap/>
            <w:vAlign w:val="bottom"/>
            <w:hideMark/>
          </w:tcPr>
          <w:p w14:paraId="1175FD2E" w14:textId="77777777" w:rsidR="000F7744" w:rsidRPr="000F7744" w:rsidRDefault="000F7744" w:rsidP="000F7744">
            <w:pPr>
              <w:spacing w:after="0" w:line="240" w:lineRule="auto"/>
              <w:jc w:val="both"/>
              <w:rPr>
                <w:sz w:val="20"/>
                <w:szCs w:val="20"/>
              </w:rPr>
            </w:pPr>
            <w:r w:rsidRPr="000F7744">
              <w:rPr>
                <w:sz w:val="20"/>
                <w:szCs w:val="20"/>
              </w:rPr>
              <w:t>400</w:t>
            </w:r>
          </w:p>
        </w:tc>
        <w:tc>
          <w:tcPr>
            <w:tcW w:w="810" w:type="dxa"/>
            <w:tcBorders>
              <w:top w:val="nil"/>
              <w:left w:val="nil"/>
              <w:bottom w:val="single" w:sz="4" w:space="0" w:color="auto"/>
              <w:right w:val="single" w:sz="4" w:space="0" w:color="auto"/>
            </w:tcBorders>
            <w:noWrap/>
            <w:vAlign w:val="bottom"/>
            <w:hideMark/>
          </w:tcPr>
          <w:p w14:paraId="767E9125" w14:textId="77777777" w:rsidR="000F7744" w:rsidRPr="000F7744" w:rsidRDefault="000F7744" w:rsidP="000F7744">
            <w:pPr>
              <w:spacing w:after="0" w:line="240" w:lineRule="auto"/>
              <w:jc w:val="both"/>
              <w:rPr>
                <w:sz w:val="20"/>
                <w:szCs w:val="20"/>
              </w:rPr>
            </w:pPr>
            <w:r w:rsidRPr="000F7744">
              <w:rPr>
                <w:sz w:val="20"/>
                <w:szCs w:val="20"/>
              </w:rPr>
              <w:t>0.8864</w:t>
            </w:r>
          </w:p>
        </w:tc>
      </w:tr>
    </w:tbl>
    <w:p w14:paraId="57EE8659" w14:textId="77777777" w:rsidR="000F7744" w:rsidRPr="000F7744" w:rsidRDefault="000F7744" w:rsidP="000F7744">
      <w:pPr>
        <w:spacing w:after="0" w:line="240" w:lineRule="auto"/>
        <w:jc w:val="both"/>
        <w:rPr>
          <w:sz w:val="20"/>
          <w:szCs w:val="20"/>
        </w:rPr>
      </w:pPr>
    </w:p>
    <w:p w14:paraId="74A4DCAB" w14:textId="77777777" w:rsidR="000F7744" w:rsidRPr="000F7744" w:rsidRDefault="000F7744" w:rsidP="000F7744">
      <w:pPr>
        <w:keepNext/>
        <w:tabs>
          <w:tab w:val="left" w:pos="720"/>
        </w:tabs>
        <w:spacing w:after="0" w:line="240" w:lineRule="auto"/>
        <w:outlineLvl w:val="2"/>
        <w:rPr>
          <w:rFonts w:eastAsia="MS Mincho" w:cs="Arial"/>
          <w:b/>
          <w:bCs/>
          <w:caps/>
          <w:spacing w:val="-5"/>
          <w:sz w:val="20"/>
          <w:szCs w:val="20"/>
        </w:rPr>
      </w:pPr>
      <w:r w:rsidRPr="000F7744">
        <w:rPr>
          <w:rFonts w:eastAsia="MS Mincho" w:cs="Arial"/>
          <w:b/>
          <w:bCs/>
          <w:caps/>
          <w:spacing w:val="-5"/>
          <w:sz w:val="20"/>
          <w:szCs w:val="20"/>
        </w:rPr>
        <w:tab/>
      </w:r>
    </w:p>
    <w:tbl>
      <w:tblPr>
        <w:tblStyle w:val="TableGrid0"/>
        <w:tblpPr w:leftFromText="180" w:rightFromText="180" w:vertAnchor="text" w:tblpY="1"/>
        <w:tblOverlap w:val="never"/>
        <w:tblW w:w="935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8"/>
        <w:gridCol w:w="884"/>
        <w:gridCol w:w="1436"/>
        <w:gridCol w:w="910"/>
        <w:gridCol w:w="1431"/>
        <w:gridCol w:w="898"/>
        <w:gridCol w:w="1517"/>
        <w:gridCol w:w="821"/>
      </w:tblGrid>
      <w:tr w:rsidR="000F7744" w:rsidRPr="000F7744" w14:paraId="24A133C2" w14:textId="77777777" w:rsidTr="000F7744">
        <w:trPr>
          <w:trHeight w:val="348"/>
        </w:trPr>
        <w:tc>
          <w:tcPr>
            <w:tcW w:w="9355" w:type="dxa"/>
            <w:gridSpan w:val="8"/>
            <w:tcBorders>
              <w:top w:val="single" w:sz="4" w:space="0" w:color="auto"/>
              <w:left w:val="single" w:sz="4" w:space="0" w:color="auto"/>
              <w:bottom w:val="single" w:sz="4" w:space="0" w:color="auto"/>
              <w:right w:val="single" w:sz="4" w:space="0" w:color="auto"/>
            </w:tcBorders>
          </w:tcPr>
          <w:p w14:paraId="73B2923D" w14:textId="77777777" w:rsidR="000F7744" w:rsidRPr="00EB61BB" w:rsidRDefault="000F7744" w:rsidP="000F7744">
            <w:pPr>
              <w:jc w:val="center"/>
              <w:rPr>
                <w:b/>
                <w:sz w:val="20"/>
                <w:szCs w:val="20"/>
              </w:rPr>
            </w:pPr>
            <w:bookmarkStart w:id="250" w:name="_Toc531776239"/>
            <w:bookmarkStart w:id="251" w:name="_Toc160454853"/>
            <w:r w:rsidRPr="00EB61BB">
              <w:rPr>
                <w:b/>
              </w:rPr>
              <w:t>Cut-back Asphalt, (Grades RC-T, RC-70, RC-250, MC-30, MC-70, MC-250); Inverted Emulsified asphalt, (Grade IEMC-250)</w:t>
            </w:r>
            <w:bookmarkEnd w:id="250"/>
            <w:bookmarkEnd w:id="251"/>
          </w:p>
        </w:tc>
      </w:tr>
      <w:tr w:rsidR="000F7744" w:rsidRPr="000F7744" w14:paraId="6E92E850" w14:textId="77777777" w:rsidTr="000F7744">
        <w:trPr>
          <w:trHeight w:val="348"/>
        </w:trPr>
        <w:tc>
          <w:tcPr>
            <w:tcW w:w="1458" w:type="dxa"/>
            <w:tcBorders>
              <w:top w:val="single" w:sz="4" w:space="0" w:color="auto"/>
              <w:left w:val="single" w:sz="4" w:space="0" w:color="auto"/>
              <w:bottom w:val="single" w:sz="4" w:space="0" w:color="auto"/>
              <w:right w:val="single" w:sz="4" w:space="0" w:color="auto"/>
            </w:tcBorders>
            <w:hideMark/>
          </w:tcPr>
          <w:p w14:paraId="574B6E38" w14:textId="77777777" w:rsidR="000F7744" w:rsidRPr="000F7744" w:rsidRDefault="000F7744" w:rsidP="000F7744">
            <w:pPr>
              <w:rPr>
                <w:rFonts w:eastAsiaTheme="minorHAnsi"/>
                <w:sz w:val="20"/>
                <w:szCs w:val="20"/>
              </w:rPr>
            </w:pPr>
            <w:r w:rsidRPr="000F7744">
              <w:rPr>
                <w:rFonts w:eastAsiaTheme="minorHAnsi"/>
                <w:b/>
                <w:sz w:val="20"/>
                <w:szCs w:val="20"/>
              </w:rPr>
              <w:t>Temperature</w:t>
            </w:r>
          </w:p>
        </w:tc>
        <w:tc>
          <w:tcPr>
            <w:tcW w:w="884" w:type="dxa"/>
            <w:tcBorders>
              <w:top w:val="single" w:sz="4" w:space="0" w:color="auto"/>
              <w:left w:val="single" w:sz="4" w:space="0" w:color="auto"/>
              <w:bottom w:val="single" w:sz="4" w:space="0" w:color="auto"/>
              <w:right w:val="single" w:sz="4" w:space="0" w:color="auto"/>
            </w:tcBorders>
            <w:hideMark/>
          </w:tcPr>
          <w:p w14:paraId="03D044E5" w14:textId="77777777" w:rsidR="000F7744" w:rsidRPr="000F7744" w:rsidRDefault="000F7744" w:rsidP="000F7744">
            <w:pPr>
              <w:rPr>
                <w:rFonts w:eastAsiaTheme="minorHAnsi"/>
                <w:sz w:val="20"/>
                <w:szCs w:val="20"/>
              </w:rPr>
            </w:pPr>
            <w:r w:rsidRPr="000F7744">
              <w:rPr>
                <w:rFonts w:eastAsiaTheme="minorHAnsi"/>
                <w:b/>
                <w:sz w:val="20"/>
                <w:szCs w:val="20"/>
              </w:rPr>
              <w:t>Factor</w:t>
            </w:r>
          </w:p>
        </w:tc>
        <w:tc>
          <w:tcPr>
            <w:tcW w:w="1436" w:type="dxa"/>
            <w:tcBorders>
              <w:top w:val="single" w:sz="4" w:space="0" w:color="auto"/>
              <w:left w:val="single" w:sz="4" w:space="0" w:color="auto"/>
              <w:bottom w:val="single" w:sz="4" w:space="0" w:color="auto"/>
              <w:right w:val="single" w:sz="4" w:space="0" w:color="auto"/>
            </w:tcBorders>
            <w:hideMark/>
          </w:tcPr>
          <w:p w14:paraId="67EFC3E7" w14:textId="77777777" w:rsidR="000F7744" w:rsidRPr="000F7744" w:rsidRDefault="000F7744" w:rsidP="000F7744">
            <w:pPr>
              <w:rPr>
                <w:rFonts w:eastAsiaTheme="minorHAnsi"/>
                <w:sz w:val="20"/>
                <w:szCs w:val="20"/>
              </w:rPr>
            </w:pPr>
            <w:r w:rsidRPr="000F7744">
              <w:rPr>
                <w:rFonts w:eastAsiaTheme="minorHAnsi"/>
                <w:b/>
                <w:sz w:val="20"/>
                <w:szCs w:val="20"/>
              </w:rPr>
              <w:t>Temperature</w:t>
            </w:r>
          </w:p>
        </w:tc>
        <w:tc>
          <w:tcPr>
            <w:tcW w:w="910" w:type="dxa"/>
            <w:tcBorders>
              <w:top w:val="single" w:sz="4" w:space="0" w:color="auto"/>
              <w:left w:val="single" w:sz="4" w:space="0" w:color="auto"/>
              <w:bottom w:val="single" w:sz="4" w:space="0" w:color="auto"/>
              <w:right w:val="single" w:sz="4" w:space="0" w:color="auto"/>
            </w:tcBorders>
            <w:hideMark/>
          </w:tcPr>
          <w:p w14:paraId="743B7664" w14:textId="77777777" w:rsidR="000F7744" w:rsidRPr="000F7744" w:rsidRDefault="000F7744" w:rsidP="000F7744">
            <w:pPr>
              <w:rPr>
                <w:rFonts w:eastAsiaTheme="minorHAnsi"/>
                <w:sz w:val="20"/>
                <w:szCs w:val="20"/>
              </w:rPr>
            </w:pPr>
            <w:r w:rsidRPr="000F7744">
              <w:rPr>
                <w:rFonts w:eastAsiaTheme="minorHAnsi"/>
                <w:b/>
                <w:sz w:val="20"/>
                <w:szCs w:val="20"/>
              </w:rPr>
              <w:t>Factor</w:t>
            </w:r>
          </w:p>
        </w:tc>
        <w:tc>
          <w:tcPr>
            <w:tcW w:w="1431" w:type="dxa"/>
            <w:tcBorders>
              <w:top w:val="single" w:sz="4" w:space="0" w:color="auto"/>
              <w:left w:val="single" w:sz="4" w:space="0" w:color="auto"/>
              <w:bottom w:val="single" w:sz="4" w:space="0" w:color="auto"/>
              <w:right w:val="single" w:sz="4" w:space="0" w:color="auto"/>
            </w:tcBorders>
            <w:hideMark/>
          </w:tcPr>
          <w:p w14:paraId="2839D5BD" w14:textId="77777777" w:rsidR="000F7744" w:rsidRPr="000F7744" w:rsidRDefault="000F7744" w:rsidP="000F7744">
            <w:pPr>
              <w:rPr>
                <w:rFonts w:eastAsiaTheme="minorHAnsi"/>
                <w:sz w:val="20"/>
                <w:szCs w:val="20"/>
              </w:rPr>
            </w:pPr>
            <w:r w:rsidRPr="000F7744">
              <w:rPr>
                <w:rFonts w:eastAsiaTheme="minorHAnsi"/>
                <w:b/>
                <w:sz w:val="20"/>
                <w:szCs w:val="20"/>
              </w:rPr>
              <w:t>Temperature</w:t>
            </w:r>
          </w:p>
        </w:tc>
        <w:tc>
          <w:tcPr>
            <w:tcW w:w="898" w:type="dxa"/>
            <w:tcBorders>
              <w:top w:val="single" w:sz="4" w:space="0" w:color="auto"/>
              <w:left w:val="single" w:sz="4" w:space="0" w:color="auto"/>
              <w:bottom w:val="single" w:sz="4" w:space="0" w:color="auto"/>
              <w:right w:val="single" w:sz="4" w:space="0" w:color="auto"/>
            </w:tcBorders>
            <w:hideMark/>
          </w:tcPr>
          <w:p w14:paraId="4DC96D6E" w14:textId="77777777" w:rsidR="000F7744" w:rsidRPr="000F7744" w:rsidRDefault="000F7744" w:rsidP="000F7744">
            <w:pPr>
              <w:rPr>
                <w:rFonts w:eastAsiaTheme="minorHAnsi"/>
                <w:sz w:val="20"/>
                <w:szCs w:val="20"/>
              </w:rPr>
            </w:pPr>
            <w:r w:rsidRPr="000F7744">
              <w:rPr>
                <w:rFonts w:eastAsiaTheme="minorHAnsi"/>
                <w:b/>
                <w:sz w:val="20"/>
                <w:szCs w:val="20"/>
              </w:rPr>
              <w:t>Factor</w:t>
            </w:r>
          </w:p>
        </w:tc>
        <w:tc>
          <w:tcPr>
            <w:tcW w:w="1517" w:type="dxa"/>
            <w:tcBorders>
              <w:top w:val="single" w:sz="4" w:space="0" w:color="auto"/>
              <w:left w:val="single" w:sz="4" w:space="0" w:color="auto"/>
              <w:bottom w:val="single" w:sz="4" w:space="0" w:color="auto"/>
              <w:right w:val="single" w:sz="4" w:space="0" w:color="auto"/>
            </w:tcBorders>
            <w:hideMark/>
          </w:tcPr>
          <w:p w14:paraId="4377F086" w14:textId="77777777" w:rsidR="000F7744" w:rsidRPr="000F7744" w:rsidRDefault="000F7744" w:rsidP="000F7744">
            <w:pPr>
              <w:rPr>
                <w:rFonts w:eastAsiaTheme="minorHAnsi"/>
                <w:sz w:val="20"/>
                <w:szCs w:val="20"/>
              </w:rPr>
            </w:pPr>
            <w:r w:rsidRPr="000F7744">
              <w:rPr>
                <w:rFonts w:eastAsiaTheme="minorHAnsi"/>
                <w:b/>
                <w:sz w:val="20"/>
                <w:szCs w:val="20"/>
              </w:rPr>
              <w:t>Temperature</w:t>
            </w:r>
          </w:p>
        </w:tc>
        <w:tc>
          <w:tcPr>
            <w:tcW w:w="821" w:type="dxa"/>
            <w:tcBorders>
              <w:top w:val="single" w:sz="4" w:space="0" w:color="auto"/>
              <w:left w:val="single" w:sz="4" w:space="0" w:color="auto"/>
              <w:bottom w:val="single" w:sz="4" w:space="0" w:color="auto"/>
              <w:right w:val="single" w:sz="4" w:space="0" w:color="auto"/>
            </w:tcBorders>
            <w:hideMark/>
          </w:tcPr>
          <w:p w14:paraId="6B531D2B" w14:textId="77777777" w:rsidR="000F7744" w:rsidRPr="000F7744" w:rsidRDefault="000F7744" w:rsidP="000F7744">
            <w:pPr>
              <w:rPr>
                <w:rFonts w:eastAsiaTheme="minorHAnsi"/>
                <w:sz w:val="20"/>
                <w:szCs w:val="20"/>
              </w:rPr>
            </w:pPr>
            <w:r w:rsidRPr="000F7744">
              <w:rPr>
                <w:rFonts w:eastAsiaTheme="minorHAnsi"/>
                <w:b/>
                <w:sz w:val="20"/>
                <w:szCs w:val="20"/>
              </w:rPr>
              <w:t>Factor</w:t>
            </w:r>
          </w:p>
        </w:tc>
      </w:tr>
      <w:tr w:rsidR="000F7744" w:rsidRPr="000F7744" w14:paraId="031E7934" w14:textId="77777777" w:rsidTr="000F7744">
        <w:trPr>
          <w:trHeight w:val="383"/>
        </w:trPr>
        <w:tc>
          <w:tcPr>
            <w:tcW w:w="1458" w:type="dxa"/>
            <w:tcBorders>
              <w:top w:val="single" w:sz="4" w:space="0" w:color="auto"/>
              <w:left w:val="single" w:sz="4" w:space="0" w:color="auto"/>
              <w:bottom w:val="single" w:sz="4" w:space="0" w:color="auto"/>
              <w:right w:val="single" w:sz="4" w:space="0" w:color="auto"/>
            </w:tcBorders>
            <w:vAlign w:val="bottom"/>
            <w:hideMark/>
          </w:tcPr>
          <w:p w14:paraId="14E74245" w14:textId="77777777" w:rsidR="000F7744" w:rsidRPr="000F7744" w:rsidRDefault="000F7744" w:rsidP="000F7744">
            <w:pPr>
              <w:rPr>
                <w:rFonts w:eastAsiaTheme="minorHAnsi"/>
                <w:sz w:val="20"/>
                <w:szCs w:val="20"/>
              </w:rPr>
            </w:pPr>
            <w:r w:rsidRPr="000F7744">
              <w:rPr>
                <w:rFonts w:eastAsiaTheme="minorHAnsi"/>
                <w:sz w:val="20"/>
                <w:szCs w:val="20"/>
              </w:rPr>
              <w:t>40</w:t>
            </w:r>
          </w:p>
        </w:tc>
        <w:tc>
          <w:tcPr>
            <w:tcW w:w="884" w:type="dxa"/>
            <w:tcBorders>
              <w:top w:val="single" w:sz="4" w:space="0" w:color="auto"/>
              <w:left w:val="single" w:sz="4" w:space="0" w:color="auto"/>
              <w:bottom w:val="single" w:sz="4" w:space="0" w:color="auto"/>
              <w:right w:val="single" w:sz="4" w:space="0" w:color="auto"/>
            </w:tcBorders>
            <w:vAlign w:val="bottom"/>
            <w:hideMark/>
          </w:tcPr>
          <w:p w14:paraId="06E618A0" w14:textId="77777777" w:rsidR="000F7744" w:rsidRPr="000F7744" w:rsidRDefault="000F7744" w:rsidP="000F7744">
            <w:pPr>
              <w:rPr>
                <w:rFonts w:eastAsiaTheme="minorHAnsi"/>
                <w:sz w:val="20"/>
                <w:szCs w:val="20"/>
              </w:rPr>
            </w:pPr>
            <w:r w:rsidRPr="000F7744">
              <w:rPr>
                <w:rFonts w:eastAsiaTheme="minorHAnsi"/>
                <w:sz w:val="20"/>
                <w:szCs w:val="20"/>
              </w:rPr>
              <w:t>1.0080</w:t>
            </w:r>
          </w:p>
        </w:tc>
        <w:tc>
          <w:tcPr>
            <w:tcW w:w="1436" w:type="dxa"/>
            <w:tcBorders>
              <w:top w:val="single" w:sz="4" w:space="0" w:color="auto"/>
              <w:left w:val="single" w:sz="4" w:space="0" w:color="auto"/>
              <w:bottom w:val="single" w:sz="4" w:space="0" w:color="auto"/>
              <w:right w:val="single" w:sz="4" w:space="0" w:color="auto"/>
            </w:tcBorders>
            <w:vAlign w:val="bottom"/>
            <w:hideMark/>
          </w:tcPr>
          <w:p w14:paraId="444B7782" w14:textId="77777777" w:rsidR="000F7744" w:rsidRPr="000F7744" w:rsidRDefault="000F7744" w:rsidP="000F7744">
            <w:pPr>
              <w:rPr>
                <w:rFonts w:eastAsiaTheme="minorHAnsi"/>
                <w:sz w:val="20"/>
                <w:szCs w:val="20"/>
              </w:rPr>
            </w:pPr>
            <w:r w:rsidRPr="000F7744">
              <w:rPr>
                <w:rFonts w:eastAsiaTheme="minorHAnsi"/>
                <w:sz w:val="20"/>
                <w:szCs w:val="20"/>
              </w:rPr>
              <w:t>85</w:t>
            </w:r>
          </w:p>
        </w:tc>
        <w:tc>
          <w:tcPr>
            <w:tcW w:w="910" w:type="dxa"/>
            <w:tcBorders>
              <w:top w:val="single" w:sz="4" w:space="0" w:color="auto"/>
              <w:left w:val="single" w:sz="4" w:space="0" w:color="auto"/>
              <w:bottom w:val="single" w:sz="4" w:space="0" w:color="auto"/>
              <w:right w:val="single" w:sz="4" w:space="0" w:color="auto"/>
            </w:tcBorders>
            <w:vAlign w:val="bottom"/>
            <w:hideMark/>
          </w:tcPr>
          <w:p w14:paraId="1E3497B6" w14:textId="77777777" w:rsidR="000F7744" w:rsidRPr="000F7744" w:rsidRDefault="000F7744" w:rsidP="000F7744">
            <w:pPr>
              <w:rPr>
                <w:rFonts w:eastAsiaTheme="minorHAnsi"/>
                <w:sz w:val="20"/>
                <w:szCs w:val="20"/>
              </w:rPr>
            </w:pPr>
            <w:r w:rsidRPr="000F7744">
              <w:rPr>
                <w:rFonts w:eastAsiaTheme="minorHAnsi"/>
                <w:sz w:val="20"/>
                <w:szCs w:val="20"/>
              </w:rPr>
              <w:t>0.9901</w:t>
            </w:r>
          </w:p>
        </w:tc>
        <w:tc>
          <w:tcPr>
            <w:tcW w:w="1431" w:type="dxa"/>
            <w:tcBorders>
              <w:top w:val="single" w:sz="4" w:space="0" w:color="auto"/>
              <w:left w:val="single" w:sz="4" w:space="0" w:color="auto"/>
              <w:bottom w:val="single" w:sz="4" w:space="0" w:color="auto"/>
              <w:right w:val="single" w:sz="4" w:space="0" w:color="auto"/>
            </w:tcBorders>
            <w:vAlign w:val="bottom"/>
            <w:hideMark/>
          </w:tcPr>
          <w:p w14:paraId="62ACE0A8" w14:textId="77777777" w:rsidR="000F7744" w:rsidRPr="000F7744" w:rsidRDefault="000F7744" w:rsidP="000F7744">
            <w:pPr>
              <w:rPr>
                <w:rFonts w:eastAsiaTheme="minorHAnsi"/>
                <w:sz w:val="20"/>
                <w:szCs w:val="20"/>
              </w:rPr>
            </w:pPr>
            <w:r w:rsidRPr="000F7744">
              <w:rPr>
                <w:rFonts w:eastAsiaTheme="minorHAnsi"/>
                <w:sz w:val="20"/>
                <w:szCs w:val="20"/>
              </w:rPr>
              <w:t>130</w:t>
            </w:r>
          </w:p>
        </w:tc>
        <w:tc>
          <w:tcPr>
            <w:tcW w:w="898" w:type="dxa"/>
            <w:tcBorders>
              <w:top w:val="single" w:sz="4" w:space="0" w:color="auto"/>
              <w:left w:val="single" w:sz="4" w:space="0" w:color="auto"/>
              <w:bottom w:val="single" w:sz="4" w:space="0" w:color="auto"/>
              <w:right w:val="single" w:sz="4" w:space="0" w:color="auto"/>
            </w:tcBorders>
            <w:vAlign w:val="bottom"/>
            <w:hideMark/>
          </w:tcPr>
          <w:p w14:paraId="1D336812" w14:textId="77777777" w:rsidR="000F7744" w:rsidRPr="000F7744" w:rsidRDefault="000F7744" w:rsidP="000F7744">
            <w:pPr>
              <w:rPr>
                <w:rFonts w:eastAsiaTheme="minorHAnsi"/>
                <w:sz w:val="20"/>
                <w:szCs w:val="20"/>
              </w:rPr>
            </w:pPr>
            <w:r w:rsidRPr="000F7744">
              <w:rPr>
                <w:rFonts w:eastAsiaTheme="minorHAnsi"/>
                <w:sz w:val="20"/>
                <w:szCs w:val="20"/>
              </w:rPr>
              <w:t>0.9725</w:t>
            </w:r>
          </w:p>
        </w:tc>
        <w:tc>
          <w:tcPr>
            <w:tcW w:w="1517" w:type="dxa"/>
            <w:tcBorders>
              <w:top w:val="single" w:sz="4" w:space="0" w:color="auto"/>
              <w:left w:val="single" w:sz="4" w:space="0" w:color="auto"/>
              <w:bottom w:val="single" w:sz="4" w:space="0" w:color="auto"/>
              <w:right w:val="single" w:sz="4" w:space="0" w:color="auto"/>
            </w:tcBorders>
            <w:vAlign w:val="bottom"/>
            <w:hideMark/>
          </w:tcPr>
          <w:p w14:paraId="582C489D" w14:textId="77777777" w:rsidR="000F7744" w:rsidRPr="000F7744" w:rsidRDefault="000F7744" w:rsidP="000F7744">
            <w:pPr>
              <w:rPr>
                <w:rFonts w:eastAsiaTheme="minorHAnsi"/>
                <w:sz w:val="20"/>
                <w:szCs w:val="20"/>
              </w:rPr>
            </w:pPr>
            <w:r w:rsidRPr="000F7744">
              <w:rPr>
                <w:rFonts w:eastAsiaTheme="minorHAnsi"/>
                <w:sz w:val="20"/>
                <w:szCs w:val="20"/>
              </w:rPr>
              <w:t>175</w:t>
            </w:r>
          </w:p>
        </w:tc>
        <w:tc>
          <w:tcPr>
            <w:tcW w:w="821" w:type="dxa"/>
            <w:tcBorders>
              <w:top w:val="single" w:sz="4" w:space="0" w:color="auto"/>
              <w:left w:val="single" w:sz="4" w:space="0" w:color="auto"/>
              <w:bottom w:val="single" w:sz="4" w:space="0" w:color="auto"/>
              <w:right w:val="single" w:sz="4" w:space="0" w:color="auto"/>
            </w:tcBorders>
            <w:vAlign w:val="bottom"/>
            <w:hideMark/>
          </w:tcPr>
          <w:p w14:paraId="35EA9337" w14:textId="77777777" w:rsidR="000F7744" w:rsidRPr="000F7744" w:rsidRDefault="000F7744" w:rsidP="000F7744">
            <w:pPr>
              <w:rPr>
                <w:rFonts w:eastAsiaTheme="minorHAnsi"/>
                <w:sz w:val="20"/>
                <w:szCs w:val="20"/>
              </w:rPr>
            </w:pPr>
            <w:r w:rsidRPr="000F7744">
              <w:rPr>
                <w:rFonts w:eastAsiaTheme="minorHAnsi"/>
                <w:sz w:val="20"/>
                <w:szCs w:val="20"/>
              </w:rPr>
              <w:t>0.9551</w:t>
            </w:r>
          </w:p>
        </w:tc>
      </w:tr>
      <w:tr w:rsidR="000F7744" w:rsidRPr="000F7744" w14:paraId="40EB1962"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431C79A9" w14:textId="77777777" w:rsidR="000F7744" w:rsidRPr="000F7744" w:rsidRDefault="000F7744" w:rsidP="000F7744">
            <w:pPr>
              <w:rPr>
                <w:rFonts w:eastAsiaTheme="minorHAnsi"/>
                <w:sz w:val="20"/>
                <w:szCs w:val="20"/>
              </w:rPr>
            </w:pPr>
            <w:r w:rsidRPr="000F7744">
              <w:rPr>
                <w:rFonts w:eastAsiaTheme="minorHAnsi"/>
                <w:sz w:val="20"/>
                <w:szCs w:val="20"/>
              </w:rPr>
              <w:t>41</w:t>
            </w:r>
          </w:p>
        </w:tc>
        <w:tc>
          <w:tcPr>
            <w:tcW w:w="884" w:type="dxa"/>
            <w:tcBorders>
              <w:top w:val="single" w:sz="4" w:space="0" w:color="auto"/>
              <w:left w:val="single" w:sz="4" w:space="0" w:color="auto"/>
              <w:bottom w:val="single" w:sz="4" w:space="0" w:color="auto"/>
              <w:right w:val="single" w:sz="4" w:space="0" w:color="auto"/>
            </w:tcBorders>
            <w:hideMark/>
          </w:tcPr>
          <w:p w14:paraId="367423F6" w14:textId="77777777" w:rsidR="000F7744" w:rsidRPr="000F7744" w:rsidRDefault="000F7744" w:rsidP="000F7744">
            <w:pPr>
              <w:rPr>
                <w:rFonts w:eastAsiaTheme="minorHAnsi"/>
                <w:sz w:val="20"/>
                <w:szCs w:val="20"/>
              </w:rPr>
            </w:pPr>
            <w:r w:rsidRPr="000F7744">
              <w:rPr>
                <w:rFonts w:eastAsiaTheme="minorHAnsi"/>
                <w:sz w:val="20"/>
                <w:szCs w:val="20"/>
              </w:rPr>
              <w:t>1.0076</w:t>
            </w:r>
          </w:p>
        </w:tc>
        <w:tc>
          <w:tcPr>
            <w:tcW w:w="1436" w:type="dxa"/>
            <w:tcBorders>
              <w:top w:val="single" w:sz="4" w:space="0" w:color="auto"/>
              <w:left w:val="single" w:sz="4" w:space="0" w:color="auto"/>
              <w:bottom w:val="single" w:sz="4" w:space="0" w:color="auto"/>
              <w:right w:val="single" w:sz="4" w:space="0" w:color="auto"/>
            </w:tcBorders>
            <w:hideMark/>
          </w:tcPr>
          <w:p w14:paraId="20945D80" w14:textId="77777777" w:rsidR="000F7744" w:rsidRPr="000F7744" w:rsidRDefault="000F7744" w:rsidP="000F7744">
            <w:pPr>
              <w:rPr>
                <w:rFonts w:eastAsiaTheme="minorHAnsi"/>
                <w:sz w:val="20"/>
                <w:szCs w:val="20"/>
              </w:rPr>
            </w:pPr>
            <w:r w:rsidRPr="000F7744">
              <w:rPr>
                <w:rFonts w:eastAsiaTheme="minorHAnsi"/>
                <w:sz w:val="20"/>
                <w:szCs w:val="20"/>
              </w:rPr>
              <w:t>86</w:t>
            </w:r>
          </w:p>
        </w:tc>
        <w:tc>
          <w:tcPr>
            <w:tcW w:w="910" w:type="dxa"/>
            <w:tcBorders>
              <w:top w:val="single" w:sz="4" w:space="0" w:color="auto"/>
              <w:left w:val="single" w:sz="4" w:space="0" w:color="auto"/>
              <w:bottom w:val="single" w:sz="4" w:space="0" w:color="auto"/>
              <w:right w:val="single" w:sz="4" w:space="0" w:color="auto"/>
            </w:tcBorders>
            <w:hideMark/>
          </w:tcPr>
          <w:p w14:paraId="76D3B5C3" w14:textId="77777777" w:rsidR="000F7744" w:rsidRPr="000F7744" w:rsidRDefault="000F7744" w:rsidP="000F7744">
            <w:pPr>
              <w:rPr>
                <w:rFonts w:eastAsiaTheme="minorHAnsi"/>
                <w:sz w:val="20"/>
                <w:szCs w:val="20"/>
              </w:rPr>
            </w:pPr>
            <w:r w:rsidRPr="000F7744">
              <w:rPr>
                <w:rFonts w:eastAsiaTheme="minorHAnsi"/>
                <w:sz w:val="20"/>
                <w:szCs w:val="20"/>
              </w:rPr>
              <w:t>0.9897</w:t>
            </w:r>
          </w:p>
        </w:tc>
        <w:tc>
          <w:tcPr>
            <w:tcW w:w="1431" w:type="dxa"/>
            <w:tcBorders>
              <w:top w:val="single" w:sz="4" w:space="0" w:color="auto"/>
              <w:left w:val="single" w:sz="4" w:space="0" w:color="auto"/>
              <w:bottom w:val="single" w:sz="4" w:space="0" w:color="auto"/>
              <w:right w:val="single" w:sz="4" w:space="0" w:color="auto"/>
            </w:tcBorders>
            <w:hideMark/>
          </w:tcPr>
          <w:p w14:paraId="32F0F7DF" w14:textId="77777777" w:rsidR="000F7744" w:rsidRPr="000F7744" w:rsidRDefault="000F7744" w:rsidP="000F7744">
            <w:pPr>
              <w:rPr>
                <w:rFonts w:eastAsiaTheme="minorHAnsi"/>
                <w:sz w:val="20"/>
                <w:szCs w:val="20"/>
              </w:rPr>
            </w:pPr>
            <w:r w:rsidRPr="000F7744">
              <w:rPr>
                <w:rFonts w:eastAsiaTheme="minorHAnsi"/>
                <w:sz w:val="20"/>
                <w:szCs w:val="20"/>
              </w:rPr>
              <w:t>131</w:t>
            </w:r>
          </w:p>
        </w:tc>
        <w:tc>
          <w:tcPr>
            <w:tcW w:w="898" w:type="dxa"/>
            <w:tcBorders>
              <w:top w:val="single" w:sz="4" w:space="0" w:color="auto"/>
              <w:left w:val="single" w:sz="4" w:space="0" w:color="auto"/>
              <w:bottom w:val="single" w:sz="4" w:space="0" w:color="auto"/>
              <w:right w:val="single" w:sz="4" w:space="0" w:color="auto"/>
            </w:tcBorders>
            <w:hideMark/>
          </w:tcPr>
          <w:p w14:paraId="6161ED91" w14:textId="77777777" w:rsidR="000F7744" w:rsidRPr="000F7744" w:rsidRDefault="000F7744" w:rsidP="000F7744">
            <w:pPr>
              <w:rPr>
                <w:rFonts w:eastAsiaTheme="minorHAnsi"/>
                <w:sz w:val="20"/>
                <w:szCs w:val="20"/>
              </w:rPr>
            </w:pPr>
            <w:r w:rsidRPr="000F7744">
              <w:rPr>
                <w:rFonts w:eastAsiaTheme="minorHAnsi"/>
                <w:sz w:val="20"/>
                <w:szCs w:val="20"/>
              </w:rPr>
              <w:t>0.9721</w:t>
            </w:r>
          </w:p>
        </w:tc>
        <w:tc>
          <w:tcPr>
            <w:tcW w:w="1517" w:type="dxa"/>
            <w:tcBorders>
              <w:top w:val="single" w:sz="4" w:space="0" w:color="auto"/>
              <w:left w:val="single" w:sz="4" w:space="0" w:color="auto"/>
              <w:bottom w:val="single" w:sz="4" w:space="0" w:color="auto"/>
              <w:right w:val="single" w:sz="4" w:space="0" w:color="auto"/>
            </w:tcBorders>
            <w:hideMark/>
          </w:tcPr>
          <w:p w14:paraId="04E3BF6D" w14:textId="77777777" w:rsidR="000F7744" w:rsidRPr="000F7744" w:rsidRDefault="000F7744" w:rsidP="000F7744">
            <w:pPr>
              <w:rPr>
                <w:rFonts w:eastAsiaTheme="minorHAnsi"/>
                <w:sz w:val="20"/>
                <w:szCs w:val="20"/>
              </w:rPr>
            </w:pPr>
            <w:r w:rsidRPr="000F7744">
              <w:rPr>
                <w:rFonts w:eastAsiaTheme="minorHAnsi"/>
                <w:sz w:val="20"/>
                <w:szCs w:val="20"/>
              </w:rPr>
              <w:t>176</w:t>
            </w:r>
          </w:p>
        </w:tc>
        <w:tc>
          <w:tcPr>
            <w:tcW w:w="821" w:type="dxa"/>
            <w:tcBorders>
              <w:top w:val="single" w:sz="4" w:space="0" w:color="auto"/>
              <w:left w:val="single" w:sz="4" w:space="0" w:color="auto"/>
              <w:bottom w:val="single" w:sz="4" w:space="0" w:color="auto"/>
              <w:right w:val="single" w:sz="4" w:space="0" w:color="auto"/>
            </w:tcBorders>
            <w:hideMark/>
          </w:tcPr>
          <w:p w14:paraId="303373B8" w14:textId="77777777" w:rsidR="000F7744" w:rsidRPr="000F7744" w:rsidRDefault="000F7744" w:rsidP="000F7744">
            <w:pPr>
              <w:rPr>
                <w:rFonts w:eastAsiaTheme="minorHAnsi"/>
                <w:sz w:val="20"/>
                <w:szCs w:val="20"/>
              </w:rPr>
            </w:pPr>
            <w:r w:rsidRPr="000F7744">
              <w:rPr>
                <w:rFonts w:eastAsiaTheme="minorHAnsi"/>
                <w:sz w:val="20"/>
                <w:szCs w:val="20"/>
              </w:rPr>
              <w:t>0.9547</w:t>
            </w:r>
          </w:p>
        </w:tc>
      </w:tr>
      <w:tr w:rsidR="000F7744" w:rsidRPr="000F7744" w14:paraId="2C9AF20A"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16399FA4" w14:textId="77777777" w:rsidR="000F7744" w:rsidRPr="000F7744" w:rsidRDefault="000F7744" w:rsidP="000F7744">
            <w:pPr>
              <w:rPr>
                <w:rFonts w:eastAsiaTheme="minorHAnsi"/>
                <w:sz w:val="20"/>
                <w:szCs w:val="20"/>
              </w:rPr>
            </w:pPr>
            <w:r w:rsidRPr="000F7744">
              <w:rPr>
                <w:rFonts w:eastAsiaTheme="minorHAnsi"/>
                <w:sz w:val="20"/>
                <w:szCs w:val="20"/>
              </w:rPr>
              <w:t>42</w:t>
            </w:r>
          </w:p>
        </w:tc>
        <w:tc>
          <w:tcPr>
            <w:tcW w:w="884" w:type="dxa"/>
            <w:tcBorders>
              <w:top w:val="single" w:sz="4" w:space="0" w:color="auto"/>
              <w:left w:val="single" w:sz="4" w:space="0" w:color="auto"/>
              <w:bottom w:val="single" w:sz="4" w:space="0" w:color="auto"/>
              <w:right w:val="single" w:sz="4" w:space="0" w:color="auto"/>
            </w:tcBorders>
            <w:hideMark/>
          </w:tcPr>
          <w:p w14:paraId="3BAE24A7" w14:textId="77777777" w:rsidR="000F7744" w:rsidRPr="000F7744" w:rsidRDefault="000F7744" w:rsidP="000F7744">
            <w:pPr>
              <w:rPr>
                <w:rFonts w:eastAsiaTheme="minorHAnsi"/>
                <w:sz w:val="20"/>
                <w:szCs w:val="20"/>
              </w:rPr>
            </w:pPr>
            <w:r w:rsidRPr="000F7744">
              <w:rPr>
                <w:rFonts w:eastAsiaTheme="minorHAnsi"/>
                <w:sz w:val="20"/>
                <w:szCs w:val="20"/>
              </w:rPr>
              <w:t>1.0072</w:t>
            </w:r>
          </w:p>
        </w:tc>
        <w:tc>
          <w:tcPr>
            <w:tcW w:w="1436" w:type="dxa"/>
            <w:tcBorders>
              <w:top w:val="single" w:sz="4" w:space="0" w:color="auto"/>
              <w:left w:val="single" w:sz="4" w:space="0" w:color="auto"/>
              <w:bottom w:val="single" w:sz="4" w:space="0" w:color="auto"/>
              <w:right w:val="single" w:sz="4" w:space="0" w:color="auto"/>
            </w:tcBorders>
            <w:hideMark/>
          </w:tcPr>
          <w:p w14:paraId="22C0FED9" w14:textId="77777777" w:rsidR="000F7744" w:rsidRPr="000F7744" w:rsidRDefault="000F7744" w:rsidP="000F7744">
            <w:pPr>
              <w:rPr>
                <w:rFonts w:eastAsiaTheme="minorHAnsi"/>
                <w:sz w:val="20"/>
                <w:szCs w:val="20"/>
              </w:rPr>
            </w:pPr>
            <w:r w:rsidRPr="000F7744">
              <w:rPr>
                <w:rFonts w:eastAsiaTheme="minorHAnsi"/>
                <w:sz w:val="20"/>
                <w:szCs w:val="20"/>
              </w:rPr>
              <w:t>87</w:t>
            </w:r>
          </w:p>
        </w:tc>
        <w:tc>
          <w:tcPr>
            <w:tcW w:w="910" w:type="dxa"/>
            <w:tcBorders>
              <w:top w:val="single" w:sz="4" w:space="0" w:color="auto"/>
              <w:left w:val="single" w:sz="4" w:space="0" w:color="auto"/>
              <w:bottom w:val="single" w:sz="4" w:space="0" w:color="auto"/>
              <w:right w:val="single" w:sz="4" w:space="0" w:color="auto"/>
            </w:tcBorders>
            <w:hideMark/>
          </w:tcPr>
          <w:p w14:paraId="60FD9F0D" w14:textId="77777777" w:rsidR="000F7744" w:rsidRPr="000F7744" w:rsidRDefault="000F7744" w:rsidP="000F7744">
            <w:pPr>
              <w:rPr>
                <w:rFonts w:eastAsiaTheme="minorHAnsi"/>
                <w:sz w:val="20"/>
                <w:szCs w:val="20"/>
              </w:rPr>
            </w:pPr>
            <w:r w:rsidRPr="000F7744">
              <w:rPr>
                <w:rFonts w:eastAsiaTheme="minorHAnsi"/>
                <w:sz w:val="20"/>
                <w:szCs w:val="20"/>
              </w:rPr>
              <w:t>0.9893</w:t>
            </w:r>
          </w:p>
        </w:tc>
        <w:tc>
          <w:tcPr>
            <w:tcW w:w="1431" w:type="dxa"/>
            <w:tcBorders>
              <w:top w:val="single" w:sz="4" w:space="0" w:color="auto"/>
              <w:left w:val="single" w:sz="4" w:space="0" w:color="auto"/>
              <w:bottom w:val="single" w:sz="4" w:space="0" w:color="auto"/>
              <w:right w:val="single" w:sz="4" w:space="0" w:color="auto"/>
            </w:tcBorders>
            <w:hideMark/>
          </w:tcPr>
          <w:p w14:paraId="7CCB95DA" w14:textId="77777777" w:rsidR="000F7744" w:rsidRPr="000F7744" w:rsidRDefault="000F7744" w:rsidP="000F7744">
            <w:pPr>
              <w:rPr>
                <w:rFonts w:eastAsiaTheme="minorHAnsi"/>
                <w:sz w:val="20"/>
                <w:szCs w:val="20"/>
              </w:rPr>
            </w:pPr>
            <w:r w:rsidRPr="000F7744">
              <w:rPr>
                <w:rFonts w:eastAsiaTheme="minorHAnsi"/>
                <w:sz w:val="20"/>
                <w:szCs w:val="20"/>
              </w:rPr>
              <w:t>132</w:t>
            </w:r>
          </w:p>
        </w:tc>
        <w:tc>
          <w:tcPr>
            <w:tcW w:w="898" w:type="dxa"/>
            <w:tcBorders>
              <w:top w:val="single" w:sz="4" w:space="0" w:color="auto"/>
              <w:left w:val="single" w:sz="4" w:space="0" w:color="auto"/>
              <w:bottom w:val="single" w:sz="4" w:space="0" w:color="auto"/>
              <w:right w:val="single" w:sz="4" w:space="0" w:color="auto"/>
            </w:tcBorders>
            <w:hideMark/>
          </w:tcPr>
          <w:p w14:paraId="2940CE1F" w14:textId="77777777" w:rsidR="000F7744" w:rsidRPr="000F7744" w:rsidRDefault="000F7744" w:rsidP="000F7744">
            <w:pPr>
              <w:rPr>
                <w:rFonts w:eastAsiaTheme="minorHAnsi"/>
                <w:sz w:val="20"/>
                <w:szCs w:val="20"/>
              </w:rPr>
            </w:pPr>
            <w:r w:rsidRPr="000F7744">
              <w:rPr>
                <w:rFonts w:eastAsiaTheme="minorHAnsi"/>
                <w:sz w:val="20"/>
                <w:szCs w:val="20"/>
              </w:rPr>
              <w:t>0.9717</w:t>
            </w:r>
          </w:p>
        </w:tc>
        <w:tc>
          <w:tcPr>
            <w:tcW w:w="1517" w:type="dxa"/>
            <w:tcBorders>
              <w:top w:val="single" w:sz="4" w:space="0" w:color="auto"/>
              <w:left w:val="single" w:sz="4" w:space="0" w:color="auto"/>
              <w:bottom w:val="single" w:sz="4" w:space="0" w:color="auto"/>
              <w:right w:val="single" w:sz="4" w:space="0" w:color="auto"/>
            </w:tcBorders>
            <w:hideMark/>
          </w:tcPr>
          <w:p w14:paraId="363053E7" w14:textId="77777777" w:rsidR="000F7744" w:rsidRPr="000F7744" w:rsidRDefault="000F7744" w:rsidP="000F7744">
            <w:pPr>
              <w:rPr>
                <w:rFonts w:eastAsiaTheme="minorHAnsi"/>
                <w:sz w:val="20"/>
                <w:szCs w:val="20"/>
              </w:rPr>
            </w:pPr>
            <w:r w:rsidRPr="000F7744">
              <w:rPr>
                <w:rFonts w:eastAsiaTheme="minorHAnsi"/>
                <w:sz w:val="20"/>
                <w:szCs w:val="20"/>
              </w:rPr>
              <w:t>177</w:t>
            </w:r>
          </w:p>
        </w:tc>
        <w:tc>
          <w:tcPr>
            <w:tcW w:w="821" w:type="dxa"/>
            <w:tcBorders>
              <w:top w:val="single" w:sz="4" w:space="0" w:color="auto"/>
              <w:left w:val="single" w:sz="4" w:space="0" w:color="auto"/>
              <w:bottom w:val="single" w:sz="4" w:space="0" w:color="auto"/>
              <w:right w:val="single" w:sz="4" w:space="0" w:color="auto"/>
            </w:tcBorders>
            <w:hideMark/>
          </w:tcPr>
          <w:p w14:paraId="770F9A2F" w14:textId="77777777" w:rsidR="000F7744" w:rsidRPr="000F7744" w:rsidRDefault="000F7744" w:rsidP="000F7744">
            <w:pPr>
              <w:rPr>
                <w:rFonts w:eastAsiaTheme="minorHAnsi"/>
                <w:sz w:val="20"/>
                <w:szCs w:val="20"/>
              </w:rPr>
            </w:pPr>
            <w:r w:rsidRPr="000F7744">
              <w:rPr>
                <w:rFonts w:eastAsiaTheme="minorHAnsi"/>
                <w:sz w:val="20"/>
                <w:szCs w:val="20"/>
              </w:rPr>
              <w:t>0.9543</w:t>
            </w:r>
          </w:p>
        </w:tc>
      </w:tr>
      <w:tr w:rsidR="000F7744" w:rsidRPr="000F7744" w14:paraId="3B5A8F09"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4F4431F0" w14:textId="77777777" w:rsidR="000F7744" w:rsidRPr="000F7744" w:rsidRDefault="000F7744" w:rsidP="000F7744">
            <w:pPr>
              <w:rPr>
                <w:rFonts w:eastAsiaTheme="minorHAnsi"/>
                <w:sz w:val="20"/>
                <w:szCs w:val="20"/>
              </w:rPr>
            </w:pPr>
            <w:r w:rsidRPr="000F7744">
              <w:rPr>
                <w:rFonts w:eastAsiaTheme="minorHAnsi"/>
                <w:sz w:val="20"/>
                <w:szCs w:val="20"/>
              </w:rPr>
              <w:t>43</w:t>
            </w:r>
          </w:p>
        </w:tc>
        <w:tc>
          <w:tcPr>
            <w:tcW w:w="884" w:type="dxa"/>
            <w:tcBorders>
              <w:top w:val="single" w:sz="4" w:space="0" w:color="auto"/>
              <w:left w:val="single" w:sz="4" w:space="0" w:color="auto"/>
              <w:bottom w:val="single" w:sz="4" w:space="0" w:color="auto"/>
              <w:right w:val="single" w:sz="4" w:space="0" w:color="auto"/>
            </w:tcBorders>
            <w:hideMark/>
          </w:tcPr>
          <w:p w14:paraId="063CA8E5" w14:textId="77777777" w:rsidR="000F7744" w:rsidRPr="000F7744" w:rsidRDefault="000F7744" w:rsidP="000F7744">
            <w:pPr>
              <w:rPr>
                <w:rFonts w:eastAsiaTheme="minorHAnsi"/>
                <w:sz w:val="20"/>
                <w:szCs w:val="20"/>
              </w:rPr>
            </w:pPr>
            <w:r w:rsidRPr="000F7744">
              <w:rPr>
                <w:rFonts w:eastAsiaTheme="minorHAnsi"/>
                <w:sz w:val="20"/>
                <w:szCs w:val="20"/>
              </w:rPr>
              <w:t>1.0068</w:t>
            </w:r>
          </w:p>
        </w:tc>
        <w:tc>
          <w:tcPr>
            <w:tcW w:w="1436" w:type="dxa"/>
            <w:tcBorders>
              <w:top w:val="single" w:sz="4" w:space="0" w:color="auto"/>
              <w:left w:val="single" w:sz="4" w:space="0" w:color="auto"/>
              <w:bottom w:val="single" w:sz="4" w:space="0" w:color="auto"/>
              <w:right w:val="single" w:sz="4" w:space="0" w:color="auto"/>
            </w:tcBorders>
            <w:hideMark/>
          </w:tcPr>
          <w:p w14:paraId="60281176" w14:textId="77777777" w:rsidR="000F7744" w:rsidRPr="000F7744" w:rsidRDefault="000F7744" w:rsidP="000F7744">
            <w:pPr>
              <w:rPr>
                <w:rFonts w:eastAsiaTheme="minorHAnsi"/>
                <w:sz w:val="20"/>
                <w:szCs w:val="20"/>
              </w:rPr>
            </w:pPr>
            <w:r w:rsidRPr="000F7744">
              <w:rPr>
                <w:rFonts w:eastAsiaTheme="minorHAnsi"/>
                <w:sz w:val="20"/>
                <w:szCs w:val="20"/>
              </w:rPr>
              <w:t>88</w:t>
            </w:r>
          </w:p>
        </w:tc>
        <w:tc>
          <w:tcPr>
            <w:tcW w:w="910" w:type="dxa"/>
            <w:tcBorders>
              <w:top w:val="single" w:sz="4" w:space="0" w:color="auto"/>
              <w:left w:val="single" w:sz="4" w:space="0" w:color="auto"/>
              <w:bottom w:val="single" w:sz="4" w:space="0" w:color="auto"/>
              <w:right w:val="single" w:sz="4" w:space="0" w:color="auto"/>
            </w:tcBorders>
            <w:hideMark/>
          </w:tcPr>
          <w:p w14:paraId="7C32C583" w14:textId="77777777" w:rsidR="000F7744" w:rsidRPr="000F7744" w:rsidRDefault="000F7744" w:rsidP="000F7744">
            <w:pPr>
              <w:rPr>
                <w:rFonts w:eastAsiaTheme="minorHAnsi"/>
                <w:sz w:val="20"/>
                <w:szCs w:val="20"/>
              </w:rPr>
            </w:pPr>
            <w:r w:rsidRPr="000F7744">
              <w:rPr>
                <w:rFonts w:eastAsiaTheme="minorHAnsi"/>
                <w:sz w:val="20"/>
                <w:szCs w:val="20"/>
              </w:rPr>
              <w:t>0.9889</w:t>
            </w:r>
          </w:p>
        </w:tc>
        <w:tc>
          <w:tcPr>
            <w:tcW w:w="1431" w:type="dxa"/>
            <w:tcBorders>
              <w:top w:val="single" w:sz="4" w:space="0" w:color="auto"/>
              <w:left w:val="single" w:sz="4" w:space="0" w:color="auto"/>
              <w:bottom w:val="single" w:sz="4" w:space="0" w:color="auto"/>
              <w:right w:val="single" w:sz="4" w:space="0" w:color="auto"/>
            </w:tcBorders>
            <w:hideMark/>
          </w:tcPr>
          <w:p w14:paraId="42D03723" w14:textId="77777777" w:rsidR="000F7744" w:rsidRPr="000F7744" w:rsidRDefault="000F7744" w:rsidP="000F7744">
            <w:pPr>
              <w:rPr>
                <w:rFonts w:eastAsiaTheme="minorHAnsi"/>
                <w:sz w:val="20"/>
                <w:szCs w:val="20"/>
              </w:rPr>
            </w:pPr>
            <w:r w:rsidRPr="000F7744">
              <w:rPr>
                <w:rFonts w:eastAsiaTheme="minorHAnsi"/>
                <w:sz w:val="20"/>
                <w:szCs w:val="20"/>
              </w:rPr>
              <w:t>133</w:t>
            </w:r>
          </w:p>
        </w:tc>
        <w:tc>
          <w:tcPr>
            <w:tcW w:w="898" w:type="dxa"/>
            <w:tcBorders>
              <w:top w:val="single" w:sz="4" w:space="0" w:color="auto"/>
              <w:left w:val="single" w:sz="4" w:space="0" w:color="auto"/>
              <w:bottom w:val="single" w:sz="4" w:space="0" w:color="auto"/>
              <w:right w:val="single" w:sz="4" w:space="0" w:color="auto"/>
            </w:tcBorders>
            <w:hideMark/>
          </w:tcPr>
          <w:p w14:paraId="48E01FFE" w14:textId="77777777" w:rsidR="000F7744" w:rsidRPr="000F7744" w:rsidRDefault="000F7744" w:rsidP="000F7744">
            <w:pPr>
              <w:rPr>
                <w:rFonts w:eastAsiaTheme="minorHAnsi"/>
                <w:sz w:val="20"/>
                <w:szCs w:val="20"/>
              </w:rPr>
            </w:pPr>
            <w:r w:rsidRPr="000F7744">
              <w:rPr>
                <w:rFonts w:eastAsiaTheme="minorHAnsi"/>
                <w:sz w:val="20"/>
                <w:szCs w:val="20"/>
              </w:rPr>
              <w:t>0.9713</w:t>
            </w:r>
          </w:p>
        </w:tc>
        <w:tc>
          <w:tcPr>
            <w:tcW w:w="1517" w:type="dxa"/>
            <w:tcBorders>
              <w:top w:val="single" w:sz="4" w:space="0" w:color="auto"/>
              <w:left w:val="single" w:sz="4" w:space="0" w:color="auto"/>
              <w:bottom w:val="single" w:sz="4" w:space="0" w:color="auto"/>
              <w:right w:val="single" w:sz="4" w:space="0" w:color="auto"/>
            </w:tcBorders>
            <w:hideMark/>
          </w:tcPr>
          <w:p w14:paraId="59382ACA" w14:textId="77777777" w:rsidR="000F7744" w:rsidRPr="000F7744" w:rsidRDefault="000F7744" w:rsidP="000F7744">
            <w:pPr>
              <w:rPr>
                <w:rFonts w:eastAsiaTheme="minorHAnsi"/>
                <w:sz w:val="20"/>
                <w:szCs w:val="20"/>
              </w:rPr>
            </w:pPr>
            <w:r w:rsidRPr="000F7744">
              <w:rPr>
                <w:rFonts w:eastAsiaTheme="minorHAnsi"/>
                <w:sz w:val="20"/>
                <w:szCs w:val="20"/>
              </w:rPr>
              <w:t>178</w:t>
            </w:r>
          </w:p>
        </w:tc>
        <w:tc>
          <w:tcPr>
            <w:tcW w:w="821" w:type="dxa"/>
            <w:tcBorders>
              <w:top w:val="single" w:sz="4" w:space="0" w:color="auto"/>
              <w:left w:val="single" w:sz="4" w:space="0" w:color="auto"/>
              <w:bottom w:val="single" w:sz="4" w:space="0" w:color="auto"/>
              <w:right w:val="single" w:sz="4" w:space="0" w:color="auto"/>
            </w:tcBorders>
            <w:hideMark/>
          </w:tcPr>
          <w:p w14:paraId="5ACE6737" w14:textId="77777777" w:rsidR="000F7744" w:rsidRPr="000F7744" w:rsidRDefault="000F7744" w:rsidP="000F7744">
            <w:pPr>
              <w:rPr>
                <w:rFonts w:eastAsiaTheme="minorHAnsi"/>
                <w:sz w:val="20"/>
                <w:szCs w:val="20"/>
              </w:rPr>
            </w:pPr>
            <w:r w:rsidRPr="000F7744">
              <w:rPr>
                <w:rFonts w:eastAsiaTheme="minorHAnsi"/>
                <w:sz w:val="20"/>
                <w:szCs w:val="20"/>
              </w:rPr>
              <w:t>0.9539</w:t>
            </w:r>
          </w:p>
        </w:tc>
      </w:tr>
      <w:tr w:rsidR="000F7744" w:rsidRPr="000F7744" w14:paraId="47B7C572"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1C2E0EE2" w14:textId="77777777" w:rsidR="000F7744" w:rsidRPr="000F7744" w:rsidRDefault="000F7744" w:rsidP="000F7744">
            <w:pPr>
              <w:rPr>
                <w:rFonts w:eastAsiaTheme="minorHAnsi"/>
                <w:sz w:val="20"/>
                <w:szCs w:val="20"/>
              </w:rPr>
            </w:pPr>
            <w:r w:rsidRPr="000F7744">
              <w:rPr>
                <w:rFonts w:eastAsiaTheme="minorHAnsi"/>
                <w:sz w:val="20"/>
                <w:szCs w:val="20"/>
              </w:rPr>
              <w:t>44</w:t>
            </w:r>
          </w:p>
        </w:tc>
        <w:tc>
          <w:tcPr>
            <w:tcW w:w="884" w:type="dxa"/>
            <w:tcBorders>
              <w:top w:val="single" w:sz="4" w:space="0" w:color="auto"/>
              <w:left w:val="single" w:sz="4" w:space="0" w:color="auto"/>
              <w:bottom w:val="single" w:sz="4" w:space="0" w:color="auto"/>
              <w:right w:val="single" w:sz="4" w:space="0" w:color="auto"/>
            </w:tcBorders>
            <w:hideMark/>
          </w:tcPr>
          <w:p w14:paraId="2DFDB9F0" w14:textId="77777777" w:rsidR="000F7744" w:rsidRPr="000F7744" w:rsidRDefault="000F7744" w:rsidP="000F7744">
            <w:pPr>
              <w:rPr>
                <w:rFonts w:eastAsiaTheme="minorHAnsi"/>
                <w:sz w:val="20"/>
                <w:szCs w:val="20"/>
              </w:rPr>
            </w:pPr>
            <w:r w:rsidRPr="000F7744">
              <w:rPr>
                <w:rFonts w:eastAsiaTheme="minorHAnsi"/>
                <w:sz w:val="20"/>
                <w:szCs w:val="20"/>
              </w:rPr>
              <w:t>1.0064</w:t>
            </w:r>
          </w:p>
        </w:tc>
        <w:tc>
          <w:tcPr>
            <w:tcW w:w="1436" w:type="dxa"/>
            <w:tcBorders>
              <w:top w:val="single" w:sz="4" w:space="0" w:color="auto"/>
              <w:left w:val="single" w:sz="4" w:space="0" w:color="auto"/>
              <w:bottom w:val="single" w:sz="4" w:space="0" w:color="auto"/>
              <w:right w:val="single" w:sz="4" w:space="0" w:color="auto"/>
            </w:tcBorders>
            <w:hideMark/>
          </w:tcPr>
          <w:p w14:paraId="79D2EAC0" w14:textId="77777777" w:rsidR="000F7744" w:rsidRPr="000F7744" w:rsidRDefault="000F7744" w:rsidP="000F7744">
            <w:pPr>
              <w:rPr>
                <w:rFonts w:eastAsiaTheme="minorHAnsi"/>
                <w:sz w:val="20"/>
                <w:szCs w:val="20"/>
              </w:rPr>
            </w:pPr>
            <w:r w:rsidRPr="000F7744">
              <w:rPr>
                <w:rFonts w:eastAsiaTheme="minorHAnsi"/>
                <w:sz w:val="20"/>
                <w:szCs w:val="20"/>
              </w:rPr>
              <w:t>89</w:t>
            </w:r>
          </w:p>
        </w:tc>
        <w:tc>
          <w:tcPr>
            <w:tcW w:w="910" w:type="dxa"/>
            <w:tcBorders>
              <w:top w:val="single" w:sz="4" w:space="0" w:color="auto"/>
              <w:left w:val="single" w:sz="4" w:space="0" w:color="auto"/>
              <w:bottom w:val="single" w:sz="4" w:space="0" w:color="auto"/>
              <w:right w:val="single" w:sz="4" w:space="0" w:color="auto"/>
            </w:tcBorders>
            <w:hideMark/>
          </w:tcPr>
          <w:p w14:paraId="2B84BB4A" w14:textId="77777777" w:rsidR="000F7744" w:rsidRPr="000F7744" w:rsidRDefault="000F7744" w:rsidP="000F7744">
            <w:pPr>
              <w:rPr>
                <w:rFonts w:eastAsiaTheme="minorHAnsi"/>
                <w:sz w:val="20"/>
                <w:szCs w:val="20"/>
              </w:rPr>
            </w:pPr>
            <w:r w:rsidRPr="000F7744">
              <w:rPr>
                <w:rFonts w:eastAsiaTheme="minorHAnsi"/>
                <w:sz w:val="20"/>
                <w:szCs w:val="20"/>
              </w:rPr>
              <w:t>0.9885</w:t>
            </w:r>
          </w:p>
        </w:tc>
        <w:tc>
          <w:tcPr>
            <w:tcW w:w="1431" w:type="dxa"/>
            <w:tcBorders>
              <w:top w:val="single" w:sz="4" w:space="0" w:color="auto"/>
              <w:left w:val="single" w:sz="4" w:space="0" w:color="auto"/>
              <w:bottom w:val="single" w:sz="4" w:space="0" w:color="auto"/>
              <w:right w:val="single" w:sz="4" w:space="0" w:color="auto"/>
            </w:tcBorders>
            <w:hideMark/>
          </w:tcPr>
          <w:p w14:paraId="1E11E352" w14:textId="77777777" w:rsidR="000F7744" w:rsidRPr="000F7744" w:rsidRDefault="000F7744" w:rsidP="000F7744">
            <w:pPr>
              <w:rPr>
                <w:rFonts w:eastAsiaTheme="minorHAnsi"/>
                <w:sz w:val="20"/>
                <w:szCs w:val="20"/>
              </w:rPr>
            </w:pPr>
            <w:r w:rsidRPr="000F7744">
              <w:rPr>
                <w:rFonts w:eastAsiaTheme="minorHAnsi"/>
                <w:sz w:val="20"/>
                <w:szCs w:val="20"/>
              </w:rPr>
              <w:t>134</w:t>
            </w:r>
          </w:p>
        </w:tc>
        <w:tc>
          <w:tcPr>
            <w:tcW w:w="898" w:type="dxa"/>
            <w:tcBorders>
              <w:top w:val="single" w:sz="4" w:space="0" w:color="auto"/>
              <w:left w:val="single" w:sz="4" w:space="0" w:color="auto"/>
              <w:bottom w:val="single" w:sz="4" w:space="0" w:color="auto"/>
              <w:right w:val="single" w:sz="4" w:space="0" w:color="auto"/>
            </w:tcBorders>
            <w:hideMark/>
          </w:tcPr>
          <w:p w14:paraId="2F4A87AC" w14:textId="77777777" w:rsidR="000F7744" w:rsidRPr="000F7744" w:rsidRDefault="000F7744" w:rsidP="000F7744">
            <w:pPr>
              <w:rPr>
                <w:rFonts w:eastAsiaTheme="minorHAnsi"/>
                <w:sz w:val="20"/>
                <w:szCs w:val="20"/>
              </w:rPr>
            </w:pPr>
            <w:r w:rsidRPr="000F7744">
              <w:rPr>
                <w:rFonts w:eastAsiaTheme="minorHAnsi"/>
                <w:sz w:val="20"/>
                <w:szCs w:val="20"/>
              </w:rPr>
              <w:t>0.9709</w:t>
            </w:r>
          </w:p>
        </w:tc>
        <w:tc>
          <w:tcPr>
            <w:tcW w:w="1517" w:type="dxa"/>
            <w:tcBorders>
              <w:top w:val="single" w:sz="4" w:space="0" w:color="auto"/>
              <w:left w:val="single" w:sz="4" w:space="0" w:color="auto"/>
              <w:bottom w:val="single" w:sz="4" w:space="0" w:color="auto"/>
              <w:right w:val="single" w:sz="4" w:space="0" w:color="auto"/>
            </w:tcBorders>
            <w:hideMark/>
          </w:tcPr>
          <w:p w14:paraId="5943A4E1" w14:textId="77777777" w:rsidR="000F7744" w:rsidRPr="000F7744" w:rsidRDefault="000F7744" w:rsidP="000F7744">
            <w:pPr>
              <w:rPr>
                <w:rFonts w:eastAsiaTheme="minorHAnsi"/>
                <w:sz w:val="20"/>
                <w:szCs w:val="20"/>
              </w:rPr>
            </w:pPr>
            <w:r w:rsidRPr="000F7744">
              <w:rPr>
                <w:rFonts w:eastAsiaTheme="minorHAnsi"/>
                <w:sz w:val="20"/>
                <w:szCs w:val="20"/>
              </w:rPr>
              <w:t>179</w:t>
            </w:r>
          </w:p>
        </w:tc>
        <w:tc>
          <w:tcPr>
            <w:tcW w:w="821" w:type="dxa"/>
            <w:tcBorders>
              <w:top w:val="single" w:sz="4" w:space="0" w:color="auto"/>
              <w:left w:val="single" w:sz="4" w:space="0" w:color="auto"/>
              <w:bottom w:val="single" w:sz="4" w:space="0" w:color="auto"/>
              <w:right w:val="single" w:sz="4" w:space="0" w:color="auto"/>
            </w:tcBorders>
            <w:hideMark/>
          </w:tcPr>
          <w:p w14:paraId="13192BF3" w14:textId="77777777" w:rsidR="000F7744" w:rsidRPr="000F7744" w:rsidRDefault="000F7744" w:rsidP="000F7744">
            <w:pPr>
              <w:rPr>
                <w:rFonts w:eastAsiaTheme="minorHAnsi"/>
                <w:sz w:val="20"/>
                <w:szCs w:val="20"/>
              </w:rPr>
            </w:pPr>
            <w:r w:rsidRPr="000F7744">
              <w:rPr>
                <w:rFonts w:eastAsiaTheme="minorHAnsi"/>
                <w:sz w:val="20"/>
                <w:szCs w:val="20"/>
              </w:rPr>
              <w:t>0.9536</w:t>
            </w:r>
          </w:p>
        </w:tc>
      </w:tr>
      <w:tr w:rsidR="000F7744" w:rsidRPr="000F7744" w14:paraId="2BA07E38"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701E7AC8" w14:textId="77777777" w:rsidR="000F7744" w:rsidRPr="000F7744" w:rsidRDefault="000F7744" w:rsidP="000F7744">
            <w:pPr>
              <w:rPr>
                <w:rFonts w:eastAsiaTheme="minorHAnsi"/>
                <w:sz w:val="20"/>
                <w:szCs w:val="20"/>
              </w:rPr>
            </w:pPr>
            <w:r w:rsidRPr="000F7744">
              <w:rPr>
                <w:rFonts w:eastAsiaTheme="minorHAnsi"/>
                <w:sz w:val="20"/>
                <w:szCs w:val="20"/>
              </w:rPr>
              <w:t>45</w:t>
            </w:r>
          </w:p>
        </w:tc>
        <w:tc>
          <w:tcPr>
            <w:tcW w:w="884" w:type="dxa"/>
            <w:tcBorders>
              <w:top w:val="single" w:sz="4" w:space="0" w:color="auto"/>
              <w:left w:val="single" w:sz="4" w:space="0" w:color="auto"/>
              <w:bottom w:val="single" w:sz="4" w:space="0" w:color="auto"/>
              <w:right w:val="single" w:sz="4" w:space="0" w:color="auto"/>
            </w:tcBorders>
            <w:hideMark/>
          </w:tcPr>
          <w:p w14:paraId="5C5938B9" w14:textId="77777777" w:rsidR="000F7744" w:rsidRPr="000F7744" w:rsidRDefault="000F7744" w:rsidP="000F7744">
            <w:pPr>
              <w:rPr>
                <w:rFonts w:eastAsiaTheme="minorHAnsi"/>
                <w:sz w:val="20"/>
                <w:szCs w:val="20"/>
              </w:rPr>
            </w:pPr>
            <w:r w:rsidRPr="000F7744">
              <w:rPr>
                <w:rFonts w:eastAsiaTheme="minorHAnsi"/>
                <w:sz w:val="20"/>
                <w:szCs w:val="20"/>
              </w:rPr>
              <w:t>1.0060</w:t>
            </w:r>
          </w:p>
        </w:tc>
        <w:tc>
          <w:tcPr>
            <w:tcW w:w="1436" w:type="dxa"/>
            <w:tcBorders>
              <w:top w:val="single" w:sz="4" w:space="0" w:color="auto"/>
              <w:left w:val="single" w:sz="4" w:space="0" w:color="auto"/>
              <w:bottom w:val="single" w:sz="4" w:space="0" w:color="auto"/>
              <w:right w:val="single" w:sz="4" w:space="0" w:color="auto"/>
            </w:tcBorders>
            <w:hideMark/>
          </w:tcPr>
          <w:p w14:paraId="65E20AF7" w14:textId="77777777" w:rsidR="000F7744" w:rsidRPr="000F7744" w:rsidRDefault="000F7744" w:rsidP="000F7744">
            <w:pPr>
              <w:rPr>
                <w:rFonts w:eastAsiaTheme="minorHAnsi"/>
                <w:sz w:val="20"/>
                <w:szCs w:val="20"/>
              </w:rPr>
            </w:pPr>
            <w:r w:rsidRPr="000F7744">
              <w:rPr>
                <w:rFonts w:eastAsiaTheme="minorHAnsi"/>
                <w:sz w:val="20"/>
                <w:szCs w:val="20"/>
              </w:rPr>
              <w:t>90</w:t>
            </w:r>
          </w:p>
        </w:tc>
        <w:tc>
          <w:tcPr>
            <w:tcW w:w="910" w:type="dxa"/>
            <w:tcBorders>
              <w:top w:val="single" w:sz="4" w:space="0" w:color="auto"/>
              <w:left w:val="single" w:sz="4" w:space="0" w:color="auto"/>
              <w:bottom w:val="single" w:sz="4" w:space="0" w:color="auto"/>
              <w:right w:val="single" w:sz="4" w:space="0" w:color="auto"/>
            </w:tcBorders>
            <w:hideMark/>
          </w:tcPr>
          <w:p w14:paraId="2BCB85F1" w14:textId="77777777" w:rsidR="000F7744" w:rsidRPr="000F7744" w:rsidRDefault="000F7744" w:rsidP="000F7744">
            <w:pPr>
              <w:rPr>
                <w:rFonts w:eastAsiaTheme="minorHAnsi"/>
                <w:sz w:val="20"/>
                <w:szCs w:val="20"/>
              </w:rPr>
            </w:pPr>
            <w:r w:rsidRPr="000F7744">
              <w:rPr>
                <w:rFonts w:eastAsiaTheme="minorHAnsi"/>
                <w:sz w:val="20"/>
                <w:szCs w:val="20"/>
              </w:rPr>
              <w:t>0.9881</w:t>
            </w:r>
          </w:p>
        </w:tc>
        <w:tc>
          <w:tcPr>
            <w:tcW w:w="1431" w:type="dxa"/>
            <w:tcBorders>
              <w:top w:val="single" w:sz="4" w:space="0" w:color="auto"/>
              <w:left w:val="single" w:sz="4" w:space="0" w:color="auto"/>
              <w:bottom w:val="single" w:sz="4" w:space="0" w:color="auto"/>
              <w:right w:val="single" w:sz="4" w:space="0" w:color="auto"/>
            </w:tcBorders>
            <w:hideMark/>
          </w:tcPr>
          <w:p w14:paraId="39DE2AB8" w14:textId="77777777" w:rsidR="000F7744" w:rsidRPr="000F7744" w:rsidRDefault="000F7744" w:rsidP="000F7744">
            <w:pPr>
              <w:rPr>
                <w:rFonts w:eastAsiaTheme="minorHAnsi"/>
                <w:sz w:val="20"/>
                <w:szCs w:val="20"/>
              </w:rPr>
            </w:pPr>
            <w:r w:rsidRPr="000F7744">
              <w:rPr>
                <w:rFonts w:eastAsiaTheme="minorHAnsi"/>
                <w:sz w:val="20"/>
                <w:szCs w:val="20"/>
              </w:rPr>
              <w:t>135</w:t>
            </w:r>
          </w:p>
        </w:tc>
        <w:tc>
          <w:tcPr>
            <w:tcW w:w="898" w:type="dxa"/>
            <w:tcBorders>
              <w:top w:val="single" w:sz="4" w:space="0" w:color="auto"/>
              <w:left w:val="single" w:sz="4" w:space="0" w:color="auto"/>
              <w:bottom w:val="single" w:sz="4" w:space="0" w:color="auto"/>
              <w:right w:val="single" w:sz="4" w:space="0" w:color="auto"/>
            </w:tcBorders>
            <w:hideMark/>
          </w:tcPr>
          <w:p w14:paraId="1B19A937" w14:textId="77777777" w:rsidR="000F7744" w:rsidRPr="000F7744" w:rsidRDefault="000F7744" w:rsidP="000F7744">
            <w:pPr>
              <w:rPr>
                <w:rFonts w:eastAsiaTheme="minorHAnsi"/>
                <w:sz w:val="20"/>
                <w:szCs w:val="20"/>
              </w:rPr>
            </w:pPr>
            <w:r w:rsidRPr="000F7744">
              <w:rPr>
                <w:rFonts w:eastAsiaTheme="minorHAnsi"/>
                <w:sz w:val="20"/>
                <w:szCs w:val="20"/>
              </w:rPr>
              <w:t>0.9705</w:t>
            </w:r>
          </w:p>
        </w:tc>
        <w:tc>
          <w:tcPr>
            <w:tcW w:w="1517" w:type="dxa"/>
            <w:tcBorders>
              <w:top w:val="single" w:sz="4" w:space="0" w:color="auto"/>
              <w:left w:val="single" w:sz="4" w:space="0" w:color="auto"/>
              <w:bottom w:val="single" w:sz="4" w:space="0" w:color="auto"/>
              <w:right w:val="single" w:sz="4" w:space="0" w:color="auto"/>
            </w:tcBorders>
            <w:hideMark/>
          </w:tcPr>
          <w:p w14:paraId="427D6AB0" w14:textId="77777777" w:rsidR="000F7744" w:rsidRPr="000F7744" w:rsidRDefault="000F7744" w:rsidP="000F7744">
            <w:pPr>
              <w:rPr>
                <w:rFonts w:eastAsiaTheme="minorHAnsi"/>
                <w:sz w:val="20"/>
                <w:szCs w:val="20"/>
              </w:rPr>
            </w:pPr>
            <w:r w:rsidRPr="000F7744">
              <w:rPr>
                <w:rFonts w:eastAsiaTheme="minorHAnsi"/>
                <w:sz w:val="20"/>
                <w:szCs w:val="20"/>
              </w:rPr>
              <w:t>180</w:t>
            </w:r>
          </w:p>
        </w:tc>
        <w:tc>
          <w:tcPr>
            <w:tcW w:w="821" w:type="dxa"/>
            <w:tcBorders>
              <w:top w:val="single" w:sz="4" w:space="0" w:color="auto"/>
              <w:left w:val="single" w:sz="4" w:space="0" w:color="auto"/>
              <w:bottom w:val="single" w:sz="4" w:space="0" w:color="auto"/>
              <w:right w:val="single" w:sz="4" w:space="0" w:color="auto"/>
            </w:tcBorders>
            <w:hideMark/>
          </w:tcPr>
          <w:p w14:paraId="6072B542" w14:textId="77777777" w:rsidR="000F7744" w:rsidRPr="000F7744" w:rsidRDefault="000F7744" w:rsidP="000F7744">
            <w:pPr>
              <w:rPr>
                <w:rFonts w:eastAsiaTheme="minorHAnsi"/>
                <w:sz w:val="20"/>
                <w:szCs w:val="20"/>
              </w:rPr>
            </w:pPr>
            <w:r w:rsidRPr="000F7744">
              <w:rPr>
                <w:rFonts w:eastAsiaTheme="minorHAnsi"/>
                <w:sz w:val="20"/>
                <w:szCs w:val="20"/>
              </w:rPr>
              <w:t>0.9532</w:t>
            </w:r>
          </w:p>
        </w:tc>
      </w:tr>
      <w:tr w:rsidR="000F7744" w:rsidRPr="000F7744" w14:paraId="47435525"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4716EAA2" w14:textId="77777777" w:rsidR="000F7744" w:rsidRPr="000F7744" w:rsidRDefault="000F7744" w:rsidP="000F7744">
            <w:pPr>
              <w:rPr>
                <w:rFonts w:eastAsiaTheme="minorHAnsi"/>
                <w:sz w:val="20"/>
                <w:szCs w:val="20"/>
              </w:rPr>
            </w:pPr>
            <w:r w:rsidRPr="000F7744">
              <w:rPr>
                <w:rFonts w:eastAsiaTheme="minorHAnsi"/>
                <w:sz w:val="20"/>
                <w:szCs w:val="20"/>
              </w:rPr>
              <w:t>46</w:t>
            </w:r>
          </w:p>
        </w:tc>
        <w:tc>
          <w:tcPr>
            <w:tcW w:w="884" w:type="dxa"/>
            <w:tcBorders>
              <w:top w:val="single" w:sz="4" w:space="0" w:color="auto"/>
              <w:left w:val="single" w:sz="4" w:space="0" w:color="auto"/>
              <w:bottom w:val="single" w:sz="4" w:space="0" w:color="auto"/>
              <w:right w:val="single" w:sz="4" w:space="0" w:color="auto"/>
            </w:tcBorders>
            <w:hideMark/>
          </w:tcPr>
          <w:p w14:paraId="55341CD8" w14:textId="77777777" w:rsidR="000F7744" w:rsidRPr="000F7744" w:rsidRDefault="000F7744" w:rsidP="000F7744">
            <w:pPr>
              <w:rPr>
                <w:rFonts w:eastAsiaTheme="minorHAnsi"/>
                <w:sz w:val="20"/>
                <w:szCs w:val="20"/>
              </w:rPr>
            </w:pPr>
            <w:r w:rsidRPr="000F7744">
              <w:rPr>
                <w:rFonts w:eastAsiaTheme="minorHAnsi"/>
                <w:sz w:val="20"/>
                <w:szCs w:val="20"/>
              </w:rPr>
              <w:t>1.0056</w:t>
            </w:r>
          </w:p>
        </w:tc>
        <w:tc>
          <w:tcPr>
            <w:tcW w:w="1436" w:type="dxa"/>
            <w:tcBorders>
              <w:top w:val="single" w:sz="4" w:space="0" w:color="auto"/>
              <w:left w:val="single" w:sz="4" w:space="0" w:color="auto"/>
              <w:bottom w:val="single" w:sz="4" w:space="0" w:color="auto"/>
              <w:right w:val="single" w:sz="4" w:space="0" w:color="auto"/>
            </w:tcBorders>
            <w:hideMark/>
          </w:tcPr>
          <w:p w14:paraId="4B437C0F" w14:textId="77777777" w:rsidR="000F7744" w:rsidRPr="000F7744" w:rsidRDefault="000F7744" w:rsidP="000F7744">
            <w:pPr>
              <w:rPr>
                <w:rFonts w:eastAsiaTheme="minorHAnsi"/>
                <w:sz w:val="20"/>
                <w:szCs w:val="20"/>
              </w:rPr>
            </w:pPr>
            <w:r w:rsidRPr="000F7744">
              <w:rPr>
                <w:rFonts w:eastAsiaTheme="minorHAnsi"/>
                <w:sz w:val="20"/>
                <w:szCs w:val="20"/>
              </w:rPr>
              <w:t>91</w:t>
            </w:r>
          </w:p>
        </w:tc>
        <w:tc>
          <w:tcPr>
            <w:tcW w:w="910" w:type="dxa"/>
            <w:tcBorders>
              <w:top w:val="single" w:sz="4" w:space="0" w:color="auto"/>
              <w:left w:val="single" w:sz="4" w:space="0" w:color="auto"/>
              <w:bottom w:val="single" w:sz="4" w:space="0" w:color="auto"/>
              <w:right w:val="single" w:sz="4" w:space="0" w:color="auto"/>
            </w:tcBorders>
            <w:hideMark/>
          </w:tcPr>
          <w:p w14:paraId="76FB335F" w14:textId="77777777" w:rsidR="000F7744" w:rsidRPr="000F7744" w:rsidRDefault="000F7744" w:rsidP="000F7744">
            <w:pPr>
              <w:rPr>
                <w:rFonts w:eastAsiaTheme="minorHAnsi"/>
                <w:sz w:val="20"/>
                <w:szCs w:val="20"/>
              </w:rPr>
            </w:pPr>
            <w:r w:rsidRPr="000F7744">
              <w:rPr>
                <w:rFonts w:eastAsiaTheme="minorHAnsi"/>
                <w:sz w:val="20"/>
                <w:szCs w:val="20"/>
              </w:rPr>
              <w:t>0.9877</w:t>
            </w:r>
          </w:p>
        </w:tc>
        <w:tc>
          <w:tcPr>
            <w:tcW w:w="1431" w:type="dxa"/>
            <w:tcBorders>
              <w:top w:val="single" w:sz="4" w:space="0" w:color="auto"/>
              <w:left w:val="single" w:sz="4" w:space="0" w:color="auto"/>
              <w:bottom w:val="single" w:sz="4" w:space="0" w:color="auto"/>
              <w:right w:val="single" w:sz="4" w:space="0" w:color="auto"/>
            </w:tcBorders>
            <w:hideMark/>
          </w:tcPr>
          <w:p w14:paraId="1DEEC13E" w14:textId="77777777" w:rsidR="000F7744" w:rsidRPr="000F7744" w:rsidRDefault="000F7744" w:rsidP="000F7744">
            <w:pPr>
              <w:rPr>
                <w:rFonts w:eastAsiaTheme="minorHAnsi"/>
                <w:sz w:val="20"/>
                <w:szCs w:val="20"/>
              </w:rPr>
            </w:pPr>
            <w:r w:rsidRPr="000F7744">
              <w:rPr>
                <w:rFonts w:eastAsiaTheme="minorHAnsi"/>
                <w:sz w:val="20"/>
                <w:szCs w:val="20"/>
              </w:rPr>
              <w:t>136</w:t>
            </w:r>
          </w:p>
        </w:tc>
        <w:tc>
          <w:tcPr>
            <w:tcW w:w="898" w:type="dxa"/>
            <w:tcBorders>
              <w:top w:val="single" w:sz="4" w:space="0" w:color="auto"/>
              <w:left w:val="single" w:sz="4" w:space="0" w:color="auto"/>
              <w:bottom w:val="single" w:sz="4" w:space="0" w:color="auto"/>
              <w:right w:val="single" w:sz="4" w:space="0" w:color="auto"/>
            </w:tcBorders>
            <w:hideMark/>
          </w:tcPr>
          <w:p w14:paraId="6B783991" w14:textId="77777777" w:rsidR="000F7744" w:rsidRPr="000F7744" w:rsidRDefault="000F7744" w:rsidP="000F7744">
            <w:pPr>
              <w:rPr>
                <w:rFonts w:eastAsiaTheme="minorHAnsi"/>
                <w:sz w:val="20"/>
                <w:szCs w:val="20"/>
              </w:rPr>
            </w:pPr>
            <w:r w:rsidRPr="000F7744">
              <w:rPr>
                <w:rFonts w:eastAsiaTheme="minorHAnsi"/>
                <w:sz w:val="20"/>
                <w:szCs w:val="20"/>
              </w:rPr>
              <w:t>0.9701</w:t>
            </w:r>
          </w:p>
        </w:tc>
        <w:tc>
          <w:tcPr>
            <w:tcW w:w="1517" w:type="dxa"/>
            <w:tcBorders>
              <w:top w:val="single" w:sz="4" w:space="0" w:color="auto"/>
              <w:left w:val="single" w:sz="4" w:space="0" w:color="auto"/>
              <w:bottom w:val="single" w:sz="4" w:space="0" w:color="auto"/>
              <w:right w:val="single" w:sz="4" w:space="0" w:color="auto"/>
            </w:tcBorders>
            <w:hideMark/>
          </w:tcPr>
          <w:p w14:paraId="7E456BE7" w14:textId="77777777" w:rsidR="000F7744" w:rsidRPr="000F7744" w:rsidRDefault="000F7744" w:rsidP="000F7744">
            <w:pPr>
              <w:rPr>
                <w:rFonts w:eastAsiaTheme="minorHAnsi"/>
                <w:sz w:val="20"/>
                <w:szCs w:val="20"/>
              </w:rPr>
            </w:pPr>
            <w:r w:rsidRPr="000F7744">
              <w:rPr>
                <w:rFonts w:eastAsiaTheme="minorHAnsi"/>
                <w:sz w:val="20"/>
                <w:szCs w:val="20"/>
              </w:rPr>
              <w:t>181</w:t>
            </w:r>
          </w:p>
        </w:tc>
        <w:tc>
          <w:tcPr>
            <w:tcW w:w="821" w:type="dxa"/>
            <w:tcBorders>
              <w:top w:val="single" w:sz="4" w:space="0" w:color="auto"/>
              <w:left w:val="single" w:sz="4" w:space="0" w:color="auto"/>
              <w:bottom w:val="single" w:sz="4" w:space="0" w:color="auto"/>
              <w:right w:val="single" w:sz="4" w:space="0" w:color="auto"/>
            </w:tcBorders>
            <w:hideMark/>
          </w:tcPr>
          <w:p w14:paraId="4849836A" w14:textId="77777777" w:rsidR="000F7744" w:rsidRPr="000F7744" w:rsidRDefault="000F7744" w:rsidP="000F7744">
            <w:pPr>
              <w:rPr>
                <w:rFonts w:eastAsiaTheme="minorHAnsi"/>
                <w:sz w:val="20"/>
                <w:szCs w:val="20"/>
              </w:rPr>
            </w:pPr>
            <w:r w:rsidRPr="000F7744">
              <w:rPr>
                <w:rFonts w:eastAsiaTheme="minorHAnsi"/>
                <w:sz w:val="20"/>
                <w:szCs w:val="20"/>
              </w:rPr>
              <w:t>0.9528</w:t>
            </w:r>
          </w:p>
        </w:tc>
      </w:tr>
      <w:tr w:rsidR="000F7744" w:rsidRPr="000F7744" w14:paraId="32F25A34"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7D264BE6" w14:textId="77777777" w:rsidR="000F7744" w:rsidRPr="000F7744" w:rsidRDefault="000F7744" w:rsidP="000F7744">
            <w:pPr>
              <w:rPr>
                <w:rFonts w:eastAsiaTheme="minorHAnsi"/>
                <w:sz w:val="20"/>
                <w:szCs w:val="20"/>
              </w:rPr>
            </w:pPr>
            <w:r w:rsidRPr="000F7744">
              <w:rPr>
                <w:rFonts w:eastAsiaTheme="minorHAnsi"/>
                <w:sz w:val="20"/>
                <w:szCs w:val="20"/>
              </w:rPr>
              <w:t>47</w:t>
            </w:r>
          </w:p>
        </w:tc>
        <w:tc>
          <w:tcPr>
            <w:tcW w:w="884" w:type="dxa"/>
            <w:tcBorders>
              <w:top w:val="single" w:sz="4" w:space="0" w:color="auto"/>
              <w:left w:val="single" w:sz="4" w:space="0" w:color="auto"/>
              <w:bottom w:val="single" w:sz="4" w:space="0" w:color="auto"/>
              <w:right w:val="single" w:sz="4" w:space="0" w:color="auto"/>
            </w:tcBorders>
            <w:hideMark/>
          </w:tcPr>
          <w:p w14:paraId="413AA021" w14:textId="77777777" w:rsidR="000F7744" w:rsidRPr="000F7744" w:rsidRDefault="000F7744" w:rsidP="000F7744">
            <w:pPr>
              <w:rPr>
                <w:rFonts w:eastAsiaTheme="minorHAnsi"/>
                <w:sz w:val="20"/>
                <w:szCs w:val="20"/>
              </w:rPr>
            </w:pPr>
            <w:r w:rsidRPr="000F7744">
              <w:rPr>
                <w:rFonts w:eastAsiaTheme="minorHAnsi"/>
                <w:sz w:val="20"/>
                <w:szCs w:val="20"/>
              </w:rPr>
              <w:t>1.0052</w:t>
            </w:r>
          </w:p>
        </w:tc>
        <w:tc>
          <w:tcPr>
            <w:tcW w:w="1436" w:type="dxa"/>
            <w:tcBorders>
              <w:top w:val="single" w:sz="4" w:space="0" w:color="auto"/>
              <w:left w:val="single" w:sz="4" w:space="0" w:color="auto"/>
              <w:bottom w:val="single" w:sz="4" w:space="0" w:color="auto"/>
              <w:right w:val="single" w:sz="4" w:space="0" w:color="auto"/>
            </w:tcBorders>
            <w:hideMark/>
          </w:tcPr>
          <w:p w14:paraId="011DE949" w14:textId="77777777" w:rsidR="000F7744" w:rsidRPr="000F7744" w:rsidRDefault="000F7744" w:rsidP="000F7744">
            <w:pPr>
              <w:rPr>
                <w:rFonts w:eastAsiaTheme="minorHAnsi"/>
                <w:sz w:val="20"/>
                <w:szCs w:val="20"/>
              </w:rPr>
            </w:pPr>
            <w:r w:rsidRPr="000F7744">
              <w:rPr>
                <w:rFonts w:eastAsiaTheme="minorHAnsi"/>
                <w:sz w:val="20"/>
                <w:szCs w:val="20"/>
              </w:rPr>
              <w:t>92</w:t>
            </w:r>
          </w:p>
        </w:tc>
        <w:tc>
          <w:tcPr>
            <w:tcW w:w="910" w:type="dxa"/>
            <w:tcBorders>
              <w:top w:val="single" w:sz="4" w:space="0" w:color="auto"/>
              <w:left w:val="single" w:sz="4" w:space="0" w:color="auto"/>
              <w:bottom w:val="single" w:sz="4" w:space="0" w:color="auto"/>
              <w:right w:val="single" w:sz="4" w:space="0" w:color="auto"/>
            </w:tcBorders>
            <w:hideMark/>
          </w:tcPr>
          <w:p w14:paraId="738B3A15" w14:textId="77777777" w:rsidR="000F7744" w:rsidRPr="000F7744" w:rsidRDefault="000F7744" w:rsidP="000F7744">
            <w:pPr>
              <w:rPr>
                <w:rFonts w:eastAsiaTheme="minorHAnsi"/>
                <w:sz w:val="20"/>
                <w:szCs w:val="20"/>
              </w:rPr>
            </w:pPr>
            <w:r w:rsidRPr="000F7744">
              <w:rPr>
                <w:rFonts w:eastAsiaTheme="minorHAnsi"/>
                <w:sz w:val="20"/>
                <w:szCs w:val="20"/>
              </w:rPr>
              <w:t>0.9873</w:t>
            </w:r>
          </w:p>
        </w:tc>
        <w:tc>
          <w:tcPr>
            <w:tcW w:w="1431" w:type="dxa"/>
            <w:tcBorders>
              <w:top w:val="single" w:sz="4" w:space="0" w:color="auto"/>
              <w:left w:val="single" w:sz="4" w:space="0" w:color="auto"/>
              <w:bottom w:val="single" w:sz="4" w:space="0" w:color="auto"/>
              <w:right w:val="single" w:sz="4" w:space="0" w:color="auto"/>
            </w:tcBorders>
            <w:hideMark/>
          </w:tcPr>
          <w:p w14:paraId="3F402A0C" w14:textId="77777777" w:rsidR="000F7744" w:rsidRPr="000F7744" w:rsidRDefault="000F7744" w:rsidP="000F7744">
            <w:pPr>
              <w:rPr>
                <w:rFonts w:eastAsiaTheme="minorHAnsi"/>
                <w:sz w:val="20"/>
                <w:szCs w:val="20"/>
              </w:rPr>
            </w:pPr>
            <w:r w:rsidRPr="000F7744">
              <w:rPr>
                <w:rFonts w:eastAsiaTheme="minorHAnsi"/>
                <w:sz w:val="20"/>
                <w:szCs w:val="20"/>
              </w:rPr>
              <w:t>137</w:t>
            </w:r>
          </w:p>
        </w:tc>
        <w:tc>
          <w:tcPr>
            <w:tcW w:w="898" w:type="dxa"/>
            <w:tcBorders>
              <w:top w:val="single" w:sz="4" w:space="0" w:color="auto"/>
              <w:left w:val="single" w:sz="4" w:space="0" w:color="auto"/>
              <w:bottom w:val="single" w:sz="4" w:space="0" w:color="auto"/>
              <w:right w:val="single" w:sz="4" w:space="0" w:color="auto"/>
            </w:tcBorders>
            <w:hideMark/>
          </w:tcPr>
          <w:p w14:paraId="1B99DB77" w14:textId="77777777" w:rsidR="000F7744" w:rsidRPr="000F7744" w:rsidRDefault="000F7744" w:rsidP="000F7744">
            <w:pPr>
              <w:rPr>
                <w:rFonts w:eastAsiaTheme="minorHAnsi"/>
                <w:sz w:val="20"/>
                <w:szCs w:val="20"/>
              </w:rPr>
            </w:pPr>
            <w:r w:rsidRPr="000F7744">
              <w:rPr>
                <w:rFonts w:eastAsiaTheme="minorHAnsi"/>
                <w:sz w:val="20"/>
                <w:szCs w:val="20"/>
              </w:rPr>
              <w:t>0.9697</w:t>
            </w:r>
          </w:p>
        </w:tc>
        <w:tc>
          <w:tcPr>
            <w:tcW w:w="1517" w:type="dxa"/>
            <w:tcBorders>
              <w:top w:val="single" w:sz="4" w:space="0" w:color="auto"/>
              <w:left w:val="single" w:sz="4" w:space="0" w:color="auto"/>
              <w:bottom w:val="single" w:sz="4" w:space="0" w:color="auto"/>
              <w:right w:val="single" w:sz="4" w:space="0" w:color="auto"/>
            </w:tcBorders>
            <w:hideMark/>
          </w:tcPr>
          <w:p w14:paraId="7885142E" w14:textId="77777777" w:rsidR="000F7744" w:rsidRPr="000F7744" w:rsidRDefault="000F7744" w:rsidP="000F7744">
            <w:pPr>
              <w:rPr>
                <w:rFonts w:eastAsiaTheme="minorHAnsi"/>
                <w:sz w:val="20"/>
                <w:szCs w:val="20"/>
              </w:rPr>
            </w:pPr>
            <w:r w:rsidRPr="000F7744">
              <w:rPr>
                <w:rFonts w:eastAsiaTheme="minorHAnsi"/>
                <w:sz w:val="20"/>
                <w:szCs w:val="20"/>
              </w:rPr>
              <w:t>182</w:t>
            </w:r>
          </w:p>
        </w:tc>
        <w:tc>
          <w:tcPr>
            <w:tcW w:w="821" w:type="dxa"/>
            <w:tcBorders>
              <w:top w:val="single" w:sz="4" w:space="0" w:color="auto"/>
              <w:left w:val="single" w:sz="4" w:space="0" w:color="auto"/>
              <w:bottom w:val="single" w:sz="4" w:space="0" w:color="auto"/>
              <w:right w:val="single" w:sz="4" w:space="0" w:color="auto"/>
            </w:tcBorders>
            <w:hideMark/>
          </w:tcPr>
          <w:p w14:paraId="24643282" w14:textId="77777777" w:rsidR="000F7744" w:rsidRPr="000F7744" w:rsidRDefault="000F7744" w:rsidP="000F7744">
            <w:pPr>
              <w:rPr>
                <w:rFonts w:eastAsiaTheme="minorHAnsi"/>
                <w:sz w:val="20"/>
                <w:szCs w:val="20"/>
              </w:rPr>
            </w:pPr>
            <w:r w:rsidRPr="000F7744">
              <w:rPr>
                <w:rFonts w:eastAsiaTheme="minorHAnsi"/>
                <w:sz w:val="20"/>
                <w:szCs w:val="20"/>
              </w:rPr>
              <w:t>0.9524</w:t>
            </w:r>
          </w:p>
        </w:tc>
      </w:tr>
      <w:tr w:rsidR="000F7744" w:rsidRPr="000F7744" w14:paraId="31A75572"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167B407B" w14:textId="77777777" w:rsidR="000F7744" w:rsidRPr="000F7744" w:rsidRDefault="000F7744" w:rsidP="000F7744">
            <w:pPr>
              <w:rPr>
                <w:rFonts w:eastAsiaTheme="minorHAnsi"/>
                <w:sz w:val="20"/>
                <w:szCs w:val="20"/>
              </w:rPr>
            </w:pPr>
            <w:r w:rsidRPr="000F7744">
              <w:rPr>
                <w:rFonts w:eastAsiaTheme="minorHAnsi"/>
                <w:sz w:val="20"/>
                <w:szCs w:val="20"/>
              </w:rPr>
              <w:t>48</w:t>
            </w:r>
          </w:p>
        </w:tc>
        <w:tc>
          <w:tcPr>
            <w:tcW w:w="884" w:type="dxa"/>
            <w:tcBorders>
              <w:top w:val="single" w:sz="4" w:space="0" w:color="auto"/>
              <w:left w:val="single" w:sz="4" w:space="0" w:color="auto"/>
              <w:bottom w:val="single" w:sz="4" w:space="0" w:color="auto"/>
              <w:right w:val="single" w:sz="4" w:space="0" w:color="auto"/>
            </w:tcBorders>
            <w:hideMark/>
          </w:tcPr>
          <w:p w14:paraId="11655C05" w14:textId="77777777" w:rsidR="000F7744" w:rsidRPr="000F7744" w:rsidRDefault="000F7744" w:rsidP="000F7744">
            <w:pPr>
              <w:rPr>
                <w:rFonts w:eastAsiaTheme="minorHAnsi"/>
                <w:sz w:val="20"/>
                <w:szCs w:val="20"/>
              </w:rPr>
            </w:pPr>
            <w:r w:rsidRPr="000F7744">
              <w:rPr>
                <w:rFonts w:eastAsiaTheme="minorHAnsi"/>
                <w:sz w:val="20"/>
                <w:szCs w:val="20"/>
              </w:rPr>
              <w:t>1.0048</w:t>
            </w:r>
          </w:p>
        </w:tc>
        <w:tc>
          <w:tcPr>
            <w:tcW w:w="1436" w:type="dxa"/>
            <w:tcBorders>
              <w:top w:val="single" w:sz="4" w:space="0" w:color="auto"/>
              <w:left w:val="single" w:sz="4" w:space="0" w:color="auto"/>
              <w:bottom w:val="single" w:sz="4" w:space="0" w:color="auto"/>
              <w:right w:val="single" w:sz="4" w:space="0" w:color="auto"/>
            </w:tcBorders>
            <w:hideMark/>
          </w:tcPr>
          <w:p w14:paraId="7887DB2B" w14:textId="77777777" w:rsidR="000F7744" w:rsidRPr="000F7744" w:rsidRDefault="000F7744" w:rsidP="000F7744">
            <w:pPr>
              <w:rPr>
                <w:rFonts w:eastAsiaTheme="minorHAnsi"/>
                <w:sz w:val="20"/>
                <w:szCs w:val="20"/>
              </w:rPr>
            </w:pPr>
            <w:r w:rsidRPr="000F7744">
              <w:rPr>
                <w:rFonts w:eastAsiaTheme="minorHAnsi"/>
                <w:sz w:val="20"/>
                <w:szCs w:val="20"/>
              </w:rPr>
              <w:t>93</w:t>
            </w:r>
          </w:p>
        </w:tc>
        <w:tc>
          <w:tcPr>
            <w:tcW w:w="910" w:type="dxa"/>
            <w:tcBorders>
              <w:top w:val="single" w:sz="4" w:space="0" w:color="auto"/>
              <w:left w:val="single" w:sz="4" w:space="0" w:color="auto"/>
              <w:bottom w:val="single" w:sz="4" w:space="0" w:color="auto"/>
              <w:right w:val="single" w:sz="4" w:space="0" w:color="auto"/>
            </w:tcBorders>
            <w:hideMark/>
          </w:tcPr>
          <w:p w14:paraId="0EEFF909" w14:textId="77777777" w:rsidR="000F7744" w:rsidRPr="000F7744" w:rsidRDefault="000F7744" w:rsidP="000F7744">
            <w:pPr>
              <w:rPr>
                <w:rFonts w:eastAsiaTheme="minorHAnsi"/>
                <w:sz w:val="20"/>
                <w:szCs w:val="20"/>
              </w:rPr>
            </w:pPr>
            <w:r w:rsidRPr="000F7744">
              <w:rPr>
                <w:rFonts w:eastAsiaTheme="minorHAnsi"/>
                <w:sz w:val="20"/>
                <w:szCs w:val="20"/>
              </w:rPr>
              <w:t>0.9869</w:t>
            </w:r>
          </w:p>
        </w:tc>
        <w:tc>
          <w:tcPr>
            <w:tcW w:w="1431" w:type="dxa"/>
            <w:tcBorders>
              <w:top w:val="single" w:sz="4" w:space="0" w:color="auto"/>
              <w:left w:val="single" w:sz="4" w:space="0" w:color="auto"/>
              <w:bottom w:val="single" w:sz="4" w:space="0" w:color="auto"/>
              <w:right w:val="single" w:sz="4" w:space="0" w:color="auto"/>
            </w:tcBorders>
            <w:hideMark/>
          </w:tcPr>
          <w:p w14:paraId="27317DDA" w14:textId="77777777" w:rsidR="000F7744" w:rsidRPr="000F7744" w:rsidRDefault="000F7744" w:rsidP="000F7744">
            <w:pPr>
              <w:rPr>
                <w:rFonts w:eastAsiaTheme="minorHAnsi"/>
                <w:sz w:val="20"/>
                <w:szCs w:val="20"/>
              </w:rPr>
            </w:pPr>
            <w:r w:rsidRPr="000F7744">
              <w:rPr>
                <w:rFonts w:eastAsiaTheme="minorHAnsi"/>
                <w:sz w:val="20"/>
                <w:szCs w:val="20"/>
              </w:rPr>
              <w:t>138</w:t>
            </w:r>
          </w:p>
        </w:tc>
        <w:tc>
          <w:tcPr>
            <w:tcW w:w="898" w:type="dxa"/>
            <w:tcBorders>
              <w:top w:val="single" w:sz="4" w:space="0" w:color="auto"/>
              <w:left w:val="single" w:sz="4" w:space="0" w:color="auto"/>
              <w:bottom w:val="single" w:sz="4" w:space="0" w:color="auto"/>
              <w:right w:val="single" w:sz="4" w:space="0" w:color="auto"/>
            </w:tcBorders>
            <w:hideMark/>
          </w:tcPr>
          <w:p w14:paraId="30B5D4C9" w14:textId="77777777" w:rsidR="000F7744" w:rsidRPr="000F7744" w:rsidRDefault="000F7744" w:rsidP="000F7744">
            <w:pPr>
              <w:rPr>
                <w:rFonts w:eastAsiaTheme="minorHAnsi"/>
                <w:sz w:val="20"/>
                <w:szCs w:val="20"/>
              </w:rPr>
            </w:pPr>
            <w:r w:rsidRPr="000F7744">
              <w:rPr>
                <w:rFonts w:eastAsiaTheme="minorHAnsi"/>
                <w:sz w:val="20"/>
                <w:szCs w:val="20"/>
              </w:rPr>
              <w:t>0.9693</w:t>
            </w:r>
          </w:p>
        </w:tc>
        <w:tc>
          <w:tcPr>
            <w:tcW w:w="1517" w:type="dxa"/>
            <w:tcBorders>
              <w:top w:val="single" w:sz="4" w:space="0" w:color="auto"/>
              <w:left w:val="single" w:sz="4" w:space="0" w:color="auto"/>
              <w:bottom w:val="single" w:sz="4" w:space="0" w:color="auto"/>
              <w:right w:val="single" w:sz="4" w:space="0" w:color="auto"/>
            </w:tcBorders>
            <w:hideMark/>
          </w:tcPr>
          <w:p w14:paraId="4AB0EC86" w14:textId="77777777" w:rsidR="000F7744" w:rsidRPr="000F7744" w:rsidRDefault="000F7744" w:rsidP="000F7744">
            <w:pPr>
              <w:rPr>
                <w:rFonts w:eastAsiaTheme="minorHAnsi"/>
                <w:sz w:val="20"/>
                <w:szCs w:val="20"/>
              </w:rPr>
            </w:pPr>
            <w:r w:rsidRPr="000F7744">
              <w:rPr>
                <w:rFonts w:eastAsiaTheme="minorHAnsi"/>
                <w:sz w:val="20"/>
                <w:szCs w:val="20"/>
              </w:rPr>
              <w:t>183</w:t>
            </w:r>
          </w:p>
        </w:tc>
        <w:tc>
          <w:tcPr>
            <w:tcW w:w="821" w:type="dxa"/>
            <w:tcBorders>
              <w:top w:val="single" w:sz="4" w:space="0" w:color="auto"/>
              <w:left w:val="single" w:sz="4" w:space="0" w:color="auto"/>
              <w:bottom w:val="single" w:sz="4" w:space="0" w:color="auto"/>
              <w:right w:val="single" w:sz="4" w:space="0" w:color="auto"/>
            </w:tcBorders>
            <w:hideMark/>
          </w:tcPr>
          <w:p w14:paraId="006EB1CA" w14:textId="77777777" w:rsidR="000F7744" w:rsidRPr="000F7744" w:rsidRDefault="000F7744" w:rsidP="000F7744">
            <w:pPr>
              <w:rPr>
                <w:rFonts w:eastAsiaTheme="minorHAnsi"/>
                <w:sz w:val="20"/>
                <w:szCs w:val="20"/>
              </w:rPr>
            </w:pPr>
            <w:r w:rsidRPr="000F7744">
              <w:rPr>
                <w:rFonts w:eastAsiaTheme="minorHAnsi"/>
                <w:sz w:val="20"/>
                <w:szCs w:val="20"/>
              </w:rPr>
              <w:t>0.9520</w:t>
            </w:r>
          </w:p>
        </w:tc>
      </w:tr>
      <w:tr w:rsidR="000F7744" w:rsidRPr="000F7744" w14:paraId="3CD583E9"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7B85BFB1" w14:textId="77777777" w:rsidR="000F7744" w:rsidRPr="000F7744" w:rsidRDefault="000F7744" w:rsidP="000F7744">
            <w:pPr>
              <w:rPr>
                <w:rFonts w:eastAsiaTheme="minorHAnsi"/>
                <w:sz w:val="20"/>
                <w:szCs w:val="20"/>
              </w:rPr>
            </w:pPr>
            <w:r w:rsidRPr="000F7744">
              <w:rPr>
                <w:rFonts w:eastAsiaTheme="minorHAnsi"/>
                <w:sz w:val="20"/>
                <w:szCs w:val="20"/>
              </w:rPr>
              <w:t>49</w:t>
            </w:r>
          </w:p>
        </w:tc>
        <w:tc>
          <w:tcPr>
            <w:tcW w:w="884" w:type="dxa"/>
            <w:tcBorders>
              <w:top w:val="single" w:sz="4" w:space="0" w:color="auto"/>
              <w:left w:val="single" w:sz="4" w:space="0" w:color="auto"/>
              <w:bottom w:val="single" w:sz="4" w:space="0" w:color="auto"/>
              <w:right w:val="single" w:sz="4" w:space="0" w:color="auto"/>
            </w:tcBorders>
            <w:hideMark/>
          </w:tcPr>
          <w:p w14:paraId="5517E75E" w14:textId="77777777" w:rsidR="000F7744" w:rsidRPr="000F7744" w:rsidRDefault="000F7744" w:rsidP="000F7744">
            <w:pPr>
              <w:rPr>
                <w:rFonts w:eastAsiaTheme="minorHAnsi"/>
                <w:sz w:val="20"/>
                <w:szCs w:val="20"/>
              </w:rPr>
            </w:pPr>
            <w:r w:rsidRPr="000F7744">
              <w:rPr>
                <w:rFonts w:eastAsiaTheme="minorHAnsi"/>
                <w:sz w:val="20"/>
                <w:szCs w:val="20"/>
              </w:rPr>
              <w:t>1.0044</w:t>
            </w:r>
          </w:p>
        </w:tc>
        <w:tc>
          <w:tcPr>
            <w:tcW w:w="1436" w:type="dxa"/>
            <w:tcBorders>
              <w:top w:val="single" w:sz="4" w:space="0" w:color="auto"/>
              <w:left w:val="single" w:sz="4" w:space="0" w:color="auto"/>
              <w:bottom w:val="single" w:sz="4" w:space="0" w:color="auto"/>
              <w:right w:val="single" w:sz="4" w:space="0" w:color="auto"/>
            </w:tcBorders>
            <w:hideMark/>
          </w:tcPr>
          <w:p w14:paraId="1113DF56" w14:textId="77777777" w:rsidR="000F7744" w:rsidRPr="000F7744" w:rsidRDefault="000F7744" w:rsidP="000F7744">
            <w:pPr>
              <w:rPr>
                <w:rFonts w:eastAsiaTheme="minorHAnsi"/>
                <w:sz w:val="20"/>
                <w:szCs w:val="20"/>
              </w:rPr>
            </w:pPr>
            <w:r w:rsidRPr="000F7744">
              <w:rPr>
                <w:rFonts w:eastAsiaTheme="minorHAnsi"/>
                <w:sz w:val="20"/>
                <w:szCs w:val="20"/>
              </w:rPr>
              <w:t>94</w:t>
            </w:r>
          </w:p>
        </w:tc>
        <w:tc>
          <w:tcPr>
            <w:tcW w:w="910" w:type="dxa"/>
            <w:tcBorders>
              <w:top w:val="single" w:sz="4" w:space="0" w:color="auto"/>
              <w:left w:val="single" w:sz="4" w:space="0" w:color="auto"/>
              <w:bottom w:val="single" w:sz="4" w:space="0" w:color="auto"/>
              <w:right w:val="single" w:sz="4" w:space="0" w:color="auto"/>
            </w:tcBorders>
            <w:hideMark/>
          </w:tcPr>
          <w:p w14:paraId="426BA615" w14:textId="77777777" w:rsidR="000F7744" w:rsidRPr="000F7744" w:rsidRDefault="000F7744" w:rsidP="000F7744">
            <w:pPr>
              <w:rPr>
                <w:rFonts w:eastAsiaTheme="minorHAnsi"/>
                <w:sz w:val="20"/>
                <w:szCs w:val="20"/>
              </w:rPr>
            </w:pPr>
            <w:r w:rsidRPr="000F7744">
              <w:rPr>
                <w:rFonts w:eastAsiaTheme="minorHAnsi"/>
                <w:sz w:val="20"/>
                <w:szCs w:val="20"/>
              </w:rPr>
              <w:t>0.9865</w:t>
            </w:r>
          </w:p>
        </w:tc>
        <w:tc>
          <w:tcPr>
            <w:tcW w:w="1431" w:type="dxa"/>
            <w:tcBorders>
              <w:top w:val="single" w:sz="4" w:space="0" w:color="auto"/>
              <w:left w:val="single" w:sz="4" w:space="0" w:color="auto"/>
              <w:bottom w:val="single" w:sz="4" w:space="0" w:color="auto"/>
              <w:right w:val="single" w:sz="4" w:space="0" w:color="auto"/>
            </w:tcBorders>
            <w:hideMark/>
          </w:tcPr>
          <w:p w14:paraId="36CF442D" w14:textId="77777777" w:rsidR="000F7744" w:rsidRPr="000F7744" w:rsidRDefault="000F7744" w:rsidP="000F7744">
            <w:pPr>
              <w:rPr>
                <w:rFonts w:eastAsiaTheme="minorHAnsi"/>
                <w:sz w:val="20"/>
                <w:szCs w:val="20"/>
              </w:rPr>
            </w:pPr>
            <w:r w:rsidRPr="000F7744">
              <w:rPr>
                <w:rFonts w:eastAsiaTheme="minorHAnsi"/>
                <w:sz w:val="20"/>
                <w:szCs w:val="20"/>
              </w:rPr>
              <w:t>139</w:t>
            </w:r>
          </w:p>
        </w:tc>
        <w:tc>
          <w:tcPr>
            <w:tcW w:w="898" w:type="dxa"/>
            <w:tcBorders>
              <w:top w:val="single" w:sz="4" w:space="0" w:color="auto"/>
              <w:left w:val="single" w:sz="4" w:space="0" w:color="auto"/>
              <w:bottom w:val="single" w:sz="4" w:space="0" w:color="auto"/>
              <w:right w:val="single" w:sz="4" w:space="0" w:color="auto"/>
            </w:tcBorders>
            <w:hideMark/>
          </w:tcPr>
          <w:p w14:paraId="4877564D" w14:textId="77777777" w:rsidR="000F7744" w:rsidRPr="000F7744" w:rsidRDefault="000F7744" w:rsidP="000F7744">
            <w:pPr>
              <w:rPr>
                <w:rFonts w:eastAsiaTheme="minorHAnsi"/>
                <w:sz w:val="20"/>
                <w:szCs w:val="20"/>
              </w:rPr>
            </w:pPr>
            <w:r w:rsidRPr="000F7744">
              <w:rPr>
                <w:rFonts w:eastAsiaTheme="minorHAnsi"/>
                <w:sz w:val="20"/>
                <w:szCs w:val="20"/>
              </w:rPr>
              <w:t>0.9690</w:t>
            </w:r>
          </w:p>
        </w:tc>
        <w:tc>
          <w:tcPr>
            <w:tcW w:w="1517" w:type="dxa"/>
            <w:tcBorders>
              <w:top w:val="single" w:sz="4" w:space="0" w:color="auto"/>
              <w:left w:val="single" w:sz="4" w:space="0" w:color="auto"/>
              <w:bottom w:val="single" w:sz="4" w:space="0" w:color="auto"/>
              <w:right w:val="single" w:sz="4" w:space="0" w:color="auto"/>
            </w:tcBorders>
            <w:hideMark/>
          </w:tcPr>
          <w:p w14:paraId="2536ADA7" w14:textId="77777777" w:rsidR="000F7744" w:rsidRPr="000F7744" w:rsidRDefault="000F7744" w:rsidP="000F7744">
            <w:pPr>
              <w:rPr>
                <w:rFonts w:eastAsiaTheme="minorHAnsi"/>
                <w:sz w:val="20"/>
                <w:szCs w:val="20"/>
              </w:rPr>
            </w:pPr>
            <w:r w:rsidRPr="000F7744">
              <w:rPr>
                <w:rFonts w:eastAsiaTheme="minorHAnsi"/>
                <w:sz w:val="20"/>
                <w:szCs w:val="20"/>
              </w:rPr>
              <w:t>184</w:t>
            </w:r>
          </w:p>
        </w:tc>
        <w:tc>
          <w:tcPr>
            <w:tcW w:w="821" w:type="dxa"/>
            <w:tcBorders>
              <w:top w:val="single" w:sz="4" w:space="0" w:color="auto"/>
              <w:left w:val="single" w:sz="4" w:space="0" w:color="auto"/>
              <w:bottom w:val="single" w:sz="4" w:space="0" w:color="auto"/>
              <w:right w:val="single" w:sz="4" w:space="0" w:color="auto"/>
            </w:tcBorders>
            <w:hideMark/>
          </w:tcPr>
          <w:p w14:paraId="3DB0A5CD" w14:textId="77777777" w:rsidR="000F7744" w:rsidRPr="000F7744" w:rsidRDefault="000F7744" w:rsidP="000F7744">
            <w:pPr>
              <w:rPr>
                <w:rFonts w:eastAsiaTheme="minorHAnsi"/>
                <w:sz w:val="20"/>
                <w:szCs w:val="20"/>
              </w:rPr>
            </w:pPr>
            <w:r w:rsidRPr="000F7744">
              <w:rPr>
                <w:rFonts w:eastAsiaTheme="minorHAnsi"/>
                <w:sz w:val="20"/>
                <w:szCs w:val="20"/>
              </w:rPr>
              <w:t>0.9517</w:t>
            </w:r>
          </w:p>
        </w:tc>
      </w:tr>
      <w:tr w:rsidR="000F7744" w:rsidRPr="000F7744" w14:paraId="3E3DF6F3"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663264B3" w14:textId="77777777" w:rsidR="000F7744" w:rsidRPr="000F7744" w:rsidRDefault="000F7744" w:rsidP="000F7744">
            <w:pPr>
              <w:rPr>
                <w:rFonts w:eastAsiaTheme="minorHAnsi"/>
                <w:sz w:val="20"/>
                <w:szCs w:val="20"/>
              </w:rPr>
            </w:pPr>
            <w:r w:rsidRPr="000F7744">
              <w:rPr>
                <w:rFonts w:eastAsiaTheme="minorHAnsi"/>
                <w:sz w:val="20"/>
                <w:szCs w:val="20"/>
              </w:rPr>
              <w:t>50</w:t>
            </w:r>
          </w:p>
        </w:tc>
        <w:tc>
          <w:tcPr>
            <w:tcW w:w="884" w:type="dxa"/>
            <w:tcBorders>
              <w:top w:val="single" w:sz="4" w:space="0" w:color="auto"/>
              <w:left w:val="single" w:sz="4" w:space="0" w:color="auto"/>
              <w:bottom w:val="single" w:sz="4" w:space="0" w:color="auto"/>
              <w:right w:val="single" w:sz="4" w:space="0" w:color="auto"/>
            </w:tcBorders>
            <w:hideMark/>
          </w:tcPr>
          <w:p w14:paraId="364E05D0" w14:textId="77777777" w:rsidR="000F7744" w:rsidRPr="000F7744" w:rsidRDefault="000F7744" w:rsidP="000F7744">
            <w:pPr>
              <w:rPr>
                <w:rFonts w:eastAsiaTheme="minorHAnsi"/>
                <w:sz w:val="20"/>
                <w:szCs w:val="20"/>
              </w:rPr>
            </w:pPr>
            <w:r w:rsidRPr="000F7744">
              <w:rPr>
                <w:rFonts w:eastAsiaTheme="minorHAnsi"/>
                <w:sz w:val="20"/>
                <w:szCs w:val="20"/>
              </w:rPr>
              <w:t>1.0040</w:t>
            </w:r>
          </w:p>
        </w:tc>
        <w:tc>
          <w:tcPr>
            <w:tcW w:w="1436" w:type="dxa"/>
            <w:tcBorders>
              <w:top w:val="single" w:sz="4" w:space="0" w:color="auto"/>
              <w:left w:val="single" w:sz="4" w:space="0" w:color="auto"/>
              <w:bottom w:val="single" w:sz="4" w:space="0" w:color="auto"/>
              <w:right w:val="single" w:sz="4" w:space="0" w:color="auto"/>
            </w:tcBorders>
            <w:hideMark/>
          </w:tcPr>
          <w:p w14:paraId="6A41CDC8" w14:textId="77777777" w:rsidR="000F7744" w:rsidRPr="000F7744" w:rsidRDefault="000F7744" w:rsidP="000F7744">
            <w:pPr>
              <w:rPr>
                <w:rFonts w:eastAsiaTheme="minorHAnsi"/>
                <w:sz w:val="20"/>
                <w:szCs w:val="20"/>
              </w:rPr>
            </w:pPr>
            <w:r w:rsidRPr="000F7744">
              <w:rPr>
                <w:rFonts w:eastAsiaTheme="minorHAnsi"/>
                <w:sz w:val="20"/>
                <w:szCs w:val="20"/>
              </w:rPr>
              <w:t>95</w:t>
            </w:r>
          </w:p>
        </w:tc>
        <w:tc>
          <w:tcPr>
            <w:tcW w:w="910" w:type="dxa"/>
            <w:tcBorders>
              <w:top w:val="single" w:sz="4" w:space="0" w:color="auto"/>
              <w:left w:val="single" w:sz="4" w:space="0" w:color="auto"/>
              <w:bottom w:val="single" w:sz="4" w:space="0" w:color="auto"/>
              <w:right w:val="single" w:sz="4" w:space="0" w:color="auto"/>
            </w:tcBorders>
            <w:hideMark/>
          </w:tcPr>
          <w:p w14:paraId="79806DF6" w14:textId="77777777" w:rsidR="000F7744" w:rsidRPr="000F7744" w:rsidRDefault="000F7744" w:rsidP="000F7744">
            <w:pPr>
              <w:rPr>
                <w:rFonts w:eastAsiaTheme="minorHAnsi"/>
                <w:sz w:val="20"/>
                <w:szCs w:val="20"/>
              </w:rPr>
            </w:pPr>
            <w:r w:rsidRPr="000F7744">
              <w:rPr>
                <w:rFonts w:eastAsiaTheme="minorHAnsi"/>
                <w:sz w:val="20"/>
                <w:szCs w:val="20"/>
              </w:rPr>
              <w:t>0.9861</w:t>
            </w:r>
          </w:p>
        </w:tc>
        <w:tc>
          <w:tcPr>
            <w:tcW w:w="1431" w:type="dxa"/>
            <w:tcBorders>
              <w:top w:val="single" w:sz="4" w:space="0" w:color="auto"/>
              <w:left w:val="single" w:sz="4" w:space="0" w:color="auto"/>
              <w:bottom w:val="single" w:sz="4" w:space="0" w:color="auto"/>
              <w:right w:val="single" w:sz="4" w:space="0" w:color="auto"/>
            </w:tcBorders>
            <w:hideMark/>
          </w:tcPr>
          <w:p w14:paraId="4F075D51" w14:textId="77777777" w:rsidR="000F7744" w:rsidRPr="000F7744" w:rsidRDefault="000F7744" w:rsidP="000F7744">
            <w:pPr>
              <w:rPr>
                <w:rFonts w:eastAsiaTheme="minorHAnsi"/>
                <w:sz w:val="20"/>
                <w:szCs w:val="20"/>
              </w:rPr>
            </w:pPr>
            <w:r w:rsidRPr="000F7744">
              <w:rPr>
                <w:rFonts w:eastAsiaTheme="minorHAnsi"/>
                <w:sz w:val="20"/>
                <w:szCs w:val="20"/>
              </w:rPr>
              <w:t>140</w:t>
            </w:r>
          </w:p>
        </w:tc>
        <w:tc>
          <w:tcPr>
            <w:tcW w:w="898" w:type="dxa"/>
            <w:tcBorders>
              <w:top w:val="single" w:sz="4" w:space="0" w:color="auto"/>
              <w:left w:val="single" w:sz="4" w:space="0" w:color="auto"/>
              <w:bottom w:val="single" w:sz="4" w:space="0" w:color="auto"/>
              <w:right w:val="single" w:sz="4" w:space="0" w:color="auto"/>
            </w:tcBorders>
            <w:hideMark/>
          </w:tcPr>
          <w:p w14:paraId="6893DC71" w14:textId="77777777" w:rsidR="000F7744" w:rsidRPr="000F7744" w:rsidRDefault="000F7744" w:rsidP="000F7744">
            <w:pPr>
              <w:rPr>
                <w:rFonts w:eastAsiaTheme="minorHAnsi"/>
                <w:sz w:val="20"/>
                <w:szCs w:val="20"/>
              </w:rPr>
            </w:pPr>
            <w:r w:rsidRPr="000F7744">
              <w:rPr>
                <w:rFonts w:eastAsiaTheme="minorHAnsi"/>
                <w:sz w:val="20"/>
                <w:szCs w:val="20"/>
              </w:rPr>
              <w:t>0.9686</w:t>
            </w:r>
          </w:p>
        </w:tc>
        <w:tc>
          <w:tcPr>
            <w:tcW w:w="1517" w:type="dxa"/>
            <w:tcBorders>
              <w:top w:val="single" w:sz="4" w:space="0" w:color="auto"/>
              <w:left w:val="single" w:sz="4" w:space="0" w:color="auto"/>
              <w:bottom w:val="single" w:sz="4" w:space="0" w:color="auto"/>
              <w:right w:val="single" w:sz="4" w:space="0" w:color="auto"/>
            </w:tcBorders>
            <w:hideMark/>
          </w:tcPr>
          <w:p w14:paraId="0B7CCA19" w14:textId="77777777" w:rsidR="000F7744" w:rsidRPr="000F7744" w:rsidRDefault="000F7744" w:rsidP="000F7744">
            <w:pPr>
              <w:rPr>
                <w:rFonts w:eastAsiaTheme="minorHAnsi"/>
                <w:sz w:val="20"/>
                <w:szCs w:val="20"/>
              </w:rPr>
            </w:pPr>
            <w:r w:rsidRPr="000F7744">
              <w:rPr>
                <w:rFonts w:eastAsiaTheme="minorHAnsi"/>
                <w:sz w:val="20"/>
                <w:szCs w:val="20"/>
              </w:rPr>
              <w:t>185</w:t>
            </w:r>
          </w:p>
        </w:tc>
        <w:tc>
          <w:tcPr>
            <w:tcW w:w="821" w:type="dxa"/>
            <w:tcBorders>
              <w:top w:val="single" w:sz="4" w:space="0" w:color="auto"/>
              <w:left w:val="single" w:sz="4" w:space="0" w:color="auto"/>
              <w:bottom w:val="single" w:sz="4" w:space="0" w:color="auto"/>
              <w:right w:val="single" w:sz="4" w:space="0" w:color="auto"/>
            </w:tcBorders>
            <w:hideMark/>
          </w:tcPr>
          <w:p w14:paraId="4D61DBE6" w14:textId="77777777" w:rsidR="000F7744" w:rsidRPr="000F7744" w:rsidRDefault="000F7744" w:rsidP="000F7744">
            <w:pPr>
              <w:rPr>
                <w:rFonts w:eastAsiaTheme="minorHAnsi"/>
                <w:sz w:val="20"/>
                <w:szCs w:val="20"/>
              </w:rPr>
            </w:pPr>
            <w:r w:rsidRPr="000F7744">
              <w:rPr>
                <w:rFonts w:eastAsiaTheme="minorHAnsi"/>
                <w:sz w:val="20"/>
                <w:szCs w:val="20"/>
              </w:rPr>
              <w:t>0.9513</w:t>
            </w:r>
          </w:p>
        </w:tc>
      </w:tr>
      <w:tr w:rsidR="000F7744" w:rsidRPr="000F7744" w14:paraId="351E635E"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6A378D6F" w14:textId="77777777" w:rsidR="000F7744" w:rsidRPr="000F7744" w:rsidRDefault="000F7744" w:rsidP="000F7744">
            <w:pPr>
              <w:rPr>
                <w:rFonts w:eastAsiaTheme="minorHAnsi"/>
                <w:sz w:val="20"/>
                <w:szCs w:val="20"/>
              </w:rPr>
            </w:pPr>
            <w:r w:rsidRPr="000F7744">
              <w:rPr>
                <w:rFonts w:eastAsiaTheme="minorHAnsi"/>
                <w:sz w:val="20"/>
                <w:szCs w:val="20"/>
              </w:rPr>
              <w:t>51</w:t>
            </w:r>
          </w:p>
        </w:tc>
        <w:tc>
          <w:tcPr>
            <w:tcW w:w="884" w:type="dxa"/>
            <w:tcBorders>
              <w:top w:val="single" w:sz="4" w:space="0" w:color="auto"/>
              <w:left w:val="single" w:sz="4" w:space="0" w:color="auto"/>
              <w:bottom w:val="single" w:sz="4" w:space="0" w:color="auto"/>
              <w:right w:val="single" w:sz="4" w:space="0" w:color="auto"/>
            </w:tcBorders>
            <w:hideMark/>
          </w:tcPr>
          <w:p w14:paraId="7039CE43" w14:textId="77777777" w:rsidR="000F7744" w:rsidRPr="000F7744" w:rsidRDefault="000F7744" w:rsidP="000F7744">
            <w:pPr>
              <w:rPr>
                <w:rFonts w:eastAsiaTheme="minorHAnsi"/>
                <w:sz w:val="20"/>
                <w:szCs w:val="20"/>
              </w:rPr>
            </w:pPr>
            <w:r w:rsidRPr="000F7744">
              <w:rPr>
                <w:rFonts w:eastAsiaTheme="minorHAnsi"/>
                <w:sz w:val="20"/>
                <w:szCs w:val="20"/>
              </w:rPr>
              <w:t>1.0036</w:t>
            </w:r>
          </w:p>
        </w:tc>
        <w:tc>
          <w:tcPr>
            <w:tcW w:w="1436" w:type="dxa"/>
            <w:tcBorders>
              <w:top w:val="single" w:sz="4" w:space="0" w:color="auto"/>
              <w:left w:val="single" w:sz="4" w:space="0" w:color="auto"/>
              <w:bottom w:val="single" w:sz="4" w:space="0" w:color="auto"/>
              <w:right w:val="single" w:sz="4" w:space="0" w:color="auto"/>
            </w:tcBorders>
            <w:hideMark/>
          </w:tcPr>
          <w:p w14:paraId="74AAD29A" w14:textId="77777777" w:rsidR="000F7744" w:rsidRPr="000F7744" w:rsidRDefault="000F7744" w:rsidP="000F7744">
            <w:pPr>
              <w:rPr>
                <w:rFonts w:eastAsiaTheme="minorHAnsi"/>
                <w:sz w:val="20"/>
                <w:szCs w:val="20"/>
              </w:rPr>
            </w:pPr>
            <w:r w:rsidRPr="000F7744">
              <w:rPr>
                <w:rFonts w:eastAsiaTheme="minorHAnsi"/>
                <w:sz w:val="20"/>
                <w:szCs w:val="20"/>
              </w:rPr>
              <w:t>96</w:t>
            </w:r>
          </w:p>
        </w:tc>
        <w:tc>
          <w:tcPr>
            <w:tcW w:w="910" w:type="dxa"/>
            <w:tcBorders>
              <w:top w:val="single" w:sz="4" w:space="0" w:color="auto"/>
              <w:left w:val="single" w:sz="4" w:space="0" w:color="auto"/>
              <w:bottom w:val="single" w:sz="4" w:space="0" w:color="auto"/>
              <w:right w:val="single" w:sz="4" w:space="0" w:color="auto"/>
            </w:tcBorders>
            <w:hideMark/>
          </w:tcPr>
          <w:p w14:paraId="585E5E4C" w14:textId="77777777" w:rsidR="000F7744" w:rsidRPr="000F7744" w:rsidRDefault="000F7744" w:rsidP="000F7744">
            <w:pPr>
              <w:rPr>
                <w:rFonts w:eastAsiaTheme="minorHAnsi"/>
                <w:sz w:val="20"/>
                <w:szCs w:val="20"/>
              </w:rPr>
            </w:pPr>
            <w:r w:rsidRPr="000F7744">
              <w:rPr>
                <w:rFonts w:eastAsiaTheme="minorHAnsi"/>
                <w:sz w:val="20"/>
                <w:szCs w:val="20"/>
              </w:rPr>
              <w:t>0.9857</w:t>
            </w:r>
          </w:p>
        </w:tc>
        <w:tc>
          <w:tcPr>
            <w:tcW w:w="1431" w:type="dxa"/>
            <w:tcBorders>
              <w:top w:val="single" w:sz="4" w:space="0" w:color="auto"/>
              <w:left w:val="single" w:sz="4" w:space="0" w:color="auto"/>
              <w:bottom w:val="single" w:sz="4" w:space="0" w:color="auto"/>
              <w:right w:val="single" w:sz="4" w:space="0" w:color="auto"/>
            </w:tcBorders>
            <w:hideMark/>
          </w:tcPr>
          <w:p w14:paraId="3754694B" w14:textId="77777777" w:rsidR="000F7744" w:rsidRPr="000F7744" w:rsidRDefault="000F7744" w:rsidP="000F7744">
            <w:pPr>
              <w:rPr>
                <w:rFonts w:eastAsiaTheme="minorHAnsi"/>
                <w:sz w:val="20"/>
                <w:szCs w:val="20"/>
              </w:rPr>
            </w:pPr>
            <w:r w:rsidRPr="000F7744">
              <w:rPr>
                <w:rFonts w:eastAsiaTheme="minorHAnsi"/>
                <w:sz w:val="20"/>
                <w:szCs w:val="20"/>
              </w:rPr>
              <w:t>141</w:t>
            </w:r>
          </w:p>
        </w:tc>
        <w:tc>
          <w:tcPr>
            <w:tcW w:w="898" w:type="dxa"/>
            <w:tcBorders>
              <w:top w:val="single" w:sz="4" w:space="0" w:color="auto"/>
              <w:left w:val="single" w:sz="4" w:space="0" w:color="auto"/>
              <w:bottom w:val="single" w:sz="4" w:space="0" w:color="auto"/>
              <w:right w:val="single" w:sz="4" w:space="0" w:color="auto"/>
            </w:tcBorders>
            <w:hideMark/>
          </w:tcPr>
          <w:p w14:paraId="3C583A5D" w14:textId="77777777" w:rsidR="000F7744" w:rsidRPr="000F7744" w:rsidRDefault="000F7744" w:rsidP="000F7744">
            <w:pPr>
              <w:rPr>
                <w:rFonts w:eastAsiaTheme="minorHAnsi"/>
                <w:sz w:val="20"/>
                <w:szCs w:val="20"/>
              </w:rPr>
            </w:pPr>
            <w:r w:rsidRPr="000F7744">
              <w:rPr>
                <w:rFonts w:eastAsiaTheme="minorHAnsi"/>
                <w:sz w:val="20"/>
                <w:szCs w:val="20"/>
              </w:rPr>
              <w:t>0.9682</w:t>
            </w:r>
          </w:p>
        </w:tc>
        <w:tc>
          <w:tcPr>
            <w:tcW w:w="1517" w:type="dxa"/>
            <w:tcBorders>
              <w:top w:val="single" w:sz="4" w:space="0" w:color="auto"/>
              <w:left w:val="single" w:sz="4" w:space="0" w:color="auto"/>
              <w:bottom w:val="single" w:sz="4" w:space="0" w:color="auto"/>
              <w:right w:val="single" w:sz="4" w:space="0" w:color="auto"/>
            </w:tcBorders>
            <w:hideMark/>
          </w:tcPr>
          <w:p w14:paraId="1FC3CCA4" w14:textId="77777777" w:rsidR="000F7744" w:rsidRPr="000F7744" w:rsidRDefault="000F7744" w:rsidP="000F7744">
            <w:pPr>
              <w:rPr>
                <w:rFonts w:eastAsiaTheme="minorHAnsi"/>
                <w:sz w:val="20"/>
                <w:szCs w:val="20"/>
              </w:rPr>
            </w:pPr>
            <w:r w:rsidRPr="000F7744">
              <w:rPr>
                <w:rFonts w:eastAsiaTheme="minorHAnsi"/>
                <w:sz w:val="20"/>
                <w:szCs w:val="20"/>
              </w:rPr>
              <w:t>186</w:t>
            </w:r>
          </w:p>
        </w:tc>
        <w:tc>
          <w:tcPr>
            <w:tcW w:w="821" w:type="dxa"/>
            <w:tcBorders>
              <w:top w:val="single" w:sz="4" w:space="0" w:color="auto"/>
              <w:left w:val="single" w:sz="4" w:space="0" w:color="auto"/>
              <w:bottom w:val="single" w:sz="4" w:space="0" w:color="auto"/>
              <w:right w:val="single" w:sz="4" w:space="0" w:color="auto"/>
            </w:tcBorders>
            <w:hideMark/>
          </w:tcPr>
          <w:p w14:paraId="358E74AA" w14:textId="77777777" w:rsidR="000F7744" w:rsidRPr="000F7744" w:rsidRDefault="000F7744" w:rsidP="000F7744">
            <w:pPr>
              <w:rPr>
                <w:rFonts w:eastAsiaTheme="minorHAnsi"/>
                <w:sz w:val="20"/>
                <w:szCs w:val="20"/>
              </w:rPr>
            </w:pPr>
            <w:r w:rsidRPr="000F7744">
              <w:rPr>
                <w:rFonts w:eastAsiaTheme="minorHAnsi"/>
                <w:sz w:val="20"/>
                <w:szCs w:val="20"/>
              </w:rPr>
              <w:t>0.9509</w:t>
            </w:r>
          </w:p>
        </w:tc>
      </w:tr>
      <w:tr w:rsidR="000F7744" w:rsidRPr="000F7744" w14:paraId="61F04734"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69D6DD2B" w14:textId="77777777" w:rsidR="000F7744" w:rsidRPr="000F7744" w:rsidRDefault="000F7744" w:rsidP="000F7744">
            <w:pPr>
              <w:rPr>
                <w:rFonts w:eastAsiaTheme="minorHAnsi"/>
                <w:sz w:val="20"/>
                <w:szCs w:val="20"/>
              </w:rPr>
            </w:pPr>
            <w:r w:rsidRPr="000F7744">
              <w:rPr>
                <w:rFonts w:eastAsiaTheme="minorHAnsi"/>
                <w:sz w:val="20"/>
                <w:szCs w:val="20"/>
              </w:rPr>
              <w:t>52</w:t>
            </w:r>
          </w:p>
        </w:tc>
        <w:tc>
          <w:tcPr>
            <w:tcW w:w="884" w:type="dxa"/>
            <w:tcBorders>
              <w:top w:val="single" w:sz="4" w:space="0" w:color="auto"/>
              <w:left w:val="single" w:sz="4" w:space="0" w:color="auto"/>
              <w:bottom w:val="single" w:sz="4" w:space="0" w:color="auto"/>
              <w:right w:val="single" w:sz="4" w:space="0" w:color="auto"/>
            </w:tcBorders>
            <w:hideMark/>
          </w:tcPr>
          <w:p w14:paraId="72EFBA85" w14:textId="77777777" w:rsidR="000F7744" w:rsidRPr="000F7744" w:rsidRDefault="000F7744" w:rsidP="000F7744">
            <w:pPr>
              <w:rPr>
                <w:rFonts w:eastAsiaTheme="minorHAnsi"/>
                <w:sz w:val="20"/>
                <w:szCs w:val="20"/>
              </w:rPr>
            </w:pPr>
            <w:r w:rsidRPr="000F7744">
              <w:rPr>
                <w:rFonts w:eastAsiaTheme="minorHAnsi"/>
                <w:sz w:val="20"/>
                <w:szCs w:val="20"/>
              </w:rPr>
              <w:t>1.0032</w:t>
            </w:r>
          </w:p>
        </w:tc>
        <w:tc>
          <w:tcPr>
            <w:tcW w:w="1436" w:type="dxa"/>
            <w:tcBorders>
              <w:top w:val="single" w:sz="4" w:space="0" w:color="auto"/>
              <w:left w:val="single" w:sz="4" w:space="0" w:color="auto"/>
              <w:bottom w:val="single" w:sz="4" w:space="0" w:color="auto"/>
              <w:right w:val="single" w:sz="4" w:space="0" w:color="auto"/>
            </w:tcBorders>
            <w:hideMark/>
          </w:tcPr>
          <w:p w14:paraId="71D382D7" w14:textId="77777777" w:rsidR="000F7744" w:rsidRPr="000F7744" w:rsidRDefault="000F7744" w:rsidP="000F7744">
            <w:pPr>
              <w:rPr>
                <w:rFonts w:eastAsiaTheme="minorHAnsi"/>
                <w:sz w:val="20"/>
                <w:szCs w:val="20"/>
              </w:rPr>
            </w:pPr>
            <w:r w:rsidRPr="000F7744">
              <w:rPr>
                <w:rFonts w:eastAsiaTheme="minorHAnsi"/>
                <w:sz w:val="20"/>
                <w:szCs w:val="20"/>
              </w:rPr>
              <w:t>97</w:t>
            </w:r>
          </w:p>
        </w:tc>
        <w:tc>
          <w:tcPr>
            <w:tcW w:w="910" w:type="dxa"/>
            <w:tcBorders>
              <w:top w:val="single" w:sz="4" w:space="0" w:color="auto"/>
              <w:left w:val="single" w:sz="4" w:space="0" w:color="auto"/>
              <w:bottom w:val="single" w:sz="4" w:space="0" w:color="auto"/>
              <w:right w:val="single" w:sz="4" w:space="0" w:color="auto"/>
            </w:tcBorders>
            <w:hideMark/>
          </w:tcPr>
          <w:p w14:paraId="5A4F5C21" w14:textId="77777777" w:rsidR="000F7744" w:rsidRPr="000F7744" w:rsidRDefault="000F7744" w:rsidP="000F7744">
            <w:pPr>
              <w:rPr>
                <w:rFonts w:eastAsiaTheme="minorHAnsi"/>
                <w:sz w:val="20"/>
                <w:szCs w:val="20"/>
              </w:rPr>
            </w:pPr>
            <w:r w:rsidRPr="000F7744">
              <w:rPr>
                <w:rFonts w:eastAsiaTheme="minorHAnsi"/>
                <w:sz w:val="20"/>
                <w:szCs w:val="20"/>
              </w:rPr>
              <w:t>0.9854</w:t>
            </w:r>
          </w:p>
        </w:tc>
        <w:tc>
          <w:tcPr>
            <w:tcW w:w="1431" w:type="dxa"/>
            <w:tcBorders>
              <w:top w:val="single" w:sz="4" w:space="0" w:color="auto"/>
              <w:left w:val="single" w:sz="4" w:space="0" w:color="auto"/>
              <w:bottom w:val="single" w:sz="4" w:space="0" w:color="auto"/>
              <w:right w:val="single" w:sz="4" w:space="0" w:color="auto"/>
            </w:tcBorders>
            <w:hideMark/>
          </w:tcPr>
          <w:p w14:paraId="318E38BA" w14:textId="77777777" w:rsidR="000F7744" w:rsidRPr="000F7744" w:rsidRDefault="000F7744" w:rsidP="000F7744">
            <w:pPr>
              <w:rPr>
                <w:rFonts w:eastAsiaTheme="minorHAnsi"/>
                <w:sz w:val="20"/>
                <w:szCs w:val="20"/>
              </w:rPr>
            </w:pPr>
            <w:r w:rsidRPr="000F7744">
              <w:rPr>
                <w:rFonts w:eastAsiaTheme="minorHAnsi"/>
                <w:sz w:val="20"/>
                <w:szCs w:val="20"/>
              </w:rPr>
              <w:t>142</w:t>
            </w:r>
          </w:p>
        </w:tc>
        <w:tc>
          <w:tcPr>
            <w:tcW w:w="898" w:type="dxa"/>
            <w:tcBorders>
              <w:top w:val="single" w:sz="4" w:space="0" w:color="auto"/>
              <w:left w:val="single" w:sz="4" w:space="0" w:color="auto"/>
              <w:bottom w:val="single" w:sz="4" w:space="0" w:color="auto"/>
              <w:right w:val="single" w:sz="4" w:space="0" w:color="auto"/>
            </w:tcBorders>
            <w:hideMark/>
          </w:tcPr>
          <w:p w14:paraId="38231023" w14:textId="77777777" w:rsidR="000F7744" w:rsidRPr="000F7744" w:rsidRDefault="000F7744" w:rsidP="000F7744">
            <w:pPr>
              <w:rPr>
                <w:rFonts w:eastAsiaTheme="minorHAnsi"/>
                <w:sz w:val="20"/>
                <w:szCs w:val="20"/>
              </w:rPr>
            </w:pPr>
            <w:r w:rsidRPr="000F7744">
              <w:rPr>
                <w:rFonts w:eastAsiaTheme="minorHAnsi"/>
                <w:sz w:val="20"/>
                <w:szCs w:val="20"/>
              </w:rPr>
              <w:t>0.9678</w:t>
            </w:r>
          </w:p>
        </w:tc>
        <w:tc>
          <w:tcPr>
            <w:tcW w:w="1517" w:type="dxa"/>
            <w:tcBorders>
              <w:top w:val="single" w:sz="4" w:space="0" w:color="auto"/>
              <w:left w:val="single" w:sz="4" w:space="0" w:color="auto"/>
              <w:bottom w:val="single" w:sz="4" w:space="0" w:color="auto"/>
              <w:right w:val="single" w:sz="4" w:space="0" w:color="auto"/>
            </w:tcBorders>
            <w:hideMark/>
          </w:tcPr>
          <w:p w14:paraId="342EDD04" w14:textId="77777777" w:rsidR="000F7744" w:rsidRPr="000F7744" w:rsidRDefault="000F7744" w:rsidP="000F7744">
            <w:pPr>
              <w:rPr>
                <w:rFonts w:eastAsiaTheme="minorHAnsi"/>
                <w:sz w:val="20"/>
                <w:szCs w:val="20"/>
              </w:rPr>
            </w:pPr>
            <w:r w:rsidRPr="000F7744">
              <w:rPr>
                <w:rFonts w:eastAsiaTheme="minorHAnsi"/>
                <w:sz w:val="20"/>
                <w:szCs w:val="20"/>
              </w:rPr>
              <w:t>187</w:t>
            </w:r>
          </w:p>
        </w:tc>
        <w:tc>
          <w:tcPr>
            <w:tcW w:w="821" w:type="dxa"/>
            <w:tcBorders>
              <w:top w:val="single" w:sz="4" w:space="0" w:color="auto"/>
              <w:left w:val="single" w:sz="4" w:space="0" w:color="auto"/>
              <w:bottom w:val="single" w:sz="4" w:space="0" w:color="auto"/>
              <w:right w:val="single" w:sz="4" w:space="0" w:color="auto"/>
            </w:tcBorders>
            <w:hideMark/>
          </w:tcPr>
          <w:p w14:paraId="04E1B52E" w14:textId="77777777" w:rsidR="000F7744" w:rsidRPr="000F7744" w:rsidRDefault="000F7744" w:rsidP="000F7744">
            <w:pPr>
              <w:rPr>
                <w:rFonts w:eastAsiaTheme="minorHAnsi"/>
                <w:sz w:val="20"/>
                <w:szCs w:val="20"/>
              </w:rPr>
            </w:pPr>
            <w:r w:rsidRPr="000F7744">
              <w:rPr>
                <w:rFonts w:eastAsiaTheme="minorHAnsi"/>
                <w:sz w:val="20"/>
                <w:szCs w:val="20"/>
              </w:rPr>
              <w:t>0.9505</w:t>
            </w:r>
          </w:p>
        </w:tc>
      </w:tr>
      <w:tr w:rsidR="000F7744" w:rsidRPr="000F7744" w14:paraId="6EB518E7"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59E87725" w14:textId="77777777" w:rsidR="000F7744" w:rsidRPr="000F7744" w:rsidRDefault="000F7744" w:rsidP="000F7744">
            <w:pPr>
              <w:rPr>
                <w:rFonts w:eastAsiaTheme="minorHAnsi"/>
                <w:sz w:val="20"/>
                <w:szCs w:val="20"/>
              </w:rPr>
            </w:pPr>
            <w:r w:rsidRPr="000F7744">
              <w:rPr>
                <w:rFonts w:eastAsiaTheme="minorHAnsi"/>
                <w:sz w:val="20"/>
                <w:szCs w:val="20"/>
              </w:rPr>
              <w:t>53</w:t>
            </w:r>
          </w:p>
        </w:tc>
        <w:tc>
          <w:tcPr>
            <w:tcW w:w="884" w:type="dxa"/>
            <w:tcBorders>
              <w:top w:val="single" w:sz="4" w:space="0" w:color="auto"/>
              <w:left w:val="single" w:sz="4" w:space="0" w:color="auto"/>
              <w:bottom w:val="single" w:sz="4" w:space="0" w:color="auto"/>
              <w:right w:val="single" w:sz="4" w:space="0" w:color="auto"/>
            </w:tcBorders>
            <w:hideMark/>
          </w:tcPr>
          <w:p w14:paraId="462FBDCD" w14:textId="77777777" w:rsidR="000F7744" w:rsidRPr="000F7744" w:rsidRDefault="000F7744" w:rsidP="000F7744">
            <w:pPr>
              <w:rPr>
                <w:rFonts w:eastAsiaTheme="minorHAnsi"/>
                <w:sz w:val="20"/>
                <w:szCs w:val="20"/>
              </w:rPr>
            </w:pPr>
            <w:r w:rsidRPr="000F7744">
              <w:rPr>
                <w:rFonts w:eastAsiaTheme="minorHAnsi"/>
                <w:sz w:val="20"/>
                <w:szCs w:val="20"/>
              </w:rPr>
              <w:t>1.0028</w:t>
            </w:r>
          </w:p>
        </w:tc>
        <w:tc>
          <w:tcPr>
            <w:tcW w:w="1436" w:type="dxa"/>
            <w:tcBorders>
              <w:top w:val="single" w:sz="4" w:space="0" w:color="auto"/>
              <w:left w:val="single" w:sz="4" w:space="0" w:color="auto"/>
              <w:bottom w:val="single" w:sz="4" w:space="0" w:color="auto"/>
              <w:right w:val="single" w:sz="4" w:space="0" w:color="auto"/>
            </w:tcBorders>
            <w:hideMark/>
          </w:tcPr>
          <w:p w14:paraId="309148E0" w14:textId="77777777" w:rsidR="000F7744" w:rsidRPr="000F7744" w:rsidRDefault="000F7744" w:rsidP="000F7744">
            <w:pPr>
              <w:rPr>
                <w:rFonts w:eastAsiaTheme="minorHAnsi"/>
                <w:sz w:val="20"/>
                <w:szCs w:val="20"/>
              </w:rPr>
            </w:pPr>
            <w:r w:rsidRPr="000F7744">
              <w:rPr>
                <w:rFonts w:eastAsiaTheme="minorHAnsi"/>
                <w:sz w:val="20"/>
                <w:szCs w:val="20"/>
              </w:rPr>
              <w:t>98</w:t>
            </w:r>
          </w:p>
        </w:tc>
        <w:tc>
          <w:tcPr>
            <w:tcW w:w="910" w:type="dxa"/>
            <w:tcBorders>
              <w:top w:val="single" w:sz="4" w:space="0" w:color="auto"/>
              <w:left w:val="single" w:sz="4" w:space="0" w:color="auto"/>
              <w:bottom w:val="single" w:sz="4" w:space="0" w:color="auto"/>
              <w:right w:val="single" w:sz="4" w:space="0" w:color="auto"/>
            </w:tcBorders>
            <w:hideMark/>
          </w:tcPr>
          <w:p w14:paraId="50A58653" w14:textId="77777777" w:rsidR="000F7744" w:rsidRPr="000F7744" w:rsidRDefault="000F7744" w:rsidP="000F7744">
            <w:pPr>
              <w:rPr>
                <w:rFonts w:eastAsiaTheme="minorHAnsi"/>
                <w:sz w:val="20"/>
                <w:szCs w:val="20"/>
              </w:rPr>
            </w:pPr>
            <w:r w:rsidRPr="000F7744">
              <w:rPr>
                <w:rFonts w:eastAsiaTheme="minorHAnsi"/>
                <w:sz w:val="20"/>
                <w:szCs w:val="20"/>
              </w:rPr>
              <w:t>0.9850</w:t>
            </w:r>
          </w:p>
        </w:tc>
        <w:tc>
          <w:tcPr>
            <w:tcW w:w="1431" w:type="dxa"/>
            <w:tcBorders>
              <w:top w:val="single" w:sz="4" w:space="0" w:color="auto"/>
              <w:left w:val="single" w:sz="4" w:space="0" w:color="auto"/>
              <w:bottom w:val="single" w:sz="4" w:space="0" w:color="auto"/>
              <w:right w:val="single" w:sz="4" w:space="0" w:color="auto"/>
            </w:tcBorders>
            <w:hideMark/>
          </w:tcPr>
          <w:p w14:paraId="791F0CE5" w14:textId="77777777" w:rsidR="000F7744" w:rsidRPr="000F7744" w:rsidRDefault="000F7744" w:rsidP="000F7744">
            <w:pPr>
              <w:rPr>
                <w:rFonts w:eastAsiaTheme="minorHAnsi"/>
                <w:sz w:val="20"/>
                <w:szCs w:val="20"/>
              </w:rPr>
            </w:pPr>
            <w:r w:rsidRPr="000F7744">
              <w:rPr>
                <w:rFonts w:eastAsiaTheme="minorHAnsi"/>
                <w:sz w:val="20"/>
                <w:szCs w:val="20"/>
              </w:rPr>
              <w:t>143</w:t>
            </w:r>
          </w:p>
        </w:tc>
        <w:tc>
          <w:tcPr>
            <w:tcW w:w="898" w:type="dxa"/>
            <w:tcBorders>
              <w:top w:val="single" w:sz="4" w:space="0" w:color="auto"/>
              <w:left w:val="single" w:sz="4" w:space="0" w:color="auto"/>
              <w:bottom w:val="single" w:sz="4" w:space="0" w:color="auto"/>
              <w:right w:val="single" w:sz="4" w:space="0" w:color="auto"/>
            </w:tcBorders>
            <w:hideMark/>
          </w:tcPr>
          <w:p w14:paraId="373E98DD" w14:textId="77777777" w:rsidR="000F7744" w:rsidRPr="000F7744" w:rsidRDefault="000F7744" w:rsidP="000F7744">
            <w:pPr>
              <w:rPr>
                <w:rFonts w:eastAsiaTheme="minorHAnsi"/>
                <w:sz w:val="20"/>
                <w:szCs w:val="20"/>
              </w:rPr>
            </w:pPr>
            <w:r w:rsidRPr="000F7744">
              <w:rPr>
                <w:rFonts w:eastAsiaTheme="minorHAnsi"/>
                <w:sz w:val="20"/>
                <w:szCs w:val="20"/>
              </w:rPr>
              <w:t>0.9674</w:t>
            </w:r>
          </w:p>
        </w:tc>
        <w:tc>
          <w:tcPr>
            <w:tcW w:w="1517" w:type="dxa"/>
            <w:tcBorders>
              <w:top w:val="single" w:sz="4" w:space="0" w:color="auto"/>
              <w:left w:val="single" w:sz="4" w:space="0" w:color="auto"/>
              <w:bottom w:val="single" w:sz="4" w:space="0" w:color="auto"/>
              <w:right w:val="single" w:sz="4" w:space="0" w:color="auto"/>
            </w:tcBorders>
            <w:hideMark/>
          </w:tcPr>
          <w:p w14:paraId="777B30DF" w14:textId="77777777" w:rsidR="000F7744" w:rsidRPr="000F7744" w:rsidRDefault="000F7744" w:rsidP="000F7744">
            <w:pPr>
              <w:rPr>
                <w:rFonts w:eastAsiaTheme="minorHAnsi"/>
                <w:sz w:val="20"/>
                <w:szCs w:val="20"/>
              </w:rPr>
            </w:pPr>
            <w:r w:rsidRPr="000F7744">
              <w:rPr>
                <w:rFonts w:eastAsiaTheme="minorHAnsi"/>
                <w:sz w:val="20"/>
                <w:szCs w:val="20"/>
              </w:rPr>
              <w:t>188</w:t>
            </w:r>
          </w:p>
        </w:tc>
        <w:tc>
          <w:tcPr>
            <w:tcW w:w="821" w:type="dxa"/>
            <w:tcBorders>
              <w:top w:val="single" w:sz="4" w:space="0" w:color="auto"/>
              <w:left w:val="single" w:sz="4" w:space="0" w:color="auto"/>
              <w:bottom w:val="single" w:sz="4" w:space="0" w:color="auto"/>
              <w:right w:val="single" w:sz="4" w:space="0" w:color="auto"/>
            </w:tcBorders>
            <w:hideMark/>
          </w:tcPr>
          <w:p w14:paraId="4C0ECC01" w14:textId="77777777" w:rsidR="000F7744" w:rsidRPr="000F7744" w:rsidRDefault="000F7744" w:rsidP="000F7744">
            <w:pPr>
              <w:rPr>
                <w:rFonts w:eastAsiaTheme="minorHAnsi"/>
                <w:sz w:val="20"/>
                <w:szCs w:val="20"/>
              </w:rPr>
            </w:pPr>
            <w:r w:rsidRPr="000F7744">
              <w:rPr>
                <w:rFonts w:eastAsiaTheme="minorHAnsi"/>
                <w:sz w:val="20"/>
                <w:szCs w:val="20"/>
              </w:rPr>
              <w:t>0.9501</w:t>
            </w:r>
          </w:p>
        </w:tc>
      </w:tr>
      <w:tr w:rsidR="000F7744" w:rsidRPr="000F7744" w14:paraId="22E02EFF"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34894E41" w14:textId="77777777" w:rsidR="000F7744" w:rsidRPr="000F7744" w:rsidRDefault="000F7744" w:rsidP="000F7744">
            <w:pPr>
              <w:rPr>
                <w:rFonts w:eastAsiaTheme="minorHAnsi"/>
                <w:sz w:val="20"/>
                <w:szCs w:val="20"/>
              </w:rPr>
            </w:pPr>
            <w:r w:rsidRPr="000F7744">
              <w:rPr>
                <w:rFonts w:eastAsiaTheme="minorHAnsi"/>
                <w:sz w:val="20"/>
                <w:szCs w:val="20"/>
              </w:rPr>
              <w:t>54</w:t>
            </w:r>
          </w:p>
        </w:tc>
        <w:tc>
          <w:tcPr>
            <w:tcW w:w="884" w:type="dxa"/>
            <w:tcBorders>
              <w:top w:val="single" w:sz="4" w:space="0" w:color="auto"/>
              <w:left w:val="single" w:sz="4" w:space="0" w:color="auto"/>
              <w:bottom w:val="single" w:sz="4" w:space="0" w:color="auto"/>
              <w:right w:val="single" w:sz="4" w:space="0" w:color="auto"/>
            </w:tcBorders>
            <w:hideMark/>
          </w:tcPr>
          <w:p w14:paraId="128BE2AA" w14:textId="77777777" w:rsidR="000F7744" w:rsidRPr="000F7744" w:rsidRDefault="000F7744" w:rsidP="000F7744">
            <w:pPr>
              <w:rPr>
                <w:rFonts w:eastAsiaTheme="minorHAnsi"/>
                <w:sz w:val="20"/>
                <w:szCs w:val="20"/>
              </w:rPr>
            </w:pPr>
            <w:r w:rsidRPr="000F7744">
              <w:rPr>
                <w:rFonts w:eastAsiaTheme="minorHAnsi"/>
                <w:sz w:val="20"/>
                <w:szCs w:val="20"/>
              </w:rPr>
              <w:t>1.0024</w:t>
            </w:r>
          </w:p>
        </w:tc>
        <w:tc>
          <w:tcPr>
            <w:tcW w:w="1436" w:type="dxa"/>
            <w:tcBorders>
              <w:top w:val="single" w:sz="4" w:space="0" w:color="auto"/>
              <w:left w:val="single" w:sz="4" w:space="0" w:color="auto"/>
              <w:bottom w:val="single" w:sz="4" w:space="0" w:color="auto"/>
              <w:right w:val="single" w:sz="4" w:space="0" w:color="auto"/>
            </w:tcBorders>
            <w:hideMark/>
          </w:tcPr>
          <w:p w14:paraId="1B835F70" w14:textId="77777777" w:rsidR="000F7744" w:rsidRPr="000F7744" w:rsidRDefault="000F7744" w:rsidP="000F7744">
            <w:pPr>
              <w:rPr>
                <w:rFonts w:eastAsiaTheme="minorHAnsi"/>
                <w:sz w:val="20"/>
                <w:szCs w:val="20"/>
              </w:rPr>
            </w:pPr>
            <w:r w:rsidRPr="000F7744">
              <w:rPr>
                <w:rFonts w:eastAsiaTheme="minorHAnsi"/>
                <w:sz w:val="20"/>
                <w:szCs w:val="20"/>
              </w:rPr>
              <w:t>99</w:t>
            </w:r>
          </w:p>
        </w:tc>
        <w:tc>
          <w:tcPr>
            <w:tcW w:w="910" w:type="dxa"/>
            <w:tcBorders>
              <w:top w:val="single" w:sz="4" w:space="0" w:color="auto"/>
              <w:left w:val="single" w:sz="4" w:space="0" w:color="auto"/>
              <w:bottom w:val="single" w:sz="4" w:space="0" w:color="auto"/>
              <w:right w:val="single" w:sz="4" w:space="0" w:color="auto"/>
            </w:tcBorders>
            <w:hideMark/>
          </w:tcPr>
          <w:p w14:paraId="19F110B3" w14:textId="77777777" w:rsidR="000F7744" w:rsidRPr="000F7744" w:rsidRDefault="000F7744" w:rsidP="000F7744">
            <w:pPr>
              <w:rPr>
                <w:rFonts w:eastAsiaTheme="minorHAnsi"/>
                <w:sz w:val="20"/>
                <w:szCs w:val="20"/>
              </w:rPr>
            </w:pPr>
            <w:r w:rsidRPr="000F7744">
              <w:rPr>
                <w:rFonts w:eastAsiaTheme="minorHAnsi"/>
                <w:sz w:val="20"/>
                <w:szCs w:val="20"/>
              </w:rPr>
              <w:t>0.9846</w:t>
            </w:r>
          </w:p>
        </w:tc>
        <w:tc>
          <w:tcPr>
            <w:tcW w:w="1431" w:type="dxa"/>
            <w:tcBorders>
              <w:top w:val="single" w:sz="4" w:space="0" w:color="auto"/>
              <w:left w:val="single" w:sz="4" w:space="0" w:color="auto"/>
              <w:bottom w:val="single" w:sz="4" w:space="0" w:color="auto"/>
              <w:right w:val="single" w:sz="4" w:space="0" w:color="auto"/>
            </w:tcBorders>
            <w:hideMark/>
          </w:tcPr>
          <w:p w14:paraId="501A61AB" w14:textId="77777777" w:rsidR="000F7744" w:rsidRPr="000F7744" w:rsidRDefault="000F7744" w:rsidP="000F7744">
            <w:pPr>
              <w:rPr>
                <w:rFonts w:eastAsiaTheme="minorHAnsi"/>
                <w:sz w:val="20"/>
                <w:szCs w:val="20"/>
              </w:rPr>
            </w:pPr>
            <w:r w:rsidRPr="000F7744">
              <w:rPr>
                <w:rFonts w:eastAsiaTheme="minorHAnsi"/>
                <w:sz w:val="20"/>
                <w:szCs w:val="20"/>
              </w:rPr>
              <w:t>144</w:t>
            </w:r>
          </w:p>
        </w:tc>
        <w:tc>
          <w:tcPr>
            <w:tcW w:w="898" w:type="dxa"/>
            <w:tcBorders>
              <w:top w:val="single" w:sz="4" w:space="0" w:color="auto"/>
              <w:left w:val="single" w:sz="4" w:space="0" w:color="auto"/>
              <w:bottom w:val="single" w:sz="4" w:space="0" w:color="auto"/>
              <w:right w:val="single" w:sz="4" w:space="0" w:color="auto"/>
            </w:tcBorders>
            <w:hideMark/>
          </w:tcPr>
          <w:p w14:paraId="1F21B145" w14:textId="77777777" w:rsidR="000F7744" w:rsidRPr="000F7744" w:rsidRDefault="000F7744" w:rsidP="000F7744">
            <w:pPr>
              <w:rPr>
                <w:rFonts w:eastAsiaTheme="minorHAnsi"/>
                <w:sz w:val="20"/>
                <w:szCs w:val="20"/>
              </w:rPr>
            </w:pPr>
            <w:r w:rsidRPr="000F7744">
              <w:rPr>
                <w:rFonts w:eastAsiaTheme="minorHAnsi"/>
                <w:sz w:val="20"/>
                <w:szCs w:val="20"/>
              </w:rPr>
              <w:t>0.9670</w:t>
            </w:r>
          </w:p>
        </w:tc>
        <w:tc>
          <w:tcPr>
            <w:tcW w:w="1517" w:type="dxa"/>
            <w:tcBorders>
              <w:top w:val="single" w:sz="4" w:space="0" w:color="auto"/>
              <w:left w:val="single" w:sz="4" w:space="0" w:color="auto"/>
              <w:bottom w:val="single" w:sz="4" w:space="0" w:color="auto"/>
              <w:right w:val="single" w:sz="4" w:space="0" w:color="auto"/>
            </w:tcBorders>
            <w:hideMark/>
          </w:tcPr>
          <w:p w14:paraId="6A9A56DE" w14:textId="77777777" w:rsidR="000F7744" w:rsidRPr="000F7744" w:rsidRDefault="000F7744" w:rsidP="000F7744">
            <w:pPr>
              <w:rPr>
                <w:rFonts w:eastAsiaTheme="minorHAnsi"/>
                <w:sz w:val="20"/>
                <w:szCs w:val="20"/>
              </w:rPr>
            </w:pPr>
            <w:r w:rsidRPr="000F7744">
              <w:rPr>
                <w:rFonts w:eastAsiaTheme="minorHAnsi"/>
                <w:sz w:val="20"/>
                <w:szCs w:val="20"/>
              </w:rPr>
              <w:t>189</w:t>
            </w:r>
          </w:p>
        </w:tc>
        <w:tc>
          <w:tcPr>
            <w:tcW w:w="821" w:type="dxa"/>
            <w:tcBorders>
              <w:top w:val="single" w:sz="4" w:space="0" w:color="auto"/>
              <w:left w:val="single" w:sz="4" w:space="0" w:color="auto"/>
              <w:bottom w:val="single" w:sz="4" w:space="0" w:color="auto"/>
              <w:right w:val="single" w:sz="4" w:space="0" w:color="auto"/>
            </w:tcBorders>
            <w:hideMark/>
          </w:tcPr>
          <w:p w14:paraId="3E036255" w14:textId="77777777" w:rsidR="000F7744" w:rsidRPr="000F7744" w:rsidRDefault="000F7744" w:rsidP="000F7744">
            <w:pPr>
              <w:rPr>
                <w:rFonts w:eastAsiaTheme="minorHAnsi"/>
                <w:sz w:val="20"/>
                <w:szCs w:val="20"/>
              </w:rPr>
            </w:pPr>
            <w:r w:rsidRPr="000F7744">
              <w:rPr>
                <w:rFonts w:eastAsiaTheme="minorHAnsi"/>
                <w:sz w:val="20"/>
                <w:szCs w:val="20"/>
              </w:rPr>
              <w:t>0.9498</w:t>
            </w:r>
          </w:p>
        </w:tc>
      </w:tr>
      <w:tr w:rsidR="000F7744" w:rsidRPr="000F7744" w14:paraId="33ABFF96"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0D77B77E" w14:textId="77777777" w:rsidR="000F7744" w:rsidRPr="000F7744" w:rsidRDefault="000F7744" w:rsidP="000F7744">
            <w:pPr>
              <w:rPr>
                <w:rFonts w:eastAsiaTheme="minorHAnsi"/>
                <w:sz w:val="20"/>
                <w:szCs w:val="20"/>
              </w:rPr>
            </w:pPr>
            <w:r w:rsidRPr="000F7744">
              <w:rPr>
                <w:rFonts w:eastAsiaTheme="minorHAnsi"/>
                <w:sz w:val="20"/>
                <w:szCs w:val="20"/>
              </w:rPr>
              <w:t>55</w:t>
            </w:r>
          </w:p>
        </w:tc>
        <w:tc>
          <w:tcPr>
            <w:tcW w:w="884" w:type="dxa"/>
            <w:tcBorders>
              <w:top w:val="single" w:sz="4" w:space="0" w:color="auto"/>
              <w:left w:val="single" w:sz="4" w:space="0" w:color="auto"/>
              <w:bottom w:val="single" w:sz="4" w:space="0" w:color="auto"/>
              <w:right w:val="single" w:sz="4" w:space="0" w:color="auto"/>
            </w:tcBorders>
            <w:hideMark/>
          </w:tcPr>
          <w:p w14:paraId="44C721DB" w14:textId="77777777" w:rsidR="000F7744" w:rsidRPr="000F7744" w:rsidRDefault="000F7744" w:rsidP="000F7744">
            <w:pPr>
              <w:rPr>
                <w:rFonts w:eastAsiaTheme="minorHAnsi"/>
                <w:sz w:val="20"/>
                <w:szCs w:val="20"/>
              </w:rPr>
            </w:pPr>
            <w:r w:rsidRPr="000F7744">
              <w:rPr>
                <w:rFonts w:eastAsiaTheme="minorHAnsi"/>
                <w:sz w:val="20"/>
                <w:szCs w:val="20"/>
              </w:rPr>
              <w:t>1.0020</w:t>
            </w:r>
          </w:p>
        </w:tc>
        <w:tc>
          <w:tcPr>
            <w:tcW w:w="1436" w:type="dxa"/>
            <w:tcBorders>
              <w:top w:val="single" w:sz="4" w:space="0" w:color="auto"/>
              <w:left w:val="single" w:sz="4" w:space="0" w:color="auto"/>
              <w:bottom w:val="single" w:sz="4" w:space="0" w:color="auto"/>
              <w:right w:val="single" w:sz="4" w:space="0" w:color="auto"/>
            </w:tcBorders>
            <w:hideMark/>
          </w:tcPr>
          <w:p w14:paraId="266ABA88" w14:textId="77777777" w:rsidR="000F7744" w:rsidRPr="000F7744" w:rsidRDefault="000F7744" w:rsidP="000F7744">
            <w:pPr>
              <w:rPr>
                <w:rFonts w:eastAsiaTheme="minorHAnsi"/>
                <w:sz w:val="20"/>
                <w:szCs w:val="20"/>
              </w:rPr>
            </w:pPr>
            <w:r w:rsidRPr="000F7744">
              <w:rPr>
                <w:rFonts w:eastAsiaTheme="minorHAnsi"/>
                <w:sz w:val="20"/>
                <w:szCs w:val="20"/>
              </w:rPr>
              <w:t>100</w:t>
            </w:r>
          </w:p>
        </w:tc>
        <w:tc>
          <w:tcPr>
            <w:tcW w:w="910" w:type="dxa"/>
            <w:tcBorders>
              <w:top w:val="single" w:sz="4" w:space="0" w:color="auto"/>
              <w:left w:val="single" w:sz="4" w:space="0" w:color="auto"/>
              <w:bottom w:val="single" w:sz="4" w:space="0" w:color="auto"/>
              <w:right w:val="single" w:sz="4" w:space="0" w:color="auto"/>
            </w:tcBorders>
            <w:hideMark/>
          </w:tcPr>
          <w:p w14:paraId="6782C36D" w14:textId="77777777" w:rsidR="000F7744" w:rsidRPr="000F7744" w:rsidRDefault="000F7744" w:rsidP="000F7744">
            <w:pPr>
              <w:rPr>
                <w:rFonts w:eastAsiaTheme="minorHAnsi"/>
                <w:sz w:val="20"/>
                <w:szCs w:val="20"/>
              </w:rPr>
            </w:pPr>
            <w:r w:rsidRPr="000F7744">
              <w:rPr>
                <w:rFonts w:eastAsiaTheme="minorHAnsi"/>
                <w:sz w:val="20"/>
                <w:szCs w:val="20"/>
              </w:rPr>
              <w:t>0.9842</w:t>
            </w:r>
          </w:p>
        </w:tc>
        <w:tc>
          <w:tcPr>
            <w:tcW w:w="1431" w:type="dxa"/>
            <w:tcBorders>
              <w:top w:val="single" w:sz="4" w:space="0" w:color="auto"/>
              <w:left w:val="single" w:sz="4" w:space="0" w:color="auto"/>
              <w:bottom w:val="single" w:sz="4" w:space="0" w:color="auto"/>
              <w:right w:val="single" w:sz="4" w:space="0" w:color="auto"/>
            </w:tcBorders>
            <w:hideMark/>
          </w:tcPr>
          <w:p w14:paraId="1E902C81" w14:textId="77777777" w:rsidR="000F7744" w:rsidRPr="000F7744" w:rsidRDefault="000F7744" w:rsidP="000F7744">
            <w:pPr>
              <w:rPr>
                <w:rFonts w:eastAsiaTheme="minorHAnsi"/>
                <w:sz w:val="20"/>
                <w:szCs w:val="20"/>
              </w:rPr>
            </w:pPr>
            <w:r w:rsidRPr="000F7744">
              <w:rPr>
                <w:rFonts w:eastAsiaTheme="minorHAnsi"/>
                <w:sz w:val="20"/>
                <w:szCs w:val="20"/>
              </w:rPr>
              <w:t>145</w:t>
            </w:r>
          </w:p>
        </w:tc>
        <w:tc>
          <w:tcPr>
            <w:tcW w:w="898" w:type="dxa"/>
            <w:tcBorders>
              <w:top w:val="single" w:sz="4" w:space="0" w:color="auto"/>
              <w:left w:val="single" w:sz="4" w:space="0" w:color="auto"/>
              <w:bottom w:val="single" w:sz="4" w:space="0" w:color="auto"/>
              <w:right w:val="single" w:sz="4" w:space="0" w:color="auto"/>
            </w:tcBorders>
            <w:hideMark/>
          </w:tcPr>
          <w:p w14:paraId="1C0806AA" w14:textId="77777777" w:rsidR="000F7744" w:rsidRPr="000F7744" w:rsidRDefault="000F7744" w:rsidP="000F7744">
            <w:pPr>
              <w:rPr>
                <w:rFonts w:eastAsiaTheme="minorHAnsi"/>
                <w:sz w:val="20"/>
                <w:szCs w:val="20"/>
              </w:rPr>
            </w:pPr>
            <w:r w:rsidRPr="000F7744">
              <w:rPr>
                <w:rFonts w:eastAsiaTheme="minorHAnsi"/>
                <w:sz w:val="20"/>
                <w:szCs w:val="20"/>
              </w:rPr>
              <w:t>0.9666</w:t>
            </w:r>
          </w:p>
        </w:tc>
        <w:tc>
          <w:tcPr>
            <w:tcW w:w="1517" w:type="dxa"/>
            <w:tcBorders>
              <w:top w:val="single" w:sz="4" w:space="0" w:color="auto"/>
              <w:left w:val="single" w:sz="4" w:space="0" w:color="auto"/>
              <w:bottom w:val="single" w:sz="4" w:space="0" w:color="auto"/>
              <w:right w:val="single" w:sz="4" w:space="0" w:color="auto"/>
            </w:tcBorders>
            <w:hideMark/>
          </w:tcPr>
          <w:p w14:paraId="7AF46B44" w14:textId="77777777" w:rsidR="000F7744" w:rsidRPr="000F7744" w:rsidRDefault="000F7744" w:rsidP="000F7744">
            <w:pPr>
              <w:rPr>
                <w:rFonts w:eastAsiaTheme="minorHAnsi"/>
                <w:sz w:val="20"/>
                <w:szCs w:val="20"/>
              </w:rPr>
            </w:pPr>
            <w:r w:rsidRPr="000F7744">
              <w:rPr>
                <w:rFonts w:eastAsiaTheme="minorHAnsi"/>
                <w:sz w:val="20"/>
                <w:szCs w:val="20"/>
              </w:rPr>
              <w:t>190</w:t>
            </w:r>
          </w:p>
        </w:tc>
        <w:tc>
          <w:tcPr>
            <w:tcW w:w="821" w:type="dxa"/>
            <w:tcBorders>
              <w:top w:val="single" w:sz="4" w:space="0" w:color="auto"/>
              <w:left w:val="single" w:sz="4" w:space="0" w:color="auto"/>
              <w:bottom w:val="single" w:sz="4" w:space="0" w:color="auto"/>
              <w:right w:val="single" w:sz="4" w:space="0" w:color="auto"/>
            </w:tcBorders>
            <w:hideMark/>
          </w:tcPr>
          <w:p w14:paraId="0DC402CC" w14:textId="77777777" w:rsidR="000F7744" w:rsidRPr="000F7744" w:rsidRDefault="000F7744" w:rsidP="000F7744">
            <w:pPr>
              <w:rPr>
                <w:rFonts w:eastAsiaTheme="minorHAnsi"/>
                <w:sz w:val="20"/>
                <w:szCs w:val="20"/>
              </w:rPr>
            </w:pPr>
            <w:r w:rsidRPr="000F7744">
              <w:rPr>
                <w:rFonts w:eastAsiaTheme="minorHAnsi"/>
                <w:sz w:val="20"/>
                <w:szCs w:val="20"/>
              </w:rPr>
              <w:t>0.9494</w:t>
            </w:r>
          </w:p>
        </w:tc>
      </w:tr>
      <w:tr w:rsidR="000F7744" w:rsidRPr="000F7744" w14:paraId="0DAF7734"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6878EF29" w14:textId="77777777" w:rsidR="000F7744" w:rsidRPr="000F7744" w:rsidRDefault="000F7744" w:rsidP="000F7744">
            <w:pPr>
              <w:rPr>
                <w:rFonts w:eastAsiaTheme="minorHAnsi"/>
                <w:sz w:val="20"/>
                <w:szCs w:val="20"/>
              </w:rPr>
            </w:pPr>
            <w:r w:rsidRPr="000F7744">
              <w:rPr>
                <w:rFonts w:eastAsiaTheme="minorHAnsi"/>
                <w:sz w:val="20"/>
                <w:szCs w:val="20"/>
              </w:rPr>
              <w:t>56</w:t>
            </w:r>
          </w:p>
        </w:tc>
        <w:tc>
          <w:tcPr>
            <w:tcW w:w="884" w:type="dxa"/>
            <w:tcBorders>
              <w:top w:val="single" w:sz="4" w:space="0" w:color="auto"/>
              <w:left w:val="single" w:sz="4" w:space="0" w:color="auto"/>
              <w:bottom w:val="single" w:sz="4" w:space="0" w:color="auto"/>
              <w:right w:val="single" w:sz="4" w:space="0" w:color="auto"/>
            </w:tcBorders>
            <w:hideMark/>
          </w:tcPr>
          <w:p w14:paraId="027BF7A7" w14:textId="77777777" w:rsidR="000F7744" w:rsidRPr="000F7744" w:rsidRDefault="000F7744" w:rsidP="000F7744">
            <w:pPr>
              <w:rPr>
                <w:rFonts w:eastAsiaTheme="minorHAnsi"/>
                <w:sz w:val="20"/>
                <w:szCs w:val="20"/>
              </w:rPr>
            </w:pPr>
            <w:r w:rsidRPr="000F7744">
              <w:rPr>
                <w:rFonts w:eastAsiaTheme="minorHAnsi"/>
                <w:sz w:val="20"/>
                <w:szCs w:val="20"/>
              </w:rPr>
              <w:t>1.0016</w:t>
            </w:r>
          </w:p>
        </w:tc>
        <w:tc>
          <w:tcPr>
            <w:tcW w:w="1436" w:type="dxa"/>
            <w:tcBorders>
              <w:top w:val="single" w:sz="4" w:space="0" w:color="auto"/>
              <w:left w:val="single" w:sz="4" w:space="0" w:color="auto"/>
              <w:bottom w:val="single" w:sz="4" w:space="0" w:color="auto"/>
              <w:right w:val="single" w:sz="4" w:space="0" w:color="auto"/>
            </w:tcBorders>
            <w:hideMark/>
          </w:tcPr>
          <w:p w14:paraId="68D86987" w14:textId="77777777" w:rsidR="000F7744" w:rsidRPr="000F7744" w:rsidRDefault="000F7744" w:rsidP="000F7744">
            <w:pPr>
              <w:rPr>
                <w:rFonts w:eastAsiaTheme="minorHAnsi"/>
                <w:sz w:val="20"/>
                <w:szCs w:val="20"/>
              </w:rPr>
            </w:pPr>
            <w:r w:rsidRPr="000F7744">
              <w:rPr>
                <w:rFonts w:eastAsiaTheme="minorHAnsi"/>
                <w:sz w:val="20"/>
                <w:szCs w:val="20"/>
              </w:rPr>
              <w:t>101</w:t>
            </w:r>
          </w:p>
        </w:tc>
        <w:tc>
          <w:tcPr>
            <w:tcW w:w="910" w:type="dxa"/>
            <w:tcBorders>
              <w:top w:val="single" w:sz="4" w:space="0" w:color="auto"/>
              <w:left w:val="single" w:sz="4" w:space="0" w:color="auto"/>
              <w:bottom w:val="single" w:sz="4" w:space="0" w:color="auto"/>
              <w:right w:val="single" w:sz="4" w:space="0" w:color="auto"/>
            </w:tcBorders>
            <w:hideMark/>
          </w:tcPr>
          <w:p w14:paraId="51555229" w14:textId="77777777" w:rsidR="000F7744" w:rsidRPr="000F7744" w:rsidRDefault="000F7744" w:rsidP="000F7744">
            <w:pPr>
              <w:rPr>
                <w:rFonts w:eastAsiaTheme="minorHAnsi"/>
                <w:sz w:val="20"/>
                <w:szCs w:val="20"/>
              </w:rPr>
            </w:pPr>
            <w:r w:rsidRPr="000F7744">
              <w:rPr>
                <w:rFonts w:eastAsiaTheme="minorHAnsi"/>
                <w:sz w:val="20"/>
                <w:szCs w:val="20"/>
              </w:rPr>
              <w:t>0.9838</w:t>
            </w:r>
          </w:p>
        </w:tc>
        <w:tc>
          <w:tcPr>
            <w:tcW w:w="1431" w:type="dxa"/>
            <w:tcBorders>
              <w:top w:val="single" w:sz="4" w:space="0" w:color="auto"/>
              <w:left w:val="single" w:sz="4" w:space="0" w:color="auto"/>
              <w:bottom w:val="single" w:sz="4" w:space="0" w:color="auto"/>
              <w:right w:val="single" w:sz="4" w:space="0" w:color="auto"/>
            </w:tcBorders>
            <w:hideMark/>
          </w:tcPr>
          <w:p w14:paraId="513DD1E0" w14:textId="77777777" w:rsidR="000F7744" w:rsidRPr="000F7744" w:rsidRDefault="000F7744" w:rsidP="000F7744">
            <w:pPr>
              <w:rPr>
                <w:rFonts w:eastAsiaTheme="minorHAnsi"/>
                <w:sz w:val="20"/>
                <w:szCs w:val="20"/>
              </w:rPr>
            </w:pPr>
            <w:r w:rsidRPr="000F7744">
              <w:rPr>
                <w:rFonts w:eastAsiaTheme="minorHAnsi"/>
                <w:sz w:val="20"/>
                <w:szCs w:val="20"/>
              </w:rPr>
              <w:t>146</w:t>
            </w:r>
          </w:p>
        </w:tc>
        <w:tc>
          <w:tcPr>
            <w:tcW w:w="898" w:type="dxa"/>
            <w:tcBorders>
              <w:top w:val="single" w:sz="4" w:space="0" w:color="auto"/>
              <w:left w:val="single" w:sz="4" w:space="0" w:color="auto"/>
              <w:bottom w:val="single" w:sz="4" w:space="0" w:color="auto"/>
              <w:right w:val="single" w:sz="4" w:space="0" w:color="auto"/>
            </w:tcBorders>
            <w:hideMark/>
          </w:tcPr>
          <w:p w14:paraId="4BA95631" w14:textId="77777777" w:rsidR="000F7744" w:rsidRPr="000F7744" w:rsidRDefault="000F7744" w:rsidP="000F7744">
            <w:pPr>
              <w:rPr>
                <w:rFonts w:eastAsiaTheme="minorHAnsi"/>
                <w:sz w:val="20"/>
                <w:szCs w:val="20"/>
              </w:rPr>
            </w:pPr>
            <w:r w:rsidRPr="000F7744">
              <w:rPr>
                <w:rFonts w:eastAsiaTheme="minorHAnsi"/>
                <w:sz w:val="20"/>
                <w:szCs w:val="20"/>
              </w:rPr>
              <w:t>0.9662</w:t>
            </w:r>
          </w:p>
        </w:tc>
        <w:tc>
          <w:tcPr>
            <w:tcW w:w="1517" w:type="dxa"/>
            <w:tcBorders>
              <w:top w:val="single" w:sz="4" w:space="0" w:color="auto"/>
              <w:left w:val="single" w:sz="4" w:space="0" w:color="auto"/>
              <w:bottom w:val="single" w:sz="4" w:space="0" w:color="auto"/>
              <w:right w:val="single" w:sz="4" w:space="0" w:color="auto"/>
            </w:tcBorders>
            <w:hideMark/>
          </w:tcPr>
          <w:p w14:paraId="3A5C6B25" w14:textId="77777777" w:rsidR="000F7744" w:rsidRPr="000F7744" w:rsidRDefault="000F7744" w:rsidP="000F7744">
            <w:pPr>
              <w:rPr>
                <w:rFonts w:eastAsiaTheme="minorHAnsi"/>
                <w:sz w:val="20"/>
                <w:szCs w:val="20"/>
              </w:rPr>
            </w:pPr>
            <w:r w:rsidRPr="000F7744">
              <w:rPr>
                <w:rFonts w:eastAsiaTheme="minorHAnsi"/>
                <w:sz w:val="20"/>
                <w:szCs w:val="20"/>
              </w:rPr>
              <w:t>191</w:t>
            </w:r>
          </w:p>
        </w:tc>
        <w:tc>
          <w:tcPr>
            <w:tcW w:w="821" w:type="dxa"/>
            <w:tcBorders>
              <w:top w:val="single" w:sz="4" w:space="0" w:color="auto"/>
              <w:left w:val="single" w:sz="4" w:space="0" w:color="auto"/>
              <w:bottom w:val="single" w:sz="4" w:space="0" w:color="auto"/>
              <w:right w:val="single" w:sz="4" w:space="0" w:color="auto"/>
            </w:tcBorders>
            <w:hideMark/>
          </w:tcPr>
          <w:p w14:paraId="06874003" w14:textId="77777777" w:rsidR="000F7744" w:rsidRPr="000F7744" w:rsidRDefault="000F7744" w:rsidP="000F7744">
            <w:pPr>
              <w:rPr>
                <w:rFonts w:eastAsiaTheme="minorHAnsi"/>
                <w:sz w:val="20"/>
                <w:szCs w:val="20"/>
              </w:rPr>
            </w:pPr>
            <w:r w:rsidRPr="000F7744">
              <w:rPr>
                <w:rFonts w:eastAsiaTheme="minorHAnsi"/>
                <w:sz w:val="20"/>
                <w:szCs w:val="20"/>
              </w:rPr>
              <w:t>0.9490</w:t>
            </w:r>
          </w:p>
        </w:tc>
      </w:tr>
      <w:tr w:rsidR="000F7744" w:rsidRPr="000F7744" w14:paraId="383FD305"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1F7CBDA4" w14:textId="77777777" w:rsidR="000F7744" w:rsidRPr="000F7744" w:rsidRDefault="000F7744" w:rsidP="000F7744">
            <w:pPr>
              <w:rPr>
                <w:rFonts w:eastAsiaTheme="minorHAnsi"/>
                <w:sz w:val="20"/>
                <w:szCs w:val="20"/>
              </w:rPr>
            </w:pPr>
            <w:r w:rsidRPr="000F7744">
              <w:rPr>
                <w:rFonts w:eastAsiaTheme="minorHAnsi"/>
                <w:sz w:val="20"/>
                <w:szCs w:val="20"/>
              </w:rPr>
              <w:t>57</w:t>
            </w:r>
          </w:p>
        </w:tc>
        <w:tc>
          <w:tcPr>
            <w:tcW w:w="884" w:type="dxa"/>
            <w:tcBorders>
              <w:top w:val="single" w:sz="4" w:space="0" w:color="auto"/>
              <w:left w:val="single" w:sz="4" w:space="0" w:color="auto"/>
              <w:bottom w:val="single" w:sz="4" w:space="0" w:color="auto"/>
              <w:right w:val="single" w:sz="4" w:space="0" w:color="auto"/>
            </w:tcBorders>
            <w:hideMark/>
          </w:tcPr>
          <w:p w14:paraId="0F83F574" w14:textId="77777777" w:rsidR="000F7744" w:rsidRPr="000F7744" w:rsidRDefault="000F7744" w:rsidP="000F7744">
            <w:pPr>
              <w:rPr>
                <w:rFonts w:eastAsiaTheme="minorHAnsi"/>
                <w:sz w:val="20"/>
                <w:szCs w:val="20"/>
              </w:rPr>
            </w:pPr>
            <w:r w:rsidRPr="000F7744">
              <w:rPr>
                <w:rFonts w:eastAsiaTheme="minorHAnsi"/>
                <w:sz w:val="20"/>
                <w:szCs w:val="20"/>
              </w:rPr>
              <w:t>1.0012</w:t>
            </w:r>
          </w:p>
        </w:tc>
        <w:tc>
          <w:tcPr>
            <w:tcW w:w="1436" w:type="dxa"/>
            <w:tcBorders>
              <w:top w:val="single" w:sz="4" w:space="0" w:color="auto"/>
              <w:left w:val="single" w:sz="4" w:space="0" w:color="auto"/>
              <w:bottom w:val="single" w:sz="4" w:space="0" w:color="auto"/>
              <w:right w:val="single" w:sz="4" w:space="0" w:color="auto"/>
            </w:tcBorders>
            <w:hideMark/>
          </w:tcPr>
          <w:p w14:paraId="546C1172" w14:textId="77777777" w:rsidR="000F7744" w:rsidRPr="000F7744" w:rsidRDefault="000F7744" w:rsidP="000F7744">
            <w:pPr>
              <w:rPr>
                <w:rFonts w:eastAsiaTheme="minorHAnsi"/>
                <w:sz w:val="20"/>
                <w:szCs w:val="20"/>
              </w:rPr>
            </w:pPr>
            <w:r w:rsidRPr="000F7744">
              <w:rPr>
                <w:rFonts w:eastAsiaTheme="minorHAnsi"/>
                <w:sz w:val="20"/>
                <w:szCs w:val="20"/>
              </w:rPr>
              <w:t>102</w:t>
            </w:r>
          </w:p>
        </w:tc>
        <w:tc>
          <w:tcPr>
            <w:tcW w:w="910" w:type="dxa"/>
            <w:tcBorders>
              <w:top w:val="single" w:sz="4" w:space="0" w:color="auto"/>
              <w:left w:val="single" w:sz="4" w:space="0" w:color="auto"/>
              <w:bottom w:val="single" w:sz="4" w:space="0" w:color="auto"/>
              <w:right w:val="single" w:sz="4" w:space="0" w:color="auto"/>
            </w:tcBorders>
            <w:hideMark/>
          </w:tcPr>
          <w:p w14:paraId="50E625FE" w14:textId="77777777" w:rsidR="000F7744" w:rsidRPr="000F7744" w:rsidRDefault="000F7744" w:rsidP="000F7744">
            <w:pPr>
              <w:rPr>
                <w:rFonts w:eastAsiaTheme="minorHAnsi"/>
                <w:sz w:val="20"/>
                <w:szCs w:val="20"/>
              </w:rPr>
            </w:pPr>
            <w:r w:rsidRPr="000F7744">
              <w:rPr>
                <w:rFonts w:eastAsiaTheme="minorHAnsi"/>
                <w:sz w:val="20"/>
                <w:szCs w:val="20"/>
              </w:rPr>
              <w:t>0.9834</w:t>
            </w:r>
          </w:p>
        </w:tc>
        <w:tc>
          <w:tcPr>
            <w:tcW w:w="1431" w:type="dxa"/>
            <w:tcBorders>
              <w:top w:val="single" w:sz="4" w:space="0" w:color="auto"/>
              <w:left w:val="single" w:sz="4" w:space="0" w:color="auto"/>
              <w:bottom w:val="single" w:sz="4" w:space="0" w:color="auto"/>
              <w:right w:val="single" w:sz="4" w:space="0" w:color="auto"/>
            </w:tcBorders>
            <w:hideMark/>
          </w:tcPr>
          <w:p w14:paraId="284C6A79" w14:textId="77777777" w:rsidR="000F7744" w:rsidRPr="000F7744" w:rsidRDefault="000F7744" w:rsidP="000F7744">
            <w:pPr>
              <w:rPr>
                <w:rFonts w:eastAsiaTheme="minorHAnsi"/>
                <w:sz w:val="20"/>
                <w:szCs w:val="20"/>
              </w:rPr>
            </w:pPr>
            <w:r w:rsidRPr="000F7744">
              <w:rPr>
                <w:rFonts w:eastAsiaTheme="minorHAnsi"/>
                <w:sz w:val="20"/>
                <w:szCs w:val="20"/>
              </w:rPr>
              <w:t>147</w:t>
            </w:r>
          </w:p>
        </w:tc>
        <w:tc>
          <w:tcPr>
            <w:tcW w:w="898" w:type="dxa"/>
            <w:tcBorders>
              <w:top w:val="single" w:sz="4" w:space="0" w:color="auto"/>
              <w:left w:val="single" w:sz="4" w:space="0" w:color="auto"/>
              <w:bottom w:val="single" w:sz="4" w:space="0" w:color="auto"/>
              <w:right w:val="single" w:sz="4" w:space="0" w:color="auto"/>
            </w:tcBorders>
            <w:hideMark/>
          </w:tcPr>
          <w:p w14:paraId="169D7EB3" w14:textId="77777777" w:rsidR="000F7744" w:rsidRPr="000F7744" w:rsidRDefault="000F7744" w:rsidP="000F7744">
            <w:pPr>
              <w:rPr>
                <w:rFonts w:eastAsiaTheme="minorHAnsi"/>
                <w:sz w:val="20"/>
                <w:szCs w:val="20"/>
              </w:rPr>
            </w:pPr>
            <w:r w:rsidRPr="000F7744">
              <w:rPr>
                <w:rFonts w:eastAsiaTheme="minorHAnsi"/>
                <w:sz w:val="20"/>
                <w:szCs w:val="20"/>
              </w:rPr>
              <w:t>0.9659</w:t>
            </w:r>
          </w:p>
        </w:tc>
        <w:tc>
          <w:tcPr>
            <w:tcW w:w="1517" w:type="dxa"/>
            <w:tcBorders>
              <w:top w:val="single" w:sz="4" w:space="0" w:color="auto"/>
              <w:left w:val="single" w:sz="4" w:space="0" w:color="auto"/>
              <w:bottom w:val="single" w:sz="4" w:space="0" w:color="auto"/>
              <w:right w:val="single" w:sz="4" w:space="0" w:color="auto"/>
            </w:tcBorders>
            <w:hideMark/>
          </w:tcPr>
          <w:p w14:paraId="33124B3B" w14:textId="77777777" w:rsidR="000F7744" w:rsidRPr="000F7744" w:rsidRDefault="000F7744" w:rsidP="000F7744">
            <w:pPr>
              <w:rPr>
                <w:rFonts w:eastAsiaTheme="minorHAnsi"/>
                <w:sz w:val="20"/>
                <w:szCs w:val="20"/>
              </w:rPr>
            </w:pPr>
            <w:r w:rsidRPr="000F7744">
              <w:rPr>
                <w:rFonts w:eastAsiaTheme="minorHAnsi"/>
                <w:sz w:val="20"/>
                <w:szCs w:val="20"/>
              </w:rPr>
              <w:t>192</w:t>
            </w:r>
          </w:p>
        </w:tc>
        <w:tc>
          <w:tcPr>
            <w:tcW w:w="821" w:type="dxa"/>
            <w:tcBorders>
              <w:top w:val="single" w:sz="4" w:space="0" w:color="auto"/>
              <w:left w:val="single" w:sz="4" w:space="0" w:color="auto"/>
              <w:bottom w:val="single" w:sz="4" w:space="0" w:color="auto"/>
              <w:right w:val="single" w:sz="4" w:space="0" w:color="auto"/>
            </w:tcBorders>
            <w:hideMark/>
          </w:tcPr>
          <w:p w14:paraId="5FDCE4BB" w14:textId="77777777" w:rsidR="000F7744" w:rsidRPr="000F7744" w:rsidRDefault="000F7744" w:rsidP="000F7744">
            <w:pPr>
              <w:rPr>
                <w:rFonts w:eastAsiaTheme="minorHAnsi"/>
                <w:sz w:val="20"/>
                <w:szCs w:val="20"/>
              </w:rPr>
            </w:pPr>
            <w:r w:rsidRPr="000F7744">
              <w:rPr>
                <w:rFonts w:eastAsiaTheme="minorHAnsi"/>
                <w:sz w:val="20"/>
                <w:szCs w:val="20"/>
              </w:rPr>
              <w:t>0.9486</w:t>
            </w:r>
          </w:p>
        </w:tc>
      </w:tr>
      <w:tr w:rsidR="000F7744" w:rsidRPr="000F7744" w14:paraId="0500BE9B"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038F2EAD" w14:textId="77777777" w:rsidR="000F7744" w:rsidRPr="000F7744" w:rsidRDefault="000F7744" w:rsidP="000F7744">
            <w:pPr>
              <w:rPr>
                <w:rFonts w:eastAsiaTheme="minorHAnsi"/>
                <w:sz w:val="20"/>
                <w:szCs w:val="20"/>
              </w:rPr>
            </w:pPr>
            <w:r w:rsidRPr="000F7744">
              <w:rPr>
                <w:rFonts w:eastAsiaTheme="minorHAnsi"/>
                <w:sz w:val="20"/>
                <w:szCs w:val="20"/>
              </w:rPr>
              <w:t>58</w:t>
            </w:r>
          </w:p>
        </w:tc>
        <w:tc>
          <w:tcPr>
            <w:tcW w:w="884" w:type="dxa"/>
            <w:tcBorders>
              <w:top w:val="single" w:sz="4" w:space="0" w:color="auto"/>
              <w:left w:val="single" w:sz="4" w:space="0" w:color="auto"/>
              <w:bottom w:val="single" w:sz="4" w:space="0" w:color="auto"/>
              <w:right w:val="single" w:sz="4" w:space="0" w:color="auto"/>
            </w:tcBorders>
            <w:hideMark/>
          </w:tcPr>
          <w:p w14:paraId="26FE5DBE" w14:textId="77777777" w:rsidR="000F7744" w:rsidRPr="000F7744" w:rsidRDefault="000F7744" w:rsidP="000F7744">
            <w:pPr>
              <w:rPr>
                <w:rFonts w:eastAsiaTheme="minorHAnsi"/>
                <w:sz w:val="20"/>
                <w:szCs w:val="20"/>
              </w:rPr>
            </w:pPr>
            <w:r w:rsidRPr="000F7744">
              <w:rPr>
                <w:rFonts w:eastAsiaTheme="minorHAnsi"/>
                <w:sz w:val="20"/>
                <w:szCs w:val="20"/>
              </w:rPr>
              <w:t>1.0008</w:t>
            </w:r>
          </w:p>
        </w:tc>
        <w:tc>
          <w:tcPr>
            <w:tcW w:w="1436" w:type="dxa"/>
            <w:tcBorders>
              <w:top w:val="single" w:sz="4" w:space="0" w:color="auto"/>
              <w:left w:val="single" w:sz="4" w:space="0" w:color="auto"/>
              <w:bottom w:val="single" w:sz="4" w:space="0" w:color="auto"/>
              <w:right w:val="single" w:sz="4" w:space="0" w:color="auto"/>
            </w:tcBorders>
            <w:hideMark/>
          </w:tcPr>
          <w:p w14:paraId="075F1306" w14:textId="77777777" w:rsidR="000F7744" w:rsidRPr="000F7744" w:rsidRDefault="000F7744" w:rsidP="000F7744">
            <w:pPr>
              <w:rPr>
                <w:rFonts w:eastAsiaTheme="minorHAnsi"/>
                <w:sz w:val="20"/>
                <w:szCs w:val="20"/>
              </w:rPr>
            </w:pPr>
            <w:r w:rsidRPr="000F7744">
              <w:rPr>
                <w:rFonts w:eastAsiaTheme="minorHAnsi"/>
                <w:sz w:val="20"/>
                <w:szCs w:val="20"/>
              </w:rPr>
              <w:t>103</w:t>
            </w:r>
          </w:p>
        </w:tc>
        <w:tc>
          <w:tcPr>
            <w:tcW w:w="910" w:type="dxa"/>
            <w:tcBorders>
              <w:top w:val="single" w:sz="4" w:space="0" w:color="auto"/>
              <w:left w:val="single" w:sz="4" w:space="0" w:color="auto"/>
              <w:bottom w:val="single" w:sz="4" w:space="0" w:color="auto"/>
              <w:right w:val="single" w:sz="4" w:space="0" w:color="auto"/>
            </w:tcBorders>
            <w:hideMark/>
          </w:tcPr>
          <w:p w14:paraId="65698E37" w14:textId="77777777" w:rsidR="000F7744" w:rsidRPr="000F7744" w:rsidRDefault="000F7744" w:rsidP="000F7744">
            <w:pPr>
              <w:rPr>
                <w:rFonts w:eastAsiaTheme="minorHAnsi"/>
                <w:sz w:val="20"/>
                <w:szCs w:val="20"/>
              </w:rPr>
            </w:pPr>
            <w:r w:rsidRPr="000F7744">
              <w:rPr>
                <w:rFonts w:eastAsiaTheme="minorHAnsi"/>
                <w:sz w:val="20"/>
                <w:szCs w:val="20"/>
              </w:rPr>
              <w:t>0.9830</w:t>
            </w:r>
          </w:p>
        </w:tc>
        <w:tc>
          <w:tcPr>
            <w:tcW w:w="1431" w:type="dxa"/>
            <w:tcBorders>
              <w:top w:val="single" w:sz="4" w:space="0" w:color="auto"/>
              <w:left w:val="single" w:sz="4" w:space="0" w:color="auto"/>
              <w:bottom w:val="single" w:sz="4" w:space="0" w:color="auto"/>
              <w:right w:val="single" w:sz="4" w:space="0" w:color="auto"/>
            </w:tcBorders>
            <w:hideMark/>
          </w:tcPr>
          <w:p w14:paraId="1D81C74C" w14:textId="77777777" w:rsidR="000F7744" w:rsidRPr="000F7744" w:rsidRDefault="000F7744" w:rsidP="000F7744">
            <w:pPr>
              <w:rPr>
                <w:rFonts w:eastAsiaTheme="minorHAnsi"/>
                <w:sz w:val="20"/>
                <w:szCs w:val="20"/>
              </w:rPr>
            </w:pPr>
            <w:r w:rsidRPr="000F7744">
              <w:rPr>
                <w:rFonts w:eastAsiaTheme="minorHAnsi"/>
                <w:sz w:val="20"/>
                <w:szCs w:val="20"/>
              </w:rPr>
              <w:t>148</w:t>
            </w:r>
          </w:p>
        </w:tc>
        <w:tc>
          <w:tcPr>
            <w:tcW w:w="898" w:type="dxa"/>
            <w:tcBorders>
              <w:top w:val="single" w:sz="4" w:space="0" w:color="auto"/>
              <w:left w:val="single" w:sz="4" w:space="0" w:color="auto"/>
              <w:bottom w:val="single" w:sz="4" w:space="0" w:color="auto"/>
              <w:right w:val="single" w:sz="4" w:space="0" w:color="auto"/>
            </w:tcBorders>
            <w:hideMark/>
          </w:tcPr>
          <w:p w14:paraId="16C776FE" w14:textId="77777777" w:rsidR="000F7744" w:rsidRPr="000F7744" w:rsidRDefault="000F7744" w:rsidP="000F7744">
            <w:pPr>
              <w:rPr>
                <w:rFonts w:eastAsiaTheme="minorHAnsi"/>
                <w:sz w:val="20"/>
                <w:szCs w:val="20"/>
              </w:rPr>
            </w:pPr>
            <w:r w:rsidRPr="000F7744">
              <w:rPr>
                <w:rFonts w:eastAsiaTheme="minorHAnsi"/>
                <w:sz w:val="20"/>
                <w:szCs w:val="20"/>
              </w:rPr>
              <w:t>0.9655</w:t>
            </w:r>
          </w:p>
        </w:tc>
        <w:tc>
          <w:tcPr>
            <w:tcW w:w="1517" w:type="dxa"/>
            <w:tcBorders>
              <w:top w:val="single" w:sz="4" w:space="0" w:color="auto"/>
              <w:left w:val="single" w:sz="4" w:space="0" w:color="auto"/>
              <w:bottom w:val="single" w:sz="4" w:space="0" w:color="auto"/>
              <w:right w:val="single" w:sz="4" w:space="0" w:color="auto"/>
            </w:tcBorders>
            <w:hideMark/>
          </w:tcPr>
          <w:p w14:paraId="7D2CB394" w14:textId="77777777" w:rsidR="000F7744" w:rsidRPr="000F7744" w:rsidRDefault="000F7744" w:rsidP="000F7744">
            <w:pPr>
              <w:rPr>
                <w:rFonts w:eastAsiaTheme="minorHAnsi"/>
                <w:sz w:val="20"/>
                <w:szCs w:val="20"/>
              </w:rPr>
            </w:pPr>
            <w:r w:rsidRPr="000F7744">
              <w:rPr>
                <w:rFonts w:eastAsiaTheme="minorHAnsi"/>
                <w:sz w:val="20"/>
                <w:szCs w:val="20"/>
              </w:rPr>
              <w:t>193</w:t>
            </w:r>
          </w:p>
        </w:tc>
        <w:tc>
          <w:tcPr>
            <w:tcW w:w="821" w:type="dxa"/>
            <w:tcBorders>
              <w:top w:val="single" w:sz="4" w:space="0" w:color="auto"/>
              <w:left w:val="single" w:sz="4" w:space="0" w:color="auto"/>
              <w:bottom w:val="single" w:sz="4" w:space="0" w:color="auto"/>
              <w:right w:val="single" w:sz="4" w:space="0" w:color="auto"/>
            </w:tcBorders>
            <w:hideMark/>
          </w:tcPr>
          <w:p w14:paraId="36F235A5" w14:textId="77777777" w:rsidR="000F7744" w:rsidRPr="000F7744" w:rsidRDefault="000F7744" w:rsidP="000F7744">
            <w:pPr>
              <w:rPr>
                <w:rFonts w:eastAsiaTheme="minorHAnsi"/>
                <w:sz w:val="20"/>
                <w:szCs w:val="20"/>
              </w:rPr>
            </w:pPr>
            <w:r w:rsidRPr="000F7744">
              <w:rPr>
                <w:rFonts w:eastAsiaTheme="minorHAnsi"/>
                <w:sz w:val="20"/>
                <w:szCs w:val="20"/>
              </w:rPr>
              <w:t>0.9482</w:t>
            </w:r>
          </w:p>
        </w:tc>
      </w:tr>
      <w:tr w:rsidR="000F7744" w:rsidRPr="000F7744" w14:paraId="6A508D9C"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089CF49D" w14:textId="77777777" w:rsidR="000F7744" w:rsidRPr="000F7744" w:rsidRDefault="000F7744" w:rsidP="000F7744">
            <w:pPr>
              <w:rPr>
                <w:rFonts w:eastAsiaTheme="minorHAnsi"/>
                <w:sz w:val="20"/>
                <w:szCs w:val="20"/>
              </w:rPr>
            </w:pPr>
            <w:r w:rsidRPr="000F7744">
              <w:rPr>
                <w:rFonts w:eastAsiaTheme="minorHAnsi"/>
                <w:sz w:val="20"/>
                <w:szCs w:val="20"/>
              </w:rPr>
              <w:t>59</w:t>
            </w:r>
          </w:p>
        </w:tc>
        <w:tc>
          <w:tcPr>
            <w:tcW w:w="884" w:type="dxa"/>
            <w:tcBorders>
              <w:top w:val="single" w:sz="4" w:space="0" w:color="auto"/>
              <w:left w:val="single" w:sz="4" w:space="0" w:color="auto"/>
              <w:bottom w:val="single" w:sz="4" w:space="0" w:color="auto"/>
              <w:right w:val="single" w:sz="4" w:space="0" w:color="auto"/>
            </w:tcBorders>
            <w:hideMark/>
          </w:tcPr>
          <w:p w14:paraId="0860D646" w14:textId="77777777" w:rsidR="000F7744" w:rsidRPr="000F7744" w:rsidRDefault="000F7744" w:rsidP="000F7744">
            <w:pPr>
              <w:rPr>
                <w:rFonts w:eastAsiaTheme="minorHAnsi"/>
                <w:sz w:val="20"/>
                <w:szCs w:val="20"/>
              </w:rPr>
            </w:pPr>
            <w:r w:rsidRPr="000F7744">
              <w:rPr>
                <w:rFonts w:eastAsiaTheme="minorHAnsi"/>
                <w:sz w:val="20"/>
                <w:szCs w:val="20"/>
              </w:rPr>
              <w:t>1.0004</w:t>
            </w:r>
          </w:p>
        </w:tc>
        <w:tc>
          <w:tcPr>
            <w:tcW w:w="1436" w:type="dxa"/>
            <w:tcBorders>
              <w:top w:val="single" w:sz="4" w:space="0" w:color="auto"/>
              <w:left w:val="single" w:sz="4" w:space="0" w:color="auto"/>
              <w:bottom w:val="single" w:sz="4" w:space="0" w:color="auto"/>
              <w:right w:val="single" w:sz="4" w:space="0" w:color="auto"/>
            </w:tcBorders>
            <w:hideMark/>
          </w:tcPr>
          <w:p w14:paraId="0608E77E" w14:textId="77777777" w:rsidR="000F7744" w:rsidRPr="000F7744" w:rsidRDefault="000F7744" w:rsidP="000F7744">
            <w:pPr>
              <w:rPr>
                <w:rFonts w:eastAsiaTheme="minorHAnsi"/>
                <w:sz w:val="20"/>
                <w:szCs w:val="20"/>
              </w:rPr>
            </w:pPr>
            <w:r w:rsidRPr="000F7744">
              <w:rPr>
                <w:rFonts w:eastAsiaTheme="minorHAnsi"/>
                <w:sz w:val="20"/>
                <w:szCs w:val="20"/>
              </w:rPr>
              <w:t>104</w:t>
            </w:r>
          </w:p>
        </w:tc>
        <w:tc>
          <w:tcPr>
            <w:tcW w:w="910" w:type="dxa"/>
            <w:tcBorders>
              <w:top w:val="single" w:sz="4" w:space="0" w:color="auto"/>
              <w:left w:val="single" w:sz="4" w:space="0" w:color="auto"/>
              <w:bottom w:val="single" w:sz="4" w:space="0" w:color="auto"/>
              <w:right w:val="single" w:sz="4" w:space="0" w:color="auto"/>
            </w:tcBorders>
            <w:hideMark/>
          </w:tcPr>
          <w:p w14:paraId="1EA578C2" w14:textId="77777777" w:rsidR="000F7744" w:rsidRPr="000F7744" w:rsidRDefault="000F7744" w:rsidP="000F7744">
            <w:pPr>
              <w:rPr>
                <w:rFonts w:eastAsiaTheme="minorHAnsi"/>
                <w:sz w:val="20"/>
                <w:szCs w:val="20"/>
              </w:rPr>
            </w:pPr>
            <w:r w:rsidRPr="000F7744">
              <w:rPr>
                <w:rFonts w:eastAsiaTheme="minorHAnsi"/>
                <w:sz w:val="20"/>
                <w:szCs w:val="20"/>
              </w:rPr>
              <w:t>0.9826</w:t>
            </w:r>
          </w:p>
        </w:tc>
        <w:tc>
          <w:tcPr>
            <w:tcW w:w="1431" w:type="dxa"/>
            <w:tcBorders>
              <w:top w:val="single" w:sz="4" w:space="0" w:color="auto"/>
              <w:left w:val="single" w:sz="4" w:space="0" w:color="auto"/>
              <w:bottom w:val="single" w:sz="4" w:space="0" w:color="auto"/>
              <w:right w:val="single" w:sz="4" w:space="0" w:color="auto"/>
            </w:tcBorders>
            <w:hideMark/>
          </w:tcPr>
          <w:p w14:paraId="4D1675DB" w14:textId="77777777" w:rsidR="000F7744" w:rsidRPr="000F7744" w:rsidRDefault="000F7744" w:rsidP="000F7744">
            <w:pPr>
              <w:rPr>
                <w:rFonts w:eastAsiaTheme="minorHAnsi"/>
                <w:sz w:val="20"/>
                <w:szCs w:val="20"/>
              </w:rPr>
            </w:pPr>
            <w:r w:rsidRPr="000F7744">
              <w:rPr>
                <w:rFonts w:eastAsiaTheme="minorHAnsi"/>
                <w:sz w:val="20"/>
                <w:szCs w:val="20"/>
              </w:rPr>
              <w:t>149</w:t>
            </w:r>
          </w:p>
        </w:tc>
        <w:tc>
          <w:tcPr>
            <w:tcW w:w="898" w:type="dxa"/>
            <w:tcBorders>
              <w:top w:val="single" w:sz="4" w:space="0" w:color="auto"/>
              <w:left w:val="single" w:sz="4" w:space="0" w:color="auto"/>
              <w:bottom w:val="single" w:sz="4" w:space="0" w:color="auto"/>
              <w:right w:val="single" w:sz="4" w:space="0" w:color="auto"/>
            </w:tcBorders>
            <w:hideMark/>
          </w:tcPr>
          <w:p w14:paraId="71B4220E" w14:textId="77777777" w:rsidR="000F7744" w:rsidRPr="000F7744" w:rsidRDefault="000F7744" w:rsidP="000F7744">
            <w:pPr>
              <w:rPr>
                <w:rFonts w:eastAsiaTheme="minorHAnsi"/>
                <w:sz w:val="20"/>
                <w:szCs w:val="20"/>
              </w:rPr>
            </w:pPr>
            <w:r w:rsidRPr="000F7744">
              <w:rPr>
                <w:rFonts w:eastAsiaTheme="minorHAnsi"/>
                <w:sz w:val="20"/>
                <w:szCs w:val="20"/>
              </w:rPr>
              <w:t>0.9651</w:t>
            </w:r>
          </w:p>
        </w:tc>
        <w:tc>
          <w:tcPr>
            <w:tcW w:w="1517" w:type="dxa"/>
            <w:tcBorders>
              <w:top w:val="single" w:sz="4" w:space="0" w:color="auto"/>
              <w:left w:val="single" w:sz="4" w:space="0" w:color="auto"/>
              <w:bottom w:val="single" w:sz="4" w:space="0" w:color="auto"/>
              <w:right w:val="single" w:sz="4" w:space="0" w:color="auto"/>
            </w:tcBorders>
            <w:hideMark/>
          </w:tcPr>
          <w:p w14:paraId="268B6893" w14:textId="77777777" w:rsidR="000F7744" w:rsidRPr="000F7744" w:rsidRDefault="000F7744" w:rsidP="000F7744">
            <w:pPr>
              <w:rPr>
                <w:rFonts w:eastAsiaTheme="minorHAnsi"/>
                <w:sz w:val="20"/>
                <w:szCs w:val="20"/>
              </w:rPr>
            </w:pPr>
            <w:r w:rsidRPr="000F7744">
              <w:rPr>
                <w:rFonts w:eastAsiaTheme="minorHAnsi"/>
                <w:sz w:val="20"/>
                <w:szCs w:val="20"/>
              </w:rPr>
              <w:t>194</w:t>
            </w:r>
          </w:p>
        </w:tc>
        <w:tc>
          <w:tcPr>
            <w:tcW w:w="821" w:type="dxa"/>
            <w:tcBorders>
              <w:top w:val="single" w:sz="4" w:space="0" w:color="auto"/>
              <w:left w:val="single" w:sz="4" w:space="0" w:color="auto"/>
              <w:bottom w:val="single" w:sz="4" w:space="0" w:color="auto"/>
              <w:right w:val="single" w:sz="4" w:space="0" w:color="auto"/>
            </w:tcBorders>
            <w:hideMark/>
          </w:tcPr>
          <w:p w14:paraId="4D37A20C" w14:textId="77777777" w:rsidR="000F7744" w:rsidRPr="000F7744" w:rsidRDefault="000F7744" w:rsidP="000F7744">
            <w:pPr>
              <w:rPr>
                <w:rFonts w:eastAsiaTheme="minorHAnsi"/>
                <w:sz w:val="20"/>
                <w:szCs w:val="20"/>
              </w:rPr>
            </w:pPr>
            <w:r w:rsidRPr="000F7744">
              <w:rPr>
                <w:rFonts w:eastAsiaTheme="minorHAnsi"/>
                <w:sz w:val="20"/>
                <w:szCs w:val="20"/>
              </w:rPr>
              <w:t>0.9478</w:t>
            </w:r>
          </w:p>
        </w:tc>
      </w:tr>
      <w:tr w:rsidR="000F7744" w:rsidRPr="000F7744" w14:paraId="42127195"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2F557F0D" w14:textId="77777777" w:rsidR="000F7744" w:rsidRPr="000F7744" w:rsidRDefault="000F7744" w:rsidP="000F7744">
            <w:pPr>
              <w:rPr>
                <w:rFonts w:eastAsiaTheme="minorHAnsi"/>
                <w:sz w:val="20"/>
                <w:szCs w:val="20"/>
              </w:rPr>
            </w:pPr>
            <w:r w:rsidRPr="000F7744">
              <w:rPr>
                <w:rFonts w:eastAsiaTheme="minorHAnsi"/>
                <w:sz w:val="20"/>
                <w:szCs w:val="20"/>
              </w:rPr>
              <w:t>60</w:t>
            </w:r>
          </w:p>
        </w:tc>
        <w:tc>
          <w:tcPr>
            <w:tcW w:w="884" w:type="dxa"/>
            <w:tcBorders>
              <w:top w:val="single" w:sz="4" w:space="0" w:color="auto"/>
              <w:left w:val="single" w:sz="4" w:space="0" w:color="auto"/>
              <w:bottom w:val="single" w:sz="4" w:space="0" w:color="auto"/>
              <w:right w:val="single" w:sz="4" w:space="0" w:color="auto"/>
            </w:tcBorders>
            <w:hideMark/>
          </w:tcPr>
          <w:p w14:paraId="7DF7E658" w14:textId="77777777" w:rsidR="000F7744" w:rsidRPr="000F7744" w:rsidRDefault="000F7744" w:rsidP="000F7744">
            <w:pPr>
              <w:rPr>
                <w:rFonts w:eastAsiaTheme="minorHAnsi"/>
                <w:sz w:val="20"/>
                <w:szCs w:val="20"/>
              </w:rPr>
            </w:pPr>
            <w:r w:rsidRPr="000F7744">
              <w:rPr>
                <w:rFonts w:eastAsiaTheme="minorHAnsi"/>
                <w:sz w:val="20"/>
                <w:szCs w:val="20"/>
              </w:rPr>
              <w:t>1.0000</w:t>
            </w:r>
          </w:p>
        </w:tc>
        <w:tc>
          <w:tcPr>
            <w:tcW w:w="1436" w:type="dxa"/>
            <w:tcBorders>
              <w:top w:val="single" w:sz="4" w:space="0" w:color="auto"/>
              <w:left w:val="single" w:sz="4" w:space="0" w:color="auto"/>
              <w:bottom w:val="single" w:sz="4" w:space="0" w:color="auto"/>
              <w:right w:val="single" w:sz="4" w:space="0" w:color="auto"/>
            </w:tcBorders>
            <w:hideMark/>
          </w:tcPr>
          <w:p w14:paraId="2A4CA8E5" w14:textId="77777777" w:rsidR="000F7744" w:rsidRPr="000F7744" w:rsidRDefault="000F7744" w:rsidP="000F7744">
            <w:pPr>
              <w:rPr>
                <w:rFonts w:eastAsiaTheme="minorHAnsi"/>
                <w:sz w:val="20"/>
                <w:szCs w:val="20"/>
              </w:rPr>
            </w:pPr>
            <w:r w:rsidRPr="000F7744">
              <w:rPr>
                <w:rFonts w:eastAsiaTheme="minorHAnsi"/>
                <w:sz w:val="20"/>
                <w:szCs w:val="20"/>
              </w:rPr>
              <w:t>105</w:t>
            </w:r>
          </w:p>
        </w:tc>
        <w:tc>
          <w:tcPr>
            <w:tcW w:w="910" w:type="dxa"/>
            <w:tcBorders>
              <w:top w:val="single" w:sz="4" w:space="0" w:color="auto"/>
              <w:left w:val="single" w:sz="4" w:space="0" w:color="auto"/>
              <w:bottom w:val="single" w:sz="4" w:space="0" w:color="auto"/>
              <w:right w:val="single" w:sz="4" w:space="0" w:color="auto"/>
            </w:tcBorders>
            <w:hideMark/>
          </w:tcPr>
          <w:p w14:paraId="59F81475" w14:textId="77777777" w:rsidR="000F7744" w:rsidRPr="000F7744" w:rsidRDefault="000F7744" w:rsidP="000F7744">
            <w:pPr>
              <w:rPr>
                <w:rFonts w:eastAsiaTheme="minorHAnsi"/>
                <w:sz w:val="20"/>
                <w:szCs w:val="20"/>
              </w:rPr>
            </w:pPr>
            <w:r w:rsidRPr="000F7744">
              <w:rPr>
                <w:rFonts w:eastAsiaTheme="minorHAnsi"/>
                <w:sz w:val="20"/>
                <w:szCs w:val="20"/>
              </w:rPr>
              <w:t>0.9822</w:t>
            </w:r>
          </w:p>
        </w:tc>
        <w:tc>
          <w:tcPr>
            <w:tcW w:w="1431" w:type="dxa"/>
            <w:tcBorders>
              <w:top w:val="single" w:sz="4" w:space="0" w:color="auto"/>
              <w:left w:val="single" w:sz="4" w:space="0" w:color="auto"/>
              <w:bottom w:val="single" w:sz="4" w:space="0" w:color="auto"/>
              <w:right w:val="single" w:sz="4" w:space="0" w:color="auto"/>
            </w:tcBorders>
            <w:hideMark/>
          </w:tcPr>
          <w:p w14:paraId="1D35C058" w14:textId="77777777" w:rsidR="000F7744" w:rsidRPr="000F7744" w:rsidRDefault="000F7744" w:rsidP="000F7744">
            <w:pPr>
              <w:rPr>
                <w:rFonts w:eastAsiaTheme="minorHAnsi"/>
                <w:sz w:val="20"/>
                <w:szCs w:val="20"/>
              </w:rPr>
            </w:pPr>
            <w:r w:rsidRPr="000F7744">
              <w:rPr>
                <w:rFonts w:eastAsiaTheme="minorHAnsi"/>
                <w:sz w:val="20"/>
                <w:szCs w:val="20"/>
              </w:rPr>
              <w:t>150</w:t>
            </w:r>
          </w:p>
        </w:tc>
        <w:tc>
          <w:tcPr>
            <w:tcW w:w="898" w:type="dxa"/>
            <w:tcBorders>
              <w:top w:val="single" w:sz="4" w:space="0" w:color="auto"/>
              <w:left w:val="single" w:sz="4" w:space="0" w:color="auto"/>
              <w:bottom w:val="single" w:sz="4" w:space="0" w:color="auto"/>
              <w:right w:val="single" w:sz="4" w:space="0" w:color="auto"/>
            </w:tcBorders>
            <w:hideMark/>
          </w:tcPr>
          <w:p w14:paraId="3220C2C4" w14:textId="77777777" w:rsidR="000F7744" w:rsidRPr="000F7744" w:rsidRDefault="000F7744" w:rsidP="000F7744">
            <w:pPr>
              <w:rPr>
                <w:rFonts w:eastAsiaTheme="minorHAnsi"/>
                <w:sz w:val="20"/>
                <w:szCs w:val="20"/>
              </w:rPr>
            </w:pPr>
            <w:r w:rsidRPr="000F7744">
              <w:rPr>
                <w:rFonts w:eastAsiaTheme="minorHAnsi"/>
                <w:sz w:val="20"/>
                <w:szCs w:val="20"/>
              </w:rPr>
              <w:t>0.9647</w:t>
            </w:r>
          </w:p>
        </w:tc>
        <w:tc>
          <w:tcPr>
            <w:tcW w:w="1517" w:type="dxa"/>
            <w:tcBorders>
              <w:top w:val="single" w:sz="4" w:space="0" w:color="auto"/>
              <w:left w:val="single" w:sz="4" w:space="0" w:color="auto"/>
              <w:bottom w:val="single" w:sz="4" w:space="0" w:color="auto"/>
              <w:right w:val="single" w:sz="4" w:space="0" w:color="auto"/>
            </w:tcBorders>
            <w:hideMark/>
          </w:tcPr>
          <w:p w14:paraId="2DDCA807" w14:textId="77777777" w:rsidR="000F7744" w:rsidRPr="000F7744" w:rsidRDefault="000F7744" w:rsidP="000F7744">
            <w:pPr>
              <w:rPr>
                <w:rFonts w:eastAsiaTheme="minorHAnsi"/>
                <w:sz w:val="20"/>
                <w:szCs w:val="20"/>
              </w:rPr>
            </w:pPr>
            <w:r w:rsidRPr="000F7744">
              <w:rPr>
                <w:rFonts w:eastAsiaTheme="minorHAnsi"/>
                <w:sz w:val="20"/>
                <w:szCs w:val="20"/>
              </w:rPr>
              <w:t>195</w:t>
            </w:r>
          </w:p>
        </w:tc>
        <w:tc>
          <w:tcPr>
            <w:tcW w:w="821" w:type="dxa"/>
            <w:tcBorders>
              <w:top w:val="single" w:sz="4" w:space="0" w:color="auto"/>
              <w:left w:val="single" w:sz="4" w:space="0" w:color="auto"/>
              <w:bottom w:val="single" w:sz="4" w:space="0" w:color="auto"/>
              <w:right w:val="single" w:sz="4" w:space="0" w:color="auto"/>
            </w:tcBorders>
            <w:hideMark/>
          </w:tcPr>
          <w:p w14:paraId="0526F1AF" w14:textId="77777777" w:rsidR="000F7744" w:rsidRPr="000F7744" w:rsidRDefault="000F7744" w:rsidP="000F7744">
            <w:pPr>
              <w:rPr>
                <w:rFonts w:eastAsiaTheme="minorHAnsi"/>
                <w:sz w:val="20"/>
                <w:szCs w:val="20"/>
              </w:rPr>
            </w:pPr>
            <w:r w:rsidRPr="000F7744">
              <w:rPr>
                <w:rFonts w:eastAsiaTheme="minorHAnsi"/>
                <w:sz w:val="20"/>
                <w:szCs w:val="20"/>
              </w:rPr>
              <w:t>0.9475</w:t>
            </w:r>
          </w:p>
        </w:tc>
      </w:tr>
      <w:tr w:rsidR="000F7744" w:rsidRPr="000F7744" w14:paraId="0B4BB1D3"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589C4502" w14:textId="77777777" w:rsidR="000F7744" w:rsidRPr="000F7744" w:rsidRDefault="000F7744" w:rsidP="000F7744">
            <w:pPr>
              <w:rPr>
                <w:rFonts w:eastAsiaTheme="minorHAnsi"/>
                <w:sz w:val="20"/>
                <w:szCs w:val="20"/>
              </w:rPr>
            </w:pPr>
            <w:r w:rsidRPr="000F7744">
              <w:rPr>
                <w:rFonts w:eastAsiaTheme="minorHAnsi"/>
                <w:sz w:val="20"/>
                <w:szCs w:val="20"/>
              </w:rPr>
              <w:t>61</w:t>
            </w:r>
          </w:p>
        </w:tc>
        <w:tc>
          <w:tcPr>
            <w:tcW w:w="884" w:type="dxa"/>
            <w:tcBorders>
              <w:top w:val="single" w:sz="4" w:space="0" w:color="auto"/>
              <w:left w:val="single" w:sz="4" w:space="0" w:color="auto"/>
              <w:bottom w:val="single" w:sz="4" w:space="0" w:color="auto"/>
              <w:right w:val="single" w:sz="4" w:space="0" w:color="auto"/>
            </w:tcBorders>
            <w:hideMark/>
          </w:tcPr>
          <w:p w14:paraId="7E103C6F" w14:textId="77777777" w:rsidR="000F7744" w:rsidRPr="000F7744" w:rsidRDefault="000F7744" w:rsidP="000F7744">
            <w:pPr>
              <w:rPr>
                <w:rFonts w:eastAsiaTheme="minorHAnsi"/>
                <w:sz w:val="20"/>
                <w:szCs w:val="20"/>
              </w:rPr>
            </w:pPr>
            <w:r w:rsidRPr="000F7744">
              <w:rPr>
                <w:rFonts w:eastAsiaTheme="minorHAnsi"/>
                <w:sz w:val="20"/>
                <w:szCs w:val="20"/>
              </w:rPr>
              <w:t>0.9996</w:t>
            </w:r>
          </w:p>
        </w:tc>
        <w:tc>
          <w:tcPr>
            <w:tcW w:w="1436" w:type="dxa"/>
            <w:tcBorders>
              <w:top w:val="single" w:sz="4" w:space="0" w:color="auto"/>
              <w:left w:val="single" w:sz="4" w:space="0" w:color="auto"/>
              <w:bottom w:val="single" w:sz="4" w:space="0" w:color="auto"/>
              <w:right w:val="single" w:sz="4" w:space="0" w:color="auto"/>
            </w:tcBorders>
            <w:hideMark/>
          </w:tcPr>
          <w:p w14:paraId="4FEB5EF1" w14:textId="77777777" w:rsidR="000F7744" w:rsidRPr="000F7744" w:rsidRDefault="000F7744" w:rsidP="000F7744">
            <w:pPr>
              <w:rPr>
                <w:rFonts w:eastAsiaTheme="minorHAnsi"/>
                <w:sz w:val="20"/>
                <w:szCs w:val="20"/>
              </w:rPr>
            </w:pPr>
            <w:r w:rsidRPr="000F7744">
              <w:rPr>
                <w:rFonts w:eastAsiaTheme="minorHAnsi"/>
                <w:sz w:val="20"/>
                <w:szCs w:val="20"/>
              </w:rPr>
              <w:t>106</w:t>
            </w:r>
          </w:p>
        </w:tc>
        <w:tc>
          <w:tcPr>
            <w:tcW w:w="910" w:type="dxa"/>
            <w:tcBorders>
              <w:top w:val="single" w:sz="4" w:space="0" w:color="auto"/>
              <w:left w:val="single" w:sz="4" w:space="0" w:color="auto"/>
              <w:bottom w:val="single" w:sz="4" w:space="0" w:color="auto"/>
              <w:right w:val="single" w:sz="4" w:space="0" w:color="auto"/>
            </w:tcBorders>
            <w:hideMark/>
          </w:tcPr>
          <w:p w14:paraId="13A61DB1" w14:textId="77777777" w:rsidR="000F7744" w:rsidRPr="000F7744" w:rsidRDefault="000F7744" w:rsidP="000F7744">
            <w:pPr>
              <w:rPr>
                <w:rFonts w:eastAsiaTheme="minorHAnsi"/>
                <w:sz w:val="20"/>
                <w:szCs w:val="20"/>
              </w:rPr>
            </w:pPr>
            <w:r w:rsidRPr="000F7744">
              <w:rPr>
                <w:rFonts w:eastAsiaTheme="minorHAnsi"/>
                <w:sz w:val="20"/>
                <w:szCs w:val="20"/>
              </w:rPr>
              <w:t>0.9818</w:t>
            </w:r>
          </w:p>
        </w:tc>
        <w:tc>
          <w:tcPr>
            <w:tcW w:w="1431" w:type="dxa"/>
            <w:tcBorders>
              <w:top w:val="single" w:sz="4" w:space="0" w:color="auto"/>
              <w:left w:val="single" w:sz="4" w:space="0" w:color="auto"/>
              <w:bottom w:val="single" w:sz="4" w:space="0" w:color="auto"/>
              <w:right w:val="single" w:sz="4" w:space="0" w:color="auto"/>
            </w:tcBorders>
            <w:hideMark/>
          </w:tcPr>
          <w:p w14:paraId="66CDD67B" w14:textId="77777777" w:rsidR="000F7744" w:rsidRPr="000F7744" w:rsidRDefault="000F7744" w:rsidP="000F7744">
            <w:pPr>
              <w:rPr>
                <w:rFonts w:eastAsiaTheme="minorHAnsi"/>
                <w:sz w:val="20"/>
                <w:szCs w:val="20"/>
              </w:rPr>
            </w:pPr>
            <w:r w:rsidRPr="000F7744">
              <w:rPr>
                <w:rFonts w:eastAsiaTheme="minorHAnsi"/>
                <w:sz w:val="20"/>
                <w:szCs w:val="20"/>
              </w:rPr>
              <w:t>151</w:t>
            </w:r>
          </w:p>
        </w:tc>
        <w:tc>
          <w:tcPr>
            <w:tcW w:w="898" w:type="dxa"/>
            <w:tcBorders>
              <w:top w:val="single" w:sz="4" w:space="0" w:color="auto"/>
              <w:left w:val="single" w:sz="4" w:space="0" w:color="auto"/>
              <w:bottom w:val="single" w:sz="4" w:space="0" w:color="auto"/>
              <w:right w:val="single" w:sz="4" w:space="0" w:color="auto"/>
            </w:tcBorders>
            <w:hideMark/>
          </w:tcPr>
          <w:p w14:paraId="01AA1BF5" w14:textId="77777777" w:rsidR="000F7744" w:rsidRPr="000F7744" w:rsidRDefault="000F7744" w:rsidP="000F7744">
            <w:pPr>
              <w:rPr>
                <w:rFonts w:eastAsiaTheme="minorHAnsi"/>
                <w:sz w:val="20"/>
                <w:szCs w:val="20"/>
              </w:rPr>
            </w:pPr>
            <w:r w:rsidRPr="000F7744">
              <w:rPr>
                <w:rFonts w:eastAsiaTheme="minorHAnsi"/>
                <w:sz w:val="20"/>
                <w:szCs w:val="20"/>
              </w:rPr>
              <w:t>0.9643</w:t>
            </w:r>
          </w:p>
        </w:tc>
        <w:tc>
          <w:tcPr>
            <w:tcW w:w="1517" w:type="dxa"/>
            <w:tcBorders>
              <w:top w:val="single" w:sz="4" w:space="0" w:color="auto"/>
              <w:left w:val="single" w:sz="4" w:space="0" w:color="auto"/>
              <w:bottom w:val="single" w:sz="4" w:space="0" w:color="auto"/>
              <w:right w:val="single" w:sz="4" w:space="0" w:color="auto"/>
            </w:tcBorders>
            <w:hideMark/>
          </w:tcPr>
          <w:p w14:paraId="75FF2F5D" w14:textId="77777777" w:rsidR="000F7744" w:rsidRPr="000F7744" w:rsidRDefault="000F7744" w:rsidP="000F7744">
            <w:pPr>
              <w:rPr>
                <w:rFonts w:eastAsiaTheme="minorHAnsi"/>
                <w:sz w:val="20"/>
                <w:szCs w:val="20"/>
              </w:rPr>
            </w:pPr>
            <w:r w:rsidRPr="000F7744">
              <w:rPr>
                <w:rFonts w:eastAsiaTheme="minorHAnsi"/>
                <w:sz w:val="20"/>
                <w:szCs w:val="20"/>
              </w:rPr>
              <w:t>196</w:t>
            </w:r>
          </w:p>
        </w:tc>
        <w:tc>
          <w:tcPr>
            <w:tcW w:w="821" w:type="dxa"/>
            <w:tcBorders>
              <w:top w:val="single" w:sz="4" w:space="0" w:color="auto"/>
              <w:left w:val="single" w:sz="4" w:space="0" w:color="auto"/>
              <w:bottom w:val="single" w:sz="4" w:space="0" w:color="auto"/>
              <w:right w:val="single" w:sz="4" w:space="0" w:color="auto"/>
            </w:tcBorders>
            <w:hideMark/>
          </w:tcPr>
          <w:p w14:paraId="59C8E6D0" w14:textId="77777777" w:rsidR="000F7744" w:rsidRPr="000F7744" w:rsidRDefault="000F7744" w:rsidP="000F7744">
            <w:pPr>
              <w:rPr>
                <w:rFonts w:eastAsiaTheme="minorHAnsi"/>
                <w:sz w:val="20"/>
                <w:szCs w:val="20"/>
              </w:rPr>
            </w:pPr>
            <w:r w:rsidRPr="000F7744">
              <w:rPr>
                <w:rFonts w:eastAsiaTheme="minorHAnsi"/>
                <w:sz w:val="20"/>
                <w:szCs w:val="20"/>
              </w:rPr>
              <w:t>0.9471</w:t>
            </w:r>
          </w:p>
        </w:tc>
      </w:tr>
      <w:tr w:rsidR="000F7744" w:rsidRPr="000F7744" w14:paraId="3CE27F24"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71F1B395" w14:textId="77777777" w:rsidR="000F7744" w:rsidRPr="000F7744" w:rsidRDefault="000F7744" w:rsidP="000F7744">
            <w:pPr>
              <w:rPr>
                <w:rFonts w:eastAsiaTheme="minorHAnsi"/>
                <w:sz w:val="20"/>
                <w:szCs w:val="20"/>
              </w:rPr>
            </w:pPr>
            <w:r w:rsidRPr="000F7744">
              <w:rPr>
                <w:rFonts w:eastAsiaTheme="minorHAnsi"/>
                <w:sz w:val="20"/>
                <w:szCs w:val="20"/>
              </w:rPr>
              <w:t>62</w:t>
            </w:r>
          </w:p>
        </w:tc>
        <w:tc>
          <w:tcPr>
            <w:tcW w:w="884" w:type="dxa"/>
            <w:tcBorders>
              <w:top w:val="single" w:sz="4" w:space="0" w:color="auto"/>
              <w:left w:val="single" w:sz="4" w:space="0" w:color="auto"/>
              <w:bottom w:val="single" w:sz="4" w:space="0" w:color="auto"/>
              <w:right w:val="single" w:sz="4" w:space="0" w:color="auto"/>
            </w:tcBorders>
            <w:hideMark/>
          </w:tcPr>
          <w:p w14:paraId="6083435A" w14:textId="77777777" w:rsidR="000F7744" w:rsidRPr="000F7744" w:rsidRDefault="000F7744" w:rsidP="000F7744">
            <w:pPr>
              <w:rPr>
                <w:rFonts w:eastAsiaTheme="minorHAnsi"/>
                <w:sz w:val="20"/>
                <w:szCs w:val="20"/>
              </w:rPr>
            </w:pPr>
            <w:r w:rsidRPr="000F7744">
              <w:rPr>
                <w:rFonts w:eastAsiaTheme="minorHAnsi"/>
                <w:sz w:val="20"/>
                <w:szCs w:val="20"/>
              </w:rPr>
              <w:t>0.9992</w:t>
            </w:r>
          </w:p>
        </w:tc>
        <w:tc>
          <w:tcPr>
            <w:tcW w:w="1436" w:type="dxa"/>
            <w:tcBorders>
              <w:top w:val="single" w:sz="4" w:space="0" w:color="auto"/>
              <w:left w:val="single" w:sz="4" w:space="0" w:color="auto"/>
              <w:bottom w:val="single" w:sz="4" w:space="0" w:color="auto"/>
              <w:right w:val="single" w:sz="4" w:space="0" w:color="auto"/>
            </w:tcBorders>
            <w:hideMark/>
          </w:tcPr>
          <w:p w14:paraId="26BBC703" w14:textId="77777777" w:rsidR="000F7744" w:rsidRPr="000F7744" w:rsidRDefault="000F7744" w:rsidP="000F7744">
            <w:pPr>
              <w:rPr>
                <w:rFonts w:eastAsiaTheme="minorHAnsi"/>
                <w:sz w:val="20"/>
                <w:szCs w:val="20"/>
              </w:rPr>
            </w:pPr>
            <w:r w:rsidRPr="000F7744">
              <w:rPr>
                <w:rFonts w:eastAsiaTheme="minorHAnsi"/>
                <w:sz w:val="20"/>
                <w:szCs w:val="20"/>
              </w:rPr>
              <w:t>107</w:t>
            </w:r>
          </w:p>
        </w:tc>
        <w:tc>
          <w:tcPr>
            <w:tcW w:w="910" w:type="dxa"/>
            <w:tcBorders>
              <w:top w:val="single" w:sz="4" w:space="0" w:color="auto"/>
              <w:left w:val="single" w:sz="4" w:space="0" w:color="auto"/>
              <w:bottom w:val="single" w:sz="4" w:space="0" w:color="auto"/>
              <w:right w:val="single" w:sz="4" w:space="0" w:color="auto"/>
            </w:tcBorders>
            <w:hideMark/>
          </w:tcPr>
          <w:p w14:paraId="0CCE8679" w14:textId="77777777" w:rsidR="000F7744" w:rsidRPr="000F7744" w:rsidRDefault="000F7744" w:rsidP="000F7744">
            <w:pPr>
              <w:rPr>
                <w:rFonts w:eastAsiaTheme="minorHAnsi"/>
                <w:sz w:val="20"/>
                <w:szCs w:val="20"/>
              </w:rPr>
            </w:pPr>
            <w:r w:rsidRPr="000F7744">
              <w:rPr>
                <w:rFonts w:eastAsiaTheme="minorHAnsi"/>
                <w:sz w:val="20"/>
                <w:szCs w:val="20"/>
              </w:rPr>
              <w:t>0.9814</w:t>
            </w:r>
          </w:p>
        </w:tc>
        <w:tc>
          <w:tcPr>
            <w:tcW w:w="1431" w:type="dxa"/>
            <w:tcBorders>
              <w:top w:val="single" w:sz="4" w:space="0" w:color="auto"/>
              <w:left w:val="single" w:sz="4" w:space="0" w:color="auto"/>
              <w:bottom w:val="single" w:sz="4" w:space="0" w:color="auto"/>
              <w:right w:val="single" w:sz="4" w:space="0" w:color="auto"/>
            </w:tcBorders>
            <w:hideMark/>
          </w:tcPr>
          <w:p w14:paraId="6A099543" w14:textId="77777777" w:rsidR="000F7744" w:rsidRPr="000F7744" w:rsidRDefault="000F7744" w:rsidP="000F7744">
            <w:pPr>
              <w:rPr>
                <w:rFonts w:eastAsiaTheme="minorHAnsi"/>
                <w:sz w:val="20"/>
                <w:szCs w:val="20"/>
              </w:rPr>
            </w:pPr>
            <w:r w:rsidRPr="000F7744">
              <w:rPr>
                <w:rFonts w:eastAsiaTheme="minorHAnsi"/>
                <w:sz w:val="20"/>
                <w:szCs w:val="20"/>
              </w:rPr>
              <w:t>152</w:t>
            </w:r>
          </w:p>
        </w:tc>
        <w:tc>
          <w:tcPr>
            <w:tcW w:w="898" w:type="dxa"/>
            <w:tcBorders>
              <w:top w:val="single" w:sz="4" w:space="0" w:color="auto"/>
              <w:left w:val="single" w:sz="4" w:space="0" w:color="auto"/>
              <w:bottom w:val="single" w:sz="4" w:space="0" w:color="auto"/>
              <w:right w:val="single" w:sz="4" w:space="0" w:color="auto"/>
            </w:tcBorders>
            <w:hideMark/>
          </w:tcPr>
          <w:p w14:paraId="0CB02C38" w14:textId="77777777" w:rsidR="000F7744" w:rsidRPr="000F7744" w:rsidRDefault="000F7744" w:rsidP="000F7744">
            <w:pPr>
              <w:rPr>
                <w:rFonts w:eastAsiaTheme="minorHAnsi"/>
                <w:sz w:val="20"/>
                <w:szCs w:val="20"/>
              </w:rPr>
            </w:pPr>
            <w:r w:rsidRPr="000F7744">
              <w:rPr>
                <w:rFonts w:eastAsiaTheme="minorHAnsi"/>
                <w:sz w:val="20"/>
                <w:szCs w:val="20"/>
              </w:rPr>
              <w:t>0.9639</w:t>
            </w:r>
          </w:p>
        </w:tc>
        <w:tc>
          <w:tcPr>
            <w:tcW w:w="1517" w:type="dxa"/>
            <w:tcBorders>
              <w:top w:val="single" w:sz="4" w:space="0" w:color="auto"/>
              <w:left w:val="single" w:sz="4" w:space="0" w:color="auto"/>
              <w:bottom w:val="single" w:sz="4" w:space="0" w:color="auto"/>
              <w:right w:val="single" w:sz="4" w:space="0" w:color="auto"/>
            </w:tcBorders>
            <w:hideMark/>
          </w:tcPr>
          <w:p w14:paraId="5D9D2401" w14:textId="77777777" w:rsidR="000F7744" w:rsidRPr="000F7744" w:rsidRDefault="000F7744" w:rsidP="000F7744">
            <w:pPr>
              <w:rPr>
                <w:rFonts w:eastAsiaTheme="minorHAnsi"/>
                <w:sz w:val="20"/>
                <w:szCs w:val="20"/>
              </w:rPr>
            </w:pPr>
            <w:r w:rsidRPr="000F7744">
              <w:rPr>
                <w:rFonts w:eastAsiaTheme="minorHAnsi"/>
                <w:sz w:val="20"/>
                <w:szCs w:val="20"/>
              </w:rPr>
              <w:t>197</w:t>
            </w:r>
          </w:p>
        </w:tc>
        <w:tc>
          <w:tcPr>
            <w:tcW w:w="821" w:type="dxa"/>
            <w:tcBorders>
              <w:top w:val="single" w:sz="4" w:space="0" w:color="auto"/>
              <w:left w:val="single" w:sz="4" w:space="0" w:color="auto"/>
              <w:bottom w:val="single" w:sz="4" w:space="0" w:color="auto"/>
              <w:right w:val="single" w:sz="4" w:space="0" w:color="auto"/>
            </w:tcBorders>
            <w:hideMark/>
          </w:tcPr>
          <w:p w14:paraId="707B1506" w14:textId="77777777" w:rsidR="000F7744" w:rsidRPr="000F7744" w:rsidRDefault="000F7744" w:rsidP="000F7744">
            <w:pPr>
              <w:rPr>
                <w:rFonts w:eastAsiaTheme="minorHAnsi"/>
                <w:sz w:val="20"/>
                <w:szCs w:val="20"/>
              </w:rPr>
            </w:pPr>
            <w:r w:rsidRPr="000F7744">
              <w:rPr>
                <w:rFonts w:eastAsiaTheme="minorHAnsi"/>
                <w:sz w:val="20"/>
                <w:szCs w:val="20"/>
              </w:rPr>
              <w:t>0.9467</w:t>
            </w:r>
          </w:p>
        </w:tc>
      </w:tr>
      <w:tr w:rsidR="000F7744" w:rsidRPr="000F7744" w14:paraId="14C24C16"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58345A93" w14:textId="77777777" w:rsidR="000F7744" w:rsidRPr="000F7744" w:rsidRDefault="000F7744" w:rsidP="000F7744">
            <w:pPr>
              <w:rPr>
                <w:rFonts w:eastAsiaTheme="minorHAnsi"/>
                <w:sz w:val="20"/>
                <w:szCs w:val="20"/>
              </w:rPr>
            </w:pPr>
            <w:r w:rsidRPr="000F7744">
              <w:rPr>
                <w:rFonts w:eastAsiaTheme="minorHAnsi"/>
                <w:sz w:val="20"/>
                <w:szCs w:val="20"/>
              </w:rPr>
              <w:t>63</w:t>
            </w:r>
          </w:p>
        </w:tc>
        <w:tc>
          <w:tcPr>
            <w:tcW w:w="884" w:type="dxa"/>
            <w:tcBorders>
              <w:top w:val="single" w:sz="4" w:space="0" w:color="auto"/>
              <w:left w:val="single" w:sz="4" w:space="0" w:color="auto"/>
              <w:bottom w:val="single" w:sz="4" w:space="0" w:color="auto"/>
              <w:right w:val="single" w:sz="4" w:space="0" w:color="auto"/>
            </w:tcBorders>
            <w:hideMark/>
          </w:tcPr>
          <w:p w14:paraId="6B8392B7" w14:textId="77777777" w:rsidR="000F7744" w:rsidRPr="000F7744" w:rsidRDefault="000F7744" w:rsidP="000F7744">
            <w:pPr>
              <w:rPr>
                <w:rFonts w:eastAsiaTheme="minorHAnsi"/>
                <w:sz w:val="20"/>
                <w:szCs w:val="20"/>
              </w:rPr>
            </w:pPr>
            <w:r w:rsidRPr="000F7744">
              <w:rPr>
                <w:rFonts w:eastAsiaTheme="minorHAnsi"/>
                <w:sz w:val="20"/>
                <w:szCs w:val="20"/>
              </w:rPr>
              <w:t>0.9988</w:t>
            </w:r>
          </w:p>
        </w:tc>
        <w:tc>
          <w:tcPr>
            <w:tcW w:w="1436" w:type="dxa"/>
            <w:tcBorders>
              <w:top w:val="single" w:sz="4" w:space="0" w:color="auto"/>
              <w:left w:val="single" w:sz="4" w:space="0" w:color="auto"/>
              <w:bottom w:val="single" w:sz="4" w:space="0" w:color="auto"/>
              <w:right w:val="single" w:sz="4" w:space="0" w:color="auto"/>
            </w:tcBorders>
            <w:hideMark/>
          </w:tcPr>
          <w:p w14:paraId="31A0641A" w14:textId="77777777" w:rsidR="000F7744" w:rsidRPr="000F7744" w:rsidRDefault="000F7744" w:rsidP="000F7744">
            <w:pPr>
              <w:rPr>
                <w:rFonts w:eastAsiaTheme="minorHAnsi"/>
                <w:sz w:val="20"/>
                <w:szCs w:val="20"/>
              </w:rPr>
            </w:pPr>
            <w:r w:rsidRPr="000F7744">
              <w:rPr>
                <w:rFonts w:eastAsiaTheme="minorHAnsi"/>
                <w:sz w:val="20"/>
                <w:szCs w:val="20"/>
              </w:rPr>
              <w:t>108</w:t>
            </w:r>
          </w:p>
        </w:tc>
        <w:tc>
          <w:tcPr>
            <w:tcW w:w="910" w:type="dxa"/>
            <w:tcBorders>
              <w:top w:val="single" w:sz="4" w:space="0" w:color="auto"/>
              <w:left w:val="single" w:sz="4" w:space="0" w:color="auto"/>
              <w:bottom w:val="single" w:sz="4" w:space="0" w:color="auto"/>
              <w:right w:val="single" w:sz="4" w:space="0" w:color="auto"/>
            </w:tcBorders>
            <w:hideMark/>
          </w:tcPr>
          <w:p w14:paraId="712D0964" w14:textId="77777777" w:rsidR="000F7744" w:rsidRPr="000F7744" w:rsidRDefault="000F7744" w:rsidP="000F7744">
            <w:pPr>
              <w:rPr>
                <w:rFonts w:eastAsiaTheme="minorHAnsi"/>
                <w:sz w:val="20"/>
                <w:szCs w:val="20"/>
              </w:rPr>
            </w:pPr>
            <w:r w:rsidRPr="000F7744">
              <w:rPr>
                <w:rFonts w:eastAsiaTheme="minorHAnsi"/>
                <w:sz w:val="20"/>
                <w:szCs w:val="20"/>
              </w:rPr>
              <w:t>0.9810</w:t>
            </w:r>
          </w:p>
        </w:tc>
        <w:tc>
          <w:tcPr>
            <w:tcW w:w="1431" w:type="dxa"/>
            <w:tcBorders>
              <w:top w:val="single" w:sz="4" w:space="0" w:color="auto"/>
              <w:left w:val="single" w:sz="4" w:space="0" w:color="auto"/>
              <w:bottom w:val="single" w:sz="4" w:space="0" w:color="auto"/>
              <w:right w:val="single" w:sz="4" w:space="0" w:color="auto"/>
            </w:tcBorders>
            <w:hideMark/>
          </w:tcPr>
          <w:p w14:paraId="67CE3A43" w14:textId="77777777" w:rsidR="000F7744" w:rsidRPr="000F7744" w:rsidRDefault="000F7744" w:rsidP="000F7744">
            <w:pPr>
              <w:rPr>
                <w:rFonts w:eastAsiaTheme="minorHAnsi"/>
                <w:sz w:val="20"/>
                <w:szCs w:val="20"/>
              </w:rPr>
            </w:pPr>
            <w:r w:rsidRPr="000F7744">
              <w:rPr>
                <w:rFonts w:eastAsiaTheme="minorHAnsi"/>
                <w:sz w:val="20"/>
                <w:szCs w:val="20"/>
              </w:rPr>
              <w:t>153</w:t>
            </w:r>
          </w:p>
        </w:tc>
        <w:tc>
          <w:tcPr>
            <w:tcW w:w="898" w:type="dxa"/>
            <w:tcBorders>
              <w:top w:val="single" w:sz="4" w:space="0" w:color="auto"/>
              <w:left w:val="single" w:sz="4" w:space="0" w:color="auto"/>
              <w:bottom w:val="single" w:sz="4" w:space="0" w:color="auto"/>
              <w:right w:val="single" w:sz="4" w:space="0" w:color="auto"/>
            </w:tcBorders>
            <w:hideMark/>
          </w:tcPr>
          <w:p w14:paraId="6D9DFCC5" w14:textId="77777777" w:rsidR="000F7744" w:rsidRPr="000F7744" w:rsidRDefault="000F7744" w:rsidP="000F7744">
            <w:pPr>
              <w:rPr>
                <w:rFonts w:eastAsiaTheme="minorHAnsi"/>
                <w:sz w:val="20"/>
                <w:szCs w:val="20"/>
              </w:rPr>
            </w:pPr>
            <w:r w:rsidRPr="000F7744">
              <w:rPr>
                <w:rFonts w:eastAsiaTheme="minorHAnsi"/>
                <w:sz w:val="20"/>
                <w:szCs w:val="20"/>
              </w:rPr>
              <w:t>0.9635</w:t>
            </w:r>
          </w:p>
        </w:tc>
        <w:tc>
          <w:tcPr>
            <w:tcW w:w="1517" w:type="dxa"/>
            <w:tcBorders>
              <w:top w:val="single" w:sz="4" w:space="0" w:color="auto"/>
              <w:left w:val="single" w:sz="4" w:space="0" w:color="auto"/>
              <w:bottom w:val="single" w:sz="4" w:space="0" w:color="auto"/>
              <w:right w:val="single" w:sz="4" w:space="0" w:color="auto"/>
            </w:tcBorders>
            <w:hideMark/>
          </w:tcPr>
          <w:p w14:paraId="60F70900" w14:textId="77777777" w:rsidR="000F7744" w:rsidRPr="000F7744" w:rsidRDefault="000F7744" w:rsidP="000F7744">
            <w:pPr>
              <w:rPr>
                <w:rFonts w:eastAsiaTheme="minorHAnsi"/>
                <w:sz w:val="20"/>
                <w:szCs w:val="20"/>
              </w:rPr>
            </w:pPr>
            <w:r w:rsidRPr="000F7744">
              <w:rPr>
                <w:rFonts w:eastAsiaTheme="minorHAnsi"/>
                <w:sz w:val="20"/>
                <w:szCs w:val="20"/>
              </w:rPr>
              <w:t>198</w:t>
            </w:r>
          </w:p>
        </w:tc>
        <w:tc>
          <w:tcPr>
            <w:tcW w:w="821" w:type="dxa"/>
            <w:tcBorders>
              <w:top w:val="single" w:sz="4" w:space="0" w:color="auto"/>
              <w:left w:val="single" w:sz="4" w:space="0" w:color="auto"/>
              <w:bottom w:val="single" w:sz="4" w:space="0" w:color="auto"/>
              <w:right w:val="single" w:sz="4" w:space="0" w:color="auto"/>
            </w:tcBorders>
            <w:hideMark/>
          </w:tcPr>
          <w:p w14:paraId="00213386" w14:textId="77777777" w:rsidR="000F7744" w:rsidRPr="000F7744" w:rsidRDefault="000F7744" w:rsidP="000F7744">
            <w:pPr>
              <w:rPr>
                <w:rFonts w:eastAsiaTheme="minorHAnsi"/>
                <w:sz w:val="20"/>
                <w:szCs w:val="20"/>
              </w:rPr>
            </w:pPr>
            <w:r w:rsidRPr="000F7744">
              <w:rPr>
                <w:rFonts w:eastAsiaTheme="minorHAnsi"/>
                <w:sz w:val="20"/>
                <w:szCs w:val="20"/>
              </w:rPr>
              <w:t>0.9463</w:t>
            </w:r>
          </w:p>
        </w:tc>
      </w:tr>
      <w:tr w:rsidR="000F7744" w:rsidRPr="000F7744" w14:paraId="4201CD29"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7CEDA881" w14:textId="77777777" w:rsidR="000F7744" w:rsidRPr="000F7744" w:rsidRDefault="000F7744" w:rsidP="000F7744">
            <w:pPr>
              <w:rPr>
                <w:rFonts w:eastAsiaTheme="minorHAnsi"/>
                <w:sz w:val="20"/>
                <w:szCs w:val="20"/>
              </w:rPr>
            </w:pPr>
            <w:r w:rsidRPr="000F7744">
              <w:rPr>
                <w:rFonts w:eastAsiaTheme="minorHAnsi"/>
                <w:sz w:val="20"/>
                <w:szCs w:val="20"/>
              </w:rPr>
              <w:t>64</w:t>
            </w:r>
          </w:p>
        </w:tc>
        <w:tc>
          <w:tcPr>
            <w:tcW w:w="884" w:type="dxa"/>
            <w:tcBorders>
              <w:top w:val="single" w:sz="4" w:space="0" w:color="auto"/>
              <w:left w:val="single" w:sz="4" w:space="0" w:color="auto"/>
              <w:bottom w:val="single" w:sz="4" w:space="0" w:color="auto"/>
              <w:right w:val="single" w:sz="4" w:space="0" w:color="auto"/>
            </w:tcBorders>
            <w:hideMark/>
          </w:tcPr>
          <w:p w14:paraId="44665421" w14:textId="77777777" w:rsidR="000F7744" w:rsidRPr="000F7744" w:rsidRDefault="000F7744" w:rsidP="000F7744">
            <w:pPr>
              <w:rPr>
                <w:rFonts w:eastAsiaTheme="minorHAnsi"/>
                <w:sz w:val="20"/>
                <w:szCs w:val="20"/>
              </w:rPr>
            </w:pPr>
            <w:r w:rsidRPr="000F7744">
              <w:rPr>
                <w:rFonts w:eastAsiaTheme="minorHAnsi"/>
                <w:sz w:val="20"/>
                <w:szCs w:val="20"/>
              </w:rPr>
              <w:t>0.9984</w:t>
            </w:r>
          </w:p>
        </w:tc>
        <w:tc>
          <w:tcPr>
            <w:tcW w:w="1436" w:type="dxa"/>
            <w:tcBorders>
              <w:top w:val="single" w:sz="4" w:space="0" w:color="auto"/>
              <w:left w:val="single" w:sz="4" w:space="0" w:color="auto"/>
              <w:bottom w:val="single" w:sz="4" w:space="0" w:color="auto"/>
              <w:right w:val="single" w:sz="4" w:space="0" w:color="auto"/>
            </w:tcBorders>
            <w:hideMark/>
          </w:tcPr>
          <w:p w14:paraId="24B65E5E" w14:textId="77777777" w:rsidR="000F7744" w:rsidRPr="000F7744" w:rsidRDefault="000F7744" w:rsidP="000F7744">
            <w:pPr>
              <w:rPr>
                <w:rFonts w:eastAsiaTheme="minorHAnsi"/>
                <w:sz w:val="20"/>
                <w:szCs w:val="20"/>
              </w:rPr>
            </w:pPr>
            <w:r w:rsidRPr="000F7744">
              <w:rPr>
                <w:rFonts w:eastAsiaTheme="minorHAnsi"/>
                <w:sz w:val="20"/>
                <w:szCs w:val="20"/>
              </w:rPr>
              <w:t>109</w:t>
            </w:r>
          </w:p>
        </w:tc>
        <w:tc>
          <w:tcPr>
            <w:tcW w:w="910" w:type="dxa"/>
            <w:tcBorders>
              <w:top w:val="single" w:sz="4" w:space="0" w:color="auto"/>
              <w:left w:val="single" w:sz="4" w:space="0" w:color="auto"/>
              <w:bottom w:val="single" w:sz="4" w:space="0" w:color="auto"/>
              <w:right w:val="single" w:sz="4" w:space="0" w:color="auto"/>
            </w:tcBorders>
            <w:hideMark/>
          </w:tcPr>
          <w:p w14:paraId="034EF09A" w14:textId="77777777" w:rsidR="000F7744" w:rsidRPr="000F7744" w:rsidRDefault="000F7744" w:rsidP="000F7744">
            <w:pPr>
              <w:rPr>
                <w:rFonts w:eastAsiaTheme="minorHAnsi"/>
                <w:sz w:val="20"/>
                <w:szCs w:val="20"/>
              </w:rPr>
            </w:pPr>
            <w:r w:rsidRPr="000F7744">
              <w:rPr>
                <w:rFonts w:eastAsiaTheme="minorHAnsi"/>
                <w:sz w:val="20"/>
                <w:szCs w:val="20"/>
              </w:rPr>
              <w:t>0.9806</w:t>
            </w:r>
          </w:p>
        </w:tc>
        <w:tc>
          <w:tcPr>
            <w:tcW w:w="1431" w:type="dxa"/>
            <w:tcBorders>
              <w:top w:val="single" w:sz="4" w:space="0" w:color="auto"/>
              <w:left w:val="single" w:sz="4" w:space="0" w:color="auto"/>
              <w:bottom w:val="single" w:sz="4" w:space="0" w:color="auto"/>
              <w:right w:val="single" w:sz="4" w:space="0" w:color="auto"/>
            </w:tcBorders>
            <w:hideMark/>
          </w:tcPr>
          <w:p w14:paraId="0670FD1F" w14:textId="77777777" w:rsidR="000F7744" w:rsidRPr="000F7744" w:rsidRDefault="000F7744" w:rsidP="000F7744">
            <w:pPr>
              <w:rPr>
                <w:rFonts w:eastAsiaTheme="minorHAnsi"/>
                <w:sz w:val="20"/>
                <w:szCs w:val="20"/>
              </w:rPr>
            </w:pPr>
            <w:r w:rsidRPr="000F7744">
              <w:rPr>
                <w:rFonts w:eastAsiaTheme="minorHAnsi"/>
                <w:sz w:val="20"/>
                <w:szCs w:val="20"/>
              </w:rPr>
              <w:t>154</w:t>
            </w:r>
          </w:p>
        </w:tc>
        <w:tc>
          <w:tcPr>
            <w:tcW w:w="898" w:type="dxa"/>
            <w:tcBorders>
              <w:top w:val="single" w:sz="4" w:space="0" w:color="auto"/>
              <w:left w:val="single" w:sz="4" w:space="0" w:color="auto"/>
              <w:bottom w:val="single" w:sz="4" w:space="0" w:color="auto"/>
              <w:right w:val="single" w:sz="4" w:space="0" w:color="auto"/>
            </w:tcBorders>
            <w:hideMark/>
          </w:tcPr>
          <w:p w14:paraId="37AB3215" w14:textId="77777777" w:rsidR="000F7744" w:rsidRPr="000F7744" w:rsidRDefault="000F7744" w:rsidP="000F7744">
            <w:pPr>
              <w:rPr>
                <w:rFonts w:eastAsiaTheme="minorHAnsi"/>
                <w:sz w:val="20"/>
                <w:szCs w:val="20"/>
              </w:rPr>
            </w:pPr>
            <w:r w:rsidRPr="000F7744">
              <w:rPr>
                <w:rFonts w:eastAsiaTheme="minorHAnsi"/>
                <w:sz w:val="20"/>
                <w:szCs w:val="20"/>
              </w:rPr>
              <w:t>0.9632</w:t>
            </w:r>
          </w:p>
        </w:tc>
        <w:tc>
          <w:tcPr>
            <w:tcW w:w="1517" w:type="dxa"/>
            <w:tcBorders>
              <w:top w:val="single" w:sz="4" w:space="0" w:color="auto"/>
              <w:left w:val="single" w:sz="4" w:space="0" w:color="auto"/>
              <w:bottom w:val="single" w:sz="4" w:space="0" w:color="auto"/>
              <w:right w:val="single" w:sz="4" w:space="0" w:color="auto"/>
            </w:tcBorders>
            <w:hideMark/>
          </w:tcPr>
          <w:p w14:paraId="3DAD135B" w14:textId="77777777" w:rsidR="000F7744" w:rsidRPr="000F7744" w:rsidRDefault="000F7744" w:rsidP="000F7744">
            <w:pPr>
              <w:rPr>
                <w:rFonts w:eastAsiaTheme="minorHAnsi"/>
                <w:sz w:val="20"/>
                <w:szCs w:val="20"/>
              </w:rPr>
            </w:pPr>
            <w:r w:rsidRPr="000F7744">
              <w:rPr>
                <w:rFonts w:eastAsiaTheme="minorHAnsi"/>
                <w:sz w:val="20"/>
                <w:szCs w:val="20"/>
              </w:rPr>
              <w:t>199</w:t>
            </w:r>
          </w:p>
        </w:tc>
        <w:tc>
          <w:tcPr>
            <w:tcW w:w="821" w:type="dxa"/>
            <w:tcBorders>
              <w:top w:val="single" w:sz="4" w:space="0" w:color="auto"/>
              <w:left w:val="single" w:sz="4" w:space="0" w:color="auto"/>
              <w:bottom w:val="single" w:sz="4" w:space="0" w:color="auto"/>
              <w:right w:val="single" w:sz="4" w:space="0" w:color="auto"/>
            </w:tcBorders>
            <w:hideMark/>
          </w:tcPr>
          <w:p w14:paraId="33CC5C68" w14:textId="77777777" w:rsidR="000F7744" w:rsidRPr="000F7744" w:rsidRDefault="000F7744" w:rsidP="000F7744">
            <w:pPr>
              <w:rPr>
                <w:rFonts w:eastAsiaTheme="minorHAnsi"/>
                <w:sz w:val="20"/>
                <w:szCs w:val="20"/>
              </w:rPr>
            </w:pPr>
            <w:r w:rsidRPr="000F7744">
              <w:rPr>
                <w:rFonts w:eastAsiaTheme="minorHAnsi"/>
                <w:sz w:val="20"/>
                <w:szCs w:val="20"/>
              </w:rPr>
              <w:t>0.9460</w:t>
            </w:r>
          </w:p>
        </w:tc>
      </w:tr>
      <w:tr w:rsidR="000F7744" w:rsidRPr="000F7744" w14:paraId="0C1921C4"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5A286D64" w14:textId="77777777" w:rsidR="000F7744" w:rsidRPr="000F7744" w:rsidRDefault="000F7744" w:rsidP="000F7744">
            <w:pPr>
              <w:rPr>
                <w:rFonts w:eastAsiaTheme="minorHAnsi"/>
                <w:sz w:val="20"/>
                <w:szCs w:val="20"/>
              </w:rPr>
            </w:pPr>
            <w:r w:rsidRPr="000F7744">
              <w:rPr>
                <w:rFonts w:eastAsiaTheme="minorHAnsi"/>
                <w:sz w:val="20"/>
                <w:szCs w:val="20"/>
              </w:rPr>
              <w:t>65</w:t>
            </w:r>
          </w:p>
        </w:tc>
        <w:tc>
          <w:tcPr>
            <w:tcW w:w="884" w:type="dxa"/>
            <w:tcBorders>
              <w:top w:val="single" w:sz="4" w:space="0" w:color="auto"/>
              <w:left w:val="single" w:sz="4" w:space="0" w:color="auto"/>
              <w:bottom w:val="single" w:sz="4" w:space="0" w:color="auto"/>
              <w:right w:val="single" w:sz="4" w:space="0" w:color="auto"/>
            </w:tcBorders>
            <w:hideMark/>
          </w:tcPr>
          <w:p w14:paraId="5BF98AD0" w14:textId="77777777" w:rsidR="000F7744" w:rsidRPr="000F7744" w:rsidRDefault="000F7744" w:rsidP="000F7744">
            <w:pPr>
              <w:rPr>
                <w:rFonts w:eastAsiaTheme="minorHAnsi"/>
                <w:sz w:val="20"/>
                <w:szCs w:val="20"/>
              </w:rPr>
            </w:pPr>
            <w:r w:rsidRPr="000F7744">
              <w:rPr>
                <w:rFonts w:eastAsiaTheme="minorHAnsi"/>
                <w:sz w:val="20"/>
                <w:szCs w:val="20"/>
              </w:rPr>
              <w:t>0.9980</w:t>
            </w:r>
          </w:p>
        </w:tc>
        <w:tc>
          <w:tcPr>
            <w:tcW w:w="1436" w:type="dxa"/>
            <w:tcBorders>
              <w:top w:val="single" w:sz="4" w:space="0" w:color="auto"/>
              <w:left w:val="single" w:sz="4" w:space="0" w:color="auto"/>
              <w:bottom w:val="single" w:sz="4" w:space="0" w:color="auto"/>
              <w:right w:val="single" w:sz="4" w:space="0" w:color="auto"/>
            </w:tcBorders>
            <w:hideMark/>
          </w:tcPr>
          <w:p w14:paraId="0F4F4693" w14:textId="77777777" w:rsidR="000F7744" w:rsidRPr="000F7744" w:rsidRDefault="000F7744" w:rsidP="000F7744">
            <w:pPr>
              <w:rPr>
                <w:rFonts w:eastAsiaTheme="minorHAnsi"/>
                <w:sz w:val="20"/>
                <w:szCs w:val="20"/>
              </w:rPr>
            </w:pPr>
            <w:r w:rsidRPr="000F7744">
              <w:rPr>
                <w:rFonts w:eastAsiaTheme="minorHAnsi"/>
                <w:sz w:val="20"/>
                <w:szCs w:val="20"/>
              </w:rPr>
              <w:t>110</w:t>
            </w:r>
          </w:p>
        </w:tc>
        <w:tc>
          <w:tcPr>
            <w:tcW w:w="910" w:type="dxa"/>
            <w:tcBorders>
              <w:top w:val="single" w:sz="4" w:space="0" w:color="auto"/>
              <w:left w:val="single" w:sz="4" w:space="0" w:color="auto"/>
              <w:bottom w:val="single" w:sz="4" w:space="0" w:color="auto"/>
              <w:right w:val="single" w:sz="4" w:space="0" w:color="auto"/>
            </w:tcBorders>
            <w:hideMark/>
          </w:tcPr>
          <w:p w14:paraId="6F53364A" w14:textId="77777777" w:rsidR="000F7744" w:rsidRPr="000F7744" w:rsidRDefault="000F7744" w:rsidP="000F7744">
            <w:pPr>
              <w:rPr>
                <w:rFonts w:eastAsiaTheme="minorHAnsi"/>
                <w:sz w:val="20"/>
                <w:szCs w:val="20"/>
              </w:rPr>
            </w:pPr>
            <w:r w:rsidRPr="000F7744">
              <w:rPr>
                <w:rFonts w:eastAsiaTheme="minorHAnsi"/>
                <w:sz w:val="20"/>
                <w:szCs w:val="20"/>
              </w:rPr>
              <w:t>0.9803</w:t>
            </w:r>
          </w:p>
        </w:tc>
        <w:tc>
          <w:tcPr>
            <w:tcW w:w="1431" w:type="dxa"/>
            <w:tcBorders>
              <w:top w:val="single" w:sz="4" w:space="0" w:color="auto"/>
              <w:left w:val="single" w:sz="4" w:space="0" w:color="auto"/>
              <w:bottom w:val="single" w:sz="4" w:space="0" w:color="auto"/>
              <w:right w:val="single" w:sz="4" w:space="0" w:color="auto"/>
            </w:tcBorders>
            <w:hideMark/>
          </w:tcPr>
          <w:p w14:paraId="66569A42" w14:textId="77777777" w:rsidR="000F7744" w:rsidRPr="000F7744" w:rsidRDefault="000F7744" w:rsidP="000F7744">
            <w:pPr>
              <w:rPr>
                <w:rFonts w:eastAsiaTheme="minorHAnsi"/>
                <w:sz w:val="20"/>
                <w:szCs w:val="20"/>
              </w:rPr>
            </w:pPr>
            <w:r w:rsidRPr="000F7744">
              <w:rPr>
                <w:rFonts w:eastAsiaTheme="minorHAnsi"/>
                <w:sz w:val="20"/>
                <w:szCs w:val="20"/>
              </w:rPr>
              <w:t>155</w:t>
            </w:r>
          </w:p>
        </w:tc>
        <w:tc>
          <w:tcPr>
            <w:tcW w:w="898" w:type="dxa"/>
            <w:tcBorders>
              <w:top w:val="single" w:sz="4" w:space="0" w:color="auto"/>
              <w:left w:val="single" w:sz="4" w:space="0" w:color="auto"/>
              <w:bottom w:val="single" w:sz="4" w:space="0" w:color="auto"/>
              <w:right w:val="single" w:sz="4" w:space="0" w:color="auto"/>
            </w:tcBorders>
            <w:hideMark/>
          </w:tcPr>
          <w:p w14:paraId="2368CD0A" w14:textId="77777777" w:rsidR="000F7744" w:rsidRPr="000F7744" w:rsidRDefault="000F7744" w:rsidP="000F7744">
            <w:pPr>
              <w:rPr>
                <w:rFonts w:eastAsiaTheme="minorHAnsi"/>
                <w:sz w:val="20"/>
                <w:szCs w:val="20"/>
              </w:rPr>
            </w:pPr>
            <w:r w:rsidRPr="000F7744">
              <w:rPr>
                <w:rFonts w:eastAsiaTheme="minorHAnsi"/>
                <w:sz w:val="20"/>
                <w:szCs w:val="20"/>
              </w:rPr>
              <w:t>0.9628</w:t>
            </w:r>
          </w:p>
        </w:tc>
        <w:tc>
          <w:tcPr>
            <w:tcW w:w="1517" w:type="dxa"/>
            <w:tcBorders>
              <w:top w:val="single" w:sz="4" w:space="0" w:color="auto"/>
              <w:left w:val="single" w:sz="4" w:space="0" w:color="auto"/>
              <w:bottom w:val="single" w:sz="4" w:space="0" w:color="auto"/>
              <w:right w:val="single" w:sz="4" w:space="0" w:color="auto"/>
            </w:tcBorders>
            <w:hideMark/>
          </w:tcPr>
          <w:p w14:paraId="068EC42A" w14:textId="77777777" w:rsidR="000F7744" w:rsidRPr="000F7744" w:rsidRDefault="000F7744" w:rsidP="000F7744">
            <w:pPr>
              <w:rPr>
                <w:rFonts w:eastAsiaTheme="minorHAnsi"/>
                <w:sz w:val="20"/>
                <w:szCs w:val="20"/>
              </w:rPr>
            </w:pPr>
            <w:r w:rsidRPr="000F7744">
              <w:rPr>
                <w:rFonts w:eastAsiaTheme="minorHAnsi"/>
                <w:sz w:val="20"/>
                <w:szCs w:val="20"/>
              </w:rPr>
              <w:t>200</w:t>
            </w:r>
          </w:p>
        </w:tc>
        <w:tc>
          <w:tcPr>
            <w:tcW w:w="821" w:type="dxa"/>
            <w:tcBorders>
              <w:top w:val="single" w:sz="4" w:space="0" w:color="auto"/>
              <w:left w:val="single" w:sz="4" w:space="0" w:color="auto"/>
              <w:bottom w:val="single" w:sz="4" w:space="0" w:color="auto"/>
              <w:right w:val="single" w:sz="4" w:space="0" w:color="auto"/>
            </w:tcBorders>
            <w:hideMark/>
          </w:tcPr>
          <w:p w14:paraId="2E083655" w14:textId="77777777" w:rsidR="000F7744" w:rsidRPr="000F7744" w:rsidRDefault="000F7744" w:rsidP="000F7744">
            <w:pPr>
              <w:rPr>
                <w:rFonts w:eastAsiaTheme="minorHAnsi"/>
                <w:sz w:val="20"/>
                <w:szCs w:val="20"/>
              </w:rPr>
            </w:pPr>
            <w:r w:rsidRPr="000F7744">
              <w:rPr>
                <w:rFonts w:eastAsiaTheme="minorHAnsi"/>
                <w:sz w:val="20"/>
                <w:szCs w:val="20"/>
              </w:rPr>
              <w:t>0.9456</w:t>
            </w:r>
          </w:p>
        </w:tc>
      </w:tr>
      <w:tr w:rsidR="000F7744" w:rsidRPr="000F7744" w14:paraId="63693E3D"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3B31093C" w14:textId="77777777" w:rsidR="000F7744" w:rsidRPr="000F7744" w:rsidRDefault="000F7744" w:rsidP="000F7744">
            <w:pPr>
              <w:rPr>
                <w:rFonts w:eastAsiaTheme="minorHAnsi"/>
                <w:sz w:val="20"/>
                <w:szCs w:val="20"/>
              </w:rPr>
            </w:pPr>
            <w:r w:rsidRPr="000F7744">
              <w:rPr>
                <w:rFonts w:eastAsiaTheme="minorHAnsi"/>
                <w:sz w:val="20"/>
                <w:szCs w:val="20"/>
              </w:rPr>
              <w:lastRenderedPageBreak/>
              <w:t>66</w:t>
            </w:r>
          </w:p>
        </w:tc>
        <w:tc>
          <w:tcPr>
            <w:tcW w:w="884" w:type="dxa"/>
            <w:tcBorders>
              <w:top w:val="single" w:sz="4" w:space="0" w:color="auto"/>
              <w:left w:val="single" w:sz="4" w:space="0" w:color="auto"/>
              <w:bottom w:val="single" w:sz="4" w:space="0" w:color="auto"/>
              <w:right w:val="single" w:sz="4" w:space="0" w:color="auto"/>
            </w:tcBorders>
            <w:hideMark/>
          </w:tcPr>
          <w:p w14:paraId="633C2301" w14:textId="77777777" w:rsidR="000F7744" w:rsidRPr="000F7744" w:rsidRDefault="000F7744" w:rsidP="000F7744">
            <w:pPr>
              <w:rPr>
                <w:rFonts w:eastAsiaTheme="minorHAnsi"/>
                <w:sz w:val="20"/>
                <w:szCs w:val="20"/>
              </w:rPr>
            </w:pPr>
            <w:r w:rsidRPr="000F7744">
              <w:rPr>
                <w:rFonts w:eastAsiaTheme="minorHAnsi"/>
                <w:sz w:val="20"/>
                <w:szCs w:val="20"/>
              </w:rPr>
              <w:t>0.9976</w:t>
            </w:r>
          </w:p>
        </w:tc>
        <w:tc>
          <w:tcPr>
            <w:tcW w:w="1436" w:type="dxa"/>
            <w:tcBorders>
              <w:top w:val="single" w:sz="4" w:space="0" w:color="auto"/>
              <w:left w:val="single" w:sz="4" w:space="0" w:color="auto"/>
              <w:bottom w:val="single" w:sz="4" w:space="0" w:color="auto"/>
              <w:right w:val="single" w:sz="4" w:space="0" w:color="auto"/>
            </w:tcBorders>
            <w:hideMark/>
          </w:tcPr>
          <w:p w14:paraId="1517BFE6" w14:textId="77777777" w:rsidR="000F7744" w:rsidRPr="000F7744" w:rsidRDefault="000F7744" w:rsidP="000F7744">
            <w:pPr>
              <w:rPr>
                <w:rFonts w:eastAsiaTheme="minorHAnsi"/>
                <w:sz w:val="20"/>
                <w:szCs w:val="20"/>
              </w:rPr>
            </w:pPr>
            <w:r w:rsidRPr="000F7744">
              <w:rPr>
                <w:rFonts w:eastAsiaTheme="minorHAnsi"/>
                <w:sz w:val="20"/>
                <w:szCs w:val="20"/>
              </w:rPr>
              <w:t>111</w:t>
            </w:r>
          </w:p>
        </w:tc>
        <w:tc>
          <w:tcPr>
            <w:tcW w:w="910" w:type="dxa"/>
            <w:tcBorders>
              <w:top w:val="single" w:sz="4" w:space="0" w:color="auto"/>
              <w:left w:val="single" w:sz="4" w:space="0" w:color="auto"/>
              <w:bottom w:val="single" w:sz="4" w:space="0" w:color="auto"/>
              <w:right w:val="single" w:sz="4" w:space="0" w:color="auto"/>
            </w:tcBorders>
            <w:hideMark/>
          </w:tcPr>
          <w:p w14:paraId="4B29888F" w14:textId="77777777" w:rsidR="000F7744" w:rsidRPr="000F7744" w:rsidRDefault="000F7744" w:rsidP="000F7744">
            <w:pPr>
              <w:rPr>
                <w:rFonts w:eastAsiaTheme="minorHAnsi"/>
                <w:sz w:val="20"/>
                <w:szCs w:val="20"/>
              </w:rPr>
            </w:pPr>
            <w:r w:rsidRPr="000F7744">
              <w:rPr>
                <w:rFonts w:eastAsiaTheme="minorHAnsi"/>
                <w:sz w:val="20"/>
                <w:szCs w:val="20"/>
              </w:rPr>
              <w:t>0.9799</w:t>
            </w:r>
          </w:p>
        </w:tc>
        <w:tc>
          <w:tcPr>
            <w:tcW w:w="1431" w:type="dxa"/>
            <w:tcBorders>
              <w:top w:val="single" w:sz="4" w:space="0" w:color="auto"/>
              <w:left w:val="single" w:sz="4" w:space="0" w:color="auto"/>
              <w:bottom w:val="single" w:sz="4" w:space="0" w:color="auto"/>
              <w:right w:val="single" w:sz="4" w:space="0" w:color="auto"/>
            </w:tcBorders>
            <w:hideMark/>
          </w:tcPr>
          <w:p w14:paraId="1368C406" w14:textId="77777777" w:rsidR="000F7744" w:rsidRPr="000F7744" w:rsidRDefault="000F7744" w:rsidP="000F7744">
            <w:pPr>
              <w:rPr>
                <w:rFonts w:eastAsiaTheme="minorHAnsi"/>
                <w:sz w:val="20"/>
                <w:szCs w:val="20"/>
              </w:rPr>
            </w:pPr>
            <w:r w:rsidRPr="000F7744">
              <w:rPr>
                <w:rFonts w:eastAsiaTheme="minorHAnsi"/>
                <w:sz w:val="20"/>
                <w:szCs w:val="20"/>
              </w:rPr>
              <w:t>156</w:t>
            </w:r>
          </w:p>
        </w:tc>
        <w:tc>
          <w:tcPr>
            <w:tcW w:w="898" w:type="dxa"/>
            <w:tcBorders>
              <w:top w:val="single" w:sz="4" w:space="0" w:color="auto"/>
              <w:left w:val="single" w:sz="4" w:space="0" w:color="auto"/>
              <w:bottom w:val="single" w:sz="4" w:space="0" w:color="auto"/>
              <w:right w:val="single" w:sz="4" w:space="0" w:color="auto"/>
            </w:tcBorders>
            <w:hideMark/>
          </w:tcPr>
          <w:p w14:paraId="3534C723" w14:textId="77777777" w:rsidR="000F7744" w:rsidRPr="000F7744" w:rsidRDefault="000F7744" w:rsidP="000F7744">
            <w:pPr>
              <w:rPr>
                <w:rFonts w:eastAsiaTheme="minorHAnsi"/>
                <w:sz w:val="20"/>
                <w:szCs w:val="20"/>
              </w:rPr>
            </w:pPr>
            <w:r w:rsidRPr="000F7744">
              <w:rPr>
                <w:rFonts w:eastAsiaTheme="minorHAnsi"/>
                <w:sz w:val="20"/>
                <w:szCs w:val="20"/>
              </w:rPr>
              <w:t>0.9624</w:t>
            </w:r>
          </w:p>
        </w:tc>
        <w:tc>
          <w:tcPr>
            <w:tcW w:w="1517" w:type="dxa"/>
            <w:tcBorders>
              <w:top w:val="single" w:sz="4" w:space="0" w:color="auto"/>
              <w:left w:val="single" w:sz="4" w:space="0" w:color="auto"/>
              <w:bottom w:val="single" w:sz="4" w:space="0" w:color="auto"/>
              <w:right w:val="single" w:sz="4" w:space="0" w:color="auto"/>
            </w:tcBorders>
            <w:hideMark/>
          </w:tcPr>
          <w:p w14:paraId="44C862F4" w14:textId="77777777" w:rsidR="000F7744" w:rsidRPr="000F7744" w:rsidRDefault="000F7744" w:rsidP="000F7744">
            <w:pPr>
              <w:rPr>
                <w:rFonts w:eastAsiaTheme="minorHAnsi"/>
                <w:sz w:val="20"/>
                <w:szCs w:val="20"/>
              </w:rPr>
            </w:pPr>
            <w:r w:rsidRPr="000F7744">
              <w:rPr>
                <w:rFonts w:eastAsiaTheme="minorHAnsi"/>
                <w:sz w:val="20"/>
                <w:szCs w:val="20"/>
              </w:rPr>
              <w:t>201</w:t>
            </w:r>
          </w:p>
        </w:tc>
        <w:tc>
          <w:tcPr>
            <w:tcW w:w="821" w:type="dxa"/>
            <w:tcBorders>
              <w:top w:val="single" w:sz="4" w:space="0" w:color="auto"/>
              <w:left w:val="single" w:sz="4" w:space="0" w:color="auto"/>
              <w:bottom w:val="single" w:sz="4" w:space="0" w:color="auto"/>
              <w:right w:val="single" w:sz="4" w:space="0" w:color="auto"/>
            </w:tcBorders>
            <w:hideMark/>
          </w:tcPr>
          <w:p w14:paraId="5689114B" w14:textId="77777777" w:rsidR="000F7744" w:rsidRPr="000F7744" w:rsidRDefault="000F7744" w:rsidP="000F7744">
            <w:pPr>
              <w:rPr>
                <w:rFonts w:eastAsiaTheme="minorHAnsi"/>
                <w:sz w:val="20"/>
                <w:szCs w:val="20"/>
              </w:rPr>
            </w:pPr>
            <w:r w:rsidRPr="000F7744">
              <w:rPr>
                <w:rFonts w:eastAsiaTheme="minorHAnsi"/>
                <w:sz w:val="20"/>
                <w:szCs w:val="20"/>
              </w:rPr>
              <w:t>0.9452</w:t>
            </w:r>
          </w:p>
        </w:tc>
      </w:tr>
      <w:tr w:rsidR="000F7744" w:rsidRPr="000F7744" w14:paraId="3123228D"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57859BC0" w14:textId="77777777" w:rsidR="000F7744" w:rsidRPr="000F7744" w:rsidRDefault="000F7744" w:rsidP="000F7744">
            <w:pPr>
              <w:rPr>
                <w:rFonts w:eastAsiaTheme="minorHAnsi"/>
                <w:sz w:val="20"/>
                <w:szCs w:val="20"/>
              </w:rPr>
            </w:pPr>
            <w:r w:rsidRPr="000F7744">
              <w:rPr>
                <w:rFonts w:eastAsiaTheme="minorHAnsi"/>
                <w:sz w:val="20"/>
                <w:szCs w:val="20"/>
              </w:rPr>
              <w:t>67</w:t>
            </w:r>
          </w:p>
        </w:tc>
        <w:tc>
          <w:tcPr>
            <w:tcW w:w="884" w:type="dxa"/>
            <w:tcBorders>
              <w:top w:val="single" w:sz="4" w:space="0" w:color="auto"/>
              <w:left w:val="single" w:sz="4" w:space="0" w:color="auto"/>
              <w:bottom w:val="single" w:sz="4" w:space="0" w:color="auto"/>
              <w:right w:val="single" w:sz="4" w:space="0" w:color="auto"/>
            </w:tcBorders>
            <w:hideMark/>
          </w:tcPr>
          <w:p w14:paraId="3BB4FCAD" w14:textId="77777777" w:rsidR="000F7744" w:rsidRPr="000F7744" w:rsidRDefault="000F7744" w:rsidP="000F7744">
            <w:pPr>
              <w:rPr>
                <w:rFonts w:eastAsiaTheme="minorHAnsi"/>
                <w:sz w:val="20"/>
                <w:szCs w:val="20"/>
              </w:rPr>
            </w:pPr>
            <w:r w:rsidRPr="000F7744">
              <w:rPr>
                <w:rFonts w:eastAsiaTheme="minorHAnsi"/>
                <w:sz w:val="20"/>
                <w:szCs w:val="20"/>
              </w:rPr>
              <w:t>0.9972</w:t>
            </w:r>
          </w:p>
        </w:tc>
        <w:tc>
          <w:tcPr>
            <w:tcW w:w="1436" w:type="dxa"/>
            <w:tcBorders>
              <w:top w:val="single" w:sz="4" w:space="0" w:color="auto"/>
              <w:left w:val="single" w:sz="4" w:space="0" w:color="auto"/>
              <w:bottom w:val="single" w:sz="4" w:space="0" w:color="auto"/>
              <w:right w:val="single" w:sz="4" w:space="0" w:color="auto"/>
            </w:tcBorders>
            <w:hideMark/>
          </w:tcPr>
          <w:p w14:paraId="294E5037" w14:textId="77777777" w:rsidR="000F7744" w:rsidRPr="000F7744" w:rsidRDefault="000F7744" w:rsidP="000F7744">
            <w:pPr>
              <w:rPr>
                <w:rFonts w:eastAsiaTheme="minorHAnsi"/>
                <w:sz w:val="20"/>
                <w:szCs w:val="20"/>
              </w:rPr>
            </w:pPr>
            <w:r w:rsidRPr="000F7744">
              <w:rPr>
                <w:rFonts w:eastAsiaTheme="minorHAnsi"/>
                <w:sz w:val="20"/>
                <w:szCs w:val="20"/>
              </w:rPr>
              <w:t>112</w:t>
            </w:r>
          </w:p>
        </w:tc>
        <w:tc>
          <w:tcPr>
            <w:tcW w:w="910" w:type="dxa"/>
            <w:tcBorders>
              <w:top w:val="single" w:sz="4" w:space="0" w:color="auto"/>
              <w:left w:val="single" w:sz="4" w:space="0" w:color="auto"/>
              <w:bottom w:val="single" w:sz="4" w:space="0" w:color="auto"/>
              <w:right w:val="single" w:sz="4" w:space="0" w:color="auto"/>
            </w:tcBorders>
            <w:hideMark/>
          </w:tcPr>
          <w:p w14:paraId="3C681FE1" w14:textId="77777777" w:rsidR="000F7744" w:rsidRPr="000F7744" w:rsidRDefault="000F7744" w:rsidP="000F7744">
            <w:pPr>
              <w:rPr>
                <w:rFonts w:eastAsiaTheme="minorHAnsi"/>
                <w:sz w:val="20"/>
                <w:szCs w:val="20"/>
              </w:rPr>
            </w:pPr>
            <w:r w:rsidRPr="000F7744">
              <w:rPr>
                <w:rFonts w:eastAsiaTheme="minorHAnsi"/>
                <w:sz w:val="20"/>
                <w:szCs w:val="20"/>
              </w:rPr>
              <w:t>0.9795</w:t>
            </w:r>
          </w:p>
        </w:tc>
        <w:tc>
          <w:tcPr>
            <w:tcW w:w="1431" w:type="dxa"/>
            <w:tcBorders>
              <w:top w:val="single" w:sz="4" w:space="0" w:color="auto"/>
              <w:left w:val="single" w:sz="4" w:space="0" w:color="auto"/>
              <w:bottom w:val="single" w:sz="4" w:space="0" w:color="auto"/>
              <w:right w:val="single" w:sz="4" w:space="0" w:color="auto"/>
            </w:tcBorders>
            <w:hideMark/>
          </w:tcPr>
          <w:p w14:paraId="019BC2AC" w14:textId="77777777" w:rsidR="000F7744" w:rsidRPr="000F7744" w:rsidRDefault="000F7744" w:rsidP="000F7744">
            <w:pPr>
              <w:rPr>
                <w:rFonts w:eastAsiaTheme="minorHAnsi"/>
                <w:sz w:val="20"/>
                <w:szCs w:val="20"/>
              </w:rPr>
            </w:pPr>
            <w:r w:rsidRPr="000F7744">
              <w:rPr>
                <w:rFonts w:eastAsiaTheme="minorHAnsi"/>
                <w:sz w:val="20"/>
                <w:szCs w:val="20"/>
              </w:rPr>
              <w:t>157</w:t>
            </w:r>
          </w:p>
        </w:tc>
        <w:tc>
          <w:tcPr>
            <w:tcW w:w="898" w:type="dxa"/>
            <w:tcBorders>
              <w:top w:val="single" w:sz="4" w:space="0" w:color="auto"/>
              <w:left w:val="single" w:sz="4" w:space="0" w:color="auto"/>
              <w:bottom w:val="single" w:sz="4" w:space="0" w:color="auto"/>
              <w:right w:val="single" w:sz="4" w:space="0" w:color="auto"/>
            </w:tcBorders>
            <w:hideMark/>
          </w:tcPr>
          <w:p w14:paraId="4F880259" w14:textId="77777777" w:rsidR="000F7744" w:rsidRPr="000F7744" w:rsidRDefault="000F7744" w:rsidP="000F7744">
            <w:pPr>
              <w:rPr>
                <w:rFonts w:eastAsiaTheme="minorHAnsi"/>
                <w:sz w:val="20"/>
                <w:szCs w:val="20"/>
              </w:rPr>
            </w:pPr>
            <w:r w:rsidRPr="000F7744">
              <w:rPr>
                <w:rFonts w:eastAsiaTheme="minorHAnsi"/>
                <w:sz w:val="20"/>
                <w:szCs w:val="20"/>
              </w:rPr>
              <w:t>0.9620</w:t>
            </w:r>
          </w:p>
        </w:tc>
        <w:tc>
          <w:tcPr>
            <w:tcW w:w="1517" w:type="dxa"/>
            <w:tcBorders>
              <w:top w:val="single" w:sz="4" w:space="0" w:color="auto"/>
              <w:left w:val="single" w:sz="4" w:space="0" w:color="auto"/>
              <w:bottom w:val="single" w:sz="4" w:space="0" w:color="auto"/>
              <w:right w:val="single" w:sz="4" w:space="0" w:color="auto"/>
            </w:tcBorders>
            <w:hideMark/>
          </w:tcPr>
          <w:p w14:paraId="2FCEDD36" w14:textId="77777777" w:rsidR="000F7744" w:rsidRPr="000F7744" w:rsidRDefault="000F7744" w:rsidP="000F7744">
            <w:pPr>
              <w:rPr>
                <w:rFonts w:eastAsiaTheme="minorHAnsi"/>
                <w:sz w:val="20"/>
                <w:szCs w:val="20"/>
              </w:rPr>
            </w:pPr>
            <w:r w:rsidRPr="000F7744">
              <w:rPr>
                <w:rFonts w:eastAsiaTheme="minorHAnsi"/>
                <w:sz w:val="20"/>
                <w:szCs w:val="20"/>
              </w:rPr>
              <w:t>202</w:t>
            </w:r>
          </w:p>
        </w:tc>
        <w:tc>
          <w:tcPr>
            <w:tcW w:w="821" w:type="dxa"/>
            <w:tcBorders>
              <w:top w:val="single" w:sz="4" w:space="0" w:color="auto"/>
              <w:left w:val="single" w:sz="4" w:space="0" w:color="auto"/>
              <w:bottom w:val="single" w:sz="4" w:space="0" w:color="auto"/>
              <w:right w:val="single" w:sz="4" w:space="0" w:color="auto"/>
            </w:tcBorders>
            <w:hideMark/>
          </w:tcPr>
          <w:p w14:paraId="2E092D7F" w14:textId="77777777" w:rsidR="000F7744" w:rsidRPr="000F7744" w:rsidRDefault="000F7744" w:rsidP="000F7744">
            <w:pPr>
              <w:rPr>
                <w:rFonts w:eastAsiaTheme="minorHAnsi"/>
                <w:sz w:val="20"/>
                <w:szCs w:val="20"/>
              </w:rPr>
            </w:pPr>
            <w:r w:rsidRPr="000F7744">
              <w:rPr>
                <w:rFonts w:eastAsiaTheme="minorHAnsi"/>
                <w:sz w:val="20"/>
                <w:szCs w:val="20"/>
              </w:rPr>
              <w:t>0.9448</w:t>
            </w:r>
          </w:p>
        </w:tc>
      </w:tr>
      <w:tr w:rsidR="000F7744" w:rsidRPr="000F7744" w14:paraId="624F0521"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2BF144A7" w14:textId="77777777" w:rsidR="000F7744" w:rsidRPr="000F7744" w:rsidRDefault="000F7744" w:rsidP="000F7744">
            <w:pPr>
              <w:rPr>
                <w:rFonts w:eastAsiaTheme="minorHAnsi"/>
                <w:sz w:val="20"/>
                <w:szCs w:val="20"/>
              </w:rPr>
            </w:pPr>
            <w:r w:rsidRPr="000F7744">
              <w:rPr>
                <w:rFonts w:eastAsiaTheme="minorHAnsi"/>
                <w:sz w:val="20"/>
                <w:szCs w:val="20"/>
              </w:rPr>
              <w:t>68</w:t>
            </w:r>
          </w:p>
        </w:tc>
        <w:tc>
          <w:tcPr>
            <w:tcW w:w="884" w:type="dxa"/>
            <w:tcBorders>
              <w:top w:val="single" w:sz="4" w:space="0" w:color="auto"/>
              <w:left w:val="single" w:sz="4" w:space="0" w:color="auto"/>
              <w:bottom w:val="single" w:sz="4" w:space="0" w:color="auto"/>
              <w:right w:val="single" w:sz="4" w:space="0" w:color="auto"/>
            </w:tcBorders>
            <w:hideMark/>
          </w:tcPr>
          <w:p w14:paraId="61E394CE" w14:textId="77777777" w:rsidR="000F7744" w:rsidRPr="000F7744" w:rsidRDefault="000F7744" w:rsidP="000F7744">
            <w:pPr>
              <w:rPr>
                <w:rFonts w:eastAsiaTheme="minorHAnsi"/>
                <w:sz w:val="20"/>
                <w:szCs w:val="20"/>
              </w:rPr>
            </w:pPr>
            <w:r w:rsidRPr="000F7744">
              <w:rPr>
                <w:rFonts w:eastAsiaTheme="minorHAnsi"/>
                <w:sz w:val="20"/>
                <w:szCs w:val="20"/>
              </w:rPr>
              <w:t>0.9968</w:t>
            </w:r>
          </w:p>
        </w:tc>
        <w:tc>
          <w:tcPr>
            <w:tcW w:w="1436" w:type="dxa"/>
            <w:tcBorders>
              <w:top w:val="single" w:sz="4" w:space="0" w:color="auto"/>
              <w:left w:val="single" w:sz="4" w:space="0" w:color="auto"/>
              <w:bottom w:val="single" w:sz="4" w:space="0" w:color="auto"/>
              <w:right w:val="single" w:sz="4" w:space="0" w:color="auto"/>
            </w:tcBorders>
            <w:hideMark/>
          </w:tcPr>
          <w:p w14:paraId="72D09061" w14:textId="77777777" w:rsidR="000F7744" w:rsidRPr="000F7744" w:rsidRDefault="000F7744" w:rsidP="000F7744">
            <w:pPr>
              <w:rPr>
                <w:rFonts w:eastAsiaTheme="minorHAnsi"/>
                <w:sz w:val="20"/>
                <w:szCs w:val="20"/>
              </w:rPr>
            </w:pPr>
            <w:r w:rsidRPr="000F7744">
              <w:rPr>
                <w:rFonts w:eastAsiaTheme="minorHAnsi"/>
                <w:sz w:val="20"/>
                <w:szCs w:val="20"/>
              </w:rPr>
              <w:t>113</w:t>
            </w:r>
          </w:p>
        </w:tc>
        <w:tc>
          <w:tcPr>
            <w:tcW w:w="910" w:type="dxa"/>
            <w:tcBorders>
              <w:top w:val="single" w:sz="4" w:space="0" w:color="auto"/>
              <w:left w:val="single" w:sz="4" w:space="0" w:color="auto"/>
              <w:bottom w:val="single" w:sz="4" w:space="0" w:color="auto"/>
              <w:right w:val="single" w:sz="4" w:space="0" w:color="auto"/>
            </w:tcBorders>
            <w:hideMark/>
          </w:tcPr>
          <w:p w14:paraId="463FC882" w14:textId="77777777" w:rsidR="000F7744" w:rsidRPr="000F7744" w:rsidRDefault="000F7744" w:rsidP="000F7744">
            <w:pPr>
              <w:rPr>
                <w:rFonts w:eastAsiaTheme="minorHAnsi"/>
                <w:sz w:val="20"/>
                <w:szCs w:val="20"/>
              </w:rPr>
            </w:pPr>
            <w:r w:rsidRPr="000F7744">
              <w:rPr>
                <w:rFonts w:eastAsiaTheme="minorHAnsi"/>
                <w:sz w:val="20"/>
                <w:szCs w:val="20"/>
              </w:rPr>
              <w:t>0.9791</w:t>
            </w:r>
          </w:p>
        </w:tc>
        <w:tc>
          <w:tcPr>
            <w:tcW w:w="1431" w:type="dxa"/>
            <w:tcBorders>
              <w:top w:val="single" w:sz="4" w:space="0" w:color="auto"/>
              <w:left w:val="single" w:sz="4" w:space="0" w:color="auto"/>
              <w:bottom w:val="single" w:sz="4" w:space="0" w:color="auto"/>
              <w:right w:val="single" w:sz="4" w:space="0" w:color="auto"/>
            </w:tcBorders>
            <w:hideMark/>
          </w:tcPr>
          <w:p w14:paraId="17FBF307" w14:textId="77777777" w:rsidR="000F7744" w:rsidRPr="000F7744" w:rsidRDefault="000F7744" w:rsidP="000F7744">
            <w:pPr>
              <w:rPr>
                <w:rFonts w:eastAsiaTheme="minorHAnsi"/>
                <w:sz w:val="20"/>
                <w:szCs w:val="20"/>
              </w:rPr>
            </w:pPr>
            <w:r w:rsidRPr="000F7744">
              <w:rPr>
                <w:rFonts w:eastAsiaTheme="minorHAnsi"/>
                <w:sz w:val="20"/>
                <w:szCs w:val="20"/>
              </w:rPr>
              <w:t>158</w:t>
            </w:r>
          </w:p>
        </w:tc>
        <w:tc>
          <w:tcPr>
            <w:tcW w:w="898" w:type="dxa"/>
            <w:tcBorders>
              <w:top w:val="single" w:sz="4" w:space="0" w:color="auto"/>
              <w:left w:val="single" w:sz="4" w:space="0" w:color="auto"/>
              <w:bottom w:val="single" w:sz="4" w:space="0" w:color="auto"/>
              <w:right w:val="single" w:sz="4" w:space="0" w:color="auto"/>
            </w:tcBorders>
            <w:hideMark/>
          </w:tcPr>
          <w:p w14:paraId="37A7182E" w14:textId="77777777" w:rsidR="000F7744" w:rsidRPr="000F7744" w:rsidRDefault="000F7744" w:rsidP="000F7744">
            <w:pPr>
              <w:rPr>
                <w:rFonts w:eastAsiaTheme="minorHAnsi"/>
                <w:sz w:val="20"/>
                <w:szCs w:val="20"/>
              </w:rPr>
            </w:pPr>
            <w:r w:rsidRPr="000F7744">
              <w:rPr>
                <w:rFonts w:eastAsiaTheme="minorHAnsi"/>
                <w:sz w:val="20"/>
                <w:szCs w:val="20"/>
              </w:rPr>
              <w:t>0.9616</w:t>
            </w:r>
          </w:p>
        </w:tc>
        <w:tc>
          <w:tcPr>
            <w:tcW w:w="1517" w:type="dxa"/>
            <w:tcBorders>
              <w:top w:val="single" w:sz="4" w:space="0" w:color="auto"/>
              <w:left w:val="single" w:sz="4" w:space="0" w:color="auto"/>
              <w:bottom w:val="single" w:sz="4" w:space="0" w:color="auto"/>
              <w:right w:val="single" w:sz="4" w:space="0" w:color="auto"/>
            </w:tcBorders>
            <w:hideMark/>
          </w:tcPr>
          <w:p w14:paraId="20575EE0" w14:textId="77777777" w:rsidR="000F7744" w:rsidRPr="000F7744" w:rsidRDefault="000F7744" w:rsidP="000F7744">
            <w:pPr>
              <w:rPr>
                <w:rFonts w:eastAsiaTheme="minorHAnsi"/>
                <w:sz w:val="20"/>
                <w:szCs w:val="20"/>
              </w:rPr>
            </w:pPr>
            <w:r w:rsidRPr="000F7744">
              <w:rPr>
                <w:rFonts w:eastAsiaTheme="minorHAnsi"/>
                <w:sz w:val="20"/>
                <w:szCs w:val="20"/>
              </w:rPr>
              <w:t>203</w:t>
            </w:r>
          </w:p>
        </w:tc>
        <w:tc>
          <w:tcPr>
            <w:tcW w:w="821" w:type="dxa"/>
            <w:tcBorders>
              <w:top w:val="single" w:sz="4" w:space="0" w:color="auto"/>
              <w:left w:val="single" w:sz="4" w:space="0" w:color="auto"/>
              <w:bottom w:val="single" w:sz="4" w:space="0" w:color="auto"/>
              <w:right w:val="single" w:sz="4" w:space="0" w:color="auto"/>
            </w:tcBorders>
            <w:hideMark/>
          </w:tcPr>
          <w:p w14:paraId="52DF79C3" w14:textId="77777777" w:rsidR="000F7744" w:rsidRPr="000F7744" w:rsidRDefault="000F7744" w:rsidP="000F7744">
            <w:pPr>
              <w:rPr>
                <w:rFonts w:eastAsiaTheme="minorHAnsi"/>
                <w:sz w:val="20"/>
                <w:szCs w:val="20"/>
              </w:rPr>
            </w:pPr>
            <w:r w:rsidRPr="000F7744">
              <w:rPr>
                <w:rFonts w:eastAsiaTheme="minorHAnsi"/>
                <w:sz w:val="20"/>
                <w:szCs w:val="20"/>
              </w:rPr>
              <w:t>0.9444</w:t>
            </w:r>
          </w:p>
        </w:tc>
      </w:tr>
      <w:tr w:rsidR="000F7744" w:rsidRPr="000F7744" w14:paraId="2D0D3C79"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0C84B449" w14:textId="77777777" w:rsidR="000F7744" w:rsidRPr="000F7744" w:rsidRDefault="000F7744" w:rsidP="000F7744">
            <w:pPr>
              <w:rPr>
                <w:rFonts w:eastAsiaTheme="minorHAnsi"/>
                <w:sz w:val="20"/>
                <w:szCs w:val="20"/>
              </w:rPr>
            </w:pPr>
            <w:r w:rsidRPr="000F7744">
              <w:rPr>
                <w:rFonts w:eastAsiaTheme="minorHAnsi"/>
                <w:sz w:val="20"/>
                <w:szCs w:val="20"/>
              </w:rPr>
              <w:t>69</w:t>
            </w:r>
          </w:p>
        </w:tc>
        <w:tc>
          <w:tcPr>
            <w:tcW w:w="884" w:type="dxa"/>
            <w:tcBorders>
              <w:top w:val="single" w:sz="4" w:space="0" w:color="auto"/>
              <w:left w:val="single" w:sz="4" w:space="0" w:color="auto"/>
              <w:bottom w:val="single" w:sz="4" w:space="0" w:color="auto"/>
              <w:right w:val="single" w:sz="4" w:space="0" w:color="auto"/>
            </w:tcBorders>
            <w:hideMark/>
          </w:tcPr>
          <w:p w14:paraId="5A04FA35" w14:textId="77777777" w:rsidR="000F7744" w:rsidRPr="000F7744" w:rsidRDefault="000F7744" w:rsidP="000F7744">
            <w:pPr>
              <w:rPr>
                <w:rFonts w:eastAsiaTheme="minorHAnsi"/>
                <w:sz w:val="20"/>
                <w:szCs w:val="20"/>
              </w:rPr>
            </w:pPr>
            <w:r w:rsidRPr="000F7744">
              <w:rPr>
                <w:rFonts w:eastAsiaTheme="minorHAnsi"/>
                <w:sz w:val="20"/>
                <w:szCs w:val="20"/>
              </w:rPr>
              <w:t>0.9964</w:t>
            </w:r>
          </w:p>
        </w:tc>
        <w:tc>
          <w:tcPr>
            <w:tcW w:w="1436" w:type="dxa"/>
            <w:tcBorders>
              <w:top w:val="single" w:sz="4" w:space="0" w:color="auto"/>
              <w:left w:val="single" w:sz="4" w:space="0" w:color="auto"/>
              <w:bottom w:val="single" w:sz="4" w:space="0" w:color="auto"/>
              <w:right w:val="single" w:sz="4" w:space="0" w:color="auto"/>
            </w:tcBorders>
            <w:hideMark/>
          </w:tcPr>
          <w:p w14:paraId="0BFFAB1C" w14:textId="77777777" w:rsidR="000F7744" w:rsidRPr="000F7744" w:rsidRDefault="000F7744" w:rsidP="000F7744">
            <w:pPr>
              <w:rPr>
                <w:rFonts w:eastAsiaTheme="minorHAnsi"/>
                <w:sz w:val="20"/>
                <w:szCs w:val="20"/>
              </w:rPr>
            </w:pPr>
            <w:r w:rsidRPr="000F7744">
              <w:rPr>
                <w:rFonts w:eastAsiaTheme="minorHAnsi"/>
                <w:sz w:val="20"/>
                <w:szCs w:val="20"/>
              </w:rPr>
              <w:t>114</w:t>
            </w:r>
          </w:p>
        </w:tc>
        <w:tc>
          <w:tcPr>
            <w:tcW w:w="910" w:type="dxa"/>
            <w:tcBorders>
              <w:top w:val="single" w:sz="4" w:space="0" w:color="auto"/>
              <w:left w:val="single" w:sz="4" w:space="0" w:color="auto"/>
              <w:bottom w:val="single" w:sz="4" w:space="0" w:color="auto"/>
              <w:right w:val="single" w:sz="4" w:space="0" w:color="auto"/>
            </w:tcBorders>
            <w:hideMark/>
          </w:tcPr>
          <w:p w14:paraId="6A53FB34" w14:textId="77777777" w:rsidR="000F7744" w:rsidRPr="000F7744" w:rsidRDefault="000F7744" w:rsidP="000F7744">
            <w:pPr>
              <w:rPr>
                <w:rFonts w:eastAsiaTheme="minorHAnsi"/>
                <w:sz w:val="20"/>
                <w:szCs w:val="20"/>
              </w:rPr>
            </w:pPr>
            <w:r w:rsidRPr="000F7744">
              <w:rPr>
                <w:rFonts w:eastAsiaTheme="minorHAnsi"/>
                <w:sz w:val="20"/>
                <w:szCs w:val="20"/>
              </w:rPr>
              <w:t>0.9787</w:t>
            </w:r>
          </w:p>
        </w:tc>
        <w:tc>
          <w:tcPr>
            <w:tcW w:w="1431" w:type="dxa"/>
            <w:tcBorders>
              <w:top w:val="single" w:sz="4" w:space="0" w:color="auto"/>
              <w:left w:val="single" w:sz="4" w:space="0" w:color="auto"/>
              <w:bottom w:val="single" w:sz="4" w:space="0" w:color="auto"/>
              <w:right w:val="single" w:sz="4" w:space="0" w:color="auto"/>
            </w:tcBorders>
            <w:hideMark/>
          </w:tcPr>
          <w:p w14:paraId="32D8F646" w14:textId="77777777" w:rsidR="000F7744" w:rsidRPr="000F7744" w:rsidRDefault="000F7744" w:rsidP="000F7744">
            <w:pPr>
              <w:rPr>
                <w:rFonts w:eastAsiaTheme="minorHAnsi"/>
                <w:sz w:val="20"/>
                <w:szCs w:val="20"/>
              </w:rPr>
            </w:pPr>
            <w:r w:rsidRPr="000F7744">
              <w:rPr>
                <w:rFonts w:eastAsiaTheme="minorHAnsi"/>
                <w:sz w:val="20"/>
                <w:szCs w:val="20"/>
              </w:rPr>
              <w:t>159</w:t>
            </w:r>
          </w:p>
        </w:tc>
        <w:tc>
          <w:tcPr>
            <w:tcW w:w="898" w:type="dxa"/>
            <w:tcBorders>
              <w:top w:val="single" w:sz="4" w:space="0" w:color="auto"/>
              <w:left w:val="single" w:sz="4" w:space="0" w:color="auto"/>
              <w:bottom w:val="single" w:sz="4" w:space="0" w:color="auto"/>
              <w:right w:val="single" w:sz="4" w:space="0" w:color="auto"/>
            </w:tcBorders>
            <w:hideMark/>
          </w:tcPr>
          <w:p w14:paraId="486CA2FC" w14:textId="77777777" w:rsidR="000F7744" w:rsidRPr="000F7744" w:rsidRDefault="000F7744" w:rsidP="000F7744">
            <w:pPr>
              <w:rPr>
                <w:rFonts w:eastAsiaTheme="minorHAnsi"/>
                <w:sz w:val="20"/>
                <w:szCs w:val="20"/>
              </w:rPr>
            </w:pPr>
            <w:r w:rsidRPr="000F7744">
              <w:rPr>
                <w:rFonts w:eastAsiaTheme="minorHAnsi"/>
                <w:sz w:val="20"/>
                <w:szCs w:val="20"/>
              </w:rPr>
              <w:t>0.9612</w:t>
            </w:r>
          </w:p>
        </w:tc>
        <w:tc>
          <w:tcPr>
            <w:tcW w:w="1517" w:type="dxa"/>
            <w:tcBorders>
              <w:top w:val="single" w:sz="4" w:space="0" w:color="auto"/>
              <w:left w:val="single" w:sz="4" w:space="0" w:color="auto"/>
              <w:bottom w:val="single" w:sz="4" w:space="0" w:color="auto"/>
              <w:right w:val="single" w:sz="4" w:space="0" w:color="auto"/>
            </w:tcBorders>
            <w:hideMark/>
          </w:tcPr>
          <w:p w14:paraId="0AB5894C" w14:textId="77777777" w:rsidR="000F7744" w:rsidRPr="000F7744" w:rsidRDefault="000F7744" w:rsidP="000F7744">
            <w:pPr>
              <w:rPr>
                <w:rFonts w:eastAsiaTheme="minorHAnsi"/>
                <w:sz w:val="20"/>
                <w:szCs w:val="20"/>
              </w:rPr>
            </w:pPr>
            <w:r w:rsidRPr="000F7744">
              <w:rPr>
                <w:rFonts w:eastAsiaTheme="minorHAnsi"/>
                <w:sz w:val="20"/>
                <w:szCs w:val="20"/>
              </w:rPr>
              <w:t>204</w:t>
            </w:r>
          </w:p>
        </w:tc>
        <w:tc>
          <w:tcPr>
            <w:tcW w:w="821" w:type="dxa"/>
            <w:tcBorders>
              <w:top w:val="single" w:sz="4" w:space="0" w:color="auto"/>
              <w:left w:val="single" w:sz="4" w:space="0" w:color="auto"/>
              <w:bottom w:val="single" w:sz="4" w:space="0" w:color="auto"/>
              <w:right w:val="single" w:sz="4" w:space="0" w:color="auto"/>
            </w:tcBorders>
            <w:hideMark/>
          </w:tcPr>
          <w:p w14:paraId="7160E3BA" w14:textId="77777777" w:rsidR="000F7744" w:rsidRPr="000F7744" w:rsidRDefault="000F7744" w:rsidP="000F7744">
            <w:pPr>
              <w:rPr>
                <w:rFonts w:eastAsiaTheme="minorHAnsi"/>
                <w:sz w:val="20"/>
                <w:szCs w:val="20"/>
              </w:rPr>
            </w:pPr>
            <w:r w:rsidRPr="000F7744">
              <w:rPr>
                <w:rFonts w:eastAsiaTheme="minorHAnsi"/>
                <w:sz w:val="20"/>
                <w:szCs w:val="20"/>
              </w:rPr>
              <w:t>0.9441</w:t>
            </w:r>
          </w:p>
        </w:tc>
      </w:tr>
      <w:tr w:rsidR="000F7744" w:rsidRPr="000F7744" w14:paraId="1C4E9304"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6FD5C8FE" w14:textId="77777777" w:rsidR="000F7744" w:rsidRPr="000F7744" w:rsidRDefault="000F7744" w:rsidP="000F7744">
            <w:pPr>
              <w:rPr>
                <w:rFonts w:eastAsiaTheme="minorHAnsi"/>
                <w:sz w:val="20"/>
                <w:szCs w:val="20"/>
              </w:rPr>
            </w:pPr>
            <w:r w:rsidRPr="000F7744">
              <w:rPr>
                <w:rFonts w:eastAsiaTheme="minorHAnsi"/>
                <w:sz w:val="20"/>
                <w:szCs w:val="20"/>
              </w:rPr>
              <w:t>70</w:t>
            </w:r>
          </w:p>
        </w:tc>
        <w:tc>
          <w:tcPr>
            <w:tcW w:w="884" w:type="dxa"/>
            <w:tcBorders>
              <w:top w:val="single" w:sz="4" w:space="0" w:color="auto"/>
              <w:left w:val="single" w:sz="4" w:space="0" w:color="auto"/>
              <w:bottom w:val="single" w:sz="4" w:space="0" w:color="auto"/>
              <w:right w:val="single" w:sz="4" w:space="0" w:color="auto"/>
            </w:tcBorders>
            <w:hideMark/>
          </w:tcPr>
          <w:p w14:paraId="778CACB5" w14:textId="77777777" w:rsidR="000F7744" w:rsidRPr="000F7744" w:rsidRDefault="000F7744" w:rsidP="000F7744">
            <w:pPr>
              <w:rPr>
                <w:rFonts w:eastAsiaTheme="minorHAnsi"/>
                <w:sz w:val="20"/>
                <w:szCs w:val="20"/>
              </w:rPr>
            </w:pPr>
            <w:r w:rsidRPr="000F7744">
              <w:rPr>
                <w:rFonts w:eastAsiaTheme="minorHAnsi"/>
                <w:sz w:val="20"/>
                <w:szCs w:val="20"/>
              </w:rPr>
              <w:t>0.9960</w:t>
            </w:r>
          </w:p>
        </w:tc>
        <w:tc>
          <w:tcPr>
            <w:tcW w:w="1436" w:type="dxa"/>
            <w:tcBorders>
              <w:top w:val="single" w:sz="4" w:space="0" w:color="auto"/>
              <w:left w:val="single" w:sz="4" w:space="0" w:color="auto"/>
              <w:bottom w:val="single" w:sz="4" w:space="0" w:color="auto"/>
              <w:right w:val="single" w:sz="4" w:space="0" w:color="auto"/>
            </w:tcBorders>
            <w:hideMark/>
          </w:tcPr>
          <w:p w14:paraId="6ACAA672" w14:textId="77777777" w:rsidR="000F7744" w:rsidRPr="000F7744" w:rsidRDefault="000F7744" w:rsidP="000F7744">
            <w:pPr>
              <w:rPr>
                <w:rFonts w:eastAsiaTheme="minorHAnsi"/>
                <w:sz w:val="20"/>
                <w:szCs w:val="20"/>
              </w:rPr>
            </w:pPr>
            <w:r w:rsidRPr="000F7744">
              <w:rPr>
                <w:rFonts w:eastAsiaTheme="minorHAnsi"/>
                <w:sz w:val="20"/>
                <w:szCs w:val="20"/>
              </w:rPr>
              <w:t>115</w:t>
            </w:r>
          </w:p>
        </w:tc>
        <w:tc>
          <w:tcPr>
            <w:tcW w:w="910" w:type="dxa"/>
            <w:tcBorders>
              <w:top w:val="single" w:sz="4" w:space="0" w:color="auto"/>
              <w:left w:val="single" w:sz="4" w:space="0" w:color="auto"/>
              <w:bottom w:val="single" w:sz="4" w:space="0" w:color="auto"/>
              <w:right w:val="single" w:sz="4" w:space="0" w:color="auto"/>
            </w:tcBorders>
            <w:hideMark/>
          </w:tcPr>
          <w:p w14:paraId="7B6045A4" w14:textId="77777777" w:rsidR="000F7744" w:rsidRPr="000F7744" w:rsidRDefault="000F7744" w:rsidP="000F7744">
            <w:pPr>
              <w:rPr>
                <w:rFonts w:eastAsiaTheme="minorHAnsi"/>
                <w:sz w:val="20"/>
                <w:szCs w:val="20"/>
              </w:rPr>
            </w:pPr>
            <w:r w:rsidRPr="000F7744">
              <w:rPr>
                <w:rFonts w:eastAsiaTheme="minorHAnsi"/>
                <w:sz w:val="20"/>
                <w:szCs w:val="20"/>
              </w:rPr>
              <w:t>0.9783</w:t>
            </w:r>
          </w:p>
        </w:tc>
        <w:tc>
          <w:tcPr>
            <w:tcW w:w="1431" w:type="dxa"/>
            <w:tcBorders>
              <w:top w:val="single" w:sz="4" w:space="0" w:color="auto"/>
              <w:left w:val="single" w:sz="4" w:space="0" w:color="auto"/>
              <w:bottom w:val="single" w:sz="4" w:space="0" w:color="auto"/>
              <w:right w:val="single" w:sz="4" w:space="0" w:color="auto"/>
            </w:tcBorders>
            <w:hideMark/>
          </w:tcPr>
          <w:p w14:paraId="375CA9E0" w14:textId="77777777" w:rsidR="000F7744" w:rsidRPr="000F7744" w:rsidRDefault="000F7744" w:rsidP="000F7744">
            <w:pPr>
              <w:rPr>
                <w:rFonts w:eastAsiaTheme="minorHAnsi"/>
                <w:sz w:val="20"/>
                <w:szCs w:val="20"/>
              </w:rPr>
            </w:pPr>
            <w:r w:rsidRPr="000F7744">
              <w:rPr>
                <w:rFonts w:eastAsiaTheme="minorHAnsi"/>
                <w:sz w:val="20"/>
                <w:szCs w:val="20"/>
              </w:rPr>
              <w:t>160</w:t>
            </w:r>
          </w:p>
        </w:tc>
        <w:tc>
          <w:tcPr>
            <w:tcW w:w="898" w:type="dxa"/>
            <w:tcBorders>
              <w:top w:val="single" w:sz="4" w:space="0" w:color="auto"/>
              <w:left w:val="single" w:sz="4" w:space="0" w:color="auto"/>
              <w:bottom w:val="single" w:sz="4" w:space="0" w:color="auto"/>
              <w:right w:val="single" w:sz="4" w:space="0" w:color="auto"/>
            </w:tcBorders>
            <w:hideMark/>
          </w:tcPr>
          <w:p w14:paraId="78EDD59B" w14:textId="77777777" w:rsidR="000F7744" w:rsidRPr="000F7744" w:rsidRDefault="000F7744" w:rsidP="000F7744">
            <w:pPr>
              <w:rPr>
                <w:rFonts w:eastAsiaTheme="minorHAnsi"/>
                <w:sz w:val="20"/>
                <w:szCs w:val="20"/>
              </w:rPr>
            </w:pPr>
            <w:r w:rsidRPr="000F7744">
              <w:rPr>
                <w:rFonts w:eastAsiaTheme="minorHAnsi"/>
                <w:sz w:val="20"/>
                <w:szCs w:val="20"/>
              </w:rPr>
              <w:t>0.9609</w:t>
            </w:r>
          </w:p>
        </w:tc>
        <w:tc>
          <w:tcPr>
            <w:tcW w:w="1517" w:type="dxa"/>
            <w:tcBorders>
              <w:top w:val="single" w:sz="4" w:space="0" w:color="auto"/>
              <w:left w:val="single" w:sz="4" w:space="0" w:color="auto"/>
              <w:bottom w:val="single" w:sz="4" w:space="0" w:color="auto"/>
              <w:right w:val="single" w:sz="4" w:space="0" w:color="auto"/>
            </w:tcBorders>
            <w:hideMark/>
          </w:tcPr>
          <w:p w14:paraId="57289657" w14:textId="77777777" w:rsidR="000F7744" w:rsidRPr="000F7744" w:rsidRDefault="000F7744" w:rsidP="000F7744">
            <w:pPr>
              <w:rPr>
                <w:rFonts w:eastAsiaTheme="minorHAnsi"/>
                <w:sz w:val="20"/>
                <w:szCs w:val="20"/>
              </w:rPr>
            </w:pPr>
            <w:r w:rsidRPr="000F7744">
              <w:rPr>
                <w:rFonts w:eastAsiaTheme="minorHAnsi"/>
                <w:sz w:val="20"/>
                <w:szCs w:val="20"/>
              </w:rPr>
              <w:t>205</w:t>
            </w:r>
          </w:p>
        </w:tc>
        <w:tc>
          <w:tcPr>
            <w:tcW w:w="821" w:type="dxa"/>
            <w:tcBorders>
              <w:top w:val="single" w:sz="4" w:space="0" w:color="auto"/>
              <w:left w:val="single" w:sz="4" w:space="0" w:color="auto"/>
              <w:bottom w:val="single" w:sz="4" w:space="0" w:color="auto"/>
              <w:right w:val="single" w:sz="4" w:space="0" w:color="auto"/>
            </w:tcBorders>
            <w:hideMark/>
          </w:tcPr>
          <w:p w14:paraId="4B1C6B56" w14:textId="77777777" w:rsidR="000F7744" w:rsidRPr="000F7744" w:rsidRDefault="000F7744" w:rsidP="000F7744">
            <w:pPr>
              <w:rPr>
                <w:rFonts w:eastAsiaTheme="minorHAnsi"/>
                <w:sz w:val="20"/>
                <w:szCs w:val="20"/>
              </w:rPr>
            </w:pPr>
            <w:r w:rsidRPr="000F7744">
              <w:rPr>
                <w:rFonts w:eastAsiaTheme="minorHAnsi"/>
                <w:sz w:val="20"/>
                <w:szCs w:val="20"/>
              </w:rPr>
              <w:t>0.9437</w:t>
            </w:r>
          </w:p>
        </w:tc>
      </w:tr>
      <w:tr w:rsidR="000F7744" w:rsidRPr="000F7744" w14:paraId="2BF33D47"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0D6AD2F4" w14:textId="77777777" w:rsidR="000F7744" w:rsidRPr="000F7744" w:rsidRDefault="000F7744" w:rsidP="000F7744">
            <w:pPr>
              <w:rPr>
                <w:rFonts w:eastAsiaTheme="minorHAnsi"/>
                <w:sz w:val="20"/>
                <w:szCs w:val="20"/>
              </w:rPr>
            </w:pPr>
            <w:r w:rsidRPr="000F7744">
              <w:rPr>
                <w:rFonts w:eastAsiaTheme="minorHAnsi"/>
                <w:sz w:val="20"/>
                <w:szCs w:val="20"/>
              </w:rPr>
              <w:t>71</w:t>
            </w:r>
          </w:p>
        </w:tc>
        <w:tc>
          <w:tcPr>
            <w:tcW w:w="884" w:type="dxa"/>
            <w:tcBorders>
              <w:top w:val="single" w:sz="4" w:space="0" w:color="auto"/>
              <w:left w:val="single" w:sz="4" w:space="0" w:color="auto"/>
              <w:bottom w:val="single" w:sz="4" w:space="0" w:color="auto"/>
              <w:right w:val="single" w:sz="4" w:space="0" w:color="auto"/>
            </w:tcBorders>
            <w:hideMark/>
          </w:tcPr>
          <w:p w14:paraId="562B8D97" w14:textId="77777777" w:rsidR="000F7744" w:rsidRPr="000F7744" w:rsidRDefault="000F7744" w:rsidP="000F7744">
            <w:pPr>
              <w:rPr>
                <w:rFonts w:eastAsiaTheme="minorHAnsi"/>
                <w:sz w:val="20"/>
                <w:szCs w:val="20"/>
              </w:rPr>
            </w:pPr>
            <w:r w:rsidRPr="000F7744">
              <w:rPr>
                <w:rFonts w:eastAsiaTheme="minorHAnsi"/>
                <w:sz w:val="20"/>
                <w:szCs w:val="20"/>
              </w:rPr>
              <w:t>0.9956</w:t>
            </w:r>
          </w:p>
        </w:tc>
        <w:tc>
          <w:tcPr>
            <w:tcW w:w="1436" w:type="dxa"/>
            <w:tcBorders>
              <w:top w:val="single" w:sz="4" w:space="0" w:color="auto"/>
              <w:left w:val="single" w:sz="4" w:space="0" w:color="auto"/>
              <w:bottom w:val="single" w:sz="4" w:space="0" w:color="auto"/>
              <w:right w:val="single" w:sz="4" w:space="0" w:color="auto"/>
            </w:tcBorders>
            <w:hideMark/>
          </w:tcPr>
          <w:p w14:paraId="5FE3C779" w14:textId="77777777" w:rsidR="000F7744" w:rsidRPr="000F7744" w:rsidRDefault="000F7744" w:rsidP="000F7744">
            <w:pPr>
              <w:rPr>
                <w:rFonts w:eastAsiaTheme="minorHAnsi"/>
                <w:sz w:val="20"/>
                <w:szCs w:val="20"/>
              </w:rPr>
            </w:pPr>
            <w:r w:rsidRPr="000F7744">
              <w:rPr>
                <w:rFonts w:eastAsiaTheme="minorHAnsi"/>
                <w:sz w:val="20"/>
                <w:szCs w:val="20"/>
              </w:rPr>
              <w:t>116</w:t>
            </w:r>
          </w:p>
        </w:tc>
        <w:tc>
          <w:tcPr>
            <w:tcW w:w="910" w:type="dxa"/>
            <w:tcBorders>
              <w:top w:val="single" w:sz="4" w:space="0" w:color="auto"/>
              <w:left w:val="single" w:sz="4" w:space="0" w:color="auto"/>
              <w:bottom w:val="single" w:sz="4" w:space="0" w:color="auto"/>
              <w:right w:val="single" w:sz="4" w:space="0" w:color="auto"/>
            </w:tcBorders>
            <w:hideMark/>
          </w:tcPr>
          <w:p w14:paraId="40686332" w14:textId="77777777" w:rsidR="000F7744" w:rsidRPr="000F7744" w:rsidRDefault="000F7744" w:rsidP="000F7744">
            <w:pPr>
              <w:rPr>
                <w:rFonts w:eastAsiaTheme="minorHAnsi"/>
                <w:sz w:val="20"/>
                <w:szCs w:val="20"/>
              </w:rPr>
            </w:pPr>
            <w:r w:rsidRPr="000F7744">
              <w:rPr>
                <w:rFonts w:eastAsiaTheme="minorHAnsi"/>
                <w:sz w:val="20"/>
                <w:szCs w:val="20"/>
              </w:rPr>
              <w:t>0.9779</w:t>
            </w:r>
          </w:p>
        </w:tc>
        <w:tc>
          <w:tcPr>
            <w:tcW w:w="1431" w:type="dxa"/>
            <w:tcBorders>
              <w:top w:val="single" w:sz="4" w:space="0" w:color="auto"/>
              <w:left w:val="single" w:sz="4" w:space="0" w:color="auto"/>
              <w:bottom w:val="single" w:sz="4" w:space="0" w:color="auto"/>
              <w:right w:val="single" w:sz="4" w:space="0" w:color="auto"/>
            </w:tcBorders>
            <w:hideMark/>
          </w:tcPr>
          <w:p w14:paraId="7FB240C3" w14:textId="77777777" w:rsidR="000F7744" w:rsidRPr="000F7744" w:rsidRDefault="000F7744" w:rsidP="000F7744">
            <w:pPr>
              <w:rPr>
                <w:rFonts w:eastAsiaTheme="minorHAnsi"/>
                <w:sz w:val="20"/>
                <w:szCs w:val="20"/>
              </w:rPr>
            </w:pPr>
            <w:r w:rsidRPr="000F7744">
              <w:rPr>
                <w:rFonts w:eastAsiaTheme="minorHAnsi"/>
                <w:sz w:val="20"/>
                <w:szCs w:val="20"/>
              </w:rPr>
              <w:t>161</w:t>
            </w:r>
          </w:p>
        </w:tc>
        <w:tc>
          <w:tcPr>
            <w:tcW w:w="898" w:type="dxa"/>
            <w:tcBorders>
              <w:top w:val="single" w:sz="4" w:space="0" w:color="auto"/>
              <w:left w:val="single" w:sz="4" w:space="0" w:color="auto"/>
              <w:bottom w:val="single" w:sz="4" w:space="0" w:color="auto"/>
              <w:right w:val="single" w:sz="4" w:space="0" w:color="auto"/>
            </w:tcBorders>
            <w:hideMark/>
          </w:tcPr>
          <w:p w14:paraId="746B839B" w14:textId="77777777" w:rsidR="000F7744" w:rsidRPr="000F7744" w:rsidRDefault="000F7744" w:rsidP="000F7744">
            <w:pPr>
              <w:rPr>
                <w:rFonts w:eastAsiaTheme="minorHAnsi"/>
                <w:sz w:val="20"/>
                <w:szCs w:val="20"/>
              </w:rPr>
            </w:pPr>
            <w:r w:rsidRPr="000F7744">
              <w:rPr>
                <w:rFonts w:eastAsiaTheme="minorHAnsi"/>
                <w:sz w:val="20"/>
                <w:szCs w:val="20"/>
              </w:rPr>
              <w:t>0.9605</w:t>
            </w:r>
          </w:p>
        </w:tc>
        <w:tc>
          <w:tcPr>
            <w:tcW w:w="1517" w:type="dxa"/>
            <w:tcBorders>
              <w:top w:val="single" w:sz="4" w:space="0" w:color="auto"/>
              <w:left w:val="single" w:sz="4" w:space="0" w:color="auto"/>
              <w:bottom w:val="single" w:sz="4" w:space="0" w:color="auto"/>
              <w:right w:val="single" w:sz="4" w:space="0" w:color="auto"/>
            </w:tcBorders>
            <w:hideMark/>
          </w:tcPr>
          <w:p w14:paraId="5BA4BA6E" w14:textId="77777777" w:rsidR="000F7744" w:rsidRPr="000F7744" w:rsidRDefault="000F7744" w:rsidP="000F7744">
            <w:pPr>
              <w:rPr>
                <w:rFonts w:eastAsiaTheme="minorHAnsi"/>
                <w:sz w:val="20"/>
                <w:szCs w:val="20"/>
              </w:rPr>
            </w:pPr>
            <w:r w:rsidRPr="000F7744">
              <w:rPr>
                <w:rFonts w:eastAsiaTheme="minorHAnsi"/>
                <w:sz w:val="20"/>
                <w:szCs w:val="20"/>
              </w:rPr>
              <w:t>206</w:t>
            </w:r>
          </w:p>
        </w:tc>
        <w:tc>
          <w:tcPr>
            <w:tcW w:w="821" w:type="dxa"/>
            <w:tcBorders>
              <w:top w:val="single" w:sz="4" w:space="0" w:color="auto"/>
              <w:left w:val="single" w:sz="4" w:space="0" w:color="auto"/>
              <w:bottom w:val="single" w:sz="4" w:space="0" w:color="auto"/>
              <w:right w:val="single" w:sz="4" w:space="0" w:color="auto"/>
            </w:tcBorders>
            <w:hideMark/>
          </w:tcPr>
          <w:p w14:paraId="5991082B" w14:textId="77777777" w:rsidR="000F7744" w:rsidRPr="000F7744" w:rsidRDefault="000F7744" w:rsidP="000F7744">
            <w:pPr>
              <w:rPr>
                <w:rFonts w:eastAsiaTheme="minorHAnsi"/>
                <w:sz w:val="20"/>
                <w:szCs w:val="20"/>
              </w:rPr>
            </w:pPr>
            <w:r w:rsidRPr="000F7744">
              <w:rPr>
                <w:rFonts w:eastAsiaTheme="minorHAnsi"/>
                <w:sz w:val="20"/>
                <w:szCs w:val="20"/>
              </w:rPr>
              <w:t>0.9433</w:t>
            </w:r>
          </w:p>
        </w:tc>
      </w:tr>
      <w:tr w:rsidR="000F7744" w:rsidRPr="000F7744" w14:paraId="7BC477C5"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2D829699" w14:textId="77777777" w:rsidR="000F7744" w:rsidRPr="000F7744" w:rsidRDefault="000F7744" w:rsidP="000F7744">
            <w:pPr>
              <w:rPr>
                <w:rFonts w:eastAsiaTheme="minorHAnsi"/>
                <w:sz w:val="20"/>
                <w:szCs w:val="20"/>
              </w:rPr>
            </w:pPr>
            <w:r w:rsidRPr="000F7744">
              <w:rPr>
                <w:rFonts w:eastAsiaTheme="minorHAnsi"/>
                <w:sz w:val="20"/>
                <w:szCs w:val="20"/>
              </w:rPr>
              <w:t>72</w:t>
            </w:r>
          </w:p>
        </w:tc>
        <w:tc>
          <w:tcPr>
            <w:tcW w:w="884" w:type="dxa"/>
            <w:tcBorders>
              <w:top w:val="single" w:sz="4" w:space="0" w:color="auto"/>
              <w:left w:val="single" w:sz="4" w:space="0" w:color="auto"/>
              <w:bottom w:val="single" w:sz="4" w:space="0" w:color="auto"/>
              <w:right w:val="single" w:sz="4" w:space="0" w:color="auto"/>
            </w:tcBorders>
            <w:hideMark/>
          </w:tcPr>
          <w:p w14:paraId="05D84234" w14:textId="77777777" w:rsidR="000F7744" w:rsidRPr="000F7744" w:rsidRDefault="000F7744" w:rsidP="000F7744">
            <w:pPr>
              <w:rPr>
                <w:rFonts w:eastAsiaTheme="minorHAnsi"/>
                <w:sz w:val="20"/>
                <w:szCs w:val="20"/>
              </w:rPr>
            </w:pPr>
            <w:r w:rsidRPr="000F7744">
              <w:rPr>
                <w:rFonts w:eastAsiaTheme="minorHAnsi"/>
                <w:sz w:val="20"/>
                <w:szCs w:val="20"/>
              </w:rPr>
              <w:t>0.9952</w:t>
            </w:r>
          </w:p>
        </w:tc>
        <w:tc>
          <w:tcPr>
            <w:tcW w:w="1436" w:type="dxa"/>
            <w:tcBorders>
              <w:top w:val="single" w:sz="4" w:space="0" w:color="auto"/>
              <w:left w:val="single" w:sz="4" w:space="0" w:color="auto"/>
              <w:bottom w:val="single" w:sz="4" w:space="0" w:color="auto"/>
              <w:right w:val="single" w:sz="4" w:space="0" w:color="auto"/>
            </w:tcBorders>
            <w:hideMark/>
          </w:tcPr>
          <w:p w14:paraId="54707777" w14:textId="77777777" w:rsidR="000F7744" w:rsidRPr="000F7744" w:rsidRDefault="000F7744" w:rsidP="000F7744">
            <w:pPr>
              <w:rPr>
                <w:rFonts w:eastAsiaTheme="minorHAnsi"/>
                <w:sz w:val="20"/>
                <w:szCs w:val="20"/>
              </w:rPr>
            </w:pPr>
            <w:r w:rsidRPr="000F7744">
              <w:rPr>
                <w:rFonts w:eastAsiaTheme="minorHAnsi"/>
                <w:sz w:val="20"/>
                <w:szCs w:val="20"/>
              </w:rPr>
              <w:t>117</w:t>
            </w:r>
          </w:p>
        </w:tc>
        <w:tc>
          <w:tcPr>
            <w:tcW w:w="910" w:type="dxa"/>
            <w:tcBorders>
              <w:top w:val="single" w:sz="4" w:space="0" w:color="auto"/>
              <w:left w:val="single" w:sz="4" w:space="0" w:color="auto"/>
              <w:bottom w:val="single" w:sz="4" w:space="0" w:color="auto"/>
              <w:right w:val="single" w:sz="4" w:space="0" w:color="auto"/>
            </w:tcBorders>
            <w:hideMark/>
          </w:tcPr>
          <w:p w14:paraId="79A4015E" w14:textId="77777777" w:rsidR="000F7744" w:rsidRPr="000F7744" w:rsidRDefault="000F7744" w:rsidP="000F7744">
            <w:pPr>
              <w:rPr>
                <w:rFonts w:eastAsiaTheme="minorHAnsi"/>
                <w:sz w:val="20"/>
                <w:szCs w:val="20"/>
              </w:rPr>
            </w:pPr>
            <w:r w:rsidRPr="000F7744">
              <w:rPr>
                <w:rFonts w:eastAsiaTheme="minorHAnsi"/>
                <w:sz w:val="20"/>
                <w:szCs w:val="20"/>
              </w:rPr>
              <w:t>0.9775</w:t>
            </w:r>
          </w:p>
        </w:tc>
        <w:tc>
          <w:tcPr>
            <w:tcW w:w="1431" w:type="dxa"/>
            <w:tcBorders>
              <w:top w:val="single" w:sz="4" w:space="0" w:color="auto"/>
              <w:left w:val="single" w:sz="4" w:space="0" w:color="auto"/>
              <w:bottom w:val="single" w:sz="4" w:space="0" w:color="auto"/>
              <w:right w:val="single" w:sz="4" w:space="0" w:color="auto"/>
            </w:tcBorders>
            <w:hideMark/>
          </w:tcPr>
          <w:p w14:paraId="23D57DFE" w14:textId="77777777" w:rsidR="000F7744" w:rsidRPr="000F7744" w:rsidRDefault="000F7744" w:rsidP="000F7744">
            <w:pPr>
              <w:rPr>
                <w:rFonts w:eastAsiaTheme="minorHAnsi"/>
                <w:sz w:val="20"/>
                <w:szCs w:val="20"/>
              </w:rPr>
            </w:pPr>
            <w:r w:rsidRPr="000F7744">
              <w:rPr>
                <w:rFonts w:eastAsiaTheme="minorHAnsi"/>
                <w:sz w:val="20"/>
                <w:szCs w:val="20"/>
              </w:rPr>
              <w:t>162</w:t>
            </w:r>
          </w:p>
        </w:tc>
        <w:tc>
          <w:tcPr>
            <w:tcW w:w="898" w:type="dxa"/>
            <w:tcBorders>
              <w:top w:val="single" w:sz="4" w:space="0" w:color="auto"/>
              <w:left w:val="single" w:sz="4" w:space="0" w:color="auto"/>
              <w:bottom w:val="single" w:sz="4" w:space="0" w:color="auto"/>
              <w:right w:val="single" w:sz="4" w:space="0" w:color="auto"/>
            </w:tcBorders>
            <w:hideMark/>
          </w:tcPr>
          <w:p w14:paraId="504F4314" w14:textId="77777777" w:rsidR="000F7744" w:rsidRPr="000F7744" w:rsidRDefault="000F7744" w:rsidP="000F7744">
            <w:pPr>
              <w:rPr>
                <w:rFonts w:eastAsiaTheme="minorHAnsi"/>
                <w:sz w:val="20"/>
                <w:szCs w:val="20"/>
              </w:rPr>
            </w:pPr>
            <w:r w:rsidRPr="000F7744">
              <w:rPr>
                <w:rFonts w:eastAsiaTheme="minorHAnsi"/>
                <w:sz w:val="20"/>
                <w:szCs w:val="20"/>
              </w:rPr>
              <w:t>0.9601</w:t>
            </w:r>
          </w:p>
        </w:tc>
        <w:tc>
          <w:tcPr>
            <w:tcW w:w="1517" w:type="dxa"/>
            <w:tcBorders>
              <w:top w:val="single" w:sz="4" w:space="0" w:color="auto"/>
              <w:left w:val="single" w:sz="4" w:space="0" w:color="auto"/>
              <w:bottom w:val="single" w:sz="4" w:space="0" w:color="auto"/>
              <w:right w:val="single" w:sz="4" w:space="0" w:color="auto"/>
            </w:tcBorders>
            <w:hideMark/>
          </w:tcPr>
          <w:p w14:paraId="0BCD2CE3" w14:textId="77777777" w:rsidR="000F7744" w:rsidRPr="000F7744" w:rsidRDefault="000F7744" w:rsidP="000F7744">
            <w:pPr>
              <w:rPr>
                <w:rFonts w:eastAsiaTheme="minorHAnsi"/>
                <w:sz w:val="20"/>
                <w:szCs w:val="20"/>
              </w:rPr>
            </w:pPr>
            <w:r w:rsidRPr="000F7744">
              <w:rPr>
                <w:rFonts w:eastAsiaTheme="minorHAnsi"/>
                <w:sz w:val="20"/>
                <w:szCs w:val="20"/>
              </w:rPr>
              <w:t>207</w:t>
            </w:r>
          </w:p>
        </w:tc>
        <w:tc>
          <w:tcPr>
            <w:tcW w:w="821" w:type="dxa"/>
            <w:tcBorders>
              <w:top w:val="single" w:sz="4" w:space="0" w:color="auto"/>
              <w:left w:val="single" w:sz="4" w:space="0" w:color="auto"/>
              <w:bottom w:val="single" w:sz="4" w:space="0" w:color="auto"/>
              <w:right w:val="single" w:sz="4" w:space="0" w:color="auto"/>
            </w:tcBorders>
            <w:hideMark/>
          </w:tcPr>
          <w:p w14:paraId="593FB30A" w14:textId="77777777" w:rsidR="000F7744" w:rsidRPr="000F7744" w:rsidRDefault="000F7744" w:rsidP="000F7744">
            <w:pPr>
              <w:rPr>
                <w:rFonts w:eastAsiaTheme="minorHAnsi"/>
                <w:sz w:val="20"/>
                <w:szCs w:val="20"/>
              </w:rPr>
            </w:pPr>
            <w:r w:rsidRPr="000F7744">
              <w:rPr>
                <w:rFonts w:eastAsiaTheme="minorHAnsi"/>
                <w:sz w:val="20"/>
                <w:szCs w:val="20"/>
              </w:rPr>
              <w:t>0.9429</w:t>
            </w:r>
          </w:p>
        </w:tc>
      </w:tr>
      <w:tr w:rsidR="000F7744" w:rsidRPr="000F7744" w14:paraId="7097C66C"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3B33CB69" w14:textId="77777777" w:rsidR="000F7744" w:rsidRPr="000F7744" w:rsidRDefault="000F7744" w:rsidP="000F7744">
            <w:pPr>
              <w:rPr>
                <w:rFonts w:eastAsiaTheme="minorHAnsi"/>
                <w:sz w:val="20"/>
                <w:szCs w:val="20"/>
              </w:rPr>
            </w:pPr>
            <w:r w:rsidRPr="000F7744">
              <w:rPr>
                <w:rFonts w:eastAsiaTheme="minorHAnsi"/>
                <w:sz w:val="20"/>
                <w:szCs w:val="20"/>
              </w:rPr>
              <w:t>73</w:t>
            </w:r>
          </w:p>
        </w:tc>
        <w:tc>
          <w:tcPr>
            <w:tcW w:w="884" w:type="dxa"/>
            <w:tcBorders>
              <w:top w:val="single" w:sz="4" w:space="0" w:color="auto"/>
              <w:left w:val="single" w:sz="4" w:space="0" w:color="auto"/>
              <w:bottom w:val="single" w:sz="4" w:space="0" w:color="auto"/>
              <w:right w:val="single" w:sz="4" w:space="0" w:color="auto"/>
            </w:tcBorders>
            <w:hideMark/>
          </w:tcPr>
          <w:p w14:paraId="4D0F44F3" w14:textId="77777777" w:rsidR="000F7744" w:rsidRPr="000F7744" w:rsidRDefault="000F7744" w:rsidP="000F7744">
            <w:pPr>
              <w:rPr>
                <w:rFonts w:eastAsiaTheme="minorHAnsi"/>
                <w:sz w:val="20"/>
                <w:szCs w:val="20"/>
              </w:rPr>
            </w:pPr>
            <w:r w:rsidRPr="000F7744">
              <w:rPr>
                <w:rFonts w:eastAsiaTheme="minorHAnsi"/>
                <w:sz w:val="20"/>
                <w:szCs w:val="20"/>
              </w:rPr>
              <w:t>0.9948</w:t>
            </w:r>
          </w:p>
        </w:tc>
        <w:tc>
          <w:tcPr>
            <w:tcW w:w="1436" w:type="dxa"/>
            <w:tcBorders>
              <w:top w:val="single" w:sz="4" w:space="0" w:color="auto"/>
              <w:left w:val="single" w:sz="4" w:space="0" w:color="auto"/>
              <w:bottom w:val="single" w:sz="4" w:space="0" w:color="auto"/>
              <w:right w:val="single" w:sz="4" w:space="0" w:color="auto"/>
            </w:tcBorders>
            <w:hideMark/>
          </w:tcPr>
          <w:p w14:paraId="5DD4F4E5" w14:textId="77777777" w:rsidR="000F7744" w:rsidRPr="000F7744" w:rsidRDefault="000F7744" w:rsidP="000F7744">
            <w:pPr>
              <w:rPr>
                <w:rFonts w:eastAsiaTheme="minorHAnsi"/>
                <w:sz w:val="20"/>
                <w:szCs w:val="20"/>
              </w:rPr>
            </w:pPr>
            <w:r w:rsidRPr="000F7744">
              <w:rPr>
                <w:rFonts w:eastAsiaTheme="minorHAnsi"/>
                <w:sz w:val="20"/>
                <w:szCs w:val="20"/>
              </w:rPr>
              <w:t>118</w:t>
            </w:r>
          </w:p>
        </w:tc>
        <w:tc>
          <w:tcPr>
            <w:tcW w:w="910" w:type="dxa"/>
            <w:tcBorders>
              <w:top w:val="single" w:sz="4" w:space="0" w:color="auto"/>
              <w:left w:val="single" w:sz="4" w:space="0" w:color="auto"/>
              <w:bottom w:val="single" w:sz="4" w:space="0" w:color="auto"/>
              <w:right w:val="single" w:sz="4" w:space="0" w:color="auto"/>
            </w:tcBorders>
            <w:hideMark/>
          </w:tcPr>
          <w:p w14:paraId="4DC3CE21" w14:textId="77777777" w:rsidR="000F7744" w:rsidRPr="000F7744" w:rsidRDefault="000F7744" w:rsidP="000F7744">
            <w:pPr>
              <w:rPr>
                <w:rFonts w:eastAsiaTheme="minorHAnsi"/>
                <w:sz w:val="20"/>
                <w:szCs w:val="20"/>
              </w:rPr>
            </w:pPr>
            <w:r w:rsidRPr="000F7744">
              <w:rPr>
                <w:rFonts w:eastAsiaTheme="minorHAnsi"/>
                <w:sz w:val="20"/>
                <w:szCs w:val="20"/>
              </w:rPr>
              <w:t>0.9771</w:t>
            </w:r>
          </w:p>
        </w:tc>
        <w:tc>
          <w:tcPr>
            <w:tcW w:w="1431" w:type="dxa"/>
            <w:tcBorders>
              <w:top w:val="single" w:sz="4" w:space="0" w:color="auto"/>
              <w:left w:val="single" w:sz="4" w:space="0" w:color="auto"/>
              <w:bottom w:val="single" w:sz="4" w:space="0" w:color="auto"/>
              <w:right w:val="single" w:sz="4" w:space="0" w:color="auto"/>
            </w:tcBorders>
            <w:hideMark/>
          </w:tcPr>
          <w:p w14:paraId="6BC7B921" w14:textId="77777777" w:rsidR="000F7744" w:rsidRPr="000F7744" w:rsidRDefault="000F7744" w:rsidP="000F7744">
            <w:pPr>
              <w:rPr>
                <w:rFonts w:eastAsiaTheme="minorHAnsi"/>
                <w:sz w:val="20"/>
                <w:szCs w:val="20"/>
              </w:rPr>
            </w:pPr>
            <w:r w:rsidRPr="000F7744">
              <w:rPr>
                <w:rFonts w:eastAsiaTheme="minorHAnsi"/>
                <w:sz w:val="20"/>
                <w:szCs w:val="20"/>
              </w:rPr>
              <w:t>163</w:t>
            </w:r>
          </w:p>
        </w:tc>
        <w:tc>
          <w:tcPr>
            <w:tcW w:w="898" w:type="dxa"/>
            <w:tcBorders>
              <w:top w:val="single" w:sz="4" w:space="0" w:color="auto"/>
              <w:left w:val="single" w:sz="4" w:space="0" w:color="auto"/>
              <w:bottom w:val="single" w:sz="4" w:space="0" w:color="auto"/>
              <w:right w:val="single" w:sz="4" w:space="0" w:color="auto"/>
            </w:tcBorders>
            <w:hideMark/>
          </w:tcPr>
          <w:p w14:paraId="68160B77" w14:textId="77777777" w:rsidR="000F7744" w:rsidRPr="000F7744" w:rsidRDefault="000F7744" w:rsidP="000F7744">
            <w:pPr>
              <w:rPr>
                <w:rFonts w:eastAsiaTheme="minorHAnsi"/>
                <w:sz w:val="20"/>
                <w:szCs w:val="20"/>
              </w:rPr>
            </w:pPr>
            <w:r w:rsidRPr="000F7744">
              <w:rPr>
                <w:rFonts w:eastAsiaTheme="minorHAnsi"/>
                <w:sz w:val="20"/>
                <w:szCs w:val="20"/>
              </w:rPr>
              <w:t>0.9597</w:t>
            </w:r>
          </w:p>
        </w:tc>
        <w:tc>
          <w:tcPr>
            <w:tcW w:w="1517" w:type="dxa"/>
            <w:tcBorders>
              <w:top w:val="single" w:sz="4" w:space="0" w:color="auto"/>
              <w:left w:val="single" w:sz="4" w:space="0" w:color="auto"/>
              <w:bottom w:val="single" w:sz="4" w:space="0" w:color="auto"/>
              <w:right w:val="single" w:sz="4" w:space="0" w:color="auto"/>
            </w:tcBorders>
            <w:hideMark/>
          </w:tcPr>
          <w:p w14:paraId="30C2C466" w14:textId="77777777" w:rsidR="000F7744" w:rsidRPr="000F7744" w:rsidRDefault="000F7744" w:rsidP="000F7744">
            <w:pPr>
              <w:rPr>
                <w:rFonts w:eastAsiaTheme="minorHAnsi"/>
                <w:sz w:val="20"/>
                <w:szCs w:val="20"/>
              </w:rPr>
            </w:pPr>
            <w:r w:rsidRPr="000F7744">
              <w:rPr>
                <w:rFonts w:eastAsiaTheme="minorHAnsi"/>
                <w:sz w:val="20"/>
                <w:szCs w:val="20"/>
              </w:rPr>
              <w:t>208</w:t>
            </w:r>
          </w:p>
        </w:tc>
        <w:tc>
          <w:tcPr>
            <w:tcW w:w="821" w:type="dxa"/>
            <w:tcBorders>
              <w:top w:val="single" w:sz="4" w:space="0" w:color="auto"/>
              <w:left w:val="single" w:sz="4" w:space="0" w:color="auto"/>
              <w:bottom w:val="single" w:sz="4" w:space="0" w:color="auto"/>
              <w:right w:val="single" w:sz="4" w:space="0" w:color="auto"/>
            </w:tcBorders>
            <w:hideMark/>
          </w:tcPr>
          <w:p w14:paraId="3AF553AC" w14:textId="77777777" w:rsidR="000F7744" w:rsidRPr="000F7744" w:rsidRDefault="000F7744" w:rsidP="000F7744">
            <w:pPr>
              <w:rPr>
                <w:rFonts w:eastAsiaTheme="minorHAnsi"/>
                <w:sz w:val="20"/>
                <w:szCs w:val="20"/>
              </w:rPr>
            </w:pPr>
            <w:r w:rsidRPr="000F7744">
              <w:rPr>
                <w:rFonts w:eastAsiaTheme="minorHAnsi"/>
                <w:sz w:val="20"/>
                <w:szCs w:val="20"/>
              </w:rPr>
              <w:t>0.9425</w:t>
            </w:r>
          </w:p>
        </w:tc>
      </w:tr>
      <w:tr w:rsidR="000F7744" w:rsidRPr="000F7744" w14:paraId="49033A3B"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09A40E61" w14:textId="77777777" w:rsidR="000F7744" w:rsidRPr="000F7744" w:rsidRDefault="000F7744" w:rsidP="000F7744">
            <w:pPr>
              <w:rPr>
                <w:rFonts w:eastAsiaTheme="minorHAnsi"/>
                <w:sz w:val="20"/>
                <w:szCs w:val="20"/>
              </w:rPr>
            </w:pPr>
            <w:r w:rsidRPr="000F7744">
              <w:rPr>
                <w:rFonts w:eastAsiaTheme="minorHAnsi"/>
                <w:sz w:val="20"/>
                <w:szCs w:val="20"/>
              </w:rPr>
              <w:t>74</w:t>
            </w:r>
          </w:p>
        </w:tc>
        <w:tc>
          <w:tcPr>
            <w:tcW w:w="884" w:type="dxa"/>
            <w:tcBorders>
              <w:top w:val="single" w:sz="4" w:space="0" w:color="auto"/>
              <w:left w:val="single" w:sz="4" w:space="0" w:color="auto"/>
              <w:bottom w:val="single" w:sz="4" w:space="0" w:color="auto"/>
              <w:right w:val="single" w:sz="4" w:space="0" w:color="auto"/>
            </w:tcBorders>
            <w:hideMark/>
          </w:tcPr>
          <w:p w14:paraId="75C85D80" w14:textId="77777777" w:rsidR="000F7744" w:rsidRPr="000F7744" w:rsidRDefault="000F7744" w:rsidP="000F7744">
            <w:pPr>
              <w:rPr>
                <w:rFonts w:eastAsiaTheme="minorHAnsi"/>
                <w:sz w:val="20"/>
                <w:szCs w:val="20"/>
              </w:rPr>
            </w:pPr>
            <w:r w:rsidRPr="000F7744">
              <w:rPr>
                <w:rFonts w:eastAsiaTheme="minorHAnsi"/>
                <w:sz w:val="20"/>
                <w:szCs w:val="20"/>
              </w:rPr>
              <w:t>0.9944</w:t>
            </w:r>
          </w:p>
        </w:tc>
        <w:tc>
          <w:tcPr>
            <w:tcW w:w="1436" w:type="dxa"/>
            <w:tcBorders>
              <w:top w:val="single" w:sz="4" w:space="0" w:color="auto"/>
              <w:left w:val="single" w:sz="4" w:space="0" w:color="auto"/>
              <w:bottom w:val="single" w:sz="4" w:space="0" w:color="auto"/>
              <w:right w:val="single" w:sz="4" w:space="0" w:color="auto"/>
            </w:tcBorders>
            <w:hideMark/>
          </w:tcPr>
          <w:p w14:paraId="22B7F588" w14:textId="77777777" w:rsidR="000F7744" w:rsidRPr="000F7744" w:rsidRDefault="000F7744" w:rsidP="000F7744">
            <w:pPr>
              <w:rPr>
                <w:rFonts w:eastAsiaTheme="minorHAnsi"/>
                <w:sz w:val="20"/>
                <w:szCs w:val="20"/>
              </w:rPr>
            </w:pPr>
            <w:r w:rsidRPr="000F7744">
              <w:rPr>
                <w:rFonts w:eastAsiaTheme="minorHAnsi"/>
                <w:sz w:val="20"/>
                <w:szCs w:val="20"/>
              </w:rPr>
              <w:t>119</w:t>
            </w:r>
          </w:p>
        </w:tc>
        <w:tc>
          <w:tcPr>
            <w:tcW w:w="910" w:type="dxa"/>
            <w:tcBorders>
              <w:top w:val="single" w:sz="4" w:space="0" w:color="auto"/>
              <w:left w:val="single" w:sz="4" w:space="0" w:color="auto"/>
              <w:bottom w:val="single" w:sz="4" w:space="0" w:color="auto"/>
              <w:right w:val="single" w:sz="4" w:space="0" w:color="auto"/>
            </w:tcBorders>
            <w:hideMark/>
          </w:tcPr>
          <w:p w14:paraId="065329F7" w14:textId="77777777" w:rsidR="000F7744" w:rsidRPr="000F7744" w:rsidRDefault="000F7744" w:rsidP="000F7744">
            <w:pPr>
              <w:rPr>
                <w:rFonts w:eastAsiaTheme="minorHAnsi"/>
                <w:sz w:val="20"/>
                <w:szCs w:val="20"/>
              </w:rPr>
            </w:pPr>
            <w:r w:rsidRPr="000F7744">
              <w:rPr>
                <w:rFonts w:eastAsiaTheme="minorHAnsi"/>
                <w:sz w:val="20"/>
                <w:szCs w:val="20"/>
              </w:rPr>
              <w:t>0.9767</w:t>
            </w:r>
          </w:p>
        </w:tc>
        <w:tc>
          <w:tcPr>
            <w:tcW w:w="1431" w:type="dxa"/>
            <w:tcBorders>
              <w:top w:val="single" w:sz="4" w:space="0" w:color="auto"/>
              <w:left w:val="single" w:sz="4" w:space="0" w:color="auto"/>
              <w:bottom w:val="single" w:sz="4" w:space="0" w:color="auto"/>
              <w:right w:val="single" w:sz="4" w:space="0" w:color="auto"/>
            </w:tcBorders>
            <w:hideMark/>
          </w:tcPr>
          <w:p w14:paraId="3F7DAE1D" w14:textId="77777777" w:rsidR="000F7744" w:rsidRPr="000F7744" w:rsidRDefault="000F7744" w:rsidP="000F7744">
            <w:pPr>
              <w:rPr>
                <w:rFonts w:eastAsiaTheme="minorHAnsi"/>
                <w:sz w:val="20"/>
                <w:szCs w:val="20"/>
              </w:rPr>
            </w:pPr>
            <w:r w:rsidRPr="000F7744">
              <w:rPr>
                <w:rFonts w:eastAsiaTheme="minorHAnsi"/>
                <w:sz w:val="20"/>
                <w:szCs w:val="20"/>
              </w:rPr>
              <w:t>164</w:t>
            </w:r>
          </w:p>
        </w:tc>
        <w:tc>
          <w:tcPr>
            <w:tcW w:w="898" w:type="dxa"/>
            <w:tcBorders>
              <w:top w:val="single" w:sz="4" w:space="0" w:color="auto"/>
              <w:left w:val="single" w:sz="4" w:space="0" w:color="auto"/>
              <w:bottom w:val="single" w:sz="4" w:space="0" w:color="auto"/>
              <w:right w:val="single" w:sz="4" w:space="0" w:color="auto"/>
            </w:tcBorders>
            <w:hideMark/>
          </w:tcPr>
          <w:p w14:paraId="538D7004" w14:textId="77777777" w:rsidR="000F7744" w:rsidRPr="000F7744" w:rsidRDefault="000F7744" w:rsidP="000F7744">
            <w:pPr>
              <w:rPr>
                <w:rFonts w:eastAsiaTheme="minorHAnsi"/>
                <w:sz w:val="20"/>
                <w:szCs w:val="20"/>
              </w:rPr>
            </w:pPr>
            <w:r w:rsidRPr="000F7744">
              <w:rPr>
                <w:rFonts w:eastAsiaTheme="minorHAnsi"/>
                <w:sz w:val="20"/>
                <w:szCs w:val="20"/>
              </w:rPr>
              <w:t>0.9593</w:t>
            </w:r>
          </w:p>
        </w:tc>
        <w:tc>
          <w:tcPr>
            <w:tcW w:w="1517" w:type="dxa"/>
            <w:tcBorders>
              <w:top w:val="single" w:sz="4" w:space="0" w:color="auto"/>
              <w:left w:val="single" w:sz="4" w:space="0" w:color="auto"/>
              <w:bottom w:val="single" w:sz="4" w:space="0" w:color="auto"/>
              <w:right w:val="single" w:sz="4" w:space="0" w:color="auto"/>
            </w:tcBorders>
            <w:hideMark/>
          </w:tcPr>
          <w:p w14:paraId="740F2F5A" w14:textId="77777777" w:rsidR="000F7744" w:rsidRPr="000F7744" w:rsidRDefault="000F7744" w:rsidP="000F7744">
            <w:pPr>
              <w:rPr>
                <w:rFonts w:eastAsiaTheme="minorHAnsi"/>
                <w:sz w:val="20"/>
                <w:szCs w:val="20"/>
              </w:rPr>
            </w:pPr>
            <w:r w:rsidRPr="000F7744">
              <w:rPr>
                <w:rFonts w:eastAsiaTheme="minorHAnsi"/>
                <w:sz w:val="20"/>
                <w:szCs w:val="20"/>
              </w:rPr>
              <w:t>209</w:t>
            </w:r>
          </w:p>
        </w:tc>
        <w:tc>
          <w:tcPr>
            <w:tcW w:w="821" w:type="dxa"/>
            <w:tcBorders>
              <w:top w:val="single" w:sz="4" w:space="0" w:color="auto"/>
              <w:left w:val="single" w:sz="4" w:space="0" w:color="auto"/>
              <w:bottom w:val="single" w:sz="4" w:space="0" w:color="auto"/>
              <w:right w:val="single" w:sz="4" w:space="0" w:color="auto"/>
            </w:tcBorders>
            <w:hideMark/>
          </w:tcPr>
          <w:p w14:paraId="0598911A" w14:textId="77777777" w:rsidR="000F7744" w:rsidRPr="000F7744" w:rsidRDefault="000F7744" w:rsidP="000F7744">
            <w:pPr>
              <w:rPr>
                <w:rFonts w:eastAsiaTheme="minorHAnsi"/>
                <w:sz w:val="20"/>
                <w:szCs w:val="20"/>
              </w:rPr>
            </w:pPr>
            <w:r w:rsidRPr="000F7744">
              <w:rPr>
                <w:rFonts w:eastAsiaTheme="minorHAnsi"/>
                <w:sz w:val="20"/>
                <w:szCs w:val="20"/>
              </w:rPr>
              <w:t>0.9422</w:t>
            </w:r>
          </w:p>
        </w:tc>
      </w:tr>
      <w:tr w:rsidR="000F7744" w:rsidRPr="000F7744" w14:paraId="630AEDC5"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1BDDD495" w14:textId="77777777" w:rsidR="000F7744" w:rsidRPr="000F7744" w:rsidRDefault="000F7744" w:rsidP="000F7744">
            <w:pPr>
              <w:rPr>
                <w:rFonts w:eastAsiaTheme="minorHAnsi"/>
                <w:sz w:val="20"/>
                <w:szCs w:val="20"/>
              </w:rPr>
            </w:pPr>
            <w:r w:rsidRPr="000F7744">
              <w:rPr>
                <w:rFonts w:eastAsiaTheme="minorHAnsi"/>
                <w:sz w:val="20"/>
                <w:szCs w:val="20"/>
              </w:rPr>
              <w:t>75</w:t>
            </w:r>
          </w:p>
        </w:tc>
        <w:tc>
          <w:tcPr>
            <w:tcW w:w="884" w:type="dxa"/>
            <w:tcBorders>
              <w:top w:val="single" w:sz="4" w:space="0" w:color="auto"/>
              <w:left w:val="single" w:sz="4" w:space="0" w:color="auto"/>
              <w:bottom w:val="single" w:sz="4" w:space="0" w:color="auto"/>
              <w:right w:val="single" w:sz="4" w:space="0" w:color="auto"/>
            </w:tcBorders>
            <w:hideMark/>
          </w:tcPr>
          <w:p w14:paraId="2831283B" w14:textId="77777777" w:rsidR="000F7744" w:rsidRPr="000F7744" w:rsidRDefault="000F7744" w:rsidP="000F7744">
            <w:pPr>
              <w:rPr>
                <w:rFonts w:eastAsiaTheme="minorHAnsi"/>
                <w:sz w:val="20"/>
                <w:szCs w:val="20"/>
              </w:rPr>
            </w:pPr>
            <w:r w:rsidRPr="000F7744">
              <w:rPr>
                <w:rFonts w:eastAsiaTheme="minorHAnsi"/>
                <w:sz w:val="20"/>
                <w:szCs w:val="20"/>
              </w:rPr>
              <w:t>0.9940</w:t>
            </w:r>
          </w:p>
        </w:tc>
        <w:tc>
          <w:tcPr>
            <w:tcW w:w="1436" w:type="dxa"/>
            <w:tcBorders>
              <w:top w:val="single" w:sz="4" w:space="0" w:color="auto"/>
              <w:left w:val="single" w:sz="4" w:space="0" w:color="auto"/>
              <w:bottom w:val="single" w:sz="4" w:space="0" w:color="auto"/>
              <w:right w:val="single" w:sz="4" w:space="0" w:color="auto"/>
            </w:tcBorders>
            <w:hideMark/>
          </w:tcPr>
          <w:p w14:paraId="00E11995" w14:textId="77777777" w:rsidR="000F7744" w:rsidRPr="000F7744" w:rsidRDefault="000F7744" w:rsidP="000F7744">
            <w:pPr>
              <w:rPr>
                <w:rFonts w:eastAsiaTheme="minorHAnsi"/>
                <w:sz w:val="20"/>
                <w:szCs w:val="20"/>
              </w:rPr>
            </w:pPr>
            <w:r w:rsidRPr="000F7744">
              <w:rPr>
                <w:rFonts w:eastAsiaTheme="minorHAnsi"/>
                <w:sz w:val="20"/>
                <w:szCs w:val="20"/>
              </w:rPr>
              <w:t>120</w:t>
            </w:r>
          </w:p>
        </w:tc>
        <w:tc>
          <w:tcPr>
            <w:tcW w:w="910" w:type="dxa"/>
            <w:tcBorders>
              <w:top w:val="single" w:sz="4" w:space="0" w:color="auto"/>
              <w:left w:val="single" w:sz="4" w:space="0" w:color="auto"/>
              <w:bottom w:val="single" w:sz="4" w:space="0" w:color="auto"/>
              <w:right w:val="single" w:sz="4" w:space="0" w:color="auto"/>
            </w:tcBorders>
            <w:hideMark/>
          </w:tcPr>
          <w:p w14:paraId="569F1ACE" w14:textId="77777777" w:rsidR="000F7744" w:rsidRPr="000F7744" w:rsidRDefault="000F7744" w:rsidP="000F7744">
            <w:pPr>
              <w:rPr>
                <w:rFonts w:eastAsiaTheme="minorHAnsi"/>
                <w:sz w:val="20"/>
                <w:szCs w:val="20"/>
              </w:rPr>
            </w:pPr>
            <w:r w:rsidRPr="000F7744">
              <w:rPr>
                <w:rFonts w:eastAsiaTheme="minorHAnsi"/>
                <w:sz w:val="20"/>
                <w:szCs w:val="20"/>
              </w:rPr>
              <w:t>0.9763</w:t>
            </w:r>
          </w:p>
        </w:tc>
        <w:tc>
          <w:tcPr>
            <w:tcW w:w="1431" w:type="dxa"/>
            <w:tcBorders>
              <w:top w:val="single" w:sz="4" w:space="0" w:color="auto"/>
              <w:left w:val="single" w:sz="4" w:space="0" w:color="auto"/>
              <w:bottom w:val="single" w:sz="4" w:space="0" w:color="auto"/>
              <w:right w:val="single" w:sz="4" w:space="0" w:color="auto"/>
            </w:tcBorders>
            <w:hideMark/>
          </w:tcPr>
          <w:p w14:paraId="30D43B16" w14:textId="77777777" w:rsidR="000F7744" w:rsidRPr="000F7744" w:rsidRDefault="000F7744" w:rsidP="000F7744">
            <w:pPr>
              <w:rPr>
                <w:rFonts w:eastAsiaTheme="minorHAnsi"/>
                <w:sz w:val="20"/>
                <w:szCs w:val="20"/>
              </w:rPr>
            </w:pPr>
            <w:r w:rsidRPr="000F7744">
              <w:rPr>
                <w:rFonts w:eastAsiaTheme="minorHAnsi"/>
                <w:sz w:val="20"/>
                <w:szCs w:val="20"/>
              </w:rPr>
              <w:t>165</w:t>
            </w:r>
          </w:p>
        </w:tc>
        <w:tc>
          <w:tcPr>
            <w:tcW w:w="898" w:type="dxa"/>
            <w:tcBorders>
              <w:top w:val="single" w:sz="4" w:space="0" w:color="auto"/>
              <w:left w:val="single" w:sz="4" w:space="0" w:color="auto"/>
              <w:bottom w:val="single" w:sz="4" w:space="0" w:color="auto"/>
              <w:right w:val="single" w:sz="4" w:space="0" w:color="auto"/>
            </w:tcBorders>
            <w:hideMark/>
          </w:tcPr>
          <w:p w14:paraId="58EB8FA9" w14:textId="77777777" w:rsidR="000F7744" w:rsidRPr="000F7744" w:rsidRDefault="000F7744" w:rsidP="000F7744">
            <w:pPr>
              <w:rPr>
                <w:rFonts w:eastAsiaTheme="minorHAnsi"/>
                <w:sz w:val="20"/>
                <w:szCs w:val="20"/>
              </w:rPr>
            </w:pPr>
            <w:r w:rsidRPr="000F7744">
              <w:rPr>
                <w:rFonts w:eastAsiaTheme="minorHAnsi"/>
                <w:sz w:val="20"/>
                <w:szCs w:val="20"/>
              </w:rPr>
              <w:t>0.9589</w:t>
            </w:r>
          </w:p>
        </w:tc>
        <w:tc>
          <w:tcPr>
            <w:tcW w:w="1517" w:type="dxa"/>
            <w:tcBorders>
              <w:top w:val="single" w:sz="4" w:space="0" w:color="auto"/>
              <w:left w:val="single" w:sz="4" w:space="0" w:color="auto"/>
              <w:bottom w:val="single" w:sz="4" w:space="0" w:color="auto"/>
              <w:right w:val="single" w:sz="4" w:space="0" w:color="auto"/>
            </w:tcBorders>
            <w:hideMark/>
          </w:tcPr>
          <w:p w14:paraId="5FF329F9" w14:textId="77777777" w:rsidR="000F7744" w:rsidRPr="000F7744" w:rsidRDefault="000F7744" w:rsidP="000F7744">
            <w:pPr>
              <w:rPr>
                <w:rFonts w:eastAsiaTheme="minorHAnsi"/>
                <w:sz w:val="20"/>
                <w:szCs w:val="20"/>
              </w:rPr>
            </w:pPr>
            <w:r w:rsidRPr="000F7744">
              <w:rPr>
                <w:rFonts w:eastAsiaTheme="minorHAnsi"/>
                <w:sz w:val="20"/>
                <w:szCs w:val="20"/>
              </w:rPr>
              <w:t>210</w:t>
            </w:r>
          </w:p>
        </w:tc>
        <w:tc>
          <w:tcPr>
            <w:tcW w:w="821" w:type="dxa"/>
            <w:tcBorders>
              <w:top w:val="single" w:sz="4" w:space="0" w:color="auto"/>
              <w:left w:val="single" w:sz="4" w:space="0" w:color="auto"/>
              <w:bottom w:val="single" w:sz="4" w:space="0" w:color="auto"/>
              <w:right w:val="single" w:sz="4" w:space="0" w:color="auto"/>
            </w:tcBorders>
            <w:hideMark/>
          </w:tcPr>
          <w:p w14:paraId="0E9E1EA9" w14:textId="77777777" w:rsidR="000F7744" w:rsidRPr="000F7744" w:rsidRDefault="000F7744" w:rsidP="000F7744">
            <w:pPr>
              <w:rPr>
                <w:rFonts w:eastAsiaTheme="minorHAnsi"/>
                <w:sz w:val="20"/>
                <w:szCs w:val="20"/>
              </w:rPr>
            </w:pPr>
            <w:r w:rsidRPr="000F7744">
              <w:rPr>
                <w:rFonts w:eastAsiaTheme="minorHAnsi"/>
                <w:sz w:val="20"/>
                <w:szCs w:val="20"/>
              </w:rPr>
              <w:t>0.9418</w:t>
            </w:r>
          </w:p>
        </w:tc>
      </w:tr>
      <w:tr w:rsidR="000F7744" w:rsidRPr="000F7744" w14:paraId="313AFB45"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35507722" w14:textId="77777777" w:rsidR="000F7744" w:rsidRPr="000F7744" w:rsidRDefault="000F7744" w:rsidP="000F7744">
            <w:pPr>
              <w:rPr>
                <w:rFonts w:eastAsiaTheme="minorHAnsi"/>
                <w:sz w:val="20"/>
                <w:szCs w:val="20"/>
              </w:rPr>
            </w:pPr>
            <w:r w:rsidRPr="000F7744">
              <w:rPr>
                <w:rFonts w:eastAsiaTheme="minorHAnsi"/>
                <w:sz w:val="20"/>
                <w:szCs w:val="20"/>
              </w:rPr>
              <w:t>76</w:t>
            </w:r>
          </w:p>
        </w:tc>
        <w:tc>
          <w:tcPr>
            <w:tcW w:w="884" w:type="dxa"/>
            <w:tcBorders>
              <w:top w:val="single" w:sz="4" w:space="0" w:color="auto"/>
              <w:left w:val="single" w:sz="4" w:space="0" w:color="auto"/>
              <w:bottom w:val="single" w:sz="4" w:space="0" w:color="auto"/>
              <w:right w:val="single" w:sz="4" w:space="0" w:color="auto"/>
            </w:tcBorders>
            <w:hideMark/>
          </w:tcPr>
          <w:p w14:paraId="6AF721A6" w14:textId="77777777" w:rsidR="000F7744" w:rsidRPr="000F7744" w:rsidRDefault="000F7744" w:rsidP="000F7744">
            <w:pPr>
              <w:rPr>
                <w:rFonts w:eastAsiaTheme="minorHAnsi"/>
                <w:sz w:val="20"/>
                <w:szCs w:val="20"/>
              </w:rPr>
            </w:pPr>
            <w:r w:rsidRPr="000F7744">
              <w:rPr>
                <w:rFonts w:eastAsiaTheme="minorHAnsi"/>
                <w:sz w:val="20"/>
                <w:szCs w:val="20"/>
              </w:rPr>
              <w:t>0.9936</w:t>
            </w:r>
          </w:p>
        </w:tc>
        <w:tc>
          <w:tcPr>
            <w:tcW w:w="1436" w:type="dxa"/>
            <w:tcBorders>
              <w:top w:val="single" w:sz="4" w:space="0" w:color="auto"/>
              <w:left w:val="single" w:sz="4" w:space="0" w:color="auto"/>
              <w:bottom w:val="single" w:sz="4" w:space="0" w:color="auto"/>
              <w:right w:val="single" w:sz="4" w:space="0" w:color="auto"/>
            </w:tcBorders>
            <w:hideMark/>
          </w:tcPr>
          <w:p w14:paraId="25D2D664" w14:textId="77777777" w:rsidR="000F7744" w:rsidRPr="000F7744" w:rsidRDefault="000F7744" w:rsidP="000F7744">
            <w:pPr>
              <w:rPr>
                <w:rFonts w:eastAsiaTheme="minorHAnsi"/>
                <w:sz w:val="20"/>
                <w:szCs w:val="20"/>
              </w:rPr>
            </w:pPr>
            <w:r w:rsidRPr="000F7744">
              <w:rPr>
                <w:rFonts w:eastAsiaTheme="minorHAnsi"/>
                <w:sz w:val="20"/>
                <w:szCs w:val="20"/>
              </w:rPr>
              <w:t>121</w:t>
            </w:r>
          </w:p>
        </w:tc>
        <w:tc>
          <w:tcPr>
            <w:tcW w:w="910" w:type="dxa"/>
            <w:tcBorders>
              <w:top w:val="single" w:sz="4" w:space="0" w:color="auto"/>
              <w:left w:val="single" w:sz="4" w:space="0" w:color="auto"/>
              <w:bottom w:val="single" w:sz="4" w:space="0" w:color="auto"/>
              <w:right w:val="single" w:sz="4" w:space="0" w:color="auto"/>
            </w:tcBorders>
            <w:hideMark/>
          </w:tcPr>
          <w:p w14:paraId="24778230" w14:textId="77777777" w:rsidR="000F7744" w:rsidRPr="000F7744" w:rsidRDefault="000F7744" w:rsidP="000F7744">
            <w:pPr>
              <w:rPr>
                <w:rFonts w:eastAsiaTheme="minorHAnsi"/>
                <w:sz w:val="20"/>
                <w:szCs w:val="20"/>
              </w:rPr>
            </w:pPr>
            <w:r w:rsidRPr="000F7744">
              <w:rPr>
                <w:rFonts w:eastAsiaTheme="minorHAnsi"/>
                <w:sz w:val="20"/>
                <w:szCs w:val="20"/>
              </w:rPr>
              <w:t>0.9760</w:t>
            </w:r>
          </w:p>
        </w:tc>
        <w:tc>
          <w:tcPr>
            <w:tcW w:w="1431" w:type="dxa"/>
            <w:tcBorders>
              <w:top w:val="single" w:sz="4" w:space="0" w:color="auto"/>
              <w:left w:val="single" w:sz="4" w:space="0" w:color="auto"/>
              <w:bottom w:val="single" w:sz="4" w:space="0" w:color="auto"/>
              <w:right w:val="single" w:sz="4" w:space="0" w:color="auto"/>
            </w:tcBorders>
            <w:hideMark/>
          </w:tcPr>
          <w:p w14:paraId="17CA2655" w14:textId="77777777" w:rsidR="000F7744" w:rsidRPr="000F7744" w:rsidRDefault="000F7744" w:rsidP="000F7744">
            <w:pPr>
              <w:rPr>
                <w:rFonts w:eastAsiaTheme="minorHAnsi"/>
                <w:sz w:val="20"/>
                <w:szCs w:val="20"/>
              </w:rPr>
            </w:pPr>
            <w:r w:rsidRPr="000F7744">
              <w:rPr>
                <w:rFonts w:eastAsiaTheme="minorHAnsi"/>
                <w:sz w:val="20"/>
                <w:szCs w:val="20"/>
              </w:rPr>
              <w:t>166</w:t>
            </w:r>
          </w:p>
        </w:tc>
        <w:tc>
          <w:tcPr>
            <w:tcW w:w="898" w:type="dxa"/>
            <w:tcBorders>
              <w:top w:val="single" w:sz="4" w:space="0" w:color="auto"/>
              <w:left w:val="single" w:sz="4" w:space="0" w:color="auto"/>
              <w:bottom w:val="single" w:sz="4" w:space="0" w:color="auto"/>
              <w:right w:val="single" w:sz="4" w:space="0" w:color="auto"/>
            </w:tcBorders>
            <w:hideMark/>
          </w:tcPr>
          <w:p w14:paraId="412D5BE0" w14:textId="77777777" w:rsidR="000F7744" w:rsidRPr="000F7744" w:rsidRDefault="000F7744" w:rsidP="000F7744">
            <w:pPr>
              <w:rPr>
                <w:rFonts w:eastAsiaTheme="minorHAnsi"/>
                <w:sz w:val="20"/>
                <w:szCs w:val="20"/>
              </w:rPr>
            </w:pPr>
            <w:r w:rsidRPr="000F7744">
              <w:rPr>
                <w:rFonts w:eastAsiaTheme="minorHAnsi"/>
                <w:sz w:val="20"/>
                <w:szCs w:val="20"/>
              </w:rPr>
              <w:t>0.9585</w:t>
            </w:r>
          </w:p>
        </w:tc>
        <w:tc>
          <w:tcPr>
            <w:tcW w:w="1517" w:type="dxa"/>
            <w:tcBorders>
              <w:top w:val="single" w:sz="4" w:space="0" w:color="auto"/>
              <w:left w:val="single" w:sz="4" w:space="0" w:color="auto"/>
              <w:bottom w:val="single" w:sz="4" w:space="0" w:color="auto"/>
              <w:right w:val="single" w:sz="4" w:space="0" w:color="auto"/>
            </w:tcBorders>
            <w:hideMark/>
          </w:tcPr>
          <w:p w14:paraId="042A87C8" w14:textId="77777777" w:rsidR="000F7744" w:rsidRPr="000F7744" w:rsidRDefault="000F7744" w:rsidP="000F7744">
            <w:pPr>
              <w:rPr>
                <w:rFonts w:eastAsiaTheme="minorHAnsi"/>
                <w:sz w:val="20"/>
                <w:szCs w:val="20"/>
              </w:rPr>
            </w:pPr>
            <w:r w:rsidRPr="000F7744">
              <w:rPr>
                <w:rFonts w:eastAsiaTheme="minorHAnsi"/>
                <w:sz w:val="20"/>
                <w:szCs w:val="20"/>
              </w:rPr>
              <w:t>211</w:t>
            </w:r>
          </w:p>
        </w:tc>
        <w:tc>
          <w:tcPr>
            <w:tcW w:w="821" w:type="dxa"/>
            <w:tcBorders>
              <w:top w:val="single" w:sz="4" w:space="0" w:color="auto"/>
              <w:left w:val="single" w:sz="4" w:space="0" w:color="auto"/>
              <w:bottom w:val="single" w:sz="4" w:space="0" w:color="auto"/>
              <w:right w:val="single" w:sz="4" w:space="0" w:color="auto"/>
            </w:tcBorders>
            <w:hideMark/>
          </w:tcPr>
          <w:p w14:paraId="6EA7AA3E" w14:textId="77777777" w:rsidR="000F7744" w:rsidRPr="000F7744" w:rsidRDefault="000F7744" w:rsidP="000F7744">
            <w:pPr>
              <w:rPr>
                <w:rFonts w:eastAsiaTheme="minorHAnsi"/>
                <w:sz w:val="20"/>
                <w:szCs w:val="20"/>
              </w:rPr>
            </w:pPr>
            <w:r w:rsidRPr="000F7744">
              <w:rPr>
                <w:rFonts w:eastAsiaTheme="minorHAnsi"/>
                <w:sz w:val="20"/>
                <w:szCs w:val="20"/>
              </w:rPr>
              <w:t>0.9414</w:t>
            </w:r>
          </w:p>
        </w:tc>
      </w:tr>
      <w:tr w:rsidR="000F7744" w:rsidRPr="000F7744" w14:paraId="59F8FC86"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3EC64B86" w14:textId="77777777" w:rsidR="000F7744" w:rsidRPr="000F7744" w:rsidRDefault="000F7744" w:rsidP="000F7744">
            <w:pPr>
              <w:rPr>
                <w:rFonts w:eastAsiaTheme="minorHAnsi"/>
                <w:sz w:val="20"/>
                <w:szCs w:val="20"/>
              </w:rPr>
            </w:pPr>
            <w:r w:rsidRPr="000F7744">
              <w:rPr>
                <w:rFonts w:eastAsiaTheme="minorHAnsi"/>
                <w:sz w:val="20"/>
                <w:szCs w:val="20"/>
              </w:rPr>
              <w:t>77</w:t>
            </w:r>
          </w:p>
        </w:tc>
        <w:tc>
          <w:tcPr>
            <w:tcW w:w="884" w:type="dxa"/>
            <w:tcBorders>
              <w:top w:val="single" w:sz="4" w:space="0" w:color="auto"/>
              <w:left w:val="single" w:sz="4" w:space="0" w:color="auto"/>
              <w:bottom w:val="single" w:sz="4" w:space="0" w:color="auto"/>
              <w:right w:val="single" w:sz="4" w:space="0" w:color="auto"/>
            </w:tcBorders>
            <w:hideMark/>
          </w:tcPr>
          <w:p w14:paraId="584C3C21" w14:textId="77777777" w:rsidR="000F7744" w:rsidRPr="000F7744" w:rsidRDefault="000F7744" w:rsidP="000F7744">
            <w:pPr>
              <w:rPr>
                <w:rFonts w:eastAsiaTheme="minorHAnsi"/>
                <w:sz w:val="20"/>
                <w:szCs w:val="20"/>
              </w:rPr>
            </w:pPr>
            <w:r w:rsidRPr="000F7744">
              <w:rPr>
                <w:rFonts w:eastAsiaTheme="minorHAnsi"/>
                <w:sz w:val="20"/>
                <w:szCs w:val="20"/>
              </w:rPr>
              <w:t>0.9932</w:t>
            </w:r>
          </w:p>
        </w:tc>
        <w:tc>
          <w:tcPr>
            <w:tcW w:w="1436" w:type="dxa"/>
            <w:tcBorders>
              <w:top w:val="single" w:sz="4" w:space="0" w:color="auto"/>
              <w:left w:val="single" w:sz="4" w:space="0" w:color="auto"/>
              <w:bottom w:val="single" w:sz="4" w:space="0" w:color="auto"/>
              <w:right w:val="single" w:sz="4" w:space="0" w:color="auto"/>
            </w:tcBorders>
            <w:hideMark/>
          </w:tcPr>
          <w:p w14:paraId="7FAB9FC4" w14:textId="77777777" w:rsidR="000F7744" w:rsidRPr="000F7744" w:rsidRDefault="000F7744" w:rsidP="000F7744">
            <w:pPr>
              <w:rPr>
                <w:rFonts w:eastAsiaTheme="minorHAnsi"/>
                <w:sz w:val="20"/>
                <w:szCs w:val="20"/>
              </w:rPr>
            </w:pPr>
            <w:r w:rsidRPr="000F7744">
              <w:rPr>
                <w:rFonts w:eastAsiaTheme="minorHAnsi"/>
                <w:sz w:val="20"/>
                <w:szCs w:val="20"/>
              </w:rPr>
              <w:t>122</w:t>
            </w:r>
          </w:p>
        </w:tc>
        <w:tc>
          <w:tcPr>
            <w:tcW w:w="910" w:type="dxa"/>
            <w:tcBorders>
              <w:top w:val="single" w:sz="4" w:space="0" w:color="auto"/>
              <w:left w:val="single" w:sz="4" w:space="0" w:color="auto"/>
              <w:bottom w:val="single" w:sz="4" w:space="0" w:color="auto"/>
              <w:right w:val="single" w:sz="4" w:space="0" w:color="auto"/>
            </w:tcBorders>
            <w:hideMark/>
          </w:tcPr>
          <w:p w14:paraId="761D23FA" w14:textId="77777777" w:rsidR="000F7744" w:rsidRPr="000F7744" w:rsidRDefault="000F7744" w:rsidP="000F7744">
            <w:pPr>
              <w:rPr>
                <w:rFonts w:eastAsiaTheme="minorHAnsi"/>
                <w:sz w:val="20"/>
                <w:szCs w:val="20"/>
              </w:rPr>
            </w:pPr>
            <w:r w:rsidRPr="000F7744">
              <w:rPr>
                <w:rFonts w:eastAsiaTheme="minorHAnsi"/>
                <w:sz w:val="20"/>
                <w:szCs w:val="20"/>
              </w:rPr>
              <w:t>0.9756</w:t>
            </w:r>
          </w:p>
        </w:tc>
        <w:tc>
          <w:tcPr>
            <w:tcW w:w="1431" w:type="dxa"/>
            <w:tcBorders>
              <w:top w:val="single" w:sz="4" w:space="0" w:color="auto"/>
              <w:left w:val="single" w:sz="4" w:space="0" w:color="auto"/>
              <w:bottom w:val="single" w:sz="4" w:space="0" w:color="auto"/>
              <w:right w:val="single" w:sz="4" w:space="0" w:color="auto"/>
            </w:tcBorders>
            <w:hideMark/>
          </w:tcPr>
          <w:p w14:paraId="56FA1EBC" w14:textId="77777777" w:rsidR="000F7744" w:rsidRPr="000F7744" w:rsidRDefault="000F7744" w:rsidP="000F7744">
            <w:pPr>
              <w:rPr>
                <w:rFonts w:eastAsiaTheme="minorHAnsi"/>
                <w:sz w:val="20"/>
                <w:szCs w:val="20"/>
              </w:rPr>
            </w:pPr>
            <w:r w:rsidRPr="000F7744">
              <w:rPr>
                <w:rFonts w:eastAsiaTheme="minorHAnsi"/>
                <w:sz w:val="20"/>
                <w:szCs w:val="20"/>
              </w:rPr>
              <w:t>167</w:t>
            </w:r>
          </w:p>
        </w:tc>
        <w:tc>
          <w:tcPr>
            <w:tcW w:w="898" w:type="dxa"/>
            <w:tcBorders>
              <w:top w:val="single" w:sz="4" w:space="0" w:color="auto"/>
              <w:left w:val="single" w:sz="4" w:space="0" w:color="auto"/>
              <w:bottom w:val="single" w:sz="4" w:space="0" w:color="auto"/>
              <w:right w:val="single" w:sz="4" w:space="0" w:color="auto"/>
            </w:tcBorders>
            <w:hideMark/>
          </w:tcPr>
          <w:p w14:paraId="547A084F" w14:textId="77777777" w:rsidR="000F7744" w:rsidRPr="000F7744" w:rsidRDefault="000F7744" w:rsidP="000F7744">
            <w:pPr>
              <w:rPr>
                <w:rFonts w:eastAsiaTheme="minorHAnsi"/>
                <w:sz w:val="20"/>
                <w:szCs w:val="20"/>
              </w:rPr>
            </w:pPr>
            <w:r w:rsidRPr="000F7744">
              <w:rPr>
                <w:rFonts w:eastAsiaTheme="minorHAnsi"/>
                <w:sz w:val="20"/>
                <w:szCs w:val="20"/>
              </w:rPr>
              <w:t>0.9582</w:t>
            </w:r>
          </w:p>
        </w:tc>
        <w:tc>
          <w:tcPr>
            <w:tcW w:w="1517" w:type="dxa"/>
            <w:tcBorders>
              <w:top w:val="single" w:sz="4" w:space="0" w:color="auto"/>
              <w:left w:val="single" w:sz="4" w:space="0" w:color="auto"/>
              <w:bottom w:val="single" w:sz="4" w:space="0" w:color="auto"/>
              <w:right w:val="single" w:sz="4" w:space="0" w:color="auto"/>
            </w:tcBorders>
            <w:hideMark/>
          </w:tcPr>
          <w:p w14:paraId="689D9BC2" w14:textId="77777777" w:rsidR="000F7744" w:rsidRPr="000F7744" w:rsidRDefault="000F7744" w:rsidP="000F7744">
            <w:pPr>
              <w:rPr>
                <w:rFonts w:eastAsiaTheme="minorHAnsi"/>
                <w:sz w:val="20"/>
                <w:szCs w:val="20"/>
              </w:rPr>
            </w:pPr>
            <w:r w:rsidRPr="000F7744">
              <w:rPr>
                <w:rFonts w:eastAsiaTheme="minorHAnsi"/>
                <w:sz w:val="20"/>
                <w:szCs w:val="20"/>
              </w:rPr>
              <w:t>212</w:t>
            </w:r>
          </w:p>
        </w:tc>
        <w:tc>
          <w:tcPr>
            <w:tcW w:w="821" w:type="dxa"/>
            <w:tcBorders>
              <w:top w:val="single" w:sz="4" w:space="0" w:color="auto"/>
              <w:left w:val="single" w:sz="4" w:space="0" w:color="auto"/>
              <w:bottom w:val="single" w:sz="4" w:space="0" w:color="auto"/>
              <w:right w:val="single" w:sz="4" w:space="0" w:color="auto"/>
            </w:tcBorders>
            <w:hideMark/>
          </w:tcPr>
          <w:p w14:paraId="016D523F" w14:textId="77777777" w:rsidR="000F7744" w:rsidRPr="000F7744" w:rsidRDefault="000F7744" w:rsidP="000F7744">
            <w:pPr>
              <w:rPr>
                <w:rFonts w:eastAsiaTheme="minorHAnsi"/>
                <w:sz w:val="20"/>
                <w:szCs w:val="20"/>
              </w:rPr>
            </w:pPr>
            <w:r w:rsidRPr="000F7744">
              <w:rPr>
                <w:rFonts w:eastAsiaTheme="minorHAnsi"/>
                <w:sz w:val="20"/>
                <w:szCs w:val="20"/>
              </w:rPr>
              <w:t>0.9410</w:t>
            </w:r>
          </w:p>
        </w:tc>
      </w:tr>
      <w:tr w:rsidR="000F7744" w:rsidRPr="000F7744" w14:paraId="789AFEE9"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3FFC7F04" w14:textId="77777777" w:rsidR="000F7744" w:rsidRPr="000F7744" w:rsidRDefault="000F7744" w:rsidP="000F7744">
            <w:pPr>
              <w:rPr>
                <w:rFonts w:eastAsiaTheme="minorHAnsi"/>
                <w:sz w:val="20"/>
                <w:szCs w:val="20"/>
              </w:rPr>
            </w:pPr>
            <w:r w:rsidRPr="000F7744">
              <w:rPr>
                <w:rFonts w:eastAsiaTheme="minorHAnsi"/>
                <w:sz w:val="20"/>
                <w:szCs w:val="20"/>
              </w:rPr>
              <w:t>78</w:t>
            </w:r>
          </w:p>
        </w:tc>
        <w:tc>
          <w:tcPr>
            <w:tcW w:w="884" w:type="dxa"/>
            <w:tcBorders>
              <w:top w:val="single" w:sz="4" w:space="0" w:color="auto"/>
              <w:left w:val="single" w:sz="4" w:space="0" w:color="auto"/>
              <w:bottom w:val="single" w:sz="4" w:space="0" w:color="auto"/>
              <w:right w:val="single" w:sz="4" w:space="0" w:color="auto"/>
            </w:tcBorders>
            <w:hideMark/>
          </w:tcPr>
          <w:p w14:paraId="54A195B1" w14:textId="77777777" w:rsidR="000F7744" w:rsidRPr="000F7744" w:rsidRDefault="000F7744" w:rsidP="000F7744">
            <w:pPr>
              <w:rPr>
                <w:rFonts w:eastAsiaTheme="minorHAnsi"/>
                <w:sz w:val="20"/>
                <w:szCs w:val="20"/>
              </w:rPr>
            </w:pPr>
            <w:r w:rsidRPr="000F7744">
              <w:rPr>
                <w:rFonts w:eastAsiaTheme="minorHAnsi"/>
                <w:sz w:val="20"/>
                <w:szCs w:val="20"/>
              </w:rPr>
              <w:t>0.9929</w:t>
            </w:r>
          </w:p>
        </w:tc>
        <w:tc>
          <w:tcPr>
            <w:tcW w:w="1436" w:type="dxa"/>
            <w:tcBorders>
              <w:top w:val="single" w:sz="4" w:space="0" w:color="auto"/>
              <w:left w:val="single" w:sz="4" w:space="0" w:color="auto"/>
              <w:bottom w:val="single" w:sz="4" w:space="0" w:color="auto"/>
              <w:right w:val="single" w:sz="4" w:space="0" w:color="auto"/>
            </w:tcBorders>
            <w:hideMark/>
          </w:tcPr>
          <w:p w14:paraId="55F88DF4" w14:textId="77777777" w:rsidR="000F7744" w:rsidRPr="000F7744" w:rsidRDefault="000F7744" w:rsidP="000F7744">
            <w:pPr>
              <w:rPr>
                <w:rFonts w:eastAsiaTheme="minorHAnsi"/>
                <w:sz w:val="20"/>
                <w:szCs w:val="20"/>
              </w:rPr>
            </w:pPr>
            <w:r w:rsidRPr="000F7744">
              <w:rPr>
                <w:rFonts w:eastAsiaTheme="minorHAnsi"/>
                <w:sz w:val="20"/>
                <w:szCs w:val="20"/>
              </w:rPr>
              <w:t>123</w:t>
            </w:r>
          </w:p>
        </w:tc>
        <w:tc>
          <w:tcPr>
            <w:tcW w:w="910" w:type="dxa"/>
            <w:tcBorders>
              <w:top w:val="single" w:sz="4" w:space="0" w:color="auto"/>
              <w:left w:val="single" w:sz="4" w:space="0" w:color="auto"/>
              <w:bottom w:val="single" w:sz="4" w:space="0" w:color="auto"/>
              <w:right w:val="single" w:sz="4" w:space="0" w:color="auto"/>
            </w:tcBorders>
            <w:hideMark/>
          </w:tcPr>
          <w:p w14:paraId="3B6A9DA3" w14:textId="77777777" w:rsidR="000F7744" w:rsidRPr="000F7744" w:rsidRDefault="000F7744" w:rsidP="000F7744">
            <w:pPr>
              <w:rPr>
                <w:rFonts w:eastAsiaTheme="minorHAnsi"/>
                <w:sz w:val="20"/>
                <w:szCs w:val="20"/>
              </w:rPr>
            </w:pPr>
            <w:r w:rsidRPr="000F7744">
              <w:rPr>
                <w:rFonts w:eastAsiaTheme="minorHAnsi"/>
                <w:sz w:val="20"/>
                <w:szCs w:val="20"/>
              </w:rPr>
              <w:t>0.9752</w:t>
            </w:r>
          </w:p>
        </w:tc>
        <w:tc>
          <w:tcPr>
            <w:tcW w:w="1431" w:type="dxa"/>
            <w:tcBorders>
              <w:top w:val="single" w:sz="4" w:space="0" w:color="auto"/>
              <w:left w:val="single" w:sz="4" w:space="0" w:color="auto"/>
              <w:bottom w:val="single" w:sz="4" w:space="0" w:color="auto"/>
              <w:right w:val="single" w:sz="4" w:space="0" w:color="auto"/>
            </w:tcBorders>
            <w:hideMark/>
          </w:tcPr>
          <w:p w14:paraId="042E4172" w14:textId="77777777" w:rsidR="000F7744" w:rsidRPr="000F7744" w:rsidRDefault="000F7744" w:rsidP="000F7744">
            <w:pPr>
              <w:rPr>
                <w:rFonts w:eastAsiaTheme="minorHAnsi"/>
                <w:sz w:val="20"/>
                <w:szCs w:val="20"/>
              </w:rPr>
            </w:pPr>
            <w:r w:rsidRPr="000F7744">
              <w:rPr>
                <w:rFonts w:eastAsiaTheme="minorHAnsi"/>
                <w:sz w:val="20"/>
                <w:szCs w:val="20"/>
              </w:rPr>
              <w:t>168</w:t>
            </w:r>
          </w:p>
        </w:tc>
        <w:tc>
          <w:tcPr>
            <w:tcW w:w="898" w:type="dxa"/>
            <w:tcBorders>
              <w:top w:val="single" w:sz="4" w:space="0" w:color="auto"/>
              <w:left w:val="single" w:sz="4" w:space="0" w:color="auto"/>
              <w:bottom w:val="single" w:sz="4" w:space="0" w:color="auto"/>
              <w:right w:val="single" w:sz="4" w:space="0" w:color="auto"/>
            </w:tcBorders>
            <w:hideMark/>
          </w:tcPr>
          <w:p w14:paraId="7D9173F9" w14:textId="77777777" w:rsidR="000F7744" w:rsidRPr="000F7744" w:rsidRDefault="000F7744" w:rsidP="000F7744">
            <w:pPr>
              <w:rPr>
                <w:rFonts w:eastAsiaTheme="minorHAnsi"/>
                <w:sz w:val="20"/>
                <w:szCs w:val="20"/>
              </w:rPr>
            </w:pPr>
            <w:r w:rsidRPr="000F7744">
              <w:rPr>
                <w:rFonts w:eastAsiaTheme="minorHAnsi"/>
                <w:sz w:val="20"/>
                <w:szCs w:val="20"/>
              </w:rPr>
              <w:t>0.9578</w:t>
            </w:r>
          </w:p>
        </w:tc>
        <w:tc>
          <w:tcPr>
            <w:tcW w:w="1517" w:type="dxa"/>
            <w:tcBorders>
              <w:top w:val="single" w:sz="4" w:space="0" w:color="auto"/>
              <w:left w:val="single" w:sz="4" w:space="0" w:color="auto"/>
              <w:bottom w:val="single" w:sz="4" w:space="0" w:color="auto"/>
              <w:right w:val="single" w:sz="4" w:space="0" w:color="auto"/>
            </w:tcBorders>
            <w:hideMark/>
          </w:tcPr>
          <w:p w14:paraId="501B1530" w14:textId="77777777" w:rsidR="000F7744" w:rsidRPr="000F7744" w:rsidRDefault="000F7744" w:rsidP="000F7744">
            <w:pPr>
              <w:rPr>
                <w:rFonts w:eastAsiaTheme="minorHAnsi"/>
                <w:sz w:val="20"/>
                <w:szCs w:val="20"/>
              </w:rPr>
            </w:pPr>
            <w:r w:rsidRPr="000F7744">
              <w:rPr>
                <w:rFonts w:eastAsiaTheme="minorHAnsi"/>
                <w:sz w:val="20"/>
                <w:szCs w:val="20"/>
              </w:rPr>
              <w:t>213</w:t>
            </w:r>
          </w:p>
        </w:tc>
        <w:tc>
          <w:tcPr>
            <w:tcW w:w="821" w:type="dxa"/>
            <w:tcBorders>
              <w:top w:val="single" w:sz="4" w:space="0" w:color="auto"/>
              <w:left w:val="single" w:sz="4" w:space="0" w:color="auto"/>
              <w:bottom w:val="single" w:sz="4" w:space="0" w:color="auto"/>
              <w:right w:val="single" w:sz="4" w:space="0" w:color="auto"/>
            </w:tcBorders>
            <w:hideMark/>
          </w:tcPr>
          <w:p w14:paraId="3A08A47C" w14:textId="77777777" w:rsidR="000F7744" w:rsidRPr="000F7744" w:rsidRDefault="000F7744" w:rsidP="000F7744">
            <w:pPr>
              <w:rPr>
                <w:rFonts w:eastAsiaTheme="minorHAnsi"/>
                <w:sz w:val="20"/>
                <w:szCs w:val="20"/>
              </w:rPr>
            </w:pPr>
            <w:r w:rsidRPr="000F7744">
              <w:rPr>
                <w:rFonts w:eastAsiaTheme="minorHAnsi"/>
                <w:sz w:val="20"/>
                <w:szCs w:val="20"/>
              </w:rPr>
              <w:t>0.9407</w:t>
            </w:r>
          </w:p>
        </w:tc>
      </w:tr>
      <w:tr w:rsidR="000F7744" w:rsidRPr="000F7744" w14:paraId="4A299D65"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6D3236FD" w14:textId="77777777" w:rsidR="000F7744" w:rsidRPr="000F7744" w:rsidRDefault="000F7744" w:rsidP="000F7744">
            <w:pPr>
              <w:rPr>
                <w:rFonts w:eastAsiaTheme="minorHAnsi"/>
                <w:sz w:val="20"/>
                <w:szCs w:val="20"/>
              </w:rPr>
            </w:pPr>
            <w:r w:rsidRPr="000F7744">
              <w:rPr>
                <w:rFonts w:eastAsiaTheme="minorHAnsi"/>
                <w:sz w:val="20"/>
                <w:szCs w:val="20"/>
              </w:rPr>
              <w:t>79</w:t>
            </w:r>
          </w:p>
        </w:tc>
        <w:tc>
          <w:tcPr>
            <w:tcW w:w="884" w:type="dxa"/>
            <w:tcBorders>
              <w:top w:val="single" w:sz="4" w:space="0" w:color="auto"/>
              <w:left w:val="single" w:sz="4" w:space="0" w:color="auto"/>
              <w:bottom w:val="single" w:sz="4" w:space="0" w:color="auto"/>
              <w:right w:val="single" w:sz="4" w:space="0" w:color="auto"/>
            </w:tcBorders>
            <w:hideMark/>
          </w:tcPr>
          <w:p w14:paraId="3A747BFA" w14:textId="77777777" w:rsidR="000F7744" w:rsidRPr="000F7744" w:rsidRDefault="000F7744" w:rsidP="000F7744">
            <w:pPr>
              <w:rPr>
                <w:rFonts w:eastAsiaTheme="minorHAnsi"/>
                <w:sz w:val="20"/>
                <w:szCs w:val="20"/>
              </w:rPr>
            </w:pPr>
            <w:r w:rsidRPr="000F7744">
              <w:rPr>
                <w:rFonts w:eastAsiaTheme="minorHAnsi"/>
                <w:sz w:val="20"/>
                <w:szCs w:val="20"/>
              </w:rPr>
              <w:t>0.9925</w:t>
            </w:r>
          </w:p>
        </w:tc>
        <w:tc>
          <w:tcPr>
            <w:tcW w:w="1436" w:type="dxa"/>
            <w:tcBorders>
              <w:top w:val="single" w:sz="4" w:space="0" w:color="auto"/>
              <w:left w:val="single" w:sz="4" w:space="0" w:color="auto"/>
              <w:bottom w:val="single" w:sz="4" w:space="0" w:color="auto"/>
              <w:right w:val="single" w:sz="4" w:space="0" w:color="auto"/>
            </w:tcBorders>
            <w:hideMark/>
          </w:tcPr>
          <w:p w14:paraId="21C4E73C" w14:textId="77777777" w:rsidR="000F7744" w:rsidRPr="000F7744" w:rsidRDefault="000F7744" w:rsidP="000F7744">
            <w:pPr>
              <w:rPr>
                <w:rFonts w:eastAsiaTheme="minorHAnsi"/>
                <w:sz w:val="20"/>
                <w:szCs w:val="20"/>
              </w:rPr>
            </w:pPr>
            <w:r w:rsidRPr="000F7744">
              <w:rPr>
                <w:rFonts w:eastAsiaTheme="minorHAnsi"/>
                <w:sz w:val="20"/>
                <w:szCs w:val="20"/>
              </w:rPr>
              <w:t>124</w:t>
            </w:r>
          </w:p>
        </w:tc>
        <w:tc>
          <w:tcPr>
            <w:tcW w:w="910" w:type="dxa"/>
            <w:tcBorders>
              <w:top w:val="single" w:sz="4" w:space="0" w:color="auto"/>
              <w:left w:val="single" w:sz="4" w:space="0" w:color="auto"/>
              <w:bottom w:val="single" w:sz="4" w:space="0" w:color="auto"/>
              <w:right w:val="single" w:sz="4" w:space="0" w:color="auto"/>
            </w:tcBorders>
            <w:hideMark/>
          </w:tcPr>
          <w:p w14:paraId="19E7B23B" w14:textId="77777777" w:rsidR="000F7744" w:rsidRPr="000F7744" w:rsidRDefault="000F7744" w:rsidP="000F7744">
            <w:pPr>
              <w:rPr>
                <w:rFonts w:eastAsiaTheme="minorHAnsi"/>
                <w:sz w:val="20"/>
                <w:szCs w:val="20"/>
              </w:rPr>
            </w:pPr>
            <w:r w:rsidRPr="000F7744">
              <w:rPr>
                <w:rFonts w:eastAsiaTheme="minorHAnsi"/>
                <w:sz w:val="20"/>
                <w:szCs w:val="20"/>
              </w:rPr>
              <w:t>0.9748</w:t>
            </w:r>
          </w:p>
        </w:tc>
        <w:tc>
          <w:tcPr>
            <w:tcW w:w="1431" w:type="dxa"/>
            <w:tcBorders>
              <w:top w:val="single" w:sz="4" w:space="0" w:color="auto"/>
              <w:left w:val="single" w:sz="4" w:space="0" w:color="auto"/>
              <w:bottom w:val="single" w:sz="4" w:space="0" w:color="auto"/>
              <w:right w:val="single" w:sz="4" w:space="0" w:color="auto"/>
            </w:tcBorders>
            <w:hideMark/>
          </w:tcPr>
          <w:p w14:paraId="68AD3535" w14:textId="77777777" w:rsidR="000F7744" w:rsidRPr="000F7744" w:rsidRDefault="000F7744" w:rsidP="000F7744">
            <w:pPr>
              <w:rPr>
                <w:rFonts w:eastAsiaTheme="minorHAnsi"/>
                <w:sz w:val="20"/>
                <w:szCs w:val="20"/>
              </w:rPr>
            </w:pPr>
            <w:r w:rsidRPr="000F7744">
              <w:rPr>
                <w:rFonts w:eastAsiaTheme="minorHAnsi"/>
                <w:sz w:val="20"/>
                <w:szCs w:val="20"/>
              </w:rPr>
              <w:t>169</w:t>
            </w:r>
          </w:p>
        </w:tc>
        <w:tc>
          <w:tcPr>
            <w:tcW w:w="898" w:type="dxa"/>
            <w:tcBorders>
              <w:top w:val="single" w:sz="4" w:space="0" w:color="auto"/>
              <w:left w:val="single" w:sz="4" w:space="0" w:color="auto"/>
              <w:bottom w:val="single" w:sz="4" w:space="0" w:color="auto"/>
              <w:right w:val="single" w:sz="4" w:space="0" w:color="auto"/>
            </w:tcBorders>
            <w:hideMark/>
          </w:tcPr>
          <w:p w14:paraId="57DF1FCC" w14:textId="77777777" w:rsidR="000F7744" w:rsidRPr="000F7744" w:rsidRDefault="000F7744" w:rsidP="000F7744">
            <w:pPr>
              <w:rPr>
                <w:rFonts w:eastAsiaTheme="minorHAnsi"/>
                <w:sz w:val="20"/>
                <w:szCs w:val="20"/>
              </w:rPr>
            </w:pPr>
            <w:r w:rsidRPr="000F7744">
              <w:rPr>
                <w:rFonts w:eastAsiaTheme="minorHAnsi"/>
                <w:sz w:val="20"/>
                <w:szCs w:val="20"/>
              </w:rPr>
              <w:t>0.9574</w:t>
            </w:r>
          </w:p>
        </w:tc>
        <w:tc>
          <w:tcPr>
            <w:tcW w:w="1517" w:type="dxa"/>
            <w:tcBorders>
              <w:top w:val="single" w:sz="4" w:space="0" w:color="auto"/>
              <w:left w:val="single" w:sz="4" w:space="0" w:color="auto"/>
              <w:bottom w:val="single" w:sz="4" w:space="0" w:color="auto"/>
              <w:right w:val="single" w:sz="4" w:space="0" w:color="auto"/>
            </w:tcBorders>
            <w:hideMark/>
          </w:tcPr>
          <w:p w14:paraId="25D3C461" w14:textId="77777777" w:rsidR="000F7744" w:rsidRPr="000F7744" w:rsidRDefault="000F7744" w:rsidP="000F7744">
            <w:pPr>
              <w:rPr>
                <w:rFonts w:eastAsiaTheme="minorHAnsi"/>
                <w:sz w:val="20"/>
                <w:szCs w:val="20"/>
              </w:rPr>
            </w:pPr>
            <w:r w:rsidRPr="000F7744">
              <w:rPr>
                <w:rFonts w:eastAsiaTheme="minorHAnsi"/>
                <w:sz w:val="20"/>
                <w:szCs w:val="20"/>
              </w:rPr>
              <w:t>214</w:t>
            </w:r>
          </w:p>
        </w:tc>
        <w:tc>
          <w:tcPr>
            <w:tcW w:w="821" w:type="dxa"/>
            <w:tcBorders>
              <w:top w:val="single" w:sz="4" w:space="0" w:color="auto"/>
              <w:left w:val="single" w:sz="4" w:space="0" w:color="auto"/>
              <w:bottom w:val="single" w:sz="4" w:space="0" w:color="auto"/>
              <w:right w:val="single" w:sz="4" w:space="0" w:color="auto"/>
            </w:tcBorders>
            <w:hideMark/>
          </w:tcPr>
          <w:p w14:paraId="48218CF6" w14:textId="77777777" w:rsidR="000F7744" w:rsidRPr="000F7744" w:rsidRDefault="000F7744" w:rsidP="000F7744">
            <w:pPr>
              <w:rPr>
                <w:rFonts w:eastAsiaTheme="minorHAnsi"/>
                <w:sz w:val="20"/>
                <w:szCs w:val="20"/>
              </w:rPr>
            </w:pPr>
            <w:r w:rsidRPr="000F7744">
              <w:rPr>
                <w:rFonts w:eastAsiaTheme="minorHAnsi"/>
                <w:sz w:val="20"/>
                <w:szCs w:val="20"/>
              </w:rPr>
              <w:t>0.9403</w:t>
            </w:r>
          </w:p>
        </w:tc>
      </w:tr>
      <w:tr w:rsidR="000F7744" w:rsidRPr="000F7744" w14:paraId="289E4E36" w14:textId="77777777" w:rsidTr="000F7744">
        <w:trPr>
          <w:trHeight w:val="254"/>
        </w:trPr>
        <w:tc>
          <w:tcPr>
            <w:tcW w:w="1458" w:type="dxa"/>
            <w:tcBorders>
              <w:top w:val="single" w:sz="4" w:space="0" w:color="auto"/>
              <w:left w:val="single" w:sz="4" w:space="0" w:color="auto"/>
              <w:bottom w:val="single" w:sz="4" w:space="0" w:color="auto"/>
              <w:right w:val="single" w:sz="4" w:space="0" w:color="auto"/>
            </w:tcBorders>
            <w:hideMark/>
          </w:tcPr>
          <w:p w14:paraId="39881857" w14:textId="77777777" w:rsidR="000F7744" w:rsidRPr="000F7744" w:rsidRDefault="000F7744" w:rsidP="000F7744">
            <w:pPr>
              <w:rPr>
                <w:rFonts w:eastAsiaTheme="minorHAnsi"/>
                <w:sz w:val="20"/>
                <w:szCs w:val="20"/>
              </w:rPr>
            </w:pPr>
            <w:r w:rsidRPr="000F7744">
              <w:rPr>
                <w:rFonts w:eastAsiaTheme="minorHAnsi"/>
                <w:sz w:val="20"/>
                <w:szCs w:val="20"/>
              </w:rPr>
              <w:t>80</w:t>
            </w:r>
          </w:p>
        </w:tc>
        <w:tc>
          <w:tcPr>
            <w:tcW w:w="884" w:type="dxa"/>
            <w:tcBorders>
              <w:top w:val="single" w:sz="4" w:space="0" w:color="auto"/>
              <w:left w:val="single" w:sz="4" w:space="0" w:color="auto"/>
              <w:bottom w:val="single" w:sz="4" w:space="0" w:color="auto"/>
              <w:right w:val="single" w:sz="4" w:space="0" w:color="auto"/>
            </w:tcBorders>
            <w:hideMark/>
          </w:tcPr>
          <w:p w14:paraId="351A839E" w14:textId="77777777" w:rsidR="000F7744" w:rsidRPr="000F7744" w:rsidRDefault="000F7744" w:rsidP="000F7744">
            <w:pPr>
              <w:rPr>
                <w:rFonts w:eastAsiaTheme="minorHAnsi"/>
                <w:sz w:val="20"/>
                <w:szCs w:val="20"/>
              </w:rPr>
            </w:pPr>
            <w:r w:rsidRPr="000F7744">
              <w:rPr>
                <w:rFonts w:eastAsiaTheme="minorHAnsi"/>
                <w:sz w:val="20"/>
                <w:szCs w:val="20"/>
              </w:rPr>
              <w:t>0.9921</w:t>
            </w:r>
          </w:p>
        </w:tc>
        <w:tc>
          <w:tcPr>
            <w:tcW w:w="1436" w:type="dxa"/>
            <w:tcBorders>
              <w:top w:val="single" w:sz="4" w:space="0" w:color="auto"/>
              <w:left w:val="single" w:sz="4" w:space="0" w:color="auto"/>
              <w:bottom w:val="single" w:sz="4" w:space="0" w:color="auto"/>
              <w:right w:val="single" w:sz="4" w:space="0" w:color="auto"/>
            </w:tcBorders>
            <w:hideMark/>
          </w:tcPr>
          <w:p w14:paraId="55381F36" w14:textId="77777777" w:rsidR="000F7744" w:rsidRPr="000F7744" w:rsidRDefault="000F7744" w:rsidP="000F7744">
            <w:pPr>
              <w:rPr>
                <w:rFonts w:eastAsiaTheme="minorHAnsi"/>
                <w:sz w:val="20"/>
                <w:szCs w:val="20"/>
              </w:rPr>
            </w:pPr>
            <w:r w:rsidRPr="000F7744">
              <w:rPr>
                <w:rFonts w:eastAsiaTheme="minorHAnsi"/>
                <w:sz w:val="20"/>
                <w:szCs w:val="20"/>
              </w:rPr>
              <w:t>125</w:t>
            </w:r>
          </w:p>
        </w:tc>
        <w:tc>
          <w:tcPr>
            <w:tcW w:w="910" w:type="dxa"/>
            <w:tcBorders>
              <w:top w:val="single" w:sz="4" w:space="0" w:color="auto"/>
              <w:left w:val="single" w:sz="4" w:space="0" w:color="auto"/>
              <w:bottom w:val="single" w:sz="4" w:space="0" w:color="auto"/>
              <w:right w:val="single" w:sz="4" w:space="0" w:color="auto"/>
            </w:tcBorders>
            <w:hideMark/>
          </w:tcPr>
          <w:p w14:paraId="65123A26" w14:textId="77777777" w:rsidR="000F7744" w:rsidRPr="000F7744" w:rsidRDefault="000F7744" w:rsidP="000F7744">
            <w:pPr>
              <w:rPr>
                <w:rFonts w:eastAsiaTheme="minorHAnsi"/>
                <w:sz w:val="20"/>
                <w:szCs w:val="20"/>
              </w:rPr>
            </w:pPr>
            <w:r w:rsidRPr="000F7744">
              <w:rPr>
                <w:rFonts w:eastAsiaTheme="minorHAnsi"/>
                <w:sz w:val="20"/>
                <w:szCs w:val="20"/>
              </w:rPr>
              <w:t>0.9744</w:t>
            </w:r>
          </w:p>
        </w:tc>
        <w:tc>
          <w:tcPr>
            <w:tcW w:w="1431" w:type="dxa"/>
            <w:tcBorders>
              <w:top w:val="single" w:sz="4" w:space="0" w:color="auto"/>
              <w:left w:val="single" w:sz="4" w:space="0" w:color="auto"/>
              <w:bottom w:val="single" w:sz="4" w:space="0" w:color="auto"/>
              <w:right w:val="single" w:sz="4" w:space="0" w:color="auto"/>
            </w:tcBorders>
            <w:hideMark/>
          </w:tcPr>
          <w:p w14:paraId="074DB45A" w14:textId="77777777" w:rsidR="000F7744" w:rsidRPr="000F7744" w:rsidRDefault="000F7744" w:rsidP="000F7744">
            <w:pPr>
              <w:rPr>
                <w:rFonts w:eastAsiaTheme="minorHAnsi"/>
                <w:sz w:val="20"/>
                <w:szCs w:val="20"/>
              </w:rPr>
            </w:pPr>
            <w:r w:rsidRPr="000F7744">
              <w:rPr>
                <w:rFonts w:eastAsiaTheme="minorHAnsi"/>
                <w:sz w:val="20"/>
                <w:szCs w:val="20"/>
              </w:rPr>
              <w:t>170</w:t>
            </w:r>
          </w:p>
        </w:tc>
        <w:tc>
          <w:tcPr>
            <w:tcW w:w="898" w:type="dxa"/>
            <w:tcBorders>
              <w:top w:val="single" w:sz="4" w:space="0" w:color="auto"/>
              <w:left w:val="single" w:sz="4" w:space="0" w:color="auto"/>
              <w:bottom w:val="single" w:sz="4" w:space="0" w:color="auto"/>
              <w:right w:val="single" w:sz="4" w:space="0" w:color="auto"/>
            </w:tcBorders>
            <w:hideMark/>
          </w:tcPr>
          <w:p w14:paraId="4B0C8D6D" w14:textId="77777777" w:rsidR="000F7744" w:rsidRPr="000F7744" w:rsidRDefault="000F7744" w:rsidP="000F7744">
            <w:pPr>
              <w:rPr>
                <w:rFonts w:eastAsiaTheme="minorHAnsi"/>
                <w:sz w:val="20"/>
                <w:szCs w:val="20"/>
              </w:rPr>
            </w:pPr>
            <w:r w:rsidRPr="000F7744">
              <w:rPr>
                <w:rFonts w:eastAsiaTheme="minorHAnsi"/>
                <w:sz w:val="20"/>
                <w:szCs w:val="20"/>
              </w:rPr>
              <w:t>0.9570</w:t>
            </w:r>
          </w:p>
        </w:tc>
        <w:tc>
          <w:tcPr>
            <w:tcW w:w="1517" w:type="dxa"/>
            <w:tcBorders>
              <w:top w:val="single" w:sz="4" w:space="0" w:color="auto"/>
              <w:left w:val="single" w:sz="4" w:space="0" w:color="auto"/>
              <w:bottom w:val="single" w:sz="4" w:space="0" w:color="auto"/>
              <w:right w:val="single" w:sz="4" w:space="0" w:color="auto"/>
            </w:tcBorders>
            <w:hideMark/>
          </w:tcPr>
          <w:p w14:paraId="3B9A794C" w14:textId="77777777" w:rsidR="000F7744" w:rsidRPr="000F7744" w:rsidRDefault="000F7744" w:rsidP="000F7744">
            <w:pPr>
              <w:rPr>
                <w:rFonts w:eastAsiaTheme="minorHAnsi"/>
                <w:sz w:val="20"/>
                <w:szCs w:val="20"/>
              </w:rPr>
            </w:pPr>
            <w:r w:rsidRPr="000F7744">
              <w:rPr>
                <w:rFonts w:eastAsiaTheme="minorHAnsi"/>
                <w:sz w:val="20"/>
                <w:szCs w:val="20"/>
              </w:rPr>
              <w:t>215</w:t>
            </w:r>
          </w:p>
        </w:tc>
        <w:tc>
          <w:tcPr>
            <w:tcW w:w="821" w:type="dxa"/>
            <w:tcBorders>
              <w:top w:val="single" w:sz="4" w:space="0" w:color="auto"/>
              <w:left w:val="single" w:sz="4" w:space="0" w:color="auto"/>
              <w:bottom w:val="single" w:sz="4" w:space="0" w:color="auto"/>
              <w:right w:val="single" w:sz="4" w:space="0" w:color="auto"/>
            </w:tcBorders>
            <w:hideMark/>
          </w:tcPr>
          <w:p w14:paraId="302C2543" w14:textId="77777777" w:rsidR="000F7744" w:rsidRPr="000F7744" w:rsidRDefault="000F7744" w:rsidP="000F7744">
            <w:pPr>
              <w:rPr>
                <w:rFonts w:eastAsiaTheme="minorHAnsi"/>
                <w:sz w:val="20"/>
                <w:szCs w:val="20"/>
              </w:rPr>
            </w:pPr>
            <w:r w:rsidRPr="000F7744">
              <w:rPr>
                <w:rFonts w:eastAsiaTheme="minorHAnsi"/>
                <w:sz w:val="20"/>
                <w:szCs w:val="20"/>
              </w:rPr>
              <w:t>0.9399</w:t>
            </w:r>
          </w:p>
        </w:tc>
      </w:tr>
      <w:tr w:rsidR="000F7744" w:rsidRPr="000F7744" w14:paraId="4227F172"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5C2B4369" w14:textId="77777777" w:rsidR="000F7744" w:rsidRPr="000F7744" w:rsidRDefault="000F7744" w:rsidP="000F7744">
            <w:pPr>
              <w:rPr>
                <w:rFonts w:eastAsiaTheme="minorHAnsi"/>
                <w:sz w:val="20"/>
                <w:szCs w:val="20"/>
              </w:rPr>
            </w:pPr>
            <w:r w:rsidRPr="000F7744">
              <w:rPr>
                <w:rFonts w:eastAsiaTheme="minorHAnsi"/>
                <w:sz w:val="20"/>
                <w:szCs w:val="20"/>
              </w:rPr>
              <w:t>81</w:t>
            </w:r>
          </w:p>
        </w:tc>
        <w:tc>
          <w:tcPr>
            <w:tcW w:w="884" w:type="dxa"/>
            <w:tcBorders>
              <w:top w:val="single" w:sz="4" w:space="0" w:color="auto"/>
              <w:left w:val="single" w:sz="4" w:space="0" w:color="auto"/>
              <w:bottom w:val="single" w:sz="4" w:space="0" w:color="auto"/>
              <w:right w:val="single" w:sz="4" w:space="0" w:color="auto"/>
            </w:tcBorders>
            <w:hideMark/>
          </w:tcPr>
          <w:p w14:paraId="02C5EC2A" w14:textId="77777777" w:rsidR="000F7744" w:rsidRPr="000F7744" w:rsidRDefault="000F7744" w:rsidP="000F7744">
            <w:pPr>
              <w:rPr>
                <w:rFonts w:eastAsiaTheme="minorHAnsi"/>
                <w:sz w:val="20"/>
                <w:szCs w:val="20"/>
              </w:rPr>
            </w:pPr>
            <w:r w:rsidRPr="000F7744">
              <w:rPr>
                <w:rFonts w:eastAsiaTheme="minorHAnsi"/>
                <w:sz w:val="20"/>
                <w:szCs w:val="20"/>
              </w:rPr>
              <w:t>0.9917</w:t>
            </w:r>
          </w:p>
        </w:tc>
        <w:tc>
          <w:tcPr>
            <w:tcW w:w="1436" w:type="dxa"/>
            <w:tcBorders>
              <w:top w:val="single" w:sz="4" w:space="0" w:color="auto"/>
              <w:left w:val="single" w:sz="4" w:space="0" w:color="auto"/>
              <w:bottom w:val="single" w:sz="4" w:space="0" w:color="auto"/>
              <w:right w:val="single" w:sz="4" w:space="0" w:color="auto"/>
            </w:tcBorders>
            <w:hideMark/>
          </w:tcPr>
          <w:p w14:paraId="7E01B2A3" w14:textId="77777777" w:rsidR="000F7744" w:rsidRPr="000F7744" w:rsidRDefault="000F7744" w:rsidP="000F7744">
            <w:pPr>
              <w:rPr>
                <w:rFonts w:eastAsiaTheme="minorHAnsi"/>
                <w:sz w:val="20"/>
                <w:szCs w:val="20"/>
              </w:rPr>
            </w:pPr>
            <w:r w:rsidRPr="000F7744">
              <w:rPr>
                <w:rFonts w:eastAsiaTheme="minorHAnsi"/>
                <w:sz w:val="20"/>
                <w:szCs w:val="20"/>
              </w:rPr>
              <w:t>126</w:t>
            </w:r>
          </w:p>
        </w:tc>
        <w:tc>
          <w:tcPr>
            <w:tcW w:w="910" w:type="dxa"/>
            <w:tcBorders>
              <w:top w:val="single" w:sz="4" w:space="0" w:color="auto"/>
              <w:left w:val="single" w:sz="4" w:space="0" w:color="auto"/>
              <w:bottom w:val="single" w:sz="4" w:space="0" w:color="auto"/>
              <w:right w:val="single" w:sz="4" w:space="0" w:color="auto"/>
            </w:tcBorders>
            <w:hideMark/>
          </w:tcPr>
          <w:p w14:paraId="222F1DF1" w14:textId="77777777" w:rsidR="000F7744" w:rsidRPr="000F7744" w:rsidRDefault="000F7744" w:rsidP="000F7744">
            <w:pPr>
              <w:rPr>
                <w:rFonts w:eastAsiaTheme="minorHAnsi"/>
                <w:sz w:val="20"/>
                <w:szCs w:val="20"/>
              </w:rPr>
            </w:pPr>
            <w:r w:rsidRPr="000F7744">
              <w:rPr>
                <w:rFonts w:eastAsiaTheme="minorHAnsi"/>
                <w:sz w:val="20"/>
                <w:szCs w:val="20"/>
              </w:rPr>
              <w:t>0.9740</w:t>
            </w:r>
          </w:p>
        </w:tc>
        <w:tc>
          <w:tcPr>
            <w:tcW w:w="1431" w:type="dxa"/>
            <w:tcBorders>
              <w:top w:val="single" w:sz="4" w:space="0" w:color="auto"/>
              <w:left w:val="single" w:sz="4" w:space="0" w:color="auto"/>
              <w:bottom w:val="single" w:sz="4" w:space="0" w:color="auto"/>
              <w:right w:val="single" w:sz="4" w:space="0" w:color="auto"/>
            </w:tcBorders>
            <w:hideMark/>
          </w:tcPr>
          <w:p w14:paraId="049C6160" w14:textId="77777777" w:rsidR="000F7744" w:rsidRPr="000F7744" w:rsidRDefault="000F7744" w:rsidP="000F7744">
            <w:pPr>
              <w:rPr>
                <w:rFonts w:eastAsiaTheme="minorHAnsi"/>
                <w:sz w:val="20"/>
                <w:szCs w:val="20"/>
              </w:rPr>
            </w:pPr>
            <w:r w:rsidRPr="000F7744">
              <w:rPr>
                <w:rFonts w:eastAsiaTheme="minorHAnsi"/>
                <w:sz w:val="20"/>
                <w:szCs w:val="20"/>
              </w:rPr>
              <w:t>171</w:t>
            </w:r>
          </w:p>
        </w:tc>
        <w:tc>
          <w:tcPr>
            <w:tcW w:w="898" w:type="dxa"/>
            <w:tcBorders>
              <w:top w:val="single" w:sz="4" w:space="0" w:color="auto"/>
              <w:left w:val="single" w:sz="4" w:space="0" w:color="auto"/>
              <w:bottom w:val="single" w:sz="4" w:space="0" w:color="auto"/>
              <w:right w:val="single" w:sz="4" w:space="0" w:color="auto"/>
            </w:tcBorders>
            <w:hideMark/>
          </w:tcPr>
          <w:p w14:paraId="7E50438A" w14:textId="77777777" w:rsidR="000F7744" w:rsidRPr="000F7744" w:rsidRDefault="000F7744" w:rsidP="000F7744">
            <w:pPr>
              <w:rPr>
                <w:rFonts w:eastAsiaTheme="minorHAnsi"/>
                <w:sz w:val="20"/>
                <w:szCs w:val="20"/>
              </w:rPr>
            </w:pPr>
            <w:r w:rsidRPr="000F7744">
              <w:rPr>
                <w:rFonts w:eastAsiaTheme="minorHAnsi"/>
                <w:sz w:val="20"/>
                <w:szCs w:val="20"/>
              </w:rPr>
              <w:t>0.9566</w:t>
            </w:r>
          </w:p>
        </w:tc>
        <w:tc>
          <w:tcPr>
            <w:tcW w:w="1517" w:type="dxa"/>
            <w:tcBorders>
              <w:top w:val="single" w:sz="4" w:space="0" w:color="auto"/>
              <w:left w:val="single" w:sz="4" w:space="0" w:color="auto"/>
              <w:bottom w:val="single" w:sz="4" w:space="0" w:color="auto"/>
              <w:right w:val="single" w:sz="4" w:space="0" w:color="auto"/>
            </w:tcBorders>
            <w:hideMark/>
          </w:tcPr>
          <w:p w14:paraId="683BF0A7" w14:textId="77777777" w:rsidR="000F7744" w:rsidRPr="000F7744" w:rsidRDefault="000F7744" w:rsidP="000F7744">
            <w:pPr>
              <w:rPr>
                <w:rFonts w:eastAsiaTheme="minorHAnsi"/>
                <w:sz w:val="20"/>
                <w:szCs w:val="20"/>
              </w:rPr>
            </w:pPr>
            <w:r w:rsidRPr="000F7744">
              <w:rPr>
                <w:rFonts w:eastAsiaTheme="minorHAnsi"/>
                <w:sz w:val="20"/>
                <w:szCs w:val="20"/>
              </w:rPr>
              <w:t>216</w:t>
            </w:r>
          </w:p>
        </w:tc>
        <w:tc>
          <w:tcPr>
            <w:tcW w:w="821" w:type="dxa"/>
            <w:tcBorders>
              <w:top w:val="single" w:sz="4" w:space="0" w:color="auto"/>
              <w:left w:val="single" w:sz="4" w:space="0" w:color="auto"/>
              <w:bottom w:val="single" w:sz="4" w:space="0" w:color="auto"/>
              <w:right w:val="single" w:sz="4" w:space="0" w:color="auto"/>
            </w:tcBorders>
            <w:hideMark/>
          </w:tcPr>
          <w:p w14:paraId="5E8C29AE" w14:textId="77777777" w:rsidR="000F7744" w:rsidRPr="000F7744" w:rsidRDefault="000F7744" w:rsidP="000F7744">
            <w:pPr>
              <w:rPr>
                <w:rFonts w:eastAsiaTheme="minorHAnsi"/>
                <w:sz w:val="20"/>
                <w:szCs w:val="20"/>
              </w:rPr>
            </w:pPr>
            <w:r w:rsidRPr="000F7744">
              <w:rPr>
                <w:rFonts w:eastAsiaTheme="minorHAnsi"/>
                <w:sz w:val="20"/>
                <w:szCs w:val="20"/>
              </w:rPr>
              <w:t>0.9395</w:t>
            </w:r>
          </w:p>
        </w:tc>
      </w:tr>
      <w:tr w:rsidR="000F7744" w:rsidRPr="000F7744" w14:paraId="73108E6A" w14:textId="77777777" w:rsidTr="000F7744">
        <w:trPr>
          <w:trHeight w:val="256"/>
        </w:trPr>
        <w:tc>
          <w:tcPr>
            <w:tcW w:w="1458" w:type="dxa"/>
            <w:tcBorders>
              <w:top w:val="single" w:sz="4" w:space="0" w:color="auto"/>
              <w:left w:val="single" w:sz="4" w:space="0" w:color="auto"/>
              <w:bottom w:val="single" w:sz="4" w:space="0" w:color="auto"/>
              <w:right w:val="single" w:sz="4" w:space="0" w:color="auto"/>
            </w:tcBorders>
            <w:hideMark/>
          </w:tcPr>
          <w:p w14:paraId="11667836" w14:textId="77777777" w:rsidR="000F7744" w:rsidRPr="000F7744" w:rsidRDefault="000F7744" w:rsidP="000F7744">
            <w:pPr>
              <w:rPr>
                <w:rFonts w:eastAsiaTheme="minorHAnsi"/>
                <w:sz w:val="20"/>
                <w:szCs w:val="20"/>
              </w:rPr>
            </w:pPr>
            <w:r w:rsidRPr="000F7744">
              <w:rPr>
                <w:rFonts w:eastAsiaTheme="minorHAnsi"/>
                <w:sz w:val="20"/>
                <w:szCs w:val="20"/>
              </w:rPr>
              <w:t>82</w:t>
            </w:r>
          </w:p>
        </w:tc>
        <w:tc>
          <w:tcPr>
            <w:tcW w:w="884" w:type="dxa"/>
            <w:tcBorders>
              <w:top w:val="single" w:sz="4" w:space="0" w:color="auto"/>
              <w:left w:val="single" w:sz="4" w:space="0" w:color="auto"/>
              <w:bottom w:val="single" w:sz="4" w:space="0" w:color="auto"/>
              <w:right w:val="single" w:sz="4" w:space="0" w:color="auto"/>
            </w:tcBorders>
            <w:hideMark/>
          </w:tcPr>
          <w:p w14:paraId="231E6245" w14:textId="77777777" w:rsidR="000F7744" w:rsidRPr="000F7744" w:rsidRDefault="000F7744" w:rsidP="000F7744">
            <w:pPr>
              <w:rPr>
                <w:rFonts w:eastAsiaTheme="minorHAnsi"/>
                <w:sz w:val="20"/>
                <w:szCs w:val="20"/>
              </w:rPr>
            </w:pPr>
            <w:r w:rsidRPr="000F7744">
              <w:rPr>
                <w:rFonts w:eastAsiaTheme="minorHAnsi"/>
                <w:sz w:val="20"/>
                <w:szCs w:val="20"/>
              </w:rPr>
              <w:t>0.9913</w:t>
            </w:r>
          </w:p>
        </w:tc>
        <w:tc>
          <w:tcPr>
            <w:tcW w:w="1436" w:type="dxa"/>
            <w:tcBorders>
              <w:top w:val="single" w:sz="4" w:space="0" w:color="auto"/>
              <w:left w:val="single" w:sz="4" w:space="0" w:color="auto"/>
              <w:bottom w:val="single" w:sz="4" w:space="0" w:color="auto"/>
              <w:right w:val="single" w:sz="4" w:space="0" w:color="auto"/>
            </w:tcBorders>
            <w:hideMark/>
          </w:tcPr>
          <w:p w14:paraId="5FACC2D0" w14:textId="77777777" w:rsidR="000F7744" w:rsidRPr="000F7744" w:rsidRDefault="000F7744" w:rsidP="000F7744">
            <w:pPr>
              <w:rPr>
                <w:rFonts w:eastAsiaTheme="minorHAnsi"/>
                <w:sz w:val="20"/>
                <w:szCs w:val="20"/>
              </w:rPr>
            </w:pPr>
            <w:r w:rsidRPr="000F7744">
              <w:rPr>
                <w:rFonts w:eastAsiaTheme="minorHAnsi"/>
                <w:sz w:val="20"/>
                <w:szCs w:val="20"/>
              </w:rPr>
              <w:t>127</w:t>
            </w:r>
          </w:p>
        </w:tc>
        <w:tc>
          <w:tcPr>
            <w:tcW w:w="910" w:type="dxa"/>
            <w:tcBorders>
              <w:top w:val="single" w:sz="4" w:space="0" w:color="auto"/>
              <w:left w:val="single" w:sz="4" w:space="0" w:color="auto"/>
              <w:bottom w:val="single" w:sz="4" w:space="0" w:color="auto"/>
              <w:right w:val="single" w:sz="4" w:space="0" w:color="auto"/>
            </w:tcBorders>
            <w:hideMark/>
          </w:tcPr>
          <w:p w14:paraId="01BA85ED" w14:textId="77777777" w:rsidR="000F7744" w:rsidRPr="000F7744" w:rsidRDefault="000F7744" w:rsidP="000F7744">
            <w:pPr>
              <w:rPr>
                <w:rFonts w:eastAsiaTheme="minorHAnsi"/>
                <w:sz w:val="20"/>
                <w:szCs w:val="20"/>
              </w:rPr>
            </w:pPr>
            <w:r w:rsidRPr="000F7744">
              <w:rPr>
                <w:rFonts w:eastAsiaTheme="minorHAnsi"/>
                <w:sz w:val="20"/>
                <w:szCs w:val="20"/>
              </w:rPr>
              <w:t>0.9736</w:t>
            </w:r>
          </w:p>
        </w:tc>
        <w:tc>
          <w:tcPr>
            <w:tcW w:w="1431" w:type="dxa"/>
            <w:tcBorders>
              <w:top w:val="single" w:sz="4" w:space="0" w:color="auto"/>
              <w:left w:val="single" w:sz="4" w:space="0" w:color="auto"/>
              <w:bottom w:val="single" w:sz="4" w:space="0" w:color="auto"/>
              <w:right w:val="single" w:sz="4" w:space="0" w:color="auto"/>
            </w:tcBorders>
            <w:hideMark/>
          </w:tcPr>
          <w:p w14:paraId="6BB078D6" w14:textId="77777777" w:rsidR="000F7744" w:rsidRPr="000F7744" w:rsidRDefault="000F7744" w:rsidP="000F7744">
            <w:pPr>
              <w:rPr>
                <w:rFonts w:eastAsiaTheme="minorHAnsi"/>
                <w:sz w:val="20"/>
                <w:szCs w:val="20"/>
              </w:rPr>
            </w:pPr>
            <w:r w:rsidRPr="000F7744">
              <w:rPr>
                <w:rFonts w:eastAsiaTheme="minorHAnsi"/>
                <w:sz w:val="20"/>
                <w:szCs w:val="20"/>
              </w:rPr>
              <w:t>172</w:t>
            </w:r>
          </w:p>
        </w:tc>
        <w:tc>
          <w:tcPr>
            <w:tcW w:w="898" w:type="dxa"/>
            <w:tcBorders>
              <w:top w:val="single" w:sz="4" w:space="0" w:color="auto"/>
              <w:left w:val="single" w:sz="4" w:space="0" w:color="auto"/>
              <w:bottom w:val="single" w:sz="4" w:space="0" w:color="auto"/>
              <w:right w:val="single" w:sz="4" w:space="0" w:color="auto"/>
            </w:tcBorders>
            <w:hideMark/>
          </w:tcPr>
          <w:p w14:paraId="6C189C3C" w14:textId="77777777" w:rsidR="000F7744" w:rsidRPr="000F7744" w:rsidRDefault="000F7744" w:rsidP="000F7744">
            <w:pPr>
              <w:rPr>
                <w:rFonts w:eastAsiaTheme="minorHAnsi"/>
                <w:sz w:val="20"/>
                <w:szCs w:val="20"/>
              </w:rPr>
            </w:pPr>
            <w:r w:rsidRPr="000F7744">
              <w:rPr>
                <w:rFonts w:eastAsiaTheme="minorHAnsi"/>
                <w:sz w:val="20"/>
                <w:szCs w:val="20"/>
              </w:rPr>
              <w:t>0.9562</w:t>
            </w:r>
          </w:p>
        </w:tc>
        <w:tc>
          <w:tcPr>
            <w:tcW w:w="1517" w:type="dxa"/>
            <w:tcBorders>
              <w:top w:val="single" w:sz="4" w:space="0" w:color="auto"/>
              <w:left w:val="single" w:sz="4" w:space="0" w:color="auto"/>
              <w:bottom w:val="single" w:sz="4" w:space="0" w:color="auto"/>
              <w:right w:val="single" w:sz="4" w:space="0" w:color="auto"/>
            </w:tcBorders>
            <w:hideMark/>
          </w:tcPr>
          <w:p w14:paraId="072E8956" w14:textId="77777777" w:rsidR="000F7744" w:rsidRPr="000F7744" w:rsidRDefault="000F7744" w:rsidP="000F7744">
            <w:pPr>
              <w:rPr>
                <w:rFonts w:eastAsiaTheme="minorHAnsi"/>
                <w:sz w:val="20"/>
                <w:szCs w:val="20"/>
              </w:rPr>
            </w:pPr>
            <w:r w:rsidRPr="000F7744">
              <w:rPr>
                <w:rFonts w:eastAsiaTheme="minorHAnsi"/>
                <w:sz w:val="20"/>
                <w:szCs w:val="20"/>
              </w:rPr>
              <w:t>217</w:t>
            </w:r>
          </w:p>
        </w:tc>
        <w:tc>
          <w:tcPr>
            <w:tcW w:w="821" w:type="dxa"/>
            <w:tcBorders>
              <w:top w:val="single" w:sz="4" w:space="0" w:color="auto"/>
              <w:left w:val="single" w:sz="4" w:space="0" w:color="auto"/>
              <w:bottom w:val="single" w:sz="4" w:space="0" w:color="auto"/>
              <w:right w:val="single" w:sz="4" w:space="0" w:color="auto"/>
            </w:tcBorders>
            <w:hideMark/>
          </w:tcPr>
          <w:p w14:paraId="1F574C23" w14:textId="77777777" w:rsidR="000F7744" w:rsidRPr="000F7744" w:rsidRDefault="000F7744" w:rsidP="000F7744">
            <w:pPr>
              <w:rPr>
                <w:rFonts w:eastAsiaTheme="minorHAnsi"/>
                <w:sz w:val="20"/>
                <w:szCs w:val="20"/>
              </w:rPr>
            </w:pPr>
            <w:r w:rsidRPr="000F7744">
              <w:rPr>
                <w:rFonts w:eastAsiaTheme="minorHAnsi"/>
                <w:sz w:val="20"/>
                <w:szCs w:val="20"/>
              </w:rPr>
              <w:t>0.9391</w:t>
            </w:r>
          </w:p>
        </w:tc>
      </w:tr>
      <w:tr w:rsidR="000F7744" w:rsidRPr="000F7744" w14:paraId="006556D9" w14:textId="77777777" w:rsidTr="000F7744">
        <w:trPr>
          <w:trHeight w:val="280"/>
        </w:trPr>
        <w:tc>
          <w:tcPr>
            <w:tcW w:w="1458" w:type="dxa"/>
            <w:tcBorders>
              <w:top w:val="single" w:sz="4" w:space="0" w:color="auto"/>
              <w:left w:val="single" w:sz="4" w:space="0" w:color="auto"/>
              <w:bottom w:val="single" w:sz="4" w:space="0" w:color="auto"/>
              <w:right w:val="single" w:sz="4" w:space="0" w:color="auto"/>
            </w:tcBorders>
            <w:hideMark/>
          </w:tcPr>
          <w:p w14:paraId="5D345F15" w14:textId="77777777" w:rsidR="000F7744" w:rsidRPr="000F7744" w:rsidRDefault="000F7744" w:rsidP="000F7744">
            <w:pPr>
              <w:rPr>
                <w:rFonts w:eastAsiaTheme="minorHAnsi"/>
                <w:sz w:val="20"/>
                <w:szCs w:val="20"/>
              </w:rPr>
            </w:pPr>
            <w:r w:rsidRPr="000F7744">
              <w:rPr>
                <w:rFonts w:eastAsiaTheme="minorHAnsi"/>
                <w:sz w:val="20"/>
                <w:szCs w:val="20"/>
              </w:rPr>
              <w:t>83</w:t>
            </w:r>
          </w:p>
        </w:tc>
        <w:tc>
          <w:tcPr>
            <w:tcW w:w="884" w:type="dxa"/>
            <w:tcBorders>
              <w:top w:val="single" w:sz="4" w:space="0" w:color="auto"/>
              <w:left w:val="single" w:sz="4" w:space="0" w:color="auto"/>
              <w:bottom w:val="single" w:sz="4" w:space="0" w:color="auto"/>
              <w:right w:val="single" w:sz="4" w:space="0" w:color="auto"/>
            </w:tcBorders>
            <w:hideMark/>
          </w:tcPr>
          <w:p w14:paraId="3D309C18" w14:textId="77777777" w:rsidR="000F7744" w:rsidRPr="000F7744" w:rsidRDefault="000F7744" w:rsidP="000F7744">
            <w:pPr>
              <w:rPr>
                <w:rFonts w:eastAsiaTheme="minorHAnsi"/>
                <w:sz w:val="20"/>
                <w:szCs w:val="20"/>
              </w:rPr>
            </w:pPr>
            <w:r w:rsidRPr="000F7744">
              <w:rPr>
                <w:rFonts w:eastAsiaTheme="minorHAnsi"/>
                <w:sz w:val="20"/>
                <w:szCs w:val="20"/>
              </w:rPr>
              <w:t>0.9909</w:t>
            </w:r>
          </w:p>
        </w:tc>
        <w:tc>
          <w:tcPr>
            <w:tcW w:w="1436" w:type="dxa"/>
            <w:tcBorders>
              <w:top w:val="single" w:sz="4" w:space="0" w:color="auto"/>
              <w:left w:val="single" w:sz="4" w:space="0" w:color="auto"/>
              <w:bottom w:val="single" w:sz="4" w:space="0" w:color="auto"/>
              <w:right w:val="single" w:sz="4" w:space="0" w:color="auto"/>
            </w:tcBorders>
            <w:hideMark/>
          </w:tcPr>
          <w:p w14:paraId="0CE11B0A" w14:textId="77777777" w:rsidR="000F7744" w:rsidRPr="000F7744" w:rsidRDefault="000F7744" w:rsidP="000F7744">
            <w:pPr>
              <w:rPr>
                <w:rFonts w:eastAsiaTheme="minorHAnsi"/>
                <w:sz w:val="20"/>
                <w:szCs w:val="20"/>
              </w:rPr>
            </w:pPr>
            <w:r w:rsidRPr="000F7744">
              <w:rPr>
                <w:rFonts w:eastAsiaTheme="minorHAnsi"/>
                <w:sz w:val="20"/>
                <w:szCs w:val="20"/>
              </w:rPr>
              <w:t>128</w:t>
            </w:r>
          </w:p>
        </w:tc>
        <w:tc>
          <w:tcPr>
            <w:tcW w:w="910" w:type="dxa"/>
            <w:tcBorders>
              <w:top w:val="single" w:sz="4" w:space="0" w:color="auto"/>
              <w:left w:val="single" w:sz="4" w:space="0" w:color="auto"/>
              <w:bottom w:val="single" w:sz="4" w:space="0" w:color="auto"/>
              <w:right w:val="single" w:sz="4" w:space="0" w:color="auto"/>
            </w:tcBorders>
            <w:hideMark/>
          </w:tcPr>
          <w:p w14:paraId="32D70BB3" w14:textId="77777777" w:rsidR="000F7744" w:rsidRPr="000F7744" w:rsidRDefault="000F7744" w:rsidP="000F7744">
            <w:pPr>
              <w:rPr>
                <w:rFonts w:eastAsiaTheme="minorHAnsi"/>
                <w:sz w:val="20"/>
                <w:szCs w:val="20"/>
              </w:rPr>
            </w:pPr>
            <w:r w:rsidRPr="000F7744">
              <w:rPr>
                <w:rFonts w:eastAsiaTheme="minorHAnsi"/>
                <w:sz w:val="20"/>
                <w:szCs w:val="20"/>
              </w:rPr>
              <w:t>0.9732</w:t>
            </w:r>
          </w:p>
        </w:tc>
        <w:tc>
          <w:tcPr>
            <w:tcW w:w="1431" w:type="dxa"/>
            <w:tcBorders>
              <w:top w:val="single" w:sz="4" w:space="0" w:color="auto"/>
              <w:left w:val="single" w:sz="4" w:space="0" w:color="auto"/>
              <w:bottom w:val="single" w:sz="4" w:space="0" w:color="auto"/>
              <w:right w:val="single" w:sz="4" w:space="0" w:color="auto"/>
            </w:tcBorders>
            <w:hideMark/>
          </w:tcPr>
          <w:p w14:paraId="7EE8AD49" w14:textId="77777777" w:rsidR="000F7744" w:rsidRPr="000F7744" w:rsidRDefault="000F7744" w:rsidP="000F7744">
            <w:pPr>
              <w:rPr>
                <w:rFonts w:eastAsiaTheme="minorHAnsi"/>
                <w:sz w:val="20"/>
                <w:szCs w:val="20"/>
              </w:rPr>
            </w:pPr>
            <w:r w:rsidRPr="000F7744">
              <w:rPr>
                <w:rFonts w:eastAsiaTheme="minorHAnsi"/>
                <w:sz w:val="20"/>
                <w:szCs w:val="20"/>
              </w:rPr>
              <w:t>173</w:t>
            </w:r>
          </w:p>
        </w:tc>
        <w:tc>
          <w:tcPr>
            <w:tcW w:w="898" w:type="dxa"/>
            <w:tcBorders>
              <w:top w:val="single" w:sz="4" w:space="0" w:color="auto"/>
              <w:left w:val="single" w:sz="4" w:space="0" w:color="auto"/>
              <w:bottom w:val="single" w:sz="4" w:space="0" w:color="auto"/>
              <w:right w:val="single" w:sz="4" w:space="0" w:color="auto"/>
            </w:tcBorders>
            <w:hideMark/>
          </w:tcPr>
          <w:p w14:paraId="3F4CD2DD" w14:textId="77777777" w:rsidR="000F7744" w:rsidRPr="000F7744" w:rsidRDefault="000F7744" w:rsidP="000F7744">
            <w:pPr>
              <w:rPr>
                <w:rFonts w:eastAsiaTheme="minorHAnsi"/>
                <w:sz w:val="20"/>
                <w:szCs w:val="20"/>
              </w:rPr>
            </w:pPr>
            <w:r w:rsidRPr="000F7744">
              <w:rPr>
                <w:rFonts w:eastAsiaTheme="minorHAnsi"/>
                <w:sz w:val="20"/>
                <w:szCs w:val="20"/>
              </w:rPr>
              <w:t>0.9559</w:t>
            </w:r>
          </w:p>
        </w:tc>
        <w:tc>
          <w:tcPr>
            <w:tcW w:w="1517" w:type="dxa"/>
            <w:tcBorders>
              <w:top w:val="single" w:sz="4" w:space="0" w:color="auto"/>
              <w:left w:val="single" w:sz="4" w:space="0" w:color="auto"/>
              <w:bottom w:val="single" w:sz="4" w:space="0" w:color="auto"/>
              <w:right w:val="single" w:sz="4" w:space="0" w:color="auto"/>
            </w:tcBorders>
            <w:hideMark/>
          </w:tcPr>
          <w:p w14:paraId="0142402E" w14:textId="77777777" w:rsidR="000F7744" w:rsidRPr="000F7744" w:rsidRDefault="000F7744" w:rsidP="000F7744">
            <w:pPr>
              <w:rPr>
                <w:rFonts w:eastAsiaTheme="minorHAnsi"/>
                <w:sz w:val="20"/>
                <w:szCs w:val="20"/>
              </w:rPr>
            </w:pPr>
            <w:r w:rsidRPr="000F7744">
              <w:rPr>
                <w:rFonts w:eastAsiaTheme="minorHAnsi"/>
                <w:sz w:val="20"/>
                <w:szCs w:val="20"/>
              </w:rPr>
              <w:t>218</w:t>
            </w:r>
          </w:p>
        </w:tc>
        <w:tc>
          <w:tcPr>
            <w:tcW w:w="821" w:type="dxa"/>
            <w:tcBorders>
              <w:top w:val="single" w:sz="4" w:space="0" w:color="auto"/>
              <w:left w:val="single" w:sz="4" w:space="0" w:color="auto"/>
              <w:bottom w:val="single" w:sz="4" w:space="0" w:color="auto"/>
              <w:right w:val="single" w:sz="4" w:space="0" w:color="auto"/>
            </w:tcBorders>
            <w:hideMark/>
          </w:tcPr>
          <w:p w14:paraId="65A4DAA8" w14:textId="77777777" w:rsidR="000F7744" w:rsidRPr="000F7744" w:rsidRDefault="000F7744" w:rsidP="000F7744">
            <w:pPr>
              <w:rPr>
                <w:rFonts w:eastAsiaTheme="minorHAnsi"/>
                <w:sz w:val="20"/>
                <w:szCs w:val="20"/>
              </w:rPr>
            </w:pPr>
            <w:r w:rsidRPr="000F7744">
              <w:rPr>
                <w:rFonts w:eastAsiaTheme="minorHAnsi"/>
                <w:sz w:val="20"/>
                <w:szCs w:val="20"/>
              </w:rPr>
              <w:t>0.9388</w:t>
            </w:r>
          </w:p>
        </w:tc>
      </w:tr>
      <w:tr w:rsidR="000F7744" w:rsidRPr="000F7744" w14:paraId="680FB75B" w14:textId="77777777" w:rsidTr="000F7744">
        <w:trPr>
          <w:trHeight w:val="245"/>
        </w:trPr>
        <w:tc>
          <w:tcPr>
            <w:tcW w:w="1458" w:type="dxa"/>
            <w:tcBorders>
              <w:top w:val="single" w:sz="4" w:space="0" w:color="auto"/>
              <w:left w:val="single" w:sz="4" w:space="0" w:color="auto"/>
              <w:bottom w:val="single" w:sz="4" w:space="0" w:color="auto"/>
              <w:right w:val="single" w:sz="4" w:space="0" w:color="auto"/>
            </w:tcBorders>
            <w:hideMark/>
          </w:tcPr>
          <w:p w14:paraId="4AC16C6B" w14:textId="77777777" w:rsidR="000F7744" w:rsidRPr="000F7744" w:rsidRDefault="000F7744" w:rsidP="000F7744">
            <w:pPr>
              <w:rPr>
                <w:rFonts w:eastAsiaTheme="minorHAnsi"/>
                <w:sz w:val="20"/>
                <w:szCs w:val="20"/>
              </w:rPr>
            </w:pPr>
            <w:r w:rsidRPr="000F7744">
              <w:rPr>
                <w:rFonts w:eastAsiaTheme="minorHAnsi"/>
                <w:sz w:val="20"/>
                <w:szCs w:val="20"/>
              </w:rPr>
              <w:t>84</w:t>
            </w:r>
          </w:p>
        </w:tc>
        <w:tc>
          <w:tcPr>
            <w:tcW w:w="884" w:type="dxa"/>
            <w:tcBorders>
              <w:top w:val="single" w:sz="4" w:space="0" w:color="auto"/>
              <w:left w:val="single" w:sz="4" w:space="0" w:color="auto"/>
              <w:bottom w:val="single" w:sz="4" w:space="0" w:color="auto"/>
              <w:right w:val="single" w:sz="4" w:space="0" w:color="auto"/>
            </w:tcBorders>
            <w:hideMark/>
          </w:tcPr>
          <w:p w14:paraId="79691771" w14:textId="77777777" w:rsidR="000F7744" w:rsidRPr="000F7744" w:rsidRDefault="000F7744" w:rsidP="000F7744">
            <w:pPr>
              <w:rPr>
                <w:rFonts w:eastAsiaTheme="minorHAnsi"/>
                <w:sz w:val="20"/>
                <w:szCs w:val="20"/>
              </w:rPr>
            </w:pPr>
            <w:r w:rsidRPr="000F7744">
              <w:rPr>
                <w:rFonts w:eastAsiaTheme="minorHAnsi"/>
                <w:sz w:val="20"/>
                <w:szCs w:val="20"/>
              </w:rPr>
              <w:t>0.9905</w:t>
            </w:r>
          </w:p>
        </w:tc>
        <w:tc>
          <w:tcPr>
            <w:tcW w:w="1436" w:type="dxa"/>
            <w:tcBorders>
              <w:top w:val="single" w:sz="4" w:space="0" w:color="auto"/>
              <w:left w:val="single" w:sz="4" w:space="0" w:color="auto"/>
              <w:bottom w:val="single" w:sz="4" w:space="0" w:color="auto"/>
              <w:right w:val="single" w:sz="4" w:space="0" w:color="auto"/>
            </w:tcBorders>
            <w:hideMark/>
          </w:tcPr>
          <w:p w14:paraId="4FB538B8" w14:textId="77777777" w:rsidR="000F7744" w:rsidRPr="000F7744" w:rsidRDefault="000F7744" w:rsidP="000F7744">
            <w:pPr>
              <w:rPr>
                <w:rFonts w:eastAsiaTheme="minorHAnsi"/>
                <w:sz w:val="20"/>
                <w:szCs w:val="20"/>
              </w:rPr>
            </w:pPr>
            <w:r w:rsidRPr="000F7744">
              <w:rPr>
                <w:rFonts w:eastAsiaTheme="minorHAnsi"/>
                <w:sz w:val="20"/>
                <w:szCs w:val="20"/>
              </w:rPr>
              <w:t>129</w:t>
            </w:r>
          </w:p>
        </w:tc>
        <w:tc>
          <w:tcPr>
            <w:tcW w:w="910" w:type="dxa"/>
            <w:tcBorders>
              <w:top w:val="single" w:sz="4" w:space="0" w:color="auto"/>
              <w:left w:val="single" w:sz="4" w:space="0" w:color="auto"/>
              <w:bottom w:val="single" w:sz="4" w:space="0" w:color="auto"/>
              <w:right w:val="single" w:sz="4" w:space="0" w:color="auto"/>
            </w:tcBorders>
            <w:hideMark/>
          </w:tcPr>
          <w:p w14:paraId="764DCF9F" w14:textId="77777777" w:rsidR="000F7744" w:rsidRPr="000F7744" w:rsidRDefault="000F7744" w:rsidP="000F7744">
            <w:pPr>
              <w:rPr>
                <w:rFonts w:eastAsiaTheme="minorHAnsi"/>
                <w:sz w:val="20"/>
                <w:szCs w:val="20"/>
              </w:rPr>
            </w:pPr>
            <w:r w:rsidRPr="000F7744">
              <w:rPr>
                <w:rFonts w:eastAsiaTheme="minorHAnsi"/>
                <w:sz w:val="20"/>
                <w:szCs w:val="20"/>
              </w:rPr>
              <w:t>0.9728</w:t>
            </w:r>
          </w:p>
        </w:tc>
        <w:tc>
          <w:tcPr>
            <w:tcW w:w="1431" w:type="dxa"/>
            <w:tcBorders>
              <w:top w:val="single" w:sz="4" w:space="0" w:color="auto"/>
              <w:left w:val="single" w:sz="4" w:space="0" w:color="auto"/>
              <w:bottom w:val="single" w:sz="4" w:space="0" w:color="auto"/>
              <w:right w:val="single" w:sz="4" w:space="0" w:color="auto"/>
            </w:tcBorders>
            <w:hideMark/>
          </w:tcPr>
          <w:p w14:paraId="2222EC5E" w14:textId="77777777" w:rsidR="000F7744" w:rsidRPr="000F7744" w:rsidRDefault="000F7744" w:rsidP="000F7744">
            <w:pPr>
              <w:rPr>
                <w:rFonts w:eastAsiaTheme="minorHAnsi"/>
                <w:sz w:val="20"/>
                <w:szCs w:val="20"/>
              </w:rPr>
            </w:pPr>
            <w:r w:rsidRPr="000F7744">
              <w:rPr>
                <w:rFonts w:eastAsiaTheme="minorHAnsi"/>
                <w:sz w:val="20"/>
                <w:szCs w:val="20"/>
              </w:rPr>
              <w:t>174</w:t>
            </w:r>
          </w:p>
        </w:tc>
        <w:tc>
          <w:tcPr>
            <w:tcW w:w="898" w:type="dxa"/>
            <w:tcBorders>
              <w:top w:val="single" w:sz="4" w:space="0" w:color="auto"/>
              <w:left w:val="single" w:sz="4" w:space="0" w:color="auto"/>
              <w:bottom w:val="single" w:sz="4" w:space="0" w:color="auto"/>
              <w:right w:val="single" w:sz="4" w:space="0" w:color="auto"/>
            </w:tcBorders>
            <w:hideMark/>
          </w:tcPr>
          <w:p w14:paraId="30D29150" w14:textId="77777777" w:rsidR="000F7744" w:rsidRPr="000F7744" w:rsidRDefault="000F7744" w:rsidP="000F7744">
            <w:pPr>
              <w:rPr>
                <w:rFonts w:eastAsiaTheme="minorHAnsi"/>
                <w:sz w:val="20"/>
                <w:szCs w:val="20"/>
              </w:rPr>
            </w:pPr>
            <w:r w:rsidRPr="000F7744">
              <w:rPr>
                <w:rFonts w:eastAsiaTheme="minorHAnsi"/>
                <w:sz w:val="20"/>
                <w:szCs w:val="20"/>
              </w:rPr>
              <w:t>0.9555</w:t>
            </w:r>
          </w:p>
        </w:tc>
        <w:tc>
          <w:tcPr>
            <w:tcW w:w="1517" w:type="dxa"/>
            <w:tcBorders>
              <w:top w:val="single" w:sz="4" w:space="0" w:color="auto"/>
              <w:left w:val="single" w:sz="4" w:space="0" w:color="auto"/>
              <w:bottom w:val="single" w:sz="4" w:space="0" w:color="auto"/>
              <w:right w:val="single" w:sz="4" w:space="0" w:color="auto"/>
            </w:tcBorders>
            <w:hideMark/>
          </w:tcPr>
          <w:p w14:paraId="191D88A0" w14:textId="77777777" w:rsidR="000F7744" w:rsidRPr="000F7744" w:rsidRDefault="000F7744" w:rsidP="000F7744">
            <w:pPr>
              <w:rPr>
                <w:rFonts w:eastAsiaTheme="minorHAnsi"/>
                <w:sz w:val="20"/>
                <w:szCs w:val="20"/>
              </w:rPr>
            </w:pPr>
            <w:r w:rsidRPr="000F7744">
              <w:rPr>
                <w:rFonts w:eastAsiaTheme="minorHAnsi"/>
                <w:sz w:val="20"/>
                <w:szCs w:val="20"/>
              </w:rPr>
              <w:t>219</w:t>
            </w:r>
          </w:p>
        </w:tc>
        <w:tc>
          <w:tcPr>
            <w:tcW w:w="821" w:type="dxa"/>
            <w:tcBorders>
              <w:top w:val="single" w:sz="4" w:space="0" w:color="auto"/>
              <w:left w:val="single" w:sz="4" w:space="0" w:color="auto"/>
              <w:bottom w:val="single" w:sz="4" w:space="0" w:color="auto"/>
              <w:right w:val="single" w:sz="4" w:space="0" w:color="auto"/>
            </w:tcBorders>
            <w:hideMark/>
          </w:tcPr>
          <w:p w14:paraId="1D0F1E72" w14:textId="77777777" w:rsidR="000F7744" w:rsidRPr="000F7744" w:rsidRDefault="000F7744" w:rsidP="000F7744">
            <w:pPr>
              <w:rPr>
                <w:rFonts w:eastAsiaTheme="minorHAnsi"/>
                <w:sz w:val="20"/>
                <w:szCs w:val="20"/>
              </w:rPr>
            </w:pPr>
            <w:r w:rsidRPr="000F7744">
              <w:rPr>
                <w:rFonts w:eastAsiaTheme="minorHAnsi"/>
                <w:sz w:val="20"/>
                <w:szCs w:val="20"/>
              </w:rPr>
              <w:t>0.9384</w:t>
            </w:r>
          </w:p>
        </w:tc>
      </w:tr>
      <w:tr w:rsidR="000F7744" w:rsidRPr="000F7744" w14:paraId="7B7455A1" w14:textId="77777777" w:rsidTr="000F7744">
        <w:trPr>
          <w:trHeight w:val="58"/>
        </w:trPr>
        <w:tc>
          <w:tcPr>
            <w:tcW w:w="1458" w:type="dxa"/>
            <w:tcBorders>
              <w:top w:val="single" w:sz="4" w:space="0" w:color="auto"/>
              <w:left w:val="nil"/>
              <w:bottom w:val="nil"/>
              <w:right w:val="nil"/>
            </w:tcBorders>
          </w:tcPr>
          <w:p w14:paraId="3DFA03E3" w14:textId="77777777" w:rsidR="000F7744" w:rsidRPr="000F7744" w:rsidRDefault="000F7744" w:rsidP="000F7744">
            <w:pPr>
              <w:rPr>
                <w:sz w:val="20"/>
                <w:szCs w:val="20"/>
              </w:rPr>
            </w:pPr>
          </w:p>
          <w:p w14:paraId="3B73EF89" w14:textId="77777777" w:rsidR="000F7744" w:rsidRPr="000F7744" w:rsidRDefault="000F7744" w:rsidP="000F7744">
            <w:pPr>
              <w:rPr>
                <w:sz w:val="20"/>
                <w:szCs w:val="20"/>
              </w:rPr>
            </w:pPr>
          </w:p>
          <w:p w14:paraId="69B92CF7" w14:textId="77777777" w:rsidR="000F7744" w:rsidRPr="000F7744" w:rsidRDefault="000F7744" w:rsidP="000F7744">
            <w:pPr>
              <w:rPr>
                <w:sz w:val="20"/>
                <w:szCs w:val="20"/>
              </w:rPr>
            </w:pPr>
          </w:p>
        </w:tc>
        <w:tc>
          <w:tcPr>
            <w:tcW w:w="884" w:type="dxa"/>
            <w:tcBorders>
              <w:top w:val="single" w:sz="4" w:space="0" w:color="auto"/>
              <w:left w:val="nil"/>
              <w:bottom w:val="nil"/>
              <w:right w:val="nil"/>
            </w:tcBorders>
          </w:tcPr>
          <w:p w14:paraId="7FFEE388" w14:textId="77777777" w:rsidR="000F7744" w:rsidRPr="000F7744" w:rsidRDefault="000F7744" w:rsidP="000F7744">
            <w:pPr>
              <w:rPr>
                <w:sz w:val="20"/>
                <w:szCs w:val="20"/>
              </w:rPr>
            </w:pPr>
          </w:p>
        </w:tc>
        <w:tc>
          <w:tcPr>
            <w:tcW w:w="1436" w:type="dxa"/>
            <w:tcBorders>
              <w:top w:val="single" w:sz="4" w:space="0" w:color="auto"/>
              <w:left w:val="nil"/>
              <w:bottom w:val="nil"/>
              <w:right w:val="nil"/>
            </w:tcBorders>
          </w:tcPr>
          <w:p w14:paraId="706BD682" w14:textId="77777777" w:rsidR="000F7744" w:rsidRPr="000F7744" w:rsidRDefault="000F7744" w:rsidP="000F7744">
            <w:pPr>
              <w:rPr>
                <w:sz w:val="20"/>
                <w:szCs w:val="20"/>
              </w:rPr>
            </w:pPr>
          </w:p>
        </w:tc>
        <w:tc>
          <w:tcPr>
            <w:tcW w:w="910" w:type="dxa"/>
            <w:tcBorders>
              <w:top w:val="single" w:sz="4" w:space="0" w:color="auto"/>
              <w:left w:val="nil"/>
              <w:bottom w:val="nil"/>
              <w:right w:val="nil"/>
            </w:tcBorders>
          </w:tcPr>
          <w:p w14:paraId="74112E09" w14:textId="77777777" w:rsidR="000F7744" w:rsidRPr="000F7744" w:rsidRDefault="000F7744" w:rsidP="000F7744">
            <w:pPr>
              <w:rPr>
                <w:sz w:val="20"/>
                <w:szCs w:val="20"/>
              </w:rPr>
            </w:pPr>
          </w:p>
        </w:tc>
        <w:tc>
          <w:tcPr>
            <w:tcW w:w="1431" w:type="dxa"/>
            <w:tcBorders>
              <w:top w:val="single" w:sz="4" w:space="0" w:color="auto"/>
              <w:left w:val="nil"/>
              <w:bottom w:val="nil"/>
              <w:right w:val="nil"/>
            </w:tcBorders>
          </w:tcPr>
          <w:p w14:paraId="5220165D" w14:textId="77777777" w:rsidR="000F7744" w:rsidRPr="000F7744" w:rsidRDefault="000F7744" w:rsidP="000F7744">
            <w:pPr>
              <w:rPr>
                <w:sz w:val="20"/>
                <w:szCs w:val="20"/>
              </w:rPr>
            </w:pPr>
          </w:p>
        </w:tc>
        <w:tc>
          <w:tcPr>
            <w:tcW w:w="898" w:type="dxa"/>
            <w:tcBorders>
              <w:top w:val="single" w:sz="4" w:space="0" w:color="auto"/>
              <w:left w:val="nil"/>
              <w:bottom w:val="nil"/>
              <w:right w:val="nil"/>
            </w:tcBorders>
          </w:tcPr>
          <w:p w14:paraId="3406DACF" w14:textId="77777777" w:rsidR="000F7744" w:rsidRPr="000F7744" w:rsidRDefault="000F7744" w:rsidP="000F7744">
            <w:pPr>
              <w:rPr>
                <w:sz w:val="20"/>
                <w:szCs w:val="20"/>
              </w:rPr>
            </w:pPr>
          </w:p>
        </w:tc>
        <w:tc>
          <w:tcPr>
            <w:tcW w:w="1517" w:type="dxa"/>
            <w:tcBorders>
              <w:top w:val="single" w:sz="4" w:space="0" w:color="auto"/>
              <w:left w:val="nil"/>
              <w:bottom w:val="nil"/>
              <w:right w:val="nil"/>
            </w:tcBorders>
          </w:tcPr>
          <w:p w14:paraId="0604F5B1" w14:textId="77777777" w:rsidR="000F7744" w:rsidRPr="000F7744" w:rsidRDefault="000F7744" w:rsidP="000F7744">
            <w:pPr>
              <w:rPr>
                <w:sz w:val="20"/>
                <w:szCs w:val="20"/>
              </w:rPr>
            </w:pPr>
          </w:p>
        </w:tc>
        <w:tc>
          <w:tcPr>
            <w:tcW w:w="821" w:type="dxa"/>
            <w:tcBorders>
              <w:top w:val="single" w:sz="4" w:space="0" w:color="auto"/>
              <w:left w:val="nil"/>
              <w:bottom w:val="nil"/>
              <w:right w:val="nil"/>
            </w:tcBorders>
          </w:tcPr>
          <w:p w14:paraId="07524D83" w14:textId="77777777" w:rsidR="000F7744" w:rsidRPr="000F7744" w:rsidRDefault="000F7744" w:rsidP="000F7744">
            <w:pPr>
              <w:rPr>
                <w:sz w:val="20"/>
                <w:szCs w:val="20"/>
              </w:rPr>
            </w:pPr>
          </w:p>
        </w:tc>
      </w:tr>
    </w:tbl>
    <w:p w14:paraId="390606C9" w14:textId="77777777" w:rsidR="000F7744" w:rsidRPr="000F7744" w:rsidRDefault="000F7744" w:rsidP="000F7744">
      <w:pPr>
        <w:spacing w:after="0" w:line="240" w:lineRule="auto"/>
        <w:jc w:val="both"/>
        <w:rPr>
          <w:sz w:val="20"/>
          <w:szCs w:val="20"/>
        </w:rPr>
      </w:pPr>
      <w:r w:rsidRPr="000F7744">
        <w:rPr>
          <w:sz w:val="20"/>
          <w:szCs w:val="20"/>
        </w:rPr>
        <w:br/>
      </w:r>
    </w:p>
    <w:p w14:paraId="373F2C41" w14:textId="77777777" w:rsidR="000F7744" w:rsidRPr="000F7744" w:rsidRDefault="000F7744" w:rsidP="000F7744">
      <w:pPr>
        <w:spacing w:after="0" w:line="240" w:lineRule="auto"/>
        <w:jc w:val="both"/>
        <w:rPr>
          <w:sz w:val="20"/>
          <w:szCs w:val="20"/>
        </w:rPr>
      </w:pPr>
    </w:p>
    <w:tbl>
      <w:tblPr>
        <w:tblStyle w:val="TableGrid0"/>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900"/>
        <w:gridCol w:w="1440"/>
        <w:gridCol w:w="900"/>
        <w:gridCol w:w="1440"/>
        <w:gridCol w:w="900"/>
        <w:gridCol w:w="1530"/>
        <w:gridCol w:w="810"/>
      </w:tblGrid>
      <w:tr w:rsidR="000F7744" w:rsidRPr="000F7744" w14:paraId="094C7055" w14:textId="77777777" w:rsidTr="000F7744">
        <w:trPr>
          <w:trHeight w:val="188"/>
        </w:trPr>
        <w:tc>
          <w:tcPr>
            <w:tcW w:w="1440" w:type="dxa"/>
            <w:tcBorders>
              <w:top w:val="single" w:sz="4" w:space="0" w:color="auto"/>
              <w:left w:val="single" w:sz="4" w:space="0" w:color="auto"/>
              <w:bottom w:val="single" w:sz="4" w:space="0" w:color="auto"/>
              <w:right w:val="single" w:sz="4" w:space="0" w:color="auto"/>
            </w:tcBorders>
            <w:vAlign w:val="bottom"/>
            <w:hideMark/>
          </w:tcPr>
          <w:p w14:paraId="0D918E49" w14:textId="77777777" w:rsidR="000F7744" w:rsidRPr="000F7744" w:rsidRDefault="000F7744" w:rsidP="000F7744">
            <w:pPr>
              <w:rPr>
                <w:rFonts w:eastAsiaTheme="minorHAnsi"/>
                <w:sz w:val="20"/>
                <w:szCs w:val="20"/>
              </w:rPr>
            </w:pPr>
            <w:r w:rsidRPr="000F7744">
              <w:rPr>
                <w:rFonts w:eastAsiaTheme="minorHAnsi"/>
                <w:sz w:val="20"/>
                <w:szCs w:val="20"/>
              </w:rPr>
              <w:t>220</w:t>
            </w:r>
          </w:p>
        </w:tc>
        <w:tc>
          <w:tcPr>
            <w:tcW w:w="900" w:type="dxa"/>
            <w:tcBorders>
              <w:top w:val="single" w:sz="4" w:space="0" w:color="auto"/>
              <w:left w:val="single" w:sz="4" w:space="0" w:color="auto"/>
              <w:bottom w:val="single" w:sz="4" w:space="0" w:color="auto"/>
              <w:right w:val="single" w:sz="4" w:space="0" w:color="auto"/>
            </w:tcBorders>
            <w:vAlign w:val="bottom"/>
            <w:hideMark/>
          </w:tcPr>
          <w:p w14:paraId="240C43BD" w14:textId="77777777" w:rsidR="000F7744" w:rsidRPr="000F7744" w:rsidRDefault="000F7744" w:rsidP="000F7744">
            <w:pPr>
              <w:rPr>
                <w:rFonts w:eastAsiaTheme="minorHAnsi"/>
                <w:sz w:val="20"/>
                <w:szCs w:val="20"/>
              </w:rPr>
            </w:pPr>
            <w:r w:rsidRPr="000F7744">
              <w:rPr>
                <w:rFonts w:eastAsiaTheme="minorHAnsi"/>
                <w:sz w:val="20"/>
                <w:szCs w:val="20"/>
              </w:rPr>
              <w:t>0.9380</w:t>
            </w:r>
          </w:p>
        </w:tc>
        <w:tc>
          <w:tcPr>
            <w:tcW w:w="1440" w:type="dxa"/>
            <w:tcBorders>
              <w:top w:val="single" w:sz="4" w:space="0" w:color="auto"/>
              <w:left w:val="single" w:sz="4" w:space="0" w:color="auto"/>
              <w:bottom w:val="single" w:sz="4" w:space="0" w:color="auto"/>
              <w:right w:val="single" w:sz="4" w:space="0" w:color="auto"/>
            </w:tcBorders>
            <w:vAlign w:val="bottom"/>
            <w:hideMark/>
          </w:tcPr>
          <w:p w14:paraId="058F6C80" w14:textId="77777777" w:rsidR="000F7744" w:rsidRPr="000F7744" w:rsidRDefault="000F7744" w:rsidP="000F7744">
            <w:pPr>
              <w:rPr>
                <w:rFonts w:eastAsiaTheme="minorHAnsi"/>
                <w:sz w:val="20"/>
                <w:szCs w:val="20"/>
              </w:rPr>
            </w:pPr>
            <w:r w:rsidRPr="000F7744">
              <w:rPr>
                <w:rFonts w:eastAsiaTheme="minorHAnsi"/>
                <w:sz w:val="20"/>
                <w:szCs w:val="20"/>
              </w:rPr>
              <w:t>265</w:t>
            </w:r>
          </w:p>
        </w:tc>
        <w:tc>
          <w:tcPr>
            <w:tcW w:w="900" w:type="dxa"/>
            <w:tcBorders>
              <w:top w:val="single" w:sz="4" w:space="0" w:color="auto"/>
              <w:left w:val="single" w:sz="4" w:space="0" w:color="auto"/>
              <w:bottom w:val="single" w:sz="4" w:space="0" w:color="auto"/>
              <w:right w:val="single" w:sz="4" w:space="0" w:color="auto"/>
            </w:tcBorders>
            <w:vAlign w:val="bottom"/>
            <w:hideMark/>
          </w:tcPr>
          <w:p w14:paraId="6A421EDF" w14:textId="77777777" w:rsidR="000F7744" w:rsidRPr="000F7744" w:rsidRDefault="000F7744" w:rsidP="000F7744">
            <w:pPr>
              <w:rPr>
                <w:rFonts w:eastAsiaTheme="minorHAnsi"/>
                <w:sz w:val="20"/>
                <w:szCs w:val="20"/>
              </w:rPr>
            </w:pPr>
            <w:r w:rsidRPr="000F7744">
              <w:rPr>
                <w:rFonts w:eastAsiaTheme="minorHAnsi"/>
                <w:sz w:val="20"/>
                <w:szCs w:val="20"/>
              </w:rPr>
              <w:t>0.9212</w:t>
            </w:r>
          </w:p>
        </w:tc>
        <w:tc>
          <w:tcPr>
            <w:tcW w:w="1440" w:type="dxa"/>
            <w:tcBorders>
              <w:top w:val="single" w:sz="4" w:space="0" w:color="auto"/>
              <w:left w:val="single" w:sz="4" w:space="0" w:color="auto"/>
              <w:bottom w:val="single" w:sz="4" w:space="0" w:color="auto"/>
              <w:right w:val="single" w:sz="4" w:space="0" w:color="auto"/>
            </w:tcBorders>
            <w:vAlign w:val="bottom"/>
            <w:hideMark/>
          </w:tcPr>
          <w:p w14:paraId="05A74FF2" w14:textId="77777777" w:rsidR="000F7744" w:rsidRPr="000F7744" w:rsidRDefault="000F7744" w:rsidP="000F7744">
            <w:pPr>
              <w:rPr>
                <w:rFonts w:eastAsiaTheme="minorHAnsi"/>
                <w:sz w:val="20"/>
                <w:szCs w:val="20"/>
              </w:rPr>
            </w:pPr>
            <w:r w:rsidRPr="000F7744">
              <w:rPr>
                <w:rFonts w:eastAsiaTheme="minorHAnsi"/>
                <w:sz w:val="20"/>
                <w:szCs w:val="20"/>
              </w:rPr>
              <w:t>310</w:t>
            </w:r>
          </w:p>
        </w:tc>
        <w:tc>
          <w:tcPr>
            <w:tcW w:w="900" w:type="dxa"/>
            <w:tcBorders>
              <w:top w:val="single" w:sz="4" w:space="0" w:color="auto"/>
              <w:left w:val="single" w:sz="4" w:space="0" w:color="auto"/>
              <w:bottom w:val="single" w:sz="4" w:space="0" w:color="auto"/>
              <w:right w:val="single" w:sz="4" w:space="0" w:color="auto"/>
            </w:tcBorders>
            <w:vAlign w:val="bottom"/>
            <w:hideMark/>
          </w:tcPr>
          <w:p w14:paraId="7EB29ED9" w14:textId="77777777" w:rsidR="000F7744" w:rsidRPr="000F7744" w:rsidRDefault="000F7744" w:rsidP="000F7744">
            <w:pPr>
              <w:rPr>
                <w:rFonts w:eastAsiaTheme="minorHAnsi"/>
                <w:sz w:val="20"/>
                <w:szCs w:val="20"/>
              </w:rPr>
            </w:pPr>
            <w:r w:rsidRPr="000F7744">
              <w:rPr>
                <w:rFonts w:eastAsiaTheme="minorHAnsi"/>
                <w:sz w:val="20"/>
                <w:szCs w:val="20"/>
              </w:rPr>
              <w:t>0.9047</w:t>
            </w:r>
          </w:p>
        </w:tc>
        <w:tc>
          <w:tcPr>
            <w:tcW w:w="1530" w:type="dxa"/>
            <w:tcBorders>
              <w:top w:val="single" w:sz="4" w:space="0" w:color="auto"/>
              <w:left w:val="single" w:sz="4" w:space="0" w:color="auto"/>
              <w:bottom w:val="single" w:sz="4" w:space="0" w:color="auto"/>
              <w:right w:val="single" w:sz="4" w:space="0" w:color="auto"/>
            </w:tcBorders>
            <w:vAlign w:val="bottom"/>
            <w:hideMark/>
          </w:tcPr>
          <w:p w14:paraId="2584E3EB" w14:textId="77777777" w:rsidR="000F7744" w:rsidRPr="000F7744" w:rsidRDefault="000F7744" w:rsidP="000F7744">
            <w:pPr>
              <w:rPr>
                <w:rFonts w:eastAsiaTheme="minorHAnsi"/>
                <w:sz w:val="20"/>
                <w:szCs w:val="20"/>
              </w:rPr>
            </w:pPr>
            <w:r w:rsidRPr="000F7744">
              <w:rPr>
                <w:rFonts w:eastAsiaTheme="minorHAnsi"/>
                <w:sz w:val="20"/>
                <w:szCs w:val="20"/>
              </w:rPr>
              <w:t>355</w:t>
            </w:r>
          </w:p>
        </w:tc>
        <w:tc>
          <w:tcPr>
            <w:tcW w:w="810" w:type="dxa"/>
            <w:tcBorders>
              <w:top w:val="single" w:sz="4" w:space="0" w:color="auto"/>
              <w:left w:val="single" w:sz="4" w:space="0" w:color="auto"/>
              <w:bottom w:val="single" w:sz="4" w:space="0" w:color="auto"/>
              <w:right w:val="single" w:sz="4" w:space="0" w:color="auto"/>
            </w:tcBorders>
            <w:vAlign w:val="bottom"/>
            <w:hideMark/>
          </w:tcPr>
          <w:p w14:paraId="76287639" w14:textId="77777777" w:rsidR="000F7744" w:rsidRPr="000F7744" w:rsidRDefault="000F7744" w:rsidP="000F7744">
            <w:pPr>
              <w:rPr>
                <w:rFonts w:eastAsiaTheme="minorHAnsi"/>
                <w:sz w:val="20"/>
                <w:szCs w:val="20"/>
              </w:rPr>
            </w:pPr>
            <w:r w:rsidRPr="000F7744">
              <w:rPr>
                <w:rFonts w:eastAsiaTheme="minorHAnsi"/>
                <w:sz w:val="20"/>
                <w:szCs w:val="20"/>
              </w:rPr>
              <w:t>0.8884</w:t>
            </w:r>
          </w:p>
        </w:tc>
      </w:tr>
      <w:tr w:rsidR="000F7744" w:rsidRPr="000F7744" w14:paraId="3A8123C5"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547E17A9" w14:textId="77777777" w:rsidR="000F7744" w:rsidRPr="000F7744" w:rsidRDefault="000F7744" w:rsidP="000F7744">
            <w:pPr>
              <w:rPr>
                <w:rFonts w:eastAsiaTheme="minorHAnsi"/>
                <w:sz w:val="20"/>
                <w:szCs w:val="20"/>
              </w:rPr>
            </w:pPr>
            <w:r w:rsidRPr="000F7744">
              <w:rPr>
                <w:rFonts w:eastAsiaTheme="minorHAnsi"/>
                <w:sz w:val="20"/>
                <w:szCs w:val="20"/>
              </w:rPr>
              <w:t>221</w:t>
            </w:r>
          </w:p>
        </w:tc>
        <w:tc>
          <w:tcPr>
            <w:tcW w:w="900" w:type="dxa"/>
            <w:tcBorders>
              <w:top w:val="single" w:sz="4" w:space="0" w:color="auto"/>
              <w:left w:val="single" w:sz="4" w:space="0" w:color="auto"/>
              <w:bottom w:val="single" w:sz="4" w:space="0" w:color="auto"/>
              <w:right w:val="single" w:sz="4" w:space="0" w:color="auto"/>
            </w:tcBorders>
            <w:hideMark/>
          </w:tcPr>
          <w:p w14:paraId="045EA3BC" w14:textId="77777777" w:rsidR="000F7744" w:rsidRPr="000F7744" w:rsidRDefault="000F7744" w:rsidP="000F7744">
            <w:pPr>
              <w:rPr>
                <w:rFonts w:eastAsiaTheme="minorHAnsi"/>
                <w:sz w:val="20"/>
                <w:szCs w:val="20"/>
              </w:rPr>
            </w:pPr>
            <w:r w:rsidRPr="000F7744">
              <w:rPr>
                <w:rFonts w:eastAsiaTheme="minorHAnsi"/>
                <w:sz w:val="20"/>
                <w:szCs w:val="20"/>
              </w:rPr>
              <w:t>0.9376</w:t>
            </w:r>
          </w:p>
        </w:tc>
        <w:tc>
          <w:tcPr>
            <w:tcW w:w="1440" w:type="dxa"/>
            <w:tcBorders>
              <w:top w:val="single" w:sz="4" w:space="0" w:color="auto"/>
              <w:left w:val="single" w:sz="4" w:space="0" w:color="auto"/>
              <w:bottom w:val="single" w:sz="4" w:space="0" w:color="auto"/>
              <w:right w:val="single" w:sz="4" w:space="0" w:color="auto"/>
            </w:tcBorders>
            <w:hideMark/>
          </w:tcPr>
          <w:p w14:paraId="3DBC2802" w14:textId="77777777" w:rsidR="000F7744" w:rsidRPr="000F7744" w:rsidRDefault="000F7744" w:rsidP="000F7744">
            <w:pPr>
              <w:rPr>
                <w:rFonts w:eastAsiaTheme="minorHAnsi"/>
                <w:sz w:val="20"/>
                <w:szCs w:val="20"/>
              </w:rPr>
            </w:pPr>
            <w:r w:rsidRPr="000F7744">
              <w:rPr>
                <w:rFonts w:eastAsiaTheme="minorHAnsi"/>
                <w:sz w:val="20"/>
                <w:szCs w:val="20"/>
              </w:rPr>
              <w:t>266</w:t>
            </w:r>
          </w:p>
        </w:tc>
        <w:tc>
          <w:tcPr>
            <w:tcW w:w="900" w:type="dxa"/>
            <w:tcBorders>
              <w:top w:val="single" w:sz="4" w:space="0" w:color="auto"/>
              <w:left w:val="single" w:sz="4" w:space="0" w:color="auto"/>
              <w:bottom w:val="single" w:sz="4" w:space="0" w:color="auto"/>
              <w:right w:val="single" w:sz="4" w:space="0" w:color="auto"/>
            </w:tcBorders>
            <w:hideMark/>
          </w:tcPr>
          <w:p w14:paraId="76579DDB" w14:textId="77777777" w:rsidR="000F7744" w:rsidRPr="000F7744" w:rsidRDefault="000F7744" w:rsidP="000F7744">
            <w:pPr>
              <w:rPr>
                <w:rFonts w:eastAsiaTheme="minorHAnsi"/>
                <w:sz w:val="20"/>
                <w:szCs w:val="20"/>
              </w:rPr>
            </w:pPr>
            <w:r w:rsidRPr="000F7744">
              <w:rPr>
                <w:rFonts w:eastAsiaTheme="minorHAnsi"/>
                <w:sz w:val="20"/>
                <w:szCs w:val="20"/>
              </w:rPr>
              <w:t>0.9208</w:t>
            </w:r>
          </w:p>
        </w:tc>
        <w:tc>
          <w:tcPr>
            <w:tcW w:w="1440" w:type="dxa"/>
            <w:tcBorders>
              <w:top w:val="single" w:sz="4" w:space="0" w:color="auto"/>
              <w:left w:val="single" w:sz="4" w:space="0" w:color="auto"/>
              <w:bottom w:val="single" w:sz="4" w:space="0" w:color="auto"/>
              <w:right w:val="single" w:sz="4" w:space="0" w:color="auto"/>
            </w:tcBorders>
            <w:hideMark/>
          </w:tcPr>
          <w:p w14:paraId="1A4FBF31" w14:textId="77777777" w:rsidR="000F7744" w:rsidRPr="000F7744" w:rsidRDefault="000F7744" w:rsidP="000F7744">
            <w:pPr>
              <w:rPr>
                <w:rFonts w:eastAsiaTheme="minorHAnsi"/>
                <w:sz w:val="20"/>
                <w:szCs w:val="20"/>
              </w:rPr>
            </w:pPr>
            <w:r w:rsidRPr="000F7744">
              <w:rPr>
                <w:rFonts w:eastAsiaTheme="minorHAnsi"/>
                <w:sz w:val="20"/>
                <w:szCs w:val="20"/>
              </w:rPr>
              <w:t>311</w:t>
            </w:r>
          </w:p>
        </w:tc>
        <w:tc>
          <w:tcPr>
            <w:tcW w:w="900" w:type="dxa"/>
            <w:tcBorders>
              <w:top w:val="single" w:sz="4" w:space="0" w:color="auto"/>
              <w:left w:val="single" w:sz="4" w:space="0" w:color="auto"/>
              <w:bottom w:val="single" w:sz="4" w:space="0" w:color="auto"/>
              <w:right w:val="single" w:sz="4" w:space="0" w:color="auto"/>
            </w:tcBorders>
            <w:hideMark/>
          </w:tcPr>
          <w:p w14:paraId="00666C2F" w14:textId="77777777" w:rsidR="000F7744" w:rsidRPr="000F7744" w:rsidRDefault="000F7744" w:rsidP="000F7744">
            <w:pPr>
              <w:rPr>
                <w:rFonts w:eastAsiaTheme="minorHAnsi"/>
                <w:sz w:val="20"/>
                <w:szCs w:val="20"/>
              </w:rPr>
            </w:pPr>
            <w:r w:rsidRPr="000F7744">
              <w:rPr>
                <w:rFonts w:eastAsiaTheme="minorHAnsi"/>
                <w:sz w:val="20"/>
                <w:szCs w:val="20"/>
              </w:rPr>
              <w:t>0.9043</w:t>
            </w:r>
          </w:p>
        </w:tc>
        <w:tc>
          <w:tcPr>
            <w:tcW w:w="1530" w:type="dxa"/>
            <w:tcBorders>
              <w:top w:val="single" w:sz="4" w:space="0" w:color="auto"/>
              <w:left w:val="single" w:sz="4" w:space="0" w:color="auto"/>
              <w:bottom w:val="single" w:sz="4" w:space="0" w:color="auto"/>
              <w:right w:val="single" w:sz="4" w:space="0" w:color="auto"/>
            </w:tcBorders>
            <w:hideMark/>
          </w:tcPr>
          <w:p w14:paraId="7450EF15" w14:textId="77777777" w:rsidR="000F7744" w:rsidRPr="000F7744" w:rsidRDefault="000F7744" w:rsidP="000F7744">
            <w:pPr>
              <w:rPr>
                <w:rFonts w:eastAsiaTheme="minorHAnsi"/>
                <w:sz w:val="20"/>
                <w:szCs w:val="20"/>
              </w:rPr>
            </w:pPr>
            <w:r w:rsidRPr="000F7744">
              <w:rPr>
                <w:rFonts w:eastAsiaTheme="minorHAnsi"/>
                <w:sz w:val="20"/>
                <w:szCs w:val="20"/>
              </w:rPr>
              <w:t>356</w:t>
            </w:r>
          </w:p>
        </w:tc>
        <w:tc>
          <w:tcPr>
            <w:tcW w:w="810" w:type="dxa"/>
            <w:tcBorders>
              <w:top w:val="single" w:sz="4" w:space="0" w:color="auto"/>
              <w:left w:val="single" w:sz="4" w:space="0" w:color="auto"/>
              <w:bottom w:val="single" w:sz="4" w:space="0" w:color="auto"/>
              <w:right w:val="single" w:sz="4" w:space="0" w:color="auto"/>
            </w:tcBorders>
            <w:hideMark/>
          </w:tcPr>
          <w:p w14:paraId="5FF0F8AE" w14:textId="77777777" w:rsidR="000F7744" w:rsidRPr="000F7744" w:rsidRDefault="000F7744" w:rsidP="000F7744">
            <w:pPr>
              <w:rPr>
                <w:rFonts w:eastAsiaTheme="minorHAnsi"/>
                <w:sz w:val="20"/>
                <w:szCs w:val="20"/>
              </w:rPr>
            </w:pPr>
            <w:r w:rsidRPr="000F7744">
              <w:rPr>
                <w:rFonts w:eastAsiaTheme="minorHAnsi"/>
                <w:sz w:val="20"/>
                <w:szCs w:val="20"/>
              </w:rPr>
              <w:t>0.8881</w:t>
            </w:r>
          </w:p>
        </w:tc>
      </w:tr>
      <w:tr w:rsidR="000F7744" w:rsidRPr="000F7744" w14:paraId="1CB868D6"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07462060" w14:textId="77777777" w:rsidR="000F7744" w:rsidRPr="000F7744" w:rsidRDefault="000F7744" w:rsidP="000F7744">
            <w:pPr>
              <w:rPr>
                <w:rFonts w:eastAsiaTheme="minorHAnsi"/>
                <w:sz w:val="20"/>
                <w:szCs w:val="20"/>
              </w:rPr>
            </w:pPr>
            <w:r w:rsidRPr="000F7744">
              <w:rPr>
                <w:rFonts w:eastAsiaTheme="minorHAnsi"/>
                <w:sz w:val="20"/>
                <w:szCs w:val="20"/>
              </w:rPr>
              <w:t>222</w:t>
            </w:r>
          </w:p>
        </w:tc>
        <w:tc>
          <w:tcPr>
            <w:tcW w:w="900" w:type="dxa"/>
            <w:tcBorders>
              <w:top w:val="single" w:sz="4" w:space="0" w:color="auto"/>
              <w:left w:val="single" w:sz="4" w:space="0" w:color="auto"/>
              <w:bottom w:val="single" w:sz="4" w:space="0" w:color="auto"/>
              <w:right w:val="single" w:sz="4" w:space="0" w:color="auto"/>
            </w:tcBorders>
            <w:hideMark/>
          </w:tcPr>
          <w:p w14:paraId="2854B441" w14:textId="77777777" w:rsidR="000F7744" w:rsidRPr="000F7744" w:rsidRDefault="000F7744" w:rsidP="000F7744">
            <w:pPr>
              <w:rPr>
                <w:rFonts w:eastAsiaTheme="minorHAnsi"/>
                <w:sz w:val="20"/>
                <w:szCs w:val="20"/>
              </w:rPr>
            </w:pPr>
            <w:r w:rsidRPr="000F7744">
              <w:rPr>
                <w:rFonts w:eastAsiaTheme="minorHAnsi"/>
                <w:sz w:val="20"/>
                <w:szCs w:val="20"/>
              </w:rPr>
              <w:t>0.9373</w:t>
            </w:r>
          </w:p>
        </w:tc>
        <w:tc>
          <w:tcPr>
            <w:tcW w:w="1440" w:type="dxa"/>
            <w:tcBorders>
              <w:top w:val="single" w:sz="4" w:space="0" w:color="auto"/>
              <w:left w:val="single" w:sz="4" w:space="0" w:color="auto"/>
              <w:bottom w:val="single" w:sz="4" w:space="0" w:color="auto"/>
              <w:right w:val="single" w:sz="4" w:space="0" w:color="auto"/>
            </w:tcBorders>
            <w:hideMark/>
          </w:tcPr>
          <w:p w14:paraId="5493EFFD" w14:textId="77777777" w:rsidR="000F7744" w:rsidRPr="000F7744" w:rsidRDefault="000F7744" w:rsidP="000F7744">
            <w:pPr>
              <w:rPr>
                <w:rFonts w:eastAsiaTheme="minorHAnsi"/>
                <w:sz w:val="20"/>
                <w:szCs w:val="20"/>
              </w:rPr>
            </w:pPr>
            <w:r w:rsidRPr="000F7744">
              <w:rPr>
                <w:rFonts w:eastAsiaTheme="minorHAnsi"/>
                <w:sz w:val="20"/>
                <w:szCs w:val="20"/>
              </w:rPr>
              <w:t>267</w:t>
            </w:r>
          </w:p>
        </w:tc>
        <w:tc>
          <w:tcPr>
            <w:tcW w:w="900" w:type="dxa"/>
            <w:tcBorders>
              <w:top w:val="single" w:sz="4" w:space="0" w:color="auto"/>
              <w:left w:val="single" w:sz="4" w:space="0" w:color="auto"/>
              <w:bottom w:val="single" w:sz="4" w:space="0" w:color="auto"/>
              <w:right w:val="single" w:sz="4" w:space="0" w:color="auto"/>
            </w:tcBorders>
            <w:hideMark/>
          </w:tcPr>
          <w:p w14:paraId="4A6A9699" w14:textId="77777777" w:rsidR="000F7744" w:rsidRPr="000F7744" w:rsidRDefault="000F7744" w:rsidP="000F7744">
            <w:pPr>
              <w:rPr>
                <w:rFonts w:eastAsiaTheme="minorHAnsi"/>
                <w:sz w:val="20"/>
                <w:szCs w:val="20"/>
              </w:rPr>
            </w:pPr>
            <w:r w:rsidRPr="000F7744">
              <w:rPr>
                <w:rFonts w:eastAsiaTheme="minorHAnsi"/>
                <w:sz w:val="20"/>
                <w:szCs w:val="20"/>
              </w:rPr>
              <w:t>0.9205</w:t>
            </w:r>
          </w:p>
        </w:tc>
        <w:tc>
          <w:tcPr>
            <w:tcW w:w="1440" w:type="dxa"/>
            <w:tcBorders>
              <w:top w:val="single" w:sz="4" w:space="0" w:color="auto"/>
              <w:left w:val="single" w:sz="4" w:space="0" w:color="auto"/>
              <w:bottom w:val="single" w:sz="4" w:space="0" w:color="auto"/>
              <w:right w:val="single" w:sz="4" w:space="0" w:color="auto"/>
            </w:tcBorders>
            <w:hideMark/>
          </w:tcPr>
          <w:p w14:paraId="762055AD" w14:textId="77777777" w:rsidR="000F7744" w:rsidRPr="000F7744" w:rsidRDefault="000F7744" w:rsidP="000F7744">
            <w:pPr>
              <w:rPr>
                <w:rFonts w:eastAsiaTheme="minorHAnsi"/>
                <w:sz w:val="20"/>
                <w:szCs w:val="20"/>
              </w:rPr>
            </w:pPr>
            <w:r w:rsidRPr="000F7744">
              <w:rPr>
                <w:rFonts w:eastAsiaTheme="minorHAnsi"/>
                <w:sz w:val="20"/>
                <w:szCs w:val="20"/>
              </w:rPr>
              <w:t>312</w:t>
            </w:r>
          </w:p>
        </w:tc>
        <w:tc>
          <w:tcPr>
            <w:tcW w:w="900" w:type="dxa"/>
            <w:tcBorders>
              <w:top w:val="single" w:sz="4" w:space="0" w:color="auto"/>
              <w:left w:val="single" w:sz="4" w:space="0" w:color="auto"/>
              <w:bottom w:val="single" w:sz="4" w:space="0" w:color="auto"/>
              <w:right w:val="single" w:sz="4" w:space="0" w:color="auto"/>
            </w:tcBorders>
            <w:hideMark/>
          </w:tcPr>
          <w:p w14:paraId="5183D5D7" w14:textId="77777777" w:rsidR="000F7744" w:rsidRPr="000F7744" w:rsidRDefault="000F7744" w:rsidP="000F7744">
            <w:pPr>
              <w:rPr>
                <w:rFonts w:eastAsiaTheme="minorHAnsi"/>
                <w:sz w:val="20"/>
                <w:szCs w:val="20"/>
              </w:rPr>
            </w:pPr>
            <w:r w:rsidRPr="000F7744">
              <w:rPr>
                <w:rFonts w:eastAsiaTheme="minorHAnsi"/>
                <w:sz w:val="20"/>
                <w:szCs w:val="20"/>
              </w:rPr>
              <w:t>0.9039</w:t>
            </w:r>
          </w:p>
        </w:tc>
        <w:tc>
          <w:tcPr>
            <w:tcW w:w="1530" w:type="dxa"/>
            <w:tcBorders>
              <w:top w:val="single" w:sz="4" w:space="0" w:color="auto"/>
              <w:left w:val="single" w:sz="4" w:space="0" w:color="auto"/>
              <w:bottom w:val="single" w:sz="4" w:space="0" w:color="auto"/>
              <w:right w:val="single" w:sz="4" w:space="0" w:color="auto"/>
            </w:tcBorders>
            <w:hideMark/>
          </w:tcPr>
          <w:p w14:paraId="49AF8D05" w14:textId="77777777" w:rsidR="000F7744" w:rsidRPr="000F7744" w:rsidRDefault="000F7744" w:rsidP="000F7744">
            <w:pPr>
              <w:rPr>
                <w:rFonts w:eastAsiaTheme="minorHAnsi"/>
                <w:sz w:val="20"/>
                <w:szCs w:val="20"/>
              </w:rPr>
            </w:pPr>
            <w:r w:rsidRPr="000F7744">
              <w:rPr>
                <w:rFonts w:eastAsiaTheme="minorHAnsi"/>
                <w:sz w:val="20"/>
                <w:szCs w:val="20"/>
              </w:rPr>
              <w:t>357</w:t>
            </w:r>
          </w:p>
        </w:tc>
        <w:tc>
          <w:tcPr>
            <w:tcW w:w="810" w:type="dxa"/>
            <w:tcBorders>
              <w:top w:val="single" w:sz="4" w:space="0" w:color="auto"/>
              <w:left w:val="single" w:sz="4" w:space="0" w:color="auto"/>
              <w:bottom w:val="single" w:sz="4" w:space="0" w:color="auto"/>
              <w:right w:val="single" w:sz="4" w:space="0" w:color="auto"/>
            </w:tcBorders>
            <w:hideMark/>
          </w:tcPr>
          <w:p w14:paraId="6EC1D294" w14:textId="77777777" w:rsidR="000F7744" w:rsidRPr="000F7744" w:rsidRDefault="000F7744" w:rsidP="000F7744">
            <w:pPr>
              <w:rPr>
                <w:rFonts w:eastAsiaTheme="minorHAnsi"/>
                <w:sz w:val="20"/>
                <w:szCs w:val="20"/>
              </w:rPr>
            </w:pPr>
            <w:r w:rsidRPr="000F7744">
              <w:rPr>
                <w:rFonts w:eastAsiaTheme="minorHAnsi"/>
                <w:sz w:val="20"/>
                <w:szCs w:val="20"/>
              </w:rPr>
              <w:t>0.8877</w:t>
            </w:r>
          </w:p>
        </w:tc>
      </w:tr>
      <w:tr w:rsidR="000F7744" w:rsidRPr="000F7744" w14:paraId="62049667"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699A90F6" w14:textId="77777777" w:rsidR="000F7744" w:rsidRPr="000F7744" w:rsidRDefault="000F7744" w:rsidP="000F7744">
            <w:pPr>
              <w:rPr>
                <w:rFonts w:eastAsiaTheme="minorHAnsi"/>
                <w:sz w:val="20"/>
                <w:szCs w:val="20"/>
              </w:rPr>
            </w:pPr>
            <w:r w:rsidRPr="000F7744">
              <w:rPr>
                <w:rFonts w:eastAsiaTheme="minorHAnsi"/>
                <w:sz w:val="20"/>
                <w:szCs w:val="20"/>
              </w:rPr>
              <w:t>223</w:t>
            </w:r>
          </w:p>
        </w:tc>
        <w:tc>
          <w:tcPr>
            <w:tcW w:w="900" w:type="dxa"/>
            <w:tcBorders>
              <w:top w:val="single" w:sz="4" w:space="0" w:color="auto"/>
              <w:left w:val="single" w:sz="4" w:space="0" w:color="auto"/>
              <w:bottom w:val="single" w:sz="4" w:space="0" w:color="auto"/>
              <w:right w:val="single" w:sz="4" w:space="0" w:color="auto"/>
            </w:tcBorders>
            <w:hideMark/>
          </w:tcPr>
          <w:p w14:paraId="69B8288C" w14:textId="77777777" w:rsidR="000F7744" w:rsidRPr="000F7744" w:rsidRDefault="000F7744" w:rsidP="000F7744">
            <w:pPr>
              <w:rPr>
                <w:rFonts w:eastAsiaTheme="minorHAnsi"/>
                <w:sz w:val="20"/>
                <w:szCs w:val="20"/>
              </w:rPr>
            </w:pPr>
            <w:r w:rsidRPr="000F7744">
              <w:rPr>
                <w:rFonts w:eastAsiaTheme="minorHAnsi"/>
                <w:sz w:val="20"/>
                <w:szCs w:val="20"/>
              </w:rPr>
              <w:t>0.9369</w:t>
            </w:r>
          </w:p>
        </w:tc>
        <w:tc>
          <w:tcPr>
            <w:tcW w:w="1440" w:type="dxa"/>
            <w:tcBorders>
              <w:top w:val="single" w:sz="4" w:space="0" w:color="auto"/>
              <w:left w:val="single" w:sz="4" w:space="0" w:color="auto"/>
              <w:bottom w:val="single" w:sz="4" w:space="0" w:color="auto"/>
              <w:right w:val="single" w:sz="4" w:space="0" w:color="auto"/>
            </w:tcBorders>
            <w:hideMark/>
          </w:tcPr>
          <w:p w14:paraId="58F87460" w14:textId="77777777" w:rsidR="000F7744" w:rsidRPr="000F7744" w:rsidRDefault="000F7744" w:rsidP="000F7744">
            <w:pPr>
              <w:rPr>
                <w:rFonts w:eastAsiaTheme="minorHAnsi"/>
                <w:sz w:val="20"/>
                <w:szCs w:val="20"/>
              </w:rPr>
            </w:pPr>
            <w:r w:rsidRPr="000F7744">
              <w:rPr>
                <w:rFonts w:eastAsiaTheme="minorHAnsi"/>
                <w:sz w:val="20"/>
                <w:szCs w:val="20"/>
              </w:rPr>
              <w:t>268</w:t>
            </w:r>
          </w:p>
        </w:tc>
        <w:tc>
          <w:tcPr>
            <w:tcW w:w="900" w:type="dxa"/>
            <w:tcBorders>
              <w:top w:val="single" w:sz="4" w:space="0" w:color="auto"/>
              <w:left w:val="single" w:sz="4" w:space="0" w:color="auto"/>
              <w:bottom w:val="single" w:sz="4" w:space="0" w:color="auto"/>
              <w:right w:val="single" w:sz="4" w:space="0" w:color="auto"/>
            </w:tcBorders>
            <w:hideMark/>
          </w:tcPr>
          <w:p w14:paraId="4E9567D5" w14:textId="77777777" w:rsidR="000F7744" w:rsidRPr="000F7744" w:rsidRDefault="000F7744" w:rsidP="000F7744">
            <w:pPr>
              <w:rPr>
                <w:rFonts w:eastAsiaTheme="minorHAnsi"/>
                <w:sz w:val="20"/>
                <w:szCs w:val="20"/>
              </w:rPr>
            </w:pPr>
            <w:r w:rsidRPr="000F7744">
              <w:rPr>
                <w:rFonts w:eastAsiaTheme="minorHAnsi"/>
                <w:sz w:val="20"/>
                <w:szCs w:val="20"/>
              </w:rPr>
              <w:t>0.9201</w:t>
            </w:r>
          </w:p>
        </w:tc>
        <w:tc>
          <w:tcPr>
            <w:tcW w:w="1440" w:type="dxa"/>
            <w:tcBorders>
              <w:top w:val="single" w:sz="4" w:space="0" w:color="auto"/>
              <w:left w:val="single" w:sz="4" w:space="0" w:color="auto"/>
              <w:bottom w:val="single" w:sz="4" w:space="0" w:color="auto"/>
              <w:right w:val="single" w:sz="4" w:space="0" w:color="auto"/>
            </w:tcBorders>
            <w:hideMark/>
          </w:tcPr>
          <w:p w14:paraId="54BD31DE" w14:textId="77777777" w:rsidR="000F7744" w:rsidRPr="000F7744" w:rsidRDefault="000F7744" w:rsidP="000F7744">
            <w:pPr>
              <w:rPr>
                <w:rFonts w:eastAsiaTheme="minorHAnsi"/>
                <w:sz w:val="20"/>
                <w:szCs w:val="20"/>
              </w:rPr>
            </w:pPr>
            <w:r w:rsidRPr="000F7744">
              <w:rPr>
                <w:rFonts w:eastAsiaTheme="minorHAnsi"/>
                <w:sz w:val="20"/>
                <w:szCs w:val="20"/>
              </w:rPr>
              <w:t>313</w:t>
            </w:r>
          </w:p>
        </w:tc>
        <w:tc>
          <w:tcPr>
            <w:tcW w:w="900" w:type="dxa"/>
            <w:tcBorders>
              <w:top w:val="single" w:sz="4" w:space="0" w:color="auto"/>
              <w:left w:val="single" w:sz="4" w:space="0" w:color="auto"/>
              <w:bottom w:val="single" w:sz="4" w:space="0" w:color="auto"/>
              <w:right w:val="single" w:sz="4" w:space="0" w:color="auto"/>
            </w:tcBorders>
            <w:hideMark/>
          </w:tcPr>
          <w:p w14:paraId="792EE32B" w14:textId="77777777" w:rsidR="000F7744" w:rsidRPr="000F7744" w:rsidRDefault="000F7744" w:rsidP="000F7744">
            <w:pPr>
              <w:rPr>
                <w:rFonts w:eastAsiaTheme="minorHAnsi"/>
                <w:sz w:val="20"/>
                <w:szCs w:val="20"/>
              </w:rPr>
            </w:pPr>
            <w:r w:rsidRPr="000F7744">
              <w:rPr>
                <w:rFonts w:eastAsiaTheme="minorHAnsi"/>
                <w:sz w:val="20"/>
                <w:szCs w:val="20"/>
              </w:rPr>
              <w:t>0.9036</w:t>
            </w:r>
          </w:p>
        </w:tc>
        <w:tc>
          <w:tcPr>
            <w:tcW w:w="1530" w:type="dxa"/>
            <w:tcBorders>
              <w:top w:val="single" w:sz="4" w:space="0" w:color="auto"/>
              <w:left w:val="single" w:sz="4" w:space="0" w:color="auto"/>
              <w:bottom w:val="single" w:sz="4" w:space="0" w:color="auto"/>
              <w:right w:val="single" w:sz="4" w:space="0" w:color="auto"/>
            </w:tcBorders>
            <w:hideMark/>
          </w:tcPr>
          <w:p w14:paraId="16CDDA71" w14:textId="77777777" w:rsidR="000F7744" w:rsidRPr="000F7744" w:rsidRDefault="000F7744" w:rsidP="000F7744">
            <w:pPr>
              <w:rPr>
                <w:rFonts w:eastAsiaTheme="minorHAnsi"/>
                <w:sz w:val="20"/>
                <w:szCs w:val="20"/>
              </w:rPr>
            </w:pPr>
            <w:r w:rsidRPr="000F7744">
              <w:rPr>
                <w:rFonts w:eastAsiaTheme="minorHAnsi"/>
                <w:sz w:val="20"/>
                <w:szCs w:val="20"/>
              </w:rPr>
              <w:t>358</w:t>
            </w:r>
          </w:p>
        </w:tc>
        <w:tc>
          <w:tcPr>
            <w:tcW w:w="810" w:type="dxa"/>
            <w:tcBorders>
              <w:top w:val="single" w:sz="4" w:space="0" w:color="auto"/>
              <w:left w:val="single" w:sz="4" w:space="0" w:color="auto"/>
              <w:bottom w:val="single" w:sz="4" w:space="0" w:color="auto"/>
              <w:right w:val="single" w:sz="4" w:space="0" w:color="auto"/>
            </w:tcBorders>
            <w:hideMark/>
          </w:tcPr>
          <w:p w14:paraId="7241D13A" w14:textId="77777777" w:rsidR="000F7744" w:rsidRPr="000F7744" w:rsidRDefault="000F7744" w:rsidP="000F7744">
            <w:pPr>
              <w:rPr>
                <w:rFonts w:eastAsiaTheme="minorHAnsi"/>
                <w:sz w:val="20"/>
                <w:szCs w:val="20"/>
              </w:rPr>
            </w:pPr>
            <w:r w:rsidRPr="000F7744">
              <w:rPr>
                <w:rFonts w:eastAsiaTheme="minorHAnsi"/>
                <w:sz w:val="20"/>
                <w:szCs w:val="20"/>
              </w:rPr>
              <w:t>0.8873</w:t>
            </w:r>
          </w:p>
        </w:tc>
      </w:tr>
      <w:tr w:rsidR="000F7744" w:rsidRPr="000F7744" w14:paraId="23D45D71"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650AE2D4" w14:textId="77777777" w:rsidR="000F7744" w:rsidRPr="000F7744" w:rsidRDefault="000F7744" w:rsidP="000F7744">
            <w:pPr>
              <w:rPr>
                <w:rFonts w:eastAsiaTheme="minorHAnsi"/>
                <w:sz w:val="20"/>
                <w:szCs w:val="20"/>
              </w:rPr>
            </w:pPr>
            <w:r w:rsidRPr="000F7744">
              <w:rPr>
                <w:rFonts w:eastAsiaTheme="minorHAnsi"/>
                <w:sz w:val="20"/>
                <w:szCs w:val="20"/>
              </w:rPr>
              <w:t>224</w:t>
            </w:r>
          </w:p>
        </w:tc>
        <w:tc>
          <w:tcPr>
            <w:tcW w:w="900" w:type="dxa"/>
            <w:tcBorders>
              <w:top w:val="single" w:sz="4" w:space="0" w:color="auto"/>
              <w:left w:val="single" w:sz="4" w:space="0" w:color="auto"/>
              <w:bottom w:val="single" w:sz="4" w:space="0" w:color="auto"/>
              <w:right w:val="single" w:sz="4" w:space="0" w:color="auto"/>
            </w:tcBorders>
            <w:hideMark/>
          </w:tcPr>
          <w:p w14:paraId="6DACD10E" w14:textId="77777777" w:rsidR="000F7744" w:rsidRPr="000F7744" w:rsidRDefault="000F7744" w:rsidP="000F7744">
            <w:pPr>
              <w:rPr>
                <w:rFonts w:eastAsiaTheme="minorHAnsi"/>
                <w:sz w:val="20"/>
                <w:szCs w:val="20"/>
              </w:rPr>
            </w:pPr>
            <w:r w:rsidRPr="000F7744">
              <w:rPr>
                <w:rFonts w:eastAsiaTheme="minorHAnsi"/>
                <w:sz w:val="20"/>
                <w:szCs w:val="20"/>
              </w:rPr>
              <w:t>0.9365</w:t>
            </w:r>
          </w:p>
        </w:tc>
        <w:tc>
          <w:tcPr>
            <w:tcW w:w="1440" w:type="dxa"/>
            <w:tcBorders>
              <w:top w:val="single" w:sz="4" w:space="0" w:color="auto"/>
              <w:left w:val="single" w:sz="4" w:space="0" w:color="auto"/>
              <w:bottom w:val="single" w:sz="4" w:space="0" w:color="auto"/>
              <w:right w:val="single" w:sz="4" w:space="0" w:color="auto"/>
            </w:tcBorders>
            <w:hideMark/>
          </w:tcPr>
          <w:p w14:paraId="19DCF176" w14:textId="77777777" w:rsidR="000F7744" w:rsidRPr="000F7744" w:rsidRDefault="000F7744" w:rsidP="000F7744">
            <w:pPr>
              <w:rPr>
                <w:rFonts w:eastAsiaTheme="minorHAnsi"/>
                <w:sz w:val="20"/>
                <w:szCs w:val="20"/>
              </w:rPr>
            </w:pPr>
            <w:r w:rsidRPr="000F7744">
              <w:rPr>
                <w:rFonts w:eastAsiaTheme="minorHAnsi"/>
                <w:sz w:val="20"/>
                <w:szCs w:val="20"/>
              </w:rPr>
              <w:t>269</w:t>
            </w:r>
          </w:p>
        </w:tc>
        <w:tc>
          <w:tcPr>
            <w:tcW w:w="900" w:type="dxa"/>
            <w:tcBorders>
              <w:top w:val="single" w:sz="4" w:space="0" w:color="auto"/>
              <w:left w:val="single" w:sz="4" w:space="0" w:color="auto"/>
              <w:bottom w:val="single" w:sz="4" w:space="0" w:color="auto"/>
              <w:right w:val="single" w:sz="4" w:space="0" w:color="auto"/>
            </w:tcBorders>
            <w:hideMark/>
          </w:tcPr>
          <w:p w14:paraId="4C27FA95" w14:textId="77777777" w:rsidR="000F7744" w:rsidRPr="000F7744" w:rsidRDefault="000F7744" w:rsidP="000F7744">
            <w:pPr>
              <w:rPr>
                <w:rFonts w:eastAsiaTheme="minorHAnsi"/>
                <w:sz w:val="20"/>
                <w:szCs w:val="20"/>
              </w:rPr>
            </w:pPr>
            <w:r w:rsidRPr="000F7744">
              <w:rPr>
                <w:rFonts w:eastAsiaTheme="minorHAnsi"/>
                <w:sz w:val="20"/>
                <w:szCs w:val="20"/>
              </w:rPr>
              <w:t>0.9197</w:t>
            </w:r>
          </w:p>
        </w:tc>
        <w:tc>
          <w:tcPr>
            <w:tcW w:w="1440" w:type="dxa"/>
            <w:tcBorders>
              <w:top w:val="single" w:sz="4" w:space="0" w:color="auto"/>
              <w:left w:val="single" w:sz="4" w:space="0" w:color="auto"/>
              <w:bottom w:val="single" w:sz="4" w:space="0" w:color="auto"/>
              <w:right w:val="single" w:sz="4" w:space="0" w:color="auto"/>
            </w:tcBorders>
            <w:hideMark/>
          </w:tcPr>
          <w:p w14:paraId="34C5013E" w14:textId="77777777" w:rsidR="000F7744" w:rsidRPr="000F7744" w:rsidRDefault="000F7744" w:rsidP="000F7744">
            <w:pPr>
              <w:rPr>
                <w:rFonts w:eastAsiaTheme="minorHAnsi"/>
                <w:sz w:val="20"/>
                <w:szCs w:val="20"/>
              </w:rPr>
            </w:pPr>
            <w:r w:rsidRPr="000F7744">
              <w:rPr>
                <w:rFonts w:eastAsiaTheme="minorHAnsi"/>
                <w:sz w:val="20"/>
                <w:szCs w:val="20"/>
              </w:rPr>
              <w:t>314</w:t>
            </w:r>
          </w:p>
        </w:tc>
        <w:tc>
          <w:tcPr>
            <w:tcW w:w="900" w:type="dxa"/>
            <w:tcBorders>
              <w:top w:val="single" w:sz="4" w:space="0" w:color="auto"/>
              <w:left w:val="single" w:sz="4" w:space="0" w:color="auto"/>
              <w:bottom w:val="single" w:sz="4" w:space="0" w:color="auto"/>
              <w:right w:val="single" w:sz="4" w:space="0" w:color="auto"/>
            </w:tcBorders>
            <w:hideMark/>
          </w:tcPr>
          <w:p w14:paraId="04CD7C92" w14:textId="77777777" w:rsidR="000F7744" w:rsidRPr="000F7744" w:rsidRDefault="000F7744" w:rsidP="000F7744">
            <w:pPr>
              <w:rPr>
                <w:rFonts w:eastAsiaTheme="minorHAnsi"/>
                <w:sz w:val="20"/>
                <w:szCs w:val="20"/>
              </w:rPr>
            </w:pPr>
            <w:r w:rsidRPr="000F7744">
              <w:rPr>
                <w:rFonts w:eastAsiaTheme="minorHAnsi"/>
                <w:sz w:val="20"/>
                <w:szCs w:val="20"/>
              </w:rPr>
              <w:t>0.9032</w:t>
            </w:r>
          </w:p>
        </w:tc>
        <w:tc>
          <w:tcPr>
            <w:tcW w:w="1530" w:type="dxa"/>
            <w:tcBorders>
              <w:top w:val="single" w:sz="4" w:space="0" w:color="auto"/>
              <w:left w:val="single" w:sz="4" w:space="0" w:color="auto"/>
              <w:bottom w:val="single" w:sz="4" w:space="0" w:color="auto"/>
              <w:right w:val="single" w:sz="4" w:space="0" w:color="auto"/>
            </w:tcBorders>
            <w:hideMark/>
          </w:tcPr>
          <w:p w14:paraId="5A30A6BC" w14:textId="77777777" w:rsidR="000F7744" w:rsidRPr="000F7744" w:rsidRDefault="000F7744" w:rsidP="000F7744">
            <w:pPr>
              <w:rPr>
                <w:rFonts w:eastAsiaTheme="minorHAnsi"/>
                <w:sz w:val="20"/>
                <w:szCs w:val="20"/>
              </w:rPr>
            </w:pPr>
            <w:r w:rsidRPr="000F7744">
              <w:rPr>
                <w:rFonts w:eastAsiaTheme="minorHAnsi"/>
                <w:sz w:val="20"/>
                <w:szCs w:val="20"/>
              </w:rPr>
              <w:t>359</w:t>
            </w:r>
          </w:p>
        </w:tc>
        <w:tc>
          <w:tcPr>
            <w:tcW w:w="810" w:type="dxa"/>
            <w:tcBorders>
              <w:top w:val="single" w:sz="4" w:space="0" w:color="auto"/>
              <w:left w:val="single" w:sz="4" w:space="0" w:color="auto"/>
              <w:bottom w:val="single" w:sz="4" w:space="0" w:color="auto"/>
              <w:right w:val="single" w:sz="4" w:space="0" w:color="auto"/>
            </w:tcBorders>
            <w:hideMark/>
          </w:tcPr>
          <w:p w14:paraId="17794EE5" w14:textId="77777777" w:rsidR="000F7744" w:rsidRPr="000F7744" w:rsidRDefault="000F7744" w:rsidP="000F7744">
            <w:pPr>
              <w:rPr>
                <w:rFonts w:eastAsiaTheme="minorHAnsi"/>
                <w:sz w:val="20"/>
                <w:szCs w:val="20"/>
              </w:rPr>
            </w:pPr>
            <w:r w:rsidRPr="000F7744">
              <w:rPr>
                <w:rFonts w:eastAsiaTheme="minorHAnsi"/>
                <w:sz w:val="20"/>
                <w:szCs w:val="20"/>
              </w:rPr>
              <w:t>0.8870</w:t>
            </w:r>
          </w:p>
        </w:tc>
      </w:tr>
      <w:tr w:rsidR="000F7744" w:rsidRPr="000F7744" w14:paraId="5B9469DB"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25117F03" w14:textId="77777777" w:rsidR="000F7744" w:rsidRPr="000F7744" w:rsidRDefault="000F7744" w:rsidP="000F7744">
            <w:pPr>
              <w:rPr>
                <w:rFonts w:eastAsiaTheme="minorHAnsi"/>
                <w:sz w:val="20"/>
                <w:szCs w:val="20"/>
              </w:rPr>
            </w:pPr>
            <w:r w:rsidRPr="000F7744">
              <w:rPr>
                <w:rFonts w:eastAsiaTheme="minorHAnsi"/>
                <w:sz w:val="20"/>
                <w:szCs w:val="20"/>
              </w:rPr>
              <w:t>225</w:t>
            </w:r>
          </w:p>
        </w:tc>
        <w:tc>
          <w:tcPr>
            <w:tcW w:w="900" w:type="dxa"/>
            <w:tcBorders>
              <w:top w:val="single" w:sz="4" w:space="0" w:color="auto"/>
              <w:left w:val="single" w:sz="4" w:space="0" w:color="auto"/>
              <w:bottom w:val="single" w:sz="4" w:space="0" w:color="auto"/>
              <w:right w:val="single" w:sz="4" w:space="0" w:color="auto"/>
            </w:tcBorders>
            <w:hideMark/>
          </w:tcPr>
          <w:p w14:paraId="2B424A17" w14:textId="77777777" w:rsidR="000F7744" w:rsidRPr="000F7744" w:rsidRDefault="000F7744" w:rsidP="000F7744">
            <w:pPr>
              <w:rPr>
                <w:rFonts w:eastAsiaTheme="minorHAnsi"/>
                <w:sz w:val="20"/>
                <w:szCs w:val="20"/>
              </w:rPr>
            </w:pPr>
            <w:r w:rsidRPr="000F7744">
              <w:rPr>
                <w:rFonts w:eastAsiaTheme="minorHAnsi"/>
                <w:sz w:val="20"/>
                <w:szCs w:val="20"/>
              </w:rPr>
              <w:t>0.9361</w:t>
            </w:r>
          </w:p>
        </w:tc>
        <w:tc>
          <w:tcPr>
            <w:tcW w:w="1440" w:type="dxa"/>
            <w:tcBorders>
              <w:top w:val="single" w:sz="4" w:space="0" w:color="auto"/>
              <w:left w:val="single" w:sz="4" w:space="0" w:color="auto"/>
              <w:bottom w:val="single" w:sz="4" w:space="0" w:color="auto"/>
              <w:right w:val="single" w:sz="4" w:space="0" w:color="auto"/>
            </w:tcBorders>
            <w:hideMark/>
          </w:tcPr>
          <w:p w14:paraId="29213072" w14:textId="77777777" w:rsidR="000F7744" w:rsidRPr="000F7744" w:rsidRDefault="000F7744" w:rsidP="000F7744">
            <w:pPr>
              <w:rPr>
                <w:rFonts w:eastAsiaTheme="minorHAnsi"/>
                <w:sz w:val="20"/>
                <w:szCs w:val="20"/>
              </w:rPr>
            </w:pPr>
            <w:r w:rsidRPr="000F7744">
              <w:rPr>
                <w:rFonts w:eastAsiaTheme="minorHAnsi"/>
                <w:sz w:val="20"/>
                <w:szCs w:val="20"/>
              </w:rPr>
              <w:t>270</w:t>
            </w:r>
          </w:p>
        </w:tc>
        <w:tc>
          <w:tcPr>
            <w:tcW w:w="900" w:type="dxa"/>
            <w:tcBorders>
              <w:top w:val="single" w:sz="4" w:space="0" w:color="auto"/>
              <w:left w:val="single" w:sz="4" w:space="0" w:color="auto"/>
              <w:bottom w:val="single" w:sz="4" w:space="0" w:color="auto"/>
              <w:right w:val="single" w:sz="4" w:space="0" w:color="auto"/>
            </w:tcBorders>
            <w:hideMark/>
          </w:tcPr>
          <w:p w14:paraId="794C41F4" w14:textId="77777777" w:rsidR="000F7744" w:rsidRPr="000F7744" w:rsidRDefault="000F7744" w:rsidP="000F7744">
            <w:pPr>
              <w:rPr>
                <w:rFonts w:eastAsiaTheme="minorHAnsi"/>
                <w:sz w:val="20"/>
                <w:szCs w:val="20"/>
              </w:rPr>
            </w:pPr>
            <w:r w:rsidRPr="000F7744">
              <w:rPr>
                <w:rFonts w:eastAsiaTheme="minorHAnsi"/>
                <w:sz w:val="20"/>
                <w:szCs w:val="20"/>
              </w:rPr>
              <w:t>0.9194</w:t>
            </w:r>
          </w:p>
        </w:tc>
        <w:tc>
          <w:tcPr>
            <w:tcW w:w="1440" w:type="dxa"/>
            <w:tcBorders>
              <w:top w:val="single" w:sz="4" w:space="0" w:color="auto"/>
              <w:left w:val="single" w:sz="4" w:space="0" w:color="auto"/>
              <w:bottom w:val="single" w:sz="4" w:space="0" w:color="auto"/>
              <w:right w:val="single" w:sz="4" w:space="0" w:color="auto"/>
            </w:tcBorders>
            <w:hideMark/>
          </w:tcPr>
          <w:p w14:paraId="7D8B24D9" w14:textId="77777777" w:rsidR="000F7744" w:rsidRPr="000F7744" w:rsidRDefault="000F7744" w:rsidP="000F7744">
            <w:pPr>
              <w:rPr>
                <w:rFonts w:eastAsiaTheme="minorHAnsi"/>
                <w:sz w:val="20"/>
                <w:szCs w:val="20"/>
              </w:rPr>
            </w:pPr>
            <w:r w:rsidRPr="000F7744">
              <w:rPr>
                <w:rFonts w:eastAsiaTheme="minorHAnsi"/>
                <w:sz w:val="20"/>
                <w:szCs w:val="20"/>
              </w:rPr>
              <w:t>315</w:t>
            </w:r>
          </w:p>
        </w:tc>
        <w:tc>
          <w:tcPr>
            <w:tcW w:w="900" w:type="dxa"/>
            <w:tcBorders>
              <w:top w:val="single" w:sz="4" w:space="0" w:color="auto"/>
              <w:left w:val="single" w:sz="4" w:space="0" w:color="auto"/>
              <w:bottom w:val="single" w:sz="4" w:space="0" w:color="auto"/>
              <w:right w:val="single" w:sz="4" w:space="0" w:color="auto"/>
            </w:tcBorders>
            <w:hideMark/>
          </w:tcPr>
          <w:p w14:paraId="5E1198BC" w14:textId="77777777" w:rsidR="000F7744" w:rsidRPr="000F7744" w:rsidRDefault="000F7744" w:rsidP="000F7744">
            <w:pPr>
              <w:rPr>
                <w:rFonts w:eastAsiaTheme="minorHAnsi"/>
                <w:sz w:val="20"/>
                <w:szCs w:val="20"/>
              </w:rPr>
            </w:pPr>
            <w:r w:rsidRPr="000F7744">
              <w:rPr>
                <w:rFonts w:eastAsiaTheme="minorHAnsi"/>
                <w:sz w:val="20"/>
                <w:szCs w:val="20"/>
              </w:rPr>
              <w:t>0.9029</w:t>
            </w:r>
          </w:p>
        </w:tc>
        <w:tc>
          <w:tcPr>
            <w:tcW w:w="1530" w:type="dxa"/>
            <w:tcBorders>
              <w:top w:val="single" w:sz="4" w:space="0" w:color="auto"/>
              <w:left w:val="single" w:sz="4" w:space="0" w:color="auto"/>
              <w:bottom w:val="single" w:sz="4" w:space="0" w:color="auto"/>
              <w:right w:val="single" w:sz="4" w:space="0" w:color="auto"/>
            </w:tcBorders>
            <w:hideMark/>
          </w:tcPr>
          <w:p w14:paraId="641D4088" w14:textId="77777777" w:rsidR="000F7744" w:rsidRPr="000F7744" w:rsidRDefault="000F7744" w:rsidP="000F7744">
            <w:pPr>
              <w:rPr>
                <w:rFonts w:eastAsiaTheme="minorHAnsi"/>
                <w:sz w:val="20"/>
                <w:szCs w:val="20"/>
              </w:rPr>
            </w:pPr>
            <w:r w:rsidRPr="000F7744">
              <w:rPr>
                <w:rFonts w:eastAsiaTheme="minorHAnsi"/>
                <w:sz w:val="20"/>
                <w:szCs w:val="20"/>
              </w:rPr>
              <w:t>360</w:t>
            </w:r>
          </w:p>
        </w:tc>
        <w:tc>
          <w:tcPr>
            <w:tcW w:w="810" w:type="dxa"/>
            <w:tcBorders>
              <w:top w:val="single" w:sz="4" w:space="0" w:color="auto"/>
              <w:left w:val="single" w:sz="4" w:space="0" w:color="auto"/>
              <w:bottom w:val="single" w:sz="4" w:space="0" w:color="auto"/>
              <w:right w:val="single" w:sz="4" w:space="0" w:color="auto"/>
            </w:tcBorders>
            <w:hideMark/>
          </w:tcPr>
          <w:p w14:paraId="5141923F" w14:textId="77777777" w:rsidR="000F7744" w:rsidRPr="000F7744" w:rsidRDefault="000F7744" w:rsidP="000F7744">
            <w:pPr>
              <w:rPr>
                <w:rFonts w:eastAsiaTheme="minorHAnsi"/>
                <w:sz w:val="20"/>
                <w:szCs w:val="20"/>
              </w:rPr>
            </w:pPr>
            <w:r w:rsidRPr="000F7744">
              <w:rPr>
                <w:rFonts w:eastAsiaTheme="minorHAnsi"/>
                <w:sz w:val="20"/>
                <w:szCs w:val="20"/>
              </w:rPr>
              <w:t>0.8866</w:t>
            </w:r>
          </w:p>
        </w:tc>
      </w:tr>
      <w:tr w:rsidR="000F7744" w:rsidRPr="000F7744" w14:paraId="117D2162"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67ADD0C5" w14:textId="77777777" w:rsidR="000F7744" w:rsidRPr="000F7744" w:rsidRDefault="000F7744" w:rsidP="000F7744">
            <w:pPr>
              <w:rPr>
                <w:rFonts w:eastAsiaTheme="minorHAnsi"/>
                <w:sz w:val="20"/>
                <w:szCs w:val="20"/>
              </w:rPr>
            </w:pPr>
            <w:r w:rsidRPr="000F7744">
              <w:rPr>
                <w:rFonts w:eastAsiaTheme="minorHAnsi"/>
                <w:sz w:val="20"/>
                <w:szCs w:val="20"/>
              </w:rPr>
              <w:t>226</w:t>
            </w:r>
          </w:p>
        </w:tc>
        <w:tc>
          <w:tcPr>
            <w:tcW w:w="900" w:type="dxa"/>
            <w:tcBorders>
              <w:top w:val="single" w:sz="4" w:space="0" w:color="auto"/>
              <w:left w:val="single" w:sz="4" w:space="0" w:color="auto"/>
              <w:bottom w:val="single" w:sz="4" w:space="0" w:color="auto"/>
              <w:right w:val="single" w:sz="4" w:space="0" w:color="auto"/>
            </w:tcBorders>
            <w:hideMark/>
          </w:tcPr>
          <w:p w14:paraId="122F0A15" w14:textId="77777777" w:rsidR="000F7744" w:rsidRPr="000F7744" w:rsidRDefault="000F7744" w:rsidP="000F7744">
            <w:pPr>
              <w:rPr>
                <w:rFonts w:eastAsiaTheme="minorHAnsi"/>
                <w:sz w:val="20"/>
                <w:szCs w:val="20"/>
              </w:rPr>
            </w:pPr>
            <w:r w:rsidRPr="000F7744">
              <w:rPr>
                <w:rFonts w:eastAsiaTheme="minorHAnsi"/>
                <w:sz w:val="20"/>
                <w:szCs w:val="20"/>
              </w:rPr>
              <w:t>0.9358</w:t>
            </w:r>
          </w:p>
        </w:tc>
        <w:tc>
          <w:tcPr>
            <w:tcW w:w="1440" w:type="dxa"/>
            <w:tcBorders>
              <w:top w:val="single" w:sz="4" w:space="0" w:color="auto"/>
              <w:left w:val="single" w:sz="4" w:space="0" w:color="auto"/>
              <w:bottom w:val="single" w:sz="4" w:space="0" w:color="auto"/>
              <w:right w:val="single" w:sz="4" w:space="0" w:color="auto"/>
            </w:tcBorders>
            <w:hideMark/>
          </w:tcPr>
          <w:p w14:paraId="31A28C6A" w14:textId="77777777" w:rsidR="000F7744" w:rsidRPr="000F7744" w:rsidRDefault="000F7744" w:rsidP="000F7744">
            <w:pPr>
              <w:rPr>
                <w:rFonts w:eastAsiaTheme="minorHAnsi"/>
                <w:sz w:val="20"/>
                <w:szCs w:val="20"/>
              </w:rPr>
            </w:pPr>
            <w:r w:rsidRPr="000F7744">
              <w:rPr>
                <w:rFonts w:eastAsiaTheme="minorHAnsi"/>
                <w:sz w:val="20"/>
                <w:szCs w:val="20"/>
              </w:rPr>
              <w:t>271</w:t>
            </w:r>
          </w:p>
        </w:tc>
        <w:tc>
          <w:tcPr>
            <w:tcW w:w="900" w:type="dxa"/>
            <w:tcBorders>
              <w:top w:val="single" w:sz="4" w:space="0" w:color="auto"/>
              <w:left w:val="single" w:sz="4" w:space="0" w:color="auto"/>
              <w:bottom w:val="single" w:sz="4" w:space="0" w:color="auto"/>
              <w:right w:val="single" w:sz="4" w:space="0" w:color="auto"/>
            </w:tcBorders>
            <w:hideMark/>
          </w:tcPr>
          <w:p w14:paraId="43F18E9B" w14:textId="77777777" w:rsidR="000F7744" w:rsidRPr="000F7744" w:rsidRDefault="000F7744" w:rsidP="000F7744">
            <w:pPr>
              <w:rPr>
                <w:rFonts w:eastAsiaTheme="minorHAnsi"/>
                <w:sz w:val="20"/>
                <w:szCs w:val="20"/>
              </w:rPr>
            </w:pPr>
            <w:r w:rsidRPr="000F7744">
              <w:rPr>
                <w:rFonts w:eastAsiaTheme="minorHAnsi"/>
                <w:sz w:val="20"/>
                <w:szCs w:val="20"/>
              </w:rPr>
              <w:t>0.9190</w:t>
            </w:r>
          </w:p>
        </w:tc>
        <w:tc>
          <w:tcPr>
            <w:tcW w:w="1440" w:type="dxa"/>
            <w:tcBorders>
              <w:top w:val="single" w:sz="4" w:space="0" w:color="auto"/>
              <w:left w:val="single" w:sz="4" w:space="0" w:color="auto"/>
              <w:bottom w:val="single" w:sz="4" w:space="0" w:color="auto"/>
              <w:right w:val="single" w:sz="4" w:space="0" w:color="auto"/>
            </w:tcBorders>
            <w:hideMark/>
          </w:tcPr>
          <w:p w14:paraId="24F8B0D1" w14:textId="77777777" w:rsidR="000F7744" w:rsidRPr="000F7744" w:rsidRDefault="000F7744" w:rsidP="000F7744">
            <w:pPr>
              <w:rPr>
                <w:rFonts w:eastAsiaTheme="minorHAnsi"/>
                <w:sz w:val="20"/>
                <w:szCs w:val="20"/>
              </w:rPr>
            </w:pPr>
            <w:r w:rsidRPr="000F7744">
              <w:rPr>
                <w:rFonts w:eastAsiaTheme="minorHAnsi"/>
                <w:sz w:val="20"/>
                <w:szCs w:val="20"/>
              </w:rPr>
              <w:t>316</w:t>
            </w:r>
          </w:p>
        </w:tc>
        <w:tc>
          <w:tcPr>
            <w:tcW w:w="900" w:type="dxa"/>
            <w:tcBorders>
              <w:top w:val="single" w:sz="4" w:space="0" w:color="auto"/>
              <w:left w:val="single" w:sz="4" w:space="0" w:color="auto"/>
              <w:bottom w:val="single" w:sz="4" w:space="0" w:color="auto"/>
              <w:right w:val="single" w:sz="4" w:space="0" w:color="auto"/>
            </w:tcBorders>
            <w:hideMark/>
          </w:tcPr>
          <w:p w14:paraId="73A419F7" w14:textId="77777777" w:rsidR="000F7744" w:rsidRPr="000F7744" w:rsidRDefault="000F7744" w:rsidP="000F7744">
            <w:pPr>
              <w:rPr>
                <w:rFonts w:eastAsiaTheme="minorHAnsi"/>
                <w:sz w:val="20"/>
                <w:szCs w:val="20"/>
              </w:rPr>
            </w:pPr>
            <w:r w:rsidRPr="000F7744">
              <w:rPr>
                <w:rFonts w:eastAsiaTheme="minorHAnsi"/>
                <w:sz w:val="20"/>
                <w:szCs w:val="20"/>
              </w:rPr>
              <w:t>0.9025</w:t>
            </w:r>
          </w:p>
        </w:tc>
        <w:tc>
          <w:tcPr>
            <w:tcW w:w="1530" w:type="dxa"/>
            <w:tcBorders>
              <w:top w:val="single" w:sz="4" w:space="0" w:color="auto"/>
              <w:left w:val="single" w:sz="4" w:space="0" w:color="auto"/>
              <w:bottom w:val="single" w:sz="4" w:space="0" w:color="auto"/>
              <w:right w:val="single" w:sz="4" w:space="0" w:color="auto"/>
            </w:tcBorders>
            <w:hideMark/>
          </w:tcPr>
          <w:p w14:paraId="798502FA" w14:textId="77777777" w:rsidR="000F7744" w:rsidRPr="000F7744" w:rsidRDefault="000F7744" w:rsidP="000F7744">
            <w:pPr>
              <w:rPr>
                <w:rFonts w:eastAsiaTheme="minorHAnsi"/>
                <w:sz w:val="20"/>
                <w:szCs w:val="20"/>
              </w:rPr>
            </w:pPr>
            <w:r w:rsidRPr="000F7744">
              <w:rPr>
                <w:rFonts w:eastAsiaTheme="minorHAnsi"/>
                <w:sz w:val="20"/>
                <w:szCs w:val="20"/>
              </w:rPr>
              <w:t>361</w:t>
            </w:r>
          </w:p>
        </w:tc>
        <w:tc>
          <w:tcPr>
            <w:tcW w:w="810" w:type="dxa"/>
            <w:tcBorders>
              <w:top w:val="single" w:sz="4" w:space="0" w:color="auto"/>
              <w:left w:val="single" w:sz="4" w:space="0" w:color="auto"/>
              <w:bottom w:val="single" w:sz="4" w:space="0" w:color="auto"/>
              <w:right w:val="single" w:sz="4" w:space="0" w:color="auto"/>
            </w:tcBorders>
            <w:hideMark/>
          </w:tcPr>
          <w:p w14:paraId="7ED02089" w14:textId="77777777" w:rsidR="000F7744" w:rsidRPr="000F7744" w:rsidRDefault="000F7744" w:rsidP="000F7744">
            <w:pPr>
              <w:rPr>
                <w:rFonts w:eastAsiaTheme="minorHAnsi"/>
                <w:sz w:val="20"/>
                <w:szCs w:val="20"/>
              </w:rPr>
            </w:pPr>
            <w:r w:rsidRPr="000F7744">
              <w:rPr>
                <w:rFonts w:eastAsiaTheme="minorHAnsi"/>
                <w:sz w:val="20"/>
                <w:szCs w:val="20"/>
              </w:rPr>
              <w:t>0.8863</w:t>
            </w:r>
          </w:p>
        </w:tc>
      </w:tr>
      <w:tr w:rsidR="000F7744" w:rsidRPr="000F7744" w14:paraId="4CC52126"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08765897" w14:textId="77777777" w:rsidR="000F7744" w:rsidRPr="000F7744" w:rsidRDefault="000F7744" w:rsidP="000F7744">
            <w:pPr>
              <w:rPr>
                <w:rFonts w:eastAsiaTheme="minorHAnsi"/>
                <w:sz w:val="20"/>
                <w:szCs w:val="20"/>
              </w:rPr>
            </w:pPr>
            <w:r w:rsidRPr="000F7744">
              <w:rPr>
                <w:rFonts w:eastAsiaTheme="minorHAnsi"/>
                <w:sz w:val="20"/>
                <w:szCs w:val="20"/>
              </w:rPr>
              <w:t>227</w:t>
            </w:r>
          </w:p>
        </w:tc>
        <w:tc>
          <w:tcPr>
            <w:tcW w:w="900" w:type="dxa"/>
            <w:tcBorders>
              <w:top w:val="single" w:sz="4" w:space="0" w:color="auto"/>
              <w:left w:val="single" w:sz="4" w:space="0" w:color="auto"/>
              <w:bottom w:val="single" w:sz="4" w:space="0" w:color="auto"/>
              <w:right w:val="single" w:sz="4" w:space="0" w:color="auto"/>
            </w:tcBorders>
            <w:hideMark/>
          </w:tcPr>
          <w:p w14:paraId="3F313DDF" w14:textId="77777777" w:rsidR="000F7744" w:rsidRPr="000F7744" w:rsidRDefault="000F7744" w:rsidP="000F7744">
            <w:pPr>
              <w:rPr>
                <w:rFonts w:eastAsiaTheme="minorHAnsi"/>
                <w:sz w:val="20"/>
                <w:szCs w:val="20"/>
              </w:rPr>
            </w:pPr>
            <w:r w:rsidRPr="000F7744">
              <w:rPr>
                <w:rFonts w:eastAsiaTheme="minorHAnsi"/>
                <w:sz w:val="20"/>
                <w:szCs w:val="20"/>
              </w:rPr>
              <w:t>0.9354</w:t>
            </w:r>
          </w:p>
        </w:tc>
        <w:tc>
          <w:tcPr>
            <w:tcW w:w="1440" w:type="dxa"/>
            <w:tcBorders>
              <w:top w:val="single" w:sz="4" w:space="0" w:color="auto"/>
              <w:left w:val="single" w:sz="4" w:space="0" w:color="auto"/>
              <w:bottom w:val="single" w:sz="4" w:space="0" w:color="auto"/>
              <w:right w:val="single" w:sz="4" w:space="0" w:color="auto"/>
            </w:tcBorders>
            <w:hideMark/>
          </w:tcPr>
          <w:p w14:paraId="5F1F6382" w14:textId="77777777" w:rsidR="000F7744" w:rsidRPr="000F7744" w:rsidRDefault="000F7744" w:rsidP="000F7744">
            <w:pPr>
              <w:rPr>
                <w:rFonts w:eastAsiaTheme="minorHAnsi"/>
                <w:sz w:val="20"/>
                <w:szCs w:val="20"/>
              </w:rPr>
            </w:pPr>
            <w:r w:rsidRPr="000F7744">
              <w:rPr>
                <w:rFonts w:eastAsiaTheme="minorHAnsi"/>
                <w:sz w:val="20"/>
                <w:szCs w:val="20"/>
              </w:rPr>
              <w:t>272</w:t>
            </w:r>
          </w:p>
        </w:tc>
        <w:tc>
          <w:tcPr>
            <w:tcW w:w="900" w:type="dxa"/>
            <w:tcBorders>
              <w:top w:val="single" w:sz="4" w:space="0" w:color="auto"/>
              <w:left w:val="single" w:sz="4" w:space="0" w:color="auto"/>
              <w:bottom w:val="single" w:sz="4" w:space="0" w:color="auto"/>
              <w:right w:val="single" w:sz="4" w:space="0" w:color="auto"/>
            </w:tcBorders>
            <w:hideMark/>
          </w:tcPr>
          <w:p w14:paraId="523967B7" w14:textId="77777777" w:rsidR="000F7744" w:rsidRPr="000F7744" w:rsidRDefault="000F7744" w:rsidP="000F7744">
            <w:pPr>
              <w:rPr>
                <w:rFonts w:eastAsiaTheme="minorHAnsi"/>
                <w:sz w:val="20"/>
                <w:szCs w:val="20"/>
              </w:rPr>
            </w:pPr>
            <w:r w:rsidRPr="000F7744">
              <w:rPr>
                <w:rFonts w:eastAsiaTheme="minorHAnsi"/>
                <w:sz w:val="20"/>
                <w:szCs w:val="20"/>
              </w:rPr>
              <w:t>0.9186</w:t>
            </w:r>
          </w:p>
        </w:tc>
        <w:tc>
          <w:tcPr>
            <w:tcW w:w="1440" w:type="dxa"/>
            <w:tcBorders>
              <w:top w:val="single" w:sz="4" w:space="0" w:color="auto"/>
              <w:left w:val="single" w:sz="4" w:space="0" w:color="auto"/>
              <w:bottom w:val="single" w:sz="4" w:space="0" w:color="auto"/>
              <w:right w:val="single" w:sz="4" w:space="0" w:color="auto"/>
            </w:tcBorders>
            <w:hideMark/>
          </w:tcPr>
          <w:p w14:paraId="7F4CAA1F" w14:textId="77777777" w:rsidR="000F7744" w:rsidRPr="000F7744" w:rsidRDefault="000F7744" w:rsidP="000F7744">
            <w:pPr>
              <w:rPr>
                <w:rFonts w:eastAsiaTheme="minorHAnsi"/>
                <w:sz w:val="20"/>
                <w:szCs w:val="20"/>
              </w:rPr>
            </w:pPr>
            <w:r w:rsidRPr="000F7744">
              <w:rPr>
                <w:rFonts w:eastAsiaTheme="minorHAnsi"/>
                <w:sz w:val="20"/>
                <w:szCs w:val="20"/>
              </w:rPr>
              <w:t>317</w:t>
            </w:r>
          </w:p>
        </w:tc>
        <w:tc>
          <w:tcPr>
            <w:tcW w:w="900" w:type="dxa"/>
            <w:tcBorders>
              <w:top w:val="single" w:sz="4" w:space="0" w:color="auto"/>
              <w:left w:val="single" w:sz="4" w:space="0" w:color="auto"/>
              <w:bottom w:val="single" w:sz="4" w:space="0" w:color="auto"/>
              <w:right w:val="single" w:sz="4" w:space="0" w:color="auto"/>
            </w:tcBorders>
            <w:hideMark/>
          </w:tcPr>
          <w:p w14:paraId="3B2774E0" w14:textId="77777777" w:rsidR="000F7744" w:rsidRPr="000F7744" w:rsidRDefault="000F7744" w:rsidP="000F7744">
            <w:pPr>
              <w:rPr>
                <w:rFonts w:eastAsiaTheme="minorHAnsi"/>
                <w:sz w:val="20"/>
                <w:szCs w:val="20"/>
              </w:rPr>
            </w:pPr>
            <w:r w:rsidRPr="000F7744">
              <w:rPr>
                <w:rFonts w:eastAsiaTheme="minorHAnsi"/>
                <w:sz w:val="20"/>
                <w:szCs w:val="20"/>
              </w:rPr>
              <w:t>0.9021</w:t>
            </w:r>
          </w:p>
        </w:tc>
        <w:tc>
          <w:tcPr>
            <w:tcW w:w="1530" w:type="dxa"/>
            <w:tcBorders>
              <w:top w:val="single" w:sz="4" w:space="0" w:color="auto"/>
              <w:left w:val="single" w:sz="4" w:space="0" w:color="auto"/>
              <w:bottom w:val="single" w:sz="4" w:space="0" w:color="auto"/>
              <w:right w:val="single" w:sz="4" w:space="0" w:color="auto"/>
            </w:tcBorders>
            <w:hideMark/>
          </w:tcPr>
          <w:p w14:paraId="73BB9AE6" w14:textId="77777777" w:rsidR="000F7744" w:rsidRPr="000F7744" w:rsidRDefault="000F7744" w:rsidP="000F7744">
            <w:pPr>
              <w:rPr>
                <w:rFonts w:eastAsiaTheme="minorHAnsi"/>
                <w:sz w:val="20"/>
                <w:szCs w:val="20"/>
              </w:rPr>
            </w:pPr>
            <w:r w:rsidRPr="000F7744">
              <w:rPr>
                <w:rFonts w:eastAsiaTheme="minorHAnsi"/>
                <w:sz w:val="20"/>
                <w:szCs w:val="20"/>
              </w:rPr>
              <w:t>362</w:t>
            </w:r>
          </w:p>
        </w:tc>
        <w:tc>
          <w:tcPr>
            <w:tcW w:w="810" w:type="dxa"/>
            <w:tcBorders>
              <w:top w:val="single" w:sz="4" w:space="0" w:color="auto"/>
              <w:left w:val="single" w:sz="4" w:space="0" w:color="auto"/>
              <w:bottom w:val="single" w:sz="4" w:space="0" w:color="auto"/>
              <w:right w:val="single" w:sz="4" w:space="0" w:color="auto"/>
            </w:tcBorders>
            <w:hideMark/>
          </w:tcPr>
          <w:p w14:paraId="7F326E79" w14:textId="77777777" w:rsidR="000F7744" w:rsidRPr="000F7744" w:rsidRDefault="000F7744" w:rsidP="000F7744">
            <w:pPr>
              <w:rPr>
                <w:rFonts w:eastAsiaTheme="minorHAnsi"/>
                <w:sz w:val="20"/>
                <w:szCs w:val="20"/>
              </w:rPr>
            </w:pPr>
            <w:r w:rsidRPr="000F7744">
              <w:rPr>
                <w:rFonts w:eastAsiaTheme="minorHAnsi"/>
                <w:sz w:val="20"/>
                <w:szCs w:val="20"/>
              </w:rPr>
              <w:t>0.8859</w:t>
            </w:r>
          </w:p>
        </w:tc>
      </w:tr>
      <w:tr w:rsidR="000F7744" w:rsidRPr="000F7744" w14:paraId="3E282254"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41959F1F" w14:textId="77777777" w:rsidR="000F7744" w:rsidRPr="000F7744" w:rsidRDefault="000F7744" w:rsidP="000F7744">
            <w:pPr>
              <w:rPr>
                <w:rFonts w:eastAsiaTheme="minorHAnsi"/>
                <w:sz w:val="20"/>
                <w:szCs w:val="20"/>
              </w:rPr>
            </w:pPr>
            <w:r w:rsidRPr="000F7744">
              <w:rPr>
                <w:rFonts w:eastAsiaTheme="minorHAnsi"/>
                <w:sz w:val="20"/>
                <w:szCs w:val="20"/>
              </w:rPr>
              <w:t>228</w:t>
            </w:r>
          </w:p>
        </w:tc>
        <w:tc>
          <w:tcPr>
            <w:tcW w:w="900" w:type="dxa"/>
            <w:tcBorders>
              <w:top w:val="single" w:sz="4" w:space="0" w:color="auto"/>
              <w:left w:val="single" w:sz="4" w:space="0" w:color="auto"/>
              <w:bottom w:val="single" w:sz="4" w:space="0" w:color="auto"/>
              <w:right w:val="single" w:sz="4" w:space="0" w:color="auto"/>
            </w:tcBorders>
            <w:hideMark/>
          </w:tcPr>
          <w:p w14:paraId="24064CD1" w14:textId="77777777" w:rsidR="000F7744" w:rsidRPr="000F7744" w:rsidRDefault="000F7744" w:rsidP="000F7744">
            <w:pPr>
              <w:rPr>
                <w:rFonts w:eastAsiaTheme="minorHAnsi"/>
                <w:sz w:val="20"/>
                <w:szCs w:val="20"/>
              </w:rPr>
            </w:pPr>
            <w:r w:rsidRPr="000F7744">
              <w:rPr>
                <w:rFonts w:eastAsiaTheme="minorHAnsi"/>
                <w:sz w:val="20"/>
                <w:szCs w:val="20"/>
              </w:rPr>
              <w:t>0.9350</w:t>
            </w:r>
          </w:p>
        </w:tc>
        <w:tc>
          <w:tcPr>
            <w:tcW w:w="1440" w:type="dxa"/>
            <w:tcBorders>
              <w:top w:val="single" w:sz="4" w:space="0" w:color="auto"/>
              <w:left w:val="single" w:sz="4" w:space="0" w:color="auto"/>
              <w:bottom w:val="single" w:sz="4" w:space="0" w:color="auto"/>
              <w:right w:val="single" w:sz="4" w:space="0" w:color="auto"/>
            </w:tcBorders>
            <w:hideMark/>
          </w:tcPr>
          <w:p w14:paraId="20BDBEA0" w14:textId="77777777" w:rsidR="000F7744" w:rsidRPr="000F7744" w:rsidRDefault="000F7744" w:rsidP="000F7744">
            <w:pPr>
              <w:rPr>
                <w:rFonts w:eastAsiaTheme="minorHAnsi"/>
                <w:sz w:val="20"/>
                <w:szCs w:val="20"/>
              </w:rPr>
            </w:pPr>
            <w:r w:rsidRPr="000F7744">
              <w:rPr>
                <w:rFonts w:eastAsiaTheme="minorHAnsi"/>
                <w:sz w:val="20"/>
                <w:szCs w:val="20"/>
              </w:rPr>
              <w:t>273</w:t>
            </w:r>
          </w:p>
        </w:tc>
        <w:tc>
          <w:tcPr>
            <w:tcW w:w="900" w:type="dxa"/>
            <w:tcBorders>
              <w:top w:val="single" w:sz="4" w:space="0" w:color="auto"/>
              <w:left w:val="single" w:sz="4" w:space="0" w:color="auto"/>
              <w:bottom w:val="single" w:sz="4" w:space="0" w:color="auto"/>
              <w:right w:val="single" w:sz="4" w:space="0" w:color="auto"/>
            </w:tcBorders>
            <w:hideMark/>
          </w:tcPr>
          <w:p w14:paraId="2A46CBA8" w14:textId="77777777" w:rsidR="000F7744" w:rsidRPr="000F7744" w:rsidRDefault="000F7744" w:rsidP="000F7744">
            <w:pPr>
              <w:rPr>
                <w:rFonts w:eastAsiaTheme="minorHAnsi"/>
                <w:sz w:val="20"/>
                <w:szCs w:val="20"/>
              </w:rPr>
            </w:pPr>
            <w:r w:rsidRPr="000F7744">
              <w:rPr>
                <w:rFonts w:eastAsiaTheme="minorHAnsi"/>
                <w:sz w:val="20"/>
                <w:szCs w:val="20"/>
              </w:rPr>
              <w:t>0.9182</w:t>
            </w:r>
          </w:p>
        </w:tc>
        <w:tc>
          <w:tcPr>
            <w:tcW w:w="1440" w:type="dxa"/>
            <w:tcBorders>
              <w:top w:val="single" w:sz="4" w:space="0" w:color="auto"/>
              <w:left w:val="single" w:sz="4" w:space="0" w:color="auto"/>
              <w:bottom w:val="single" w:sz="4" w:space="0" w:color="auto"/>
              <w:right w:val="single" w:sz="4" w:space="0" w:color="auto"/>
            </w:tcBorders>
            <w:hideMark/>
          </w:tcPr>
          <w:p w14:paraId="78FFA31A" w14:textId="77777777" w:rsidR="000F7744" w:rsidRPr="000F7744" w:rsidRDefault="000F7744" w:rsidP="000F7744">
            <w:pPr>
              <w:rPr>
                <w:rFonts w:eastAsiaTheme="minorHAnsi"/>
                <w:sz w:val="20"/>
                <w:szCs w:val="20"/>
              </w:rPr>
            </w:pPr>
            <w:r w:rsidRPr="000F7744">
              <w:rPr>
                <w:rFonts w:eastAsiaTheme="minorHAnsi"/>
                <w:sz w:val="20"/>
                <w:szCs w:val="20"/>
              </w:rPr>
              <w:t>318</w:t>
            </w:r>
          </w:p>
        </w:tc>
        <w:tc>
          <w:tcPr>
            <w:tcW w:w="900" w:type="dxa"/>
            <w:tcBorders>
              <w:top w:val="single" w:sz="4" w:space="0" w:color="auto"/>
              <w:left w:val="single" w:sz="4" w:space="0" w:color="auto"/>
              <w:bottom w:val="single" w:sz="4" w:space="0" w:color="auto"/>
              <w:right w:val="single" w:sz="4" w:space="0" w:color="auto"/>
            </w:tcBorders>
            <w:hideMark/>
          </w:tcPr>
          <w:p w14:paraId="022109B2" w14:textId="77777777" w:rsidR="000F7744" w:rsidRPr="000F7744" w:rsidRDefault="000F7744" w:rsidP="000F7744">
            <w:pPr>
              <w:rPr>
                <w:rFonts w:eastAsiaTheme="minorHAnsi"/>
                <w:sz w:val="20"/>
                <w:szCs w:val="20"/>
              </w:rPr>
            </w:pPr>
            <w:r w:rsidRPr="000F7744">
              <w:rPr>
                <w:rFonts w:eastAsiaTheme="minorHAnsi"/>
                <w:sz w:val="20"/>
                <w:szCs w:val="20"/>
              </w:rPr>
              <w:t>0.9018</w:t>
            </w:r>
          </w:p>
        </w:tc>
        <w:tc>
          <w:tcPr>
            <w:tcW w:w="1530" w:type="dxa"/>
            <w:tcBorders>
              <w:top w:val="single" w:sz="4" w:space="0" w:color="auto"/>
              <w:left w:val="single" w:sz="4" w:space="0" w:color="auto"/>
              <w:bottom w:val="single" w:sz="4" w:space="0" w:color="auto"/>
              <w:right w:val="single" w:sz="4" w:space="0" w:color="auto"/>
            </w:tcBorders>
            <w:hideMark/>
          </w:tcPr>
          <w:p w14:paraId="487D9ED8" w14:textId="77777777" w:rsidR="000F7744" w:rsidRPr="000F7744" w:rsidRDefault="000F7744" w:rsidP="000F7744">
            <w:pPr>
              <w:rPr>
                <w:rFonts w:eastAsiaTheme="minorHAnsi"/>
                <w:sz w:val="20"/>
                <w:szCs w:val="20"/>
              </w:rPr>
            </w:pPr>
            <w:r w:rsidRPr="000F7744">
              <w:rPr>
                <w:rFonts w:eastAsiaTheme="minorHAnsi"/>
                <w:sz w:val="20"/>
                <w:szCs w:val="20"/>
              </w:rPr>
              <w:t>363</w:t>
            </w:r>
          </w:p>
        </w:tc>
        <w:tc>
          <w:tcPr>
            <w:tcW w:w="810" w:type="dxa"/>
            <w:tcBorders>
              <w:top w:val="single" w:sz="4" w:space="0" w:color="auto"/>
              <w:left w:val="single" w:sz="4" w:space="0" w:color="auto"/>
              <w:bottom w:val="single" w:sz="4" w:space="0" w:color="auto"/>
              <w:right w:val="single" w:sz="4" w:space="0" w:color="auto"/>
            </w:tcBorders>
            <w:hideMark/>
          </w:tcPr>
          <w:p w14:paraId="1643B29E" w14:textId="77777777" w:rsidR="000F7744" w:rsidRPr="000F7744" w:rsidRDefault="000F7744" w:rsidP="000F7744">
            <w:pPr>
              <w:rPr>
                <w:rFonts w:eastAsiaTheme="minorHAnsi"/>
                <w:sz w:val="20"/>
                <w:szCs w:val="20"/>
              </w:rPr>
            </w:pPr>
            <w:r w:rsidRPr="000F7744">
              <w:rPr>
                <w:rFonts w:eastAsiaTheme="minorHAnsi"/>
                <w:sz w:val="20"/>
                <w:szCs w:val="20"/>
              </w:rPr>
              <w:t>0.8856</w:t>
            </w:r>
          </w:p>
        </w:tc>
      </w:tr>
      <w:tr w:rsidR="000F7744" w:rsidRPr="000F7744" w14:paraId="257DA4DB"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24B9BC92" w14:textId="77777777" w:rsidR="000F7744" w:rsidRPr="000F7744" w:rsidRDefault="000F7744" w:rsidP="000F7744">
            <w:pPr>
              <w:rPr>
                <w:rFonts w:eastAsiaTheme="minorHAnsi"/>
                <w:sz w:val="20"/>
                <w:szCs w:val="20"/>
              </w:rPr>
            </w:pPr>
            <w:r w:rsidRPr="000F7744">
              <w:rPr>
                <w:rFonts w:eastAsiaTheme="minorHAnsi"/>
                <w:sz w:val="20"/>
                <w:szCs w:val="20"/>
              </w:rPr>
              <w:t>229</w:t>
            </w:r>
          </w:p>
        </w:tc>
        <w:tc>
          <w:tcPr>
            <w:tcW w:w="900" w:type="dxa"/>
            <w:tcBorders>
              <w:top w:val="single" w:sz="4" w:space="0" w:color="auto"/>
              <w:left w:val="single" w:sz="4" w:space="0" w:color="auto"/>
              <w:bottom w:val="single" w:sz="4" w:space="0" w:color="auto"/>
              <w:right w:val="single" w:sz="4" w:space="0" w:color="auto"/>
            </w:tcBorders>
            <w:hideMark/>
          </w:tcPr>
          <w:p w14:paraId="0483EE88" w14:textId="77777777" w:rsidR="000F7744" w:rsidRPr="000F7744" w:rsidRDefault="000F7744" w:rsidP="000F7744">
            <w:pPr>
              <w:rPr>
                <w:rFonts w:eastAsiaTheme="minorHAnsi"/>
                <w:sz w:val="20"/>
                <w:szCs w:val="20"/>
              </w:rPr>
            </w:pPr>
            <w:r w:rsidRPr="000F7744">
              <w:rPr>
                <w:rFonts w:eastAsiaTheme="minorHAnsi"/>
                <w:sz w:val="20"/>
                <w:szCs w:val="20"/>
              </w:rPr>
              <w:t>0.9346</w:t>
            </w:r>
          </w:p>
        </w:tc>
        <w:tc>
          <w:tcPr>
            <w:tcW w:w="1440" w:type="dxa"/>
            <w:tcBorders>
              <w:top w:val="single" w:sz="4" w:space="0" w:color="auto"/>
              <w:left w:val="single" w:sz="4" w:space="0" w:color="auto"/>
              <w:bottom w:val="single" w:sz="4" w:space="0" w:color="auto"/>
              <w:right w:val="single" w:sz="4" w:space="0" w:color="auto"/>
            </w:tcBorders>
            <w:hideMark/>
          </w:tcPr>
          <w:p w14:paraId="54628171" w14:textId="77777777" w:rsidR="000F7744" w:rsidRPr="000F7744" w:rsidRDefault="000F7744" w:rsidP="000F7744">
            <w:pPr>
              <w:rPr>
                <w:rFonts w:eastAsiaTheme="minorHAnsi"/>
                <w:sz w:val="20"/>
                <w:szCs w:val="20"/>
              </w:rPr>
            </w:pPr>
            <w:r w:rsidRPr="000F7744">
              <w:rPr>
                <w:rFonts w:eastAsiaTheme="minorHAnsi"/>
                <w:sz w:val="20"/>
                <w:szCs w:val="20"/>
              </w:rPr>
              <w:t>274</w:t>
            </w:r>
          </w:p>
        </w:tc>
        <w:tc>
          <w:tcPr>
            <w:tcW w:w="900" w:type="dxa"/>
            <w:tcBorders>
              <w:top w:val="single" w:sz="4" w:space="0" w:color="auto"/>
              <w:left w:val="single" w:sz="4" w:space="0" w:color="auto"/>
              <w:bottom w:val="single" w:sz="4" w:space="0" w:color="auto"/>
              <w:right w:val="single" w:sz="4" w:space="0" w:color="auto"/>
            </w:tcBorders>
            <w:hideMark/>
          </w:tcPr>
          <w:p w14:paraId="620CA211" w14:textId="77777777" w:rsidR="000F7744" w:rsidRPr="000F7744" w:rsidRDefault="000F7744" w:rsidP="000F7744">
            <w:pPr>
              <w:rPr>
                <w:rFonts w:eastAsiaTheme="minorHAnsi"/>
                <w:sz w:val="20"/>
                <w:szCs w:val="20"/>
              </w:rPr>
            </w:pPr>
            <w:r w:rsidRPr="000F7744">
              <w:rPr>
                <w:rFonts w:eastAsiaTheme="minorHAnsi"/>
                <w:sz w:val="20"/>
                <w:szCs w:val="20"/>
              </w:rPr>
              <w:t>0.9179</w:t>
            </w:r>
          </w:p>
        </w:tc>
        <w:tc>
          <w:tcPr>
            <w:tcW w:w="1440" w:type="dxa"/>
            <w:tcBorders>
              <w:top w:val="single" w:sz="4" w:space="0" w:color="auto"/>
              <w:left w:val="single" w:sz="4" w:space="0" w:color="auto"/>
              <w:bottom w:val="single" w:sz="4" w:space="0" w:color="auto"/>
              <w:right w:val="single" w:sz="4" w:space="0" w:color="auto"/>
            </w:tcBorders>
            <w:hideMark/>
          </w:tcPr>
          <w:p w14:paraId="19B25419" w14:textId="77777777" w:rsidR="000F7744" w:rsidRPr="000F7744" w:rsidRDefault="000F7744" w:rsidP="000F7744">
            <w:pPr>
              <w:rPr>
                <w:rFonts w:eastAsiaTheme="minorHAnsi"/>
                <w:sz w:val="20"/>
                <w:szCs w:val="20"/>
              </w:rPr>
            </w:pPr>
            <w:r w:rsidRPr="000F7744">
              <w:rPr>
                <w:rFonts w:eastAsiaTheme="minorHAnsi"/>
                <w:sz w:val="20"/>
                <w:szCs w:val="20"/>
              </w:rPr>
              <w:t>319</w:t>
            </w:r>
          </w:p>
        </w:tc>
        <w:tc>
          <w:tcPr>
            <w:tcW w:w="900" w:type="dxa"/>
            <w:tcBorders>
              <w:top w:val="single" w:sz="4" w:space="0" w:color="auto"/>
              <w:left w:val="single" w:sz="4" w:space="0" w:color="auto"/>
              <w:bottom w:val="single" w:sz="4" w:space="0" w:color="auto"/>
              <w:right w:val="single" w:sz="4" w:space="0" w:color="auto"/>
            </w:tcBorders>
            <w:hideMark/>
          </w:tcPr>
          <w:p w14:paraId="69510877" w14:textId="77777777" w:rsidR="000F7744" w:rsidRPr="000F7744" w:rsidRDefault="000F7744" w:rsidP="000F7744">
            <w:pPr>
              <w:rPr>
                <w:rFonts w:eastAsiaTheme="minorHAnsi"/>
                <w:sz w:val="20"/>
                <w:szCs w:val="20"/>
              </w:rPr>
            </w:pPr>
            <w:r w:rsidRPr="000F7744">
              <w:rPr>
                <w:rFonts w:eastAsiaTheme="minorHAnsi"/>
                <w:sz w:val="20"/>
                <w:szCs w:val="20"/>
              </w:rPr>
              <w:t>0.9014</w:t>
            </w:r>
          </w:p>
        </w:tc>
        <w:tc>
          <w:tcPr>
            <w:tcW w:w="1530" w:type="dxa"/>
            <w:tcBorders>
              <w:top w:val="single" w:sz="4" w:space="0" w:color="auto"/>
              <w:left w:val="single" w:sz="4" w:space="0" w:color="auto"/>
              <w:bottom w:val="single" w:sz="4" w:space="0" w:color="auto"/>
              <w:right w:val="single" w:sz="4" w:space="0" w:color="auto"/>
            </w:tcBorders>
            <w:hideMark/>
          </w:tcPr>
          <w:p w14:paraId="64BE9EB6" w14:textId="77777777" w:rsidR="000F7744" w:rsidRPr="000F7744" w:rsidRDefault="000F7744" w:rsidP="000F7744">
            <w:pPr>
              <w:rPr>
                <w:rFonts w:eastAsiaTheme="minorHAnsi"/>
                <w:sz w:val="20"/>
                <w:szCs w:val="20"/>
              </w:rPr>
            </w:pPr>
            <w:r w:rsidRPr="000F7744">
              <w:rPr>
                <w:rFonts w:eastAsiaTheme="minorHAnsi"/>
                <w:sz w:val="20"/>
                <w:szCs w:val="20"/>
              </w:rPr>
              <w:t>364</w:t>
            </w:r>
          </w:p>
        </w:tc>
        <w:tc>
          <w:tcPr>
            <w:tcW w:w="810" w:type="dxa"/>
            <w:tcBorders>
              <w:top w:val="single" w:sz="4" w:space="0" w:color="auto"/>
              <w:left w:val="single" w:sz="4" w:space="0" w:color="auto"/>
              <w:bottom w:val="single" w:sz="4" w:space="0" w:color="auto"/>
              <w:right w:val="single" w:sz="4" w:space="0" w:color="auto"/>
            </w:tcBorders>
            <w:hideMark/>
          </w:tcPr>
          <w:p w14:paraId="7FDB9204" w14:textId="77777777" w:rsidR="000F7744" w:rsidRPr="000F7744" w:rsidRDefault="000F7744" w:rsidP="000F7744">
            <w:pPr>
              <w:rPr>
                <w:rFonts w:eastAsiaTheme="minorHAnsi"/>
                <w:sz w:val="20"/>
                <w:szCs w:val="20"/>
              </w:rPr>
            </w:pPr>
            <w:r w:rsidRPr="000F7744">
              <w:rPr>
                <w:rFonts w:eastAsiaTheme="minorHAnsi"/>
                <w:sz w:val="20"/>
                <w:szCs w:val="20"/>
              </w:rPr>
              <w:t>0.8852</w:t>
            </w:r>
          </w:p>
        </w:tc>
      </w:tr>
      <w:tr w:rsidR="000F7744" w:rsidRPr="000F7744" w14:paraId="19F4AB1D"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602A33B5" w14:textId="77777777" w:rsidR="000F7744" w:rsidRPr="000F7744" w:rsidRDefault="000F7744" w:rsidP="000F7744">
            <w:pPr>
              <w:rPr>
                <w:rFonts w:eastAsiaTheme="minorHAnsi"/>
                <w:sz w:val="20"/>
                <w:szCs w:val="20"/>
              </w:rPr>
            </w:pPr>
            <w:r w:rsidRPr="000F7744">
              <w:rPr>
                <w:rFonts w:eastAsiaTheme="minorHAnsi"/>
                <w:sz w:val="20"/>
                <w:szCs w:val="20"/>
              </w:rPr>
              <w:t>230</w:t>
            </w:r>
          </w:p>
        </w:tc>
        <w:tc>
          <w:tcPr>
            <w:tcW w:w="900" w:type="dxa"/>
            <w:tcBorders>
              <w:top w:val="single" w:sz="4" w:space="0" w:color="auto"/>
              <w:left w:val="single" w:sz="4" w:space="0" w:color="auto"/>
              <w:bottom w:val="single" w:sz="4" w:space="0" w:color="auto"/>
              <w:right w:val="single" w:sz="4" w:space="0" w:color="auto"/>
            </w:tcBorders>
            <w:hideMark/>
          </w:tcPr>
          <w:p w14:paraId="4E0E91E7" w14:textId="77777777" w:rsidR="000F7744" w:rsidRPr="000F7744" w:rsidRDefault="000F7744" w:rsidP="000F7744">
            <w:pPr>
              <w:rPr>
                <w:rFonts w:eastAsiaTheme="minorHAnsi"/>
                <w:sz w:val="20"/>
                <w:szCs w:val="20"/>
              </w:rPr>
            </w:pPr>
            <w:r w:rsidRPr="000F7744">
              <w:rPr>
                <w:rFonts w:eastAsiaTheme="minorHAnsi"/>
                <w:sz w:val="20"/>
                <w:szCs w:val="20"/>
              </w:rPr>
              <w:t>0.9343</w:t>
            </w:r>
          </w:p>
        </w:tc>
        <w:tc>
          <w:tcPr>
            <w:tcW w:w="1440" w:type="dxa"/>
            <w:tcBorders>
              <w:top w:val="single" w:sz="4" w:space="0" w:color="auto"/>
              <w:left w:val="single" w:sz="4" w:space="0" w:color="auto"/>
              <w:bottom w:val="single" w:sz="4" w:space="0" w:color="auto"/>
              <w:right w:val="single" w:sz="4" w:space="0" w:color="auto"/>
            </w:tcBorders>
            <w:hideMark/>
          </w:tcPr>
          <w:p w14:paraId="20001B05" w14:textId="77777777" w:rsidR="000F7744" w:rsidRPr="000F7744" w:rsidRDefault="000F7744" w:rsidP="000F7744">
            <w:pPr>
              <w:rPr>
                <w:rFonts w:eastAsiaTheme="minorHAnsi"/>
                <w:sz w:val="20"/>
                <w:szCs w:val="20"/>
              </w:rPr>
            </w:pPr>
            <w:r w:rsidRPr="000F7744">
              <w:rPr>
                <w:rFonts w:eastAsiaTheme="minorHAnsi"/>
                <w:sz w:val="20"/>
                <w:szCs w:val="20"/>
              </w:rPr>
              <w:t>275</w:t>
            </w:r>
          </w:p>
        </w:tc>
        <w:tc>
          <w:tcPr>
            <w:tcW w:w="900" w:type="dxa"/>
            <w:tcBorders>
              <w:top w:val="single" w:sz="4" w:space="0" w:color="auto"/>
              <w:left w:val="single" w:sz="4" w:space="0" w:color="auto"/>
              <w:bottom w:val="single" w:sz="4" w:space="0" w:color="auto"/>
              <w:right w:val="single" w:sz="4" w:space="0" w:color="auto"/>
            </w:tcBorders>
            <w:hideMark/>
          </w:tcPr>
          <w:p w14:paraId="3F1948F6" w14:textId="77777777" w:rsidR="000F7744" w:rsidRPr="000F7744" w:rsidRDefault="000F7744" w:rsidP="000F7744">
            <w:pPr>
              <w:rPr>
                <w:rFonts w:eastAsiaTheme="minorHAnsi"/>
                <w:sz w:val="20"/>
                <w:szCs w:val="20"/>
              </w:rPr>
            </w:pPr>
            <w:r w:rsidRPr="000F7744">
              <w:rPr>
                <w:rFonts w:eastAsiaTheme="minorHAnsi"/>
                <w:sz w:val="20"/>
                <w:szCs w:val="20"/>
              </w:rPr>
              <w:t>0.9175</w:t>
            </w:r>
          </w:p>
        </w:tc>
        <w:tc>
          <w:tcPr>
            <w:tcW w:w="1440" w:type="dxa"/>
            <w:tcBorders>
              <w:top w:val="single" w:sz="4" w:space="0" w:color="auto"/>
              <w:left w:val="single" w:sz="4" w:space="0" w:color="auto"/>
              <w:bottom w:val="single" w:sz="4" w:space="0" w:color="auto"/>
              <w:right w:val="single" w:sz="4" w:space="0" w:color="auto"/>
            </w:tcBorders>
            <w:hideMark/>
          </w:tcPr>
          <w:p w14:paraId="4810DD68" w14:textId="77777777" w:rsidR="000F7744" w:rsidRPr="000F7744" w:rsidRDefault="000F7744" w:rsidP="000F7744">
            <w:pPr>
              <w:rPr>
                <w:rFonts w:eastAsiaTheme="minorHAnsi"/>
                <w:sz w:val="20"/>
                <w:szCs w:val="20"/>
              </w:rPr>
            </w:pPr>
            <w:r w:rsidRPr="000F7744">
              <w:rPr>
                <w:rFonts w:eastAsiaTheme="minorHAnsi"/>
                <w:sz w:val="20"/>
                <w:szCs w:val="20"/>
              </w:rPr>
              <w:t>320</w:t>
            </w:r>
          </w:p>
        </w:tc>
        <w:tc>
          <w:tcPr>
            <w:tcW w:w="900" w:type="dxa"/>
            <w:tcBorders>
              <w:top w:val="single" w:sz="4" w:space="0" w:color="auto"/>
              <w:left w:val="single" w:sz="4" w:space="0" w:color="auto"/>
              <w:bottom w:val="single" w:sz="4" w:space="0" w:color="auto"/>
              <w:right w:val="single" w:sz="4" w:space="0" w:color="auto"/>
            </w:tcBorders>
            <w:hideMark/>
          </w:tcPr>
          <w:p w14:paraId="4A0AC907" w14:textId="77777777" w:rsidR="000F7744" w:rsidRPr="000F7744" w:rsidRDefault="000F7744" w:rsidP="000F7744">
            <w:pPr>
              <w:rPr>
                <w:rFonts w:eastAsiaTheme="minorHAnsi"/>
                <w:sz w:val="20"/>
                <w:szCs w:val="20"/>
              </w:rPr>
            </w:pPr>
            <w:r w:rsidRPr="000F7744">
              <w:rPr>
                <w:rFonts w:eastAsiaTheme="minorHAnsi"/>
                <w:sz w:val="20"/>
                <w:szCs w:val="20"/>
              </w:rPr>
              <w:t>0.9010</w:t>
            </w:r>
          </w:p>
        </w:tc>
        <w:tc>
          <w:tcPr>
            <w:tcW w:w="1530" w:type="dxa"/>
            <w:tcBorders>
              <w:top w:val="single" w:sz="4" w:space="0" w:color="auto"/>
              <w:left w:val="single" w:sz="4" w:space="0" w:color="auto"/>
              <w:bottom w:val="single" w:sz="4" w:space="0" w:color="auto"/>
              <w:right w:val="single" w:sz="4" w:space="0" w:color="auto"/>
            </w:tcBorders>
            <w:hideMark/>
          </w:tcPr>
          <w:p w14:paraId="1ACF011D" w14:textId="77777777" w:rsidR="000F7744" w:rsidRPr="000F7744" w:rsidRDefault="000F7744" w:rsidP="000F7744">
            <w:pPr>
              <w:rPr>
                <w:rFonts w:eastAsiaTheme="minorHAnsi"/>
                <w:sz w:val="20"/>
                <w:szCs w:val="20"/>
              </w:rPr>
            </w:pPr>
            <w:r w:rsidRPr="000F7744">
              <w:rPr>
                <w:rFonts w:eastAsiaTheme="minorHAnsi"/>
                <w:sz w:val="20"/>
                <w:szCs w:val="20"/>
              </w:rPr>
              <w:t>365</w:t>
            </w:r>
          </w:p>
        </w:tc>
        <w:tc>
          <w:tcPr>
            <w:tcW w:w="810" w:type="dxa"/>
            <w:tcBorders>
              <w:top w:val="single" w:sz="4" w:space="0" w:color="auto"/>
              <w:left w:val="single" w:sz="4" w:space="0" w:color="auto"/>
              <w:bottom w:val="single" w:sz="4" w:space="0" w:color="auto"/>
              <w:right w:val="single" w:sz="4" w:space="0" w:color="auto"/>
            </w:tcBorders>
            <w:hideMark/>
          </w:tcPr>
          <w:p w14:paraId="126A7AC6" w14:textId="77777777" w:rsidR="000F7744" w:rsidRPr="000F7744" w:rsidRDefault="000F7744" w:rsidP="000F7744">
            <w:pPr>
              <w:rPr>
                <w:rFonts w:eastAsiaTheme="minorHAnsi"/>
                <w:sz w:val="20"/>
                <w:szCs w:val="20"/>
              </w:rPr>
            </w:pPr>
            <w:r w:rsidRPr="000F7744">
              <w:rPr>
                <w:rFonts w:eastAsiaTheme="minorHAnsi"/>
                <w:sz w:val="20"/>
                <w:szCs w:val="20"/>
              </w:rPr>
              <w:t>0.8848</w:t>
            </w:r>
          </w:p>
        </w:tc>
      </w:tr>
      <w:tr w:rsidR="000F7744" w:rsidRPr="000F7744" w14:paraId="35479C86"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5A553F51" w14:textId="77777777" w:rsidR="000F7744" w:rsidRPr="000F7744" w:rsidRDefault="000F7744" w:rsidP="000F7744">
            <w:pPr>
              <w:rPr>
                <w:rFonts w:eastAsiaTheme="minorHAnsi"/>
                <w:sz w:val="20"/>
                <w:szCs w:val="20"/>
              </w:rPr>
            </w:pPr>
            <w:r w:rsidRPr="000F7744">
              <w:rPr>
                <w:rFonts w:eastAsiaTheme="minorHAnsi"/>
                <w:sz w:val="20"/>
                <w:szCs w:val="20"/>
              </w:rPr>
              <w:t>231</w:t>
            </w:r>
          </w:p>
        </w:tc>
        <w:tc>
          <w:tcPr>
            <w:tcW w:w="900" w:type="dxa"/>
            <w:tcBorders>
              <w:top w:val="single" w:sz="4" w:space="0" w:color="auto"/>
              <w:left w:val="single" w:sz="4" w:space="0" w:color="auto"/>
              <w:bottom w:val="single" w:sz="4" w:space="0" w:color="auto"/>
              <w:right w:val="single" w:sz="4" w:space="0" w:color="auto"/>
            </w:tcBorders>
            <w:hideMark/>
          </w:tcPr>
          <w:p w14:paraId="136AE0B8" w14:textId="77777777" w:rsidR="000F7744" w:rsidRPr="000F7744" w:rsidRDefault="000F7744" w:rsidP="000F7744">
            <w:pPr>
              <w:rPr>
                <w:rFonts w:eastAsiaTheme="minorHAnsi"/>
                <w:sz w:val="20"/>
                <w:szCs w:val="20"/>
              </w:rPr>
            </w:pPr>
            <w:r w:rsidRPr="000F7744">
              <w:rPr>
                <w:rFonts w:eastAsiaTheme="minorHAnsi"/>
                <w:sz w:val="20"/>
                <w:szCs w:val="20"/>
              </w:rPr>
              <w:t>0.9339</w:t>
            </w:r>
          </w:p>
        </w:tc>
        <w:tc>
          <w:tcPr>
            <w:tcW w:w="1440" w:type="dxa"/>
            <w:tcBorders>
              <w:top w:val="single" w:sz="4" w:space="0" w:color="auto"/>
              <w:left w:val="single" w:sz="4" w:space="0" w:color="auto"/>
              <w:bottom w:val="single" w:sz="4" w:space="0" w:color="auto"/>
              <w:right w:val="single" w:sz="4" w:space="0" w:color="auto"/>
            </w:tcBorders>
            <w:hideMark/>
          </w:tcPr>
          <w:p w14:paraId="063BA19A" w14:textId="77777777" w:rsidR="000F7744" w:rsidRPr="000F7744" w:rsidRDefault="000F7744" w:rsidP="000F7744">
            <w:pPr>
              <w:rPr>
                <w:rFonts w:eastAsiaTheme="minorHAnsi"/>
                <w:sz w:val="20"/>
                <w:szCs w:val="20"/>
              </w:rPr>
            </w:pPr>
            <w:r w:rsidRPr="000F7744">
              <w:rPr>
                <w:rFonts w:eastAsiaTheme="minorHAnsi"/>
                <w:sz w:val="20"/>
                <w:szCs w:val="20"/>
              </w:rPr>
              <w:t>276</w:t>
            </w:r>
          </w:p>
        </w:tc>
        <w:tc>
          <w:tcPr>
            <w:tcW w:w="900" w:type="dxa"/>
            <w:tcBorders>
              <w:top w:val="single" w:sz="4" w:space="0" w:color="auto"/>
              <w:left w:val="single" w:sz="4" w:space="0" w:color="auto"/>
              <w:bottom w:val="single" w:sz="4" w:space="0" w:color="auto"/>
              <w:right w:val="single" w:sz="4" w:space="0" w:color="auto"/>
            </w:tcBorders>
            <w:hideMark/>
          </w:tcPr>
          <w:p w14:paraId="38B3519C" w14:textId="77777777" w:rsidR="000F7744" w:rsidRPr="000F7744" w:rsidRDefault="000F7744" w:rsidP="000F7744">
            <w:pPr>
              <w:rPr>
                <w:rFonts w:eastAsiaTheme="minorHAnsi"/>
                <w:sz w:val="20"/>
                <w:szCs w:val="20"/>
              </w:rPr>
            </w:pPr>
            <w:r w:rsidRPr="000F7744">
              <w:rPr>
                <w:rFonts w:eastAsiaTheme="minorHAnsi"/>
                <w:sz w:val="20"/>
                <w:szCs w:val="20"/>
              </w:rPr>
              <w:t>0.9171</w:t>
            </w:r>
          </w:p>
        </w:tc>
        <w:tc>
          <w:tcPr>
            <w:tcW w:w="1440" w:type="dxa"/>
            <w:tcBorders>
              <w:top w:val="single" w:sz="4" w:space="0" w:color="auto"/>
              <w:left w:val="single" w:sz="4" w:space="0" w:color="auto"/>
              <w:bottom w:val="single" w:sz="4" w:space="0" w:color="auto"/>
              <w:right w:val="single" w:sz="4" w:space="0" w:color="auto"/>
            </w:tcBorders>
            <w:hideMark/>
          </w:tcPr>
          <w:p w14:paraId="524E9E25" w14:textId="77777777" w:rsidR="000F7744" w:rsidRPr="000F7744" w:rsidRDefault="000F7744" w:rsidP="000F7744">
            <w:pPr>
              <w:rPr>
                <w:rFonts w:eastAsiaTheme="minorHAnsi"/>
                <w:sz w:val="20"/>
                <w:szCs w:val="20"/>
              </w:rPr>
            </w:pPr>
            <w:r w:rsidRPr="000F7744">
              <w:rPr>
                <w:rFonts w:eastAsiaTheme="minorHAnsi"/>
                <w:sz w:val="20"/>
                <w:szCs w:val="20"/>
              </w:rPr>
              <w:t>321</w:t>
            </w:r>
          </w:p>
        </w:tc>
        <w:tc>
          <w:tcPr>
            <w:tcW w:w="900" w:type="dxa"/>
            <w:tcBorders>
              <w:top w:val="single" w:sz="4" w:space="0" w:color="auto"/>
              <w:left w:val="single" w:sz="4" w:space="0" w:color="auto"/>
              <w:bottom w:val="single" w:sz="4" w:space="0" w:color="auto"/>
              <w:right w:val="single" w:sz="4" w:space="0" w:color="auto"/>
            </w:tcBorders>
            <w:hideMark/>
          </w:tcPr>
          <w:p w14:paraId="2D15CE6E" w14:textId="77777777" w:rsidR="000F7744" w:rsidRPr="000F7744" w:rsidRDefault="000F7744" w:rsidP="000F7744">
            <w:pPr>
              <w:rPr>
                <w:rFonts w:eastAsiaTheme="minorHAnsi"/>
                <w:sz w:val="20"/>
                <w:szCs w:val="20"/>
              </w:rPr>
            </w:pPr>
            <w:r w:rsidRPr="000F7744">
              <w:rPr>
                <w:rFonts w:eastAsiaTheme="minorHAnsi"/>
                <w:sz w:val="20"/>
                <w:szCs w:val="20"/>
              </w:rPr>
              <w:t>0.9007</w:t>
            </w:r>
          </w:p>
        </w:tc>
        <w:tc>
          <w:tcPr>
            <w:tcW w:w="1530" w:type="dxa"/>
            <w:tcBorders>
              <w:top w:val="single" w:sz="4" w:space="0" w:color="auto"/>
              <w:left w:val="single" w:sz="4" w:space="0" w:color="auto"/>
              <w:bottom w:val="single" w:sz="4" w:space="0" w:color="auto"/>
              <w:right w:val="single" w:sz="4" w:space="0" w:color="auto"/>
            </w:tcBorders>
            <w:hideMark/>
          </w:tcPr>
          <w:p w14:paraId="389D1566" w14:textId="77777777" w:rsidR="000F7744" w:rsidRPr="000F7744" w:rsidRDefault="000F7744" w:rsidP="000F7744">
            <w:pPr>
              <w:rPr>
                <w:rFonts w:eastAsiaTheme="minorHAnsi"/>
                <w:sz w:val="20"/>
                <w:szCs w:val="20"/>
              </w:rPr>
            </w:pPr>
            <w:r w:rsidRPr="000F7744">
              <w:rPr>
                <w:rFonts w:eastAsiaTheme="minorHAnsi"/>
                <w:sz w:val="20"/>
                <w:szCs w:val="20"/>
              </w:rPr>
              <w:t>366</w:t>
            </w:r>
          </w:p>
        </w:tc>
        <w:tc>
          <w:tcPr>
            <w:tcW w:w="810" w:type="dxa"/>
            <w:tcBorders>
              <w:top w:val="single" w:sz="4" w:space="0" w:color="auto"/>
              <w:left w:val="single" w:sz="4" w:space="0" w:color="auto"/>
              <w:bottom w:val="single" w:sz="4" w:space="0" w:color="auto"/>
              <w:right w:val="single" w:sz="4" w:space="0" w:color="auto"/>
            </w:tcBorders>
            <w:hideMark/>
          </w:tcPr>
          <w:p w14:paraId="7D4AAFCF" w14:textId="77777777" w:rsidR="000F7744" w:rsidRPr="000F7744" w:rsidRDefault="000F7744" w:rsidP="000F7744">
            <w:pPr>
              <w:rPr>
                <w:rFonts w:eastAsiaTheme="minorHAnsi"/>
                <w:sz w:val="20"/>
                <w:szCs w:val="20"/>
              </w:rPr>
            </w:pPr>
            <w:r w:rsidRPr="000F7744">
              <w:rPr>
                <w:rFonts w:eastAsiaTheme="minorHAnsi"/>
                <w:sz w:val="20"/>
                <w:szCs w:val="20"/>
              </w:rPr>
              <w:t>0.8345</w:t>
            </w:r>
          </w:p>
        </w:tc>
      </w:tr>
      <w:tr w:rsidR="000F7744" w:rsidRPr="000F7744" w14:paraId="2A96E39F"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174C9221" w14:textId="77777777" w:rsidR="000F7744" w:rsidRPr="000F7744" w:rsidRDefault="000F7744" w:rsidP="000F7744">
            <w:pPr>
              <w:rPr>
                <w:rFonts w:eastAsiaTheme="minorHAnsi"/>
                <w:sz w:val="20"/>
                <w:szCs w:val="20"/>
              </w:rPr>
            </w:pPr>
            <w:r w:rsidRPr="000F7744">
              <w:rPr>
                <w:rFonts w:eastAsiaTheme="minorHAnsi"/>
                <w:sz w:val="20"/>
                <w:szCs w:val="20"/>
              </w:rPr>
              <w:t>232</w:t>
            </w:r>
          </w:p>
        </w:tc>
        <w:tc>
          <w:tcPr>
            <w:tcW w:w="900" w:type="dxa"/>
            <w:tcBorders>
              <w:top w:val="single" w:sz="4" w:space="0" w:color="auto"/>
              <w:left w:val="single" w:sz="4" w:space="0" w:color="auto"/>
              <w:bottom w:val="single" w:sz="4" w:space="0" w:color="auto"/>
              <w:right w:val="single" w:sz="4" w:space="0" w:color="auto"/>
            </w:tcBorders>
            <w:hideMark/>
          </w:tcPr>
          <w:p w14:paraId="6F8EC078" w14:textId="77777777" w:rsidR="000F7744" w:rsidRPr="000F7744" w:rsidRDefault="000F7744" w:rsidP="000F7744">
            <w:pPr>
              <w:rPr>
                <w:rFonts w:eastAsiaTheme="minorHAnsi"/>
                <w:sz w:val="20"/>
                <w:szCs w:val="20"/>
              </w:rPr>
            </w:pPr>
            <w:r w:rsidRPr="000F7744">
              <w:rPr>
                <w:rFonts w:eastAsiaTheme="minorHAnsi"/>
                <w:sz w:val="20"/>
                <w:szCs w:val="20"/>
              </w:rPr>
              <w:t>0.9335</w:t>
            </w:r>
          </w:p>
        </w:tc>
        <w:tc>
          <w:tcPr>
            <w:tcW w:w="1440" w:type="dxa"/>
            <w:tcBorders>
              <w:top w:val="single" w:sz="4" w:space="0" w:color="auto"/>
              <w:left w:val="single" w:sz="4" w:space="0" w:color="auto"/>
              <w:bottom w:val="single" w:sz="4" w:space="0" w:color="auto"/>
              <w:right w:val="single" w:sz="4" w:space="0" w:color="auto"/>
            </w:tcBorders>
            <w:hideMark/>
          </w:tcPr>
          <w:p w14:paraId="527ABC8B" w14:textId="77777777" w:rsidR="000F7744" w:rsidRPr="000F7744" w:rsidRDefault="000F7744" w:rsidP="000F7744">
            <w:pPr>
              <w:rPr>
                <w:rFonts w:eastAsiaTheme="minorHAnsi"/>
                <w:sz w:val="20"/>
                <w:szCs w:val="20"/>
              </w:rPr>
            </w:pPr>
            <w:r w:rsidRPr="000F7744">
              <w:rPr>
                <w:rFonts w:eastAsiaTheme="minorHAnsi"/>
                <w:sz w:val="20"/>
                <w:szCs w:val="20"/>
              </w:rPr>
              <w:t>277</w:t>
            </w:r>
          </w:p>
        </w:tc>
        <w:tc>
          <w:tcPr>
            <w:tcW w:w="900" w:type="dxa"/>
            <w:tcBorders>
              <w:top w:val="single" w:sz="4" w:space="0" w:color="auto"/>
              <w:left w:val="single" w:sz="4" w:space="0" w:color="auto"/>
              <w:bottom w:val="single" w:sz="4" w:space="0" w:color="auto"/>
              <w:right w:val="single" w:sz="4" w:space="0" w:color="auto"/>
            </w:tcBorders>
            <w:hideMark/>
          </w:tcPr>
          <w:p w14:paraId="49A01190" w14:textId="77777777" w:rsidR="000F7744" w:rsidRPr="000F7744" w:rsidRDefault="000F7744" w:rsidP="000F7744">
            <w:pPr>
              <w:rPr>
                <w:rFonts w:eastAsiaTheme="minorHAnsi"/>
                <w:sz w:val="20"/>
                <w:szCs w:val="20"/>
              </w:rPr>
            </w:pPr>
            <w:r w:rsidRPr="000F7744">
              <w:rPr>
                <w:rFonts w:eastAsiaTheme="minorHAnsi"/>
                <w:sz w:val="20"/>
                <w:szCs w:val="20"/>
              </w:rPr>
              <w:t>0.9168</w:t>
            </w:r>
          </w:p>
        </w:tc>
        <w:tc>
          <w:tcPr>
            <w:tcW w:w="1440" w:type="dxa"/>
            <w:tcBorders>
              <w:top w:val="single" w:sz="4" w:space="0" w:color="auto"/>
              <w:left w:val="single" w:sz="4" w:space="0" w:color="auto"/>
              <w:bottom w:val="single" w:sz="4" w:space="0" w:color="auto"/>
              <w:right w:val="single" w:sz="4" w:space="0" w:color="auto"/>
            </w:tcBorders>
            <w:hideMark/>
          </w:tcPr>
          <w:p w14:paraId="1CCE9ED3" w14:textId="77777777" w:rsidR="000F7744" w:rsidRPr="000F7744" w:rsidRDefault="000F7744" w:rsidP="000F7744">
            <w:pPr>
              <w:rPr>
                <w:rFonts w:eastAsiaTheme="minorHAnsi"/>
                <w:sz w:val="20"/>
                <w:szCs w:val="20"/>
              </w:rPr>
            </w:pPr>
            <w:r w:rsidRPr="000F7744">
              <w:rPr>
                <w:rFonts w:eastAsiaTheme="minorHAnsi"/>
                <w:sz w:val="20"/>
                <w:szCs w:val="20"/>
              </w:rPr>
              <w:t>322</w:t>
            </w:r>
          </w:p>
        </w:tc>
        <w:tc>
          <w:tcPr>
            <w:tcW w:w="900" w:type="dxa"/>
            <w:tcBorders>
              <w:top w:val="single" w:sz="4" w:space="0" w:color="auto"/>
              <w:left w:val="single" w:sz="4" w:space="0" w:color="auto"/>
              <w:bottom w:val="single" w:sz="4" w:space="0" w:color="auto"/>
              <w:right w:val="single" w:sz="4" w:space="0" w:color="auto"/>
            </w:tcBorders>
            <w:hideMark/>
          </w:tcPr>
          <w:p w14:paraId="3DAFD281" w14:textId="77777777" w:rsidR="000F7744" w:rsidRPr="000F7744" w:rsidRDefault="000F7744" w:rsidP="000F7744">
            <w:pPr>
              <w:rPr>
                <w:rFonts w:eastAsiaTheme="minorHAnsi"/>
                <w:sz w:val="20"/>
                <w:szCs w:val="20"/>
              </w:rPr>
            </w:pPr>
            <w:r w:rsidRPr="000F7744">
              <w:rPr>
                <w:rFonts w:eastAsiaTheme="minorHAnsi"/>
                <w:sz w:val="20"/>
                <w:szCs w:val="20"/>
              </w:rPr>
              <w:t>0.9003</w:t>
            </w:r>
          </w:p>
        </w:tc>
        <w:tc>
          <w:tcPr>
            <w:tcW w:w="1530" w:type="dxa"/>
            <w:tcBorders>
              <w:top w:val="single" w:sz="4" w:space="0" w:color="auto"/>
              <w:left w:val="single" w:sz="4" w:space="0" w:color="auto"/>
              <w:bottom w:val="single" w:sz="4" w:space="0" w:color="auto"/>
              <w:right w:val="single" w:sz="4" w:space="0" w:color="auto"/>
            </w:tcBorders>
            <w:hideMark/>
          </w:tcPr>
          <w:p w14:paraId="1D2B6E24" w14:textId="77777777" w:rsidR="000F7744" w:rsidRPr="000F7744" w:rsidRDefault="000F7744" w:rsidP="000F7744">
            <w:pPr>
              <w:rPr>
                <w:rFonts w:eastAsiaTheme="minorHAnsi"/>
                <w:sz w:val="20"/>
                <w:szCs w:val="20"/>
              </w:rPr>
            </w:pPr>
            <w:r w:rsidRPr="000F7744">
              <w:rPr>
                <w:rFonts w:eastAsiaTheme="minorHAnsi"/>
                <w:sz w:val="20"/>
                <w:szCs w:val="20"/>
              </w:rPr>
              <w:t>367</w:t>
            </w:r>
          </w:p>
        </w:tc>
        <w:tc>
          <w:tcPr>
            <w:tcW w:w="810" w:type="dxa"/>
            <w:tcBorders>
              <w:top w:val="single" w:sz="4" w:space="0" w:color="auto"/>
              <w:left w:val="single" w:sz="4" w:space="0" w:color="auto"/>
              <w:bottom w:val="single" w:sz="4" w:space="0" w:color="auto"/>
              <w:right w:val="single" w:sz="4" w:space="0" w:color="auto"/>
            </w:tcBorders>
            <w:hideMark/>
          </w:tcPr>
          <w:p w14:paraId="262D154D" w14:textId="77777777" w:rsidR="000F7744" w:rsidRPr="000F7744" w:rsidRDefault="000F7744" w:rsidP="000F7744">
            <w:pPr>
              <w:rPr>
                <w:rFonts w:eastAsiaTheme="minorHAnsi"/>
                <w:sz w:val="20"/>
                <w:szCs w:val="20"/>
              </w:rPr>
            </w:pPr>
            <w:r w:rsidRPr="000F7744">
              <w:rPr>
                <w:rFonts w:eastAsiaTheme="minorHAnsi"/>
                <w:sz w:val="20"/>
                <w:szCs w:val="20"/>
              </w:rPr>
              <w:t>0.8841</w:t>
            </w:r>
          </w:p>
        </w:tc>
      </w:tr>
      <w:tr w:rsidR="000F7744" w:rsidRPr="000F7744" w14:paraId="2E75D7F1"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79A70A86" w14:textId="77777777" w:rsidR="000F7744" w:rsidRPr="000F7744" w:rsidRDefault="000F7744" w:rsidP="000F7744">
            <w:pPr>
              <w:rPr>
                <w:rFonts w:eastAsiaTheme="minorHAnsi"/>
                <w:sz w:val="20"/>
                <w:szCs w:val="20"/>
              </w:rPr>
            </w:pPr>
            <w:r w:rsidRPr="000F7744">
              <w:rPr>
                <w:rFonts w:eastAsiaTheme="minorHAnsi"/>
                <w:sz w:val="20"/>
                <w:szCs w:val="20"/>
              </w:rPr>
              <w:t>233</w:t>
            </w:r>
          </w:p>
        </w:tc>
        <w:tc>
          <w:tcPr>
            <w:tcW w:w="900" w:type="dxa"/>
            <w:tcBorders>
              <w:top w:val="single" w:sz="4" w:space="0" w:color="auto"/>
              <w:left w:val="single" w:sz="4" w:space="0" w:color="auto"/>
              <w:bottom w:val="single" w:sz="4" w:space="0" w:color="auto"/>
              <w:right w:val="single" w:sz="4" w:space="0" w:color="auto"/>
            </w:tcBorders>
            <w:hideMark/>
          </w:tcPr>
          <w:p w14:paraId="184BA6A0" w14:textId="77777777" w:rsidR="000F7744" w:rsidRPr="000F7744" w:rsidRDefault="000F7744" w:rsidP="000F7744">
            <w:pPr>
              <w:rPr>
                <w:rFonts w:eastAsiaTheme="minorHAnsi"/>
                <w:sz w:val="20"/>
                <w:szCs w:val="20"/>
              </w:rPr>
            </w:pPr>
            <w:r w:rsidRPr="000F7744">
              <w:rPr>
                <w:rFonts w:eastAsiaTheme="minorHAnsi"/>
                <w:sz w:val="20"/>
                <w:szCs w:val="20"/>
              </w:rPr>
              <w:t>0.9331</w:t>
            </w:r>
          </w:p>
        </w:tc>
        <w:tc>
          <w:tcPr>
            <w:tcW w:w="1440" w:type="dxa"/>
            <w:tcBorders>
              <w:top w:val="single" w:sz="4" w:space="0" w:color="auto"/>
              <w:left w:val="single" w:sz="4" w:space="0" w:color="auto"/>
              <w:bottom w:val="single" w:sz="4" w:space="0" w:color="auto"/>
              <w:right w:val="single" w:sz="4" w:space="0" w:color="auto"/>
            </w:tcBorders>
            <w:hideMark/>
          </w:tcPr>
          <w:p w14:paraId="294409FD" w14:textId="77777777" w:rsidR="000F7744" w:rsidRPr="000F7744" w:rsidRDefault="000F7744" w:rsidP="000F7744">
            <w:pPr>
              <w:rPr>
                <w:rFonts w:eastAsiaTheme="minorHAnsi"/>
                <w:sz w:val="20"/>
                <w:szCs w:val="20"/>
              </w:rPr>
            </w:pPr>
            <w:r w:rsidRPr="000F7744">
              <w:rPr>
                <w:rFonts w:eastAsiaTheme="minorHAnsi"/>
                <w:sz w:val="20"/>
                <w:szCs w:val="20"/>
              </w:rPr>
              <w:t>278</w:t>
            </w:r>
          </w:p>
        </w:tc>
        <w:tc>
          <w:tcPr>
            <w:tcW w:w="900" w:type="dxa"/>
            <w:tcBorders>
              <w:top w:val="single" w:sz="4" w:space="0" w:color="auto"/>
              <w:left w:val="single" w:sz="4" w:space="0" w:color="auto"/>
              <w:bottom w:val="single" w:sz="4" w:space="0" w:color="auto"/>
              <w:right w:val="single" w:sz="4" w:space="0" w:color="auto"/>
            </w:tcBorders>
            <w:hideMark/>
          </w:tcPr>
          <w:p w14:paraId="323FFBCA" w14:textId="77777777" w:rsidR="000F7744" w:rsidRPr="000F7744" w:rsidRDefault="000F7744" w:rsidP="000F7744">
            <w:pPr>
              <w:rPr>
                <w:rFonts w:eastAsiaTheme="minorHAnsi"/>
                <w:sz w:val="20"/>
                <w:szCs w:val="20"/>
              </w:rPr>
            </w:pPr>
            <w:r w:rsidRPr="000F7744">
              <w:rPr>
                <w:rFonts w:eastAsiaTheme="minorHAnsi"/>
                <w:sz w:val="20"/>
                <w:szCs w:val="20"/>
              </w:rPr>
              <w:t>0.9164</w:t>
            </w:r>
          </w:p>
        </w:tc>
        <w:tc>
          <w:tcPr>
            <w:tcW w:w="1440" w:type="dxa"/>
            <w:tcBorders>
              <w:top w:val="single" w:sz="4" w:space="0" w:color="auto"/>
              <w:left w:val="single" w:sz="4" w:space="0" w:color="auto"/>
              <w:bottom w:val="single" w:sz="4" w:space="0" w:color="auto"/>
              <w:right w:val="single" w:sz="4" w:space="0" w:color="auto"/>
            </w:tcBorders>
            <w:hideMark/>
          </w:tcPr>
          <w:p w14:paraId="5BAB35CB" w14:textId="77777777" w:rsidR="000F7744" w:rsidRPr="000F7744" w:rsidRDefault="000F7744" w:rsidP="000F7744">
            <w:pPr>
              <w:rPr>
                <w:rFonts w:eastAsiaTheme="minorHAnsi"/>
                <w:sz w:val="20"/>
                <w:szCs w:val="20"/>
              </w:rPr>
            </w:pPr>
            <w:r w:rsidRPr="000F7744">
              <w:rPr>
                <w:rFonts w:eastAsiaTheme="minorHAnsi"/>
                <w:sz w:val="20"/>
                <w:szCs w:val="20"/>
              </w:rPr>
              <w:t>323</w:t>
            </w:r>
          </w:p>
        </w:tc>
        <w:tc>
          <w:tcPr>
            <w:tcW w:w="900" w:type="dxa"/>
            <w:tcBorders>
              <w:top w:val="single" w:sz="4" w:space="0" w:color="auto"/>
              <w:left w:val="single" w:sz="4" w:space="0" w:color="auto"/>
              <w:bottom w:val="single" w:sz="4" w:space="0" w:color="auto"/>
              <w:right w:val="single" w:sz="4" w:space="0" w:color="auto"/>
            </w:tcBorders>
            <w:hideMark/>
          </w:tcPr>
          <w:p w14:paraId="523B9C8A" w14:textId="77777777" w:rsidR="000F7744" w:rsidRPr="000F7744" w:rsidRDefault="000F7744" w:rsidP="000F7744">
            <w:pPr>
              <w:rPr>
                <w:rFonts w:eastAsiaTheme="minorHAnsi"/>
                <w:sz w:val="20"/>
                <w:szCs w:val="20"/>
              </w:rPr>
            </w:pPr>
            <w:r w:rsidRPr="000F7744">
              <w:rPr>
                <w:rFonts w:eastAsiaTheme="minorHAnsi"/>
                <w:sz w:val="20"/>
                <w:szCs w:val="20"/>
              </w:rPr>
              <w:t>0.9000</w:t>
            </w:r>
          </w:p>
        </w:tc>
        <w:tc>
          <w:tcPr>
            <w:tcW w:w="1530" w:type="dxa"/>
            <w:tcBorders>
              <w:top w:val="single" w:sz="4" w:space="0" w:color="auto"/>
              <w:left w:val="single" w:sz="4" w:space="0" w:color="auto"/>
              <w:bottom w:val="single" w:sz="4" w:space="0" w:color="auto"/>
              <w:right w:val="single" w:sz="4" w:space="0" w:color="auto"/>
            </w:tcBorders>
            <w:hideMark/>
          </w:tcPr>
          <w:p w14:paraId="53F13445" w14:textId="77777777" w:rsidR="000F7744" w:rsidRPr="000F7744" w:rsidRDefault="000F7744" w:rsidP="000F7744">
            <w:pPr>
              <w:rPr>
                <w:rFonts w:eastAsiaTheme="minorHAnsi"/>
                <w:sz w:val="20"/>
                <w:szCs w:val="20"/>
              </w:rPr>
            </w:pPr>
            <w:r w:rsidRPr="000F7744">
              <w:rPr>
                <w:rFonts w:eastAsiaTheme="minorHAnsi"/>
                <w:sz w:val="20"/>
                <w:szCs w:val="20"/>
              </w:rPr>
              <w:t>368</w:t>
            </w:r>
          </w:p>
        </w:tc>
        <w:tc>
          <w:tcPr>
            <w:tcW w:w="810" w:type="dxa"/>
            <w:tcBorders>
              <w:top w:val="single" w:sz="4" w:space="0" w:color="auto"/>
              <w:left w:val="single" w:sz="4" w:space="0" w:color="auto"/>
              <w:bottom w:val="single" w:sz="4" w:space="0" w:color="auto"/>
              <w:right w:val="single" w:sz="4" w:space="0" w:color="auto"/>
            </w:tcBorders>
            <w:hideMark/>
          </w:tcPr>
          <w:p w14:paraId="676F289C" w14:textId="77777777" w:rsidR="000F7744" w:rsidRPr="000F7744" w:rsidRDefault="000F7744" w:rsidP="000F7744">
            <w:pPr>
              <w:rPr>
                <w:rFonts w:eastAsiaTheme="minorHAnsi"/>
                <w:sz w:val="20"/>
                <w:szCs w:val="20"/>
              </w:rPr>
            </w:pPr>
            <w:r w:rsidRPr="000F7744">
              <w:rPr>
                <w:rFonts w:eastAsiaTheme="minorHAnsi"/>
                <w:sz w:val="20"/>
                <w:szCs w:val="20"/>
              </w:rPr>
              <w:t>0.8338</w:t>
            </w:r>
          </w:p>
        </w:tc>
      </w:tr>
      <w:tr w:rsidR="000F7744" w:rsidRPr="000F7744" w14:paraId="3CA046C3"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79EA0845" w14:textId="77777777" w:rsidR="000F7744" w:rsidRPr="000F7744" w:rsidRDefault="000F7744" w:rsidP="000F7744">
            <w:pPr>
              <w:rPr>
                <w:rFonts w:eastAsiaTheme="minorHAnsi"/>
                <w:sz w:val="20"/>
                <w:szCs w:val="20"/>
              </w:rPr>
            </w:pPr>
            <w:r w:rsidRPr="000F7744">
              <w:rPr>
                <w:rFonts w:eastAsiaTheme="minorHAnsi"/>
                <w:sz w:val="20"/>
                <w:szCs w:val="20"/>
              </w:rPr>
              <w:t>234</w:t>
            </w:r>
          </w:p>
        </w:tc>
        <w:tc>
          <w:tcPr>
            <w:tcW w:w="900" w:type="dxa"/>
            <w:tcBorders>
              <w:top w:val="single" w:sz="4" w:space="0" w:color="auto"/>
              <w:left w:val="single" w:sz="4" w:space="0" w:color="auto"/>
              <w:bottom w:val="single" w:sz="4" w:space="0" w:color="auto"/>
              <w:right w:val="single" w:sz="4" w:space="0" w:color="auto"/>
            </w:tcBorders>
            <w:hideMark/>
          </w:tcPr>
          <w:p w14:paraId="224C4976" w14:textId="77777777" w:rsidR="000F7744" w:rsidRPr="000F7744" w:rsidRDefault="000F7744" w:rsidP="000F7744">
            <w:pPr>
              <w:rPr>
                <w:rFonts w:eastAsiaTheme="minorHAnsi"/>
                <w:sz w:val="20"/>
                <w:szCs w:val="20"/>
              </w:rPr>
            </w:pPr>
            <w:r w:rsidRPr="000F7744">
              <w:rPr>
                <w:rFonts w:eastAsiaTheme="minorHAnsi"/>
                <w:sz w:val="20"/>
                <w:szCs w:val="20"/>
              </w:rPr>
              <w:t>0.9328</w:t>
            </w:r>
          </w:p>
        </w:tc>
        <w:tc>
          <w:tcPr>
            <w:tcW w:w="1440" w:type="dxa"/>
            <w:tcBorders>
              <w:top w:val="single" w:sz="4" w:space="0" w:color="auto"/>
              <w:left w:val="single" w:sz="4" w:space="0" w:color="auto"/>
              <w:bottom w:val="single" w:sz="4" w:space="0" w:color="auto"/>
              <w:right w:val="single" w:sz="4" w:space="0" w:color="auto"/>
            </w:tcBorders>
            <w:hideMark/>
          </w:tcPr>
          <w:p w14:paraId="63AAFA39" w14:textId="77777777" w:rsidR="000F7744" w:rsidRPr="000F7744" w:rsidRDefault="000F7744" w:rsidP="000F7744">
            <w:pPr>
              <w:rPr>
                <w:rFonts w:eastAsiaTheme="minorHAnsi"/>
                <w:sz w:val="20"/>
                <w:szCs w:val="20"/>
              </w:rPr>
            </w:pPr>
            <w:r w:rsidRPr="000F7744">
              <w:rPr>
                <w:rFonts w:eastAsiaTheme="minorHAnsi"/>
                <w:sz w:val="20"/>
                <w:szCs w:val="20"/>
              </w:rPr>
              <w:t>279</w:t>
            </w:r>
          </w:p>
        </w:tc>
        <w:tc>
          <w:tcPr>
            <w:tcW w:w="900" w:type="dxa"/>
            <w:tcBorders>
              <w:top w:val="single" w:sz="4" w:space="0" w:color="auto"/>
              <w:left w:val="single" w:sz="4" w:space="0" w:color="auto"/>
              <w:bottom w:val="single" w:sz="4" w:space="0" w:color="auto"/>
              <w:right w:val="single" w:sz="4" w:space="0" w:color="auto"/>
            </w:tcBorders>
            <w:hideMark/>
          </w:tcPr>
          <w:p w14:paraId="314E4C0D" w14:textId="77777777" w:rsidR="000F7744" w:rsidRPr="000F7744" w:rsidRDefault="000F7744" w:rsidP="000F7744">
            <w:pPr>
              <w:rPr>
                <w:rFonts w:eastAsiaTheme="minorHAnsi"/>
                <w:sz w:val="20"/>
                <w:szCs w:val="20"/>
              </w:rPr>
            </w:pPr>
            <w:r w:rsidRPr="000F7744">
              <w:rPr>
                <w:rFonts w:eastAsiaTheme="minorHAnsi"/>
                <w:sz w:val="20"/>
                <w:szCs w:val="20"/>
              </w:rPr>
              <w:t>0.9160</w:t>
            </w:r>
          </w:p>
        </w:tc>
        <w:tc>
          <w:tcPr>
            <w:tcW w:w="1440" w:type="dxa"/>
            <w:tcBorders>
              <w:top w:val="single" w:sz="4" w:space="0" w:color="auto"/>
              <w:left w:val="single" w:sz="4" w:space="0" w:color="auto"/>
              <w:bottom w:val="single" w:sz="4" w:space="0" w:color="auto"/>
              <w:right w:val="single" w:sz="4" w:space="0" w:color="auto"/>
            </w:tcBorders>
            <w:hideMark/>
          </w:tcPr>
          <w:p w14:paraId="23C8656B" w14:textId="77777777" w:rsidR="000F7744" w:rsidRPr="000F7744" w:rsidRDefault="000F7744" w:rsidP="000F7744">
            <w:pPr>
              <w:rPr>
                <w:rFonts w:eastAsiaTheme="minorHAnsi"/>
                <w:sz w:val="20"/>
                <w:szCs w:val="20"/>
              </w:rPr>
            </w:pPr>
            <w:r w:rsidRPr="000F7744">
              <w:rPr>
                <w:rFonts w:eastAsiaTheme="minorHAnsi"/>
                <w:sz w:val="20"/>
                <w:szCs w:val="20"/>
              </w:rPr>
              <w:t>324</w:t>
            </w:r>
          </w:p>
        </w:tc>
        <w:tc>
          <w:tcPr>
            <w:tcW w:w="900" w:type="dxa"/>
            <w:tcBorders>
              <w:top w:val="single" w:sz="4" w:space="0" w:color="auto"/>
              <w:left w:val="single" w:sz="4" w:space="0" w:color="auto"/>
              <w:bottom w:val="single" w:sz="4" w:space="0" w:color="auto"/>
              <w:right w:val="single" w:sz="4" w:space="0" w:color="auto"/>
            </w:tcBorders>
            <w:hideMark/>
          </w:tcPr>
          <w:p w14:paraId="59E7736A" w14:textId="77777777" w:rsidR="000F7744" w:rsidRPr="000F7744" w:rsidRDefault="000F7744" w:rsidP="000F7744">
            <w:pPr>
              <w:rPr>
                <w:rFonts w:eastAsiaTheme="minorHAnsi"/>
                <w:sz w:val="20"/>
                <w:szCs w:val="20"/>
              </w:rPr>
            </w:pPr>
            <w:r w:rsidRPr="000F7744">
              <w:rPr>
                <w:rFonts w:eastAsiaTheme="minorHAnsi"/>
                <w:sz w:val="20"/>
                <w:szCs w:val="20"/>
              </w:rPr>
              <w:t>0.8996</w:t>
            </w:r>
          </w:p>
        </w:tc>
        <w:tc>
          <w:tcPr>
            <w:tcW w:w="1530" w:type="dxa"/>
            <w:tcBorders>
              <w:top w:val="single" w:sz="4" w:space="0" w:color="auto"/>
              <w:left w:val="single" w:sz="4" w:space="0" w:color="auto"/>
              <w:bottom w:val="single" w:sz="4" w:space="0" w:color="auto"/>
              <w:right w:val="single" w:sz="4" w:space="0" w:color="auto"/>
            </w:tcBorders>
            <w:hideMark/>
          </w:tcPr>
          <w:p w14:paraId="1F439688" w14:textId="77777777" w:rsidR="000F7744" w:rsidRPr="000F7744" w:rsidRDefault="000F7744" w:rsidP="000F7744">
            <w:pPr>
              <w:rPr>
                <w:rFonts w:eastAsiaTheme="minorHAnsi"/>
                <w:sz w:val="20"/>
                <w:szCs w:val="20"/>
              </w:rPr>
            </w:pPr>
            <w:r w:rsidRPr="000F7744">
              <w:rPr>
                <w:rFonts w:eastAsiaTheme="minorHAnsi"/>
                <w:sz w:val="20"/>
                <w:szCs w:val="20"/>
              </w:rPr>
              <w:t>369</w:t>
            </w:r>
          </w:p>
        </w:tc>
        <w:tc>
          <w:tcPr>
            <w:tcW w:w="810" w:type="dxa"/>
            <w:tcBorders>
              <w:top w:val="single" w:sz="4" w:space="0" w:color="auto"/>
              <w:left w:val="single" w:sz="4" w:space="0" w:color="auto"/>
              <w:bottom w:val="single" w:sz="4" w:space="0" w:color="auto"/>
              <w:right w:val="single" w:sz="4" w:space="0" w:color="auto"/>
            </w:tcBorders>
            <w:hideMark/>
          </w:tcPr>
          <w:p w14:paraId="7EF29DE5" w14:textId="77777777" w:rsidR="000F7744" w:rsidRPr="000F7744" w:rsidRDefault="000F7744" w:rsidP="000F7744">
            <w:pPr>
              <w:rPr>
                <w:rFonts w:eastAsiaTheme="minorHAnsi"/>
                <w:sz w:val="20"/>
                <w:szCs w:val="20"/>
              </w:rPr>
            </w:pPr>
            <w:r w:rsidRPr="000F7744">
              <w:rPr>
                <w:rFonts w:eastAsiaTheme="minorHAnsi"/>
                <w:sz w:val="20"/>
                <w:szCs w:val="20"/>
              </w:rPr>
              <w:t>0.8834</w:t>
            </w:r>
          </w:p>
        </w:tc>
      </w:tr>
      <w:tr w:rsidR="000F7744" w:rsidRPr="000F7744" w14:paraId="0E97113C"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6BC78852" w14:textId="77777777" w:rsidR="000F7744" w:rsidRPr="000F7744" w:rsidRDefault="000F7744" w:rsidP="000F7744">
            <w:pPr>
              <w:rPr>
                <w:rFonts w:eastAsiaTheme="minorHAnsi"/>
                <w:sz w:val="20"/>
                <w:szCs w:val="20"/>
              </w:rPr>
            </w:pPr>
            <w:r w:rsidRPr="000F7744">
              <w:rPr>
                <w:rFonts w:eastAsiaTheme="minorHAnsi"/>
                <w:sz w:val="20"/>
                <w:szCs w:val="20"/>
              </w:rPr>
              <w:t>235</w:t>
            </w:r>
          </w:p>
        </w:tc>
        <w:tc>
          <w:tcPr>
            <w:tcW w:w="900" w:type="dxa"/>
            <w:tcBorders>
              <w:top w:val="single" w:sz="4" w:space="0" w:color="auto"/>
              <w:left w:val="single" w:sz="4" w:space="0" w:color="auto"/>
              <w:bottom w:val="single" w:sz="4" w:space="0" w:color="auto"/>
              <w:right w:val="single" w:sz="4" w:space="0" w:color="auto"/>
            </w:tcBorders>
            <w:hideMark/>
          </w:tcPr>
          <w:p w14:paraId="60C597B1" w14:textId="77777777" w:rsidR="000F7744" w:rsidRPr="000F7744" w:rsidRDefault="000F7744" w:rsidP="000F7744">
            <w:pPr>
              <w:rPr>
                <w:rFonts w:eastAsiaTheme="minorHAnsi"/>
                <w:sz w:val="20"/>
                <w:szCs w:val="20"/>
              </w:rPr>
            </w:pPr>
            <w:r w:rsidRPr="000F7744">
              <w:rPr>
                <w:rFonts w:eastAsiaTheme="minorHAnsi"/>
                <w:sz w:val="20"/>
                <w:szCs w:val="20"/>
              </w:rPr>
              <w:t>0.9324</w:t>
            </w:r>
          </w:p>
        </w:tc>
        <w:tc>
          <w:tcPr>
            <w:tcW w:w="1440" w:type="dxa"/>
            <w:tcBorders>
              <w:top w:val="single" w:sz="4" w:space="0" w:color="auto"/>
              <w:left w:val="single" w:sz="4" w:space="0" w:color="auto"/>
              <w:bottom w:val="single" w:sz="4" w:space="0" w:color="auto"/>
              <w:right w:val="single" w:sz="4" w:space="0" w:color="auto"/>
            </w:tcBorders>
            <w:hideMark/>
          </w:tcPr>
          <w:p w14:paraId="17593C57" w14:textId="77777777" w:rsidR="000F7744" w:rsidRPr="000F7744" w:rsidRDefault="000F7744" w:rsidP="000F7744">
            <w:pPr>
              <w:rPr>
                <w:rFonts w:eastAsiaTheme="minorHAnsi"/>
                <w:sz w:val="20"/>
                <w:szCs w:val="20"/>
              </w:rPr>
            </w:pPr>
            <w:r w:rsidRPr="000F7744">
              <w:rPr>
                <w:rFonts w:eastAsiaTheme="minorHAnsi"/>
                <w:sz w:val="20"/>
                <w:szCs w:val="20"/>
              </w:rPr>
              <w:t>280</w:t>
            </w:r>
          </w:p>
        </w:tc>
        <w:tc>
          <w:tcPr>
            <w:tcW w:w="900" w:type="dxa"/>
            <w:tcBorders>
              <w:top w:val="single" w:sz="4" w:space="0" w:color="auto"/>
              <w:left w:val="single" w:sz="4" w:space="0" w:color="auto"/>
              <w:bottom w:val="single" w:sz="4" w:space="0" w:color="auto"/>
              <w:right w:val="single" w:sz="4" w:space="0" w:color="auto"/>
            </w:tcBorders>
            <w:hideMark/>
          </w:tcPr>
          <w:p w14:paraId="556CA3AE" w14:textId="77777777" w:rsidR="000F7744" w:rsidRPr="000F7744" w:rsidRDefault="000F7744" w:rsidP="000F7744">
            <w:pPr>
              <w:rPr>
                <w:rFonts w:eastAsiaTheme="minorHAnsi"/>
                <w:sz w:val="20"/>
                <w:szCs w:val="20"/>
              </w:rPr>
            </w:pPr>
            <w:r w:rsidRPr="000F7744">
              <w:rPr>
                <w:rFonts w:eastAsiaTheme="minorHAnsi"/>
                <w:sz w:val="20"/>
                <w:szCs w:val="20"/>
              </w:rPr>
              <w:t>0.9157</w:t>
            </w:r>
          </w:p>
        </w:tc>
        <w:tc>
          <w:tcPr>
            <w:tcW w:w="1440" w:type="dxa"/>
            <w:tcBorders>
              <w:top w:val="single" w:sz="4" w:space="0" w:color="auto"/>
              <w:left w:val="single" w:sz="4" w:space="0" w:color="auto"/>
              <w:bottom w:val="single" w:sz="4" w:space="0" w:color="auto"/>
              <w:right w:val="single" w:sz="4" w:space="0" w:color="auto"/>
            </w:tcBorders>
            <w:hideMark/>
          </w:tcPr>
          <w:p w14:paraId="43D02E64" w14:textId="77777777" w:rsidR="000F7744" w:rsidRPr="000F7744" w:rsidRDefault="000F7744" w:rsidP="000F7744">
            <w:pPr>
              <w:rPr>
                <w:rFonts w:eastAsiaTheme="minorHAnsi"/>
                <w:sz w:val="20"/>
                <w:szCs w:val="20"/>
              </w:rPr>
            </w:pPr>
            <w:r w:rsidRPr="000F7744">
              <w:rPr>
                <w:rFonts w:eastAsiaTheme="minorHAnsi"/>
                <w:sz w:val="20"/>
                <w:szCs w:val="20"/>
              </w:rPr>
              <w:t>325</w:t>
            </w:r>
          </w:p>
        </w:tc>
        <w:tc>
          <w:tcPr>
            <w:tcW w:w="900" w:type="dxa"/>
            <w:tcBorders>
              <w:top w:val="single" w:sz="4" w:space="0" w:color="auto"/>
              <w:left w:val="single" w:sz="4" w:space="0" w:color="auto"/>
              <w:bottom w:val="single" w:sz="4" w:space="0" w:color="auto"/>
              <w:right w:val="single" w:sz="4" w:space="0" w:color="auto"/>
            </w:tcBorders>
            <w:hideMark/>
          </w:tcPr>
          <w:p w14:paraId="2490868D" w14:textId="77777777" w:rsidR="000F7744" w:rsidRPr="000F7744" w:rsidRDefault="000F7744" w:rsidP="000F7744">
            <w:pPr>
              <w:rPr>
                <w:rFonts w:eastAsiaTheme="minorHAnsi"/>
                <w:sz w:val="20"/>
                <w:szCs w:val="20"/>
              </w:rPr>
            </w:pPr>
            <w:r w:rsidRPr="000F7744">
              <w:rPr>
                <w:rFonts w:eastAsiaTheme="minorHAnsi"/>
                <w:sz w:val="20"/>
                <w:szCs w:val="20"/>
              </w:rPr>
              <w:t>0.8992</w:t>
            </w:r>
          </w:p>
        </w:tc>
        <w:tc>
          <w:tcPr>
            <w:tcW w:w="1530" w:type="dxa"/>
            <w:tcBorders>
              <w:top w:val="single" w:sz="4" w:space="0" w:color="auto"/>
              <w:left w:val="single" w:sz="4" w:space="0" w:color="auto"/>
              <w:bottom w:val="single" w:sz="4" w:space="0" w:color="auto"/>
              <w:right w:val="single" w:sz="4" w:space="0" w:color="auto"/>
            </w:tcBorders>
            <w:hideMark/>
          </w:tcPr>
          <w:p w14:paraId="578688FE" w14:textId="77777777" w:rsidR="000F7744" w:rsidRPr="000F7744" w:rsidRDefault="000F7744" w:rsidP="000F7744">
            <w:pPr>
              <w:rPr>
                <w:rFonts w:eastAsiaTheme="minorHAnsi"/>
                <w:sz w:val="20"/>
                <w:szCs w:val="20"/>
              </w:rPr>
            </w:pPr>
            <w:r w:rsidRPr="000F7744">
              <w:rPr>
                <w:rFonts w:eastAsiaTheme="minorHAnsi"/>
                <w:sz w:val="20"/>
                <w:szCs w:val="20"/>
              </w:rPr>
              <w:t>370</w:t>
            </w:r>
          </w:p>
        </w:tc>
        <w:tc>
          <w:tcPr>
            <w:tcW w:w="810" w:type="dxa"/>
            <w:tcBorders>
              <w:top w:val="single" w:sz="4" w:space="0" w:color="auto"/>
              <w:left w:val="single" w:sz="4" w:space="0" w:color="auto"/>
              <w:bottom w:val="single" w:sz="4" w:space="0" w:color="auto"/>
              <w:right w:val="single" w:sz="4" w:space="0" w:color="auto"/>
            </w:tcBorders>
            <w:hideMark/>
          </w:tcPr>
          <w:p w14:paraId="5F4253D6" w14:textId="77777777" w:rsidR="000F7744" w:rsidRPr="000F7744" w:rsidRDefault="000F7744" w:rsidP="000F7744">
            <w:pPr>
              <w:rPr>
                <w:rFonts w:eastAsiaTheme="minorHAnsi"/>
                <w:sz w:val="20"/>
                <w:szCs w:val="20"/>
              </w:rPr>
            </w:pPr>
            <w:r w:rsidRPr="000F7744">
              <w:rPr>
                <w:rFonts w:eastAsiaTheme="minorHAnsi"/>
                <w:sz w:val="20"/>
                <w:szCs w:val="20"/>
              </w:rPr>
              <w:t>0.8831</w:t>
            </w:r>
          </w:p>
        </w:tc>
      </w:tr>
      <w:tr w:rsidR="000F7744" w:rsidRPr="000F7744" w14:paraId="649D7EDF"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547CF221" w14:textId="77777777" w:rsidR="000F7744" w:rsidRPr="000F7744" w:rsidRDefault="000F7744" w:rsidP="000F7744">
            <w:pPr>
              <w:rPr>
                <w:rFonts w:eastAsiaTheme="minorHAnsi"/>
                <w:sz w:val="20"/>
                <w:szCs w:val="20"/>
              </w:rPr>
            </w:pPr>
            <w:r w:rsidRPr="000F7744">
              <w:rPr>
                <w:rFonts w:eastAsiaTheme="minorHAnsi"/>
                <w:sz w:val="20"/>
                <w:szCs w:val="20"/>
              </w:rPr>
              <w:t>236</w:t>
            </w:r>
          </w:p>
        </w:tc>
        <w:tc>
          <w:tcPr>
            <w:tcW w:w="900" w:type="dxa"/>
            <w:tcBorders>
              <w:top w:val="single" w:sz="4" w:space="0" w:color="auto"/>
              <w:left w:val="single" w:sz="4" w:space="0" w:color="auto"/>
              <w:bottom w:val="single" w:sz="4" w:space="0" w:color="auto"/>
              <w:right w:val="single" w:sz="4" w:space="0" w:color="auto"/>
            </w:tcBorders>
            <w:hideMark/>
          </w:tcPr>
          <w:p w14:paraId="5861B2D4" w14:textId="77777777" w:rsidR="000F7744" w:rsidRPr="000F7744" w:rsidRDefault="000F7744" w:rsidP="000F7744">
            <w:pPr>
              <w:rPr>
                <w:rFonts w:eastAsiaTheme="minorHAnsi"/>
                <w:sz w:val="20"/>
                <w:szCs w:val="20"/>
              </w:rPr>
            </w:pPr>
            <w:r w:rsidRPr="000F7744">
              <w:rPr>
                <w:rFonts w:eastAsiaTheme="minorHAnsi"/>
                <w:sz w:val="20"/>
                <w:szCs w:val="20"/>
              </w:rPr>
              <w:t>0.9320</w:t>
            </w:r>
          </w:p>
        </w:tc>
        <w:tc>
          <w:tcPr>
            <w:tcW w:w="1440" w:type="dxa"/>
            <w:tcBorders>
              <w:top w:val="single" w:sz="4" w:space="0" w:color="auto"/>
              <w:left w:val="single" w:sz="4" w:space="0" w:color="auto"/>
              <w:bottom w:val="single" w:sz="4" w:space="0" w:color="auto"/>
              <w:right w:val="single" w:sz="4" w:space="0" w:color="auto"/>
            </w:tcBorders>
            <w:hideMark/>
          </w:tcPr>
          <w:p w14:paraId="37165CDD" w14:textId="77777777" w:rsidR="000F7744" w:rsidRPr="000F7744" w:rsidRDefault="000F7744" w:rsidP="000F7744">
            <w:pPr>
              <w:rPr>
                <w:rFonts w:eastAsiaTheme="minorHAnsi"/>
                <w:sz w:val="20"/>
                <w:szCs w:val="20"/>
              </w:rPr>
            </w:pPr>
            <w:r w:rsidRPr="000F7744">
              <w:rPr>
                <w:rFonts w:eastAsiaTheme="minorHAnsi"/>
                <w:sz w:val="20"/>
                <w:szCs w:val="20"/>
              </w:rPr>
              <w:t>281</w:t>
            </w:r>
          </w:p>
        </w:tc>
        <w:tc>
          <w:tcPr>
            <w:tcW w:w="900" w:type="dxa"/>
            <w:tcBorders>
              <w:top w:val="single" w:sz="4" w:space="0" w:color="auto"/>
              <w:left w:val="single" w:sz="4" w:space="0" w:color="auto"/>
              <w:bottom w:val="single" w:sz="4" w:space="0" w:color="auto"/>
              <w:right w:val="single" w:sz="4" w:space="0" w:color="auto"/>
            </w:tcBorders>
            <w:hideMark/>
          </w:tcPr>
          <w:p w14:paraId="6FF548B3" w14:textId="77777777" w:rsidR="000F7744" w:rsidRPr="000F7744" w:rsidRDefault="000F7744" w:rsidP="000F7744">
            <w:pPr>
              <w:rPr>
                <w:rFonts w:eastAsiaTheme="minorHAnsi"/>
                <w:sz w:val="20"/>
                <w:szCs w:val="20"/>
              </w:rPr>
            </w:pPr>
            <w:r w:rsidRPr="000F7744">
              <w:rPr>
                <w:rFonts w:eastAsiaTheme="minorHAnsi"/>
                <w:sz w:val="20"/>
                <w:szCs w:val="20"/>
              </w:rPr>
              <w:t>0.9153</w:t>
            </w:r>
          </w:p>
        </w:tc>
        <w:tc>
          <w:tcPr>
            <w:tcW w:w="1440" w:type="dxa"/>
            <w:tcBorders>
              <w:top w:val="single" w:sz="4" w:space="0" w:color="auto"/>
              <w:left w:val="single" w:sz="4" w:space="0" w:color="auto"/>
              <w:bottom w:val="single" w:sz="4" w:space="0" w:color="auto"/>
              <w:right w:val="single" w:sz="4" w:space="0" w:color="auto"/>
            </w:tcBorders>
            <w:hideMark/>
          </w:tcPr>
          <w:p w14:paraId="2FF2E0A2" w14:textId="77777777" w:rsidR="000F7744" w:rsidRPr="000F7744" w:rsidRDefault="000F7744" w:rsidP="000F7744">
            <w:pPr>
              <w:rPr>
                <w:rFonts w:eastAsiaTheme="minorHAnsi"/>
                <w:sz w:val="20"/>
                <w:szCs w:val="20"/>
              </w:rPr>
            </w:pPr>
            <w:r w:rsidRPr="000F7744">
              <w:rPr>
                <w:rFonts w:eastAsiaTheme="minorHAnsi"/>
                <w:sz w:val="20"/>
                <w:szCs w:val="20"/>
              </w:rPr>
              <w:t>326</w:t>
            </w:r>
          </w:p>
        </w:tc>
        <w:tc>
          <w:tcPr>
            <w:tcW w:w="900" w:type="dxa"/>
            <w:tcBorders>
              <w:top w:val="single" w:sz="4" w:space="0" w:color="auto"/>
              <w:left w:val="single" w:sz="4" w:space="0" w:color="auto"/>
              <w:bottom w:val="single" w:sz="4" w:space="0" w:color="auto"/>
              <w:right w:val="single" w:sz="4" w:space="0" w:color="auto"/>
            </w:tcBorders>
            <w:hideMark/>
          </w:tcPr>
          <w:p w14:paraId="13A06605" w14:textId="77777777" w:rsidR="000F7744" w:rsidRPr="000F7744" w:rsidRDefault="000F7744" w:rsidP="000F7744">
            <w:pPr>
              <w:rPr>
                <w:rFonts w:eastAsiaTheme="minorHAnsi"/>
                <w:sz w:val="20"/>
                <w:szCs w:val="20"/>
              </w:rPr>
            </w:pPr>
            <w:r w:rsidRPr="000F7744">
              <w:rPr>
                <w:rFonts w:eastAsiaTheme="minorHAnsi"/>
                <w:sz w:val="20"/>
                <w:szCs w:val="20"/>
              </w:rPr>
              <w:t>0.8989</w:t>
            </w:r>
          </w:p>
        </w:tc>
        <w:tc>
          <w:tcPr>
            <w:tcW w:w="1530" w:type="dxa"/>
            <w:tcBorders>
              <w:top w:val="single" w:sz="4" w:space="0" w:color="auto"/>
              <w:left w:val="single" w:sz="4" w:space="0" w:color="auto"/>
              <w:bottom w:val="single" w:sz="4" w:space="0" w:color="auto"/>
              <w:right w:val="single" w:sz="4" w:space="0" w:color="auto"/>
            </w:tcBorders>
            <w:hideMark/>
          </w:tcPr>
          <w:p w14:paraId="0B768604" w14:textId="77777777" w:rsidR="000F7744" w:rsidRPr="000F7744" w:rsidRDefault="000F7744" w:rsidP="000F7744">
            <w:pPr>
              <w:rPr>
                <w:rFonts w:eastAsiaTheme="minorHAnsi"/>
                <w:sz w:val="20"/>
                <w:szCs w:val="20"/>
              </w:rPr>
            </w:pPr>
            <w:r w:rsidRPr="000F7744">
              <w:rPr>
                <w:rFonts w:eastAsiaTheme="minorHAnsi"/>
                <w:sz w:val="20"/>
                <w:szCs w:val="20"/>
              </w:rPr>
              <w:t>371</w:t>
            </w:r>
          </w:p>
        </w:tc>
        <w:tc>
          <w:tcPr>
            <w:tcW w:w="810" w:type="dxa"/>
            <w:tcBorders>
              <w:top w:val="single" w:sz="4" w:space="0" w:color="auto"/>
              <w:left w:val="single" w:sz="4" w:space="0" w:color="auto"/>
              <w:bottom w:val="single" w:sz="4" w:space="0" w:color="auto"/>
              <w:right w:val="single" w:sz="4" w:space="0" w:color="auto"/>
            </w:tcBorders>
            <w:hideMark/>
          </w:tcPr>
          <w:p w14:paraId="5D0003C5" w14:textId="77777777" w:rsidR="000F7744" w:rsidRPr="000F7744" w:rsidRDefault="000F7744" w:rsidP="000F7744">
            <w:pPr>
              <w:rPr>
                <w:rFonts w:eastAsiaTheme="minorHAnsi"/>
                <w:sz w:val="20"/>
                <w:szCs w:val="20"/>
              </w:rPr>
            </w:pPr>
            <w:r w:rsidRPr="000F7744">
              <w:rPr>
                <w:rFonts w:eastAsiaTheme="minorHAnsi"/>
                <w:sz w:val="20"/>
                <w:szCs w:val="20"/>
              </w:rPr>
              <w:t>0.8827</w:t>
            </w:r>
          </w:p>
        </w:tc>
      </w:tr>
      <w:tr w:rsidR="000F7744" w:rsidRPr="000F7744" w14:paraId="0A58FAF7"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091916D8" w14:textId="77777777" w:rsidR="000F7744" w:rsidRPr="000F7744" w:rsidRDefault="000F7744" w:rsidP="000F7744">
            <w:pPr>
              <w:rPr>
                <w:rFonts w:eastAsiaTheme="minorHAnsi"/>
                <w:sz w:val="20"/>
                <w:szCs w:val="20"/>
              </w:rPr>
            </w:pPr>
            <w:r w:rsidRPr="000F7744">
              <w:rPr>
                <w:rFonts w:eastAsiaTheme="minorHAnsi"/>
                <w:sz w:val="20"/>
                <w:szCs w:val="20"/>
              </w:rPr>
              <w:t>237</w:t>
            </w:r>
          </w:p>
        </w:tc>
        <w:tc>
          <w:tcPr>
            <w:tcW w:w="900" w:type="dxa"/>
            <w:tcBorders>
              <w:top w:val="single" w:sz="4" w:space="0" w:color="auto"/>
              <w:left w:val="single" w:sz="4" w:space="0" w:color="auto"/>
              <w:bottom w:val="single" w:sz="4" w:space="0" w:color="auto"/>
              <w:right w:val="single" w:sz="4" w:space="0" w:color="auto"/>
            </w:tcBorders>
            <w:hideMark/>
          </w:tcPr>
          <w:p w14:paraId="228E0A2D" w14:textId="77777777" w:rsidR="000F7744" w:rsidRPr="000F7744" w:rsidRDefault="000F7744" w:rsidP="000F7744">
            <w:pPr>
              <w:rPr>
                <w:rFonts w:eastAsiaTheme="minorHAnsi"/>
                <w:sz w:val="20"/>
                <w:szCs w:val="20"/>
              </w:rPr>
            </w:pPr>
            <w:r w:rsidRPr="000F7744">
              <w:rPr>
                <w:rFonts w:eastAsiaTheme="minorHAnsi"/>
                <w:sz w:val="20"/>
                <w:szCs w:val="20"/>
              </w:rPr>
              <w:t>0.9316</w:t>
            </w:r>
          </w:p>
        </w:tc>
        <w:tc>
          <w:tcPr>
            <w:tcW w:w="1440" w:type="dxa"/>
            <w:tcBorders>
              <w:top w:val="single" w:sz="4" w:space="0" w:color="auto"/>
              <w:left w:val="single" w:sz="4" w:space="0" w:color="auto"/>
              <w:bottom w:val="single" w:sz="4" w:space="0" w:color="auto"/>
              <w:right w:val="single" w:sz="4" w:space="0" w:color="auto"/>
            </w:tcBorders>
            <w:hideMark/>
          </w:tcPr>
          <w:p w14:paraId="3E29328B" w14:textId="77777777" w:rsidR="000F7744" w:rsidRPr="000F7744" w:rsidRDefault="000F7744" w:rsidP="000F7744">
            <w:pPr>
              <w:rPr>
                <w:rFonts w:eastAsiaTheme="minorHAnsi"/>
                <w:sz w:val="20"/>
                <w:szCs w:val="20"/>
              </w:rPr>
            </w:pPr>
            <w:r w:rsidRPr="000F7744">
              <w:rPr>
                <w:rFonts w:eastAsiaTheme="minorHAnsi"/>
                <w:sz w:val="20"/>
                <w:szCs w:val="20"/>
              </w:rPr>
              <w:t>282</w:t>
            </w:r>
          </w:p>
        </w:tc>
        <w:tc>
          <w:tcPr>
            <w:tcW w:w="900" w:type="dxa"/>
            <w:tcBorders>
              <w:top w:val="single" w:sz="4" w:space="0" w:color="auto"/>
              <w:left w:val="single" w:sz="4" w:space="0" w:color="auto"/>
              <w:bottom w:val="single" w:sz="4" w:space="0" w:color="auto"/>
              <w:right w:val="single" w:sz="4" w:space="0" w:color="auto"/>
            </w:tcBorders>
            <w:hideMark/>
          </w:tcPr>
          <w:p w14:paraId="4D84E24D" w14:textId="77777777" w:rsidR="000F7744" w:rsidRPr="000F7744" w:rsidRDefault="000F7744" w:rsidP="000F7744">
            <w:pPr>
              <w:rPr>
                <w:rFonts w:eastAsiaTheme="minorHAnsi"/>
                <w:sz w:val="20"/>
                <w:szCs w:val="20"/>
              </w:rPr>
            </w:pPr>
            <w:r w:rsidRPr="000F7744">
              <w:rPr>
                <w:rFonts w:eastAsiaTheme="minorHAnsi"/>
                <w:sz w:val="20"/>
                <w:szCs w:val="20"/>
              </w:rPr>
              <w:t>0.9149</w:t>
            </w:r>
          </w:p>
        </w:tc>
        <w:tc>
          <w:tcPr>
            <w:tcW w:w="1440" w:type="dxa"/>
            <w:tcBorders>
              <w:top w:val="single" w:sz="4" w:space="0" w:color="auto"/>
              <w:left w:val="single" w:sz="4" w:space="0" w:color="auto"/>
              <w:bottom w:val="single" w:sz="4" w:space="0" w:color="auto"/>
              <w:right w:val="single" w:sz="4" w:space="0" w:color="auto"/>
            </w:tcBorders>
            <w:hideMark/>
          </w:tcPr>
          <w:p w14:paraId="7DEA7BB6" w14:textId="77777777" w:rsidR="000F7744" w:rsidRPr="000F7744" w:rsidRDefault="000F7744" w:rsidP="000F7744">
            <w:pPr>
              <w:rPr>
                <w:rFonts w:eastAsiaTheme="minorHAnsi"/>
                <w:sz w:val="20"/>
                <w:szCs w:val="20"/>
              </w:rPr>
            </w:pPr>
            <w:r w:rsidRPr="000F7744">
              <w:rPr>
                <w:rFonts w:eastAsiaTheme="minorHAnsi"/>
                <w:sz w:val="20"/>
                <w:szCs w:val="20"/>
              </w:rPr>
              <w:t>327</w:t>
            </w:r>
          </w:p>
        </w:tc>
        <w:tc>
          <w:tcPr>
            <w:tcW w:w="900" w:type="dxa"/>
            <w:tcBorders>
              <w:top w:val="single" w:sz="4" w:space="0" w:color="auto"/>
              <w:left w:val="single" w:sz="4" w:space="0" w:color="auto"/>
              <w:bottom w:val="single" w:sz="4" w:space="0" w:color="auto"/>
              <w:right w:val="single" w:sz="4" w:space="0" w:color="auto"/>
            </w:tcBorders>
            <w:hideMark/>
          </w:tcPr>
          <w:p w14:paraId="2798E9DB" w14:textId="77777777" w:rsidR="000F7744" w:rsidRPr="000F7744" w:rsidRDefault="000F7744" w:rsidP="000F7744">
            <w:pPr>
              <w:rPr>
                <w:rFonts w:eastAsiaTheme="minorHAnsi"/>
                <w:sz w:val="20"/>
                <w:szCs w:val="20"/>
              </w:rPr>
            </w:pPr>
            <w:r w:rsidRPr="000F7744">
              <w:rPr>
                <w:rFonts w:eastAsiaTheme="minorHAnsi"/>
                <w:sz w:val="20"/>
                <w:szCs w:val="20"/>
              </w:rPr>
              <w:t>0.8985</w:t>
            </w:r>
          </w:p>
        </w:tc>
        <w:tc>
          <w:tcPr>
            <w:tcW w:w="1530" w:type="dxa"/>
            <w:tcBorders>
              <w:top w:val="single" w:sz="4" w:space="0" w:color="auto"/>
              <w:left w:val="single" w:sz="4" w:space="0" w:color="auto"/>
              <w:bottom w:val="single" w:sz="4" w:space="0" w:color="auto"/>
              <w:right w:val="single" w:sz="4" w:space="0" w:color="auto"/>
            </w:tcBorders>
            <w:hideMark/>
          </w:tcPr>
          <w:p w14:paraId="30505066" w14:textId="77777777" w:rsidR="000F7744" w:rsidRPr="000F7744" w:rsidRDefault="000F7744" w:rsidP="000F7744">
            <w:pPr>
              <w:rPr>
                <w:rFonts w:eastAsiaTheme="minorHAnsi"/>
                <w:sz w:val="20"/>
                <w:szCs w:val="20"/>
              </w:rPr>
            </w:pPr>
            <w:r w:rsidRPr="000F7744">
              <w:rPr>
                <w:rFonts w:eastAsiaTheme="minorHAnsi"/>
                <w:sz w:val="20"/>
                <w:szCs w:val="20"/>
              </w:rPr>
              <w:t>372</w:t>
            </w:r>
          </w:p>
        </w:tc>
        <w:tc>
          <w:tcPr>
            <w:tcW w:w="810" w:type="dxa"/>
            <w:tcBorders>
              <w:top w:val="single" w:sz="4" w:space="0" w:color="auto"/>
              <w:left w:val="single" w:sz="4" w:space="0" w:color="auto"/>
              <w:bottom w:val="single" w:sz="4" w:space="0" w:color="auto"/>
              <w:right w:val="single" w:sz="4" w:space="0" w:color="auto"/>
            </w:tcBorders>
            <w:hideMark/>
          </w:tcPr>
          <w:p w14:paraId="14292ABB" w14:textId="77777777" w:rsidR="000F7744" w:rsidRPr="000F7744" w:rsidRDefault="000F7744" w:rsidP="000F7744">
            <w:pPr>
              <w:rPr>
                <w:rFonts w:eastAsiaTheme="minorHAnsi"/>
                <w:sz w:val="20"/>
                <w:szCs w:val="20"/>
              </w:rPr>
            </w:pPr>
            <w:r w:rsidRPr="000F7744">
              <w:rPr>
                <w:rFonts w:eastAsiaTheme="minorHAnsi"/>
                <w:sz w:val="20"/>
                <w:szCs w:val="20"/>
              </w:rPr>
              <w:t>0.8823</w:t>
            </w:r>
          </w:p>
        </w:tc>
      </w:tr>
      <w:tr w:rsidR="000F7744" w:rsidRPr="000F7744" w14:paraId="76F3A42A"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12A07D98" w14:textId="77777777" w:rsidR="000F7744" w:rsidRPr="000F7744" w:rsidRDefault="000F7744" w:rsidP="000F7744">
            <w:pPr>
              <w:rPr>
                <w:rFonts w:eastAsiaTheme="minorHAnsi"/>
                <w:sz w:val="20"/>
                <w:szCs w:val="20"/>
              </w:rPr>
            </w:pPr>
            <w:r w:rsidRPr="000F7744">
              <w:rPr>
                <w:rFonts w:eastAsiaTheme="minorHAnsi"/>
                <w:sz w:val="20"/>
                <w:szCs w:val="20"/>
              </w:rPr>
              <w:t>238</w:t>
            </w:r>
          </w:p>
        </w:tc>
        <w:tc>
          <w:tcPr>
            <w:tcW w:w="900" w:type="dxa"/>
            <w:tcBorders>
              <w:top w:val="single" w:sz="4" w:space="0" w:color="auto"/>
              <w:left w:val="single" w:sz="4" w:space="0" w:color="auto"/>
              <w:bottom w:val="single" w:sz="4" w:space="0" w:color="auto"/>
              <w:right w:val="single" w:sz="4" w:space="0" w:color="auto"/>
            </w:tcBorders>
            <w:hideMark/>
          </w:tcPr>
          <w:p w14:paraId="31FEFBF9" w14:textId="77777777" w:rsidR="000F7744" w:rsidRPr="000F7744" w:rsidRDefault="000F7744" w:rsidP="000F7744">
            <w:pPr>
              <w:rPr>
                <w:rFonts w:eastAsiaTheme="minorHAnsi"/>
                <w:sz w:val="20"/>
                <w:szCs w:val="20"/>
              </w:rPr>
            </w:pPr>
            <w:r w:rsidRPr="000F7744">
              <w:rPr>
                <w:rFonts w:eastAsiaTheme="minorHAnsi"/>
                <w:sz w:val="20"/>
                <w:szCs w:val="20"/>
              </w:rPr>
              <w:t>0.9313</w:t>
            </w:r>
          </w:p>
        </w:tc>
        <w:tc>
          <w:tcPr>
            <w:tcW w:w="1440" w:type="dxa"/>
            <w:tcBorders>
              <w:top w:val="single" w:sz="4" w:space="0" w:color="auto"/>
              <w:left w:val="single" w:sz="4" w:space="0" w:color="auto"/>
              <w:bottom w:val="single" w:sz="4" w:space="0" w:color="auto"/>
              <w:right w:val="single" w:sz="4" w:space="0" w:color="auto"/>
            </w:tcBorders>
            <w:hideMark/>
          </w:tcPr>
          <w:p w14:paraId="1E154B70" w14:textId="77777777" w:rsidR="000F7744" w:rsidRPr="000F7744" w:rsidRDefault="000F7744" w:rsidP="000F7744">
            <w:pPr>
              <w:rPr>
                <w:rFonts w:eastAsiaTheme="minorHAnsi"/>
                <w:sz w:val="20"/>
                <w:szCs w:val="20"/>
              </w:rPr>
            </w:pPr>
            <w:r w:rsidRPr="000F7744">
              <w:rPr>
                <w:rFonts w:eastAsiaTheme="minorHAnsi"/>
                <w:sz w:val="20"/>
                <w:szCs w:val="20"/>
              </w:rPr>
              <w:t>283</w:t>
            </w:r>
          </w:p>
        </w:tc>
        <w:tc>
          <w:tcPr>
            <w:tcW w:w="900" w:type="dxa"/>
            <w:tcBorders>
              <w:top w:val="single" w:sz="4" w:space="0" w:color="auto"/>
              <w:left w:val="single" w:sz="4" w:space="0" w:color="auto"/>
              <w:bottom w:val="single" w:sz="4" w:space="0" w:color="auto"/>
              <w:right w:val="single" w:sz="4" w:space="0" w:color="auto"/>
            </w:tcBorders>
            <w:hideMark/>
          </w:tcPr>
          <w:p w14:paraId="31FBC235" w14:textId="77777777" w:rsidR="000F7744" w:rsidRPr="000F7744" w:rsidRDefault="000F7744" w:rsidP="000F7744">
            <w:pPr>
              <w:rPr>
                <w:rFonts w:eastAsiaTheme="minorHAnsi"/>
                <w:sz w:val="20"/>
                <w:szCs w:val="20"/>
              </w:rPr>
            </w:pPr>
            <w:r w:rsidRPr="000F7744">
              <w:rPr>
                <w:rFonts w:eastAsiaTheme="minorHAnsi"/>
                <w:sz w:val="20"/>
                <w:szCs w:val="20"/>
              </w:rPr>
              <w:t>0.9146</w:t>
            </w:r>
          </w:p>
        </w:tc>
        <w:tc>
          <w:tcPr>
            <w:tcW w:w="1440" w:type="dxa"/>
            <w:tcBorders>
              <w:top w:val="single" w:sz="4" w:space="0" w:color="auto"/>
              <w:left w:val="single" w:sz="4" w:space="0" w:color="auto"/>
              <w:bottom w:val="single" w:sz="4" w:space="0" w:color="auto"/>
              <w:right w:val="single" w:sz="4" w:space="0" w:color="auto"/>
            </w:tcBorders>
            <w:hideMark/>
          </w:tcPr>
          <w:p w14:paraId="22563FC6" w14:textId="77777777" w:rsidR="000F7744" w:rsidRPr="000F7744" w:rsidRDefault="000F7744" w:rsidP="000F7744">
            <w:pPr>
              <w:rPr>
                <w:rFonts w:eastAsiaTheme="minorHAnsi"/>
                <w:sz w:val="20"/>
                <w:szCs w:val="20"/>
              </w:rPr>
            </w:pPr>
            <w:r w:rsidRPr="000F7744">
              <w:rPr>
                <w:rFonts w:eastAsiaTheme="minorHAnsi"/>
                <w:sz w:val="20"/>
                <w:szCs w:val="20"/>
              </w:rPr>
              <w:t>328</w:t>
            </w:r>
          </w:p>
        </w:tc>
        <w:tc>
          <w:tcPr>
            <w:tcW w:w="900" w:type="dxa"/>
            <w:tcBorders>
              <w:top w:val="single" w:sz="4" w:space="0" w:color="auto"/>
              <w:left w:val="single" w:sz="4" w:space="0" w:color="auto"/>
              <w:bottom w:val="single" w:sz="4" w:space="0" w:color="auto"/>
              <w:right w:val="single" w:sz="4" w:space="0" w:color="auto"/>
            </w:tcBorders>
            <w:hideMark/>
          </w:tcPr>
          <w:p w14:paraId="61D96492" w14:textId="77777777" w:rsidR="000F7744" w:rsidRPr="000F7744" w:rsidRDefault="000F7744" w:rsidP="000F7744">
            <w:pPr>
              <w:rPr>
                <w:rFonts w:eastAsiaTheme="minorHAnsi"/>
                <w:sz w:val="20"/>
                <w:szCs w:val="20"/>
              </w:rPr>
            </w:pPr>
            <w:r w:rsidRPr="000F7744">
              <w:rPr>
                <w:rFonts w:eastAsiaTheme="minorHAnsi"/>
                <w:sz w:val="20"/>
                <w:szCs w:val="20"/>
              </w:rPr>
              <w:t>0.8981</w:t>
            </w:r>
          </w:p>
        </w:tc>
        <w:tc>
          <w:tcPr>
            <w:tcW w:w="1530" w:type="dxa"/>
            <w:tcBorders>
              <w:top w:val="single" w:sz="4" w:space="0" w:color="auto"/>
              <w:left w:val="single" w:sz="4" w:space="0" w:color="auto"/>
              <w:bottom w:val="single" w:sz="4" w:space="0" w:color="auto"/>
              <w:right w:val="single" w:sz="4" w:space="0" w:color="auto"/>
            </w:tcBorders>
            <w:hideMark/>
          </w:tcPr>
          <w:p w14:paraId="6BF4267A" w14:textId="77777777" w:rsidR="000F7744" w:rsidRPr="000F7744" w:rsidRDefault="000F7744" w:rsidP="000F7744">
            <w:pPr>
              <w:rPr>
                <w:rFonts w:eastAsiaTheme="minorHAnsi"/>
                <w:sz w:val="20"/>
                <w:szCs w:val="20"/>
              </w:rPr>
            </w:pPr>
            <w:r w:rsidRPr="000F7744">
              <w:rPr>
                <w:rFonts w:eastAsiaTheme="minorHAnsi"/>
                <w:sz w:val="20"/>
                <w:szCs w:val="20"/>
              </w:rPr>
              <w:t>373</w:t>
            </w:r>
          </w:p>
        </w:tc>
        <w:tc>
          <w:tcPr>
            <w:tcW w:w="810" w:type="dxa"/>
            <w:tcBorders>
              <w:top w:val="single" w:sz="4" w:space="0" w:color="auto"/>
              <w:left w:val="single" w:sz="4" w:space="0" w:color="auto"/>
              <w:bottom w:val="single" w:sz="4" w:space="0" w:color="auto"/>
              <w:right w:val="single" w:sz="4" w:space="0" w:color="auto"/>
            </w:tcBorders>
            <w:hideMark/>
          </w:tcPr>
          <w:p w14:paraId="107516AD" w14:textId="77777777" w:rsidR="000F7744" w:rsidRPr="000F7744" w:rsidRDefault="000F7744" w:rsidP="000F7744">
            <w:pPr>
              <w:rPr>
                <w:rFonts w:eastAsiaTheme="minorHAnsi"/>
                <w:sz w:val="20"/>
                <w:szCs w:val="20"/>
              </w:rPr>
            </w:pPr>
            <w:r w:rsidRPr="000F7744">
              <w:rPr>
                <w:rFonts w:eastAsiaTheme="minorHAnsi"/>
                <w:sz w:val="20"/>
                <w:szCs w:val="20"/>
              </w:rPr>
              <w:t>0.8820</w:t>
            </w:r>
          </w:p>
        </w:tc>
      </w:tr>
      <w:tr w:rsidR="000F7744" w:rsidRPr="000F7744" w14:paraId="5EC937C7"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7BEDDDBC" w14:textId="77777777" w:rsidR="000F7744" w:rsidRPr="000F7744" w:rsidRDefault="000F7744" w:rsidP="000F7744">
            <w:pPr>
              <w:rPr>
                <w:rFonts w:eastAsiaTheme="minorHAnsi"/>
                <w:sz w:val="20"/>
                <w:szCs w:val="20"/>
              </w:rPr>
            </w:pPr>
            <w:r w:rsidRPr="000F7744">
              <w:rPr>
                <w:rFonts w:eastAsiaTheme="minorHAnsi"/>
                <w:sz w:val="20"/>
                <w:szCs w:val="20"/>
              </w:rPr>
              <w:t>239</w:t>
            </w:r>
          </w:p>
        </w:tc>
        <w:tc>
          <w:tcPr>
            <w:tcW w:w="900" w:type="dxa"/>
            <w:tcBorders>
              <w:top w:val="single" w:sz="4" w:space="0" w:color="auto"/>
              <w:left w:val="single" w:sz="4" w:space="0" w:color="auto"/>
              <w:bottom w:val="single" w:sz="4" w:space="0" w:color="auto"/>
              <w:right w:val="single" w:sz="4" w:space="0" w:color="auto"/>
            </w:tcBorders>
            <w:hideMark/>
          </w:tcPr>
          <w:p w14:paraId="6F606683" w14:textId="77777777" w:rsidR="000F7744" w:rsidRPr="000F7744" w:rsidRDefault="000F7744" w:rsidP="000F7744">
            <w:pPr>
              <w:rPr>
                <w:rFonts w:eastAsiaTheme="minorHAnsi"/>
                <w:sz w:val="20"/>
                <w:szCs w:val="20"/>
              </w:rPr>
            </w:pPr>
            <w:r w:rsidRPr="000F7744">
              <w:rPr>
                <w:rFonts w:eastAsiaTheme="minorHAnsi"/>
                <w:sz w:val="20"/>
                <w:szCs w:val="20"/>
              </w:rPr>
              <w:t>0.9309</w:t>
            </w:r>
          </w:p>
        </w:tc>
        <w:tc>
          <w:tcPr>
            <w:tcW w:w="1440" w:type="dxa"/>
            <w:tcBorders>
              <w:top w:val="single" w:sz="4" w:space="0" w:color="auto"/>
              <w:left w:val="single" w:sz="4" w:space="0" w:color="auto"/>
              <w:bottom w:val="single" w:sz="4" w:space="0" w:color="auto"/>
              <w:right w:val="single" w:sz="4" w:space="0" w:color="auto"/>
            </w:tcBorders>
            <w:hideMark/>
          </w:tcPr>
          <w:p w14:paraId="60499B1C" w14:textId="77777777" w:rsidR="000F7744" w:rsidRPr="000F7744" w:rsidRDefault="000F7744" w:rsidP="000F7744">
            <w:pPr>
              <w:rPr>
                <w:rFonts w:eastAsiaTheme="minorHAnsi"/>
                <w:sz w:val="20"/>
                <w:szCs w:val="20"/>
              </w:rPr>
            </w:pPr>
            <w:r w:rsidRPr="000F7744">
              <w:rPr>
                <w:rFonts w:eastAsiaTheme="minorHAnsi"/>
                <w:sz w:val="20"/>
                <w:szCs w:val="20"/>
              </w:rPr>
              <w:t>284</w:t>
            </w:r>
          </w:p>
        </w:tc>
        <w:tc>
          <w:tcPr>
            <w:tcW w:w="900" w:type="dxa"/>
            <w:tcBorders>
              <w:top w:val="single" w:sz="4" w:space="0" w:color="auto"/>
              <w:left w:val="single" w:sz="4" w:space="0" w:color="auto"/>
              <w:bottom w:val="single" w:sz="4" w:space="0" w:color="auto"/>
              <w:right w:val="single" w:sz="4" w:space="0" w:color="auto"/>
            </w:tcBorders>
            <w:hideMark/>
          </w:tcPr>
          <w:p w14:paraId="02D07431" w14:textId="77777777" w:rsidR="000F7744" w:rsidRPr="000F7744" w:rsidRDefault="000F7744" w:rsidP="000F7744">
            <w:pPr>
              <w:rPr>
                <w:rFonts w:eastAsiaTheme="minorHAnsi"/>
                <w:sz w:val="20"/>
                <w:szCs w:val="20"/>
              </w:rPr>
            </w:pPr>
            <w:r w:rsidRPr="000F7744">
              <w:rPr>
                <w:rFonts w:eastAsiaTheme="minorHAnsi"/>
                <w:sz w:val="20"/>
                <w:szCs w:val="20"/>
              </w:rPr>
              <w:t>0.9142</w:t>
            </w:r>
          </w:p>
        </w:tc>
        <w:tc>
          <w:tcPr>
            <w:tcW w:w="1440" w:type="dxa"/>
            <w:tcBorders>
              <w:top w:val="single" w:sz="4" w:space="0" w:color="auto"/>
              <w:left w:val="single" w:sz="4" w:space="0" w:color="auto"/>
              <w:bottom w:val="single" w:sz="4" w:space="0" w:color="auto"/>
              <w:right w:val="single" w:sz="4" w:space="0" w:color="auto"/>
            </w:tcBorders>
            <w:hideMark/>
          </w:tcPr>
          <w:p w14:paraId="12062850" w14:textId="77777777" w:rsidR="000F7744" w:rsidRPr="000F7744" w:rsidRDefault="000F7744" w:rsidP="000F7744">
            <w:pPr>
              <w:rPr>
                <w:rFonts w:eastAsiaTheme="minorHAnsi"/>
                <w:sz w:val="20"/>
                <w:szCs w:val="20"/>
              </w:rPr>
            </w:pPr>
            <w:r w:rsidRPr="000F7744">
              <w:rPr>
                <w:rFonts w:eastAsiaTheme="minorHAnsi"/>
                <w:sz w:val="20"/>
                <w:szCs w:val="20"/>
              </w:rPr>
              <w:t>329</w:t>
            </w:r>
          </w:p>
        </w:tc>
        <w:tc>
          <w:tcPr>
            <w:tcW w:w="900" w:type="dxa"/>
            <w:tcBorders>
              <w:top w:val="single" w:sz="4" w:space="0" w:color="auto"/>
              <w:left w:val="single" w:sz="4" w:space="0" w:color="auto"/>
              <w:bottom w:val="single" w:sz="4" w:space="0" w:color="auto"/>
              <w:right w:val="single" w:sz="4" w:space="0" w:color="auto"/>
            </w:tcBorders>
            <w:hideMark/>
          </w:tcPr>
          <w:p w14:paraId="1145347F" w14:textId="77777777" w:rsidR="000F7744" w:rsidRPr="000F7744" w:rsidRDefault="000F7744" w:rsidP="000F7744">
            <w:pPr>
              <w:rPr>
                <w:rFonts w:eastAsiaTheme="minorHAnsi"/>
                <w:sz w:val="20"/>
                <w:szCs w:val="20"/>
              </w:rPr>
            </w:pPr>
            <w:r w:rsidRPr="000F7744">
              <w:rPr>
                <w:rFonts w:eastAsiaTheme="minorHAnsi"/>
                <w:sz w:val="20"/>
                <w:szCs w:val="20"/>
              </w:rPr>
              <w:t>0.8978</w:t>
            </w:r>
          </w:p>
        </w:tc>
        <w:tc>
          <w:tcPr>
            <w:tcW w:w="1530" w:type="dxa"/>
            <w:tcBorders>
              <w:top w:val="single" w:sz="4" w:space="0" w:color="auto"/>
              <w:left w:val="single" w:sz="4" w:space="0" w:color="auto"/>
              <w:bottom w:val="single" w:sz="4" w:space="0" w:color="auto"/>
              <w:right w:val="single" w:sz="4" w:space="0" w:color="auto"/>
            </w:tcBorders>
            <w:hideMark/>
          </w:tcPr>
          <w:p w14:paraId="26FBB5CB" w14:textId="77777777" w:rsidR="000F7744" w:rsidRPr="000F7744" w:rsidRDefault="000F7744" w:rsidP="000F7744">
            <w:pPr>
              <w:rPr>
                <w:rFonts w:eastAsiaTheme="minorHAnsi"/>
                <w:sz w:val="20"/>
                <w:szCs w:val="20"/>
              </w:rPr>
            </w:pPr>
            <w:r w:rsidRPr="000F7744">
              <w:rPr>
                <w:rFonts w:eastAsiaTheme="minorHAnsi"/>
                <w:sz w:val="20"/>
                <w:szCs w:val="20"/>
              </w:rPr>
              <w:t>374</w:t>
            </w:r>
          </w:p>
        </w:tc>
        <w:tc>
          <w:tcPr>
            <w:tcW w:w="810" w:type="dxa"/>
            <w:tcBorders>
              <w:top w:val="single" w:sz="4" w:space="0" w:color="auto"/>
              <w:left w:val="single" w:sz="4" w:space="0" w:color="auto"/>
              <w:bottom w:val="single" w:sz="4" w:space="0" w:color="auto"/>
              <w:right w:val="single" w:sz="4" w:space="0" w:color="auto"/>
            </w:tcBorders>
            <w:hideMark/>
          </w:tcPr>
          <w:p w14:paraId="2179F56E" w14:textId="77777777" w:rsidR="000F7744" w:rsidRPr="000F7744" w:rsidRDefault="000F7744" w:rsidP="000F7744">
            <w:pPr>
              <w:rPr>
                <w:rFonts w:eastAsiaTheme="minorHAnsi"/>
                <w:sz w:val="20"/>
                <w:szCs w:val="20"/>
              </w:rPr>
            </w:pPr>
            <w:r w:rsidRPr="000F7744">
              <w:rPr>
                <w:rFonts w:eastAsiaTheme="minorHAnsi"/>
                <w:sz w:val="20"/>
                <w:szCs w:val="20"/>
              </w:rPr>
              <w:t>0.8816</w:t>
            </w:r>
          </w:p>
        </w:tc>
      </w:tr>
      <w:tr w:rsidR="000F7744" w:rsidRPr="000F7744" w14:paraId="6C5B0BB6"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686DBDAF" w14:textId="77777777" w:rsidR="000F7744" w:rsidRPr="000F7744" w:rsidRDefault="000F7744" w:rsidP="000F7744">
            <w:pPr>
              <w:rPr>
                <w:rFonts w:eastAsiaTheme="minorHAnsi"/>
                <w:sz w:val="20"/>
                <w:szCs w:val="20"/>
              </w:rPr>
            </w:pPr>
            <w:r w:rsidRPr="000F7744">
              <w:rPr>
                <w:rFonts w:eastAsiaTheme="minorHAnsi"/>
                <w:sz w:val="20"/>
                <w:szCs w:val="20"/>
              </w:rPr>
              <w:t>240</w:t>
            </w:r>
          </w:p>
        </w:tc>
        <w:tc>
          <w:tcPr>
            <w:tcW w:w="900" w:type="dxa"/>
            <w:tcBorders>
              <w:top w:val="single" w:sz="4" w:space="0" w:color="auto"/>
              <w:left w:val="single" w:sz="4" w:space="0" w:color="auto"/>
              <w:bottom w:val="single" w:sz="4" w:space="0" w:color="auto"/>
              <w:right w:val="single" w:sz="4" w:space="0" w:color="auto"/>
            </w:tcBorders>
            <w:hideMark/>
          </w:tcPr>
          <w:p w14:paraId="5512CE18" w14:textId="77777777" w:rsidR="000F7744" w:rsidRPr="000F7744" w:rsidRDefault="000F7744" w:rsidP="000F7744">
            <w:pPr>
              <w:rPr>
                <w:rFonts w:eastAsiaTheme="minorHAnsi"/>
                <w:sz w:val="20"/>
                <w:szCs w:val="20"/>
              </w:rPr>
            </w:pPr>
            <w:r w:rsidRPr="000F7744">
              <w:rPr>
                <w:rFonts w:eastAsiaTheme="minorHAnsi"/>
                <w:sz w:val="20"/>
                <w:szCs w:val="20"/>
              </w:rPr>
              <w:t>0.9305</w:t>
            </w:r>
          </w:p>
        </w:tc>
        <w:tc>
          <w:tcPr>
            <w:tcW w:w="1440" w:type="dxa"/>
            <w:tcBorders>
              <w:top w:val="single" w:sz="4" w:space="0" w:color="auto"/>
              <w:left w:val="single" w:sz="4" w:space="0" w:color="auto"/>
              <w:bottom w:val="single" w:sz="4" w:space="0" w:color="auto"/>
              <w:right w:val="single" w:sz="4" w:space="0" w:color="auto"/>
            </w:tcBorders>
            <w:hideMark/>
          </w:tcPr>
          <w:p w14:paraId="4D7961A9" w14:textId="77777777" w:rsidR="000F7744" w:rsidRPr="000F7744" w:rsidRDefault="000F7744" w:rsidP="000F7744">
            <w:pPr>
              <w:rPr>
                <w:rFonts w:eastAsiaTheme="minorHAnsi"/>
                <w:sz w:val="20"/>
                <w:szCs w:val="20"/>
              </w:rPr>
            </w:pPr>
            <w:r w:rsidRPr="000F7744">
              <w:rPr>
                <w:rFonts w:eastAsiaTheme="minorHAnsi"/>
                <w:sz w:val="20"/>
                <w:szCs w:val="20"/>
              </w:rPr>
              <w:t>285</w:t>
            </w:r>
          </w:p>
        </w:tc>
        <w:tc>
          <w:tcPr>
            <w:tcW w:w="900" w:type="dxa"/>
            <w:tcBorders>
              <w:top w:val="single" w:sz="4" w:space="0" w:color="auto"/>
              <w:left w:val="single" w:sz="4" w:space="0" w:color="auto"/>
              <w:bottom w:val="single" w:sz="4" w:space="0" w:color="auto"/>
              <w:right w:val="single" w:sz="4" w:space="0" w:color="auto"/>
            </w:tcBorders>
            <w:hideMark/>
          </w:tcPr>
          <w:p w14:paraId="44A45C4C" w14:textId="77777777" w:rsidR="000F7744" w:rsidRPr="000F7744" w:rsidRDefault="000F7744" w:rsidP="000F7744">
            <w:pPr>
              <w:rPr>
                <w:rFonts w:eastAsiaTheme="minorHAnsi"/>
                <w:sz w:val="20"/>
                <w:szCs w:val="20"/>
              </w:rPr>
            </w:pPr>
            <w:r w:rsidRPr="000F7744">
              <w:rPr>
                <w:rFonts w:eastAsiaTheme="minorHAnsi"/>
                <w:sz w:val="20"/>
                <w:szCs w:val="20"/>
              </w:rPr>
              <w:t>0.9138</w:t>
            </w:r>
          </w:p>
        </w:tc>
        <w:tc>
          <w:tcPr>
            <w:tcW w:w="1440" w:type="dxa"/>
            <w:tcBorders>
              <w:top w:val="single" w:sz="4" w:space="0" w:color="auto"/>
              <w:left w:val="single" w:sz="4" w:space="0" w:color="auto"/>
              <w:bottom w:val="single" w:sz="4" w:space="0" w:color="auto"/>
              <w:right w:val="single" w:sz="4" w:space="0" w:color="auto"/>
            </w:tcBorders>
            <w:hideMark/>
          </w:tcPr>
          <w:p w14:paraId="7075A985" w14:textId="77777777" w:rsidR="000F7744" w:rsidRPr="000F7744" w:rsidRDefault="000F7744" w:rsidP="000F7744">
            <w:pPr>
              <w:rPr>
                <w:rFonts w:eastAsiaTheme="minorHAnsi"/>
                <w:sz w:val="20"/>
                <w:szCs w:val="20"/>
              </w:rPr>
            </w:pPr>
            <w:r w:rsidRPr="000F7744">
              <w:rPr>
                <w:rFonts w:eastAsiaTheme="minorHAnsi"/>
                <w:sz w:val="20"/>
                <w:szCs w:val="20"/>
              </w:rPr>
              <w:t>330</w:t>
            </w:r>
          </w:p>
        </w:tc>
        <w:tc>
          <w:tcPr>
            <w:tcW w:w="900" w:type="dxa"/>
            <w:tcBorders>
              <w:top w:val="single" w:sz="4" w:space="0" w:color="auto"/>
              <w:left w:val="single" w:sz="4" w:space="0" w:color="auto"/>
              <w:bottom w:val="single" w:sz="4" w:space="0" w:color="auto"/>
              <w:right w:val="single" w:sz="4" w:space="0" w:color="auto"/>
            </w:tcBorders>
            <w:hideMark/>
          </w:tcPr>
          <w:p w14:paraId="6CF55251" w14:textId="77777777" w:rsidR="000F7744" w:rsidRPr="000F7744" w:rsidRDefault="000F7744" w:rsidP="000F7744">
            <w:pPr>
              <w:rPr>
                <w:rFonts w:eastAsiaTheme="minorHAnsi"/>
                <w:sz w:val="20"/>
                <w:szCs w:val="20"/>
              </w:rPr>
            </w:pPr>
            <w:r w:rsidRPr="000F7744">
              <w:rPr>
                <w:rFonts w:eastAsiaTheme="minorHAnsi"/>
                <w:sz w:val="20"/>
                <w:szCs w:val="20"/>
              </w:rPr>
              <w:t>0.8974</w:t>
            </w:r>
          </w:p>
        </w:tc>
        <w:tc>
          <w:tcPr>
            <w:tcW w:w="1530" w:type="dxa"/>
            <w:tcBorders>
              <w:top w:val="single" w:sz="4" w:space="0" w:color="auto"/>
              <w:left w:val="single" w:sz="4" w:space="0" w:color="auto"/>
              <w:bottom w:val="single" w:sz="4" w:space="0" w:color="auto"/>
              <w:right w:val="single" w:sz="4" w:space="0" w:color="auto"/>
            </w:tcBorders>
            <w:hideMark/>
          </w:tcPr>
          <w:p w14:paraId="1A63E923" w14:textId="77777777" w:rsidR="000F7744" w:rsidRPr="000F7744" w:rsidRDefault="000F7744" w:rsidP="000F7744">
            <w:pPr>
              <w:rPr>
                <w:rFonts w:eastAsiaTheme="minorHAnsi"/>
                <w:sz w:val="20"/>
                <w:szCs w:val="20"/>
              </w:rPr>
            </w:pPr>
            <w:r w:rsidRPr="000F7744">
              <w:rPr>
                <w:rFonts w:eastAsiaTheme="minorHAnsi"/>
                <w:sz w:val="20"/>
                <w:szCs w:val="20"/>
              </w:rPr>
              <w:t>375</w:t>
            </w:r>
          </w:p>
        </w:tc>
        <w:tc>
          <w:tcPr>
            <w:tcW w:w="810" w:type="dxa"/>
            <w:tcBorders>
              <w:top w:val="single" w:sz="4" w:space="0" w:color="auto"/>
              <w:left w:val="single" w:sz="4" w:space="0" w:color="auto"/>
              <w:bottom w:val="single" w:sz="4" w:space="0" w:color="auto"/>
              <w:right w:val="single" w:sz="4" w:space="0" w:color="auto"/>
            </w:tcBorders>
            <w:hideMark/>
          </w:tcPr>
          <w:p w14:paraId="05F39300" w14:textId="77777777" w:rsidR="000F7744" w:rsidRPr="000F7744" w:rsidRDefault="000F7744" w:rsidP="000F7744">
            <w:pPr>
              <w:rPr>
                <w:rFonts w:eastAsiaTheme="minorHAnsi"/>
                <w:sz w:val="20"/>
                <w:szCs w:val="20"/>
              </w:rPr>
            </w:pPr>
            <w:r w:rsidRPr="000F7744">
              <w:rPr>
                <w:rFonts w:eastAsiaTheme="minorHAnsi"/>
                <w:sz w:val="20"/>
                <w:szCs w:val="20"/>
              </w:rPr>
              <w:t>0.8813</w:t>
            </w:r>
          </w:p>
        </w:tc>
      </w:tr>
      <w:tr w:rsidR="000F7744" w:rsidRPr="000F7744" w14:paraId="4D771413"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7BDD4577" w14:textId="77777777" w:rsidR="000F7744" w:rsidRPr="000F7744" w:rsidRDefault="000F7744" w:rsidP="000F7744">
            <w:pPr>
              <w:rPr>
                <w:rFonts w:eastAsiaTheme="minorHAnsi"/>
                <w:sz w:val="20"/>
                <w:szCs w:val="20"/>
              </w:rPr>
            </w:pPr>
            <w:r w:rsidRPr="000F7744">
              <w:rPr>
                <w:rFonts w:eastAsiaTheme="minorHAnsi"/>
                <w:sz w:val="20"/>
                <w:szCs w:val="20"/>
              </w:rPr>
              <w:t>241</w:t>
            </w:r>
          </w:p>
        </w:tc>
        <w:tc>
          <w:tcPr>
            <w:tcW w:w="900" w:type="dxa"/>
            <w:tcBorders>
              <w:top w:val="single" w:sz="4" w:space="0" w:color="auto"/>
              <w:left w:val="single" w:sz="4" w:space="0" w:color="auto"/>
              <w:bottom w:val="single" w:sz="4" w:space="0" w:color="auto"/>
              <w:right w:val="single" w:sz="4" w:space="0" w:color="auto"/>
            </w:tcBorders>
            <w:hideMark/>
          </w:tcPr>
          <w:p w14:paraId="72BEEC46" w14:textId="77777777" w:rsidR="000F7744" w:rsidRPr="000F7744" w:rsidRDefault="000F7744" w:rsidP="000F7744">
            <w:pPr>
              <w:rPr>
                <w:rFonts w:eastAsiaTheme="minorHAnsi"/>
                <w:sz w:val="20"/>
                <w:szCs w:val="20"/>
              </w:rPr>
            </w:pPr>
            <w:r w:rsidRPr="000F7744">
              <w:rPr>
                <w:rFonts w:eastAsiaTheme="minorHAnsi"/>
                <w:sz w:val="20"/>
                <w:szCs w:val="20"/>
              </w:rPr>
              <w:t>0.9301</w:t>
            </w:r>
          </w:p>
        </w:tc>
        <w:tc>
          <w:tcPr>
            <w:tcW w:w="1440" w:type="dxa"/>
            <w:tcBorders>
              <w:top w:val="single" w:sz="4" w:space="0" w:color="auto"/>
              <w:left w:val="single" w:sz="4" w:space="0" w:color="auto"/>
              <w:bottom w:val="single" w:sz="4" w:space="0" w:color="auto"/>
              <w:right w:val="single" w:sz="4" w:space="0" w:color="auto"/>
            </w:tcBorders>
            <w:hideMark/>
          </w:tcPr>
          <w:p w14:paraId="217B37FC" w14:textId="77777777" w:rsidR="000F7744" w:rsidRPr="000F7744" w:rsidRDefault="000F7744" w:rsidP="000F7744">
            <w:pPr>
              <w:rPr>
                <w:rFonts w:eastAsiaTheme="minorHAnsi"/>
                <w:sz w:val="20"/>
                <w:szCs w:val="20"/>
              </w:rPr>
            </w:pPr>
            <w:r w:rsidRPr="000F7744">
              <w:rPr>
                <w:rFonts w:eastAsiaTheme="minorHAnsi"/>
                <w:sz w:val="20"/>
                <w:szCs w:val="20"/>
              </w:rPr>
              <w:t>286</w:t>
            </w:r>
          </w:p>
        </w:tc>
        <w:tc>
          <w:tcPr>
            <w:tcW w:w="900" w:type="dxa"/>
            <w:tcBorders>
              <w:top w:val="single" w:sz="4" w:space="0" w:color="auto"/>
              <w:left w:val="single" w:sz="4" w:space="0" w:color="auto"/>
              <w:bottom w:val="single" w:sz="4" w:space="0" w:color="auto"/>
              <w:right w:val="single" w:sz="4" w:space="0" w:color="auto"/>
            </w:tcBorders>
            <w:hideMark/>
          </w:tcPr>
          <w:p w14:paraId="0F1F9072" w14:textId="77777777" w:rsidR="000F7744" w:rsidRPr="000F7744" w:rsidRDefault="000F7744" w:rsidP="000F7744">
            <w:pPr>
              <w:rPr>
                <w:rFonts w:eastAsiaTheme="minorHAnsi"/>
                <w:sz w:val="20"/>
                <w:szCs w:val="20"/>
              </w:rPr>
            </w:pPr>
            <w:r w:rsidRPr="000F7744">
              <w:rPr>
                <w:rFonts w:eastAsiaTheme="minorHAnsi"/>
                <w:sz w:val="20"/>
                <w:szCs w:val="20"/>
              </w:rPr>
              <w:t>0.9135</w:t>
            </w:r>
          </w:p>
        </w:tc>
        <w:tc>
          <w:tcPr>
            <w:tcW w:w="1440" w:type="dxa"/>
            <w:tcBorders>
              <w:top w:val="single" w:sz="4" w:space="0" w:color="auto"/>
              <w:left w:val="single" w:sz="4" w:space="0" w:color="auto"/>
              <w:bottom w:val="single" w:sz="4" w:space="0" w:color="auto"/>
              <w:right w:val="single" w:sz="4" w:space="0" w:color="auto"/>
            </w:tcBorders>
            <w:hideMark/>
          </w:tcPr>
          <w:p w14:paraId="48F52D58" w14:textId="77777777" w:rsidR="000F7744" w:rsidRPr="000F7744" w:rsidRDefault="000F7744" w:rsidP="000F7744">
            <w:pPr>
              <w:rPr>
                <w:rFonts w:eastAsiaTheme="minorHAnsi"/>
                <w:sz w:val="20"/>
                <w:szCs w:val="20"/>
              </w:rPr>
            </w:pPr>
            <w:r w:rsidRPr="000F7744">
              <w:rPr>
                <w:rFonts w:eastAsiaTheme="minorHAnsi"/>
                <w:sz w:val="20"/>
                <w:szCs w:val="20"/>
              </w:rPr>
              <w:t>331</w:t>
            </w:r>
          </w:p>
        </w:tc>
        <w:tc>
          <w:tcPr>
            <w:tcW w:w="900" w:type="dxa"/>
            <w:tcBorders>
              <w:top w:val="single" w:sz="4" w:space="0" w:color="auto"/>
              <w:left w:val="single" w:sz="4" w:space="0" w:color="auto"/>
              <w:bottom w:val="single" w:sz="4" w:space="0" w:color="auto"/>
              <w:right w:val="single" w:sz="4" w:space="0" w:color="auto"/>
            </w:tcBorders>
            <w:hideMark/>
          </w:tcPr>
          <w:p w14:paraId="00D97133" w14:textId="77777777" w:rsidR="000F7744" w:rsidRPr="000F7744" w:rsidRDefault="000F7744" w:rsidP="000F7744">
            <w:pPr>
              <w:rPr>
                <w:rFonts w:eastAsiaTheme="minorHAnsi"/>
                <w:sz w:val="20"/>
                <w:szCs w:val="20"/>
              </w:rPr>
            </w:pPr>
            <w:r w:rsidRPr="000F7744">
              <w:rPr>
                <w:rFonts w:eastAsiaTheme="minorHAnsi"/>
                <w:sz w:val="20"/>
                <w:szCs w:val="20"/>
              </w:rPr>
              <w:t>0.8971</w:t>
            </w:r>
          </w:p>
        </w:tc>
        <w:tc>
          <w:tcPr>
            <w:tcW w:w="1530" w:type="dxa"/>
            <w:tcBorders>
              <w:top w:val="single" w:sz="4" w:space="0" w:color="auto"/>
              <w:left w:val="single" w:sz="4" w:space="0" w:color="auto"/>
              <w:bottom w:val="single" w:sz="4" w:space="0" w:color="auto"/>
              <w:right w:val="single" w:sz="4" w:space="0" w:color="auto"/>
            </w:tcBorders>
            <w:hideMark/>
          </w:tcPr>
          <w:p w14:paraId="30D8580B" w14:textId="77777777" w:rsidR="000F7744" w:rsidRPr="000F7744" w:rsidRDefault="000F7744" w:rsidP="000F7744">
            <w:pPr>
              <w:rPr>
                <w:rFonts w:eastAsiaTheme="minorHAnsi"/>
                <w:sz w:val="20"/>
                <w:szCs w:val="20"/>
              </w:rPr>
            </w:pPr>
            <w:r w:rsidRPr="000F7744">
              <w:rPr>
                <w:rFonts w:eastAsiaTheme="minorHAnsi"/>
                <w:sz w:val="20"/>
                <w:szCs w:val="20"/>
              </w:rPr>
              <w:t>376</w:t>
            </w:r>
          </w:p>
        </w:tc>
        <w:tc>
          <w:tcPr>
            <w:tcW w:w="810" w:type="dxa"/>
            <w:tcBorders>
              <w:top w:val="single" w:sz="4" w:space="0" w:color="auto"/>
              <w:left w:val="single" w:sz="4" w:space="0" w:color="auto"/>
              <w:bottom w:val="single" w:sz="4" w:space="0" w:color="auto"/>
              <w:right w:val="single" w:sz="4" w:space="0" w:color="auto"/>
            </w:tcBorders>
            <w:hideMark/>
          </w:tcPr>
          <w:p w14:paraId="76B65F68" w14:textId="77777777" w:rsidR="000F7744" w:rsidRPr="000F7744" w:rsidRDefault="000F7744" w:rsidP="000F7744">
            <w:pPr>
              <w:rPr>
                <w:rFonts w:eastAsiaTheme="minorHAnsi"/>
                <w:sz w:val="20"/>
                <w:szCs w:val="20"/>
              </w:rPr>
            </w:pPr>
            <w:r w:rsidRPr="000F7744">
              <w:rPr>
                <w:rFonts w:eastAsiaTheme="minorHAnsi"/>
                <w:sz w:val="20"/>
                <w:szCs w:val="20"/>
              </w:rPr>
              <w:t>0.8809</w:t>
            </w:r>
          </w:p>
        </w:tc>
      </w:tr>
      <w:tr w:rsidR="000F7744" w:rsidRPr="000F7744" w14:paraId="08916412"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6C4A05BA" w14:textId="77777777" w:rsidR="000F7744" w:rsidRPr="000F7744" w:rsidRDefault="000F7744" w:rsidP="000F7744">
            <w:pPr>
              <w:rPr>
                <w:rFonts w:eastAsiaTheme="minorHAnsi"/>
                <w:sz w:val="20"/>
                <w:szCs w:val="20"/>
              </w:rPr>
            </w:pPr>
            <w:r w:rsidRPr="000F7744">
              <w:rPr>
                <w:rFonts w:eastAsiaTheme="minorHAnsi"/>
                <w:sz w:val="20"/>
                <w:szCs w:val="20"/>
              </w:rPr>
              <w:t>242</w:t>
            </w:r>
          </w:p>
        </w:tc>
        <w:tc>
          <w:tcPr>
            <w:tcW w:w="900" w:type="dxa"/>
            <w:tcBorders>
              <w:top w:val="single" w:sz="4" w:space="0" w:color="auto"/>
              <w:left w:val="single" w:sz="4" w:space="0" w:color="auto"/>
              <w:bottom w:val="single" w:sz="4" w:space="0" w:color="auto"/>
              <w:right w:val="single" w:sz="4" w:space="0" w:color="auto"/>
            </w:tcBorders>
            <w:hideMark/>
          </w:tcPr>
          <w:p w14:paraId="6ECA8ED4" w14:textId="77777777" w:rsidR="000F7744" w:rsidRPr="000F7744" w:rsidRDefault="000F7744" w:rsidP="000F7744">
            <w:pPr>
              <w:rPr>
                <w:rFonts w:eastAsiaTheme="minorHAnsi"/>
                <w:sz w:val="20"/>
                <w:szCs w:val="20"/>
              </w:rPr>
            </w:pPr>
            <w:r w:rsidRPr="000F7744">
              <w:rPr>
                <w:rFonts w:eastAsiaTheme="minorHAnsi"/>
                <w:sz w:val="20"/>
                <w:szCs w:val="20"/>
              </w:rPr>
              <w:t>0.9298</w:t>
            </w:r>
          </w:p>
        </w:tc>
        <w:tc>
          <w:tcPr>
            <w:tcW w:w="1440" w:type="dxa"/>
            <w:tcBorders>
              <w:top w:val="single" w:sz="4" w:space="0" w:color="auto"/>
              <w:left w:val="single" w:sz="4" w:space="0" w:color="auto"/>
              <w:bottom w:val="single" w:sz="4" w:space="0" w:color="auto"/>
              <w:right w:val="single" w:sz="4" w:space="0" w:color="auto"/>
            </w:tcBorders>
            <w:hideMark/>
          </w:tcPr>
          <w:p w14:paraId="6BD64855" w14:textId="77777777" w:rsidR="000F7744" w:rsidRPr="000F7744" w:rsidRDefault="000F7744" w:rsidP="000F7744">
            <w:pPr>
              <w:rPr>
                <w:rFonts w:eastAsiaTheme="minorHAnsi"/>
                <w:sz w:val="20"/>
                <w:szCs w:val="20"/>
              </w:rPr>
            </w:pPr>
            <w:r w:rsidRPr="000F7744">
              <w:rPr>
                <w:rFonts w:eastAsiaTheme="minorHAnsi"/>
                <w:sz w:val="20"/>
                <w:szCs w:val="20"/>
              </w:rPr>
              <w:t>287</w:t>
            </w:r>
          </w:p>
        </w:tc>
        <w:tc>
          <w:tcPr>
            <w:tcW w:w="900" w:type="dxa"/>
            <w:tcBorders>
              <w:top w:val="single" w:sz="4" w:space="0" w:color="auto"/>
              <w:left w:val="single" w:sz="4" w:space="0" w:color="auto"/>
              <w:bottom w:val="single" w:sz="4" w:space="0" w:color="auto"/>
              <w:right w:val="single" w:sz="4" w:space="0" w:color="auto"/>
            </w:tcBorders>
            <w:hideMark/>
          </w:tcPr>
          <w:p w14:paraId="16A1E5AF" w14:textId="77777777" w:rsidR="000F7744" w:rsidRPr="000F7744" w:rsidRDefault="000F7744" w:rsidP="000F7744">
            <w:pPr>
              <w:rPr>
                <w:rFonts w:eastAsiaTheme="minorHAnsi"/>
                <w:sz w:val="20"/>
                <w:szCs w:val="20"/>
              </w:rPr>
            </w:pPr>
            <w:r w:rsidRPr="000F7744">
              <w:rPr>
                <w:rFonts w:eastAsiaTheme="minorHAnsi"/>
                <w:sz w:val="20"/>
                <w:szCs w:val="20"/>
              </w:rPr>
              <w:t>0.9131</w:t>
            </w:r>
          </w:p>
        </w:tc>
        <w:tc>
          <w:tcPr>
            <w:tcW w:w="1440" w:type="dxa"/>
            <w:tcBorders>
              <w:top w:val="single" w:sz="4" w:space="0" w:color="auto"/>
              <w:left w:val="single" w:sz="4" w:space="0" w:color="auto"/>
              <w:bottom w:val="single" w:sz="4" w:space="0" w:color="auto"/>
              <w:right w:val="single" w:sz="4" w:space="0" w:color="auto"/>
            </w:tcBorders>
            <w:hideMark/>
          </w:tcPr>
          <w:p w14:paraId="5BF52757" w14:textId="77777777" w:rsidR="000F7744" w:rsidRPr="000F7744" w:rsidRDefault="000F7744" w:rsidP="000F7744">
            <w:pPr>
              <w:rPr>
                <w:rFonts w:eastAsiaTheme="minorHAnsi"/>
                <w:sz w:val="20"/>
                <w:szCs w:val="20"/>
              </w:rPr>
            </w:pPr>
            <w:r w:rsidRPr="000F7744">
              <w:rPr>
                <w:rFonts w:eastAsiaTheme="minorHAnsi"/>
                <w:sz w:val="20"/>
                <w:szCs w:val="20"/>
              </w:rPr>
              <w:t>332</w:t>
            </w:r>
          </w:p>
        </w:tc>
        <w:tc>
          <w:tcPr>
            <w:tcW w:w="900" w:type="dxa"/>
            <w:tcBorders>
              <w:top w:val="single" w:sz="4" w:space="0" w:color="auto"/>
              <w:left w:val="single" w:sz="4" w:space="0" w:color="auto"/>
              <w:bottom w:val="single" w:sz="4" w:space="0" w:color="auto"/>
              <w:right w:val="single" w:sz="4" w:space="0" w:color="auto"/>
            </w:tcBorders>
            <w:hideMark/>
          </w:tcPr>
          <w:p w14:paraId="66F31A5B" w14:textId="77777777" w:rsidR="000F7744" w:rsidRPr="000F7744" w:rsidRDefault="000F7744" w:rsidP="000F7744">
            <w:pPr>
              <w:rPr>
                <w:rFonts w:eastAsiaTheme="minorHAnsi"/>
                <w:sz w:val="20"/>
                <w:szCs w:val="20"/>
              </w:rPr>
            </w:pPr>
            <w:r w:rsidRPr="000F7744">
              <w:rPr>
                <w:rFonts w:eastAsiaTheme="minorHAnsi"/>
                <w:sz w:val="20"/>
                <w:szCs w:val="20"/>
              </w:rPr>
              <w:t>0.8967</w:t>
            </w:r>
          </w:p>
        </w:tc>
        <w:tc>
          <w:tcPr>
            <w:tcW w:w="1530" w:type="dxa"/>
            <w:tcBorders>
              <w:top w:val="single" w:sz="4" w:space="0" w:color="auto"/>
              <w:left w:val="single" w:sz="4" w:space="0" w:color="auto"/>
              <w:bottom w:val="single" w:sz="4" w:space="0" w:color="auto"/>
              <w:right w:val="single" w:sz="4" w:space="0" w:color="auto"/>
            </w:tcBorders>
            <w:hideMark/>
          </w:tcPr>
          <w:p w14:paraId="17470887" w14:textId="77777777" w:rsidR="000F7744" w:rsidRPr="000F7744" w:rsidRDefault="000F7744" w:rsidP="000F7744">
            <w:pPr>
              <w:rPr>
                <w:rFonts w:eastAsiaTheme="minorHAnsi"/>
                <w:sz w:val="20"/>
                <w:szCs w:val="20"/>
              </w:rPr>
            </w:pPr>
            <w:r w:rsidRPr="000F7744">
              <w:rPr>
                <w:rFonts w:eastAsiaTheme="minorHAnsi"/>
                <w:sz w:val="20"/>
                <w:szCs w:val="20"/>
              </w:rPr>
              <w:t>377</w:t>
            </w:r>
          </w:p>
        </w:tc>
        <w:tc>
          <w:tcPr>
            <w:tcW w:w="810" w:type="dxa"/>
            <w:tcBorders>
              <w:top w:val="single" w:sz="4" w:space="0" w:color="auto"/>
              <w:left w:val="single" w:sz="4" w:space="0" w:color="auto"/>
              <w:bottom w:val="single" w:sz="4" w:space="0" w:color="auto"/>
              <w:right w:val="single" w:sz="4" w:space="0" w:color="auto"/>
            </w:tcBorders>
            <w:hideMark/>
          </w:tcPr>
          <w:p w14:paraId="1B1ED300" w14:textId="77777777" w:rsidR="000F7744" w:rsidRPr="000F7744" w:rsidRDefault="000F7744" w:rsidP="000F7744">
            <w:pPr>
              <w:rPr>
                <w:rFonts w:eastAsiaTheme="minorHAnsi"/>
                <w:sz w:val="20"/>
                <w:szCs w:val="20"/>
              </w:rPr>
            </w:pPr>
            <w:r w:rsidRPr="000F7744">
              <w:rPr>
                <w:rFonts w:eastAsiaTheme="minorHAnsi"/>
                <w:sz w:val="20"/>
                <w:szCs w:val="20"/>
              </w:rPr>
              <w:t>0.8806</w:t>
            </w:r>
          </w:p>
        </w:tc>
      </w:tr>
      <w:tr w:rsidR="000F7744" w:rsidRPr="000F7744" w14:paraId="7AB05607"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4CB8BB70" w14:textId="77777777" w:rsidR="000F7744" w:rsidRPr="000F7744" w:rsidRDefault="000F7744" w:rsidP="000F7744">
            <w:pPr>
              <w:rPr>
                <w:rFonts w:eastAsiaTheme="minorHAnsi"/>
                <w:sz w:val="20"/>
                <w:szCs w:val="20"/>
              </w:rPr>
            </w:pPr>
            <w:r w:rsidRPr="000F7744">
              <w:rPr>
                <w:rFonts w:eastAsiaTheme="minorHAnsi"/>
                <w:sz w:val="20"/>
                <w:szCs w:val="20"/>
              </w:rPr>
              <w:t>243</w:t>
            </w:r>
          </w:p>
        </w:tc>
        <w:tc>
          <w:tcPr>
            <w:tcW w:w="900" w:type="dxa"/>
            <w:tcBorders>
              <w:top w:val="single" w:sz="4" w:space="0" w:color="auto"/>
              <w:left w:val="single" w:sz="4" w:space="0" w:color="auto"/>
              <w:bottom w:val="single" w:sz="4" w:space="0" w:color="auto"/>
              <w:right w:val="single" w:sz="4" w:space="0" w:color="auto"/>
            </w:tcBorders>
            <w:hideMark/>
          </w:tcPr>
          <w:p w14:paraId="65FB9AAA" w14:textId="77777777" w:rsidR="000F7744" w:rsidRPr="000F7744" w:rsidRDefault="000F7744" w:rsidP="000F7744">
            <w:pPr>
              <w:rPr>
                <w:rFonts w:eastAsiaTheme="minorHAnsi"/>
                <w:sz w:val="20"/>
                <w:szCs w:val="20"/>
              </w:rPr>
            </w:pPr>
            <w:r w:rsidRPr="000F7744">
              <w:rPr>
                <w:rFonts w:eastAsiaTheme="minorHAnsi"/>
                <w:sz w:val="20"/>
                <w:szCs w:val="20"/>
              </w:rPr>
              <w:t>0.9294</w:t>
            </w:r>
          </w:p>
        </w:tc>
        <w:tc>
          <w:tcPr>
            <w:tcW w:w="1440" w:type="dxa"/>
            <w:tcBorders>
              <w:top w:val="single" w:sz="4" w:space="0" w:color="auto"/>
              <w:left w:val="single" w:sz="4" w:space="0" w:color="auto"/>
              <w:bottom w:val="single" w:sz="4" w:space="0" w:color="auto"/>
              <w:right w:val="single" w:sz="4" w:space="0" w:color="auto"/>
            </w:tcBorders>
            <w:hideMark/>
          </w:tcPr>
          <w:p w14:paraId="006969F1" w14:textId="77777777" w:rsidR="000F7744" w:rsidRPr="000F7744" w:rsidRDefault="000F7744" w:rsidP="000F7744">
            <w:pPr>
              <w:rPr>
                <w:rFonts w:eastAsiaTheme="minorHAnsi"/>
                <w:sz w:val="20"/>
                <w:szCs w:val="20"/>
              </w:rPr>
            </w:pPr>
            <w:r w:rsidRPr="000F7744">
              <w:rPr>
                <w:rFonts w:eastAsiaTheme="minorHAnsi"/>
                <w:sz w:val="20"/>
                <w:szCs w:val="20"/>
              </w:rPr>
              <w:t>288</w:t>
            </w:r>
          </w:p>
        </w:tc>
        <w:tc>
          <w:tcPr>
            <w:tcW w:w="900" w:type="dxa"/>
            <w:tcBorders>
              <w:top w:val="single" w:sz="4" w:space="0" w:color="auto"/>
              <w:left w:val="single" w:sz="4" w:space="0" w:color="auto"/>
              <w:bottom w:val="single" w:sz="4" w:space="0" w:color="auto"/>
              <w:right w:val="single" w:sz="4" w:space="0" w:color="auto"/>
            </w:tcBorders>
            <w:hideMark/>
          </w:tcPr>
          <w:p w14:paraId="6711F187" w14:textId="77777777" w:rsidR="000F7744" w:rsidRPr="000F7744" w:rsidRDefault="000F7744" w:rsidP="000F7744">
            <w:pPr>
              <w:rPr>
                <w:rFonts w:eastAsiaTheme="minorHAnsi"/>
                <w:sz w:val="20"/>
                <w:szCs w:val="20"/>
              </w:rPr>
            </w:pPr>
            <w:r w:rsidRPr="000F7744">
              <w:rPr>
                <w:rFonts w:eastAsiaTheme="minorHAnsi"/>
                <w:sz w:val="20"/>
                <w:szCs w:val="20"/>
              </w:rPr>
              <w:t>0.9127</w:t>
            </w:r>
          </w:p>
        </w:tc>
        <w:tc>
          <w:tcPr>
            <w:tcW w:w="1440" w:type="dxa"/>
            <w:tcBorders>
              <w:top w:val="single" w:sz="4" w:space="0" w:color="auto"/>
              <w:left w:val="single" w:sz="4" w:space="0" w:color="auto"/>
              <w:bottom w:val="single" w:sz="4" w:space="0" w:color="auto"/>
              <w:right w:val="single" w:sz="4" w:space="0" w:color="auto"/>
            </w:tcBorders>
            <w:hideMark/>
          </w:tcPr>
          <w:p w14:paraId="366BC3FA" w14:textId="77777777" w:rsidR="000F7744" w:rsidRPr="000F7744" w:rsidRDefault="000F7744" w:rsidP="000F7744">
            <w:pPr>
              <w:rPr>
                <w:rFonts w:eastAsiaTheme="minorHAnsi"/>
                <w:sz w:val="20"/>
                <w:szCs w:val="20"/>
              </w:rPr>
            </w:pPr>
            <w:r w:rsidRPr="000F7744">
              <w:rPr>
                <w:rFonts w:eastAsiaTheme="minorHAnsi"/>
                <w:sz w:val="20"/>
                <w:szCs w:val="20"/>
              </w:rPr>
              <w:t>333</w:t>
            </w:r>
          </w:p>
        </w:tc>
        <w:tc>
          <w:tcPr>
            <w:tcW w:w="900" w:type="dxa"/>
            <w:tcBorders>
              <w:top w:val="single" w:sz="4" w:space="0" w:color="auto"/>
              <w:left w:val="single" w:sz="4" w:space="0" w:color="auto"/>
              <w:bottom w:val="single" w:sz="4" w:space="0" w:color="auto"/>
              <w:right w:val="single" w:sz="4" w:space="0" w:color="auto"/>
            </w:tcBorders>
            <w:hideMark/>
          </w:tcPr>
          <w:p w14:paraId="5F4A2051" w14:textId="77777777" w:rsidR="000F7744" w:rsidRPr="000F7744" w:rsidRDefault="000F7744" w:rsidP="000F7744">
            <w:pPr>
              <w:rPr>
                <w:rFonts w:eastAsiaTheme="minorHAnsi"/>
                <w:sz w:val="20"/>
                <w:szCs w:val="20"/>
              </w:rPr>
            </w:pPr>
            <w:r w:rsidRPr="000F7744">
              <w:rPr>
                <w:rFonts w:eastAsiaTheme="minorHAnsi"/>
                <w:sz w:val="20"/>
                <w:szCs w:val="20"/>
              </w:rPr>
              <w:t>0.8963</w:t>
            </w:r>
          </w:p>
        </w:tc>
        <w:tc>
          <w:tcPr>
            <w:tcW w:w="1530" w:type="dxa"/>
            <w:tcBorders>
              <w:top w:val="single" w:sz="4" w:space="0" w:color="auto"/>
              <w:left w:val="single" w:sz="4" w:space="0" w:color="auto"/>
              <w:bottom w:val="single" w:sz="4" w:space="0" w:color="auto"/>
              <w:right w:val="single" w:sz="4" w:space="0" w:color="auto"/>
            </w:tcBorders>
            <w:hideMark/>
          </w:tcPr>
          <w:p w14:paraId="39C69CBE" w14:textId="77777777" w:rsidR="000F7744" w:rsidRPr="000F7744" w:rsidRDefault="000F7744" w:rsidP="000F7744">
            <w:pPr>
              <w:rPr>
                <w:rFonts w:eastAsiaTheme="minorHAnsi"/>
                <w:sz w:val="20"/>
                <w:szCs w:val="20"/>
              </w:rPr>
            </w:pPr>
            <w:r w:rsidRPr="000F7744">
              <w:rPr>
                <w:rFonts w:eastAsiaTheme="minorHAnsi"/>
                <w:sz w:val="20"/>
                <w:szCs w:val="20"/>
              </w:rPr>
              <w:t>378</w:t>
            </w:r>
          </w:p>
        </w:tc>
        <w:tc>
          <w:tcPr>
            <w:tcW w:w="810" w:type="dxa"/>
            <w:tcBorders>
              <w:top w:val="single" w:sz="4" w:space="0" w:color="auto"/>
              <w:left w:val="single" w:sz="4" w:space="0" w:color="auto"/>
              <w:bottom w:val="single" w:sz="4" w:space="0" w:color="auto"/>
              <w:right w:val="single" w:sz="4" w:space="0" w:color="auto"/>
            </w:tcBorders>
            <w:hideMark/>
          </w:tcPr>
          <w:p w14:paraId="1377EC49" w14:textId="77777777" w:rsidR="000F7744" w:rsidRPr="000F7744" w:rsidRDefault="000F7744" w:rsidP="000F7744">
            <w:pPr>
              <w:rPr>
                <w:rFonts w:eastAsiaTheme="minorHAnsi"/>
                <w:sz w:val="20"/>
                <w:szCs w:val="20"/>
              </w:rPr>
            </w:pPr>
            <w:r w:rsidRPr="000F7744">
              <w:rPr>
                <w:rFonts w:eastAsiaTheme="minorHAnsi"/>
                <w:sz w:val="20"/>
                <w:szCs w:val="20"/>
              </w:rPr>
              <w:t>0.8802</w:t>
            </w:r>
          </w:p>
        </w:tc>
      </w:tr>
      <w:tr w:rsidR="000F7744" w:rsidRPr="000F7744" w14:paraId="5F500DF4"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59E13C82" w14:textId="77777777" w:rsidR="000F7744" w:rsidRPr="000F7744" w:rsidRDefault="000F7744" w:rsidP="000F7744">
            <w:pPr>
              <w:rPr>
                <w:rFonts w:eastAsiaTheme="minorHAnsi"/>
                <w:sz w:val="20"/>
                <w:szCs w:val="20"/>
              </w:rPr>
            </w:pPr>
            <w:r w:rsidRPr="000F7744">
              <w:rPr>
                <w:rFonts w:eastAsiaTheme="minorHAnsi"/>
                <w:sz w:val="20"/>
                <w:szCs w:val="20"/>
              </w:rPr>
              <w:t>244</w:t>
            </w:r>
          </w:p>
        </w:tc>
        <w:tc>
          <w:tcPr>
            <w:tcW w:w="900" w:type="dxa"/>
            <w:tcBorders>
              <w:top w:val="single" w:sz="4" w:space="0" w:color="auto"/>
              <w:left w:val="single" w:sz="4" w:space="0" w:color="auto"/>
              <w:bottom w:val="single" w:sz="4" w:space="0" w:color="auto"/>
              <w:right w:val="single" w:sz="4" w:space="0" w:color="auto"/>
            </w:tcBorders>
            <w:hideMark/>
          </w:tcPr>
          <w:p w14:paraId="30DB2BB5" w14:textId="77777777" w:rsidR="000F7744" w:rsidRPr="000F7744" w:rsidRDefault="000F7744" w:rsidP="000F7744">
            <w:pPr>
              <w:rPr>
                <w:rFonts w:eastAsiaTheme="minorHAnsi"/>
                <w:sz w:val="20"/>
                <w:szCs w:val="20"/>
              </w:rPr>
            </w:pPr>
            <w:r w:rsidRPr="000F7744">
              <w:rPr>
                <w:rFonts w:eastAsiaTheme="minorHAnsi"/>
                <w:sz w:val="20"/>
                <w:szCs w:val="20"/>
              </w:rPr>
              <w:t>0.9290</w:t>
            </w:r>
          </w:p>
        </w:tc>
        <w:tc>
          <w:tcPr>
            <w:tcW w:w="1440" w:type="dxa"/>
            <w:tcBorders>
              <w:top w:val="single" w:sz="4" w:space="0" w:color="auto"/>
              <w:left w:val="single" w:sz="4" w:space="0" w:color="auto"/>
              <w:bottom w:val="single" w:sz="4" w:space="0" w:color="auto"/>
              <w:right w:val="single" w:sz="4" w:space="0" w:color="auto"/>
            </w:tcBorders>
            <w:hideMark/>
          </w:tcPr>
          <w:p w14:paraId="6328887B" w14:textId="77777777" w:rsidR="000F7744" w:rsidRPr="000F7744" w:rsidRDefault="000F7744" w:rsidP="000F7744">
            <w:pPr>
              <w:rPr>
                <w:rFonts w:eastAsiaTheme="minorHAnsi"/>
                <w:sz w:val="20"/>
                <w:szCs w:val="20"/>
              </w:rPr>
            </w:pPr>
            <w:r w:rsidRPr="000F7744">
              <w:rPr>
                <w:rFonts w:eastAsiaTheme="minorHAnsi"/>
                <w:sz w:val="20"/>
                <w:szCs w:val="20"/>
              </w:rPr>
              <w:t>289</w:t>
            </w:r>
          </w:p>
        </w:tc>
        <w:tc>
          <w:tcPr>
            <w:tcW w:w="900" w:type="dxa"/>
            <w:tcBorders>
              <w:top w:val="single" w:sz="4" w:space="0" w:color="auto"/>
              <w:left w:val="single" w:sz="4" w:space="0" w:color="auto"/>
              <w:bottom w:val="single" w:sz="4" w:space="0" w:color="auto"/>
              <w:right w:val="single" w:sz="4" w:space="0" w:color="auto"/>
            </w:tcBorders>
            <w:hideMark/>
          </w:tcPr>
          <w:p w14:paraId="2508CCB3" w14:textId="77777777" w:rsidR="000F7744" w:rsidRPr="000F7744" w:rsidRDefault="000F7744" w:rsidP="000F7744">
            <w:pPr>
              <w:rPr>
                <w:rFonts w:eastAsiaTheme="minorHAnsi"/>
                <w:sz w:val="20"/>
                <w:szCs w:val="20"/>
              </w:rPr>
            </w:pPr>
            <w:r w:rsidRPr="000F7744">
              <w:rPr>
                <w:rFonts w:eastAsiaTheme="minorHAnsi"/>
                <w:sz w:val="20"/>
                <w:szCs w:val="20"/>
              </w:rPr>
              <w:t>0.9124</w:t>
            </w:r>
          </w:p>
        </w:tc>
        <w:tc>
          <w:tcPr>
            <w:tcW w:w="1440" w:type="dxa"/>
            <w:tcBorders>
              <w:top w:val="single" w:sz="4" w:space="0" w:color="auto"/>
              <w:left w:val="single" w:sz="4" w:space="0" w:color="auto"/>
              <w:bottom w:val="single" w:sz="4" w:space="0" w:color="auto"/>
              <w:right w:val="single" w:sz="4" w:space="0" w:color="auto"/>
            </w:tcBorders>
            <w:hideMark/>
          </w:tcPr>
          <w:p w14:paraId="5DA1A5B9" w14:textId="77777777" w:rsidR="000F7744" w:rsidRPr="000F7744" w:rsidRDefault="000F7744" w:rsidP="000F7744">
            <w:pPr>
              <w:rPr>
                <w:rFonts w:eastAsiaTheme="minorHAnsi"/>
                <w:sz w:val="20"/>
                <w:szCs w:val="20"/>
              </w:rPr>
            </w:pPr>
            <w:r w:rsidRPr="000F7744">
              <w:rPr>
                <w:rFonts w:eastAsiaTheme="minorHAnsi"/>
                <w:sz w:val="20"/>
                <w:szCs w:val="20"/>
              </w:rPr>
              <w:t>334</w:t>
            </w:r>
          </w:p>
        </w:tc>
        <w:tc>
          <w:tcPr>
            <w:tcW w:w="900" w:type="dxa"/>
            <w:tcBorders>
              <w:top w:val="single" w:sz="4" w:space="0" w:color="auto"/>
              <w:left w:val="single" w:sz="4" w:space="0" w:color="auto"/>
              <w:bottom w:val="single" w:sz="4" w:space="0" w:color="auto"/>
              <w:right w:val="single" w:sz="4" w:space="0" w:color="auto"/>
            </w:tcBorders>
            <w:hideMark/>
          </w:tcPr>
          <w:p w14:paraId="1D5F9AFA" w14:textId="77777777" w:rsidR="000F7744" w:rsidRPr="000F7744" w:rsidRDefault="000F7744" w:rsidP="000F7744">
            <w:pPr>
              <w:rPr>
                <w:rFonts w:eastAsiaTheme="minorHAnsi"/>
                <w:sz w:val="20"/>
                <w:szCs w:val="20"/>
              </w:rPr>
            </w:pPr>
            <w:r w:rsidRPr="000F7744">
              <w:rPr>
                <w:rFonts w:eastAsiaTheme="minorHAnsi"/>
                <w:sz w:val="20"/>
                <w:szCs w:val="20"/>
              </w:rPr>
              <w:t>0.8960</w:t>
            </w:r>
          </w:p>
        </w:tc>
        <w:tc>
          <w:tcPr>
            <w:tcW w:w="1530" w:type="dxa"/>
            <w:tcBorders>
              <w:top w:val="single" w:sz="4" w:space="0" w:color="auto"/>
              <w:left w:val="single" w:sz="4" w:space="0" w:color="auto"/>
              <w:bottom w:val="single" w:sz="4" w:space="0" w:color="auto"/>
              <w:right w:val="single" w:sz="4" w:space="0" w:color="auto"/>
            </w:tcBorders>
            <w:hideMark/>
          </w:tcPr>
          <w:p w14:paraId="77C92A74" w14:textId="77777777" w:rsidR="000F7744" w:rsidRPr="000F7744" w:rsidRDefault="000F7744" w:rsidP="000F7744">
            <w:pPr>
              <w:rPr>
                <w:rFonts w:eastAsiaTheme="minorHAnsi"/>
                <w:sz w:val="20"/>
                <w:szCs w:val="20"/>
              </w:rPr>
            </w:pPr>
            <w:r w:rsidRPr="000F7744">
              <w:rPr>
                <w:rFonts w:eastAsiaTheme="minorHAnsi"/>
                <w:sz w:val="20"/>
                <w:szCs w:val="20"/>
              </w:rPr>
              <w:t>379</w:t>
            </w:r>
          </w:p>
        </w:tc>
        <w:tc>
          <w:tcPr>
            <w:tcW w:w="810" w:type="dxa"/>
            <w:tcBorders>
              <w:top w:val="single" w:sz="4" w:space="0" w:color="auto"/>
              <w:left w:val="single" w:sz="4" w:space="0" w:color="auto"/>
              <w:bottom w:val="single" w:sz="4" w:space="0" w:color="auto"/>
              <w:right w:val="single" w:sz="4" w:space="0" w:color="auto"/>
            </w:tcBorders>
            <w:hideMark/>
          </w:tcPr>
          <w:p w14:paraId="7B6EA8D6" w14:textId="77777777" w:rsidR="000F7744" w:rsidRPr="000F7744" w:rsidRDefault="000F7744" w:rsidP="000F7744">
            <w:pPr>
              <w:rPr>
                <w:rFonts w:eastAsiaTheme="minorHAnsi"/>
                <w:sz w:val="20"/>
                <w:szCs w:val="20"/>
              </w:rPr>
            </w:pPr>
            <w:r w:rsidRPr="000F7744">
              <w:rPr>
                <w:rFonts w:eastAsiaTheme="minorHAnsi"/>
                <w:sz w:val="20"/>
                <w:szCs w:val="20"/>
              </w:rPr>
              <w:t>0.8799</w:t>
            </w:r>
          </w:p>
        </w:tc>
      </w:tr>
      <w:tr w:rsidR="000F7744" w:rsidRPr="000F7744" w14:paraId="33EC0C7B"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1D343F5B" w14:textId="77777777" w:rsidR="000F7744" w:rsidRPr="000F7744" w:rsidRDefault="000F7744" w:rsidP="000F7744">
            <w:pPr>
              <w:rPr>
                <w:rFonts w:eastAsiaTheme="minorHAnsi"/>
                <w:sz w:val="20"/>
                <w:szCs w:val="20"/>
              </w:rPr>
            </w:pPr>
            <w:r w:rsidRPr="000F7744">
              <w:rPr>
                <w:rFonts w:eastAsiaTheme="minorHAnsi"/>
                <w:sz w:val="20"/>
                <w:szCs w:val="20"/>
              </w:rPr>
              <w:t>245</w:t>
            </w:r>
          </w:p>
        </w:tc>
        <w:tc>
          <w:tcPr>
            <w:tcW w:w="900" w:type="dxa"/>
            <w:tcBorders>
              <w:top w:val="single" w:sz="4" w:space="0" w:color="auto"/>
              <w:left w:val="single" w:sz="4" w:space="0" w:color="auto"/>
              <w:bottom w:val="single" w:sz="4" w:space="0" w:color="auto"/>
              <w:right w:val="single" w:sz="4" w:space="0" w:color="auto"/>
            </w:tcBorders>
            <w:hideMark/>
          </w:tcPr>
          <w:p w14:paraId="786F473E" w14:textId="77777777" w:rsidR="000F7744" w:rsidRPr="000F7744" w:rsidRDefault="000F7744" w:rsidP="000F7744">
            <w:pPr>
              <w:rPr>
                <w:rFonts w:eastAsiaTheme="minorHAnsi"/>
                <w:sz w:val="20"/>
                <w:szCs w:val="20"/>
              </w:rPr>
            </w:pPr>
            <w:r w:rsidRPr="000F7744">
              <w:rPr>
                <w:rFonts w:eastAsiaTheme="minorHAnsi"/>
                <w:sz w:val="20"/>
                <w:szCs w:val="20"/>
              </w:rPr>
              <w:t>0.9286</w:t>
            </w:r>
          </w:p>
        </w:tc>
        <w:tc>
          <w:tcPr>
            <w:tcW w:w="1440" w:type="dxa"/>
            <w:tcBorders>
              <w:top w:val="single" w:sz="4" w:space="0" w:color="auto"/>
              <w:left w:val="single" w:sz="4" w:space="0" w:color="auto"/>
              <w:bottom w:val="single" w:sz="4" w:space="0" w:color="auto"/>
              <w:right w:val="single" w:sz="4" w:space="0" w:color="auto"/>
            </w:tcBorders>
            <w:hideMark/>
          </w:tcPr>
          <w:p w14:paraId="600D16C6" w14:textId="77777777" w:rsidR="000F7744" w:rsidRPr="000F7744" w:rsidRDefault="000F7744" w:rsidP="000F7744">
            <w:pPr>
              <w:rPr>
                <w:rFonts w:eastAsiaTheme="minorHAnsi"/>
                <w:sz w:val="20"/>
                <w:szCs w:val="20"/>
              </w:rPr>
            </w:pPr>
            <w:r w:rsidRPr="000F7744">
              <w:rPr>
                <w:rFonts w:eastAsiaTheme="minorHAnsi"/>
                <w:sz w:val="20"/>
                <w:szCs w:val="20"/>
              </w:rPr>
              <w:t>290</w:t>
            </w:r>
          </w:p>
        </w:tc>
        <w:tc>
          <w:tcPr>
            <w:tcW w:w="900" w:type="dxa"/>
            <w:tcBorders>
              <w:top w:val="single" w:sz="4" w:space="0" w:color="auto"/>
              <w:left w:val="single" w:sz="4" w:space="0" w:color="auto"/>
              <w:bottom w:val="single" w:sz="4" w:space="0" w:color="auto"/>
              <w:right w:val="single" w:sz="4" w:space="0" w:color="auto"/>
            </w:tcBorders>
            <w:hideMark/>
          </w:tcPr>
          <w:p w14:paraId="712F9081" w14:textId="77777777" w:rsidR="000F7744" w:rsidRPr="000F7744" w:rsidRDefault="000F7744" w:rsidP="000F7744">
            <w:pPr>
              <w:rPr>
                <w:rFonts w:eastAsiaTheme="minorHAnsi"/>
                <w:sz w:val="20"/>
                <w:szCs w:val="20"/>
              </w:rPr>
            </w:pPr>
            <w:r w:rsidRPr="000F7744">
              <w:rPr>
                <w:rFonts w:eastAsiaTheme="minorHAnsi"/>
                <w:sz w:val="20"/>
                <w:szCs w:val="20"/>
              </w:rPr>
              <w:t>0.9120</w:t>
            </w:r>
          </w:p>
        </w:tc>
        <w:tc>
          <w:tcPr>
            <w:tcW w:w="1440" w:type="dxa"/>
            <w:tcBorders>
              <w:top w:val="single" w:sz="4" w:space="0" w:color="auto"/>
              <w:left w:val="single" w:sz="4" w:space="0" w:color="auto"/>
              <w:bottom w:val="single" w:sz="4" w:space="0" w:color="auto"/>
              <w:right w:val="single" w:sz="4" w:space="0" w:color="auto"/>
            </w:tcBorders>
            <w:hideMark/>
          </w:tcPr>
          <w:p w14:paraId="48C79841" w14:textId="77777777" w:rsidR="000F7744" w:rsidRPr="000F7744" w:rsidRDefault="000F7744" w:rsidP="000F7744">
            <w:pPr>
              <w:rPr>
                <w:rFonts w:eastAsiaTheme="minorHAnsi"/>
                <w:sz w:val="20"/>
                <w:szCs w:val="20"/>
              </w:rPr>
            </w:pPr>
            <w:r w:rsidRPr="000F7744">
              <w:rPr>
                <w:rFonts w:eastAsiaTheme="minorHAnsi"/>
                <w:sz w:val="20"/>
                <w:szCs w:val="20"/>
              </w:rPr>
              <w:t>335</w:t>
            </w:r>
          </w:p>
        </w:tc>
        <w:tc>
          <w:tcPr>
            <w:tcW w:w="900" w:type="dxa"/>
            <w:tcBorders>
              <w:top w:val="single" w:sz="4" w:space="0" w:color="auto"/>
              <w:left w:val="single" w:sz="4" w:space="0" w:color="auto"/>
              <w:bottom w:val="single" w:sz="4" w:space="0" w:color="auto"/>
              <w:right w:val="single" w:sz="4" w:space="0" w:color="auto"/>
            </w:tcBorders>
            <w:hideMark/>
          </w:tcPr>
          <w:p w14:paraId="2C28C4F7" w14:textId="77777777" w:rsidR="000F7744" w:rsidRPr="000F7744" w:rsidRDefault="000F7744" w:rsidP="000F7744">
            <w:pPr>
              <w:rPr>
                <w:rFonts w:eastAsiaTheme="minorHAnsi"/>
                <w:sz w:val="20"/>
                <w:szCs w:val="20"/>
              </w:rPr>
            </w:pPr>
            <w:r w:rsidRPr="000F7744">
              <w:rPr>
                <w:rFonts w:eastAsiaTheme="minorHAnsi"/>
                <w:sz w:val="20"/>
                <w:szCs w:val="20"/>
              </w:rPr>
              <w:t>0.8956</w:t>
            </w:r>
          </w:p>
        </w:tc>
        <w:tc>
          <w:tcPr>
            <w:tcW w:w="1530" w:type="dxa"/>
            <w:tcBorders>
              <w:top w:val="single" w:sz="4" w:space="0" w:color="auto"/>
              <w:left w:val="single" w:sz="4" w:space="0" w:color="auto"/>
              <w:bottom w:val="single" w:sz="4" w:space="0" w:color="auto"/>
              <w:right w:val="single" w:sz="4" w:space="0" w:color="auto"/>
            </w:tcBorders>
            <w:hideMark/>
          </w:tcPr>
          <w:p w14:paraId="3318F8EB" w14:textId="77777777" w:rsidR="000F7744" w:rsidRPr="000F7744" w:rsidRDefault="000F7744" w:rsidP="000F7744">
            <w:pPr>
              <w:rPr>
                <w:rFonts w:eastAsiaTheme="minorHAnsi"/>
                <w:sz w:val="20"/>
                <w:szCs w:val="20"/>
              </w:rPr>
            </w:pPr>
            <w:r w:rsidRPr="000F7744">
              <w:rPr>
                <w:rFonts w:eastAsiaTheme="minorHAnsi"/>
                <w:sz w:val="20"/>
                <w:szCs w:val="20"/>
              </w:rPr>
              <w:t>380</w:t>
            </w:r>
          </w:p>
        </w:tc>
        <w:tc>
          <w:tcPr>
            <w:tcW w:w="810" w:type="dxa"/>
            <w:tcBorders>
              <w:top w:val="single" w:sz="4" w:space="0" w:color="auto"/>
              <w:left w:val="single" w:sz="4" w:space="0" w:color="auto"/>
              <w:bottom w:val="single" w:sz="4" w:space="0" w:color="auto"/>
              <w:right w:val="single" w:sz="4" w:space="0" w:color="auto"/>
            </w:tcBorders>
            <w:hideMark/>
          </w:tcPr>
          <w:p w14:paraId="60122A42" w14:textId="77777777" w:rsidR="000F7744" w:rsidRPr="000F7744" w:rsidRDefault="000F7744" w:rsidP="000F7744">
            <w:pPr>
              <w:rPr>
                <w:rFonts w:eastAsiaTheme="minorHAnsi"/>
                <w:sz w:val="20"/>
                <w:szCs w:val="20"/>
              </w:rPr>
            </w:pPr>
            <w:r w:rsidRPr="000F7744">
              <w:rPr>
                <w:rFonts w:eastAsiaTheme="minorHAnsi"/>
                <w:sz w:val="20"/>
                <w:szCs w:val="20"/>
              </w:rPr>
              <w:t>0.8795</w:t>
            </w:r>
          </w:p>
        </w:tc>
      </w:tr>
      <w:tr w:rsidR="000F7744" w:rsidRPr="000F7744" w14:paraId="630A984F"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01A790BF" w14:textId="77777777" w:rsidR="000F7744" w:rsidRPr="000F7744" w:rsidRDefault="000F7744" w:rsidP="000F7744">
            <w:pPr>
              <w:rPr>
                <w:rFonts w:eastAsiaTheme="minorHAnsi"/>
                <w:sz w:val="20"/>
                <w:szCs w:val="20"/>
              </w:rPr>
            </w:pPr>
            <w:r w:rsidRPr="000F7744">
              <w:rPr>
                <w:rFonts w:eastAsiaTheme="minorHAnsi"/>
                <w:sz w:val="20"/>
                <w:szCs w:val="20"/>
              </w:rPr>
              <w:t>246</w:t>
            </w:r>
          </w:p>
        </w:tc>
        <w:tc>
          <w:tcPr>
            <w:tcW w:w="900" w:type="dxa"/>
            <w:tcBorders>
              <w:top w:val="single" w:sz="4" w:space="0" w:color="auto"/>
              <w:left w:val="single" w:sz="4" w:space="0" w:color="auto"/>
              <w:bottom w:val="single" w:sz="4" w:space="0" w:color="auto"/>
              <w:right w:val="single" w:sz="4" w:space="0" w:color="auto"/>
            </w:tcBorders>
            <w:hideMark/>
          </w:tcPr>
          <w:p w14:paraId="14689C7F" w14:textId="77777777" w:rsidR="000F7744" w:rsidRPr="000F7744" w:rsidRDefault="000F7744" w:rsidP="000F7744">
            <w:pPr>
              <w:rPr>
                <w:rFonts w:eastAsiaTheme="minorHAnsi"/>
                <w:sz w:val="20"/>
                <w:szCs w:val="20"/>
              </w:rPr>
            </w:pPr>
            <w:r w:rsidRPr="000F7744">
              <w:rPr>
                <w:rFonts w:eastAsiaTheme="minorHAnsi"/>
                <w:sz w:val="20"/>
                <w:szCs w:val="20"/>
              </w:rPr>
              <w:t>0.9283</w:t>
            </w:r>
          </w:p>
        </w:tc>
        <w:tc>
          <w:tcPr>
            <w:tcW w:w="1440" w:type="dxa"/>
            <w:tcBorders>
              <w:top w:val="single" w:sz="4" w:space="0" w:color="auto"/>
              <w:left w:val="single" w:sz="4" w:space="0" w:color="auto"/>
              <w:bottom w:val="single" w:sz="4" w:space="0" w:color="auto"/>
              <w:right w:val="single" w:sz="4" w:space="0" w:color="auto"/>
            </w:tcBorders>
            <w:hideMark/>
          </w:tcPr>
          <w:p w14:paraId="0C4874F4" w14:textId="77777777" w:rsidR="000F7744" w:rsidRPr="000F7744" w:rsidRDefault="000F7744" w:rsidP="000F7744">
            <w:pPr>
              <w:rPr>
                <w:rFonts w:eastAsiaTheme="minorHAnsi"/>
                <w:sz w:val="20"/>
                <w:szCs w:val="20"/>
              </w:rPr>
            </w:pPr>
            <w:r w:rsidRPr="000F7744">
              <w:rPr>
                <w:rFonts w:eastAsiaTheme="minorHAnsi"/>
                <w:sz w:val="20"/>
                <w:szCs w:val="20"/>
              </w:rPr>
              <w:t>291</w:t>
            </w:r>
          </w:p>
        </w:tc>
        <w:tc>
          <w:tcPr>
            <w:tcW w:w="900" w:type="dxa"/>
            <w:tcBorders>
              <w:top w:val="single" w:sz="4" w:space="0" w:color="auto"/>
              <w:left w:val="single" w:sz="4" w:space="0" w:color="auto"/>
              <w:bottom w:val="single" w:sz="4" w:space="0" w:color="auto"/>
              <w:right w:val="single" w:sz="4" w:space="0" w:color="auto"/>
            </w:tcBorders>
            <w:hideMark/>
          </w:tcPr>
          <w:p w14:paraId="52BB7830" w14:textId="77777777" w:rsidR="000F7744" w:rsidRPr="000F7744" w:rsidRDefault="000F7744" w:rsidP="000F7744">
            <w:pPr>
              <w:rPr>
                <w:rFonts w:eastAsiaTheme="minorHAnsi"/>
                <w:sz w:val="20"/>
                <w:szCs w:val="20"/>
              </w:rPr>
            </w:pPr>
            <w:r w:rsidRPr="000F7744">
              <w:rPr>
                <w:rFonts w:eastAsiaTheme="minorHAnsi"/>
                <w:sz w:val="20"/>
                <w:szCs w:val="20"/>
              </w:rPr>
              <w:t>0.9116</w:t>
            </w:r>
          </w:p>
        </w:tc>
        <w:tc>
          <w:tcPr>
            <w:tcW w:w="1440" w:type="dxa"/>
            <w:tcBorders>
              <w:top w:val="single" w:sz="4" w:space="0" w:color="auto"/>
              <w:left w:val="single" w:sz="4" w:space="0" w:color="auto"/>
              <w:bottom w:val="single" w:sz="4" w:space="0" w:color="auto"/>
              <w:right w:val="single" w:sz="4" w:space="0" w:color="auto"/>
            </w:tcBorders>
            <w:hideMark/>
          </w:tcPr>
          <w:p w14:paraId="7CFEACD4" w14:textId="77777777" w:rsidR="000F7744" w:rsidRPr="000F7744" w:rsidRDefault="000F7744" w:rsidP="000F7744">
            <w:pPr>
              <w:rPr>
                <w:rFonts w:eastAsiaTheme="minorHAnsi"/>
                <w:sz w:val="20"/>
                <w:szCs w:val="20"/>
              </w:rPr>
            </w:pPr>
            <w:r w:rsidRPr="000F7744">
              <w:rPr>
                <w:rFonts w:eastAsiaTheme="minorHAnsi"/>
                <w:sz w:val="20"/>
                <w:szCs w:val="20"/>
              </w:rPr>
              <w:t>336</w:t>
            </w:r>
          </w:p>
        </w:tc>
        <w:tc>
          <w:tcPr>
            <w:tcW w:w="900" w:type="dxa"/>
            <w:tcBorders>
              <w:top w:val="single" w:sz="4" w:space="0" w:color="auto"/>
              <w:left w:val="single" w:sz="4" w:space="0" w:color="auto"/>
              <w:bottom w:val="single" w:sz="4" w:space="0" w:color="auto"/>
              <w:right w:val="single" w:sz="4" w:space="0" w:color="auto"/>
            </w:tcBorders>
            <w:hideMark/>
          </w:tcPr>
          <w:p w14:paraId="51392C03" w14:textId="77777777" w:rsidR="000F7744" w:rsidRPr="000F7744" w:rsidRDefault="000F7744" w:rsidP="000F7744">
            <w:pPr>
              <w:rPr>
                <w:rFonts w:eastAsiaTheme="minorHAnsi"/>
                <w:sz w:val="20"/>
                <w:szCs w:val="20"/>
              </w:rPr>
            </w:pPr>
            <w:r w:rsidRPr="000F7744">
              <w:rPr>
                <w:rFonts w:eastAsiaTheme="minorHAnsi"/>
                <w:sz w:val="20"/>
                <w:szCs w:val="20"/>
              </w:rPr>
              <w:t>0.8952</w:t>
            </w:r>
          </w:p>
        </w:tc>
        <w:tc>
          <w:tcPr>
            <w:tcW w:w="1530" w:type="dxa"/>
            <w:tcBorders>
              <w:top w:val="single" w:sz="4" w:space="0" w:color="auto"/>
              <w:left w:val="single" w:sz="4" w:space="0" w:color="auto"/>
              <w:bottom w:val="single" w:sz="4" w:space="0" w:color="auto"/>
              <w:right w:val="single" w:sz="4" w:space="0" w:color="auto"/>
            </w:tcBorders>
            <w:hideMark/>
          </w:tcPr>
          <w:p w14:paraId="195A579E" w14:textId="77777777" w:rsidR="000F7744" w:rsidRPr="000F7744" w:rsidRDefault="000F7744" w:rsidP="000F7744">
            <w:pPr>
              <w:rPr>
                <w:rFonts w:eastAsiaTheme="minorHAnsi"/>
                <w:sz w:val="20"/>
                <w:szCs w:val="20"/>
              </w:rPr>
            </w:pPr>
            <w:r w:rsidRPr="000F7744">
              <w:rPr>
                <w:rFonts w:eastAsiaTheme="minorHAnsi"/>
                <w:sz w:val="20"/>
                <w:szCs w:val="20"/>
              </w:rPr>
              <w:t>381</w:t>
            </w:r>
          </w:p>
        </w:tc>
        <w:tc>
          <w:tcPr>
            <w:tcW w:w="810" w:type="dxa"/>
            <w:tcBorders>
              <w:top w:val="single" w:sz="4" w:space="0" w:color="auto"/>
              <w:left w:val="single" w:sz="4" w:space="0" w:color="auto"/>
              <w:bottom w:val="single" w:sz="4" w:space="0" w:color="auto"/>
              <w:right w:val="single" w:sz="4" w:space="0" w:color="auto"/>
            </w:tcBorders>
            <w:hideMark/>
          </w:tcPr>
          <w:p w14:paraId="39E00AC9" w14:textId="77777777" w:rsidR="000F7744" w:rsidRPr="000F7744" w:rsidRDefault="000F7744" w:rsidP="000F7744">
            <w:pPr>
              <w:rPr>
                <w:rFonts w:eastAsiaTheme="minorHAnsi"/>
                <w:sz w:val="20"/>
                <w:szCs w:val="20"/>
              </w:rPr>
            </w:pPr>
            <w:r w:rsidRPr="000F7744">
              <w:rPr>
                <w:rFonts w:eastAsiaTheme="minorHAnsi"/>
                <w:sz w:val="20"/>
                <w:szCs w:val="20"/>
              </w:rPr>
              <w:t>0.8792</w:t>
            </w:r>
          </w:p>
        </w:tc>
      </w:tr>
      <w:tr w:rsidR="000F7744" w:rsidRPr="000F7744" w14:paraId="5B816A02"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2881FFFE" w14:textId="77777777" w:rsidR="000F7744" w:rsidRPr="000F7744" w:rsidRDefault="000F7744" w:rsidP="000F7744">
            <w:pPr>
              <w:rPr>
                <w:rFonts w:eastAsiaTheme="minorHAnsi"/>
                <w:sz w:val="20"/>
                <w:szCs w:val="20"/>
              </w:rPr>
            </w:pPr>
            <w:r w:rsidRPr="000F7744">
              <w:rPr>
                <w:rFonts w:eastAsiaTheme="minorHAnsi"/>
                <w:sz w:val="20"/>
                <w:szCs w:val="20"/>
              </w:rPr>
              <w:t>247</w:t>
            </w:r>
          </w:p>
        </w:tc>
        <w:tc>
          <w:tcPr>
            <w:tcW w:w="900" w:type="dxa"/>
            <w:tcBorders>
              <w:top w:val="single" w:sz="4" w:space="0" w:color="auto"/>
              <w:left w:val="single" w:sz="4" w:space="0" w:color="auto"/>
              <w:bottom w:val="single" w:sz="4" w:space="0" w:color="auto"/>
              <w:right w:val="single" w:sz="4" w:space="0" w:color="auto"/>
            </w:tcBorders>
            <w:hideMark/>
          </w:tcPr>
          <w:p w14:paraId="1E467F54" w14:textId="77777777" w:rsidR="000F7744" w:rsidRPr="000F7744" w:rsidRDefault="000F7744" w:rsidP="000F7744">
            <w:pPr>
              <w:rPr>
                <w:rFonts w:eastAsiaTheme="minorHAnsi"/>
                <w:sz w:val="20"/>
                <w:szCs w:val="20"/>
              </w:rPr>
            </w:pPr>
            <w:r w:rsidRPr="000F7744">
              <w:rPr>
                <w:rFonts w:eastAsiaTheme="minorHAnsi"/>
                <w:sz w:val="20"/>
                <w:szCs w:val="20"/>
              </w:rPr>
              <w:t>0.9279</w:t>
            </w:r>
          </w:p>
        </w:tc>
        <w:tc>
          <w:tcPr>
            <w:tcW w:w="1440" w:type="dxa"/>
            <w:tcBorders>
              <w:top w:val="single" w:sz="4" w:space="0" w:color="auto"/>
              <w:left w:val="single" w:sz="4" w:space="0" w:color="auto"/>
              <w:bottom w:val="single" w:sz="4" w:space="0" w:color="auto"/>
              <w:right w:val="single" w:sz="4" w:space="0" w:color="auto"/>
            </w:tcBorders>
            <w:hideMark/>
          </w:tcPr>
          <w:p w14:paraId="118F7B02" w14:textId="77777777" w:rsidR="000F7744" w:rsidRPr="000F7744" w:rsidRDefault="000F7744" w:rsidP="000F7744">
            <w:pPr>
              <w:rPr>
                <w:rFonts w:eastAsiaTheme="minorHAnsi"/>
                <w:sz w:val="20"/>
                <w:szCs w:val="20"/>
              </w:rPr>
            </w:pPr>
            <w:r w:rsidRPr="000F7744">
              <w:rPr>
                <w:rFonts w:eastAsiaTheme="minorHAnsi"/>
                <w:sz w:val="20"/>
                <w:szCs w:val="20"/>
              </w:rPr>
              <w:t>292</w:t>
            </w:r>
          </w:p>
        </w:tc>
        <w:tc>
          <w:tcPr>
            <w:tcW w:w="900" w:type="dxa"/>
            <w:tcBorders>
              <w:top w:val="single" w:sz="4" w:space="0" w:color="auto"/>
              <w:left w:val="single" w:sz="4" w:space="0" w:color="auto"/>
              <w:bottom w:val="single" w:sz="4" w:space="0" w:color="auto"/>
              <w:right w:val="single" w:sz="4" w:space="0" w:color="auto"/>
            </w:tcBorders>
            <w:hideMark/>
          </w:tcPr>
          <w:p w14:paraId="486EA5C3" w14:textId="77777777" w:rsidR="000F7744" w:rsidRPr="000F7744" w:rsidRDefault="000F7744" w:rsidP="000F7744">
            <w:pPr>
              <w:rPr>
                <w:rFonts w:eastAsiaTheme="minorHAnsi"/>
                <w:sz w:val="20"/>
                <w:szCs w:val="20"/>
              </w:rPr>
            </w:pPr>
            <w:r w:rsidRPr="000F7744">
              <w:rPr>
                <w:rFonts w:eastAsiaTheme="minorHAnsi"/>
                <w:sz w:val="20"/>
                <w:szCs w:val="20"/>
              </w:rPr>
              <w:t>0.9113</w:t>
            </w:r>
          </w:p>
        </w:tc>
        <w:tc>
          <w:tcPr>
            <w:tcW w:w="1440" w:type="dxa"/>
            <w:tcBorders>
              <w:top w:val="single" w:sz="4" w:space="0" w:color="auto"/>
              <w:left w:val="single" w:sz="4" w:space="0" w:color="auto"/>
              <w:bottom w:val="single" w:sz="4" w:space="0" w:color="auto"/>
              <w:right w:val="single" w:sz="4" w:space="0" w:color="auto"/>
            </w:tcBorders>
            <w:hideMark/>
          </w:tcPr>
          <w:p w14:paraId="57D9FFDB" w14:textId="77777777" w:rsidR="000F7744" w:rsidRPr="000F7744" w:rsidRDefault="000F7744" w:rsidP="000F7744">
            <w:pPr>
              <w:rPr>
                <w:rFonts w:eastAsiaTheme="minorHAnsi"/>
                <w:sz w:val="20"/>
                <w:szCs w:val="20"/>
              </w:rPr>
            </w:pPr>
            <w:r w:rsidRPr="000F7744">
              <w:rPr>
                <w:rFonts w:eastAsiaTheme="minorHAnsi"/>
                <w:sz w:val="20"/>
                <w:szCs w:val="20"/>
              </w:rPr>
              <w:t>337</w:t>
            </w:r>
          </w:p>
        </w:tc>
        <w:tc>
          <w:tcPr>
            <w:tcW w:w="900" w:type="dxa"/>
            <w:tcBorders>
              <w:top w:val="single" w:sz="4" w:space="0" w:color="auto"/>
              <w:left w:val="single" w:sz="4" w:space="0" w:color="auto"/>
              <w:bottom w:val="single" w:sz="4" w:space="0" w:color="auto"/>
              <w:right w:val="single" w:sz="4" w:space="0" w:color="auto"/>
            </w:tcBorders>
            <w:hideMark/>
          </w:tcPr>
          <w:p w14:paraId="6139627A" w14:textId="77777777" w:rsidR="000F7744" w:rsidRPr="000F7744" w:rsidRDefault="000F7744" w:rsidP="000F7744">
            <w:pPr>
              <w:rPr>
                <w:rFonts w:eastAsiaTheme="minorHAnsi"/>
                <w:sz w:val="20"/>
                <w:szCs w:val="20"/>
              </w:rPr>
            </w:pPr>
            <w:r w:rsidRPr="000F7744">
              <w:rPr>
                <w:rFonts w:eastAsiaTheme="minorHAnsi"/>
                <w:sz w:val="20"/>
                <w:szCs w:val="20"/>
              </w:rPr>
              <w:t>0.8949</w:t>
            </w:r>
          </w:p>
        </w:tc>
        <w:tc>
          <w:tcPr>
            <w:tcW w:w="1530" w:type="dxa"/>
            <w:tcBorders>
              <w:top w:val="single" w:sz="4" w:space="0" w:color="auto"/>
              <w:left w:val="single" w:sz="4" w:space="0" w:color="auto"/>
              <w:bottom w:val="single" w:sz="4" w:space="0" w:color="auto"/>
              <w:right w:val="single" w:sz="4" w:space="0" w:color="auto"/>
            </w:tcBorders>
            <w:hideMark/>
          </w:tcPr>
          <w:p w14:paraId="7183CE11" w14:textId="77777777" w:rsidR="000F7744" w:rsidRPr="000F7744" w:rsidRDefault="000F7744" w:rsidP="000F7744">
            <w:pPr>
              <w:rPr>
                <w:rFonts w:eastAsiaTheme="minorHAnsi"/>
                <w:sz w:val="20"/>
                <w:szCs w:val="20"/>
              </w:rPr>
            </w:pPr>
            <w:r w:rsidRPr="000F7744">
              <w:rPr>
                <w:rFonts w:eastAsiaTheme="minorHAnsi"/>
                <w:sz w:val="20"/>
                <w:szCs w:val="20"/>
              </w:rPr>
              <w:t>382</w:t>
            </w:r>
          </w:p>
        </w:tc>
        <w:tc>
          <w:tcPr>
            <w:tcW w:w="810" w:type="dxa"/>
            <w:tcBorders>
              <w:top w:val="single" w:sz="4" w:space="0" w:color="auto"/>
              <w:left w:val="single" w:sz="4" w:space="0" w:color="auto"/>
              <w:bottom w:val="single" w:sz="4" w:space="0" w:color="auto"/>
              <w:right w:val="single" w:sz="4" w:space="0" w:color="auto"/>
            </w:tcBorders>
            <w:hideMark/>
          </w:tcPr>
          <w:p w14:paraId="688543A8" w14:textId="77777777" w:rsidR="000F7744" w:rsidRPr="000F7744" w:rsidRDefault="000F7744" w:rsidP="000F7744">
            <w:pPr>
              <w:rPr>
                <w:rFonts w:eastAsiaTheme="minorHAnsi"/>
                <w:sz w:val="20"/>
                <w:szCs w:val="20"/>
              </w:rPr>
            </w:pPr>
            <w:r w:rsidRPr="000F7744">
              <w:rPr>
                <w:rFonts w:eastAsiaTheme="minorHAnsi"/>
                <w:sz w:val="20"/>
                <w:szCs w:val="20"/>
              </w:rPr>
              <w:t>0.8788</w:t>
            </w:r>
          </w:p>
        </w:tc>
      </w:tr>
      <w:tr w:rsidR="000F7744" w:rsidRPr="000F7744" w14:paraId="73F1F7A7"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0ECCB0BC" w14:textId="77777777" w:rsidR="000F7744" w:rsidRPr="000F7744" w:rsidRDefault="000F7744" w:rsidP="000F7744">
            <w:pPr>
              <w:rPr>
                <w:rFonts w:eastAsiaTheme="minorHAnsi"/>
                <w:sz w:val="20"/>
                <w:szCs w:val="20"/>
              </w:rPr>
            </w:pPr>
            <w:r w:rsidRPr="000F7744">
              <w:rPr>
                <w:rFonts w:eastAsiaTheme="minorHAnsi"/>
                <w:sz w:val="20"/>
                <w:szCs w:val="20"/>
              </w:rPr>
              <w:t>248</w:t>
            </w:r>
          </w:p>
        </w:tc>
        <w:tc>
          <w:tcPr>
            <w:tcW w:w="900" w:type="dxa"/>
            <w:tcBorders>
              <w:top w:val="single" w:sz="4" w:space="0" w:color="auto"/>
              <w:left w:val="single" w:sz="4" w:space="0" w:color="auto"/>
              <w:bottom w:val="single" w:sz="4" w:space="0" w:color="auto"/>
              <w:right w:val="single" w:sz="4" w:space="0" w:color="auto"/>
            </w:tcBorders>
            <w:hideMark/>
          </w:tcPr>
          <w:p w14:paraId="5DA4E640" w14:textId="77777777" w:rsidR="000F7744" w:rsidRPr="000F7744" w:rsidRDefault="000F7744" w:rsidP="000F7744">
            <w:pPr>
              <w:rPr>
                <w:rFonts w:eastAsiaTheme="minorHAnsi"/>
                <w:sz w:val="20"/>
                <w:szCs w:val="20"/>
              </w:rPr>
            </w:pPr>
            <w:r w:rsidRPr="000F7744">
              <w:rPr>
                <w:rFonts w:eastAsiaTheme="minorHAnsi"/>
                <w:sz w:val="20"/>
                <w:szCs w:val="20"/>
              </w:rPr>
              <w:t>0.9275</w:t>
            </w:r>
          </w:p>
        </w:tc>
        <w:tc>
          <w:tcPr>
            <w:tcW w:w="1440" w:type="dxa"/>
            <w:tcBorders>
              <w:top w:val="single" w:sz="4" w:space="0" w:color="auto"/>
              <w:left w:val="single" w:sz="4" w:space="0" w:color="auto"/>
              <w:bottom w:val="single" w:sz="4" w:space="0" w:color="auto"/>
              <w:right w:val="single" w:sz="4" w:space="0" w:color="auto"/>
            </w:tcBorders>
            <w:hideMark/>
          </w:tcPr>
          <w:p w14:paraId="1A2209CE" w14:textId="77777777" w:rsidR="000F7744" w:rsidRPr="000F7744" w:rsidRDefault="000F7744" w:rsidP="000F7744">
            <w:pPr>
              <w:rPr>
                <w:rFonts w:eastAsiaTheme="minorHAnsi"/>
                <w:sz w:val="20"/>
                <w:szCs w:val="20"/>
              </w:rPr>
            </w:pPr>
            <w:r w:rsidRPr="000F7744">
              <w:rPr>
                <w:rFonts w:eastAsiaTheme="minorHAnsi"/>
                <w:sz w:val="20"/>
                <w:szCs w:val="20"/>
              </w:rPr>
              <w:t>293</w:t>
            </w:r>
          </w:p>
        </w:tc>
        <w:tc>
          <w:tcPr>
            <w:tcW w:w="900" w:type="dxa"/>
            <w:tcBorders>
              <w:top w:val="single" w:sz="4" w:space="0" w:color="auto"/>
              <w:left w:val="single" w:sz="4" w:space="0" w:color="auto"/>
              <w:bottom w:val="single" w:sz="4" w:space="0" w:color="auto"/>
              <w:right w:val="single" w:sz="4" w:space="0" w:color="auto"/>
            </w:tcBorders>
            <w:hideMark/>
          </w:tcPr>
          <w:p w14:paraId="26DEF489" w14:textId="77777777" w:rsidR="000F7744" w:rsidRPr="000F7744" w:rsidRDefault="000F7744" w:rsidP="000F7744">
            <w:pPr>
              <w:rPr>
                <w:rFonts w:eastAsiaTheme="minorHAnsi"/>
                <w:sz w:val="20"/>
                <w:szCs w:val="20"/>
              </w:rPr>
            </w:pPr>
            <w:r w:rsidRPr="000F7744">
              <w:rPr>
                <w:rFonts w:eastAsiaTheme="minorHAnsi"/>
                <w:sz w:val="20"/>
                <w:szCs w:val="20"/>
              </w:rPr>
              <w:t>0.9109</w:t>
            </w:r>
          </w:p>
        </w:tc>
        <w:tc>
          <w:tcPr>
            <w:tcW w:w="1440" w:type="dxa"/>
            <w:tcBorders>
              <w:top w:val="single" w:sz="4" w:space="0" w:color="auto"/>
              <w:left w:val="single" w:sz="4" w:space="0" w:color="auto"/>
              <w:bottom w:val="single" w:sz="4" w:space="0" w:color="auto"/>
              <w:right w:val="single" w:sz="4" w:space="0" w:color="auto"/>
            </w:tcBorders>
            <w:hideMark/>
          </w:tcPr>
          <w:p w14:paraId="5257F74C" w14:textId="77777777" w:rsidR="000F7744" w:rsidRPr="000F7744" w:rsidRDefault="000F7744" w:rsidP="000F7744">
            <w:pPr>
              <w:rPr>
                <w:rFonts w:eastAsiaTheme="minorHAnsi"/>
                <w:sz w:val="20"/>
                <w:szCs w:val="20"/>
              </w:rPr>
            </w:pPr>
            <w:r w:rsidRPr="000F7744">
              <w:rPr>
                <w:rFonts w:eastAsiaTheme="minorHAnsi"/>
                <w:sz w:val="20"/>
                <w:szCs w:val="20"/>
              </w:rPr>
              <w:t>338</w:t>
            </w:r>
          </w:p>
        </w:tc>
        <w:tc>
          <w:tcPr>
            <w:tcW w:w="900" w:type="dxa"/>
            <w:tcBorders>
              <w:top w:val="single" w:sz="4" w:space="0" w:color="auto"/>
              <w:left w:val="single" w:sz="4" w:space="0" w:color="auto"/>
              <w:bottom w:val="single" w:sz="4" w:space="0" w:color="auto"/>
              <w:right w:val="single" w:sz="4" w:space="0" w:color="auto"/>
            </w:tcBorders>
            <w:hideMark/>
          </w:tcPr>
          <w:p w14:paraId="13B6FC0C" w14:textId="77777777" w:rsidR="000F7744" w:rsidRPr="000F7744" w:rsidRDefault="000F7744" w:rsidP="000F7744">
            <w:pPr>
              <w:rPr>
                <w:rFonts w:eastAsiaTheme="minorHAnsi"/>
                <w:sz w:val="20"/>
                <w:szCs w:val="20"/>
              </w:rPr>
            </w:pPr>
            <w:r w:rsidRPr="000F7744">
              <w:rPr>
                <w:rFonts w:eastAsiaTheme="minorHAnsi"/>
                <w:sz w:val="20"/>
                <w:szCs w:val="20"/>
              </w:rPr>
              <w:t>0.8945</w:t>
            </w:r>
          </w:p>
        </w:tc>
        <w:tc>
          <w:tcPr>
            <w:tcW w:w="1530" w:type="dxa"/>
            <w:tcBorders>
              <w:top w:val="single" w:sz="4" w:space="0" w:color="auto"/>
              <w:left w:val="single" w:sz="4" w:space="0" w:color="auto"/>
              <w:bottom w:val="single" w:sz="4" w:space="0" w:color="auto"/>
              <w:right w:val="single" w:sz="4" w:space="0" w:color="auto"/>
            </w:tcBorders>
            <w:hideMark/>
          </w:tcPr>
          <w:p w14:paraId="6DF01F3D" w14:textId="77777777" w:rsidR="000F7744" w:rsidRPr="000F7744" w:rsidRDefault="000F7744" w:rsidP="000F7744">
            <w:pPr>
              <w:rPr>
                <w:rFonts w:eastAsiaTheme="minorHAnsi"/>
                <w:sz w:val="20"/>
                <w:szCs w:val="20"/>
              </w:rPr>
            </w:pPr>
            <w:r w:rsidRPr="000F7744">
              <w:rPr>
                <w:rFonts w:eastAsiaTheme="minorHAnsi"/>
                <w:sz w:val="20"/>
                <w:szCs w:val="20"/>
              </w:rPr>
              <w:t>383</w:t>
            </w:r>
          </w:p>
        </w:tc>
        <w:tc>
          <w:tcPr>
            <w:tcW w:w="810" w:type="dxa"/>
            <w:tcBorders>
              <w:top w:val="single" w:sz="4" w:space="0" w:color="auto"/>
              <w:left w:val="single" w:sz="4" w:space="0" w:color="auto"/>
              <w:bottom w:val="single" w:sz="4" w:space="0" w:color="auto"/>
              <w:right w:val="single" w:sz="4" w:space="0" w:color="auto"/>
            </w:tcBorders>
            <w:hideMark/>
          </w:tcPr>
          <w:p w14:paraId="2FEB60EC" w14:textId="77777777" w:rsidR="000F7744" w:rsidRPr="000F7744" w:rsidRDefault="000F7744" w:rsidP="000F7744">
            <w:pPr>
              <w:rPr>
                <w:rFonts w:eastAsiaTheme="minorHAnsi"/>
                <w:sz w:val="20"/>
                <w:szCs w:val="20"/>
              </w:rPr>
            </w:pPr>
            <w:r w:rsidRPr="000F7744">
              <w:rPr>
                <w:rFonts w:eastAsiaTheme="minorHAnsi"/>
                <w:sz w:val="20"/>
                <w:szCs w:val="20"/>
              </w:rPr>
              <w:t>0.8784</w:t>
            </w:r>
          </w:p>
        </w:tc>
      </w:tr>
      <w:tr w:rsidR="000F7744" w:rsidRPr="000F7744" w14:paraId="4A21DD01"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24B6AB2B" w14:textId="77777777" w:rsidR="000F7744" w:rsidRPr="000F7744" w:rsidRDefault="000F7744" w:rsidP="000F7744">
            <w:pPr>
              <w:rPr>
                <w:rFonts w:eastAsiaTheme="minorHAnsi"/>
                <w:sz w:val="20"/>
                <w:szCs w:val="20"/>
              </w:rPr>
            </w:pPr>
            <w:r w:rsidRPr="000F7744">
              <w:rPr>
                <w:rFonts w:eastAsiaTheme="minorHAnsi"/>
                <w:sz w:val="20"/>
                <w:szCs w:val="20"/>
              </w:rPr>
              <w:t>249</w:t>
            </w:r>
          </w:p>
        </w:tc>
        <w:tc>
          <w:tcPr>
            <w:tcW w:w="900" w:type="dxa"/>
            <w:tcBorders>
              <w:top w:val="single" w:sz="4" w:space="0" w:color="auto"/>
              <w:left w:val="single" w:sz="4" w:space="0" w:color="auto"/>
              <w:bottom w:val="single" w:sz="4" w:space="0" w:color="auto"/>
              <w:right w:val="single" w:sz="4" w:space="0" w:color="auto"/>
            </w:tcBorders>
            <w:hideMark/>
          </w:tcPr>
          <w:p w14:paraId="0ED160DF" w14:textId="77777777" w:rsidR="000F7744" w:rsidRPr="000F7744" w:rsidRDefault="000F7744" w:rsidP="000F7744">
            <w:pPr>
              <w:rPr>
                <w:rFonts w:eastAsiaTheme="minorHAnsi"/>
                <w:sz w:val="20"/>
                <w:szCs w:val="20"/>
              </w:rPr>
            </w:pPr>
            <w:r w:rsidRPr="000F7744">
              <w:rPr>
                <w:rFonts w:eastAsiaTheme="minorHAnsi"/>
                <w:sz w:val="20"/>
                <w:szCs w:val="20"/>
              </w:rPr>
              <w:t>0.9272</w:t>
            </w:r>
          </w:p>
        </w:tc>
        <w:tc>
          <w:tcPr>
            <w:tcW w:w="1440" w:type="dxa"/>
            <w:tcBorders>
              <w:top w:val="single" w:sz="4" w:space="0" w:color="auto"/>
              <w:left w:val="single" w:sz="4" w:space="0" w:color="auto"/>
              <w:bottom w:val="single" w:sz="4" w:space="0" w:color="auto"/>
              <w:right w:val="single" w:sz="4" w:space="0" w:color="auto"/>
            </w:tcBorders>
            <w:hideMark/>
          </w:tcPr>
          <w:p w14:paraId="117E1319" w14:textId="77777777" w:rsidR="000F7744" w:rsidRPr="000F7744" w:rsidRDefault="000F7744" w:rsidP="000F7744">
            <w:pPr>
              <w:rPr>
                <w:rFonts w:eastAsiaTheme="minorHAnsi"/>
                <w:sz w:val="20"/>
                <w:szCs w:val="20"/>
              </w:rPr>
            </w:pPr>
            <w:r w:rsidRPr="000F7744">
              <w:rPr>
                <w:rFonts w:eastAsiaTheme="minorHAnsi"/>
                <w:sz w:val="20"/>
                <w:szCs w:val="20"/>
              </w:rPr>
              <w:t>294</w:t>
            </w:r>
          </w:p>
        </w:tc>
        <w:tc>
          <w:tcPr>
            <w:tcW w:w="900" w:type="dxa"/>
            <w:tcBorders>
              <w:top w:val="single" w:sz="4" w:space="0" w:color="auto"/>
              <w:left w:val="single" w:sz="4" w:space="0" w:color="auto"/>
              <w:bottom w:val="single" w:sz="4" w:space="0" w:color="auto"/>
              <w:right w:val="single" w:sz="4" w:space="0" w:color="auto"/>
            </w:tcBorders>
            <w:hideMark/>
          </w:tcPr>
          <w:p w14:paraId="2CAF4F85" w14:textId="77777777" w:rsidR="000F7744" w:rsidRPr="000F7744" w:rsidRDefault="000F7744" w:rsidP="000F7744">
            <w:pPr>
              <w:rPr>
                <w:rFonts w:eastAsiaTheme="minorHAnsi"/>
                <w:sz w:val="20"/>
                <w:szCs w:val="20"/>
              </w:rPr>
            </w:pPr>
            <w:r w:rsidRPr="000F7744">
              <w:rPr>
                <w:rFonts w:eastAsiaTheme="minorHAnsi"/>
                <w:sz w:val="20"/>
                <w:szCs w:val="20"/>
              </w:rPr>
              <w:t>0.9105</w:t>
            </w:r>
          </w:p>
        </w:tc>
        <w:tc>
          <w:tcPr>
            <w:tcW w:w="1440" w:type="dxa"/>
            <w:tcBorders>
              <w:top w:val="single" w:sz="4" w:space="0" w:color="auto"/>
              <w:left w:val="single" w:sz="4" w:space="0" w:color="auto"/>
              <w:bottom w:val="single" w:sz="4" w:space="0" w:color="auto"/>
              <w:right w:val="single" w:sz="4" w:space="0" w:color="auto"/>
            </w:tcBorders>
            <w:hideMark/>
          </w:tcPr>
          <w:p w14:paraId="5C8A65F3" w14:textId="77777777" w:rsidR="000F7744" w:rsidRPr="000F7744" w:rsidRDefault="000F7744" w:rsidP="000F7744">
            <w:pPr>
              <w:rPr>
                <w:rFonts w:eastAsiaTheme="minorHAnsi"/>
                <w:sz w:val="20"/>
                <w:szCs w:val="20"/>
              </w:rPr>
            </w:pPr>
            <w:r w:rsidRPr="000F7744">
              <w:rPr>
                <w:rFonts w:eastAsiaTheme="minorHAnsi"/>
                <w:sz w:val="20"/>
                <w:szCs w:val="20"/>
              </w:rPr>
              <w:t>339</w:t>
            </w:r>
          </w:p>
        </w:tc>
        <w:tc>
          <w:tcPr>
            <w:tcW w:w="900" w:type="dxa"/>
            <w:tcBorders>
              <w:top w:val="single" w:sz="4" w:space="0" w:color="auto"/>
              <w:left w:val="single" w:sz="4" w:space="0" w:color="auto"/>
              <w:bottom w:val="single" w:sz="4" w:space="0" w:color="auto"/>
              <w:right w:val="single" w:sz="4" w:space="0" w:color="auto"/>
            </w:tcBorders>
            <w:hideMark/>
          </w:tcPr>
          <w:p w14:paraId="447603CD" w14:textId="77777777" w:rsidR="000F7744" w:rsidRPr="000F7744" w:rsidRDefault="000F7744" w:rsidP="000F7744">
            <w:pPr>
              <w:rPr>
                <w:rFonts w:eastAsiaTheme="minorHAnsi"/>
                <w:sz w:val="20"/>
                <w:szCs w:val="20"/>
              </w:rPr>
            </w:pPr>
            <w:r w:rsidRPr="000F7744">
              <w:rPr>
                <w:rFonts w:eastAsiaTheme="minorHAnsi"/>
                <w:sz w:val="20"/>
                <w:szCs w:val="20"/>
              </w:rPr>
              <w:t>0.8942</w:t>
            </w:r>
          </w:p>
        </w:tc>
        <w:tc>
          <w:tcPr>
            <w:tcW w:w="1530" w:type="dxa"/>
            <w:tcBorders>
              <w:top w:val="single" w:sz="4" w:space="0" w:color="auto"/>
              <w:left w:val="single" w:sz="4" w:space="0" w:color="auto"/>
              <w:bottom w:val="single" w:sz="4" w:space="0" w:color="auto"/>
              <w:right w:val="single" w:sz="4" w:space="0" w:color="auto"/>
            </w:tcBorders>
            <w:hideMark/>
          </w:tcPr>
          <w:p w14:paraId="7E7CB838" w14:textId="77777777" w:rsidR="000F7744" w:rsidRPr="000F7744" w:rsidRDefault="000F7744" w:rsidP="000F7744">
            <w:pPr>
              <w:rPr>
                <w:rFonts w:eastAsiaTheme="minorHAnsi"/>
                <w:sz w:val="20"/>
                <w:szCs w:val="20"/>
              </w:rPr>
            </w:pPr>
            <w:r w:rsidRPr="000F7744">
              <w:rPr>
                <w:rFonts w:eastAsiaTheme="minorHAnsi"/>
                <w:sz w:val="20"/>
                <w:szCs w:val="20"/>
              </w:rPr>
              <w:t>384</w:t>
            </w:r>
          </w:p>
        </w:tc>
        <w:tc>
          <w:tcPr>
            <w:tcW w:w="810" w:type="dxa"/>
            <w:tcBorders>
              <w:top w:val="single" w:sz="4" w:space="0" w:color="auto"/>
              <w:left w:val="single" w:sz="4" w:space="0" w:color="auto"/>
              <w:bottom w:val="single" w:sz="4" w:space="0" w:color="auto"/>
              <w:right w:val="single" w:sz="4" w:space="0" w:color="auto"/>
            </w:tcBorders>
            <w:hideMark/>
          </w:tcPr>
          <w:p w14:paraId="11B43A00" w14:textId="77777777" w:rsidR="000F7744" w:rsidRPr="000F7744" w:rsidRDefault="000F7744" w:rsidP="000F7744">
            <w:pPr>
              <w:rPr>
                <w:rFonts w:eastAsiaTheme="minorHAnsi"/>
                <w:sz w:val="20"/>
                <w:szCs w:val="20"/>
              </w:rPr>
            </w:pPr>
            <w:r w:rsidRPr="000F7744">
              <w:rPr>
                <w:rFonts w:eastAsiaTheme="minorHAnsi"/>
                <w:sz w:val="20"/>
                <w:szCs w:val="20"/>
              </w:rPr>
              <w:t>0.8781</w:t>
            </w:r>
          </w:p>
        </w:tc>
      </w:tr>
      <w:tr w:rsidR="000F7744" w:rsidRPr="000F7744" w14:paraId="3BFF8457"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10284263" w14:textId="77777777" w:rsidR="000F7744" w:rsidRPr="000F7744" w:rsidRDefault="000F7744" w:rsidP="000F7744">
            <w:pPr>
              <w:rPr>
                <w:rFonts w:eastAsiaTheme="minorHAnsi"/>
                <w:sz w:val="20"/>
                <w:szCs w:val="20"/>
              </w:rPr>
            </w:pPr>
            <w:r w:rsidRPr="000F7744">
              <w:rPr>
                <w:rFonts w:eastAsiaTheme="minorHAnsi"/>
                <w:sz w:val="20"/>
                <w:szCs w:val="20"/>
              </w:rPr>
              <w:t>250</w:t>
            </w:r>
          </w:p>
        </w:tc>
        <w:tc>
          <w:tcPr>
            <w:tcW w:w="900" w:type="dxa"/>
            <w:tcBorders>
              <w:top w:val="single" w:sz="4" w:space="0" w:color="auto"/>
              <w:left w:val="single" w:sz="4" w:space="0" w:color="auto"/>
              <w:bottom w:val="single" w:sz="4" w:space="0" w:color="auto"/>
              <w:right w:val="single" w:sz="4" w:space="0" w:color="auto"/>
            </w:tcBorders>
            <w:hideMark/>
          </w:tcPr>
          <w:p w14:paraId="73878D54" w14:textId="77777777" w:rsidR="000F7744" w:rsidRPr="000F7744" w:rsidRDefault="000F7744" w:rsidP="000F7744">
            <w:pPr>
              <w:rPr>
                <w:rFonts w:eastAsiaTheme="minorHAnsi"/>
                <w:sz w:val="20"/>
                <w:szCs w:val="20"/>
              </w:rPr>
            </w:pPr>
            <w:r w:rsidRPr="000F7744">
              <w:rPr>
                <w:rFonts w:eastAsiaTheme="minorHAnsi"/>
                <w:sz w:val="20"/>
                <w:szCs w:val="20"/>
              </w:rPr>
              <w:t>0.9268</w:t>
            </w:r>
          </w:p>
        </w:tc>
        <w:tc>
          <w:tcPr>
            <w:tcW w:w="1440" w:type="dxa"/>
            <w:tcBorders>
              <w:top w:val="single" w:sz="4" w:space="0" w:color="auto"/>
              <w:left w:val="single" w:sz="4" w:space="0" w:color="auto"/>
              <w:bottom w:val="single" w:sz="4" w:space="0" w:color="auto"/>
              <w:right w:val="single" w:sz="4" w:space="0" w:color="auto"/>
            </w:tcBorders>
            <w:hideMark/>
          </w:tcPr>
          <w:p w14:paraId="3245C6A7" w14:textId="77777777" w:rsidR="000F7744" w:rsidRPr="000F7744" w:rsidRDefault="000F7744" w:rsidP="000F7744">
            <w:pPr>
              <w:rPr>
                <w:rFonts w:eastAsiaTheme="minorHAnsi"/>
                <w:sz w:val="20"/>
                <w:szCs w:val="20"/>
              </w:rPr>
            </w:pPr>
            <w:r w:rsidRPr="000F7744">
              <w:rPr>
                <w:rFonts w:eastAsiaTheme="minorHAnsi"/>
                <w:sz w:val="20"/>
                <w:szCs w:val="20"/>
              </w:rPr>
              <w:t>295</w:t>
            </w:r>
          </w:p>
        </w:tc>
        <w:tc>
          <w:tcPr>
            <w:tcW w:w="900" w:type="dxa"/>
            <w:tcBorders>
              <w:top w:val="single" w:sz="4" w:space="0" w:color="auto"/>
              <w:left w:val="single" w:sz="4" w:space="0" w:color="auto"/>
              <w:bottom w:val="single" w:sz="4" w:space="0" w:color="auto"/>
              <w:right w:val="single" w:sz="4" w:space="0" w:color="auto"/>
            </w:tcBorders>
            <w:hideMark/>
          </w:tcPr>
          <w:p w14:paraId="39E2C751" w14:textId="77777777" w:rsidR="000F7744" w:rsidRPr="000F7744" w:rsidRDefault="000F7744" w:rsidP="000F7744">
            <w:pPr>
              <w:rPr>
                <w:rFonts w:eastAsiaTheme="minorHAnsi"/>
                <w:sz w:val="20"/>
                <w:szCs w:val="20"/>
              </w:rPr>
            </w:pPr>
            <w:r w:rsidRPr="000F7744">
              <w:rPr>
                <w:rFonts w:eastAsiaTheme="minorHAnsi"/>
                <w:sz w:val="20"/>
                <w:szCs w:val="20"/>
              </w:rPr>
              <w:t>0.9102</w:t>
            </w:r>
          </w:p>
        </w:tc>
        <w:tc>
          <w:tcPr>
            <w:tcW w:w="1440" w:type="dxa"/>
            <w:tcBorders>
              <w:top w:val="single" w:sz="4" w:space="0" w:color="auto"/>
              <w:left w:val="single" w:sz="4" w:space="0" w:color="auto"/>
              <w:bottom w:val="single" w:sz="4" w:space="0" w:color="auto"/>
              <w:right w:val="single" w:sz="4" w:space="0" w:color="auto"/>
            </w:tcBorders>
            <w:hideMark/>
          </w:tcPr>
          <w:p w14:paraId="4C052F50" w14:textId="77777777" w:rsidR="000F7744" w:rsidRPr="000F7744" w:rsidRDefault="000F7744" w:rsidP="000F7744">
            <w:pPr>
              <w:rPr>
                <w:rFonts w:eastAsiaTheme="minorHAnsi"/>
                <w:sz w:val="20"/>
                <w:szCs w:val="20"/>
              </w:rPr>
            </w:pPr>
            <w:r w:rsidRPr="000F7744">
              <w:rPr>
                <w:rFonts w:eastAsiaTheme="minorHAnsi"/>
                <w:sz w:val="20"/>
                <w:szCs w:val="20"/>
              </w:rPr>
              <w:t>340</w:t>
            </w:r>
          </w:p>
        </w:tc>
        <w:tc>
          <w:tcPr>
            <w:tcW w:w="900" w:type="dxa"/>
            <w:tcBorders>
              <w:top w:val="single" w:sz="4" w:space="0" w:color="auto"/>
              <w:left w:val="single" w:sz="4" w:space="0" w:color="auto"/>
              <w:bottom w:val="single" w:sz="4" w:space="0" w:color="auto"/>
              <w:right w:val="single" w:sz="4" w:space="0" w:color="auto"/>
            </w:tcBorders>
            <w:hideMark/>
          </w:tcPr>
          <w:p w14:paraId="7DF4F570" w14:textId="77777777" w:rsidR="000F7744" w:rsidRPr="000F7744" w:rsidRDefault="000F7744" w:rsidP="000F7744">
            <w:pPr>
              <w:rPr>
                <w:rFonts w:eastAsiaTheme="minorHAnsi"/>
                <w:sz w:val="20"/>
                <w:szCs w:val="20"/>
              </w:rPr>
            </w:pPr>
            <w:r w:rsidRPr="000F7744">
              <w:rPr>
                <w:rFonts w:eastAsiaTheme="minorHAnsi"/>
                <w:sz w:val="20"/>
                <w:szCs w:val="20"/>
              </w:rPr>
              <w:t>0.8938</w:t>
            </w:r>
          </w:p>
        </w:tc>
        <w:tc>
          <w:tcPr>
            <w:tcW w:w="1530" w:type="dxa"/>
            <w:tcBorders>
              <w:top w:val="single" w:sz="4" w:space="0" w:color="auto"/>
              <w:left w:val="single" w:sz="4" w:space="0" w:color="auto"/>
              <w:bottom w:val="single" w:sz="4" w:space="0" w:color="auto"/>
              <w:right w:val="single" w:sz="4" w:space="0" w:color="auto"/>
            </w:tcBorders>
            <w:hideMark/>
          </w:tcPr>
          <w:p w14:paraId="3978C0AD" w14:textId="77777777" w:rsidR="000F7744" w:rsidRPr="000F7744" w:rsidRDefault="000F7744" w:rsidP="000F7744">
            <w:pPr>
              <w:rPr>
                <w:rFonts w:eastAsiaTheme="minorHAnsi"/>
                <w:sz w:val="20"/>
                <w:szCs w:val="20"/>
              </w:rPr>
            </w:pPr>
            <w:r w:rsidRPr="000F7744">
              <w:rPr>
                <w:rFonts w:eastAsiaTheme="minorHAnsi"/>
                <w:sz w:val="20"/>
                <w:szCs w:val="20"/>
              </w:rPr>
              <w:t>385</w:t>
            </w:r>
          </w:p>
        </w:tc>
        <w:tc>
          <w:tcPr>
            <w:tcW w:w="810" w:type="dxa"/>
            <w:tcBorders>
              <w:top w:val="single" w:sz="4" w:space="0" w:color="auto"/>
              <w:left w:val="single" w:sz="4" w:space="0" w:color="auto"/>
              <w:bottom w:val="single" w:sz="4" w:space="0" w:color="auto"/>
              <w:right w:val="single" w:sz="4" w:space="0" w:color="auto"/>
            </w:tcBorders>
            <w:hideMark/>
          </w:tcPr>
          <w:p w14:paraId="68847168" w14:textId="77777777" w:rsidR="000F7744" w:rsidRPr="000F7744" w:rsidRDefault="000F7744" w:rsidP="000F7744">
            <w:pPr>
              <w:rPr>
                <w:rFonts w:eastAsiaTheme="minorHAnsi"/>
                <w:sz w:val="20"/>
                <w:szCs w:val="20"/>
              </w:rPr>
            </w:pPr>
            <w:r w:rsidRPr="000F7744">
              <w:rPr>
                <w:rFonts w:eastAsiaTheme="minorHAnsi"/>
                <w:sz w:val="20"/>
                <w:szCs w:val="20"/>
              </w:rPr>
              <w:t>0.8777</w:t>
            </w:r>
          </w:p>
        </w:tc>
      </w:tr>
      <w:tr w:rsidR="000F7744" w:rsidRPr="000F7744" w14:paraId="5260DB47"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5484C41D" w14:textId="77777777" w:rsidR="000F7744" w:rsidRPr="000F7744" w:rsidRDefault="000F7744" w:rsidP="000F7744">
            <w:pPr>
              <w:rPr>
                <w:rFonts w:eastAsiaTheme="minorHAnsi"/>
                <w:sz w:val="20"/>
                <w:szCs w:val="20"/>
              </w:rPr>
            </w:pPr>
            <w:r w:rsidRPr="000F7744">
              <w:rPr>
                <w:rFonts w:eastAsiaTheme="minorHAnsi"/>
                <w:sz w:val="20"/>
                <w:szCs w:val="20"/>
              </w:rPr>
              <w:t>251</w:t>
            </w:r>
          </w:p>
        </w:tc>
        <w:tc>
          <w:tcPr>
            <w:tcW w:w="900" w:type="dxa"/>
            <w:tcBorders>
              <w:top w:val="single" w:sz="4" w:space="0" w:color="auto"/>
              <w:left w:val="single" w:sz="4" w:space="0" w:color="auto"/>
              <w:bottom w:val="single" w:sz="4" w:space="0" w:color="auto"/>
              <w:right w:val="single" w:sz="4" w:space="0" w:color="auto"/>
            </w:tcBorders>
            <w:hideMark/>
          </w:tcPr>
          <w:p w14:paraId="04646375" w14:textId="77777777" w:rsidR="000F7744" w:rsidRPr="000F7744" w:rsidRDefault="000F7744" w:rsidP="000F7744">
            <w:pPr>
              <w:rPr>
                <w:rFonts w:eastAsiaTheme="minorHAnsi"/>
                <w:sz w:val="20"/>
                <w:szCs w:val="20"/>
              </w:rPr>
            </w:pPr>
            <w:r w:rsidRPr="000F7744">
              <w:rPr>
                <w:rFonts w:eastAsiaTheme="minorHAnsi"/>
                <w:sz w:val="20"/>
                <w:szCs w:val="20"/>
              </w:rPr>
              <w:t>0.9264</w:t>
            </w:r>
          </w:p>
        </w:tc>
        <w:tc>
          <w:tcPr>
            <w:tcW w:w="1440" w:type="dxa"/>
            <w:tcBorders>
              <w:top w:val="single" w:sz="4" w:space="0" w:color="auto"/>
              <w:left w:val="single" w:sz="4" w:space="0" w:color="auto"/>
              <w:bottom w:val="single" w:sz="4" w:space="0" w:color="auto"/>
              <w:right w:val="single" w:sz="4" w:space="0" w:color="auto"/>
            </w:tcBorders>
            <w:hideMark/>
          </w:tcPr>
          <w:p w14:paraId="1A482798" w14:textId="77777777" w:rsidR="000F7744" w:rsidRPr="000F7744" w:rsidRDefault="000F7744" w:rsidP="000F7744">
            <w:pPr>
              <w:rPr>
                <w:rFonts w:eastAsiaTheme="minorHAnsi"/>
                <w:sz w:val="20"/>
                <w:szCs w:val="20"/>
              </w:rPr>
            </w:pPr>
            <w:r w:rsidRPr="000F7744">
              <w:rPr>
                <w:rFonts w:eastAsiaTheme="minorHAnsi"/>
                <w:sz w:val="20"/>
                <w:szCs w:val="20"/>
              </w:rPr>
              <w:t>296</w:t>
            </w:r>
          </w:p>
        </w:tc>
        <w:tc>
          <w:tcPr>
            <w:tcW w:w="900" w:type="dxa"/>
            <w:tcBorders>
              <w:top w:val="single" w:sz="4" w:space="0" w:color="auto"/>
              <w:left w:val="single" w:sz="4" w:space="0" w:color="auto"/>
              <w:bottom w:val="single" w:sz="4" w:space="0" w:color="auto"/>
              <w:right w:val="single" w:sz="4" w:space="0" w:color="auto"/>
            </w:tcBorders>
            <w:hideMark/>
          </w:tcPr>
          <w:p w14:paraId="5D23AC83" w14:textId="77777777" w:rsidR="000F7744" w:rsidRPr="000F7744" w:rsidRDefault="000F7744" w:rsidP="000F7744">
            <w:pPr>
              <w:rPr>
                <w:rFonts w:eastAsiaTheme="minorHAnsi"/>
                <w:sz w:val="20"/>
                <w:szCs w:val="20"/>
              </w:rPr>
            </w:pPr>
            <w:r w:rsidRPr="000F7744">
              <w:rPr>
                <w:rFonts w:eastAsiaTheme="minorHAnsi"/>
                <w:sz w:val="20"/>
                <w:szCs w:val="20"/>
              </w:rPr>
              <w:t>0.9098</w:t>
            </w:r>
          </w:p>
        </w:tc>
        <w:tc>
          <w:tcPr>
            <w:tcW w:w="1440" w:type="dxa"/>
            <w:tcBorders>
              <w:top w:val="single" w:sz="4" w:space="0" w:color="auto"/>
              <w:left w:val="single" w:sz="4" w:space="0" w:color="auto"/>
              <w:bottom w:val="single" w:sz="4" w:space="0" w:color="auto"/>
              <w:right w:val="single" w:sz="4" w:space="0" w:color="auto"/>
            </w:tcBorders>
            <w:hideMark/>
          </w:tcPr>
          <w:p w14:paraId="3C9E0391" w14:textId="77777777" w:rsidR="000F7744" w:rsidRPr="000F7744" w:rsidRDefault="000F7744" w:rsidP="000F7744">
            <w:pPr>
              <w:rPr>
                <w:rFonts w:eastAsiaTheme="minorHAnsi"/>
                <w:sz w:val="20"/>
                <w:szCs w:val="20"/>
              </w:rPr>
            </w:pPr>
            <w:r w:rsidRPr="000F7744">
              <w:rPr>
                <w:rFonts w:eastAsiaTheme="minorHAnsi"/>
                <w:sz w:val="20"/>
                <w:szCs w:val="20"/>
              </w:rPr>
              <w:t>341</w:t>
            </w:r>
          </w:p>
        </w:tc>
        <w:tc>
          <w:tcPr>
            <w:tcW w:w="900" w:type="dxa"/>
            <w:tcBorders>
              <w:top w:val="single" w:sz="4" w:space="0" w:color="auto"/>
              <w:left w:val="single" w:sz="4" w:space="0" w:color="auto"/>
              <w:bottom w:val="single" w:sz="4" w:space="0" w:color="auto"/>
              <w:right w:val="single" w:sz="4" w:space="0" w:color="auto"/>
            </w:tcBorders>
            <w:hideMark/>
          </w:tcPr>
          <w:p w14:paraId="14FBB3AF" w14:textId="77777777" w:rsidR="000F7744" w:rsidRPr="000F7744" w:rsidRDefault="000F7744" w:rsidP="000F7744">
            <w:pPr>
              <w:rPr>
                <w:rFonts w:eastAsiaTheme="minorHAnsi"/>
                <w:sz w:val="20"/>
                <w:szCs w:val="20"/>
              </w:rPr>
            </w:pPr>
            <w:r w:rsidRPr="000F7744">
              <w:rPr>
                <w:rFonts w:eastAsiaTheme="minorHAnsi"/>
                <w:sz w:val="20"/>
                <w:szCs w:val="20"/>
              </w:rPr>
              <w:t>0.8934</w:t>
            </w:r>
          </w:p>
        </w:tc>
        <w:tc>
          <w:tcPr>
            <w:tcW w:w="1530" w:type="dxa"/>
            <w:tcBorders>
              <w:top w:val="single" w:sz="4" w:space="0" w:color="auto"/>
              <w:left w:val="single" w:sz="4" w:space="0" w:color="auto"/>
              <w:bottom w:val="single" w:sz="4" w:space="0" w:color="auto"/>
              <w:right w:val="single" w:sz="4" w:space="0" w:color="auto"/>
            </w:tcBorders>
            <w:hideMark/>
          </w:tcPr>
          <w:p w14:paraId="17290A88" w14:textId="77777777" w:rsidR="000F7744" w:rsidRPr="000F7744" w:rsidRDefault="000F7744" w:rsidP="000F7744">
            <w:pPr>
              <w:rPr>
                <w:rFonts w:eastAsiaTheme="minorHAnsi"/>
                <w:sz w:val="20"/>
                <w:szCs w:val="20"/>
              </w:rPr>
            </w:pPr>
            <w:r w:rsidRPr="000F7744">
              <w:rPr>
                <w:rFonts w:eastAsiaTheme="minorHAnsi"/>
                <w:sz w:val="20"/>
                <w:szCs w:val="20"/>
              </w:rPr>
              <w:t>386</w:t>
            </w:r>
          </w:p>
        </w:tc>
        <w:tc>
          <w:tcPr>
            <w:tcW w:w="810" w:type="dxa"/>
            <w:tcBorders>
              <w:top w:val="single" w:sz="4" w:space="0" w:color="auto"/>
              <w:left w:val="single" w:sz="4" w:space="0" w:color="auto"/>
              <w:bottom w:val="single" w:sz="4" w:space="0" w:color="auto"/>
              <w:right w:val="single" w:sz="4" w:space="0" w:color="auto"/>
            </w:tcBorders>
            <w:hideMark/>
          </w:tcPr>
          <w:p w14:paraId="1C85C199" w14:textId="77777777" w:rsidR="000F7744" w:rsidRPr="000F7744" w:rsidRDefault="000F7744" w:rsidP="000F7744">
            <w:pPr>
              <w:rPr>
                <w:rFonts w:eastAsiaTheme="minorHAnsi"/>
                <w:sz w:val="20"/>
                <w:szCs w:val="20"/>
              </w:rPr>
            </w:pPr>
            <w:r w:rsidRPr="000F7744">
              <w:rPr>
                <w:rFonts w:eastAsiaTheme="minorHAnsi"/>
                <w:sz w:val="20"/>
                <w:szCs w:val="20"/>
              </w:rPr>
              <w:t>0.8774</w:t>
            </w:r>
          </w:p>
        </w:tc>
      </w:tr>
      <w:tr w:rsidR="000F7744" w:rsidRPr="000F7744" w14:paraId="7438F54C"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68C924AF" w14:textId="77777777" w:rsidR="000F7744" w:rsidRPr="000F7744" w:rsidRDefault="000F7744" w:rsidP="000F7744">
            <w:pPr>
              <w:rPr>
                <w:rFonts w:eastAsiaTheme="minorHAnsi"/>
                <w:sz w:val="20"/>
                <w:szCs w:val="20"/>
              </w:rPr>
            </w:pPr>
            <w:r w:rsidRPr="000F7744">
              <w:rPr>
                <w:rFonts w:eastAsiaTheme="minorHAnsi"/>
                <w:sz w:val="20"/>
                <w:szCs w:val="20"/>
              </w:rPr>
              <w:lastRenderedPageBreak/>
              <w:t>252</w:t>
            </w:r>
          </w:p>
        </w:tc>
        <w:tc>
          <w:tcPr>
            <w:tcW w:w="900" w:type="dxa"/>
            <w:tcBorders>
              <w:top w:val="single" w:sz="4" w:space="0" w:color="auto"/>
              <w:left w:val="single" w:sz="4" w:space="0" w:color="auto"/>
              <w:bottom w:val="single" w:sz="4" w:space="0" w:color="auto"/>
              <w:right w:val="single" w:sz="4" w:space="0" w:color="auto"/>
            </w:tcBorders>
            <w:hideMark/>
          </w:tcPr>
          <w:p w14:paraId="07912B03" w14:textId="77777777" w:rsidR="000F7744" w:rsidRPr="000F7744" w:rsidRDefault="000F7744" w:rsidP="000F7744">
            <w:pPr>
              <w:rPr>
                <w:rFonts w:eastAsiaTheme="minorHAnsi"/>
                <w:sz w:val="20"/>
                <w:szCs w:val="20"/>
              </w:rPr>
            </w:pPr>
            <w:r w:rsidRPr="000F7744">
              <w:rPr>
                <w:rFonts w:eastAsiaTheme="minorHAnsi"/>
                <w:sz w:val="20"/>
                <w:szCs w:val="20"/>
              </w:rPr>
              <w:t>0.9260</w:t>
            </w:r>
          </w:p>
        </w:tc>
        <w:tc>
          <w:tcPr>
            <w:tcW w:w="1440" w:type="dxa"/>
            <w:tcBorders>
              <w:top w:val="single" w:sz="4" w:space="0" w:color="auto"/>
              <w:left w:val="single" w:sz="4" w:space="0" w:color="auto"/>
              <w:bottom w:val="single" w:sz="4" w:space="0" w:color="auto"/>
              <w:right w:val="single" w:sz="4" w:space="0" w:color="auto"/>
            </w:tcBorders>
            <w:hideMark/>
          </w:tcPr>
          <w:p w14:paraId="672BD8F8" w14:textId="77777777" w:rsidR="000F7744" w:rsidRPr="000F7744" w:rsidRDefault="000F7744" w:rsidP="000F7744">
            <w:pPr>
              <w:rPr>
                <w:rFonts w:eastAsiaTheme="minorHAnsi"/>
                <w:sz w:val="20"/>
                <w:szCs w:val="20"/>
              </w:rPr>
            </w:pPr>
            <w:r w:rsidRPr="000F7744">
              <w:rPr>
                <w:rFonts w:eastAsiaTheme="minorHAnsi"/>
                <w:sz w:val="20"/>
                <w:szCs w:val="20"/>
              </w:rPr>
              <w:t>297</w:t>
            </w:r>
          </w:p>
        </w:tc>
        <w:tc>
          <w:tcPr>
            <w:tcW w:w="900" w:type="dxa"/>
            <w:tcBorders>
              <w:top w:val="single" w:sz="4" w:space="0" w:color="auto"/>
              <w:left w:val="single" w:sz="4" w:space="0" w:color="auto"/>
              <w:bottom w:val="single" w:sz="4" w:space="0" w:color="auto"/>
              <w:right w:val="single" w:sz="4" w:space="0" w:color="auto"/>
            </w:tcBorders>
            <w:hideMark/>
          </w:tcPr>
          <w:p w14:paraId="182F9BDB" w14:textId="77777777" w:rsidR="000F7744" w:rsidRPr="000F7744" w:rsidRDefault="000F7744" w:rsidP="000F7744">
            <w:pPr>
              <w:rPr>
                <w:rFonts w:eastAsiaTheme="minorHAnsi"/>
                <w:sz w:val="20"/>
                <w:szCs w:val="20"/>
              </w:rPr>
            </w:pPr>
            <w:r w:rsidRPr="000F7744">
              <w:rPr>
                <w:rFonts w:eastAsiaTheme="minorHAnsi"/>
                <w:sz w:val="20"/>
                <w:szCs w:val="20"/>
              </w:rPr>
              <w:t>0.9094</w:t>
            </w:r>
          </w:p>
        </w:tc>
        <w:tc>
          <w:tcPr>
            <w:tcW w:w="1440" w:type="dxa"/>
            <w:tcBorders>
              <w:top w:val="single" w:sz="4" w:space="0" w:color="auto"/>
              <w:left w:val="single" w:sz="4" w:space="0" w:color="auto"/>
              <w:bottom w:val="single" w:sz="4" w:space="0" w:color="auto"/>
              <w:right w:val="single" w:sz="4" w:space="0" w:color="auto"/>
            </w:tcBorders>
            <w:hideMark/>
          </w:tcPr>
          <w:p w14:paraId="757ADA66" w14:textId="77777777" w:rsidR="000F7744" w:rsidRPr="000F7744" w:rsidRDefault="000F7744" w:rsidP="000F7744">
            <w:pPr>
              <w:rPr>
                <w:rFonts w:eastAsiaTheme="minorHAnsi"/>
                <w:sz w:val="20"/>
                <w:szCs w:val="20"/>
              </w:rPr>
            </w:pPr>
            <w:r w:rsidRPr="000F7744">
              <w:rPr>
                <w:rFonts w:eastAsiaTheme="minorHAnsi"/>
                <w:sz w:val="20"/>
                <w:szCs w:val="20"/>
              </w:rPr>
              <w:t>342</w:t>
            </w:r>
          </w:p>
        </w:tc>
        <w:tc>
          <w:tcPr>
            <w:tcW w:w="900" w:type="dxa"/>
            <w:tcBorders>
              <w:top w:val="single" w:sz="4" w:space="0" w:color="auto"/>
              <w:left w:val="single" w:sz="4" w:space="0" w:color="auto"/>
              <w:bottom w:val="single" w:sz="4" w:space="0" w:color="auto"/>
              <w:right w:val="single" w:sz="4" w:space="0" w:color="auto"/>
            </w:tcBorders>
            <w:hideMark/>
          </w:tcPr>
          <w:p w14:paraId="051983F4" w14:textId="77777777" w:rsidR="000F7744" w:rsidRPr="000F7744" w:rsidRDefault="000F7744" w:rsidP="000F7744">
            <w:pPr>
              <w:rPr>
                <w:rFonts w:eastAsiaTheme="minorHAnsi"/>
                <w:sz w:val="20"/>
                <w:szCs w:val="20"/>
              </w:rPr>
            </w:pPr>
            <w:r w:rsidRPr="000F7744">
              <w:rPr>
                <w:rFonts w:eastAsiaTheme="minorHAnsi"/>
                <w:sz w:val="20"/>
                <w:szCs w:val="20"/>
              </w:rPr>
              <w:t>0.8931</w:t>
            </w:r>
          </w:p>
        </w:tc>
        <w:tc>
          <w:tcPr>
            <w:tcW w:w="1530" w:type="dxa"/>
            <w:tcBorders>
              <w:top w:val="single" w:sz="4" w:space="0" w:color="auto"/>
              <w:left w:val="single" w:sz="4" w:space="0" w:color="auto"/>
              <w:bottom w:val="single" w:sz="4" w:space="0" w:color="auto"/>
              <w:right w:val="single" w:sz="4" w:space="0" w:color="auto"/>
            </w:tcBorders>
            <w:hideMark/>
          </w:tcPr>
          <w:p w14:paraId="3EE7D5B9" w14:textId="77777777" w:rsidR="000F7744" w:rsidRPr="000F7744" w:rsidRDefault="000F7744" w:rsidP="000F7744">
            <w:pPr>
              <w:rPr>
                <w:rFonts w:eastAsiaTheme="minorHAnsi"/>
                <w:sz w:val="20"/>
                <w:szCs w:val="20"/>
              </w:rPr>
            </w:pPr>
            <w:r w:rsidRPr="000F7744">
              <w:rPr>
                <w:rFonts w:eastAsiaTheme="minorHAnsi"/>
                <w:sz w:val="20"/>
                <w:szCs w:val="20"/>
              </w:rPr>
              <w:t>387</w:t>
            </w:r>
          </w:p>
        </w:tc>
        <w:tc>
          <w:tcPr>
            <w:tcW w:w="810" w:type="dxa"/>
            <w:tcBorders>
              <w:top w:val="single" w:sz="4" w:space="0" w:color="auto"/>
              <w:left w:val="single" w:sz="4" w:space="0" w:color="auto"/>
              <w:bottom w:val="single" w:sz="4" w:space="0" w:color="auto"/>
              <w:right w:val="single" w:sz="4" w:space="0" w:color="auto"/>
            </w:tcBorders>
            <w:hideMark/>
          </w:tcPr>
          <w:p w14:paraId="5EFEE8E1" w14:textId="77777777" w:rsidR="000F7744" w:rsidRPr="000F7744" w:rsidRDefault="000F7744" w:rsidP="000F7744">
            <w:pPr>
              <w:rPr>
                <w:rFonts w:eastAsiaTheme="minorHAnsi"/>
                <w:sz w:val="20"/>
                <w:szCs w:val="20"/>
              </w:rPr>
            </w:pPr>
            <w:r w:rsidRPr="000F7744">
              <w:rPr>
                <w:rFonts w:eastAsiaTheme="minorHAnsi"/>
                <w:sz w:val="20"/>
                <w:szCs w:val="20"/>
              </w:rPr>
              <w:t>0.8770</w:t>
            </w:r>
          </w:p>
        </w:tc>
      </w:tr>
      <w:tr w:rsidR="000F7744" w:rsidRPr="000F7744" w14:paraId="7F19F9D7"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48276496" w14:textId="77777777" w:rsidR="000F7744" w:rsidRPr="000F7744" w:rsidRDefault="000F7744" w:rsidP="000F7744">
            <w:pPr>
              <w:rPr>
                <w:rFonts w:eastAsiaTheme="minorHAnsi"/>
                <w:sz w:val="20"/>
                <w:szCs w:val="20"/>
              </w:rPr>
            </w:pPr>
            <w:r w:rsidRPr="000F7744">
              <w:rPr>
                <w:rFonts w:eastAsiaTheme="minorHAnsi"/>
                <w:sz w:val="20"/>
                <w:szCs w:val="20"/>
              </w:rPr>
              <w:t>253</w:t>
            </w:r>
          </w:p>
        </w:tc>
        <w:tc>
          <w:tcPr>
            <w:tcW w:w="900" w:type="dxa"/>
            <w:tcBorders>
              <w:top w:val="single" w:sz="4" w:space="0" w:color="auto"/>
              <w:left w:val="single" w:sz="4" w:space="0" w:color="auto"/>
              <w:bottom w:val="single" w:sz="4" w:space="0" w:color="auto"/>
              <w:right w:val="single" w:sz="4" w:space="0" w:color="auto"/>
            </w:tcBorders>
            <w:hideMark/>
          </w:tcPr>
          <w:p w14:paraId="2A4AB1A0" w14:textId="77777777" w:rsidR="000F7744" w:rsidRPr="000F7744" w:rsidRDefault="000F7744" w:rsidP="000F7744">
            <w:pPr>
              <w:rPr>
                <w:rFonts w:eastAsiaTheme="minorHAnsi"/>
                <w:sz w:val="20"/>
                <w:szCs w:val="20"/>
              </w:rPr>
            </w:pPr>
            <w:r w:rsidRPr="000F7744">
              <w:rPr>
                <w:rFonts w:eastAsiaTheme="minorHAnsi"/>
                <w:sz w:val="20"/>
                <w:szCs w:val="20"/>
              </w:rPr>
              <w:t>0.9257</w:t>
            </w:r>
          </w:p>
        </w:tc>
        <w:tc>
          <w:tcPr>
            <w:tcW w:w="1440" w:type="dxa"/>
            <w:tcBorders>
              <w:top w:val="single" w:sz="4" w:space="0" w:color="auto"/>
              <w:left w:val="single" w:sz="4" w:space="0" w:color="auto"/>
              <w:bottom w:val="single" w:sz="4" w:space="0" w:color="auto"/>
              <w:right w:val="single" w:sz="4" w:space="0" w:color="auto"/>
            </w:tcBorders>
            <w:hideMark/>
          </w:tcPr>
          <w:p w14:paraId="0E8D0685" w14:textId="77777777" w:rsidR="000F7744" w:rsidRPr="000F7744" w:rsidRDefault="000F7744" w:rsidP="000F7744">
            <w:pPr>
              <w:rPr>
                <w:rFonts w:eastAsiaTheme="minorHAnsi"/>
                <w:sz w:val="20"/>
                <w:szCs w:val="20"/>
              </w:rPr>
            </w:pPr>
            <w:r w:rsidRPr="000F7744">
              <w:rPr>
                <w:rFonts w:eastAsiaTheme="minorHAnsi"/>
                <w:sz w:val="20"/>
                <w:szCs w:val="20"/>
              </w:rPr>
              <w:t>298</w:t>
            </w:r>
          </w:p>
        </w:tc>
        <w:tc>
          <w:tcPr>
            <w:tcW w:w="900" w:type="dxa"/>
            <w:tcBorders>
              <w:top w:val="single" w:sz="4" w:space="0" w:color="auto"/>
              <w:left w:val="single" w:sz="4" w:space="0" w:color="auto"/>
              <w:bottom w:val="single" w:sz="4" w:space="0" w:color="auto"/>
              <w:right w:val="single" w:sz="4" w:space="0" w:color="auto"/>
            </w:tcBorders>
            <w:hideMark/>
          </w:tcPr>
          <w:p w14:paraId="533FC30E" w14:textId="77777777" w:rsidR="000F7744" w:rsidRPr="000F7744" w:rsidRDefault="000F7744" w:rsidP="000F7744">
            <w:pPr>
              <w:rPr>
                <w:rFonts w:eastAsiaTheme="minorHAnsi"/>
                <w:sz w:val="20"/>
                <w:szCs w:val="20"/>
              </w:rPr>
            </w:pPr>
            <w:r w:rsidRPr="000F7744">
              <w:rPr>
                <w:rFonts w:eastAsiaTheme="minorHAnsi"/>
                <w:sz w:val="20"/>
                <w:szCs w:val="20"/>
              </w:rPr>
              <w:t>0.9091</w:t>
            </w:r>
          </w:p>
        </w:tc>
        <w:tc>
          <w:tcPr>
            <w:tcW w:w="1440" w:type="dxa"/>
            <w:tcBorders>
              <w:top w:val="single" w:sz="4" w:space="0" w:color="auto"/>
              <w:left w:val="single" w:sz="4" w:space="0" w:color="auto"/>
              <w:bottom w:val="single" w:sz="4" w:space="0" w:color="auto"/>
              <w:right w:val="single" w:sz="4" w:space="0" w:color="auto"/>
            </w:tcBorders>
            <w:hideMark/>
          </w:tcPr>
          <w:p w14:paraId="502AC667" w14:textId="77777777" w:rsidR="000F7744" w:rsidRPr="000F7744" w:rsidRDefault="000F7744" w:rsidP="000F7744">
            <w:pPr>
              <w:rPr>
                <w:rFonts w:eastAsiaTheme="minorHAnsi"/>
                <w:sz w:val="20"/>
                <w:szCs w:val="20"/>
              </w:rPr>
            </w:pPr>
            <w:r w:rsidRPr="000F7744">
              <w:rPr>
                <w:rFonts w:eastAsiaTheme="minorHAnsi"/>
                <w:sz w:val="20"/>
                <w:szCs w:val="20"/>
              </w:rPr>
              <w:t>343</w:t>
            </w:r>
          </w:p>
        </w:tc>
        <w:tc>
          <w:tcPr>
            <w:tcW w:w="900" w:type="dxa"/>
            <w:tcBorders>
              <w:top w:val="single" w:sz="4" w:space="0" w:color="auto"/>
              <w:left w:val="single" w:sz="4" w:space="0" w:color="auto"/>
              <w:bottom w:val="single" w:sz="4" w:space="0" w:color="auto"/>
              <w:right w:val="single" w:sz="4" w:space="0" w:color="auto"/>
            </w:tcBorders>
            <w:hideMark/>
          </w:tcPr>
          <w:p w14:paraId="140A40DA" w14:textId="77777777" w:rsidR="000F7744" w:rsidRPr="000F7744" w:rsidRDefault="000F7744" w:rsidP="000F7744">
            <w:pPr>
              <w:rPr>
                <w:rFonts w:eastAsiaTheme="minorHAnsi"/>
                <w:sz w:val="20"/>
                <w:szCs w:val="20"/>
              </w:rPr>
            </w:pPr>
            <w:r w:rsidRPr="000F7744">
              <w:rPr>
                <w:rFonts w:eastAsiaTheme="minorHAnsi"/>
                <w:sz w:val="20"/>
                <w:szCs w:val="20"/>
              </w:rPr>
              <w:t>0.8927</w:t>
            </w:r>
          </w:p>
        </w:tc>
        <w:tc>
          <w:tcPr>
            <w:tcW w:w="1530" w:type="dxa"/>
            <w:tcBorders>
              <w:top w:val="single" w:sz="4" w:space="0" w:color="auto"/>
              <w:left w:val="single" w:sz="4" w:space="0" w:color="auto"/>
              <w:bottom w:val="single" w:sz="4" w:space="0" w:color="auto"/>
              <w:right w:val="single" w:sz="4" w:space="0" w:color="auto"/>
            </w:tcBorders>
            <w:hideMark/>
          </w:tcPr>
          <w:p w14:paraId="6866A018" w14:textId="77777777" w:rsidR="000F7744" w:rsidRPr="000F7744" w:rsidRDefault="000F7744" w:rsidP="000F7744">
            <w:pPr>
              <w:rPr>
                <w:rFonts w:eastAsiaTheme="minorHAnsi"/>
                <w:sz w:val="20"/>
                <w:szCs w:val="20"/>
              </w:rPr>
            </w:pPr>
            <w:r w:rsidRPr="000F7744">
              <w:rPr>
                <w:rFonts w:eastAsiaTheme="minorHAnsi"/>
                <w:sz w:val="20"/>
                <w:szCs w:val="20"/>
              </w:rPr>
              <w:t>388</w:t>
            </w:r>
          </w:p>
        </w:tc>
        <w:tc>
          <w:tcPr>
            <w:tcW w:w="810" w:type="dxa"/>
            <w:tcBorders>
              <w:top w:val="single" w:sz="4" w:space="0" w:color="auto"/>
              <w:left w:val="single" w:sz="4" w:space="0" w:color="auto"/>
              <w:bottom w:val="single" w:sz="4" w:space="0" w:color="auto"/>
              <w:right w:val="single" w:sz="4" w:space="0" w:color="auto"/>
            </w:tcBorders>
            <w:hideMark/>
          </w:tcPr>
          <w:p w14:paraId="44189BB3" w14:textId="77777777" w:rsidR="000F7744" w:rsidRPr="000F7744" w:rsidRDefault="000F7744" w:rsidP="000F7744">
            <w:pPr>
              <w:rPr>
                <w:rFonts w:eastAsiaTheme="minorHAnsi"/>
                <w:sz w:val="20"/>
                <w:szCs w:val="20"/>
              </w:rPr>
            </w:pPr>
            <w:r w:rsidRPr="000F7744">
              <w:rPr>
                <w:rFonts w:eastAsiaTheme="minorHAnsi"/>
                <w:sz w:val="20"/>
                <w:szCs w:val="20"/>
              </w:rPr>
              <w:t>0.8967</w:t>
            </w:r>
          </w:p>
        </w:tc>
      </w:tr>
      <w:tr w:rsidR="000F7744" w:rsidRPr="000F7744" w14:paraId="6611C1F9"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2292A8D0" w14:textId="77777777" w:rsidR="000F7744" w:rsidRPr="000F7744" w:rsidRDefault="000F7744" w:rsidP="000F7744">
            <w:pPr>
              <w:rPr>
                <w:rFonts w:eastAsiaTheme="minorHAnsi"/>
                <w:sz w:val="20"/>
                <w:szCs w:val="20"/>
              </w:rPr>
            </w:pPr>
            <w:r w:rsidRPr="000F7744">
              <w:rPr>
                <w:rFonts w:eastAsiaTheme="minorHAnsi"/>
                <w:sz w:val="20"/>
                <w:szCs w:val="20"/>
              </w:rPr>
              <w:t>254</w:t>
            </w:r>
          </w:p>
        </w:tc>
        <w:tc>
          <w:tcPr>
            <w:tcW w:w="900" w:type="dxa"/>
            <w:tcBorders>
              <w:top w:val="single" w:sz="4" w:space="0" w:color="auto"/>
              <w:left w:val="single" w:sz="4" w:space="0" w:color="auto"/>
              <w:bottom w:val="single" w:sz="4" w:space="0" w:color="auto"/>
              <w:right w:val="single" w:sz="4" w:space="0" w:color="auto"/>
            </w:tcBorders>
            <w:hideMark/>
          </w:tcPr>
          <w:p w14:paraId="6F630934" w14:textId="77777777" w:rsidR="000F7744" w:rsidRPr="000F7744" w:rsidRDefault="000F7744" w:rsidP="000F7744">
            <w:pPr>
              <w:rPr>
                <w:rFonts w:eastAsiaTheme="minorHAnsi"/>
                <w:sz w:val="20"/>
                <w:szCs w:val="20"/>
              </w:rPr>
            </w:pPr>
            <w:r w:rsidRPr="000F7744">
              <w:rPr>
                <w:rFonts w:eastAsiaTheme="minorHAnsi"/>
                <w:sz w:val="20"/>
                <w:szCs w:val="20"/>
              </w:rPr>
              <w:t>0.9253</w:t>
            </w:r>
          </w:p>
        </w:tc>
        <w:tc>
          <w:tcPr>
            <w:tcW w:w="1440" w:type="dxa"/>
            <w:tcBorders>
              <w:top w:val="single" w:sz="4" w:space="0" w:color="auto"/>
              <w:left w:val="single" w:sz="4" w:space="0" w:color="auto"/>
              <w:bottom w:val="single" w:sz="4" w:space="0" w:color="auto"/>
              <w:right w:val="single" w:sz="4" w:space="0" w:color="auto"/>
            </w:tcBorders>
            <w:hideMark/>
          </w:tcPr>
          <w:p w14:paraId="45650155" w14:textId="77777777" w:rsidR="000F7744" w:rsidRPr="000F7744" w:rsidRDefault="000F7744" w:rsidP="000F7744">
            <w:pPr>
              <w:rPr>
                <w:rFonts w:eastAsiaTheme="minorHAnsi"/>
                <w:sz w:val="20"/>
                <w:szCs w:val="20"/>
              </w:rPr>
            </w:pPr>
            <w:r w:rsidRPr="000F7744">
              <w:rPr>
                <w:rFonts w:eastAsiaTheme="minorHAnsi"/>
                <w:sz w:val="20"/>
                <w:szCs w:val="20"/>
              </w:rPr>
              <w:t>299</w:t>
            </w:r>
          </w:p>
        </w:tc>
        <w:tc>
          <w:tcPr>
            <w:tcW w:w="900" w:type="dxa"/>
            <w:tcBorders>
              <w:top w:val="single" w:sz="4" w:space="0" w:color="auto"/>
              <w:left w:val="single" w:sz="4" w:space="0" w:color="auto"/>
              <w:bottom w:val="single" w:sz="4" w:space="0" w:color="auto"/>
              <w:right w:val="single" w:sz="4" w:space="0" w:color="auto"/>
            </w:tcBorders>
            <w:hideMark/>
          </w:tcPr>
          <w:p w14:paraId="4EF0F404" w14:textId="77777777" w:rsidR="000F7744" w:rsidRPr="000F7744" w:rsidRDefault="000F7744" w:rsidP="000F7744">
            <w:pPr>
              <w:rPr>
                <w:rFonts w:eastAsiaTheme="minorHAnsi"/>
                <w:sz w:val="20"/>
                <w:szCs w:val="20"/>
              </w:rPr>
            </w:pPr>
            <w:r w:rsidRPr="000F7744">
              <w:rPr>
                <w:rFonts w:eastAsiaTheme="minorHAnsi"/>
                <w:sz w:val="20"/>
                <w:szCs w:val="20"/>
              </w:rPr>
              <w:t>0.9087</w:t>
            </w:r>
          </w:p>
        </w:tc>
        <w:tc>
          <w:tcPr>
            <w:tcW w:w="1440" w:type="dxa"/>
            <w:tcBorders>
              <w:top w:val="single" w:sz="4" w:space="0" w:color="auto"/>
              <w:left w:val="single" w:sz="4" w:space="0" w:color="auto"/>
              <w:bottom w:val="single" w:sz="4" w:space="0" w:color="auto"/>
              <w:right w:val="single" w:sz="4" w:space="0" w:color="auto"/>
            </w:tcBorders>
            <w:hideMark/>
          </w:tcPr>
          <w:p w14:paraId="0CCE2B00" w14:textId="77777777" w:rsidR="000F7744" w:rsidRPr="000F7744" w:rsidRDefault="000F7744" w:rsidP="000F7744">
            <w:pPr>
              <w:rPr>
                <w:rFonts w:eastAsiaTheme="minorHAnsi"/>
                <w:sz w:val="20"/>
                <w:szCs w:val="20"/>
              </w:rPr>
            </w:pPr>
            <w:r w:rsidRPr="000F7744">
              <w:rPr>
                <w:rFonts w:eastAsiaTheme="minorHAnsi"/>
                <w:sz w:val="20"/>
                <w:szCs w:val="20"/>
              </w:rPr>
              <w:t>344</w:t>
            </w:r>
          </w:p>
        </w:tc>
        <w:tc>
          <w:tcPr>
            <w:tcW w:w="900" w:type="dxa"/>
            <w:tcBorders>
              <w:top w:val="single" w:sz="4" w:space="0" w:color="auto"/>
              <w:left w:val="single" w:sz="4" w:space="0" w:color="auto"/>
              <w:bottom w:val="single" w:sz="4" w:space="0" w:color="auto"/>
              <w:right w:val="single" w:sz="4" w:space="0" w:color="auto"/>
            </w:tcBorders>
            <w:hideMark/>
          </w:tcPr>
          <w:p w14:paraId="5C5467E7" w14:textId="77777777" w:rsidR="000F7744" w:rsidRPr="000F7744" w:rsidRDefault="000F7744" w:rsidP="000F7744">
            <w:pPr>
              <w:rPr>
                <w:rFonts w:eastAsiaTheme="minorHAnsi"/>
                <w:sz w:val="20"/>
                <w:szCs w:val="20"/>
              </w:rPr>
            </w:pPr>
            <w:r w:rsidRPr="000F7744">
              <w:rPr>
                <w:rFonts w:eastAsiaTheme="minorHAnsi"/>
                <w:sz w:val="20"/>
                <w:szCs w:val="20"/>
              </w:rPr>
              <w:t>0.8924</w:t>
            </w:r>
          </w:p>
        </w:tc>
        <w:tc>
          <w:tcPr>
            <w:tcW w:w="1530" w:type="dxa"/>
            <w:tcBorders>
              <w:top w:val="single" w:sz="4" w:space="0" w:color="auto"/>
              <w:left w:val="single" w:sz="4" w:space="0" w:color="auto"/>
              <w:bottom w:val="single" w:sz="4" w:space="0" w:color="auto"/>
              <w:right w:val="single" w:sz="4" w:space="0" w:color="auto"/>
            </w:tcBorders>
            <w:hideMark/>
          </w:tcPr>
          <w:p w14:paraId="2D22FF02" w14:textId="77777777" w:rsidR="000F7744" w:rsidRPr="000F7744" w:rsidRDefault="000F7744" w:rsidP="000F7744">
            <w:pPr>
              <w:rPr>
                <w:rFonts w:eastAsiaTheme="minorHAnsi"/>
                <w:sz w:val="20"/>
                <w:szCs w:val="20"/>
              </w:rPr>
            </w:pPr>
            <w:r w:rsidRPr="000F7744">
              <w:rPr>
                <w:rFonts w:eastAsiaTheme="minorHAnsi"/>
                <w:sz w:val="20"/>
                <w:szCs w:val="20"/>
              </w:rPr>
              <w:t>389</w:t>
            </w:r>
          </w:p>
        </w:tc>
        <w:tc>
          <w:tcPr>
            <w:tcW w:w="810" w:type="dxa"/>
            <w:tcBorders>
              <w:top w:val="single" w:sz="4" w:space="0" w:color="auto"/>
              <w:left w:val="single" w:sz="4" w:space="0" w:color="auto"/>
              <w:bottom w:val="single" w:sz="4" w:space="0" w:color="auto"/>
              <w:right w:val="single" w:sz="4" w:space="0" w:color="auto"/>
            </w:tcBorders>
            <w:hideMark/>
          </w:tcPr>
          <w:p w14:paraId="329DAD65" w14:textId="77777777" w:rsidR="000F7744" w:rsidRPr="000F7744" w:rsidRDefault="000F7744" w:rsidP="000F7744">
            <w:pPr>
              <w:rPr>
                <w:rFonts w:eastAsiaTheme="minorHAnsi"/>
                <w:sz w:val="20"/>
                <w:szCs w:val="20"/>
              </w:rPr>
            </w:pPr>
            <w:r w:rsidRPr="000F7744">
              <w:rPr>
                <w:rFonts w:eastAsiaTheme="minorHAnsi"/>
                <w:sz w:val="20"/>
                <w:szCs w:val="20"/>
              </w:rPr>
              <w:t>0.8763</w:t>
            </w:r>
          </w:p>
        </w:tc>
      </w:tr>
      <w:tr w:rsidR="000F7744" w:rsidRPr="000F7744" w14:paraId="275FBFDF"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524B55D5" w14:textId="77777777" w:rsidR="000F7744" w:rsidRPr="000F7744" w:rsidRDefault="000F7744" w:rsidP="000F7744">
            <w:pPr>
              <w:rPr>
                <w:rFonts w:eastAsiaTheme="minorHAnsi"/>
                <w:sz w:val="20"/>
                <w:szCs w:val="20"/>
              </w:rPr>
            </w:pPr>
            <w:r w:rsidRPr="000F7744">
              <w:rPr>
                <w:rFonts w:eastAsiaTheme="minorHAnsi"/>
                <w:sz w:val="20"/>
                <w:szCs w:val="20"/>
              </w:rPr>
              <w:t>255</w:t>
            </w:r>
          </w:p>
        </w:tc>
        <w:tc>
          <w:tcPr>
            <w:tcW w:w="900" w:type="dxa"/>
            <w:tcBorders>
              <w:top w:val="single" w:sz="4" w:space="0" w:color="auto"/>
              <w:left w:val="single" w:sz="4" w:space="0" w:color="auto"/>
              <w:bottom w:val="single" w:sz="4" w:space="0" w:color="auto"/>
              <w:right w:val="single" w:sz="4" w:space="0" w:color="auto"/>
            </w:tcBorders>
            <w:hideMark/>
          </w:tcPr>
          <w:p w14:paraId="2F28A731" w14:textId="77777777" w:rsidR="000F7744" w:rsidRPr="000F7744" w:rsidRDefault="000F7744" w:rsidP="000F7744">
            <w:pPr>
              <w:rPr>
                <w:rFonts w:eastAsiaTheme="minorHAnsi"/>
                <w:sz w:val="20"/>
                <w:szCs w:val="20"/>
              </w:rPr>
            </w:pPr>
            <w:r w:rsidRPr="000F7744">
              <w:rPr>
                <w:rFonts w:eastAsiaTheme="minorHAnsi"/>
                <w:sz w:val="20"/>
                <w:szCs w:val="20"/>
              </w:rPr>
              <w:t>0.9249</w:t>
            </w:r>
          </w:p>
        </w:tc>
        <w:tc>
          <w:tcPr>
            <w:tcW w:w="1440" w:type="dxa"/>
            <w:tcBorders>
              <w:top w:val="single" w:sz="4" w:space="0" w:color="auto"/>
              <w:left w:val="single" w:sz="4" w:space="0" w:color="auto"/>
              <w:bottom w:val="single" w:sz="4" w:space="0" w:color="auto"/>
              <w:right w:val="single" w:sz="4" w:space="0" w:color="auto"/>
            </w:tcBorders>
            <w:hideMark/>
          </w:tcPr>
          <w:p w14:paraId="45A2E256" w14:textId="77777777" w:rsidR="000F7744" w:rsidRPr="000F7744" w:rsidRDefault="000F7744" w:rsidP="000F7744">
            <w:pPr>
              <w:rPr>
                <w:rFonts w:eastAsiaTheme="minorHAnsi"/>
                <w:sz w:val="20"/>
                <w:szCs w:val="20"/>
              </w:rPr>
            </w:pPr>
            <w:r w:rsidRPr="000F7744">
              <w:rPr>
                <w:rFonts w:eastAsiaTheme="minorHAnsi"/>
                <w:sz w:val="20"/>
                <w:szCs w:val="20"/>
              </w:rPr>
              <w:t>300</w:t>
            </w:r>
          </w:p>
        </w:tc>
        <w:tc>
          <w:tcPr>
            <w:tcW w:w="900" w:type="dxa"/>
            <w:tcBorders>
              <w:top w:val="single" w:sz="4" w:space="0" w:color="auto"/>
              <w:left w:val="single" w:sz="4" w:space="0" w:color="auto"/>
              <w:bottom w:val="single" w:sz="4" w:space="0" w:color="auto"/>
              <w:right w:val="single" w:sz="4" w:space="0" w:color="auto"/>
            </w:tcBorders>
            <w:hideMark/>
          </w:tcPr>
          <w:p w14:paraId="14D1C76D" w14:textId="77777777" w:rsidR="000F7744" w:rsidRPr="000F7744" w:rsidRDefault="000F7744" w:rsidP="000F7744">
            <w:pPr>
              <w:rPr>
                <w:rFonts w:eastAsiaTheme="minorHAnsi"/>
                <w:sz w:val="20"/>
                <w:szCs w:val="20"/>
              </w:rPr>
            </w:pPr>
            <w:r w:rsidRPr="000F7744">
              <w:rPr>
                <w:rFonts w:eastAsiaTheme="minorHAnsi"/>
                <w:sz w:val="20"/>
                <w:szCs w:val="20"/>
              </w:rPr>
              <w:t>0.9083</w:t>
            </w:r>
          </w:p>
        </w:tc>
        <w:tc>
          <w:tcPr>
            <w:tcW w:w="1440" w:type="dxa"/>
            <w:tcBorders>
              <w:top w:val="single" w:sz="4" w:space="0" w:color="auto"/>
              <w:left w:val="single" w:sz="4" w:space="0" w:color="auto"/>
              <w:bottom w:val="single" w:sz="4" w:space="0" w:color="auto"/>
              <w:right w:val="single" w:sz="4" w:space="0" w:color="auto"/>
            </w:tcBorders>
            <w:hideMark/>
          </w:tcPr>
          <w:p w14:paraId="4EDC4D54" w14:textId="77777777" w:rsidR="000F7744" w:rsidRPr="000F7744" w:rsidRDefault="000F7744" w:rsidP="000F7744">
            <w:pPr>
              <w:rPr>
                <w:rFonts w:eastAsiaTheme="minorHAnsi"/>
                <w:sz w:val="20"/>
                <w:szCs w:val="20"/>
              </w:rPr>
            </w:pPr>
            <w:r w:rsidRPr="000F7744">
              <w:rPr>
                <w:rFonts w:eastAsiaTheme="minorHAnsi"/>
                <w:sz w:val="20"/>
                <w:szCs w:val="20"/>
              </w:rPr>
              <w:t>345</w:t>
            </w:r>
          </w:p>
        </w:tc>
        <w:tc>
          <w:tcPr>
            <w:tcW w:w="900" w:type="dxa"/>
            <w:tcBorders>
              <w:top w:val="single" w:sz="4" w:space="0" w:color="auto"/>
              <w:left w:val="single" w:sz="4" w:space="0" w:color="auto"/>
              <w:bottom w:val="single" w:sz="4" w:space="0" w:color="auto"/>
              <w:right w:val="single" w:sz="4" w:space="0" w:color="auto"/>
            </w:tcBorders>
            <w:hideMark/>
          </w:tcPr>
          <w:p w14:paraId="748F7A36" w14:textId="77777777" w:rsidR="000F7744" w:rsidRPr="000F7744" w:rsidRDefault="000F7744" w:rsidP="000F7744">
            <w:pPr>
              <w:rPr>
                <w:rFonts w:eastAsiaTheme="minorHAnsi"/>
                <w:sz w:val="20"/>
                <w:szCs w:val="20"/>
              </w:rPr>
            </w:pPr>
            <w:r w:rsidRPr="000F7744">
              <w:rPr>
                <w:rFonts w:eastAsiaTheme="minorHAnsi"/>
                <w:sz w:val="20"/>
                <w:szCs w:val="20"/>
              </w:rPr>
              <w:t>0.8920</w:t>
            </w:r>
          </w:p>
        </w:tc>
        <w:tc>
          <w:tcPr>
            <w:tcW w:w="1530" w:type="dxa"/>
            <w:tcBorders>
              <w:top w:val="single" w:sz="4" w:space="0" w:color="auto"/>
              <w:left w:val="single" w:sz="4" w:space="0" w:color="auto"/>
              <w:bottom w:val="single" w:sz="4" w:space="0" w:color="auto"/>
              <w:right w:val="single" w:sz="4" w:space="0" w:color="auto"/>
            </w:tcBorders>
            <w:hideMark/>
          </w:tcPr>
          <w:p w14:paraId="3F505CA2" w14:textId="77777777" w:rsidR="000F7744" w:rsidRPr="000F7744" w:rsidRDefault="000F7744" w:rsidP="000F7744">
            <w:pPr>
              <w:rPr>
                <w:rFonts w:eastAsiaTheme="minorHAnsi"/>
                <w:sz w:val="20"/>
                <w:szCs w:val="20"/>
              </w:rPr>
            </w:pPr>
            <w:r w:rsidRPr="000F7744">
              <w:rPr>
                <w:rFonts w:eastAsiaTheme="minorHAnsi"/>
                <w:sz w:val="20"/>
                <w:szCs w:val="20"/>
              </w:rPr>
              <w:t>390</w:t>
            </w:r>
          </w:p>
        </w:tc>
        <w:tc>
          <w:tcPr>
            <w:tcW w:w="810" w:type="dxa"/>
            <w:tcBorders>
              <w:top w:val="single" w:sz="4" w:space="0" w:color="auto"/>
              <w:left w:val="single" w:sz="4" w:space="0" w:color="auto"/>
              <w:bottom w:val="single" w:sz="4" w:space="0" w:color="auto"/>
              <w:right w:val="single" w:sz="4" w:space="0" w:color="auto"/>
            </w:tcBorders>
            <w:hideMark/>
          </w:tcPr>
          <w:p w14:paraId="08FE85CD" w14:textId="77777777" w:rsidR="000F7744" w:rsidRPr="000F7744" w:rsidRDefault="000F7744" w:rsidP="000F7744">
            <w:pPr>
              <w:rPr>
                <w:rFonts w:eastAsiaTheme="minorHAnsi"/>
                <w:sz w:val="20"/>
                <w:szCs w:val="20"/>
              </w:rPr>
            </w:pPr>
            <w:r w:rsidRPr="000F7744">
              <w:rPr>
                <w:rFonts w:eastAsiaTheme="minorHAnsi"/>
                <w:sz w:val="20"/>
                <w:szCs w:val="20"/>
              </w:rPr>
              <w:t>0.8760</w:t>
            </w:r>
          </w:p>
        </w:tc>
      </w:tr>
      <w:tr w:rsidR="000F7744" w:rsidRPr="000F7744" w14:paraId="6EA148D9"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1F50A2E8" w14:textId="77777777" w:rsidR="000F7744" w:rsidRPr="000F7744" w:rsidRDefault="000F7744" w:rsidP="000F7744">
            <w:pPr>
              <w:rPr>
                <w:rFonts w:eastAsiaTheme="minorHAnsi"/>
                <w:sz w:val="20"/>
                <w:szCs w:val="20"/>
              </w:rPr>
            </w:pPr>
            <w:r w:rsidRPr="000F7744">
              <w:rPr>
                <w:rFonts w:eastAsiaTheme="minorHAnsi"/>
                <w:sz w:val="20"/>
                <w:szCs w:val="20"/>
              </w:rPr>
              <w:t>256</w:t>
            </w:r>
          </w:p>
        </w:tc>
        <w:tc>
          <w:tcPr>
            <w:tcW w:w="900" w:type="dxa"/>
            <w:tcBorders>
              <w:top w:val="single" w:sz="4" w:space="0" w:color="auto"/>
              <w:left w:val="single" w:sz="4" w:space="0" w:color="auto"/>
              <w:bottom w:val="single" w:sz="4" w:space="0" w:color="auto"/>
              <w:right w:val="single" w:sz="4" w:space="0" w:color="auto"/>
            </w:tcBorders>
            <w:hideMark/>
          </w:tcPr>
          <w:p w14:paraId="73867066" w14:textId="77777777" w:rsidR="000F7744" w:rsidRPr="000F7744" w:rsidRDefault="000F7744" w:rsidP="000F7744">
            <w:pPr>
              <w:rPr>
                <w:rFonts w:eastAsiaTheme="minorHAnsi"/>
                <w:sz w:val="20"/>
                <w:szCs w:val="20"/>
              </w:rPr>
            </w:pPr>
            <w:r w:rsidRPr="000F7744">
              <w:rPr>
                <w:rFonts w:eastAsiaTheme="minorHAnsi"/>
                <w:sz w:val="20"/>
                <w:szCs w:val="20"/>
              </w:rPr>
              <w:t>0.9245</w:t>
            </w:r>
          </w:p>
        </w:tc>
        <w:tc>
          <w:tcPr>
            <w:tcW w:w="1440" w:type="dxa"/>
            <w:tcBorders>
              <w:top w:val="single" w:sz="4" w:space="0" w:color="auto"/>
              <w:left w:val="single" w:sz="4" w:space="0" w:color="auto"/>
              <w:bottom w:val="single" w:sz="4" w:space="0" w:color="auto"/>
              <w:right w:val="single" w:sz="4" w:space="0" w:color="auto"/>
            </w:tcBorders>
            <w:hideMark/>
          </w:tcPr>
          <w:p w14:paraId="0792FC42" w14:textId="77777777" w:rsidR="000F7744" w:rsidRPr="000F7744" w:rsidRDefault="000F7744" w:rsidP="000F7744">
            <w:pPr>
              <w:rPr>
                <w:rFonts w:eastAsiaTheme="minorHAnsi"/>
                <w:sz w:val="20"/>
                <w:szCs w:val="20"/>
              </w:rPr>
            </w:pPr>
            <w:r w:rsidRPr="000F7744">
              <w:rPr>
                <w:rFonts w:eastAsiaTheme="minorHAnsi"/>
                <w:sz w:val="20"/>
                <w:szCs w:val="20"/>
              </w:rPr>
              <w:t>301</w:t>
            </w:r>
          </w:p>
        </w:tc>
        <w:tc>
          <w:tcPr>
            <w:tcW w:w="900" w:type="dxa"/>
            <w:tcBorders>
              <w:top w:val="single" w:sz="4" w:space="0" w:color="auto"/>
              <w:left w:val="single" w:sz="4" w:space="0" w:color="auto"/>
              <w:bottom w:val="single" w:sz="4" w:space="0" w:color="auto"/>
              <w:right w:val="single" w:sz="4" w:space="0" w:color="auto"/>
            </w:tcBorders>
            <w:hideMark/>
          </w:tcPr>
          <w:p w14:paraId="2CE4258D" w14:textId="77777777" w:rsidR="000F7744" w:rsidRPr="000F7744" w:rsidRDefault="000F7744" w:rsidP="000F7744">
            <w:pPr>
              <w:rPr>
                <w:rFonts w:eastAsiaTheme="minorHAnsi"/>
                <w:sz w:val="20"/>
                <w:szCs w:val="20"/>
              </w:rPr>
            </w:pPr>
            <w:r w:rsidRPr="000F7744">
              <w:rPr>
                <w:rFonts w:eastAsiaTheme="minorHAnsi"/>
                <w:sz w:val="20"/>
                <w:szCs w:val="20"/>
              </w:rPr>
              <w:t>0.9080</w:t>
            </w:r>
          </w:p>
        </w:tc>
        <w:tc>
          <w:tcPr>
            <w:tcW w:w="1440" w:type="dxa"/>
            <w:tcBorders>
              <w:top w:val="single" w:sz="4" w:space="0" w:color="auto"/>
              <w:left w:val="single" w:sz="4" w:space="0" w:color="auto"/>
              <w:bottom w:val="single" w:sz="4" w:space="0" w:color="auto"/>
              <w:right w:val="single" w:sz="4" w:space="0" w:color="auto"/>
            </w:tcBorders>
            <w:hideMark/>
          </w:tcPr>
          <w:p w14:paraId="47816731" w14:textId="77777777" w:rsidR="000F7744" w:rsidRPr="000F7744" w:rsidRDefault="000F7744" w:rsidP="000F7744">
            <w:pPr>
              <w:rPr>
                <w:rFonts w:eastAsiaTheme="minorHAnsi"/>
                <w:sz w:val="20"/>
                <w:szCs w:val="20"/>
              </w:rPr>
            </w:pPr>
            <w:r w:rsidRPr="000F7744">
              <w:rPr>
                <w:rFonts w:eastAsiaTheme="minorHAnsi"/>
                <w:sz w:val="20"/>
                <w:szCs w:val="20"/>
              </w:rPr>
              <w:t>346</w:t>
            </w:r>
          </w:p>
        </w:tc>
        <w:tc>
          <w:tcPr>
            <w:tcW w:w="900" w:type="dxa"/>
            <w:tcBorders>
              <w:top w:val="single" w:sz="4" w:space="0" w:color="auto"/>
              <w:left w:val="single" w:sz="4" w:space="0" w:color="auto"/>
              <w:bottom w:val="single" w:sz="4" w:space="0" w:color="auto"/>
              <w:right w:val="single" w:sz="4" w:space="0" w:color="auto"/>
            </w:tcBorders>
            <w:hideMark/>
          </w:tcPr>
          <w:p w14:paraId="4A609BE4" w14:textId="77777777" w:rsidR="000F7744" w:rsidRPr="000F7744" w:rsidRDefault="000F7744" w:rsidP="000F7744">
            <w:pPr>
              <w:rPr>
                <w:rFonts w:eastAsiaTheme="minorHAnsi"/>
                <w:sz w:val="20"/>
                <w:szCs w:val="20"/>
              </w:rPr>
            </w:pPr>
            <w:r w:rsidRPr="000F7744">
              <w:rPr>
                <w:rFonts w:eastAsiaTheme="minorHAnsi"/>
                <w:sz w:val="20"/>
                <w:szCs w:val="20"/>
              </w:rPr>
              <w:t>0.8916</w:t>
            </w:r>
          </w:p>
        </w:tc>
        <w:tc>
          <w:tcPr>
            <w:tcW w:w="1530" w:type="dxa"/>
            <w:tcBorders>
              <w:top w:val="single" w:sz="4" w:space="0" w:color="auto"/>
              <w:left w:val="single" w:sz="4" w:space="0" w:color="auto"/>
              <w:bottom w:val="single" w:sz="4" w:space="0" w:color="auto"/>
              <w:right w:val="single" w:sz="4" w:space="0" w:color="auto"/>
            </w:tcBorders>
            <w:hideMark/>
          </w:tcPr>
          <w:p w14:paraId="7749528A" w14:textId="77777777" w:rsidR="000F7744" w:rsidRPr="000F7744" w:rsidRDefault="000F7744" w:rsidP="000F7744">
            <w:pPr>
              <w:rPr>
                <w:rFonts w:eastAsiaTheme="minorHAnsi"/>
                <w:sz w:val="20"/>
                <w:szCs w:val="20"/>
              </w:rPr>
            </w:pPr>
            <w:r w:rsidRPr="000F7744">
              <w:rPr>
                <w:rFonts w:eastAsiaTheme="minorHAnsi"/>
                <w:sz w:val="20"/>
                <w:szCs w:val="20"/>
              </w:rPr>
              <w:t>391</w:t>
            </w:r>
          </w:p>
        </w:tc>
        <w:tc>
          <w:tcPr>
            <w:tcW w:w="810" w:type="dxa"/>
            <w:tcBorders>
              <w:top w:val="single" w:sz="4" w:space="0" w:color="auto"/>
              <w:left w:val="single" w:sz="4" w:space="0" w:color="auto"/>
              <w:bottom w:val="single" w:sz="4" w:space="0" w:color="auto"/>
              <w:right w:val="single" w:sz="4" w:space="0" w:color="auto"/>
            </w:tcBorders>
            <w:hideMark/>
          </w:tcPr>
          <w:p w14:paraId="52F07ABB" w14:textId="77777777" w:rsidR="000F7744" w:rsidRPr="000F7744" w:rsidRDefault="000F7744" w:rsidP="000F7744">
            <w:pPr>
              <w:rPr>
                <w:rFonts w:eastAsiaTheme="minorHAnsi"/>
                <w:sz w:val="20"/>
                <w:szCs w:val="20"/>
              </w:rPr>
            </w:pPr>
            <w:r w:rsidRPr="000F7744">
              <w:rPr>
                <w:rFonts w:eastAsiaTheme="minorHAnsi"/>
                <w:sz w:val="20"/>
                <w:szCs w:val="20"/>
              </w:rPr>
              <w:t>0.8756</w:t>
            </w:r>
          </w:p>
        </w:tc>
      </w:tr>
      <w:tr w:rsidR="000F7744" w:rsidRPr="000F7744" w14:paraId="30F48EA1"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3C74A2C5" w14:textId="77777777" w:rsidR="000F7744" w:rsidRPr="000F7744" w:rsidRDefault="000F7744" w:rsidP="000F7744">
            <w:pPr>
              <w:rPr>
                <w:rFonts w:eastAsiaTheme="minorHAnsi"/>
                <w:sz w:val="20"/>
                <w:szCs w:val="20"/>
              </w:rPr>
            </w:pPr>
            <w:r w:rsidRPr="000F7744">
              <w:rPr>
                <w:rFonts w:eastAsiaTheme="minorHAnsi"/>
                <w:sz w:val="20"/>
                <w:szCs w:val="20"/>
              </w:rPr>
              <w:t>257</w:t>
            </w:r>
          </w:p>
        </w:tc>
        <w:tc>
          <w:tcPr>
            <w:tcW w:w="900" w:type="dxa"/>
            <w:tcBorders>
              <w:top w:val="single" w:sz="4" w:space="0" w:color="auto"/>
              <w:left w:val="single" w:sz="4" w:space="0" w:color="auto"/>
              <w:bottom w:val="single" w:sz="4" w:space="0" w:color="auto"/>
              <w:right w:val="single" w:sz="4" w:space="0" w:color="auto"/>
            </w:tcBorders>
            <w:hideMark/>
          </w:tcPr>
          <w:p w14:paraId="619535CF" w14:textId="77777777" w:rsidR="000F7744" w:rsidRPr="000F7744" w:rsidRDefault="000F7744" w:rsidP="000F7744">
            <w:pPr>
              <w:rPr>
                <w:rFonts w:eastAsiaTheme="minorHAnsi"/>
                <w:sz w:val="20"/>
                <w:szCs w:val="20"/>
              </w:rPr>
            </w:pPr>
            <w:r w:rsidRPr="000F7744">
              <w:rPr>
                <w:rFonts w:eastAsiaTheme="minorHAnsi"/>
                <w:sz w:val="20"/>
                <w:szCs w:val="20"/>
              </w:rPr>
              <w:t>0.9242</w:t>
            </w:r>
          </w:p>
        </w:tc>
        <w:tc>
          <w:tcPr>
            <w:tcW w:w="1440" w:type="dxa"/>
            <w:tcBorders>
              <w:top w:val="single" w:sz="4" w:space="0" w:color="auto"/>
              <w:left w:val="single" w:sz="4" w:space="0" w:color="auto"/>
              <w:bottom w:val="single" w:sz="4" w:space="0" w:color="auto"/>
              <w:right w:val="single" w:sz="4" w:space="0" w:color="auto"/>
            </w:tcBorders>
            <w:hideMark/>
          </w:tcPr>
          <w:p w14:paraId="343E22A9" w14:textId="77777777" w:rsidR="000F7744" w:rsidRPr="000F7744" w:rsidRDefault="000F7744" w:rsidP="000F7744">
            <w:pPr>
              <w:rPr>
                <w:rFonts w:eastAsiaTheme="minorHAnsi"/>
                <w:sz w:val="20"/>
                <w:szCs w:val="20"/>
              </w:rPr>
            </w:pPr>
            <w:r w:rsidRPr="000F7744">
              <w:rPr>
                <w:rFonts w:eastAsiaTheme="minorHAnsi"/>
                <w:sz w:val="20"/>
                <w:szCs w:val="20"/>
              </w:rPr>
              <w:t>302</w:t>
            </w:r>
          </w:p>
        </w:tc>
        <w:tc>
          <w:tcPr>
            <w:tcW w:w="900" w:type="dxa"/>
            <w:tcBorders>
              <w:top w:val="single" w:sz="4" w:space="0" w:color="auto"/>
              <w:left w:val="single" w:sz="4" w:space="0" w:color="auto"/>
              <w:bottom w:val="single" w:sz="4" w:space="0" w:color="auto"/>
              <w:right w:val="single" w:sz="4" w:space="0" w:color="auto"/>
            </w:tcBorders>
            <w:hideMark/>
          </w:tcPr>
          <w:p w14:paraId="4EC48CC7" w14:textId="77777777" w:rsidR="000F7744" w:rsidRPr="000F7744" w:rsidRDefault="000F7744" w:rsidP="000F7744">
            <w:pPr>
              <w:rPr>
                <w:rFonts w:eastAsiaTheme="minorHAnsi"/>
                <w:sz w:val="20"/>
                <w:szCs w:val="20"/>
              </w:rPr>
            </w:pPr>
            <w:r w:rsidRPr="000F7744">
              <w:rPr>
                <w:rFonts w:eastAsiaTheme="minorHAnsi"/>
                <w:sz w:val="20"/>
                <w:szCs w:val="20"/>
              </w:rPr>
              <w:t>0.9076</w:t>
            </w:r>
          </w:p>
        </w:tc>
        <w:tc>
          <w:tcPr>
            <w:tcW w:w="1440" w:type="dxa"/>
            <w:tcBorders>
              <w:top w:val="single" w:sz="4" w:space="0" w:color="auto"/>
              <w:left w:val="single" w:sz="4" w:space="0" w:color="auto"/>
              <w:bottom w:val="single" w:sz="4" w:space="0" w:color="auto"/>
              <w:right w:val="single" w:sz="4" w:space="0" w:color="auto"/>
            </w:tcBorders>
            <w:hideMark/>
          </w:tcPr>
          <w:p w14:paraId="655990E6" w14:textId="77777777" w:rsidR="000F7744" w:rsidRPr="000F7744" w:rsidRDefault="000F7744" w:rsidP="000F7744">
            <w:pPr>
              <w:rPr>
                <w:rFonts w:eastAsiaTheme="minorHAnsi"/>
                <w:sz w:val="20"/>
                <w:szCs w:val="20"/>
              </w:rPr>
            </w:pPr>
            <w:r w:rsidRPr="000F7744">
              <w:rPr>
                <w:rFonts w:eastAsiaTheme="minorHAnsi"/>
                <w:sz w:val="20"/>
                <w:szCs w:val="20"/>
              </w:rPr>
              <w:t>347</w:t>
            </w:r>
          </w:p>
        </w:tc>
        <w:tc>
          <w:tcPr>
            <w:tcW w:w="900" w:type="dxa"/>
            <w:tcBorders>
              <w:top w:val="single" w:sz="4" w:space="0" w:color="auto"/>
              <w:left w:val="single" w:sz="4" w:space="0" w:color="auto"/>
              <w:bottom w:val="single" w:sz="4" w:space="0" w:color="auto"/>
              <w:right w:val="single" w:sz="4" w:space="0" w:color="auto"/>
            </w:tcBorders>
            <w:hideMark/>
          </w:tcPr>
          <w:p w14:paraId="3818A2E5" w14:textId="77777777" w:rsidR="000F7744" w:rsidRPr="000F7744" w:rsidRDefault="000F7744" w:rsidP="000F7744">
            <w:pPr>
              <w:rPr>
                <w:rFonts w:eastAsiaTheme="minorHAnsi"/>
                <w:sz w:val="20"/>
                <w:szCs w:val="20"/>
              </w:rPr>
            </w:pPr>
            <w:r w:rsidRPr="000F7744">
              <w:rPr>
                <w:rFonts w:eastAsiaTheme="minorHAnsi"/>
                <w:sz w:val="20"/>
                <w:szCs w:val="20"/>
              </w:rPr>
              <w:t>0.8913</w:t>
            </w:r>
          </w:p>
        </w:tc>
        <w:tc>
          <w:tcPr>
            <w:tcW w:w="1530" w:type="dxa"/>
            <w:tcBorders>
              <w:top w:val="single" w:sz="4" w:space="0" w:color="auto"/>
              <w:left w:val="single" w:sz="4" w:space="0" w:color="auto"/>
              <w:bottom w:val="single" w:sz="4" w:space="0" w:color="auto"/>
              <w:right w:val="single" w:sz="4" w:space="0" w:color="auto"/>
            </w:tcBorders>
            <w:hideMark/>
          </w:tcPr>
          <w:p w14:paraId="242DEEC7" w14:textId="77777777" w:rsidR="000F7744" w:rsidRPr="000F7744" w:rsidRDefault="000F7744" w:rsidP="000F7744">
            <w:pPr>
              <w:rPr>
                <w:rFonts w:eastAsiaTheme="minorHAnsi"/>
                <w:sz w:val="20"/>
                <w:szCs w:val="20"/>
              </w:rPr>
            </w:pPr>
            <w:r w:rsidRPr="000F7744">
              <w:rPr>
                <w:rFonts w:eastAsiaTheme="minorHAnsi"/>
                <w:sz w:val="20"/>
                <w:szCs w:val="20"/>
              </w:rPr>
              <w:t>392</w:t>
            </w:r>
          </w:p>
        </w:tc>
        <w:tc>
          <w:tcPr>
            <w:tcW w:w="810" w:type="dxa"/>
            <w:tcBorders>
              <w:top w:val="single" w:sz="4" w:space="0" w:color="auto"/>
              <w:left w:val="single" w:sz="4" w:space="0" w:color="auto"/>
              <w:bottom w:val="single" w:sz="4" w:space="0" w:color="auto"/>
              <w:right w:val="single" w:sz="4" w:space="0" w:color="auto"/>
            </w:tcBorders>
            <w:hideMark/>
          </w:tcPr>
          <w:p w14:paraId="112E1BFE" w14:textId="77777777" w:rsidR="000F7744" w:rsidRPr="000F7744" w:rsidRDefault="000F7744" w:rsidP="000F7744">
            <w:pPr>
              <w:rPr>
                <w:rFonts w:eastAsiaTheme="minorHAnsi"/>
                <w:sz w:val="20"/>
                <w:szCs w:val="20"/>
              </w:rPr>
            </w:pPr>
            <w:r w:rsidRPr="000F7744">
              <w:rPr>
                <w:rFonts w:eastAsiaTheme="minorHAnsi"/>
                <w:sz w:val="20"/>
                <w:szCs w:val="20"/>
              </w:rPr>
              <w:t>0.8753</w:t>
            </w:r>
          </w:p>
        </w:tc>
      </w:tr>
      <w:tr w:rsidR="000F7744" w:rsidRPr="000F7744" w14:paraId="36B5EE26"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31108889" w14:textId="77777777" w:rsidR="000F7744" w:rsidRPr="000F7744" w:rsidRDefault="000F7744" w:rsidP="000F7744">
            <w:pPr>
              <w:rPr>
                <w:rFonts w:eastAsiaTheme="minorHAnsi"/>
                <w:sz w:val="20"/>
                <w:szCs w:val="20"/>
              </w:rPr>
            </w:pPr>
            <w:r w:rsidRPr="000F7744">
              <w:rPr>
                <w:rFonts w:eastAsiaTheme="minorHAnsi"/>
                <w:sz w:val="20"/>
                <w:szCs w:val="20"/>
              </w:rPr>
              <w:t>258</w:t>
            </w:r>
          </w:p>
        </w:tc>
        <w:tc>
          <w:tcPr>
            <w:tcW w:w="900" w:type="dxa"/>
            <w:tcBorders>
              <w:top w:val="single" w:sz="4" w:space="0" w:color="auto"/>
              <w:left w:val="single" w:sz="4" w:space="0" w:color="auto"/>
              <w:bottom w:val="single" w:sz="4" w:space="0" w:color="auto"/>
              <w:right w:val="single" w:sz="4" w:space="0" w:color="auto"/>
            </w:tcBorders>
            <w:hideMark/>
          </w:tcPr>
          <w:p w14:paraId="6252C5A3" w14:textId="77777777" w:rsidR="000F7744" w:rsidRPr="000F7744" w:rsidRDefault="000F7744" w:rsidP="000F7744">
            <w:pPr>
              <w:rPr>
                <w:rFonts w:eastAsiaTheme="minorHAnsi"/>
                <w:sz w:val="20"/>
                <w:szCs w:val="20"/>
              </w:rPr>
            </w:pPr>
            <w:r w:rsidRPr="000F7744">
              <w:rPr>
                <w:rFonts w:eastAsiaTheme="minorHAnsi"/>
                <w:sz w:val="20"/>
                <w:szCs w:val="20"/>
              </w:rPr>
              <w:t>0.9238</w:t>
            </w:r>
          </w:p>
        </w:tc>
        <w:tc>
          <w:tcPr>
            <w:tcW w:w="1440" w:type="dxa"/>
            <w:tcBorders>
              <w:top w:val="single" w:sz="4" w:space="0" w:color="auto"/>
              <w:left w:val="single" w:sz="4" w:space="0" w:color="auto"/>
              <w:bottom w:val="single" w:sz="4" w:space="0" w:color="auto"/>
              <w:right w:val="single" w:sz="4" w:space="0" w:color="auto"/>
            </w:tcBorders>
            <w:hideMark/>
          </w:tcPr>
          <w:p w14:paraId="1C74DE33" w14:textId="77777777" w:rsidR="000F7744" w:rsidRPr="000F7744" w:rsidRDefault="000F7744" w:rsidP="000F7744">
            <w:pPr>
              <w:rPr>
                <w:rFonts w:eastAsiaTheme="minorHAnsi"/>
                <w:sz w:val="20"/>
                <w:szCs w:val="20"/>
              </w:rPr>
            </w:pPr>
            <w:r w:rsidRPr="000F7744">
              <w:rPr>
                <w:rFonts w:eastAsiaTheme="minorHAnsi"/>
                <w:sz w:val="20"/>
                <w:szCs w:val="20"/>
              </w:rPr>
              <w:t>303</w:t>
            </w:r>
          </w:p>
        </w:tc>
        <w:tc>
          <w:tcPr>
            <w:tcW w:w="900" w:type="dxa"/>
            <w:tcBorders>
              <w:top w:val="single" w:sz="4" w:space="0" w:color="auto"/>
              <w:left w:val="single" w:sz="4" w:space="0" w:color="auto"/>
              <w:bottom w:val="single" w:sz="4" w:space="0" w:color="auto"/>
              <w:right w:val="single" w:sz="4" w:space="0" w:color="auto"/>
            </w:tcBorders>
            <w:hideMark/>
          </w:tcPr>
          <w:p w14:paraId="4A7D1827" w14:textId="77777777" w:rsidR="000F7744" w:rsidRPr="000F7744" w:rsidRDefault="000F7744" w:rsidP="000F7744">
            <w:pPr>
              <w:rPr>
                <w:rFonts w:eastAsiaTheme="minorHAnsi"/>
                <w:sz w:val="20"/>
                <w:szCs w:val="20"/>
              </w:rPr>
            </w:pPr>
            <w:r w:rsidRPr="000F7744">
              <w:rPr>
                <w:rFonts w:eastAsiaTheme="minorHAnsi"/>
                <w:sz w:val="20"/>
                <w:szCs w:val="20"/>
              </w:rPr>
              <w:t>0.9072</w:t>
            </w:r>
          </w:p>
        </w:tc>
        <w:tc>
          <w:tcPr>
            <w:tcW w:w="1440" w:type="dxa"/>
            <w:tcBorders>
              <w:top w:val="single" w:sz="4" w:space="0" w:color="auto"/>
              <w:left w:val="single" w:sz="4" w:space="0" w:color="auto"/>
              <w:bottom w:val="single" w:sz="4" w:space="0" w:color="auto"/>
              <w:right w:val="single" w:sz="4" w:space="0" w:color="auto"/>
            </w:tcBorders>
            <w:hideMark/>
          </w:tcPr>
          <w:p w14:paraId="3C1470E7" w14:textId="77777777" w:rsidR="000F7744" w:rsidRPr="000F7744" w:rsidRDefault="000F7744" w:rsidP="000F7744">
            <w:pPr>
              <w:rPr>
                <w:rFonts w:eastAsiaTheme="minorHAnsi"/>
                <w:sz w:val="20"/>
                <w:szCs w:val="20"/>
              </w:rPr>
            </w:pPr>
            <w:r w:rsidRPr="000F7744">
              <w:rPr>
                <w:rFonts w:eastAsiaTheme="minorHAnsi"/>
                <w:sz w:val="20"/>
                <w:szCs w:val="20"/>
              </w:rPr>
              <w:t>348</w:t>
            </w:r>
          </w:p>
        </w:tc>
        <w:tc>
          <w:tcPr>
            <w:tcW w:w="900" w:type="dxa"/>
            <w:tcBorders>
              <w:top w:val="single" w:sz="4" w:space="0" w:color="auto"/>
              <w:left w:val="single" w:sz="4" w:space="0" w:color="auto"/>
              <w:bottom w:val="single" w:sz="4" w:space="0" w:color="auto"/>
              <w:right w:val="single" w:sz="4" w:space="0" w:color="auto"/>
            </w:tcBorders>
            <w:hideMark/>
          </w:tcPr>
          <w:p w14:paraId="773C147F" w14:textId="77777777" w:rsidR="000F7744" w:rsidRPr="000F7744" w:rsidRDefault="000F7744" w:rsidP="000F7744">
            <w:pPr>
              <w:rPr>
                <w:rFonts w:eastAsiaTheme="minorHAnsi"/>
                <w:sz w:val="20"/>
                <w:szCs w:val="20"/>
              </w:rPr>
            </w:pPr>
            <w:r w:rsidRPr="000F7744">
              <w:rPr>
                <w:rFonts w:eastAsiaTheme="minorHAnsi"/>
                <w:sz w:val="20"/>
                <w:szCs w:val="20"/>
              </w:rPr>
              <w:t>0.8909</w:t>
            </w:r>
          </w:p>
        </w:tc>
        <w:tc>
          <w:tcPr>
            <w:tcW w:w="1530" w:type="dxa"/>
            <w:tcBorders>
              <w:top w:val="single" w:sz="4" w:space="0" w:color="auto"/>
              <w:left w:val="single" w:sz="4" w:space="0" w:color="auto"/>
              <w:bottom w:val="single" w:sz="4" w:space="0" w:color="auto"/>
              <w:right w:val="single" w:sz="4" w:space="0" w:color="auto"/>
            </w:tcBorders>
            <w:hideMark/>
          </w:tcPr>
          <w:p w14:paraId="56EB5062" w14:textId="77777777" w:rsidR="000F7744" w:rsidRPr="000F7744" w:rsidRDefault="000F7744" w:rsidP="000F7744">
            <w:pPr>
              <w:rPr>
                <w:rFonts w:eastAsiaTheme="minorHAnsi"/>
                <w:sz w:val="20"/>
                <w:szCs w:val="20"/>
              </w:rPr>
            </w:pPr>
            <w:r w:rsidRPr="000F7744">
              <w:rPr>
                <w:rFonts w:eastAsiaTheme="minorHAnsi"/>
                <w:sz w:val="20"/>
                <w:szCs w:val="20"/>
              </w:rPr>
              <w:t>393</w:t>
            </w:r>
          </w:p>
        </w:tc>
        <w:tc>
          <w:tcPr>
            <w:tcW w:w="810" w:type="dxa"/>
            <w:tcBorders>
              <w:top w:val="single" w:sz="4" w:space="0" w:color="auto"/>
              <w:left w:val="single" w:sz="4" w:space="0" w:color="auto"/>
              <w:bottom w:val="single" w:sz="4" w:space="0" w:color="auto"/>
              <w:right w:val="single" w:sz="4" w:space="0" w:color="auto"/>
            </w:tcBorders>
            <w:hideMark/>
          </w:tcPr>
          <w:p w14:paraId="1C77B05F" w14:textId="77777777" w:rsidR="000F7744" w:rsidRPr="000F7744" w:rsidRDefault="000F7744" w:rsidP="000F7744">
            <w:pPr>
              <w:rPr>
                <w:rFonts w:eastAsiaTheme="minorHAnsi"/>
                <w:sz w:val="20"/>
                <w:szCs w:val="20"/>
              </w:rPr>
            </w:pPr>
            <w:r w:rsidRPr="000F7744">
              <w:rPr>
                <w:rFonts w:eastAsiaTheme="minorHAnsi"/>
                <w:sz w:val="20"/>
                <w:szCs w:val="20"/>
              </w:rPr>
              <w:t>0.8749</w:t>
            </w:r>
          </w:p>
        </w:tc>
      </w:tr>
      <w:tr w:rsidR="000F7744" w:rsidRPr="000F7744" w14:paraId="43F96186"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7C7E0623" w14:textId="77777777" w:rsidR="000F7744" w:rsidRPr="000F7744" w:rsidRDefault="000F7744" w:rsidP="000F7744">
            <w:pPr>
              <w:rPr>
                <w:rFonts w:eastAsiaTheme="minorHAnsi"/>
                <w:sz w:val="20"/>
                <w:szCs w:val="20"/>
              </w:rPr>
            </w:pPr>
            <w:r w:rsidRPr="000F7744">
              <w:rPr>
                <w:rFonts w:eastAsiaTheme="minorHAnsi"/>
                <w:sz w:val="20"/>
                <w:szCs w:val="20"/>
              </w:rPr>
              <w:t>259</w:t>
            </w:r>
          </w:p>
        </w:tc>
        <w:tc>
          <w:tcPr>
            <w:tcW w:w="900" w:type="dxa"/>
            <w:tcBorders>
              <w:top w:val="single" w:sz="4" w:space="0" w:color="auto"/>
              <w:left w:val="single" w:sz="4" w:space="0" w:color="auto"/>
              <w:bottom w:val="single" w:sz="4" w:space="0" w:color="auto"/>
              <w:right w:val="single" w:sz="4" w:space="0" w:color="auto"/>
            </w:tcBorders>
            <w:hideMark/>
          </w:tcPr>
          <w:p w14:paraId="09BE60DB" w14:textId="77777777" w:rsidR="000F7744" w:rsidRPr="000F7744" w:rsidRDefault="000F7744" w:rsidP="000F7744">
            <w:pPr>
              <w:rPr>
                <w:rFonts w:eastAsiaTheme="minorHAnsi"/>
                <w:sz w:val="20"/>
                <w:szCs w:val="20"/>
              </w:rPr>
            </w:pPr>
            <w:r w:rsidRPr="000F7744">
              <w:rPr>
                <w:rFonts w:eastAsiaTheme="minorHAnsi"/>
                <w:sz w:val="20"/>
                <w:szCs w:val="20"/>
              </w:rPr>
              <w:t>0.9234</w:t>
            </w:r>
          </w:p>
        </w:tc>
        <w:tc>
          <w:tcPr>
            <w:tcW w:w="1440" w:type="dxa"/>
            <w:tcBorders>
              <w:top w:val="single" w:sz="4" w:space="0" w:color="auto"/>
              <w:left w:val="single" w:sz="4" w:space="0" w:color="auto"/>
              <w:bottom w:val="single" w:sz="4" w:space="0" w:color="auto"/>
              <w:right w:val="single" w:sz="4" w:space="0" w:color="auto"/>
            </w:tcBorders>
            <w:hideMark/>
          </w:tcPr>
          <w:p w14:paraId="67967A03" w14:textId="77777777" w:rsidR="000F7744" w:rsidRPr="000F7744" w:rsidRDefault="000F7744" w:rsidP="000F7744">
            <w:pPr>
              <w:rPr>
                <w:rFonts w:eastAsiaTheme="minorHAnsi"/>
                <w:sz w:val="20"/>
                <w:szCs w:val="20"/>
              </w:rPr>
            </w:pPr>
            <w:r w:rsidRPr="000F7744">
              <w:rPr>
                <w:rFonts w:eastAsiaTheme="minorHAnsi"/>
                <w:sz w:val="20"/>
                <w:szCs w:val="20"/>
              </w:rPr>
              <w:t>304</w:t>
            </w:r>
          </w:p>
        </w:tc>
        <w:tc>
          <w:tcPr>
            <w:tcW w:w="900" w:type="dxa"/>
            <w:tcBorders>
              <w:top w:val="single" w:sz="4" w:space="0" w:color="auto"/>
              <w:left w:val="single" w:sz="4" w:space="0" w:color="auto"/>
              <w:bottom w:val="single" w:sz="4" w:space="0" w:color="auto"/>
              <w:right w:val="single" w:sz="4" w:space="0" w:color="auto"/>
            </w:tcBorders>
            <w:hideMark/>
          </w:tcPr>
          <w:p w14:paraId="12D3B7BC" w14:textId="77777777" w:rsidR="000F7744" w:rsidRPr="000F7744" w:rsidRDefault="000F7744" w:rsidP="000F7744">
            <w:pPr>
              <w:rPr>
                <w:rFonts w:eastAsiaTheme="minorHAnsi"/>
                <w:sz w:val="20"/>
                <w:szCs w:val="20"/>
              </w:rPr>
            </w:pPr>
            <w:r w:rsidRPr="000F7744">
              <w:rPr>
                <w:rFonts w:eastAsiaTheme="minorHAnsi"/>
                <w:sz w:val="20"/>
                <w:szCs w:val="20"/>
              </w:rPr>
              <w:t>0.9069</w:t>
            </w:r>
          </w:p>
        </w:tc>
        <w:tc>
          <w:tcPr>
            <w:tcW w:w="1440" w:type="dxa"/>
            <w:tcBorders>
              <w:top w:val="single" w:sz="4" w:space="0" w:color="auto"/>
              <w:left w:val="single" w:sz="4" w:space="0" w:color="auto"/>
              <w:bottom w:val="single" w:sz="4" w:space="0" w:color="auto"/>
              <w:right w:val="single" w:sz="4" w:space="0" w:color="auto"/>
            </w:tcBorders>
            <w:hideMark/>
          </w:tcPr>
          <w:p w14:paraId="5F3C5753" w14:textId="77777777" w:rsidR="000F7744" w:rsidRPr="000F7744" w:rsidRDefault="000F7744" w:rsidP="000F7744">
            <w:pPr>
              <w:rPr>
                <w:rFonts w:eastAsiaTheme="minorHAnsi"/>
                <w:sz w:val="20"/>
                <w:szCs w:val="20"/>
              </w:rPr>
            </w:pPr>
            <w:r w:rsidRPr="000F7744">
              <w:rPr>
                <w:rFonts w:eastAsiaTheme="minorHAnsi"/>
                <w:sz w:val="20"/>
                <w:szCs w:val="20"/>
              </w:rPr>
              <w:t>349</w:t>
            </w:r>
          </w:p>
        </w:tc>
        <w:tc>
          <w:tcPr>
            <w:tcW w:w="900" w:type="dxa"/>
            <w:tcBorders>
              <w:top w:val="single" w:sz="4" w:space="0" w:color="auto"/>
              <w:left w:val="single" w:sz="4" w:space="0" w:color="auto"/>
              <w:bottom w:val="single" w:sz="4" w:space="0" w:color="auto"/>
              <w:right w:val="single" w:sz="4" w:space="0" w:color="auto"/>
            </w:tcBorders>
            <w:hideMark/>
          </w:tcPr>
          <w:p w14:paraId="28EEF58D" w14:textId="77777777" w:rsidR="000F7744" w:rsidRPr="000F7744" w:rsidRDefault="000F7744" w:rsidP="000F7744">
            <w:pPr>
              <w:rPr>
                <w:rFonts w:eastAsiaTheme="minorHAnsi"/>
                <w:sz w:val="20"/>
                <w:szCs w:val="20"/>
              </w:rPr>
            </w:pPr>
            <w:r w:rsidRPr="000F7744">
              <w:rPr>
                <w:rFonts w:eastAsiaTheme="minorHAnsi"/>
                <w:sz w:val="20"/>
                <w:szCs w:val="20"/>
              </w:rPr>
              <w:t>0.8906</w:t>
            </w:r>
          </w:p>
        </w:tc>
        <w:tc>
          <w:tcPr>
            <w:tcW w:w="1530" w:type="dxa"/>
            <w:tcBorders>
              <w:top w:val="single" w:sz="4" w:space="0" w:color="auto"/>
              <w:left w:val="single" w:sz="4" w:space="0" w:color="auto"/>
              <w:bottom w:val="single" w:sz="4" w:space="0" w:color="auto"/>
              <w:right w:val="single" w:sz="4" w:space="0" w:color="auto"/>
            </w:tcBorders>
            <w:hideMark/>
          </w:tcPr>
          <w:p w14:paraId="724EF95D" w14:textId="77777777" w:rsidR="000F7744" w:rsidRPr="000F7744" w:rsidRDefault="000F7744" w:rsidP="000F7744">
            <w:pPr>
              <w:rPr>
                <w:rFonts w:eastAsiaTheme="minorHAnsi"/>
                <w:sz w:val="20"/>
                <w:szCs w:val="20"/>
              </w:rPr>
            </w:pPr>
            <w:r w:rsidRPr="000F7744">
              <w:rPr>
                <w:rFonts w:eastAsiaTheme="minorHAnsi"/>
                <w:sz w:val="20"/>
                <w:szCs w:val="20"/>
              </w:rPr>
              <w:t>394</w:t>
            </w:r>
          </w:p>
        </w:tc>
        <w:tc>
          <w:tcPr>
            <w:tcW w:w="810" w:type="dxa"/>
            <w:tcBorders>
              <w:top w:val="single" w:sz="4" w:space="0" w:color="auto"/>
              <w:left w:val="single" w:sz="4" w:space="0" w:color="auto"/>
              <w:bottom w:val="single" w:sz="4" w:space="0" w:color="auto"/>
              <w:right w:val="single" w:sz="4" w:space="0" w:color="auto"/>
            </w:tcBorders>
            <w:hideMark/>
          </w:tcPr>
          <w:p w14:paraId="5AC14824" w14:textId="77777777" w:rsidR="000F7744" w:rsidRPr="000F7744" w:rsidRDefault="000F7744" w:rsidP="000F7744">
            <w:pPr>
              <w:rPr>
                <w:rFonts w:eastAsiaTheme="minorHAnsi"/>
                <w:sz w:val="20"/>
                <w:szCs w:val="20"/>
              </w:rPr>
            </w:pPr>
            <w:r w:rsidRPr="000F7744">
              <w:rPr>
                <w:rFonts w:eastAsiaTheme="minorHAnsi"/>
                <w:sz w:val="20"/>
                <w:szCs w:val="20"/>
              </w:rPr>
              <w:t>0.8746</w:t>
            </w:r>
          </w:p>
        </w:tc>
      </w:tr>
      <w:tr w:rsidR="000F7744" w:rsidRPr="000F7744" w14:paraId="5775C2C3"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511F205B" w14:textId="77777777" w:rsidR="000F7744" w:rsidRPr="000F7744" w:rsidRDefault="000F7744" w:rsidP="000F7744">
            <w:pPr>
              <w:rPr>
                <w:rFonts w:eastAsiaTheme="minorHAnsi"/>
                <w:sz w:val="20"/>
                <w:szCs w:val="20"/>
              </w:rPr>
            </w:pPr>
            <w:r w:rsidRPr="000F7744">
              <w:rPr>
                <w:rFonts w:eastAsiaTheme="minorHAnsi"/>
                <w:sz w:val="20"/>
                <w:szCs w:val="20"/>
              </w:rPr>
              <w:t>260</w:t>
            </w:r>
          </w:p>
        </w:tc>
        <w:tc>
          <w:tcPr>
            <w:tcW w:w="900" w:type="dxa"/>
            <w:tcBorders>
              <w:top w:val="single" w:sz="4" w:space="0" w:color="auto"/>
              <w:left w:val="single" w:sz="4" w:space="0" w:color="auto"/>
              <w:bottom w:val="single" w:sz="4" w:space="0" w:color="auto"/>
              <w:right w:val="single" w:sz="4" w:space="0" w:color="auto"/>
            </w:tcBorders>
            <w:hideMark/>
          </w:tcPr>
          <w:p w14:paraId="32291242" w14:textId="77777777" w:rsidR="000F7744" w:rsidRPr="000F7744" w:rsidRDefault="000F7744" w:rsidP="000F7744">
            <w:pPr>
              <w:rPr>
                <w:rFonts w:eastAsiaTheme="minorHAnsi"/>
                <w:sz w:val="20"/>
                <w:szCs w:val="20"/>
              </w:rPr>
            </w:pPr>
            <w:r w:rsidRPr="000F7744">
              <w:rPr>
                <w:rFonts w:eastAsiaTheme="minorHAnsi"/>
                <w:sz w:val="20"/>
                <w:szCs w:val="20"/>
              </w:rPr>
              <w:t>0.9231</w:t>
            </w:r>
          </w:p>
        </w:tc>
        <w:tc>
          <w:tcPr>
            <w:tcW w:w="1440" w:type="dxa"/>
            <w:tcBorders>
              <w:top w:val="single" w:sz="4" w:space="0" w:color="auto"/>
              <w:left w:val="single" w:sz="4" w:space="0" w:color="auto"/>
              <w:bottom w:val="single" w:sz="4" w:space="0" w:color="auto"/>
              <w:right w:val="single" w:sz="4" w:space="0" w:color="auto"/>
            </w:tcBorders>
            <w:hideMark/>
          </w:tcPr>
          <w:p w14:paraId="6CAE4797" w14:textId="77777777" w:rsidR="000F7744" w:rsidRPr="000F7744" w:rsidRDefault="000F7744" w:rsidP="000F7744">
            <w:pPr>
              <w:rPr>
                <w:rFonts w:eastAsiaTheme="minorHAnsi"/>
                <w:sz w:val="20"/>
                <w:szCs w:val="20"/>
              </w:rPr>
            </w:pPr>
            <w:r w:rsidRPr="000F7744">
              <w:rPr>
                <w:rFonts w:eastAsiaTheme="minorHAnsi"/>
                <w:sz w:val="20"/>
                <w:szCs w:val="20"/>
              </w:rPr>
              <w:t>305</w:t>
            </w:r>
          </w:p>
        </w:tc>
        <w:tc>
          <w:tcPr>
            <w:tcW w:w="900" w:type="dxa"/>
            <w:tcBorders>
              <w:top w:val="single" w:sz="4" w:space="0" w:color="auto"/>
              <w:left w:val="single" w:sz="4" w:space="0" w:color="auto"/>
              <w:bottom w:val="single" w:sz="4" w:space="0" w:color="auto"/>
              <w:right w:val="single" w:sz="4" w:space="0" w:color="auto"/>
            </w:tcBorders>
            <w:hideMark/>
          </w:tcPr>
          <w:p w14:paraId="74FD4EFC" w14:textId="77777777" w:rsidR="000F7744" w:rsidRPr="000F7744" w:rsidRDefault="000F7744" w:rsidP="000F7744">
            <w:pPr>
              <w:rPr>
                <w:rFonts w:eastAsiaTheme="minorHAnsi"/>
                <w:sz w:val="20"/>
                <w:szCs w:val="20"/>
              </w:rPr>
            </w:pPr>
            <w:r w:rsidRPr="000F7744">
              <w:rPr>
                <w:rFonts w:eastAsiaTheme="minorHAnsi"/>
                <w:sz w:val="20"/>
                <w:szCs w:val="20"/>
              </w:rPr>
              <w:t>0.9065</w:t>
            </w:r>
          </w:p>
        </w:tc>
        <w:tc>
          <w:tcPr>
            <w:tcW w:w="1440" w:type="dxa"/>
            <w:tcBorders>
              <w:top w:val="single" w:sz="4" w:space="0" w:color="auto"/>
              <w:left w:val="single" w:sz="4" w:space="0" w:color="auto"/>
              <w:bottom w:val="single" w:sz="4" w:space="0" w:color="auto"/>
              <w:right w:val="single" w:sz="4" w:space="0" w:color="auto"/>
            </w:tcBorders>
            <w:hideMark/>
          </w:tcPr>
          <w:p w14:paraId="34CBFF60" w14:textId="77777777" w:rsidR="000F7744" w:rsidRPr="000F7744" w:rsidRDefault="000F7744" w:rsidP="000F7744">
            <w:pPr>
              <w:rPr>
                <w:rFonts w:eastAsiaTheme="minorHAnsi"/>
                <w:sz w:val="20"/>
                <w:szCs w:val="20"/>
              </w:rPr>
            </w:pPr>
            <w:r w:rsidRPr="000F7744">
              <w:rPr>
                <w:rFonts w:eastAsiaTheme="minorHAnsi"/>
                <w:sz w:val="20"/>
                <w:szCs w:val="20"/>
              </w:rPr>
              <w:t>350</w:t>
            </w:r>
          </w:p>
        </w:tc>
        <w:tc>
          <w:tcPr>
            <w:tcW w:w="900" w:type="dxa"/>
            <w:tcBorders>
              <w:top w:val="single" w:sz="4" w:space="0" w:color="auto"/>
              <w:left w:val="single" w:sz="4" w:space="0" w:color="auto"/>
              <w:bottom w:val="single" w:sz="4" w:space="0" w:color="auto"/>
              <w:right w:val="single" w:sz="4" w:space="0" w:color="auto"/>
            </w:tcBorders>
            <w:hideMark/>
          </w:tcPr>
          <w:p w14:paraId="1110DA06" w14:textId="77777777" w:rsidR="000F7744" w:rsidRPr="000F7744" w:rsidRDefault="000F7744" w:rsidP="000F7744">
            <w:pPr>
              <w:rPr>
                <w:rFonts w:eastAsiaTheme="minorHAnsi"/>
                <w:sz w:val="20"/>
                <w:szCs w:val="20"/>
              </w:rPr>
            </w:pPr>
            <w:r w:rsidRPr="000F7744">
              <w:rPr>
                <w:rFonts w:eastAsiaTheme="minorHAnsi"/>
                <w:sz w:val="20"/>
                <w:szCs w:val="20"/>
              </w:rPr>
              <w:t>0.8902</w:t>
            </w:r>
          </w:p>
        </w:tc>
        <w:tc>
          <w:tcPr>
            <w:tcW w:w="1530" w:type="dxa"/>
            <w:tcBorders>
              <w:top w:val="single" w:sz="4" w:space="0" w:color="auto"/>
              <w:left w:val="single" w:sz="4" w:space="0" w:color="auto"/>
              <w:bottom w:val="single" w:sz="4" w:space="0" w:color="auto"/>
              <w:right w:val="single" w:sz="4" w:space="0" w:color="auto"/>
            </w:tcBorders>
            <w:hideMark/>
          </w:tcPr>
          <w:p w14:paraId="4E88CAFB" w14:textId="77777777" w:rsidR="000F7744" w:rsidRPr="000F7744" w:rsidRDefault="000F7744" w:rsidP="000F7744">
            <w:pPr>
              <w:rPr>
                <w:rFonts w:eastAsiaTheme="minorHAnsi"/>
                <w:sz w:val="20"/>
                <w:szCs w:val="20"/>
              </w:rPr>
            </w:pPr>
            <w:r w:rsidRPr="000F7744">
              <w:rPr>
                <w:rFonts w:eastAsiaTheme="minorHAnsi"/>
                <w:sz w:val="20"/>
                <w:szCs w:val="20"/>
              </w:rPr>
              <w:t>395</w:t>
            </w:r>
          </w:p>
        </w:tc>
        <w:tc>
          <w:tcPr>
            <w:tcW w:w="810" w:type="dxa"/>
            <w:tcBorders>
              <w:top w:val="single" w:sz="4" w:space="0" w:color="auto"/>
              <w:left w:val="single" w:sz="4" w:space="0" w:color="auto"/>
              <w:bottom w:val="single" w:sz="4" w:space="0" w:color="auto"/>
              <w:right w:val="single" w:sz="4" w:space="0" w:color="auto"/>
            </w:tcBorders>
            <w:hideMark/>
          </w:tcPr>
          <w:p w14:paraId="70DFDEDD" w14:textId="77777777" w:rsidR="000F7744" w:rsidRPr="000F7744" w:rsidRDefault="000F7744" w:rsidP="000F7744">
            <w:pPr>
              <w:rPr>
                <w:rFonts w:eastAsiaTheme="minorHAnsi"/>
                <w:sz w:val="20"/>
                <w:szCs w:val="20"/>
              </w:rPr>
            </w:pPr>
            <w:r w:rsidRPr="000F7744">
              <w:rPr>
                <w:rFonts w:eastAsiaTheme="minorHAnsi"/>
                <w:sz w:val="20"/>
                <w:szCs w:val="20"/>
              </w:rPr>
              <w:t>0.8742</w:t>
            </w:r>
          </w:p>
        </w:tc>
      </w:tr>
      <w:tr w:rsidR="000F7744" w:rsidRPr="000F7744" w14:paraId="3AA91EC7" w14:textId="77777777" w:rsidTr="000F7744">
        <w:trPr>
          <w:trHeight w:val="256"/>
        </w:trPr>
        <w:tc>
          <w:tcPr>
            <w:tcW w:w="1440" w:type="dxa"/>
            <w:tcBorders>
              <w:top w:val="single" w:sz="4" w:space="0" w:color="auto"/>
              <w:left w:val="single" w:sz="4" w:space="0" w:color="auto"/>
              <w:bottom w:val="single" w:sz="4" w:space="0" w:color="auto"/>
              <w:right w:val="single" w:sz="4" w:space="0" w:color="auto"/>
            </w:tcBorders>
            <w:hideMark/>
          </w:tcPr>
          <w:p w14:paraId="5BBDA40E" w14:textId="77777777" w:rsidR="000F7744" w:rsidRPr="000F7744" w:rsidRDefault="000F7744" w:rsidP="000F7744">
            <w:pPr>
              <w:rPr>
                <w:rFonts w:eastAsiaTheme="minorHAnsi"/>
                <w:sz w:val="20"/>
                <w:szCs w:val="20"/>
              </w:rPr>
            </w:pPr>
            <w:r w:rsidRPr="000F7744">
              <w:rPr>
                <w:rFonts w:eastAsiaTheme="minorHAnsi"/>
                <w:sz w:val="20"/>
                <w:szCs w:val="20"/>
              </w:rPr>
              <w:t>261</w:t>
            </w:r>
          </w:p>
        </w:tc>
        <w:tc>
          <w:tcPr>
            <w:tcW w:w="900" w:type="dxa"/>
            <w:tcBorders>
              <w:top w:val="single" w:sz="4" w:space="0" w:color="auto"/>
              <w:left w:val="single" w:sz="4" w:space="0" w:color="auto"/>
              <w:bottom w:val="single" w:sz="4" w:space="0" w:color="auto"/>
              <w:right w:val="single" w:sz="4" w:space="0" w:color="auto"/>
            </w:tcBorders>
            <w:hideMark/>
          </w:tcPr>
          <w:p w14:paraId="154B9889" w14:textId="77777777" w:rsidR="000F7744" w:rsidRPr="000F7744" w:rsidRDefault="000F7744" w:rsidP="000F7744">
            <w:pPr>
              <w:rPr>
                <w:rFonts w:eastAsiaTheme="minorHAnsi"/>
                <w:sz w:val="20"/>
                <w:szCs w:val="20"/>
              </w:rPr>
            </w:pPr>
            <w:r w:rsidRPr="000F7744">
              <w:rPr>
                <w:rFonts w:eastAsiaTheme="minorHAnsi"/>
                <w:sz w:val="20"/>
                <w:szCs w:val="20"/>
              </w:rPr>
              <w:t>0.9227</w:t>
            </w:r>
          </w:p>
        </w:tc>
        <w:tc>
          <w:tcPr>
            <w:tcW w:w="1440" w:type="dxa"/>
            <w:tcBorders>
              <w:top w:val="single" w:sz="4" w:space="0" w:color="auto"/>
              <w:left w:val="single" w:sz="4" w:space="0" w:color="auto"/>
              <w:bottom w:val="single" w:sz="4" w:space="0" w:color="auto"/>
              <w:right w:val="single" w:sz="4" w:space="0" w:color="auto"/>
            </w:tcBorders>
            <w:hideMark/>
          </w:tcPr>
          <w:p w14:paraId="10278562" w14:textId="77777777" w:rsidR="000F7744" w:rsidRPr="000F7744" w:rsidRDefault="000F7744" w:rsidP="000F7744">
            <w:pPr>
              <w:rPr>
                <w:rFonts w:eastAsiaTheme="minorHAnsi"/>
                <w:sz w:val="20"/>
                <w:szCs w:val="20"/>
              </w:rPr>
            </w:pPr>
            <w:r w:rsidRPr="000F7744">
              <w:rPr>
                <w:rFonts w:eastAsiaTheme="minorHAnsi"/>
                <w:sz w:val="20"/>
                <w:szCs w:val="20"/>
              </w:rPr>
              <w:t>306</w:t>
            </w:r>
          </w:p>
        </w:tc>
        <w:tc>
          <w:tcPr>
            <w:tcW w:w="900" w:type="dxa"/>
            <w:tcBorders>
              <w:top w:val="single" w:sz="4" w:space="0" w:color="auto"/>
              <w:left w:val="single" w:sz="4" w:space="0" w:color="auto"/>
              <w:bottom w:val="single" w:sz="4" w:space="0" w:color="auto"/>
              <w:right w:val="single" w:sz="4" w:space="0" w:color="auto"/>
            </w:tcBorders>
            <w:hideMark/>
          </w:tcPr>
          <w:p w14:paraId="5734AA43" w14:textId="77777777" w:rsidR="000F7744" w:rsidRPr="000F7744" w:rsidRDefault="000F7744" w:rsidP="000F7744">
            <w:pPr>
              <w:rPr>
                <w:rFonts w:eastAsiaTheme="minorHAnsi"/>
                <w:sz w:val="20"/>
                <w:szCs w:val="20"/>
              </w:rPr>
            </w:pPr>
            <w:r w:rsidRPr="000F7744">
              <w:rPr>
                <w:rFonts w:eastAsiaTheme="minorHAnsi"/>
                <w:sz w:val="20"/>
                <w:szCs w:val="20"/>
              </w:rPr>
              <w:t>0.9061</w:t>
            </w:r>
          </w:p>
        </w:tc>
        <w:tc>
          <w:tcPr>
            <w:tcW w:w="1440" w:type="dxa"/>
            <w:tcBorders>
              <w:top w:val="single" w:sz="4" w:space="0" w:color="auto"/>
              <w:left w:val="single" w:sz="4" w:space="0" w:color="auto"/>
              <w:bottom w:val="single" w:sz="4" w:space="0" w:color="auto"/>
              <w:right w:val="single" w:sz="4" w:space="0" w:color="auto"/>
            </w:tcBorders>
            <w:hideMark/>
          </w:tcPr>
          <w:p w14:paraId="1A74A5E2" w14:textId="77777777" w:rsidR="000F7744" w:rsidRPr="000F7744" w:rsidRDefault="000F7744" w:rsidP="000F7744">
            <w:pPr>
              <w:rPr>
                <w:rFonts w:eastAsiaTheme="minorHAnsi"/>
                <w:sz w:val="20"/>
                <w:szCs w:val="20"/>
              </w:rPr>
            </w:pPr>
            <w:r w:rsidRPr="000F7744">
              <w:rPr>
                <w:rFonts w:eastAsiaTheme="minorHAnsi"/>
                <w:sz w:val="20"/>
                <w:szCs w:val="20"/>
              </w:rPr>
              <w:t>351</w:t>
            </w:r>
          </w:p>
        </w:tc>
        <w:tc>
          <w:tcPr>
            <w:tcW w:w="900" w:type="dxa"/>
            <w:tcBorders>
              <w:top w:val="single" w:sz="4" w:space="0" w:color="auto"/>
              <w:left w:val="single" w:sz="4" w:space="0" w:color="auto"/>
              <w:bottom w:val="single" w:sz="4" w:space="0" w:color="auto"/>
              <w:right w:val="single" w:sz="4" w:space="0" w:color="auto"/>
            </w:tcBorders>
            <w:hideMark/>
          </w:tcPr>
          <w:p w14:paraId="080C84E7" w14:textId="77777777" w:rsidR="000F7744" w:rsidRPr="000F7744" w:rsidRDefault="000F7744" w:rsidP="000F7744">
            <w:pPr>
              <w:rPr>
                <w:rFonts w:eastAsiaTheme="minorHAnsi"/>
                <w:sz w:val="20"/>
                <w:szCs w:val="20"/>
              </w:rPr>
            </w:pPr>
            <w:r w:rsidRPr="000F7744">
              <w:rPr>
                <w:rFonts w:eastAsiaTheme="minorHAnsi"/>
                <w:sz w:val="20"/>
                <w:szCs w:val="20"/>
              </w:rPr>
              <w:t>0.8899</w:t>
            </w:r>
          </w:p>
        </w:tc>
        <w:tc>
          <w:tcPr>
            <w:tcW w:w="1530" w:type="dxa"/>
            <w:tcBorders>
              <w:top w:val="single" w:sz="4" w:space="0" w:color="auto"/>
              <w:left w:val="single" w:sz="4" w:space="0" w:color="auto"/>
              <w:bottom w:val="single" w:sz="4" w:space="0" w:color="auto"/>
              <w:right w:val="single" w:sz="4" w:space="0" w:color="auto"/>
            </w:tcBorders>
            <w:hideMark/>
          </w:tcPr>
          <w:p w14:paraId="6353556D" w14:textId="77777777" w:rsidR="000F7744" w:rsidRPr="000F7744" w:rsidRDefault="000F7744" w:rsidP="000F7744">
            <w:pPr>
              <w:rPr>
                <w:rFonts w:eastAsiaTheme="minorHAnsi"/>
                <w:sz w:val="20"/>
                <w:szCs w:val="20"/>
              </w:rPr>
            </w:pPr>
            <w:r w:rsidRPr="000F7744">
              <w:rPr>
                <w:rFonts w:eastAsiaTheme="minorHAnsi"/>
                <w:sz w:val="20"/>
                <w:szCs w:val="20"/>
              </w:rPr>
              <w:t>396</w:t>
            </w:r>
          </w:p>
        </w:tc>
        <w:tc>
          <w:tcPr>
            <w:tcW w:w="810" w:type="dxa"/>
            <w:tcBorders>
              <w:top w:val="single" w:sz="4" w:space="0" w:color="auto"/>
              <w:left w:val="single" w:sz="4" w:space="0" w:color="auto"/>
              <w:bottom w:val="single" w:sz="4" w:space="0" w:color="auto"/>
              <w:right w:val="single" w:sz="4" w:space="0" w:color="auto"/>
            </w:tcBorders>
            <w:hideMark/>
          </w:tcPr>
          <w:p w14:paraId="0F0129B1" w14:textId="77777777" w:rsidR="000F7744" w:rsidRPr="000F7744" w:rsidRDefault="000F7744" w:rsidP="000F7744">
            <w:pPr>
              <w:rPr>
                <w:rFonts w:eastAsiaTheme="minorHAnsi"/>
                <w:sz w:val="20"/>
                <w:szCs w:val="20"/>
              </w:rPr>
            </w:pPr>
            <w:r w:rsidRPr="000F7744">
              <w:rPr>
                <w:rFonts w:eastAsiaTheme="minorHAnsi"/>
                <w:sz w:val="20"/>
                <w:szCs w:val="20"/>
              </w:rPr>
              <w:t>0.8738</w:t>
            </w:r>
          </w:p>
        </w:tc>
      </w:tr>
      <w:tr w:rsidR="000F7744" w:rsidRPr="000F7744" w14:paraId="7A5E243F"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050E89F8" w14:textId="77777777" w:rsidR="000F7744" w:rsidRPr="000F7744" w:rsidRDefault="000F7744" w:rsidP="000F7744">
            <w:pPr>
              <w:rPr>
                <w:rFonts w:eastAsiaTheme="minorHAnsi"/>
                <w:sz w:val="20"/>
                <w:szCs w:val="20"/>
              </w:rPr>
            </w:pPr>
            <w:r w:rsidRPr="000F7744">
              <w:rPr>
                <w:rFonts w:eastAsiaTheme="minorHAnsi"/>
                <w:sz w:val="20"/>
                <w:szCs w:val="20"/>
              </w:rPr>
              <w:t>262</w:t>
            </w:r>
          </w:p>
        </w:tc>
        <w:tc>
          <w:tcPr>
            <w:tcW w:w="900" w:type="dxa"/>
            <w:tcBorders>
              <w:top w:val="single" w:sz="4" w:space="0" w:color="auto"/>
              <w:left w:val="single" w:sz="4" w:space="0" w:color="auto"/>
              <w:bottom w:val="single" w:sz="4" w:space="0" w:color="auto"/>
              <w:right w:val="single" w:sz="4" w:space="0" w:color="auto"/>
            </w:tcBorders>
            <w:hideMark/>
          </w:tcPr>
          <w:p w14:paraId="19CFA21F" w14:textId="77777777" w:rsidR="000F7744" w:rsidRPr="000F7744" w:rsidRDefault="000F7744" w:rsidP="000F7744">
            <w:pPr>
              <w:rPr>
                <w:rFonts w:eastAsiaTheme="minorHAnsi"/>
                <w:sz w:val="20"/>
                <w:szCs w:val="20"/>
              </w:rPr>
            </w:pPr>
            <w:r w:rsidRPr="000F7744">
              <w:rPr>
                <w:rFonts w:eastAsiaTheme="minorHAnsi"/>
                <w:sz w:val="20"/>
                <w:szCs w:val="20"/>
              </w:rPr>
              <w:t>0.9223</w:t>
            </w:r>
          </w:p>
        </w:tc>
        <w:tc>
          <w:tcPr>
            <w:tcW w:w="1440" w:type="dxa"/>
            <w:tcBorders>
              <w:top w:val="single" w:sz="4" w:space="0" w:color="auto"/>
              <w:left w:val="single" w:sz="4" w:space="0" w:color="auto"/>
              <w:bottom w:val="single" w:sz="4" w:space="0" w:color="auto"/>
              <w:right w:val="single" w:sz="4" w:space="0" w:color="auto"/>
            </w:tcBorders>
            <w:hideMark/>
          </w:tcPr>
          <w:p w14:paraId="4D8B4D7D" w14:textId="77777777" w:rsidR="000F7744" w:rsidRPr="000F7744" w:rsidRDefault="000F7744" w:rsidP="000F7744">
            <w:pPr>
              <w:rPr>
                <w:rFonts w:eastAsiaTheme="minorHAnsi"/>
                <w:sz w:val="20"/>
                <w:szCs w:val="20"/>
              </w:rPr>
            </w:pPr>
            <w:r w:rsidRPr="000F7744">
              <w:rPr>
                <w:rFonts w:eastAsiaTheme="minorHAnsi"/>
                <w:sz w:val="20"/>
                <w:szCs w:val="20"/>
              </w:rPr>
              <w:t>307</w:t>
            </w:r>
          </w:p>
        </w:tc>
        <w:tc>
          <w:tcPr>
            <w:tcW w:w="900" w:type="dxa"/>
            <w:tcBorders>
              <w:top w:val="single" w:sz="4" w:space="0" w:color="auto"/>
              <w:left w:val="single" w:sz="4" w:space="0" w:color="auto"/>
              <w:bottom w:val="single" w:sz="4" w:space="0" w:color="auto"/>
              <w:right w:val="single" w:sz="4" w:space="0" w:color="auto"/>
            </w:tcBorders>
            <w:hideMark/>
          </w:tcPr>
          <w:p w14:paraId="74288029" w14:textId="77777777" w:rsidR="000F7744" w:rsidRPr="000F7744" w:rsidRDefault="000F7744" w:rsidP="000F7744">
            <w:pPr>
              <w:rPr>
                <w:rFonts w:eastAsiaTheme="minorHAnsi"/>
                <w:sz w:val="20"/>
                <w:szCs w:val="20"/>
              </w:rPr>
            </w:pPr>
            <w:r w:rsidRPr="000F7744">
              <w:rPr>
                <w:rFonts w:eastAsiaTheme="minorHAnsi"/>
                <w:sz w:val="20"/>
                <w:szCs w:val="20"/>
              </w:rPr>
              <w:t>0.9058</w:t>
            </w:r>
          </w:p>
        </w:tc>
        <w:tc>
          <w:tcPr>
            <w:tcW w:w="1440" w:type="dxa"/>
            <w:tcBorders>
              <w:top w:val="single" w:sz="4" w:space="0" w:color="auto"/>
              <w:left w:val="single" w:sz="4" w:space="0" w:color="auto"/>
              <w:bottom w:val="single" w:sz="4" w:space="0" w:color="auto"/>
              <w:right w:val="single" w:sz="4" w:space="0" w:color="auto"/>
            </w:tcBorders>
            <w:hideMark/>
          </w:tcPr>
          <w:p w14:paraId="50C9973C" w14:textId="77777777" w:rsidR="000F7744" w:rsidRPr="000F7744" w:rsidRDefault="000F7744" w:rsidP="000F7744">
            <w:pPr>
              <w:rPr>
                <w:rFonts w:eastAsiaTheme="minorHAnsi"/>
                <w:sz w:val="20"/>
                <w:szCs w:val="20"/>
              </w:rPr>
            </w:pPr>
            <w:r w:rsidRPr="000F7744">
              <w:rPr>
                <w:rFonts w:eastAsiaTheme="minorHAnsi"/>
                <w:sz w:val="20"/>
                <w:szCs w:val="20"/>
              </w:rPr>
              <w:t>352</w:t>
            </w:r>
          </w:p>
        </w:tc>
        <w:tc>
          <w:tcPr>
            <w:tcW w:w="900" w:type="dxa"/>
            <w:tcBorders>
              <w:top w:val="single" w:sz="4" w:space="0" w:color="auto"/>
              <w:left w:val="single" w:sz="4" w:space="0" w:color="auto"/>
              <w:bottom w:val="single" w:sz="4" w:space="0" w:color="auto"/>
              <w:right w:val="single" w:sz="4" w:space="0" w:color="auto"/>
            </w:tcBorders>
            <w:hideMark/>
          </w:tcPr>
          <w:p w14:paraId="60BBB9D4" w14:textId="77777777" w:rsidR="000F7744" w:rsidRPr="000F7744" w:rsidRDefault="000F7744" w:rsidP="000F7744">
            <w:pPr>
              <w:rPr>
                <w:rFonts w:eastAsiaTheme="minorHAnsi"/>
                <w:sz w:val="20"/>
                <w:szCs w:val="20"/>
              </w:rPr>
            </w:pPr>
            <w:r w:rsidRPr="000F7744">
              <w:rPr>
                <w:rFonts w:eastAsiaTheme="minorHAnsi"/>
                <w:sz w:val="20"/>
                <w:szCs w:val="20"/>
              </w:rPr>
              <w:t>0.8895</w:t>
            </w:r>
          </w:p>
        </w:tc>
        <w:tc>
          <w:tcPr>
            <w:tcW w:w="1530" w:type="dxa"/>
            <w:tcBorders>
              <w:top w:val="single" w:sz="4" w:space="0" w:color="auto"/>
              <w:left w:val="single" w:sz="4" w:space="0" w:color="auto"/>
              <w:bottom w:val="single" w:sz="4" w:space="0" w:color="auto"/>
              <w:right w:val="single" w:sz="4" w:space="0" w:color="auto"/>
            </w:tcBorders>
            <w:hideMark/>
          </w:tcPr>
          <w:p w14:paraId="1CD4DC79" w14:textId="77777777" w:rsidR="000F7744" w:rsidRPr="000F7744" w:rsidRDefault="000F7744" w:rsidP="000F7744">
            <w:pPr>
              <w:rPr>
                <w:rFonts w:eastAsiaTheme="minorHAnsi"/>
                <w:sz w:val="20"/>
                <w:szCs w:val="20"/>
              </w:rPr>
            </w:pPr>
            <w:r w:rsidRPr="000F7744">
              <w:rPr>
                <w:rFonts w:eastAsiaTheme="minorHAnsi"/>
                <w:sz w:val="20"/>
                <w:szCs w:val="20"/>
              </w:rPr>
              <w:t>397</w:t>
            </w:r>
          </w:p>
        </w:tc>
        <w:tc>
          <w:tcPr>
            <w:tcW w:w="810" w:type="dxa"/>
            <w:tcBorders>
              <w:top w:val="single" w:sz="4" w:space="0" w:color="auto"/>
              <w:left w:val="single" w:sz="4" w:space="0" w:color="auto"/>
              <w:bottom w:val="single" w:sz="4" w:space="0" w:color="auto"/>
              <w:right w:val="single" w:sz="4" w:space="0" w:color="auto"/>
            </w:tcBorders>
            <w:hideMark/>
          </w:tcPr>
          <w:p w14:paraId="2D1ADB5C" w14:textId="77777777" w:rsidR="000F7744" w:rsidRPr="000F7744" w:rsidRDefault="000F7744" w:rsidP="000F7744">
            <w:pPr>
              <w:rPr>
                <w:rFonts w:eastAsiaTheme="minorHAnsi"/>
                <w:sz w:val="20"/>
                <w:szCs w:val="20"/>
              </w:rPr>
            </w:pPr>
            <w:r w:rsidRPr="000F7744">
              <w:rPr>
                <w:rFonts w:eastAsiaTheme="minorHAnsi"/>
                <w:sz w:val="20"/>
                <w:szCs w:val="20"/>
              </w:rPr>
              <w:t>0.8735</w:t>
            </w:r>
          </w:p>
        </w:tc>
      </w:tr>
      <w:tr w:rsidR="000F7744" w:rsidRPr="000F7744" w14:paraId="4237CEC8" w14:textId="77777777" w:rsidTr="000F7744">
        <w:trPr>
          <w:trHeight w:val="254"/>
        </w:trPr>
        <w:tc>
          <w:tcPr>
            <w:tcW w:w="1440" w:type="dxa"/>
            <w:tcBorders>
              <w:top w:val="single" w:sz="4" w:space="0" w:color="auto"/>
              <w:left w:val="single" w:sz="4" w:space="0" w:color="auto"/>
              <w:bottom w:val="single" w:sz="4" w:space="0" w:color="auto"/>
              <w:right w:val="single" w:sz="4" w:space="0" w:color="auto"/>
            </w:tcBorders>
            <w:hideMark/>
          </w:tcPr>
          <w:p w14:paraId="08A17E33" w14:textId="77777777" w:rsidR="000F7744" w:rsidRPr="000F7744" w:rsidRDefault="000F7744" w:rsidP="000F7744">
            <w:pPr>
              <w:rPr>
                <w:rFonts w:eastAsiaTheme="minorHAnsi"/>
                <w:sz w:val="20"/>
                <w:szCs w:val="20"/>
              </w:rPr>
            </w:pPr>
            <w:r w:rsidRPr="000F7744">
              <w:rPr>
                <w:rFonts w:eastAsiaTheme="minorHAnsi"/>
                <w:sz w:val="20"/>
                <w:szCs w:val="20"/>
              </w:rPr>
              <w:t>263</w:t>
            </w:r>
          </w:p>
        </w:tc>
        <w:tc>
          <w:tcPr>
            <w:tcW w:w="900" w:type="dxa"/>
            <w:tcBorders>
              <w:top w:val="single" w:sz="4" w:space="0" w:color="auto"/>
              <w:left w:val="single" w:sz="4" w:space="0" w:color="auto"/>
              <w:bottom w:val="single" w:sz="4" w:space="0" w:color="auto"/>
              <w:right w:val="single" w:sz="4" w:space="0" w:color="auto"/>
            </w:tcBorders>
            <w:hideMark/>
          </w:tcPr>
          <w:p w14:paraId="36732100" w14:textId="77777777" w:rsidR="000F7744" w:rsidRPr="000F7744" w:rsidRDefault="000F7744" w:rsidP="000F7744">
            <w:pPr>
              <w:rPr>
                <w:rFonts w:eastAsiaTheme="minorHAnsi"/>
                <w:sz w:val="20"/>
                <w:szCs w:val="20"/>
              </w:rPr>
            </w:pPr>
            <w:r w:rsidRPr="000F7744">
              <w:rPr>
                <w:rFonts w:eastAsiaTheme="minorHAnsi"/>
                <w:sz w:val="20"/>
                <w:szCs w:val="20"/>
              </w:rPr>
              <w:t>0.9219</w:t>
            </w:r>
          </w:p>
        </w:tc>
        <w:tc>
          <w:tcPr>
            <w:tcW w:w="1440" w:type="dxa"/>
            <w:tcBorders>
              <w:top w:val="single" w:sz="4" w:space="0" w:color="auto"/>
              <w:left w:val="single" w:sz="4" w:space="0" w:color="auto"/>
              <w:bottom w:val="single" w:sz="4" w:space="0" w:color="auto"/>
              <w:right w:val="single" w:sz="4" w:space="0" w:color="auto"/>
            </w:tcBorders>
            <w:hideMark/>
          </w:tcPr>
          <w:p w14:paraId="79C5D8DC" w14:textId="77777777" w:rsidR="000F7744" w:rsidRPr="000F7744" w:rsidRDefault="000F7744" w:rsidP="000F7744">
            <w:pPr>
              <w:rPr>
                <w:rFonts w:eastAsiaTheme="minorHAnsi"/>
                <w:sz w:val="20"/>
                <w:szCs w:val="20"/>
              </w:rPr>
            </w:pPr>
            <w:r w:rsidRPr="000F7744">
              <w:rPr>
                <w:rFonts w:eastAsiaTheme="minorHAnsi"/>
                <w:sz w:val="20"/>
                <w:szCs w:val="20"/>
              </w:rPr>
              <w:t>308</w:t>
            </w:r>
          </w:p>
        </w:tc>
        <w:tc>
          <w:tcPr>
            <w:tcW w:w="900" w:type="dxa"/>
            <w:tcBorders>
              <w:top w:val="single" w:sz="4" w:space="0" w:color="auto"/>
              <w:left w:val="single" w:sz="4" w:space="0" w:color="auto"/>
              <w:bottom w:val="single" w:sz="4" w:space="0" w:color="auto"/>
              <w:right w:val="single" w:sz="4" w:space="0" w:color="auto"/>
            </w:tcBorders>
            <w:hideMark/>
          </w:tcPr>
          <w:p w14:paraId="361D6449" w14:textId="77777777" w:rsidR="000F7744" w:rsidRPr="000F7744" w:rsidRDefault="000F7744" w:rsidP="000F7744">
            <w:pPr>
              <w:rPr>
                <w:rFonts w:eastAsiaTheme="minorHAnsi"/>
                <w:sz w:val="20"/>
                <w:szCs w:val="20"/>
              </w:rPr>
            </w:pPr>
            <w:r w:rsidRPr="000F7744">
              <w:rPr>
                <w:rFonts w:eastAsiaTheme="minorHAnsi"/>
                <w:sz w:val="20"/>
                <w:szCs w:val="20"/>
              </w:rPr>
              <w:t>0.9054</w:t>
            </w:r>
          </w:p>
        </w:tc>
        <w:tc>
          <w:tcPr>
            <w:tcW w:w="1440" w:type="dxa"/>
            <w:tcBorders>
              <w:top w:val="single" w:sz="4" w:space="0" w:color="auto"/>
              <w:left w:val="single" w:sz="4" w:space="0" w:color="auto"/>
              <w:bottom w:val="single" w:sz="4" w:space="0" w:color="auto"/>
              <w:right w:val="single" w:sz="4" w:space="0" w:color="auto"/>
            </w:tcBorders>
            <w:hideMark/>
          </w:tcPr>
          <w:p w14:paraId="209D21CF" w14:textId="77777777" w:rsidR="000F7744" w:rsidRPr="000F7744" w:rsidRDefault="000F7744" w:rsidP="000F7744">
            <w:pPr>
              <w:rPr>
                <w:rFonts w:eastAsiaTheme="minorHAnsi"/>
                <w:sz w:val="20"/>
                <w:szCs w:val="20"/>
              </w:rPr>
            </w:pPr>
            <w:r w:rsidRPr="000F7744">
              <w:rPr>
                <w:rFonts w:eastAsiaTheme="minorHAnsi"/>
                <w:sz w:val="20"/>
                <w:szCs w:val="20"/>
              </w:rPr>
              <w:t>353</w:t>
            </w:r>
          </w:p>
        </w:tc>
        <w:tc>
          <w:tcPr>
            <w:tcW w:w="900" w:type="dxa"/>
            <w:tcBorders>
              <w:top w:val="single" w:sz="4" w:space="0" w:color="auto"/>
              <w:left w:val="single" w:sz="4" w:space="0" w:color="auto"/>
              <w:bottom w:val="single" w:sz="4" w:space="0" w:color="auto"/>
              <w:right w:val="single" w:sz="4" w:space="0" w:color="auto"/>
            </w:tcBorders>
            <w:hideMark/>
          </w:tcPr>
          <w:p w14:paraId="4726BB25" w14:textId="77777777" w:rsidR="000F7744" w:rsidRPr="000F7744" w:rsidRDefault="000F7744" w:rsidP="000F7744">
            <w:pPr>
              <w:rPr>
                <w:rFonts w:eastAsiaTheme="minorHAnsi"/>
                <w:sz w:val="20"/>
                <w:szCs w:val="20"/>
              </w:rPr>
            </w:pPr>
            <w:r w:rsidRPr="000F7744">
              <w:rPr>
                <w:rFonts w:eastAsiaTheme="minorHAnsi"/>
                <w:sz w:val="20"/>
                <w:szCs w:val="20"/>
              </w:rPr>
              <w:t>0.8891</w:t>
            </w:r>
          </w:p>
        </w:tc>
        <w:tc>
          <w:tcPr>
            <w:tcW w:w="1530" w:type="dxa"/>
            <w:tcBorders>
              <w:top w:val="single" w:sz="4" w:space="0" w:color="auto"/>
              <w:left w:val="single" w:sz="4" w:space="0" w:color="auto"/>
              <w:bottom w:val="single" w:sz="4" w:space="0" w:color="auto"/>
              <w:right w:val="single" w:sz="4" w:space="0" w:color="auto"/>
            </w:tcBorders>
            <w:hideMark/>
          </w:tcPr>
          <w:p w14:paraId="33E65614" w14:textId="77777777" w:rsidR="000F7744" w:rsidRPr="000F7744" w:rsidRDefault="000F7744" w:rsidP="000F7744">
            <w:pPr>
              <w:rPr>
                <w:rFonts w:eastAsiaTheme="minorHAnsi"/>
                <w:sz w:val="20"/>
                <w:szCs w:val="20"/>
              </w:rPr>
            </w:pPr>
            <w:r w:rsidRPr="000F7744">
              <w:rPr>
                <w:rFonts w:eastAsiaTheme="minorHAnsi"/>
                <w:sz w:val="20"/>
                <w:szCs w:val="20"/>
              </w:rPr>
              <w:t>398</w:t>
            </w:r>
          </w:p>
        </w:tc>
        <w:tc>
          <w:tcPr>
            <w:tcW w:w="810" w:type="dxa"/>
            <w:tcBorders>
              <w:top w:val="single" w:sz="4" w:space="0" w:color="auto"/>
              <w:left w:val="single" w:sz="4" w:space="0" w:color="auto"/>
              <w:bottom w:val="single" w:sz="4" w:space="0" w:color="auto"/>
              <w:right w:val="single" w:sz="4" w:space="0" w:color="auto"/>
            </w:tcBorders>
            <w:hideMark/>
          </w:tcPr>
          <w:p w14:paraId="26811CBA" w14:textId="77777777" w:rsidR="000F7744" w:rsidRPr="000F7744" w:rsidRDefault="000F7744" w:rsidP="000F7744">
            <w:pPr>
              <w:rPr>
                <w:rFonts w:eastAsiaTheme="minorHAnsi"/>
                <w:sz w:val="20"/>
                <w:szCs w:val="20"/>
              </w:rPr>
            </w:pPr>
            <w:r w:rsidRPr="000F7744">
              <w:rPr>
                <w:rFonts w:eastAsiaTheme="minorHAnsi"/>
                <w:sz w:val="20"/>
                <w:szCs w:val="20"/>
              </w:rPr>
              <w:t>0.8731</w:t>
            </w:r>
          </w:p>
        </w:tc>
      </w:tr>
      <w:tr w:rsidR="000F7744" w:rsidRPr="000F7744" w14:paraId="2CAC3987" w14:textId="77777777" w:rsidTr="000F7744">
        <w:trPr>
          <w:trHeight w:val="245"/>
        </w:trPr>
        <w:tc>
          <w:tcPr>
            <w:tcW w:w="1440" w:type="dxa"/>
            <w:tcBorders>
              <w:top w:val="single" w:sz="4" w:space="0" w:color="auto"/>
              <w:left w:val="single" w:sz="4" w:space="0" w:color="auto"/>
              <w:bottom w:val="single" w:sz="4" w:space="0" w:color="auto"/>
              <w:right w:val="single" w:sz="4" w:space="0" w:color="auto"/>
            </w:tcBorders>
            <w:hideMark/>
          </w:tcPr>
          <w:p w14:paraId="7204A5DF" w14:textId="77777777" w:rsidR="000F7744" w:rsidRPr="000F7744" w:rsidRDefault="000F7744" w:rsidP="000F7744">
            <w:pPr>
              <w:rPr>
                <w:rFonts w:eastAsiaTheme="minorHAnsi"/>
                <w:sz w:val="20"/>
                <w:szCs w:val="20"/>
              </w:rPr>
            </w:pPr>
            <w:r w:rsidRPr="000F7744">
              <w:rPr>
                <w:rFonts w:eastAsiaTheme="minorHAnsi"/>
                <w:sz w:val="20"/>
                <w:szCs w:val="20"/>
              </w:rPr>
              <w:t>264</w:t>
            </w:r>
          </w:p>
        </w:tc>
        <w:tc>
          <w:tcPr>
            <w:tcW w:w="900" w:type="dxa"/>
            <w:tcBorders>
              <w:top w:val="single" w:sz="4" w:space="0" w:color="auto"/>
              <w:left w:val="single" w:sz="4" w:space="0" w:color="auto"/>
              <w:bottom w:val="single" w:sz="4" w:space="0" w:color="auto"/>
              <w:right w:val="single" w:sz="4" w:space="0" w:color="auto"/>
            </w:tcBorders>
            <w:hideMark/>
          </w:tcPr>
          <w:p w14:paraId="375C4656" w14:textId="77777777" w:rsidR="000F7744" w:rsidRPr="000F7744" w:rsidRDefault="000F7744" w:rsidP="000F7744">
            <w:pPr>
              <w:rPr>
                <w:rFonts w:eastAsiaTheme="minorHAnsi"/>
                <w:sz w:val="20"/>
                <w:szCs w:val="20"/>
              </w:rPr>
            </w:pPr>
            <w:r w:rsidRPr="000F7744">
              <w:rPr>
                <w:rFonts w:eastAsiaTheme="minorHAnsi"/>
                <w:sz w:val="20"/>
                <w:szCs w:val="20"/>
              </w:rPr>
              <w:t>0.9216</w:t>
            </w:r>
          </w:p>
        </w:tc>
        <w:tc>
          <w:tcPr>
            <w:tcW w:w="1440" w:type="dxa"/>
            <w:tcBorders>
              <w:top w:val="single" w:sz="4" w:space="0" w:color="auto"/>
              <w:left w:val="single" w:sz="4" w:space="0" w:color="auto"/>
              <w:bottom w:val="single" w:sz="4" w:space="0" w:color="auto"/>
              <w:right w:val="single" w:sz="4" w:space="0" w:color="auto"/>
            </w:tcBorders>
            <w:hideMark/>
          </w:tcPr>
          <w:p w14:paraId="6A03217D" w14:textId="77777777" w:rsidR="000F7744" w:rsidRPr="000F7744" w:rsidRDefault="000F7744" w:rsidP="000F7744">
            <w:pPr>
              <w:rPr>
                <w:rFonts w:eastAsiaTheme="minorHAnsi"/>
                <w:sz w:val="20"/>
                <w:szCs w:val="20"/>
              </w:rPr>
            </w:pPr>
            <w:r w:rsidRPr="000F7744">
              <w:rPr>
                <w:rFonts w:eastAsiaTheme="minorHAnsi"/>
                <w:sz w:val="20"/>
                <w:szCs w:val="20"/>
              </w:rPr>
              <w:t>309</w:t>
            </w:r>
          </w:p>
        </w:tc>
        <w:tc>
          <w:tcPr>
            <w:tcW w:w="900" w:type="dxa"/>
            <w:tcBorders>
              <w:top w:val="single" w:sz="4" w:space="0" w:color="auto"/>
              <w:left w:val="single" w:sz="4" w:space="0" w:color="auto"/>
              <w:bottom w:val="single" w:sz="4" w:space="0" w:color="auto"/>
              <w:right w:val="single" w:sz="4" w:space="0" w:color="auto"/>
            </w:tcBorders>
            <w:hideMark/>
          </w:tcPr>
          <w:p w14:paraId="1528A6DB" w14:textId="77777777" w:rsidR="000F7744" w:rsidRPr="000F7744" w:rsidRDefault="000F7744" w:rsidP="000F7744">
            <w:pPr>
              <w:rPr>
                <w:rFonts w:eastAsiaTheme="minorHAnsi"/>
                <w:sz w:val="20"/>
                <w:szCs w:val="20"/>
              </w:rPr>
            </w:pPr>
            <w:r w:rsidRPr="000F7744">
              <w:rPr>
                <w:rFonts w:eastAsiaTheme="minorHAnsi"/>
                <w:sz w:val="20"/>
                <w:szCs w:val="20"/>
              </w:rPr>
              <w:t>0.9050</w:t>
            </w:r>
          </w:p>
        </w:tc>
        <w:tc>
          <w:tcPr>
            <w:tcW w:w="1440" w:type="dxa"/>
            <w:tcBorders>
              <w:top w:val="single" w:sz="4" w:space="0" w:color="auto"/>
              <w:left w:val="single" w:sz="4" w:space="0" w:color="auto"/>
              <w:bottom w:val="single" w:sz="4" w:space="0" w:color="auto"/>
              <w:right w:val="single" w:sz="4" w:space="0" w:color="auto"/>
            </w:tcBorders>
            <w:hideMark/>
          </w:tcPr>
          <w:p w14:paraId="5395EF5B" w14:textId="77777777" w:rsidR="000F7744" w:rsidRPr="000F7744" w:rsidRDefault="000F7744" w:rsidP="000F7744">
            <w:pPr>
              <w:rPr>
                <w:rFonts w:eastAsiaTheme="minorHAnsi"/>
                <w:sz w:val="20"/>
                <w:szCs w:val="20"/>
              </w:rPr>
            </w:pPr>
            <w:r w:rsidRPr="000F7744">
              <w:rPr>
                <w:rFonts w:eastAsiaTheme="minorHAnsi"/>
                <w:sz w:val="20"/>
                <w:szCs w:val="20"/>
              </w:rPr>
              <w:t>354</w:t>
            </w:r>
          </w:p>
        </w:tc>
        <w:tc>
          <w:tcPr>
            <w:tcW w:w="900" w:type="dxa"/>
            <w:tcBorders>
              <w:top w:val="single" w:sz="4" w:space="0" w:color="auto"/>
              <w:left w:val="single" w:sz="4" w:space="0" w:color="auto"/>
              <w:bottom w:val="single" w:sz="4" w:space="0" w:color="auto"/>
              <w:right w:val="single" w:sz="4" w:space="0" w:color="auto"/>
            </w:tcBorders>
            <w:hideMark/>
          </w:tcPr>
          <w:p w14:paraId="3A0C610F" w14:textId="77777777" w:rsidR="000F7744" w:rsidRPr="000F7744" w:rsidRDefault="000F7744" w:rsidP="000F7744">
            <w:pPr>
              <w:rPr>
                <w:rFonts w:eastAsiaTheme="minorHAnsi"/>
                <w:sz w:val="20"/>
                <w:szCs w:val="20"/>
              </w:rPr>
            </w:pPr>
            <w:r w:rsidRPr="000F7744">
              <w:rPr>
                <w:rFonts w:eastAsiaTheme="minorHAnsi"/>
                <w:sz w:val="20"/>
                <w:szCs w:val="20"/>
              </w:rPr>
              <w:t>0.8888</w:t>
            </w:r>
          </w:p>
        </w:tc>
        <w:tc>
          <w:tcPr>
            <w:tcW w:w="1530" w:type="dxa"/>
            <w:tcBorders>
              <w:top w:val="single" w:sz="4" w:space="0" w:color="auto"/>
              <w:left w:val="single" w:sz="4" w:space="0" w:color="auto"/>
              <w:bottom w:val="single" w:sz="4" w:space="0" w:color="auto"/>
              <w:right w:val="single" w:sz="4" w:space="0" w:color="auto"/>
            </w:tcBorders>
            <w:hideMark/>
          </w:tcPr>
          <w:p w14:paraId="07F43E9D" w14:textId="77777777" w:rsidR="000F7744" w:rsidRPr="000F7744" w:rsidRDefault="000F7744" w:rsidP="000F7744">
            <w:pPr>
              <w:rPr>
                <w:rFonts w:eastAsiaTheme="minorHAnsi"/>
                <w:sz w:val="20"/>
                <w:szCs w:val="20"/>
              </w:rPr>
            </w:pPr>
            <w:r w:rsidRPr="000F7744">
              <w:rPr>
                <w:rFonts w:eastAsiaTheme="minorHAnsi"/>
                <w:sz w:val="20"/>
                <w:szCs w:val="20"/>
              </w:rPr>
              <w:t>399</w:t>
            </w:r>
          </w:p>
        </w:tc>
        <w:tc>
          <w:tcPr>
            <w:tcW w:w="810" w:type="dxa"/>
            <w:tcBorders>
              <w:top w:val="single" w:sz="4" w:space="0" w:color="auto"/>
              <w:left w:val="single" w:sz="4" w:space="0" w:color="auto"/>
              <w:bottom w:val="single" w:sz="4" w:space="0" w:color="auto"/>
              <w:right w:val="single" w:sz="4" w:space="0" w:color="auto"/>
            </w:tcBorders>
            <w:hideMark/>
          </w:tcPr>
          <w:p w14:paraId="4012CF6C" w14:textId="77777777" w:rsidR="000F7744" w:rsidRPr="000F7744" w:rsidRDefault="000F7744" w:rsidP="000F7744">
            <w:pPr>
              <w:rPr>
                <w:rFonts w:eastAsiaTheme="minorHAnsi"/>
                <w:sz w:val="20"/>
                <w:szCs w:val="20"/>
              </w:rPr>
            </w:pPr>
            <w:r w:rsidRPr="000F7744">
              <w:rPr>
                <w:rFonts w:eastAsiaTheme="minorHAnsi"/>
                <w:sz w:val="20"/>
                <w:szCs w:val="20"/>
              </w:rPr>
              <w:t>0.8728</w:t>
            </w:r>
          </w:p>
        </w:tc>
      </w:tr>
      <w:tr w:rsidR="000F7744" w:rsidRPr="000F7744" w14:paraId="5CC88987" w14:textId="77777777" w:rsidTr="000F7744">
        <w:trPr>
          <w:trHeight w:val="210"/>
        </w:trPr>
        <w:tc>
          <w:tcPr>
            <w:tcW w:w="1440" w:type="dxa"/>
            <w:tcBorders>
              <w:top w:val="single" w:sz="4" w:space="0" w:color="auto"/>
              <w:left w:val="single" w:sz="4" w:space="0" w:color="auto"/>
              <w:bottom w:val="single" w:sz="4" w:space="0" w:color="auto"/>
              <w:right w:val="single" w:sz="4" w:space="0" w:color="auto"/>
            </w:tcBorders>
          </w:tcPr>
          <w:p w14:paraId="6627BAF8" w14:textId="77777777" w:rsidR="000F7744" w:rsidRPr="000F7744" w:rsidRDefault="000F7744" w:rsidP="000F7744">
            <w:pPr>
              <w:rPr>
                <w:rFonts w:eastAsiaTheme="minorHAnsi"/>
                <w:sz w:val="20"/>
                <w:szCs w:val="20"/>
              </w:rPr>
            </w:pPr>
          </w:p>
        </w:tc>
        <w:tc>
          <w:tcPr>
            <w:tcW w:w="900" w:type="dxa"/>
            <w:tcBorders>
              <w:top w:val="single" w:sz="4" w:space="0" w:color="auto"/>
              <w:left w:val="single" w:sz="4" w:space="0" w:color="auto"/>
              <w:bottom w:val="single" w:sz="4" w:space="0" w:color="auto"/>
              <w:right w:val="single" w:sz="4" w:space="0" w:color="auto"/>
            </w:tcBorders>
          </w:tcPr>
          <w:p w14:paraId="1D3CAE83" w14:textId="77777777" w:rsidR="000F7744" w:rsidRPr="000F7744" w:rsidRDefault="000F7744" w:rsidP="000F7744">
            <w:pPr>
              <w:rPr>
                <w:rFonts w:eastAsiaTheme="minorHAnsi"/>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BFF9914" w14:textId="77777777" w:rsidR="000F7744" w:rsidRPr="000F7744" w:rsidRDefault="000F7744" w:rsidP="000F7744">
            <w:pPr>
              <w:rPr>
                <w:rFonts w:eastAsiaTheme="minorHAnsi"/>
                <w:sz w:val="20"/>
                <w:szCs w:val="20"/>
              </w:rPr>
            </w:pPr>
          </w:p>
        </w:tc>
        <w:tc>
          <w:tcPr>
            <w:tcW w:w="900" w:type="dxa"/>
            <w:tcBorders>
              <w:top w:val="single" w:sz="4" w:space="0" w:color="auto"/>
              <w:left w:val="single" w:sz="4" w:space="0" w:color="auto"/>
              <w:bottom w:val="single" w:sz="4" w:space="0" w:color="auto"/>
              <w:right w:val="single" w:sz="4" w:space="0" w:color="auto"/>
            </w:tcBorders>
          </w:tcPr>
          <w:p w14:paraId="57A064AA" w14:textId="77777777" w:rsidR="000F7744" w:rsidRPr="000F7744" w:rsidRDefault="000F7744" w:rsidP="000F7744">
            <w:pPr>
              <w:rPr>
                <w:rFonts w:eastAsiaTheme="minorHAnsi"/>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F42A3C7" w14:textId="77777777" w:rsidR="000F7744" w:rsidRPr="000F7744" w:rsidRDefault="000F7744" w:rsidP="000F7744">
            <w:pPr>
              <w:rPr>
                <w:rFonts w:eastAsiaTheme="minorHAnsi"/>
                <w:sz w:val="20"/>
                <w:szCs w:val="20"/>
              </w:rPr>
            </w:pPr>
          </w:p>
        </w:tc>
        <w:tc>
          <w:tcPr>
            <w:tcW w:w="900" w:type="dxa"/>
            <w:tcBorders>
              <w:top w:val="single" w:sz="4" w:space="0" w:color="auto"/>
              <w:left w:val="single" w:sz="4" w:space="0" w:color="auto"/>
              <w:bottom w:val="single" w:sz="4" w:space="0" w:color="auto"/>
              <w:right w:val="single" w:sz="4" w:space="0" w:color="auto"/>
            </w:tcBorders>
          </w:tcPr>
          <w:p w14:paraId="7A91D0D9" w14:textId="77777777" w:rsidR="000F7744" w:rsidRPr="000F7744" w:rsidRDefault="000F7744" w:rsidP="000F7744">
            <w:pPr>
              <w:rPr>
                <w:rFonts w:eastAsiaTheme="minorHAnsi"/>
                <w:sz w:val="20"/>
                <w:szCs w:val="20"/>
              </w:rPr>
            </w:pPr>
          </w:p>
        </w:tc>
        <w:tc>
          <w:tcPr>
            <w:tcW w:w="1530" w:type="dxa"/>
            <w:tcBorders>
              <w:top w:val="single" w:sz="4" w:space="0" w:color="auto"/>
              <w:left w:val="single" w:sz="4" w:space="0" w:color="auto"/>
              <w:bottom w:val="single" w:sz="4" w:space="0" w:color="auto"/>
              <w:right w:val="single" w:sz="4" w:space="0" w:color="auto"/>
            </w:tcBorders>
            <w:hideMark/>
          </w:tcPr>
          <w:p w14:paraId="47060094" w14:textId="77777777" w:rsidR="000F7744" w:rsidRPr="000F7744" w:rsidRDefault="000F7744" w:rsidP="000F7744">
            <w:pPr>
              <w:rPr>
                <w:rFonts w:eastAsiaTheme="minorHAnsi"/>
                <w:sz w:val="20"/>
                <w:szCs w:val="20"/>
              </w:rPr>
            </w:pPr>
            <w:r w:rsidRPr="000F7744">
              <w:rPr>
                <w:rFonts w:eastAsiaTheme="minorHAnsi"/>
                <w:sz w:val="20"/>
                <w:szCs w:val="20"/>
              </w:rPr>
              <w:t>400</w:t>
            </w:r>
          </w:p>
        </w:tc>
        <w:tc>
          <w:tcPr>
            <w:tcW w:w="810" w:type="dxa"/>
            <w:tcBorders>
              <w:top w:val="single" w:sz="4" w:space="0" w:color="auto"/>
              <w:left w:val="single" w:sz="4" w:space="0" w:color="auto"/>
              <w:bottom w:val="single" w:sz="4" w:space="0" w:color="auto"/>
              <w:right w:val="single" w:sz="4" w:space="0" w:color="auto"/>
            </w:tcBorders>
            <w:hideMark/>
          </w:tcPr>
          <w:p w14:paraId="4C510F66" w14:textId="77777777" w:rsidR="000F7744" w:rsidRPr="000F7744" w:rsidRDefault="000F7744" w:rsidP="000F7744">
            <w:pPr>
              <w:rPr>
                <w:rFonts w:eastAsiaTheme="minorHAnsi"/>
                <w:sz w:val="20"/>
                <w:szCs w:val="20"/>
              </w:rPr>
            </w:pPr>
            <w:r w:rsidRPr="000F7744">
              <w:rPr>
                <w:rFonts w:eastAsiaTheme="minorHAnsi"/>
                <w:sz w:val="20"/>
                <w:szCs w:val="20"/>
              </w:rPr>
              <w:t>0.8724</w:t>
            </w:r>
          </w:p>
        </w:tc>
      </w:tr>
    </w:tbl>
    <w:p w14:paraId="1450F934" w14:textId="77777777" w:rsidR="000F7744" w:rsidRPr="000F7744" w:rsidRDefault="000F7744" w:rsidP="000F7744">
      <w:pPr>
        <w:spacing w:after="0" w:line="240" w:lineRule="auto"/>
        <w:jc w:val="both"/>
        <w:rPr>
          <w:sz w:val="20"/>
          <w:szCs w:val="20"/>
        </w:rPr>
      </w:pPr>
    </w:p>
    <w:p w14:paraId="6E3D0B37" w14:textId="77777777" w:rsidR="000F7744" w:rsidRDefault="000F7744" w:rsidP="000F7744">
      <w:pPr>
        <w:spacing w:after="0" w:line="240" w:lineRule="auto"/>
        <w:jc w:val="both"/>
        <w:rPr>
          <w:sz w:val="20"/>
          <w:szCs w:val="20"/>
        </w:rPr>
      </w:pPr>
    </w:p>
    <w:p w14:paraId="07FA0859" w14:textId="152958B6" w:rsidR="00757621" w:rsidRDefault="00757621" w:rsidP="000F7744">
      <w:pPr>
        <w:spacing w:after="0" w:line="240" w:lineRule="auto"/>
        <w:jc w:val="both"/>
        <w:rPr>
          <w:sz w:val="20"/>
          <w:szCs w:val="20"/>
        </w:rPr>
      </w:pPr>
      <w:r>
        <w:rPr>
          <w:sz w:val="20"/>
          <w:szCs w:val="20"/>
        </w:rPr>
        <w:br w:type="page"/>
      </w:r>
    </w:p>
    <w:p w14:paraId="1E1EE73F" w14:textId="0177A865" w:rsidR="00AC33D1" w:rsidRPr="0084189F" w:rsidRDefault="00757621" w:rsidP="009D0455">
      <w:pPr>
        <w:pStyle w:val="Heading1"/>
      </w:pPr>
      <w:bookmarkStart w:id="252" w:name="_Toc169179971"/>
      <w:bookmarkEnd w:id="106"/>
      <w:bookmarkEnd w:id="107"/>
      <w:bookmarkEnd w:id="108"/>
      <w:r>
        <w:lastRenderedPageBreak/>
        <w:t>GENERAL CONTRACT TERMS</w:t>
      </w:r>
      <w:bookmarkEnd w:id="252"/>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53" w:name="_Toc169179972"/>
      <w:r w:rsidRPr="0084189F">
        <w:t>CONTRACT TERM AND EXTENSION OPTION</w:t>
      </w:r>
      <w:bookmarkEnd w:id="253"/>
    </w:p>
    <w:p w14:paraId="0DAB62AB" w14:textId="564E164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D6D5D" w:rsidRPr="001D6D5D">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BD4727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D6D5D" w:rsidRPr="001D6D5D">
        <w:rPr>
          <w:b/>
          <w:bCs/>
          <w:sz w:val="20"/>
          <w:szCs w:val="20"/>
        </w:rPr>
        <w:t>two (2)</w:t>
      </w:r>
      <w:r w:rsidRPr="001D6D5D">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54" w:name="_Toc400531508"/>
      <w:bookmarkStart w:id="255" w:name="_Toc428533979"/>
      <w:bookmarkStart w:id="256" w:name="_Toc32310704"/>
      <w:bookmarkStart w:id="257" w:name="_Toc169179973"/>
      <w:r w:rsidRPr="0084189F">
        <w:t>CONTRACT TRANSITION</w:t>
      </w:r>
      <w:bookmarkEnd w:id="254"/>
      <w:bookmarkEnd w:id="255"/>
      <w:bookmarkEnd w:id="256"/>
      <w:bookmarkEnd w:id="257"/>
    </w:p>
    <w:p w14:paraId="5C54CC0A" w14:textId="5E6716C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D6D5D" w:rsidRPr="001D6D5D">
        <w:rPr>
          <w:b/>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58" w:name="_Toc118513795"/>
      <w:bookmarkStart w:id="259" w:name="_Toc400531563"/>
      <w:bookmarkStart w:id="260" w:name="_Toc428534035"/>
      <w:bookmarkStart w:id="261" w:name="_Toc32310758"/>
      <w:bookmarkStart w:id="262" w:name="OLE_LINK3"/>
      <w:bookmarkStart w:id="263" w:name="OLE_LINK4"/>
      <w:bookmarkStart w:id="264" w:name="_Toc169179974"/>
      <w:r w:rsidRPr="0084189F">
        <w:t xml:space="preserve">PERFORMANCE </w:t>
      </w:r>
      <w:bookmarkEnd w:id="258"/>
      <w:r w:rsidRPr="0084189F">
        <w:t>SECURITY</w:t>
      </w:r>
      <w:bookmarkEnd w:id="259"/>
      <w:bookmarkEnd w:id="260"/>
      <w:bookmarkEnd w:id="261"/>
      <w:bookmarkEnd w:id="264"/>
    </w:p>
    <w:bookmarkEnd w:id="262"/>
    <w:bookmarkEnd w:id="263"/>
    <w:p w14:paraId="5556DA2D" w14:textId="47B2F4EF" w:rsidR="00757621" w:rsidRPr="0084189F" w:rsidRDefault="001D6D5D"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65" w:name="_Toc400531513"/>
      <w:bookmarkStart w:id="266" w:name="_Toc428533984"/>
      <w:bookmarkStart w:id="267" w:name="_Toc32310709"/>
      <w:bookmarkStart w:id="268" w:name="_Toc169179975"/>
      <w:r w:rsidRPr="0084189F">
        <w:t>OWNERSHIP OF MATERIAL</w:t>
      </w:r>
      <w:bookmarkEnd w:id="265"/>
      <w:bookmarkEnd w:id="266"/>
      <w:bookmarkEnd w:id="267"/>
      <w:bookmarkEnd w:id="268"/>
    </w:p>
    <w:p w14:paraId="48256B18" w14:textId="3BC0A7F1" w:rsidR="00757621" w:rsidRPr="0084189F" w:rsidRDefault="00757621" w:rsidP="00301E8C">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301E8C">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301E8C">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301E8C">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301E8C">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301E8C">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301E8C">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69" w:name="_Toc169179976"/>
      <w:r w:rsidRPr="0084189F">
        <w:t>SUBSTITUTION OF STAFF</w:t>
      </w:r>
      <w:bookmarkEnd w:id="269"/>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270" w:name="_Toc169179977"/>
      <w:r w:rsidRPr="0084189F">
        <w:t>DELIVERY TIME AND COSTS</w:t>
      </w:r>
      <w:bookmarkEnd w:id="270"/>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D6D5D">
        <w:rPr>
          <w:color w:val="000000"/>
          <w:sz w:val="20"/>
          <w:szCs w:val="20"/>
        </w:rPr>
        <w:t>thirty</w:t>
      </w:r>
      <w:r w:rsidR="00B84DAF" w:rsidRPr="001D6D5D">
        <w:rPr>
          <w:color w:val="000000"/>
          <w:sz w:val="20"/>
          <w:szCs w:val="20"/>
        </w:rPr>
        <w:t xml:space="preserve"> (30</w:t>
      </w:r>
      <w:r w:rsidR="00757621" w:rsidRPr="001D6D5D">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D6D5D">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D6D5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71" w:name="_Toc400531525"/>
      <w:bookmarkStart w:id="272" w:name="_Toc428533996"/>
      <w:bookmarkStart w:id="273" w:name="_Toc32310718"/>
      <w:bookmarkStart w:id="274" w:name="_Toc169179978"/>
      <w:r w:rsidRPr="0084189F">
        <w:t>LIQUIDATED DAMAGES</w:t>
      </w:r>
      <w:bookmarkEnd w:id="271"/>
      <w:bookmarkEnd w:id="272"/>
      <w:bookmarkEnd w:id="273"/>
      <w:bookmarkEnd w:id="274"/>
    </w:p>
    <w:p w14:paraId="21814DB9" w14:textId="593C5206" w:rsidR="00D8290A" w:rsidRPr="0084189F" w:rsidRDefault="001D6D5D"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275" w:name="_Toc400531531"/>
      <w:bookmarkStart w:id="276" w:name="_Toc428534002"/>
      <w:bookmarkStart w:id="277" w:name="_Toc32310724"/>
      <w:bookmarkStart w:id="278" w:name="_Toc169179979"/>
      <w:r w:rsidRPr="0084189F">
        <w:t>RETAINAGE</w:t>
      </w:r>
      <w:bookmarkEnd w:id="275"/>
      <w:bookmarkEnd w:id="276"/>
      <w:bookmarkEnd w:id="277"/>
      <w:bookmarkEnd w:id="278"/>
    </w:p>
    <w:p w14:paraId="47424FB0" w14:textId="076F21B8" w:rsidR="00D8290A" w:rsidRPr="0084189F" w:rsidRDefault="001D6D5D"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279" w:name="_Toc169179980"/>
      <w:r w:rsidRPr="0084189F">
        <w:t>ELECTRONIC PAYMENTS</w:t>
      </w:r>
      <w:bookmarkEnd w:id="279"/>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80" w:name="_Toc169179981"/>
      <w:r w:rsidRPr="004E5B4A">
        <w:t>PROCUREMENT EFFICIENCY PROGRAM</w:t>
      </w:r>
      <w:bookmarkEnd w:id="280"/>
    </w:p>
    <w:p w14:paraId="2981273C" w14:textId="77777777" w:rsidR="00165E4F" w:rsidRPr="004E5B4A" w:rsidRDefault="00165E4F" w:rsidP="00301E8C">
      <w:pPr>
        <w:pStyle w:val="ListParagraph"/>
        <w:numPr>
          <w:ilvl w:val="0"/>
          <w:numId w:val="20"/>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301E8C">
      <w:pPr>
        <w:pStyle w:val="ListParagraph"/>
        <w:numPr>
          <w:ilvl w:val="1"/>
          <w:numId w:val="20"/>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301E8C">
      <w:pPr>
        <w:pStyle w:val="ListParagraph"/>
        <w:numPr>
          <w:ilvl w:val="1"/>
          <w:numId w:val="20"/>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301E8C">
      <w:pPr>
        <w:pStyle w:val="ListParagraph"/>
        <w:numPr>
          <w:ilvl w:val="1"/>
          <w:numId w:val="20"/>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301E8C">
      <w:pPr>
        <w:pStyle w:val="ListParagraph"/>
        <w:numPr>
          <w:ilvl w:val="1"/>
          <w:numId w:val="20"/>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301E8C">
      <w:pPr>
        <w:pStyle w:val="ListParagraph"/>
        <w:numPr>
          <w:ilvl w:val="1"/>
          <w:numId w:val="20"/>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301E8C">
      <w:pPr>
        <w:pStyle w:val="ListParagraph"/>
        <w:numPr>
          <w:ilvl w:val="1"/>
          <w:numId w:val="20"/>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301E8C">
      <w:pPr>
        <w:pStyle w:val="ListParagraph"/>
        <w:numPr>
          <w:ilvl w:val="0"/>
          <w:numId w:val="20"/>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301E8C">
      <w:pPr>
        <w:pStyle w:val="ListParagraph"/>
        <w:numPr>
          <w:ilvl w:val="0"/>
          <w:numId w:val="20"/>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301E8C">
      <w:pPr>
        <w:pStyle w:val="ListParagraph"/>
        <w:numPr>
          <w:ilvl w:val="0"/>
          <w:numId w:val="20"/>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3CC60189" w:rsidR="00165E4F" w:rsidRPr="00AF1071" w:rsidRDefault="00165E4F" w:rsidP="00301E8C">
      <w:pPr>
        <w:pStyle w:val="ListParagraph"/>
        <w:numPr>
          <w:ilvl w:val="0"/>
          <w:numId w:val="20"/>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335A91B" w14:textId="77777777" w:rsidR="001878BC" w:rsidRPr="009D0455" w:rsidRDefault="001878BC" w:rsidP="00AF1071">
      <w:pPr>
        <w:pStyle w:val="ListParagraph"/>
        <w:spacing w:before="1" w:line="252" w:lineRule="exact"/>
        <w:ind w:left="749"/>
        <w:rPr>
          <w:rFonts w:ascii="Times New Roman" w:hAnsi="Times New Roman"/>
        </w:rPr>
      </w:pPr>
    </w:p>
    <w:p w14:paraId="164F016B" w14:textId="77777777" w:rsidR="00395E51" w:rsidRPr="0084189F" w:rsidRDefault="00395E51" w:rsidP="009D0455">
      <w:pPr>
        <w:pStyle w:val="Heading1"/>
      </w:pPr>
      <w:bookmarkStart w:id="281" w:name="_Toc169179982"/>
      <w:r w:rsidRPr="0084189F">
        <w:t>DATA SECURITY REQUIREMENTS</w:t>
      </w:r>
      <w:r w:rsidR="00365D98" w:rsidRPr="0084189F">
        <w:t xml:space="preserve"> – CONTRACTOR RESPONSIBILITY</w:t>
      </w:r>
      <w:bookmarkEnd w:id="281"/>
      <w:r w:rsidR="00365D98" w:rsidRPr="0084189F">
        <w:t xml:space="preserve"> </w:t>
      </w:r>
    </w:p>
    <w:p w14:paraId="42D69BBF" w14:textId="6465AE0C" w:rsidR="00A67A2F" w:rsidRPr="0084189F" w:rsidRDefault="00EA739B" w:rsidP="0084189F">
      <w:pPr>
        <w:spacing w:after="0" w:line="240" w:lineRule="auto"/>
        <w:rPr>
          <w:rFonts w:cstheme="minorHAnsi"/>
          <w:sz w:val="20"/>
          <w:szCs w:val="20"/>
        </w:rPr>
      </w:pPr>
      <w:r>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282" w:name="_4.4.1.1_Ownership_Disclosure"/>
      <w:bookmarkStart w:id="283" w:name="_4.4.1.1_Signatory_page"/>
      <w:bookmarkStart w:id="284" w:name="_4.4.2.3_Contract_Schedule"/>
      <w:bookmarkStart w:id="285" w:name="_4.4.2.4_mobilization_and"/>
      <w:bookmarkStart w:id="286" w:name="_Toc169179983"/>
      <w:bookmarkEnd w:id="282"/>
      <w:bookmarkEnd w:id="283"/>
      <w:bookmarkEnd w:id="284"/>
      <w:bookmarkEnd w:id="285"/>
      <w:r w:rsidRPr="0084189F">
        <w:lastRenderedPageBreak/>
        <w:t>MODIFICATIONS TO THE STATE OF NEW JERSEY STANDARD TERMS AND CONDITIONS</w:t>
      </w:r>
      <w:bookmarkEnd w:id="286"/>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34517D">
      <w:pPr>
        <w:pStyle w:val="Heading2"/>
      </w:pPr>
      <w:bookmarkStart w:id="287" w:name="_Toc169179984"/>
      <w:r w:rsidRPr="0084189F">
        <w:t>INDEMNIFICATION</w:t>
      </w:r>
      <w:bookmarkEnd w:id="287"/>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301E8C">
      <w:pPr>
        <w:pStyle w:val="ListParagraph"/>
        <w:numPr>
          <w:ilvl w:val="2"/>
          <w:numId w:val="15"/>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301E8C">
      <w:pPr>
        <w:pStyle w:val="ListParagraph"/>
        <w:numPr>
          <w:ilvl w:val="2"/>
          <w:numId w:val="15"/>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301E8C">
      <w:pPr>
        <w:pStyle w:val="ListParagraph"/>
        <w:numPr>
          <w:ilvl w:val="2"/>
          <w:numId w:val="15"/>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301E8C">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301E8C">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301E8C">
      <w:pPr>
        <w:pStyle w:val="ListParagraph"/>
        <w:numPr>
          <w:ilvl w:val="0"/>
          <w:numId w:val="16"/>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301E8C">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77777777" w:rsidR="00CC166B" w:rsidRPr="00BF1D97" w:rsidRDefault="00CC166B" w:rsidP="00301E8C">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301E8C">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301E8C">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301E8C">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301E8C">
      <w:pPr>
        <w:pStyle w:val="ListParagraph"/>
        <w:numPr>
          <w:ilvl w:val="0"/>
          <w:numId w:val="18"/>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7777777" w:rsidR="00CC166B" w:rsidRPr="00BF1D97" w:rsidRDefault="00A54C13"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8F11F19" w14:textId="02D4D70E" w:rsidR="00A54C13" w:rsidRPr="00BF1D97" w:rsidRDefault="00A54C13"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77777777" w:rsidR="00A54C13" w:rsidRPr="00BF1D97" w:rsidRDefault="00A54C13" w:rsidP="00301E8C">
      <w:pPr>
        <w:pStyle w:val="ListParagraph"/>
        <w:numPr>
          <w:ilvl w:val="0"/>
          <w:numId w:val="14"/>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77777777" w:rsidR="00E81C45" w:rsidRPr="0084189F" w:rsidRDefault="00E81C45" w:rsidP="0034517D">
      <w:pPr>
        <w:pStyle w:val="Heading2"/>
      </w:pPr>
      <w:bookmarkStart w:id="288" w:name="_Toc169179985"/>
      <w:r w:rsidRPr="0084189F">
        <w:lastRenderedPageBreak/>
        <w:t>INSURANCE</w:t>
      </w:r>
      <w:bookmarkEnd w:id="288"/>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9C097C">
      <w:pPr>
        <w:pStyle w:val="Heading3"/>
      </w:pPr>
      <w:bookmarkStart w:id="289" w:name="_Toc400531536"/>
      <w:bookmarkStart w:id="290" w:name="_Toc428534007"/>
      <w:bookmarkStart w:id="291" w:name="_Toc32310729"/>
      <w:bookmarkStart w:id="292" w:name="_Toc169179986"/>
      <w:r w:rsidRPr="0084189F">
        <w:t>PROFESSIONAL LIABILITY INSURANCE</w:t>
      </w:r>
      <w:bookmarkEnd w:id="289"/>
      <w:bookmarkEnd w:id="290"/>
      <w:bookmarkEnd w:id="291"/>
      <w:bookmarkEnd w:id="292"/>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3D0484EA"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EA739B">
        <w:rPr>
          <w:sz w:val="20"/>
          <w:szCs w:val="20"/>
        </w:rPr>
        <w:t xml:space="preserve">$1,000,000 </w:t>
      </w:r>
      <w:r w:rsidR="008730EE" w:rsidRPr="00EA739B">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716BD8DA" w14:textId="0D0257CB" w:rsidR="00EA739B" w:rsidRDefault="00EA739B" w:rsidP="0084189F">
      <w:pPr>
        <w:spacing w:after="0" w:line="240" w:lineRule="auto"/>
        <w:jc w:val="both"/>
        <w:rPr>
          <w:sz w:val="20"/>
          <w:szCs w:val="20"/>
        </w:rPr>
      </w:pPr>
    </w:p>
    <w:p w14:paraId="2DEEBDD2" w14:textId="0A5D67A3" w:rsidR="00EA739B" w:rsidRDefault="00EA739B" w:rsidP="0084189F">
      <w:pPr>
        <w:spacing w:after="0" w:line="240" w:lineRule="auto"/>
        <w:jc w:val="both"/>
        <w:rPr>
          <w:sz w:val="20"/>
          <w:szCs w:val="20"/>
        </w:rPr>
      </w:pPr>
    </w:p>
    <w:p w14:paraId="3C5D9894" w14:textId="68D5A1AA" w:rsidR="00EA739B" w:rsidRDefault="00EA739B" w:rsidP="0084189F">
      <w:pPr>
        <w:spacing w:after="0" w:line="240" w:lineRule="auto"/>
        <w:jc w:val="both"/>
        <w:rPr>
          <w:sz w:val="20"/>
          <w:szCs w:val="20"/>
        </w:rPr>
      </w:pPr>
    </w:p>
    <w:p w14:paraId="66A7E74C" w14:textId="3A0C3C69" w:rsidR="00EA739B" w:rsidRDefault="00EA739B" w:rsidP="0084189F">
      <w:pPr>
        <w:spacing w:after="0" w:line="240" w:lineRule="auto"/>
        <w:jc w:val="both"/>
        <w:rPr>
          <w:sz w:val="20"/>
          <w:szCs w:val="20"/>
        </w:rPr>
      </w:pPr>
    </w:p>
    <w:p w14:paraId="02764836" w14:textId="59F9A6D9" w:rsidR="00EA739B" w:rsidRDefault="00EA739B" w:rsidP="0084189F">
      <w:pPr>
        <w:spacing w:after="0" w:line="240" w:lineRule="auto"/>
        <w:jc w:val="both"/>
        <w:rPr>
          <w:sz w:val="20"/>
          <w:szCs w:val="20"/>
        </w:rPr>
      </w:pPr>
    </w:p>
    <w:p w14:paraId="5982BAC2" w14:textId="7A6FE114" w:rsidR="00EA739B" w:rsidRDefault="00EA739B" w:rsidP="0084189F">
      <w:pPr>
        <w:spacing w:after="0" w:line="240" w:lineRule="auto"/>
        <w:jc w:val="both"/>
        <w:rPr>
          <w:sz w:val="20"/>
          <w:szCs w:val="20"/>
        </w:rPr>
      </w:pPr>
    </w:p>
    <w:p w14:paraId="311AA47E" w14:textId="74BAD2F2" w:rsidR="00EA739B" w:rsidRDefault="00EA739B" w:rsidP="0084189F">
      <w:pPr>
        <w:spacing w:after="0" w:line="240" w:lineRule="auto"/>
        <w:jc w:val="both"/>
        <w:rPr>
          <w:sz w:val="20"/>
          <w:szCs w:val="20"/>
        </w:rPr>
      </w:pPr>
    </w:p>
    <w:p w14:paraId="3E3B8ECB" w14:textId="3CC74403" w:rsidR="00EA739B" w:rsidRDefault="00EA739B" w:rsidP="0084189F">
      <w:pPr>
        <w:spacing w:after="0" w:line="240" w:lineRule="auto"/>
        <w:jc w:val="both"/>
        <w:rPr>
          <w:sz w:val="20"/>
          <w:szCs w:val="20"/>
        </w:rPr>
      </w:pPr>
    </w:p>
    <w:p w14:paraId="4388F983" w14:textId="563B2C53" w:rsidR="00EA739B" w:rsidRDefault="00EA739B" w:rsidP="0084189F">
      <w:pPr>
        <w:spacing w:after="0" w:line="240" w:lineRule="auto"/>
        <w:jc w:val="both"/>
        <w:rPr>
          <w:sz w:val="20"/>
          <w:szCs w:val="20"/>
        </w:rPr>
      </w:pPr>
    </w:p>
    <w:p w14:paraId="37204937" w14:textId="46A88248" w:rsidR="00EA739B" w:rsidRDefault="00EA739B" w:rsidP="0084189F">
      <w:pPr>
        <w:spacing w:after="0" w:line="240" w:lineRule="auto"/>
        <w:jc w:val="both"/>
        <w:rPr>
          <w:sz w:val="20"/>
          <w:szCs w:val="20"/>
        </w:rPr>
      </w:pPr>
    </w:p>
    <w:p w14:paraId="499AD1EE" w14:textId="1DD158F0" w:rsidR="00EA739B" w:rsidRDefault="00EA739B" w:rsidP="0084189F">
      <w:pPr>
        <w:spacing w:after="0" w:line="240" w:lineRule="auto"/>
        <w:jc w:val="both"/>
        <w:rPr>
          <w:sz w:val="20"/>
          <w:szCs w:val="20"/>
        </w:rPr>
      </w:pPr>
    </w:p>
    <w:p w14:paraId="034DB27A" w14:textId="4FCA6AB5" w:rsidR="00EA739B" w:rsidRDefault="00EA739B" w:rsidP="0084189F">
      <w:pPr>
        <w:spacing w:after="0" w:line="240" w:lineRule="auto"/>
        <w:jc w:val="both"/>
        <w:rPr>
          <w:sz w:val="20"/>
          <w:szCs w:val="20"/>
        </w:rPr>
      </w:pPr>
    </w:p>
    <w:p w14:paraId="236C7CA5" w14:textId="744EC868" w:rsidR="00EA739B" w:rsidRDefault="00EA739B" w:rsidP="0084189F">
      <w:pPr>
        <w:spacing w:after="0" w:line="240" w:lineRule="auto"/>
        <w:jc w:val="both"/>
        <w:rPr>
          <w:sz w:val="20"/>
          <w:szCs w:val="20"/>
        </w:rPr>
      </w:pPr>
    </w:p>
    <w:p w14:paraId="0D6B251C" w14:textId="6FB4B817" w:rsidR="00EA739B" w:rsidRDefault="00EA739B" w:rsidP="0084189F">
      <w:pPr>
        <w:spacing w:after="0" w:line="240" w:lineRule="auto"/>
        <w:jc w:val="both"/>
        <w:rPr>
          <w:sz w:val="20"/>
          <w:szCs w:val="20"/>
        </w:rPr>
      </w:pPr>
    </w:p>
    <w:p w14:paraId="03074F22" w14:textId="089D9BC5" w:rsidR="00EA739B" w:rsidRDefault="00EA739B" w:rsidP="0084189F">
      <w:pPr>
        <w:spacing w:after="0" w:line="240" w:lineRule="auto"/>
        <w:jc w:val="both"/>
        <w:rPr>
          <w:sz w:val="20"/>
          <w:szCs w:val="20"/>
        </w:rPr>
      </w:pPr>
    </w:p>
    <w:p w14:paraId="216D8040" w14:textId="5DA9E6BA" w:rsidR="00EA739B" w:rsidRDefault="00EA739B" w:rsidP="0084189F">
      <w:pPr>
        <w:spacing w:after="0" w:line="240" w:lineRule="auto"/>
        <w:jc w:val="both"/>
        <w:rPr>
          <w:sz w:val="20"/>
          <w:szCs w:val="20"/>
        </w:rPr>
      </w:pPr>
    </w:p>
    <w:p w14:paraId="5A0559C4" w14:textId="27A56A55" w:rsidR="00EA739B" w:rsidRDefault="00EA739B" w:rsidP="0084189F">
      <w:pPr>
        <w:spacing w:after="0" w:line="240" w:lineRule="auto"/>
        <w:jc w:val="both"/>
        <w:rPr>
          <w:sz w:val="20"/>
          <w:szCs w:val="20"/>
        </w:rPr>
      </w:pPr>
    </w:p>
    <w:p w14:paraId="0FECF7D4" w14:textId="38E8EE2E" w:rsidR="00EA739B" w:rsidRDefault="00EA739B" w:rsidP="0084189F">
      <w:pPr>
        <w:spacing w:after="0" w:line="240" w:lineRule="auto"/>
        <w:jc w:val="both"/>
        <w:rPr>
          <w:sz w:val="20"/>
          <w:szCs w:val="20"/>
        </w:rPr>
      </w:pPr>
    </w:p>
    <w:p w14:paraId="5B0631ED" w14:textId="6F227341" w:rsidR="00EA739B" w:rsidRDefault="00EA739B" w:rsidP="0084189F">
      <w:pPr>
        <w:spacing w:after="0" w:line="240" w:lineRule="auto"/>
        <w:jc w:val="both"/>
        <w:rPr>
          <w:sz w:val="20"/>
          <w:szCs w:val="20"/>
        </w:rPr>
      </w:pPr>
    </w:p>
    <w:p w14:paraId="17AC7EE6" w14:textId="54055BAA" w:rsidR="00EA739B" w:rsidRDefault="00EA739B" w:rsidP="0084189F">
      <w:pPr>
        <w:spacing w:after="0" w:line="240" w:lineRule="auto"/>
        <w:jc w:val="both"/>
        <w:rPr>
          <w:sz w:val="20"/>
          <w:szCs w:val="20"/>
        </w:rPr>
      </w:pPr>
    </w:p>
    <w:p w14:paraId="6C9A5E40" w14:textId="430984E7" w:rsidR="00EA739B" w:rsidRDefault="00EA739B" w:rsidP="0084189F">
      <w:pPr>
        <w:spacing w:after="0" w:line="240" w:lineRule="auto"/>
        <w:jc w:val="both"/>
        <w:rPr>
          <w:sz w:val="20"/>
          <w:szCs w:val="20"/>
        </w:rPr>
      </w:pPr>
    </w:p>
    <w:p w14:paraId="5F3C7113" w14:textId="399B24C9" w:rsidR="00EA739B" w:rsidRDefault="00EA739B" w:rsidP="0084189F">
      <w:pPr>
        <w:spacing w:after="0" w:line="240" w:lineRule="auto"/>
        <w:jc w:val="both"/>
        <w:rPr>
          <w:sz w:val="20"/>
          <w:szCs w:val="20"/>
        </w:rPr>
      </w:pPr>
    </w:p>
    <w:p w14:paraId="0FDF115C" w14:textId="16CB2824" w:rsidR="00EA739B" w:rsidRDefault="00EA739B" w:rsidP="0084189F">
      <w:pPr>
        <w:spacing w:after="0" w:line="240" w:lineRule="auto"/>
        <w:jc w:val="both"/>
        <w:rPr>
          <w:sz w:val="20"/>
          <w:szCs w:val="20"/>
        </w:rPr>
      </w:pPr>
    </w:p>
    <w:p w14:paraId="0ACFAC52" w14:textId="44817E35" w:rsidR="00EA739B" w:rsidRDefault="00EA739B" w:rsidP="0084189F">
      <w:pPr>
        <w:spacing w:after="0" w:line="240" w:lineRule="auto"/>
        <w:jc w:val="both"/>
        <w:rPr>
          <w:sz w:val="20"/>
          <w:szCs w:val="20"/>
        </w:rPr>
      </w:pPr>
    </w:p>
    <w:p w14:paraId="36D39990" w14:textId="5D213821" w:rsidR="00EA739B" w:rsidRDefault="00EA739B" w:rsidP="0084189F">
      <w:pPr>
        <w:spacing w:after="0" w:line="240" w:lineRule="auto"/>
        <w:jc w:val="both"/>
        <w:rPr>
          <w:sz w:val="20"/>
          <w:szCs w:val="20"/>
        </w:rPr>
      </w:pPr>
    </w:p>
    <w:p w14:paraId="5E733BCE" w14:textId="398ACFA0" w:rsidR="00EA739B" w:rsidRDefault="00EA739B" w:rsidP="0084189F">
      <w:pPr>
        <w:spacing w:after="0" w:line="240" w:lineRule="auto"/>
        <w:jc w:val="both"/>
        <w:rPr>
          <w:sz w:val="20"/>
          <w:szCs w:val="20"/>
        </w:rPr>
      </w:pPr>
    </w:p>
    <w:p w14:paraId="1D4C10DB" w14:textId="5308B130" w:rsidR="00EA739B" w:rsidRDefault="00EA739B" w:rsidP="0084189F">
      <w:pPr>
        <w:spacing w:after="0" w:line="240" w:lineRule="auto"/>
        <w:jc w:val="both"/>
        <w:rPr>
          <w:sz w:val="20"/>
          <w:szCs w:val="20"/>
        </w:rPr>
      </w:pPr>
    </w:p>
    <w:p w14:paraId="0F826C10" w14:textId="75E82284" w:rsidR="00EA739B" w:rsidRDefault="00EA739B" w:rsidP="0084189F">
      <w:pPr>
        <w:spacing w:after="0" w:line="240" w:lineRule="auto"/>
        <w:jc w:val="both"/>
        <w:rPr>
          <w:sz w:val="20"/>
          <w:szCs w:val="20"/>
        </w:rPr>
      </w:pPr>
    </w:p>
    <w:p w14:paraId="65810B13" w14:textId="31D011D2" w:rsidR="00EA739B" w:rsidRDefault="00EA739B" w:rsidP="0084189F">
      <w:pPr>
        <w:spacing w:after="0" w:line="240" w:lineRule="auto"/>
        <w:jc w:val="both"/>
        <w:rPr>
          <w:sz w:val="20"/>
          <w:szCs w:val="20"/>
        </w:rPr>
      </w:pPr>
    </w:p>
    <w:p w14:paraId="16487BFC" w14:textId="329756CE" w:rsidR="00EA739B" w:rsidRDefault="00EA739B" w:rsidP="0084189F">
      <w:pPr>
        <w:spacing w:after="0" w:line="240" w:lineRule="auto"/>
        <w:jc w:val="both"/>
        <w:rPr>
          <w:sz w:val="20"/>
          <w:szCs w:val="20"/>
        </w:rPr>
      </w:pPr>
    </w:p>
    <w:p w14:paraId="72E9EA02" w14:textId="1CAF2296" w:rsidR="00EA739B" w:rsidRDefault="00EA739B" w:rsidP="0084189F">
      <w:pPr>
        <w:spacing w:after="0" w:line="240" w:lineRule="auto"/>
        <w:jc w:val="both"/>
        <w:rPr>
          <w:sz w:val="20"/>
          <w:szCs w:val="20"/>
        </w:rPr>
      </w:pPr>
    </w:p>
    <w:p w14:paraId="05CE8978" w14:textId="40CDE780" w:rsidR="00EA739B" w:rsidRDefault="00EA739B" w:rsidP="0084189F">
      <w:pPr>
        <w:spacing w:after="0" w:line="240" w:lineRule="auto"/>
        <w:jc w:val="both"/>
        <w:rPr>
          <w:sz w:val="20"/>
          <w:szCs w:val="20"/>
        </w:rPr>
      </w:pPr>
    </w:p>
    <w:p w14:paraId="3636EB8C" w14:textId="21105F4A" w:rsidR="00EA739B" w:rsidRDefault="00EA739B" w:rsidP="0084189F">
      <w:pPr>
        <w:spacing w:after="0" w:line="240" w:lineRule="auto"/>
        <w:jc w:val="both"/>
        <w:rPr>
          <w:sz w:val="20"/>
          <w:szCs w:val="20"/>
        </w:rPr>
      </w:pPr>
    </w:p>
    <w:p w14:paraId="0C245B4C" w14:textId="6798E41C" w:rsidR="00EA739B" w:rsidRDefault="00EA739B" w:rsidP="0084189F">
      <w:pPr>
        <w:spacing w:after="0" w:line="240" w:lineRule="auto"/>
        <w:jc w:val="both"/>
        <w:rPr>
          <w:sz w:val="20"/>
          <w:szCs w:val="20"/>
        </w:rPr>
      </w:pPr>
    </w:p>
    <w:p w14:paraId="6F73F570" w14:textId="002D8DA7" w:rsidR="00EA739B" w:rsidRDefault="00EA739B" w:rsidP="0084189F">
      <w:pPr>
        <w:spacing w:after="0" w:line="240" w:lineRule="auto"/>
        <w:jc w:val="both"/>
        <w:rPr>
          <w:sz w:val="20"/>
          <w:szCs w:val="20"/>
        </w:rPr>
      </w:pPr>
    </w:p>
    <w:p w14:paraId="6EA001AD" w14:textId="1ABD91D5" w:rsidR="00EA739B" w:rsidRDefault="00EA739B" w:rsidP="0084189F">
      <w:pPr>
        <w:spacing w:after="0" w:line="240" w:lineRule="auto"/>
        <w:jc w:val="both"/>
        <w:rPr>
          <w:sz w:val="20"/>
          <w:szCs w:val="20"/>
        </w:rPr>
      </w:pPr>
    </w:p>
    <w:p w14:paraId="759053A5" w14:textId="2E6F9283" w:rsidR="00EA739B" w:rsidRDefault="00EA739B" w:rsidP="0084189F">
      <w:pPr>
        <w:spacing w:after="0" w:line="240" w:lineRule="auto"/>
        <w:jc w:val="both"/>
        <w:rPr>
          <w:sz w:val="20"/>
          <w:szCs w:val="20"/>
        </w:rPr>
      </w:pPr>
    </w:p>
    <w:p w14:paraId="09546DD5" w14:textId="06A9730A" w:rsidR="00EA739B" w:rsidRDefault="00EA739B" w:rsidP="0084189F">
      <w:pPr>
        <w:spacing w:after="0" w:line="240" w:lineRule="auto"/>
        <w:jc w:val="both"/>
        <w:rPr>
          <w:sz w:val="20"/>
          <w:szCs w:val="20"/>
        </w:rPr>
      </w:pPr>
    </w:p>
    <w:p w14:paraId="2DAEF251" w14:textId="0C116910" w:rsidR="00EA739B" w:rsidRDefault="00EA739B" w:rsidP="0084189F">
      <w:pPr>
        <w:spacing w:after="0" w:line="240" w:lineRule="auto"/>
        <w:jc w:val="both"/>
        <w:rPr>
          <w:sz w:val="20"/>
          <w:szCs w:val="20"/>
        </w:rPr>
      </w:pPr>
    </w:p>
    <w:p w14:paraId="12F8452F" w14:textId="1DBAF3AA" w:rsidR="00EA739B" w:rsidRDefault="00EA739B" w:rsidP="0084189F">
      <w:pPr>
        <w:spacing w:after="0" w:line="240" w:lineRule="auto"/>
        <w:jc w:val="both"/>
        <w:rPr>
          <w:sz w:val="20"/>
          <w:szCs w:val="20"/>
        </w:rPr>
      </w:pPr>
    </w:p>
    <w:p w14:paraId="28227296" w14:textId="3D6CAFAD" w:rsidR="00EA739B" w:rsidRDefault="00EA739B" w:rsidP="0084189F">
      <w:pPr>
        <w:spacing w:after="0" w:line="240" w:lineRule="auto"/>
        <w:jc w:val="both"/>
        <w:rPr>
          <w:sz w:val="20"/>
          <w:szCs w:val="20"/>
        </w:rPr>
      </w:pPr>
    </w:p>
    <w:p w14:paraId="0D9C48AE" w14:textId="0E425BCA" w:rsidR="00EA739B" w:rsidRDefault="00EA739B" w:rsidP="0084189F">
      <w:pPr>
        <w:spacing w:after="0" w:line="240" w:lineRule="auto"/>
        <w:jc w:val="both"/>
        <w:rPr>
          <w:sz w:val="20"/>
          <w:szCs w:val="20"/>
        </w:rPr>
      </w:pPr>
    </w:p>
    <w:p w14:paraId="22C80743" w14:textId="2921A707" w:rsidR="00EA739B" w:rsidRDefault="00EA739B" w:rsidP="0084189F">
      <w:pPr>
        <w:spacing w:after="0" w:line="240" w:lineRule="auto"/>
        <w:jc w:val="both"/>
        <w:rPr>
          <w:sz w:val="20"/>
          <w:szCs w:val="20"/>
        </w:rPr>
      </w:pPr>
    </w:p>
    <w:p w14:paraId="0B116EC5" w14:textId="23448A33" w:rsidR="00EA739B" w:rsidRDefault="00EA739B" w:rsidP="0084189F">
      <w:pPr>
        <w:spacing w:after="0" w:line="240" w:lineRule="auto"/>
        <w:jc w:val="both"/>
        <w:rPr>
          <w:sz w:val="20"/>
          <w:szCs w:val="20"/>
        </w:rPr>
      </w:pPr>
    </w:p>
    <w:p w14:paraId="17767F40" w14:textId="550097B0" w:rsidR="00EA739B" w:rsidRDefault="00EA739B" w:rsidP="0084189F">
      <w:pPr>
        <w:spacing w:after="0" w:line="240" w:lineRule="auto"/>
        <w:jc w:val="both"/>
        <w:rPr>
          <w:sz w:val="20"/>
          <w:szCs w:val="20"/>
        </w:rPr>
      </w:pPr>
    </w:p>
    <w:p w14:paraId="12C82FD4" w14:textId="407EC40B" w:rsidR="00EA739B" w:rsidRDefault="00EA739B" w:rsidP="0084189F">
      <w:pPr>
        <w:spacing w:after="0" w:line="240" w:lineRule="auto"/>
        <w:jc w:val="both"/>
        <w:rPr>
          <w:sz w:val="20"/>
          <w:szCs w:val="20"/>
        </w:rPr>
      </w:pPr>
    </w:p>
    <w:p w14:paraId="5A33A85F" w14:textId="77777777" w:rsidR="00EA739B" w:rsidRPr="0084189F" w:rsidRDefault="00EA739B" w:rsidP="0084189F">
      <w:pPr>
        <w:spacing w:after="0" w:line="240" w:lineRule="auto"/>
        <w:jc w:val="both"/>
        <w:rPr>
          <w:sz w:val="20"/>
          <w:szCs w:val="20"/>
        </w:rPr>
      </w:pPr>
    </w:p>
    <w:p w14:paraId="20A7EF24" w14:textId="77777777" w:rsidR="007C2018" w:rsidRPr="0084189F" w:rsidRDefault="00FE1904" w:rsidP="009D0455">
      <w:pPr>
        <w:pStyle w:val="Heading1"/>
      </w:pPr>
      <w:bookmarkStart w:id="293" w:name="_Toc169179987"/>
      <w:r w:rsidRPr="0084189F">
        <w:lastRenderedPageBreak/>
        <w:t>QUOTE EVALUATION AND AWARD</w:t>
      </w:r>
      <w:bookmarkEnd w:id="293"/>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94" w:name="_Toc400531542"/>
      <w:bookmarkStart w:id="295" w:name="_Toc428534014"/>
      <w:bookmarkStart w:id="296" w:name="_Toc32310736"/>
      <w:bookmarkStart w:id="297" w:name="_Toc169179988"/>
      <w:r w:rsidRPr="0084189F">
        <w:t>RIGHT TO WAIVE</w:t>
      </w:r>
      <w:bookmarkEnd w:id="294"/>
      <w:bookmarkEnd w:id="295"/>
      <w:bookmarkEnd w:id="296"/>
      <w:bookmarkEnd w:id="297"/>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98" w:name="_Toc400531543"/>
      <w:bookmarkStart w:id="299" w:name="_Toc428534015"/>
      <w:bookmarkStart w:id="300" w:name="_Toc32310737"/>
    </w:p>
    <w:p w14:paraId="7BD69879" w14:textId="77777777" w:rsidR="005034F5" w:rsidRPr="0084189F" w:rsidRDefault="00D8226E" w:rsidP="0034517D">
      <w:pPr>
        <w:pStyle w:val="Heading2"/>
      </w:pPr>
      <w:bookmarkStart w:id="301" w:name="_Toc169179989"/>
      <w:r w:rsidRPr="0084189F">
        <w:t>DIRECTOR’S RIGHT TO ACCEPT OR REJECT A QUOTE</w:t>
      </w:r>
      <w:bookmarkEnd w:id="298"/>
      <w:bookmarkEnd w:id="299"/>
      <w:bookmarkEnd w:id="300"/>
      <w:bookmarkEnd w:id="301"/>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302" w:name="_Toc169179990"/>
      <w:r w:rsidRPr="0084189F">
        <w:t>RECIPROCITY FOR JURISDICTIONAL BIDDER PREFERENCE</w:t>
      </w:r>
      <w:bookmarkEnd w:id="302"/>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303" w:name="_Toc400531545"/>
      <w:bookmarkStart w:id="304" w:name="_Toc428534017"/>
      <w:bookmarkStart w:id="305" w:name="_Toc32310739"/>
      <w:bookmarkStart w:id="306" w:name="_Toc169179991"/>
      <w:r w:rsidRPr="0084189F">
        <w:t>CLARIFICATION OF QUOTE</w:t>
      </w:r>
      <w:bookmarkEnd w:id="303"/>
      <w:bookmarkEnd w:id="304"/>
      <w:bookmarkEnd w:id="305"/>
      <w:bookmarkEnd w:id="306"/>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07" w:name="_Toc32310741"/>
      <w:bookmarkStart w:id="308" w:name="_Toc118513837"/>
      <w:bookmarkStart w:id="309" w:name="_Toc400531547"/>
      <w:bookmarkStart w:id="310" w:name="_Toc428534019"/>
      <w:bookmarkStart w:id="311" w:name="_Toc169179992"/>
      <w:r w:rsidRPr="0084189F">
        <w:t>ORAL PRESENTATION</w:t>
      </w:r>
      <w:bookmarkEnd w:id="307"/>
      <w:bookmarkEnd w:id="311"/>
      <w:r w:rsidRPr="0084189F">
        <w:t xml:space="preserve"> </w:t>
      </w:r>
      <w:bookmarkEnd w:id="308"/>
      <w:bookmarkEnd w:id="309"/>
      <w:bookmarkEnd w:id="310"/>
    </w:p>
    <w:p w14:paraId="335DB8AB" w14:textId="28E9EC25" w:rsidR="005034F5" w:rsidRPr="0084189F" w:rsidRDefault="00EA739B"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312" w:name="_Toc169179993"/>
      <w:r w:rsidRPr="0084189F">
        <w:t>TIE QUOTES</w:t>
      </w:r>
      <w:bookmarkEnd w:id="31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07311B56"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313" w:name="_Toc169179994"/>
      <w:r w:rsidRPr="0084189F">
        <w:t>STATE'S RIGHT TO INSPECT BIDDER’S FACILITIES</w:t>
      </w:r>
      <w:bookmarkEnd w:id="31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14" w:name="_Toc169179995"/>
      <w:r w:rsidRPr="0084189F">
        <w:t>STATE'S RIGHT TO CHECK REFERENCES</w:t>
      </w:r>
      <w:bookmarkEnd w:id="31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15" w:name="_Toc169179996"/>
      <w:r w:rsidRPr="0084189F">
        <w:t>EVALUATION CRITERIA</w:t>
      </w:r>
      <w:bookmarkEnd w:id="315"/>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9C097C">
      <w:pPr>
        <w:pStyle w:val="Heading3"/>
      </w:pPr>
      <w:bookmarkStart w:id="316" w:name="_Toc118513839"/>
      <w:bookmarkStart w:id="317" w:name="_Toc400531549"/>
      <w:bookmarkStart w:id="318" w:name="_Toc428534021"/>
      <w:bookmarkStart w:id="319" w:name="_Toc32310743"/>
      <w:bookmarkStart w:id="320" w:name="_Toc169179997"/>
      <w:r w:rsidRPr="009E480C">
        <w:lastRenderedPageBreak/>
        <w:t>TECHNICAL EVALUATION CRITERIA</w:t>
      </w:r>
      <w:bookmarkEnd w:id="316"/>
      <w:bookmarkEnd w:id="317"/>
      <w:bookmarkEnd w:id="318"/>
      <w:bookmarkEnd w:id="319"/>
      <w:bookmarkEnd w:id="320"/>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301E8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301E8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301E8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3FF95BCD" w:rsidR="006662F8" w:rsidRPr="0084189F" w:rsidRDefault="006662F8" w:rsidP="0084189F">
      <w:pPr>
        <w:spacing w:after="0" w:line="240" w:lineRule="auto"/>
        <w:jc w:val="both"/>
        <w:rPr>
          <w:sz w:val="20"/>
          <w:szCs w:val="20"/>
        </w:rPr>
      </w:pPr>
    </w:p>
    <w:p w14:paraId="0DC7B7BE" w14:textId="77777777" w:rsidR="005034F5" w:rsidRPr="0084189F" w:rsidRDefault="00436CAD" w:rsidP="009C097C">
      <w:pPr>
        <w:pStyle w:val="Heading3"/>
      </w:pPr>
      <w:bookmarkStart w:id="321" w:name="_Toc118513840"/>
      <w:bookmarkStart w:id="322" w:name="_Toc400531550"/>
      <w:bookmarkStart w:id="323" w:name="_Toc428534022"/>
      <w:bookmarkStart w:id="324" w:name="_Toc32310744"/>
      <w:bookmarkStart w:id="325" w:name="_Toc169179998"/>
      <w:r w:rsidRPr="0084189F">
        <w:t>PRICE EVALUATION</w:t>
      </w:r>
      <w:bookmarkEnd w:id="321"/>
      <w:bookmarkEnd w:id="322"/>
      <w:bookmarkEnd w:id="323"/>
      <w:bookmarkEnd w:id="324"/>
      <w:bookmarkEnd w:id="325"/>
    </w:p>
    <w:p w14:paraId="58E6CA1B" w14:textId="72073406"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3C440464"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26" w:name="_Toc118513841"/>
      <w:bookmarkStart w:id="327" w:name="_Toc400531551"/>
      <w:bookmarkStart w:id="328" w:name="_Toc428534023"/>
      <w:bookmarkStart w:id="329" w:name="_Toc32310745"/>
      <w:bookmarkStart w:id="330" w:name="_Toc169179999"/>
      <w:r w:rsidRPr="0084189F">
        <w:rPr>
          <w:rFonts w:eastAsia="MS Mincho"/>
        </w:rPr>
        <w:t>QUOTE DISCREPANCIES</w:t>
      </w:r>
      <w:bookmarkEnd w:id="326"/>
      <w:bookmarkEnd w:id="327"/>
      <w:bookmarkEnd w:id="328"/>
      <w:bookmarkEnd w:id="329"/>
      <w:bookmarkEnd w:id="330"/>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31" w:name="_Toc118513842"/>
      <w:bookmarkStart w:id="332" w:name="_Toc400531553"/>
      <w:bookmarkStart w:id="333" w:name="_Toc428534025"/>
      <w:bookmarkStart w:id="334" w:name="_Toc32310747"/>
      <w:bookmarkStart w:id="335" w:name="_Toc169180000"/>
      <w:r w:rsidRPr="0084189F">
        <w:t>NEGOTIATION</w:t>
      </w:r>
      <w:bookmarkEnd w:id="331"/>
      <w:bookmarkEnd w:id="332"/>
      <w:bookmarkEnd w:id="333"/>
      <w:bookmarkEnd w:id="334"/>
      <w:bookmarkEnd w:id="335"/>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16BBD18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36" w:name="_Toc169180001"/>
      <w:r w:rsidRPr="0084189F">
        <w:t>BEST AND FINAL OFFER (BAFO)</w:t>
      </w:r>
      <w:bookmarkEnd w:id="336"/>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37" w:name="_Toc32310748"/>
      <w:bookmarkStart w:id="338" w:name="_Toc16918000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37"/>
      <w:bookmarkEnd w:id="33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39" w:name="_Toc400531554"/>
      <w:bookmarkStart w:id="340" w:name="_Toc428534026"/>
      <w:bookmarkStart w:id="341" w:name="_Toc32310749"/>
      <w:bookmarkStart w:id="342" w:name="_Toc169180003"/>
      <w:r w:rsidRPr="0084189F">
        <w:lastRenderedPageBreak/>
        <w:t>POOR PERFORMANCE</w:t>
      </w:r>
      <w:bookmarkEnd w:id="339"/>
      <w:bookmarkEnd w:id="340"/>
      <w:bookmarkEnd w:id="341"/>
      <w:bookmarkEnd w:id="342"/>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301E8C">
      <w:pPr>
        <w:pStyle w:val="ListParagraph"/>
        <w:numPr>
          <w:ilvl w:val="0"/>
          <w:numId w:val="1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301E8C">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301E8C">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301E8C">
      <w:pPr>
        <w:pStyle w:val="ListParagraph"/>
        <w:numPr>
          <w:ilvl w:val="0"/>
          <w:numId w:val="1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301E8C">
      <w:pPr>
        <w:pStyle w:val="ListParagraph"/>
        <w:numPr>
          <w:ilvl w:val="0"/>
          <w:numId w:val="1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43" w:name="_Toc169180004"/>
      <w:r w:rsidRPr="0084189F">
        <w:rPr>
          <w:rFonts w:eastAsia="MS Mincho"/>
        </w:rPr>
        <w:t>RECOM</w:t>
      </w:r>
      <w:r w:rsidR="00186908" w:rsidRPr="0084189F">
        <w:rPr>
          <w:rFonts w:eastAsia="MS Mincho"/>
        </w:rPr>
        <w:t>M</w:t>
      </w:r>
      <w:r w:rsidRPr="0084189F">
        <w:rPr>
          <w:rFonts w:eastAsia="MS Mincho"/>
        </w:rPr>
        <w:t>ENDATION FOR AWARD</w:t>
      </w:r>
      <w:bookmarkEnd w:id="343"/>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44" w:name="_Toc400531561"/>
      <w:bookmarkStart w:id="345" w:name="_Toc428534033"/>
      <w:bookmarkStart w:id="346" w:name="_Toc32310756"/>
      <w:bookmarkStart w:id="347" w:name="_Toc169180005"/>
      <w:r w:rsidRPr="0084189F">
        <w:rPr>
          <w:rFonts w:eastAsia="MS Mincho"/>
        </w:rPr>
        <w:t>CONTRACT</w:t>
      </w:r>
      <w:r w:rsidR="005034F5" w:rsidRPr="0084189F">
        <w:rPr>
          <w:rFonts w:eastAsia="MS Mincho"/>
        </w:rPr>
        <w:t xml:space="preserve"> AWARD</w:t>
      </w:r>
      <w:bookmarkEnd w:id="344"/>
      <w:bookmarkEnd w:id="345"/>
      <w:bookmarkEnd w:id="346"/>
      <w:bookmarkEnd w:id="347"/>
    </w:p>
    <w:p w14:paraId="3B8FE90E" w14:textId="600F89B9"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0E472E">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6205AAC6" w:rsidR="002E1879" w:rsidRDefault="002E1879" w:rsidP="0084189F">
      <w:pPr>
        <w:spacing w:after="0" w:line="240" w:lineRule="auto"/>
        <w:rPr>
          <w:sz w:val="20"/>
          <w:szCs w:val="20"/>
        </w:rPr>
      </w:pPr>
    </w:p>
    <w:p w14:paraId="704D35BF" w14:textId="77777777" w:rsidR="006D19AC" w:rsidRPr="000E472E" w:rsidRDefault="006D19AC" w:rsidP="006D19AC">
      <w:pPr>
        <w:spacing w:after="0" w:line="240" w:lineRule="auto"/>
        <w:rPr>
          <w:sz w:val="20"/>
          <w:szCs w:val="20"/>
        </w:rPr>
      </w:pPr>
      <w:r w:rsidRPr="000E472E">
        <w:rPr>
          <w:sz w:val="20"/>
          <w:szCs w:val="20"/>
        </w:rPr>
        <w:t xml:space="preserve">The State intends to make </w:t>
      </w:r>
      <w:r w:rsidRPr="001C14B7">
        <w:rPr>
          <w:sz w:val="20"/>
          <w:szCs w:val="20"/>
          <w:u w:val="single"/>
        </w:rPr>
        <w:t>one (1) award per Region (Region1, Region 2, Region 3, and Region 4)</w:t>
      </w:r>
      <w:r>
        <w:rPr>
          <w:sz w:val="20"/>
          <w:szCs w:val="20"/>
        </w:rPr>
        <w:t>, and each R</w:t>
      </w:r>
      <w:r w:rsidRPr="000E472E">
        <w:rPr>
          <w:sz w:val="20"/>
          <w:szCs w:val="20"/>
        </w:rPr>
        <w:t>egion shall be awarded separately or any</w:t>
      </w:r>
      <w:r>
        <w:rPr>
          <w:sz w:val="20"/>
          <w:szCs w:val="20"/>
        </w:rPr>
        <w:t xml:space="preserve"> combination thereof. For each R</w:t>
      </w:r>
      <w:r w:rsidRPr="000E472E">
        <w:rPr>
          <w:sz w:val="20"/>
          <w:szCs w:val="20"/>
        </w:rPr>
        <w:t>egion bid, the Bidder must be capable of providing services to any location as listed in Section 1.2.1 of this Bid Solicitation.</w:t>
      </w:r>
    </w:p>
    <w:p w14:paraId="6E994F4D" w14:textId="1DB2D2C9" w:rsidR="000E472E" w:rsidRPr="000E472E" w:rsidRDefault="000E472E" w:rsidP="000E472E">
      <w:pPr>
        <w:spacing w:after="0" w:line="240" w:lineRule="auto"/>
        <w:rPr>
          <w:sz w:val="20"/>
          <w:szCs w:val="20"/>
        </w:rPr>
      </w:pPr>
      <w:r w:rsidRPr="000E472E">
        <w:rPr>
          <w:sz w:val="20"/>
          <w:szCs w:val="20"/>
        </w:rPr>
        <w:t>.</w:t>
      </w:r>
    </w:p>
    <w:p w14:paraId="0E754B72" w14:textId="77777777" w:rsidR="000E472E" w:rsidRPr="0084189F" w:rsidRDefault="000E472E"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348" w:name="_Toc169180006"/>
      <w:r w:rsidRPr="0084189F">
        <w:lastRenderedPageBreak/>
        <w:t>GLOSSARY</w:t>
      </w:r>
      <w:bookmarkEnd w:id="34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49" w:name="_Toc169180007"/>
      <w:r w:rsidRPr="006D1AA9">
        <w:t>CROSSWALK</w:t>
      </w:r>
      <w:bookmarkEnd w:id="34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50" w:name="_Toc169180008"/>
      <w:r>
        <w:t>DEFINITIONS</w:t>
      </w:r>
      <w:bookmarkEnd w:id="35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51" w:name="_Toc169180009"/>
      <w:r>
        <w:t>CONTRACT-SPECIFIC DEFINITIONS</w:t>
      </w:r>
      <w:bookmarkEnd w:id="351"/>
    </w:p>
    <w:p w14:paraId="2C4E327B" w14:textId="3E8DF2D9" w:rsidR="007C2018" w:rsidRDefault="007C2018" w:rsidP="0084189F">
      <w:pPr>
        <w:spacing w:after="0" w:line="240" w:lineRule="auto"/>
        <w:rPr>
          <w:rFonts w:cstheme="minorHAnsi"/>
          <w:sz w:val="20"/>
          <w:szCs w:val="20"/>
        </w:rPr>
      </w:pPr>
    </w:p>
    <w:p w14:paraId="1964F7D8" w14:textId="77777777" w:rsidR="000E472E" w:rsidRPr="000E472E" w:rsidRDefault="000E472E" w:rsidP="000E472E">
      <w:pPr>
        <w:spacing w:line="240" w:lineRule="auto"/>
        <w:rPr>
          <w:rFonts w:cstheme="minorHAnsi"/>
          <w:sz w:val="20"/>
          <w:szCs w:val="20"/>
        </w:rPr>
      </w:pPr>
      <w:r w:rsidRPr="000E472E">
        <w:rPr>
          <w:rFonts w:cstheme="minorHAnsi"/>
          <w:b/>
          <w:sz w:val="20"/>
          <w:szCs w:val="20"/>
        </w:rPr>
        <w:t xml:space="preserve">AASHTO </w:t>
      </w:r>
      <w:r w:rsidRPr="000E472E">
        <w:rPr>
          <w:rFonts w:cstheme="minorHAnsi"/>
          <w:sz w:val="20"/>
          <w:szCs w:val="20"/>
        </w:rPr>
        <w:t xml:space="preserve">– American Association of State Highway and Transportation Officials. A Standard for the materials being used for the type of work herein this Bid Solicitation. </w:t>
      </w:r>
    </w:p>
    <w:p w14:paraId="5184C7EC" w14:textId="77777777" w:rsidR="000E472E" w:rsidRPr="000E472E" w:rsidRDefault="000E472E" w:rsidP="000E472E">
      <w:pPr>
        <w:rPr>
          <w:rFonts w:cstheme="minorHAnsi"/>
          <w:color w:val="222222"/>
          <w:sz w:val="20"/>
          <w:szCs w:val="20"/>
          <w:lang w:val="en"/>
        </w:rPr>
      </w:pPr>
      <w:r w:rsidRPr="000E472E">
        <w:rPr>
          <w:rFonts w:cstheme="minorHAnsi"/>
          <w:b/>
          <w:sz w:val="20"/>
          <w:szCs w:val="20"/>
        </w:rPr>
        <w:t xml:space="preserve">Aggregate </w:t>
      </w:r>
      <w:r w:rsidRPr="000E472E">
        <w:rPr>
          <w:rFonts w:cstheme="minorHAnsi"/>
          <w:sz w:val="20"/>
          <w:szCs w:val="20"/>
        </w:rPr>
        <w:t xml:space="preserve">- </w:t>
      </w:r>
      <w:r w:rsidRPr="000E472E">
        <w:rPr>
          <w:rFonts w:cstheme="minorHAnsi"/>
          <w:color w:val="222222"/>
          <w:sz w:val="20"/>
          <w:szCs w:val="20"/>
          <w:lang w:val="en"/>
        </w:rPr>
        <w:t>A whole formed by combining several (typically disparate) elements.</w:t>
      </w:r>
    </w:p>
    <w:p w14:paraId="6DF69A40" w14:textId="77777777" w:rsidR="000E472E" w:rsidRPr="000E472E" w:rsidRDefault="000E472E" w:rsidP="000E472E">
      <w:pPr>
        <w:spacing w:line="240" w:lineRule="auto"/>
        <w:rPr>
          <w:rFonts w:cstheme="minorHAnsi"/>
          <w:sz w:val="20"/>
          <w:szCs w:val="20"/>
        </w:rPr>
      </w:pPr>
      <w:r w:rsidRPr="000E472E">
        <w:rPr>
          <w:rFonts w:cstheme="minorHAnsi"/>
          <w:b/>
          <w:sz w:val="20"/>
          <w:szCs w:val="20"/>
        </w:rPr>
        <w:t>ASTM</w:t>
      </w:r>
      <w:r w:rsidRPr="000E472E">
        <w:rPr>
          <w:rFonts w:cstheme="minorHAnsi"/>
          <w:sz w:val="20"/>
          <w:szCs w:val="20"/>
        </w:rPr>
        <w:t xml:space="preserve"> – American Society for Testing Materials. A Standard for sizing of the materials being used for the type of work herein this Bid Solicitation. </w:t>
      </w:r>
    </w:p>
    <w:p w14:paraId="28886A35" w14:textId="77777777" w:rsidR="000E472E" w:rsidRPr="000E472E" w:rsidRDefault="000E472E" w:rsidP="000E472E">
      <w:pPr>
        <w:rPr>
          <w:rFonts w:cstheme="minorHAnsi"/>
          <w:sz w:val="20"/>
          <w:szCs w:val="20"/>
        </w:rPr>
      </w:pPr>
      <w:r w:rsidRPr="000E472E">
        <w:rPr>
          <w:rFonts w:cstheme="minorHAnsi"/>
          <w:b/>
          <w:sz w:val="20"/>
          <w:szCs w:val="20"/>
        </w:rPr>
        <w:t>Bituminous Distributor</w:t>
      </w:r>
      <w:r w:rsidRPr="000E472E">
        <w:rPr>
          <w:rFonts w:cstheme="minorHAnsi"/>
          <w:sz w:val="20"/>
          <w:szCs w:val="20"/>
        </w:rPr>
        <w:t xml:space="preserve"> - </w:t>
      </w:r>
      <w:r w:rsidRPr="000E472E">
        <w:rPr>
          <w:rFonts w:cstheme="minorHAnsi"/>
          <w:sz w:val="20"/>
          <w:szCs w:val="20"/>
          <w:lang w:val="en"/>
        </w:rPr>
        <w:t>A truck equipped with a tank body and with a system for pumping hot tar, road oil, or other bituminous material through a perforated spray bar at the rear; used to lay down a surface coating of the bituminous material.</w:t>
      </w:r>
    </w:p>
    <w:p w14:paraId="145F4EE5" w14:textId="77777777" w:rsidR="000E472E" w:rsidRPr="000E472E" w:rsidRDefault="000E472E" w:rsidP="000E472E">
      <w:pPr>
        <w:contextualSpacing/>
        <w:rPr>
          <w:rFonts w:cstheme="minorHAnsi"/>
          <w:sz w:val="20"/>
          <w:szCs w:val="20"/>
        </w:rPr>
      </w:pPr>
    </w:p>
    <w:p w14:paraId="2762604A" w14:textId="77777777" w:rsidR="000E472E" w:rsidRPr="000E472E" w:rsidRDefault="000E472E" w:rsidP="000E472E">
      <w:pPr>
        <w:contextualSpacing/>
        <w:rPr>
          <w:rFonts w:cstheme="minorHAnsi"/>
          <w:color w:val="000000"/>
          <w:sz w:val="20"/>
          <w:szCs w:val="20"/>
        </w:rPr>
      </w:pPr>
      <w:r w:rsidRPr="000E472E">
        <w:rPr>
          <w:rFonts w:cstheme="minorHAnsi"/>
          <w:b/>
          <w:color w:val="000000"/>
          <w:sz w:val="20"/>
          <w:szCs w:val="20"/>
        </w:rPr>
        <w:t>Cationic Emulsified Asphalts</w:t>
      </w:r>
      <w:r w:rsidRPr="000E472E">
        <w:rPr>
          <w:rFonts w:cstheme="minorHAnsi"/>
          <w:color w:val="000000"/>
          <w:sz w:val="20"/>
          <w:szCs w:val="20"/>
        </w:rPr>
        <w:t xml:space="preserve"> - The first designation is based on electrical charge. Cationic (positively charged) emulsions are identified with a “C.” If the C is not included, the emulsion is normally anionic, negatively charged.     </w:t>
      </w:r>
    </w:p>
    <w:p w14:paraId="0414BA19" w14:textId="77777777" w:rsidR="000E472E" w:rsidRPr="000E472E" w:rsidRDefault="000E472E" w:rsidP="000E472E">
      <w:pPr>
        <w:contextualSpacing/>
        <w:rPr>
          <w:rFonts w:cstheme="minorHAnsi"/>
          <w:color w:val="000000"/>
          <w:sz w:val="20"/>
          <w:szCs w:val="20"/>
        </w:rPr>
      </w:pPr>
    </w:p>
    <w:p w14:paraId="2A3401F0" w14:textId="77777777" w:rsidR="000E472E" w:rsidRPr="000E472E" w:rsidRDefault="000E472E" w:rsidP="000E472E">
      <w:pPr>
        <w:contextualSpacing/>
        <w:rPr>
          <w:rFonts w:cstheme="minorHAnsi"/>
          <w:sz w:val="20"/>
          <w:szCs w:val="20"/>
        </w:rPr>
      </w:pPr>
      <w:r w:rsidRPr="000E472E">
        <w:rPr>
          <w:rFonts w:cstheme="minorHAnsi"/>
          <w:b/>
          <w:sz w:val="20"/>
          <w:szCs w:val="20"/>
        </w:rPr>
        <w:t>Certification of Compliance</w:t>
      </w:r>
      <w:r w:rsidRPr="000E472E">
        <w:rPr>
          <w:rFonts w:cstheme="minorHAnsi"/>
          <w:sz w:val="20"/>
          <w:szCs w:val="20"/>
        </w:rPr>
        <w:t xml:space="preserve"> - A document certified by a competent authority that the supplied good or service meets the required specifications.</w:t>
      </w:r>
    </w:p>
    <w:p w14:paraId="283B1826" w14:textId="77777777" w:rsidR="000E472E" w:rsidRPr="000E472E" w:rsidRDefault="000E472E" w:rsidP="000E472E">
      <w:pPr>
        <w:contextualSpacing/>
        <w:rPr>
          <w:rFonts w:cstheme="minorHAnsi"/>
          <w:sz w:val="20"/>
          <w:szCs w:val="20"/>
        </w:rPr>
      </w:pPr>
    </w:p>
    <w:p w14:paraId="7E1A39F9" w14:textId="77777777" w:rsidR="000E472E" w:rsidRPr="000E472E" w:rsidRDefault="000E472E" w:rsidP="000E472E">
      <w:pPr>
        <w:contextualSpacing/>
        <w:rPr>
          <w:rFonts w:cstheme="minorHAnsi"/>
          <w:sz w:val="20"/>
          <w:szCs w:val="20"/>
        </w:rPr>
      </w:pPr>
      <w:r w:rsidRPr="000E472E">
        <w:rPr>
          <w:rFonts w:cstheme="minorHAnsi"/>
          <w:b/>
          <w:sz w:val="20"/>
          <w:szCs w:val="20"/>
        </w:rPr>
        <w:t>Chip and Oil</w:t>
      </w:r>
      <w:r w:rsidRPr="000E472E">
        <w:rPr>
          <w:rFonts w:cstheme="minorHAnsi"/>
          <w:sz w:val="20"/>
          <w:szCs w:val="20"/>
        </w:rPr>
        <w:t xml:space="preserve"> – A generic term and synonym for Asphaltic Oil and Aggregate Surface treatment. </w:t>
      </w:r>
    </w:p>
    <w:p w14:paraId="4F2F134C" w14:textId="77777777" w:rsidR="000E472E" w:rsidRPr="000E472E" w:rsidRDefault="000E472E" w:rsidP="000E472E">
      <w:pPr>
        <w:contextualSpacing/>
        <w:rPr>
          <w:rFonts w:cstheme="minorHAnsi"/>
          <w:sz w:val="20"/>
          <w:szCs w:val="20"/>
        </w:rPr>
      </w:pPr>
    </w:p>
    <w:p w14:paraId="5C041E9A" w14:textId="77777777" w:rsidR="000E472E" w:rsidRPr="000E472E" w:rsidRDefault="000E472E" w:rsidP="000E472E">
      <w:pPr>
        <w:rPr>
          <w:rFonts w:cstheme="minorHAnsi"/>
          <w:sz w:val="20"/>
          <w:szCs w:val="20"/>
        </w:rPr>
      </w:pPr>
      <w:r w:rsidRPr="000E472E">
        <w:rPr>
          <w:rFonts w:cstheme="minorHAnsi"/>
          <w:b/>
          <w:sz w:val="20"/>
          <w:szCs w:val="20"/>
        </w:rPr>
        <w:t>Cut-back asphalts</w:t>
      </w:r>
      <w:r w:rsidRPr="000E472E">
        <w:rPr>
          <w:rFonts w:cstheme="minorHAnsi"/>
          <w:sz w:val="20"/>
          <w:szCs w:val="20"/>
        </w:rPr>
        <w:t xml:space="preserve"> - A combination of asphalt cement and petroleum solvent. Like </w:t>
      </w:r>
      <w:hyperlink r:id="rId52" w:history="1">
        <w:r w:rsidRPr="000E472E">
          <w:rPr>
            <w:rFonts w:cstheme="minorHAnsi"/>
            <w:color w:val="0000FF"/>
            <w:sz w:val="20"/>
            <w:szCs w:val="20"/>
            <w:u w:val="single"/>
          </w:rPr>
          <w:t>emulsions</w:t>
        </w:r>
      </w:hyperlink>
      <w:r w:rsidRPr="000E472E">
        <w:rPr>
          <w:rFonts w:cstheme="minorHAnsi"/>
          <w:sz w:val="20"/>
          <w:szCs w:val="20"/>
        </w:rPr>
        <w:t>, cutbacks are used because they reduce asphalt viscosity for lower temperature uses (</w:t>
      </w:r>
      <w:hyperlink r:id="rId53" w:history="1">
        <w:r w:rsidRPr="000E472E">
          <w:rPr>
            <w:rFonts w:cstheme="minorHAnsi"/>
            <w:color w:val="0000FF"/>
            <w:sz w:val="20"/>
            <w:szCs w:val="20"/>
            <w:u w:val="single"/>
          </w:rPr>
          <w:t>tack coats</w:t>
        </w:r>
      </w:hyperlink>
      <w:r w:rsidRPr="000E472E">
        <w:rPr>
          <w:rFonts w:cstheme="minorHAnsi"/>
          <w:sz w:val="20"/>
          <w:szCs w:val="20"/>
        </w:rPr>
        <w:t xml:space="preserve">, </w:t>
      </w:r>
      <w:hyperlink r:id="rId54" w:history="1">
        <w:r w:rsidRPr="000E472E">
          <w:rPr>
            <w:rFonts w:cstheme="minorHAnsi"/>
            <w:color w:val="0000FF"/>
            <w:sz w:val="20"/>
            <w:szCs w:val="20"/>
            <w:u w:val="single"/>
          </w:rPr>
          <w:t>fog seals</w:t>
        </w:r>
      </w:hyperlink>
      <w:r w:rsidRPr="000E472E">
        <w:rPr>
          <w:rFonts w:cstheme="minorHAnsi"/>
          <w:sz w:val="20"/>
          <w:szCs w:val="20"/>
        </w:rPr>
        <w:t xml:space="preserve">, </w:t>
      </w:r>
      <w:hyperlink r:id="rId55" w:history="1">
        <w:r w:rsidRPr="000E472E">
          <w:rPr>
            <w:rFonts w:cstheme="minorHAnsi"/>
            <w:color w:val="0000FF"/>
            <w:sz w:val="20"/>
            <w:szCs w:val="20"/>
            <w:u w:val="single"/>
          </w:rPr>
          <w:t>slurry seals</w:t>
        </w:r>
      </w:hyperlink>
      <w:r w:rsidRPr="000E472E">
        <w:rPr>
          <w:rFonts w:cstheme="minorHAnsi"/>
          <w:sz w:val="20"/>
          <w:szCs w:val="20"/>
        </w:rPr>
        <w:t>, stabilization material). Similar to emulsified asphalts, after a cutback asphalt is applied, the petroleum solvent evaporates leaving behind asphalt cement residue on the surface to which it was applied. A cutback asphalt is said to “cure” as the petroleum solvent evaporates away.</w:t>
      </w:r>
    </w:p>
    <w:p w14:paraId="2516EB8A" w14:textId="77777777" w:rsidR="000E472E" w:rsidRPr="000E472E" w:rsidRDefault="000E472E" w:rsidP="000E472E">
      <w:pPr>
        <w:contextualSpacing/>
        <w:rPr>
          <w:rFonts w:cstheme="minorHAnsi"/>
          <w:sz w:val="20"/>
          <w:szCs w:val="20"/>
        </w:rPr>
      </w:pPr>
    </w:p>
    <w:p w14:paraId="7B56CEB1" w14:textId="77777777" w:rsidR="000E472E" w:rsidRPr="000E472E" w:rsidRDefault="000E472E" w:rsidP="000E472E">
      <w:pPr>
        <w:contextualSpacing/>
        <w:rPr>
          <w:rFonts w:cstheme="minorHAnsi"/>
          <w:sz w:val="20"/>
          <w:szCs w:val="20"/>
        </w:rPr>
      </w:pPr>
      <w:r w:rsidRPr="000E472E">
        <w:rPr>
          <w:rFonts w:cstheme="minorHAnsi"/>
          <w:b/>
          <w:sz w:val="20"/>
          <w:szCs w:val="20"/>
        </w:rPr>
        <w:t>Dynamic Compactor</w:t>
      </w:r>
      <w:r w:rsidRPr="000E472E">
        <w:rPr>
          <w:rFonts w:cstheme="minorHAnsi"/>
          <w:sz w:val="20"/>
          <w:szCs w:val="20"/>
        </w:rPr>
        <w:t xml:space="preserve"> - </w:t>
      </w:r>
      <w:r w:rsidRPr="000E472E">
        <w:rPr>
          <w:rFonts w:cstheme="minorHAnsi"/>
          <w:sz w:val="20"/>
          <w:szCs w:val="20"/>
          <w:lang w:val="en"/>
        </w:rPr>
        <w:t xml:space="preserve">A method that is used to increase the density of the </w:t>
      </w:r>
      <w:hyperlink r:id="rId56" w:tooltip="Soil" w:history="1">
        <w:r w:rsidRPr="000E472E">
          <w:rPr>
            <w:rFonts w:cstheme="minorHAnsi"/>
            <w:sz w:val="20"/>
            <w:szCs w:val="20"/>
            <w:lang w:val="en"/>
          </w:rPr>
          <w:t>soil</w:t>
        </w:r>
      </w:hyperlink>
      <w:r w:rsidRPr="000E472E">
        <w:rPr>
          <w:rFonts w:cstheme="minorHAnsi"/>
          <w:sz w:val="20"/>
          <w:szCs w:val="20"/>
          <w:lang w:val="en"/>
        </w:rPr>
        <w:t xml:space="preserve"> when certain subsurface constraints make other methods inappropriate. It is a method that is used to increase the density of soil deposits. The process involves dropping a heavy weight repeatedly on the ground at regularly spaced intervals. The weight and the height determine the amount of </w:t>
      </w:r>
      <w:hyperlink r:id="rId57" w:tooltip="Soil compaction" w:history="1">
        <w:r w:rsidRPr="000E472E">
          <w:rPr>
            <w:rFonts w:cstheme="minorHAnsi"/>
            <w:sz w:val="20"/>
            <w:szCs w:val="20"/>
            <w:lang w:val="en"/>
          </w:rPr>
          <w:t>compaction</w:t>
        </w:r>
      </w:hyperlink>
      <w:r w:rsidRPr="000E472E">
        <w:rPr>
          <w:rFonts w:cstheme="minorHAnsi"/>
          <w:sz w:val="20"/>
          <w:szCs w:val="20"/>
          <w:lang w:val="en"/>
        </w:rPr>
        <w:t xml:space="preserve"> that </w:t>
      </w:r>
      <w:r w:rsidRPr="000E472E">
        <w:rPr>
          <w:rFonts w:cstheme="minorHAnsi"/>
          <w:sz w:val="20"/>
          <w:szCs w:val="20"/>
          <w:lang w:val="en"/>
        </w:rPr>
        <w:lastRenderedPageBreak/>
        <w:t>would occur. The weight that is used depends on the degree of compaction desired and is between 8 tonne to 36 tonne. The height varies from 1m to 30m.</w:t>
      </w:r>
    </w:p>
    <w:p w14:paraId="4C445A08" w14:textId="77777777" w:rsidR="000E472E" w:rsidRPr="000E472E" w:rsidRDefault="000E472E" w:rsidP="000E472E">
      <w:pPr>
        <w:contextualSpacing/>
        <w:rPr>
          <w:rFonts w:cstheme="minorHAnsi"/>
          <w:sz w:val="20"/>
          <w:szCs w:val="20"/>
        </w:rPr>
      </w:pPr>
    </w:p>
    <w:p w14:paraId="753EB6F3" w14:textId="77777777" w:rsidR="000E472E" w:rsidRPr="000E472E" w:rsidRDefault="000E472E" w:rsidP="000E472E">
      <w:pPr>
        <w:tabs>
          <w:tab w:val="left" w:pos="1470"/>
        </w:tabs>
        <w:rPr>
          <w:rFonts w:cstheme="minorHAnsi"/>
          <w:sz w:val="20"/>
          <w:szCs w:val="20"/>
        </w:rPr>
      </w:pPr>
      <w:r w:rsidRPr="000E472E">
        <w:rPr>
          <w:rFonts w:cstheme="minorHAnsi"/>
          <w:b/>
          <w:sz w:val="20"/>
          <w:szCs w:val="20"/>
        </w:rPr>
        <w:t>Emulsified Asphalts</w:t>
      </w:r>
      <w:r w:rsidRPr="000E472E">
        <w:rPr>
          <w:rFonts w:cstheme="minorHAnsi"/>
          <w:sz w:val="20"/>
          <w:szCs w:val="20"/>
        </w:rPr>
        <w:t xml:space="preserve"> - A suspension of small </w:t>
      </w:r>
      <w:hyperlink r:id="rId58" w:history="1">
        <w:r w:rsidRPr="000E472E">
          <w:rPr>
            <w:rFonts w:cstheme="minorHAnsi"/>
            <w:color w:val="0000FF"/>
            <w:sz w:val="20"/>
            <w:szCs w:val="20"/>
            <w:u w:val="single"/>
          </w:rPr>
          <w:t>asphalt cement</w:t>
        </w:r>
      </w:hyperlink>
      <w:r w:rsidRPr="000E472E">
        <w:rPr>
          <w:rFonts w:cstheme="minorHAnsi"/>
          <w:sz w:val="20"/>
          <w:szCs w:val="20"/>
        </w:rPr>
        <w:t xml:space="preserve"> globules in water, which is assisted by an emulsifying agent (such as soap). The emulsifying agent assists by imparting an electrical charge to the surface of the asphalt cement globules so that they do not coalesce (Roberts et al., 1996</w:t>
      </w:r>
      <w:hyperlink r:id="rId59" w:anchor="footnote-1" w:history="1">
        <w:r w:rsidRPr="000E472E">
          <w:rPr>
            <w:rFonts w:cstheme="minorHAnsi"/>
            <w:color w:val="0000FF"/>
            <w:sz w:val="20"/>
            <w:szCs w:val="20"/>
            <w:u w:val="single"/>
            <w:vertAlign w:val="superscript"/>
          </w:rPr>
          <w:t>[1]</w:t>
        </w:r>
      </w:hyperlink>
      <w:r w:rsidRPr="000E472E">
        <w:rPr>
          <w:rFonts w:cstheme="minorHAnsi"/>
          <w:sz w:val="20"/>
          <w:szCs w:val="20"/>
        </w:rPr>
        <w:t>).</w:t>
      </w:r>
    </w:p>
    <w:p w14:paraId="01FD8483" w14:textId="77777777" w:rsidR="000E472E" w:rsidRPr="000E472E" w:rsidRDefault="000E472E" w:rsidP="000E472E">
      <w:pPr>
        <w:contextualSpacing/>
        <w:rPr>
          <w:rFonts w:cstheme="minorHAnsi"/>
          <w:sz w:val="20"/>
          <w:szCs w:val="20"/>
        </w:rPr>
      </w:pPr>
      <w:r w:rsidRPr="000E472E">
        <w:rPr>
          <w:rFonts w:cstheme="minorHAnsi"/>
          <w:b/>
          <w:sz w:val="20"/>
          <w:szCs w:val="20"/>
        </w:rPr>
        <w:t>Flash Point</w:t>
      </w:r>
      <w:r w:rsidRPr="000E472E">
        <w:rPr>
          <w:rFonts w:cstheme="minorHAnsi"/>
          <w:sz w:val="20"/>
          <w:szCs w:val="20"/>
        </w:rPr>
        <w:t xml:space="preserve"> - When the item will combust. </w:t>
      </w:r>
    </w:p>
    <w:p w14:paraId="75D14F5B" w14:textId="77777777" w:rsidR="000E472E" w:rsidRPr="000E472E" w:rsidRDefault="000E472E" w:rsidP="000E472E">
      <w:pPr>
        <w:contextualSpacing/>
        <w:rPr>
          <w:rFonts w:cstheme="minorHAnsi"/>
          <w:sz w:val="20"/>
          <w:szCs w:val="20"/>
        </w:rPr>
      </w:pPr>
    </w:p>
    <w:p w14:paraId="79DE57FC" w14:textId="77777777" w:rsidR="000E472E" w:rsidRPr="000E472E" w:rsidRDefault="000E472E" w:rsidP="000E472E">
      <w:pPr>
        <w:contextualSpacing/>
        <w:rPr>
          <w:rFonts w:cstheme="minorHAnsi"/>
          <w:sz w:val="20"/>
          <w:szCs w:val="20"/>
          <w:lang w:val="en"/>
        </w:rPr>
      </w:pPr>
      <w:r w:rsidRPr="000E472E">
        <w:rPr>
          <w:rFonts w:cstheme="minorHAnsi"/>
          <w:b/>
          <w:sz w:val="20"/>
          <w:szCs w:val="20"/>
        </w:rPr>
        <w:t>Fly Ash</w:t>
      </w:r>
      <w:r w:rsidRPr="000E472E">
        <w:rPr>
          <w:rFonts w:cstheme="minorHAnsi"/>
          <w:sz w:val="20"/>
          <w:szCs w:val="20"/>
        </w:rPr>
        <w:t xml:space="preserve"> - </w:t>
      </w:r>
      <w:r w:rsidRPr="000E472E">
        <w:rPr>
          <w:rFonts w:cstheme="minorHAnsi"/>
          <w:sz w:val="20"/>
          <w:szCs w:val="20"/>
          <w:lang w:val="en"/>
        </w:rPr>
        <w:t xml:space="preserve">A </w:t>
      </w:r>
      <w:hyperlink r:id="rId60" w:tooltip="Coal combustion product" w:history="1">
        <w:r w:rsidRPr="000E472E">
          <w:rPr>
            <w:rFonts w:cstheme="minorHAnsi"/>
            <w:sz w:val="20"/>
            <w:szCs w:val="20"/>
            <w:lang w:val="en"/>
          </w:rPr>
          <w:t>coal combustion product</w:t>
        </w:r>
      </w:hyperlink>
      <w:r w:rsidRPr="000E472E">
        <w:rPr>
          <w:rFonts w:cstheme="minorHAnsi"/>
          <w:sz w:val="20"/>
          <w:szCs w:val="20"/>
          <w:lang w:val="en"/>
        </w:rPr>
        <w:t xml:space="preserve"> that is composed of the </w:t>
      </w:r>
      <w:hyperlink r:id="rId61" w:tooltip="Particulates" w:history="1">
        <w:r w:rsidRPr="000E472E">
          <w:rPr>
            <w:rFonts w:cstheme="minorHAnsi"/>
            <w:sz w:val="20"/>
            <w:szCs w:val="20"/>
            <w:lang w:val="en"/>
          </w:rPr>
          <w:t>particulates</w:t>
        </w:r>
      </w:hyperlink>
      <w:r w:rsidRPr="000E472E">
        <w:rPr>
          <w:rFonts w:cstheme="minorHAnsi"/>
          <w:sz w:val="20"/>
          <w:szCs w:val="20"/>
          <w:lang w:val="en"/>
        </w:rPr>
        <w:t xml:space="preserve"> (fine particles of burned fuel) that are driven out of coal-fired </w:t>
      </w:r>
      <w:hyperlink r:id="rId62" w:tooltip="Boiler" w:history="1">
        <w:r w:rsidRPr="000E472E">
          <w:rPr>
            <w:rFonts w:cstheme="minorHAnsi"/>
            <w:sz w:val="20"/>
            <w:szCs w:val="20"/>
            <w:lang w:val="en"/>
          </w:rPr>
          <w:t>boilers</w:t>
        </w:r>
      </w:hyperlink>
      <w:r w:rsidRPr="000E472E">
        <w:rPr>
          <w:rFonts w:cstheme="minorHAnsi"/>
          <w:sz w:val="20"/>
          <w:szCs w:val="20"/>
          <w:lang w:val="en"/>
        </w:rPr>
        <w:t xml:space="preserve"> together with the </w:t>
      </w:r>
      <w:hyperlink r:id="rId63" w:tooltip="Flue gas" w:history="1">
        <w:r w:rsidRPr="000E472E">
          <w:rPr>
            <w:rFonts w:cstheme="minorHAnsi"/>
            <w:sz w:val="20"/>
            <w:szCs w:val="20"/>
            <w:lang w:val="en"/>
          </w:rPr>
          <w:t>flue gases</w:t>
        </w:r>
      </w:hyperlink>
      <w:r w:rsidRPr="000E472E">
        <w:rPr>
          <w:rFonts w:cstheme="minorHAnsi"/>
          <w:sz w:val="20"/>
          <w:szCs w:val="20"/>
          <w:lang w:val="en"/>
        </w:rPr>
        <w:t xml:space="preserve">. Ash that falls to the bottom of the boiler is called </w:t>
      </w:r>
      <w:hyperlink r:id="rId64" w:tooltip="Bottom ash" w:history="1">
        <w:r w:rsidRPr="000E472E">
          <w:rPr>
            <w:rFonts w:cstheme="minorHAnsi"/>
            <w:sz w:val="20"/>
            <w:szCs w:val="20"/>
            <w:lang w:val="en"/>
          </w:rPr>
          <w:t>bottom ash</w:t>
        </w:r>
      </w:hyperlink>
      <w:r w:rsidRPr="000E472E">
        <w:rPr>
          <w:rFonts w:cstheme="minorHAnsi"/>
          <w:sz w:val="20"/>
          <w:szCs w:val="20"/>
          <w:lang w:val="en"/>
        </w:rPr>
        <w:t xml:space="preserve">. In modern </w:t>
      </w:r>
      <w:hyperlink r:id="rId65" w:tooltip="Fossil fuel power plant" w:history="1">
        <w:r w:rsidRPr="000E472E">
          <w:rPr>
            <w:rFonts w:cstheme="minorHAnsi"/>
            <w:sz w:val="20"/>
            <w:szCs w:val="20"/>
            <w:lang w:val="en"/>
          </w:rPr>
          <w:t>coal-fired power plants</w:t>
        </w:r>
      </w:hyperlink>
      <w:r w:rsidRPr="000E472E">
        <w:rPr>
          <w:rFonts w:cstheme="minorHAnsi"/>
          <w:sz w:val="20"/>
          <w:szCs w:val="20"/>
          <w:lang w:val="en"/>
        </w:rPr>
        <w:t xml:space="preserve">, fly ash is generally captured by </w:t>
      </w:r>
      <w:hyperlink r:id="rId66" w:tooltip="Electrostatic precipitator" w:history="1">
        <w:r w:rsidRPr="000E472E">
          <w:rPr>
            <w:rFonts w:cstheme="minorHAnsi"/>
            <w:sz w:val="20"/>
            <w:szCs w:val="20"/>
            <w:lang w:val="en"/>
          </w:rPr>
          <w:t>electrostatic precipitators</w:t>
        </w:r>
      </w:hyperlink>
      <w:r w:rsidRPr="000E472E">
        <w:rPr>
          <w:rFonts w:cstheme="minorHAnsi"/>
          <w:sz w:val="20"/>
          <w:szCs w:val="20"/>
          <w:lang w:val="en"/>
        </w:rPr>
        <w:t xml:space="preserve"> or other particle filtration equipment before the flue gases reach the chimneys. Together with </w:t>
      </w:r>
      <w:hyperlink r:id="rId67" w:tooltip="Bottom ash" w:history="1">
        <w:r w:rsidRPr="000E472E">
          <w:rPr>
            <w:rFonts w:cstheme="minorHAnsi"/>
            <w:sz w:val="20"/>
            <w:szCs w:val="20"/>
            <w:lang w:val="en"/>
          </w:rPr>
          <w:t>bottom ash</w:t>
        </w:r>
      </w:hyperlink>
      <w:r w:rsidRPr="000E472E">
        <w:rPr>
          <w:rFonts w:cstheme="minorHAnsi"/>
          <w:sz w:val="20"/>
          <w:szCs w:val="20"/>
          <w:lang w:val="en"/>
        </w:rPr>
        <w:t xml:space="preserve"> removed from the bottom of the boiler, it is known as </w:t>
      </w:r>
      <w:r w:rsidRPr="000E472E">
        <w:rPr>
          <w:rFonts w:cstheme="minorHAnsi"/>
          <w:bCs/>
          <w:sz w:val="20"/>
          <w:szCs w:val="20"/>
          <w:lang w:val="en"/>
        </w:rPr>
        <w:t>coal ash</w:t>
      </w:r>
      <w:r w:rsidRPr="000E472E">
        <w:rPr>
          <w:rFonts w:cstheme="minorHAnsi"/>
          <w:sz w:val="20"/>
          <w:szCs w:val="20"/>
          <w:lang w:val="en"/>
        </w:rPr>
        <w:t xml:space="preserve">. Depending upon the source and composition of the coal being burned, the components of fly ash vary considerably, but all fly ash includes substantial amounts of </w:t>
      </w:r>
      <w:hyperlink r:id="rId68" w:tooltip="Silicon dioxide" w:history="1">
        <w:r w:rsidRPr="000E472E">
          <w:rPr>
            <w:rFonts w:cstheme="minorHAnsi"/>
            <w:sz w:val="20"/>
            <w:szCs w:val="20"/>
            <w:lang w:val="en"/>
          </w:rPr>
          <w:t>silicon dioxide</w:t>
        </w:r>
      </w:hyperlink>
      <w:r w:rsidRPr="000E472E">
        <w:rPr>
          <w:rFonts w:cstheme="minorHAnsi"/>
          <w:sz w:val="20"/>
          <w:szCs w:val="20"/>
          <w:lang w:val="en"/>
        </w:rPr>
        <w:t xml:space="preserve"> (SiO</w:t>
      </w:r>
      <w:r w:rsidRPr="000E472E">
        <w:rPr>
          <w:rFonts w:cstheme="minorHAnsi"/>
          <w:sz w:val="20"/>
          <w:szCs w:val="20"/>
          <w:vertAlign w:val="subscript"/>
          <w:lang w:val="en"/>
        </w:rPr>
        <w:t>2</w:t>
      </w:r>
      <w:r w:rsidRPr="000E472E">
        <w:rPr>
          <w:rFonts w:cstheme="minorHAnsi"/>
          <w:sz w:val="20"/>
          <w:szCs w:val="20"/>
          <w:lang w:val="en"/>
        </w:rPr>
        <w:t xml:space="preserve">) (both </w:t>
      </w:r>
      <w:hyperlink r:id="rId69" w:tooltip="Amorphous solid" w:history="1">
        <w:r w:rsidRPr="000E472E">
          <w:rPr>
            <w:rFonts w:cstheme="minorHAnsi"/>
            <w:sz w:val="20"/>
            <w:szCs w:val="20"/>
            <w:lang w:val="en"/>
          </w:rPr>
          <w:t>amorphous</w:t>
        </w:r>
      </w:hyperlink>
      <w:r w:rsidRPr="000E472E">
        <w:rPr>
          <w:rFonts w:cstheme="minorHAnsi"/>
          <w:sz w:val="20"/>
          <w:szCs w:val="20"/>
          <w:lang w:val="en"/>
        </w:rPr>
        <w:t xml:space="preserve"> and </w:t>
      </w:r>
      <w:hyperlink r:id="rId70" w:tooltip="Crystallinity" w:history="1">
        <w:r w:rsidRPr="000E472E">
          <w:rPr>
            <w:rFonts w:cstheme="minorHAnsi"/>
            <w:sz w:val="20"/>
            <w:szCs w:val="20"/>
            <w:lang w:val="en"/>
          </w:rPr>
          <w:t>crystalline</w:t>
        </w:r>
      </w:hyperlink>
      <w:r w:rsidRPr="000E472E">
        <w:rPr>
          <w:rFonts w:cstheme="minorHAnsi"/>
          <w:sz w:val="20"/>
          <w:szCs w:val="20"/>
          <w:lang w:val="en"/>
        </w:rPr>
        <w:t xml:space="preserve">), </w:t>
      </w:r>
      <w:hyperlink r:id="rId71" w:tooltip="Aluminium oxide" w:history="1">
        <w:r w:rsidRPr="000E472E">
          <w:rPr>
            <w:rFonts w:cstheme="minorHAnsi"/>
            <w:sz w:val="20"/>
            <w:szCs w:val="20"/>
            <w:lang w:val="en"/>
          </w:rPr>
          <w:t>aluminum oxide</w:t>
        </w:r>
      </w:hyperlink>
      <w:r w:rsidRPr="000E472E">
        <w:rPr>
          <w:rFonts w:cstheme="minorHAnsi"/>
          <w:sz w:val="20"/>
          <w:szCs w:val="20"/>
          <w:lang w:val="en"/>
        </w:rPr>
        <w:t xml:space="preserve"> (Al</w:t>
      </w:r>
      <w:r w:rsidRPr="000E472E">
        <w:rPr>
          <w:rFonts w:cstheme="minorHAnsi"/>
          <w:sz w:val="20"/>
          <w:szCs w:val="20"/>
          <w:vertAlign w:val="subscript"/>
          <w:lang w:val="en"/>
        </w:rPr>
        <w:t>2</w:t>
      </w:r>
      <w:r w:rsidRPr="000E472E">
        <w:rPr>
          <w:rFonts w:cstheme="minorHAnsi"/>
          <w:sz w:val="20"/>
          <w:szCs w:val="20"/>
          <w:lang w:val="en"/>
        </w:rPr>
        <w:t>O</w:t>
      </w:r>
      <w:r w:rsidRPr="000E472E">
        <w:rPr>
          <w:rFonts w:cstheme="minorHAnsi"/>
          <w:sz w:val="20"/>
          <w:szCs w:val="20"/>
          <w:vertAlign w:val="subscript"/>
          <w:lang w:val="en"/>
        </w:rPr>
        <w:t>3</w:t>
      </w:r>
      <w:r w:rsidRPr="000E472E">
        <w:rPr>
          <w:rFonts w:cstheme="minorHAnsi"/>
          <w:sz w:val="20"/>
          <w:szCs w:val="20"/>
          <w:lang w:val="en"/>
        </w:rPr>
        <w:t xml:space="preserve">) and </w:t>
      </w:r>
      <w:hyperlink r:id="rId72" w:tooltip="Calcium oxide" w:history="1">
        <w:r w:rsidRPr="000E472E">
          <w:rPr>
            <w:rFonts w:cstheme="minorHAnsi"/>
            <w:sz w:val="20"/>
            <w:szCs w:val="20"/>
            <w:lang w:val="en"/>
          </w:rPr>
          <w:t>calcium oxide</w:t>
        </w:r>
      </w:hyperlink>
      <w:r w:rsidRPr="000E472E">
        <w:rPr>
          <w:rFonts w:cstheme="minorHAnsi"/>
          <w:sz w:val="20"/>
          <w:szCs w:val="20"/>
          <w:lang w:val="en"/>
        </w:rPr>
        <w:t xml:space="preserve"> (CaO), the main mineral compounds in coal-bearing </w:t>
      </w:r>
      <w:hyperlink r:id="rId73" w:tooltip="Stratum" w:history="1">
        <w:r w:rsidRPr="000E472E">
          <w:rPr>
            <w:rFonts w:cstheme="minorHAnsi"/>
            <w:sz w:val="20"/>
            <w:szCs w:val="20"/>
            <w:lang w:val="en"/>
          </w:rPr>
          <w:t>rock strata</w:t>
        </w:r>
      </w:hyperlink>
      <w:r w:rsidRPr="000E472E">
        <w:rPr>
          <w:rFonts w:cstheme="minorHAnsi"/>
          <w:sz w:val="20"/>
          <w:szCs w:val="20"/>
          <w:lang w:val="en"/>
        </w:rPr>
        <w:t>.</w:t>
      </w:r>
    </w:p>
    <w:p w14:paraId="61E24E1D" w14:textId="77777777" w:rsidR="000E472E" w:rsidRPr="000E472E" w:rsidRDefault="000E472E" w:rsidP="000E472E">
      <w:pPr>
        <w:rPr>
          <w:rFonts w:cstheme="minorHAnsi"/>
          <w:sz w:val="20"/>
          <w:szCs w:val="20"/>
          <w:lang w:val="en"/>
        </w:rPr>
      </w:pPr>
    </w:p>
    <w:p w14:paraId="41DB9A35" w14:textId="77777777" w:rsidR="000E472E" w:rsidRPr="000E472E" w:rsidRDefault="000E472E" w:rsidP="000E472E">
      <w:pPr>
        <w:rPr>
          <w:rFonts w:cstheme="minorHAnsi"/>
          <w:color w:val="222222"/>
          <w:sz w:val="20"/>
          <w:szCs w:val="20"/>
          <w:lang w:val="en"/>
        </w:rPr>
      </w:pPr>
      <w:r w:rsidRPr="000E472E">
        <w:rPr>
          <w:rFonts w:cstheme="minorHAnsi"/>
          <w:b/>
          <w:sz w:val="20"/>
          <w:szCs w:val="20"/>
          <w:lang w:val="en"/>
        </w:rPr>
        <w:t>Gallon</w:t>
      </w:r>
      <w:r w:rsidRPr="000E472E">
        <w:rPr>
          <w:rFonts w:cstheme="minorHAnsi"/>
          <w:sz w:val="20"/>
          <w:szCs w:val="20"/>
          <w:lang w:val="en"/>
        </w:rPr>
        <w:t xml:space="preserve"> - </w:t>
      </w:r>
      <w:r w:rsidRPr="000E472E">
        <w:rPr>
          <w:rFonts w:cstheme="minorHAnsi"/>
          <w:color w:val="222222"/>
          <w:sz w:val="20"/>
          <w:szCs w:val="20"/>
          <w:lang w:val="en"/>
        </w:rPr>
        <w:t>A unit of volume for liquid measure equal to four (4) quarts, in particular.</w:t>
      </w:r>
    </w:p>
    <w:p w14:paraId="20B7BDC5" w14:textId="77777777" w:rsidR="000E472E" w:rsidRPr="000E472E" w:rsidRDefault="000E472E" w:rsidP="000E472E">
      <w:pPr>
        <w:contextualSpacing/>
        <w:rPr>
          <w:rFonts w:cstheme="minorHAnsi"/>
          <w:sz w:val="20"/>
          <w:szCs w:val="20"/>
          <w:lang w:val="en"/>
        </w:rPr>
      </w:pPr>
    </w:p>
    <w:p w14:paraId="43F7F23A" w14:textId="77777777" w:rsidR="000E472E" w:rsidRPr="000E472E" w:rsidRDefault="000E472E" w:rsidP="000E472E">
      <w:pPr>
        <w:contextualSpacing/>
        <w:rPr>
          <w:rFonts w:cstheme="minorHAnsi"/>
          <w:sz w:val="20"/>
          <w:szCs w:val="20"/>
        </w:rPr>
      </w:pPr>
      <w:r w:rsidRPr="000E472E">
        <w:rPr>
          <w:rFonts w:cstheme="minorHAnsi"/>
          <w:b/>
          <w:sz w:val="20"/>
          <w:szCs w:val="20"/>
        </w:rPr>
        <w:t>Inverted Emulsified Asphalts</w:t>
      </w:r>
      <w:r w:rsidRPr="000E472E">
        <w:rPr>
          <w:rFonts w:cstheme="minorHAnsi"/>
          <w:sz w:val="20"/>
          <w:szCs w:val="20"/>
        </w:rPr>
        <w:t xml:space="preserve"> - Simply a suspension of small </w:t>
      </w:r>
      <w:hyperlink r:id="rId74" w:history="1">
        <w:r w:rsidRPr="000E472E">
          <w:rPr>
            <w:rFonts w:cstheme="minorHAnsi"/>
            <w:sz w:val="20"/>
            <w:szCs w:val="20"/>
          </w:rPr>
          <w:t>asphalt cement</w:t>
        </w:r>
      </w:hyperlink>
      <w:r w:rsidRPr="000E472E">
        <w:rPr>
          <w:rFonts w:cstheme="minorHAnsi"/>
          <w:sz w:val="20"/>
          <w:szCs w:val="20"/>
        </w:rPr>
        <w:t xml:space="preserve"> globules in water, which is assisted by an emulsifying agent (such as soap). The emulsifying agent assists by imparting an electrical charge to the surface of the asphalt cement globules so that they do not coalesce (Roberts et al., 1996</w:t>
      </w:r>
      <w:hyperlink r:id="rId75" w:anchor="footnote-1" w:history="1">
        <w:r w:rsidRPr="000E472E">
          <w:rPr>
            <w:rFonts w:cstheme="minorHAnsi"/>
            <w:sz w:val="20"/>
            <w:szCs w:val="20"/>
            <w:vertAlign w:val="superscript"/>
          </w:rPr>
          <w:t>[1]</w:t>
        </w:r>
      </w:hyperlink>
      <w:r w:rsidRPr="000E472E">
        <w:rPr>
          <w:rFonts w:cstheme="minorHAnsi"/>
          <w:sz w:val="20"/>
          <w:szCs w:val="20"/>
        </w:rPr>
        <w:t>). Emulsions are used because they effectively reduce asphalt viscosity for lower temperature uses (</w:t>
      </w:r>
      <w:hyperlink r:id="rId76" w:history="1">
        <w:r w:rsidRPr="000E472E">
          <w:rPr>
            <w:rFonts w:cstheme="minorHAnsi"/>
            <w:sz w:val="20"/>
            <w:szCs w:val="20"/>
          </w:rPr>
          <w:t>tack coats</w:t>
        </w:r>
      </w:hyperlink>
      <w:r w:rsidRPr="000E472E">
        <w:rPr>
          <w:rFonts w:cstheme="minorHAnsi"/>
          <w:sz w:val="20"/>
          <w:szCs w:val="20"/>
        </w:rPr>
        <w:t xml:space="preserve">, </w:t>
      </w:r>
      <w:hyperlink r:id="rId77" w:history="1">
        <w:r w:rsidRPr="000E472E">
          <w:rPr>
            <w:rFonts w:cstheme="minorHAnsi"/>
            <w:sz w:val="20"/>
            <w:szCs w:val="20"/>
          </w:rPr>
          <w:t>fog seals</w:t>
        </w:r>
      </w:hyperlink>
      <w:r w:rsidRPr="000E472E">
        <w:rPr>
          <w:rFonts w:cstheme="minorHAnsi"/>
          <w:sz w:val="20"/>
          <w:szCs w:val="20"/>
        </w:rPr>
        <w:t xml:space="preserve">, </w:t>
      </w:r>
      <w:hyperlink r:id="rId78" w:history="1">
        <w:r w:rsidRPr="000E472E">
          <w:rPr>
            <w:rFonts w:cstheme="minorHAnsi"/>
            <w:sz w:val="20"/>
            <w:szCs w:val="20"/>
          </w:rPr>
          <w:t>slurry seals</w:t>
        </w:r>
      </w:hyperlink>
      <w:r w:rsidRPr="000E472E">
        <w:rPr>
          <w:rFonts w:cstheme="minorHAnsi"/>
          <w:sz w:val="20"/>
          <w:szCs w:val="20"/>
        </w:rPr>
        <w:t xml:space="preserve">, </w:t>
      </w:r>
      <w:hyperlink r:id="rId79" w:tooltip="Bituminous Surface Treatments" w:history="1">
        <w:r w:rsidRPr="000E472E">
          <w:rPr>
            <w:rFonts w:cstheme="minorHAnsi"/>
            <w:sz w:val="20"/>
            <w:szCs w:val="20"/>
          </w:rPr>
          <w:t>bituminous surface treatments (BST)</w:t>
        </w:r>
      </w:hyperlink>
      <w:r w:rsidRPr="000E472E">
        <w:rPr>
          <w:rFonts w:cstheme="minorHAnsi"/>
          <w:sz w:val="20"/>
          <w:szCs w:val="20"/>
        </w:rPr>
        <w:t xml:space="preserve">, stabilization material). Emulsions are typically either anionic (asphalt droplets are negatively charged) or cationic (asphalt particles are positively charged). </w:t>
      </w:r>
    </w:p>
    <w:p w14:paraId="1A1475BC" w14:textId="77777777" w:rsidR="000E472E" w:rsidRPr="000E472E" w:rsidRDefault="000E472E" w:rsidP="000E472E">
      <w:pPr>
        <w:spacing w:line="240" w:lineRule="auto"/>
        <w:rPr>
          <w:rFonts w:cstheme="minorHAnsi"/>
          <w:sz w:val="20"/>
          <w:szCs w:val="20"/>
        </w:rPr>
      </w:pPr>
      <w:r w:rsidRPr="000E472E">
        <w:rPr>
          <w:rFonts w:cstheme="minorHAnsi"/>
          <w:b/>
          <w:sz w:val="20"/>
          <w:szCs w:val="20"/>
        </w:rPr>
        <w:t>Los Angeles test</w:t>
      </w:r>
      <w:r w:rsidRPr="000E472E">
        <w:rPr>
          <w:rFonts w:cstheme="minorHAnsi"/>
          <w:sz w:val="20"/>
          <w:szCs w:val="20"/>
        </w:rPr>
        <w:t xml:space="preserve"> - A common test used to indicate aggregate toughness and abrasion characteristics. </w:t>
      </w:r>
    </w:p>
    <w:p w14:paraId="1DF57EE5" w14:textId="77777777" w:rsidR="000E472E" w:rsidRPr="000E472E" w:rsidRDefault="000E472E" w:rsidP="000E472E">
      <w:pPr>
        <w:contextualSpacing/>
        <w:rPr>
          <w:rFonts w:cstheme="minorHAnsi"/>
          <w:sz w:val="20"/>
          <w:szCs w:val="20"/>
        </w:rPr>
      </w:pPr>
      <w:r w:rsidRPr="000E472E">
        <w:rPr>
          <w:rFonts w:cstheme="minorHAnsi"/>
          <w:b/>
          <w:sz w:val="20"/>
          <w:szCs w:val="20"/>
        </w:rPr>
        <w:t xml:space="preserve">MC </w:t>
      </w:r>
      <w:r w:rsidRPr="000E472E">
        <w:rPr>
          <w:rFonts w:cstheme="minorHAnsi"/>
          <w:sz w:val="20"/>
          <w:szCs w:val="20"/>
        </w:rPr>
        <w:t xml:space="preserve">– Medium Curing. </w:t>
      </w:r>
    </w:p>
    <w:p w14:paraId="6E11E99C" w14:textId="77777777" w:rsidR="000E472E" w:rsidRPr="000E472E" w:rsidRDefault="000E472E" w:rsidP="000E472E">
      <w:pPr>
        <w:contextualSpacing/>
        <w:rPr>
          <w:rFonts w:cstheme="minorHAnsi"/>
          <w:sz w:val="20"/>
          <w:szCs w:val="20"/>
        </w:rPr>
      </w:pPr>
    </w:p>
    <w:p w14:paraId="403BFE62" w14:textId="4650DA18" w:rsidR="000E472E" w:rsidRDefault="000E472E" w:rsidP="000E472E">
      <w:pPr>
        <w:contextualSpacing/>
        <w:rPr>
          <w:rFonts w:cstheme="minorHAnsi"/>
          <w:sz w:val="20"/>
          <w:szCs w:val="20"/>
        </w:rPr>
      </w:pPr>
      <w:r w:rsidRPr="000E472E">
        <w:rPr>
          <w:rFonts w:cstheme="minorHAnsi"/>
          <w:b/>
          <w:sz w:val="20"/>
          <w:szCs w:val="20"/>
        </w:rPr>
        <w:t>No. 6, 67, and 8</w:t>
      </w:r>
      <w:r w:rsidRPr="000E472E">
        <w:rPr>
          <w:rFonts w:cstheme="minorHAnsi"/>
          <w:sz w:val="20"/>
          <w:szCs w:val="20"/>
        </w:rPr>
        <w:t xml:space="preserve"> - The sizes of the stone to be used to cover the tar. </w:t>
      </w:r>
    </w:p>
    <w:p w14:paraId="26CBB678" w14:textId="77777777" w:rsidR="00D73570" w:rsidRPr="000E472E" w:rsidRDefault="00D73570" w:rsidP="000E472E">
      <w:pPr>
        <w:contextualSpacing/>
        <w:rPr>
          <w:rFonts w:cstheme="minorHAnsi"/>
          <w:sz w:val="20"/>
          <w:szCs w:val="20"/>
        </w:rPr>
      </w:pPr>
    </w:p>
    <w:p w14:paraId="589AC10E" w14:textId="77777777" w:rsidR="000E472E" w:rsidRPr="000E472E" w:rsidRDefault="000E472E" w:rsidP="000E472E">
      <w:pPr>
        <w:spacing w:line="240" w:lineRule="auto"/>
        <w:rPr>
          <w:rFonts w:cstheme="minorHAnsi"/>
          <w:sz w:val="20"/>
          <w:szCs w:val="20"/>
        </w:rPr>
      </w:pPr>
      <w:r w:rsidRPr="000E472E">
        <w:rPr>
          <w:rFonts w:cstheme="minorHAnsi"/>
          <w:b/>
          <w:sz w:val="20"/>
          <w:szCs w:val="20"/>
        </w:rPr>
        <w:t>OSHA</w:t>
      </w:r>
      <w:r w:rsidRPr="000E472E">
        <w:rPr>
          <w:rFonts w:cstheme="minorHAnsi"/>
          <w:sz w:val="20"/>
          <w:szCs w:val="20"/>
        </w:rPr>
        <w:t xml:space="preserve"> – The Occupational Safety and Health Administration (</w:t>
      </w:r>
      <w:hyperlink r:id="rId80" w:tgtFrame="_blank" w:history="1">
        <w:r w:rsidRPr="000E472E">
          <w:rPr>
            <w:rFonts w:cstheme="minorHAnsi"/>
            <w:sz w:val="20"/>
            <w:szCs w:val="20"/>
          </w:rPr>
          <w:t>OSHA</w:t>
        </w:r>
      </w:hyperlink>
      <w:r w:rsidRPr="000E472E">
        <w:rPr>
          <w:rFonts w:cstheme="minorHAnsi"/>
          <w:sz w:val="20"/>
          <w:szCs w:val="20"/>
        </w:rPr>
        <w:t>): This organization regulates worker safety in the United States and its territories. Health and safety standards are contained in Title 29 of the Code of Federal Regulations (</w:t>
      </w:r>
      <w:hyperlink r:id="rId81" w:tgtFrame="_blank" w:history="1">
        <w:r w:rsidRPr="000E472E">
          <w:rPr>
            <w:rFonts w:cstheme="minorHAnsi"/>
            <w:sz w:val="20"/>
            <w:szCs w:val="20"/>
          </w:rPr>
          <w:t>29 CFR</w:t>
        </w:r>
      </w:hyperlink>
      <w:r w:rsidRPr="000E472E">
        <w:rPr>
          <w:rFonts w:cstheme="minorHAnsi"/>
          <w:sz w:val="20"/>
          <w:szCs w:val="20"/>
        </w:rPr>
        <w:t>), and are available online.</w:t>
      </w:r>
    </w:p>
    <w:p w14:paraId="43ED0C8E" w14:textId="77777777" w:rsidR="000E472E" w:rsidRPr="000E472E" w:rsidRDefault="000E472E" w:rsidP="000E472E">
      <w:pPr>
        <w:contextualSpacing/>
        <w:rPr>
          <w:rFonts w:cstheme="minorHAnsi"/>
          <w:sz w:val="20"/>
          <w:szCs w:val="20"/>
        </w:rPr>
      </w:pPr>
      <w:r w:rsidRPr="000E472E">
        <w:rPr>
          <w:rFonts w:eastAsia="Arial" w:cstheme="minorHAnsi"/>
          <w:b/>
          <w:color w:val="000000"/>
          <w:sz w:val="20"/>
          <w:szCs w:val="20"/>
          <w:u w:color="000000"/>
        </w:rPr>
        <w:t xml:space="preserve">Pneumatic-tire Roller </w:t>
      </w:r>
      <w:r w:rsidRPr="000E472E">
        <w:rPr>
          <w:rFonts w:cstheme="minorHAnsi"/>
          <w:sz w:val="20"/>
          <w:szCs w:val="20"/>
        </w:rPr>
        <w:t xml:space="preserve">- A large roller that has rubber rear tires. </w:t>
      </w:r>
    </w:p>
    <w:p w14:paraId="78076E96" w14:textId="77777777" w:rsidR="000E472E" w:rsidRPr="000E472E" w:rsidRDefault="000E472E" w:rsidP="000E472E">
      <w:pPr>
        <w:contextualSpacing/>
        <w:rPr>
          <w:rFonts w:cstheme="minorHAnsi"/>
          <w:sz w:val="20"/>
          <w:szCs w:val="20"/>
        </w:rPr>
      </w:pPr>
    </w:p>
    <w:p w14:paraId="502A69E0" w14:textId="77777777" w:rsidR="000E472E" w:rsidRPr="000E472E" w:rsidRDefault="000E472E" w:rsidP="000E472E">
      <w:pPr>
        <w:contextualSpacing/>
        <w:rPr>
          <w:rFonts w:cstheme="minorHAnsi"/>
          <w:color w:val="000000"/>
          <w:sz w:val="20"/>
          <w:szCs w:val="20"/>
        </w:rPr>
      </w:pPr>
      <w:r w:rsidRPr="000E472E">
        <w:rPr>
          <w:rFonts w:cstheme="minorHAnsi"/>
          <w:b/>
          <w:sz w:val="20"/>
          <w:szCs w:val="20"/>
        </w:rPr>
        <w:t>Reclaimed asphalt pavement (RAP)</w:t>
      </w:r>
      <w:r w:rsidRPr="000E472E">
        <w:rPr>
          <w:rFonts w:cstheme="minorHAnsi"/>
          <w:sz w:val="20"/>
          <w:szCs w:val="20"/>
        </w:rPr>
        <w:t xml:space="preserve"> - </w:t>
      </w:r>
      <w:r w:rsidRPr="000E472E">
        <w:rPr>
          <w:rFonts w:cstheme="minorHAnsi"/>
          <w:color w:val="000000"/>
          <w:sz w:val="20"/>
          <w:szCs w:val="20"/>
        </w:rPr>
        <w:t>The term given to remove and/or reprocessed pavement materials containing asphalt and aggregates. These materials are generated when asphalt pavements are removed for reconstruction, resurfacing, or to obtain access to buried utilities. When properly crushed and screened, RAP consists of high-quality, well-graded aggregates coated by asphalt cement.</w:t>
      </w:r>
    </w:p>
    <w:p w14:paraId="062C9A1C" w14:textId="77777777" w:rsidR="000E472E" w:rsidRPr="000E472E" w:rsidRDefault="000E472E" w:rsidP="000E472E">
      <w:pPr>
        <w:spacing w:line="240" w:lineRule="auto"/>
        <w:rPr>
          <w:rFonts w:cstheme="minorHAnsi"/>
          <w:sz w:val="20"/>
          <w:szCs w:val="20"/>
        </w:rPr>
      </w:pPr>
      <w:r w:rsidRPr="000E472E">
        <w:rPr>
          <w:rFonts w:eastAsia="Arial" w:cstheme="minorHAnsi"/>
          <w:b/>
          <w:color w:val="000000"/>
          <w:sz w:val="20"/>
          <w:szCs w:val="20"/>
        </w:rPr>
        <w:t>Self-Propelled Power Broom</w:t>
      </w:r>
      <w:r w:rsidRPr="000E472E">
        <w:rPr>
          <w:rFonts w:eastAsia="Arial" w:cstheme="minorHAnsi"/>
          <w:color w:val="000000"/>
          <w:sz w:val="20"/>
          <w:szCs w:val="20"/>
        </w:rPr>
        <w:t xml:space="preserve"> - </w:t>
      </w:r>
      <w:r w:rsidRPr="000E472E">
        <w:rPr>
          <w:rFonts w:cstheme="minorHAnsi"/>
          <w:sz w:val="20"/>
          <w:szCs w:val="20"/>
        </w:rPr>
        <w:t>This piece of equipment is a rotary broom mounted to either a bucket loader or is a walk behind unit, which sweeps up any loose debris on the road.</w:t>
      </w:r>
    </w:p>
    <w:p w14:paraId="7820CE94" w14:textId="77777777" w:rsidR="000E472E" w:rsidRPr="000E472E" w:rsidRDefault="000E472E" w:rsidP="000E472E">
      <w:pPr>
        <w:rPr>
          <w:rFonts w:cstheme="minorHAnsi"/>
          <w:sz w:val="20"/>
          <w:szCs w:val="20"/>
        </w:rPr>
      </w:pPr>
      <w:r w:rsidRPr="000E472E">
        <w:rPr>
          <w:rFonts w:cstheme="minorHAnsi"/>
          <w:b/>
          <w:sz w:val="20"/>
          <w:szCs w:val="20"/>
        </w:rPr>
        <w:t>Three wheel 10-ton roller</w:t>
      </w:r>
      <w:r w:rsidRPr="000E472E">
        <w:rPr>
          <w:rFonts w:cstheme="minorHAnsi"/>
          <w:sz w:val="20"/>
          <w:szCs w:val="20"/>
        </w:rPr>
        <w:t xml:space="preserve"> - Smooth wheeled rollers that consists of one large steel drum in front and two steel drums on the rear. The gross weight of these rollers is in the range of 8-10 tonnes (18000 to 22000 lbs). </w:t>
      </w:r>
    </w:p>
    <w:p w14:paraId="1DA1FCA1" w14:textId="77777777" w:rsidR="000E472E" w:rsidRPr="000E472E" w:rsidRDefault="000E472E" w:rsidP="000E472E">
      <w:pPr>
        <w:rPr>
          <w:rFonts w:cstheme="minorHAnsi"/>
          <w:sz w:val="20"/>
          <w:szCs w:val="20"/>
        </w:rPr>
      </w:pPr>
    </w:p>
    <w:p w14:paraId="6A655F83" w14:textId="77777777" w:rsidR="000E472E" w:rsidRPr="000E472E" w:rsidRDefault="000E472E" w:rsidP="000E472E">
      <w:pPr>
        <w:spacing w:line="240" w:lineRule="auto"/>
        <w:rPr>
          <w:rFonts w:cstheme="minorHAnsi"/>
          <w:sz w:val="20"/>
          <w:szCs w:val="20"/>
        </w:rPr>
      </w:pPr>
      <w:r w:rsidRPr="000E472E">
        <w:rPr>
          <w:rFonts w:cstheme="minorHAnsi"/>
          <w:b/>
          <w:sz w:val="20"/>
          <w:szCs w:val="20"/>
        </w:rPr>
        <w:t xml:space="preserve">United States Sieve Series </w:t>
      </w:r>
      <w:r w:rsidRPr="000E472E">
        <w:rPr>
          <w:rFonts w:cstheme="minorHAnsi"/>
          <w:sz w:val="20"/>
          <w:szCs w:val="20"/>
        </w:rPr>
        <w:t>–</w:t>
      </w:r>
      <w:r w:rsidRPr="000E472E">
        <w:rPr>
          <w:rFonts w:cstheme="minorHAnsi"/>
          <w:b/>
          <w:sz w:val="20"/>
          <w:szCs w:val="20"/>
        </w:rPr>
        <w:t xml:space="preserve"> </w:t>
      </w:r>
      <w:r w:rsidRPr="000E472E">
        <w:rPr>
          <w:rFonts w:cstheme="minorHAnsi"/>
          <w:sz w:val="20"/>
          <w:szCs w:val="20"/>
        </w:rPr>
        <w:t xml:space="preserve">One of two scales used to classify particle sizes. The other scale is the Tyler Equivalent, which is also referred to as the Tyler Mesh Size or Tyler Standard Sieve Series. United States Sieve sizes differ from Tyler Screen sizes in that they are arbitrary numbers. For the sake of this Blanket P.O., only the United States Sieve Series shall be utilized.  </w:t>
      </w:r>
    </w:p>
    <w:p w14:paraId="4E0E192D" w14:textId="77777777" w:rsidR="000E472E" w:rsidRPr="000E472E" w:rsidRDefault="000E472E" w:rsidP="000E472E">
      <w:pPr>
        <w:contextualSpacing/>
        <w:rPr>
          <w:rFonts w:cstheme="minorHAnsi"/>
          <w:sz w:val="20"/>
          <w:szCs w:val="20"/>
          <w:lang w:val="en"/>
        </w:rPr>
      </w:pPr>
      <w:r w:rsidRPr="000E472E">
        <w:rPr>
          <w:rFonts w:cstheme="minorHAnsi"/>
          <w:b/>
          <w:sz w:val="20"/>
          <w:szCs w:val="20"/>
        </w:rPr>
        <w:t>Vibratory Rollers</w:t>
      </w:r>
      <w:r w:rsidRPr="000E472E">
        <w:rPr>
          <w:rFonts w:cstheme="minorHAnsi"/>
          <w:sz w:val="20"/>
          <w:szCs w:val="20"/>
        </w:rPr>
        <w:t xml:space="preserve"> - </w:t>
      </w:r>
      <w:r w:rsidRPr="000E472E">
        <w:rPr>
          <w:rFonts w:cstheme="minorHAnsi"/>
          <w:sz w:val="20"/>
          <w:szCs w:val="20"/>
          <w:lang w:val="en"/>
        </w:rPr>
        <w:t xml:space="preserve">A </w:t>
      </w:r>
      <w:hyperlink r:id="rId82" w:history="1">
        <w:r w:rsidRPr="000E472E">
          <w:rPr>
            <w:rFonts w:cstheme="minorHAnsi"/>
            <w:sz w:val="20"/>
            <w:szCs w:val="20"/>
            <w:lang w:val="en"/>
          </w:rPr>
          <w:t>compactor</w:t>
        </w:r>
      </w:hyperlink>
      <w:r w:rsidRPr="000E472E">
        <w:rPr>
          <w:rFonts w:cstheme="minorHAnsi"/>
          <w:sz w:val="20"/>
          <w:szCs w:val="20"/>
          <w:lang w:val="en"/>
        </w:rPr>
        <w:t xml:space="preserve"> type </w:t>
      </w:r>
      <w:hyperlink r:id="rId83" w:tooltip="Engineering vehicle" w:history="1">
        <w:r w:rsidRPr="000E472E">
          <w:rPr>
            <w:rFonts w:cstheme="minorHAnsi"/>
            <w:sz w:val="20"/>
            <w:szCs w:val="20"/>
            <w:lang w:val="en"/>
          </w:rPr>
          <w:t>engineering vehicle</w:t>
        </w:r>
      </w:hyperlink>
      <w:r w:rsidRPr="000E472E">
        <w:rPr>
          <w:rFonts w:cstheme="minorHAnsi"/>
          <w:sz w:val="20"/>
          <w:szCs w:val="20"/>
          <w:lang w:val="en"/>
        </w:rPr>
        <w:t xml:space="preserve"> used to </w:t>
      </w:r>
      <w:hyperlink r:id="rId84" w:tooltip="Soil compaction" w:history="1">
        <w:r w:rsidRPr="000E472E">
          <w:rPr>
            <w:rFonts w:cstheme="minorHAnsi"/>
            <w:sz w:val="20"/>
            <w:szCs w:val="20"/>
            <w:lang w:val="en"/>
          </w:rPr>
          <w:t>compact soil</w:t>
        </w:r>
      </w:hyperlink>
      <w:r w:rsidRPr="000E472E">
        <w:rPr>
          <w:rFonts w:cstheme="minorHAnsi"/>
          <w:sz w:val="20"/>
          <w:szCs w:val="20"/>
          <w:lang w:val="en"/>
        </w:rPr>
        <w:t xml:space="preserve">, </w:t>
      </w:r>
      <w:hyperlink r:id="rId85" w:tooltip="Gravel" w:history="1">
        <w:r w:rsidRPr="000E472E">
          <w:rPr>
            <w:rFonts w:cstheme="minorHAnsi"/>
            <w:sz w:val="20"/>
            <w:szCs w:val="20"/>
            <w:lang w:val="en"/>
          </w:rPr>
          <w:t>gravel</w:t>
        </w:r>
      </w:hyperlink>
      <w:r w:rsidRPr="000E472E">
        <w:rPr>
          <w:rFonts w:cstheme="minorHAnsi"/>
          <w:sz w:val="20"/>
          <w:szCs w:val="20"/>
          <w:lang w:val="en"/>
        </w:rPr>
        <w:t xml:space="preserve">, </w:t>
      </w:r>
      <w:hyperlink r:id="rId86" w:tooltip="Concrete" w:history="1">
        <w:r w:rsidRPr="000E472E">
          <w:rPr>
            <w:rFonts w:cstheme="minorHAnsi"/>
            <w:sz w:val="20"/>
            <w:szCs w:val="20"/>
            <w:lang w:val="en"/>
          </w:rPr>
          <w:t>concrete</w:t>
        </w:r>
      </w:hyperlink>
      <w:r w:rsidRPr="000E472E">
        <w:rPr>
          <w:rFonts w:cstheme="minorHAnsi"/>
          <w:sz w:val="20"/>
          <w:szCs w:val="20"/>
          <w:lang w:val="en"/>
        </w:rPr>
        <w:t xml:space="preserve">, or </w:t>
      </w:r>
      <w:hyperlink r:id="rId87" w:tooltip="Asphalt" w:history="1">
        <w:r w:rsidRPr="000E472E">
          <w:rPr>
            <w:rFonts w:cstheme="minorHAnsi"/>
            <w:sz w:val="20"/>
            <w:szCs w:val="20"/>
            <w:lang w:val="en"/>
          </w:rPr>
          <w:t>asphalt</w:t>
        </w:r>
      </w:hyperlink>
      <w:r w:rsidRPr="000E472E">
        <w:rPr>
          <w:rFonts w:cstheme="minorHAnsi"/>
          <w:sz w:val="20"/>
          <w:szCs w:val="20"/>
          <w:lang w:val="en"/>
        </w:rPr>
        <w:t xml:space="preserve"> in the </w:t>
      </w:r>
      <w:hyperlink r:id="rId88" w:tooltip="Construction" w:history="1">
        <w:r w:rsidRPr="000E472E">
          <w:rPr>
            <w:rFonts w:cstheme="minorHAnsi"/>
            <w:sz w:val="20"/>
            <w:szCs w:val="20"/>
            <w:lang w:val="en"/>
          </w:rPr>
          <w:t>construction</w:t>
        </w:r>
      </w:hyperlink>
      <w:r w:rsidRPr="000E472E">
        <w:rPr>
          <w:rFonts w:cstheme="minorHAnsi"/>
          <w:sz w:val="20"/>
          <w:szCs w:val="20"/>
          <w:lang w:val="en"/>
        </w:rPr>
        <w:t xml:space="preserve"> of </w:t>
      </w:r>
      <w:hyperlink r:id="rId89" w:tooltip="Road" w:history="1">
        <w:r w:rsidRPr="000E472E">
          <w:rPr>
            <w:rFonts w:cstheme="minorHAnsi"/>
            <w:sz w:val="20"/>
            <w:szCs w:val="20"/>
            <w:lang w:val="en"/>
          </w:rPr>
          <w:t>roads</w:t>
        </w:r>
      </w:hyperlink>
      <w:r w:rsidRPr="000E472E">
        <w:rPr>
          <w:rFonts w:cstheme="minorHAnsi"/>
          <w:sz w:val="20"/>
          <w:szCs w:val="20"/>
          <w:lang w:val="en"/>
        </w:rPr>
        <w:t xml:space="preserve"> and </w:t>
      </w:r>
      <w:hyperlink r:id="rId90" w:tooltip="Foundation (architecture)" w:history="1">
        <w:r w:rsidRPr="000E472E">
          <w:rPr>
            <w:rFonts w:cstheme="minorHAnsi"/>
            <w:sz w:val="20"/>
            <w:szCs w:val="20"/>
            <w:lang w:val="en"/>
          </w:rPr>
          <w:t>foundations</w:t>
        </w:r>
      </w:hyperlink>
      <w:r w:rsidRPr="000E472E">
        <w:rPr>
          <w:rFonts w:cstheme="minorHAnsi"/>
          <w:sz w:val="20"/>
          <w:szCs w:val="20"/>
          <w:lang w:val="en"/>
        </w:rPr>
        <w:t>. Similar rollers are used also at landfills or in agriculture.</w:t>
      </w:r>
    </w:p>
    <w:p w14:paraId="0DE8C578" w14:textId="77777777" w:rsidR="000E472E" w:rsidRPr="000E472E" w:rsidRDefault="000E472E" w:rsidP="000E472E">
      <w:pPr>
        <w:contextualSpacing/>
        <w:rPr>
          <w:rFonts w:cstheme="minorHAnsi"/>
          <w:sz w:val="20"/>
          <w:szCs w:val="20"/>
        </w:rPr>
      </w:pPr>
    </w:p>
    <w:p w14:paraId="35EC3235" w14:textId="77777777" w:rsidR="000E472E" w:rsidRPr="000E472E" w:rsidRDefault="000E472E" w:rsidP="000E472E">
      <w:pPr>
        <w:contextualSpacing/>
        <w:rPr>
          <w:rFonts w:cstheme="minorHAnsi"/>
          <w:sz w:val="20"/>
          <w:szCs w:val="20"/>
        </w:rPr>
      </w:pPr>
      <w:r w:rsidRPr="000E472E">
        <w:rPr>
          <w:rFonts w:cstheme="minorHAnsi"/>
          <w:b/>
          <w:sz w:val="20"/>
          <w:szCs w:val="20"/>
        </w:rPr>
        <w:lastRenderedPageBreak/>
        <w:t xml:space="preserve">Wobble – Wheel Rollers </w:t>
      </w:r>
      <w:r w:rsidRPr="000E472E">
        <w:rPr>
          <w:rFonts w:cstheme="minorHAnsi"/>
          <w:sz w:val="20"/>
          <w:szCs w:val="20"/>
        </w:rPr>
        <w:t>–</w:t>
      </w:r>
      <w:r w:rsidRPr="000E472E">
        <w:rPr>
          <w:rFonts w:cstheme="minorHAnsi"/>
          <w:b/>
          <w:sz w:val="20"/>
          <w:szCs w:val="20"/>
        </w:rPr>
        <w:t xml:space="preserve"> </w:t>
      </w:r>
      <w:r w:rsidRPr="000E472E">
        <w:rPr>
          <w:rFonts w:cstheme="minorHAnsi"/>
          <w:sz w:val="20"/>
          <w:szCs w:val="20"/>
        </w:rPr>
        <w:t xml:space="preserve">A skip body mounted on nine or more oscillating, smooth, rubber-tired wheels for compaction and fine rolling of soil. For the sake of this Bid Solicitation, this piece of equipment shall not be used. </w:t>
      </w:r>
    </w:p>
    <w:p w14:paraId="66AA484B" w14:textId="77777777" w:rsidR="000E472E" w:rsidRPr="0084189F" w:rsidRDefault="000E472E" w:rsidP="0084189F">
      <w:pPr>
        <w:spacing w:after="0" w:line="240" w:lineRule="auto"/>
        <w:rPr>
          <w:rFonts w:cstheme="minorHAnsi"/>
          <w:sz w:val="20"/>
          <w:szCs w:val="20"/>
        </w:rPr>
      </w:pPr>
    </w:p>
    <w:sectPr w:rsidR="000E472E" w:rsidRPr="0084189F" w:rsidSect="00A4019A">
      <w:headerReference w:type="even" r:id="rId91"/>
      <w:headerReference w:type="default" r:id="rId92"/>
      <w:footerReference w:type="default" r:id="rId93"/>
      <w:headerReference w:type="first" r:id="rId9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867A6" w14:textId="77777777" w:rsidR="000E6B93" w:rsidRDefault="000E6B93">
      <w:pPr>
        <w:spacing w:after="0" w:line="240" w:lineRule="auto"/>
      </w:pPr>
      <w:r>
        <w:separator/>
      </w:r>
    </w:p>
  </w:endnote>
  <w:endnote w:type="continuationSeparator" w:id="0">
    <w:p w14:paraId="3E4E285A" w14:textId="77777777" w:rsidR="000E6B93" w:rsidRDefault="000E6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50436D" w:rsidRPr="0084189F" w:rsidRDefault="0050436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6D2CC38" w:rsidR="0050436D" w:rsidRPr="0084189F" w:rsidRDefault="0050436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26D2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4D407FF" w:rsidR="0050436D" w:rsidRPr="0084189F" w:rsidRDefault="0050436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E61F9">
      <w:rPr>
        <w:rFonts w:asciiTheme="minorHAnsi" w:hAnsiTheme="minorHAnsi"/>
        <w:noProof/>
      </w:rPr>
      <w:t>14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0436D" w14:paraId="3CA2B8A8" w14:textId="77777777" w:rsidTr="2CCF82DD">
      <w:tc>
        <w:tcPr>
          <w:tcW w:w="3600" w:type="dxa"/>
        </w:tcPr>
        <w:p w14:paraId="75EB08C0" w14:textId="77777777" w:rsidR="0050436D" w:rsidRDefault="0050436D" w:rsidP="2CCF82DD">
          <w:pPr>
            <w:pStyle w:val="Header"/>
            <w:ind w:left="-115"/>
            <w:jc w:val="left"/>
          </w:pPr>
        </w:p>
      </w:tc>
      <w:tc>
        <w:tcPr>
          <w:tcW w:w="3600" w:type="dxa"/>
        </w:tcPr>
        <w:p w14:paraId="54BBAD21" w14:textId="77777777" w:rsidR="0050436D" w:rsidRDefault="0050436D" w:rsidP="2CCF82DD">
          <w:pPr>
            <w:pStyle w:val="Header"/>
            <w:jc w:val="center"/>
          </w:pPr>
        </w:p>
      </w:tc>
      <w:tc>
        <w:tcPr>
          <w:tcW w:w="3600" w:type="dxa"/>
        </w:tcPr>
        <w:p w14:paraId="3EED9CBC" w14:textId="77777777" w:rsidR="0050436D" w:rsidRDefault="0050436D" w:rsidP="2CCF82DD">
          <w:pPr>
            <w:pStyle w:val="Header"/>
            <w:ind w:right="-115"/>
            <w:jc w:val="right"/>
          </w:pPr>
        </w:p>
      </w:tc>
    </w:tr>
  </w:tbl>
  <w:p w14:paraId="4992CF23" w14:textId="77777777" w:rsidR="0050436D" w:rsidRDefault="0050436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840A7" w14:textId="77777777" w:rsidR="000E6B93" w:rsidRDefault="000E6B93">
      <w:pPr>
        <w:spacing w:after="0" w:line="240" w:lineRule="auto"/>
      </w:pPr>
      <w:r>
        <w:separator/>
      </w:r>
    </w:p>
  </w:footnote>
  <w:footnote w:type="continuationSeparator" w:id="0">
    <w:p w14:paraId="2E20F10A" w14:textId="77777777" w:rsidR="000E6B93" w:rsidRDefault="000E6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50436D" w:rsidRDefault="005043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50436D" w:rsidRDefault="005043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50436D" w:rsidRDefault="005043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50436D" w:rsidRDefault="005043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50436D" w:rsidRPr="00A4019A" w:rsidRDefault="0050436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50436D" w:rsidRDefault="0050436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50436D" w:rsidRDefault="0050436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50436D" w:rsidRPr="00A4019A" w:rsidRDefault="0050436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50436D" w:rsidRDefault="0050436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50436D" w:rsidRDefault="0050436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0436D" w14:paraId="5037534D" w14:textId="77777777" w:rsidTr="2CCF82DD">
      <w:tc>
        <w:tcPr>
          <w:tcW w:w="3600" w:type="dxa"/>
        </w:tcPr>
        <w:p w14:paraId="0A8ACABF" w14:textId="77777777" w:rsidR="0050436D" w:rsidRDefault="0050436D" w:rsidP="2CCF82DD">
          <w:pPr>
            <w:pStyle w:val="Header"/>
            <w:ind w:left="-115"/>
            <w:jc w:val="left"/>
          </w:pPr>
        </w:p>
      </w:tc>
      <w:tc>
        <w:tcPr>
          <w:tcW w:w="3600" w:type="dxa"/>
        </w:tcPr>
        <w:p w14:paraId="0990BA69" w14:textId="77777777" w:rsidR="0050436D" w:rsidRDefault="0050436D" w:rsidP="2CCF82DD">
          <w:pPr>
            <w:pStyle w:val="Header"/>
            <w:jc w:val="center"/>
          </w:pPr>
        </w:p>
      </w:tc>
      <w:tc>
        <w:tcPr>
          <w:tcW w:w="3600" w:type="dxa"/>
        </w:tcPr>
        <w:p w14:paraId="104C0A64" w14:textId="77777777" w:rsidR="0050436D" w:rsidRDefault="0050436D" w:rsidP="2CCF82DD">
          <w:pPr>
            <w:pStyle w:val="Header"/>
            <w:ind w:right="-115"/>
            <w:jc w:val="right"/>
          </w:pPr>
        </w:p>
      </w:tc>
    </w:tr>
  </w:tbl>
  <w:p w14:paraId="75839AEB" w14:textId="77777777" w:rsidR="0050436D" w:rsidRDefault="0050436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50436D" w:rsidRDefault="005043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743842"/>
    <w:multiLevelType w:val="hybridMultilevel"/>
    <w:tmpl w:val="FF0E7578"/>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7586C78"/>
    <w:multiLevelType w:val="multilevel"/>
    <w:tmpl w:val="062C403C"/>
    <w:lvl w:ilvl="0">
      <w:numFmt w:val="decimal"/>
      <w:lvlText w:val="%1"/>
      <w:lvlJc w:val="left"/>
      <w:pPr>
        <w:ind w:left="360" w:hanging="360"/>
      </w:pPr>
    </w:lvl>
    <w:lvl w:ilvl="1">
      <w:start w:val="5"/>
      <w:numFmt w:val="decimal"/>
      <w:lvlText w:val="%1-%2"/>
      <w:lvlJc w:val="left"/>
      <w:pPr>
        <w:ind w:left="454" w:hanging="360"/>
      </w:pPr>
    </w:lvl>
    <w:lvl w:ilvl="2">
      <w:start w:val="1"/>
      <w:numFmt w:val="decimal"/>
      <w:lvlText w:val="%1-%2.%3"/>
      <w:lvlJc w:val="left"/>
      <w:pPr>
        <w:ind w:left="908" w:hanging="720"/>
      </w:pPr>
    </w:lvl>
    <w:lvl w:ilvl="3">
      <w:start w:val="1"/>
      <w:numFmt w:val="decimal"/>
      <w:lvlText w:val="%1-%2.%3.%4"/>
      <w:lvlJc w:val="left"/>
      <w:pPr>
        <w:ind w:left="1002" w:hanging="720"/>
      </w:pPr>
    </w:lvl>
    <w:lvl w:ilvl="4">
      <w:start w:val="1"/>
      <w:numFmt w:val="decimal"/>
      <w:lvlText w:val="%1-%2.%3.%4.%5"/>
      <w:lvlJc w:val="left"/>
      <w:pPr>
        <w:ind w:left="1456" w:hanging="1080"/>
      </w:pPr>
    </w:lvl>
    <w:lvl w:ilvl="5">
      <w:start w:val="1"/>
      <w:numFmt w:val="decimal"/>
      <w:lvlText w:val="%1-%2.%3.%4.%5.%6"/>
      <w:lvlJc w:val="left"/>
      <w:pPr>
        <w:ind w:left="1550" w:hanging="1080"/>
      </w:pPr>
    </w:lvl>
    <w:lvl w:ilvl="6">
      <w:start w:val="1"/>
      <w:numFmt w:val="decimal"/>
      <w:lvlText w:val="%1-%2.%3.%4.%5.%6.%7"/>
      <w:lvlJc w:val="left"/>
      <w:pPr>
        <w:ind w:left="2004" w:hanging="1440"/>
      </w:pPr>
    </w:lvl>
    <w:lvl w:ilvl="7">
      <w:start w:val="1"/>
      <w:numFmt w:val="decimal"/>
      <w:lvlText w:val="%1-%2.%3.%4.%5.%6.%7.%8"/>
      <w:lvlJc w:val="left"/>
      <w:pPr>
        <w:ind w:left="2098" w:hanging="1440"/>
      </w:pPr>
    </w:lvl>
    <w:lvl w:ilvl="8">
      <w:start w:val="1"/>
      <w:numFmt w:val="decimal"/>
      <w:lvlText w:val="%1-%2.%3.%4.%5.%6.%7.%8.%9"/>
      <w:lvlJc w:val="left"/>
      <w:pPr>
        <w:ind w:left="2552" w:hanging="1800"/>
      </w:pPr>
    </w:lvl>
  </w:abstractNum>
  <w:abstractNum w:abstractNumId="4"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B91FB1"/>
    <w:multiLevelType w:val="hybridMultilevel"/>
    <w:tmpl w:val="E9B42D30"/>
    <w:lvl w:ilvl="0" w:tplc="04090001">
      <w:start w:val="1"/>
      <w:numFmt w:val="bullet"/>
      <w:lvlText w:val=""/>
      <w:lvlJc w:val="left"/>
      <w:pPr>
        <w:ind w:left="360" w:hanging="360"/>
      </w:pPr>
      <w:rPr>
        <w:rFonts w:ascii="Symbol" w:hAnsi="Symbol" w:hint="default"/>
        <w:b w:val="0"/>
        <w:sz w:val="22"/>
        <w:szCs w:val="22"/>
      </w:rPr>
    </w:lvl>
    <w:lvl w:ilvl="1" w:tplc="6930B3BC">
      <w:start w:val="1"/>
      <w:numFmt w:val="decimal"/>
      <w:lvlText w:val="%2."/>
      <w:lvlJc w:val="left"/>
      <w:pPr>
        <w:ind w:left="1080" w:hanging="360"/>
      </w:pPr>
      <w:rPr>
        <w:rFonts w:ascii="Arial" w:hAnsi="Arial" w:cs="Arial" w:hint="default"/>
        <w:b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0D3E2692"/>
    <w:multiLevelType w:val="hybridMultilevel"/>
    <w:tmpl w:val="B4302DC2"/>
    <w:lvl w:ilvl="0" w:tplc="04090003">
      <w:start w:val="1"/>
      <w:numFmt w:val="bullet"/>
      <w:lvlText w:val="o"/>
      <w:lvlJc w:val="left"/>
      <w:pPr>
        <w:ind w:left="1080" w:hanging="360"/>
      </w:pPr>
      <w:rPr>
        <w:rFonts w:ascii="Courier New" w:hAnsi="Courier New" w:cs="Courier New"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D97056F"/>
    <w:multiLevelType w:val="hybridMultilevel"/>
    <w:tmpl w:val="57A492DA"/>
    <w:lvl w:ilvl="0" w:tplc="04090001">
      <w:start w:val="1"/>
      <w:numFmt w:val="bullet"/>
      <w:lvlText w:val=""/>
      <w:lvlJc w:val="left"/>
      <w:pPr>
        <w:ind w:left="144" w:hanging="144"/>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0E9C36EF"/>
    <w:multiLevelType w:val="hybridMultilevel"/>
    <w:tmpl w:val="46EA156C"/>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0EC14140"/>
    <w:multiLevelType w:val="hybridMultilevel"/>
    <w:tmpl w:val="FD88E8A6"/>
    <w:lvl w:ilvl="0" w:tplc="04090001">
      <w:start w:val="1"/>
      <w:numFmt w:val="bullet"/>
      <w:lvlText w:val=""/>
      <w:lvlJc w:val="left"/>
      <w:pPr>
        <w:ind w:left="360" w:hanging="360"/>
      </w:pPr>
      <w:rPr>
        <w:rFonts w:ascii="Symbol" w:hAnsi="Symbol" w:hint="default"/>
        <w:sz w:val="22"/>
        <w:szCs w:val="22"/>
      </w:rPr>
    </w:lvl>
    <w:lvl w:ilvl="1" w:tplc="BCD26D74">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B347F6"/>
    <w:multiLevelType w:val="hybridMultilevel"/>
    <w:tmpl w:val="E79AB46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5F86E58"/>
    <w:multiLevelType w:val="hybridMultilevel"/>
    <w:tmpl w:val="D722B30C"/>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174A39AA"/>
    <w:multiLevelType w:val="hybridMultilevel"/>
    <w:tmpl w:val="C9820534"/>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19C43984"/>
    <w:multiLevelType w:val="hybridMultilevel"/>
    <w:tmpl w:val="961ADE6C"/>
    <w:lvl w:ilvl="0" w:tplc="04090001">
      <w:start w:val="1"/>
      <w:numFmt w:val="bullet"/>
      <w:lvlText w:val=""/>
      <w:lvlJc w:val="left"/>
      <w:pPr>
        <w:ind w:left="345" w:hanging="360"/>
      </w:pPr>
      <w:rPr>
        <w:rFonts w:ascii="Symbol" w:hAnsi="Symbol" w:hint="default"/>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8"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1FE121BD"/>
    <w:multiLevelType w:val="hybridMultilevel"/>
    <w:tmpl w:val="F7AAC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3C10E9"/>
    <w:multiLevelType w:val="hybridMultilevel"/>
    <w:tmpl w:val="BE52E9C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42313A7"/>
    <w:multiLevelType w:val="hybridMultilevel"/>
    <w:tmpl w:val="30826CEA"/>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24366FFB"/>
    <w:multiLevelType w:val="hybridMultilevel"/>
    <w:tmpl w:val="6BEC9E1A"/>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251C4D64"/>
    <w:multiLevelType w:val="hybridMultilevel"/>
    <w:tmpl w:val="9A460C4A"/>
    <w:lvl w:ilvl="0" w:tplc="04090001">
      <w:start w:val="1"/>
      <w:numFmt w:val="bullet"/>
      <w:lvlText w:val=""/>
      <w:lvlJc w:val="left"/>
      <w:pPr>
        <w:ind w:left="720" w:hanging="360"/>
      </w:pPr>
      <w:rPr>
        <w:rFonts w:ascii="Symbol" w:hAnsi="Symbol"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5DF2362"/>
    <w:multiLevelType w:val="multilevel"/>
    <w:tmpl w:val="2B5830BE"/>
    <w:lvl w:ilvl="0">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29CC3746"/>
    <w:multiLevelType w:val="hybridMultilevel"/>
    <w:tmpl w:val="606A4FFA"/>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2C644578"/>
    <w:multiLevelType w:val="hybridMultilevel"/>
    <w:tmpl w:val="8376AC02"/>
    <w:lvl w:ilvl="0" w:tplc="04090003">
      <w:start w:val="1"/>
      <w:numFmt w:val="bullet"/>
      <w:lvlText w:val="o"/>
      <w:lvlJc w:val="left"/>
      <w:pPr>
        <w:ind w:left="345" w:hanging="360"/>
      </w:pPr>
      <w:rPr>
        <w:rFonts w:ascii="Courier New" w:hAnsi="Courier New" w:cs="Courier New" w:hint="default"/>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7" w15:restartNumberingAfterBreak="0">
    <w:nsid w:val="2C697275"/>
    <w:multiLevelType w:val="hybridMultilevel"/>
    <w:tmpl w:val="AA8EB268"/>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2DC06747"/>
    <w:multiLevelType w:val="hybridMultilevel"/>
    <w:tmpl w:val="DACA069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2413556"/>
    <w:multiLevelType w:val="hybridMultilevel"/>
    <w:tmpl w:val="CC985C32"/>
    <w:lvl w:ilvl="0" w:tplc="04090001">
      <w:start w:val="1"/>
      <w:numFmt w:val="bullet"/>
      <w:lvlText w:val=""/>
      <w:lvlJc w:val="left"/>
      <w:pPr>
        <w:ind w:left="144" w:hanging="144"/>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31" w15:restartNumberingAfterBreak="0">
    <w:nsid w:val="34264D02"/>
    <w:multiLevelType w:val="hybridMultilevel"/>
    <w:tmpl w:val="F81C1110"/>
    <w:lvl w:ilvl="0" w:tplc="04090001">
      <w:start w:val="1"/>
      <w:numFmt w:val="bullet"/>
      <w:lvlText w:val=""/>
      <w:lvlJc w:val="left"/>
      <w:pPr>
        <w:ind w:left="360" w:hanging="360"/>
      </w:pPr>
      <w:rPr>
        <w:rFonts w:ascii="Symbol" w:hAnsi="Symbol" w:hint="default"/>
        <w:sz w:val="22"/>
        <w:szCs w:val="22"/>
      </w:rPr>
    </w:lvl>
    <w:lvl w:ilvl="1" w:tplc="BCD26D74">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2" w15:restartNumberingAfterBreak="0">
    <w:nsid w:val="34C06A7A"/>
    <w:multiLevelType w:val="hybridMultilevel"/>
    <w:tmpl w:val="23DADC10"/>
    <w:lvl w:ilvl="0" w:tplc="04090001">
      <w:start w:val="1"/>
      <w:numFmt w:val="bullet"/>
      <w:lvlText w:val=""/>
      <w:lvlJc w:val="left"/>
      <w:pPr>
        <w:ind w:left="345" w:hanging="360"/>
      </w:pPr>
      <w:rPr>
        <w:rFonts w:ascii="Symbol" w:hAnsi="Symbol" w:hint="default"/>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33" w15:restartNumberingAfterBreak="0">
    <w:nsid w:val="34F0080F"/>
    <w:multiLevelType w:val="hybridMultilevel"/>
    <w:tmpl w:val="A1F0EB34"/>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15:restartNumberingAfterBreak="0">
    <w:nsid w:val="37D41134"/>
    <w:multiLevelType w:val="hybridMultilevel"/>
    <w:tmpl w:val="448406CC"/>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3A823B49"/>
    <w:multiLevelType w:val="hybridMultilevel"/>
    <w:tmpl w:val="3EA6B0D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3B0F0036"/>
    <w:multiLevelType w:val="hybridMultilevel"/>
    <w:tmpl w:val="7FB26414"/>
    <w:lvl w:ilvl="0" w:tplc="04090001">
      <w:start w:val="1"/>
      <w:numFmt w:val="bullet"/>
      <w:lvlText w:val=""/>
      <w:lvlJc w:val="left"/>
      <w:pPr>
        <w:ind w:left="345" w:hanging="360"/>
      </w:pPr>
      <w:rPr>
        <w:rFonts w:ascii="Symbol" w:hAnsi="Symbol" w:hint="default"/>
        <w:sz w:val="22"/>
        <w:szCs w:val="22"/>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37" w15:restartNumberingAfterBreak="0">
    <w:nsid w:val="3F030439"/>
    <w:multiLevelType w:val="hybridMultilevel"/>
    <w:tmpl w:val="51103F7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79A0F82"/>
    <w:multiLevelType w:val="hybridMultilevel"/>
    <w:tmpl w:val="4038F976"/>
    <w:lvl w:ilvl="0" w:tplc="04090003">
      <w:start w:val="1"/>
      <w:numFmt w:val="bullet"/>
      <w:lvlText w:val="o"/>
      <w:lvlJc w:val="left"/>
      <w:pPr>
        <w:ind w:left="1800" w:hanging="360"/>
      </w:pPr>
      <w:rPr>
        <w:rFonts w:ascii="Courier New" w:hAnsi="Courier New" w:cs="Courier New" w:hint="default"/>
      </w:rPr>
    </w:lvl>
    <w:lvl w:ilvl="1" w:tplc="BCD26D74">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423516"/>
    <w:multiLevelType w:val="hybridMultilevel"/>
    <w:tmpl w:val="8BA6E15C"/>
    <w:lvl w:ilvl="0" w:tplc="04090001">
      <w:start w:val="1"/>
      <w:numFmt w:val="bullet"/>
      <w:lvlText w:val=""/>
      <w:lvlJc w:val="left"/>
      <w:pPr>
        <w:ind w:left="360" w:hanging="360"/>
      </w:pPr>
      <w:rPr>
        <w:rFonts w:ascii="Symbol" w:hAnsi="Symbol" w:hint="default"/>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4D67355C"/>
    <w:multiLevelType w:val="hybridMultilevel"/>
    <w:tmpl w:val="B1908BCE"/>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6" w15:restartNumberingAfterBreak="0">
    <w:nsid w:val="4F454A7B"/>
    <w:multiLevelType w:val="hybridMultilevel"/>
    <w:tmpl w:val="10C2563E"/>
    <w:lvl w:ilvl="0" w:tplc="04090003">
      <w:start w:val="1"/>
      <w:numFmt w:val="bullet"/>
      <w:lvlText w:val="o"/>
      <w:lvlJc w:val="left"/>
      <w:pPr>
        <w:ind w:left="1080" w:hanging="360"/>
      </w:pPr>
      <w:rPr>
        <w:rFonts w:ascii="Courier New" w:hAnsi="Courier New" w:cs="Courier New" w:hint="default"/>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7" w15:restartNumberingAfterBreak="0">
    <w:nsid w:val="516C648A"/>
    <w:multiLevelType w:val="hybridMultilevel"/>
    <w:tmpl w:val="B61030C8"/>
    <w:lvl w:ilvl="0" w:tplc="04090001">
      <w:start w:val="1"/>
      <w:numFmt w:val="bullet"/>
      <w:lvlText w:val=""/>
      <w:lvlJc w:val="left"/>
      <w:pPr>
        <w:ind w:left="360" w:hanging="360"/>
      </w:pPr>
      <w:rPr>
        <w:rFonts w:ascii="Symbol" w:hAnsi="Symbol" w:hint="default"/>
        <w:b w:val="0"/>
        <w:sz w:val="22"/>
        <w:szCs w:val="22"/>
      </w:rPr>
    </w:lvl>
    <w:lvl w:ilvl="1" w:tplc="6930B3BC">
      <w:start w:val="1"/>
      <w:numFmt w:val="decimal"/>
      <w:lvlText w:val="%2."/>
      <w:lvlJc w:val="left"/>
      <w:pPr>
        <w:ind w:left="1080" w:hanging="360"/>
      </w:pPr>
      <w:rPr>
        <w:rFonts w:ascii="Arial" w:hAnsi="Arial" w:cs="Arial" w:hint="default"/>
        <w:b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8" w15:restartNumberingAfterBreak="0">
    <w:nsid w:val="52F7027D"/>
    <w:multiLevelType w:val="hybridMultilevel"/>
    <w:tmpl w:val="241A57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7122262"/>
    <w:multiLevelType w:val="hybridMultilevel"/>
    <w:tmpl w:val="6298F2DA"/>
    <w:lvl w:ilvl="0" w:tplc="04090001">
      <w:start w:val="1"/>
      <w:numFmt w:val="bullet"/>
      <w:lvlText w:val=""/>
      <w:lvlJc w:val="left"/>
      <w:pPr>
        <w:ind w:left="360" w:hanging="360"/>
      </w:pPr>
      <w:rPr>
        <w:rFonts w:ascii="Symbol" w:hAnsi="Symbol" w:hint="default"/>
        <w:b w:val="0"/>
        <w:sz w:val="22"/>
        <w:szCs w:val="22"/>
      </w:rPr>
    </w:lvl>
    <w:lvl w:ilvl="1" w:tplc="6930B3BC">
      <w:start w:val="1"/>
      <w:numFmt w:val="decimal"/>
      <w:lvlText w:val="%2."/>
      <w:lvlJc w:val="left"/>
      <w:pPr>
        <w:ind w:left="1080" w:hanging="360"/>
      </w:pPr>
      <w:rPr>
        <w:rFonts w:ascii="Arial" w:hAnsi="Arial" w:cs="Arial" w:hint="default"/>
        <w:b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ED0BF7"/>
    <w:multiLevelType w:val="hybridMultilevel"/>
    <w:tmpl w:val="5574C392"/>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3" w15:restartNumberingAfterBreak="0">
    <w:nsid w:val="5D62315D"/>
    <w:multiLevelType w:val="hybridMultilevel"/>
    <w:tmpl w:val="D5606AB0"/>
    <w:lvl w:ilvl="0" w:tplc="04090001">
      <w:start w:val="1"/>
      <w:numFmt w:val="bullet"/>
      <w:lvlText w:val=""/>
      <w:lvlJc w:val="left"/>
      <w:pPr>
        <w:ind w:left="370" w:hanging="360"/>
      </w:pPr>
      <w:rPr>
        <w:rFonts w:ascii="Symbol" w:hAnsi="Symbol" w:hint="default"/>
      </w:rPr>
    </w:lvl>
    <w:lvl w:ilvl="1" w:tplc="04090019">
      <w:start w:val="1"/>
      <w:numFmt w:val="lowerLetter"/>
      <w:lvlText w:val="%2."/>
      <w:lvlJc w:val="left"/>
      <w:pPr>
        <w:ind w:left="1090" w:hanging="360"/>
      </w:pPr>
    </w:lvl>
    <w:lvl w:ilvl="2" w:tplc="0409001B">
      <w:start w:val="1"/>
      <w:numFmt w:val="lowerRoman"/>
      <w:lvlText w:val="%3."/>
      <w:lvlJc w:val="right"/>
      <w:pPr>
        <w:ind w:left="1810" w:hanging="180"/>
      </w:pPr>
    </w:lvl>
    <w:lvl w:ilvl="3" w:tplc="0409000F">
      <w:start w:val="1"/>
      <w:numFmt w:val="decimal"/>
      <w:lvlText w:val="%4."/>
      <w:lvlJc w:val="left"/>
      <w:pPr>
        <w:ind w:left="2530" w:hanging="360"/>
      </w:pPr>
    </w:lvl>
    <w:lvl w:ilvl="4" w:tplc="04090019">
      <w:start w:val="1"/>
      <w:numFmt w:val="lowerLetter"/>
      <w:lvlText w:val="%5."/>
      <w:lvlJc w:val="left"/>
      <w:pPr>
        <w:ind w:left="3250" w:hanging="360"/>
      </w:pPr>
    </w:lvl>
    <w:lvl w:ilvl="5" w:tplc="0409001B">
      <w:start w:val="1"/>
      <w:numFmt w:val="lowerRoman"/>
      <w:lvlText w:val="%6."/>
      <w:lvlJc w:val="right"/>
      <w:pPr>
        <w:ind w:left="3970" w:hanging="180"/>
      </w:pPr>
    </w:lvl>
    <w:lvl w:ilvl="6" w:tplc="0409000F">
      <w:start w:val="1"/>
      <w:numFmt w:val="decimal"/>
      <w:lvlText w:val="%7."/>
      <w:lvlJc w:val="left"/>
      <w:pPr>
        <w:ind w:left="4690" w:hanging="360"/>
      </w:pPr>
    </w:lvl>
    <w:lvl w:ilvl="7" w:tplc="04090019">
      <w:start w:val="1"/>
      <w:numFmt w:val="lowerLetter"/>
      <w:lvlText w:val="%8."/>
      <w:lvlJc w:val="left"/>
      <w:pPr>
        <w:ind w:left="5410" w:hanging="360"/>
      </w:pPr>
    </w:lvl>
    <w:lvl w:ilvl="8" w:tplc="0409001B">
      <w:start w:val="1"/>
      <w:numFmt w:val="lowerRoman"/>
      <w:lvlText w:val="%9."/>
      <w:lvlJc w:val="right"/>
      <w:pPr>
        <w:ind w:left="6130" w:hanging="180"/>
      </w:pPr>
    </w:lvl>
  </w:abstractNum>
  <w:abstractNum w:abstractNumId="5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D03417"/>
    <w:multiLevelType w:val="hybridMultilevel"/>
    <w:tmpl w:val="032A9B7C"/>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5E12122C"/>
    <w:multiLevelType w:val="hybridMultilevel"/>
    <w:tmpl w:val="94C60B48"/>
    <w:lvl w:ilvl="0" w:tplc="04090001">
      <w:start w:val="1"/>
      <w:numFmt w:val="bullet"/>
      <w:lvlText w:val=""/>
      <w:lvlJc w:val="left"/>
      <w:pPr>
        <w:ind w:left="360" w:hanging="360"/>
      </w:pPr>
      <w:rPr>
        <w:rFonts w:ascii="Symbol" w:hAnsi="Symbol" w:hint="default"/>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EF5365B"/>
    <w:multiLevelType w:val="hybridMultilevel"/>
    <w:tmpl w:val="0F1E4F06"/>
    <w:lvl w:ilvl="0" w:tplc="04090001">
      <w:start w:val="1"/>
      <w:numFmt w:val="bullet"/>
      <w:lvlText w:val=""/>
      <w:lvlJc w:val="left"/>
      <w:pPr>
        <w:ind w:left="360" w:hanging="360"/>
      </w:pPr>
      <w:rPr>
        <w:rFonts w:ascii="Symbol" w:hAnsi="Symbol" w:hint="default"/>
        <w:b w:val="0"/>
        <w:sz w:val="22"/>
        <w:szCs w:val="22"/>
      </w:rPr>
    </w:lvl>
    <w:lvl w:ilvl="1" w:tplc="6930B3BC">
      <w:start w:val="1"/>
      <w:numFmt w:val="decimal"/>
      <w:lvlText w:val="%2."/>
      <w:lvlJc w:val="left"/>
      <w:pPr>
        <w:ind w:left="1080" w:hanging="360"/>
      </w:pPr>
      <w:rPr>
        <w:rFonts w:ascii="Arial" w:hAnsi="Arial" w:cs="Arial" w:hint="default"/>
        <w:b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8" w15:restartNumberingAfterBreak="0">
    <w:nsid w:val="605F799C"/>
    <w:multiLevelType w:val="hybridMultilevel"/>
    <w:tmpl w:val="56FA3E8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62E65616"/>
    <w:multiLevelType w:val="multilevel"/>
    <w:tmpl w:val="8332BD18"/>
    <w:lvl w:ilvl="0">
      <w:start w:val="1"/>
      <w:numFmt w:val="upperLetter"/>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3550DA5"/>
    <w:multiLevelType w:val="hybridMultilevel"/>
    <w:tmpl w:val="5D166B34"/>
    <w:lvl w:ilvl="0" w:tplc="04090003">
      <w:start w:val="1"/>
      <w:numFmt w:val="bullet"/>
      <w:lvlText w:val="o"/>
      <w:lvlJc w:val="left"/>
      <w:pPr>
        <w:ind w:left="1800" w:hanging="360"/>
      </w:pPr>
      <w:rPr>
        <w:rFonts w:ascii="Courier New" w:hAnsi="Courier New" w:cs="Courier New" w:hint="default"/>
      </w:rPr>
    </w:lvl>
    <w:lvl w:ilvl="1" w:tplc="BCD26D74">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1" w15:restartNumberingAfterBreak="0">
    <w:nsid w:val="64B129CF"/>
    <w:multiLevelType w:val="hybridMultilevel"/>
    <w:tmpl w:val="66F092EA"/>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6543036D"/>
    <w:multiLevelType w:val="hybridMultilevel"/>
    <w:tmpl w:val="381AA8DA"/>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3" w15:restartNumberingAfterBreak="0">
    <w:nsid w:val="67E2270A"/>
    <w:multiLevelType w:val="hybridMultilevel"/>
    <w:tmpl w:val="BEC2C0CC"/>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15:restartNumberingAfterBreak="0">
    <w:nsid w:val="68AE252B"/>
    <w:multiLevelType w:val="hybridMultilevel"/>
    <w:tmpl w:val="260CEF2C"/>
    <w:lvl w:ilvl="0" w:tplc="04090001">
      <w:start w:val="1"/>
      <w:numFmt w:val="bullet"/>
      <w:lvlText w:val=""/>
      <w:lvlJc w:val="left"/>
      <w:pPr>
        <w:ind w:left="360" w:hanging="360"/>
      </w:pPr>
      <w:rPr>
        <w:rFonts w:ascii="Symbol" w:hAnsi="Symbol"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5" w15:restartNumberingAfterBreak="0">
    <w:nsid w:val="6AE531E3"/>
    <w:multiLevelType w:val="hybridMultilevel"/>
    <w:tmpl w:val="35A0B1F8"/>
    <w:lvl w:ilvl="0" w:tplc="04090003">
      <w:start w:val="1"/>
      <w:numFmt w:val="bullet"/>
      <w:lvlText w:val="o"/>
      <w:lvlJc w:val="left"/>
      <w:pPr>
        <w:ind w:left="720" w:hanging="360"/>
      </w:pPr>
      <w:rPr>
        <w:rFonts w:ascii="Courier New" w:hAnsi="Courier New" w:cs="Courier New" w:hint="default"/>
      </w:rPr>
    </w:lvl>
    <w:lvl w:ilvl="1" w:tplc="E1147658">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70042056"/>
    <w:multiLevelType w:val="hybridMultilevel"/>
    <w:tmpl w:val="65C4A59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71175972"/>
    <w:multiLevelType w:val="hybridMultilevel"/>
    <w:tmpl w:val="7AD4B54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71883BEE"/>
    <w:multiLevelType w:val="hybridMultilevel"/>
    <w:tmpl w:val="C2DAD880"/>
    <w:lvl w:ilvl="0" w:tplc="04090001">
      <w:start w:val="1"/>
      <w:numFmt w:val="bullet"/>
      <w:lvlText w:val=""/>
      <w:lvlJc w:val="left"/>
      <w:pPr>
        <w:ind w:left="360" w:hanging="360"/>
      </w:pPr>
      <w:rPr>
        <w:rFonts w:ascii="Symbol" w:hAnsi="Symbol" w:hint="default"/>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3357643"/>
    <w:multiLevelType w:val="hybridMultilevel"/>
    <w:tmpl w:val="9954CBD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3" w15:restartNumberingAfterBreak="0">
    <w:nsid w:val="7D103481"/>
    <w:multiLevelType w:val="multilevel"/>
    <w:tmpl w:val="5652E7E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4" w15:restartNumberingAfterBreak="0">
    <w:nsid w:val="7EB8279B"/>
    <w:multiLevelType w:val="hybridMultilevel"/>
    <w:tmpl w:val="51EC4892"/>
    <w:lvl w:ilvl="0" w:tplc="04090001">
      <w:start w:val="1"/>
      <w:numFmt w:val="bullet"/>
      <w:lvlText w:val=""/>
      <w:lvlJc w:val="left"/>
      <w:pPr>
        <w:ind w:left="720" w:hanging="360"/>
      </w:pPr>
      <w:rPr>
        <w:rFonts w:ascii="Symbol" w:hAnsi="Symbol"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7"/>
  </w:num>
  <w:num w:numId="2">
    <w:abstractNumId w:val="0"/>
  </w:num>
  <w:num w:numId="3">
    <w:abstractNumId w:val="11"/>
  </w:num>
  <w:num w:numId="4">
    <w:abstractNumId w:val="41"/>
  </w:num>
  <w:num w:numId="5">
    <w:abstractNumId w:val="70"/>
  </w:num>
  <w:num w:numId="6">
    <w:abstractNumId w:val="42"/>
  </w:num>
  <w:num w:numId="7">
    <w:abstractNumId w:val="10"/>
  </w:num>
  <w:num w:numId="8">
    <w:abstractNumId w:val="73"/>
  </w:num>
  <w:num w:numId="9">
    <w:abstractNumId w:val="54"/>
  </w:num>
  <w:num w:numId="10">
    <w:abstractNumId w:val="1"/>
  </w:num>
  <w:num w:numId="11">
    <w:abstractNumId w:val="39"/>
  </w:num>
  <w:num w:numId="12">
    <w:abstractNumId w:val="18"/>
  </w:num>
  <w:num w:numId="13">
    <w:abstractNumId w:val="38"/>
  </w:num>
  <w:num w:numId="14">
    <w:abstractNumId w:val="51"/>
  </w:num>
  <w:num w:numId="15">
    <w:abstractNumId w:val="4"/>
  </w:num>
  <w:num w:numId="16">
    <w:abstractNumId w:val="43"/>
  </w:num>
  <w:num w:numId="17">
    <w:abstractNumId w:val="50"/>
  </w:num>
  <w:num w:numId="18">
    <w:abstractNumId w:val="16"/>
  </w:num>
  <w:num w:numId="19">
    <w:abstractNumId w:val="69"/>
  </w:num>
  <w:num w:numId="20">
    <w:abstractNumId w:val="72"/>
  </w:num>
  <w:num w:numId="21">
    <w:abstractNumId w:val="19"/>
  </w:num>
  <w:num w:numId="22">
    <w:abstractNumId w:val="30"/>
  </w:num>
  <w:num w:numId="23">
    <w:abstractNumId w:val="53"/>
  </w:num>
  <w:num w:numId="24">
    <w:abstractNumId w:val="34"/>
  </w:num>
  <w:num w:numId="25">
    <w:abstractNumId w:val="64"/>
  </w:num>
  <w:num w:numId="26">
    <w:abstractNumId w:val="65"/>
  </w:num>
  <w:num w:numId="27">
    <w:abstractNumId w:val="15"/>
  </w:num>
  <w:num w:numId="28">
    <w:abstractNumId w:val="59"/>
  </w:num>
  <w:num w:numId="29">
    <w:abstractNumId w:val="35"/>
  </w:num>
  <w:num w:numId="30">
    <w:abstractNumId w:val="24"/>
    <w:lvlOverride w:ilvl="0"/>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1"/>
  </w:num>
  <w:num w:numId="33">
    <w:abstractNumId w:val="2"/>
  </w:num>
  <w:num w:numId="34">
    <w:abstractNumId w:val="21"/>
  </w:num>
  <w:num w:numId="35">
    <w:abstractNumId w:val="62"/>
  </w:num>
  <w:num w:numId="36">
    <w:abstractNumId w:val="46"/>
  </w:num>
  <w:num w:numId="37">
    <w:abstractNumId w:val="66"/>
  </w:num>
  <w:num w:numId="38">
    <w:abstractNumId w:val="55"/>
  </w:num>
  <w:num w:numId="39">
    <w:abstractNumId w:val="26"/>
  </w:num>
  <w:num w:numId="40">
    <w:abstractNumId w:val="27"/>
  </w:num>
  <w:num w:numId="41">
    <w:abstractNumId w:val="6"/>
  </w:num>
  <w:num w:numId="42">
    <w:abstractNumId w:val="20"/>
  </w:num>
  <w:num w:numId="43">
    <w:abstractNumId w:val="33"/>
  </w:num>
  <w:num w:numId="44">
    <w:abstractNumId w:val="12"/>
  </w:num>
  <w:num w:numId="45">
    <w:abstractNumId w:val="8"/>
  </w:num>
  <w:num w:numId="46">
    <w:abstractNumId w:val="32"/>
  </w:num>
  <w:num w:numId="47">
    <w:abstractNumId w:val="25"/>
  </w:num>
  <w:num w:numId="48">
    <w:abstractNumId w:val="28"/>
  </w:num>
  <w:num w:numId="49">
    <w:abstractNumId w:val="68"/>
  </w:num>
  <w:num w:numId="50">
    <w:abstractNumId w:val="58"/>
  </w:num>
  <w:num w:numId="51">
    <w:abstractNumId w:val="13"/>
  </w:num>
  <w:num w:numId="52">
    <w:abstractNumId w:val="37"/>
  </w:num>
  <w:num w:numId="53">
    <w:abstractNumId w:val="63"/>
  </w:num>
  <w:num w:numId="54">
    <w:abstractNumId w:val="52"/>
  </w:num>
  <w:num w:numId="55">
    <w:abstractNumId w:val="23"/>
  </w:num>
  <w:num w:numId="56">
    <w:abstractNumId w:val="74"/>
  </w:num>
  <w:num w:numId="57">
    <w:abstractNumId w:val="44"/>
  </w:num>
  <w:num w:numId="58">
    <w:abstractNumId w:val="47"/>
  </w:num>
  <w:num w:numId="59">
    <w:abstractNumId w:val="61"/>
  </w:num>
  <w:num w:numId="60">
    <w:abstractNumId w:val="5"/>
  </w:num>
  <w:num w:numId="61">
    <w:abstractNumId w:val="40"/>
  </w:num>
  <w:num w:numId="62">
    <w:abstractNumId w:val="57"/>
  </w:num>
  <w:num w:numId="63">
    <w:abstractNumId w:val="22"/>
  </w:num>
  <w:num w:numId="64">
    <w:abstractNumId w:val="49"/>
  </w:num>
  <w:num w:numId="65">
    <w:abstractNumId w:val="60"/>
  </w:num>
  <w:num w:numId="66">
    <w:abstractNumId w:val="45"/>
  </w:num>
  <w:num w:numId="67">
    <w:abstractNumId w:val="56"/>
  </w:num>
  <w:num w:numId="68">
    <w:abstractNumId w:val="36"/>
  </w:num>
  <w:num w:numId="69">
    <w:abstractNumId w:val="31"/>
  </w:num>
  <w:num w:numId="70">
    <w:abstractNumId w:val="9"/>
  </w:num>
  <w:num w:numId="71">
    <w:abstractNumId w:val="29"/>
  </w:num>
  <w:num w:numId="72">
    <w:abstractNumId w:val="7"/>
  </w:num>
  <w:num w:numId="73">
    <w:abstractNumId w:val="14"/>
  </w:num>
  <w:num w:numId="74">
    <w:abstractNumId w:val="48"/>
  </w:num>
  <w:num w:numId="75">
    <w:abstractNumId w:val="6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hideSpellingErrors/>
  <w:hideGrammaticalErrors/>
  <w:proofState w:spelling="clean" w:grammar="clean"/>
  <w:documentProtection w:edit="readOnly" w:enforcement="1" w:cryptProviderType="rsaAES" w:cryptAlgorithmClass="hash" w:cryptAlgorithmType="typeAny" w:cryptAlgorithmSid="14" w:cryptSpinCount="100000" w:hash="31eZdCwhjF5kxtmy6xPfUaONSlrn+dadQDmMrCL0/g0yIvPvVyvoimDmZLV8IaRNgQLdQqX7sZbjqKGvdrl+eA==" w:salt="mjVhx/0KCZJqDR6hCMO1O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4DE9"/>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B433E"/>
    <w:rsid w:val="000C5B6E"/>
    <w:rsid w:val="000C7597"/>
    <w:rsid w:val="000C7830"/>
    <w:rsid w:val="000C7AC1"/>
    <w:rsid w:val="000D15D5"/>
    <w:rsid w:val="000D2FC0"/>
    <w:rsid w:val="000D4331"/>
    <w:rsid w:val="000D6356"/>
    <w:rsid w:val="000D69C7"/>
    <w:rsid w:val="000D77E2"/>
    <w:rsid w:val="000E0755"/>
    <w:rsid w:val="000E1B07"/>
    <w:rsid w:val="000E3211"/>
    <w:rsid w:val="000E472E"/>
    <w:rsid w:val="000E6B93"/>
    <w:rsid w:val="000F171C"/>
    <w:rsid w:val="000F622D"/>
    <w:rsid w:val="000F6EBC"/>
    <w:rsid w:val="000F7744"/>
    <w:rsid w:val="001007FB"/>
    <w:rsid w:val="001009D2"/>
    <w:rsid w:val="00102118"/>
    <w:rsid w:val="001030FA"/>
    <w:rsid w:val="00105630"/>
    <w:rsid w:val="00110692"/>
    <w:rsid w:val="001111D9"/>
    <w:rsid w:val="00111983"/>
    <w:rsid w:val="00111A97"/>
    <w:rsid w:val="00111B9C"/>
    <w:rsid w:val="00111CB8"/>
    <w:rsid w:val="00111E5F"/>
    <w:rsid w:val="00114331"/>
    <w:rsid w:val="00114DAB"/>
    <w:rsid w:val="00116935"/>
    <w:rsid w:val="00116A2B"/>
    <w:rsid w:val="00116EAE"/>
    <w:rsid w:val="00117D1A"/>
    <w:rsid w:val="001213DC"/>
    <w:rsid w:val="001234DE"/>
    <w:rsid w:val="00123D68"/>
    <w:rsid w:val="00125A0E"/>
    <w:rsid w:val="00132A8B"/>
    <w:rsid w:val="00132EEF"/>
    <w:rsid w:val="001360E3"/>
    <w:rsid w:val="00137C58"/>
    <w:rsid w:val="001427F5"/>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2B15"/>
    <w:rsid w:val="00184A89"/>
    <w:rsid w:val="00186908"/>
    <w:rsid w:val="001878BC"/>
    <w:rsid w:val="001906C0"/>
    <w:rsid w:val="001942F7"/>
    <w:rsid w:val="001964A1"/>
    <w:rsid w:val="001A6A90"/>
    <w:rsid w:val="001A72EC"/>
    <w:rsid w:val="001A78D2"/>
    <w:rsid w:val="001A7A4C"/>
    <w:rsid w:val="001B12E7"/>
    <w:rsid w:val="001B1E8E"/>
    <w:rsid w:val="001B34CB"/>
    <w:rsid w:val="001B4977"/>
    <w:rsid w:val="001B4BB4"/>
    <w:rsid w:val="001B543C"/>
    <w:rsid w:val="001B6111"/>
    <w:rsid w:val="001B6F59"/>
    <w:rsid w:val="001C0D9F"/>
    <w:rsid w:val="001C1079"/>
    <w:rsid w:val="001C1C1B"/>
    <w:rsid w:val="001C1E66"/>
    <w:rsid w:val="001C2775"/>
    <w:rsid w:val="001C4241"/>
    <w:rsid w:val="001C57C5"/>
    <w:rsid w:val="001C6A4B"/>
    <w:rsid w:val="001D038C"/>
    <w:rsid w:val="001D2E3A"/>
    <w:rsid w:val="001D6002"/>
    <w:rsid w:val="001D60AB"/>
    <w:rsid w:val="001D6D5D"/>
    <w:rsid w:val="001E0362"/>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63B"/>
    <w:rsid w:val="00204AD8"/>
    <w:rsid w:val="00204D6C"/>
    <w:rsid w:val="00211E08"/>
    <w:rsid w:val="0021272C"/>
    <w:rsid w:val="00212AF9"/>
    <w:rsid w:val="002132BB"/>
    <w:rsid w:val="002134D0"/>
    <w:rsid w:val="00215F20"/>
    <w:rsid w:val="0021726C"/>
    <w:rsid w:val="00217829"/>
    <w:rsid w:val="0022118D"/>
    <w:rsid w:val="00223482"/>
    <w:rsid w:val="002309C8"/>
    <w:rsid w:val="0023135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1249"/>
    <w:rsid w:val="002523FA"/>
    <w:rsid w:val="002537DF"/>
    <w:rsid w:val="00255BAA"/>
    <w:rsid w:val="00255C6A"/>
    <w:rsid w:val="0025738B"/>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963C8"/>
    <w:rsid w:val="002A345D"/>
    <w:rsid w:val="002A5595"/>
    <w:rsid w:val="002A5C1B"/>
    <w:rsid w:val="002A5F51"/>
    <w:rsid w:val="002A6060"/>
    <w:rsid w:val="002A65F4"/>
    <w:rsid w:val="002A6D10"/>
    <w:rsid w:val="002B6CDA"/>
    <w:rsid w:val="002C2083"/>
    <w:rsid w:val="002C4BE7"/>
    <w:rsid w:val="002D0071"/>
    <w:rsid w:val="002D1398"/>
    <w:rsid w:val="002D2D5D"/>
    <w:rsid w:val="002D753E"/>
    <w:rsid w:val="002E145D"/>
    <w:rsid w:val="002E1879"/>
    <w:rsid w:val="002E1BDF"/>
    <w:rsid w:val="002E2722"/>
    <w:rsid w:val="002E5950"/>
    <w:rsid w:val="002E6903"/>
    <w:rsid w:val="002E6F61"/>
    <w:rsid w:val="002E7BA8"/>
    <w:rsid w:val="002F0BF7"/>
    <w:rsid w:val="002F1B76"/>
    <w:rsid w:val="002F27ED"/>
    <w:rsid w:val="002F3439"/>
    <w:rsid w:val="002F561C"/>
    <w:rsid w:val="002F622D"/>
    <w:rsid w:val="00300C9C"/>
    <w:rsid w:val="00301E8C"/>
    <w:rsid w:val="003056B4"/>
    <w:rsid w:val="003125F1"/>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56B91"/>
    <w:rsid w:val="00360BCE"/>
    <w:rsid w:val="003613AC"/>
    <w:rsid w:val="00362037"/>
    <w:rsid w:val="0036243C"/>
    <w:rsid w:val="00363DFF"/>
    <w:rsid w:val="00365497"/>
    <w:rsid w:val="00365D98"/>
    <w:rsid w:val="00371A7B"/>
    <w:rsid w:val="003726FB"/>
    <w:rsid w:val="00372CBA"/>
    <w:rsid w:val="00374A9C"/>
    <w:rsid w:val="0037697F"/>
    <w:rsid w:val="00376FA7"/>
    <w:rsid w:val="00380817"/>
    <w:rsid w:val="0038271F"/>
    <w:rsid w:val="00383444"/>
    <w:rsid w:val="00390BE6"/>
    <w:rsid w:val="00391323"/>
    <w:rsid w:val="00391858"/>
    <w:rsid w:val="00391E5C"/>
    <w:rsid w:val="00394A82"/>
    <w:rsid w:val="00395361"/>
    <w:rsid w:val="00395E51"/>
    <w:rsid w:val="003968BF"/>
    <w:rsid w:val="00396ABD"/>
    <w:rsid w:val="00396F86"/>
    <w:rsid w:val="00397347"/>
    <w:rsid w:val="003A12F1"/>
    <w:rsid w:val="003A1E1A"/>
    <w:rsid w:val="003A287A"/>
    <w:rsid w:val="003A46E0"/>
    <w:rsid w:val="003A4B84"/>
    <w:rsid w:val="003B13C7"/>
    <w:rsid w:val="003B150B"/>
    <w:rsid w:val="003B4957"/>
    <w:rsid w:val="003B4DB4"/>
    <w:rsid w:val="003B4F71"/>
    <w:rsid w:val="003C02F7"/>
    <w:rsid w:val="003C26C7"/>
    <w:rsid w:val="003C2A66"/>
    <w:rsid w:val="003C2D99"/>
    <w:rsid w:val="003C6CED"/>
    <w:rsid w:val="003D1175"/>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6F40"/>
    <w:rsid w:val="00430895"/>
    <w:rsid w:val="00431635"/>
    <w:rsid w:val="00434E20"/>
    <w:rsid w:val="00435690"/>
    <w:rsid w:val="004359D3"/>
    <w:rsid w:val="00436CAD"/>
    <w:rsid w:val="00437D47"/>
    <w:rsid w:val="004413AA"/>
    <w:rsid w:val="00441BA8"/>
    <w:rsid w:val="00443BC8"/>
    <w:rsid w:val="00444531"/>
    <w:rsid w:val="004500E4"/>
    <w:rsid w:val="00450F5B"/>
    <w:rsid w:val="004545FC"/>
    <w:rsid w:val="00454B0A"/>
    <w:rsid w:val="00456D71"/>
    <w:rsid w:val="0045727F"/>
    <w:rsid w:val="004621BA"/>
    <w:rsid w:val="00462CBA"/>
    <w:rsid w:val="004636B8"/>
    <w:rsid w:val="00467C26"/>
    <w:rsid w:val="00471DDB"/>
    <w:rsid w:val="004732C9"/>
    <w:rsid w:val="004746FE"/>
    <w:rsid w:val="0047619E"/>
    <w:rsid w:val="00477A75"/>
    <w:rsid w:val="00477FD4"/>
    <w:rsid w:val="00482A81"/>
    <w:rsid w:val="00483BB6"/>
    <w:rsid w:val="004849C2"/>
    <w:rsid w:val="004873FB"/>
    <w:rsid w:val="00487F38"/>
    <w:rsid w:val="004902CC"/>
    <w:rsid w:val="004935DF"/>
    <w:rsid w:val="004949B6"/>
    <w:rsid w:val="00497542"/>
    <w:rsid w:val="004A085A"/>
    <w:rsid w:val="004A1087"/>
    <w:rsid w:val="004A126F"/>
    <w:rsid w:val="004A15EF"/>
    <w:rsid w:val="004A291C"/>
    <w:rsid w:val="004A2D41"/>
    <w:rsid w:val="004A4C92"/>
    <w:rsid w:val="004A4D37"/>
    <w:rsid w:val="004A6818"/>
    <w:rsid w:val="004B0095"/>
    <w:rsid w:val="004C08F4"/>
    <w:rsid w:val="004C3E07"/>
    <w:rsid w:val="004C4702"/>
    <w:rsid w:val="004C4836"/>
    <w:rsid w:val="004C5F3E"/>
    <w:rsid w:val="004C742A"/>
    <w:rsid w:val="004D24C4"/>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436D"/>
    <w:rsid w:val="00507FB3"/>
    <w:rsid w:val="0051059C"/>
    <w:rsid w:val="0051397B"/>
    <w:rsid w:val="00517503"/>
    <w:rsid w:val="00520770"/>
    <w:rsid w:val="0052240F"/>
    <w:rsid w:val="00522E09"/>
    <w:rsid w:val="00523121"/>
    <w:rsid w:val="00525CE6"/>
    <w:rsid w:val="00526FC0"/>
    <w:rsid w:val="005277BF"/>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62EB"/>
    <w:rsid w:val="005572A2"/>
    <w:rsid w:val="00560931"/>
    <w:rsid w:val="00565290"/>
    <w:rsid w:val="00565E6E"/>
    <w:rsid w:val="00575321"/>
    <w:rsid w:val="00577243"/>
    <w:rsid w:val="00577315"/>
    <w:rsid w:val="005818C5"/>
    <w:rsid w:val="00581A3B"/>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1D23"/>
    <w:rsid w:val="005E3505"/>
    <w:rsid w:val="005E61F9"/>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27535"/>
    <w:rsid w:val="0063053A"/>
    <w:rsid w:val="00633162"/>
    <w:rsid w:val="00640F5C"/>
    <w:rsid w:val="00642C5A"/>
    <w:rsid w:val="00644E44"/>
    <w:rsid w:val="00645251"/>
    <w:rsid w:val="00651FE8"/>
    <w:rsid w:val="00653C82"/>
    <w:rsid w:val="00655702"/>
    <w:rsid w:val="0065750C"/>
    <w:rsid w:val="006601D2"/>
    <w:rsid w:val="0066384E"/>
    <w:rsid w:val="00663C9F"/>
    <w:rsid w:val="0066492E"/>
    <w:rsid w:val="006662F8"/>
    <w:rsid w:val="0066693E"/>
    <w:rsid w:val="006674D8"/>
    <w:rsid w:val="00672E40"/>
    <w:rsid w:val="00680577"/>
    <w:rsid w:val="00680A4A"/>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0FB"/>
    <w:rsid w:val="006C423A"/>
    <w:rsid w:val="006C424B"/>
    <w:rsid w:val="006C49FB"/>
    <w:rsid w:val="006C530D"/>
    <w:rsid w:val="006C68AF"/>
    <w:rsid w:val="006D0459"/>
    <w:rsid w:val="006D0CD2"/>
    <w:rsid w:val="006D1895"/>
    <w:rsid w:val="006D19AC"/>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11D"/>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0356"/>
    <w:rsid w:val="0073351F"/>
    <w:rsid w:val="00736640"/>
    <w:rsid w:val="00740883"/>
    <w:rsid w:val="00742DFB"/>
    <w:rsid w:val="00743474"/>
    <w:rsid w:val="007435D0"/>
    <w:rsid w:val="00746FD1"/>
    <w:rsid w:val="007475E4"/>
    <w:rsid w:val="007516F0"/>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1927"/>
    <w:rsid w:val="00792AFA"/>
    <w:rsid w:val="00794975"/>
    <w:rsid w:val="00794F7F"/>
    <w:rsid w:val="0079546E"/>
    <w:rsid w:val="007965C3"/>
    <w:rsid w:val="00797656"/>
    <w:rsid w:val="007A1068"/>
    <w:rsid w:val="007A253A"/>
    <w:rsid w:val="007A3CE0"/>
    <w:rsid w:val="007A66C7"/>
    <w:rsid w:val="007A6FE1"/>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5943"/>
    <w:rsid w:val="00806615"/>
    <w:rsid w:val="00814FA8"/>
    <w:rsid w:val="00816ABA"/>
    <w:rsid w:val="008214BD"/>
    <w:rsid w:val="00821960"/>
    <w:rsid w:val="008306B3"/>
    <w:rsid w:val="008315EC"/>
    <w:rsid w:val="00831FD3"/>
    <w:rsid w:val="00833F5A"/>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0882"/>
    <w:rsid w:val="008A14C8"/>
    <w:rsid w:val="008A1D7E"/>
    <w:rsid w:val="008A2D53"/>
    <w:rsid w:val="008A4E55"/>
    <w:rsid w:val="008B2F41"/>
    <w:rsid w:val="008B3D47"/>
    <w:rsid w:val="008B53C7"/>
    <w:rsid w:val="008B60A4"/>
    <w:rsid w:val="008B67D4"/>
    <w:rsid w:val="008C03A1"/>
    <w:rsid w:val="008C125A"/>
    <w:rsid w:val="008C188A"/>
    <w:rsid w:val="008C442D"/>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21F3"/>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16DE"/>
    <w:rsid w:val="00972E6C"/>
    <w:rsid w:val="00975069"/>
    <w:rsid w:val="00977E3D"/>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677D"/>
    <w:rsid w:val="009B70DD"/>
    <w:rsid w:val="009C097C"/>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61"/>
    <w:rsid w:val="00A82297"/>
    <w:rsid w:val="00A824B7"/>
    <w:rsid w:val="00A854A4"/>
    <w:rsid w:val="00A856F2"/>
    <w:rsid w:val="00A87902"/>
    <w:rsid w:val="00A916EE"/>
    <w:rsid w:val="00A91BF6"/>
    <w:rsid w:val="00A9317A"/>
    <w:rsid w:val="00A933E8"/>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4CC8"/>
    <w:rsid w:val="00AD60D5"/>
    <w:rsid w:val="00AD753B"/>
    <w:rsid w:val="00AE3E26"/>
    <w:rsid w:val="00AE51C7"/>
    <w:rsid w:val="00AF1071"/>
    <w:rsid w:val="00AF1CA3"/>
    <w:rsid w:val="00AF3165"/>
    <w:rsid w:val="00AF4FD4"/>
    <w:rsid w:val="00B075C2"/>
    <w:rsid w:val="00B15026"/>
    <w:rsid w:val="00B218EF"/>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47B32"/>
    <w:rsid w:val="00B56DAE"/>
    <w:rsid w:val="00B57F48"/>
    <w:rsid w:val="00B618A3"/>
    <w:rsid w:val="00B61D26"/>
    <w:rsid w:val="00B652F1"/>
    <w:rsid w:val="00B703A3"/>
    <w:rsid w:val="00B7187C"/>
    <w:rsid w:val="00B75630"/>
    <w:rsid w:val="00B77086"/>
    <w:rsid w:val="00B80225"/>
    <w:rsid w:val="00B81873"/>
    <w:rsid w:val="00B84DAF"/>
    <w:rsid w:val="00B86D69"/>
    <w:rsid w:val="00B87AC7"/>
    <w:rsid w:val="00B90D0C"/>
    <w:rsid w:val="00B927F1"/>
    <w:rsid w:val="00B94D77"/>
    <w:rsid w:val="00B96052"/>
    <w:rsid w:val="00B972A8"/>
    <w:rsid w:val="00B97D5B"/>
    <w:rsid w:val="00BA1513"/>
    <w:rsid w:val="00BA15C9"/>
    <w:rsid w:val="00BA41A4"/>
    <w:rsid w:val="00BA68B8"/>
    <w:rsid w:val="00BA799A"/>
    <w:rsid w:val="00BB085C"/>
    <w:rsid w:val="00BB0EDB"/>
    <w:rsid w:val="00BB6988"/>
    <w:rsid w:val="00BB6D75"/>
    <w:rsid w:val="00BC0F2E"/>
    <w:rsid w:val="00BC14C5"/>
    <w:rsid w:val="00BC57DE"/>
    <w:rsid w:val="00BC7E38"/>
    <w:rsid w:val="00BD09C3"/>
    <w:rsid w:val="00BD32F8"/>
    <w:rsid w:val="00BD4160"/>
    <w:rsid w:val="00BD52DB"/>
    <w:rsid w:val="00BD6623"/>
    <w:rsid w:val="00BE16EF"/>
    <w:rsid w:val="00BE55AE"/>
    <w:rsid w:val="00BE5E13"/>
    <w:rsid w:val="00BE6752"/>
    <w:rsid w:val="00BE7FF3"/>
    <w:rsid w:val="00BF187D"/>
    <w:rsid w:val="00BF1D97"/>
    <w:rsid w:val="00BF1E89"/>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1B"/>
    <w:rsid w:val="00C175BD"/>
    <w:rsid w:val="00C2029D"/>
    <w:rsid w:val="00C203BB"/>
    <w:rsid w:val="00C21963"/>
    <w:rsid w:val="00C227F3"/>
    <w:rsid w:val="00C3025B"/>
    <w:rsid w:val="00C31125"/>
    <w:rsid w:val="00C322E5"/>
    <w:rsid w:val="00C32D6D"/>
    <w:rsid w:val="00C330CC"/>
    <w:rsid w:val="00C33791"/>
    <w:rsid w:val="00C34A2B"/>
    <w:rsid w:val="00C35924"/>
    <w:rsid w:val="00C413D5"/>
    <w:rsid w:val="00C414FA"/>
    <w:rsid w:val="00C42A1A"/>
    <w:rsid w:val="00C42EAB"/>
    <w:rsid w:val="00C433E9"/>
    <w:rsid w:val="00C46301"/>
    <w:rsid w:val="00C46C09"/>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3641"/>
    <w:rsid w:val="00CA432A"/>
    <w:rsid w:val="00CA6F5F"/>
    <w:rsid w:val="00CA786C"/>
    <w:rsid w:val="00CA7DA4"/>
    <w:rsid w:val="00CB090C"/>
    <w:rsid w:val="00CB26E8"/>
    <w:rsid w:val="00CB2F05"/>
    <w:rsid w:val="00CB63E1"/>
    <w:rsid w:val="00CC166B"/>
    <w:rsid w:val="00CC2236"/>
    <w:rsid w:val="00CC2452"/>
    <w:rsid w:val="00CC37CA"/>
    <w:rsid w:val="00CC4C3A"/>
    <w:rsid w:val="00CC5F06"/>
    <w:rsid w:val="00CC6C82"/>
    <w:rsid w:val="00CD12AC"/>
    <w:rsid w:val="00CD199A"/>
    <w:rsid w:val="00CD233B"/>
    <w:rsid w:val="00CD2A95"/>
    <w:rsid w:val="00CD4038"/>
    <w:rsid w:val="00CD6864"/>
    <w:rsid w:val="00CD6DF8"/>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5F8F"/>
    <w:rsid w:val="00CF6B8F"/>
    <w:rsid w:val="00CF7BE3"/>
    <w:rsid w:val="00D02008"/>
    <w:rsid w:val="00D040B1"/>
    <w:rsid w:val="00D055C4"/>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26D24"/>
    <w:rsid w:val="00D30097"/>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570"/>
    <w:rsid w:val="00D7371B"/>
    <w:rsid w:val="00D76C55"/>
    <w:rsid w:val="00D80958"/>
    <w:rsid w:val="00D81EAC"/>
    <w:rsid w:val="00D8226E"/>
    <w:rsid w:val="00D8290A"/>
    <w:rsid w:val="00D82D40"/>
    <w:rsid w:val="00D83FEA"/>
    <w:rsid w:val="00D851CF"/>
    <w:rsid w:val="00D86180"/>
    <w:rsid w:val="00D861A0"/>
    <w:rsid w:val="00D87C7B"/>
    <w:rsid w:val="00D93A75"/>
    <w:rsid w:val="00D93D6F"/>
    <w:rsid w:val="00D94CCF"/>
    <w:rsid w:val="00DA50BE"/>
    <w:rsid w:val="00DA68FA"/>
    <w:rsid w:val="00DB05F7"/>
    <w:rsid w:val="00DB0DC6"/>
    <w:rsid w:val="00DB273A"/>
    <w:rsid w:val="00DB42A9"/>
    <w:rsid w:val="00DC3C19"/>
    <w:rsid w:val="00DC4C27"/>
    <w:rsid w:val="00DD0154"/>
    <w:rsid w:val="00DD01A5"/>
    <w:rsid w:val="00DD01BC"/>
    <w:rsid w:val="00DD2D49"/>
    <w:rsid w:val="00DD3573"/>
    <w:rsid w:val="00DD69A4"/>
    <w:rsid w:val="00DD6D0D"/>
    <w:rsid w:val="00DD6E5F"/>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53D94"/>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B8D"/>
    <w:rsid w:val="00E84C44"/>
    <w:rsid w:val="00E84E0B"/>
    <w:rsid w:val="00E85FE6"/>
    <w:rsid w:val="00E871BC"/>
    <w:rsid w:val="00E9023E"/>
    <w:rsid w:val="00E916AA"/>
    <w:rsid w:val="00E95DDD"/>
    <w:rsid w:val="00EA01F0"/>
    <w:rsid w:val="00EA2000"/>
    <w:rsid w:val="00EA5ED8"/>
    <w:rsid w:val="00EA739B"/>
    <w:rsid w:val="00EB016D"/>
    <w:rsid w:val="00EB038C"/>
    <w:rsid w:val="00EB126B"/>
    <w:rsid w:val="00EB3793"/>
    <w:rsid w:val="00EB61BB"/>
    <w:rsid w:val="00EB7343"/>
    <w:rsid w:val="00EC0B62"/>
    <w:rsid w:val="00EC2779"/>
    <w:rsid w:val="00EC3B94"/>
    <w:rsid w:val="00EC5256"/>
    <w:rsid w:val="00EC5AC8"/>
    <w:rsid w:val="00EC78B7"/>
    <w:rsid w:val="00ED0249"/>
    <w:rsid w:val="00ED1A92"/>
    <w:rsid w:val="00ED5B4D"/>
    <w:rsid w:val="00ED78E2"/>
    <w:rsid w:val="00EE01BA"/>
    <w:rsid w:val="00EE21B8"/>
    <w:rsid w:val="00EE370C"/>
    <w:rsid w:val="00EE6635"/>
    <w:rsid w:val="00EE6F59"/>
    <w:rsid w:val="00EF20F0"/>
    <w:rsid w:val="00EF507C"/>
    <w:rsid w:val="00F012A1"/>
    <w:rsid w:val="00F02015"/>
    <w:rsid w:val="00F020AE"/>
    <w:rsid w:val="00F03FBC"/>
    <w:rsid w:val="00F0558A"/>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3BB"/>
    <w:rsid w:val="00F37C3A"/>
    <w:rsid w:val="00F37CA2"/>
    <w:rsid w:val="00F40B37"/>
    <w:rsid w:val="00F433FB"/>
    <w:rsid w:val="00F45FC8"/>
    <w:rsid w:val="00F4759A"/>
    <w:rsid w:val="00F54C9C"/>
    <w:rsid w:val="00F563CC"/>
    <w:rsid w:val="00F5646E"/>
    <w:rsid w:val="00F57B0E"/>
    <w:rsid w:val="00F625D0"/>
    <w:rsid w:val="00F62D39"/>
    <w:rsid w:val="00F63271"/>
    <w:rsid w:val="00F65CF9"/>
    <w:rsid w:val="00F70136"/>
    <w:rsid w:val="00F753D5"/>
    <w:rsid w:val="00F8197A"/>
    <w:rsid w:val="00F8322F"/>
    <w:rsid w:val="00F83850"/>
    <w:rsid w:val="00F85C13"/>
    <w:rsid w:val="00F85D24"/>
    <w:rsid w:val="00F8680F"/>
    <w:rsid w:val="00F8742D"/>
    <w:rsid w:val="00F91784"/>
    <w:rsid w:val="00F91A62"/>
    <w:rsid w:val="00F925FD"/>
    <w:rsid w:val="00F9277F"/>
    <w:rsid w:val="00F9375D"/>
    <w:rsid w:val="00F944FD"/>
    <w:rsid w:val="00F94B27"/>
    <w:rsid w:val="00F955BC"/>
    <w:rsid w:val="00FA2B12"/>
    <w:rsid w:val="00FA75DF"/>
    <w:rsid w:val="00FA76EA"/>
    <w:rsid w:val="00FB6B30"/>
    <w:rsid w:val="00FC042C"/>
    <w:rsid w:val="00FC22B7"/>
    <w:rsid w:val="00FC2B2A"/>
    <w:rsid w:val="00FC44BA"/>
    <w:rsid w:val="00FC5C87"/>
    <w:rsid w:val="00FC791C"/>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C097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uiPriority w:val="99"/>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uiPriority w:val="99"/>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uiPriority w:val="99"/>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C097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uiPriority w:val="99"/>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uiPriority w:val="99"/>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uiPriority w:val="9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uiPriority w:val="99"/>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uiPriority w:val="99"/>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32624A"/>
    <w:pPr>
      <w:spacing w:after="120"/>
    </w:pPr>
  </w:style>
  <w:style w:type="character" w:customStyle="1" w:styleId="BodyTextChar">
    <w:name w:val="Body Text Char"/>
    <w:basedOn w:val="DefaultParagraphFont"/>
    <w:link w:val="BodyText"/>
    <w:uiPriority w:val="99"/>
    <w:rsid w:val="0032624A"/>
  </w:style>
  <w:style w:type="paragraph" w:customStyle="1" w:styleId="Default">
    <w:name w:val="Default"/>
    <w:uiPriority w:val="99"/>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uiPriority w:val="99"/>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uiPriority w:val="99"/>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uiPriority w:val="99"/>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uiPriority w:val="99"/>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uiPriority w:val="99"/>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uiPriority w:val="99"/>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uiPriority w:val="99"/>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uiPriority w:val="99"/>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uiPriority w:val="99"/>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uiPriority w:val="99"/>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uiPriority w:val="99"/>
    <w:rsid w:val="00A67A2F"/>
    <w:rPr>
      <w:rFonts w:ascii="Arial Narrow" w:eastAsia="Times New Roman" w:hAnsi="Arial Narrow" w:cs="Times New Roman"/>
      <w:szCs w:val="24"/>
    </w:rPr>
  </w:style>
  <w:style w:type="paragraph" w:styleId="BodyTextIndent2">
    <w:name w:val="Body Text Indent 2"/>
    <w:basedOn w:val="Normal"/>
    <w:link w:val="BodyTextIndent2Char"/>
    <w:uiPriority w:val="99"/>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uiPriority w:val="99"/>
    <w:rsid w:val="00A67A2F"/>
    <w:rPr>
      <w:rFonts w:ascii="Arial Narrow" w:eastAsia="Times New Roman" w:hAnsi="Arial Narrow" w:cs="Times New Roman"/>
      <w:szCs w:val="24"/>
    </w:rPr>
  </w:style>
  <w:style w:type="paragraph" w:styleId="BodyTextIndent3">
    <w:name w:val="Body Text Indent 3"/>
    <w:basedOn w:val="Normal"/>
    <w:link w:val="BodyTextIndent3Char"/>
    <w:uiPriority w:val="99"/>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uiPriority w:val="99"/>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uiPriority w:val="99"/>
    <w:rsid w:val="00A67A2F"/>
  </w:style>
  <w:style w:type="character" w:customStyle="1" w:styleId="BodyText3Char">
    <w:name w:val="Body Text 3 Char"/>
    <w:basedOn w:val="DefaultParagraphFont"/>
    <w:link w:val="BodyText3"/>
    <w:uiPriority w:val="99"/>
    <w:rsid w:val="00A67A2F"/>
    <w:rPr>
      <w:rFonts w:ascii="Arial" w:eastAsia="MS Mincho" w:hAnsi="Arial" w:cs="Times New Roman"/>
    </w:rPr>
  </w:style>
  <w:style w:type="paragraph" w:customStyle="1" w:styleId="Style0">
    <w:name w:val="Style0"/>
    <w:uiPriority w:val="99"/>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uiPriority w:val="99"/>
    <w:rsid w:val="00A67A2F"/>
    <w:rPr>
      <w:color w:val="800080"/>
      <w:u w:val="single"/>
    </w:rPr>
  </w:style>
  <w:style w:type="paragraph" w:styleId="Title">
    <w:name w:val="Title"/>
    <w:basedOn w:val="Normal"/>
    <w:link w:val="TitleChar"/>
    <w:uiPriority w:val="99"/>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99"/>
    <w:rsid w:val="00A67A2F"/>
    <w:rPr>
      <w:rFonts w:ascii="Arial" w:eastAsia="Times New Roman" w:hAnsi="Arial" w:cs="Arial"/>
      <w:b/>
      <w:bCs/>
      <w:szCs w:val="24"/>
    </w:rPr>
  </w:style>
  <w:style w:type="paragraph" w:customStyle="1" w:styleId="TxBrp2">
    <w:name w:val="TxBr_p2"/>
    <w:basedOn w:val="Normal"/>
    <w:uiPriority w:val="99"/>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uiPriority w:val="99"/>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uiPriority w:val="99"/>
    <w:rsid w:val="00A67A2F"/>
    <w:rPr>
      <w:rFonts w:ascii="Arial" w:eastAsia="Times New Roman" w:hAnsi="Arial" w:cs="Times New Roman"/>
      <w:b/>
      <w:sz w:val="20"/>
      <w:szCs w:val="20"/>
    </w:rPr>
  </w:style>
  <w:style w:type="paragraph" w:styleId="DocumentMap">
    <w:name w:val="Document Map"/>
    <w:basedOn w:val="Normal"/>
    <w:link w:val="DocumentMapChar"/>
    <w:uiPriority w:val="99"/>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uiPriority w:val="99"/>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uiPriority w:val="99"/>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uiPriority w:val="99"/>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39"/>
    <w:rsid w:val="000E47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link">
    <w:name w:val="glossarylink"/>
    <w:basedOn w:val="DefaultParagraphFont"/>
    <w:rsid w:val="001A6A90"/>
  </w:style>
  <w:style w:type="paragraph" w:customStyle="1" w:styleId="msonormal0">
    <w:name w:val="msonormal"/>
    <w:basedOn w:val="Normal"/>
    <w:uiPriority w:val="99"/>
    <w:rsid w:val="001A6A90"/>
    <w:pPr>
      <w:spacing w:before="100" w:beforeAutospacing="1" w:after="100" w:afterAutospacing="1" w:line="240" w:lineRule="auto"/>
      <w:jc w:val="both"/>
    </w:pPr>
    <w:rPr>
      <w:rFonts w:ascii="Arial" w:eastAsia="Times New Roman" w:hAnsi="Arial" w:cs="Times New Roman"/>
      <w:szCs w:val="24"/>
    </w:rPr>
  </w:style>
  <w:style w:type="table" w:customStyle="1" w:styleId="TableGrid0">
    <w:name w:val="TableGrid"/>
    <w:rsid w:val="001A6A90"/>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6147105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ate.nj.us/treasury/purchase/forms/OfferandAcceptance.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azom.com/article.aspx?ArticleID=1417" TargetMode="External"/><Relationship Id="rId47" Type="http://schemas.openxmlformats.org/officeDocument/2006/relationships/header" Target="header6.xml"/><Relationship Id="rId50" Type="http://schemas.openxmlformats.org/officeDocument/2006/relationships/header" Target="header8.xml"/><Relationship Id="rId55" Type="http://schemas.openxmlformats.org/officeDocument/2006/relationships/hyperlink" Target="https://www.pavementinteractive.org/reference-desk/materials/asphalt/cutback-asphalt/slurry-seals" TargetMode="External"/><Relationship Id="rId63" Type="http://schemas.openxmlformats.org/officeDocument/2006/relationships/hyperlink" Target="https://en.wikipedia.org/wiki/Flue_gas" TargetMode="External"/><Relationship Id="rId68" Type="http://schemas.openxmlformats.org/officeDocument/2006/relationships/hyperlink" Target="https://en.wikipedia.org/wiki/Silicon_dioxide" TargetMode="External"/><Relationship Id="rId76" Type="http://schemas.openxmlformats.org/officeDocument/2006/relationships/hyperlink" Target="https://www.pavementinteractive.org/reference-desk/construction/site-preparation/tack-coats/" TargetMode="External"/><Relationship Id="rId84" Type="http://schemas.openxmlformats.org/officeDocument/2006/relationships/hyperlink" Target="https://en.wikipedia.org/wiki/Soil_compaction" TargetMode="External"/><Relationship Id="rId89" Type="http://schemas.openxmlformats.org/officeDocument/2006/relationships/hyperlink" Target="https://en.wikipedia.org/wiki/Road" TargetMode="External"/><Relationship Id="rId112" Type="http://schemas.microsoft.com/office/2016/09/relationships/commentsIds" Target="commentsIds.xml"/><Relationship Id="rId7" Type="http://schemas.openxmlformats.org/officeDocument/2006/relationships/settings" Target="settings.xml"/><Relationship Id="rId71" Type="http://schemas.openxmlformats.org/officeDocument/2006/relationships/hyperlink" Target="https://en.wikipedia.org/wiki/Aluminium_oxide" TargetMode="External"/><Relationship Id="rId92"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DisclosureofInvestigations.pdf" TargetMode="Externa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mutcd.fhwa.dot.gov/" TargetMode="External"/><Relationship Id="rId40" Type="http://schemas.openxmlformats.org/officeDocument/2006/relationships/hyperlink" Target="https://www.azom.com/article.aspx?ArticleID=1417" TargetMode="External"/><Relationship Id="rId45" Type="http://schemas.openxmlformats.org/officeDocument/2006/relationships/header" Target="header5.xml"/><Relationship Id="rId53" Type="http://schemas.openxmlformats.org/officeDocument/2006/relationships/hyperlink" Target="https://www.pavementinteractive.org/reference-desk/materials/asphalt/cutback-asphalt/tack-coats" TargetMode="External"/><Relationship Id="rId58" Type="http://schemas.openxmlformats.org/officeDocument/2006/relationships/hyperlink" Target="https://www.pavementinteractive.org/reference-desk/materials/asphalt/emulsified-asphalt/asphalt" TargetMode="External"/><Relationship Id="rId66" Type="http://schemas.openxmlformats.org/officeDocument/2006/relationships/hyperlink" Target="https://en.wikipedia.org/wiki/Electrostatic_precipitator" TargetMode="External"/><Relationship Id="rId74" Type="http://schemas.openxmlformats.org/officeDocument/2006/relationships/hyperlink" Target="https://www.pavementinteractive.org/reference-desk/materials/asphalt/" TargetMode="External"/><Relationship Id="rId79" Type="http://schemas.openxmlformats.org/officeDocument/2006/relationships/hyperlink" Target="https://www.pavementinteractive.org/reference-desk/maintenance-and-rehabilitation/maintenance/bituminous-surface-treatments/" TargetMode="External"/><Relationship Id="rId87" Type="http://schemas.openxmlformats.org/officeDocument/2006/relationships/hyperlink" Target="https://en.wikipedia.org/wiki/Asphalt" TargetMode="External"/><Relationship Id="rId5" Type="http://schemas.openxmlformats.org/officeDocument/2006/relationships/numbering" Target="numbering.xml"/><Relationship Id="rId61" Type="http://schemas.openxmlformats.org/officeDocument/2006/relationships/hyperlink" Target="https://en.wikipedia.org/wiki/Particulates" TargetMode="External"/><Relationship Id="rId82" Type="http://schemas.openxmlformats.org/officeDocument/2006/relationships/hyperlink" Target="https://en.wikipedia.org/wiki/Compactor" TargetMode="External"/><Relationship Id="rId90" Type="http://schemas.openxmlformats.org/officeDocument/2006/relationships/hyperlink" Target="https://en.wikipedia.org/wiki/Foundation_(architecture)" TargetMode="External"/><Relationship Id="rId95" Type="http://schemas.openxmlformats.org/officeDocument/2006/relationships/fontTable" Target="fontTable.xml"/><Relationship Id="rId19" Type="http://schemas.openxmlformats.org/officeDocument/2006/relationships/hyperlink" Target="mailto:njstart@treas.nj.gov" TargetMode="External"/><Relationship Id="rId14" Type="http://schemas.openxmlformats.org/officeDocument/2006/relationships/header" Target="header1.xml"/><Relationship Id="rId22" Type="http://schemas.openxmlformats.org/officeDocument/2006/relationships/hyperlink" Target="https://teams.microsoft.com/l/meetup-join/19%3ameeting_YjFiYWNmNDAtZTYwMi00MzNlLTk0MjktNjFiYTRlMWIwNDY4%40thread.v2/0?context=%7b%22Tid%22%3a%225076c3d1-3802-4b9f-b36a-e0a41bd642a7%22%2c%22Oid%22%3a%221d9c455e-50f2-4644-89d8-db5f295cc90a%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ihsmarkit.com/products/aashto-standard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en.wikipedia.org/wiki/Soil" TargetMode="External"/><Relationship Id="rId64" Type="http://schemas.openxmlformats.org/officeDocument/2006/relationships/hyperlink" Target="https://en.wikipedia.org/wiki/Bottom_ash" TargetMode="External"/><Relationship Id="rId69" Type="http://schemas.openxmlformats.org/officeDocument/2006/relationships/hyperlink" Target="https://en.wikipedia.org/wiki/Amorphous_solid" TargetMode="External"/><Relationship Id="rId77" Type="http://schemas.openxmlformats.org/officeDocument/2006/relationships/hyperlink" Target="https://www.pavementinteractive.org/reference-desk/maintenance-and-rehabilitation/maintenance/fog-seals/" TargetMode="External"/><Relationship Id="rId8" Type="http://schemas.openxmlformats.org/officeDocument/2006/relationships/webSettings" Target="webSettings.xml"/><Relationship Id="rId51" Type="http://schemas.openxmlformats.org/officeDocument/2006/relationships/header" Target="header9.xml"/><Relationship Id="rId72" Type="http://schemas.openxmlformats.org/officeDocument/2006/relationships/hyperlink" Target="https://en.wikipedia.org/wiki/Calcium_oxide" TargetMode="External"/><Relationship Id="rId80" Type="http://schemas.openxmlformats.org/officeDocument/2006/relationships/hyperlink" Target="http://www.osha.gov/" TargetMode="External"/><Relationship Id="rId85" Type="http://schemas.openxmlformats.org/officeDocument/2006/relationships/hyperlink" Target="https://en.wikipedia.org/wiki/Gravel" TargetMode="External"/><Relationship Id="rId93"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ihsmarkit.com/products/aashto-standards.html" TargetMode="External"/><Relationship Id="rId46" Type="http://schemas.openxmlformats.org/officeDocument/2006/relationships/footer" Target="footer3.xml"/><Relationship Id="rId59" Type="http://schemas.openxmlformats.org/officeDocument/2006/relationships/hyperlink" Target="https://www.pavementinteractive.org/reference-desk/materials/asphalt/emulsified-asphalt/" TargetMode="External"/><Relationship Id="rId67" Type="http://schemas.openxmlformats.org/officeDocument/2006/relationships/hyperlink" Target="https://en.wikipedia.org/wiki/Bottom_ash" TargetMode="External"/><Relationship Id="rId20" Type="http://schemas.openxmlformats.org/officeDocument/2006/relationships/hyperlink" Target="http://www.njstart.gov" TargetMode="External"/><Relationship Id="rId41" Type="http://schemas.openxmlformats.org/officeDocument/2006/relationships/hyperlink" Target="https://www.azom.com/article.aspx?ArticleID=1417" TargetMode="External"/><Relationship Id="rId54" Type="http://schemas.openxmlformats.org/officeDocument/2006/relationships/hyperlink" Target="https://www.pavementinteractive.org/reference-desk/materials/asphalt/cutback-asphalt/fog-seals" TargetMode="External"/><Relationship Id="rId62" Type="http://schemas.openxmlformats.org/officeDocument/2006/relationships/hyperlink" Target="https://en.wikipedia.org/wiki/Boiler" TargetMode="External"/><Relationship Id="rId70" Type="http://schemas.openxmlformats.org/officeDocument/2006/relationships/hyperlink" Target="https://en.wikipedia.org/wiki/Crystallinity" TargetMode="External"/><Relationship Id="rId75" Type="http://schemas.openxmlformats.org/officeDocument/2006/relationships/hyperlink" Target="https://www.pavementinteractive.org/reference-desk/materials/asphalt/emulsified-asphalt/" TargetMode="External"/><Relationship Id="rId83" Type="http://schemas.openxmlformats.org/officeDocument/2006/relationships/hyperlink" Target="https://en.wikipedia.org/wiki/Engineering_vehicle" TargetMode="External"/><Relationship Id="rId88" Type="http://schemas.openxmlformats.org/officeDocument/2006/relationships/hyperlink" Target="https://en.wikipedia.org/wiki/Construction" TargetMode="External"/><Relationship Id="rId91" Type="http://schemas.openxmlformats.org/officeDocument/2006/relationships/header" Target="header10.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7.xml"/><Relationship Id="rId57" Type="http://schemas.openxmlformats.org/officeDocument/2006/relationships/hyperlink" Target="https://en.wikipedia.org/wiki/Soil_compaction" TargetMode="External"/><Relationship Id="rId10" Type="http://schemas.openxmlformats.org/officeDocument/2006/relationships/endnotes" Target="endnotes.xm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4.xml"/><Relationship Id="rId52" Type="http://schemas.openxmlformats.org/officeDocument/2006/relationships/hyperlink" Target="https://www.pavementinteractive.org/reference-desk/materials/asphalt/cutback-asphalt/emulsified-asphalt" TargetMode="External"/><Relationship Id="rId60" Type="http://schemas.openxmlformats.org/officeDocument/2006/relationships/hyperlink" Target="https://en.wikipedia.org/wiki/Coal_combustion_product" TargetMode="External"/><Relationship Id="rId65" Type="http://schemas.openxmlformats.org/officeDocument/2006/relationships/hyperlink" Target="https://en.wikipedia.org/wiki/Fossil_fuel_power_plant" TargetMode="External"/><Relationship Id="rId73" Type="http://schemas.openxmlformats.org/officeDocument/2006/relationships/hyperlink" Target="https://en.wikipedia.org/wiki/Stratum" TargetMode="External"/><Relationship Id="rId78" Type="http://schemas.openxmlformats.org/officeDocument/2006/relationships/hyperlink" Target="https://www.pavementinteractive.org/reference-desk/maintenance-and-rehabilitation/maintenance/slurry-seals/" TargetMode="External"/><Relationship Id="rId81" Type="http://schemas.openxmlformats.org/officeDocument/2006/relationships/hyperlink" Target="http://www.osha.gov/pls/oshaweb/owasrch.search_form?p_doc_type=STANDARDS&amp;p_toc_level=0&amp;p_keyvalue=" TargetMode="External"/><Relationship Id="rId86" Type="http://schemas.openxmlformats.org/officeDocument/2006/relationships/hyperlink" Target="https://en.wikipedia.org/wiki/Concrete" TargetMode="External"/><Relationship Id="rId94"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39" Type="http://schemas.openxmlformats.org/officeDocument/2006/relationships/hyperlink" Target="https://pavementinteractive.org/reference-desk/materials/asphalt/emulsified-asph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93F9F0B7-E2D6-4A95-A376-493968FA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AB1A7A89-4434-4B9E-B017-58408F213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29138</Words>
  <Characters>166087</Characters>
  <Application>Microsoft Office Word</Application>
  <DocSecurity>8</DocSecurity>
  <Lines>1384</Lines>
  <Paragraphs>389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3</cp:revision>
  <cp:lastPrinted>2021-08-30T14:27:00Z</cp:lastPrinted>
  <dcterms:created xsi:type="dcterms:W3CDTF">2024-06-13T18:09:00Z</dcterms:created>
  <dcterms:modified xsi:type="dcterms:W3CDTF">2024-06-13T18:10:00Z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b58009ab-853a-4124-95e9-64a4e46f8654</vt:lpwstr>
  </property>
</Properties>
</file>