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36DC4751" w:rsidR="00364A22" w:rsidRPr="002420F8" w:rsidRDefault="00C235B3" w:rsidP="004F542C">
      <w:pPr>
        <w:pStyle w:val="Heading3"/>
        <w:keepNext w:val="0"/>
        <w:jc w:val="center"/>
        <w:rPr>
          <w:rFonts w:ascii="Arial" w:hAnsi="Arial" w:cs="Arial"/>
          <w:b/>
          <w:sz w:val="20"/>
        </w:rPr>
      </w:pPr>
      <w:r>
        <w:rPr>
          <w:rFonts w:ascii="Arial" w:hAnsi="Arial" w:cs="Arial"/>
          <w:b/>
          <w:sz w:val="20"/>
        </w:rPr>
        <w:t xml:space="preserve">May </w:t>
      </w:r>
      <w:r w:rsidR="00C90F7F">
        <w:rPr>
          <w:rFonts w:ascii="Arial" w:hAnsi="Arial" w:cs="Arial"/>
          <w:b/>
          <w:sz w:val="20"/>
        </w:rPr>
        <w:t>6</w:t>
      </w:r>
      <w:r w:rsidR="00590D66">
        <w:rPr>
          <w:rFonts w:ascii="Arial" w:hAnsi="Arial" w:cs="Arial"/>
          <w:b/>
          <w:sz w:val="20"/>
        </w:rPr>
        <w:t>, 2024</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55B9D0D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FB6583" w:rsidRPr="00FB6583">
        <w:rPr>
          <w:rFonts w:ascii="Arial" w:hAnsi="Arial" w:cs="Arial"/>
          <w:sz w:val="20"/>
        </w:rPr>
        <w:t>24DPP00971</w:t>
      </w:r>
    </w:p>
    <w:p w14:paraId="03C6B415" w14:textId="65AF1E5A" w:rsidR="007D1D98" w:rsidRPr="00590D66" w:rsidRDefault="00590D66" w:rsidP="00590D66">
      <w:pPr>
        <w:ind w:left="720"/>
        <w:jc w:val="both"/>
        <w:rPr>
          <w:rFonts w:ascii="Arial" w:hAnsi="Arial" w:cs="Arial"/>
          <w:b/>
        </w:rPr>
      </w:pPr>
      <w:r w:rsidRPr="00590D66">
        <w:rPr>
          <w:rFonts w:ascii="Arial" w:hAnsi="Arial" w:cs="Arial"/>
          <w:b/>
        </w:rPr>
        <w:t>T2435</w:t>
      </w:r>
      <w:r w:rsidR="009D7401">
        <w:rPr>
          <w:rFonts w:ascii="Arial" w:hAnsi="Arial" w:cs="Arial"/>
          <w:b/>
        </w:rPr>
        <w:t xml:space="preserve"> </w:t>
      </w:r>
      <w:r w:rsidRPr="00590D66">
        <w:rPr>
          <w:rFonts w:ascii="Arial" w:hAnsi="Arial" w:cs="Arial"/>
          <w:b/>
        </w:rPr>
        <w:t xml:space="preserve">- </w:t>
      </w:r>
      <w:r w:rsidR="009D7401" w:rsidRPr="009D7401">
        <w:rPr>
          <w:rFonts w:ascii="Arial" w:hAnsi="Arial" w:cs="Arial"/>
          <w:b/>
        </w:rPr>
        <w:t>Environmental Emergency Response Services: NJDEP &amp; Statewide</w:t>
      </w:r>
      <w:r w:rsidR="009D7401" w:rsidRPr="009D7401" w:rsidDel="009D7401">
        <w:rPr>
          <w:rFonts w:ascii="Arial" w:hAnsi="Arial" w:cs="Arial"/>
          <w:b/>
        </w:rPr>
        <w:t xml:space="preserve"> </w:t>
      </w:r>
    </w:p>
    <w:p w14:paraId="6EF17CBC" w14:textId="77777777" w:rsidR="003069D9" w:rsidRPr="008918DF" w:rsidRDefault="003069D9" w:rsidP="008918DF">
      <w:pPr>
        <w:ind w:firstLine="720"/>
        <w:rPr>
          <w:rFonts w:ascii="Arial" w:hAnsi="Arial" w:cs="Arial"/>
          <w:b/>
        </w:rPr>
      </w:pPr>
    </w:p>
    <w:p w14:paraId="03C6B416" w14:textId="47339987"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590D66">
        <w:rPr>
          <w:rFonts w:ascii="Arial" w:hAnsi="Arial" w:cs="Arial"/>
          <w:b/>
          <w:u w:val="single"/>
        </w:rPr>
        <w:t>May 17, 2024</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0740F3A5" w:rsidR="007D1D98" w:rsidRPr="003E4BC9" w:rsidRDefault="007D1D98" w:rsidP="007D1D98">
      <w:pPr>
        <w:pStyle w:val="Heading1"/>
        <w:keepNext w:val="0"/>
        <w:tabs>
          <w:tab w:val="left" w:pos="0"/>
        </w:tabs>
        <w:rPr>
          <w:rFonts w:ascii="Arial" w:hAnsi="Arial" w:cs="Arial"/>
          <w:i w:val="0"/>
          <w:sz w:val="20"/>
        </w:rPr>
      </w:pPr>
      <w:r w:rsidRPr="003E4BC9">
        <w:rPr>
          <w:rFonts w:ascii="Arial" w:hAnsi="Arial" w:cs="Arial"/>
          <w:i w:val="0"/>
          <w:sz w:val="20"/>
        </w:rPr>
        <w:t>Bid Amendment #</w:t>
      </w:r>
      <w:r w:rsidR="00590D66" w:rsidRPr="003E4BC9">
        <w:rPr>
          <w:rFonts w:ascii="Arial" w:hAnsi="Arial" w:cs="Arial"/>
          <w:i w:val="0"/>
          <w:sz w:val="20"/>
        </w:rPr>
        <w:t>1</w:t>
      </w:r>
    </w:p>
    <w:p w14:paraId="03C6B41A" w14:textId="77777777" w:rsidR="00364A22" w:rsidRPr="003E4BC9" w:rsidRDefault="00364A22" w:rsidP="00364A22">
      <w:pPr>
        <w:tabs>
          <w:tab w:val="left" w:pos="0"/>
        </w:tabs>
        <w:rPr>
          <w:rFonts w:ascii="Arial" w:hAnsi="Arial" w:cs="Arial"/>
        </w:rPr>
      </w:pPr>
    </w:p>
    <w:p w14:paraId="03C6B41B" w14:textId="77777777" w:rsidR="00364A22" w:rsidRPr="003E4BC9" w:rsidRDefault="00364A22" w:rsidP="00364A22">
      <w:pPr>
        <w:tabs>
          <w:tab w:val="left" w:pos="0"/>
        </w:tabs>
        <w:rPr>
          <w:rFonts w:ascii="Arial" w:hAnsi="Arial" w:cs="Arial"/>
        </w:rPr>
      </w:pPr>
    </w:p>
    <w:p w14:paraId="03C6B41C" w14:textId="22C785D4" w:rsidR="00A233DA" w:rsidRPr="008918DF" w:rsidRDefault="007D1D98" w:rsidP="008918DF">
      <w:pPr>
        <w:tabs>
          <w:tab w:val="left" w:pos="0"/>
        </w:tabs>
        <w:jc w:val="both"/>
        <w:rPr>
          <w:rFonts w:ascii="Arial" w:hAnsi="Arial" w:cs="Arial"/>
        </w:rPr>
      </w:pPr>
      <w:r w:rsidRPr="003E4BC9">
        <w:rPr>
          <w:rFonts w:ascii="Arial" w:hAnsi="Arial" w:cs="Arial"/>
        </w:rPr>
        <w:t>The following constitutes Bid Amendment #</w:t>
      </w:r>
      <w:r w:rsidR="00590D66" w:rsidRPr="003E4BC9">
        <w:rPr>
          <w:rFonts w:ascii="Arial" w:hAnsi="Arial" w:cs="Arial"/>
        </w:rPr>
        <w:t>1</w:t>
      </w:r>
      <w:r w:rsidRPr="003E4BC9">
        <w:rPr>
          <w:rFonts w:ascii="Arial" w:hAnsi="Arial" w:cs="Arial"/>
        </w:rPr>
        <w:t xml:space="preserve"> to the above referenced </w:t>
      </w:r>
      <w:r w:rsidR="00502120" w:rsidRPr="003E4BC9">
        <w:rPr>
          <w:rFonts w:ascii="Arial" w:hAnsi="Arial" w:cs="Arial"/>
        </w:rPr>
        <w:t>Bid S</w:t>
      </w:r>
      <w:r w:rsidR="002420F8" w:rsidRPr="003E4BC9">
        <w:rPr>
          <w:rFonts w:ascii="Arial" w:hAnsi="Arial" w:cs="Arial"/>
        </w:rPr>
        <w:t>olicitation</w:t>
      </w:r>
      <w:r w:rsidR="00260851" w:rsidRPr="003E4BC9">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ACD751A" w14:textId="77777777" w:rsidR="00132325"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00132325">
        <w:rPr>
          <w:rFonts w:ascii="Arial" w:hAnsi="Arial" w:cs="Arial"/>
        </w:rPr>
        <w:t>:</w:t>
      </w:r>
      <w:r w:rsidRPr="008918DF">
        <w:rPr>
          <w:rFonts w:ascii="Arial" w:hAnsi="Arial" w:cs="Arial"/>
        </w:rPr>
        <w:t xml:space="preserve"> </w:t>
      </w:r>
    </w:p>
    <w:p w14:paraId="736A7B37" w14:textId="77777777" w:rsidR="00132325" w:rsidRDefault="00132325" w:rsidP="00EF62D3">
      <w:pPr>
        <w:pStyle w:val="ListParagraph"/>
        <w:tabs>
          <w:tab w:val="left" w:pos="0"/>
        </w:tabs>
        <w:jc w:val="both"/>
        <w:rPr>
          <w:rFonts w:ascii="Arial" w:hAnsi="Arial" w:cs="Arial"/>
        </w:rPr>
      </w:pPr>
    </w:p>
    <w:p w14:paraId="1BE4DE13" w14:textId="0A2C5D35" w:rsidR="00F270E9" w:rsidRDefault="00132325" w:rsidP="00EF62D3">
      <w:pPr>
        <w:pStyle w:val="ListParagraph"/>
        <w:numPr>
          <w:ilvl w:val="0"/>
          <w:numId w:val="2"/>
        </w:numPr>
        <w:tabs>
          <w:tab w:val="left" w:pos="0"/>
        </w:tabs>
        <w:jc w:val="both"/>
        <w:rPr>
          <w:rFonts w:ascii="Arial" w:hAnsi="Arial" w:cs="Arial"/>
        </w:rPr>
      </w:pPr>
      <w:r>
        <w:rPr>
          <w:rFonts w:ascii="Arial" w:hAnsi="Arial" w:cs="Arial"/>
        </w:rPr>
        <w:t>A</w:t>
      </w:r>
      <w:r w:rsidR="00F270E9">
        <w:rPr>
          <w:rFonts w:ascii="Arial" w:hAnsi="Arial" w:cs="Arial"/>
        </w:rPr>
        <w:t>nswers to questions; and</w:t>
      </w:r>
    </w:p>
    <w:p w14:paraId="36882C6A" w14:textId="77777777" w:rsidR="003E4BC9" w:rsidRDefault="003E4BC9" w:rsidP="003E4BC9">
      <w:pPr>
        <w:pStyle w:val="ListParagraph"/>
        <w:tabs>
          <w:tab w:val="left" w:pos="0"/>
        </w:tabs>
        <w:jc w:val="both"/>
        <w:rPr>
          <w:rFonts w:ascii="Arial" w:hAnsi="Arial" w:cs="Arial"/>
        </w:rPr>
      </w:pPr>
    </w:p>
    <w:p w14:paraId="5C07D117" w14:textId="3BB02304" w:rsidR="00F270E9" w:rsidRDefault="00F270E9" w:rsidP="00EF62D3">
      <w:pPr>
        <w:pStyle w:val="ListParagraph"/>
        <w:numPr>
          <w:ilvl w:val="0"/>
          <w:numId w:val="2"/>
        </w:numPr>
        <w:tabs>
          <w:tab w:val="left" w:pos="0"/>
        </w:tabs>
        <w:jc w:val="both"/>
        <w:rPr>
          <w:rFonts w:ascii="Arial" w:hAnsi="Arial" w:cs="Arial"/>
        </w:rPr>
      </w:pPr>
      <w:r>
        <w:rPr>
          <w:rFonts w:ascii="Arial" w:hAnsi="Arial" w:cs="Arial"/>
        </w:rPr>
        <w:t>An Optional Pre-Quote Conference was held on April 19, 2024. The following two</w:t>
      </w:r>
      <w:r w:rsidR="00132325">
        <w:rPr>
          <w:rFonts w:ascii="Arial" w:hAnsi="Arial" w:cs="Arial"/>
        </w:rPr>
        <w:t xml:space="preserve"> (2)</w:t>
      </w:r>
      <w:r>
        <w:rPr>
          <w:rFonts w:ascii="Arial" w:hAnsi="Arial" w:cs="Arial"/>
        </w:rPr>
        <w:t xml:space="preserve"> firms were in attendance: </w:t>
      </w:r>
    </w:p>
    <w:p w14:paraId="278072FB" w14:textId="77777777" w:rsidR="003E4BC9" w:rsidRDefault="003E4BC9" w:rsidP="003E4BC9">
      <w:pPr>
        <w:pStyle w:val="ListParagraph"/>
        <w:tabs>
          <w:tab w:val="left" w:pos="0"/>
        </w:tabs>
        <w:jc w:val="both"/>
        <w:rPr>
          <w:rFonts w:ascii="Arial" w:hAnsi="Arial" w:cs="Arial"/>
        </w:rPr>
      </w:pPr>
    </w:p>
    <w:p w14:paraId="6225554A" w14:textId="6A145DDD" w:rsidR="00F270E9" w:rsidRDefault="00F270E9" w:rsidP="00EF62D3">
      <w:pPr>
        <w:pStyle w:val="ListParagraph"/>
        <w:numPr>
          <w:ilvl w:val="0"/>
          <w:numId w:val="3"/>
        </w:numPr>
        <w:tabs>
          <w:tab w:val="left" w:pos="0"/>
        </w:tabs>
        <w:jc w:val="both"/>
        <w:rPr>
          <w:rFonts w:ascii="Arial" w:hAnsi="Arial" w:cs="Arial"/>
        </w:rPr>
      </w:pPr>
      <w:r>
        <w:rPr>
          <w:rFonts w:ascii="Arial" w:hAnsi="Arial" w:cs="Arial"/>
        </w:rPr>
        <w:t>Republic Services (ACV Enviro)</w:t>
      </w:r>
      <w:r w:rsidR="003E4BC9">
        <w:rPr>
          <w:rFonts w:ascii="Arial" w:hAnsi="Arial" w:cs="Arial"/>
        </w:rPr>
        <w:t>; and</w:t>
      </w:r>
    </w:p>
    <w:p w14:paraId="03C6B41E" w14:textId="02397609" w:rsidR="00A233DA" w:rsidRPr="008918DF" w:rsidRDefault="00F270E9" w:rsidP="00EF62D3">
      <w:pPr>
        <w:pStyle w:val="ListParagraph"/>
        <w:numPr>
          <w:ilvl w:val="0"/>
          <w:numId w:val="3"/>
        </w:numPr>
        <w:tabs>
          <w:tab w:val="left" w:pos="0"/>
        </w:tabs>
        <w:jc w:val="both"/>
        <w:rPr>
          <w:rFonts w:ascii="Arial" w:hAnsi="Arial" w:cs="Arial"/>
        </w:rPr>
      </w:pPr>
      <w:r>
        <w:rPr>
          <w:rFonts w:ascii="Arial" w:hAnsi="Arial" w:cs="Arial"/>
        </w:rPr>
        <w:t>Green Engineering Services</w:t>
      </w:r>
      <w:r w:rsidR="003E4BC9">
        <w:rPr>
          <w:rFonts w:ascii="Arial" w:hAnsi="Arial" w:cs="Arial"/>
        </w:rPr>
        <w:t>.</w:t>
      </w:r>
      <w:r>
        <w:rPr>
          <w:rFonts w:ascii="Arial" w:hAnsi="Arial" w:cs="Arial"/>
        </w:rPr>
        <w:t xml:space="preserve"> </w:t>
      </w:r>
      <w:r w:rsidR="00260851" w:rsidRPr="008918DF">
        <w:rPr>
          <w:rFonts w:ascii="Arial" w:hAnsi="Arial" w:cs="Arial"/>
        </w:rPr>
        <w:t xml:space="preserve"> </w:t>
      </w:r>
    </w:p>
    <w:p w14:paraId="03C6B41F" w14:textId="77777777" w:rsidR="00A233DA" w:rsidRPr="008918DF" w:rsidRDefault="00A233DA" w:rsidP="008918DF">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46E17B2D"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FB6583" w:rsidRPr="00FB6583">
        <w:t xml:space="preserve"> </w:t>
      </w:r>
      <w:r w:rsidR="00FB6583" w:rsidRPr="00FB6583">
        <w:rPr>
          <w:rFonts w:ascii="Arial" w:hAnsi="Arial" w:cs="Arial"/>
          <w:sz w:val="20"/>
        </w:rPr>
        <w:t>24DPP00971</w:t>
      </w:r>
    </w:p>
    <w:p w14:paraId="03C6B429" w14:textId="2D5C4397" w:rsidR="00364A22" w:rsidRDefault="00E14A26" w:rsidP="007D1D98">
      <w:pPr>
        <w:tabs>
          <w:tab w:val="left" w:pos="0"/>
        </w:tabs>
        <w:jc w:val="center"/>
        <w:outlineLvl w:val="0"/>
        <w:rPr>
          <w:rFonts w:ascii="Arial" w:hAnsi="Arial" w:cs="Arial"/>
          <w:b/>
        </w:rPr>
      </w:pPr>
      <w:r w:rsidRPr="00E14A26">
        <w:rPr>
          <w:rFonts w:ascii="Arial" w:hAnsi="Arial" w:cs="Arial"/>
          <w:b/>
        </w:rPr>
        <w:t>T2435 - Environmental Emergency Response Services: NJDEP &amp; Statewide</w:t>
      </w: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4FE59D1A" w14:textId="03887C12" w:rsidR="007E56C8" w:rsidRPr="00FD5E3B"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EF62D3" w:rsidRDefault="00AC609F" w:rsidP="00AC609F">
            <w:pPr>
              <w:tabs>
                <w:tab w:val="left" w:pos="0"/>
              </w:tabs>
              <w:overflowPunct w:val="0"/>
              <w:autoSpaceDE w:val="0"/>
              <w:autoSpaceDN w:val="0"/>
              <w:adjustRightInd w:val="0"/>
              <w:rPr>
                <w:rFonts w:ascii="Arial" w:hAnsi="Arial" w:cs="Arial"/>
                <w:b/>
              </w:rPr>
            </w:pPr>
            <w:r w:rsidRPr="00EF62D3">
              <w:rPr>
                <w:rFonts w:ascii="Arial" w:hAnsi="Arial" w:cs="Arial"/>
                <w:b/>
              </w:rPr>
              <w:t>Please confirm a Bidder may deliver a hardcopy quote instead of submitting a response electronically.</w:t>
            </w:r>
          </w:p>
          <w:p w14:paraId="4EDA6300" w14:textId="77777777" w:rsidR="00AC609F" w:rsidRPr="00EF62D3" w:rsidRDefault="00AC609F" w:rsidP="00AC609F">
            <w:pPr>
              <w:tabs>
                <w:tab w:val="left" w:pos="0"/>
              </w:tabs>
              <w:overflowPunct w:val="0"/>
              <w:autoSpaceDE w:val="0"/>
              <w:autoSpaceDN w:val="0"/>
              <w:adjustRightInd w:val="0"/>
              <w:rPr>
                <w:rFonts w:ascii="Arial" w:hAnsi="Arial" w:cs="Arial"/>
              </w:rPr>
            </w:pPr>
          </w:p>
          <w:p w14:paraId="2B14D556" w14:textId="77777777" w:rsidR="00AC609F" w:rsidRPr="00EF62D3" w:rsidRDefault="00AC609F" w:rsidP="00AC609F">
            <w:pPr>
              <w:rPr>
                <w:rFonts w:ascii="Arial" w:eastAsiaTheme="minorEastAsia" w:hAnsi="Arial" w:cs="Arial"/>
                <w:sz w:val="22"/>
                <w:szCs w:val="22"/>
              </w:rPr>
            </w:pPr>
            <w:r w:rsidRPr="00EF62D3">
              <w:rPr>
                <w:rFonts w:ascii="Arial" w:eastAsiaTheme="minorEastAsia" w:hAnsi="Arial" w:cs="Arial"/>
              </w:rPr>
              <w:t>Please be advised that all Quotes shall be submitted electronically through NJSTART.</w:t>
            </w:r>
          </w:p>
          <w:p w14:paraId="0F9F50E9" w14:textId="77777777" w:rsidR="00AC609F" w:rsidRPr="00EF62D3" w:rsidRDefault="00AC609F" w:rsidP="00AC609F">
            <w:pPr>
              <w:tabs>
                <w:tab w:val="left" w:pos="0"/>
                <w:tab w:val="left" w:pos="2841"/>
              </w:tabs>
              <w:overflowPunct w:val="0"/>
              <w:autoSpaceDE w:val="0"/>
              <w:autoSpaceDN w:val="0"/>
              <w:adjustRightInd w:val="0"/>
              <w:rPr>
                <w:rFonts w:ascii="Arial" w:hAnsi="Arial" w:cs="Arial"/>
                <w:b/>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EF62D3" w:rsidRDefault="00AC609F" w:rsidP="00AC609F">
            <w:pPr>
              <w:tabs>
                <w:tab w:val="left" w:pos="0"/>
              </w:tabs>
              <w:overflowPunct w:val="0"/>
              <w:autoSpaceDE w:val="0"/>
              <w:autoSpaceDN w:val="0"/>
              <w:adjustRightInd w:val="0"/>
              <w:rPr>
                <w:rFonts w:ascii="Arial" w:hAnsi="Arial" w:cs="Arial"/>
                <w:b/>
              </w:rPr>
            </w:pPr>
            <w:r w:rsidRPr="00EF62D3">
              <w:rPr>
                <w:rFonts w:ascii="Arial" w:hAnsi="Arial" w:cs="Arial"/>
                <w:b/>
              </w:rPr>
              <w:t>Should I check that I have properly completed and attached all of the required documents with my submitted Quote?</w:t>
            </w:r>
          </w:p>
          <w:p w14:paraId="0A7E7B27" w14:textId="77777777" w:rsidR="00AC609F" w:rsidRPr="00EF62D3" w:rsidRDefault="00AC609F" w:rsidP="00AC609F">
            <w:pPr>
              <w:tabs>
                <w:tab w:val="left" w:pos="0"/>
              </w:tabs>
              <w:overflowPunct w:val="0"/>
              <w:autoSpaceDE w:val="0"/>
              <w:autoSpaceDN w:val="0"/>
              <w:adjustRightInd w:val="0"/>
              <w:rPr>
                <w:rFonts w:ascii="Arial" w:hAnsi="Arial" w:cs="Arial"/>
              </w:rPr>
            </w:pPr>
          </w:p>
          <w:p w14:paraId="3B9556FE" w14:textId="77777777" w:rsidR="00AC609F" w:rsidRPr="00EF62D3" w:rsidRDefault="00AC609F" w:rsidP="00AC609F">
            <w:pPr>
              <w:jc w:val="both"/>
              <w:rPr>
                <w:rFonts w:ascii="Arial" w:hAnsi="Arial" w:cs="Arial"/>
              </w:rPr>
            </w:pPr>
            <w:r w:rsidRPr="00EF62D3">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Pr="00F420A2" w:rsidRDefault="00AC609F" w:rsidP="00AC609F">
            <w:pPr>
              <w:tabs>
                <w:tab w:val="left" w:pos="0"/>
              </w:tabs>
              <w:overflowPunct w:val="0"/>
              <w:autoSpaceDE w:val="0"/>
              <w:autoSpaceDN w:val="0"/>
              <w:adjustRightInd w:val="0"/>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EF62D3" w:rsidRDefault="00AC609F" w:rsidP="00AC609F">
            <w:pPr>
              <w:tabs>
                <w:tab w:val="left" w:pos="0"/>
                <w:tab w:val="left" w:pos="2841"/>
              </w:tabs>
              <w:overflowPunct w:val="0"/>
              <w:autoSpaceDE w:val="0"/>
              <w:autoSpaceDN w:val="0"/>
              <w:adjustRightInd w:val="0"/>
              <w:rPr>
                <w:rFonts w:ascii="Arial" w:hAnsi="Arial" w:cs="Arial"/>
                <w:b/>
              </w:rPr>
            </w:pPr>
            <w:r w:rsidRPr="00EF62D3">
              <w:rPr>
                <w:rFonts w:ascii="Arial" w:hAnsi="Arial" w:cs="Arial"/>
                <w:b/>
              </w:rPr>
              <w:t>When trying to open a Portable Document Format (PDF), I am receiving an error message and am unable to access the PDF. How should I proceed?</w:t>
            </w:r>
          </w:p>
          <w:p w14:paraId="77CFFBA9" w14:textId="77777777" w:rsidR="00AC609F" w:rsidRPr="00EF62D3" w:rsidRDefault="00AC609F" w:rsidP="00AC609F">
            <w:pPr>
              <w:tabs>
                <w:tab w:val="left" w:pos="0"/>
                <w:tab w:val="left" w:pos="2841"/>
              </w:tabs>
              <w:overflowPunct w:val="0"/>
              <w:autoSpaceDE w:val="0"/>
              <w:autoSpaceDN w:val="0"/>
              <w:adjustRightInd w:val="0"/>
              <w:rPr>
                <w:rFonts w:ascii="Arial" w:hAnsi="Arial" w:cs="Arial"/>
              </w:rPr>
            </w:pPr>
          </w:p>
          <w:p w14:paraId="0BF69375" w14:textId="77777777" w:rsidR="00AC609F" w:rsidRDefault="00AC609F" w:rsidP="00AC609F">
            <w:pPr>
              <w:tabs>
                <w:tab w:val="left" w:pos="0"/>
              </w:tabs>
              <w:overflowPunct w:val="0"/>
              <w:autoSpaceDE w:val="0"/>
              <w:autoSpaceDN w:val="0"/>
              <w:adjustRightInd w:val="0"/>
              <w:rPr>
                <w:rFonts w:ascii="Arial" w:hAnsi="Arial" w:cs="Arial"/>
              </w:rPr>
            </w:pPr>
            <w:r w:rsidRPr="00EF62D3">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3088D23F" w:rsidR="00DD2308" w:rsidRPr="00F420A2" w:rsidRDefault="00DD2308" w:rsidP="00AC609F">
            <w:pPr>
              <w:tabs>
                <w:tab w:val="left" w:pos="0"/>
              </w:tabs>
              <w:overflowPunct w:val="0"/>
              <w:autoSpaceDE w:val="0"/>
              <w:autoSpaceDN w:val="0"/>
              <w:adjustRightInd w:val="0"/>
              <w:rPr>
                <w:rFonts w:ascii="Arial" w:hAnsi="Arial" w:cs="Arial"/>
              </w:rPr>
            </w:pPr>
          </w:p>
        </w:tc>
      </w:tr>
      <w:tr w:rsidR="00AC609F" w14:paraId="03C6B446" w14:textId="77777777" w:rsidTr="00AE257F">
        <w:trPr>
          <w:trHeight w:val="2825"/>
        </w:trPr>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EF62D3" w:rsidRDefault="00AC609F" w:rsidP="00AC609F">
            <w:pPr>
              <w:jc w:val="both"/>
              <w:rPr>
                <w:rFonts w:ascii="Arial" w:hAnsi="Arial" w:cs="Arial"/>
                <w:b/>
              </w:rPr>
            </w:pPr>
            <w:r w:rsidRPr="00EF62D3">
              <w:rPr>
                <w:rFonts w:ascii="Arial" w:hAnsi="Arial" w:cs="Arial"/>
                <w:b/>
              </w:rPr>
              <w:t>Will the State allow Bidders to take exception to any of the Standard Terms and Conditions?</w:t>
            </w:r>
          </w:p>
          <w:p w14:paraId="0D087870" w14:textId="77777777" w:rsidR="00AC609F" w:rsidRPr="00EF62D3" w:rsidRDefault="00AC609F" w:rsidP="00AC609F">
            <w:pPr>
              <w:jc w:val="both"/>
              <w:rPr>
                <w:rFonts w:ascii="Arial" w:hAnsi="Arial" w:cs="Arial"/>
                <w:b/>
              </w:rPr>
            </w:pPr>
          </w:p>
          <w:p w14:paraId="77D96B10" w14:textId="2F7B58EF" w:rsidR="00AC609F" w:rsidRPr="00EF62D3" w:rsidRDefault="00AC609F" w:rsidP="00AC609F">
            <w:pPr>
              <w:jc w:val="both"/>
              <w:rPr>
                <w:rFonts w:ascii="Arial" w:hAnsi="Arial" w:cs="Arial"/>
              </w:rPr>
            </w:pPr>
            <w:r w:rsidRPr="00EF62D3">
              <w:rPr>
                <w:rFonts w:ascii="Arial" w:hAnsi="Arial" w:cs="Arial"/>
              </w:rPr>
              <w:t>As stated in Bid Solicitation Section 2.2</w:t>
            </w:r>
            <w:r w:rsidRPr="00EF62D3">
              <w:rPr>
                <w:rFonts w:ascii="Arial" w:hAnsi="Arial" w:cs="Arial"/>
                <w:i/>
              </w:rPr>
              <w:t>, Exceptions to the State of NJ Standard Terms and Conditions (SSTC)</w:t>
            </w:r>
            <w:r w:rsidRPr="00EF62D3">
              <w:rPr>
                <w:rFonts w:ascii="Arial" w:hAnsi="Arial" w:cs="Arial"/>
              </w:rPr>
              <w:t>: “</w:t>
            </w:r>
            <w:r w:rsidRPr="00EF62D3">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EF62D3">
              <w:rPr>
                <w:rFonts w:ascii="Arial" w:hAnsi="Arial" w:cs="Arial"/>
              </w:rPr>
              <w:t xml:space="preserve">”  </w:t>
            </w:r>
            <w:r w:rsidRPr="00EF62D3">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Pr="00F420A2" w:rsidRDefault="00AC609F" w:rsidP="00AC609F">
            <w:pPr>
              <w:tabs>
                <w:tab w:val="left" w:pos="0"/>
              </w:tabs>
              <w:overflowPunct w:val="0"/>
              <w:autoSpaceDE w:val="0"/>
              <w:autoSpaceDN w:val="0"/>
              <w:adjustRightInd w:val="0"/>
              <w:rPr>
                <w:rFonts w:ascii="Arial" w:hAnsi="Arial" w:cs="Arial"/>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70EA29FB" w:rsidR="00AC609F" w:rsidRPr="00AE257F" w:rsidRDefault="004876A8" w:rsidP="00AC609F">
            <w:pPr>
              <w:tabs>
                <w:tab w:val="left" w:pos="0"/>
              </w:tabs>
              <w:overflowPunct w:val="0"/>
              <w:autoSpaceDE w:val="0"/>
              <w:autoSpaceDN w:val="0"/>
              <w:adjustRightInd w:val="0"/>
              <w:jc w:val="center"/>
              <w:rPr>
                <w:rFonts w:ascii="Arial" w:hAnsi="Arial" w:cs="Arial"/>
              </w:rPr>
            </w:pPr>
            <w:r w:rsidRPr="00AE257F">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76C9C4E4" w14:textId="77777777" w:rsidR="00110931" w:rsidRPr="00EF62D3" w:rsidRDefault="00110931" w:rsidP="004876A8">
            <w:pPr>
              <w:tabs>
                <w:tab w:val="left" w:pos="0"/>
              </w:tabs>
              <w:overflowPunct w:val="0"/>
              <w:autoSpaceDE w:val="0"/>
              <w:autoSpaceDN w:val="0"/>
              <w:adjustRightInd w:val="0"/>
              <w:jc w:val="both"/>
              <w:rPr>
                <w:rFonts w:ascii="Arial" w:hAnsi="Arial" w:cs="Arial"/>
                <w:b/>
                <w:color w:val="000000"/>
                <w:shd w:val="clear" w:color="auto" w:fill="FFFFFF"/>
              </w:rPr>
            </w:pPr>
            <w:r w:rsidRPr="00EF62D3">
              <w:rPr>
                <w:rFonts w:ascii="Arial" w:hAnsi="Arial" w:cs="Arial"/>
                <w:b/>
                <w:color w:val="000000"/>
                <w:shd w:val="clear" w:color="auto" w:fill="FFFFFF"/>
              </w:rPr>
              <w:t xml:space="preserve">Can you please provide the previous bid results? </w:t>
            </w:r>
          </w:p>
          <w:p w14:paraId="1C6AD5C3" w14:textId="77777777" w:rsidR="00110931" w:rsidRPr="00EF62D3" w:rsidRDefault="00110931" w:rsidP="004876A8">
            <w:pPr>
              <w:tabs>
                <w:tab w:val="left" w:pos="0"/>
              </w:tabs>
              <w:overflowPunct w:val="0"/>
              <w:autoSpaceDE w:val="0"/>
              <w:autoSpaceDN w:val="0"/>
              <w:adjustRightInd w:val="0"/>
              <w:jc w:val="both"/>
              <w:rPr>
                <w:rFonts w:ascii="Arial" w:hAnsi="Arial" w:cs="Arial"/>
                <w:b/>
                <w:color w:val="000000"/>
                <w:shd w:val="clear" w:color="auto" w:fill="FFFFFF"/>
              </w:rPr>
            </w:pPr>
            <w:bookmarkStart w:id="0" w:name="_GoBack"/>
            <w:bookmarkEnd w:id="0"/>
          </w:p>
          <w:p w14:paraId="1B2E3960" w14:textId="63006D0E" w:rsidR="00DD2308" w:rsidRDefault="004876A8" w:rsidP="00132325">
            <w:pPr>
              <w:tabs>
                <w:tab w:val="left" w:pos="0"/>
              </w:tabs>
              <w:overflowPunct w:val="0"/>
              <w:autoSpaceDE w:val="0"/>
              <w:autoSpaceDN w:val="0"/>
              <w:adjustRightInd w:val="0"/>
              <w:jc w:val="both"/>
              <w:rPr>
                <w:rFonts w:ascii="Arial" w:hAnsi="Arial" w:cs="Arial"/>
              </w:rPr>
            </w:pPr>
            <w:r w:rsidRPr="00EF62D3">
              <w:rPr>
                <w:rFonts w:ascii="Arial" w:hAnsi="Arial" w:cs="Arial"/>
              </w:rPr>
              <w:lastRenderedPageBreak/>
              <w:t xml:space="preserve"> </w:t>
            </w:r>
            <w:r w:rsidR="00132325" w:rsidRPr="00132325">
              <w:rPr>
                <w:rFonts w:ascii="Arial" w:hAnsi="Arial" w:cs="Arial"/>
              </w:rPr>
              <w:t xml:space="preserve">The Questions and Answer Period is for the subject Bid Solicitation #24DPP00971.  The current </w:t>
            </w:r>
            <w:r w:rsidR="00DD2308">
              <w:rPr>
                <w:rFonts w:ascii="Arial" w:hAnsi="Arial" w:cs="Arial"/>
              </w:rPr>
              <w:t>c</w:t>
            </w:r>
            <w:r w:rsidR="00132325" w:rsidRPr="00132325">
              <w:rPr>
                <w:rFonts w:ascii="Arial" w:hAnsi="Arial" w:cs="Arial"/>
              </w:rPr>
              <w:t xml:space="preserve">ontracts </w:t>
            </w:r>
            <w:r w:rsidR="00DD2308">
              <w:rPr>
                <w:rFonts w:ascii="Arial" w:hAnsi="Arial" w:cs="Arial"/>
              </w:rPr>
              <w:t>under T2435 were awarded to Atlantic Response, Inc. and ACV Environmental Services, Inc.</w:t>
            </w:r>
          </w:p>
          <w:p w14:paraId="1E0B57A0" w14:textId="77777777" w:rsidR="00DD2308" w:rsidRDefault="00DD2308" w:rsidP="00132325">
            <w:pPr>
              <w:tabs>
                <w:tab w:val="left" w:pos="0"/>
              </w:tabs>
              <w:overflowPunct w:val="0"/>
              <w:autoSpaceDE w:val="0"/>
              <w:autoSpaceDN w:val="0"/>
              <w:adjustRightInd w:val="0"/>
              <w:jc w:val="both"/>
              <w:rPr>
                <w:rFonts w:ascii="Arial" w:hAnsi="Arial" w:cs="Arial"/>
              </w:rPr>
            </w:pPr>
          </w:p>
          <w:p w14:paraId="389FB443" w14:textId="1FD64CBB" w:rsidR="00132325" w:rsidRPr="00132325" w:rsidRDefault="00DD2308" w:rsidP="00132325">
            <w:pPr>
              <w:tabs>
                <w:tab w:val="left" w:pos="0"/>
              </w:tabs>
              <w:overflowPunct w:val="0"/>
              <w:autoSpaceDE w:val="0"/>
              <w:autoSpaceDN w:val="0"/>
              <w:adjustRightInd w:val="0"/>
              <w:jc w:val="both"/>
              <w:rPr>
                <w:rFonts w:ascii="Arial" w:hAnsi="Arial" w:cs="Arial"/>
              </w:rPr>
            </w:pPr>
            <w:r>
              <w:rPr>
                <w:rFonts w:ascii="Arial" w:hAnsi="Arial" w:cs="Arial"/>
              </w:rPr>
              <w:t xml:space="preserve">Information related to the current T2435 contracts </w:t>
            </w:r>
            <w:r w:rsidR="00132325" w:rsidRPr="00132325">
              <w:rPr>
                <w:rFonts w:ascii="Arial" w:hAnsi="Arial" w:cs="Arial"/>
              </w:rPr>
              <w:t>can be found on NJSTART at www.njstart.gov under T2435</w:t>
            </w:r>
            <w:r>
              <w:rPr>
                <w:rFonts w:ascii="Arial" w:hAnsi="Arial" w:cs="Arial"/>
              </w:rPr>
              <w:t xml:space="preserve"> -</w:t>
            </w:r>
            <w:r>
              <w:t xml:space="preserve"> </w:t>
            </w:r>
            <w:r w:rsidRPr="00DD2308">
              <w:rPr>
                <w:rFonts w:ascii="Arial" w:hAnsi="Arial" w:cs="Arial"/>
              </w:rPr>
              <w:t>NJDEP EMERGENCY RESPONSE SERVICES TERM CONTRACT - STATEWIDE</w:t>
            </w:r>
            <w:r w:rsidR="00132325" w:rsidRPr="00132325">
              <w:rPr>
                <w:rFonts w:ascii="Arial" w:hAnsi="Arial" w:cs="Arial"/>
              </w:rPr>
              <w:t xml:space="preserve">.  Please reference Bid Solicitation Section 1.2, </w:t>
            </w:r>
            <w:r w:rsidR="00132325" w:rsidRPr="00EF62D3">
              <w:rPr>
                <w:rFonts w:ascii="Arial" w:hAnsi="Arial" w:cs="Arial"/>
                <w:i/>
              </w:rPr>
              <w:t>Background</w:t>
            </w:r>
            <w:r w:rsidR="00132325" w:rsidRPr="00132325">
              <w:rPr>
                <w:rFonts w:ascii="Arial" w:hAnsi="Arial" w:cs="Arial"/>
              </w:rPr>
              <w:t>, for further information</w:t>
            </w:r>
            <w:r>
              <w:rPr>
                <w:rFonts w:ascii="Arial" w:hAnsi="Arial" w:cs="Arial"/>
              </w:rPr>
              <w:t xml:space="preserve"> and instructions related to searching for the current contracts in NJSTART</w:t>
            </w:r>
            <w:r w:rsidR="00132325" w:rsidRPr="00132325">
              <w:rPr>
                <w:rFonts w:ascii="Arial" w:hAnsi="Arial" w:cs="Arial"/>
              </w:rPr>
              <w:t xml:space="preserve">. </w:t>
            </w:r>
          </w:p>
          <w:p w14:paraId="61D3525E" w14:textId="77777777" w:rsidR="00132325" w:rsidRPr="00132325" w:rsidRDefault="00132325" w:rsidP="00132325">
            <w:pPr>
              <w:tabs>
                <w:tab w:val="left" w:pos="0"/>
              </w:tabs>
              <w:overflowPunct w:val="0"/>
              <w:autoSpaceDE w:val="0"/>
              <w:autoSpaceDN w:val="0"/>
              <w:adjustRightInd w:val="0"/>
              <w:jc w:val="both"/>
              <w:rPr>
                <w:rFonts w:ascii="Arial" w:hAnsi="Arial" w:cs="Arial"/>
              </w:rPr>
            </w:pPr>
          </w:p>
          <w:p w14:paraId="030BCCCC" w14:textId="07390AB0" w:rsidR="00132325" w:rsidRPr="00132325" w:rsidRDefault="00132325" w:rsidP="00132325">
            <w:pPr>
              <w:tabs>
                <w:tab w:val="left" w:pos="0"/>
              </w:tabs>
              <w:overflowPunct w:val="0"/>
              <w:autoSpaceDE w:val="0"/>
              <w:autoSpaceDN w:val="0"/>
              <w:adjustRightInd w:val="0"/>
              <w:jc w:val="both"/>
              <w:rPr>
                <w:rFonts w:ascii="Arial" w:hAnsi="Arial" w:cs="Arial"/>
              </w:rPr>
            </w:pPr>
            <w:r w:rsidRPr="00132325">
              <w:rPr>
                <w:rFonts w:ascii="Arial" w:hAnsi="Arial" w:cs="Arial"/>
              </w:rPr>
              <w:t xml:space="preserve">If </w:t>
            </w:r>
            <w:r w:rsidR="00462BFC">
              <w:rPr>
                <w:rFonts w:ascii="Arial" w:hAnsi="Arial" w:cs="Arial"/>
              </w:rPr>
              <w:t xml:space="preserve">the question is </w:t>
            </w:r>
            <w:r w:rsidRPr="00132325">
              <w:rPr>
                <w:rFonts w:ascii="Arial" w:hAnsi="Arial" w:cs="Arial"/>
              </w:rPr>
              <w:t xml:space="preserve">referring to the previously advertised </w:t>
            </w:r>
            <w:r w:rsidR="00DD2308">
              <w:rPr>
                <w:rFonts w:ascii="Arial" w:hAnsi="Arial" w:cs="Arial"/>
              </w:rPr>
              <w:t xml:space="preserve">reprocurement of </w:t>
            </w:r>
            <w:r w:rsidR="00462BFC">
              <w:rPr>
                <w:rFonts w:ascii="Arial" w:hAnsi="Arial" w:cs="Arial"/>
              </w:rPr>
              <w:t>T2435</w:t>
            </w:r>
            <w:r w:rsidR="00DD2308">
              <w:rPr>
                <w:rFonts w:ascii="Arial" w:hAnsi="Arial" w:cs="Arial"/>
              </w:rPr>
              <w:t xml:space="preserve"> under </w:t>
            </w:r>
            <w:r w:rsidRPr="00132325">
              <w:rPr>
                <w:rFonts w:ascii="Arial" w:hAnsi="Arial" w:cs="Arial"/>
              </w:rPr>
              <w:t>Bid Solicitation #22DPP00781, th</w:t>
            </w:r>
            <w:r w:rsidR="00DD2308">
              <w:rPr>
                <w:rFonts w:ascii="Arial" w:hAnsi="Arial" w:cs="Arial"/>
              </w:rPr>
              <w:t>at</w:t>
            </w:r>
            <w:r w:rsidRPr="00132325">
              <w:rPr>
                <w:rFonts w:ascii="Arial" w:hAnsi="Arial" w:cs="Arial"/>
              </w:rPr>
              <w:t xml:space="preserve"> Bid Solicitation was cancelled and no award was made.</w:t>
            </w:r>
          </w:p>
          <w:p w14:paraId="76BC701E" w14:textId="77777777" w:rsidR="00132325" w:rsidRPr="00132325" w:rsidRDefault="00132325" w:rsidP="00132325">
            <w:pPr>
              <w:tabs>
                <w:tab w:val="left" w:pos="0"/>
              </w:tabs>
              <w:overflowPunct w:val="0"/>
              <w:autoSpaceDE w:val="0"/>
              <w:autoSpaceDN w:val="0"/>
              <w:adjustRightInd w:val="0"/>
              <w:jc w:val="both"/>
              <w:rPr>
                <w:rFonts w:ascii="Arial" w:hAnsi="Arial" w:cs="Arial"/>
              </w:rPr>
            </w:pPr>
          </w:p>
          <w:p w14:paraId="2C1CD3FE" w14:textId="47C8D9E7" w:rsidR="004876A8" w:rsidRDefault="00462BFC" w:rsidP="00132325">
            <w:pPr>
              <w:tabs>
                <w:tab w:val="left" w:pos="0"/>
              </w:tabs>
              <w:overflowPunct w:val="0"/>
              <w:autoSpaceDE w:val="0"/>
              <w:autoSpaceDN w:val="0"/>
              <w:adjustRightInd w:val="0"/>
              <w:jc w:val="both"/>
              <w:rPr>
                <w:rFonts w:ascii="Arial" w:hAnsi="Arial" w:cs="Arial"/>
              </w:rPr>
            </w:pPr>
            <w:r>
              <w:rPr>
                <w:rFonts w:ascii="Arial" w:hAnsi="Arial" w:cs="Arial"/>
              </w:rPr>
              <w:t>A</w:t>
            </w:r>
            <w:r w:rsidR="00132325" w:rsidRPr="00132325">
              <w:rPr>
                <w:rFonts w:ascii="Arial" w:hAnsi="Arial" w:cs="Arial"/>
              </w:rPr>
              <w:t xml:space="preserve"> Bidder may file a New Jersey Open Public Records Act (OPRA) request for additional information.   </w:t>
            </w:r>
          </w:p>
          <w:p w14:paraId="04260C4A" w14:textId="77777777" w:rsidR="00A32E45" w:rsidRDefault="00A32E45" w:rsidP="004876A8">
            <w:pPr>
              <w:tabs>
                <w:tab w:val="left" w:pos="0"/>
              </w:tabs>
              <w:overflowPunct w:val="0"/>
              <w:autoSpaceDE w:val="0"/>
              <w:autoSpaceDN w:val="0"/>
              <w:adjustRightInd w:val="0"/>
              <w:jc w:val="both"/>
              <w:rPr>
                <w:rFonts w:ascii="Arial" w:hAnsi="Arial" w:cs="Arial"/>
              </w:rPr>
            </w:pPr>
          </w:p>
          <w:p w14:paraId="03C6B44A" w14:textId="088C29A3" w:rsidR="00A32E45" w:rsidRPr="00EF62D3" w:rsidRDefault="00A32E45" w:rsidP="00EF62D3">
            <w:pPr>
              <w:jc w:val="both"/>
              <w:rPr>
                <w:rFonts w:ascii="Arial" w:hAnsi="Arial" w:cs="Arial"/>
                <w:b/>
              </w:rPr>
            </w:pPr>
          </w:p>
        </w:tc>
      </w:tr>
      <w:tr w:rsidR="00AC609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lastRenderedPageBreak/>
              <w:t>6</w:t>
            </w:r>
          </w:p>
        </w:tc>
        <w:tc>
          <w:tcPr>
            <w:tcW w:w="2160" w:type="dxa"/>
            <w:tcBorders>
              <w:top w:val="single" w:sz="4" w:space="0" w:color="auto"/>
              <w:left w:val="single" w:sz="4" w:space="0" w:color="auto"/>
              <w:bottom w:val="single" w:sz="4" w:space="0" w:color="auto"/>
              <w:right w:val="single" w:sz="4" w:space="0" w:color="auto"/>
            </w:tcBorders>
          </w:tcPr>
          <w:p w14:paraId="03C6B44E" w14:textId="046DFFD8" w:rsidR="00AC609F" w:rsidRPr="00AE257F" w:rsidRDefault="004876A8" w:rsidP="00AC609F">
            <w:pPr>
              <w:tabs>
                <w:tab w:val="left" w:pos="0"/>
              </w:tabs>
              <w:overflowPunct w:val="0"/>
              <w:autoSpaceDE w:val="0"/>
              <w:autoSpaceDN w:val="0"/>
              <w:adjustRightInd w:val="0"/>
              <w:jc w:val="center"/>
              <w:rPr>
                <w:rFonts w:ascii="Arial" w:hAnsi="Arial" w:cs="Arial"/>
              </w:rPr>
            </w:pPr>
            <w:r w:rsidRPr="00AE257F">
              <w:rPr>
                <w:rFonts w:ascii="Arial" w:hAnsi="Arial" w:cs="Arial"/>
              </w:rPr>
              <w:t>Bid Solicitation Section 3.13.8, Public Works Contract Registration</w:t>
            </w:r>
          </w:p>
        </w:tc>
        <w:tc>
          <w:tcPr>
            <w:tcW w:w="7200" w:type="dxa"/>
            <w:tcBorders>
              <w:top w:val="single" w:sz="4" w:space="0" w:color="auto"/>
              <w:left w:val="single" w:sz="4" w:space="0" w:color="auto"/>
              <w:bottom w:val="single" w:sz="4" w:space="0" w:color="auto"/>
              <w:right w:val="single" w:sz="4" w:space="0" w:color="auto"/>
            </w:tcBorders>
          </w:tcPr>
          <w:p w14:paraId="7AB53704" w14:textId="77777777" w:rsidR="004876A8" w:rsidRPr="00EF62D3" w:rsidRDefault="004876A8" w:rsidP="004876A8">
            <w:pPr>
              <w:tabs>
                <w:tab w:val="left" w:pos="0"/>
              </w:tabs>
              <w:overflowPunct w:val="0"/>
              <w:autoSpaceDE w:val="0"/>
              <w:autoSpaceDN w:val="0"/>
              <w:adjustRightInd w:val="0"/>
              <w:jc w:val="both"/>
              <w:rPr>
                <w:rFonts w:ascii="Arial" w:hAnsi="Arial" w:cs="Arial"/>
                <w:b/>
                <w:color w:val="000000"/>
                <w:shd w:val="clear" w:color="auto" w:fill="FFFFFF"/>
              </w:rPr>
            </w:pPr>
            <w:r w:rsidRPr="00EF62D3">
              <w:rPr>
                <w:rFonts w:ascii="Arial" w:hAnsi="Arial" w:cs="Arial"/>
                <w:b/>
                <w:color w:val="000000"/>
                <w:shd w:val="clear" w:color="auto" w:fill="FFFFFF"/>
              </w:rPr>
              <w:t>Is Public Works Contractor Registration required?</w:t>
            </w:r>
          </w:p>
          <w:p w14:paraId="150C9E06" w14:textId="77777777" w:rsidR="004876A8" w:rsidRPr="00EF62D3" w:rsidRDefault="004876A8" w:rsidP="004876A8">
            <w:pPr>
              <w:tabs>
                <w:tab w:val="left" w:pos="0"/>
              </w:tabs>
              <w:overflowPunct w:val="0"/>
              <w:autoSpaceDE w:val="0"/>
              <w:autoSpaceDN w:val="0"/>
              <w:adjustRightInd w:val="0"/>
              <w:jc w:val="both"/>
              <w:rPr>
                <w:rFonts w:ascii="Arial" w:hAnsi="Arial" w:cs="Arial"/>
                <w:b/>
                <w:color w:val="000000"/>
                <w:shd w:val="clear" w:color="auto" w:fill="FFFFFF"/>
              </w:rPr>
            </w:pPr>
          </w:p>
          <w:p w14:paraId="2017128A" w14:textId="7F5C470F" w:rsidR="004876A8" w:rsidRPr="00EF62D3" w:rsidRDefault="004876A8" w:rsidP="004876A8">
            <w:pPr>
              <w:tabs>
                <w:tab w:val="left" w:pos="0"/>
              </w:tabs>
              <w:overflowPunct w:val="0"/>
              <w:autoSpaceDE w:val="0"/>
              <w:autoSpaceDN w:val="0"/>
              <w:adjustRightInd w:val="0"/>
              <w:jc w:val="both"/>
              <w:rPr>
                <w:rFonts w:ascii="Arial" w:hAnsi="Arial" w:cs="Arial"/>
              </w:rPr>
            </w:pPr>
            <w:r w:rsidRPr="00EF62D3">
              <w:rPr>
                <w:rFonts w:ascii="Arial" w:hAnsi="Arial" w:cs="Arial"/>
              </w:rPr>
              <w:t>Yes, on the Quote Opening Date, the Bidder and all applicable subcontractors must be registered in accordance with the Public Works Contractor Registration Act (PWCRA) N.J.S.A. 34:11-56.48 et seq. For any information about registering please contact:</w:t>
            </w:r>
          </w:p>
          <w:p w14:paraId="302F011D" w14:textId="77777777" w:rsidR="004876A8" w:rsidRPr="00EF62D3" w:rsidRDefault="004876A8" w:rsidP="004876A8">
            <w:pPr>
              <w:tabs>
                <w:tab w:val="left" w:pos="0"/>
              </w:tabs>
              <w:overflowPunct w:val="0"/>
              <w:autoSpaceDE w:val="0"/>
              <w:autoSpaceDN w:val="0"/>
              <w:adjustRightInd w:val="0"/>
              <w:jc w:val="both"/>
              <w:rPr>
                <w:rFonts w:ascii="Arial" w:hAnsi="Arial" w:cs="Arial"/>
              </w:rPr>
            </w:pPr>
          </w:p>
          <w:p w14:paraId="164A8C3B" w14:textId="77777777" w:rsidR="004876A8" w:rsidRPr="00EF62D3" w:rsidRDefault="004876A8" w:rsidP="004876A8">
            <w:pPr>
              <w:tabs>
                <w:tab w:val="left" w:pos="0"/>
              </w:tabs>
              <w:overflowPunct w:val="0"/>
              <w:autoSpaceDE w:val="0"/>
              <w:autoSpaceDN w:val="0"/>
              <w:adjustRightInd w:val="0"/>
              <w:jc w:val="both"/>
              <w:rPr>
                <w:rFonts w:ascii="Arial" w:hAnsi="Arial" w:cs="Arial"/>
              </w:rPr>
            </w:pPr>
            <w:r w:rsidRPr="00EF62D3">
              <w:rPr>
                <w:rFonts w:ascii="Arial" w:hAnsi="Arial" w:cs="Arial"/>
              </w:rPr>
              <w:t>Contractor Registration</w:t>
            </w:r>
          </w:p>
          <w:p w14:paraId="44F26CFB" w14:textId="77777777" w:rsidR="004876A8" w:rsidRPr="00EF62D3" w:rsidRDefault="004876A8" w:rsidP="004876A8">
            <w:pPr>
              <w:tabs>
                <w:tab w:val="left" w:pos="0"/>
              </w:tabs>
              <w:overflowPunct w:val="0"/>
              <w:autoSpaceDE w:val="0"/>
              <w:autoSpaceDN w:val="0"/>
              <w:adjustRightInd w:val="0"/>
              <w:jc w:val="both"/>
              <w:rPr>
                <w:rFonts w:ascii="Arial" w:hAnsi="Arial" w:cs="Arial"/>
              </w:rPr>
            </w:pPr>
            <w:r w:rsidRPr="00EF62D3">
              <w:rPr>
                <w:rFonts w:ascii="Arial" w:hAnsi="Arial" w:cs="Arial"/>
              </w:rPr>
              <w:t>New Jersey Department of Labor and Workforce Development</w:t>
            </w:r>
          </w:p>
          <w:p w14:paraId="234B9FD8" w14:textId="77777777" w:rsidR="004876A8" w:rsidRPr="00EF62D3" w:rsidRDefault="004876A8" w:rsidP="004876A8">
            <w:pPr>
              <w:tabs>
                <w:tab w:val="left" w:pos="0"/>
              </w:tabs>
              <w:overflowPunct w:val="0"/>
              <w:autoSpaceDE w:val="0"/>
              <w:autoSpaceDN w:val="0"/>
              <w:adjustRightInd w:val="0"/>
              <w:jc w:val="both"/>
              <w:rPr>
                <w:rFonts w:ascii="Arial" w:hAnsi="Arial" w:cs="Arial"/>
              </w:rPr>
            </w:pPr>
            <w:r w:rsidRPr="00EF62D3">
              <w:rPr>
                <w:rFonts w:ascii="Arial" w:hAnsi="Arial" w:cs="Arial"/>
              </w:rPr>
              <w:t>Division of Wage and Hour Compliance</w:t>
            </w:r>
          </w:p>
          <w:p w14:paraId="273FDFF6" w14:textId="77777777" w:rsidR="004876A8" w:rsidRPr="00EF62D3" w:rsidRDefault="004876A8" w:rsidP="004876A8">
            <w:pPr>
              <w:tabs>
                <w:tab w:val="left" w:pos="0"/>
              </w:tabs>
              <w:overflowPunct w:val="0"/>
              <w:autoSpaceDE w:val="0"/>
              <w:autoSpaceDN w:val="0"/>
              <w:adjustRightInd w:val="0"/>
              <w:jc w:val="both"/>
              <w:rPr>
                <w:rFonts w:ascii="Arial" w:hAnsi="Arial" w:cs="Arial"/>
              </w:rPr>
            </w:pPr>
            <w:r w:rsidRPr="00EF62D3">
              <w:rPr>
                <w:rFonts w:ascii="Arial" w:hAnsi="Arial" w:cs="Arial"/>
              </w:rPr>
              <w:t>PO Box 389 Trenton, NJ 08625-0389</w:t>
            </w:r>
          </w:p>
          <w:p w14:paraId="587FA693" w14:textId="77777777" w:rsidR="004876A8" w:rsidRPr="00EF62D3" w:rsidRDefault="004876A8" w:rsidP="004876A8">
            <w:pPr>
              <w:tabs>
                <w:tab w:val="left" w:pos="0"/>
              </w:tabs>
              <w:overflowPunct w:val="0"/>
              <w:autoSpaceDE w:val="0"/>
              <w:autoSpaceDN w:val="0"/>
              <w:adjustRightInd w:val="0"/>
              <w:jc w:val="both"/>
              <w:rPr>
                <w:rFonts w:ascii="Arial" w:hAnsi="Arial" w:cs="Arial"/>
              </w:rPr>
            </w:pPr>
            <w:r w:rsidRPr="00EF62D3">
              <w:rPr>
                <w:rFonts w:ascii="Arial" w:hAnsi="Arial" w:cs="Arial"/>
              </w:rPr>
              <w:t>Tel. 609-292-9464</w:t>
            </w:r>
          </w:p>
          <w:p w14:paraId="342636CF" w14:textId="77777777" w:rsidR="004876A8" w:rsidRPr="00EF62D3" w:rsidRDefault="004876A8" w:rsidP="004876A8">
            <w:pPr>
              <w:tabs>
                <w:tab w:val="left" w:pos="0"/>
              </w:tabs>
              <w:overflowPunct w:val="0"/>
              <w:autoSpaceDE w:val="0"/>
              <w:autoSpaceDN w:val="0"/>
              <w:adjustRightInd w:val="0"/>
              <w:jc w:val="both"/>
              <w:rPr>
                <w:rFonts w:ascii="Arial" w:hAnsi="Arial" w:cs="Arial"/>
              </w:rPr>
            </w:pPr>
            <w:r w:rsidRPr="00EF62D3">
              <w:rPr>
                <w:rFonts w:ascii="Arial" w:hAnsi="Arial" w:cs="Arial"/>
              </w:rPr>
              <w:t>Fax: 609-633-8591</w:t>
            </w:r>
          </w:p>
          <w:p w14:paraId="087EB731" w14:textId="77777777" w:rsidR="00BD26E2" w:rsidRPr="00EF62D3" w:rsidRDefault="00BD26E2" w:rsidP="004876A8">
            <w:pPr>
              <w:tabs>
                <w:tab w:val="left" w:pos="0"/>
              </w:tabs>
              <w:overflowPunct w:val="0"/>
              <w:autoSpaceDE w:val="0"/>
              <w:autoSpaceDN w:val="0"/>
              <w:adjustRightInd w:val="0"/>
              <w:jc w:val="both"/>
              <w:rPr>
                <w:rFonts w:ascii="Arial" w:hAnsi="Arial" w:cs="Arial"/>
              </w:rPr>
            </w:pPr>
          </w:p>
          <w:p w14:paraId="6FBA3182" w14:textId="121F09FB" w:rsidR="004876A8" w:rsidRPr="00EF62D3" w:rsidRDefault="00F420A2" w:rsidP="004876A8">
            <w:pPr>
              <w:tabs>
                <w:tab w:val="left" w:pos="0"/>
              </w:tabs>
              <w:overflowPunct w:val="0"/>
              <w:autoSpaceDE w:val="0"/>
              <w:autoSpaceDN w:val="0"/>
              <w:adjustRightInd w:val="0"/>
              <w:jc w:val="both"/>
              <w:rPr>
                <w:rFonts w:ascii="Arial" w:hAnsi="Arial" w:cs="Arial"/>
              </w:rPr>
            </w:pPr>
            <w:hyperlink r:id="rId13" w:history="1">
              <w:r w:rsidR="004876A8" w:rsidRPr="00EF62D3">
                <w:rPr>
                  <w:rStyle w:val="Hyperlink"/>
                  <w:rFonts w:ascii="Arial" w:hAnsi="Arial" w:cs="Arial"/>
                </w:rPr>
                <w:t>https://www.nj.gov/labor/wagehour/regperm/pw_cont_reg.html</w:t>
              </w:r>
            </w:hyperlink>
          </w:p>
          <w:p w14:paraId="550A3C4A" w14:textId="77777777" w:rsidR="004876A8" w:rsidRPr="00EF62D3" w:rsidRDefault="004876A8" w:rsidP="004876A8">
            <w:pPr>
              <w:tabs>
                <w:tab w:val="left" w:pos="0"/>
              </w:tabs>
              <w:overflowPunct w:val="0"/>
              <w:autoSpaceDE w:val="0"/>
              <w:autoSpaceDN w:val="0"/>
              <w:adjustRightInd w:val="0"/>
              <w:jc w:val="both"/>
              <w:rPr>
                <w:rFonts w:ascii="Arial" w:hAnsi="Arial" w:cs="Arial"/>
              </w:rPr>
            </w:pPr>
          </w:p>
          <w:p w14:paraId="04B7CAAA" w14:textId="77777777" w:rsidR="004876A8" w:rsidRPr="00EF62D3" w:rsidRDefault="00F420A2" w:rsidP="004876A8">
            <w:pPr>
              <w:tabs>
                <w:tab w:val="left" w:pos="0"/>
              </w:tabs>
              <w:overflowPunct w:val="0"/>
              <w:autoSpaceDE w:val="0"/>
              <w:autoSpaceDN w:val="0"/>
              <w:adjustRightInd w:val="0"/>
              <w:jc w:val="both"/>
              <w:rPr>
                <w:rFonts w:ascii="Arial" w:hAnsi="Arial" w:cs="Arial"/>
              </w:rPr>
            </w:pPr>
            <w:hyperlink r:id="rId14" w:history="1">
              <w:r w:rsidR="004876A8" w:rsidRPr="00EF62D3">
                <w:rPr>
                  <w:rStyle w:val="Hyperlink"/>
                  <w:rFonts w:ascii="Arial" w:hAnsi="Arial" w:cs="Arial"/>
                </w:rPr>
                <w:t>https://www.nj.gov/labor/wageandhour/registration-permits/register/publicworksregistration.shtml</w:t>
              </w:r>
            </w:hyperlink>
          </w:p>
          <w:p w14:paraId="03C6B44F" w14:textId="77777777" w:rsidR="00AC609F" w:rsidRPr="00EF62D3" w:rsidRDefault="00AC609F" w:rsidP="00AC609F">
            <w:pPr>
              <w:tabs>
                <w:tab w:val="left" w:pos="0"/>
              </w:tabs>
              <w:overflowPunct w:val="0"/>
              <w:autoSpaceDE w:val="0"/>
              <w:autoSpaceDN w:val="0"/>
              <w:adjustRightInd w:val="0"/>
              <w:rPr>
                <w:rFonts w:ascii="Arial" w:hAnsi="Arial" w:cs="Arial"/>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Default="00AC609F"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03C6B453" w14:textId="0B0F1113" w:rsidR="00AC609F" w:rsidRPr="00AE257F" w:rsidRDefault="00110931" w:rsidP="00AC609F">
            <w:pPr>
              <w:tabs>
                <w:tab w:val="left" w:pos="0"/>
              </w:tabs>
              <w:overflowPunct w:val="0"/>
              <w:autoSpaceDE w:val="0"/>
              <w:autoSpaceDN w:val="0"/>
              <w:adjustRightInd w:val="0"/>
              <w:jc w:val="center"/>
              <w:rPr>
                <w:rFonts w:ascii="Arial" w:hAnsi="Arial" w:cs="Arial"/>
              </w:rPr>
            </w:pPr>
            <w:r w:rsidRPr="00AE257F">
              <w:rPr>
                <w:rFonts w:ascii="Arial" w:hAnsi="Arial" w:cs="Arial"/>
              </w:rPr>
              <w:t>Bid Solicitation Section 3.13.9, A-901 License</w:t>
            </w:r>
          </w:p>
        </w:tc>
        <w:tc>
          <w:tcPr>
            <w:tcW w:w="7200" w:type="dxa"/>
            <w:tcBorders>
              <w:top w:val="single" w:sz="4" w:space="0" w:color="auto"/>
              <w:left w:val="single" w:sz="4" w:space="0" w:color="auto"/>
              <w:bottom w:val="single" w:sz="4" w:space="0" w:color="auto"/>
              <w:right w:val="single" w:sz="4" w:space="0" w:color="auto"/>
            </w:tcBorders>
          </w:tcPr>
          <w:p w14:paraId="7486F839" w14:textId="77777777" w:rsidR="00110931" w:rsidRPr="00EF62D3" w:rsidRDefault="00110931" w:rsidP="00110931">
            <w:pPr>
              <w:tabs>
                <w:tab w:val="left" w:pos="0"/>
              </w:tabs>
              <w:overflowPunct w:val="0"/>
              <w:autoSpaceDE w:val="0"/>
              <w:autoSpaceDN w:val="0"/>
              <w:adjustRightInd w:val="0"/>
              <w:jc w:val="both"/>
              <w:rPr>
                <w:rFonts w:ascii="Arial" w:eastAsia="Arial" w:hAnsi="Arial" w:cs="Arial"/>
                <w:b/>
                <w:bCs/>
              </w:rPr>
            </w:pPr>
            <w:r w:rsidRPr="00EF62D3">
              <w:rPr>
                <w:rFonts w:ascii="Arial" w:eastAsia="Arial" w:hAnsi="Arial" w:cs="Arial"/>
                <w:b/>
                <w:bCs/>
              </w:rPr>
              <w:t>Do I need the A901 Licenses requirement to submit the Bid or do I need to obtain one?</w:t>
            </w:r>
          </w:p>
          <w:p w14:paraId="7B698A60" w14:textId="77777777" w:rsidR="00AC609F" w:rsidRPr="00EF62D3" w:rsidRDefault="00AC609F" w:rsidP="00AC609F">
            <w:pPr>
              <w:tabs>
                <w:tab w:val="left" w:pos="0"/>
              </w:tabs>
              <w:overflowPunct w:val="0"/>
              <w:autoSpaceDE w:val="0"/>
              <w:autoSpaceDN w:val="0"/>
              <w:adjustRightInd w:val="0"/>
              <w:rPr>
                <w:rFonts w:ascii="Arial" w:hAnsi="Arial" w:cs="Arial"/>
              </w:rPr>
            </w:pPr>
          </w:p>
          <w:p w14:paraId="215A0FF9" w14:textId="4BCE9BA7" w:rsidR="00110931" w:rsidRDefault="00172E9E" w:rsidP="00172E9E">
            <w:pPr>
              <w:tabs>
                <w:tab w:val="left" w:pos="0"/>
              </w:tabs>
              <w:overflowPunct w:val="0"/>
              <w:autoSpaceDE w:val="0"/>
              <w:autoSpaceDN w:val="0"/>
              <w:adjustRightInd w:val="0"/>
              <w:rPr>
                <w:rFonts w:ascii="Arial" w:hAnsi="Arial" w:cs="Arial"/>
              </w:rPr>
            </w:pPr>
            <w:r w:rsidRPr="00EF62D3">
              <w:rPr>
                <w:rFonts w:ascii="Arial" w:hAnsi="Arial" w:cs="Arial"/>
              </w:rPr>
              <w:t xml:space="preserve">In accordance with Bid Solicitation Section, </w:t>
            </w:r>
            <w:r w:rsidR="007877CD" w:rsidRPr="00EF62D3">
              <w:rPr>
                <w:rFonts w:ascii="Arial" w:hAnsi="Arial" w:cs="Arial"/>
              </w:rPr>
              <w:t>3.13.9</w:t>
            </w:r>
            <w:r w:rsidR="007877CD" w:rsidRPr="00EF62D3">
              <w:rPr>
                <w:rFonts w:ascii="Arial" w:hAnsi="Arial" w:cs="Arial"/>
                <w:i/>
              </w:rPr>
              <w:t xml:space="preserve">, </w:t>
            </w:r>
            <w:r w:rsidRPr="00EF62D3">
              <w:rPr>
                <w:rFonts w:ascii="Arial" w:hAnsi="Arial" w:cs="Arial"/>
                <w:i/>
              </w:rPr>
              <w:t>A-901 License</w:t>
            </w:r>
            <w:r w:rsidRPr="00EF62D3">
              <w:rPr>
                <w:rFonts w:ascii="Arial" w:hAnsi="Arial" w:cs="Arial"/>
              </w:rPr>
              <w:t xml:space="preserve">, “On the Quote Opening Date, the Bidder must have submitted a valid and administratively complete A-901 license </w:t>
            </w:r>
            <w:r w:rsidR="007877CD" w:rsidRPr="00EF62D3">
              <w:rPr>
                <w:rFonts w:ascii="Arial" w:hAnsi="Arial" w:cs="Arial"/>
              </w:rPr>
              <w:t>application</w:t>
            </w:r>
            <w:r w:rsidRPr="00EF62D3">
              <w:rPr>
                <w:rFonts w:ascii="Arial" w:hAnsi="Arial" w:cs="Arial"/>
              </w:rPr>
              <w:t xml:space="preserve"> with the New Jersey Attorney </w:t>
            </w:r>
            <w:r w:rsidR="007877CD" w:rsidRPr="00EF62D3">
              <w:rPr>
                <w:rFonts w:ascii="Arial" w:hAnsi="Arial" w:cs="Arial"/>
              </w:rPr>
              <w:t>General’s</w:t>
            </w:r>
            <w:r w:rsidRPr="00EF62D3">
              <w:rPr>
                <w:rFonts w:ascii="Arial" w:hAnsi="Arial" w:cs="Arial"/>
              </w:rPr>
              <w:t xml:space="preserve"> office. All applicable Bidders and their applicable named subcontractors MUST possess a valid A-901 license prior to Contract award.  </w:t>
            </w:r>
            <w:r w:rsidR="007877CD" w:rsidRPr="00EF62D3">
              <w:rPr>
                <w:rFonts w:ascii="Arial" w:hAnsi="Arial" w:cs="Arial"/>
              </w:rPr>
              <w:t>Please refer to Bid Solicitation Section 3.13.9</w:t>
            </w:r>
            <w:r w:rsidR="007877CD" w:rsidRPr="00EF62D3">
              <w:rPr>
                <w:rFonts w:ascii="Arial" w:hAnsi="Arial" w:cs="Arial"/>
                <w:i/>
              </w:rPr>
              <w:t>, A-901 License</w:t>
            </w:r>
            <w:r w:rsidR="00836A8E">
              <w:rPr>
                <w:rFonts w:ascii="Arial" w:hAnsi="Arial" w:cs="Arial"/>
              </w:rPr>
              <w:t>,</w:t>
            </w:r>
            <w:r w:rsidR="007877CD" w:rsidRPr="00EF62D3">
              <w:rPr>
                <w:rFonts w:ascii="Arial" w:hAnsi="Arial" w:cs="Arial"/>
              </w:rPr>
              <w:t xml:space="preserve"> for more information. </w:t>
            </w:r>
          </w:p>
          <w:p w14:paraId="03C6B454" w14:textId="3A246596" w:rsidR="00132325" w:rsidRPr="00EF62D3" w:rsidRDefault="00132325" w:rsidP="00172E9E">
            <w:pPr>
              <w:tabs>
                <w:tab w:val="left" w:pos="0"/>
              </w:tabs>
              <w:overflowPunct w:val="0"/>
              <w:autoSpaceDE w:val="0"/>
              <w:autoSpaceDN w:val="0"/>
              <w:adjustRightInd w:val="0"/>
              <w:rPr>
                <w:rFonts w:ascii="Arial" w:hAnsi="Arial" w:cs="Arial"/>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792DEE5" w:rsidR="009C0858" w:rsidRDefault="009C0858">
        <w:pPr>
          <w:pStyle w:val="Footer"/>
          <w:jc w:val="center"/>
        </w:pPr>
        <w:r>
          <w:fldChar w:fldCharType="begin"/>
        </w:r>
        <w:r>
          <w:instrText xml:space="preserve"> PAGE   \* MERGEFORMAT </w:instrText>
        </w:r>
        <w:r>
          <w:fldChar w:fldCharType="separate"/>
        </w:r>
        <w:r w:rsidR="00EF62D3">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7F60A439" w14:textId="77777777" w:rsidR="00873AB9" w:rsidRDefault="00873AB9"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E242AB" w:rsidRPr="006359DD" w:rsidRDefault="00873AB9" w:rsidP="00873AB9">
          <w:pPr>
            <w:jc w:val="center"/>
          </w:pPr>
          <w:r>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015B0" w:rsidRDefault="007015B0" w:rsidP="00E242AB">
          <w:pPr>
            <w:jc w:val="center"/>
            <w:rPr>
              <w:smallCaps/>
              <w:color w:val="000080"/>
            </w:rPr>
          </w:pPr>
          <w:r>
            <w:rPr>
              <w:smallCaps/>
              <w:color w:val="000080"/>
            </w:rPr>
            <w:t>Amy F. Davis, Esq.</w:t>
          </w:r>
        </w:p>
        <w:p w14:paraId="1488118C" w14:textId="649B0DBD"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9D40C24"/>
    <w:multiLevelType w:val="hybridMultilevel"/>
    <w:tmpl w:val="49E405B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7C592306"/>
    <w:multiLevelType w:val="hybridMultilevel"/>
    <w:tmpl w:val="290AAACE"/>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7AC7"/>
    <w:rsid w:val="000C3964"/>
    <w:rsid w:val="000C7991"/>
    <w:rsid w:val="000D0811"/>
    <w:rsid w:val="000F21AF"/>
    <w:rsid w:val="001036B6"/>
    <w:rsid w:val="00110931"/>
    <w:rsid w:val="001130EC"/>
    <w:rsid w:val="001236A1"/>
    <w:rsid w:val="001265C6"/>
    <w:rsid w:val="00132325"/>
    <w:rsid w:val="00160E56"/>
    <w:rsid w:val="00165A4C"/>
    <w:rsid w:val="00172E9E"/>
    <w:rsid w:val="00194DDF"/>
    <w:rsid w:val="001A6CBA"/>
    <w:rsid w:val="001D1ABC"/>
    <w:rsid w:val="001F34F3"/>
    <w:rsid w:val="0020175D"/>
    <w:rsid w:val="00202F19"/>
    <w:rsid w:val="00223C46"/>
    <w:rsid w:val="002420F8"/>
    <w:rsid w:val="00257D6E"/>
    <w:rsid w:val="00260851"/>
    <w:rsid w:val="00271544"/>
    <w:rsid w:val="002745C5"/>
    <w:rsid w:val="00285BF3"/>
    <w:rsid w:val="002C1484"/>
    <w:rsid w:val="002C54B7"/>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D02FC"/>
    <w:rsid w:val="003D747D"/>
    <w:rsid w:val="003E4BC9"/>
    <w:rsid w:val="003F2A90"/>
    <w:rsid w:val="003F7837"/>
    <w:rsid w:val="00417A2E"/>
    <w:rsid w:val="004315E8"/>
    <w:rsid w:val="004355EF"/>
    <w:rsid w:val="0043667E"/>
    <w:rsid w:val="00436D34"/>
    <w:rsid w:val="00437030"/>
    <w:rsid w:val="00446F52"/>
    <w:rsid w:val="00462BFC"/>
    <w:rsid w:val="00476106"/>
    <w:rsid w:val="004876A8"/>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90D66"/>
    <w:rsid w:val="005B7B28"/>
    <w:rsid w:val="005D1FD3"/>
    <w:rsid w:val="005D5F8B"/>
    <w:rsid w:val="005E3AEA"/>
    <w:rsid w:val="005E7D9D"/>
    <w:rsid w:val="005F3A74"/>
    <w:rsid w:val="00610AAA"/>
    <w:rsid w:val="00610ADE"/>
    <w:rsid w:val="00646784"/>
    <w:rsid w:val="00670FCB"/>
    <w:rsid w:val="006848B7"/>
    <w:rsid w:val="006A3DE5"/>
    <w:rsid w:val="006B3833"/>
    <w:rsid w:val="006C37AB"/>
    <w:rsid w:val="006C5427"/>
    <w:rsid w:val="006D2967"/>
    <w:rsid w:val="006D6EE7"/>
    <w:rsid w:val="006E6FF8"/>
    <w:rsid w:val="007015B0"/>
    <w:rsid w:val="0071384F"/>
    <w:rsid w:val="00721BC8"/>
    <w:rsid w:val="007677A8"/>
    <w:rsid w:val="00776521"/>
    <w:rsid w:val="00776D84"/>
    <w:rsid w:val="00780679"/>
    <w:rsid w:val="007826CD"/>
    <w:rsid w:val="00785AFC"/>
    <w:rsid w:val="007877CD"/>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36A8E"/>
    <w:rsid w:val="00863B9F"/>
    <w:rsid w:val="00873AB9"/>
    <w:rsid w:val="00883737"/>
    <w:rsid w:val="00884C9E"/>
    <w:rsid w:val="008918DF"/>
    <w:rsid w:val="008D3A86"/>
    <w:rsid w:val="008E50C7"/>
    <w:rsid w:val="008F75E9"/>
    <w:rsid w:val="009063BB"/>
    <w:rsid w:val="0091092B"/>
    <w:rsid w:val="00917A01"/>
    <w:rsid w:val="009225CB"/>
    <w:rsid w:val="00922819"/>
    <w:rsid w:val="00923970"/>
    <w:rsid w:val="00934725"/>
    <w:rsid w:val="00935A9C"/>
    <w:rsid w:val="00954320"/>
    <w:rsid w:val="00954529"/>
    <w:rsid w:val="00963B9C"/>
    <w:rsid w:val="00980AC4"/>
    <w:rsid w:val="00990CED"/>
    <w:rsid w:val="00993884"/>
    <w:rsid w:val="009B63E6"/>
    <w:rsid w:val="009C0858"/>
    <w:rsid w:val="009C4E02"/>
    <w:rsid w:val="009C76AA"/>
    <w:rsid w:val="009D198D"/>
    <w:rsid w:val="009D2175"/>
    <w:rsid w:val="009D676C"/>
    <w:rsid w:val="009D7401"/>
    <w:rsid w:val="009F1316"/>
    <w:rsid w:val="009F527D"/>
    <w:rsid w:val="00A0222F"/>
    <w:rsid w:val="00A02297"/>
    <w:rsid w:val="00A131EA"/>
    <w:rsid w:val="00A233DA"/>
    <w:rsid w:val="00A255CB"/>
    <w:rsid w:val="00A30216"/>
    <w:rsid w:val="00A32E45"/>
    <w:rsid w:val="00A40774"/>
    <w:rsid w:val="00A51E71"/>
    <w:rsid w:val="00A527F9"/>
    <w:rsid w:val="00A6014F"/>
    <w:rsid w:val="00A6113F"/>
    <w:rsid w:val="00A8091E"/>
    <w:rsid w:val="00A84B37"/>
    <w:rsid w:val="00A8549A"/>
    <w:rsid w:val="00AA2C37"/>
    <w:rsid w:val="00AA3920"/>
    <w:rsid w:val="00AB72B8"/>
    <w:rsid w:val="00AC609F"/>
    <w:rsid w:val="00AD3D3C"/>
    <w:rsid w:val="00AE257F"/>
    <w:rsid w:val="00B1392F"/>
    <w:rsid w:val="00B2669F"/>
    <w:rsid w:val="00B3763D"/>
    <w:rsid w:val="00B432C3"/>
    <w:rsid w:val="00B54579"/>
    <w:rsid w:val="00B555FD"/>
    <w:rsid w:val="00B55897"/>
    <w:rsid w:val="00B664C5"/>
    <w:rsid w:val="00B7192C"/>
    <w:rsid w:val="00B842BD"/>
    <w:rsid w:val="00B92AC8"/>
    <w:rsid w:val="00B9391C"/>
    <w:rsid w:val="00B94666"/>
    <w:rsid w:val="00BC21C1"/>
    <w:rsid w:val="00BC4F10"/>
    <w:rsid w:val="00BC7C61"/>
    <w:rsid w:val="00BD26E2"/>
    <w:rsid w:val="00BD378C"/>
    <w:rsid w:val="00BD693F"/>
    <w:rsid w:val="00BF5170"/>
    <w:rsid w:val="00C021F8"/>
    <w:rsid w:val="00C06423"/>
    <w:rsid w:val="00C12204"/>
    <w:rsid w:val="00C12A48"/>
    <w:rsid w:val="00C16006"/>
    <w:rsid w:val="00C162F6"/>
    <w:rsid w:val="00C235B3"/>
    <w:rsid w:val="00C34732"/>
    <w:rsid w:val="00C41CB6"/>
    <w:rsid w:val="00C45AB4"/>
    <w:rsid w:val="00C56198"/>
    <w:rsid w:val="00C564E7"/>
    <w:rsid w:val="00C60DC5"/>
    <w:rsid w:val="00C83977"/>
    <w:rsid w:val="00C90F7F"/>
    <w:rsid w:val="00CA7DBC"/>
    <w:rsid w:val="00CC2CBB"/>
    <w:rsid w:val="00CE1914"/>
    <w:rsid w:val="00CF3D21"/>
    <w:rsid w:val="00D057E9"/>
    <w:rsid w:val="00D2037F"/>
    <w:rsid w:val="00D33B5E"/>
    <w:rsid w:val="00D55DDC"/>
    <w:rsid w:val="00D705AB"/>
    <w:rsid w:val="00D75306"/>
    <w:rsid w:val="00D91263"/>
    <w:rsid w:val="00D91B32"/>
    <w:rsid w:val="00DC72EC"/>
    <w:rsid w:val="00DD2308"/>
    <w:rsid w:val="00DD6116"/>
    <w:rsid w:val="00DF4E98"/>
    <w:rsid w:val="00E001C4"/>
    <w:rsid w:val="00E02D77"/>
    <w:rsid w:val="00E1253F"/>
    <w:rsid w:val="00E14372"/>
    <w:rsid w:val="00E14A26"/>
    <w:rsid w:val="00E14B7B"/>
    <w:rsid w:val="00E242AB"/>
    <w:rsid w:val="00E35E58"/>
    <w:rsid w:val="00E4652C"/>
    <w:rsid w:val="00E61D3A"/>
    <w:rsid w:val="00E64C53"/>
    <w:rsid w:val="00E67791"/>
    <w:rsid w:val="00E76F39"/>
    <w:rsid w:val="00E807AD"/>
    <w:rsid w:val="00E90D91"/>
    <w:rsid w:val="00E92ADD"/>
    <w:rsid w:val="00E945C1"/>
    <w:rsid w:val="00E97321"/>
    <w:rsid w:val="00EA1F0C"/>
    <w:rsid w:val="00EA330C"/>
    <w:rsid w:val="00EA4B87"/>
    <w:rsid w:val="00EB3E79"/>
    <w:rsid w:val="00EB557F"/>
    <w:rsid w:val="00EC5F73"/>
    <w:rsid w:val="00ED3B68"/>
    <w:rsid w:val="00EE31B0"/>
    <w:rsid w:val="00EF62D3"/>
    <w:rsid w:val="00EF7D4E"/>
    <w:rsid w:val="00F043D3"/>
    <w:rsid w:val="00F05D01"/>
    <w:rsid w:val="00F270E9"/>
    <w:rsid w:val="00F3434F"/>
    <w:rsid w:val="00F34973"/>
    <w:rsid w:val="00F401B4"/>
    <w:rsid w:val="00F40A08"/>
    <w:rsid w:val="00F420A2"/>
    <w:rsid w:val="00F47276"/>
    <w:rsid w:val="00F52E4E"/>
    <w:rsid w:val="00F75EFF"/>
    <w:rsid w:val="00FA0A5A"/>
    <w:rsid w:val="00FA1383"/>
    <w:rsid w:val="00FA59AD"/>
    <w:rsid w:val="00FA7242"/>
    <w:rsid w:val="00FB2462"/>
    <w:rsid w:val="00FB6583"/>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4876A8"/>
    <w:rPr>
      <w:color w:val="0000FF" w:themeColor="hyperlink"/>
      <w:u w:val="single"/>
    </w:rPr>
  </w:style>
  <w:style w:type="character" w:styleId="FollowedHyperlink">
    <w:name w:val="FollowedHyperlink"/>
    <w:basedOn w:val="DefaultParagraphFont"/>
    <w:semiHidden/>
    <w:unhideWhenUsed/>
    <w:rsid w:val="00A32E4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labor/wagehour/regperm/pw_cont_reg.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www.nj.gov/labor/wageandhour/registration-permits/register/publicworksregistration.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4a2393ed-911e-4c9b-9d18-84f1fe0b670e"/>
    <ds:schemaRef ds:uri="http://schemas.microsoft.com/sharepoint/v3"/>
    <ds:schemaRef ds:uri="d4e5d782-6a70-4577-82ee-b2c87f6aa0d2"/>
    <ds:schemaRef ds:uri="http://purl.org/dc/terms/"/>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86BF7DC-2A3D-4335-A083-8493C7BBD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3</Pages>
  <Words>848</Words>
  <Characters>5058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5895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Savannah Hill</cp:lastModifiedBy>
  <cp:revision>2</cp:revision>
  <cp:lastPrinted>2016-08-03T15:29:00Z</cp:lastPrinted>
  <dcterms:created xsi:type="dcterms:W3CDTF">2024-05-03T12:42:00Z</dcterms:created>
  <dcterms:modified xsi:type="dcterms:W3CDTF">2024-05-03T12:42:00Z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