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70DD4" w14:textId="4DF9B08B" w:rsidR="007C2018" w:rsidRPr="0084189F" w:rsidRDefault="007C2018" w:rsidP="00C4329D">
      <w:pPr>
        <w:jc w:val="center"/>
        <w:rPr>
          <w:sz w:val="20"/>
          <w:szCs w:val="20"/>
        </w:rPr>
      </w:pPr>
      <w:r w:rsidRPr="0084189F">
        <w:rPr>
          <w:noProof/>
          <w:sz w:val="20"/>
          <w:szCs w:val="20"/>
        </w:rPr>
        <w:drawing>
          <wp:inline distT="0" distB="0" distL="0" distR="0" wp14:anchorId="7F7299DE" wp14:editId="6A85CC4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D28DD37" w14:textId="77777777" w:rsidTr="009B43F4">
        <w:tc>
          <w:tcPr>
            <w:tcW w:w="2970" w:type="dxa"/>
          </w:tcPr>
          <w:p w14:paraId="22EA5A54"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39819F7" w14:textId="719E6E36" w:rsidR="00CA786C" w:rsidRPr="0084189F" w:rsidRDefault="008C0CC4" w:rsidP="006C423A">
            <w:pPr>
              <w:rPr>
                <w:rFonts w:asciiTheme="minorHAnsi" w:hAnsiTheme="minorHAnsi"/>
                <w:b/>
                <w:bCs/>
                <w:sz w:val="36"/>
                <w:szCs w:val="36"/>
              </w:rPr>
            </w:pPr>
            <w:r w:rsidRPr="008C0CC4">
              <w:rPr>
                <w:rFonts w:asciiTheme="minorHAnsi" w:hAnsiTheme="minorHAnsi"/>
                <w:b/>
                <w:bCs/>
                <w:sz w:val="36"/>
                <w:szCs w:val="36"/>
              </w:rPr>
              <w:t>24DPP00971</w:t>
            </w:r>
          </w:p>
        </w:tc>
      </w:tr>
      <w:tr w:rsidR="00CA786C" w:rsidRPr="0084189F" w14:paraId="369AE8AB" w14:textId="77777777" w:rsidTr="009B43F4">
        <w:tc>
          <w:tcPr>
            <w:tcW w:w="10890" w:type="dxa"/>
            <w:gridSpan w:val="2"/>
          </w:tcPr>
          <w:p w14:paraId="33BB6192" w14:textId="77777777" w:rsidR="00CA786C" w:rsidRPr="006C3C8B" w:rsidRDefault="00FD0FAD" w:rsidP="006C3C8B">
            <w:pPr>
              <w:rPr>
                <w:rFonts w:asciiTheme="minorHAnsi" w:hAnsiTheme="minorHAnsi"/>
                <w:b/>
                <w:sz w:val="36"/>
                <w:szCs w:val="36"/>
                <w:highlight w:val="yellow"/>
              </w:rPr>
            </w:pPr>
            <w:r w:rsidRPr="006C3C8B">
              <w:rPr>
                <w:rFonts w:asciiTheme="minorHAnsi" w:hAnsiTheme="minorHAnsi"/>
                <w:b/>
                <w:sz w:val="36"/>
                <w:szCs w:val="36"/>
              </w:rPr>
              <w:t>T2435 – Environmental Emergency Response Services: NJDEP &amp; Statewide</w:t>
            </w:r>
          </w:p>
        </w:tc>
      </w:tr>
    </w:tbl>
    <w:p w14:paraId="6FDCBEA9" w14:textId="77777777" w:rsidR="007C2018" w:rsidRPr="0084189F" w:rsidRDefault="007C2018" w:rsidP="0084189F">
      <w:pPr>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8408915" w14:textId="77777777" w:rsidTr="00612232">
        <w:tc>
          <w:tcPr>
            <w:tcW w:w="5400" w:type="dxa"/>
            <w:tcBorders>
              <w:top w:val="thinThickSmallGap" w:sz="24" w:space="0" w:color="auto"/>
              <w:bottom w:val="single" w:sz="4" w:space="0" w:color="auto"/>
            </w:tcBorders>
            <w:shd w:val="clear" w:color="auto" w:fill="CCFFCC"/>
            <w:vAlign w:val="center"/>
          </w:tcPr>
          <w:p w14:paraId="028B51BC" w14:textId="77777777" w:rsidR="007C2018" w:rsidRPr="0084189F" w:rsidRDefault="007C2018" w:rsidP="0084189F">
            <w:pPr>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5CB41FC" w14:textId="77777777" w:rsidR="007C2018" w:rsidRPr="0084189F" w:rsidRDefault="007C2018" w:rsidP="0084189F">
            <w:pPr>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1AF2C3A" w14:textId="77777777" w:rsidR="007C2018" w:rsidRPr="0084189F" w:rsidRDefault="007C2018" w:rsidP="0084189F">
            <w:pPr>
              <w:jc w:val="center"/>
              <w:rPr>
                <w:b/>
                <w:bCs/>
                <w:color w:val="000000"/>
                <w:sz w:val="20"/>
                <w:szCs w:val="20"/>
              </w:rPr>
            </w:pPr>
            <w:r w:rsidRPr="0084189F">
              <w:rPr>
                <w:b/>
                <w:bCs/>
                <w:color w:val="000000"/>
                <w:sz w:val="20"/>
                <w:szCs w:val="20"/>
              </w:rPr>
              <w:t>Time</w:t>
            </w:r>
          </w:p>
        </w:tc>
      </w:tr>
      <w:tr w:rsidR="007C2018" w:rsidRPr="0084189F" w14:paraId="0FAC5EC8" w14:textId="77777777" w:rsidTr="00612232">
        <w:trPr>
          <w:trHeight w:val="720"/>
        </w:trPr>
        <w:tc>
          <w:tcPr>
            <w:tcW w:w="5400" w:type="dxa"/>
            <w:tcBorders>
              <w:top w:val="single" w:sz="4" w:space="0" w:color="auto"/>
            </w:tcBorders>
            <w:shd w:val="clear" w:color="auto" w:fill="auto"/>
            <w:vAlign w:val="center"/>
          </w:tcPr>
          <w:p w14:paraId="6ED7C690" w14:textId="77777777" w:rsidR="007C2018" w:rsidRPr="00647AA0" w:rsidRDefault="00701C2F" w:rsidP="0084189F">
            <w:pPr>
              <w:rPr>
                <w:b/>
                <w:bCs/>
                <w:color w:val="000000"/>
                <w:sz w:val="20"/>
                <w:szCs w:val="20"/>
              </w:rPr>
            </w:pPr>
            <w:r w:rsidRPr="00647AA0">
              <w:rPr>
                <w:b/>
                <w:bCs/>
                <w:color w:val="000000"/>
                <w:sz w:val="20"/>
                <w:szCs w:val="20"/>
              </w:rPr>
              <w:t xml:space="preserve">Due Date For </w:t>
            </w:r>
            <w:r w:rsidR="007C2018" w:rsidRPr="00647AA0">
              <w:rPr>
                <w:b/>
                <w:bCs/>
                <w:color w:val="000000"/>
                <w:sz w:val="20"/>
                <w:szCs w:val="20"/>
              </w:rPr>
              <w:t>Electronic Question</w:t>
            </w:r>
            <w:r w:rsidRPr="00647AA0">
              <w:rPr>
                <w:b/>
                <w:bCs/>
                <w:color w:val="000000"/>
                <w:sz w:val="20"/>
                <w:szCs w:val="20"/>
              </w:rPr>
              <w:t>s</w:t>
            </w:r>
          </w:p>
          <w:p w14:paraId="66E97DA4"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1_ELECTRONIC_QUESTION_AND ANSWE" w:history="1">
              <w:r w:rsidRPr="00106238">
                <w:rPr>
                  <w:color w:val="0000FF"/>
                  <w:sz w:val="20"/>
                  <w:szCs w:val="20"/>
                  <w:u w:val="single"/>
                </w:rPr>
                <w:t xml:space="preserve">Section </w:t>
              </w:r>
              <w:r w:rsidR="000E0755" w:rsidRPr="00106238">
                <w:rPr>
                  <w:color w:val="0000FF"/>
                  <w:sz w:val="20"/>
                  <w:szCs w:val="20"/>
                  <w:u w:val="single"/>
                </w:rPr>
                <w:t>2.</w:t>
              </w:r>
              <w:r w:rsidRPr="00106238">
                <w:rPr>
                  <w:color w:val="0000FF"/>
                  <w:sz w:val="20"/>
                  <w:szCs w:val="20"/>
                  <w:u w:val="single"/>
                </w:rPr>
                <w:t>1</w:t>
              </w:r>
            </w:hyperlink>
            <w:r w:rsidR="00701C2F" w:rsidRPr="00647AA0">
              <w:rPr>
                <w:bCs/>
                <w:color w:val="000000"/>
                <w:sz w:val="20"/>
                <w:szCs w:val="20"/>
              </w:rPr>
              <w:t xml:space="preserve"> for more information.</w:t>
            </w:r>
          </w:p>
        </w:tc>
        <w:tc>
          <w:tcPr>
            <w:tcW w:w="2745" w:type="dxa"/>
            <w:tcBorders>
              <w:top w:val="single" w:sz="4" w:space="0" w:color="auto"/>
            </w:tcBorders>
            <w:shd w:val="clear" w:color="auto" w:fill="auto"/>
            <w:vAlign w:val="center"/>
          </w:tcPr>
          <w:p w14:paraId="2685FC2F" w14:textId="65F709C5" w:rsidR="007C2018" w:rsidRPr="0084189F" w:rsidRDefault="0008786C" w:rsidP="0084189F">
            <w:pPr>
              <w:jc w:val="center"/>
              <w:rPr>
                <w:bCs/>
                <w:color w:val="000000"/>
                <w:sz w:val="20"/>
                <w:szCs w:val="20"/>
              </w:rPr>
            </w:pPr>
            <w:r>
              <w:rPr>
                <w:bCs/>
                <w:color w:val="000000"/>
                <w:sz w:val="20"/>
                <w:szCs w:val="20"/>
              </w:rPr>
              <w:t>April 26, 2024</w:t>
            </w:r>
          </w:p>
        </w:tc>
        <w:tc>
          <w:tcPr>
            <w:tcW w:w="2745" w:type="dxa"/>
            <w:tcBorders>
              <w:top w:val="single" w:sz="4" w:space="0" w:color="auto"/>
            </w:tcBorders>
            <w:shd w:val="clear" w:color="auto" w:fill="auto"/>
            <w:vAlign w:val="center"/>
          </w:tcPr>
          <w:p w14:paraId="7D28575C" w14:textId="77777777" w:rsidR="007C2018" w:rsidRPr="0084189F" w:rsidRDefault="007C2018" w:rsidP="0084189F">
            <w:pPr>
              <w:jc w:val="center"/>
              <w:rPr>
                <w:bCs/>
                <w:color w:val="000000"/>
                <w:sz w:val="20"/>
                <w:szCs w:val="20"/>
              </w:rPr>
            </w:pPr>
            <w:r w:rsidRPr="0084189F">
              <w:rPr>
                <w:color w:val="000000"/>
                <w:sz w:val="20"/>
                <w:szCs w:val="20"/>
              </w:rPr>
              <w:t>2:00 PM</w:t>
            </w:r>
          </w:p>
        </w:tc>
      </w:tr>
      <w:tr w:rsidR="007C2018" w:rsidRPr="0084189F" w14:paraId="3F131E89" w14:textId="77777777" w:rsidTr="00612232">
        <w:trPr>
          <w:trHeight w:val="720"/>
        </w:trPr>
        <w:tc>
          <w:tcPr>
            <w:tcW w:w="5400" w:type="dxa"/>
            <w:shd w:val="clear" w:color="auto" w:fill="auto"/>
            <w:vAlign w:val="center"/>
          </w:tcPr>
          <w:p w14:paraId="549E92BA" w14:textId="77777777" w:rsidR="007C2018" w:rsidRPr="00647AA0" w:rsidRDefault="007C2018" w:rsidP="0084189F">
            <w:pPr>
              <w:rPr>
                <w:b/>
                <w:bCs/>
                <w:color w:val="000000"/>
                <w:sz w:val="20"/>
                <w:szCs w:val="20"/>
              </w:rPr>
            </w:pPr>
            <w:r w:rsidRPr="00647AA0">
              <w:rPr>
                <w:b/>
                <w:bCs/>
                <w:color w:val="000000"/>
                <w:sz w:val="20"/>
                <w:szCs w:val="20"/>
              </w:rPr>
              <w:t xml:space="preserve">Optional Pre-Quote Submission Conference </w:t>
            </w:r>
          </w:p>
          <w:p w14:paraId="626FDEAE"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56__MANDATORY/OPTIONAL" w:history="1">
              <w:r w:rsidRPr="00106238">
                <w:rPr>
                  <w:rStyle w:val="Hyperlink"/>
                  <w:rFonts w:cs="Arial"/>
                  <w:bCs/>
                  <w:sz w:val="20"/>
                  <w:szCs w:val="20"/>
                </w:rPr>
                <w:t xml:space="preserve">Section </w:t>
              </w:r>
              <w:r w:rsidR="00701C2F" w:rsidRPr="00106238">
                <w:rPr>
                  <w:rStyle w:val="Hyperlink"/>
                  <w:rFonts w:cs="Arial"/>
                  <w:bCs/>
                  <w:sz w:val="20"/>
                  <w:szCs w:val="20"/>
                </w:rPr>
                <w:t>2.</w:t>
              </w:r>
              <w:r w:rsidRPr="00106238">
                <w:rPr>
                  <w:rStyle w:val="Hyperlink"/>
                  <w:rFonts w:cs="Arial"/>
                  <w:bCs/>
                  <w:sz w:val="20"/>
                  <w:szCs w:val="20"/>
                </w:rPr>
                <w:t>5</w:t>
              </w:r>
            </w:hyperlink>
            <w:r w:rsidR="00701C2F" w:rsidRPr="00647AA0">
              <w:rPr>
                <w:bCs/>
                <w:color w:val="000000"/>
                <w:sz w:val="20"/>
                <w:szCs w:val="20"/>
              </w:rPr>
              <w:t xml:space="preserve"> for more information.</w:t>
            </w:r>
          </w:p>
        </w:tc>
        <w:tc>
          <w:tcPr>
            <w:tcW w:w="2745" w:type="dxa"/>
            <w:shd w:val="clear" w:color="auto" w:fill="auto"/>
            <w:vAlign w:val="center"/>
          </w:tcPr>
          <w:p w14:paraId="78BEB5BD" w14:textId="70D8FA87" w:rsidR="007C2018" w:rsidRPr="0084189F" w:rsidRDefault="0008786C" w:rsidP="0084189F">
            <w:pPr>
              <w:jc w:val="center"/>
              <w:rPr>
                <w:sz w:val="20"/>
                <w:szCs w:val="20"/>
              </w:rPr>
            </w:pPr>
            <w:r>
              <w:rPr>
                <w:sz w:val="20"/>
                <w:szCs w:val="20"/>
              </w:rPr>
              <w:t>April 19, 2024</w:t>
            </w:r>
          </w:p>
        </w:tc>
        <w:tc>
          <w:tcPr>
            <w:tcW w:w="2745" w:type="dxa"/>
            <w:shd w:val="clear" w:color="auto" w:fill="auto"/>
            <w:vAlign w:val="center"/>
          </w:tcPr>
          <w:p w14:paraId="474F0F84" w14:textId="77777777" w:rsidR="007C2018" w:rsidRPr="0084189F" w:rsidRDefault="002C617A" w:rsidP="0084189F">
            <w:pPr>
              <w:jc w:val="center"/>
              <w:rPr>
                <w:bCs/>
                <w:color w:val="000000"/>
                <w:sz w:val="20"/>
                <w:szCs w:val="20"/>
                <w:highlight w:val="yellow"/>
              </w:rPr>
            </w:pPr>
            <w:r>
              <w:rPr>
                <w:bCs/>
                <w:color w:val="000000"/>
                <w:sz w:val="20"/>
                <w:szCs w:val="20"/>
              </w:rPr>
              <w:t>10:00am</w:t>
            </w:r>
          </w:p>
        </w:tc>
      </w:tr>
      <w:tr w:rsidR="007C2018" w:rsidRPr="0084189F" w14:paraId="76F9F777" w14:textId="77777777" w:rsidTr="00612232">
        <w:trPr>
          <w:trHeight w:val="720"/>
        </w:trPr>
        <w:tc>
          <w:tcPr>
            <w:tcW w:w="5400" w:type="dxa"/>
            <w:shd w:val="clear" w:color="auto" w:fill="auto"/>
            <w:vAlign w:val="center"/>
          </w:tcPr>
          <w:p w14:paraId="5B87309B" w14:textId="77777777" w:rsidR="007C2018" w:rsidRPr="00647AA0" w:rsidRDefault="007C2018" w:rsidP="0084189F">
            <w:pPr>
              <w:rPr>
                <w:b/>
                <w:bCs/>
                <w:color w:val="000000"/>
                <w:sz w:val="20"/>
                <w:szCs w:val="20"/>
              </w:rPr>
            </w:pPr>
            <w:r w:rsidRPr="00647AA0">
              <w:rPr>
                <w:b/>
                <w:bCs/>
                <w:color w:val="000000"/>
                <w:sz w:val="20"/>
                <w:szCs w:val="20"/>
              </w:rPr>
              <w:t>Optional Site Visit</w:t>
            </w:r>
          </w:p>
          <w:p w14:paraId="6C60850B"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45_MANDATORY/OPTIONAL_SITE" w:history="1">
              <w:r w:rsidRPr="00106238">
                <w:rPr>
                  <w:rStyle w:val="Hyperlink"/>
                  <w:rFonts w:cs="Arial"/>
                  <w:bCs/>
                  <w:sz w:val="20"/>
                  <w:szCs w:val="20"/>
                </w:rPr>
                <w:t xml:space="preserve">Section </w:t>
              </w:r>
              <w:r w:rsidR="00701C2F" w:rsidRPr="00106238">
                <w:rPr>
                  <w:rStyle w:val="Hyperlink"/>
                  <w:rFonts w:cs="Arial"/>
                  <w:bCs/>
                  <w:sz w:val="20"/>
                  <w:szCs w:val="20"/>
                </w:rPr>
                <w:t>2.</w:t>
              </w:r>
              <w:r w:rsidRPr="00106238">
                <w:rPr>
                  <w:rStyle w:val="Hyperlink"/>
                  <w:rFonts w:cs="Arial"/>
                  <w:bCs/>
                  <w:sz w:val="20"/>
                  <w:szCs w:val="20"/>
                </w:rPr>
                <w:t>4</w:t>
              </w:r>
            </w:hyperlink>
            <w:r w:rsidR="00701C2F" w:rsidRPr="00647AA0">
              <w:rPr>
                <w:bCs/>
                <w:color w:val="000000"/>
                <w:sz w:val="20"/>
                <w:szCs w:val="20"/>
              </w:rPr>
              <w:t xml:space="preserve"> for more information.</w:t>
            </w:r>
          </w:p>
        </w:tc>
        <w:tc>
          <w:tcPr>
            <w:tcW w:w="2745" w:type="dxa"/>
            <w:shd w:val="clear" w:color="auto" w:fill="auto"/>
          </w:tcPr>
          <w:p w14:paraId="4DDCF5ED" w14:textId="77777777" w:rsidR="007C2018" w:rsidRPr="0084189F" w:rsidRDefault="007C2018" w:rsidP="0084189F">
            <w:pPr>
              <w:jc w:val="center"/>
              <w:rPr>
                <w:color w:val="000000"/>
                <w:sz w:val="20"/>
                <w:szCs w:val="20"/>
                <w:highlight w:val="yellow"/>
              </w:rPr>
            </w:pPr>
          </w:p>
          <w:p w14:paraId="30D3538D" w14:textId="77777777" w:rsidR="007C2018" w:rsidRPr="0084189F" w:rsidRDefault="002C617A" w:rsidP="0084189F">
            <w:pPr>
              <w:jc w:val="center"/>
              <w:rPr>
                <w:color w:val="000000"/>
                <w:sz w:val="20"/>
                <w:szCs w:val="20"/>
                <w:highlight w:val="yellow"/>
              </w:rPr>
            </w:pPr>
            <w:r>
              <w:rPr>
                <w:color w:val="000000"/>
                <w:sz w:val="20"/>
                <w:szCs w:val="20"/>
              </w:rPr>
              <w:t>N/A</w:t>
            </w:r>
          </w:p>
        </w:tc>
        <w:tc>
          <w:tcPr>
            <w:tcW w:w="2745" w:type="dxa"/>
            <w:shd w:val="clear" w:color="auto" w:fill="auto"/>
          </w:tcPr>
          <w:p w14:paraId="36390285" w14:textId="77777777" w:rsidR="007C2018" w:rsidRPr="0084189F" w:rsidRDefault="007C2018" w:rsidP="0084189F">
            <w:pPr>
              <w:jc w:val="center"/>
              <w:rPr>
                <w:bCs/>
                <w:color w:val="000000"/>
                <w:sz w:val="20"/>
                <w:szCs w:val="20"/>
                <w:highlight w:val="yellow"/>
              </w:rPr>
            </w:pPr>
          </w:p>
          <w:p w14:paraId="442267EE" w14:textId="77777777" w:rsidR="007C2018" w:rsidRPr="0084189F" w:rsidRDefault="002C617A" w:rsidP="0084189F">
            <w:pPr>
              <w:jc w:val="center"/>
              <w:rPr>
                <w:bCs/>
                <w:color w:val="000000"/>
                <w:sz w:val="20"/>
                <w:szCs w:val="20"/>
                <w:highlight w:val="yellow"/>
              </w:rPr>
            </w:pPr>
            <w:r>
              <w:rPr>
                <w:bCs/>
                <w:color w:val="000000"/>
                <w:sz w:val="20"/>
                <w:szCs w:val="20"/>
              </w:rPr>
              <w:t>N/A</w:t>
            </w:r>
          </w:p>
        </w:tc>
      </w:tr>
      <w:tr w:rsidR="007C2018" w:rsidRPr="0084189F" w14:paraId="06EE4230" w14:textId="77777777" w:rsidTr="00612232">
        <w:trPr>
          <w:trHeight w:val="720"/>
        </w:trPr>
        <w:tc>
          <w:tcPr>
            <w:tcW w:w="5400" w:type="dxa"/>
            <w:shd w:val="clear" w:color="auto" w:fill="auto"/>
            <w:vAlign w:val="center"/>
          </w:tcPr>
          <w:p w14:paraId="6E97808C" w14:textId="77777777" w:rsidR="007C2018" w:rsidRPr="00647AA0" w:rsidRDefault="00701C2F" w:rsidP="0084189F">
            <w:pPr>
              <w:rPr>
                <w:b/>
                <w:bCs/>
                <w:color w:val="000000"/>
                <w:sz w:val="20"/>
                <w:szCs w:val="20"/>
              </w:rPr>
            </w:pPr>
            <w:r w:rsidRPr="00647AA0">
              <w:rPr>
                <w:b/>
                <w:bCs/>
                <w:color w:val="000000"/>
                <w:sz w:val="20"/>
                <w:szCs w:val="20"/>
              </w:rPr>
              <w:t xml:space="preserve">Quote </w:t>
            </w:r>
            <w:r w:rsidR="00C1271B" w:rsidRPr="00647AA0">
              <w:rPr>
                <w:b/>
                <w:bCs/>
                <w:color w:val="000000"/>
                <w:sz w:val="20"/>
                <w:szCs w:val="20"/>
              </w:rPr>
              <w:t>Opening Date</w:t>
            </w:r>
          </w:p>
          <w:p w14:paraId="452B5F7D" w14:textId="77777777" w:rsidR="007C2018" w:rsidRPr="00647AA0" w:rsidRDefault="007C2018" w:rsidP="0084189F">
            <w:pPr>
              <w:rPr>
                <w:b/>
                <w:bCs/>
                <w:color w:val="000000"/>
                <w:sz w:val="20"/>
                <w:szCs w:val="20"/>
              </w:rPr>
            </w:pPr>
            <w:r w:rsidRPr="00647AA0">
              <w:rPr>
                <w:bCs/>
                <w:color w:val="000000"/>
                <w:sz w:val="20"/>
                <w:szCs w:val="20"/>
              </w:rPr>
              <w:t xml:space="preserve">Refer to Bid Solicitation </w:t>
            </w:r>
            <w:hyperlink w:anchor="_1.3.3__Mandatory_Pre-Bid Conference" w:history="1">
              <w:r w:rsidRPr="00106238">
                <w:rPr>
                  <w:rStyle w:val="Hyperlink"/>
                  <w:rFonts w:cs="Arial"/>
                  <w:bCs/>
                  <w:sz w:val="20"/>
                  <w:szCs w:val="20"/>
                </w:rPr>
                <w:t xml:space="preserve">Section </w:t>
              </w:r>
              <w:r w:rsidR="00701C2F" w:rsidRPr="00106238">
                <w:rPr>
                  <w:rStyle w:val="Hyperlink"/>
                  <w:rFonts w:cs="Arial"/>
                  <w:bCs/>
                  <w:sz w:val="20"/>
                  <w:szCs w:val="20"/>
                </w:rPr>
                <w:t>3</w:t>
              </w:r>
            </w:hyperlink>
            <w:r w:rsidRPr="00647AA0">
              <w:rPr>
                <w:bCs/>
                <w:color w:val="000000"/>
                <w:sz w:val="20"/>
                <w:szCs w:val="20"/>
              </w:rPr>
              <w:t xml:space="preserve"> for more information.</w:t>
            </w:r>
          </w:p>
        </w:tc>
        <w:tc>
          <w:tcPr>
            <w:tcW w:w="2745" w:type="dxa"/>
            <w:shd w:val="clear" w:color="auto" w:fill="auto"/>
            <w:vAlign w:val="center"/>
          </w:tcPr>
          <w:p w14:paraId="2BFB1627" w14:textId="4F100FA4" w:rsidR="007C2018" w:rsidRPr="0084189F" w:rsidRDefault="0008786C" w:rsidP="0084189F">
            <w:pPr>
              <w:jc w:val="center"/>
              <w:rPr>
                <w:color w:val="000000"/>
                <w:sz w:val="20"/>
                <w:szCs w:val="20"/>
              </w:rPr>
            </w:pPr>
            <w:r>
              <w:rPr>
                <w:color w:val="000000"/>
                <w:sz w:val="20"/>
                <w:szCs w:val="20"/>
              </w:rPr>
              <w:t>May 17, 2024</w:t>
            </w:r>
          </w:p>
        </w:tc>
        <w:tc>
          <w:tcPr>
            <w:tcW w:w="2745" w:type="dxa"/>
            <w:shd w:val="clear" w:color="auto" w:fill="auto"/>
            <w:vAlign w:val="center"/>
          </w:tcPr>
          <w:p w14:paraId="5A8DA48B" w14:textId="77777777" w:rsidR="007C2018" w:rsidRPr="0084189F" w:rsidRDefault="007C2018" w:rsidP="0084189F">
            <w:pPr>
              <w:jc w:val="center"/>
              <w:rPr>
                <w:color w:val="000000"/>
                <w:sz w:val="20"/>
                <w:szCs w:val="20"/>
              </w:rPr>
            </w:pPr>
            <w:r w:rsidRPr="0084189F">
              <w:rPr>
                <w:color w:val="000000"/>
                <w:sz w:val="20"/>
                <w:szCs w:val="20"/>
              </w:rPr>
              <w:t>2:00 PM</w:t>
            </w:r>
          </w:p>
        </w:tc>
      </w:tr>
    </w:tbl>
    <w:p w14:paraId="7D6DEF2B" w14:textId="77777777" w:rsidR="007C2018" w:rsidRPr="0084189F" w:rsidRDefault="007C2018" w:rsidP="0084189F">
      <w:pPr>
        <w:rPr>
          <w:color w:val="000000"/>
          <w:sz w:val="20"/>
          <w:szCs w:val="20"/>
        </w:rPr>
      </w:pPr>
    </w:p>
    <w:p w14:paraId="7D7D4C9D" w14:textId="77777777" w:rsidR="001F2767" w:rsidRPr="0084189F" w:rsidRDefault="007C2018" w:rsidP="0084189F">
      <w:pPr>
        <w:rPr>
          <w:color w:val="000000"/>
          <w:sz w:val="20"/>
          <w:szCs w:val="20"/>
        </w:rPr>
      </w:pPr>
      <w:r w:rsidRPr="0084189F">
        <w:rPr>
          <w:color w:val="000000"/>
          <w:sz w:val="20"/>
          <w:szCs w:val="20"/>
        </w:rPr>
        <w:t xml:space="preserve">Dates are subject to change.  All times contained in the Bid Solicitation refer to Eastern Time. </w:t>
      </w:r>
    </w:p>
    <w:p w14:paraId="4AF116F3" w14:textId="77777777" w:rsidR="007C2018" w:rsidRPr="0084189F" w:rsidRDefault="007C2018" w:rsidP="0084189F">
      <w:pPr>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1E0A421E" w14:textId="77777777" w:rsidR="007C2018" w:rsidRPr="0084189F" w:rsidRDefault="007C2018" w:rsidP="0084189F">
      <w:pPr>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9149C6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A974A93" w14:textId="77777777" w:rsidR="00F13BE7" w:rsidRDefault="00A4019A" w:rsidP="00380817">
            <w:pPr>
              <w:rPr>
                <w:b/>
                <w:color w:val="000000"/>
                <w:sz w:val="20"/>
                <w:szCs w:val="20"/>
              </w:rPr>
            </w:pPr>
            <w:r w:rsidRPr="0084189F">
              <w:rPr>
                <w:b/>
                <w:color w:val="000000"/>
                <w:sz w:val="20"/>
                <w:szCs w:val="20"/>
              </w:rPr>
              <w:t>SET-ASIDE</w:t>
            </w:r>
            <w:r>
              <w:rPr>
                <w:b/>
                <w:color w:val="000000"/>
                <w:sz w:val="20"/>
                <w:szCs w:val="20"/>
              </w:rPr>
              <w:t>S</w:t>
            </w:r>
          </w:p>
        </w:tc>
      </w:tr>
      <w:tr w:rsidR="00380817" w:rsidRPr="0084189F" w14:paraId="7A8CBAF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6C1F62F" w14:textId="77777777" w:rsidR="00380817" w:rsidRPr="0084189F" w:rsidRDefault="00A4019A" w:rsidP="00380817">
            <w:pPr>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A0E5B30" w14:textId="77777777" w:rsidR="00380817" w:rsidRPr="0084189F" w:rsidRDefault="00380817" w:rsidP="00F13BE7">
            <w:pPr>
              <w:ind w:left="701"/>
              <w:rPr>
                <w:b/>
                <w:color w:val="000000"/>
                <w:sz w:val="20"/>
                <w:szCs w:val="20"/>
              </w:rPr>
            </w:pPr>
            <w:r w:rsidRPr="0084189F">
              <w:rPr>
                <w:b/>
                <w:color w:val="000000"/>
                <w:sz w:val="20"/>
                <w:szCs w:val="20"/>
              </w:rPr>
              <w:t>For Goods and Services:</w:t>
            </w:r>
          </w:p>
          <w:p w14:paraId="43CD32C7" w14:textId="77777777" w:rsidR="00380817" w:rsidRPr="0084189F" w:rsidRDefault="00473071" w:rsidP="00F13BE7">
            <w:pPr>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221DD2D" w14:textId="77777777" w:rsidR="00380817" w:rsidRPr="0084189F" w:rsidRDefault="00380817" w:rsidP="00F13BE7">
            <w:pPr>
              <w:ind w:left="701"/>
              <w:rPr>
                <w:b/>
                <w:color w:val="000000"/>
                <w:sz w:val="20"/>
                <w:szCs w:val="20"/>
              </w:rPr>
            </w:pPr>
            <w:r w:rsidRPr="0084189F">
              <w:rPr>
                <w:rFonts w:eastAsia="MS Gothic"/>
                <w:b/>
                <w:color w:val="000000"/>
                <w:sz w:val="20"/>
                <w:szCs w:val="20"/>
              </w:rPr>
              <w:t>For Construction:</w:t>
            </w:r>
          </w:p>
          <w:p w14:paraId="582EDBDE" w14:textId="77777777" w:rsidR="00380817" w:rsidRPr="0084189F" w:rsidRDefault="00473071" w:rsidP="00F13BE7">
            <w:pPr>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8B5A94B" w14:textId="77777777" w:rsidR="00380817" w:rsidRPr="0084189F" w:rsidRDefault="00473071" w:rsidP="00380817">
            <w:pPr>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C2C6D54" w14:textId="77777777" w:rsidR="00380817" w:rsidRPr="0084189F" w:rsidRDefault="00473071" w:rsidP="00380817">
            <w:pPr>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6AE325" w14:textId="77777777" w:rsidR="00380817" w:rsidRPr="0084189F" w:rsidRDefault="00473071" w:rsidP="00380817">
            <w:pPr>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5750D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98BBAF" w14:textId="77777777" w:rsidR="00380817" w:rsidRPr="0084189F" w:rsidRDefault="00473071" w:rsidP="00380817">
            <w:pPr>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5750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652016" w14:textId="77777777" w:rsidR="00380817" w:rsidRPr="0084189F" w:rsidRDefault="00473071" w:rsidP="00380817">
            <w:pPr>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48E73F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3ED80CF" w14:textId="77777777" w:rsidR="00380817" w:rsidRPr="0084189F" w:rsidRDefault="00A4019A" w:rsidP="00380817">
            <w:pPr>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973280A" w14:textId="77777777" w:rsidR="00380817" w:rsidRPr="0084189F" w:rsidRDefault="00473071" w:rsidP="00380817">
            <w:pPr>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1D3F33A" w14:textId="77777777" w:rsidR="00380817" w:rsidRPr="0084189F" w:rsidRDefault="00473071" w:rsidP="00380817">
            <w:pPr>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B26F1FB" w14:textId="77777777" w:rsidR="00380817" w:rsidRPr="0084189F" w:rsidRDefault="00473071" w:rsidP="00380817">
            <w:pPr>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Content>
                <w:r w:rsidR="005750D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01DF1F7" w14:textId="77777777" w:rsidR="00380817" w:rsidRPr="0084189F" w:rsidRDefault="00473071" w:rsidP="00380817">
            <w:pPr>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5750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D86B05" w14:textId="77777777" w:rsidR="00380817" w:rsidRPr="0084189F" w:rsidRDefault="00473071" w:rsidP="00380817">
            <w:pPr>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027EDB" w14:textId="77777777" w:rsidR="007C2018" w:rsidRPr="0084189F" w:rsidRDefault="00303A33" w:rsidP="0084189F">
      <w:pPr>
        <w:rPr>
          <w:b/>
          <w:color w:val="000000"/>
          <w:sz w:val="20"/>
          <w:szCs w:val="20"/>
        </w:rPr>
      </w:pPr>
      <w:r>
        <w:rPr>
          <w:b/>
          <w:color w:val="000000"/>
          <w:sz w:val="20"/>
          <w:szCs w:val="20"/>
        </w:rPr>
        <w:t xml:space="preserve"> </w:t>
      </w:r>
    </w:p>
    <w:tbl>
      <w:tblPr>
        <w:tblW w:w="10890" w:type="dxa"/>
        <w:tblLook w:val="04A0" w:firstRow="1" w:lastRow="0" w:firstColumn="1" w:lastColumn="0" w:noHBand="0" w:noVBand="1"/>
      </w:tblPr>
      <w:tblGrid>
        <w:gridCol w:w="5445"/>
        <w:gridCol w:w="5445"/>
      </w:tblGrid>
      <w:tr w:rsidR="007C2018" w:rsidRPr="0084189F" w14:paraId="6DC85883" w14:textId="77777777" w:rsidTr="00F13BE7">
        <w:tc>
          <w:tcPr>
            <w:tcW w:w="5445" w:type="dxa"/>
            <w:tcBorders>
              <w:right w:val="single" w:sz="4" w:space="0" w:color="auto"/>
            </w:tcBorders>
          </w:tcPr>
          <w:p w14:paraId="62C941AB" w14:textId="77777777" w:rsidR="007C2018" w:rsidRPr="0084189F" w:rsidRDefault="007C2018" w:rsidP="0084189F">
            <w:pPr>
              <w:rPr>
                <w:b/>
                <w:bCs/>
                <w:color w:val="000000"/>
                <w:sz w:val="20"/>
                <w:szCs w:val="20"/>
                <w:u w:val="single"/>
              </w:rPr>
            </w:pPr>
            <w:r w:rsidRPr="0084189F">
              <w:rPr>
                <w:b/>
                <w:bCs/>
                <w:color w:val="000000"/>
                <w:sz w:val="20"/>
                <w:szCs w:val="20"/>
                <w:u w:val="single"/>
              </w:rPr>
              <w:t>Bid Solicitation Issued By:</w:t>
            </w:r>
          </w:p>
          <w:p w14:paraId="5DE91A1B" w14:textId="77777777" w:rsidR="007C2018" w:rsidRPr="0084189F" w:rsidRDefault="007C2018" w:rsidP="0084189F">
            <w:pPr>
              <w:rPr>
                <w:bCs/>
                <w:color w:val="000000"/>
                <w:sz w:val="20"/>
                <w:szCs w:val="20"/>
              </w:rPr>
            </w:pPr>
            <w:r w:rsidRPr="0084189F">
              <w:rPr>
                <w:bCs/>
                <w:color w:val="000000"/>
                <w:sz w:val="20"/>
                <w:szCs w:val="20"/>
              </w:rPr>
              <w:t>State of New Jersey</w:t>
            </w:r>
          </w:p>
          <w:p w14:paraId="529B679B" w14:textId="77777777" w:rsidR="007C2018" w:rsidRPr="0084189F" w:rsidRDefault="007C2018" w:rsidP="0084189F">
            <w:pPr>
              <w:rPr>
                <w:bCs/>
                <w:color w:val="000000"/>
                <w:sz w:val="20"/>
                <w:szCs w:val="20"/>
              </w:rPr>
            </w:pPr>
            <w:r w:rsidRPr="0084189F">
              <w:rPr>
                <w:bCs/>
                <w:color w:val="000000"/>
                <w:sz w:val="20"/>
                <w:szCs w:val="20"/>
              </w:rPr>
              <w:t>Department of the Treasury</w:t>
            </w:r>
          </w:p>
          <w:p w14:paraId="2EE2916E" w14:textId="77777777" w:rsidR="007C2018" w:rsidRPr="0084189F" w:rsidRDefault="007C2018" w:rsidP="0084189F">
            <w:pPr>
              <w:rPr>
                <w:bCs/>
                <w:color w:val="000000"/>
                <w:sz w:val="20"/>
                <w:szCs w:val="20"/>
              </w:rPr>
            </w:pPr>
            <w:r w:rsidRPr="0084189F">
              <w:rPr>
                <w:bCs/>
                <w:color w:val="000000"/>
                <w:sz w:val="20"/>
                <w:szCs w:val="20"/>
              </w:rPr>
              <w:t>Division of Purchase and Property</w:t>
            </w:r>
          </w:p>
          <w:p w14:paraId="44F206EC" w14:textId="77777777" w:rsidR="007C2018" w:rsidRPr="0084189F" w:rsidRDefault="007C2018" w:rsidP="0084189F">
            <w:pPr>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14005D09" w14:textId="77777777" w:rsidR="007C2018" w:rsidRPr="0084189F" w:rsidRDefault="00701C2F" w:rsidP="0084189F">
            <w:pPr>
              <w:rPr>
                <w:b/>
                <w:bCs/>
                <w:color w:val="000000"/>
                <w:sz w:val="20"/>
                <w:szCs w:val="20"/>
                <w:u w:val="single"/>
              </w:rPr>
            </w:pPr>
            <w:r w:rsidRPr="0084189F">
              <w:rPr>
                <w:b/>
                <w:bCs/>
                <w:color w:val="000000"/>
                <w:sz w:val="20"/>
                <w:szCs w:val="20"/>
                <w:u w:val="single"/>
              </w:rPr>
              <w:t>On Behalf of:</w:t>
            </w:r>
          </w:p>
          <w:p w14:paraId="6CFDD8D1" w14:textId="77777777" w:rsidR="007C2018" w:rsidRPr="00FD0FAD" w:rsidRDefault="007C2018" w:rsidP="0084189F">
            <w:pPr>
              <w:rPr>
                <w:bCs/>
                <w:color w:val="000000"/>
                <w:sz w:val="20"/>
                <w:szCs w:val="20"/>
              </w:rPr>
            </w:pPr>
            <w:r w:rsidRPr="006C7881">
              <w:rPr>
                <w:bCs/>
                <w:color w:val="000000"/>
                <w:sz w:val="20"/>
                <w:szCs w:val="20"/>
              </w:rPr>
              <w:t>State of New Jersey</w:t>
            </w:r>
          </w:p>
          <w:p w14:paraId="6173ACC1" w14:textId="77777777" w:rsidR="00FD0FAD" w:rsidRPr="00FD0FAD" w:rsidRDefault="00FD0FAD" w:rsidP="00FD0FAD">
            <w:pPr>
              <w:rPr>
                <w:bCs/>
                <w:color w:val="000000"/>
                <w:sz w:val="20"/>
                <w:szCs w:val="20"/>
              </w:rPr>
            </w:pPr>
            <w:r w:rsidRPr="00FD0FAD">
              <w:rPr>
                <w:bCs/>
                <w:color w:val="000000"/>
                <w:sz w:val="20"/>
                <w:szCs w:val="20"/>
              </w:rPr>
              <w:t>The Department of Environmental Protection</w:t>
            </w:r>
          </w:p>
          <w:p w14:paraId="2DB7586F" w14:textId="77777777" w:rsidR="007C2018" w:rsidRPr="0084189F" w:rsidRDefault="007C2018" w:rsidP="0084189F">
            <w:pPr>
              <w:rPr>
                <w:bCs/>
                <w:color w:val="000000"/>
                <w:sz w:val="20"/>
                <w:szCs w:val="20"/>
                <w:u w:val="single"/>
              </w:rPr>
            </w:pPr>
          </w:p>
        </w:tc>
      </w:tr>
    </w:tbl>
    <w:p w14:paraId="39F890A7" w14:textId="77777777" w:rsidR="007C2018" w:rsidRPr="0084189F" w:rsidRDefault="007C2018" w:rsidP="0084189F">
      <w:pPr>
        <w:rPr>
          <w:bCs/>
          <w:color w:val="000000"/>
          <w:sz w:val="20"/>
          <w:szCs w:val="20"/>
        </w:rPr>
      </w:pPr>
    </w:p>
    <w:p w14:paraId="0FD22246" w14:textId="2F8E6EA9" w:rsidR="007C2018" w:rsidRDefault="007C2018" w:rsidP="0084189F">
      <w:pPr>
        <w:rPr>
          <w:bCs/>
          <w:color w:val="000000"/>
          <w:sz w:val="20"/>
          <w:szCs w:val="20"/>
        </w:rPr>
      </w:pPr>
      <w:r w:rsidRPr="0084189F">
        <w:rPr>
          <w:bCs/>
          <w:color w:val="000000"/>
          <w:sz w:val="20"/>
          <w:szCs w:val="20"/>
        </w:rPr>
        <w:t xml:space="preserve">Date:  </w:t>
      </w:r>
      <w:r w:rsidR="0014797E">
        <w:rPr>
          <w:bCs/>
          <w:color w:val="000000"/>
          <w:sz w:val="20"/>
          <w:szCs w:val="20"/>
        </w:rPr>
        <w:t>April 12</w:t>
      </w:r>
      <w:r w:rsidR="0008786C">
        <w:rPr>
          <w:bCs/>
          <w:color w:val="000000"/>
          <w:sz w:val="20"/>
          <w:szCs w:val="20"/>
        </w:rPr>
        <w:t>, 2024</w:t>
      </w:r>
    </w:p>
    <w:p w14:paraId="526805B8"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BB0379C" w14:textId="77777777" w:rsidR="00EA5ED8" w:rsidRPr="0084189F" w:rsidRDefault="000F171C" w:rsidP="0084189F">
          <w:pPr>
            <w:jc w:val="center"/>
            <w:rPr>
              <w:b/>
              <w:sz w:val="28"/>
              <w:szCs w:val="20"/>
              <w:u w:val="single"/>
            </w:rPr>
          </w:pPr>
          <w:r w:rsidRPr="0084189F">
            <w:rPr>
              <w:b/>
              <w:sz w:val="28"/>
              <w:szCs w:val="20"/>
              <w:u w:val="single"/>
            </w:rPr>
            <w:t>TABLE OF CONTENTS</w:t>
          </w:r>
        </w:p>
        <w:p w14:paraId="32525EB9" w14:textId="77777777" w:rsidR="0084189F" w:rsidRPr="0084189F" w:rsidRDefault="0084189F" w:rsidP="0084189F">
          <w:pPr>
            <w:jc w:val="center"/>
            <w:rPr>
              <w:b/>
              <w:sz w:val="20"/>
              <w:szCs w:val="20"/>
            </w:rPr>
          </w:pPr>
        </w:p>
        <w:p w14:paraId="02EB0339" w14:textId="2BDB5258" w:rsidR="000D2BE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632390" w:history="1">
            <w:r w:rsidR="000D2BE6" w:rsidRPr="004F1E29">
              <w:rPr>
                <w:rStyle w:val="Hyperlink"/>
                <w:noProof/>
              </w:rPr>
              <w:t>1</w:t>
            </w:r>
            <w:r w:rsidR="000D2BE6">
              <w:rPr>
                <w:rFonts w:asciiTheme="minorHAnsi" w:eastAsiaTheme="minorEastAsia" w:hAnsiTheme="minorHAnsi" w:cstheme="minorBidi"/>
                <w:b w:val="0"/>
                <w:bCs w:val="0"/>
                <w:caps w:val="0"/>
                <w:noProof/>
                <w:sz w:val="22"/>
                <w:szCs w:val="22"/>
              </w:rPr>
              <w:tab/>
            </w:r>
            <w:r w:rsidR="000D2BE6" w:rsidRPr="004F1E29">
              <w:rPr>
                <w:rStyle w:val="Hyperlink"/>
                <w:noProof/>
              </w:rPr>
              <w:t>INTRODUCTION AND SUMMARY OF THE BID SOLICITATION</w:t>
            </w:r>
            <w:r w:rsidR="000D2BE6">
              <w:rPr>
                <w:noProof/>
                <w:webHidden/>
              </w:rPr>
              <w:tab/>
            </w:r>
            <w:r w:rsidR="000D2BE6">
              <w:rPr>
                <w:noProof/>
                <w:webHidden/>
              </w:rPr>
              <w:fldChar w:fldCharType="begin"/>
            </w:r>
            <w:r w:rsidR="000D2BE6">
              <w:rPr>
                <w:noProof/>
                <w:webHidden/>
              </w:rPr>
              <w:instrText xml:space="preserve"> PAGEREF _Toc163632390 \h </w:instrText>
            </w:r>
            <w:r w:rsidR="000D2BE6">
              <w:rPr>
                <w:noProof/>
                <w:webHidden/>
              </w:rPr>
            </w:r>
            <w:r w:rsidR="000D2BE6">
              <w:rPr>
                <w:noProof/>
                <w:webHidden/>
              </w:rPr>
              <w:fldChar w:fldCharType="separate"/>
            </w:r>
            <w:r w:rsidR="000D2BE6">
              <w:rPr>
                <w:noProof/>
                <w:webHidden/>
              </w:rPr>
              <w:t>1</w:t>
            </w:r>
            <w:r w:rsidR="000D2BE6">
              <w:rPr>
                <w:noProof/>
                <w:webHidden/>
              </w:rPr>
              <w:fldChar w:fldCharType="end"/>
            </w:r>
          </w:hyperlink>
        </w:p>
        <w:p w14:paraId="0CE7435A" w14:textId="6AB0BFC6" w:rsidR="000D2BE6" w:rsidRDefault="000D2BE6">
          <w:pPr>
            <w:pStyle w:val="TOC2"/>
            <w:rPr>
              <w:rFonts w:asciiTheme="minorHAnsi" w:eastAsiaTheme="minorEastAsia" w:hAnsiTheme="minorHAnsi" w:cstheme="minorBidi"/>
              <w:caps w:val="0"/>
              <w:noProof/>
              <w:sz w:val="22"/>
              <w:szCs w:val="22"/>
            </w:rPr>
          </w:pPr>
          <w:hyperlink w:anchor="_Toc163632391" w:history="1">
            <w:r w:rsidRPr="004F1E29">
              <w:rPr>
                <w:rStyle w:val="Hyperlink"/>
                <w:noProof/>
              </w:rPr>
              <w:t>1.1</w:t>
            </w:r>
            <w:r>
              <w:rPr>
                <w:rFonts w:asciiTheme="minorHAnsi" w:eastAsiaTheme="minorEastAsia" w:hAnsiTheme="minorHAnsi" w:cstheme="minorBidi"/>
                <w:caps w:val="0"/>
                <w:noProof/>
                <w:sz w:val="22"/>
                <w:szCs w:val="22"/>
              </w:rPr>
              <w:tab/>
            </w:r>
            <w:r w:rsidRPr="004F1E29">
              <w:rPr>
                <w:rStyle w:val="Hyperlink"/>
                <w:noProof/>
              </w:rPr>
              <w:t>PURPOSE AND INTENT</w:t>
            </w:r>
            <w:r>
              <w:rPr>
                <w:noProof/>
                <w:webHidden/>
              </w:rPr>
              <w:tab/>
            </w:r>
            <w:r>
              <w:rPr>
                <w:noProof/>
                <w:webHidden/>
              </w:rPr>
              <w:fldChar w:fldCharType="begin"/>
            </w:r>
            <w:r>
              <w:rPr>
                <w:noProof/>
                <w:webHidden/>
              </w:rPr>
              <w:instrText xml:space="preserve"> PAGEREF _Toc163632391 \h </w:instrText>
            </w:r>
            <w:r>
              <w:rPr>
                <w:noProof/>
                <w:webHidden/>
              </w:rPr>
            </w:r>
            <w:r>
              <w:rPr>
                <w:noProof/>
                <w:webHidden/>
              </w:rPr>
              <w:fldChar w:fldCharType="separate"/>
            </w:r>
            <w:r>
              <w:rPr>
                <w:noProof/>
                <w:webHidden/>
              </w:rPr>
              <w:t>1</w:t>
            </w:r>
            <w:r>
              <w:rPr>
                <w:noProof/>
                <w:webHidden/>
              </w:rPr>
              <w:fldChar w:fldCharType="end"/>
            </w:r>
          </w:hyperlink>
        </w:p>
        <w:p w14:paraId="1F0F9C88" w14:textId="079D2E95" w:rsidR="000D2BE6" w:rsidRDefault="000D2BE6">
          <w:pPr>
            <w:pStyle w:val="TOC2"/>
            <w:rPr>
              <w:rFonts w:asciiTheme="minorHAnsi" w:eastAsiaTheme="minorEastAsia" w:hAnsiTheme="minorHAnsi" w:cstheme="minorBidi"/>
              <w:caps w:val="0"/>
              <w:noProof/>
              <w:sz w:val="22"/>
              <w:szCs w:val="22"/>
            </w:rPr>
          </w:pPr>
          <w:hyperlink w:anchor="_Toc163632392" w:history="1">
            <w:r w:rsidRPr="004F1E29">
              <w:rPr>
                <w:rStyle w:val="Hyperlink"/>
                <w:noProof/>
              </w:rPr>
              <w:t>1.2</w:t>
            </w:r>
            <w:r>
              <w:rPr>
                <w:rFonts w:asciiTheme="minorHAnsi" w:eastAsiaTheme="minorEastAsia" w:hAnsiTheme="minorHAnsi" w:cstheme="minorBidi"/>
                <w:caps w:val="0"/>
                <w:noProof/>
                <w:sz w:val="22"/>
                <w:szCs w:val="22"/>
              </w:rPr>
              <w:tab/>
            </w:r>
            <w:r w:rsidRPr="004F1E29">
              <w:rPr>
                <w:rStyle w:val="Hyperlink"/>
                <w:noProof/>
              </w:rPr>
              <w:t>BACKGROUND</w:t>
            </w:r>
            <w:r>
              <w:rPr>
                <w:noProof/>
                <w:webHidden/>
              </w:rPr>
              <w:tab/>
            </w:r>
            <w:r>
              <w:rPr>
                <w:noProof/>
                <w:webHidden/>
              </w:rPr>
              <w:fldChar w:fldCharType="begin"/>
            </w:r>
            <w:r>
              <w:rPr>
                <w:noProof/>
                <w:webHidden/>
              </w:rPr>
              <w:instrText xml:space="preserve"> PAGEREF _Toc163632392 \h </w:instrText>
            </w:r>
            <w:r>
              <w:rPr>
                <w:noProof/>
                <w:webHidden/>
              </w:rPr>
            </w:r>
            <w:r>
              <w:rPr>
                <w:noProof/>
                <w:webHidden/>
              </w:rPr>
              <w:fldChar w:fldCharType="separate"/>
            </w:r>
            <w:r>
              <w:rPr>
                <w:noProof/>
                <w:webHidden/>
              </w:rPr>
              <w:t>1</w:t>
            </w:r>
            <w:r>
              <w:rPr>
                <w:noProof/>
                <w:webHidden/>
              </w:rPr>
              <w:fldChar w:fldCharType="end"/>
            </w:r>
          </w:hyperlink>
        </w:p>
        <w:p w14:paraId="34F4C6CB" w14:textId="204F45AD" w:rsidR="000D2BE6" w:rsidRDefault="000D2BE6">
          <w:pPr>
            <w:pStyle w:val="TOC3"/>
            <w:rPr>
              <w:rFonts w:asciiTheme="minorHAnsi" w:eastAsiaTheme="minorEastAsia" w:hAnsiTheme="minorHAnsi" w:cstheme="minorBidi"/>
              <w:iCs w:val="0"/>
              <w:caps w:val="0"/>
              <w:noProof/>
              <w:sz w:val="22"/>
              <w:szCs w:val="22"/>
            </w:rPr>
          </w:pPr>
          <w:hyperlink w:anchor="_Toc163632393" w:history="1">
            <w:r w:rsidRPr="004F1E29">
              <w:rPr>
                <w:rStyle w:val="Hyperlink"/>
                <w:noProof/>
              </w:rPr>
              <w:t>1.2.1</w:t>
            </w:r>
            <w:r>
              <w:rPr>
                <w:rFonts w:asciiTheme="minorHAnsi" w:eastAsiaTheme="minorEastAsia" w:hAnsiTheme="minorHAnsi" w:cstheme="minorBidi"/>
                <w:iCs w:val="0"/>
                <w:caps w:val="0"/>
                <w:noProof/>
                <w:sz w:val="22"/>
                <w:szCs w:val="22"/>
              </w:rPr>
              <w:tab/>
            </w:r>
            <w:r w:rsidRPr="004F1E29">
              <w:rPr>
                <w:rStyle w:val="Hyperlink"/>
                <w:noProof/>
              </w:rPr>
              <w:t>NOTABLE CHANGES SINCE THE LAST BID SOLICITATION</w:t>
            </w:r>
            <w:r>
              <w:rPr>
                <w:noProof/>
                <w:webHidden/>
              </w:rPr>
              <w:tab/>
            </w:r>
            <w:r>
              <w:rPr>
                <w:noProof/>
                <w:webHidden/>
              </w:rPr>
              <w:fldChar w:fldCharType="begin"/>
            </w:r>
            <w:r>
              <w:rPr>
                <w:noProof/>
                <w:webHidden/>
              </w:rPr>
              <w:instrText xml:space="preserve"> PAGEREF _Toc163632393 \h </w:instrText>
            </w:r>
            <w:r>
              <w:rPr>
                <w:noProof/>
                <w:webHidden/>
              </w:rPr>
            </w:r>
            <w:r>
              <w:rPr>
                <w:noProof/>
                <w:webHidden/>
              </w:rPr>
              <w:fldChar w:fldCharType="separate"/>
            </w:r>
            <w:r>
              <w:rPr>
                <w:noProof/>
                <w:webHidden/>
              </w:rPr>
              <w:t>2</w:t>
            </w:r>
            <w:r>
              <w:rPr>
                <w:noProof/>
                <w:webHidden/>
              </w:rPr>
              <w:fldChar w:fldCharType="end"/>
            </w:r>
          </w:hyperlink>
        </w:p>
        <w:p w14:paraId="2D7B2995" w14:textId="1D571947" w:rsidR="000D2BE6" w:rsidRDefault="000D2BE6">
          <w:pPr>
            <w:pStyle w:val="TOC2"/>
            <w:rPr>
              <w:rFonts w:asciiTheme="minorHAnsi" w:eastAsiaTheme="minorEastAsia" w:hAnsiTheme="minorHAnsi" w:cstheme="minorBidi"/>
              <w:caps w:val="0"/>
              <w:noProof/>
              <w:sz w:val="22"/>
              <w:szCs w:val="22"/>
            </w:rPr>
          </w:pPr>
          <w:hyperlink w:anchor="_Toc163632394" w:history="1">
            <w:r w:rsidRPr="004F1E29">
              <w:rPr>
                <w:rStyle w:val="Hyperlink"/>
                <w:noProof/>
              </w:rPr>
              <w:t>1.3</w:t>
            </w:r>
            <w:r>
              <w:rPr>
                <w:rFonts w:asciiTheme="minorHAnsi" w:eastAsiaTheme="minorEastAsia" w:hAnsiTheme="minorHAnsi" w:cstheme="minorBidi"/>
                <w:caps w:val="0"/>
                <w:noProof/>
                <w:sz w:val="22"/>
                <w:szCs w:val="22"/>
              </w:rPr>
              <w:tab/>
            </w:r>
            <w:r w:rsidRPr="004F1E29">
              <w:rPr>
                <w:rStyle w:val="Hyperlink"/>
                <w:noProof/>
              </w:rPr>
              <w:t>CONTRACT</w:t>
            </w:r>
            <w:r w:rsidRPr="004F1E29">
              <w:rPr>
                <w:rStyle w:val="Hyperlink"/>
                <w:noProof/>
                <w:spacing w:val="-1"/>
              </w:rPr>
              <w:t xml:space="preserve"> </w:t>
            </w:r>
            <w:r w:rsidRPr="004F1E29">
              <w:rPr>
                <w:rStyle w:val="Hyperlink"/>
                <w:noProof/>
              </w:rPr>
              <w:t>AMOUNT</w:t>
            </w:r>
            <w:r>
              <w:rPr>
                <w:noProof/>
                <w:webHidden/>
              </w:rPr>
              <w:tab/>
            </w:r>
            <w:r>
              <w:rPr>
                <w:noProof/>
                <w:webHidden/>
              </w:rPr>
              <w:fldChar w:fldCharType="begin"/>
            </w:r>
            <w:r>
              <w:rPr>
                <w:noProof/>
                <w:webHidden/>
              </w:rPr>
              <w:instrText xml:space="preserve"> PAGEREF _Toc163632394 \h </w:instrText>
            </w:r>
            <w:r>
              <w:rPr>
                <w:noProof/>
                <w:webHidden/>
              </w:rPr>
            </w:r>
            <w:r>
              <w:rPr>
                <w:noProof/>
                <w:webHidden/>
              </w:rPr>
              <w:fldChar w:fldCharType="separate"/>
            </w:r>
            <w:r>
              <w:rPr>
                <w:noProof/>
                <w:webHidden/>
              </w:rPr>
              <w:t>2</w:t>
            </w:r>
            <w:r>
              <w:rPr>
                <w:noProof/>
                <w:webHidden/>
              </w:rPr>
              <w:fldChar w:fldCharType="end"/>
            </w:r>
          </w:hyperlink>
        </w:p>
        <w:p w14:paraId="68F7146D" w14:textId="6F828A38" w:rsidR="000D2BE6" w:rsidRDefault="000D2BE6">
          <w:pPr>
            <w:pStyle w:val="TOC2"/>
            <w:rPr>
              <w:rFonts w:asciiTheme="minorHAnsi" w:eastAsiaTheme="minorEastAsia" w:hAnsiTheme="minorHAnsi" w:cstheme="minorBidi"/>
              <w:caps w:val="0"/>
              <w:noProof/>
              <w:sz w:val="22"/>
              <w:szCs w:val="22"/>
            </w:rPr>
          </w:pPr>
          <w:hyperlink w:anchor="_Toc163632395" w:history="1">
            <w:r w:rsidRPr="004F1E29">
              <w:rPr>
                <w:rStyle w:val="Hyperlink"/>
                <w:noProof/>
              </w:rPr>
              <w:t>1.4</w:t>
            </w:r>
            <w:r>
              <w:rPr>
                <w:rFonts w:asciiTheme="minorHAnsi" w:eastAsiaTheme="minorEastAsia" w:hAnsiTheme="minorHAnsi" w:cstheme="minorBidi"/>
                <w:caps w:val="0"/>
                <w:noProof/>
                <w:sz w:val="22"/>
                <w:szCs w:val="22"/>
              </w:rPr>
              <w:tab/>
            </w:r>
            <w:r w:rsidRPr="004F1E29">
              <w:rPr>
                <w:rStyle w:val="Hyperlink"/>
                <w:noProof/>
              </w:rPr>
              <w:t>ORDER OF PRECEDENCE OF CONTRACTUAL TERMS</w:t>
            </w:r>
            <w:r>
              <w:rPr>
                <w:noProof/>
                <w:webHidden/>
              </w:rPr>
              <w:tab/>
            </w:r>
            <w:r>
              <w:rPr>
                <w:noProof/>
                <w:webHidden/>
              </w:rPr>
              <w:fldChar w:fldCharType="begin"/>
            </w:r>
            <w:r>
              <w:rPr>
                <w:noProof/>
                <w:webHidden/>
              </w:rPr>
              <w:instrText xml:space="preserve"> PAGEREF _Toc163632395 \h </w:instrText>
            </w:r>
            <w:r>
              <w:rPr>
                <w:noProof/>
                <w:webHidden/>
              </w:rPr>
            </w:r>
            <w:r>
              <w:rPr>
                <w:noProof/>
                <w:webHidden/>
              </w:rPr>
              <w:fldChar w:fldCharType="separate"/>
            </w:r>
            <w:r>
              <w:rPr>
                <w:noProof/>
                <w:webHidden/>
              </w:rPr>
              <w:t>2</w:t>
            </w:r>
            <w:r>
              <w:rPr>
                <w:noProof/>
                <w:webHidden/>
              </w:rPr>
              <w:fldChar w:fldCharType="end"/>
            </w:r>
          </w:hyperlink>
        </w:p>
        <w:p w14:paraId="69D7933E" w14:textId="5F3A381E" w:rsidR="000D2BE6" w:rsidRDefault="000D2BE6">
          <w:pPr>
            <w:pStyle w:val="TOC2"/>
            <w:rPr>
              <w:rFonts w:asciiTheme="minorHAnsi" w:eastAsiaTheme="minorEastAsia" w:hAnsiTheme="minorHAnsi" w:cstheme="minorBidi"/>
              <w:caps w:val="0"/>
              <w:noProof/>
              <w:sz w:val="22"/>
              <w:szCs w:val="22"/>
            </w:rPr>
          </w:pPr>
          <w:hyperlink w:anchor="_Toc163632396" w:history="1">
            <w:r w:rsidRPr="004F1E29">
              <w:rPr>
                <w:rStyle w:val="Hyperlink"/>
                <w:noProof/>
              </w:rPr>
              <w:t>1.5</w:t>
            </w:r>
            <w:r>
              <w:rPr>
                <w:rFonts w:asciiTheme="minorHAnsi" w:eastAsiaTheme="minorEastAsia" w:hAnsiTheme="minorHAnsi" w:cstheme="minorBidi"/>
                <w:caps w:val="0"/>
                <w:noProof/>
                <w:sz w:val="22"/>
                <w:szCs w:val="22"/>
              </w:rPr>
              <w:tab/>
            </w:r>
            <w:r w:rsidRPr="004F1E29">
              <w:rPr>
                <w:rStyle w:val="Hyperlink"/>
                <w:noProof/>
              </w:rPr>
              <w:t>INTRASTATE COOPERATIVE PURCHASING</w:t>
            </w:r>
            <w:r>
              <w:rPr>
                <w:noProof/>
                <w:webHidden/>
              </w:rPr>
              <w:tab/>
            </w:r>
            <w:r>
              <w:rPr>
                <w:noProof/>
                <w:webHidden/>
              </w:rPr>
              <w:fldChar w:fldCharType="begin"/>
            </w:r>
            <w:r>
              <w:rPr>
                <w:noProof/>
                <w:webHidden/>
              </w:rPr>
              <w:instrText xml:space="preserve"> PAGEREF _Toc163632396 \h </w:instrText>
            </w:r>
            <w:r>
              <w:rPr>
                <w:noProof/>
                <w:webHidden/>
              </w:rPr>
            </w:r>
            <w:r>
              <w:rPr>
                <w:noProof/>
                <w:webHidden/>
              </w:rPr>
              <w:fldChar w:fldCharType="separate"/>
            </w:r>
            <w:r>
              <w:rPr>
                <w:noProof/>
                <w:webHidden/>
              </w:rPr>
              <w:t>3</w:t>
            </w:r>
            <w:r>
              <w:rPr>
                <w:noProof/>
                <w:webHidden/>
              </w:rPr>
              <w:fldChar w:fldCharType="end"/>
            </w:r>
          </w:hyperlink>
        </w:p>
        <w:p w14:paraId="0E389A6D" w14:textId="4F5965F5"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397" w:history="1">
            <w:r w:rsidRPr="004F1E29">
              <w:rPr>
                <w:rStyle w:val="Hyperlink"/>
                <w:noProof/>
              </w:rPr>
              <w:t>2</w:t>
            </w:r>
            <w:r>
              <w:rPr>
                <w:rFonts w:asciiTheme="minorHAnsi" w:eastAsiaTheme="minorEastAsia" w:hAnsiTheme="minorHAnsi" w:cstheme="minorBidi"/>
                <w:b w:val="0"/>
                <w:bCs w:val="0"/>
                <w:caps w:val="0"/>
                <w:noProof/>
                <w:sz w:val="22"/>
                <w:szCs w:val="22"/>
              </w:rPr>
              <w:tab/>
            </w:r>
            <w:r w:rsidRPr="004F1E29">
              <w:rPr>
                <w:rStyle w:val="Hyperlink"/>
                <w:noProof/>
              </w:rPr>
              <w:t>PRE-QUOTE SUBMISSION INFORMATION</w:t>
            </w:r>
            <w:r>
              <w:rPr>
                <w:noProof/>
                <w:webHidden/>
              </w:rPr>
              <w:tab/>
            </w:r>
            <w:r>
              <w:rPr>
                <w:noProof/>
                <w:webHidden/>
              </w:rPr>
              <w:fldChar w:fldCharType="begin"/>
            </w:r>
            <w:r>
              <w:rPr>
                <w:noProof/>
                <w:webHidden/>
              </w:rPr>
              <w:instrText xml:space="preserve"> PAGEREF _Toc163632397 \h </w:instrText>
            </w:r>
            <w:r>
              <w:rPr>
                <w:noProof/>
                <w:webHidden/>
              </w:rPr>
            </w:r>
            <w:r>
              <w:rPr>
                <w:noProof/>
                <w:webHidden/>
              </w:rPr>
              <w:fldChar w:fldCharType="separate"/>
            </w:r>
            <w:r>
              <w:rPr>
                <w:noProof/>
                <w:webHidden/>
              </w:rPr>
              <w:t>4</w:t>
            </w:r>
            <w:r>
              <w:rPr>
                <w:noProof/>
                <w:webHidden/>
              </w:rPr>
              <w:fldChar w:fldCharType="end"/>
            </w:r>
          </w:hyperlink>
        </w:p>
        <w:p w14:paraId="2C890677" w14:textId="14DD14FC" w:rsidR="000D2BE6" w:rsidRDefault="000D2BE6">
          <w:pPr>
            <w:pStyle w:val="TOC2"/>
            <w:rPr>
              <w:rFonts w:asciiTheme="minorHAnsi" w:eastAsiaTheme="minorEastAsia" w:hAnsiTheme="minorHAnsi" w:cstheme="minorBidi"/>
              <w:caps w:val="0"/>
              <w:noProof/>
              <w:sz w:val="22"/>
              <w:szCs w:val="22"/>
            </w:rPr>
          </w:pPr>
          <w:hyperlink w:anchor="_Toc163632398" w:history="1">
            <w:r w:rsidRPr="004F1E29">
              <w:rPr>
                <w:rStyle w:val="Hyperlink"/>
                <w:noProof/>
              </w:rPr>
              <w:t>2.1</w:t>
            </w:r>
            <w:r>
              <w:rPr>
                <w:rFonts w:asciiTheme="minorHAnsi" w:eastAsiaTheme="minorEastAsia" w:hAnsiTheme="minorHAnsi" w:cstheme="minorBidi"/>
                <w:caps w:val="0"/>
                <w:noProof/>
                <w:sz w:val="22"/>
                <w:szCs w:val="22"/>
              </w:rPr>
              <w:tab/>
            </w:r>
            <w:r w:rsidRPr="004F1E29">
              <w:rPr>
                <w:rStyle w:val="Hyperlink"/>
                <w:noProof/>
              </w:rPr>
              <w:t>ELECTRONIC QUESTION AND ANSWER PERIOD</w:t>
            </w:r>
            <w:r>
              <w:rPr>
                <w:noProof/>
                <w:webHidden/>
              </w:rPr>
              <w:tab/>
            </w:r>
            <w:r>
              <w:rPr>
                <w:noProof/>
                <w:webHidden/>
              </w:rPr>
              <w:fldChar w:fldCharType="begin"/>
            </w:r>
            <w:r>
              <w:rPr>
                <w:noProof/>
                <w:webHidden/>
              </w:rPr>
              <w:instrText xml:space="preserve"> PAGEREF _Toc163632398 \h </w:instrText>
            </w:r>
            <w:r>
              <w:rPr>
                <w:noProof/>
                <w:webHidden/>
              </w:rPr>
            </w:r>
            <w:r>
              <w:rPr>
                <w:noProof/>
                <w:webHidden/>
              </w:rPr>
              <w:fldChar w:fldCharType="separate"/>
            </w:r>
            <w:r>
              <w:rPr>
                <w:noProof/>
                <w:webHidden/>
              </w:rPr>
              <w:t>4</w:t>
            </w:r>
            <w:r>
              <w:rPr>
                <w:noProof/>
                <w:webHidden/>
              </w:rPr>
              <w:fldChar w:fldCharType="end"/>
            </w:r>
          </w:hyperlink>
        </w:p>
        <w:p w14:paraId="1FC9C5EB" w14:textId="65B396B4" w:rsidR="000D2BE6" w:rsidRDefault="000D2BE6">
          <w:pPr>
            <w:pStyle w:val="TOC2"/>
            <w:rPr>
              <w:rFonts w:asciiTheme="minorHAnsi" w:eastAsiaTheme="minorEastAsia" w:hAnsiTheme="minorHAnsi" w:cstheme="minorBidi"/>
              <w:caps w:val="0"/>
              <w:noProof/>
              <w:sz w:val="22"/>
              <w:szCs w:val="22"/>
            </w:rPr>
          </w:pPr>
          <w:hyperlink w:anchor="_Toc163632399" w:history="1">
            <w:r w:rsidRPr="004F1E29">
              <w:rPr>
                <w:rStyle w:val="Hyperlink"/>
                <w:noProof/>
              </w:rPr>
              <w:t>2.2</w:t>
            </w:r>
            <w:r>
              <w:rPr>
                <w:rFonts w:asciiTheme="minorHAnsi" w:eastAsiaTheme="minorEastAsia" w:hAnsiTheme="minorHAnsi" w:cstheme="minorBidi"/>
                <w:caps w:val="0"/>
                <w:noProof/>
                <w:sz w:val="22"/>
                <w:szCs w:val="22"/>
              </w:rPr>
              <w:tab/>
            </w:r>
            <w:r w:rsidRPr="004F1E2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_Toc163632399 \h </w:instrText>
            </w:r>
            <w:r>
              <w:rPr>
                <w:noProof/>
                <w:webHidden/>
              </w:rPr>
            </w:r>
            <w:r>
              <w:rPr>
                <w:noProof/>
                <w:webHidden/>
              </w:rPr>
              <w:fldChar w:fldCharType="separate"/>
            </w:r>
            <w:r>
              <w:rPr>
                <w:noProof/>
                <w:webHidden/>
              </w:rPr>
              <w:t>4</w:t>
            </w:r>
            <w:r>
              <w:rPr>
                <w:noProof/>
                <w:webHidden/>
              </w:rPr>
              <w:fldChar w:fldCharType="end"/>
            </w:r>
          </w:hyperlink>
        </w:p>
        <w:p w14:paraId="1ABA952D" w14:textId="5D94B417" w:rsidR="000D2BE6" w:rsidRDefault="000D2BE6">
          <w:pPr>
            <w:pStyle w:val="TOC2"/>
            <w:rPr>
              <w:rFonts w:asciiTheme="minorHAnsi" w:eastAsiaTheme="minorEastAsia" w:hAnsiTheme="minorHAnsi" w:cstheme="minorBidi"/>
              <w:caps w:val="0"/>
              <w:noProof/>
              <w:sz w:val="22"/>
              <w:szCs w:val="22"/>
            </w:rPr>
          </w:pPr>
          <w:hyperlink w:anchor="_Toc163632400" w:history="1">
            <w:r w:rsidRPr="004F1E29">
              <w:rPr>
                <w:rStyle w:val="Hyperlink"/>
                <w:rFonts w:eastAsia="MS Mincho"/>
                <w:noProof/>
              </w:rPr>
              <w:t>2.3</w:t>
            </w:r>
            <w:r>
              <w:rPr>
                <w:rFonts w:asciiTheme="minorHAnsi" w:eastAsiaTheme="minorEastAsia" w:hAnsiTheme="minorHAnsi" w:cstheme="minorBidi"/>
                <w:caps w:val="0"/>
                <w:noProof/>
                <w:sz w:val="22"/>
                <w:szCs w:val="22"/>
              </w:rPr>
              <w:tab/>
            </w:r>
            <w:r w:rsidRPr="004F1E29">
              <w:rPr>
                <w:rStyle w:val="Hyperlink"/>
                <w:rFonts w:eastAsia="MS Mincho"/>
                <w:noProof/>
              </w:rPr>
              <w:t>BID AMENDMENTS</w:t>
            </w:r>
            <w:r>
              <w:rPr>
                <w:noProof/>
                <w:webHidden/>
              </w:rPr>
              <w:tab/>
            </w:r>
            <w:r>
              <w:rPr>
                <w:noProof/>
                <w:webHidden/>
              </w:rPr>
              <w:fldChar w:fldCharType="begin"/>
            </w:r>
            <w:r>
              <w:rPr>
                <w:noProof/>
                <w:webHidden/>
              </w:rPr>
              <w:instrText xml:space="preserve"> PAGEREF _Toc163632400 \h </w:instrText>
            </w:r>
            <w:r>
              <w:rPr>
                <w:noProof/>
                <w:webHidden/>
              </w:rPr>
            </w:r>
            <w:r>
              <w:rPr>
                <w:noProof/>
                <w:webHidden/>
              </w:rPr>
              <w:fldChar w:fldCharType="separate"/>
            </w:r>
            <w:r>
              <w:rPr>
                <w:noProof/>
                <w:webHidden/>
              </w:rPr>
              <w:t>4</w:t>
            </w:r>
            <w:r>
              <w:rPr>
                <w:noProof/>
                <w:webHidden/>
              </w:rPr>
              <w:fldChar w:fldCharType="end"/>
            </w:r>
          </w:hyperlink>
        </w:p>
        <w:p w14:paraId="02F999CC" w14:textId="1E84AFFB" w:rsidR="000D2BE6" w:rsidRDefault="000D2BE6">
          <w:pPr>
            <w:pStyle w:val="TOC2"/>
            <w:rPr>
              <w:rFonts w:asciiTheme="minorHAnsi" w:eastAsiaTheme="minorEastAsia" w:hAnsiTheme="minorHAnsi" w:cstheme="minorBidi"/>
              <w:caps w:val="0"/>
              <w:noProof/>
              <w:sz w:val="22"/>
              <w:szCs w:val="22"/>
            </w:rPr>
          </w:pPr>
          <w:hyperlink w:anchor="_Toc163632401" w:history="1">
            <w:r w:rsidRPr="004F1E29">
              <w:rPr>
                <w:rStyle w:val="Hyperlink"/>
                <w:noProof/>
              </w:rPr>
              <w:t>2.4</w:t>
            </w:r>
            <w:r>
              <w:rPr>
                <w:rFonts w:asciiTheme="minorHAnsi" w:eastAsiaTheme="minorEastAsia" w:hAnsiTheme="minorHAnsi" w:cstheme="minorBidi"/>
                <w:caps w:val="0"/>
                <w:noProof/>
                <w:sz w:val="22"/>
                <w:szCs w:val="22"/>
              </w:rPr>
              <w:tab/>
            </w:r>
            <w:r w:rsidRPr="004F1E29">
              <w:rPr>
                <w:rStyle w:val="Hyperlink"/>
                <w:noProof/>
              </w:rPr>
              <w:t>MANDATORY/OPTIONAL SITE VISIT</w:t>
            </w:r>
            <w:r>
              <w:rPr>
                <w:noProof/>
                <w:webHidden/>
              </w:rPr>
              <w:tab/>
            </w:r>
            <w:r>
              <w:rPr>
                <w:noProof/>
                <w:webHidden/>
              </w:rPr>
              <w:fldChar w:fldCharType="begin"/>
            </w:r>
            <w:r>
              <w:rPr>
                <w:noProof/>
                <w:webHidden/>
              </w:rPr>
              <w:instrText xml:space="preserve"> PAGEREF _Toc163632401 \h </w:instrText>
            </w:r>
            <w:r>
              <w:rPr>
                <w:noProof/>
                <w:webHidden/>
              </w:rPr>
            </w:r>
            <w:r>
              <w:rPr>
                <w:noProof/>
                <w:webHidden/>
              </w:rPr>
              <w:fldChar w:fldCharType="separate"/>
            </w:r>
            <w:r>
              <w:rPr>
                <w:noProof/>
                <w:webHidden/>
              </w:rPr>
              <w:t>4</w:t>
            </w:r>
            <w:r>
              <w:rPr>
                <w:noProof/>
                <w:webHidden/>
              </w:rPr>
              <w:fldChar w:fldCharType="end"/>
            </w:r>
          </w:hyperlink>
        </w:p>
        <w:p w14:paraId="3C8DCE4C" w14:textId="6C5A8968" w:rsidR="000D2BE6" w:rsidRDefault="000D2BE6">
          <w:pPr>
            <w:pStyle w:val="TOC2"/>
            <w:rPr>
              <w:rFonts w:asciiTheme="minorHAnsi" w:eastAsiaTheme="minorEastAsia" w:hAnsiTheme="minorHAnsi" w:cstheme="minorBidi"/>
              <w:caps w:val="0"/>
              <w:noProof/>
              <w:sz w:val="22"/>
              <w:szCs w:val="22"/>
            </w:rPr>
          </w:pPr>
          <w:hyperlink w:anchor="_Toc163632402" w:history="1">
            <w:r w:rsidRPr="004F1E29">
              <w:rPr>
                <w:rStyle w:val="Hyperlink"/>
                <w:noProof/>
              </w:rPr>
              <w:t>2.5</w:t>
            </w:r>
            <w:r>
              <w:rPr>
                <w:rFonts w:asciiTheme="minorHAnsi" w:eastAsiaTheme="minorEastAsia" w:hAnsiTheme="minorHAnsi" w:cstheme="minorBidi"/>
                <w:caps w:val="0"/>
                <w:noProof/>
                <w:sz w:val="22"/>
                <w:szCs w:val="22"/>
              </w:rPr>
              <w:tab/>
            </w:r>
            <w:r w:rsidRPr="004F1E29">
              <w:rPr>
                <w:rStyle w:val="Hyperlink"/>
                <w:noProof/>
              </w:rPr>
              <w:t>OPTIONAL PRE-QUOTE CONFERENCE</w:t>
            </w:r>
            <w:r>
              <w:rPr>
                <w:noProof/>
                <w:webHidden/>
              </w:rPr>
              <w:tab/>
            </w:r>
            <w:r>
              <w:rPr>
                <w:noProof/>
                <w:webHidden/>
              </w:rPr>
              <w:fldChar w:fldCharType="begin"/>
            </w:r>
            <w:r>
              <w:rPr>
                <w:noProof/>
                <w:webHidden/>
              </w:rPr>
              <w:instrText xml:space="preserve"> PAGEREF _Toc163632402 \h </w:instrText>
            </w:r>
            <w:r>
              <w:rPr>
                <w:noProof/>
                <w:webHidden/>
              </w:rPr>
            </w:r>
            <w:r>
              <w:rPr>
                <w:noProof/>
                <w:webHidden/>
              </w:rPr>
              <w:fldChar w:fldCharType="separate"/>
            </w:r>
            <w:r>
              <w:rPr>
                <w:noProof/>
                <w:webHidden/>
              </w:rPr>
              <w:t>4</w:t>
            </w:r>
            <w:r>
              <w:rPr>
                <w:noProof/>
                <w:webHidden/>
              </w:rPr>
              <w:fldChar w:fldCharType="end"/>
            </w:r>
          </w:hyperlink>
        </w:p>
        <w:p w14:paraId="27301361" w14:textId="00FA9BFA" w:rsidR="000D2BE6" w:rsidRDefault="000D2BE6">
          <w:pPr>
            <w:pStyle w:val="TOC2"/>
            <w:rPr>
              <w:rFonts w:asciiTheme="minorHAnsi" w:eastAsiaTheme="minorEastAsia" w:hAnsiTheme="minorHAnsi" w:cstheme="minorBidi"/>
              <w:caps w:val="0"/>
              <w:noProof/>
              <w:sz w:val="22"/>
              <w:szCs w:val="22"/>
            </w:rPr>
          </w:pPr>
          <w:hyperlink w:anchor="_Toc163632403" w:history="1">
            <w:r w:rsidRPr="004F1E29">
              <w:rPr>
                <w:rStyle w:val="Hyperlink"/>
                <w:noProof/>
              </w:rPr>
              <w:t>2.6</w:t>
            </w:r>
            <w:r>
              <w:rPr>
                <w:rFonts w:asciiTheme="minorHAnsi" w:eastAsiaTheme="minorEastAsia" w:hAnsiTheme="minorHAnsi" w:cstheme="minorBidi"/>
                <w:caps w:val="0"/>
                <w:noProof/>
                <w:sz w:val="22"/>
                <w:szCs w:val="22"/>
              </w:rPr>
              <w:tab/>
            </w:r>
            <w:r w:rsidRPr="004F1E29">
              <w:rPr>
                <w:rStyle w:val="Hyperlink"/>
                <w:noProof/>
              </w:rPr>
              <w:t>PRE-QUOTE DOCUMENT REVIEW</w:t>
            </w:r>
            <w:r>
              <w:rPr>
                <w:noProof/>
                <w:webHidden/>
              </w:rPr>
              <w:tab/>
            </w:r>
            <w:r>
              <w:rPr>
                <w:noProof/>
                <w:webHidden/>
              </w:rPr>
              <w:fldChar w:fldCharType="begin"/>
            </w:r>
            <w:r>
              <w:rPr>
                <w:noProof/>
                <w:webHidden/>
              </w:rPr>
              <w:instrText xml:space="preserve"> PAGEREF _Toc163632403 \h </w:instrText>
            </w:r>
            <w:r>
              <w:rPr>
                <w:noProof/>
                <w:webHidden/>
              </w:rPr>
            </w:r>
            <w:r>
              <w:rPr>
                <w:noProof/>
                <w:webHidden/>
              </w:rPr>
              <w:fldChar w:fldCharType="separate"/>
            </w:r>
            <w:r>
              <w:rPr>
                <w:noProof/>
                <w:webHidden/>
              </w:rPr>
              <w:t>4</w:t>
            </w:r>
            <w:r>
              <w:rPr>
                <w:noProof/>
                <w:webHidden/>
              </w:rPr>
              <w:fldChar w:fldCharType="end"/>
            </w:r>
          </w:hyperlink>
        </w:p>
        <w:p w14:paraId="7A642B94" w14:textId="6064FFC2"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404" w:history="1">
            <w:r w:rsidRPr="004F1E29">
              <w:rPr>
                <w:rStyle w:val="Hyperlink"/>
                <w:noProof/>
              </w:rPr>
              <w:t>3</w:t>
            </w:r>
            <w:r>
              <w:rPr>
                <w:rFonts w:asciiTheme="minorHAnsi" w:eastAsiaTheme="minorEastAsia" w:hAnsiTheme="minorHAnsi" w:cstheme="minorBidi"/>
                <w:b w:val="0"/>
                <w:bCs w:val="0"/>
                <w:caps w:val="0"/>
                <w:noProof/>
                <w:sz w:val="22"/>
                <w:szCs w:val="22"/>
              </w:rPr>
              <w:tab/>
            </w:r>
            <w:r w:rsidRPr="004F1E29">
              <w:rPr>
                <w:rStyle w:val="Hyperlink"/>
                <w:noProof/>
              </w:rPr>
              <w:t>QUOTE SUBMISSION REQUIREMENTS</w:t>
            </w:r>
            <w:r>
              <w:rPr>
                <w:noProof/>
                <w:webHidden/>
              </w:rPr>
              <w:tab/>
            </w:r>
            <w:r>
              <w:rPr>
                <w:noProof/>
                <w:webHidden/>
              </w:rPr>
              <w:fldChar w:fldCharType="begin"/>
            </w:r>
            <w:r>
              <w:rPr>
                <w:noProof/>
                <w:webHidden/>
              </w:rPr>
              <w:instrText xml:space="preserve"> PAGEREF _Toc163632404 \h </w:instrText>
            </w:r>
            <w:r>
              <w:rPr>
                <w:noProof/>
                <w:webHidden/>
              </w:rPr>
            </w:r>
            <w:r>
              <w:rPr>
                <w:noProof/>
                <w:webHidden/>
              </w:rPr>
              <w:fldChar w:fldCharType="separate"/>
            </w:r>
            <w:r>
              <w:rPr>
                <w:noProof/>
                <w:webHidden/>
              </w:rPr>
              <w:t>5</w:t>
            </w:r>
            <w:r>
              <w:rPr>
                <w:noProof/>
                <w:webHidden/>
              </w:rPr>
              <w:fldChar w:fldCharType="end"/>
            </w:r>
          </w:hyperlink>
        </w:p>
        <w:p w14:paraId="6FE8C792" w14:textId="638CD263" w:rsidR="000D2BE6" w:rsidRDefault="000D2BE6">
          <w:pPr>
            <w:pStyle w:val="TOC2"/>
            <w:rPr>
              <w:rFonts w:asciiTheme="minorHAnsi" w:eastAsiaTheme="minorEastAsia" w:hAnsiTheme="minorHAnsi" w:cstheme="minorBidi"/>
              <w:caps w:val="0"/>
              <w:noProof/>
              <w:sz w:val="22"/>
              <w:szCs w:val="22"/>
            </w:rPr>
          </w:pPr>
          <w:hyperlink w:anchor="_Toc163632405" w:history="1">
            <w:r w:rsidRPr="004F1E29">
              <w:rPr>
                <w:rStyle w:val="Hyperlink"/>
                <w:noProof/>
              </w:rPr>
              <w:t>3.1</w:t>
            </w:r>
            <w:r>
              <w:rPr>
                <w:rFonts w:asciiTheme="minorHAnsi" w:eastAsiaTheme="minorEastAsia" w:hAnsiTheme="minorHAnsi" w:cstheme="minorBidi"/>
                <w:caps w:val="0"/>
                <w:noProof/>
                <w:sz w:val="22"/>
                <w:szCs w:val="22"/>
              </w:rPr>
              <w:tab/>
            </w:r>
            <w:r w:rsidRPr="004F1E29">
              <w:rPr>
                <w:rStyle w:val="Hyperlink"/>
                <w:noProof/>
              </w:rPr>
              <w:t>QUOTE SUBMISSION</w:t>
            </w:r>
            <w:r>
              <w:rPr>
                <w:noProof/>
                <w:webHidden/>
              </w:rPr>
              <w:tab/>
            </w:r>
            <w:r>
              <w:rPr>
                <w:noProof/>
                <w:webHidden/>
              </w:rPr>
              <w:fldChar w:fldCharType="begin"/>
            </w:r>
            <w:r>
              <w:rPr>
                <w:noProof/>
                <w:webHidden/>
              </w:rPr>
              <w:instrText xml:space="preserve"> PAGEREF _Toc163632405 \h </w:instrText>
            </w:r>
            <w:r>
              <w:rPr>
                <w:noProof/>
                <w:webHidden/>
              </w:rPr>
            </w:r>
            <w:r>
              <w:rPr>
                <w:noProof/>
                <w:webHidden/>
              </w:rPr>
              <w:fldChar w:fldCharType="separate"/>
            </w:r>
            <w:r>
              <w:rPr>
                <w:noProof/>
                <w:webHidden/>
              </w:rPr>
              <w:t>5</w:t>
            </w:r>
            <w:r>
              <w:rPr>
                <w:noProof/>
                <w:webHidden/>
              </w:rPr>
              <w:fldChar w:fldCharType="end"/>
            </w:r>
          </w:hyperlink>
        </w:p>
        <w:p w14:paraId="503D2127" w14:textId="3439CB6C" w:rsidR="000D2BE6" w:rsidRDefault="000D2BE6">
          <w:pPr>
            <w:pStyle w:val="TOC2"/>
            <w:rPr>
              <w:rFonts w:asciiTheme="minorHAnsi" w:eastAsiaTheme="minorEastAsia" w:hAnsiTheme="minorHAnsi" w:cstheme="minorBidi"/>
              <w:caps w:val="0"/>
              <w:noProof/>
              <w:sz w:val="22"/>
              <w:szCs w:val="22"/>
            </w:rPr>
          </w:pPr>
          <w:hyperlink w:anchor="_Toc163632406" w:history="1">
            <w:r w:rsidRPr="004F1E29">
              <w:rPr>
                <w:rStyle w:val="Hyperlink"/>
                <w:rFonts w:eastAsia="MS Mincho"/>
                <w:noProof/>
              </w:rPr>
              <w:t>3.2</w:t>
            </w:r>
            <w:r>
              <w:rPr>
                <w:rFonts w:asciiTheme="minorHAnsi" w:eastAsiaTheme="minorEastAsia" w:hAnsiTheme="minorHAnsi" w:cstheme="minorBidi"/>
                <w:caps w:val="0"/>
                <w:noProof/>
                <w:sz w:val="22"/>
                <w:szCs w:val="22"/>
              </w:rPr>
              <w:tab/>
            </w:r>
            <w:r w:rsidRPr="004F1E29">
              <w:rPr>
                <w:rStyle w:val="Hyperlink"/>
                <w:noProof/>
              </w:rPr>
              <w:t>BIDDER</w:t>
            </w:r>
            <w:r w:rsidRPr="004F1E2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_Toc163632406 \h </w:instrText>
            </w:r>
            <w:r>
              <w:rPr>
                <w:noProof/>
                <w:webHidden/>
              </w:rPr>
            </w:r>
            <w:r>
              <w:rPr>
                <w:noProof/>
                <w:webHidden/>
              </w:rPr>
              <w:fldChar w:fldCharType="separate"/>
            </w:r>
            <w:r>
              <w:rPr>
                <w:noProof/>
                <w:webHidden/>
              </w:rPr>
              <w:t>5</w:t>
            </w:r>
            <w:r>
              <w:rPr>
                <w:noProof/>
                <w:webHidden/>
              </w:rPr>
              <w:fldChar w:fldCharType="end"/>
            </w:r>
          </w:hyperlink>
        </w:p>
        <w:p w14:paraId="542DAB69" w14:textId="52362DCE" w:rsidR="000D2BE6" w:rsidRDefault="000D2BE6">
          <w:pPr>
            <w:pStyle w:val="TOC2"/>
            <w:rPr>
              <w:rFonts w:asciiTheme="minorHAnsi" w:eastAsiaTheme="minorEastAsia" w:hAnsiTheme="minorHAnsi" w:cstheme="minorBidi"/>
              <w:caps w:val="0"/>
              <w:noProof/>
              <w:sz w:val="22"/>
              <w:szCs w:val="22"/>
            </w:rPr>
          </w:pPr>
          <w:hyperlink w:anchor="_Toc163632407" w:history="1">
            <w:r w:rsidRPr="004F1E29">
              <w:rPr>
                <w:rStyle w:val="Hyperlink"/>
                <w:rFonts w:eastAsia="MS Mincho"/>
                <w:noProof/>
              </w:rPr>
              <w:t>3.3</w:t>
            </w:r>
            <w:r>
              <w:rPr>
                <w:rFonts w:asciiTheme="minorHAnsi" w:eastAsiaTheme="minorEastAsia" w:hAnsiTheme="minorHAnsi" w:cstheme="minorBidi"/>
                <w:caps w:val="0"/>
                <w:noProof/>
                <w:sz w:val="22"/>
                <w:szCs w:val="22"/>
              </w:rPr>
              <w:tab/>
            </w:r>
            <w:r w:rsidRPr="004F1E2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_Toc163632407 \h </w:instrText>
            </w:r>
            <w:r>
              <w:rPr>
                <w:noProof/>
                <w:webHidden/>
              </w:rPr>
            </w:r>
            <w:r>
              <w:rPr>
                <w:noProof/>
                <w:webHidden/>
              </w:rPr>
              <w:fldChar w:fldCharType="separate"/>
            </w:r>
            <w:r>
              <w:rPr>
                <w:noProof/>
                <w:webHidden/>
              </w:rPr>
              <w:t>5</w:t>
            </w:r>
            <w:r>
              <w:rPr>
                <w:noProof/>
                <w:webHidden/>
              </w:rPr>
              <w:fldChar w:fldCharType="end"/>
            </w:r>
          </w:hyperlink>
        </w:p>
        <w:p w14:paraId="7715B79A" w14:textId="13CA9DA1" w:rsidR="000D2BE6" w:rsidRDefault="000D2BE6">
          <w:pPr>
            <w:pStyle w:val="TOC2"/>
            <w:rPr>
              <w:rFonts w:asciiTheme="minorHAnsi" w:eastAsiaTheme="minorEastAsia" w:hAnsiTheme="minorHAnsi" w:cstheme="minorBidi"/>
              <w:caps w:val="0"/>
              <w:noProof/>
              <w:sz w:val="22"/>
              <w:szCs w:val="22"/>
            </w:rPr>
          </w:pPr>
          <w:hyperlink w:anchor="_Toc163632408" w:history="1">
            <w:r w:rsidRPr="004F1E29">
              <w:rPr>
                <w:rStyle w:val="Hyperlink"/>
                <w:rFonts w:eastAsia="MS Mincho"/>
                <w:noProof/>
              </w:rPr>
              <w:t>3.4</w:t>
            </w:r>
            <w:r>
              <w:rPr>
                <w:rFonts w:asciiTheme="minorHAnsi" w:eastAsiaTheme="minorEastAsia" w:hAnsiTheme="minorHAnsi" w:cstheme="minorBidi"/>
                <w:caps w:val="0"/>
                <w:noProof/>
                <w:sz w:val="22"/>
                <w:szCs w:val="22"/>
              </w:rPr>
              <w:tab/>
            </w:r>
            <w:r w:rsidRPr="004F1E29">
              <w:rPr>
                <w:rStyle w:val="Hyperlink"/>
                <w:rFonts w:eastAsia="MS Mincho"/>
                <w:noProof/>
              </w:rPr>
              <w:t>QUOTE ERRORS</w:t>
            </w:r>
            <w:r>
              <w:rPr>
                <w:noProof/>
                <w:webHidden/>
              </w:rPr>
              <w:tab/>
            </w:r>
            <w:r>
              <w:rPr>
                <w:noProof/>
                <w:webHidden/>
              </w:rPr>
              <w:fldChar w:fldCharType="begin"/>
            </w:r>
            <w:r>
              <w:rPr>
                <w:noProof/>
                <w:webHidden/>
              </w:rPr>
              <w:instrText xml:space="preserve"> PAGEREF _Toc163632408 \h </w:instrText>
            </w:r>
            <w:r>
              <w:rPr>
                <w:noProof/>
                <w:webHidden/>
              </w:rPr>
            </w:r>
            <w:r>
              <w:rPr>
                <w:noProof/>
                <w:webHidden/>
              </w:rPr>
              <w:fldChar w:fldCharType="separate"/>
            </w:r>
            <w:r>
              <w:rPr>
                <w:noProof/>
                <w:webHidden/>
              </w:rPr>
              <w:t>5</w:t>
            </w:r>
            <w:r>
              <w:rPr>
                <w:noProof/>
                <w:webHidden/>
              </w:rPr>
              <w:fldChar w:fldCharType="end"/>
            </w:r>
          </w:hyperlink>
        </w:p>
        <w:p w14:paraId="173194B2" w14:textId="5359740F" w:rsidR="000D2BE6" w:rsidRDefault="000D2BE6">
          <w:pPr>
            <w:pStyle w:val="TOC2"/>
            <w:rPr>
              <w:rFonts w:asciiTheme="minorHAnsi" w:eastAsiaTheme="minorEastAsia" w:hAnsiTheme="minorHAnsi" w:cstheme="minorBidi"/>
              <w:caps w:val="0"/>
              <w:noProof/>
              <w:sz w:val="22"/>
              <w:szCs w:val="22"/>
            </w:rPr>
          </w:pPr>
          <w:hyperlink w:anchor="_Toc163632409" w:history="1">
            <w:r w:rsidRPr="004F1E29">
              <w:rPr>
                <w:rStyle w:val="Hyperlink"/>
                <w:noProof/>
              </w:rPr>
              <w:t>3.5</w:t>
            </w:r>
            <w:r>
              <w:rPr>
                <w:rFonts w:asciiTheme="minorHAnsi" w:eastAsiaTheme="minorEastAsia" w:hAnsiTheme="minorHAnsi" w:cstheme="minorBidi"/>
                <w:caps w:val="0"/>
                <w:noProof/>
                <w:sz w:val="22"/>
                <w:szCs w:val="22"/>
              </w:rPr>
              <w:tab/>
            </w:r>
            <w:r w:rsidRPr="004F1E29">
              <w:rPr>
                <w:rStyle w:val="Hyperlink"/>
                <w:noProof/>
              </w:rPr>
              <w:t>QUOTE WITHDRAWAL PRIOR TO QUOTE OPENING</w:t>
            </w:r>
            <w:r>
              <w:rPr>
                <w:noProof/>
                <w:webHidden/>
              </w:rPr>
              <w:tab/>
            </w:r>
            <w:r>
              <w:rPr>
                <w:noProof/>
                <w:webHidden/>
              </w:rPr>
              <w:fldChar w:fldCharType="begin"/>
            </w:r>
            <w:r>
              <w:rPr>
                <w:noProof/>
                <w:webHidden/>
              </w:rPr>
              <w:instrText xml:space="preserve"> PAGEREF _Toc163632409 \h </w:instrText>
            </w:r>
            <w:r>
              <w:rPr>
                <w:noProof/>
                <w:webHidden/>
              </w:rPr>
            </w:r>
            <w:r>
              <w:rPr>
                <w:noProof/>
                <w:webHidden/>
              </w:rPr>
              <w:fldChar w:fldCharType="separate"/>
            </w:r>
            <w:r>
              <w:rPr>
                <w:noProof/>
                <w:webHidden/>
              </w:rPr>
              <w:t>5</w:t>
            </w:r>
            <w:r>
              <w:rPr>
                <w:noProof/>
                <w:webHidden/>
              </w:rPr>
              <w:fldChar w:fldCharType="end"/>
            </w:r>
          </w:hyperlink>
        </w:p>
        <w:p w14:paraId="64222CFB" w14:textId="38D6ACF0" w:rsidR="000D2BE6" w:rsidRDefault="000D2BE6">
          <w:pPr>
            <w:pStyle w:val="TOC2"/>
            <w:rPr>
              <w:rFonts w:asciiTheme="minorHAnsi" w:eastAsiaTheme="minorEastAsia" w:hAnsiTheme="minorHAnsi" w:cstheme="minorBidi"/>
              <w:caps w:val="0"/>
              <w:noProof/>
              <w:sz w:val="22"/>
              <w:szCs w:val="22"/>
            </w:rPr>
          </w:pPr>
          <w:hyperlink w:anchor="_Toc163632410" w:history="1">
            <w:r w:rsidRPr="004F1E29">
              <w:rPr>
                <w:rStyle w:val="Hyperlink"/>
                <w:noProof/>
              </w:rPr>
              <w:t>3.6</w:t>
            </w:r>
            <w:r>
              <w:rPr>
                <w:rFonts w:asciiTheme="minorHAnsi" w:eastAsiaTheme="minorEastAsia" w:hAnsiTheme="minorHAnsi" w:cstheme="minorBidi"/>
                <w:caps w:val="0"/>
                <w:noProof/>
                <w:sz w:val="22"/>
                <w:szCs w:val="22"/>
              </w:rPr>
              <w:tab/>
            </w:r>
            <w:r w:rsidRPr="004F1E2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_Toc163632410 \h </w:instrText>
            </w:r>
            <w:r>
              <w:rPr>
                <w:noProof/>
                <w:webHidden/>
              </w:rPr>
            </w:r>
            <w:r>
              <w:rPr>
                <w:noProof/>
                <w:webHidden/>
              </w:rPr>
              <w:fldChar w:fldCharType="separate"/>
            </w:r>
            <w:r>
              <w:rPr>
                <w:noProof/>
                <w:webHidden/>
              </w:rPr>
              <w:t>5</w:t>
            </w:r>
            <w:r>
              <w:rPr>
                <w:noProof/>
                <w:webHidden/>
              </w:rPr>
              <w:fldChar w:fldCharType="end"/>
            </w:r>
          </w:hyperlink>
        </w:p>
        <w:p w14:paraId="0E247B7E" w14:textId="6D77913C" w:rsidR="000D2BE6" w:rsidRDefault="000D2BE6">
          <w:pPr>
            <w:pStyle w:val="TOC2"/>
            <w:rPr>
              <w:rFonts w:asciiTheme="minorHAnsi" w:eastAsiaTheme="minorEastAsia" w:hAnsiTheme="minorHAnsi" w:cstheme="minorBidi"/>
              <w:caps w:val="0"/>
              <w:noProof/>
              <w:sz w:val="22"/>
              <w:szCs w:val="22"/>
            </w:rPr>
          </w:pPr>
          <w:hyperlink w:anchor="_Toc163632411" w:history="1">
            <w:r w:rsidRPr="004F1E29">
              <w:rPr>
                <w:rStyle w:val="Hyperlink"/>
                <w:rFonts w:eastAsia="MS Mincho"/>
                <w:noProof/>
              </w:rPr>
              <w:t>3.7</w:t>
            </w:r>
            <w:r>
              <w:rPr>
                <w:rFonts w:asciiTheme="minorHAnsi" w:eastAsiaTheme="minorEastAsia" w:hAnsiTheme="minorHAnsi" w:cstheme="minorBidi"/>
                <w:caps w:val="0"/>
                <w:noProof/>
                <w:sz w:val="22"/>
                <w:szCs w:val="22"/>
              </w:rPr>
              <w:tab/>
            </w:r>
            <w:r w:rsidRPr="004F1E29">
              <w:rPr>
                <w:rStyle w:val="Hyperlink"/>
                <w:rFonts w:eastAsia="MS Mincho"/>
                <w:noProof/>
              </w:rPr>
              <w:t>JOINT VENTURE</w:t>
            </w:r>
            <w:r>
              <w:rPr>
                <w:noProof/>
                <w:webHidden/>
              </w:rPr>
              <w:tab/>
            </w:r>
            <w:r>
              <w:rPr>
                <w:noProof/>
                <w:webHidden/>
              </w:rPr>
              <w:fldChar w:fldCharType="begin"/>
            </w:r>
            <w:r>
              <w:rPr>
                <w:noProof/>
                <w:webHidden/>
              </w:rPr>
              <w:instrText xml:space="preserve"> PAGEREF _Toc163632411 \h </w:instrText>
            </w:r>
            <w:r>
              <w:rPr>
                <w:noProof/>
                <w:webHidden/>
              </w:rPr>
            </w:r>
            <w:r>
              <w:rPr>
                <w:noProof/>
                <w:webHidden/>
              </w:rPr>
              <w:fldChar w:fldCharType="separate"/>
            </w:r>
            <w:r>
              <w:rPr>
                <w:noProof/>
                <w:webHidden/>
              </w:rPr>
              <w:t>6</w:t>
            </w:r>
            <w:r>
              <w:rPr>
                <w:noProof/>
                <w:webHidden/>
              </w:rPr>
              <w:fldChar w:fldCharType="end"/>
            </w:r>
          </w:hyperlink>
        </w:p>
        <w:p w14:paraId="28A2503D" w14:textId="08271A50" w:rsidR="000D2BE6" w:rsidRDefault="000D2BE6">
          <w:pPr>
            <w:pStyle w:val="TOC2"/>
            <w:rPr>
              <w:rFonts w:asciiTheme="minorHAnsi" w:eastAsiaTheme="minorEastAsia" w:hAnsiTheme="minorHAnsi" w:cstheme="minorBidi"/>
              <w:caps w:val="0"/>
              <w:noProof/>
              <w:sz w:val="22"/>
              <w:szCs w:val="22"/>
            </w:rPr>
          </w:pPr>
          <w:hyperlink w:anchor="_Toc163632412" w:history="1">
            <w:r w:rsidRPr="004F1E29">
              <w:rPr>
                <w:rStyle w:val="Hyperlink"/>
                <w:noProof/>
              </w:rPr>
              <w:t>3.8</w:t>
            </w:r>
            <w:r>
              <w:rPr>
                <w:rFonts w:asciiTheme="minorHAnsi" w:eastAsiaTheme="minorEastAsia" w:hAnsiTheme="minorHAnsi" w:cstheme="minorBidi"/>
                <w:caps w:val="0"/>
                <w:noProof/>
                <w:sz w:val="22"/>
                <w:szCs w:val="22"/>
              </w:rPr>
              <w:tab/>
            </w:r>
            <w:r w:rsidRPr="004F1E29">
              <w:rPr>
                <w:rStyle w:val="Hyperlink"/>
                <w:noProof/>
              </w:rPr>
              <w:t>SMALL BUSINESS SET-ASIDE CONTRACTS</w:t>
            </w:r>
            <w:r>
              <w:rPr>
                <w:noProof/>
                <w:webHidden/>
              </w:rPr>
              <w:tab/>
            </w:r>
            <w:r>
              <w:rPr>
                <w:noProof/>
                <w:webHidden/>
              </w:rPr>
              <w:fldChar w:fldCharType="begin"/>
            </w:r>
            <w:r>
              <w:rPr>
                <w:noProof/>
                <w:webHidden/>
              </w:rPr>
              <w:instrText xml:space="preserve"> PAGEREF _Toc163632412 \h </w:instrText>
            </w:r>
            <w:r>
              <w:rPr>
                <w:noProof/>
                <w:webHidden/>
              </w:rPr>
            </w:r>
            <w:r>
              <w:rPr>
                <w:noProof/>
                <w:webHidden/>
              </w:rPr>
              <w:fldChar w:fldCharType="separate"/>
            </w:r>
            <w:r>
              <w:rPr>
                <w:noProof/>
                <w:webHidden/>
              </w:rPr>
              <w:t>6</w:t>
            </w:r>
            <w:r>
              <w:rPr>
                <w:noProof/>
                <w:webHidden/>
              </w:rPr>
              <w:fldChar w:fldCharType="end"/>
            </w:r>
          </w:hyperlink>
        </w:p>
        <w:p w14:paraId="75ED083A" w14:textId="66DCAD22" w:rsidR="000D2BE6" w:rsidRDefault="000D2BE6">
          <w:pPr>
            <w:pStyle w:val="TOC2"/>
            <w:rPr>
              <w:rFonts w:asciiTheme="minorHAnsi" w:eastAsiaTheme="minorEastAsia" w:hAnsiTheme="minorHAnsi" w:cstheme="minorBidi"/>
              <w:caps w:val="0"/>
              <w:noProof/>
              <w:sz w:val="22"/>
              <w:szCs w:val="22"/>
            </w:rPr>
          </w:pPr>
          <w:hyperlink w:anchor="_Toc163632413" w:history="1">
            <w:r w:rsidRPr="004F1E29">
              <w:rPr>
                <w:rStyle w:val="Hyperlink"/>
                <w:noProof/>
              </w:rPr>
              <w:t>3.9</w:t>
            </w:r>
            <w:r>
              <w:rPr>
                <w:rFonts w:asciiTheme="minorHAnsi" w:eastAsiaTheme="minorEastAsia" w:hAnsiTheme="minorHAnsi" w:cstheme="minorBidi"/>
                <w:caps w:val="0"/>
                <w:noProof/>
                <w:sz w:val="22"/>
                <w:szCs w:val="22"/>
              </w:rPr>
              <w:tab/>
            </w:r>
            <w:r w:rsidRPr="004F1E29">
              <w:rPr>
                <w:rStyle w:val="Hyperlink"/>
                <w:noProof/>
              </w:rPr>
              <w:t>DISABLED VETERANS’ BUSINESS SET-ASIDE CONTRACT</w:t>
            </w:r>
            <w:r>
              <w:rPr>
                <w:noProof/>
                <w:webHidden/>
              </w:rPr>
              <w:tab/>
            </w:r>
            <w:r>
              <w:rPr>
                <w:noProof/>
                <w:webHidden/>
              </w:rPr>
              <w:fldChar w:fldCharType="begin"/>
            </w:r>
            <w:r>
              <w:rPr>
                <w:noProof/>
                <w:webHidden/>
              </w:rPr>
              <w:instrText xml:space="preserve"> PAGEREF _Toc163632413 \h </w:instrText>
            </w:r>
            <w:r>
              <w:rPr>
                <w:noProof/>
                <w:webHidden/>
              </w:rPr>
            </w:r>
            <w:r>
              <w:rPr>
                <w:noProof/>
                <w:webHidden/>
              </w:rPr>
              <w:fldChar w:fldCharType="separate"/>
            </w:r>
            <w:r>
              <w:rPr>
                <w:noProof/>
                <w:webHidden/>
              </w:rPr>
              <w:t>6</w:t>
            </w:r>
            <w:r>
              <w:rPr>
                <w:noProof/>
                <w:webHidden/>
              </w:rPr>
              <w:fldChar w:fldCharType="end"/>
            </w:r>
          </w:hyperlink>
        </w:p>
        <w:p w14:paraId="216191A2" w14:textId="7D1ECD45" w:rsidR="000D2BE6" w:rsidRDefault="000D2BE6">
          <w:pPr>
            <w:pStyle w:val="TOC2"/>
            <w:rPr>
              <w:rFonts w:asciiTheme="minorHAnsi" w:eastAsiaTheme="minorEastAsia" w:hAnsiTheme="minorHAnsi" w:cstheme="minorBidi"/>
              <w:caps w:val="0"/>
              <w:noProof/>
              <w:sz w:val="22"/>
              <w:szCs w:val="22"/>
            </w:rPr>
          </w:pPr>
          <w:hyperlink w:anchor="_Toc163632414" w:history="1">
            <w:r w:rsidRPr="004F1E29">
              <w:rPr>
                <w:rStyle w:val="Hyperlink"/>
                <w:noProof/>
              </w:rPr>
              <w:t>3.10</w:t>
            </w:r>
            <w:r>
              <w:rPr>
                <w:rFonts w:asciiTheme="minorHAnsi" w:eastAsiaTheme="minorEastAsia" w:hAnsiTheme="minorHAnsi" w:cstheme="minorBidi"/>
                <w:caps w:val="0"/>
                <w:noProof/>
                <w:sz w:val="22"/>
                <w:szCs w:val="22"/>
              </w:rPr>
              <w:tab/>
            </w:r>
            <w:r w:rsidRPr="004F1E29">
              <w:rPr>
                <w:rStyle w:val="Hyperlink"/>
                <w:noProof/>
              </w:rPr>
              <w:t>BID SECURITY</w:t>
            </w:r>
            <w:r>
              <w:rPr>
                <w:noProof/>
                <w:webHidden/>
              </w:rPr>
              <w:tab/>
            </w:r>
            <w:r>
              <w:rPr>
                <w:noProof/>
                <w:webHidden/>
              </w:rPr>
              <w:fldChar w:fldCharType="begin"/>
            </w:r>
            <w:r>
              <w:rPr>
                <w:noProof/>
                <w:webHidden/>
              </w:rPr>
              <w:instrText xml:space="preserve"> PAGEREF _Toc163632414 \h </w:instrText>
            </w:r>
            <w:r>
              <w:rPr>
                <w:noProof/>
                <w:webHidden/>
              </w:rPr>
            </w:r>
            <w:r>
              <w:rPr>
                <w:noProof/>
                <w:webHidden/>
              </w:rPr>
              <w:fldChar w:fldCharType="separate"/>
            </w:r>
            <w:r>
              <w:rPr>
                <w:noProof/>
                <w:webHidden/>
              </w:rPr>
              <w:t>7</w:t>
            </w:r>
            <w:r>
              <w:rPr>
                <w:noProof/>
                <w:webHidden/>
              </w:rPr>
              <w:fldChar w:fldCharType="end"/>
            </w:r>
          </w:hyperlink>
        </w:p>
        <w:p w14:paraId="371CB15E" w14:textId="2EEFD2F0" w:rsidR="000D2BE6" w:rsidRDefault="000D2BE6">
          <w:pPr>
            <w:pStyle w:val="TOC2"/>
            <w:rPr>
              <w:rFonts w:asciiTheme="minorHAnsi" w:eastAsiaTheme="minorEastAsia" w:hAnsiTheme="minorHAnsi" w:cstheme="minorBidi"/>
              <w:caps w:val="0"/>
              <w:noProof/>
              <w:sz w:val="22"/>
              <w:szCs w:val="22"/>
            </w:rPr>
          </w:pPr>
          <w:hyperlink w:anchor="_Toc163632415" w:history="1">
            <w:r w:rsidRPr="004F1E29">
              <w:rPr>
                <w:rStyle w:val="Hyperlink"/>
                <w:noProof/>
              </w:rPr>
              <w:t>3.11</w:t>
            </w:r>
            <w:r>
              <w:rPr>
                <w:rFonts w:asciiTheme="minorHAnsi" w:eastAsiaTheme="minorEastAsia" w:hAnsiTheme="minorHAnsi" w:cstheme="minorBidi"/>
                <w:caps w:val="0"/>
                <w:noProof/>
                <w:sz w:val="22"/>
                <w:szCs w:val="22"/>
              </w:rPr>
              <w:tab/>
            </w:r>
            <w:r w:rsidRPr="004F1E29">
              <w:rPr>
                <w:rStyle w:val="Hyperlink"/>
                <w:noProof/>
              </w:rPr>
              <w:t>BIDDER ADDITIONAL TERMS SUBMITTED WITH THE QUOTE</w:t>
            </w:r>
            <w:r>
              <w:rPr>
                <w:noProof/>
                <w:webHidden/>
              </w:rPr>
              <w:tab/>
            </w:r>
            <w:r>
              <w:rPr>
                <w:noProof/>
                <w:webHidden/>
              </w:rPr>
              <w:fldChar w:fldCharType="begin"/>
            </w:r>
            <w:r>
              <w:rPr>
                <w:noProof/>
                <w:webHidden/>
              </w:rPr>
              <w:instrText xml:space="preserve"> PAGEREF _Toc163632415 \h </w:instrText>
            </w:r>
            <w:r>
              <w:rPr>
                <w:noProof/>
                <w:webHidden/>
              </w:rPr>
            </w:r>
            <w:r>
              <w:rPr>
                <w:noProof/>
                <w:webHidden/>
              </w:rPr>
              <w:fldChar w:fldCharType="separate"/>
            </w:r>
            <w:r>
              <w:rPr>
                <w:noProof/>
                <w:webHidden/>
              </w:rPr>
              <w:t>7</w:t>
            </w:r>
            <w:r>
              <w:rPr>
                <w:noProof/>
                <w:webHidden/>
              </w:rPr>
              <w:fldChar w:fldCharType="end"/>
            </w:r>
          </w:hyperlink>
        </w:p>
        <w:p w14:paraId="62CD41DB" w14:textId="4DDA9944" w:rsidR="000D2BE6" w:rsidRDefault="000D2BE6">
          <w:pPr>
            <w:pStyle w:val="TOC2"/>
            <w:rPr>
              <w:rFonts w:asciiTheme="minorHAnsi" w:eastAsiaTheme="minorEastAsia" w:hAnsiTheme="minorHAnsi" w:cstheme="minorBidi"/>
              <w:caps w:val="0"/>
              <w:noProof/>
              <w:sz w:val="22"/>
              <w:szCs w:val="22"/>
            </w:rPr>
          </w:pPr>
          <w:hyperlink w:anchor="_Toc163632416" w:history="1">
            <w:r w:rsidRPr="004F1E29">
              <w:rPr>
                <w:rStyle w:val="Hyperlink"/>
                <w:noProof/>
              </w:rPr>
              <w:t>3.12</w:t>
            </w:r>
            <w:r>
              <w:rPr>
                <w:rFonts w:asciiTheme="minorHAnsi" w:eastAsiaTheme="minorEastAsia" w:hAnsiTheme="minorHAnsi" w:cstheme="minorBidi"/>
                <w:caps w:val="0"/>
                <w:noProof/>
                <w:sz w:val="22"/>
                <w:szCs w:val="22"/>
              </w:rPr>
              <w:tab/>
            </w:r>
            <w:r w:rsidRPr="004F1E29">
              <w:rPr>
                <w:rStyle w:val="Hyperlink"/>
                <w:noProof/>
              </w:rPr>
              <w:t>QUOTE CONTENT</w:t>
            </w:r>
            <w:r>
              <w:rPr>
                <w:noProof/>
                <w:webHidden/>
              </w:rPr>
              <w:tab/>
            </w:r>
            <w:r>
              <w:rPr>
                <w:noProof/>
                <w:webHidden/>
              </w:rPr>
              <w:fldChar w:fldCharType="begin"/>
            </w:r>
            <w:r>
              <w:rPr>
                <w:noProof/>
                <w:webHidden/>
              </w:rPr>
              <w:instrText xml:space="preserve"> PAGEREF _Toc163632416 \h </w:instrText>
            </w:r>
            <w:r>
              <w:rPr>
                <w:noProof/>
                <w:webHidden/>
              </w:rPr>
            </w:r>
            <w:r>
              <w:rPr>
                <w:noProof/>
                <w:webHidden/>
              </w:rPr>
              <w:fldChar w:fldCharType="separate"/>
            </w:r>
            <w:r>
              <w:rPr>
                <w:noProof/>
                <w:webHidden/>
              </w:rPr>
              <w:t>7</w:t>
            </w:r>
            <w:r>
              <w:rPr>
                <w:noProof/>
                <w:webHidden/>
              </w:rPr>
              <w:fldChar w:fldCharType="end"/>
            </w:r>
          </w:hyperlink>
        </w:p>
        <w:p w14:paraId="77645F2C" w14:textId="0055E9DD" w:rsidR="000D2BE6" w:rsidRDefault="000D2BE6">
          <w:pPr>
            <w:pStyle w:val="TOC2"/>
            <w:rPr>
              <w:rFonts w:asciiTheme="minorHAnsi" w:eastAsiaTheme="minorEastAsia" w:hAnsiTheme="minorHAnsi" w:cstheme="minorBidi"/>
              <w:caps w:val="0"/>
              <w:noProof/>
              <w:sz w:val="22"/>
              <w:szCs w:val="22"/>
            </w:rPr>
          </w:pPr>
          <w:hyperlink w:anchor="_Toc163632417" w:history="1">
            <w:r w:rsidRPr="004F1E29">
              <w:rPr>
                <w:rStyle w:val="Hyperlink"/>
                <w:noProof/>
              </w:rPr>
              <w:t>3.13</w:t>
            </w:r>
            <w:r>
              <w:rPr>
                <w:rFonts w:asciiTheme="minorHAnsi" w:eastAsiaTheme="minorEastAsia" w:hAnsiTheme="minorHAnsi" w:cstheme="minorBidi"/>
                <w:caps w:val="0"/>
                <w:noProof/>
                <w:sz w:val="22"/>
                <w:szCs w:val="22"/>
              </w:rPr>
              <w:tab/>
            </w:r>
            <w:r w:rsidRPr="004F1E2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_Toc163632417 \h </w:instrText>
            </w:r>
            <w:r>
              <w:rPr>
                <w:noProof/>
                <w:webHidden/>
              </w:rPr>
            </w:r>
            <w:r>
              <w:rPr>
                <w:noProof/>
                <w:webHidden/>
              </w:rPr>
              <w:fldChar w:fldCharType="separate"/>
            </w:r>
            <w:r>
              <w:rPr>
                <w:noProof/>
                <w:webHidden/>
              </w:rPr>
              <w:t>7</w:t>
            </w:r>
            <w:r>
              <w:rPr>
                <w:noProof/>
                <w:webHidden/>
              </w:rPr>
              <w:fldChar w:fldCharType="end"/>
            </w:r>
          </w:hyperlink>
        </w:p>
        <w:p w14:paraId="60A41B69" w14:textId="1DD2FE47" w:rsidR="000D2BE6" w:rsidRDefault="000D2BE6">
          <w:pPr>
            <w:pStyle w:val="TOC3"/>
            <w:rPr>
              <w:rFonts w:asciiTheme="minorHAnsi" w:eastAsiaTheme="minorEastAsia" w:hAnsiTheme="minorHAnsi" w:cstheme="minorBidi"/>
              <w:iCs w:val="0"/>
              <w:caps w:val="0"/>
              <w:noProof/>
              <w:sz w:val="22"/>
              <w:szCs w:val="22"/>
            </w:rPr>
          </w:pPr>
          <w:hyperlink w:anchor="_Toc163632418" w:history="1">
            <w:r w:rsidRPr="004F1E29">
              <w:rPr>
                <w:rStyle w:val="Hyperlink"/>
                <w:noProof/>
              </w:rPr>
              <w:t>3.13.1</w:t>
            </w:r>
            <w:r>
              <w:rPr>
                <w:rFonts w:asciiTheme="minorHAnsi" w:eastAsiaTheme="minorEastAsia" w:hAnsiTheme="minorHAnsi" w:cstheme="minorBidi"/>
                <w:iCs w:val="0"/>
                <w:caps w:val="0"/>
                <w:noProof/>
                <w:sz w:val="22"/>
                <w:szCs w:val="22"/>
              </w:rPr>
              <w:tab/>
            </w:r>
            <w:r w:rsidRPr="004F1E29">
              <w:rPr>
                <w:rStyle w:val="Hyperlink"/>
                <w:noProof/>
              </w:rPr>
              <w:t>OFFER AND ACCEPTANCE PAGE</w:t>
            </w:r>
            <w:r>
              <w:rPr>
                <w:noProof/>
                <w:webHidden/>
              </w:rPr>
              <w:tab/>
            </w:r>
            <w:r>
              <w:rPr>
                <w:noProof/>
                <w:webHidden/>
              </w:rPr>
              <w:fldChar w:fldCharType="begin"/>
            </w:r>
            <w:r>
              <w:rPr>
                <w:noProof/>
                <w:webHidden/>
              </w:rPr>
              <w:instrText xml:space="preserve"> PAGEREF _Toc163632418 \h </w:instrText>
            </w:r>
            <w:r>
              <w:rPr>
                <w:noProof/>
                <w:webHidden/>
              </w:rPr>
            </w:r>
            <w:r>
              <w:rPr>
                <w:noProof/>
                <w:webHidden/>
              </w:rPr>
              <w:fldChar w:fldCharType="separate"/>
            </w:r>
            <w:r>
              <w:rPr>
                <w:noProof/>
                <w:webHidden/>
              </w:rPr>
              <w:t>7</w:t>
            </w:r>
            <w:r>
              <w:rPr>
                <w:noProof/>
                <w:webHidden/>
              </w:rPr>
              <w:fldChar w:fldCharType="end"/>
            </w:r>
          </w:hyperlink>
        </w:p>
        <w:p w14:paraId="12BC71E0" w14:textId="6A0222C3" w:rsidR="000D2BE6" w:rsidRDefault="000D2BE6">
          <w:pPr>
            <w:pStyle w:val="TOC3"/>
            <w:rPr>
              <w:rFonts w:asciiTheme="minorHAnsi" w:eastAsiaTheme="minorEastAsia" w:hAnsiTheme="minorHAnsi" w:cstheme="minorBidi"/>
              <w:iCs w:val="0"/>
              <w:caps w:val="0"/>
              <w:noProof/>
              <w:sz w:val="22"/>
              <w:szCs w:val="22"/>
            </w:rPr>
          </w:pPr>
          <w:hyperlink w:anchor="_Toc163632419" w:history="1">
            <w:r w:rsidRPr="004F1E29">
              <w:rPr>
                <w:rStyle w:val="Hyperlink"/>
                <w:noProof/>
              </w:rPr>
              <w:t>3.13.2</w:t>
            </w:r>
            <w:r>
              <w:rPr>
                <w:rFonts w:asciiTheme="minorHAnsi" w:eastAsiaTheme="minorEastAsia" w:hAnsiTheme="minorHAnsi" w:cstheme="minorBidi"/>
                <w:iCs w:val="0"/>
                <w:caps w:val="0"/>
                <w:noProof/>
                <w:sz w:val="22"/>
                <w:szCs w:val="22"/>
              </w:rPr>
              <w:tab/>
            </w:r>
            <w:r w:rsidRPr="004F1E29">
              <w:rPr>
                <w:rStyle w:val="Hyperlink"/>
                <w:noProof/>
              </w:rPr>
              <w:t>OWNERSHIP DISCLOSURE FORM</w:t>
            </w:r>
            <w:r>
              <w:rPr>
                <w:noProof/>
                <w:webHidden/>
              </w:rPr>
              <w:tab/>
            </w:r>
            <w:r>
              <w:rPr>
                <w:noProof/>
                <w:webHidden/>
              </w:rPr>
              <w:fldChar w:fldCharType="begin"/>
            </w:r>
            <w:r>
              <w:rPr>
                <w:noProof/>
                <w:webHidden/>
              </w:rPr>
              <w:instrText xml:space="preserve"> PAGEREF _Toc163632419 \h </w:instrText>
            </w:r>
            <w:r>
              <w:rPr>
                <w:noProof/>
                <w:webHidden/>
              </w:rPr>
            </w:r>
            <w:r>
              <w:rPr>
                <w:noProof/>
                <w:webHidden/>
              </w:rPr>
              <w:fldChar w:fldCharType="separate"/>
            </w:r>
            <w:r>
              <w:rPr>
                <w:noProof/>
                <w:webHidden/>
              </w:rPr>
              <w:t>7</w:t>
            </w:r>
            <w:r>
              <w:rPr>
                <w:noProof/>
                <w:webHidden/>
              </w:rPr>
              <w:fldChar w:fldCharType="end"/>
            </w:r>
          </w:hyperlink>
        </w:p>
        <w:p w14:paraId="626952F9" w14:textId="41A1F8F0" w:rsidR="000D2BE6" w:rsidRDefault="000D2BE6">
          <w:pPr>
            <w:pStyle w:val="TOC3"/>
            <w:rPr>
              <w:rFonts w:asciiTheme="minorHAnsi" w:eastAsiaTheme="minorEastAsia" w:hAnsiTheme="minorHAnsi" w:cstheme="minorBidi"/>
              <w:iCs w:val="0"/>
              <w:caps w:val="0"/>
              <w:noProof/>
              <w:sz w:val="22"/>
              <w:szCs w:val="22"/>
            </w:rPr>
          </w:pPr>
          <w:hyperlink w:anchor="_Toc163632420" w:history="1">
            <w:r w:rsidRPr="004F1E29">
              <w:rPr>
                <w:rStyle w:val="Hyperlink"/>
                <w:noProof/>
              </w:rPr>
              <w:t>3.13.3</w:t>
            </w:r>
            <w:r>
              <w:rPr>
                <w:rFonts w:asciiTheme="minorHAnsi" w:eastAsiaTheme="minorEastAsia" w:hAnsiTheme="minorHAnsi" w:cstheme="minorBidi"/>
                <w:iCs w:val="0"/>
                <w:caps w:val="0"/>
                <w:noProof/>
                <w:sz w:val="22"/>
                <w:szCs w:val="22"/>
              </w:rPr>
              <w:tab/>
            </w:r>
            <w:r w:rsidRPr="004F1E29">
              <w:rPr>
                <w:rStyle w:val="Hyperlink"/>
                <w:noProof/>
              </w:rPr>
              <w:t>DISCLOSURE OF INVESTMENT ACTIVITIES IN IRAN FORM</w:t>
            </w:r>
            <w:r>
              <w:rPr>
                <w:noProof/>
                <w:webHidden/>
              </w:rPr>
              <w:tab/>
            </w:r>
            <w:r>
              <w:rPr>
                <w:noProof/>
                <w:webHidden/>
              </w:rPr>
              <w:fldChar w:fldCharType="begin"/>
            </w:r>
            <w:r>
              <w:rPr>
                <w:noProof/>
                <w:webHidden/>
              </w:rPr>
              <w:instrText xml:space="preserve"> PAGEREF _Toc163632420 \h </w:instrText>
            </w:r>
            <w:r>
              <w:rPr>
                <w:noProof/>
                <w:webHidden/>
              </w:rPr>
            </w:r>
            <w:r>
              <w:rPr>
                <w:noProof/>
                <w:webHidden/>
              </w:rPr>
              <w:fldChar w:fldCharType="separate"/>
            </w:r>
            <w:r>
              <w:rPr>
                <w:noProof/>
                <w:webHidden/>
              </w:rPr>
              <w:t>8</w:t>
            </w:r>
            <w:r>
              <w:rPr>
                <w:noProof/>
                <w:webHidden/>
              </w:rPr>
              <w:fldChar w:fldCharType="end"/>
            </w:r>
          </w:hyperlink>
        </w:p>
        <w:p w14:paraId="7DA107EC" w14:textId="774E9ED5" w:rsidR="000D2BE6" w:rsidRDefault="000D2BE6">
          <w:pPr>
            <w:pStyle w:val="TOC3"/>
            <w:rPr>
              <w:rFonts w:asciiTheme="minorHAnsi" w:eastAsiaTheme="minorEastAsia" w:hAnsiTheme="minorHAnsi" w:cstheme="minorBidi"/>
              <w:iCs w:val="0"/>
              <w:caps w:val="0"/>
              <w:noProof/>
              <w:sz w:val="22"/>
              <w:szCs w:val="22"/>
            </w:rPr>
          </w:pPr>
          <w:hyperlink w:anchor="_Toc163632421" w:history="1">
            <w:r w:rsidRPr="004F1E29">
              <w:rPr>
                <w:rStyle w:val="Hyperlink"/>
                <w:noProof/>
              </w:rPr>
              <w:t>3.13.4</w:t>
            </w:r>
            <w:r>
              <w:rPr>
                <w:rFonts w:asciiTheme="minorHAnsi" w:eastAsiaTheme="minorEastAsia" w:hAnsiTheme="minorHAnsi" w:cstheme="minorBidi"/>
                <w:iCs w:val="0"/>
                <w:caps w:val="0"/>
                <w:noProof/>
                <w:sz w:val="22"/>
                <w:szCs w:val="22"/>
              </w:rPr>
              <w:tab/>
            </w:r>
            <w:r w:rsidRPr="004F1E2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_Toc163632421 \h </w:instrText>
            </w:r>
            <w:r>
              <w:rPr>
                <w:noProof/>
                <w:webHidden/>
              </w:rPr>
            </w:r>
            <w:r>
              <w:rPr>
                <w:noProof/>
                <w:webHidden/>
              </w:rPr>
              <w:fldChar w:fldCharType="separate"/>
            </w:r>
            <w:r>
              <w:rPr>
                <w:noProof/>
                <w:webHidden/>
              </w:rPr>
              <w:t>8</w:t>
            </w:r>
            <w:r>
              <w:rPr>
                <w:noProof/>
                <w:webHidden/>
              </w:rPr>
              <w:fldChar w:fldCharType="end"/>
            </w:r>
          </w:hyperlink>
        </w:p>
        <w:p w14:paraId="25B9F766" w14:textId="64679CE8" w:rsidR="000D2BE6" w:rsidRDefault="000D2BE6">
          <w:pPr>
            <w:pStyle w:val="TOC3"/>
            <w:rPr>
              <w:rFonts w:asciiTheme="minorHAnsi" w:eastAsiaTheme="minorEastAsia" w:hAnsiTheme="minorHAnsi" w:cstheme="minorBidi"/>
              <w:iCs w:val="0"/>
              <w:caps w:val="0"/>
              <w:noProof/>
              <w:sz w:val="22"/>
              <w:szCs w:val="22"/>
            </w:rPr>
          </w:pPr>
          <w:hyperlink w:anchor="_Toc163632422" w:history="1">
            <w:r w:rsidRPr="004F1E29">
              <w:rPr>
                <w:rStyle w:val="Hyperlink"/>
                <w:noProof/>
              </w:rPr>
              <w:t>3.13.5</w:t>
            </w:r>
            <w:r>
              <w:rPr>
                <w:rFonts w:asciiTheme="minorHAnsi" w:eastAsiaTheme="minorEastAsia" w:hAnsiTheme="minorHAnsi" w:cstheme="minorBidi"/>
                <w:iCs w:val="0"/>
                <w:caps w:val="0"/>
                <w:noProof/>
                <w:sz w:val="22"/>
                <w:szCs w:val="22"/>
              </w:rPr>
              <w:tab/>
            </w:r>
            <w:r w:rsidRPr="004F1E29">
              <w:rPr>
                <w:rStyle w:val="Hyperlink"/>
                <w:noProof/>
              </w:rPr>
              <w:t>MACBRIDE PRINCIPLES FORM</w:t>
            </w:r>
            <w:r>
              <w:rPr>
                <w:noProof/>
                <w:webHidden/>
              </w:rPr>
              <w:tab/>
            </w:r>
            <w:r>
              <w:rPr>
                <w:noProof/>
                <w:webHidden/>
              </w:rPr>
              <w:fldChar w:fldCharType="begin"/>
            </w:r>
            <w:r>
              <w:rPr>
                <w:noProof/>
                <w:webHidden/>
              </w:rPr>
              <w:instrText xml:space="preserve"> PAGEREF _Toc163632422 \h </w:instrText>
            </w:r>
            <w:r>
              <w:rPr>
                <w:noProof/>
                <w:webHidden/>
              </w:rPr>
            </w:r>
            <w:r>
              <w:rPr>
                <w:noProof/>
                <w:webHidden/>
              </w:rPr>
              <w:fldChar w:fldCharType="separate"/>
            </w:r>
            <w:r>
              <w:rPr>
                <w:noProof/>
                <w:webHidden/>
              </w:rPr>
              <w:t>8</w:t>
            </w:r>
            <w:r>
              <w:rPr>
                <w:noProof/>
                <w:webHidden/>
              </w:rPr>
              <w:fldChar w:fldCharType="end"/>
            </w:r>
          </w:hyperlink>
        </w:p>
        <w:p w14:paraId="6A54D7E6" w14:textId="102A2B80" w:rsidR="000D2BE6" w:rsidRDefault="000D2BE6">
          <w:pPr>
            <w:pStyle w:val="TOC3"/>
            <w:rPr>
              <w:rFonts w:asciiTheme="minorHAnsi" w:eastAsiaTheme="minorEastAsia" w:hAnsiTheme="minorHAnsi" w:cstheme="minorBidi"/>
              <w:iCs w:val="0"/>
              <w:caps w:val="0"/>
              <w:noProof/>
              <w:sz w:val="22"/>
              <w:szCs w:val="22"/>
            </w:rPr>
          </w:pPr>
          <w:hyperlink w:anchor="_Toc163632423" w:history="1">
            <w:r w:rsidRPr="004F1E29">
              <w:rPr>
                <w:rStyle w:val="Hyperlink"/>
                <w:noProof/>
              </w:rPr>
              <w:t>3.13.6</w:t>
            </w:r>
            <w:r>
              <w:rPr>
                <w:rFonts w:asciiTheme="minorHAnsi" w:eastAsiaTheme="minorEastAsia" w:hAnsiTheme="minorHAnsi" w:cstheme="minorBidi"/>
                <w:iCs w:val="0"/>
                <w:caps w:val="0"/>
                <w:noProof/>
                <w:sz w:val="22"/>
                <w:szCs w:val="22"/>
              </w:rPr>
              <w:tab/>
            </w:r>
            <w:r w:rsidRPr="004F1E29">
              <w:rPr>
                <w:rStyle w:val="Hyperlink"/>
                <w:noProof/>
              </w:rPr>
              <w:t>SERVICE PERFORMANCE WITHIN THE UNITED STATES</w:t>
            </w:r>
            <w:r>
              <w:rPr>
                <w:noProof/>
                <w:webHidden/>
              </w:rPr>
              <w:tab/>
            </w:r>
            <w:r>
              <w:rPr>
                <w:noProof/>
                <w:webHidden/>
              </w:rPr>
              <w:fldChar w:fldCharType="begin"/>
            </w:r>
            <w:r>
              <w:rPr>
                <w:noProof/>
                <w:webHidden/>
              </w:rPr>
              <w:instrText xml:space="preserve"> PAGEREF _Toc163632423 \h </w:instrText>
            </w:r>
            <w:r>
              <w:rPr>
                <w:noProof/>
                <w:webHidden/>
              </w:rPr>
            </w:r>
            <w:r>
              <w:rPr>
                <w:noProof/>
                <w:webHidden/>
              </w:rPr>
              <w:fldChar w:fldCharType="separate"/>
            </w:r>
            <w:r>
              <w:rPr>
                <w:noProof/>
                <w:webHidden/>
              </w:rPr>
              <w:t>8</w:t>
            </w:r>
            <w:r>
              <w:rPr>
                <w:noProof/>
                <w:webHidden/>
              </w:rPr>
              <w:fldChar w:fldCharType="end"/>
            </w:r>
          </w:hyperlink>
        </w:p>
        <w:p w14:paraId="53EB7635" w14:textId="3EDDB66A" w:rsidR="000D2BE6" w:rsidRDefault="000D2BE6">
          <w:pPr>
            <w:pStyle w:val="TOC3"/>
            <w:rPr>
              <w:rFonts w:asciiTheme="minorHAnsi" w:eastAsiaTheme="minorEastAsia" w:hAnsiTheme="minorHAnsi" w:cstheme="minorBidi"/>
              <w:iCs w:val="0"/>
              <w:caps w:val="0"/>
              <w:noProof/>
              <w:sz w:val="22"/>
              <w:szCs w:val="22"/>
            </w:rPr>
          </w:pPr>
          <w:hyperlink w:anchor="_Toc163632424" w:history="1">
            <w:r w:rsidRPr="004F1E29">
              <w:rPr>
                <w:rStyle w:val="Hyperlink"/>
                <w:noProof/>
              </w:rPr>
              <w:t>3.13.7</w:t>
            </w:r>
            <w:r>
              <w:rPr>
                <w:rFonts w:asciiTheme="minorHAnsi" w:eastAsiaTheme="minorEastAsia" w:hAnsiTheme="minorHAnsi" w:cstheme="minorBidi"/>
                <w:iCs w:val="0"/>
                <w:caps w:val="0"/>
                <w:noProof/>
                <w:sz w:val="22"/>
                <w:szCs w:val="22"/>
              </w:rPr>
              <w:tab/>
            </w:r>
            <w:r w:rsidRPr="004F1E29">
              <w:rPr>
                <w:rStyle w:val="Hyperlink"/>
                <w:noProof/>
              </w:rPr>
              <w:t>CONFIDENTIALITY/COMMITMENT TO DEFEND</w:t>
            </w:r>
            <w:r>
              <w:rPr>
                <w:noProof/>
                <w:webHidden/>
              </w:rPr>
              <w:tab/>
            </w:r>
            <w:r>
              <w:rPr>
                <w:noProof/>
                <w:webHidden/>
              </w:rPr>
              <w:fldChar w:fldCharType="begin"/>
            </w:r>
            <w:r>
              <w:rPr>
                <w:noProof/>
                <w:webHidden/>
              </w:rPr>
              <w:instrText xml:space="preserve"> PAGEREF _Toc163632424 \h </w:instrText>
            </w:r>
            <w:r>
              <w:rPr>
                <w:noProof/>
                <w:webHidden/>
              </w:rPr>
            </w:r>
            <w:r>
              <w:rPr>
                <w:noProof/>
                <w:webHidden/>
              </w:rPr>
              <w:fldChar w:fldCharType="separate"/>
            </w:r>
            <w:r>
              <w:rPr>
                <w:noProof/>
                <w:webHidden/>
              </w:rPr>
              <w:t>8</w:t>
            </w:r>
            <w:r>
              <w:rPr>
                <w:noProof/>
                <w:webHidden/>
              </w:rPr>
              <w:fldChar w:fldCharType="end"/>
            </w:r>
          </w:hyperlink>
        </w:p>
        <w:p w14:paraId="0B22BF6D" w14:textId="2B9B8046" w:rsidR="000D2BE6" w:rsidRDefault="000D2BE6">
          <w:pPr>
            <w:pStyle w:val="TOC3"/>
            <w:rPr>
              <w:rFonts w:asciiTheme="minorHAnsi" w:eastAsiaTheme="minorEastAsia" w:hAnsiTheme="minorHAnsi" w:cstheme="minorBidi"/>
              <w:iCs w:val="0"/>
              <w:caps w:val="0"/>
              <w:noProof/>
              <w:sz w:val="22"/>
              <w:szCs w:val="22"/>
            </w:rPr>
          </w:pPr>
          <w:hyperlink w:anchor="_Toc163632425" w:history="1">
            <w:r w:rsidRPr="004F1E29">
              <w:rPr>
                <w:rStyle w:val="Hyperlink"/>
                <w:noProof/>
              </w:rPr>
              <w:t>3.13.8</w:t>
            </w:r>
            <w:r>
              <w:rPr>
                <w:rFonts w:asciiTheme="minorHAnsi" w:eastAsiaTheme="minorEastAsia" w:hAnsiTheme="minorHAnsi" w:cstheme="minorBidi"/>
                <w:iCs w:val="0"/>
                <w:caps w:val="0"/>
                <w:noProof/>
                <w:sz w:val="22"/>
                <w:szCs w:val="22"/>
              </w:rPr>
              <w:tab/>
            </w:r>
            <w:r w:rsidRPr="004F1E29">
              <w:rPr>
                <w:rStyle w:val="Hyperlink"/>
                <w:noProof/>
              </w:rPr>
              <w:t>PUBLIC WORKS CONTRACTOR REGISTRATION</w:t>
            </w:r>
            <w:r>
              <w:rPr>
                <w:noProof/>
                <w:webHidden/>
              </w:rPr>
              <w:tab/>
            </w:r>
            <w:r>
              <w:rPr>
                <w:noProof/>
                <w:webHidden/>
              </w:rPr>
              <w:fldChar w:fldCharType="begin"/>
            </w:r>
            <w:r>
              <w:rPr>
                <w:noProof/>
                <w:webHidden/>
              </w:rPr>
              <w:instrText xml:space="preserve"> PAGEREF _Toc163632425 \h </w:instrText>
            </w:r>
            <w:r>
              <w:rPr>
                <w:noProof/>
                <w:webHidden/>
              </w:rPr>
            </w:r>
            <w:r>
              <w:rPr>
                <w:noProof/>
                <w:webHidden/>
              </w:rPr>
              <w:fldChar w:fldCharType="separate"/>
            </w:r>
            <w:r>
              <w:rPr>
                <w:noProof/>
                <w:webHidden/>
              </w:rPr>
              <w:t>9</w:t>
            </w:r>
            <w:r>
              <w:rPr>
                <w:noProof/>
                <w:webHidden/>
              </w:rPr>
              <w:fldChar w:fldCharType="end"/>
            </w:r>
          </w:hyperlink>
        </w:p>
        <w:p w14:paraId="4F1668DA" w14:textId="28BE61DF" w:rsidR="000D2BE6" w:rsidRDefault="000D2BE6">
          <w:pPr>
            <w:pStyle w:val="TOC3"/>
            <w:rPr>
              <w:rFonts w:asciiTheme="minorHAnsi" w:eastAsiaTheme="minorEastAsia" w:hAnsiTheme="minorHAnsi" w:cstheme="minorBidi"/>
              <w:iCs w:val="0"/>
              <w:caps w:val="0"/>
              <w:noProof/>
              <w:sz w:val="22"/>
              <w:szCs w:val="22"/>
            </w:rPr>
          </w:pPr>
          <w:hyperlink w:anchor="_Toc163632426" w:history="1">
            <w:r w:rsidRPr="004F1E29">
              <w:rPr>
                <w:rStyle w:val="Hyperlink"/>
                <w:noProof/>
              </w:rPr>
              <w:t>3.13.9</w:t>
            </w:r>
            <w:r>
              <w:rPr>
                <w:rFonts w:asciiTheme="minorHAnsi" w:eastAsiaTheme="minorEastAsia" w:hAnsiTheme="minorHAnsi" w:cstheme="minorBidi"/>
                <w:iCs w:val="0"/>
                <w:caps w:val="0"/>
                <w:noProof/>
                <w:sz w:val="22"/>
                <w:szCs w:val="22"/>
              </w:rPr>
              <w:tab/>
            </w:r>
            <w:r w:rsidRPr="004F1E29">
              <w:rPr>
                <w:rStyle w:val="Hyperlink"/>
                <w:noProof/>
              </w:rPr>
              <w:t>A-901 LICENSE</w:t>
            </w:r>
            <w:r>
              <w:rPr>
                <w:noProof/>
                <w:webHidden/>
              </w:rPr>
              <w:tab/>
            </w:r>
            <w:r>
              <w:rPr>
                <w:noProof/>
                <w:webHidden/>
              </w:rPr>
              <w:fldChar w:fldCharType="begin"/>
            </w:r>
            <w:r>
              <w:rPr>
                <w:noProof/>
                <w:webHidden/>
              </w:rPr>
              <w:instrText xml:space="preserve"> PAGEREF _Toc163632426 \h </w:instrText>
            </w:r>
            <w:r>
              <w:rPr>
                <w:noProof/>
                <w:webHidden/>
              </w:rPr>
            </w:r>
            <w:r>
              <w:rPr>
                <w:noProof/>
                <w:webHidden/>
              </w:rPr>
              <w:fldChar w:fldCharType="separate"/>
            </w:r>
            <w:r>
              <w:rPr>
                <w:noProof/>
                <w:webHidden/>
              </w:rPr>
              <w:t>9</w:t>
            </w:r>
            <w:r>
              <w:rPr>
                <w:noProof/>
                <w:webHidden/>
              </w:rPr>
              <w:fldChar w:fldCharType="end"/>
            </w:r>
          </w:hyperlink>
        </w:p>
        <w:p w14:paraId="29C14C23" w14:textId="2281ADF1" w:rsidR="000D2BE6" w:rsidRDefault="000D2BE6">
          <w:pPr>
            <w:pStyle w:val="TOC3"/>
            <w:rPr>
              <w:rFonts w:asciiTheme="minorHAnsi" w:eastAsiaTheme="minorEastAsia" w:hAnsiTheme="minorHAnsi" w:cstheme="minorBidi"/>
              <w:iCs w:val="0"/>
              <w:caps w:val="0"/>
              <w:noProof/>
              <w:sz w:val="22"/>
              <w:szCs w:val="22"/>
            </w:rPr>
          </w:pPr>
          <w:hyperlink w:anchor="_Toc163632427" w:history="1">
            <w:r w:rsidRPr="004F1E29">
              <w:rPr>
                <w:rStyle w:val="Hyperlink"/>
                <w:noProof/>
              </w:rPr>
              <w:t>3.13.10</w:t>
            </w:r>
            <w:r>
              <w:rPr>
                <w:rFonts w:asciiTheme="minorHAnsi" w:eastAsiaTheme="minorEastAsia" w:hAnsiTheme="minorHAnsi" w:cstheme="minorBidi"/>
                <w:iCs w:val="0"/>
                <w:caps w:val="0"/>
                <w:noProof/>
                <w:sz w:val="22"/>
                <w:szCs w:val="22"/>
              </w:rPr>
              <w:tab/>
            </w:r>
            <w:r w:rsidRPr="004F1E29">
              <w:rPr>
                <w:rStyle w:val="Hyperlink"/>
                <w:noProof/>
              </w:rPr>
              <w:t>CERTIFICATE OF PUBLIC CONVENIENCE AND NECESSITY</w:t>
            </w:r>
            <w:r>
              <w:rPr>
                <w:noProof/>
                <w:webHidden/>
              </w:rPr>
              <w:tab/>
            </w:r>
            <w:r>
              <w:rPr>
                <w:noProof/>
                <w:webHidden/>
              </w:rPr>
              <w:fldChar w:fldCharType="begin"/>
            </w:r>
            <w:r>
              <w:rPr>
                <w:noProof/>
                <w:webHidden/>
              </w:rPr>
              <w:instrText xml:space="preserve"> PAGEREF _Toc163632427 \h </w:instrText>
            </w:r>
            <w:r>
              <w:rPr>
                <w:noProof/>
                <w:webHidden/>
              </w:rPr>
            </w:r>
            <w:r>
              <w:rPr>
                <w:noProof/>
                <w:webHidden/>
              </w:rPr>
              <w:fldChar w:fldCharType="separate"/>
            </w:r>
            <w:r>
              <w:rPr>
                <w:noProof/>
                <w:webHidden/>
              </w:rPr>
              <w:t>9</w:t>
            </w:r>
            <w:r>
              <w:rPr>
                <w:noProof/>
                <w:webHidden/>
              </w:rPr>
              <w:fldChar w:fldCharType="end"/>
            </w:r>
          </w:hyperlink>
        </w:p>
        <w:p w14:paraId="7792A57D" w14:textId="07C77B51" w:rsidR="000D2BE6" w:rsidRDefault="000D2BE6">
          <w:pPr>
            <w:pStyle w:val="TOC3"/>
            <w:rPr>
              <w:rFonts w:asciiTheme="minorHAnsi" w:eastAsiaTheme="minorEastAsia" w:hAnsiTheme="minorHAnsi" w:cstheme="minorBidi"/>
              <w:iCs w:val="0"/>
              <w:caps w:val="0"/>
              <w:noProof/>
              <w:sz w:val="22"/>
              <w:szCs w:val="22"/>
            </w:rPr>
          </w:pPr>
          <w:hyperlink w:anchor="_Toc163632428" w:history="1">
            <w:r w:rsidRPr="004F1E29">
              <w:rPr>
                <w:rStyle w:val="Hyperlink"/>
                <w:noProof/>
              </w:rPr>
              <w:t>3.13.11</w:t>
            </w:r>
            <w:r>
              <w:rPr>
                <w:rFonts w:asciiTheme="minorHAnsi" w:eastAsiaTheme="minorEastAsia" w:hAnsiTheme="minorHAnsi" w:cstheme="minorBidi"/>
                <w:iCs w:val="0"/>
                <w:caps w:val="0"/>
                <w:noProof/>
                <w:sz w:val="22"/>
                <w:szCs w:val="22"/>
              </w:rPr>
              <w:tab/>
            </w:r>
            <w:r w:rsidRPr="004F1E29">
              <w:rPr>
                <w:rStyle w:val="Hyperlink"/>
                <w:noProof/>
              </w:rPr>
              <w:t>RESERVED</w:t>
            </w:r>
            <w:r>
              <w:rPr>
                <w:noProof/>
                <w:webHidden/>
              </w:rPr>
              <w:tab/>
            </w:r>
            <w:r>
              <w:rPr>
                <w:noProof/>
                <w:webHidden/>
              </w:rPr>
              <w:fldChar w:fldCharType="begin"/>
            </w:r>
            <w:r>
              <w:rPr>
                <w:noProof/>
                <w:webHidden/>
              </w:rPr>
              <w:instrText xml:space="preserve"> PAGEREF _Toc163632428 \h </w:instrText>
            </w:r>
            <w:r>
              <w:rPr>
                <w:noProof/>
                <w:webHidden/>
              </w:rPr>
            </w:r>
            <w:r>
              <w:rPr>
                <w:noProof/>
                <w:webHidden/>
              </w:rPr>
              <w:fldChar w:fldCharType="separate"/>
            </w:r>
            <w:r>
              <w:rPr>
                <w:noProof/>
                <w:webHidden/>
              </w:rPr>
              <w:t>10</w:t>
            </w:r>
            <w:r>
              <w:rPr>
                <w:noProof/>
                <w:webHidden/>
              </w:rPr>
              <w:fldChar w:fldCharType="end"/>
            </w:r>
          </w:hyperlink>
        </w:p>
        <w:p w14:paraId="4FE3B740" w14:textId="07513B0E" w:rsidR="000D2BE6" w:rsidRDefault="000D2BE6">
          <w:pPr>
            <w:pStyle w:val="TOC3"/>
            <w:rPr>
              <w:rFonts w:asciiTheme="minorHAnsi" w:eastAsiaTheme="minorEastAsia" w:hAnsiTheme="minorHAnsi" w:cstheme="minorBidi"/>
              <w:iCs w:val="0"/>
              <w:caps w:val="0"/>
              <w:noProof/>
              <w:sz w:val="22"/>
              <w:szCs w:val="22"/>
            </w:rPr>
          </w:pPr>
          <w:hyperlink w:anchor="_Toc163632429" w:history="1">
            <w:r w:rsidRPr="004F1E29">
              <w:rPr>
                <w:rStyle w:val="Hyperlink"/>
                <w:noProof/>
              </w:rPr>
              <w:t>3.13.12</w:t>
            </w:r>
            <w:r>
              <w:rPr>
                <w:rFonts w:asciiTheme="minorHAnsi" w:eastAsiaTheme="minorEastAsia" w:hAnsiTheme="minorHAnsi" w:cstheme="minorBidi"/>
                <w:iCs w:val="0"/>
                <w:caps w:val="0"/>
                <w:noProof/>
                <w:sz w:val="22"/>
                <w:szCs w:val="22"/>
              </w:rPr>
              <w:tab/>
            </w:r>
            <w:r w:rsidRPr="004F1E29">
              <w:rPr>
                <w:rStyle w:val="Hyperlink"/>
                <w:noProof/>
              </w:rPr>
              <w:t>SUBCONTRACTOR UTILIZATION PLAN</w:t>
            </w:r>
            <w:r>
              <w:rPr>
                <w:noProof/>
                <w:webHidden/>
              </w:rPr>
              <w:tab/>
            </w:r>
            <w:r>
              <w:rPr>
                <w:noProof/>
                <w:webHidden/>
              </w:rPr>
              <w:fldChar w:fldCharType="begin"/>
            </w:r>
            <w:r>
              <w:rPr>
                <w:noProof/>
                <w:webHidden/>
              </w:rPr>
              <w:instrText xml:space="preserve"> PAGEREF _Toc163632429 \h </w:instrText>
            </w:r>
            <w:r>
              <w:rPr>
                <w:noProof/>
                <w:webHidden/>
              </w:rPr>
            </w:r>
            <w:r>
              <w:rPr>
                <w:noProof/>
                <w:webHidden/>
              </w:rPr>
              <w:fldChar w:fldCharType="separate"/>
            </w:r>
            <w:r>
              <w:rPr>
                <w:noProof/>
                <w:webHidden/>
              </w:rPr>
              <w:t>10</w:t>
            </w:r>
            <w:r>
              <w:rPr>
                <w:noProof/>
                <w:webHidden/>
              </w:rPr>
              <w:fldChar w:fldCharType="end"/>
            </w:r>
          </w:hyperlink>
        </w:p>
        <w:p w14:paraId="6DFA026A" w14:textId="38425CA6" w:rsidR="000D2BE6" w:rsidRDefault="000D2BE6">
          <w:pPr>
            <w:pStyle w:val="TOC3"/>
            <w:rPr>
              <w:rFonts w:asciiTheme="minorHAnsi" w:eastAsiaTheme="minorEastAsia" w:hAnsiTheme="minorHAnsi" w:cstheme="minorBidi"/>
              <w:iCs w:val="0"/>
              <w:caps w:val="0"/>
              <w:noProof/>
              <w:sz w:val="22"/>
              <w:szCs w:val="22"/>
            </w:rPr>
          </w:pPr>
          <w:hyperlink w:anchor="_Toc163632430" w:history="1">
            <w:r w:rsidRPr="004F1E29">
              <w:rPr>
                <w:rStyle w:val="Hyperlink"/>
                <w:noProof/>
              </w:rPr>
              <w:t>3.13.13</w:t>
            </w:r>
            <w:r>
              <w:rPr>
                <w:rFonts w:asciiTheme="minorHAnsi" w:eastAsiaTheme="minorEastAsia" w:hAnsiTheme="minorHAnsi" w:cstheme="minorBidi"/>
                <w:iCs w:val="0"/>
                <w:caps w:val="0"/>
                <w:noProof/>
                <w:sz w:val="22"/>
                <w:szCs w:val="22"/>
              </w:rPr>
              <w:tab/>
            </w:r>
            <w:r w:rsidRPr="004F1E29">
              <w:rPr>
                <w:rStyle w:val="Hyperlink"/>
                <w:noProof/>
              </w:rPr>
              <w:t>RESERVED</w:t>
            </w:r>
            <w:r>
              <w:rPr>
                <w:noProof/>
                <w:webHidden/>
              </w:rPr>
              <w:tab/>
            </w:r>
            <w:r>
              <w:rPr>
                <w:noProof/>
                <w:webHidden/>
              </w:rPr>
              <w:fldChar w:fldCharType="begin"/>
            </w:r>
            <w:r>
              <w:rPr>
                <w:noProof/>
                <w:webHidden/>
              </w:rPr>
              <w:instrText xml:space="preserve"> PAGEREF _Toc163632430 \h </w:instrText>
            </w:r>
            <w:r>
              <w:rPr>
                <w:noProof/>
                <w:webHidden/>
              </w:rPr>
            </w:r>
            <w:r>
              <w:rPr>
                <w:noProof/>
                <w:webHidden/>
              </w:rPr>
              <w:fldChar w:fldCharType="separate"/>
            </w:r>
            <w:r>
              <w:rPr>
                <w:noProof/>
                <w:webHidden/>
              </w:rPr>
              <w:t>10</w:t>
            </w:r>
            <w:r>
              <w:rPr>
                <w:noProof/>
                <w:webHidden/>
              </w:rPr>
              <w:fldChar w:fldCharType="end"/>
            </w:r>
          </w:hyperlink>
        </w:p>
        <w:p w14:paraId="2B3B997D" w14:textId="5C3DB3A0" w:rsidR="000D2BE6" w:rsidRDefault="000D2BE6">
          <w:pPr>
            <w:pStyle w:val="TOC3"/>
            <w:rPr>
              <w:rFonts w:asciiTheme="minorHAnsi" w:eastAsiaTheme="minorEastAsia" w:hAnsiTheme="minorHAnsi" w:cstheme="minorBidi"/>
              <w:iCs w:val="0"/>
              <w:caps w:val="0"/>
              <w:noProof/>
              <w:sz w:val="22"/>
              <w:szCs w:val="22"/>
            </w:rPr>
          </w:pPr>
          <w:hyperlink w:anchor="_Toc163632431" w:history="1">
            <w:r w:rsidRPr="004F1E29">
              <w:rPr>
                <w:rStyle w:val="Hyperlink"/>
                <w:noProof/>
              </w:rPr>
              <w:t>3.13.14</w:t>
            </w:r>
            <w:r>
              <w:rPr>
                <w:rFonts w:asciiTheme="minorHAnsi" w:eastAsiaTheme="minorEastAsia" w:hAnsiTheme="minorHAnsi" w:cstheme="minorBidi"/>
                <w:iCs w:val="0"/>
                <w:caps w:val="0"/>
                <w:noProof/>
                <w:sz w:val="22"/>
                <w:szCs w:val="22"/>
              </w:rPr>
              <w:tab/>
            </w:r>
            <w:r w:rsidRPr="004F1E29">
              <w:rPr>
                <w:rStyle w:val="Hyperlink"/>
                <w:noProof/>
              </w:rPr>
              <w:t>AFFIRMATIVE ACTION</w:t>
            </w:r>
            <w:r>
              <w:rPr>
                <w:noProof/>
                <w:webHidden/>
              </w:rPr>
              <w:tab/>
            </w:r>
            <w:r>
              <w:rPr>
                <w:noProof/>
                <w:webHidden/>
              </w:rPr>
              <w:fldChar w:fldCharType="begin"/>
            </w:r>
            <w:r>
              <w:rPr>
                <w:noProof/>
                <w:webHidden/>
              </w:rPr>
              <w:instrText xml:space="preserve"> PAGEREF _Toc163632431 \h </w:instrText>
            </w:r>
            <w:r>
              <w:rPr>
                <w:noProof/>
                <w:webHidden/>
              </w:rPr>
            </w:r>
            <w:r>
              <w:rPr>
                <w:noProof/>
                <w:webHidden/>
              </w:rPr>
              <w:fldChar w:fldCharType="separate"/>
            </w:r>
            <w:r>
              <w:rPr>
                <w:noProof/>
                <w:webHidden/>
              </w:rPr>
              <w:t>10</w:t>
            </w:r>
            <w:r>
              <w:rPr>
                <w:noProof/>
                <w:webHidden/>
              </w:rPr>
              <w:fldChar w:fldCharType="end"/>
            </w:r>
          </w:hyperlink>
        </w:p>
        <w:p w14:paraId="287C295A" w14:textId="4EBDFF34" w:rsidR="000D2BE6" w:rsidRDefault="000D2BE6">
          <w:pPr>
            <w:pStyle w:val="TOC3"/>
            <w:rPr>
              <w:rFonts w:asciiTheme="minorHAnsi" w:eastAsiaTheme="minorEastAsia" w:hAnsiTheme="minorHAnsi" w:cstheme="minorBidi"/>
              <w:iCs w:val="0"/>
              <w:caps w:val="0"/>
              <w:noProof/>
              <w:sz w:val="22"/>
              <w:szCs w:val="22"/>
            </w:rPr>
          </w:pPr>
          <w:hyperlink w:anchor="_Toc163632432" w:history="1">
            <w:r w:rsidRPr="004F1E29">
              <w:rPr>
                <w:rStyle w:val="Hyperlink"/>
                <w:noProof/>
              </w:rPr>
              <w:t>3.13.15</w:t>
            </w:r>
            <w:r>
              <w:rPr>
                <w:rFonts w:asciiTheme="minorHAnsi" w:eastAsiaTheme="minorEastAsia" w:hAnsiTheme="minorHAnsi" w:cstheme="minorBidi"/>
                <w:iCs w:val="0"/>
                <w:caps w:val="0"/>
                <w:noProof/>
                <w:sz w:val="22"/>
                <w:szCs w:val="22"/>
              </w:rPr>
              <w:tab/>
            </w:r>
            <w:r w:rsidRPr="004F1E29">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_Toc163632432 \h </w:instrText>
            </w:r>
            <w:r>
              <w:rPr>
                <w:noProof/>
                <w:webHidden/>
              </w:rPr>
            </w:r>
            <w:r>
              <w:rPr>
                <w:noProof/>
                <w:webHidden/>
              </w:rPr>
              <w:fldChar w:fldCharType="separate"/>
            </w:r>
            <w:r>
              <w:rPr>
                <w:noProof/>
                <w:webHidden/>
              </w:rPr>
              <w:t>10</w:t>
            </w:r>
            <w:r>
              <w:rPr>
                <w:noProof/>
                <w:webHidden/>
              </w:rPr>
              <w:fldChar w:fldCharType="end"/>
            </w:r>
          </w:hyperlink>
        </w:p>
        <w:p w14:paraId="3E4B2C79" w14:textId="1A9A072D" w:rsidR="000D2BE6" w:rsidRDefault="000D2BE6">
          <w:pPr>
            <w:pStyle w:val="TOC3"/>
            <w:rPr>
              <w:rFonts w:asciiTheme="minorHAnsi" w:eastAsiaTheme="minorEastAsia" w:hAnsiTheme="minorHAnsi" w:cstheme="minorBidi"/>
              <w:iCs w:val="0"/>
              <w:caps w:val="0"/>
              <w:noProof/>
              <w:sz w:val="22"/>
              <w:szCs w:val="22"/>
            </w:rPr>
          </w:pPr>
          <w:hyperlink w:anchor="_Toc163632433" w:history="1">
            <w:r w:rsidRPr="004F1E29">
              <w:rPr>
                <w:rStyle w:val="Hyperlink"/>
                <w:noProof/>
              </w:rPr>
              <w:t>3.13.16</w:t>
            </w:r>
            <w:r>
              <w:rPr>
                <w:rFonts w:asciiTheme="minorHAnsi" w:eastAsiaTheme="minorEastAsia" w:hAnsiTheme="minorHAnsi" w:cstheme="minorBidi"/>
                <w:iCs w:val="0"/>
                <w:caps w:val="0"/>
                <w:noProof/>
                <w:sz w:val="22"/>
                <w:szCs w:val="22"/>
              </w:rPr>
              <w:tab/>
            </w:r>
            <w:r w:rsidRPr="004F1E29">
              <w:rPr>
                <w:rStyle w:val="Hyperlink"/>
                <w:noProof/>
              </w:rPr>
              <w:t>BUSINESS REGISTRATION</w:t>
            </w:r>
            <w:r>
              <w:rPr>
                <w:noProof/>
                <w:webHidden/>
              </w:rPr>
              <w:tab/>
            </w:r>
            <w:r>
              <w:rPr>
                <w:noProof/>
                <w:webHidden/>
              </w:rPr>
              <w:fldChar w:fldCharType="begin"/>
            </w:r>
            <w:r>
              <w:rPr>
                <w:noProof/>
                <w:webHidden/>
              </w:rPr>
              <w:instrText xml:space="preserve"> PAGEREF _Toc163632433 \h </w:instrText>
            </w:r>
            <w:r>
              <w:rPr>
                <w:noProof/>
                <w:webHidden/>
              </w:rPr>
            </w:r>
            <w:r>
              <w:rPr>
                <w:noProof/>
                <w:webHidden/>
              </w:rPr>
              <w:fldChar w:fldCharType="separate"/>
            </w:r>
            <w:r>
              <w:rPr>
                <w:noProof/>
                <w:webHidden/>
              </w:rPr>
              <w:t>10</w:t>
            </w:r>
            <w:r>
              <w:rPr>
                <w:noProof/>
                <w:webHidden/>
              </w:rPr>
              <w:fldChar w:fldCharType="end"/>
            </w:r>
          </w:hyperlink>
        </w:p>
        <w:p w14:paraId="64F6026F" w14:textId="74BEF232" w:rsidR="000D2BE6" w:rsidRDefault="000D2BE6">
          <w:pPr>
            <w:pStyle w:val="TOC3"/>
            <w:rPr>
              <w:rFonts w:asciiTheme="minorHAnsi" w:eastAsiaTheme="minorEastAsia" w:hAnsiTheme="minorHAnsi" w:cstheme="minorBidi"/>
              <w:iCs w:val="0"/>
              <w:caps w:val="0"/>
              <w:noProof/>
              <w:sz w:val="22"/>
              <w:szCs w:val="22"/>
            </w:rPr>
          </w:pPr>
          <w:hyperlink w:anchor="_Toc163632434" w:history="1">
            <w:r w:rsidRPr="004F1E29">
              <w:rPr>
                <w:rStyle w:val="Hyperlink"/>
                <w:noProof/>
              </w:rPr>
              <w:t>3.13.17 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_Toc163632434 \h </w:instrText>
            </w:r>
            <w:r>
              <w:rPr>
                <w:noProof/>
                <w:webHidden/>
              </w:rPr>
            </w:r>
            <w:r>
              <w:rPr>
                <w:noProof/>
                <w:webHidden/>
              </w:rPr>
              <w:fldChar w:fldCharType="separate"/>
            </w:r>
            <w:r>
              <w:rPr>
                <w:noProof/>
                <w:webHidden/>
              </w:rPr>
              <w:t>10</w:t>
            </w:r>
            <w:r>
              <w:rPr>
                <w:noProof/>
                <w:webHidden/>
              </w:rPr>
              <w:fldChar w:fldCharType="end"/>
            </w:r>
          </w:hyperlink>
        </w:p>
        <w:p w14:paraId="4CC84C6B" w14:textId="53F6E1BA" w:rsidR="000D2BE6" w:rsidRDefault="000D2BE6">
          <w:pPr>
            <w:pStyle w:val="TOC2"/>
            <w:rPr>
              <w:rFonts w:asciiTheme="minorHAnsi" w:eastAsiaTheme="minorEastAsia" w:hAnsiTheme="minorHAnsi" w:cstheme="minorBidi"/>
              <w:caps w:val="0"/>
              <w:noProof/>
              <w:sz w:val="22"/>
              <w:szCs w:val="22"/>
            </w:rPr>
          </w:pPr>
          <w:hyperlink w:anchor="_Toc163632435" w:history="1">
            <w:r w:rsidRPr="004F1E29">
              <w:rPr>
                <w:rStyle w:val="Hyperlink"/>
                <w:rFonts w:eastAsia="MS Mincho"/>
                <w:noProof/>
              </w:rPr>
              <w:t>3.14</w:t>
            </w:r>
            <w:r>
              <w:rPr>
                <w:rFonts w:asciiTheme="minorHAnsi" w:eastAsiaTheme="minorEastAsia" w:hAnsiTheme="minorHAnsi" w:cstheme="minorBidi"/>
                <w:caps w:val="0"/>
                <w:noProof/>
                <w:sz w:val="22"/>
                <w:szCs w:val="22"/>
              </w:rPr>
              <w:tab/>
            </w:r>
            <w:r w:rsidRPr="004F1E29">
              <w:rPr>
                <w:rStyle w:val="Hyperlink"/>
                <w:rFonts w:eastAsia="MS Mincho"/>
                <w:noProof/>
              </w:rPr>
              <w:t>TECHNICAL QUOTE</w:t>
            </w:r>
            <w:r>
              <w:rPr>
                <w:noProof/>
                <w:webHidden/>
              </w:rPr>
              <w:tab/>
            </w:r>
            <w:r>
              <w:rPr>
                <w:noProof/>
                <w:webHidden/>
              </w:rPr>
              <w:fldChar w:fldCharType="begin"/>
            </w:r>
            <w:r>
              <w:rPr>
                <w:noProof/>
                <w:webHidden/>
              </w:rPr>
              <w:instrText xml:space="preserve"> PAGEREF _Toc163632435 \h </w:instrText>
            </w:r>
            <w:r>
              <w:rPr>
                <w:noProof/>
                <w:webHidden/>
              </w:rPr>
            </w:r>
            <w:r>
              <w:rPr>
                <w:noProof/>
                <w:webHidden/>
              </w:rPr>
              <w:fldChar w:fldCharType="separate"/>
            </w:r>
            <w:r>
              <w:rPr>
                <w:noProof/>
                <w:webHidden/>
              </w:rPr>
              <w:t>11</w:t>
            </w:r>
            <w:r>
              <w:rPr>
                <w:noProof/>
                <w:webHidden/>
              </w:rPr>
              <w:fldChar w:fldCharType="end"/>
            </w:r>
          </w:hyperlink>
        </w:p>
        <w:p w14:paraId="3B287485" w14:textId="067AAED6" w:rsidR="000D2BE6" w:rsidRDefault="000D2BE6">
          <w:pPr>
            <w:pStyle w:val="TOC2"/>
            <w:rPr>
              <w:rFonts w:asciiTheme="minorHAnsi" w:eastAsiaTheme="minorEastAsia" w:hAnsiTheme="minorHAnsi" w:cstheme="minorBidi"/>
              <w:caps w:val="0"/>
              <w:noProof/>
              <w:sz w:val="22"/>
              <w:szCs w:val="22"/>
            </w:rPr>
          </w:pPr>
          <w:hyperlink w:anchor="_Toc163632436" w:history="1">
            <w:r w:rsidRPr="004F1E29">
              <w:rPr>
                <w:rStyle w:val="Hyperlink"/>
                <w:noProof/>
              </w:rPr>
              <w:t>3.15</w:t>
            </w:r>
            <w:r>
              <w:rPr>
                <w:rFonts w:asciiTheme="minorHAnsi" w:eastAsiaTheme="minorEastAsia" w:hAnsiTheme="minorHAnsi" w:cstheme="minorBidi"/>
                <w:caps w:val="0"/>
                <w:noProof/>
                <w:sz w:val="22"/>
                <w:szCs w:val="22"/>
              </w:rPr>
              <w:tab/>
            </w:r>
            <w:r w:rsidRPr="004F1E29">
              <w:rPr>
                <w:rStyle w:val="Hyperlink"/>
                <w:noProof/>
              </w:rPr>
              <w:t>MANAGEMENT OVERVIEW</w:t>
            </w:r>
            <w:r>
              <w:rPr>
                <w:noProof/>
                <w:webHidden/>
              </w:rPr>
              <w:tab/>
            </w:r>
            <w:r>
              <w:rPr>
                <w:noProof/>
                <w:webHidden/>
              </w:rPr>
              <w:fldChar w:fldCharType="begin"/>
            </w:r>
            <w:r>
              <w:rPr>
                <w:noProof/>
                <w:webHidden/>
              </w:rPr>
              <w:instrText xml:space="preserve"> PAGEREF _Toc163632436 \h </w:instrText>
            </w:r>
            <w:r>
              <w:rPr>
                <w:noProof/>
                <w:webHidden/>
              </w:rPr>
            </w:r>
            <w:r>
              <w:rPr>
                <w:noProof/>
                <w:webHidden/>
              </w:rPr>
              <w:fldChar w:fldCharType="separate"/>
            </w:r>
            <w:r>
              <w:rPr>
                <w:noProof/>
                <w:webHidden/>
              </w:rPr>
              <w:t>11</w:t>
            </w:r>
            <w:r>
              <w:rPr>
                <w:noProof/>
                <w:webHidden/>
              </w:rPr>
              <w:fldChar w:fldCharType="end"/>
            </w:r>
          </w:hyperlink>
        </w:p>
        <w:p w14:paraId="1A0AEF61" w14:textId="2FA11326" w:rsidR="000D2BE6" w:rsidRDefault="000D2BE6">
          <w:pPr>
            <w:pStyle w:val="TOC2"/>
            <w:rPr>
              <w:rFonts w:asciiTheme="minorHAnsi" w:eastAsiaTheme="minorEastAsia" w:hAnsiTheme="minorHAnsi" w:cstheme="minorBidi"/>
              <w:caps w:val="0"/>
              <w:noProof/>
              <w:sz w:val="22"/>
              <w:szCs w:val="22"/>
            </w:rPr>
          </w:pPr>
          <w:hyperlink w:anchor="_Toc163632437" w:history="1">
            <w:r w:rsidRPr="004F1E29">
              <w:rPr>
                <w:rStyle w:val="Hyperlink"/>
                <w:noProof/>
              </w:rPr>
              <w:t>3.16</w:t>
            </w:r>
            <w:r>
              <w:rPr>
                <w:rFonts w:asciiTheme="minorHAnsi" w:eastAsiaTheme="minorEastAsia" w:hAnsiTheme="minorHAnsi" w:cstheme="minorBidi"/>
                <w:caps w:val="0"/>
                <w:noProof/>
                <w:sz w:val="22"/>
                <w:szCs w:val="22"/>
              </w:rPr>
              <w:tab/>
            </w:r>
            <w:r w:rsidRPr="004F1E29">
              <w:rPr>
                <w:rStyle w:val="Hyperlink"/>
                <w:noProof/>
              </w:rPr>
              <w:t>CONTRACT MANAGEMENT</w:t>
            </w:r>
            <w:r>
              <w:rPr>
                <w:noProof/>
                <w:webHidden/>
              </w:rPr>
              <w:tab/>
            </w:r>
            <w:r>
              <w:rPr>
                <w:noProof/>
                <w:webHidden/>
              </w:rPr>
              <w:fldChar w:fldCharType="begin"/>
            </w:r>
            <w:r>
              <w:rPr>
                <w:noProof/>
                <w:webHidden/>
              </w:rPr>
              <w:instrText xml:space="preserve"> PAGEREF _Toc163632437 \h </w:instrText>
            </w:r>
            <w:r>
              <w:rPr>
                <w:noProof/>
                <w:webHidden/>
              </w:rPr>
            </w:r>
            <w:r>
              <w:rPr>
                <w:noProof/>
                <w:webHidden/>
              </w:rPr>
              <w:fldChar w:fldCharType="separate"/>
            </w:r>
            <w:r>
              <w:rPr>
                <w:noProof/>
                <w:webHidden/>
              </w:rPr>
              <w:t>11</w:t>
            </w:r>
            <w:r>
              <w:rPr>
                <w:noProof/>
                <w:webHidden/>
              </w:rPr>
              <w:fldChar w:fldCharType="end"/>
            </w:r>
          </w:hyperlink>
        </w:p>
        <w:p w14:paraId="308E26A5" w14:textId="7921154F" w:rsidR="000D2BE6" w:rsidRDefault="000D2BE6">
          <w:pPr>
            <w:pStyle w:val="TOC2"/>
            <w:rPr>
              <w:rFonts w:asciiTheme="minorHAnsi" w:eastAsiaTheme="minorEastAsia" w:hAnsiTheme="minorHAnsi" w:cstheme="minorBidi"/>
              <w:caps w:val="0"/>
              <w:noProof/>
              <w:sz w:val="22"/>
              <w:szCs w:val="22"/>
            </w:rPr>
          </w:pPr>
          <w:hyperlink w:anchor="_Toc163632438" w:history="1">
            <w:r w:rsidRPr="004F1E29">
              <w:rPr>
                <w:rStyle w:val="Hyperlink"/>
                <w:noProof/>
              </w:rPr>
              <w:t>3.17</w:t>
            </w:r>
            <w:r>
              <w:rPr>
                <w:rFonts w:asciiTheme="minorHAnsi" w:eastAsiaTheme="minorEastAsia" w:hAnsiTheme="minorHAnsi" w:cstheme="minorBidi"/>
                <w:caps w:val="0"/>
                <w:noProof/>
                <w:sz w:val="22"/>
                <w:szCs w:val="22"/>
              </w:rPr>
              <w:tab/>
            </w:r>
            <w:r w:rsidRPr="004F1E29">
              <w:rPr>
                <w:rStyle w:val="Hyperlink"/>
                <w:noProof/>
              </w:rPr>
              <w:t>ADDITIONAL PLANS</w:t>
            </w:r>
            <w:r>
              <w:rPr>
                <w:noProof/>
                <w:webHidden/>
              </w:rPr>
              <w:tab/>
            </w:r>
            <w:r>
              <w:rPr>
                <w:noProof/>
                <w:webHidden/>
              </w:rPr>
              <w:fldChar w:fldCharType="begin"/>
            </w:r>
            <w:r>
              <w:rPr>
                <w:noProof/>
                <w:webHidden/>
              </w:rPr>
              <w:instrText xml:space="preserve"> PAGEREF _Toc163632438 \h </w:instrText>
            </w:r>
            <w:r>
              <w:rPr>
                <w:noProof/>
                <w:webHidden/>
              </w:rPr>
            </w:r>
            <w:r>
              <w:rPr>
                <w:noProof/>
                <w:webHidden/>
              </w:rPr>
              <w:fldChar w:fldCharType="separate"/>
            </w:r>
            <w:r>
              <w:rPr>
                <w:noProof/>
                <w:webHidden/>
              </w:rPr>
              <w:t>11</w:t>
            </w:r>
            <w:r>
              <w:rPr>
                <w:noProof/>
                <w:webHidden/>
              </w:rPr>
              <w:fldChar w:fldCharType="end"/>
            </w:r>
          </w:hyperlink>
        </w:p>
        <w:p w14:paraId="586D4994" w14:textId="183D9753" w:rsidR="000D2BE6" w:rsidRDefault="000D2BE6">
          <w:pPr>
            <w:pStyle w:val="TOC2"/>
            <w:rPr>
              <w:rFonts w:asciiTheme="minorHAnsi" w:eastAsiaTheme="minorEastAsia" w:hAnsiTheme="minorHAnsi" w:cstheme="minorBidi"/>
              <w:caps w:val="0"/>
              <w:noProof/>
              <w:sz w:val="22"/>
              <w:szCs w:val="22"/>
            </w:rPr>
          </w:pPr>
          <w:hyperlink w:anchor="_Toc163632439" w:history="1">
            <w:r w:rsidRPr="004F1E29">
              <w:rPr>
                <w:rStyle w:val="Hyperlink"/>
                <w:rFonts w:eastAsia="MS Mincho"/>
                <w:noProof/>
              </w:rPr>
              <w:t>3.18</w:t>
            </w:r>
            <w:r>
              <w:rPr>
                <w:rFonts w:asciiTheme="minorHAnsi" w:eastAsiaTheme="minorEastAsia" w:hAnsiTheme="minorHAnsi" w:cstheme="minorBidi"/>
                <w:caps w:val="0"/>
                <w:noProof/>
                <w:sz w:val="22"/>
                <w:szCs w:val="22"/>
              </w:rPr>
              <w:tab/>
            </w:r>
            <w:r w:rsidRPr="004F1E29">
              <w:rPr>
                <w:rStyle w:val="Hyperlink"/>
                <w:rFonts w:eastAsia="MS Mincho"/>
                <w:noProof/>
              </w:rPr>
              <w:t>ADDITIONAL LICENSES</w:t>
            </w:r>
            <w:r>
              <w:rPr>
                <w:noProof/>
                <w:webHidden/>
              </w:rPr>
              <w:tab/>
            </w:r>
            <w:r>
              <w:rPr>
                <w:noProof/>
                <w:webHidden/>
              </w:rPr>
              <w:fldChar w:fldCharType="begin"/>
            </w:r>
            <w:r>
              <w:rPr>
                <w:noProof/>
                <w:webHidden/>
              </w:rPr>
              <w:instrText xml:space="preserve"> PAGEREF _Toc163632439 \h </w:instrText>
            </w:r>
            <w:r>
              <w:rPr>
                <w:noProof/>
                <w:webHidden/>
              </w:rPr>
            </w:r>
            <w:r>
              <w:rPr>
                <w:noProof/>
                <w:webHidden/>
              </w:rPr>
              <w:fldChar w:fldCharType="separate"/>
            </w:r>
            <w:r>
              <w:rPr>
                <w:noProof/>
                <w:webHidden/>
              </w:rPr>
              <w:t>11</w:t>
            </w:r>
            <w:r>
              <w:rPr>
                <w:noProof/>
                <w:webHidden/>
              </w:rPr>
              <w:fldChar w:fldCharType="end"/>
            </w:r>
          </w:hyperlink>
        </w:p>
        <w:p w14:paraId="73AC9119" w14:textId="5F831F86" w:rsidR="000D2BE6" w:rsidRDefault="000D2BE6">
          <w:pPr>
            <w:pStyle w:val="TOC2"/>
            <w:rPr>
              <w:rFonts w:asciiTheme="minorHAnsi" w:eastAsiaTheme="minorEastAsia" w:hAnsiTheme="minorHAnsi" w:cstheme="minorBidi"/>
              <w:caps w:val="0"/>
              <w:noProof/>
              <w:sz w:val="22"/>
              <w:szCs w:val="22"/>
            </w:rPr>
          </w:pPr>
          <w:hyperlink w:anchor="_Toc163632440" w:history="1">
            <w:r w:rsidRPr="004F1E29">
              <w:rPr>
                <w:rStyle w:val="Hyperlink"/>
                <w:noProof/>
              </w:rPr>
              <w:t>3.19</w:t>
            </w:r>
            <w:r>
              <w:rPr>
                <w:rFonts w:asciiTheme="minorHAnsi" w:eastAsiaTheme="minorEastAsia" w:hAnsiTheme="minorHAnsi" w:cstheme="minorBidi"/>
                <w:caps w:val="0"/>
                <w:noProof/>
                <w:sz w:val="22"/>
                <w:szCs w:val="22"/>
              </w:rPr>
              <w:tab/>
            </w:r>
            <w:r w:rsidRPr="004F1E29">
              <w:rPr>
                <w:rStyle w:val="Hyperlink"/>
                <w:noProof/>
              </w:rPr>
              <w:t>CASE HISTORY FORM</w:t>
            </w:r>
            <w:r>
              <w:rPr>
                <w:noProof/>
                <w:webHidden/>
              </w:rPr>
              <w:tab/>
            </w:r>
            <w:r>
              <w:rPr>
                <w:noProof/>
                <w:webHidden/>
              </w:rPr>
              <w:fldChar w:fldCharType="begin"/>
            </w:r>
            <w:r>
              <w:rPr>
                <w:noProof/>
                <w:webHidden/>
              </w:rPr>
              <w:instrText xml:space="preserve"> PAGEREF _Toc163632440 \h </w:instrText>
            </w:r>
            <w:r>
              <w:rPr>
                <w:noProof/>
                <w:webHidden/>
              </w:rPr>
            </w:r>
            <w:r>
              <w:rPr>
                <w:noProof/>
                <w:webHidden/>
              </w:rPr>
              <w:fldChar w:fldCharType="separate"/>
            </w:r>
            <w:r>
              <w:rPr>
                <w:noProof/>
                <w:webHidden/>
              </w:rPr>
              <w:t>11</w:t>
            </w:r>
            <w:r>
              <w:rPr>
                <w:noProof/>
                <w:webHidden/>
              </w:rPr>
              <w:fldChar w:fldCharType="end"/>
            </w:r>
          </w:hyperlink>
        </w:p>
        <w:p w14:paraId="3E476039" w14:textId="08DC22DE" w:rsidR="000D2BE6" w:rsidRDefault="000D2BE6">
          <w:pPr>
            <w:pStyle w:val="TOC2"/>
            <w:rPr>
              <w:rFonts w:asciiTheme="minorHAnsi" w:eastAsiaTheme="minorEastAsia" w:hAnsiTheme="minorHAnsi" w:cstheme="minorBidi"/>
              <w:caps w:val="0"/>
              <w:noProof/>
              <w:sz w:val="22"/>
              <w:szCs w:val="22"/>
            </w:rPr>
          </w:pPr>
          <w:hyperlink w:anchor="_Toc163632441" w:history="1">
            <w:r w:rsidRPr="004F1E29">
              <w:rPr>
                <w:rStyle w:val="Hyperlink"/>
                <w:rFonts w:eastAsia="MS Mincho"/>
                <w:noProof/>
              </w:rPr>
              <w:t>3.20</w:t>
            </w:r>
            <w:r>
              <w:rPr>
                <w:rFonts w:asciiTheme="minorHAnsi" w:eastAsiaTheme="minorEastAsia" w:hAnsiTheme="minorHAnsi" w:cstheme="minorBidi"/>
                <w:caps w:val="0"/>
                <w:noProof/>
                <w:sz w:val="22"/>
                <w:szCs w:val="22"/>
              </w:rPr>
              <w:tab/>
            </w:r>
            <w:r w:rsidRPr="004F1E2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_Toc163632441 \h </w:instrText>
            </w:r>
            <w:r>
              <w:rPr>
                <w:noProof/>
                <w:webHidden/>
              </w:rPr>
            </w:r>
            <w:r>
              <w:rPr>
                <w:noProof/>
                <w:webHidden/>
              </w:rPr>
              <w:fldChar w:fldCharType="separate"/>
            </w:r>
            <w:r>
              <w:rPr>
                <w:noProof/>
                <w:webHidden/>
              </w:rPr>
              <w:t>12</w:t>
            </w:r>
            <w:r>
              <w:rPr>
                <w:noProof/>
                <w:webHidden/>
              </w:rPr>
              <w:fldChar w:fldCharType="end"/>
            </w:r>
          </w:hyperlink>
        </w:p>
        <w:p w14:paraId="53433329" w14:textId="43A7F91D" w:rsidR="000D2BE6" w:rsidRDefault="000D2BE6">
          <w:pPr>
            <w:pStyle w:val="TOC2"/>
            <w:rPr>
              <w:rFonts w:asciiTheme="minorHAnsi" w:eastAsiaTheme="minorEastAsia" w:hAnsiTheme="minorHAnsi" w:cstheme="minorBidi"/>
              <w:caps w:val="0"/>
              <w:noProof/>
              <w:sz w:val="22"/>
              <w:szCs w:val="22"/>
            </w:rPr>
          </w:pPr>
          <w:hyperlink w:anchor="_Toc163632442" w:history="1">
            <w:r w:rsidRPr="004F1E29">
              <w:rPr>
                <w:rStyle w:val="Hyperlink"/>
                <w:noProof/>
              </w:rPr>
              <w:t>3.21</w:t>
            </w:r>
            <w:r>
              <w:rPr>
                <w:rFonts w:asciiTheme="minorHAnsi" w:eastAsiaTheme="minorEastAsia" w:hAnsiTheme="minorHAnsi" w:cstheme="minorBidi"/>
                <w:caps w:val="0"/>
                <w:noProof/>
                <w:sz w:val="22"/>
                <w:szCs w:val="22"/>
              </w:rPr>
              <w:tab/>
            </w:r>
            <w:r w:rsidRPr="004F1E29">
              <w:rPr>
                <w:rStyle w:val="Hyperlink"/>
                <w:noProof/>
              </w:rPr>
              <w:t>LOCATION</w:t>
            </w:r>
            <w:r>
              <w:rPr>
                <w:noProof/>
                <w:webHidden/>
              </w:rPr>
              <w:tab/>
            </w:r>
            <w:r>
              <w:rPr>
                <w:noProof/>
                <w:webHidden/>
              </w:rPr>
              <w:fldChar w:fldCharType="begin"/>
            </w:r>
            <w:r>
              <w:rPr>
                <w:noProof/>
                <w:webHidden/>
              </w:rPr>
              <w:instrText xml:space="preserve"> PAGEREF _Toc163632442 \h </w:instrText>
            </w:r>
            <w:r>
              <w:rPr>
                <w:noProof/>
                <w:webHidden/>
              </w:rPr>
            </w:r>
            <w:r>
              <w:rPr>
                <w:noProof/>
                <w:webHidden/>
              </w:rPr>
              <w:fldChar w:fldCharType="separate"/>
            </w:r>
            <w:r>
              <w:rPr>
                <w:noProof/>
                <w:webHidden/>
              </w:rPr>
              <w:t>12</w:t>
            </w:r>
            <w:r>
              <w:rPr>
                <w:noProof/>
                <w:webHidden/>
              </w:rPr>
              <w:fldChar w:fldCharType="end"/>
            </w:r>
          </w:hyperlink>
        </w:p>
        <w:p w14:paraId="540E9E89" w14:textId="0728067C" w:rsidR="000D2BE6" w:rsidRDefault="000D2BE6">
          <w:pPr>
            <w:pStyle w:val="TOC2"/>
            <w:rPr>
              <w:rFonts w:asciiTheme="minorHAnsi" w:eastAsiaTheme="minorEastAsia" w:hAnsiTheme="minorHAnsi" w:cstheme="minorBidi"/>
              <w:caps w:val="0"/>
              <w:noProof/>
              <w:sz w:val="22"/>
              <w:szCs w:val="22"/>
            </w:rPr>
          </w:pPr>
          <w:hyperlink w:anchor="_Toc163632443" w:history="1">
            <w:r w:rsidRPr="004F1E29">
              <w:rPr>
                <w:rStyle w:val="Hyperlink"/>
                <w:noProof/>
              </w:rPr>
              <w:t>3.22</w:t>
            </w:r>
            <w:r>
              <w:rPr>
                <w:rFonts w:asciiTheme="minorHAnsi" w:eastAsiaTheme="minorEastAsia" w:hAnsiTheme="minorHAnsi" w:cstheme="minorBidi"/>
                <w:caps w:val="0"/>
                <w:noProof/>
                <w:sz w:val="22"/>
                <w:szCs w:val="22"/>
              </w:rPr>
              <w:tab/>
            </w:r>
            <w:r w:rsidRPr="004F1E29">
              <w:rPr>
                <w:rStyle w:val="Hyperlink"/>
                <w:noProof/>
              </w:rPr>
              <w:t>ORGANIZATION CHARTS</w:t>
            </w:r>
            <w:r>
              <w:rPr>
                <w:noProof/>
                <w:webHidden/>
              </w:rPr>
              <w:tab/>
            </w:r>
            <w:r>
              <w:rPr>
                <w:noProof/>
                <w:webHidden/>
              </w:rPr>
              <w:fldChar w:fldCharType="begin"/>
            </w:r>
            <w:r>
              <w:rPr>
                <w:noProof/>
                <w:webHidden/>
              </w:rPr>
              <w:instrText xml:space="preserve"> PAGEREF _Toc163632443 \h </w:instrText>
            </w:r>
            <w:r>
              <w:rPr>
                <w:noProof/>
                <w:webHidden/>
              </w:rPr>
            </w:r>
            <w:r>
              <w:rPr>
                <w:noProof/>
                <w:webHidden/>
              </w:rPr>
              <w:fldChar w:fldCharType="separate"/>
            </w:r>
            <w:r>
              <w:rPr>
                <w:noProof/>
                <w:webHidden/>
              </w:rPr>
              <w:t>12</w:t>
            </w:r>
            <w:r>
              <w:rPr>
                <w:noProof/>
                <w:webHidden/>
              </w:rPr>
              <w:fldChar w:fldCharType="end"/>
            </w:r>
          </w:hyperlink>
        </w:p>
        <w:p w14:paraId="4FE4C429" w14:textId="0408A719" w:rsidR="000D2BE6" w:rsidRDefault="000D2BE6">
          <w:pPr>
            <w:pStyle w:val="TOC2"/>
            <w:rPr>
              <w:rFonts w:asciiTheme="minorHAnsi" w:eastAsiaTheme="minorEastAsia" w:hAnsiTheme="minorHAnsi" w:cstheme="minorBidi"/>
              <w:caps w:val="0"/>
              <w:noProof/>
              <w:sz w:val="22"/>
              <w:szCs w:val="22"/>
            </w:rPr>
          </w:pPr>
          <w:hyperlink w:anchor="_Toc163632444" w:history="1">
            <w:r w:rsidRPr="004F1E29">
              <w:rPr>
                <w:rStyle w:val="Hyperlink"/>
                <w:noProof/>
              </w:rPr>
              <w:t>3.23</w:t>
            </w:r>
            <w:r>
              <w:rPr>
                <w:rFonts w:asciiTheme="minorHAnsi" w:eastAsiaTheme="minorEastAsia" w:hAnsiTheme="minorHAnsi" w:cstheme="minorBidi"/>
                <w:caps w:val="0"/>
                <w:noProof/>
                <w:sz w:val="22"/>
                <w:szCs w:val="22"/>
              </w:rPr>
              <w:tab/>
            </w:r>
            <w:r w:rsidRPr="004F1E29">
              <w:rPr>
                <w:rStyle w:val="Hyperlink"/>
                <w:noProof/>
              </w:rPr>
              <w:t>RESUMES</w:t>
            </w:r>
            <w:r>
              <w:rPr>
                <w:noProof/>
                <w:webHidden/>
              </w:rPr>
              <w:tab/>
            </w:r>
            <w:r>
              <w:rPr>
                <w:noProof/>
                <w:webHidden/>
              </w:rPr>
              <w:fldChar w:fldCharType="begin"/>
            </w:r>
            <w:r>
              <w:rPr>
                <w:noProof/>
                <w:webHidden/>
              </w:rPr>
              <w:instrText xml:space="preserve"> PAGEREF _Toc163632444 \h </w:instrText>
            </w:r>
            <w:r>
              <w:rPr>
                <w:noProof/>
                <w:webHidden/>
              </w:rPr>
            </w:r>
            <w:r>
              <w:rPr>
                <w:noProof/>
                <w:webHidden/>
              </w:rPr>
              <w:fldChar w:fldCharType="separate"/>
            </w:r>
            <w:r>
              <w:rPr>
                <w:noProof/>
                <w:webHidden/>
              </w:rPr>
              <w:t>12</w:t>
            </w:r>
            <w:r>
              <w:rPr>
                <w:noProof/>
                <w:webHidden/>
              </w:rPr>
              <w:fldChar w:fldCharType="end"/>
            </w:r>
          </w:hyperlink>
        </w:p>
        <w:p w14:paraId="1646434C" w14:textId="18F1DC1E" w:rsidR="000D2BE6" w:rsidRDefault="000D2BE6">
          <w:pPr>
            <w:pStyle w:val="TOC2"/>
            <w:rPr>
              <w:rFonts w:asciiTheme="minorHAnsi" w:eastAsiaTheme="minorEastAsia" w:hAnsiTheme="minorHAnsi" w:cstheme="minorBidi"/>
              <w:caps w:val="0"/>
              <w:noProof/>
              <w:sz w:val="22"/>
              <w:szCs w:val="22"/>
            </w:rPr>
          </w:pPr>
          <w:hyperlink w:anchor="_Toc163632445" w:history="1">
            <w:r w:rsidRPr="004F1E29">
              <w:rPr>
                <w:rStyle w:val="Hyperlink"/>
                <w:noProof/>
              </w:rPr>
              <w:t>3.24</w:t>
            </w:r>
            <w:r>
              <w:rPr>
                <w:rFonts w:asciiTheme="minorHAnsi" w:eastAsiaTheme="minorEastAsia" w:hAnsiTheme="minorHAnsi" w:cstheme="minorBidi"/>
                <w:caps w:val="0"/>
                <w:noProof/>
                <w:sz w:val="22"/>
                <w:szCs w:val="22"/>
              </w:rPr>
              <w:tab/>
            </w:r>
            <w:r w:rsidRPr="004F1E29">
              <w:rPr>
                <w:rStyle w:val="Hyperlink"/>
                <w:noProof/>
              </w:rPr>
              <w:t>FINANCIAL CAPABILITY OF THE BIDDER</w:t>
            </w:r>
            <w:r>
              <w:rPr>
                <w:noProof/>
                <w:webHidden/>
              </w:rPr>
              <w:tab/>
            </w:r>
            <w:r>
              <w:rPr>
                <w:noProof/>
                <w:webHidden/>
              </w:rPr>
              <w:fldChar w:fldCharType="begin"/>
            </w:r>
            <w:r>
              <w:rPr>
                <w:noProof/>
                <w:webHidden/>
              </w:rPr>
              <w:instrText xml:space="preserve"> PAGEREF _Toc163632445 \h </w:instrText>
            </w:r>
            <w:r>
              <w:rPr>
                <w:noProof/>
                <w:webHidden/>
              </w:rPr>
            </w:r>
            <w:r>
              <w:rPr>
                <w:noProof/>
                <w:webHidden/>
              </w:rPr>
              <w:fldChar w:fldCharType="separate"/>
            </w:r>
            <w:r>
              <w:rPr>
                <w:noProof/>
                <w:webHidden/>
              </w:rPr>
              <w:t>12</w:t>
            </w:r>
            <w:r>
              <w:rPr>
                <w:noProof/>
                <w:webHidden/>
              </w:rPr>
              <w:fldChar w:fldCharType="end"/>
            </w:r>
          </w:hyperlink>
        </w:p>
        <w:p w14:paraId="20906B64" w14:textId="54AD3DEE" w:rsidR="000D2BE6" w:rsidRDefault="000D2BE6">
          <w:pPr>
            <w:pStyle w:val="TOC2"/>
            <w:rPr>
              <w:rFonts w:asciiTheme="minorHAnsi" w:eastAsiaTheme="minorEastAsia" w:hAnsiTheme="minorHAnsi" w:cstheme="minorBidi"/>
              <w:caps w:val="0"/>
              <w:noProof/>
              <w:sz w:val="22"/>
              <w:szCs w:val="22"/>
            </w:rPr>
          </w:pPr>
          <w:hyperlink w:anchor="_Toc163632446" w:history="1">
            <w:r w:rsidRPr="004F1E29">
              <w:rPr>
                <w:rStyle w:val="Hyperlink"/>
                <w:rFonts w:eastAsia="MS Mincho"/>
                <w:noProof/>
              </w:rPr>
              <w:t>3.25</w:t>
            </w:r>
            <w:r>
              <w:rPr>
                <w:rFonts w:asciiTheme="minorHAnsi" w:eastAsiaTheme="minorEastAsia" w:hAnsiTheme="minorHAnsi" w:cstheme="minorBidi"/>
                <w:caps w:val="0"/>
                <w:noProof/>
                <w:sz w:val="22"/>
                <w:szCs w:val="22"/>
              </w:rPr>
              <w:tab/>
            </w:r>
            <w:r w:rsidRPr="004F1E29">
              <w:rPr>
                <w:rStyle w:val="Hyperlink"/>
                <w:rFonts w:eastAsia="MS Mincho"/>
                <w:noProof/>
              </w:rPr>
              <w:t>STATE-S</w:t>
            </w:r>
            <w:r w:rsidRPr="004F1E29">
              <w:rPr>
                <w:rStyle w:val="Hyperlink"/>
                <w:rFonts w:eastAsia="MS Mincho"/>
                <w:noProof/>
              </w:rPr>
              <w:t>U</w:t>
            </w:r>
            <w:r w:rsidRPr="004F1E29">
              <w:rPr>
                <w:rStyle w:val="Hyperlink"/>
                <w:rFonts w:eastAsia="MS Mincho"/>
                <w:noProof/>
              </w:rPr>
              <w:t>PPLIE</w:t>
            </w:r>
            <w:r w:rsidRPr="004F1E29">
              <w:rPr>
                <w:rStyle w:val="Hyperlink"/>
                <w:rFonts w:eastAsia="MS Mincho"/>
                <w:noProof/>
              </w:rPr>
              <w:t>D</w:t>
            </w:r>
            <w:r w:rsidRPr="004F1E29">
              <w:rPr>
                <w:rStyle w:val="Hyperlink"/>
                <w:rFonts w:eastAsia="MS Mincho"/>
                <w:noProof/>
              </w:rPr>
              <w:t xml:space="preserve"> PRICE SHEET INSTRUCTIONS</w:t>
            </w:r>
            <w:r>
              <w:rPr>
                <w:noProof/>
                <w:webHidden/>
              </w:rPr>
              <w:tab/>
            </w:r>
            <w:r>
              <w:rPr>
                <w:noProof/>
                <w:webHidden/>
              </w:rPr>
              <w:fldChar w:fldCharType="begin"/>
            </w:r>
            <w:r>
              <w:rPr>
                <w:noProof/>
                <w:webHidden/>
              </w:rPr>
              <w:instrText xml:space="preserve"> PAGEREF _Toc163632446 \h </w:instrText>
            </w:r>
            <w:r>
              <w:rPr>
                <w:noProof/>
                <w:webHidden/>
              </w:rPr>
            </w:r>
            <w:r>
              <w:rPr>
                <w:noProof/>
                <w:webHidden/>
              </w:rPr>
              <w:fldChar w:fldCharType="separate"/>
            </w:r>
            <w:r>
              <w:rPr>
                <w:noProof/>
                <w:webHidden/>
              </w:rPr>
              <w:t>13</w:t>
            </w:r>
            <w:r>
              <w:rPr>
                <w:noProof/>
                <w:webHidden/>
              </w:rPr>
              <w:fldChar w:fldCharType="end"/>
            </w:r>
          </w:hyperlink>
        </w:p>
        <w:p w14:paraId="5F749851" w14:textId="6ABDB1DC" w:rsidR="000D2BE6" w:rsidRDefault="000D2BE6">
          <w:pPr>
            <w:pStyle w:val="TOC3"/>
            <w:rPr>
              <w:rFonts w:asciiTheme="minorHAnsi" w:eastAsiaTheme="minorEastAsia" w:hAnsiTheme="minorHAnsi" w:cstheme="minorBidi"/>
              <w:iCs w:val="0"/>
              <w:caps w:val="0"/>
              <w:noProof/>
              <w:sz w:val="22"/>
              <w:szCs w:val="22"/>
            </w:rPr>
          </w:pPr>
          <w:hyperlink w:anchor="_Toc163632447" w:history="1">
            <w:r w:rsidRPr="004F1E29">
              <w:rPr>
                <w:rStyle w:val="Hyperlink"/>
                <w:noProof/>
              </w:rPr>
              <w:t>3.25.1</w:t>
            </w:r>
            <w:r>
              <w:rPr>
                <w:rFonts w:asciiTheme="minorHAnsi" w:eastAsiaTheme="minorEastAsia" w:hAnsiTheme="minorHAnsi" w:cstheme="minorBidi"/>
                <w:iCs w:val="0"/>
                <w:caps w:val="0"/>
                <w:noProof/>
                <w:sz w:val="22"/>
                <w:szCs w:val="22"/>
              </w:rPr>
              <w:tab/>
            </w:r>
            <w:r w:rsidRPr="004F1E29">
              <w:rPr>
                <w:rStyle w:val="Hyperlink"/>
                <w:noProof/>
              </w:rPr>
              <w:t>DELIVERY TIME AND COSTS</w:t>
            </w:r>
            <w:r>
              <w:rPr>
                <w:noProof/>
                <w:webHidden/>
              </w:rPr>
              <w:tab/>
            </w:r>
            <w:r>
              <w:rPr>
                <w:noProof/>
                <w:webHidden/>
              </w:rPr>
              <w:fldChar w:fldCharType="begin"/>
            </w:r>
            <w:r>
              <w:rPr>
                <w:noProof/>
                <w:webHidden/>
              </w:rPr>
              <w:instrText xml:space="preserve"> PAGEREF _Toc163632447 \h </w:instrText>
            </w:r>
            <w:r>
              <w:rPr>
                <w:noProof/>
                <w:webHidden/>
              </w:rPr>
            </w:r>
            <w:r>
              <w:rPr>
                <w:noProof/>
                <w:webHidden/>
              </w:rPr>
              <w:fldChar w:fldCharType="separate"/>
            </w:r>
            <w:r>
              <w:rPr>
                <w:noProof/>
                <w:webHidden/>
              </w:rPr>
              <w:t>14</w:t>
            </w:r>
            <w:r>
              <w:rPr>
                <w:noProof/>
                <w:webHidden/>
              </w:rPr>
              <w:fldChar w:fldCharType="end"/>
            </w:r>
          </w:hyperlink>
        </w:p>
        <w:p w14:paraId="17045616" w14:textId="5DA9B5E8" w:rsidR="000D2BE6" w:rsidRDefault="000D2BE6">
          <w:pPr>
            <w:pStyle w:val="TOC3"/>
            <w:rPr>
              <w:rFonts w:asciiTheme="minorHAnsi" w:eastAsiaTheme="minorEastAsia" w:hAnsiTheme="minorHAnsi" w:cstheme="minorBidi"/>
              <w:iCs w:val="0"/>
              <w:caps w:val="0"/>
              <w:noProof/>
              <w:sz w:val="22"/>
              <w:szCs w:val="22"/>
            </w:rPr>
          </w:pPr>
          <w:hyperlink w:anchor="_Toc163632448" w:history="1">
            <w:r w:rsidRPr="004F1E29">
              <w:rPr>
                <w:rStyle w:val="Hyperlink"/>
                <w:noProof/>
              </w:rPr>
              <w:t>3.25.2</w:t>
            </w:r>
            <w:r>
              <w:rPr>
                <w:rFonts w:asciiTheme="minorHAnsi" w:eastAsiaTheme="minorEastAsia" w:hAnsiTheme="minorHAnsi" w:cstheme="minorBidi"/>
                <w:iCs w:val="0"/>
                <w:caps w:val="0"/>
                <w:noProof/>
                <w:sz w:val="22"/>
                <w:szCs w:val="22"/>
              </w:rPr>
              <w:tab/>
            </w:r>
            <w:r w:rsidRPr="004F1E29">
              <w:rPr>
                <w:rStyle w:val="Hyperlink"/>
                <w:noProof/>
              </w:rPr>
              <w:t>CASH DISCOUNTS</w:t>
            </w:r>
            <w:r>
              <w:rPr>
                <w:noProof/>
                <w:webHidden/>
              </w:rPr>
              <w:tab/>
            </w:r>
            <w:r>
              <w:rPr>
                <w:noProof/>
                <w:webHidden/>
              </w:rPr>
              <w:fldChar w:fldCharType="begin"/>
            </w:r>
            <w:r>
              <w:rPr>
                <w:noProof/>
                <w:webHidden/>
              </w:rPr>
              <w:instrText xml:space="preserve"> PAGEREF _Toc163632448 \h </w:instrText>
            </w:r>
            <w:r>
              <w:rPr>
                <w:noProof/>
                <w:webHidden/>
              </w:rPr>
            </w:r>
            <w:r>
              <w:rPr>
                <w:noProof/>
                <w:webHidden/>
              </w:rPr>
              <w:fldChar w:fldCharType="separate"/>
            </w:r>
            <w:r>
              <w:rPr>
                <w:noProof/>
                <w:webHidden/>
              </w:rPr>
              <w:t>14</w:t>
            </w:r>
            <w:r>
              <w:rPr>
                <w:noProof/>
                <w:webHidden/>
              </w:rPr>
              <w:fldChar w:fldCharType="end"/>
            </w:r>
          </w:hyperlink>
        </w:p>
        <w:p w14:paraId="1C674ABC" w14:textId="27FF8CEB" w:rsidR="000D2BE6" w:rsidRDefault="000D2BE6">
          <w:pPr>
            <w:pStyle w:val="TOC3"/>
            <w:rPr>
              <w:rFonts w:asciiTheme="minorHAnsi" w:eastAsiaTheme="minorEastAsia" w:hAnsiTheme="minorHAnsi" w:cstheme="minorBidi"/>
              <w:iCs w:val="0"/>
              <w:caps w:val="0"/>
              <w:noProof/>
              <w:sz w:val="22"/>
              <w:szCs w:val="22"/>
            </w:rPr>
          </w:pPr>
          <w:hyperlink w:anchor="_Toc163632449" w:history="1">
            <w:r w:rsidRPr="004F1E29">
              <w:rPr>
                <w:rStyle w:val="Hyperlink"/>
                <w:noProof/>
              </w:rPr>
              <w:t>3.25.3</w:t>
            </w:r>
            <w:r>
              <w:rPr>
                <w:rFonts w:asciiTheme="minorHAnsi" w:eastAsiaTheme="minorEastAsia" w:hAnsiTheme="minorHAnsi" w:cstheme="minorBidi"/>
                <w:iCs w:val="0"/>
                <w:caps w:val="0"/>
                <w:noProof/>
                <w:sz w:val="22"/>
                <w:szCs w:val="22"/>
              </w:rPr>
              <w:tab/>
            </w:r>
            <w:r w:rsidRPr="004F1E29">
              <w:rPr>
                <w:rStyle w:val="Hyperlink"/>
                <w:noProof/>
              </w:rPr>
              <w:t>VOLUME DISCOUNTS</w:t>
            </w:r>
            <w:r>
              <w:rPr>
                <w:noProof/>
                <w:webHidden/>
              </w:rPr>
              <w:tab/>
            </w:r>
            <w:r>
              <w:rPr>
                <w:noProof/>
                <w:webHidden/>
              </w:rPr>
              <w:fldChar w:fldCharType="begin"/>
            </w:r>
            <w:r>
              <w:rPr>
                <w:noProof/>
                <w:webHidden/>
              </w:rPr>
              <w:instrText xml:space="preserve"> PAGEREF _Toc163632449 \h </w:instrText>
            </w:r>
            <w:r>
              <w:rPr>
                <w:noProof/>
                <w:webHidden/>
              </w:rPr>
            </w:r>
            <w:r>
              <w:rPr>
                <w:noProof/>
                <w:webHidden/>
              </w:rPr>
              <w:fldChar w:fldCharType="separate"/>
            </w:r>
            <w:r>
              <w:rPr>
                <w:noProof/>
                <w:webHidden/>
              </w:rPr>
              <w:t>14</w:t>
            </w:r>
            <w:r>
              <w:rPr>
                <w:noProof/>
                <w:webHidden/>
              </w:rPr>
              <w:fldChar w:fldCharType="end"/>
            </w:r>
          </w:hyperlink>
        </w:p>
        <w:p w14:paraId="41AABF60" w14:textId="286C3B63" w:rsidR="000D2BE6" w:rsidRDefault="000D2BE6">
          <w:pPr>
            <w:pStyle w:val="TOC3"/>
            <w:rPr>
              <w:rFonts w:asciiTheme="minorHAnsi" w:eastAsiaTheme="minorEastAsia" w:hAnsiTheme="minorHAnsi" w:cstheme="minorBidi"/>
              <w:iCs w:val="0"/>
              <w:caps w:val="0"/>
              <w:noProof/>
              <w:sz w:val="22"/>
              <w:szCs w:val="22"/>
            </w:rPr>
          </w:pPr>
          <w:hyperlink w:anchor="_Toc163632450" w:history="1">
            <w:r w:rsidRPr="004F1E29">
              <w:rPr>
                <w:rStyle w:val="Hyperlink"/>
                <w:noProof/>
              </w:rPr>
              <w:t>3.25.4</w:t>
            </w:r>
            <w:r>
              <w:rPr>
                <w:rFonts w:asciiTheme="minorHAnsi" w:eastAsiaTheme="minorEastAsia" w:hAnsiTheme="minorHAnsi" w:cstheme="minorBidi"/>
                <w:iCs w:val="0"/>
                <w:caps w:val="0"/>
                <w:noProof/>
                <w:sz w:val="22"/>
                <w:szCs w:val="22"/>
              </w:rPr>
              <w:tab/>
            </w:r>
            <w:r w:rsidRPr="004F1E29">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_Toc163632450 \h </w:instrText>
            </w:r>
            <w:r>
              <w:rPr>
                <w:noProof/>
                <w:webHidden/>
              </w:rPr>
            </w:r>
            <w:r>
              <w:rPr>
                <w:noProof/>
                <w:webHidden/>
              </w:rPr>
              <w:fldChar w:fldCharType="separate"/>
            </w:r>
            <w:r>
              <w:rPr>
                <w:noProof/>
                <w:webHidden/>
              </w:rPr>
              <w:t>14</w:t>
            </w:r>
            <w:r>
              <w:rPr>
                <w:noProof/>
                <w:webHidden/>
              </w:rPr>
              <w:fldChar w:fldCharType="end"/>
            </w:r>
          </w:hyperlink>
        </w:p>
        <w:p w14:paraId="4E7C9EBD" w14:textId="6069CC9C"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451" w:history="1">
            <w:r w:rsidRPr="004F1E29">
              <w:rPr>
                <w:rStyle w:val="Hyperlink"/>
                <w:noProof/>
              </w:rPr>
              <w:t>4</w:t>
            </w:r>
            <w:r>
              <w:rPr>
                <w:rFonts w:asciiTheme="minorHAnsi" w:eastAsiaTheme="minorEastAsia" w:hAnsiTheme="minorHAnsi" w:cstheme="minorBidi"/>
                <w:b w:val="0"/>
                <w:bCs w:val="0"/>
                <w:caps w:val="0"/>
                <w:noProof/>
                <w:sz w:val="22"/>
                <w:szCs w:val="22"/>
              </w:rPr>
              <w:tab/>
            </w:r>
            <w:r w:rsidRPr="004F1E29">
              <w:rPr>
                <w:rStyle w:val="Hyperlink"/>
                <w:noProof/>
              </w:rPr>
              <w:t>SCOPE OF WORK</w:t>
            </w:r>
            <w:r>
              <w:rPr>
                <w:noProof/>
                <w:webHidden/>
              </w:rPr>
              <w:tab/>
            </w:r>
            <w:r>
              <w:rPr>
                <w:noProof/>
                <w:webHidden/>
              </w:rPr>
              <w:fldChar w:fldCharType="begin"/>
            </w:r>
            <w:r>
              <w:rPr>
                <w:noProof/>
                <w:webHidden/>
              </w:rPr>
              <w:instrText xml:space="preserve"> PAGEREF _Toc163632451 \h </w:instrText>
            </w:r>
            <w:r>
              <w:rPr>
                <w:noProof/>
                <w:webHidden/>
              </w:rPr>
            </w:r>
            <w:r>
              <w:rPr>
                <w:noProof/>
                <w:webHidden/>
              </w:rPr>
              <w:fldChar w:fldCharType="separate"/>
            </w:r>
            <w:r>
              <w:rPr>
                <w:noProof/>
                <w:webHidden/>
              </w:rPr>
              <w:t>15</w:t>
            </w:r>
            <w:r>
              <w:rPr>
                <w:noProof/>
                <w:webHidden/>
              </w:rPr>
              <w:fldChar w:fldCharType="end"/>
            </w:r>
          </w:hyperlink>
        </w:p>
        <w:p w14:paraId="1DE2A2D6" w14:textId="2CD067E6" w:rsidR="000D2BE6" w:rsidRDefault="000D2BE6">
          <w:pPr>
            <w:pStyle w:val="TOC2"/>
            <w:rPr>
              <w:rFonts w:asciiTheme="minorHAnsi" w:eastAsiaTheme="minorEastAsia" w:hAnsiTheme="minorHAnsi" w:cstheme="minorBidi"/>
              <w:caps w:val="0"/>
              <w:noProof/>
              <w:sz w:val="22"/>
              <w:szCs w:val="22"/>
            </w:rPr>
          </w:pPr>
          <w:hyperlink w:anchor="_Toc163632452" w:history="1">
            <w:r w:rsidRPr="004F1E29">
              <w:rPr>
                <w:rStyle w:val="Hyperlink"/>
                <w:noProof/>
              </w:rPr>
              <w:t>4.1</w:t>
            </w:r>
            <w:r>
              <w:rPr>
                <w:rFonts w:asciiTheme="minorHAnsi" w:eastAsiaTheme="minorEastAsia" w:hAnsiTheme="minorHAnsi" w:cstheme="minorBidi"/>
                <w:caps w:val="0"/>
                <w:noProof/>
                <w:sz w:val="22"/>
                <w:szCs w:val="22"/>
              </w:rPr>
              <w:tab/>
            </w:r>
            <w:r w:rsidRPr="004F1E29">
              <w:rPr>
                <w:rStyle w:val="Hyperlink"/>
                <w:noProof/>
              </w:rPr>
              <w:t>GENERAL</w:t>
            </w:r>
            <w:r>
              <w:rPr>
                <w:noProof/>
                <w:webHidden/>
              </w:rPr>
              <w:tab/>
            </w:r>
            <w:r>
              <w:rPr>
                <w:noProof/>
                <w:webHidden/>
              </w:rPr>
              <w:fldChar w:fldCharType="begin"/>
            </w:r>
            <w:r>
              <w:rPr>
                <w:noProof/>
                <w:webHidden/>
              </w:rPr>
              <w:instrText xml:space="preserve"> PAGEREF _Toc163632452 \h </w:instrText>
            </w:r>
            <w:r>
              <w:rPr>
                <w:noProof/>
                <w:webHidden/>
              </w:rPr>
            </w:r>
            <w:r>
              <w:rPr>
                <w:noProof/>
                <w:webHidden/>
              </w:rPr>
              <w:fldChar w:fldCharType="separate"/>
            </w:r>
            <w:r>
              <w:rPr>
                <w:noProof/>
                <w:webHidden/>
              </w:rPr>
              <w:t>15</w:t>
            </w:r>
            <w:r>
              <w:rPr>
                <w:noProof/>
                <w:webHidden/>
              </w:rPr>
              <w:fldChar w:fldCharType="end"/>
            </w:r>
          </w:hyperlink>
        </w:p>
        <w:p w14:paraId="1A8DADFB" w14:textId="0231F93E" w:rsidR="000D2BE6" w:rsidRDefault="000D2BE6">
          <w:pPr>
            <w:pStyle w:val="TOC2"/>
            <w:rPr>
              <w:rFonts w:asciiTheme="minorHAnsi" w:eastAsiaTheme="minorEastAsia" w:hAnsiTheme="minorHAnsi" w:cstheme="minorBidi"/>
              <w:caps w:val="0"/>
              <w:noProof/>
              <w:sz w:val="22"/>
              <w:szCs w:val="22"/>
            </w:rPr>
          </w:pPr>
          <w:hyperlink w:anchor="_Toc163632453" w:history="1">
            <w:r w:rsidRPr="004F1E29">
              <w:rPr>
                <w:rStyle w:val="Hyperlink"/>
                <w:noProof/>
              </w:rPr>
              <w:t>4.2</w:t>
            </w:r>
            <w:r>
              <w:rPr>
                <w:rFonts w:asciiTheme="minorHAnsi" w:eastAsiaTheme="minorEastAsia" w:hAnsiTheme="minorHAnsi" w:cstheme="minorBidi"/>
                <w:caps w:val="0"/>
                <w:noProof/>
                <w:sz w:val="22"/>
                <w:szCs w:val="22"/>
              </w:rPr>
              <w:tab/>
            </w:r>
            <w:r w:rsidRPr="004F1E29">
              <w:rPr>
                <w:rStyle w:val="Hyperlink"/>
                <w:noProof/>
              </w:rPr>
              <w:t>METHOD OF ENGAGEMENT</w:t>
            </w:r>
            <w:r>
              <w:rPr>
                <w:noProof/>
                <w:webHidden/>
              </w:rPr>
              <w:tab/>
            </w:r>
            <w:r>
              <w:rPr>
                <w:noProof/>
                <w:webHidden/>
              </w:rPr>
              <w:fldChar w:fldCharType="begin"/>
            </w:r>
            <w:r>
              <w:rPr>
                <w:noProof/>
                <w:webHidden/>
              </w:rPr>
              <w:instrText xml:space="preserve"> PAGEREF _Toc163632453 \h </w:instrText>
            </w:r>
            <w:r>
              <w:rPr>
                <w:noProof/>
                <w:webHidden/>
              </w:rPr>
            </w:r>
            <w:r>
              <w:rPr>
                <w:noProof/>
                <w:webHidden/>
              </w:rPr>
              <w:fldChar w:fldCharType="separate"/>
            </w:r>
            <w:r>
              <w:rPr>
                <w:noProof/>
                <w:webHidden/>
              </w:rPr>
              <w:t>15</w:t>
            </w:r>
            <w:r>
              <w:rPr>
                <w:noProof/>
                <w:webHidden/>
              </w:rPr>
              <w:fldChar w:fldCharType="end"/>
            </w:r>
          </w:hyperlink>
        </w:p>
        <w:p w14:paraId="48583F8A" w14:textId="4DB457EA" w:rsidR="000D2BE6" w:rsidRDefault="000D2BE6">
          <w:pPr>
            <w:pStyle w:val="TOC3"/>
            <w:rPr>
              <w:rFonts w:asciiTheme="minorHAnsi" w:eastAsiaTheme="minorEastAsia" w:hAnsiTheme="minorHAnsi" w:cstheme="minorBidi"/>
              <w:iCs w:val="0"/>
              <w:caps w:val="0"/>
              <w:noProof/>
              <w:sz w:val="22"/>
              <w:szCs w:val="22"/>
            </w:rPr>
          </w:pPr>
          <w:hyperlink w:anchor="_Toc163632454" w:history="1">
            <w:r w:rsidRPr="004F1E29">
              <w:rPr>
                <w:rStyle w:val="Hyperlink"/>
                <w:noProof/>
              </w:rPr>
              <w:t>4.2.1</w:t>
            </w:r>
            <w:r>
              <w:rPr>
                <w:rFonts w:asciiTheme="minorHAnsi" w:eastAsiaTheme="minorEastAsia" w:hAnsiTheme="minorHAnsi" w:cstheme="minorBidi"/>
                <w:iCs w:val="0"/>
                <w:caps w:val="0"/>
                <w:noProof/>
                <w:sz w:val="22"/>
                <w:szCs w:val="22"/>
              </w:rPr>
              <w:tab/>
            </w:r>
            <w:r w:rsidRPr="004F1E29">
              <w:rPr>
                <w:rStyle w:val="Hyperlink"/>
                <w:noProof/>
              </w:rPr>
              <w:t>USING AGENCY ENGAGEMENT AND PAYMENT FOR INVOICES</w:t>
            </w:r>
            <w:r>
              <w:rPr>
                <w:noProof/>
                <w:webHidden/>
              </w:rPr>
              <w:tab/>
            </w:r>
            <w:r>
              <w:rPr>
                <w:noProof/>
                <w:webHidden/>
              </w:rPr>
              <w:fldChar w:fldCharType="begin"/>
            </w:r>
            <w:r>
              <w:rPr>
                <w:noProof/>
                <w:webHidden/>
              </w:rPr>
              <w:instrText xml:space="preserve"> PAGEREF _Toc163632454 \h </w:instrText>
            </w:r>
            <w:r>
              <w:rPr>
                <w:noProof/>
                <w:webHidden/>
              </w:rPr>
            </w:r>
            <w:r>
              <w:rPr>
                <w:noProof/>
                <w:webHidden/>
              </w:rPr>
              <w:fldChar w:fldCharType="separate"/>
            </w:r>
            <w:r>
              <w:rPr>
                <w:noProof/>
                <w:webHidden/>
              </w:rPr>
              <w:t>16</w:t>
            </w:r>
            <w:r>
              <w:rPr>
                <w:noProof/>
                <w:webHidden/>
              </w:rPr>
              <w:fldChar w:fldCharType="end"/>
            </w:r>
          </w:hyperlink>
        </w:p>
        <w:p w14:paraId="7C8A644D" w14:textId="2E4B2A24" w:rsidR="000D2BE6" w:rsidRDefault="000D2BE6">
          <w:pPr>
            <w:pStyle w:val="TOC2"/>
            <w:rPr>
              <w:rFonts w:asciiTheme="minorHAnsi" w:eastAsiaTheme="minorEastAsia" w:hAnsiTheme="minorHAnsi" w:cstheme="minorBidi"/>
              <w:caps w:val="0"/>
              <w:noProof/>
              <w:sz w:val="22"/>
              <w:szCs w:val="22"/>
            </w:rPr>
          </w:pPr>
          <w:hyperlink w:anchor="_Toc163632455" w:history="1">
            <w:r w:rsidRPr="004F1E29">
              <w:rPr>
                <w:rStyle w:val="Hyperlink"/>
                <w:noProof/>
              </w:rPr>
              <w:t>4.3</w:t>
            </w:r>
            <w:r>
              <w:rPr>
                <w:rFonts w:asciiTheme="minorHAnsi" w:eastAsiaTheme="minorEastAsia" w:hAnsiTheme="minorHAnsi" w:cstheme="minorBidi"/>
                <w:caps w:val="0"/>
                <w:noProof/>
                <w:sz w:val="22"/>
                <w:szCs w:val="22"/>
              </w:rPr>
              <w:tab/>
            </w:r>
            <w:r w:rsidRPr="004F1E29">
              <w:rPr>
                <w:rStyle w:val="Hyperlink"/>
                <w:noProof/>
              </w:rPr>
              <w:t>ENGAGEMENT ACCEPTANCE AND TIMEFRAME</w:t>
            </w:r>
            <w:r>
              <w:rPr>
                <w:noProof/>
                <w:webHidden/>
              </w:rPr>
              <w:tab/>
            </w:r>
            <w:r>
              <w:rPr>
                <w:noProof/>
                <w:webHidden/>
              </w:rPr>
              <w:fldChar w:fldCharType="begin"/>
            </w:r>
            <w:r>
              <w:rPr>
                <w:noProof/>
                <w:webHidden/>
              </w:rPr>
              <w:instrText xml:space="preserve"> PAGEREF _Toc163632455 \h </w:instrText>
            </w:r>
            <w:r>
              <w:rPr>
                <w:noProof/>
                <w:webHidden/>
              </w:rPr>
            </w:r>
            <w:r>
              <w:rPr>
                <w:noProof/>
                <w:webHidden/>
              </w:rPr>
              <w:fldChar w:fldCharType="separate"/>
            </w:r>
            <w:r>
              <w:rPr>
                <w:noProof/>
                <w:webHidden/>
              </w:rPr>
              <w:t>16</w:t>
            </w:r>
            <w:r>
              <w:rPr>
                <w:noProof/>
                <w:webHidden/>
              </w:rPr>
              <w:fldChar w:fldCharType="end"/>
            </w:r>
          </w:hyperlink>
        </w:p>
        <w:p w14:paraId="6436CFA3" w14:textId="292ABD96" w:rsidR="000D2BE6" w:rsidRDefault="000D2BE6">
          <w:pPr>
            <w:pStyle w:val="TOC2"/>
            <w:rPr>
              <w:rFonts w:asciiTheme="minorHAnsi" w:eastAsiaTheme="minorEastAsia" w:hAnsiTheme="minorHAnsi" w:cstheme="minorBidi"/>
              <w:caps w:val="0"/>
              <w:noProof/>
              <w:sz w:val="22"/>
              <w:szCs w:val="22"/>
            </w:rPr>
          </w:pPr>
          <w:hyperlink w:anchor="_Toc163632456" w:history="1">
            <w:r w:rsidRPr="004F1E29">
              <w:rPr>
                <w:rStyle w:val="Hyperlink"/>
                <w:noProof/>
              </w:rPr>
              <w:t>4.4</w:t>
            </w:r>
            <w:r>
              <w:rPr>
                <w:rFonts w:asciiTheme="minorHAnsi" w:eastAsiaTheme="minorEastAsia" w:hAnsiTheme="minorHAnsi" w:cstheme="minorBidi"/>
                <w:caps w:val="0"/>
                <w:noProof/>
                <w:sz w:val="22"/>
                <w:szCs w:val="22"/>
              </w:rPr>
              <w:tab/>
            </w:r>
            <w:r w:rsidRPr="004F1E29">
              <w:rPr>
                <w:rStyle w:val="Hyperlink"/>
                <w:noProof/>
              </w:rPr>
              <w:t>RESPONSE REQUIREMENTS</w:t>
            </w:r>
            <w:r>
              <w:rPr>
                <w:noProof/>
                <w:webHidden/>
              </w:rPr>
              <w:tab/>
            </w:r>
            <w:r>
              <w:rPr>
                <w:noProof/>
                <w:webHidden/>
              </w:rPr>
              <w:fldChar w:fldCharType="begin"/>
            </w:r>
            <w:r>
              <w:rPr>
                <w:noProof/>
                <w:webHidden/>
              </w:rPr>
              <w:instrText xml:space="preserve"> PAGEREF _Toc163632456 \h </w:instrText>
            </w:r>
            <w:r>
              <w:rPr>
                <w:noProof/>
                <w:webHidden/>
              </w:rPr>
            </w:r>
            <w:r>
              <w:rPr>
                <w:noProof/>
                <w:webHidden/>
              </w:rPr>
              <w:fldChar w:fldCharType="separate"/>
            </w:r>
            <w:r>
              <w:rPr>
                <w:noProof/>
                <w:webHidden/>
              </w:rPr>
              <w:t>16</w:t>
            </w:r>
            <w:r>
              <w:rPr>
                <w:noProof/>
                <w:webHidden/>
              </w:rPr>
              <w:fldChar w:fldCharType="end"/>
            </w:r>
          </w:hyperlink>
        </w:p>
        <w:p w14:paraId="25C88F30" w14:textId="02CFF99F" w:rsidR="000D2BE6" w:rsidRDefault="000D2BE6">
          <w:pPr>
            <w:pStyle w:val="TOC2"/>
            <w:rPr>
              <w:rFonts w:asciiTheme="minorHAnsi" w:eastAsiaTheme="minorEastAsia" w:hAnsiTheme="minorHAnsi" w:cstheme="minorBidi"/>
              <w:caps w:val="0"/>
              <w:noProof/>
              <w:sz w:val="22"/>
              <w:szCs w:val="22"/>
            </w:rPr>
          </w:pPr>
          <w:hyperlink w:anchor="_Toc163632457" w:history="1">
            <w:r w:rsidRPr="004F1E29">
              <w:rPr>
                <w:rStyle w:val="Hyperlink"/>
                <w:noProof/>
              </w:rPr>
              <w:t>4.5</w:t>
            </w:r>
            <w:r>
              <w:rPr>
                <w:rFonts w:asciiTheme="minorHAnsi" w:eastAsiaTheme="minorEastAsia" w:hAnsiTheme="minorHAnsi" w:cstheme="minorBidi"/>
                <w:caps w:val="0"/>
                <w:noProof/>
                <w:sz w:val="22"/>
                <w:szCs w:val="22"/>
              </w:rPr>
              <w:tab/>
            </w:r>
            <w:r w:rsidRPr="004F1E29">
              <w:rPr>
                <w:rStyle w:val="Hyperlink"/>
                <w:noProof/>
              </w:rPr>
              <w:t>CONTRACTOR SERVICE HOURS</w:t>
            </w:r>
            <w:r>
              <w:rPr>
                <w:noProof/>
                <w:webHidden/>
              </w:rPr>
              <w:tab/>
            </w:r>
            <w:r>
              <w:rPr>
                <w:noProof/>
                <w:webHidden/>
              </w:rPr>
              <w:fldChar w:fldCharType="begin"/>
            </w:r>
            <w:r>
              <w:rPr>
                <w:noProof/>
                <w:webHidden/>
              </w:rPr>
              <w:instrText xml:space="preserve"> PAGEREF _Toc163632457 \h </w:instrText>
            </w:r>
            <w:r>
              <w:rPr>
                <w:noProof/>
                <w:webHidden/>
              </w:rPr>
            </w:r>
            <w:r>
              <w:rPr>
                <w:noProof/>
                <w:webHidden/>
              </w:rPr>
              <w:fldChar w:fldCharType="separate"/>
            </w:r>
            <w:r>
              <w:rPr>
                <w:noProof/>
                <w:webHidden/>
              </w:rPr>
              <w:t>17</w:t>
            </w:r>
            <w:r>
              <w:rPr>
                <w:noProof/>
                <w:webHidden/>
              </w:rPr>
              <w:fldChar w:fldCharType="end"/>
            </w:r>
          </w:hyperlink>
        </w:p>
        <w:p w14:paraId="1A29D84A" w14:textId="08641EA4" w:rsidR="000D2BE6" w:rsidRDefault="000D2BE6">
          <w:pPr>
            <w:pStyle w:val="TOC2"/>
            <w:rPr>
              <w:rFonts w:asciiTheme="minorHAnsi" w:eastAsiaTheme="minorEastAsia" w:hAnsiTheme="minorHAnsi" w:cstheme="minorBidi"/>
              <w:caps w:val="0"/>
              <w:noProof/>
              <w:sz w:val="22"/>
              <w:szCs w:val="22"/>
            </w:rPr>
          </w:pPr>
          <w:hyperlink w:anchor="_Toc163632458" w:history="1">
            <w:r w:rsidRPr="004F1E29">
              <w:rPr>
                <w:rStyle w:val="Hyperlink"/>
                <w:noProof/>
              </w:rPr>
              <w:t>4.6</w:t>
            </w:r>
            <w:r>
              <w:rPr>
                <w:rFonts w:asciiTheme="minorHAnsi" w:eastAsiaTheme="minorEastAsia" w:hAnsiTheme="minorHAnsi" w:cstheme="minorBidi"/>
                <w:caps w:val="0"/>
                <w:noProof/>
                <w:sz w:val="22"/>
                <w:szCs w:val="22"/>
              </w:rPr>
              <w:tab/>
            </w:r>
            <w:r w:rsidRPr="004F1E29">
              <w:rPr>
                <w:rStyle w:val="Hyperlink"/>
                <w:noProof/>
              </w:rPr>
              <w:t>NON-PERFORMANCE</w:t>
            </w:r>
            <w:r>
              <w:rPr>
                <w:noProof/>
                <w:webHidden/>
              </w:rPr>
              <w:tab/>
            </w:r>
            <w:r>
              <w:rPr>
                <w:noProof/>
                <w:webHidden/>
              </w:rPr>
              <w:fldChar w:fldCharType="begin"/>
            </w:r>
            <w:r>
              <w:rPr>
                <w:noProof/>
                <w:webHidden/>
              </w:rPr>
              <w:instrText xml:space="preserve"> PAGEREF _Toc163632458 \h </w:instrText>
            </w:r>
            <w:r>
              <w:rPr>
                <w:noProof/>
                <w:webHidden/>
              </w:rPr>
            </w:r>
            <w:r>
              <w:rPr>
                <w:noProof/>
                <w:webHidden/>
              </w:rPr>
              <w:fldChar w:fldCharType="separate"/>
            </w:r>
            <w:r>
              <w:rPr>
                <w:noProof/>
                <w:webHidden/>
              </w:rPr>
              <w:t>17</w:t>
            </w:r>
            <w:r>
              <w:rPr>
                <w:noProof/>
                <w:webHidden/>
              </w:rPr>
              <w:fldChar w:fldCharType="end"/>
            </w:r>
          </w:hyperlink>
        </w:p>
        <w:p w14:paraId="525B5D08" w14:textId="4B55169A" w:rsidR="000D2BE6" w:rsidRDefault="000D2BE6">
          <w:pPr>
            <w:pStyle w:val="TOC2"/>
            <w:rPr>
              <w:rFonts w:asciiTheme="minorHAnsi" w:eastAsiaTheme="minorEastAsia" w:hAnsiTheme="minorHAnsi" w:cstheme="minorBidi"/>
              <w:caps w:val="0"/>
              <w:noProof/>
              <w:sz w:val="22"/>
              <w:szCs w:val="22"/>
            </w:rPr>
          </w:pPr>
          <w:hyperlink w:anchor="_Toc163632459" w:history="1">
            <w:r w:rsidRPr="004F1E29">
              <w:rPr>
                <w:rStyle w:val="Hyperlink"/>
                <w:noProof/>
              </w:rPr>
              <w:t>4.7</w:t>
            </w:r>
            <w:r>
              <w:rPr>
                <w:rFonts w:asciiTheme="minorHAnsi" w:eastAsiaTheme="minorEastAsia" w:hAnsiTheme="minorHAnsi" w:cstheme="minorBidi"/>
                <w:caps w:val="0"/>
                <w:noProof/>
                <w:sz w:val="22"/>
                <w:szCs w:val="22"/>
              </w:rPr>
              <w:tab/>
            </w:r>
            <w:r w:rsidRPr="004F1E29">
              <w:rPr>
                <w:rStyle w:val="Hyperlink"/>
                <w:noProof/>
              </w:rPr>
              <w:t>SITE MEETINGS/COMMUNICATION</w:t>
            </w:r>
            <w:r>
              <w:rPr>
                <w:noProof/>
                <w:webHidden/>
              </w:rPr>
              <w:tab/>
            </w:r>
            <w:r>
              <w:rPr>
                <w:noProof/>
                <w:webHidden/>
              </w:rPr>
              <w:fldChar w:fldCharType="begin"/>
            </w:r>
            <w:r>
              <w:rPr>
                <w:noProof/>
                <w:webHidden/>
              </w:rPr>
              <w:instrText xml:space="preserve"> PAGEREF _Toc163632459 \h </w:instrText>
            </w:r>
            <w:r>
              <w:rPr>
                <w:noProof/>
                <w:webHidden/>
              </w:rPr>
            </w:r>
            <w:r>
              <w:rPr>
                <w:noProof/>
                <w:webHidden/>
              </w:rPr>
              <w:fldChar w:fldCharType="separate"/>
            </w:r>
            <w:r>
              <w:rPr>
                <w:noProof/>
                <w:webHidden/>
              </w:rPr>
              <w:t>18</w:t>
            </w:r>
            <w:r>
              <w:rPr>
                <w:noProof/>
                <w:webHidden/>
              </w:rPr>
              <w:fldChar w:fldCharType="end"/>
            </w:r>
          </w:hyperlink>
        </w:p>
        <w:p w14:paraId="160CE70E" w14:textId="6095D669" w:rsidR="000D2BE6" w:rsidRDefault="000D2BE6">
          <w:pPr>
            <w:pStyle w:val="TOC2"/>
            <w:rPr>
              <w:rFonts w:asciiTheme="minorHAnsi" w:eastAsiaTheme="minorEastAsia" w:hAnsiTheme="minorHAnsi" w:cstheme="minorBidi"/>
              <w:caps w:val="0"/>
              <w:noProof/>
              <w:sz w:val="22"/>
              <w:szCs w:val="22"/>
            </w:rPr>
          </w:pPr>
          <w:hyperlink w:anchor="_Toc163632460" w:history="1">
            <w:r w:rsidRPr="004F1E29">
              <w:rPr>
                <w:rStyle w:val="Hyperlink"/>
                <w:noProof/>
              </w:rPr>
              <w:t>4.8</w:t>
            </w:r>
            <w:r>
              <w:rPr>
                <w:rFonts w:asciiTheme="minorHAnsi" w:eastAsiaTheme="minorEastAsia" w:hAnsiTheme="minorHAnsi" w:cstheme="minorBidi"/>
                <w:caps w:val="0"/>
                <w:noProof/>
                <w:sz w:val="22"/>
                <w:szCs w:val="22"/>
              </w:rPr>
              <w:tab/>
            </w:r>
            <w:r w:rsidRPr="004F1E29">
              <w:rPr>
                <w:rStyle w:val="Hyperlink"/>
                <w:noProof/>
              </w:rPr>
              <w:t>PERSONNEL</w:t>
            </w:r>
            <w:r>
              <w:rPr>
                <w:noProof/>
                <w:webHidden/>
              </w:rPr>
              <w:tab/>
            </w:r>
            <w:r>
              <w:rPr>
                <w:noProof/>
                <w:webHidden/>
              </w:rPr>
              <w:fldChar w:fldCharType="begin"/>
            </w:r>
            <w:r>
              <w:rPr>
                <w:noProof/>
                <w:webHidden/>
              </w:rPr>
              <w:instrText xml:space="preserve"> PAGEREF _Toc163632460 \h </w:instrText>
            </w:r>
            <w:r>
              <w:rPr>
                <w:noProof/>
                <w:webHidden/>
              </w:rPr>
            </w:r>
            <w:r>
              <w:rPr>
                <w:noProof/>
                <w:webHidden/>
              </w:rPr>
              <w:fldChar w:fldCharType="separate"/>
            </w:r>
            <w:r>
              <w:rPr>
                <w:noProof/>
                <w:webHidden/>
              </w:rPr>
              <w:t>18</w:t>
            </w:r>
            <w:r>
              <w:rPr>
                <w:noProof/>
                <w:webHidden/>
              </w:rPr>
              <w:fldChar w:fldCharType="end"/>
            </w:r>
          </w:hyperlink>
        </w:p>
        <w:p w14:paraId="0808D430" w14:textId="75854925" w:rsidR="000D2BE6" w:rsidRDefault="000D2BE6">
          <w:pPr>
            <w:pStyle w:val="TOC3"/>
            <w:rPr>
              <w:rFonts w:asciiTheme="minorHAnsi" w:eastAsiaTheme="minorEastAsia" w:hAnsiTheme="minorHAnsi" w:cstheme="minorBidi"/>
              <w:iCs w:val="0"/>
              <w:caps w:val="0"/>
              <w:noProof/>
              <w:sz w:val="22"/>
              <w:szCs w:val="22"/>
            </w:rPr>
          </w:pPr>
          <w:hyperlink w:anchor="_Toc163632461" w:history="1">
            <w:r w:rsidRPr="004F1E29">
              <w:rPr>
                <w:rStyle w:val="Hyperlink"/>
                <w:noProof/>
              </w:rPr>
              <w:t>4.8.1</w:t>
            </w:r>
            <w:r>
              <w:rPr>
                <w:rFonts w:asciiTheme="minorHAnsi" w:eastAsiaTheme="minorEastAsia" w:hAnsiTheme="minorHAnsi" w:cstheme="minorBidi"/>
                <w:iCs w:val="0"/>
                <w:caps w:val="0"/>
                <w:noProof/>
                <w:sz w:val="22"/>
                <w:szCs w:val="22"/>
              </w:rPr>
              <w:tab/>
            </w:r>
            <w:r w:rsidRPr="004F1E29">
              <w:rPr>
                <w:rStyle w:val="Hyperlink"/>
                <w:noProof/>
              </w:rPr>
              <w:t>PROJECT MANAGER</w:t>
            </w:r>
            <w:r>
              <w:rPr>
                <w:noProof/>
                <w:webHidden/>
              </w:rPr>
              <w:tab/>
            </w:r>
            <w:r>
              <w:rPr>
                <w:noProof/>
                <w:webHidden/>
              </w:rPr>
              <w:fldChar w:fldCharType="begin"/>
            </w:r>
            <w:r>
              <w:rPr>
                <w:noProof/>
                <w:webHidden/>
              </w:rPr>
              <w:instrText xml:space="preserve"> PAGEREF _Toc163632461 \h </w:instrText>
            </w:r>
            <w:r>
              <w:rPr>
                <w:noProof/>
                <w:webHidden/>
              </w:rPr>
            </w:r>
            <w:r>
              <w:rPr>
                <w:noProof/>
                <w:webHidden/>
              </w:rPr>
              <w:fldChar w:fldCharType="separate"/>
            </w:r>
            <w:r>
              <w:rPr>
                <w:noProof/>
                <w:webHidden/>
              </w:rPr>
              <w:t>18</w:t>
            </w:r>
            <w:r>
              <w:rPr>
                <w:noProof/>
                <w:webHidden/>
              </w:rPr>
              <w:fldChar w:fldCharType="end"/>
            </w:r>
          </w:hyperlink>
        </w:p>
        <w:p w14:paraId="55C0EF95" w14:textId="7CCC2EFD" w:rsidR="000D2BE6" w:rsidRDefault="000D2BE6">
          <w:pPr>
            <w:pStyle w:val="TOC3"/>
            <w:rPr>
              <w:rFonts w:asciiTheme="minorHAnsi" w:eastAsiaTheme="minorEastAsia" w:hAnsiTheme="minorHAnsi" w:cstheme="minorBidi"/>
              <w:iCs w:val="0"/>
              <w:caps w:val="0"/>
              <w:noProof/>
              <w:sz w:val="22"/>
              <w:szCs w:val="22"/>
            </w:rPr>
          </w:pPr>
          <w:hyperlink w:anchor="_Toc163632462" w:history="1">
            <w:r w:rsidRPr="004F1E29">
              <w:rPr>
                <w:rStyle w:val="Hyperlink"/>
                <w:noProof/>
              </w:rPr>
              <w:t>4.8.2</w:t>
            </w:r>
            <w:r>
              <w:rPr>
                <w:rFonts w:asciiTheme="minorHAnsi" w:eastAsiaTheme="minorEastAsia" w:hAnsiTheme="minorHAnsi" w:cstheme="minorBidi"/>
                <w:iCs w:val="0"/>
                <w:caps w:val="0"/>
                <w:noProof/>
                <w:sz w:val="22"/>
                <w:szCs w:val="22"/>
              </w:rPr>
              <w:tab/>
            </w:r>
            <w:r w:rsidRPr="004F1E29">
              <w:rPr>
                <w:rStyle w:val="Hyperlink"/>
                <w:noProof/>
              </w:rPr>
              <w:t>SUPERVISOR(S)</w:t>
            </w:r>
            <w:r>
              <w:rPr>
                <w:noProof/>
                <w:webHidden/>
              </w:rPr>
              <w:tab/>
            </w:r>
            <w:r>
              <w:rPr>
                <w:noProof/>
                <w:webHidden/>
              </w:rPr>
              <w:fldChar w:fldCharType="begin"/>
            </w:r>
            <w:r>
              <w:rPr>
                <w:noProof/>
                <w:webHidden/>
              </w:rPr>
              <w:instrText xml:space="preserve"> PAGEREF _Toc163632462 \h </w:instrText>
            </w:r>
            <w:r>
              <w:rPr>
                <w:noProof/>
                <w:webHidden/>
              </w:rPr>
            </w:r>
            <w:r>
              <w:rPr>
                <w:noProof/>
                <w:webHidden/>
              </w:rPr>
              <w:fldChar w:fldCharType="separate"/>
            </w:r>
            <w:r>
              <w:rPr>
                <w:noProof/>
                <w:webHidden/>
              </w:rPr>
              <w:t>19</w:t>
            </w:r>
            <w:r>
              <w:rPr>
                <w:noProof/>
                <w:webHidden/>
              </w:rPr>
              <w:fldChar w:fldCharType="end"/>
            </w:r>
          </w:hyperlink>
        </w:p>
        <w:p w14:paraId="65B3FF2B" w14:textId="72A93998" w:rsidR="000D2BE6" w:rsidRDefault="000D2BE6">
          <w:pPr>
            <w:pStyle w:val="TOC3"/>
            <w:rPr>
              <w:rFonts w:asciiTheme="minorHAnsi" w:eastAsiaTheme="minorEastAsia" w:hAnsiTheme="minorHAnsi" w:cstheme="minorBidi"/>
              <w:iCs w:val="0"/>
              <w:caps w:val="0"/>
              <w:noProof/>
              <w:sz w:val="22"/>
              <w:szCs w:val="22"/>
            </w:rPr>
          </w:pPr>
          <w:hyperlink w:anchor="_Toc163632463" w:history="1">
            <w:r w:rsidRPr="004F1E29">
              <w:rPr>
                <w:rStyle w:val="Hyperlink"/>
                <w:noProof/>
              </w:rPr>
              <w:t>4.8.3</w:t>
            </w:r>
            <w:r>
              <w:rPr>
                <w:rFonts w:asciiTheme="minorHAnsi" w:eastAsiaTheme="minorEastAsia" w:hAnsiTheme="minorHAnsi" w:cstheme="minorBidi"/>
                <w:iCs w:val="0"/>
                <w:caps w:val="0"/>
                <w:noProof/>
                <w:sz w:val="22"/>
                <w:szCs w:val="22"/>
              </w:rPr>
              <w:tab/>
            </w:r>
            <w:r w:rsidRPr="004F1E29">
              <w:rPr>
                <w:rStyle w:val="Hyperlink"/>
                <w:noProof/>
              </w:rPr>
              <w:t>CHEMIST</w:t>
            </w:r>
            <w:r>
              <w:rPr>
                <w:noProof/>
                <w:webHidden/>
              </w:rPr>
              <w:tab/>
            </w:r>
            <w:r>
              <w:rPr>
                <w:noProof/>
                <w:webHidden/>
              </w:rPr>
              <w:fldChar w:fldCharType="begin"/>
            </w:r>
            <w:r>
              <w:rPr>
                <w:noProof/>
                <w:webHidden/>
              </w:rPr>
              <w:instrText xml:space="preserve"> PAGEREF _Toc163632463 \h </w:instrText>
            </w:r>
            <w:r>
              <w:rPr>
                <w:noProof/>
                <w:webHidden/>
              </w:rPr>
            </w:r>
            <w:r>
              <w:rPr>
                <w:noProof/>
                <w:webHidden/>
              </w:rPr>
              <w:fldChar w:fldCharType="separate"/>
            </w:r>
            <w:r>
              <w:rPr>
                <w:noProof/>
                <w:webHidden/>
              </w:rPr>
              <w:t>19</w:t>
            </w:r>
            <w:r>
              <w:rPr>
                <w:noProof/>
                <w:webHidden/>
              </w:rPr>
              <w:fldChar w:fldCharType="end"/>
            </w:r>
          </w:hyperlink>
        </w:p>
        <w:p w14:paraId="4550FEDF" w14:textId="733392E1" w:rsidR="000D2BE6" w:rsidRDefault="000D2BE6">
          <w:pPr>
            <w:pStyle w:val="TOC3"/>
            <w:rPr>
              <w:rFonts w:asciiTheme="minorHAnsi" w:eastAsiaTheme="minorEastAsia" w:hAnsiTheme="minorHAnsi" w:cstheme="minorBidi"/>
              <w:iCs w:val="0"/>
              <w:caps w:val="0"/>
              <w:noProof/>
              <w:sz w:val="22"/>
              <w:szCs w:val="22"/>
            </w:rPr>
          </w:pPr>
          <w:hyperlink w:anchor="_Toc163632464" w:history="1">
            <w:r w:rsidRPr="004F1E29">
              <w:rPr>
                <w:rStyle w:val="Hyperlink"/>
                <w:noProof/>
              </w:rPr>
              <w:t>4.8.4</w:t>
            </w:r>
            <w:r>
              <w:rPr>
                <w:rFonts w:asciiTheme="minorHAnsi" w:eastAsiaTheme="minorEastAsia" w:hAnsiTheme="minorHAnsi" w:cstheme="minorBidi"/>
                <w:iCs w:val="0"/>
                <w:caps w:val="0"/>
                <w:noProof/>
                <w:sz w:val="22"/>
                <w:szCs w:val="22"/>
              </w:rPr>
              <w:tab/>
            </w:r>
            <w:r w:rsidRPr="004F1E29">
              <w:rPr>
                <w:rStyle w:val="Hyperlink"/>
                <w:noProof/>
              </w:rPr>
              <w:t>HEALTH AND SAFETY OFFICER</w:t>
            </w:r>
            <w:r>
              <w:rPr>
                <w:noProof/>
                <w:webHidden/>
              </w:rPr>
              <w:tab/>
            </w:r>
            <w:r>
              <w:rPr>
                <w:noProof/>
                <w:webHidden/>
              </w:rPr>
              <w:fldChar w:fldCharType="begin"/>
            </w:r>
            <w:r>
              <w:rPr>
                <w:noProof/>
                <w:webHidden/>
              </w:rPr>
              <w:instrText xml:space="preserve"> PAGEREF _Toc163632464 \h </w:instrText>
            </w:r>
            <w:r>
              <w:rPr>
                <w:noProof/>
                <w:webHidden/>
              </w:rPr>
            </w:r>
            <w:r>
              <w:rPr>
                <w:noProof/>
                <w:webHidden/>
              </w:rPr>
              <w:fldChar w:fldCharType="separate"/>
            </w:r>
            <w:r>
              <w:rPr>
                <w:noProof/>
                <w:webHidden/>
              </w:rPr>
              <w:t>19</w:t>
            </w:r>
            <w:r>
              <w:rPr>
                <w:noProof/>
                <w:webHidden/>
              </w:rPr>
              <w:fldChar w:fldCharType="end"/>
            </w:r>
          </w:hyperlink>
        </w:p>
        <w:p w14:paraId="4F4E7A37" w14:textId="7348FA9F" w:rsidR="000D2BE6" w:rsidRDefault="000D2BE6">
          <w:pPr>
            <w:pStyle w:val="TOC3"/>
            <w:rPr>
              <w:rFonts w:asciiTheme="minorHAnsi" w:eastAsiaTheme="minorEastAsia" w:hAnsiTheme="minorHAnsi" w:cstheme="minorBidi"/>
              <w:iCs w:val="0"/>
              <w:caps w:val="0"/>
              <w:noProof/>
              <w:sz w:val="22"/>
              <w:szCs w:val="22"/>
            </w:rPr>
          </w:pPr>
          <w:hyperlink w:anchor="_Toc163632465" w:history="1">
            <w:r w:rsidRPr="004F1E29">
              <w:rPr>
                <w:rStyle w:val="Hyperlink"/>
                <w:noProof/>
              </w:rPr>
              <w:t>4.8.5</w:t>
            </w:r>
            <w:r>
              <w:rPr>
                <w:rFonts w:asciiTheme="minorHAnsi" w:eastAsiaTheme="minorEastAsia" w:hAnsiTheme="minorHAnsi" w:cstheme="minorBidi"/>
                <w:iCs w:val="0"/>
                <w:caps w:val="0"/>
                <w:noProof/>
                <w:sz w:val="22"/>
                <w:szCs w:val="22"/>
              </w:rPr>
              <w:tab/>
            </w:r>
            <w:r w:rsidRPr="004F1E29">
              <w:rPr>
                <w:rStyle w:val="Hyperlink"/>
                <w:noProof/>
              </w:rPr>
              <w:t>NON-SCHEDULED LICENSED SITE REMEDIATION PROFESSIONAL (LSRP)</w:t>
            </w:r>
            <w:r>
              <w:rPr>
                <w:noProof/>
                <w:webHidden/>
              </w:rPr>
              <w:tab/>
            </w:r>
            <w:r>
              <w:rPr>
                <w:noProof/>
                <w:webHidden/>
              </w:rPr>
              <w:fldChar w:fldCharType="begin"/>
            </w:r>
            <w:r>
              <w:rPr>
                <w:noProof/>
                <w:webHidden/>
              </w:rPr>
              <w:instrText xml:space="preserve"> PAGEREF _Toc163632465 \h </w:instrText>
            </w:r>
            <w:r>
              <w:rPr>
                <w:noProof/>
                <w:webHidden/>
              </w:rPr>
            </w:r>
            <w:r>
              <w:rPr>
                <w:noProof/>
                <w:webHidden/>
              </w:rPr>
              <w:fldChar w:fldCharType="separate"/>
            </w:r>
            <w:r>
              <w:rPr>
                <w:noProof/>
                <w:webHidden/>
              </w:rPr>
              <w:t>20</w:t>
            </w:r>
            <w:r>
              <w:rPr>
                <w:noProof/>
                <w:webHidden/>
              </w:rPr>
              <w:fldChar w:fldCharType="end"/>
            </w:r>
          </w:hyperlink>
        </w:p>
        <w:p w14:paraId="10B37B95" w14:textId="4408596B" w:rsidR="000D2BE6" w:rsidRDefault="000D2BE6">
          <w:pPr>
            <w:pStyle w:val="TOC3"/>
            <w:rPr>
              <w:rFonts w:asciiTheme="minorHAnsi" w:eastAsiaTheme="minorEastAsia" w:hAnsiTheme="minorHAnsi" w:cstheme="minorBidi"/>
              <w:iCs w:val="0"/>
              <w:caps w:val="0"/>
              <w:noProof/>
              <w:sz w:val="22"/>
              <w:szCs w:val="22"/>
            </w:rPr>
          </w:pPr>
          <w:hyperlink w:anchor="_Toc163632466" w:history="1">
            <w:r w:rsidRPr="004F1E29">
              <w:rPr>
                <w:rStyle w:val="Hyperlink"/>
                <w:noProof/>
              </w:rPr>
              <w:t>4.8.6</w:t>
            </w:r>
            <w:r>
              <w:rPr>
                <w:rFonts w:asciiTheme="minorHAnsi" w:eastAsiaTheme="minorEastAsia" w:hAnsiTheme="minorHAnsi" w:cstheme="minorBidi"/>
                <w:iCs w:val="0"/>
                <w:caps w:val="0"/>
                <w:noProof/>
                <w:sz w:val="22"/>
                <w:szCs w:val="22"/>
              </w:rPr>
              <w:tab/>
            </w:r>
            <w:r w:rsidRPr="004F1E29">
              <w:rPr>
                <w:rStyle w:val="Hyperlink"/>
                <w:noProof/>
              </w:rPr>
              <w:t>NON - SCHEDULED LICENSED PROFESSIONAL ENGINEER (PE)</w:t>
            </w:r>
            <w:r>
              <w:rPr>
                <w:noProof/>
                <w:webHidden/>
              </w:rPr>
              <w:tab/>
            </w:r>
            <w:r>
              <w:rPr>
                <w:noProof/>
                <w:webHidden/>
              </w:rPr>
              <w:fldChar w:fldCharType="begin"/>
            </w:r>
            <w:r>
              <w:rPr>
                <w:noProof/>
                <w:webHidden/>
              </w:rPr>
              <w:instrText xml:space="preserve"> PAGEREF _Toc163632466 \h </w:instrText>
            </w:r>
            <w:r>
              <w:rPr>
                <w:noProof/>
                <w:webHidden/>
              </w:rPr>
            </w:r>
            <w:r>
              <w:rPr>
                <w:noProof/>
                <w:webHidden/>
              </w:rPr>
              <w:fldChar w:fldCharType="separate"/>
            </w:r>
            <w:r>
              <w:rPr>
                <w:noProof/>
                <w:webHidden/>
              </w:rPr>
              <w:t>20</w:t>
            </w:r>
            <w:r>
              <w:rPr>
                <w:noProof/>
                <w:webHidden/>
              </w:rPr>
              <w:fldChar w:fldCharType="end"/>
            </w:r>
          </w:hyperlink>
        </w:p>
        <w:p w14:paraId="5098B04F" w14:textId="4BC7E79F" w:rsidR="000D2BE6" w:rsidRDefault="000D2BE6">
          <w:pPr>
            <w:pStyle w:val="TOC3"/>
            <w:rPr>
              <w:rFonts w:asciiTheme="minorHAnsi" w:eastAsiaTheme="minorEastAsia" w:hAnsiTheme="minorHAnsi" w:cstheme="minorBidi"/>
              <w:iCs w:val="0"/>
              <w:caps w:val="0"/>
              <w:noProof/>
              <w:sz w:val="22"/>
              <w:szCs w:val="22"/>
            </w:rPr>
          </w:pPr>
          <w:hyperlink w:anchor="_Toc163632467" w:history="1">
            <w:r w:rsidRPr="004F1E29">
              <w:rPr>
                <w:rStyle w:val="Hyperlink"/>
                <w:noProof/>
              </w:rPr>
              <w:t>4.8.7</w:t>
            </w:r>
            <w:r>
              <w:rPr>
                <w:rFonts w:asciiTheme="minorHAnsi" w:eastAsiaTheme="minorEastAsia" w:hAnsiTheme="minorHAnsi" w:cstheme="minorBidi"/>
                <w:iCs w:val="0"/>
                <w:caps w:val="0"/>
                <w:noProof/>
                <w:sz w:val="22"/>
                <w:szCs w:val="22"/>
              </w:rPr>
              <w:tab/>
            </w:r>
            <w:r w:rsidRPr="004F1E29">
              <w:rPr>
                <w:rStyle w:val="Hyperlink"/>
                <w:noProof/>
              </w:rPr>
              <w:t>NON – SCHEDULED LICENSED ELECTRICIAN/LICENSED ELECTRICAL CONTRACTOR</w:t>
            </w:r>
            <w:r>
              <w:rPr>
                <w:noProof/>
                <w:webHidden/>
              </w:rPr>
              <w:tab/>
            </w:r>
            <w:r>
              <w:rPr>
                <w:noProof/>
                <w:webHidden/>
              </w:rPr>
              <w:fldChar w:fldCharType="begin"/>
            </w:r>
            <w:r>
              <w:rPr>
                <w:noProof/>
                <w:webHidden/>
              </w:rPr>
              <w:instrText xml:space="preserve"> PAGEREF _Toc163632467 \h </w:instrText>
            </w:r>
            <w:r>
              <w:rPr>
                <w:noProof/>
                <w:webHidden/>
              </w:rPr>
            </w:r>
            <w:r>
              <w:rPr>
                <w:noProof/>
                <w:webHidden/>
              </w:rPr>
              <w:fldChar w:fldCharType="separate"/>
            </w:r>
            <w:r>
              <w:rPr>
                <w:noProof/>
                <w:webHidden/>
              </w:rPr>
              <w:t>20</w:t>
            </w:r>
            <w:r>
              <w:rPr>
                <w:noProof/>
                <w:webHidden/>
              </w:rPr>
              <w:fldChar w:fldCharType="end"/>
            </w:r>
          </w:hyperlink>
        </w:p>
        <w:p w14:paraId="0CB0B4D9" w14:textId="31F9DDEC" w:rsidR="000D2BE6" w:rsidRDefault="000D2BE6">
          <w:pPr>
            <w:pStyle w:val="TOC3"/>
            <w:rPr>
              <w:rFonts w:asciiTheme="minorHAnsi" w:eastAsiaTheme="minorEastAsia" w:hAnsiTheme="minorHAnsi" w:cstheme="minorBidi"/>
              <w:iCs w:val="0"/>
              <w:caps w:val="0"/>
              <w:noProof/>
              <w:sz w:val="22"/>
              <w:szCs w:val="22"/>
            </w:rPr>
          </w:pPr>
          <w:hyperlink w:anchor="_Toc163632468" w:history="1">
            <w:r w:rsidRPr="004F1E29">
              <w:rPr>
                <w:rStyle w:val="Hyperlink"/>
                <w:noProof/>
              </w:rPr>
              <w:t>4.8.8</w:t>
            </w:r>
            <w:r>
              <w:rPr>
                <w:rFonts w:asciiTheme="minorHAnsi" w:eastAsiaTheme="minorEastAsia" w:hAnsiTheme="minorHAnsi" w:cstheme="minorBidi"/>
                <w:iCs w:val="0"/>
                <w:caps w:val="0"/>
                <w:noProof/>
                <w:sz w:val="22"/>
                <w:szCs w:val="22"/>
              </w:rPr>
              <w:tab/>
            </w:r>
            <w:r w:rsidRPr="004F1E29">
              <w:rPr>
                <w:rStyle w:val="Hyperlink"/>
                <w:noProof/>
              </w:rPr>
              <w:t>LICENSED ASBESTOS PERSONNEL</w:t>
            </w:r>
            <w:r>
              <w:rPr>
                <w:noProof/>
                <w:webHidden/>
              </w:rPr>
              <w:tab/>
            </w:r>
            <w:r>
              <w:rPr>
                <w:noProof/>
                <w:webHidden/>
              </w:rPr>
              <w:fldChar w:fldCharType="begin"/>
            </w:r>
            <w:r>
              <w:rPr>
                <w:noProof/>
                <w:webHidden/>
              </w:rPr>
              <w:instrText xml:space="preserve"> PAGEREF _Toc163632468 \h </w:instrText>
            </w:r>
            <w:r>
              <w:rPr>
                <w:noProof/>
                <w:webHidden/>
              </w:rPr>
            </w:r>
            <w:r>
              <w:rPr>
                <w:noProof/>
                <w:webHidden/>
              </w:rPr>
              <w:fldChar w:fldCharType="separate"/>
            </w:r>
            <w:r>
              <w:rPr>
                <w:noProof/>
                <w:webHidden/>
              </w:rPr>
              <w:t>20</w:t>
            </w:r>
            <w:r>
              <w:rPr>
                <w:noProof/>
                <w:webHidden/>
              </w:rPr>
              <w:fldChar w:fldCharType="end"/>
            </w:r>
          </w:hyperlink>
        </w:p>
        <w:p w14:paraId="72169CC1" w14:textId="56FC7716" w:rsidR="000D2BE6" w:rsidRDefault="000D2BE6">
          <w:pPr>
            <w:pStyle w:val="TOC3"/>
            <w:rPr>
              <w:rFonts w:asciiTheme="minorHAnsi" w:eastAsiaTheme="minorEastAsia" w:hAnsiTheme="minorHAnsi" w:cstheme="minorBidi"/>
              <w:iCs w:val="0"/>
              <w:caps w:val="0"/>
              <w:noProof/>
              <w:sz w:val="22"/>
              <w:szCs w:val="22"/>
            </w:rPr>
          </w:pPr>
          <w:hyperlink w:anchor="_Toc163632469" w:history="1">
            <w:r w:rsidRPr="004F1E29">
              <w:rPr>
                <w:rStyle w:val="Hyperlink"/>
                <w:noProof/>
              </w:rPr>
              <w:t>4.8.9</w:t>
            </w:r>
            <w:r>
              <w:rPr>
                <w:rFonts w:asciiTheme="minorHAnsi" w:eastAsiaTheme="minorEastAsia" w:hAnsiTheme="minorHAnsi" w:cstheme="minorBidi"/>
                <w:iCs w:val="0"/>
                <w:caps w:val="0"/>
                <w:noProof/>
                <w:sz w:val="22"/>
                <w:szCs w:val="22"/>
              </w:rPr>
              <w:tab/>
            </w:r>
            <w:r w:rsidRPr="004F1E29">
              <w:rPr>
                <w:rStyle w:val="Hyperlink"/>
                <w:noProof/>
              </w:rPr>
              <w:t>FOREMAN</w:t>
            </w:r>
            <w:r>
              <w:rPr>
                <w:noProof/>
                <w:webHidden/>
              </w:rPr>
              <w:tab/>
            </w:r>
            <w:r>
              <w:rPr>
                <w:noProof/>
                <w:webHidden/>
              </w:rPr>
              <w:fldChar w:fldCharType="begin"/>
            </w:r>
            <w:r>
              <w:rPr>
                <w:noProof/>
                <w:webHidden/>
              </w:rPr>
              <w:instrText xml:space="preserve"> PAGEREF _Toc163632469 \h </w:instrText>
            </w:r>
            <w:r>
              <w:rPr>
                <w:noProof/>
                <w:webHidden/>
              </w:rPr>
            </w:r>
            <w:r>
              <w:rPr>
                <w:noProof/>
                <w:webHidden/>
              </w:rPr>
              <w:fldChar w:fldCharType="separate"/>
            </w:r>
            <w:r>
              <w:rPr>
                <w:noProof/>
                <w:webHidden/>
              </w:rPr>
              <w:t>21</w:t>
            </w:r>
            <w:r>
              <w:rPr>
                <w:noProof/>
                <w:webHidden/>
              </w:rPr>
              <w:fldChar w:fldCharType="end"/>
            </w:r>
          </w:hyperlink>
        </w:p>
        <w:p w14:paraId="68889398" w14:textId="62126D50" w:rsidR="000D2BE6" w:rsidRDefault="000D2BE6">
          <w:pPr>
            <w:pStyle w:val="TOC3"/>
            <w:rPr>
              <w:rFonts w:asciiTheme="minorHAnsi" w:eastAsiaTheme="minorEastAsia" w:hAnsiTheme="minorHAnsi" w:cstheme="minorBidi"/>
              <w:iCs w:val="0"/>
              <w:caps w:val="0"/>
              <w:noProof/>
              <w:sz w:val="22"/>
              <w:szCs w:val="22"/>
            </w:rPr>
          </w:pPr>
          <w:hyperlink w:anchor="_Toc163632470" w:history="1">
            <w:r w:rsidRPr="004F1E29">
              <w:rPr>
                <w:rStyle w:val="Hyperlink"/>
                <w:noProof/>
              </w:rPr>
              <w:t>4.8.10</w:t>
            </w:r>
            <w:r>
              <w:rPr>
                <w:rFonts w:asciiTheme="minorHAnsi" w:eastAsiaTheme="minorEastAsia" w:hAnsiTheme="minorHAnsi" w:cstheme="minorBidi"/>
                <w:iCs w:val="0"/>
                <w:caps w:val="0"/>
                <w:noProof/>
                <w:sz w:val="22"/>
                <w:szCs w:val="22"/>
              </w:rPr>
              <w:tab/>
            </w:r>
            <w:r w:rsidRPr="004F1E29">
              <w:rPr>
                <w:rStyle w:val="Hyperlink"/>
                <w:noProof/>
              </w:rPr>
              <w:t>HEAVY EQUIPMENT OPERATOR</w:t>
            </w:r>
            <w:r>
              <w:rPr>
                <w:noProof/>
                <w:webHidden/>
              </w:rPr>
              <w:tab/>
            </w:r>
            <w:r>
              <w:rPr>
                <w:noProof/>
                <w:webHidden/>
              </w:rPr>
              <w:fldChar w:fldCharType="begin"/>
            </w:r>
            <w:r>
              <w:rPr>
                <w:noProof/>
                <w:webHidden/>
              </w:rPr>
              <w:instrText xml:space="preserve"> PAGEREF _Toc163632470 \h </w:instrText>
            </w:r>
            <w:r>
              <w:rPr>
                <w:noProof/>
                <w:webHidden/>
              </w:rPr>
            </w:r>
            <w:r>
              <w:rPr>
                <w:noProof/>
                <w:webHidden/>
              </w:rPr>
              <w:fldChar w:fldCharType="separate"/>
            </w:r>
            <w:r>
              <w:rPr>
                <w:noProof/>
                <w:webHidden/>
              </w:rPr>
              <w:t>21</w:t>
            </w:r>
            <w:r>
              <w:rPr>
                <w:noProof/>
                <w:webHidden/>
              </w:rPr>
              <w:fldChar w:fldCharType="end"/>
            </w:r>
          </w:hyperlink>
        </w:p>
        <w:p w14:paraId="5A93153E" w14:textId="2F351B0E" w:rsidR="000D2BE6" w:rsidRDefault="000D2BE6">
          <w:pPr>
            <w:pStyle w:val="TOC3"/>
            <w:rPr>
              <w:rFonts w:asciiTheme="minorHAnsi" w:eastAsiaTheme="minorEastAsia" w:hAnsiTheme="minorHAnsi" w:cstheme="minorBidi"/>
              <w:iCs w:val="0"/>
              <w:caps w:val="0"/>
              <w:noProof/>
              <w:sz w:val="22"/>
              <w:szCs w:val="22"/>
            </w:rPr>
          </w:pPr>
          <w:hyperlink w:anchor="_Toc163632471" w:history="1">
            <w:r w:rsidRPr="004F1E29">
              <w:rPr>
                <w:rStyle w:val="Hyperlink"/>
                <w:noProof/>
              </w:rPr>
              <w:t>4.8.11</w:t>
            </w:r>
            <w:r>
              <w:rPr>
                <w:rFonts w:asciiTheme="minorHAnsi" w:eastAsiaTheme="minorEastAsia" w:hAnsiTheme="minorHAnsi" w:cstheme="minorBidi"/>
                <w:iCs w:val="0"/>
                <w:caps w:val="0"/>
                <w:noProof/>
                <w:sz w:val="22"/>
                <w:szCs w:val="22"/>
              </w:rPr>
              <w:tab/>
            </w:r>
            <w:r w:rsidRPr="004F1E29">
              <w:rPr>
                <w:rStyle w:val="Hyperlink"/>
                <w:noProof/>
              </w:rPr>
              <w:t>LABORER</w:t>
            </w:r>
            <w:r>
              <w:rPr>
                <w:noProof/>
                <w:webHidden/>
              </w:rPr>
              <w:tab/>
            </w:r>
            <w:r>
              <w:rPr>
                <w:noProof/>
                <w:webHidden/>
              </w:rPr>
              <w:fldChar w:fldCharType="begin"/>
            </w:r>
            <w:r>
              <w:rPr>
                <w:noProof/>
                <w:webHidden/>
              </w:rPr>
              <w:instrText xml:space="preserve"> PAGEREF _Toc163632471 \h </w:instrText>
            </w:r>
            <w:r>
              <w:rPr>
                <w:noProof/>
                <w:webHidden/>
              </w:rPr>
            </w:r>
            <w:r>
              <w:rPr>
                <w:noProof/>
                <w:webHidden/>
              </w:rPr>
              <w:fldChar w:fldCharType="separate"/>
            </w:r>
            <w:r>
              <w:rPr>
                <w:noProof/>
                <w:webHidden/>
              </w:rPr>
              <w:t>21</w:t>
            </w:r>
            <w:r>
              <w:rPr>
                <w:noProof/>
                <w:webHidden/>
              </w:rPr>
              <w:fldChar w:fldCharType="end"/>
            </w:r>
          </w:hyperlink>
        </w:p>
        <w:p w14:paraId="57A2E25C" w14:textId="16A6DA0E" w:rsidR="000D2BE6" w:rsidRDefault="000D2BE6">
          <w:pPr>
            <w:pStyle w:val="TOC3"/>
            <w:rPr>
              <w:rFonts w:asciiTheme="minorHAnsi" w:eastAsiaTheme="minorEastAsia" w:hAnsiTheme="minorHAnsi" w:cstheme="minorBidi"/>
              <w:iCs w:val="0"/>
              <w:caps w:val="0"/>
              <w:noProof/>
              <w:sz w:val="22"/>
              <w:szCs w:val="22"/>
            </w:rPr>
          </w:pPr>
          <w:hyperlink w:anchor="_Toc163632472" w:history="1">
            <w:r w:rsidRPr="004F1E29">
              <w:rPr>
                <w:rStyle w:val="Hyperlink"/>
                <w:noProof/>
              </w:rPr>
              <w:t>4.8.12</w:t>
            </w:r>
            <w:r>
              <w:rPr>
                <w:rFonts w:asciiTheme="minorHAnsi" w:eastAsiaTheme="minorEastAsia" w:hAnsiTheme="minorHAnsi" w:cstheme="minorBidi"/>
                <w:iCs w:val="0"/>
                <w:caps w:val="0"/>
                <w:noProof/>
                <w:sz w:val="22"/>
                <w:szCs w:val="22"/>
              </w:rPr>
              <w:tab/>
            </w:r>
            <w:r w:rsidRPr="004F1E29">
              <w:rPr>
                <w:rStyle w:val="Hyperlink"/>
                <w:noProof/>
              </w:rPr>
              <w:t>TRUCK DRIVER</w:t>
            </w:r>
            <w:r>
              <w:rPr>
                <w:noProof/>
                <w:webHidden/>
              </w:rPr>
              <w:tab/>
            </w:r>
            <w:r>
              <w:rPr>
                <w:noProof/>
                <w:webHidden/>
              </w:rPr>
              <w:fldChar w:fldCharType="begin"/>
            </w:r>
            <w:r>
              <w:rPr>
                <w:noProof/>
                <w:webHidden/>
              </w:rPr>
              <w:instrText xml:space="preserve"> PAGEREF _Toc163632472 \h </w:instrText>
            </w:r>
            <w:r>
              <w:rPr>
                <w:noProof/>
                <w:webHidden/>
              </w:rPr>
            </w:r>
            <w:r>
              <w:rPr>
                <w:noProof/>
                <w:webHidden/>
              </w:rPr>
              <w:fldChar w:fldCharType="separate"/>
            </w:r>
            <w:r>
              <w:rPr>
                <w:noProof/>
                <w:webHidden/>
              </w:rPr>
              <w:t>21</w:t>
            </w:r>
            <w:r>
              <w:rPr>
                <w:noProof/>
                <w:webHidden/>
              </w:rPr>
              <w:fldChar w:fldCharType="end"/>
            </w:r>
          </w:hyperlink>
        </w:p>
        <w:p w14:paraId="1ED2C069" w14:textId="57AF441A" w:rsidR="000D2BE6" w:rsidRDefault="000D2BE6">
          <w:pPr>
            <w:pStyle w:val="TOC3"/>
            <w:rPr>
              <w:rFonts w:asciiTheme="minorHAnsi" w:eastAsiaTheme="minorEastAsia" w:hAnsiTheme="minorHAnsi" w:cstheme="minorBidi"/>
              <w:iCs w:val="0"/>
              <w:caps w:val="0"/>
              <w:noProof/>
              <w:sz w:val="22"/>
              <w:szCs w:val="22"/>
            </w:rPr>
          </w:pPr>
          <w:hyperlink w:anchor="_Toc163632473" w:history="1">
            <w:r w:rsidRPr="004F1E29">
              <w:rPr>
                <w:rStyle w:val="Hyperlink"/>
                <w:noProof/>
              </w:rPr>
              <w:t>4.8.13</w:t>
            </w:r>
            <w:r>
              <w:rPr>
                <w:rFonts w:asciiTheme="minorHAnsi" w:eastAsiaTheme="minorEastAsia" w:hAnsiTheme="minorHAnsi" w:cstheme="minorBidi"/>
                <w:iCs w:val="0"/>
                <w:caps w:val="0"/>
                <w:noProof/>
                <w:sz w:val="22"/>
                <w:szCs w:val="22"/>
              </w:rPr>
              <w:tab/>
            </w:r>
            <w:r w:rsidRPr="004F1E29">
              <w:rPr>
                <w:rStyle w:val="Hyperlink"/>
                <w:noProof/>
              </w:rPr>
              <w:t>NON- SCHEDULED SUBSURFACE EVALUATOR</w:t>
            </w:r>
            <w:r>
              <w:rPr>
                <w:noProof/>
                <w:webHidden/>
              </w:rPr>
              <w:tab/>
            </w:r>
            <w:r>
              <w:rPr>
                <w:noProof/>
                <w:webHidden/>
              </w:rPr>
              <w:fldChar w:fldCharType="begin"/>
            </w:r>
            <w:r>
              <w:rPr>
                <w:noProof/>
                <w:webHidden/>
              </w:rPr>
              <w:instrText xml:space="preserve"> PAGEREF _Toc163632473 \h </w:instrText>
            </w:r>
            <w:r>
              <w:rPr>
                <w:noProof/>
                <w:webHidden/>
              </w:rPr>
            </w:r>
            <w:r>
              <w:rPr>
                <w:noProof/>
                <w:webHidden/>
              </w:rPr>
              <w:fldChar w:fldCharType="separate"/>
            </w:r>
            <w:r>
              <w:rPr>
                <w:noProof/>
                <w:webHidden/>
              </w:rPr>
              <w:t>22</w:t>
            </w:r>
            <w:r>
              <w:rPr>
                <w:noProof/>
                <w:webHidden/>
              </w:rPr>
              <w:fldChar w:fldCharType="end"/>
            </w:r>
          </w:hyperlink>
        </w:p>
        <w:p w14:paraId="162C3F95" w14:textId="2699FE18" w:rsidR="000D2BE6" w:rsidRDefault="000D2BE6">
          <w:pPr>
            <w:pStyle w:val="TOC3"/>
            <w:rPr>
              <w:rFonts w:asciiTheme="minorHAnsi" w:eastAsiaTheme="minorEastAsia" w:hAnsiTheme="minorHAnsi" w:cstheme="minorBidi"/>
              <w:iCs w:val="0"/>
              <w:caps w:val="0"/>
              <w:noProof/>
              <w:sz w:val="22"/>
              <w:szCs w:val="22"/>
            </w:rPr>
          </w:pPr>
          <w:hyperlink w:anchor="_Toc163632474" w:history="1">
            <w:r w:rsidRPr="004F1E29">
              <w:rPr>
                <w:rStyle w:val="Hyperlink"/>
                <w:noProof/>
              </w:rPr>
              <w:t>4.8.14</w:t>
            </w:r>
            <w:r>
              <w:rPr>
                <w:rFonts w:asciiTheme="minorHAnsi" w:eastAsiaTheme="minorEastAsia" w:hAnsiTheme="minorHAnsi" w:cstheme="minorBidi"/>
                <w:iCs w:val="0"/>
                <w:caps w:val="0"/>
                <w:noProof/>
                <w:sz w:val="22"/>
                <w:szCs w:val="22"/>
              </w:rPr>
              <w:tab/>
            </w:r>
            <w:r w:rsidRPr="004F1E29">
              <w:rPr>
                <w:rStyle w:val="Hyperlink"/>
                <w:noProof/>
              </w:rPr>
              <w:t>NON – SCHEDULED TRAFFIC CONTROL</w:t>
            </w:r>
            <w:r>
              <w:rPr>
                <w:noProof/>
                <w:webHidden/>
              </w:rPr>
              <w:tab/>
            </w:r>
            <w:r>
              <w:rPr>
                <w:noProof/>
                <w:webHidden/>
              </w:rPr>
              <w:fldChar w:fldCharType="begin"/>
            </w:r>
            <w:r>
              <w:rPr>
                <w:noProof/>
                <w:webHidden/>
              </w:rPr>
              <w:instrText xml:space="preserve"> PAGEREF _Toc163632474 \h </w:instrText>
            </w:r>
            <w:r>
              <w:rPr>
                <w:noProof/>
                <w:webHidden/>
              </w:rPr>
            </w:r>
            <w:r>
              <w:rPr>
                <w:noProof/>
                <w:webHidden/>
              </w:rPr>
              <w:fldChar w:fldCharType="separate"/>
            </w:r>
            <w:r>
              <w:rPr>
                <w:noProof/>
                <w:webHidden/>
              </w:rPr>
              <w:t>22</w:t>
            </w:r>
            <w:r>
              <w:rPr>
                <w:noProof/>
                <w:webHidden/>
              </w:rPr>
              <w:fldChar w:fldCharType="end"/>
            </w:r>
          </w:hyperlink>
        </w:p>
        <w:p w14:paraId="3A8FFCE3" w14:textId="23D232A5" w:rsidR="000D2BE6" w:rsidRDefault="000D2BE6">
          <w:pPr>
            <w:pStyle w:val="TOC2"/>
            <w:rPr>
              <w:rFonts w:asciiTheme="minorHAnsi" w:eastAsiaTheme="minorEastAsia" w:hAnsiTheme="minorHAnsi" w:cstheme="minorBidi"/>
              <w:caps w:val="0"/>
              <w:noProof/>
              <w:sz w:val="22"/>
              <w:szCs w:val="22"/>
            </w:rPr>
          </w:pPr>
          <w:hyperlink w:anchor="_Toc163632475" w:history="1">
            <w:r w:rsidRPr="004F1E29">
              <w:rPr>
                <w:rStyle w:val="Hyperlink"/>
                <w:noProof/>
              </w:rPr>
              <w:t>4.9</w:t>
            </w:r>
            <w:r>
              <w:rPr>
                <w:rFonts w:asciiTheme="minorHAnsi" w:eastAsiaTheme="minorEastAsia" w:hAnsiTheme="minorHAnsi" w:cstheme="minorBidi"/>
                <w:caps w:val="0"/>
                <w:noProof/>
                <w:sz w:val="22"/>
                <w:szCs w:val="22"/>
              </w:rPr>
              <w:tab/>
            </w:r>
            <w:r w:rsidRPr="004F1E29">
              <w:rPr>
                <w:rStyle w:val="Hyperlink"/>
                <w:noProof/>
              </w:rPr>
              <w:t>WORK ACTIVITIES PROJECT COORDINATION</w:t>
            </w:r>
            <w:r>
              <w:rPr>
                <w:noProof/>
                <w:webHidden/>
              </w:rPr>
              <w:tab/>
            </w:r>
            <w:r>
              <w:rPr>
                <w:noProof/>
                <w:webHidden/>
              </w:rPr>
              <w:fldChar w:fldCharType="begin"/>
            </w:r>
            <w:r>
              <w:rPr>
                <w:noProof/>
                <w:webHidden/>
              </w:rPr>
              <w:instrText xml:space="preserve"> PAGEREF _Toc163632475 \h </w:instrText>
            </w:r>
            <w:r>
              <w:rPr>
                <w:noProof/>
                <w:webHidden/>
              </w:rPr>
            </w:r>
            <w:r>
              <w:rPr>
                <w:noProof/>
                <w:webHidden/>
              </w:rPr>
              <w:fldChar w:fldCharType="separate"/>
            </w:r>
            <w:r>
              <w:rPr>
                <w:noProof/>
                <w:webHidden/>
              </w:rPr>
              <w:t>22</w:t>
            </w:r>
            <w:r>
              <w:rPr>
                <w:noProof/>
                <w:webHidden/>
              </w:rPr>
              <w:fldChar w:fldCharType="end"/>
            </w:r>
          </w:hyperlink>
        </w:p>
        <w:p w14:paraId="40E56E6D" w14:textId="5BBEADC4" w:rsidR="000D2BE6" w:rsidRDefault="000D2BE6">
          <w:pPr>
            <w:pStyle w:val="TOC3"/>
            <w:rPr>
              <w:rFonts w:asciiTheme="minorHAnsi" w:eastAsiaTheme="minorEastAsia" w:hAnsiTheme="minorHAnsi" w:cstheme="minorBidi"/>
              <w:iCs w:val="0"/>
              <w:caps w:val="0"/>
              <w:noProof/>
              <w:sz w:val="22"/>
              <w:szCs w:val="22"/>
            </w:rPr>
          </w:pPr>
          <w:hyperlink w:anchor="_Toc163632476" w:history="1">
            <w:r w:rsidRPr="004F1E29">
              <w:rPr>
                <w:rStyle w:val="Hyperlink"/>
                <w:noProof/>
              </w:rPr>
              <w:t>4.9.1</w:t>
            </w:r>
            <w:r>
              <w:rPr>
                <w:rFonts w:asciiTheme="minorHAnsi" w:eastAsiaTheme="minorEastAsia" w:hAnsiTheme="minorHAnsi" w:cstheme="minorBidi"/>
                <w:iCs w:val="0"/>
                <w:caps w:val="0"/>
                <w:noProof/>
                <w:sz w:val="22"/>
                <w:szCs w:val="22"/>
              </w:rPr>
              <w:tab/>
            </w:r>
            <w:r w:rsidRPr="004F1E29">
              <w:rPr>
                <w:rStyle w:val="Hyperlink"/>
                <w:noProof/>
              </w:rPr>
              <w:t>ASBESTOS</w:t>
            </w:r>
            <w:r>
              <w:rPr>
                <w:noProof/>
                <w:webHidden/>
              </w:rPr>
              <w:tab/>
            </w:r>
            <w:r>
              <w:rPr>
                <w:noProof/>
                <w:webHidden/>
              </w:rPr>
              <w:fldChar w:fldCharType="begin"/>
            </w:r>
            <w:r>
              <w:rPr>
                <w:noProof/>
                <w:webHidden/>
              </w:rPr>
              <w:instrText xml:space="preserve"> PAGEREF _Toc163632476 \h </w:instrText>
            </w:r>
            <w:r>
              <w:rPr>
                <w:noProof/>
                <w:webHidden/>
              </w:rPr>
            </w:r>
            <w:r>
              <w:rPr>
                <w:noProof/>
                <w:webHidden/>
              </w:rPr>
              <w:fldChar w:fldCharType="separate"/>
            </w:r>
            <w:r>
              <w:rPr>
                <w:noProof/>
                <w:webHidden/>
              </w:rPr>
              <w:t>23</w:t>
            </w:r>
            <w:r>
              <w:rPr>
                <w:noProof/>
                <w:webHidden/>
              </w:rPr>
              <w:fldChar w:fldCharType="end"/>
            </w:r>
          </w:hyperlink>
        </w:p>
        <w:p w14:paraId="3CCA1CE5" w14:textId="10A67FA6" w:rsidR="000D2BE6" w:rsidRDefault="000D2BE6">
          <w:pPr>
            <w:pStyle w:val="TOC3"/>
            <w:rPr>
              <w:rFonts w:asciiTheme="minorHAnsi" w:eastAsiaTheme="minorEastAsia" w:hAnsiTheme="minorHAnsi" w:cstheme="minorBidi"/>
              <w:iCs w:val="0"/>
              <w:caps w:val="0"/>
              <w:noProof/>
              <w:sz w:val="22"/>
              <w:szCs w:val="22"/>
            </w:rPr>
          </w:pPr>
          <w:hyperlink w:anchor="_Toc163632477" w:history="1">
            <w:r w:rsidRPr="004F1E29">
              <w:rPr>
                <w:rStyle w:val="Hyperlink"/>
                <w:noProof/>
              </w:rPr>
              <w:t>4.9.2</w:t>
            </w:r>
            <w:r>
              <w:rPr>
                <w:rFonts w:asciiTheme="minorHAnsi" w:eastAsiaTheme="minorEastAsia" w:hAnsiTheme="minorHAnsi" w:cstheme="minorBidi"/>
                <w:iCs w:val="0"/>
                <w:caps w:val="0"/>
                <w:noProof/>
                <w:sz w:val="22"/>
                <w:szCs w:val="22"/>
              </w:rPr>
              <w:tab/>
            </w:r>
            <w:r w:rsidRPr="004F1E29">
              <w:rPr>
                <w:rStyle w:val="Hyperlink"/>
                <w:noProof/>
              </w:rPr>
              <w:t>LOW LEVEL RADIATION</w:t>
            </w:r>
            <w:r>
              <w:rPr>
                <w:noProof/>
                <w:webHidden/>
              </w:rPr>
              <w:tab/>
            </w:r>
            <w:r>
              <w:rPr>
                <w:noProof/>
                <w:webHidden/>
              </w:rPr>
              <w:fldChar w:fldCharType="begin"/>
            </w:r>
            <w:r>
              <w:rPr>
                <w:noProof/>
                <w:webHidden/>
              </w:rPr>
              <w:instrText xml:space="preserve"> PAGEREF _Toc163632477 \h </w:instrText>
            </w:r>
            <w:r>
              <w:rPr>
                <w:noProof/>
                <w:webHidden/>
              </w:rPr>
            </w:r>
            <w:r>
              <w:rPr>
                <w:noProof/>
                <w:webHidden/>
              </w:rPr>
              <w:fldChar w:fldCharType="separate"/>
            </w:r>
            <w:r>
              <w:rPr>
                <w:noProof/>
                <w:webHidden/>
              </w:rPr>
              <w:t>23</w:t>
            </w:r>
            <w:r>
              <w:rPr>
                <w:noProof/>
                <w:webHidden/>
              </w:rPr>
              <w:fldChar w:fldCharType="end"/>
            </w:r>
          </w:hyperlink>
        </w:p>
        <w:p w14:paraId="30C35A1B" w14:textId="037C99CA" w:rsidR="000D2BE6" w:rsidRDefault="000D2BE6">
          <w:pPr>
            <w:pStyle w:val="TOC3"/>
            <w:rPr>
              <w:rFonts w:asciiTheme="minorHAnsi" w:eastAsiaTheme="minorEastAsia" w:hAnsiTheme="minorHAnsi" w:cstheme="minorBidi"/>
              <w:iCs w:val="0"/>
              <w:caps w:val="0"/>
              <w:noProof/>
              <w:sz w:val="22"/>
              <w:szCs w:val="22"/>
            </w:rPr>
          </w:pPr>
          <w:hyperlink w:anchor="_Toc163632478" w:history="1">
            <w:r w:rsidRPr="004F1E29">
              <w:rPr>
                <w:rStyle w:val="Hyperlink"/>
                <w:noProof/>
              </w:rPr>
              <w:t>4.9.3</w:t>
            </w:r>
            <w:r>
              <w:rPr>
                <w:rFonts w:asciiTheme="minorHAnsi" w:eastAsiaTheme="minorEastAsia" w:hAnsiTheme="minorHAnsi" w:cstheme="minorBidi"/>
                <w:iCs w:val="0"/>
                <w:caps w:val="0"/>
                <w:noProof/>
                <w:sz w:val="22"/>
                <w:szCs w:val="22"/>
              </w:rPr>
              <w:tab/>
            </w:r>
            <w:r w:rsidRPr="004F1E29">
              <w:rPr>
                <w:rStyle w:val="Hyperlink"/>
                <w:noProof/>
              </w:rPr>
              <w:t>NON – SCHEDULED GUARD SERVICES</w:t>
            </w:r>
            <w:r>
              <w:rPr>
                <w:noProof/>
                <w:webHidden/>
              </w:rPr>
              <w:tab/>
            </w:r>
            <w:r>
              <w:rPr>
                <w:noProof/>
                <w:webHidden/>
              </w:rPr>
              <w:fldChar w:fldCharType="begin"/>
            </w:r>
            <w:r>
              <w:rPr>
                <w:noProof/>
                <w:webHidden/>
              </w:rPr>
              <w:instrText xml:space="preserve"> PAGEREF _Toc163632478 \h </w:instrText>
            </w:r>
            <w:r>
              <w:rPr>
                <w:noProof/>
                <w:webHidden/>
              </w:rPr>
            </w:r>
            <w:r>
              <w:rPr>
                <w:noProof/>
                <w:webHidden/>
              </w:rPr>
              <w:fldChar w:fldCharType="separate"/>
            </w:r>
            <w:r>
              <w:rPr>
                <w:noProof/>
                <w:webHidden/>
              </w:rPr>
              <w:t>23</w:t>
            </w:r>
            <w:r>
              <w:rPr>
                <w:noProof/>
                <w:webHidden/>
              </w:rPr>
              <w:fldChar w:fldCharType="end"/>
            </w:r>
          </w:hyperlink>
        </w:p>
        <w:p w14:paraId="51647A46" w14:textId="079086A6" w:rsidR="000D2BE6" w:rsidRDefault="000D2BE6">
          <w:pPr>
            <w:pStyle w:val="TOC3"/>
            <w:rPr>
              <w:rFonts w:asciiTheme="minorHAnsi" w:eastAsiaTheme="minorEastAsia" w:hAnsiTheme="minorHAnsi" w:cstheme="minorBidi"/>
              <w:iCs w:val="0"/>
              <w:caps w:val="0"/>
              <w:noProof/>
              <w:sz w:val="22"/>
              <w:szCs w:val="22"/>
            </w:rPr>
          </w:pPr>
          <w:hyperlink w:anchor="_Toc163632479" w:history="1">
            <w:r w:rsidRPr="004F1E29">
              <w:rPr>
                <w:rStyle w:val="Hyperlink"/>
                <w:noProof/>
              </w:rPr>
              <w:t>4.9.4</w:t>
            </w:r>
            <w:r>
              <w:rPr>
                <w:rFonts w:asciiTheme="minorHAnsi" w:eastAsiaTheme="minorEastAsia" w:hAnsiTheme="minorHAnsi" w:cstheme="minorBidi"/>
                <w:iCs w:val="0"/>
                <w:caps w:val="0"/>
                <w:noProof/>
                <w:sz w:val="22"/>
                <w:szCs w:val="22"/>
              </w:rPr>
              <w:tab/>
            </w:r>
            <w:r w:rsidRPr="004F1E29">
              <w:rPr>
                <w:rStyle w:val="Hyperlink"/>
                <w:noProof/>
              </w:rPr>
              <w:t>NON – SCHEDULED LICENSED SITE REMEDIATION PROFESSIONAL (LSRP)</w:t>
            </w:r>
            <w:r>
              <w:rPr>
                <w:noProof/>
                <w:webHidden/>
              </w:rPr>
              <w:tab/>
            </w:r>
            <w:r>
              <w:rPr>
                <w:noProof/>
                <w:webHidden/>
              </w:rPr>
              <w:fldChar w:fldCharType="begin"/>
            </w:r>
            <w:r>
              <w:rPr>
                <w:noProof/>
                <w:webHidden/>
              </w:rPr>
              <w:instrText xml:space="preserve"> PAGEREF _Toc163632479 \h </w:instrText>
            </w:r>
            <w:r>
              <w:rPr>
                <w:noProof/>
                <w:webHidden/>
              </w:rPr>
            </w:r>
            <w:r>
              <w:rPr>
                <w:noProof/>
                <w:webHidden/>
              </w:rPr>
              <w:fldChar w:fldCharType="separate"/>
            </w:r>
            <w:r>
              <w:rPr>
                <w:noProof/>
                <w:webHidden/>
              </w:rPr>
              <w:t>23</w:t>
            </w:r>
            <w:r>
              <w:rPr>
                <w:noProof/>
                <w:webHidden/>
              </w:rPr>
              <w:fldChar w:fldCharType="end"/>
            </w:r>
          </w:hyperlink>
        </w:p>
        <w:p w14:paraId="16B3BFAD" w14:textId="7B917E79" w:rsidR="000D2BE6" w:rsidRDefault="000D2BE6">
          <w:pPr>
            <w:pStyle w:val="TOC3"/>
            <w:rPr>
              <w:rFonts w:asciiTheme="minorHAnsi" w:eastAsiaTheme="minorEastAsia" w:hAnsiTheme="minorHAnsi" w:cstheme="minorBidi"/>
              <w:iCs w:val="0"/>
              <w:caps w:val="0"/>
              <w:noProof/>
              <w:sz w:val="22"/>
              <w:szCs w:val="22"/>
            </w:rPr>
          </w:pPr>
          <w:hyperlink w:anchor="_Toc163632480" w:history="1">
            <w:r w:rsidRPr="004F1E29">
              <w:rPr>
                <w:rStyle w:val="Hyperlink"/>
                <w:noProof/>
              </w:rPr>
              <w:t>4.9.5</w:t>
            </w:r>
            <w:r>
              <w:rPr>
                <w:rFonts w:asciiTheme="minorHAnsi" w:eastAsiaTheme="minorEastAsia" w:hAnsiTheme="minorHAnsi" w:cstheme="minorBidi"/>
                <w:iCs w:val="0"/>
                <w:caps w:val="0"/>
                <w:noProof/>
                <w:sz w:val="22"/>
                <w:szCs w:val="22"/>
              </w:rPr>
              <w:tab/>
            </w:r>
            <w:r w:rsidRPr="004F1E29">
              <w:rPr>
                <w:rStyle w:val="Hyperlink"/>
                <w:noProof/>
              </w:rPr>
              <w:t>NON - SCHEDULED LICENSED SUBSURFACE EVALUATOR</w:t>
            </w:r>
            <w:r>
              <w:rPr>
                <w:noProof/>
                <w:webHidden/>
              </w:rPr>
              <w:tab/>
            </w:r>
            <w:r>
              <w:rPr>
                <w:noProof/>
                <w:webHidden/>
              </w:rPr>
              <w:fldChar w:fldCharType="begin"/>
            </w:r>
            <w:r>
              <w:rPr>
                <w:noProof/>
                <w:webHidden/>
              </w:rPr>
              <w:instrText xml:space="preserve"> PAGEREF _Toc163632480 \h </w:instrText>
            </w:r>
            <w:r>
              <w:rPr>
                <w:noProof/>
                <w:webHidden/>
              </w:rPr>
            </w:r>
            <w:r>
              <w:rPr>
                <w:noProof/>
                <w:webHidden/>
              </w:rPr>
              <w:fldChar w:fldCharType="separate"/>
            </w:r>
            <w:r>
              <w:rPr>
                <w:noProof/>
                <w:webHidden/>
              </w:rPr>
              <w:t>23</w:t>
            </w:r>
            <w:r>
              <w:rPr>
                <w:noProof/>
                <w:webHidden/>
              </w:rPr>
              <w:fldChar w:fldCharType="end"/>
            </w:r>
          </w:hyperlink>
        </w:p>
        <w:p w14:paraId="08CD0713" w14:textId="0414C99B" w:rsidR="000D2BE6" w:rsidRDefault="000D2BE6">
          <w:pPr>
            <w:pStyle w:val="TOC3"/>
            <w:rPr>
              <w:rFonts w:asciiTheme="minorHAnsi" w:eastAsiaTheme="minorEastAsia" w:hAnsiTheme="minorHAnsi" w:cstheme="minorBidi"/>
              <w:iCs w:val="0"/>
              <w:caps w:val="0"/>
              <w:noProof/>
              <w:sz w:val="22"/>
              <w:szCs w:val="22"/>
            </w:rPr>
          </w:pPr>
          <w:hyperlink w:anchor="_Toc163632481" w:history="1">
            <w:r w:rsidRPr="004F1E29">
              <w:rPr>
                <w:rStyle w:val="Hyperlink"/>
                <w:noProof/>
              </w:rPr>
              <w:t>4.9.6</w:t>
            </w:r>
            <w:r>
              <w:rPr>
                <w:rFonts w:asciiTheme="minorHAnsi" w:eastAsiaTheme="minorEastAsia" w:hAnsiTheme="minorHAnsi" w:cstheme="minorBidi"/>
                <w:iCs w:val="0"/>
                <w:caps w:val="0"/>
                <w:noProof/>
                <w:sz w:val="22"/>
                <w:szCs w:val="22"/>
              </w:rPr>
              <w:tab/>
            </w:r>
            <w:r w:rsidRPr="004F1E29">
              <w:rPr>
                <w:rStyle w:val="Hyperlink"/>
                <w:noProof/>
              </w:rPr>
              <w:t>TRAFFIC CONTROL</w:t>
            </w:r>
            <w:r>
              <w:rPr>
                <w:noProof/>
                <w:webHidden/>
              </w:rPr>
              <w:tab/>
            </w:r>
            <w:r>
              <w:rPr>
                <w:noProof/>
                <w:webHidden/>
              </w:rPr>
              <w:fldChar w:fldCharType="begin"/>
            </w:r>
            <w:r>
              <w:rPr>
                <w:noProof/>
                <w:webHidden/>
              </w:rPr>
              <w:instrText xml:space="preserve"> PAGEREF _Toc163632481 \h </w:instrText>
            </w:r>
            <w:r>
              <w:rPr>
                <w:noProof/>
                <w:webHidden/>
              </w:rPr>
            </w:r>
            <w:r>
              <w:rPr>
                <w:noProof/>
                <w:webHidden/>
              </w:rPr>
              <w:fldChar w:fldCharType="separate"/>
            </w:r>
            <w:r>
              <w:rPr>
                <w:noProof/>
                <w:webHidden/>
              </w:rPr>
              <w:t>24</w:t>
            </w:r>
            <w:r>
              <w:rPr>
                <w:noProof/>
                <w:webHidden/>
              </w:rPr>
              <w:fldChar w:fldCharType="end"/>
            </w:r>
          </w:hyperlink>
        </w:p>
        <w:p w14:paraId="3C95125C" w14:textId="2F2CADD2" w:rsidR="000D2BE6" w:rsidRDefault="000D2BE6">
          <w:pPr>
            <w:pStyle w:val="TOC3"/>
            <w:rPr>
              <w:rFonts w:asciiTheme="minorHAnsi" w:eastAsiaTheme="minorEastAsia" w:hAnsiTheme="minorHAnsi" w:cstheme="minorBidi"/>
              <w:iCs w:val="0"/>
              <w:caps w:val="0"/>
              <w:noProof/>
              <w:sz w:val="22"/>
              <w:szCs w:val="22"/>
            </w:rPr>
          </w:pPr>
          <w:hyperlink w:anchor="_Toc163632482" w:history="1">
            <w:r w:rsidRPr="004F1E29">
              <w:rPr>
                <w:rStyle w:val="Hyperlink"/>
                <w:noProof/>
              </w:rPr>
              <w:t>4.9.7</w:t>
            </w:r>
            <w:r>
              <w:rPr>
                <w:rFonts w:asciiTheme="minorHAnsi" w:eastAsiaTheme="minorEastAsia" w:hAnsiTheme="minorHAnsi" w:cstheme="minorBidi"/>
                <w:iCs w:val="0"/>
                <w:caps w:val="0"/>
                <w:noProof/>
                <w:sz w:val="22"/>
                <w:szCs w:val="22"/>
              </w:rPr>
              <w:tab/>
            </w:r>
            <w:r w:rsidRPr="004F1E29">
              <w:rPr>
                <w:rStyle w:val="Hyperlink"/>
                <w:noProof/>
              </w:rPr>
              <w:t>TANKER TAPPING</w:t>
            </w:r>
            <w:r>
              <w:rPr>
                <w:noProof/>
                <w:webHidden/>
              </w:rPr>
              <w:tab/>
            </w:r>
            <w:r>
              <w:rPr>
                <w:noProof/>
                <w:webHidden/>
              </w:rPr>
              <w:fldChar w:fldCharType="begin"/>
            </w:r>
            <w:r>
              <w:rPr>
                <w:noProof/>
                <w:webHidden/>
              </w:rPr>
              <w:instrText xml:space="preserve"> PAGEREF _Toc163632482 \h </w:instrText>
            </w:r>
            <w:r>
              <w:rPr>
                <w:noProof/>
                <w:webHidden/>
              </w:rPr>
            </w:r>
            <w:r>
              <w:rPr>
                <w:noProof/>
                <w:webHidden/>
              </w:rPr>
              <w:fldChar w:fldCharType="separate"/>
            </w:r>
            <w:r>
              <w:rPr>
                <w:noProof/>
                <w:webHidden/>
              </w:rPr>
              <w:t>24</w:t>
            </w:r>
            <w:r>
              <w:rPr>
                <w:noProof/>
                <w:webHidden/>
              </w:rPr>
              <w:fldChar w:fldCharType="end"/>
            </w:r>
          </w:hyperlink>
        </w:p>
        <w:p w14:paraId="3DEE1E93" w14:textId="56BBEFC9" w:rsidR="000D2BE6" w:rsidRDefault="000D2BE6">
          <w:pPr>
            <w:pStyle w:val="TOC3"/>
            <w:rPr>
              <w:rFonts w:asciiTheme="minorHAnsi" w:eastAsiaTheme="minorEastAsia" w:hAnsiTheme="minorHAnsi" w:cstheme="minorBidi"/>
              <w:iCs w:val="0"/>
              <w:caps w:val="0"/>
              <w:noProof/>
              <w:sz w:val="22"/>
              <w:szCs w:val="22"/>
            </w:rPr>
          </w:pPr>
          <w:hyperlink w:anchor="_Toc163632483" w:history="1">
            <w:r w:rsidRPr="004F1E29">
              <w:rPr>
                <w:rStyle w:val="Hyperlink"/>
                <w:noProof/>
              </w:rPr>
              <w:t>4.9.8</w:t>
            </w:r>
            <w:r>
              <w:rPr>
                <w:rFonts w:asciiTheme="minorHAnsi" w:eastAsiaTheme="minorEastAsia" w:hAnsiTheme="minorHAnsi" w:cstheme="minorBidi"/>
                <w:iCs w:val="0"/>
                <w:caps w:val="0"/>
                <w:noProof/>
                <w:sz w:val="22"/>
                <w:szCs w:val="22"/>
              </w:rPr>
              <w:tab/>
            </w:r>
            <w:r w:rsidRPr="004F1E29">
              <w:rPr>
                <w:rStyle w:val="Hyperlink"/>
                <w:noProof/>
              </w:rPr>
              <w:t>CONTAINMENT</w:t>
            </w:r>
            <w:r>
              <w:rPr>
                <w:noProof/>
                <w:webHidden/>
              </w:rPr>
              <w:tab/>
            </w:r>
            <w:r>
              <w:rPr>
                <w:noProof/>
                <w:webHidden/>
              </w:rPr>
              <w:fldChar w:fldCharType="begin"/>
            </w:r>
            <w:r>
              <w:rPr>
                <w:noProof/>
                <w:webHidden/>
              </w:rPr>
              <w:instrText xml:space="preserve"> PAGEREF _Toc163632483 \h </w:instrText>
            </w:r>
            <w:r>
              <w:rPr>
                <w:noProof/>
                <w:webHidden/>
              </w:rPr>
            </w:r>
            <w:r>
              <w:rPr>
                <w:noProof/>
                <w:webHidden/>
              </w:rPr>
              <w:fldChar w:fldCharType="separate"/>
            </w:r>
            <w:r>
              <w:rPr>
                <w:noProof/>
                <w:webHidden/>
              </w:rPr>
              <w:t>24</w:t>
            </w:r>
            <w:r>
              <w:rPr>
                <w:noProof/>
                <w:webHidden/>
              </w:rPr>
              <w:fldChar w:fldCharType="end"/>
            </w:r>
          </w:hyperlink>
        </w:p>
        <w:p w14:paraId="7317CE5B" w14:textId="1F93AC1A" w:rsidR="000D2BE6" w:rsidRDefault="000D2BE6">
          <w:pPr>
            <w:pStyle w:val="TOC3"/>
            <w:rPr>
              <w:rFonts w:asciiTheme="minorHAnsi" w:eastAsiaTheme="minorEastAsia" w:hAnsiTheme="minorHAnsi" w:cstheme="minorBidi"/>
              <w:iCs w:val="0"/>
              <w:caps w:val="0"/>
              <w:noProof/>
              <w:sz w:val="22"/>
              <w:szCs w:val="22"/>
            </w:rPr>
          </w:pPr>
          <w:hyperlink w:anchor="_Toc163632484" w:history="1">
            <w:r w:rsidRPr="004F1E29">
              <w:rPr>
                <w:rStyle w:val="Hyperlink"/>
                <w:noProof/>
              </w:rPr>
              <w:t>4.9.9</w:t>
            </w:r>
            <w:r>
              <w:rPr>
                <w:rFonts w:asciiTheme="minorHAnsi" w:eastAsiaTheme="minorEastAsia" w:hAnsiTheme="minorHAnsi" w:cstheme="minorBidi"/>
                <w:iCs w:val="0"/>
                <w:caps w:val="0"/>
                <w:noProof/>
                <w:sz w:val="22"/>
                <w:szCs w:val="22"/>
              </w:rPr>
              <w:tab/>
            </w:r>
            <w:r w:rsidRPr="004F1E29">
              <w:rPr>
                <w:rStyle w:val="Hyperlink"/>
                <w:noProof/>
              </w:rPr>
              <w:t>NON – SCHEDULED MARINE SERVICES</w:t>
            </w:r>
            <w:r>
              <w:rPr>
                <w:noProof/>
                <w:webHidden/>
              </w:rPr>
              <w:tab/>
            </w:r>
            <w:r>
              <w:rPr>
                <w:noProof/>
                <w:webHidden/>
              </w:rPr>
              <w:fldChar w:fldCharType="begin"/>
            </w:r>
            <w:r>
              <w:rPr>
                <w:noProof/>
                <w:webHidden/>
              </w:rPr>
              <w:instrText xml:space="preserve"> PAGEREF _Toc163632484 \h </w:instrText>
            </w:r>
            <w:r>
              <w:rPr>
                <w:noProof/>
                <w:webHidden/>
              </w:rPr>
            </w:r>
            <w:r>
              <w:rPr>
                <w:noProof/>
                <w:webHidden/>
              </w:rPr>
              <w:fldChar w:fldCharType="separate"/>
            </w:r>
            <w:r>
              <w:rPr>
                <w:noProof/>
                <w:webHidden/>
              </w:rPr>
              <w:t>24</w:t>
            </w:r>
            <w:r>
              <w:rPr>
                <w:noProof/>
                <w:webHidden/>
              </w:rPr>
              <w:fldChar w:fldCharType="end"/>
            </w:r>
          </w:hyperlink>
        </w:p>
        <w:p w14:paraId="73547AE8" w14:textId="6177ADC3" w:rsidR="000D2BE6" w:rsidRDefault="000D2BE6">
          <w:pPr>
            <w:pStyle w:val="TOC3"/>
            <w:rPr>
              <w:rFonts w:asciiTheme="minorHAnsi" w:eastAsiaTheme="minorEastAsia" w:hAnsiTheme="minorHAnsi" w:cstheme="minorBidi"/>
              <w:iCs w:val="0"/>
              <w:caps w:val="0"/>
              <w:noProof/>
              <w:sz w:val="22"/>
              <w:szCs w:val="22"/>
            </w:rPr>
          </w:pPr>
          <w:hyperlink w:anchor="_Toc163632485" w:history="1">
            <w:r w:rsidRPr="004F1E29">
              <w:rPr>
                <w:rStyle w:val="Hyperlink"/>
                <w:noProof/>
              </w:rPr>
              <w:t>4.9.10</w:t>
            </w:r>
            <w:r>
              <w:rPr>
                <w:rFonts w:asciiTheme="minorHAnsi" w:eastAsiaTheme="minorEastAsia" w:hAnsiTheme="minorHAnsi" w:cstheme="minorBidi"/>
                <w:iCs w:val="0"/>
                <w:caps w:val="0"/>
                <w:noProof/>
                <w:sz w:val="22"/>
                <w:szCs w:val="22"/>
              </w:rPr>
              <w:tab/>
            </w:r>
            <w:r w:rsidRPr="004F1E29">
              <w:rPr>
                <w:rStyle w:val="Hyperlink"/>
                <w:noProof/>
              </w:rPr>
              <w:t>FIREFIGHTING EQUIPMENT (LEVEL F)</w:t>
            </w:r>
            <w:r>
              <w:rPr>
                <w:noProof/>
                <w:webHidden/>
              </w:rPr>
              <w:tab/>
            </w:r>
            <w:r>
              <w:rPr>
                <w:noProof/>
                <w:webHidden/>
              </w:rPr>
              <w:fldChar w:fldCharType="begin"/>
            </w:r>
            <w:r>
              <w:rPr>
                <w:noProof/>
                <w:webHidden/>
              </w:rPr>
              <w:instrText xml:space="preserve"> PAGEREF _Toc163632485 \h </w:instrText>
            </w:r>
            <w:r>
              <w:rPr>
                <w:noProof/>
                <w:webHidden/>
              </w:rPr>
            </w:r>
            <w:r>
              <w:rPr>
                <w:noProof/>
                <w:webHidden/>
              </w:rPr>
              <w:fldChar w:fldCharType="separate"/>
            </w:r>
            <w:r>
              <w:rPr>
                <w:noProof/>
                <w:webHidden/>
              </w:rPr>
              <w:t>25</w:t>
            </w:r>
            <w:r>
              <w:rPr>
                <w:noProof/>
                <w:webHidden/>
              </w:rPr>
              <w:fldChar w:fldCharType="end"/>
            </w:r>
          </w:hyperlink>
        </w:p>
        <w:p w14:paraId="0AFC0E3F" w14:textId="20303C1F" w:rsidR="000D2BE6" w:rsidRDefault="000D2BE6">
          <w:pPr>
            <w:pStyle w:val="TOC3"/>
            <w:rPr>
              <w:rFonts w:asciiTheme="minorHAnsi" w:eastAsiaTheme="minorEastAsia" w:hAnsiTheme="minorHAnsi" w:cstheme="minorBidi"/>
              <w:iCs w:val="0"/>
              <w:caps w:val="0"/>
              <w:noProof/>
              <w:sz w:val="22"/>
              <w:szCs w:val="22"/>
            </w:rPr>
          </w:pPr>
          <w:hyperlink w:anchor="_Toc163632486" w:history="1">
            <w:r w:rsidRPr="004F1E29">
              <w:rPr>
                <w:rStyle w:val="Hyperlink"/>
                <w:noProof/>
              </w:rPr>
              <w:t>4.9.11</w:t>
            </w:r>
            <w:r>
              <w:rPr>
                <w:rFonts w:asciiTheme="minorHAnsi" w:eastAsiaTheme="minorEastAsia" w:hAnsiTheme="minorHAnsi" w:cstheme="minorBidi"/>
                <w:iCs w:val="0"/>
                <w:caps w:val="0"/>
                <w:noProof/>
                <w:sz w:val="22"/>
                <w:szCs w:val="22"/>
              </w:rPr>
              <w:tab/>
            </w:r>
            <w:r w:rsidRPr="004F1E29">
              <w:rPr>
                <w:rStyle w:val="Hyperlink"/>
                <w:noProof/>
              </w:rPr>
              <w:t>SPECIALIZED RADIATION ANALYTICAL EQUIPMENT PROVIDER</w:t>
            </w:r>
            <w:r>
              <w:rPr>
                <w:noProof/>
                <w:webHidden/>
              </w:rPr>
              <w:tab/>
            </w:r>
            <w:r>
              <w:rPr>
                <w:noProof/>
                <w:webHidden/>
              </w:rPr>
              <w:fldChar w:fldCharType="begin"/>
            </w:r>
            <w:r>
              <w:rPr>
                <w:noProof/>
                <w:webHidden/>
              </w:rPr>
              <w:instrText xml:space="preserve"> PAGEREF _Toc163632486 \h </w:instrText>
            </w:r>
            <w:r>
              <w:rPr>
                <w:noProof/>
                <w:webHidden/>
              </w:rPr>
            </w:r>
            <w:r>
              <w:rPr>
                <w:noProof/>
                <w:webHidden/>
              </w:rPr>
              <w:fldChar w:fldCharType="separate"/>
            </w:r>
            <w:r>
              <w:rPr>
                <w:noProof/>
                <w:webHidden/>
              </w:rPr>
              <w:t>25</w:t>
            </w:r>
            <w:r>
              <w:rPr>
                <w:noProof/>
                <w:webHidden/>
              </w:rPr>
              <w:fldChar w:fldCharType="end"/>
            </w:r>
          </w:hyperlink>
        </w:p>
        <w:p w14:paraId="02BB3306" w14:textId="0A8F70D5" w:rsidR="000D2BE6" w:rsidRDefault="000D2BE6">
          <w:pPr>
            <w:pStyle w:val="TOC2"/>
            <w:rPr>
              <w:rFonts w:asciiTheme="minorHAnsi" w:eastAsiaTheme="minorEastAsia" w:hAnsiTheme="minorHAnsi" w:cstheme="minorBidi"/>
              <w:caps w:val="0"/>
              <w:noProof/>
              <w:sz w:val="22"/>
              <w:szCs w:val="22"/>
            </w:rPr>
          </w:pPr>
          <w:hyperlink w:anchor="_Toc163632487" w:history="1">
            <w:r w:rsidRPr="004F1E29">
              <w:rPr>
                <w:rStyle w:val="Hyperlink"/>
                <w:noProof/>
              </w:rPr>
              <w:t>4.10</w:t>
            </w:r>
            <w:r>
              <w:rPr>
                <w:rFonts w:asciiTheme="minorHAnsi" w:eastAsiaTheme="minorEastAsia" w:hAnsiTheme="minorHAnsi" w:cstheme="minorBidi"/>
                <w:caps w:val="0"/>
                <w:noProof/>
                <w:sz w:val="22"/>
                <w:szCs w:val="22"/>
              </w:rPr>
              <w:tab/>
            </w:r>
            <w:r w:rsidRPr="004F1E29">
              <w:rPr>
                <w:rStyle w:val="Hyperlink"/>
                <w:noProof/>
              </w:rPr>
              <w:t>SAMPLING REQUIREMENTS</w:t>
            </w:r>
            <w:r>
              <w:rPr>
                <w:noProof/>
                <w:webHidden/>
              </w:rPr>
              <w:tab/>
            </w:r>
            <w:r>
              <w:rPr>
                <w:noProof/>
                <w:webHidden/>
              </w:rPr>
              <w:fldChar w:fldCharType="begin"/>
            </w:r>
            <w:r>
              <w:rPr>
                <w:noProof/>
                <w:webHidden/>
              </w:rPr>
              <w:instrText xml:space="preserve"> PAGEREF _Toc163632487 \h </w:instrText>
            </w:r>
            <w:r>
              <w:rPr>
                <w:noProof/>
                <w:webHidden/>
              </w:rPr>
            </w:r>
            <w:r>
              <w:rPr>
                <w:noProof/>
                <w:webHidden/>
              </w:rPr>
              <w:fldChar w:fldCharType="separate"/>
            </w:r>
            <w:r>
              <w:rPr>
                <w:noProof/>
                <w:webHidden/>
              </w:rPr>
              <w:t>25</w:t>
            </w:r>
            <w:r>
              <w:rPr>
                <w:noProof/>
                <w:webHidden/>
              </w:rPr>
              <w:fldChar w:fldCharType="end"/>
            </w:r>
          </w:hyperlink>
        </w:p>
        <w:p w14:paraId="62A12021" w14:textId="3FC44A60" w:rsidR="000D2BE6" w:rsidRDefault="000D2BE6">
          <w:pPr>
            <w:pStyle w:val="TOC2"/>
            <w:rPr>
              <w:rFonts w:asciiTheme="minorHAnsi" w:eastAsiaTheme="minorEastAsia" w:hAnsiTheme="minorHAnsi" w:cstheme="minorBidi"/>
              <w:caps w:val="0"/>
              <w:noProof/>
              <w:sz w:val="22"/>
              <w:szCs w:val="22"/>
            </w:rPr>
          </w:pPr>
          <w:hyperlink w:anchor="_Toc163632488" w:history="1">
            <w:r w:rsidRPr="004F1E29">
              <w:rPr>
                <w:rStyle w:val="Hyperlink"/>
                <w:noProof/>
              </w:rPr>
              <w:t>4.11</w:t>
            </w:r>
            <w:r>
              <w:rPr>
                <w:rFonts w:asciiTheme="minorHAnsi" w:eastAsiaTheme="minorEastAsia" w:hAnsiTheme="minorHAnsi" w:cstheme="minorBidi"/>
                <w:caps w:val="0"/>
                <w:noProof/>
                <w:sz w:val="22"/>
                <w:szCs w:val="22"/>
              </w:rPr>
              <w:tab/>
            </w:r>
            <w:r w:rsidRPr="004F1E29">
              <w:rPr>
                <w:rStyle w:val="Hyperlink"/>
                <w:noProof/>
              </w:rPr>
              <w:t>FIELD ANALYSIS</w:t>
            </w:r>
            <w:r>
              <w:rPr>
                <w:noProof/>
                <w:webHidden/>
              </w:rPr>
              <w:tab/>
            </w:r>
            <w:r>
              <w:rPr>
                <w:noProof/>
                <w:webHidden/>
              </w:rPr>
              <w:fldChar w:fldCharType="begin"/>
            </w:r>
            <w:r>
              <w:rPr>
                <w:noProof/>
                <w:webHidden/>
              </w:rPr>
              <w:instrText xml:space="preserve"> PAGEREF _Toc163632488 \h </w:instrText>
            </w:r>
            <w:r>
              <w:rPr>
                <w:noProof/>
                <w:webHidden/>
              </w:rPr>
            </w:r>
            <w:r>
              <w:rPr>
                <w:noProof/>
                <w:webHidden/>
              </w:rPr>
              <w:fldChar w:fldCharType="separate"/>
            </w:r>
            <w:r>
              <w:rPr>
                <w:noProof/>
                <w:webHidden/>
              </w:rPr>
              <w:t>25</w:t>
            </w:r>
            <w:r>
              <w:rPr>
                <w:noProof/>
                <w:webHidden/>
              </w:rPr>
              <w:fldChar w:fldCharType="end"/>
            </w:r>
          </w:hyperlink>
        </w:p>
        <w:p w14:paraId="5A5A7F9C" w14:textId="19C522AC" w:rsidR="000D2BE6" w:rsidRDefault="000D2BE6">
          <w:pPr>
            <w:pStyle w:val="TOC3"/>
            <w:rPr>
              <w:rFonts w:asciiTheme="minorHAnsi" w:eastAsiaTheme="minorEastAsia" w:hAnsiTheme="minorHAnsi" w:cstheme="minorBidi"/>
              <w:iCs w:val="0"/>
              <w:caps w:val="0"/>
              <w:noProof/>
              <w:sz w:val="22"/>
              <w:szCs w:val="22"/>
            </w:rPr>
          </w:pPr>
          <w:hyperlink w:anchor="_Toc163632489" w:history="1">
            <w:r w:rsidRPr="004F1E29">
              <w:rPr>
                <w:rStyle w:val="Hyperlink"/>
                <w:noProof/>
              </w:rPr>
              <w:t>4.11.1</w:t>
            </w:r>
            <w:r>
              <w:rPr>
                <w:rFonts w:asciiTheme="minorHAnsi" w:eastAsiaTheme="minorEastAsia" w:hAnsiTheme="minorHAnsi" w:cstheme="minorBidi"/>
                <w:iCs w:val="0"/>
                <w:caps w:val="0"/>
                <w:noProof/>
                <w:sz w:val="22"/>
                <w:szCs w:val="22"/>
              </w:rPr>
              <w:tab/>
            </w:r>
            <w:r w:rsidRPr="004F1E29">
              <w:rPr>
                <w:rStyle w:val="Hyperlink"/>
                <w:noProof/>
              </w:rPr>
              <w:t>WASTE CHARACTERIZATION PROCEDURES AT THE SITE</w:t>
            </w:r>
            <w:r>
              <w:rPr>
                <w:noProof/>
                <w:webHidden/>
              </w:rPr>
              <w:tab/>
            </w:r>
            <w:r>
              <w:rPr>
                <w:noProof/>
                <w:webHidden/>
              </w:rPr>
              <w:fldChar w:fldCharType="begin"/>
            </w:r>
            <w:r>
              <w:rPr>
                <w:noProof/>
                <w:webHidden/>
              </w:rPr>
              <w:instrText xml:space="preserve"> PAGEREF _Toc163632489 \h </w:instrText>
            </w:r>
            <w:r>
              <w:rPr>
                <w:noProof/>
                <w:webHidden/>
              </w:rPr>
            </w:r>
            <w:r>
              <w:rPr>
                <w:noProof/>
                <w:webHidden/>
              </w:rPr>
              <w:fldChar w:fldCharType="separate"/>
            </w:r>
            <w:r>
              <w:rPr>
                <w:noProof/>
                <w:webHidden/>
              </w:rPr>
              <w:t>25</w:t>
            </w:r>
            <w:r>
              <w:rPr>
                <w:noProof/>
                <w:webHidden/>
              </w:rPr>
              <w:fldChar w:fldCharType="end"/>
            </w:r>
          </w:hyperlink>
        </w:p>
        <w:p w14:paraId="5CDE6A8C" w14:textId="0B124D0D" w:rsidR="000D2BE6" w:rsidRDefault="000D2BE6">
          <w:pPr>
            <w:pStyle w:val="TOC3"/>
            <w:rPr>
              <w:rFonts w:asciiTheme="minorHAnsi" w:eastAsiaTheme="minorEastAsia" w:hAnsiTheme="minorHAnsi" w:cstheme="minorBidi"/>
              <w:iCs w:val="0"/>
              <w:caps w:val="0"/>
              <w:noProof/>
              <w:sz w:val="22"/>
              <w:szCs w:val="22"/>
            </w:rPr>
          </w:pPr>
          <w:hyperlink w:anchor="_Toc163632490" w:history="1">
            <w:r w:rsidRPr="004F1E29">
              <w:rPr>
                <w:rStyle w:val="Hyperlink"/>
                <w:noProof/>
              </w:rPr>
              <w:t>4.11.2</w:t>
            </w:r>
            <w:r>
              <w:rPr>
                <w:rFonts w:asciiTheme="minorHAnsi" w:eastAsiaTheme="minorEastAsia" w:hAnsiTheme="minorHAnsi" w:cstheme="minorBidi"/>
                <w:iCs w:val="0"/>
                <w:caps w:val="0"/>
                <w:noProof/>
                <w:sz w:val="22"/>
                <w:szCs w:val="22"/>
              </w:rPr>
              <w:tab/>
            </w:r>
            <w:r w:rsidRPr="004F1E29">
              <w:rPr>
                <w:rStyle w:val="Hyperlink"/>
                <w:noProof/>
              </w:rPr>
              <w:t>WASTE COMPATIBILITY TESTING AT THE SITE</w:t>
            </w:r>
            <w:r>
              <w:rPr>
                <w:noProof/>
                <w:webHidden/>
              </w:rPr>
              <w:tab/>
            </w:r>
            <w:r>
              <w:rPr>
                <w:noProof/>
                <w:webHidden/>
              </w:rPr>
              <w:fldChar w:fldCharType="begin"/>
            </w:r>
            <w:r>
              <w:rPr>
                <w:noProof/>
                <w:webHidden/>
              </w:rPr>
              <w:instrText xml:space="preserve"> PAGEREF _Toc163632490 \h </w:instrText>
            </w:r>
            <w:r>
              <w:rPr>
                <w:noProof/>
                <w:webHidden/>
              </w:rPr>
            </w:r>
            <w:r>
              <w:rPr>
                <w:noProof/>
                <w:webHidden/>
              </w:rPr>
              <w:fldChar w:fldCharType="separate"/>
            </w:r>
            <w:r>
              <w:rPr>
                <w:noProof/>
                <w:webHidden/>
              </w:rPr>
              <w:t>26</w:t>
            </w:r>
            <w:r>
              <w:rPr>
                <w:noProof/>
                <w:webHidden/>
              </w:rPr>
              <w:fldChar w:fldCharType="end"/>
            </w:r>
          </w:hyperlink>
        </w:p>
        <w:p w14:paraId="5BAA65C2" w14:textId="1E53E1C3" w:rsidR="000D2BE6" w:rsidRDefault="000D2BE6">
          <w:pPr>
            <w:pStyle w:val="TOC3"/>
            <w:rPr>
              <w:rFonts w:asciiTheme="minorHAnsi" w:eastAsiaTheme="minorEastAsia" w:hAnsiTheme="minorHAnsi" w:cstheme="minorBidi"/>
              <w:iCs w:val="0"/>
              <w:caps w:val="0"/>
              <w:noProof/>
              <w:sz w:val="22"/>
              <w:szCs w:val="22"/>
            </w:rPr>
          </w:pPr>
          <w:hyperlink w:anchor="_Toc163632491" w:history="1">
            <w:r w:rsidRPr="004F1E29">
              <w:rPr>
                <w:rStyle w:val="Hyperlink"/>
                <w:noProof/>
              </w:rPr>
              <w:t>4.11.3</w:t>
            </w:r>
            <w:r>
              <w:rPr>
                <w:rFonts w:asciiTheme="minorHAnsi" w:eastAsiaTheme="minorEastAsia" w:hAnsiTheme="minorHAnsi" w:cstheme="minorBidi"/>
                <w:iCs w:val="0"/>
                <w:caps w:val="0"/>
                <w:noProof/>
                <w:sz w:val="22"/>
                <w:szCs w:val="22"/>
              </w:rPr>
              <w:tab/>
            </w:r>
            <w:r w:rsidRPr="004F1E29">
              <w:rPr>
                <w:rStyle w:val="Hyperlink"/>
                <w:noProof/>
              </w:rPr>
              <w:t>IDENTIFICATION OF SCHEDULED WASTE</w:t>
            </w:r>
            <w:r>
              <w:rPr>
                <w:noProof/>
                <w:webHidden/>
              </w:rPr>
              <w:tab/>
            </w:r>
            <w:r>
              <w:rPr>
                <w:noProof/>
                <w:webHidden/>
              </w:rPr>
              <w:fldChar w:fldCharType="begin"/>
            </w:r>
            <w:r>
              <w:rPr>
                <w:noProof/>
                <w:webHidden/>
              </w:rPr>
              <w:instrText xml:space="preserve"> PAGEREF _Toc163632491 \h </w:instrText>
            </w:r>
            <w:r>
              <w:rPr>
                <w:noProof/>
                <w:webHidden/>
              </w:rPr>
            </w:r>
            <w:r>
              <w:rPr>
                <w:noProof/>
                <w:webHidden/>
              </w:rPr>
              <w:fldChar w:fldCharType="separate"/>
            </w:r>
            <w:r>
              <w:rPr>
                <w:noProof/>
                <w:webHidden/>
              </w:rPr>
              <w:t>26</w:t>
            </w:r>
            <w:r>
              <w:rPr>
                <w:noProof/>
                <w:webHidden/>
              </w:rPr>
              <w:fldChar w:fldCharType="end"/>
            </w:r>
          </w:hyperlink>
        </w:p>
        <w:p w14:paraId="330EA8B5" w14:textId="01F86320" w:rsidR="000D2BE6" w:rsidRDefault="000D2BE6">
          <w:pPr>
            <w:pStyle w:val="TOC3"/>
            <w:rPr>
              <w:rFonts w:asciiTheme="minorHAnsi" w:eastAsiaTheme="minorEastAsia" w:hAnsiTheme="minorHAnsi" w:cstheme="minorBidi"/>
              <w:iCs w:val="0"/>
              <w:caps w:val="0"/>
              <w:noProof/>
              <w:sz w:val="22"/>
              <w:szCs w:val="22"/>
            </w:rPr>
          </w:pPr>
          <w:hyperlink w:anchor="_Toc163632492" w:history="1">
            <w:r w:rsidRPr="004F1E29">
              <w:rPr>
                <w:rStyle w:val="Hyperlink"/>
                <w:noProof/>
              </w:rPr>
              <w:t>4.11.4</w:t>
            </w:r>
            <w:r>
              <w:rPr>
                <w:rFonts w:asciiTheme="minorHAnsi" w:eastAsiaTheme="minorEastAsia" w:hAnsiTheme="minorHAnsi" w:cstheme="minorBidi"/>
                <w:iCs w:val="0"/>
                <w:caps w:val="0"/>
                <w:noProof/>
                <w:sz w:val="22"/>
                <w:szCs w:val="22"/>
              </w:rPr>
              <w:tab/>
            </w:r>
            <w:r w:rsidRPr="004F1E29">
              <w:rPr>
                <w:rStyle w:val="Hyperlink"/>
                <w:noProof/>
              </w:rPr>
              <w:t>SCHEDULED WASTE DISPOSAL</w:t>
            </w:r>
            <w:r>
              <w:rPr>
                <w:noProof/>
                <w:webHidden/>
              </w:rPr>
              <w:tab/>
            </w:r>
            <w:r>
              <w:rPr>
                <w:noProof/>
                <w:webHidden/>
              </w:rPr>
              <w:fldChar w:fldCharType="begin"/>
            </w:r>
            <w:r>
              <w:rPr>
                <w:noProof/>
                <w:webHidden/>
              </w:rPr>
              <w:instrText xml:space="preserve"> PAGEREF _Toc163632492 \h </w:instrText>
            </w:r>
            <w:r>
              <w:rPr>
                <w:noProof/>
                <w:webHidden/>
              </w:rPr>
            </w:r>
            <w:r>
              <w:rPr>
                <w:noProof/>
                <w:webHidden/>
              </w:rPr>
              <w:fldChar w:fldCharType="separate"/>
            </w:r>
            <w:r>
              <w:rPr>
                <w:noProof/>
                <w:webHidden/>
              </w:rPr>
              <w:t>26</w:t>
            </w:r>
            <w:r>
              <w:rPr>
                <w:noProof/>
                <w:webHidden/>
              </w:rPr>
              <w:fldChar w:fldCharType="end"/>
            </w:r>
          </w:hyperlink>
        </w:p>
        <w:p w14:paraId="546AEA70" w14:textId="724A7163" w:rsidR="000D2BE6" w:rsidRDefault="000D2BE6">
          <w:pPr>
            <w:pStyle w:val="TOC2"/>
            <w:rPr>
              <w:rFonts w:asciiTheme="minorHAnsi" w:eastAsiaTheme="minorEastAsia" w:hAnsiTheme="minorHAnsi" w:cstheme="minorBidi"/>
              <w:caps w:val="0"/>
              <w:noProof/>
              <w:sz w:val="22"/>
              <w:szCs w:val="22"/>
            </w:rPr>
          </w:pPr>
          <w:hyperlink w:anchor="_Toc163632493" w:history="1">
            <w:r w:rsidRPr="004F1E29">
              <w:rPr>
                <w:rStyle w:val="Hyperlink"/>
                <w:noProof/>
              </w:rPr>
              <w:t>4.12</w:t>
            </w:r>
            <w:r>
              <w:rPr>
                <w:rFonts w:asciiTheme="minorHAnsi" w:eastAsiaTheme="minorEastAsia" w:hAnsiTheme="minorHAnsi" w:cstheme="minorBidi"/>
                <w:caps w:val="0"/>
                <w:noProof/>
                <w:sz w:val="22"/>
                <w:szCs w:val="22"/>
              </w:rPr>
              <w:tab/>
            </w:r>
            <w:r w:rsidRPr="004F1E29">
              <w:rPr>
                <w:rStyle w:val="Hyperlink"/>
                <w:noProof/>
              </w:rPr>
              <w:t>SAMPLE COLLECTION AND LABORATORY ANALYTICAL SERVICES</w:t>
            </w:r>
            <w:r>
              <w:rPr>
                <w:noProof/>
                <w:webHidden/>
              </w:rPr>
              <w:tab/>
            </w:r>
            <w:r>
              <w:rPr>
                <w:noProof/>
                <w:webHidden/>
              </w:rPr>
              <w:fldChar w:fldCharType="begin"/>
            </w:r>
            <w:r>
              <w:rPr>
                <w:noProof/>
                <w:webHidden/>
              </w:rPr>
              <w:instrText xml:space="preserve"> PAGEREF _Toc163632493 \h </w:instrText>
            </w:r>
            <w:r>
              <w:rPr>
                <w:noProof/>
                <w:webHidden/>
              </w:rPr>
            </w:r>
            <w:r>
              <w:rPr>
                <w:noProof/>
                <w:webHidden/>
              </w:rPr>
              <w:fldChar w:fldCharType="separate"/>
            </w:r>
            <w:r>
              <w:rPr>
                <w:noProof/>
                <w:webHidden/>
              </w:rPr>
              <w:t>27</w:t>
            </w:r>
            <w:r>
              <w:rPr>
                <w:noProof/>
                <w:webHidden/>
              </w:rPr>
              <w:fldChar w:fldCharType="end"/>
            </w:r>
          </w:hyperlink>
        </w:p>
        <w:p w14:paraId="24B0BDDB" w14:textId="6F81F344" w:rsidR="000D2BE6" w:rsidRDefault="000D2BE6">
          <w:pPr>
            <w:pStyle w:val="TOC2"/>
            <w:rPr>
              <w:rFonts w:asciiTheme="minorHAnsi" w:eastAsiaTheme="minorEastAsia" w:hAnsiTheme="minorHAnsi" w:cstheme="minorBidi"/>
              <w:caps w:val="0"/>
              <w:noProof/>
              <w:sz w:val="22"/>
              <w:szCs w:val="22"/>
            </w:rPr>
          </w:pPr>
          <w:hyperlink w:anchor="_Toc163632494" w:history="1">
            <w:r w:rsidRPr="004F1E29">
              <w:rPr>
                <w:rStyle w:val="Hyperlink"/>
                <w:noProof/>
              </w:rPr>
              <w:t>4.13</w:t>
            </w:r>
            <w:r>
              <w:rPr>
                <w:rFonts w:asciiTheme="minorHAnsi" w:eastAsiaTheme="minorEastAsia" w:hAnsiTheme="minorHAnsi" w:cstheme="minorBidi"/>
                <w:caps w:val="0"/>
                <w:noProof/>
                <w:sz w:val="22"/>
                <w:szCs w:val="22"/>
              </w:rPr>
              <w:tab/>
            </w:r>
            <w:r w:rsidRPr="004F1E29">
              <w:rPr>
                <w:rStyle w:val="Hyperlink"/>
                <w:noProof/>
              </w:rPr>
              <w:t>NON SCHEDULED REACTIVES AND EXPLOSIVES</w:t>
            </w:r>
            <w:r>
              <w:rPr>
                <w:noProof/>
                <w:webHidden/>
              </w:rPr>
              <w:tab/>
            </w:r>
            <w:r>
              <w:rPr>
                <w:noProof/>
                <w:webHidden/>
              </w:rPr>
              <w:fldChar w:fldCharType="begin"/>
            </w:r>
            <w:r>
              <w:rPr>
                <w:noProof/>
                <w:webHidden/>
              </w:rPr>
              <w:instrText xml:space="preserve"> PAGEREF _Toc163632494 \h </w:instrText>
            </w:r>
            <w:r>
              <w:rPr>
                <w:noProof/>
                <w:webHidden/>
              </w:rPr>
            </w:r>
            <w:r>
              <w:rPr>
                <w:noProof/>
                <w:webHidden/>
              </w:rPr>
              <w:fldChar w:fldCharType="separate"/>
            </w:r>
            <w:r>
              <w:rPr>
                <w:noProof/>
                <w:webHidden/>
              </w:rPr>
              <w:t>27</w:t>
            </w:r>
            <w:r>
              <w:rPr>
                <w:noProof/>
                <w:webHidden/>
              </w:rPr>
              <w:fldChar w:fldCharType="end"/>
            </w:r>
          </w:hyperlink>
        </w:p>
        <w:p w14:paraId="2B703501" w14:textId="393BADB3" w:rsidR="000D2BE6" w:rsidRDefault="000D2BE6">
          <w:pPr>
            <w:pStyle w:val="TOC2"/>
            <w:rPr>
              <w:rFonts w:asciiTheme="minorHAnsi" w:eastAsiaTheme="minorEastAsia" w:hAnsiTheme="minorHAnsi" w:cstheme="minorBidi"/>
              <w:caps w:val="0"/>
              <w:noProof/>
              <w:sz w:val="22"/>
              <w:szCs w:val="22"/>
            </w:rPr>
          </w:pPr>
          <w:hyperlink w:anchor="_Toc163632495" w:history="1">
            <w:r w:rsidRPr="004F1E29">
              <w:rPr>
                <w:rStyle w:val="Hyperlink"/>
                <w:noProof/>
              </w:rPr>
              <w:t>4.14</w:t>
            </w:r>
            <w:r>
              <w:rPr>
                <w:rFonts w:asciiTheme="minorHAnsi" w:eastAsiaTheme="minorEastAsia" w:hAnsiTheme="minorHAnsi" w:cstheme="minorBidi"/>
                <w:caps w:val="0"/>
                <w:noProof/>
                <w:sz w:val="22"/>
                <w:szCs w:val="22"/>
              </w:rPr>
              <w:tab/>
            </w:r>
            <w:r w:rsidRPr="004F1E29">
              <w:rPr>
                <w:rStyle w:val="Hyperlink"/>
                <w:noProof/>
              </w:rPr>
              <w:t>INITIAL WASTE CHARACTERIZATION AND COMPATIBILITY TESTING</w:t>
            </w:r>
            <w:r>
              <w:rPr>
                <w:noProof/>
                <w:webHidden/>
              </w:rPr>
              <w:tab/>
            </w:r>
            <w:r>
              <w:rPr>
                <w:noProof/>
                <w:webHidden/>
              </w:rPr>
              <w:fldChar w:fldCharType="begin"/>
            </w:r>
            <w:r>
              <w:rPr>
                <w:noProof/>
                <w:webHidden/>
              </w:rPr>
              <w:instrText xml:space="preserve"> PAGEREF _Toc163632495 \h </w:instrText>
            </w:r>
            <w:r>
              <w:rPr>
                <w:noProof/>
                <w:webHidden/>
              </w:rPr>
            </w:r>
            <w:r>
              <w:rPr>
                <w:noProof/>
                <w:webHidden/>
              </w:rPr>
              <w:fldChar w:fldCharType="separate"/>
            </w:r>
            <w:r>
              <w:rPr>
                <w:noProof/>
                <w:webHidden/>
              </w:rPr>
              <w:t>28</w:t>
            </w:r>
            <w:r>
              <w:rPr>
                <w:noProof/>
                <w:webHidden/>
              </w:rPr>
              <w:fldChar w:fldCharType="end"/>
            </w:r>
          </w:hyperlink>
        </w:p>
        <w:p w14:paraId="0AAE34EB" w14:textId="14971855" w:rsidR="000D2BE6" w:rsidRDefault="000D2BE6">
          <w:pPr>
            <w:pStyle w:val="TOC2"/>
            <w:rPr>
              <w:rFonts w:asciiTheme="minorHAnsi" w:eastAsiaTheme="minorEastAsia" w:hAnsiTheme="minorHAnsi" w:cstheme="minorBidi"/>
              <w:caps w:val="0"/>
              <w:noProof/>
              <w:sz w:val="22"/>
              <w:szCs w:val="22"/>
            </w:rPr>
          </w:pPr>
          <w:hyperlink w:anchor="_Toc163632496" w:history="1">
            <w:r w:rsidRPr="004F1E29">
              <w:rPr>
                <w:rStyle w:val="Hyperlink"/>
                <w:noProof/>
              </w:rPr>
              <w:t>4.15</w:t>
            </w:r>
            <w:r>
              <w:rPr>
                <w:rFonts w:asciiTheme="minorHAnsi" w:eastAsiaTheme="minorEastAsia" w:hAnsiTheme="minorHAnsi" w:cstheme="minorBidi"/>
                <w:caps w:val="0"/>
                <w:noProof/>
                <w:sz w:val="22"/>
                <w:szCs w:val="22"/>
              </w:rPr>
              <w:tab/>
            </w:r>
            <w:r w:rsidRPr="004F1E29">
              <w:rPr>
                <w:rStyle w:val="Hyperlink"/>
                <w:noProof/>
              </w:rPr>
              <w:t>PREPARATION OF WASTE FOR TRANSPORTATION</w:t>
            </w:r>
            <w:r>
              <w:rPr>
                <w:noProof/>
                <w:webHidden/>
              </w:rPr>
              <w:tab/>
            </w:r>
            <w:r>
              <w:rPr>
                <w:noProof/>
                <w:webHidden/>
              </w:rPr>
              <w:fldChar w:fldCharType="begin"/>
            </w:r>
            <w:r>
              <w:rPr>
                <w:noProof/>
                <w:webHidden/>
              </w:rPr>
              <w:instrText xml:space="preserve"> PAGEREF _Toc163632496 \h </w:instrText>
            </w:r>
            <w:r>
              <w:rPr>
                <w:noProof/>
                <w:webHidden/>
              </w:rPr>
            </w:r>
            <w:r>
              <w:rPr>
                <w:noProof/>
                <w:webHidden/>
              </w:rPr>
              <w:fldChar w:fldCharType="separate"/>
            </w:r>
            <w:r>
              <w:rPr>
                <w:noProof/>
                <w:webHidden/>
              </w:rPr>
              <w:t>28</w:t>
            </w:r>
            <w:r>
              <w:rPr>
                <w:noProof/>
                <w:webHidden/>
              </w:rPr>
              <w:fldChar w:fldCharType="end"/>
            </w:r>
          </w:hyperlink>
        </w:p>
        <w:p w14:paraId="5830CEC5" w14:textId="07A12844" w:rsidR="000D2BE6" w:rsidRDefault="000D2BE6">
          <w:pPr>
            <w:pStyle w:val="TOC3"/>
            <w:rPr>
              <w:rFonts w:asciiTheme="minorHAnsi" w:eastAsiaTheme="minorEastAsia" w:hAnsiTheme="minorHAnsi" w:cstheme="minorBidi"/>
              <w:iCs w:val="0"/>
              <w:caps w:val="0"/>
              <w:noProof/>
              <w:sz w:val="22"/>
              <w:szCs w:val="22"/>
            </w:rPr>
          </w:pPr>
          <w:hyperlink w:anchor="_Toc163632497" w:history="1">
            <w:r w:rsidRPr="004F1E29">
              <w:rPr>
                <w:rStyle w:val="Hyperlink"/>
                <w:noProof/>
              </w:rPr>
              <w:t>4.15.1</w:t>
            </w:r>
            <w:r>
              <w:rPr>
                <w:rFonts w:asciiTheme="minorHAnsi" w:eastAsiaTheme="minorEastAsia" w:hAnsiTheme="minorHAnsi" w:cstheme="minorBidi"/>
                <w:iCs w:val="0"/>
                <w:caps w:val="0"/>
                <w:noProof/>
                <w:sz w:val="22"/>
                <w:szCs w:val="22"/>
              </w:rPr>
              <w:tab/>
            </w:r>
            <w:r w:rsidRPr="004F1E29">
              <w:rPr>
                <w:rStyle w:val="Hyperlink"/>
                <w:noProof/>
              </w:rPr>
              <w:t>WASTE TRANSPORTATION REQUIREMENTS</w:t>
            </w:r>
            <w:r>
              <w:rPr>
                <w:noProof/>
                <w:webHidden/>
              </w:rPr>
              <w:tab/>
            </w:r>
            <w:r>
              <w:rPr>
                <w:noProof/>
                <w:webHidden/>
              </w:rPr>
              <w:fldChar w:fldCharType="begin"/>
            </w:r>
            <w:r>
              <w:rPr>
                <w:noProof/>
                <w:webHidden/>
              </w:rPr>
              <w:instrText xml:space="preserve"> PAGEREF _Toc163632497 \h </w:instrText>
            </w:r>
            <w:r>
              <w:rPr>
                <w:noProof/>
                <w:webHidden/>
              </w:rPr>
            </w:r>
            <w:r>
              <w:rPr>
                <w:noProof/>
                <w:webHidden/>
              </w:rPr>
              <w:fldChar w:fldCharType="separate"/>
            </w:r>
            <w:r>
              <w:rPr>
                <w:noProof/>
                <w:webHidden/>
              </w:rPr>
              <w:t>29</w:t>
            </w:r>
            <w:r>
              <w:rPr>
                <w:noProof/>
                <w:webHidden/>
              </w:rPr>
              <w:fldChar w:fldCharType="end"/>
            </w:r>
          </w:hyperlink>
        </w:p>
        <w:p w14:paraId="63794CA2" w14:textId="5B10F165" w:rsidR="000D2BE6" w:rsidRDefault="000D2BE6">
          <w:pPr>
            <w:pStyle w:val="TOC2"/>
            <w:rPr>
              <w:rFonts w:asciiTheme="minorHAnsi" w:eastAsiaTheme="minorEastAsia" w:hAnsiTheme="minorHAnsi" w:cstheme="minorBidi"/>
              <w:caps w:val="0"/>
              <w:noProof/>
              <w:sz w:val="22"/>
              <w:szCs w:val="22"/>
            </w:rPr>
          </w:pPr>
          <w:hyperlink w:anchor="_Toc163632498" w:history="1">
            <w:r w:rsidRPr="004F1E29">
              <w:rPr>
                <w:rStyle w:val="Hyperlink"/>
                <w:noProof/>
              </w:rPr>
              <w:t>4.16</w:t>
            </w:r>
            <w:r>
              <w:rPr>
                <w:rFonts w:asciiTheme="minorHAnsi" w:eastAsiaTheme="minorEastAsia" w:hAnsiTheme="minorHAnsi" w:cstheme="minorBidi"/>
                <w:caps w:val="0"/>
                <w:noProof/>
                <w:sz w:val="22"/>
                <w:szCs w:val="22"/>
              </w:rPr>
              <w:tab/>
            </w:r>
            <w:r w:rsidRPr="004F1E29">
              <w:rPr>
                <w:rStyle w:val="Hyperlink"/>
                <w:noProof/>
              </w:rPr>
              <w:t>DISPOSAL OF HAZARDOUS AND NON-HAZARDOUS WASTE</w:t>
            </w:r>
            <w:r>
              <w:rPr>
                <w:noProof/>
                <w:webHidden/>
              </w:rPr>
              <w:tab/>
            </w:r>
            <w:r>
              <w:rPr>
                <w:noProof/>
                <w:webHidden/>
              </w:rPr>
              <w:fldChar w:fldCharType="begin"/>
            </w:r>
            <w:r>
              <w:rPr>
                <w:noProof/>
                <w:webHidden/>
              </w:rPr>
              <w:instrText xml:space="preserve"> PAGEREF _Toc163632498 \h </w:instrText>
            </w:r>
            <w:r>
              <w:rPr>
                <w:noProof/>
                <w:webHidden/>
              </w:rPr>
            </w:r>
            <w:r>
              <w:rPr>
                <w:noProof/>
                <w:webHidden/>
              </w:rPr>
              <w:fldChar w:fldCharType="separate"/>
            </w:r>
            <w:r>
              <w:rPr>
                <w:noProof/>
                <w:webHidden/>
              </w:rPr>
              <w:t>29</w:t>
            </w:r>
            <w:r>
              <w:rPr>
                <w:noProof/>
                <w:webHidden/>
              </w:rPr>
              <w:fldChar w:fldCharType="end"/>
            </w:r>
          </w:hyperlink>
        </w:p>
        <w:p w14:paraId="3F7DC05D" w14:textId="2BB74BBA" w:rsidR="000D2BE6" w:rsidRDefault="000D2BE6">
          <w:pPr>
            <w:pStyle w:val="TOC3"/>
            <w:rPr>
              <w:rFonts w:asciiTheme="minorHAnsi" w:eastAsiaTheme="minorEastAsia" w:hAnsiTheme="minorHAnsi" w:cstheme="minorBidi"/>
              <w:iCs w:val="0"/>
              <w:caps w:val="0"/>
              <w:noProof/>
              <w:sz w:val="22"/>
              <w:szCs w:val="22"/>
            </w:rPr>
          </w:pPr>
          <w:hyperlink w:anchor="_Toc163632499" w:history="1">
            <w:r w:rsidRPr="004F1E29">
              <w:rPr>
                <w:rStyle w:val="Hyperlink"/>
                <w:noProof/>
              </w:rPr>
              <w:t>4.16.1</w:t>
            </w:r>
            <w:r>
              <w:rPr>
                <w:rFonts w:asciiTheme="minorHAnsi" w:eastAsiaTheme="minorEastAsia" w:hAnsiTheme="minorHAnsi" w:cstheme="minorBidi"/>
                <w:iCs w:val="0"/>
                <w:caps w:val="0"/>
                <w:noProof/>
                <w:sz w:val="22"/>
                <w:szCs w:val="22"/>
              </w:rPr>
              <w:tab/>
            </w:r>
            <w:r w:rsidRPr="004F1E29">
              <w:rPr>
                <w:rStyle w:val="Hyperlink"/>
                <w:noProof/>
              </w:rPr>
              <w:t>STORAGE</w:t>
            </w:r>
            <w:r>
              <w:rPr>
                <w:noProof/>
                <w:webHidden/>
              </w:rPr>
              <w:tab/>
            </w:r>
            <w:r>
              <w:rPr>
                <w:noProof/>
                <w:webHidden/>
              </w:rPr>
              <w:fldChar w:fldCharType="begin"/>
            </w:r>
            <w:r>
              <w:rPr>
                <w:noProof/>
                <w:webHidden/>
              </w:rPr>
              <w:instrText xml:space="preserve"> PAGEREF _Toc163632499 \h </w:instrText>
            </w:r>
            <w:r>
              <w:rPr>
                <w:noProof/>
                <w:webHidden/>
              </w:rPr>
            </w:r>
            <w:r>
              <w:rPr>
                <w:noProof/>
                <w:webHidden/>
              </w:rPr>
              <w:fldChar w:fldCharType="separate"/>
            </w:r>
            <w:r>
              <w:rPr>
                <w:noProof/>
                <w:webHidden/>
              </w:rPr>
              <w:t>29</w:t>
            </w:r>
            <w:r>
              <w:rPr>
                <w:noProof/>
                <w:webHidden/>
              </w:rPr>
              <w:fldChar w:fldCharType="end"/>
            </w:r>
          </w:hyperlink>
        </w:p>
        <w:p w14:paraId="56497DA2" w14:textId="0CF4B0EC" w:rsidR="000D2BE6" w:rsidRDefault="000D2BE6">
          <w:pPr>
            <w:pStyle w:val="TOC3"/>
            <w:rPr>
              <w:rFonts w:asciiTheme="minorHAnsi" w:eastAsiaTheme="minorEastAsia" w:hAnsiTheme="minorHAnsi" w:cstheme="minorBidi"/>
              <w:iCs w:val="0"/>
              <w:caps w:val="0"/>
              <w:noProof/>
              <w:sz w:val="22"/>
              <w:szCs w:val="22"/>
            </w:rPr>
          </w:pPr>
          <w:hyperlink w:anchor="_Toc163632500" w:history="1">
            <w:r w:rsidRPr="004F1E29">
              <w:rPr>
                <w:rStyle w:val="Hyperlink"/>
                <w:noProof/>
              </w:rPr>
              <w:t>4.16.2</w:t>
            </w:r>
            <w:r>
              <w:rPr>
                <w:rFonts w:asciiTheme="minorHAnsi" w:eastAsiaTheme="minorEastAsia" w:hAnsiTheme="minorHAnsi" w:cstheme="minorBidi"/>
                <w:iCs w:val="0"/>
                <w:caps w:val="0"/>
                <w:noProof/>
                <w:sz w:val="22"/>
                <w:szCs w:val="22"/>
              </w:rPr>
              <w:tab/>
            </w:r>
            <w:r w:rsidRPr="004F1E29">
              <w:rPr>
                <w:rStyle w:val="Hyperlink"/>
                <w:noProof/>
              </w:rPr>
              <w:t>NON-SCHEDULE WASTE ANALYSIS AT STORAGE FACILITY</w:t>
            </w:r>
            <w:r>
              <w:rPr>
                <w:noProof/>
                <w:webHidden/>
              </w:rPr>
              <w:tab/>
            </w:r>
            <w:r>
              <w:rPr>
                <w:noProof/>
                <w:webHidden/>
              </w:rPr>
              <w:fldChar w:fldCharType="begin"/>
            </w:r>
            <w:r>
              <w:rPr>
                <w:noProof/>
                <w:webHidden/>
              </w:rPr>
              <w:instrText xml:space="preserve"> PAGEREF _Toc163632500 \h </w:instrText>
            </w:r>
            <w:r>
              <w:rPr>
                <w:noProof/>
                <w:webHidden/>
              </w:rPr>
            </w:r>
            <w:r>
              <w:rPr>
                <w:noProof/>
                <w:webHidden/>
              </w:rPr>
              <w:fldChar w:fldCharType="separate"/>
            </w:r>
            <w:r>
              <w:rPr>
                <w:noProof/>
                <w:webHidden/>
              </w:rPr>
              <w:t>31</w:t>
            </w:r>
            <w:r>
              <w:rPr>
                <w:noProof/>
                <w:webHidden/>
              </w:rPr>
              <w:fldChar w:fldCharType="end"/>
            </w:r>
          </w:hyperlink>
        </w:p>
        <w:p w14:paraId="5C65A57D" w14:textId="5AC883E9" w:rsidR="000D2BE6" w:rsidRDefault="000D2BE6">
          <w:pPr>
            <w:pStyle w:val="TOC2"/>
            <w:rPr>
              <w:rFonts w:asciiTheme="minorHAnsi" w:eastAsiaTheme="minorEastAsia" w:hAnsiTheme="minorHAnsi" w:cstheme="minorBidi"/>
              <w:caps w:val="0"/>
              <w:noProof/>
              <w:sz w:val="22"/>
              <w:szCs w:val="22"/>
            </w:rPr>
          </w:pPr>
          <w:hyperlink w:anchor="_Toc163632501" w:history="1">
            <w:r w:rsidRPr="004F1E29">
              <w:rPr>
                <w:rStyle w:val="Hyperlink"/>
                <w:noProof/>
              </w:rPr>
              <w:t>4.17</w:t>
            </w:r>
            <w:r>
              <w:rPr>
                <w:rFonts w:asciiTheme="minorHAnsi" w:eastAsiaTheme="minorEastAsia" w:hAnsiTheme="minorHAnsi" w:cstheme="minorBidi"/>
                <w:caps w:val="0"/>
                <w:noProof/>
                <w:sz w:val="22"/>
                <w:szCs w:val="22"/>
              </w:rPr>
              <w:tab/>
            </w:r>
            <w:r w:rsidRPr="004F1E29">
              <w:rPr>
                <w:rStyle w:val="Hyperlink"/>
                <w:noProof/>
              </w:rPr>
              <w:t>CONTRACTOR’S ANALYSIS</w:t>
            </w:r>
            <w:r>
              <w:rPr>
                <w:noProof/>
                <w:webHidden/>
              </w:rPr>
              <w:tab/>
            </w:r>
            <w:r>
              <w:rPr>
                <w:noProof/>
                <w:webHidden/>
              </w:rPr>
              <w:fldChar w:fldCharType="begin"/>
            </w:r>
            <w:r>
              <w:rPr>
                <w:noProof/>
                <w:webHidden/>
              </w:rPr>
              <w:instrText xml:space="preserve"> PAGEREF _Toc163632501 \h </w:instrText>
            </w:r>
            <w:r>
              <w:rPr>
                <w:noProof/>
                <w:webHidden/>
              </w:rPr>
            </w:r>
            <w:r>
              <w:rPr>
                <w:noProof/>
                <w:webHidden/>
              </w:rPr>
              <w:fldChar w:fldCharType="separate"/>
            </w:r>
            <w:r>
              <w:rPr>
                <w:noProof/>
                <w:webHidden/>
              </w:rPr>
              <w:t>31</w:t>
            </w:r>
            <w:r>
              <w:rPr>
                <w:noProof/>
                <w:webHidden/>
              </w:rPr>
              <w:fldChar w:fldCharType="end"/>
            </w:r>
          </w:hyperlink>
        </w:p>
        <w:p w14:paraId="428A8CFE" w14:textId="7C40BB88" w:rsidR="000D2BE6" w:rsidRDefault="000D2BE6">
          <w:pPr>
            <w:pStyle w:val="TOC2"/>
            <w:rPr>
              <w:rFonts w:asciiTheme="minorHAnsi" w:eastAsiaTheme="minorEastAsia" w:hAnsiTheme="minorHAnsi" w:cstheme="minorBidi"/>
              <w:caps w:val="0"/>
              <w:noProof/>
              <w:sz w:val="22"/>
              <w:szCs w:val="22"/>
            </w:rPr>
          </w:pPr>
          <w:hyperlink w:anchor="_Toc163632502" w:history="1">
            <w:r w:rsidRPr="004F1E29">
              <w:rPr>
                <w:rStyle w:val="Hyperlink"/>
                <w:noProof/>
              </w:rPr>
              <w:t>4.18</w:t>
            </w:r>
            <w:r>
              <w:rPr>
                <w:rFonts w:asciiTheme="minorHAnsi" w:eastAsiaTheme="minorEastAsia" w:hAnsiTheme="minorHAnsi" w:cstheme="minorBidi"/>
                <w:caps w:val="0"/>
                <w:noProof/>
                <w:sz w:val="22"/>
                <w:szCs w:val="22"/>
              </w:rPr>
              <w:tab/>
            </w:r>
            <w:r w:rsidRPr="004F1E29">
              <w:rPr>
                <w:rStyle w:val="Hyperlink"/>
                <w:noProof/>
              </w:rPr>
              <w:t>NON-SCHEDULE WASTE DISPOSAL</w:t>
            </w:r>
            <w:r>
              <w:rPr>
                <w:noProof/>
                <w:webHidden/>
              </w:rPr>
              <w:tab/>
            </w:r>
            <w:r>
              <w:rPr>
                <w:noProof/>
                <w:webHidden/>
              </w:rPr>
              <w:fldChar w:fldCharType="begin"/>
            </w:r>
            <w:r>
              <w:rPr>
                <w:noProof/>
                <w:webHidden/>
              </w:rPr>
              <w:instrText xml:space="preserve"> PAGEREF _Toc163632502 \h </w:instrText>
            </w:r>
            <w:r>
              <w:rPr>
                <w:noProof/>
                <w:webHidden/>
              </w:rPr>
            </w:r>
            <w:r>
              <w:rPr>
                <w:noProof/>
                <w:webHidden/>
              </w:rPr>
              <w:fldChar w:fldCharType="separate"/>
            </w:r>
            <w:r>
              <w:rPr>
                <w:noProof/>
                <w:webHidden/>
              </w:rPr>
              <w:t>32</w:t>
            </w:r>
            <w:r>
              <w:rPr>
                <w:noProof/>
                <w:webHidden/>
              </w:rPr>
              <w:fldChar w:fldCharType="end"/>
            </w:r>
          </w:hyperlink>
        </w:p>
        <w:p w14:paraId="584FCB48" w14:textId="5DEEA6DB" w:rsidR="000D2BE6" w:rsidRDefault="000D2BE6">
          <w:pPr>
            <w:pStyle w:val="TOC2"/>
            <w:rPr>
              <w:rFonts w:asciiTheme="minorHAnsi" w:eastAsiaTheme="minorEastAsia" w:hAnsiTheme="minorHAnsi" w:cstheme="minorBidi"/>
              <w:caps w:val="0"/>
              <w:noProof/>
              <w:sz w:val="22"/>
              <w:szCs w:val="22"/>
            </w:rPr>
          </w:pPr>
          <w:hyperlink w:anchor="_Toc163632503" w:history="1">
            <w:r w:rsidRPr="004F1E29">
              <w:rPr>
                <w:rStyle w:val="Hyperlink"/>
                <w:noProof/>
              </w:rPr>
              <w:t>4.19</w:t>
            </w:r>
            <w:r>
              <w:rPr>
                <w:rFonts w:asciiTheme="minorHAnsi" w:eastAsiaTheme="minorEastAsia" w:hAnsiTheme="minorHAnsi" w:cstheme="minorBidi"/>
                <w:caps w:val="0"/>
                <w:noProof/>
                <w:sz w:val="22"/>
                <w:szCs w:val="22"/>
              </w:rPr>
              <w:tab/>
            </w:r>
            <w:r w:rsidRPr="004F1E29">
              <w:rPr>
                <w:rStyle w:val="Hyperlink"/>
                <w:noProof/>
              </w:rPr>
              <w:t>OTHER WASTE DISPOSAL ITEMS</w:t>
            </w:r>
            <w:r>
              <w:rPr>
                <w:noProof/>
                <w:webHidden/>
              </w:rPr>
              <w:tab/>
            </w:r>
            <w:r>
              <w:rPr>
                <w:noProof/>
                <w:webHidden/>
              </w:rPr>
              <w:fldChar w:fldCharType="begin"/>
            </w:r>
            <w:r>
              <w:rPr>
                <w:noProof/>
                <w:webHidden/>
              </w:rPr>
              <w:instrText xml:space="preserve"> PAGEREF _Toc163632503 \h </w:instrText>
            </w:r>
            <w:r>
              <w:rPr>
                <w:noProof/>
                <w:webHidden/>
              </w:rPr>
            </w:r>
            <w:r>
              <w:rPr>
                <w:noProof/>
                <w:webHidden/>
              </w:rPr>
              <w:fldChar w:fldCharType="separate"/>
            </w:r>
            <w:r>
              <w:rPr>
                <w:noProof/>
                <w:webHidden/>
              </w:rPr>
              <w:t>32</w:t>
            </w:r>
            <w:r>
              <w:rPr>
                <w:noProof/>
                <w:webHidden/>
              </w:rPr>
              <w:fldChar w:fldCharType="end"/>
            </w:r>
          </w:hyperlink>
        </w:p>
        <w:p w14:paraId="08366F4A" w14:textId="35382B0D" w:rsidR="000D2BE6" w:rsidRDefault="000D2BE6">
          <w:pPr>
            <w:pStyle w:val="TOC2"/>
            <w:rPr>
              <w:rFonts w:asciiTheme="minorHAnsi" w:eastAsiaTheme="minorEastAsia" w:hAnsiTheme="minorHAnsi" w:cstheme="minorBidi"/>
              <w:caps w:val="0"/>
              <w:noProof/>
              <w:sz w:val="22"/>
              <w:szCs w:val="22"/>
            </w:rPr>
          </w:pPr>
          <w:hyperlink w:anchor="_Toc163632504" w:history="1">
            <w:r w:rsidRPr="004F1E29">
              <w:rPr>
                <w:rStyle w:val="Hyperlink"/>
                <w:noProof/>
              </w:rPr>
              <w:t>4.20</w:t>
            </w:r>
            <w:r>
              <w:rPr>
                <w:rFonts w:asciiTheme="minorHAnsi" w:eastAsiaTheme="minorEastAsia" w:hAnsiTheme="minorHAnsi" w:cstheme="minorBidi"/>
                <w:caps w:val="0"/>
                <w:noProof/>
                <w:sz w:val="22"/>
                <w:szCs w:val="22"/>
              </w:rPr>
              <w:tab/>
            </w:r>
            <w:r w:rsidRPr="004F1E29">
              <w:rPr>
                <w:rStyle w:val="Hyperlink"/>
                <w:noProof/>
              </w:rPr>
              <w:t>CONTRACTOR’S LIABILITY FOR DISPOSAL ANALYSIS</w:t>
            </w:r>
            <w:r>
              <w:rPr>
                <w:noProof/>
                <w:webHidden/>
              </w:rPr>
              <w:tab/>
            </w:r>
            <w:r>
              <w:rPr>
                <w:noProof/>
                <w:webHidden/>
              </w:rPr>
              <w:fldChar w:fldCharType="begin"/>
            </w:r>
            <w:r>
              <w:rPr>
                <w:noProof/>
                <w:webHidden/>
              </w:rPr>
              <w:instrText xml:space="preserve"> PAGEREF _Toc163632504 \h </w:instrText>
            </w:r>
            <w:r>
              <w:rPr>
                <w:noProof/>
                <w:webHidden/>
              </w:rPr>
            </w:r>
            <w:r>
              <w:rPr>
                <w:noProof/>
                <w:webHidden/>
              </w:rPr>
              <w:fldChar w:fldCharType="separate"/>
            </w:r>
            <w:r>
              <w:rPr>
                <w:noProof/>
                <w:webHidden/>
              </w:rPr>
              <w:t>33</w:t>
            </w:r>
            <w:r>
              <w:rPr>
                <w:noProof/>
                <w:webHidden/>
              </w:rPr>
              <w:fldChar w:fldCharType="end"/>
            </w:r>
          </w:hyperlink>
        </w:p>
        <w:p w14:paraId="2B580D1A" w14:textId="2245439D" w:rsidR="000D2BE6" w:rsidRDefault="000D2BE6">
          <w:pPr>
            <w:pStyle w:val="TOC2"/>
            <w:rPr>
              <w:rFonts w:asciiTheme="minorHAnsi" w:eastAsiaTheme="minorEastAsia" w:hAnsiTheme="minorHAnsi" w:cstheme="minorBidi"/>
              <w:caps w:val="0"/>
              <w:noProof/>
              <w:sz w:val="22"/>
              <w:szCs w:val="22"/>
            </w:rPr>
          </w:pPr>
          <w:hyperlink w:anchor="_Toc163632505" w:history="1">
            <w:r w:rsidRPr="004F1E29">
              <w:rPr>
                <w:rStyle w:val="Hyperlink"/>
                <w:noProof/>
              </w:rPr>
              <w:t>4.21</w:t>
            </w:r>
            <w:r>
              <w:rPr>
                <w:rFonts w:asciiTheme="minorHAnsi" w:eastAsiaTheme="minorEastAsia" w:hAnsiTheme="minorHAnsi" w:cstheme="minorBidi"/>
                <w:caps w:val="0"/>
                <w:noProof/>
                <w:sz w:val="22"/>
                <w:szCs w:val="22"/>
              </w:rPr>
              <w:tab/>
            </w:r>
            <w:r w:rsidRPr="004F1E29">
              <w:rPr>
                <w:rStyle w:val="Hyperlink"/>
                <w:noProof/>
              </w:rPr>
              <w:t>HEALTH AND SAFETY</w:t>
            </w:r>
            <w:r>
              <w:rPr>
                <w:noProof/>
                <w:webHidden/>
              </w:rPr>
              <w:tab/>
            </w:r>
            <w:r>
              <w:rPr>
                <w:noProof/>
                <w:webHidden/>
              </w:rPr>
              <w:fldChar w:fldCharType="begin"/>
            </w:r>
            <w:r>
              <w:rPr>
                <w:noProof/>
                <w:webHidden/>
              </w:rPr>
              <w:instrText xml:space="preserve"> PAGEREF _Toc163632505 \h </w:instrText>
            </w:r>
            <w:r>
              <w:rPr>
                <w:noProof/>
                <w:webHidden/>
              </w:rPr>
            </w:r>
            <w:r>
              <w:rPr>
                <w:noProof/>
                <w:webHidden/>
              </w:rPr>
              <w:fldChar w:fldCharType="separate"/>
            </w:r>
            <w:r>
              <w:rPr>
                <w:noProof/>
                <w:webHidden/>
              </w:rPr>
              <w:t>33</w:t>
            </w:r>
            <w:r>
              <w:rPr>
                <w:noProof/>
                <w:webHidden/>
              </w:rPr>
              <w:fldChar w:fldCharType="end"/>
            </w:r>
          </w:hyperlink>
        </w:p>
        <w:p w14:paraId="6BFB6028" w14:textId="2DF4B477" w:rsidR="000D2BE6" w:rsidRDefault="000D2BE6">
          <w:pPr>
            <w:pStyle w:val="TOC3"/>
            <w:rPr>
              <w:rFonts w:asciiTheme="minorHAnsi" w:eastAsiaTheme="minorEastAsia" w:hAnsiTheme="minorHAnsi" w:cstheme="minorBidi"/>
              <w:iCs w:val="0"/>
              <w:caps w:val="0"/>
              <w:noProof/>
              <w:sz w:val="22"/>
              <w:szCs w:val="22"/>
            </w:rPr>
          </w:pPr>
          <w:hyperlink w:anchor="_Toc163632506" w:history="1">
            <w:r w:rsidRPr="004F1E29">
              <w:rPr>
                <w:rStyle w:val="Hyperlink"/>
                <w:noProof/>
              </w:rPr>
              <w:t>4.21.1</w:t>
            </w:r>
            <w:r>
              <w:rPr>
                <w:rFonts w:asciiTheme="minorHAnsi" w:eastAsiaTheme="minorEastAsia" w:hAnsiTheme="minorHAnsi" w:cstheme="minorBidi"/>
                <w:iCs w:val="0"/>
                <w:caps w:val="0"/>
                <w:noProof/>
                <w:sz w:val="22"/>
                <w:szCs w:val="22"/>
              </w:rPr>
              <w:tab/>
            </w:r>
            <w:r w:rsidRPr="004F1E29">
              <w:rPr>
                <w:rStyle w:val="Hyperlink"/>
                <w:noProof/>
              </w:rPr>
              <w:t>HEALTH AND SAFETY PLAN (HASP) PREPARATION FOR ENGAGEMENTS</w:t>
            </w:r>
            <w:r>
              <w:rPr>
                <w:noProof/>
                <w:webHidden/>
              </w:rPr>
              <w:tab/>
            </w:r>
            <w:r>
              <w:rPr>
                <w:noProof/>
                <w:webHidden/>
              </w:rPr>
              <w:fldChar w:fldCharType="begin"/>
            </w:r>
            <w:r>
              <w:rPr>
                <w:noProof/>
                <w:webHidden/>
              </w:rPr>
              <w:instrText xml:space="preserve"> PAGEREF _Toc163632506 \h </w:instrText>
            </w:r>
            <w:r>
              <w:rPr>
                <w:noProof/>
                <w:webHidden/>
              </w:rPr>
            </w:r>
            <w:r>
              <w:rPr>
                <w:noProof/>
                <w:webHidden/>
              </w:rPr>
              <w:fldChar w:fldCharType="separate"/>
            </w:r>
            <w:r>
              <w:rPr>
                <w:noProof/>
                <w:webHidden/>
              </w:rPr>
              <w:t>33</w:t>
            </w:r>
            <w:r>
              <w:rPr>
                <w:noProof/>
                <w:webHidden/>
              </w:rPr>
              <w:fldChar w:fldCharType="end"/>
            </w:r>
          </w:hyperlink>
        </w:p>
        <w:p w14:paraId="25A4C3D6" w14:textId="31E65AB9" w:rsidR="000D2BE6" w:rsidRDefault="000D2BE6">
          <w:pPr>
            <w:pStyle w:val="TOC3"/>
            <w:rPr>
              <w:rFonts w:asciiTheme="minorHAnsi" w:eastAsiaTheme="minorEastAsia" w:hAnsiTheme="minorHAnsi" w:cstheme="minorBidi"/>
              <w:iCs w:val="0"/>
              <w:caps w:val="0"/>
              <w:noProof/>
              <w:sz w:val="22"/>
              <w:szCs w:val="22"/>
            </w:rPr>
          </w:pPr>
          <w:hyperlink w:anchor="_Toc163632507" w:history="1">
            <w:r w:rsidRPr="004F1E29">
              <w:rPr>
                <w:rStyle w:val="Hyperlink"/>
                <w:noProof/>
              </w:rPr>
              <w:t>4.21.2</w:t>
            </w:r>
            <w:r>
              <w:rPr>
                <w:rFonts w:asciiTheme="minorHAnsi" w:eastAsiaTheme="minorEastAsia" w:hAnsiTheme="minorHAnsi" w:cstheme="minorBidi"/>
                <w:iCs w:val="0"/>
                <w:caps w:val="0"/>
                <w:noProof/>
                <w:sz w:val="22"/>
                <w:szCs w:val="22"/>
              </w:rPr>
              <w:tab/>
            </w:r>
            <w:r w:rsidRPr="004F1E29">
              <w:rPr>
                <w:rStyle w:val="Hyperlink"/>
                <w:noProof/>
              </w:rPr>
              <w:t>PROTECTIVE EQUIPMENT</w:t>
            </w:r>
            <w:r>
              <w:rPr>
                <w:noProof/>
                <w:webHidden/>
              </w:rPr>
              <w:tab/>
            </w:r>
            <w:r>
              <w:rPr>
                <w:noProof/>
                <w:webHidden/>
              </w:rPr>
              <w:fldChar w:fldCharType="begin"/>
            </w:r>
            <w:r>
              <w:rPr>
                <w:noProof/>
                <w:webHidden/>
              </w:rPr>
              <w:instrText xml:space="preserve"> PAGEREF _Toc163632507 \h </w:instrText>
            </w:r>
            <w:r>
              <w:rPr>
                <w:noProof/>
                <w:webHidden/>
              </w:rPr>
            </w:r>
            <w:r>
              <w:rPr>
                <w:noProof/>
                <w:webHidden/>
              </w:rPr>
              <w:fldChar w:fldCharType="separate"/>
            </w:r>
            <w:r>
              <w:rPr>
                <w:noProof/>
                <w:webHidden/>
              </w:rPr>
              <w:t>33</w:t>
            </w:r>
            <w:r>
              <w:rPr>
                <w:noProof/>
                <w:webHidden/>
              </w:rPr>
              <w:fldChar w:fldCharType="end"/>
            </w:r>
          </w:hyperlink>
        </w:p>
        <w:p w14:paraId="3CF9B266" w14:textId="109528A9" w:rsidR="000D2BE6" w:rsidRDefault="000D2BE6">
          <w:pPr>
            <w:pStyle w:val="TOC2"/>
            <w:rPr>
              <w:rFonts w:asciiTheme="minorHAnsi" w:eastAsiaTheme="minorEastAsia" w:hAnsiTheme="minorHAnsi" w:cstheme="minorBidi"/>
              <w:caps w:val="0"/>
              <w:noProof/>
              <w:sz w:val="22"/>
              <w:szCs w:val="22"/>
            </w:rPr>
          </w:pPr>
          <w:hyperlink w:anchor="_Toc163632508" w:history="1">
            <w:r w:rsidRPr="004F1E29">
              <w:rPr>
                <w:rStyle w:val="Hyperlink"/>
                <w:noProof/>
              </w:rPr>
              <w:t>4.22</w:t>
            </w:r>
            <w:r>
              <w:rPr>
                <w:rFonts w:asciiTheme="minorHAnsi" w:eastAsiaTheme="minorEastAsia" w:hAnsiTheme="minorHAnsi" w:cstheme="minorBidi"/>
                <w:caps w:val="0"/>
                <w:noProof/>
                <w:sz w:val="22"/>
                <w:szCs w:val="22"/>
              </w:rPr>
              <w:tab/>
            </w:r>
            <w:r w:rsidRPr="004F1E29">
              <w:rPr>
                <w:rStyle w:val="Hyperlink"/>
                <w:noProof/>
              </w:rPr>
              <w:t>SECURITY</w:t>
            </w:r>
            <w:r>
              <w:rPr>
                <w:noProof/>
                <w:webHidden/>
              </w:rPr>
              <w:tab/>
            </w:r>
            <w:r>
              <w:rPr>
                <w:noProof/>
                <w:webHidden/>
              </w:rPr>
              <w:fldChar w:fldCharType="begin"/>
            </w:r>
            <w:r>
              <w:rPr>
                <w:noProof/>
                <w:webHidden/>
              </w:rPr>
              <w:instrText xml:space="preserve"> PAGEREF _Toc163632508 \h </w:instrText>
            </w:r>
            <w:r>
              <w:rPr>
                <w:noProof/>
                <w:webHidden/>
              </w:rPr>
            </w:r>
            <w:r>
              <w:rPr>
                <w:noProof/>
                <w:webHidden/>
              </w:rPr>
              <w:fldChar w:fldCharType="separate"/>
            </w:r>
            <w:r>
              <w:rPr>
                <w:noProof/>
                <w:webHidden/>
              </w:rPr>
              <w:t>35</w:t>
            </w:r>
            <w:r>
              <w:rPr>
                <w:noProof/>
                <w:webHidden/>
              </w:rPr>
              <w:fldChar w:fldCharType="end"/>
            </w:r>
          </w:hyperlink>
        </w:p>
        <w:p w14:paraId="523DBBBC" w14:textId="40F57EE4" w:rsidR="000D2BE6" w:rsidRDefault="000D2BE6">
          <w:pPr>
            <w:pStyle w:val="TOC2"/>
            <w:rPr>
              <w:rFonts w:asciiTheme="minorHAnsi" w:eastAsiaTheme="minorEastAsia" w:hAnsiTheme="minorHAnsi" w:cstheme="minorBidi"/>
              <w:caps w:val="0"/>
              <w:noProof/>
              <w:sz w:val="22"/>
              <w:szCs w:val="22"/>
            </w:rPr>
          </w:pPr>
          <w:hyperlink w:anchor="_Toc163632509" w:history="1">
            <w:r w:rsidRPr="004F1E29">
              <w:rPr>
                <w:rStyle w:val="Hyperlink"/>
                <w:noProof/>
              </w:rPr>
              <w:t>4.23</w:t>
            </w:r>
            <w:r>
              <w:rPr>
                <w:rFonts w:asciiTheme="minorHAnsi" w:eastAsiaTheme="minorEastAsia" w:hAnsiTheme="minorHAnsi" w:cstheme="minorBidi"/>
                <w:caps w:val="0"/>
                <w:noProof/>
                <w:sz w:val="22"/>
                <w:szCs w:val="22"/>
              </w:rPr>
              <w:tab/>
            </w:r>
            <w:r w:rsidRPr="004F1E29">
              <w:rPr>
                <w:rStyle w:val="Hyperlink"/>
                <w:noProof/>
              </w:rPr>
              <w:t>EQUIPMENT/MATERIAL FABRICATION</w:t>
            </w:r>
            <w:r>
              <w:rPr>
                <w:noProof/>
                <w:webHidden/>
              </w:rPr>
              <w:tab/>
            </w:r>
            <w:r>
              <w:rPr>
                <w:noProof/>
                <w:webHidden/>
              </w:rPr>
              <w:fldChar w:fldCharType="begin"/>
            </w:r>
            <w:r>
              <w:rPr>
                <w:noProof/>
                <w:webHidden/>
              </w:rPr>
              <w:instrText xml:space="preserve"> PAGEREF _Toc163632509 \h </w:instrText>
            </w:r>
            <w:r>
              <w:rPr>
                <w:noProof/>
                <w:webHidden/>
              </w:rPr>
            </w:r>
            <w:r>
              <w:rPr>
                <w:noProof/>
                <w:webHidden/>
              </w:rPr>
              <w:fldChar w:fldCharType="separate"/>
            </w:r>
            <w:r>
              <w:rPr>
                <w:noProof/>
                <w:webHidden/>
              </w:rPr>
              <w:t>35</w:t>
            </w:r>
            <w:r>
              <w:rPr>
                <w:noProof/>
                <w:webHidden/>
              </w:rPr>
              <w:fldChar w:fldCharType="end"/>
            </w:r>
          </w:hyperlink>
        </w:p>
        <w:p w14:paraId="2557FC7B" w14:textId="74EA725C" w:rsidR="000D2BE6" w:rsidRDefault="000D2BE6">
          <w:pPr>
            <w:pStyle w:val="TOC2"/>
            <w:rPr>
              <w:rFonts w:asciiTheme="minorHAnsi" w:eastAsiaTheme="minorEastAsia" w:hAnsiTheme="minorHAnsi" w:cstheme="minorBidi"/>
              <w:caps w:val="0"/>
              <w:noProof/>
              <w:sz w:val="22"/>
              <w:szCs w:val="22"/>
            </w:rPr>
          </w:pPr>
          <w:hyperlink w:anchor="_Toc163632510" w:history="1">
            <w:r w:rsidRPr="004F1E29">
              <w:rPr>
                <w:rStyle w:val="Hyperlink"/>
                <w:noProof/>
              </w:rPr>
              <w:t>4.24</w:t>
            </w:r>
            <w:r>
              <w:rPr>
                <w:rFonts w:asciiTheme="minorHAnsi" w:eastAsiaTheme="minorEastAsia" w:hAnsiTheme="minorHAnsi" w:cstheme="minorBidi"/>
                <w:caps w:val="0"/>
                <w:noProof/>
                <w:sz w:val="22"/>
                <w:szCs w:val="22"/>
              </w:rPr>
              <w:tab/>
            </w:r>
            <w:r w:rsidRPr="004F1E29">
              <w:rPr>
                <w:rStyle w:val="Hyperlink"/>
                <w:noProof/>
              </w:rPr>
              <w:t>WORK AREAS</w:t>
            </w:r>
            <w:r>
              <w:rPr>
                <w:noProof/>
                <w:webHidden/>
              </w:rPr>
              <w:tab/>
            </w:r>
            <w:r>
              <w:rPr>
                <w:noProof/>
                <w:webHidden/>
              </w:rPr>
              <w:fldChar w:fldCharType="begin"/>
            </w:r>
            <w:r>
              <w:rPr>
                <w:noProof/>
                <w:webHidden/>
              </w:rPr>
              <w:instrText xml:space="preserve"> PAGEREF _Toc163632510 \h </w:instrText>
            </w:r>
            <w:r>
              <w:rPr>
                <w:noProof/>
                <w:webHidden/>
              </w:rPr>
            </w:r>
            <w:r>
              <w:rPr>
                <w:noProof/>
                <w:webHidden/>
              </w:rPr>
              <w:fldChar w:fldCharType="separate"/>
            </w:r>
            <w:r>
              <w:rPr>
                <w:noProof/>
                <w:webHidden/>
              </w:rPr>
              <w:t>36</w:t>
            </w:r>
            <w:r>
              <w:rPr>
                <w:noProof/>
                <w:webHidden/>
              </w:rPr>
              <w:fldChar w:fldCharType="end"/>
            </w:r>
          </w:hyperlink>
        </w:p>
        <w:p w14:paraId="3B7DC4B7" w14:textId="670A5FCB" w:rsidR="000D2BE6" w:rsidRDefault="000D2BE6">
          <w:pPr>
            <w:pStyle w:val="TOC2"/>
            <w:rPr>
              <w:rFonts w:asciiTheme="minorHAnsi" w:eastAsiaTheme="minorEastAsia" w:hAnsiTheme="minorHAnsi" w:cstheme="minorBidi"/>
              <w:caps w:val="0"/>
              <w:noProof/>
              <w:sz w:val="22"/>
              <w:szCs w:val="22"/>
            </w:rPr>
          </w:pPr>
          <w:hyperlink w:anchor="_Toc163632511" w:history="1">
            <w:r w:rsidRPr="004F1E29">
              <w:rPr>
                <w:rStyle w:val="Hyperlink"/>
                <w:noProof/>
              </w:rPr>
              <w:t>4.25</w:t>
            </w:r>
            <w:r>
              <w:rPr>
                <w:rFonts w:asciiTheme="minorHAnsi" w:eastAsiaTheme="minorEastAsia" w:hAnsiTheme="minorHAnsi" w:cstheme="minorBidi"/>
                <w:caps w:val="0"/>
                <w:noProof/>
                <w:sz w:val="22"/>
                <w:szCs w:val="22"/>
              </w:rPr>
              <w:tab/>
            </w:r>
            <w:r w:rsidRPr="004F1E29">
              <w:rPr>
                <w:rStyle w:val="Hyperlink"/>
                <w:noProof/>
              </w:rPr>
              <w:t>SITE SUPERVISION</w:t>
            </w:r>
            <w:r>
              <w:rPr>
                <w:noProof/>
                <w:webHidden/>
              </w:rPr>
              <w:tab/>
            </w:r>
            <w:r>
              <w:rPr>
                <w:noProof/>
                <w:webHidden/>
              </w:rPr>
              <w:fldChar w:fldCharType="begin"/>
            </w:r>
            <w:r>
              <w:rPr>
                <w:noProof/>
                <w:webHidden/>
              </w:rPr>
              <w:instrText xml:space="preserve"> PAGEREF _Toc163632511 \h </w:instrText>
            </w:r>
            <w:r>
              <w:rPr>
                <w:noProof/>
                <w:webHidden/>
              </w:rPr>
            </w:r>
            <w:r>
              <w:rPr>
                <w:noProof/>
                <w:webHidden/>
              </w:rPr>
              <w:fldChar w:fldCharType="separate"/>
            </w:r>
            <w:r>
              <w:rPr>
                <w:noProof/>
                <w:webHidden/>
              </w:rPr>
              <w:t>36</w:t>
            </w:r>
            <w:r>
              <w:rPr>
                <w:noProof/>
                <w:webHidden/>
              </w:rPr>
              <w:fldChar w:fldCharType="end"/>
            </w:r>
          </w:hyperlink>
        </w:p>
        <w:p w14:paraId="62F065A3" w14:textId="3515EEC2" w:rsidR="000D2BE6" w:rsidRDefault="000D2BE6">
          <w:pPr>
            <w:pStyle w:val="TOC2"/>
            <w:rPr>
              <w:rFonts w:asciiTheme="minorHAnsi" w:eastAsiaTheme="minorEastAsia" w:hAnsiTheme="minorHAnsi" w:cstheme="minorBidi"/>
              <w:caps w:val="0"/>
              <w:noProof/>
              <w:sz w:val="22"/>
              <w:szCs w:val="22"/>
            </w:rPr>
          </w:pPr>
          <w:hyperlink w:anchor="_Toc163632512" w:history="1">
            <w:r w:rsidRPr="004F1E29">
              <w:rPr>
                <w:rStyle w:val="Hyperlink"/>
                <w:noProof/>
              </w:rPr>
              <w:t>4.26</w:t>
            </w:r>
            <w:r>
              <w:rPr>
                <w:rFonts w:asciiTheme="minorHAnsi" w:eastAsiaTheme="minorEastAsia" w:hAnsiTheme="minorHAnsi" w:cstheme="minorBidi"/>
                <w:caps w:val="0"/>
                <w:noProof/>
                <w:sz w:val="22"/>
                <w:szCs w:val="22"/>
              </w:rPr>
              <w:tab/>
            </w:r>
            <w:r w:rsidRPr="004F1E29">
              <w:rPr>
                <w:rStyle w:val="Hyperlink"/>
                <w:noProof/>
              </w:rPr>
              <w:t>EQUIPMENT</w:t>
            </w:r>
            <w:r>
              <w:rPr>
                <w:noProof/>
                <w:webHidden/>
              </w:rPr>
              <w:tab/>
            </w:r>
            <w:r>
              <w:rPr>
                <w:noProof/>
                <w:webHidden/>
              </w:rPr>
              <w:fldChar w:fldCharType="begin"/>
            </w:r>
            <w:r>
              <w:rPr>
                <w:noProof/>
                <w:webHidden/>
              </w:rPr>
              <w:instrText xml:space="preserve"> PAGEREF _Toc163632512 \h </w:instrText>
            </w:r>
            <w:r>
              <w:rPr>
                <w:noProof/>
                <w:webHidden/>
              </w:rPr>
            </w:r>
            <w:r>
              <w:rPr>
                <w:noProof/>
                <w:webHidden/>
              </w:rPr>
              <w:fldChar w:fldCharType="separate"/>
            </w:r>
            <w:r>
              <w:rPr>
                <w:noProof/>
                <w:webHidden/>
              </w:rPr>
              <w:t>36</w:t>
            </w:r>
            <w:r>
              <w:rPr>
                <w:noProof/>
                <w:webHidden/>
              </w:rPr>
              <w:fldChar w:fldCharType="end"/>
            </w:r>
          </w:hyperlink>
        </w:p>
        <w:p w14:paraId="3B781128" w14:textId="425FD415" w:rsidR="000D2BE6" w:rsidRDefault="000D2BE6">
          <w:pPr>
            <w:pStyle w:val="TOC2"/>
            <w:rPr>
              <w:rFonts w:asciiTheme="minorHAnsi" w:eastAsiaTheme="minorEastAsia" w:hAnsiTheme="minorHAnsi" w:cstheme="minorBidi"/>
              <w:caps w:val="0"/>
              <w:noProof/>
              <w:sz w:val="22"/>
              <w:szCs w:val="22"/>
            </w:rPr>
          </w:pPr>
          <w:hyperlink w:anchor="_Toc163632513" w:history="1">
            <w:r w:rsidRPr="004F1E29">
              <w:rPr>
                <w:rStyle w:val="Hyperlink"/>
                <w:noProof/>
              </w:rPr>
              <w:t>4.27</w:t>
            </w:r>
            <w:r>
              <w:rPr>
                <w:rFonts w:asciiTheme="minorHAnsi" w:eastAsiaTheme="minorEastAsia" w:hAnsiTheme="minorHAnsi" w:cstheme="minorBidi"/>
                <w:caps w:val="0"/>
                <w:noProof/>
                <w:sz w:val="22"/>
                <w:szCs w:val="22"/>
              </w:rPr>
              <w:tab/>
            </w:r>
            <w:r w:rsidRPr="004F1E29">
              <w:rPr>
                <w:rStyle w:val="Hyperlink"/>
                <w:noProof/>
              </w:rPr>
              <w:t>AUDITS</w:t>
            </w:r>
            <w:r>
              <w:rPr>
                <w:noProof/>
                <w:webHidden/>
              </w:rPr>
              <w:tab/>
            </w:r>
            <w:r>
              <w:rPr>
                <w:noProof/>
                <w:webHidden/>
              </w:rPr>
              <w:fldChar w:fldCharType="begin"/>
            </w:r>
            <w:r>
              <w:rPr>
                <w:noProof/>
                <w:webHidden/>
              </w:rPr>
              <w:instrText xml:space="preserve"> PAGEREF _Toc163632513 \h </w:instrText>
            </w:r>
            <w:r>
              <w:rPr>
                <w:noProof/>
                <w:webHidden/>
              </w:rPr>
            </w:r>
            <w:r>
              <w:rPr>
                <w:noProof/>
                <w:webHidden/>
              </w:rPr>
              <w:fldChar w:fldCharType="separate"/>
            </w:r>
            <w:r>
              <w:rPr>
                <w:noProof/>
                <w:webHidden/>
              </w:rPr>
              <w:t>37</w:t>
            </w:r>
            <w:r>
              <w:rPr>
                <w:noProof/>
                <w:webHidden/>
              </w:rPr>
              <w:fldChar w:fldCharType="end"/>
            </w:r>
          </w:hyperlink>
        </w:p>
        <w:p w14:paraId="0836F770" w14:textId="74E39075" w:rsidR="000D2BE6" w:rsidRDefault="000D2BE6">
          <w:pPr>
            <w:pStyle w:val="TOC2"/>
            <w:rPr>
              <w:rFonts w:asciiTheme="minorHAnsi" w:eastAsiaTheme="minorEastAsia" w:hAnsiTheme="minorHAnsi" w:cstheme="minorBidi"/>
              <w:caps w:val="0"/>
              <w:noProof/>
              <w:sz w:val="22"/>
              <w:szCs w:val="22"/>
            </w:rPr>
          </w:pPr>
          <w:hyperlink w:anchor="_Toc163632514" w:history="1">
            <w:r w:rsidRPr="004F1E29">
              <w:rPr>
                <w:rStyle w:val="Hyperlink"/>
                <w:noProof/>
              </w:rPr>
              <w:t>4.28</w:t>
            </w:r>
            <w:r>
              <w:rPr>
                <w:rFonts w:asciiTheme="minorHAnsi" w:eastAsiaTheme="minorEastAsia" w:hAnsiTheme="minorHAnsi" w:cstheme="minorBidi"/>
                <w:caps w:val="0"/>
                <w:noProof/>
                <w:sz w:val="22"/>
                <w:szCs w:val="22"/>
              </w:rPr>
              <w:tab/>
            </w:r>
            <w:r w:rsidRPr="004F1E29">
              <w:rPr>
                <w:rStyle w:val="Hyperlink"/>
                <w:noProof/>
              </w:rPr>
              <w:t>MOBILIZATION / DEMOBILIZATION</w:t>
            </w:r>
            <w:r>
              <w:rPr>
                <w:noProof/>
                <w:webHidden/>
              </w:rPr>
              <w:tab/>
            </w:r>
            <w:r>
              <w:rPr>
                <w:noProof/>
                <w:webHidden/>
              </w:rPr>
              <w:fldChar w:fldCharType="begin"/>
            </w:r>
            <w:r>
              <w:rPr>
                <w:noProof/>
                <w:webHidden/>
              </w:rPr>
              <w:instrText xml:space="preserve"> PAGEREF _Toc163632514 \h </w:instrText>
            </w:r>
            <w:r>
              <w:rPr>
                <w:noProof/>
                <w:webHidden/>
              </w:rPr>
            </w:r>
            <w:r>
              <w:rPr>
                <w:noProof/>
                <w:webHidden/>
              </w:rPr>
              <w:fldChar w:fldCharType="separate"/>
            </w:r>
            <w:r>
              <w:rPr>
                <w:noProof/>
                <w:webHidden/>
              </w:rPr>
              <w:t>37</w:t>
            </w:r>
            <w:r>
              <w:rPr>
                <w:noProof/>
                <w:webHidden/>
              </w:rPr>
              <w:fldChar w:fldCharType="end"/>
            </w:r>
          </w:hyperlink>
        </w:p>
        <w:p w14:paraId="3FBF373D" w14:textId="5D28CD0B" w:rsidR="000D2BE6" w:rsidRDefault="000D2BE6">
          <w:pPr>
            <w:pStyle w:val="TOC2"/>
            <w:rPr>
              <w:rFonts w:asciiTheme="minorHAnsi" w:eastAsiaTheme="minorEastAsia" w:hAnsiTheme="minorHAnsi" w:cstheme="minorBidi"/>
              <w:caps w:val="0"/>
              <w:noProof/>
              <w:sz w:val="22"/>
              <w:szCs w:val="22"/>
            </w:rPr>
          </w:pPr>
          <w:hyperlink w:anchor="_Toc163632515" w:history="1">
            <w:r w:rsidRPr="004F1E29">
              <w:rPr>
                <w:rStyle w:val="Hyperlink"/>
                <w:noProof/>
              </w:rPr>
              <w:t>4.29</w:t>
            </w:r>
            <w:r>
              <w:rPr>
                <w:rFonts w:asciiTheme="minorHAnsi" w:eastAsiaTheme="minorEastAsia" w:hAnsiTheme="minorHAnsi" w:cstheme="minorBidi"/>
                <w:caps w:val="0"/>
                <w:noProof/>
                <w:sz w:val="22"/>
                <w:szCs w:val="22"/>
              </w:rPr>
              <w:tab/>
            </w:r>
            <w:r w:rsidRPr="004F1E29">
              <w:rPr>
                <w:rStyle w:val="Hyperlink"/>
                <w:noProof/>
              </w:rPr>
              <w:t>LEGAL ASSISTANCE</w:t>
            </w:r>
            <w:r>
              <w:rPr>
                <w:noProof/>
                <w:webHidden/>
              </w:rPr>
              <w:tab/>
            </w:r>
            <w:r>
              <w:rPr>
                <w:noProof/>
                <w:webHidden/>
              </w:rPr>
              <w:fldChar w:fldCharType="begin"/>
            </w:r>
            <w:r>
              <w:rPr>
                <w:noProof/>
                <w:webHidden/>
              </w:rPr>
              <w:instrText xml:space="preserve"> PAGEREF _Toc163632515 \h </w:instrText>
            </w:r>
            <w:r>
              <w:rPr>
                <w:noProof/>
                <w:webHidden/>
              </w:rPr>
            </w:r>
            <w:r>
              <w:rPr>
                <w:noProof/>
                <w:webHidden/>
              </w:rPr>
              <w:fldChar w:fldCharType="separate"/>
            </w:r>
            <w:r>
              <w:rPr>
                <w:noProof/>
                <w:webHidden/>
              </w:rPr>
              <w:t>37</w:t>
            </w:r>
            <w:r>
              <w:rPr>
                <w:noProof/>
                <w:webHidden/>
              </w:rPr>
              <w:fldChar w:fldCharType="end"/>
            </w:r>
          </w:hyperlink>
        </w:p>
        <w:p w14:paraId="25B6F7CD" w14:textId="2369D6C0" w:rsidR="000D2BE6" w:rsidRDefault="000D2BE6">
          <w:pPr>
            <w:pStyle w:val="TOC2"/>
            <w:rPr>
              <w:rFonts w:asciiTheme="minorHAnsi" w:eastAsiaTheme="minorEastAsia" w:hAnsiTheme="minorHAnsi" w:cstheme="minorBidi"/>
              <w:caps w:val="0"/>
              <w:noProof/>
              <w:sz w:val="22"/>
              <w:szCs w:val="22"/>
            </w:rPr>
          </w:pPr>
          <w:hyperlink w:anchor="_Toc163632516" w:history="1">
            <w:r w:rsidRPr="004F1E29">
              <w:rPr>
                <w:rStyle w:val="Hyperlink"/>
                <w:noProof/>
              </w:rPr>
              <w:t>4.30</w:t>
            </w:r>
            <w:r>
              <w:rPr>
                <w:rFonts w:asciiTheme="minorHAnsi" w:eastAsiaTheme="minorEastAsia" w:hAnsiTheme="minorHAnsi" w:cstheme="minorBidi"/>
                <w:caps w:val="0"/>
                <w:noProof/>
                <w:sz w:val="22"/>
                <w:szCs w:val="22"/>
              </w:rPr>
              <w:tab/>
            </w:r>
            <w:r w:rsidRPr="004F1E29">
              <w:rPr>
                <w:rStyle w:val="Hyperlink"/>
                <w:noProof/>
              </w:rPr>
              <w:t>POST CONTRACT AWARD CONFERENCE AND POST CONTRACT AWARD WORK PLANS</w:t>
            </w:r>
            <w:r>
              <w:rPr>
                <w:noProof/>
                <w:webHidden/>
              </w:rPr>
              <w:tab/>
            </w:r>
            <w:r>
              <w:rPr>
                <w:noProof/>
                <w:webHidden/>
              </w:rPr>
              <w:fldChar w:fldCharType="begin"/>
            </w:r>
            <w:r>
              <w:rPr>
                <w:noProof/>
                <w:webHidden/>
              </w:rPr>
              <w:instrText xml:space="preserve"> PAGEREF _Toc163632516 \h </w:instrText>
            </w:r>
            <w:r>
              <w:rPr>
                <w:noProof/>
                <w:webHidden/>
              </w:rPr>
            </w:r>
            <w:r>
              <w:rPr>
                <w:noProof/>
                <w:webHidden/>
              </w:rPr>
              <w:fldChar w:fldCharType="separate"/>
            </w:r>
            <w:r>
              <w:rPr>
                <w:noProof/>
                <w:webHidden/>
              </w:rPr>
              <w:t>38</w:t>
            </w:r>
            <w:r>
              <w:rPr>
                <w:noProof/>
                <w:webHidden/>
              </w:rPr>
              <w:fldChar w:fldCharType="end"/>
            </w:r>
          </w:hyperlink>
        </w:p>
        <w:p w14:paraId="774D48BD" w14:textId="7066F120" w:rsidR="000D2BE6" w:rsidRDefault="000D2BE6">
          <w:pPr>
            <w:pStyle w:val="TOC3"/>
            <w:rPr>
              <w:rFonts w:asciiTheme="minorHAnsi" w:eastAsiaTheme="minorEastAsia" w:hAnsiTheme="minorHAnsi" w:cstheme="minorBidi"/>
              <w:iCs w:val="0"/>
              <w:caps w:val="0"/>
              <w:noProof/>
              <w:sz w:val="22"/>
              <w:szCs w:val="22"/>
            </w:rPr>
          </w:pPr>
          <w:hyperlink w:anchor="_Toc163632517" w:history="1">
            <w:r w:rsidRPr="004F1E29">
              <w:rPr>
                <w:rStyle w:val="Hyperlink"/>
                <w:noProof/>
              </w:rPr>
              <w:t>4.30.1</w:t>
            </w:r>
            <w:r>
              <w:rPr>
                <w:rFonts w:asciiTheme="minorHAnsi" w:eastAsiaTheme="minorEastAsia" w:hAnsiTheme="minorHAnsi" w:cstheme="minorBidi"/>
                <w:iCs w:val="0"/>
                <w:caps w:val="0"/>
                <w:noProof/>
                <w:sz w:val="22"/>
                <w:szCs w:val="22"/>
              </w:rPr>
              <w:tab/>
            </w:r>
            <w:r w:rsidRPr="004F1E29">
              <w:rPr>
                <w:rStyle w:val="Hyperlink"/>
                <w:noProof/>
              </w:rPr>
              <w:t>POST CONTRACT AWARD CONFERENCE</w:t>
            </w:r>
            <w:r>
              <w:rPr>
                <w:noProof/>
                <w:webHidden/>
              </w:rPr>
              <w:tab/>
            </w:r>
            <w:r>
              <w:rPr>
                <w:noProof/>
                <w:webHidden/>
              </w:rPr>
              <w:fldChar w:fldCharType="begin"/>
            </w:r>
            <w:r>
              <w:rPr>
                <w:noProof/>
                <w:webHidden/>
              </w:rPr>
              <w:instrText xml:space="preserve"> PAGEREF _Toc163632517 \h </w:instrText>
            </w:r>
            <w:r>
              <w:rPr>
                <w:noProof/>
                <w:webHidden/>
              </w:rPr>
            </w:r>
            <w:r>
              <w:rPr>
                <w:noProof/>
                <w:webHidden/>
              </w:rPr>
              <w:fldChar w:fldCharType="separate"/>
            </w:r>
            <w:r>
              <w:rPr>
                <w:noProof/>
                <w:webHidden/>
              </w:rPr>
              <w:t>38</w:t>
            </w:r>
            <w:r>
              <w:rPr>
                <w:noProof/>
                <w:webHidden/>
              </w:rPr>
              <w:fldChar w:fldCharType="end"/>
            </w:r>
          </w:hyperlink>
        </w:p>
        <w:p w14:paraId="6AEC6F9F" w14:textId="0239F489" w:rsidR="000D2BE6" w:rsidRDefault="000D2BE6">
          <w:pPr>
            <w:pStyle w:val="TOC3"/>
            <w:rPr>
              <w:rFonts w:asciiTheme="minorHAnsi" w:eastAsiaTheme="minorEastAsia" w:hAnsiTheme="minorHAnsi" w:cstheme="minorBidi"/>
              <w:iCs w:val="0"/>
              <w:caps w:val="0"/>
              <w:noProof/>
              <w:sz w:val="22"/>
              <w:szCs w:val="22"/>
            </w:rPr>
          </w:pPr>
          <w:hyperlink w:anchor="_Toc163632518" w:history="1">
            <w:r w:rsidRPr="004F1E29">
              <w:rPr>
                <w:rStyle w:val="Hyperlink"/>
                <w:noProof/>
              </w:rPr>
              <w:t>4.30.2</w:t>
            </w:r>
            <w:r>
              <w:rPr>
                <w:rFonts w:asciiTheme="minorHAnsi" w:eastAsiaTheme="minorEastAsia" w:hAnsiTheme="minorHAnsi" w:cstheme="minorBidi"/>
                <w:iCs w:val="0"/>
                <w:caps w:val="0"/>
                <w:noProof/>
                <w:sz w:val="22"/>
                <w:szCs w:val="22"/>
              </w:rPr>
              <w:tab/>
            </w:r>
            <w:r w:rsidRPr="004F1E29">
              <w:rPr>
                <w:rStyle w:val="Hyperlink"/>
                <w:noProof/>
              </w:rPr>
              <w:t>CONTRACTOR IDENTIFICATION OF ALL SUBCONTRACTORS OR THEIR PERSONNEL TO MEET CONTRACTOR SOW</w:t>
            </w:r>
            <w:r>
              <w:rPr>
                <w:noProof/>
                <w:webHidden/>
              </w:rPr>
              <w:tab/>
            </w:r>
            <w:r>
              <w:rPr>
                <w:noProof/>
                <w:webHidden/>
              </w:rPr>
              <w:fldChar w:fldCharType="begin"/>
            </w:r>
            <w:r>
              <w:rPr>
                <w:noProof/>
                <w:webHidden/>
              </w:rPr>
              <w:instrText xml:space="preserve"> PAGEREF _Toc163632518 \h </w:instrText>
            </w:r>
            <w:r>
              <w:rPr>
                <w:noProof/>
                <w:webHidden/>
              </w:rPr>
            </w:r>
            <w:r>
              <w:rPr>
                <w:noProof/>
                <w:webHidden/>
              </w:rPr>
              <w:fldChar w:fldCharType="separate"/>
            </w:r>
            <w:r>
              <w:rPr>
                <w:noProof/>
                <w:webHidden/>
              </w:rPr>
              <w:t>38</w:t>
            </w:r>
            <w:r>
              <w:rPr>
                <w:noProof/>
                <w:webHidden/>
              </w:rPr>
              <w:fldChar w:fldCharType="end"/>
            </w:r>
          </w:hyperlink>
        </w:p>
        <w:p w14:paraId="0B83156F" w14:textId="236F9540" w:rsidR="000D2BE6" w:rsidRDefault="000D2BE6">
          <w:pPr>
            <w:pStyle w:val="TOC2"/>
            <w:rPr>
              <w:rFonts w:asciiTheme="minorHAnsi" w:eastAsiaTheme="minorEastAsia" w:hAnsiTheme="minorHAnsi" w:cstheme="minorBidi"/>
              <w:caps w:val="0"/>
              <w:noProof/>
              <w:sz w:val="22"/>
              <w:szCs w:val="22"/>
            </w:rPr>
          </w:pPr>
          <w:hyperlink w:anchor="_Toc163632519" w:history="1">
            <w:r w:rsidRPr="004F1E29">
              <w:rPr>
                <w:rStyle w:val="Hyperlink"/>
                <w:noProof/>
              </w:rPr>
              <w:t>4.31</w:t>
            </w:r>
            <w:r>
              <w:rPr>
                <w:rFonts w:asciiTheme="minorHAnsi" w:eastAsiaTheme="minorEastAsia" w:hAnsiTheme="minorHAnsi" w:cstheme="minorBidi"/>
                <w:caps w:val="0"/>
                <w:noProof/>
                <w:sz w:val="22"/>
                <w:szCs w:val="22"/>
              </w:rPr>
              <w:tab/>
            </w:r>
            <w:r w:rsidRPr="004F1E29">
              <w:rPr>
                <w:rStyle w:val="Hyperlink"/>
                <w:noProof/>
              </w:rPr>
              <w:t>CONTRACTOR SERVICES BASED UPON PURCHASE ORDERS</w:t>
            </w:r>
            <w:r>
              <w:rPr>
                <w:noProof/>
                <w:webHidden/>
              </w:rPr>
              <w:tab/>
            </w:r>
            <w:r>
              <w:rPr>
                <w:noProof/>
                <w:webHidden/>
              </w:rPr>
              <w:fldChar w:fldCharType="begin"/>
            </w:r>
            <w:r>
              <w:rPr>
                <w:noProof/>
                <w:webHidden/>
              </w:rPr>
              <w:instrText xml:space="preserve"> PAGEREF _Toc163632519 \h </w:instrText>
            </w:r>
            <w:r>
              <w:rPr>
                <w:noProof/>
                <w:webHidden/>
              </w:rPr>
            </w:r>
            <w:r>
              <w:rPr>
                <w:noProof/>
                <w:webHidden/>
              </w:rPr>
              <w:fldChar w:fldCharType="separate"/>
            </w:r>
            <w:r>
              <w:rPr>
                <w:noProof/>
                <w:webHidden/>
              </w:rPr>
              <w:t>39</w:t>
            </w:r>
            <w:r>
              <w:rPr>
                <w:noProof/>
                <w:webHidden/>
              </w:rPr>
              <w:fldChar w:fldCharType="end"/>
            </w:r>
          </w:hyperlink>
        </w:p>
        <w:p w14:paraId="3EDA01BD" w14:textId="7909FCDB" w:rsidR="000D2BE6" w:rsidRDefault="000D2BE6">
          <w:pPr>
            <w:pStyle w:val="TOC2"/>
            <w:rPr>
              <w:rFonts w:asciiTheme="minorHAnsi" w:eastAsiaTheme="minorEastAsia" w:hAnsiTheme="minorHAnsi" w:cstheme="minorBidi"/>
              <w:caps w:val="0"/>
              <w:noProof/>
              <w:sz w:val="22"/>
              <w:szCs w:val="22"/>
            </w:rPr>
          </w:pPr>
          <w:hyperlink w:anchor="_Toc163632520" w:history="1">
            <w:r w:rsidRPr="004F1E29">
              <w:rPr>
                <w:rStyle w:val="Hyperlink"/>
                <w:noProof/>
              </w:rPr>
              <w:t>4.32</w:t>
            </w:r>
            <w:r>
              <w:rPr>
                <w:rFonts w:asciiTheme="minorHAnsi" w:eastAsiaTheme="minorEastAsia" w:hAnsiTheme="minorHAnsi" w:cstheme="minorBidi"/>
                <w:caps w:val="0"/>
                <w:noProof/>
                <w:sz w:val="22"/>
                <w:szCs w:val="22"/>
              </w:rPr>
              <w:tab/>
            </w:r>
            <w:r w:rsidRPr="004F1E29">
              <w:rPr>
                <w:rStyle w:val="Hyperlink"/>
                <w:noProof/>
              </w:rPr>
              <w:t>BASIC LABORER REQUIREMENTS</w:t>
            </w:r>
            <w:r>
              <w:rPr>
                <w:noProof/>
                <w:webHidden/>
              </w:rPr>
              <w:tab/>
            </w:r>
            <w:r>
              <w:rPr>
                <w:noProof/>
                <w:webHidden/>
              </w:rPr>
              <w:fldChar w:fldCharType="begin"/>
            </w:r>
            <w:r>
              <w:rPr>
                <w:noProof/>
                <w:webHidden/>
              </w:rPr>
              <w:instrText xml:space="preserve"> PAGEREF _Toc163632520 \h </w:instrText>
            </w:r>
            <w:r>
              <w:rPr>
                <w:noProof/>
                <w:webHidden/>
              </w:rPr>
            </w:r>
            <w:r>
              <w:rPr>
                <w:noProof/>
                <w:webHidden/>
              </w:rPr>
              <w:fldChar w:fldCharType="separate"/>
            </w:r>
            <w:r>
              <w:rPr>
                <w:noProof/>
                <w:webHidden/>
              </w:rPr>
              <w:t>39</w:t>
            </w:r>
            <w:r>
              <w:rPr>
                <w:noProof/>
                <w:webHidden/>
              </w:rPr>
              <w:fldChar w:fldCharType="end"/>
            </w:r>
          </w:hyperlink>
        </w:p>
        <w:p w14:paraId="4C819543" w14:textId="024ED3E4" w:rsidR="000D2BE6" w:rsidRDefault="000D2BE6">
          <w:pPr>
            <w:pStyle w:val="TOC2"/>
            <w:rPr>
              <w:rFonts w:asciiTheme="minorHAnsi" w:eastAsiaTheme="minorEastAsia" w:hAnsiTheme="minorHAnsi" w:cstheme="minorBidi"/>
              <w:caps w:val="0"/>
              <w:noProof/>
              <w:sz w:val="22"/>
              <w:szCs w:val="22"/>
            </w:rPr>
          </w:pPr>
          <w:hyperlink w:anchor="_Toc163632521" w:history="1">
            <w:r w:rsidRPr="004F1E29">
              <w:rPr>
                <w:rStyle w:val="Hyperlink"/>
                <w:noProof/>
              </w:rPr>
              <w:t>4.33</w:t>
            </w:r>
            <w:r>
              <w:rPr>
                <w:rFonts w:asciiTheme="minorHAnsi" w:eastAsiaTheme="minorEastAsia" w:hAnsiTheme="minorHAnsi" w:cstheme="minorBidi"/>
                <w:caps w:val="0"/>
                <w:noProof/>
                <w:sz w:val="22"/>
                <w:szCs w:val="22"/>
              </w:rPr>
              <w:tab/>
            </w:r>
            <w:r w:rsidRPr="004F1E29">
              <w:rPr>
                <w:rStyle w:val="Hyperlink"/>
                <w:noProof/>
              </w:rPr>
              <w:t>POST CONTRACT AWARD WORK PLANS (HASP &amp; SPILL PREVENTION/CONTINGENCY)</w:t>
            </w:r>
            <w:r>
              <w:rPr>
                <w:noProof/>
                <w:webHidden/>
              </w:rPr>
              <w:tab/>
            </w:r>
            <w:r>
              <w:rPr>
                <w:noProof/>
                <w:webHidden/>
              </w:rPr>
              <w:fldChar w:fldCharType="begin"/>
            </w:r>
            <w:r>
              <w:rPr>
                <w:noProof/>
                <w:webHidden/>
              </w:rPr>
              <w:instrText xml:space="preserve"> PAGEREF _Toc163632521 \h </w:instrText>
            </w:r>
            <w:r>
              <w:rPr>
                <w:noProof/>
                <w:webHidden/>
              </w:rPr>
            </w:r>
            <w:r>
              <w:rPr>
                <w:noProof/>
                <w:webHidden/>
              </w:rPr>
              <w:fldChar w:fldCharType="separate"/>
            </w:r>
            <w:r>
              <w:rPr>
                <w:noProof/>
                <w:webHidden/>
              </w:rPr>
              <w:t>39</w:t>
            </w:r>
            <w:r>
              <w:rPr>
                <w:noProof/>
                <w:webHidden/>
              </w:rPr>
              <w:fldChar w:fldCharType="end"/>
            </w:r>
          </w:hyperlink>
        </w:p>
        <w:p w14:paraId="224810DF" w14:textId="12244441" w:rsidR="000D2BE6" w:rsidRDefault="000D2BE6">
          <w:pPr>
            <w:pStyle w:val="TOC2"/>
            <w:rPr>
              <w:rFonts w:asciiTheme="minorHAnsi" w:eastAsiaTheme="minorEastAsia" w:hAnsiTheme="minorHAnsi" w:cstheme="minorBidi"/>
              <w:caps w:val="0"/>
              <w:noProof/>
              <w:sz w:val="22"/>
              <w:szCs w:val="22"/>
            </w:rPr>
          </w:pPr>
          <w:hyperlink w:anchor="_Toc163632522" w:history="1">
            <w:r w:rsidRPr="004F1E29">
              <w:rPr>
                <w:rStyle w:val="Hyperlink"/>
                <w:noProof/>
              </w:rPr>
              <w:t>4.34</w:t>
            </w:r>
            <w:r>
              <w:rPr>
                <w:rFonts w:asciiTheme="minorHAnsi" w:eastAsiaTheme="minorEastAsia" w:hAnsiTheme="minorHAnsi" w:cstheme="minorBidi"/>
                <w:caps w:val="0"/>
                <w:noProof/>
                <w:sz w:val="22"/>
                <w:szCs w:val="22"/>
              </w:rPr>
              <w:tab/>
            </w:r>
            <w:r w:rsidRPr="004F1E29">
              <w:rPr>
                <w:rStyle w:val="Hyperlink"/>
                <w:noProof/>
              </w:rPr>
              <w:t>PROJECT SCHEDULE, TERMINATION AND CONTRACTOR COMPENSATION</w:t>
            </w:r>
            <w:r>
              <w:rPr>
                <w:noProof/>
                <w:webHidden/>
              </w:rPr>
              <w:tab/>
            </w:r>
            <w:r>
              <w:rPr>
                <w:noProof/>
                <w:webHidden/>
              </w:rPr>
              <w:fldChar w:fldCharType="begin"/>
            </w:r>
            <w:r>
              <w:rPr>
                <w:noProof/>
                <w:webHidden/>
              </w:rPr>
              <w:instrText xml:space="preserve"> PAGEREF _Toc163632522 \h </w:instrText>
            </w:r>
            <w:r>
              <w:rPr>
                <w:noProof/>
                <w:webHidden/>
              </w:rPr>
            </w:r>
            <w:r>
              <w:rPr>
                <w:noProof/>
                <w:webHidden/>
              </w:rPr>
              <w:fldChar w:fldCharType="separate"/>
            </w:r>
            <w:r>
              <w:rPr>
                <w:noProof/>
                <w:webHidden/>
              </w:rPr>
              <w:t>39</w:t>
            </w:r>
            <w:r>
              <w:rPr>
                <w:noProof/>
                <w:webHidden/>
              </w:rPr>
              <w:fldChar w:fldCharType="end"/>
            </w:r>
          </w:hyperlink>
        </w:p>
        <w:p w14:paraId="41BBF335" w14:textId="1A733886" w:rsidR="000D2BE6" w:rsidRDefault="000D2BE6">
          <w:pPr>
            <w:pStyle w:val="TOC3"/>
            <w:rPr>
              <w:rFonts w:asciiTheme="minorHAnsi" w:eastAsiaTheme="minorEastAsia" w:hAnsiTheme="minorHAnsi" w:cstheme="minorBidi"/>
              <w:iCs w:val="0"/>
              <w:caps w:val="0"/>
              <w:noProof/>
              <w:sz w:val="22"/>
              <w:szCs w:val="22"/>
            </w:rPr>
          </w:pPr>
          <w:hyperlink w:anchor="_Toc163632523" w:history="1">
            <w:r w:rsidRPr="004F1E29">
              <w:rPr>
                <w:rStyle w:val="Hyperlink"/>
                <w:noProof/>
              </w:rPr>
              <w:t>4.34.1</w:t>
            </w:r>
            <w:r>
              <w:rPr>
                <w:rFonts w:asciiTheme="minorHAnsi" w:eastAsiaTheme="minorEastAsia" w:hAnsiTheme="minorHAnsi" w:cstheme="minorBidi"/>
                <w:iCs w:val="0"/>
                <w:caps w:val="0"/>
                <w:noProof/>
                <w:sz w:val="22"/>
                <w:szCs w:val="22"/>
              </w:rPr>
              <w:tab/>
            </w:r>
            <w:r w:rsidRPr="004F1E29">
              <w:rPr>
                <w:rStyle w:val="Hyperlink"/>
                <w:noProof/>
              </w:rPr>
              <w:t>WORK STOPPAGE ORDER</w:t>
            </w:r>
            <w:r>
              <w:rPr>
                <w:noProof/>
                <w:webHidden/>
              </w:rPr>
              <w:tab/>
            </w:r>
            <w:r>
              <w:rPr>
                <w:noProof/>
                <w:webHidden/>
              </w:rPr>
              <w:fldChar w:fldCharType="begin"/>
            </w:r>
            <w:r>
              <w:rPr>
                <w:noProof/>
                <w:webHidden/>
              </w:rPr>
              <w:instrText xml:space="preserve"> PAGEREF _Toc163632523 \h </w:instrText>
            </w:r>
            <w:r>
              <w:rPr>
                <w:noProof/>
                <w:webHidden/>
              </w:rPr>
            </w:r>
            <w:r>
              <w:rPr>
                <w:noProof/>
                <w:webHidden/>
              </w:rPr>
              <w:fldChar w:fldCharType="separate"/>
            </w:r>
            <w:r>
              <w:rPr>
                <w:noProof/>
                <w:webHidden/>
              </w:rPr>
              <w:t>39</w:t>
            </w:r>
            <w:r>
              <w:rPr>
                <w:noProof/>
                <w:webHidden/>
              </w:rPr>
              <w:fldChar w:fldCharType="end"/>
            </w:r>
          </w:hyperlink>
        </w:p>
        <w:p w14:paraId="626E1AEF" w14:textId="4D38BCC8" w:rsidR="000D2BE6" w:rsidRDefault="000D2BE6">
          <w:pPr>
            <w:pStyle w:val="TOC2"/>
            <w:rPr>
              <w:rFonts w:asciiTheme="minorHAnsi" w:eastAsiaTheme="minorEastAsia" w:hAnsiTheme="minorHAnsi" w:cstheme="minorBidi"/>
              <w:caps w:val="0"/>
              <w:noProof/>
              <w:sz w:val="22"/>
              <w:szCs w:val="22"/>
            </w:rPr>
          </w:pPr>
          <w:hyperlink w:anchor="_Toc163632524" w:history="1">
            <w:r w:rsidRPr="004F1E29">
              <w:rPr>
                <w:rStyle w:val="Hyperlink"/>
                <w:noProof/>
              </w:rPr>
              <w:t>4.35</w:t>
            </w:r>
            <w:r>
              <w:rPr>
                <w:rFonts w:asciiTheme="minorHAnsi" w:eastAsiaTheme="minorEastAsia" w:hAnsiTheme="minorHAnsi" w:cstheme="minorBidi"/>
                <w:caps w:val="0"/>
                <w:noProof/>
                <w:sz w:val="22"/>
                <w:szCs w:val="22"/>
              </w:rPr>
              <w:tab/>
            </w:r>
            <w:r w:rsidRPr="004F1E29">
              <w:rPr>
                <w:rStyle w:val="Hyperlink"/>
                <w:noProof/>
              </w:rPr>
              <w:t>PAYMENT</w:t>
            </w:r>
            <w:r>
              <w:rPr>
                <w:noProof/>
                <w:webHidden/>
              </w:rPr>
              <w:tab/>
            </w:r>
            <w:r>
              <w:rPr>
                <w:noProof/>
                <w:webHidden/>
              </w:rPr>
              <w:fldChar w:fldCharType="begin"/>
            </w:r>
            <w:r>
              <w:rPr>
                <w:noProof/>
                <w:webHidden/>
              </w:rPr>
              <w:instrText xml:space="preserve"> PAGEREF _Toc163632524 \h </w:instrText>
            </w:r>
            <w:r>
              <w:rPr>
                <w:noProof/>
                <w:webHidden/>
              </w:rPr>
            </w:r>
            <w:r>
              <w:rPr>
                <w:noProof/>
                <w:webHidden/>
              </w:rPr>
              <w:fldChar w:fldCharType="separate"/>
            </w:r>
            <w:r>
              <w:rPr>
                <w:noProof/>
                <w:webHidden/>
              </w:rPr>
              <w:t>39</w:t>
            </w:r>
            <w:r>
              <w:rPr>
                <w:noProof/>
                <w:webHidden/>
              </w:rPr>
              <w:fldChar w:fldCharType="end"/>
            </w:r>
          </w:hyperlink>
        </w:p>
        <w:p w14:paraId="350C2522" w14:textId="2C56817D" w:rsidR="000D2BE6" w:rsidRDefault="000D2BE6">
          <w:pPr>
            <w:pStyle w:val="TOC3"/>
            <w:rPr>
              <w:rFonts w:asciiTheme="minorHAnsi" w:eastAsiaTheme="minorEastAsia" w:hAnsiTheme="minorHAnsi" w:cstheme="minorBidi"/>
              <w:iCs w:val="0"/>
              <w:caps w:val="0"/>
              <w:noProof/>
              <w:sz w:val="22"/>
              <w:szCs w:val="22"/>
            </w:rPr>
          </w:pPr>
          <w:hyperlink w:anchor="_Toc163632525" w:history="1">
            <w:r w:rsidRPr="004F1E29">
              <w:rPr>
                <w:rStyle w:val="Hyperlink"/>
                <w:noProof/>
              </w:rPr>
              <w:t>4.35.1</w:t>
            </w:r>
            <w:r>
              <w:rPr>
                <w:rFonts w:asciiTheme="minorHAnsi" w:eastAsiaTheme="minorEastAsia" w:hAnsiTheme="minorHAnsi" w:cstheme="minorBidi"/>
                <w:iCs w:val="0"/>
                <w:caps w:val="0"/>
                <w:noProof/>
                <w:sz w:val="22"/>
                <w:szCs w:val="22"/>
              </w:rPr>
              <w:tab/>
            </w:r>
            <w:r w:rsidRPr="004F1E29">
              <w:rPr>
                <w:rStyle w:val="Hyperlink"/>
                <w:noProof/>
              </w:rPr>
              <w:t>PRICE AND PAYMENT ADJUSTMENTS</w:t>
            </w:r>
            <w:r>
              <w:rPr>
                <w:noProof/>
                <w:webHidden/>
              </w:rPr>
              <w:tab/>
            </w:r>
            <w:r>
              <w:rPr>
                <w:noProof/>
                <w:webHidden/>
              </w:rPr>
              <w:fldChar w:fldCharType="begin"/>
            </w:r>
            <w:r>
              <w:rPr>
                <w:noProof/>
                <w:webHidden/>
              </w:rPr>
              <w:instrText xml:space="preserve"> PAGEREF _Toc163632525 \h </w:instrText>
            </w:r>
            <w:r>
              <w:rPr>
                <w:noProof/>
                <w:webHidden/>
              </w:rPr>
            </w:r>
            <w:r>
              <w:rPr>
                <w:noProof/>
                <w:webHidden/>
              </w:rPr>
              <w:fldChar w:fldCharType="separate"/>
            </w:r>
            <w:r>
              <w:rPr>
                <w:noProof/>
                <w:webHidden/>
              </w:rPr>
              <w:t>40</w:t>
            </w:r>
            <w:r>
              <w:rPr>
                <w:noProof/>
                <w:webHidden/>
              </w:rPr>
              <w:fldChar w:fldCharType="end"/>
            </w:r>
          </w:hyperlink>
        </w:p>
        <w:p w14:paraId="2DF948D1" w14:textId="7175A936" w:rsidR="000D2BE6" w:rsidRDefault="000D2BE6">
          <w:pPr>
            <w:pStyle w:val="TOC2"/>
            <w:rPr>
              <w:rFonts w:asciiTheme="minorHAnsi" w:eastAsiaTheme="minorEastAsia" w:hAnsiTheme="minorHAnsi" w:cstheme="minorBidi"/>
              <w:caps w:val="0"/>
              <w:noProof/>
              <w:sz w:val="22"/>
              <w:szCs w:val="22"/>
            </w:rPr>
          </w:pPr>
          <w:hyperlink w:anchor="_Toc163632526" w:history="1">
            <w:r w:rsidRPr="004F1E29">
              <w:rPr>
                <w:rStyle w:val="Hyperlink"/>
                <w:noProof/>
              </w:rPr>
              <w:t>4.36</w:t>
            </w:r>
            <w:r>
              <w:rPr>
                <w:rFonts w:asciiTheme="minorHAnsi" w:eastAsiaTheme="minorEastAsia" w:hAnsiTheme="minorHAnsi" w:cstheme="minorBidi"/>
                <w:caps w:val="0"/>
                <w:noProof/>
                <w:sz w:val="22"/>
                <w:szCs w:val="22"/>
              </w:rPr>
              <w:tab/>
            </w:r>
            <w:r w:rsidRPr="004F1E29">
              <w:rPr>
                <w:rStyle w:val="Hyperlink"/>
                <w:noProof/>
              </w:rPr>
              <w:t>NON-SCHEDULED EQUIPMENT, MATERIALS AND SERVICES</w:t>
            </w:r>
            <w:r>
              <w:rPr>
                <w:noProof/>
                <w:webHidden/>
              </w:rPr>
              <w:tab/>
            </w:r>
            <w:r>
              <w:rPr>
                <w:noProof/>
                <w:webHidden/>
              </w:rPr>
              <w:fldChar w:fldCharType="begin"/>
            </w:r>
            <w:r>
              <w:rPr>
                <w:noProof/>
                <w:webHidden/>
              </w:rPr>
              <w:instrText xml:space="preserve"> PAGEREF _Toc163632526 \h </w:instrText>
            </w:r>
            <w:r>
              <w:rPr>
                <w:noProof/>
                <w:webHidden/>
              </w:rPr>
            </w:r>
            <w:r>
              <w:rPr>
                <w:noProof/>
                <w:webHidden/>
              </w:rPr>
              <w:fldChar w:fldCharType="separate"/>
            </w:r>
            <w:r>
              <w:rPr>
                <w:noProof/>
                <w:webHidden/>
              </w:rPr>
              <w:t>41</w:t>
            </w:r>
            <w:r>
              <w:rPr>
                <w:noProof/>
                <w:webHidden/>
              </w:rPr>
              <w:fldChar w:fldCharType="end"/>
            </w:r>
          </w:hyperlink>
        </w:p>
        <w:p w14:paraId="4F6B4DFF" w14:textId="70BD6057" w:rsidR="000D2BE6" w:rsidRDefault="000D2BE6">
          <w:pPr>
            <w:pStyle w:val="TOC2"/>
            <w:rPr>
              <w:rFonts w:asciiTheme="minorHAnsi" w:eastAsiaTheme="minorEastAsia" w:hAnsiTheme="minorHAnsi" w:cstheme="minorBidi"/>
              <w:caps w:val="0"/>
              <w:noProof/>
              <w:sz w:val="22"/>
              <w:szCs w:val="22"/>
            </w:rPr>
          </w:pPr>
          <w:hyperlink w:anchor="_Toc163632527" w:history="1">
            <w:r w:rsidRPr="004F1E29">
              <w:rPr>
                <w:rStyle w:val="Hyperlink"/>
                <w:noProof/>
              </w:rPr>
              <w:t>4.37</w:t>
            </w:r>
            <w:r>
              <w:rPr>
                <w:rFonts w:asciiTheme="minorHAnsi" w:eastAsiaTheme="minorEastAsia" w:hAnsiTheme="minorHAnsi" w:cstheme="minorBidi"/>
                <w:caps w:val="0"/>
                <w:noProof/>
                <w:sz w:val="22"/>
                <w:szCs w:val="22"/>
              </w:rPr>
              <w:tab/>
            </w:r>
            <w:r w:rsidRPr="004F1E29">
              <w:rPr>
                <w:rStyle w:val="Hyperlink"/>
                <w:noProof/>
              </w:rPr>
              <w:t>PROCEDURES FOR PAYMENT</w:t>
            </w:r>
            <w:r>
              <w:rPr>
                <w:noProof/>
                <w:webHidden/>
              </w:rPr>
              <w:tab/>
            </w:r>
            <w:r>
              <w:rPr>
                <w:noProof/>
                <w:webHidden/>
              </w:rPr>
              <w:fldChar w:fldCharType="begin"/>
            </w:r>
            <w:r>
              <w:rPr>
                <w:noProof/>
                <w:webHidden/>
              </w:rPr>
              <w:instrText xml:space="preserve"> PAGEREF _Toc163632527 \h </w:instrText>
            </w:r>
            <w:r>
              <w:rPr>
                <w:noProof/>
                <w:webHidden/>
              </w:rPr>
            </w:r>
            <w:r>
              <w:rPr>
                <w:noProof/>
                <w:webHidden/>
              </w:rPr>
              <w:fldChar w:fldCharType="separate"/>
            </w:r>
            <w:r>
              <w:rPr>
                <w:noProof/>
                <w:webHidden/>
              </w:rPr>
              <w:t>42</w:t>
            </w:r>
            <w:r>
              <w:rPr>
                <w:noProof/>
                <w:webHidden/>
              </w:rPr>
              <w:fldChar w:fldCharType="end"/>
            </w:r>
          </w:hyperlink>
        </w:p>
        <w:p w14:paraId="629C01D5" w14:textId="5C4F7369" w:rsidR="000D2BE6" w:rsidRDefault="000D2BE6">
          <w:pPr>
            <w:pStyle w:val="TOC2"/>
            <w:rPr>
              <w:rFonts w:asciiTheme="minorHAnsi" w:eastAsiaTheme="minorEastAsia" w:hAnsiTheme="minorHAnsi" w:cstheme="minorBidi"/>
              <w:caps w:val="0"/>
              <w:noProof/>
              <w:sz w:val="22"/>
              <w:szCs w:val="22"/>
            </w:rPr>
          </w:pPr>
          <w:hyperlink w:anchor="_Toc163632528" w:history="1">
            <w:r w:rsidRPr="004F1E29">
              <w:rPr>
                <w:rStyle w:val="Hyperlink"/>
                <w:noProof/>
              </w:rPr>
              <w:t>4.38</w:t>
            </w:r>
            <w:r>
              <w:rPr>
                <w:rFonts w:asciiTheme="minorHAnsi" w:eastAsiaTheme="minorEastAsia" w:hAnsiTheme="minorHAnsi" w:cstheme="minorBidi"/>
                <w:caps w:val="0"/>
                <w:noProof/>
                <w:sz w:val="22"/>
                <w:szCs w:val="22"/>
              </w:rPr>
              <w:tab/>
            </w:r>
            <w:r w:rsidRPr="004F1E29">
              <w:rPr>
                <w:rStyle w:val="Hyperlink"/>
                <w:noProof/>
              </w:rPr>
              <w:t>ADDITIONAL CONTRACTOR PERSONNEL REQUIREMENTS</w:t>
            </w:r>
            <w:r>
              <w:rPr>
                <w:noProof/>
                <w:webHidden/>
              </w:rPr>
              <w:tab/>
            </w:r>
            <w:r>
              <w:rPr>
                <w:noProof/>
                <w:webHidden/>
              </w:rPr>
              <w:fldChar w:fldCharType="begin"/>
            </w:r>
            <w:r>
              <w:rPr>
                <w:noProof/>
                <w:webHidden/>
              </w:rPr>
              <w:instrText xml:space="preserve"> PAGEREF _Toc163632528 \h </w:instrText>
            </w:r>
            <w:r>
              <w:rPr>
                <w:noProof/>
                <w:webHidden/>
              </w:rPr>
            </w:r>
            <w:r>
              <w:rPr>
                <w:noProof/>
                <w:webHidden/>
              </w:rPr>
              <w:fldChar w:fldCharType="separate"/>
            </w:r>
            <w:r>
              <w:rPr>
                <w:noProof/>
                <w:webHidden/>
              </w:rPr>
              <w:t>43</w:t>
            </w:r>
            <w:r>
              <w:rPr>
                <w:noProof/>
                <w:webHidden/>
              </w:rPr>
              <w:fldChar w:fldCharType="end"/>
            </w:r>
          </w:hyperlink>
        </w:p>
        <w:p w14:paraId="15FF2C30" w14:textId="278978C8" w:rsidR="000D2BE6" w:rsidRDefault="000D2BE6">
          <w:pPr>
            <w:pStyle w:val="TOC2"/>
            <w:rPr>
              <w:rFonts w:asciiTheme="minorHAnsi" w:eastAsiaTheme="minorEastAsia" w:hAnsiTheme="minorHAnsi" w:cstheme="minorBidi"/>
              <w:caps w:val="0"/>
              <w:noProof/>
              <w:sz w:val="22"/>
              <w:szCs w:val="22"/>
            </w:rPr>
          </w:pPr>
          <w:hyperlink w:anchor="_Toc163632529" w:history="1">
            <w:r w:rsidRPr="004F1E29">
              <w:rPr>
                <w:rStyle w:val="Hyperlink"/>
                <w:noProof/>
              </w:rPr>
              <w:t>4.39</w:t>
            </w:r>
            <w:r>
              <w:rPr>
                <w:rFonts w:asciiTheme="minorHAnsi" w:eastAsiaTheme="minorEastAsia" w:hAnsiTheme="minorHAnsi" w:cstheme="minorBidi"/>
                <w:caps w:val="0"/>
                <w:noProof/>
                <w:sz w:val="22"/>
                <w:szCs w:val="22"/>
              </w:rPr>
              <w:tab/>
            </w:r>
            <w:r w:rsidRPr="004F1E29">
              <w:rPr>
                <w:rStyle w:val="Hyperlink"/>
                <w:noProof/>
              </w:rPr>
              <w:t>PERSONNEL PAYMENT</w:t>
            </w:r>
            <w:r>
              <w:rPr>
                <w:noProof/>
                <w:webHidden/>
              </w:rPr>
              <w:tab/>
            </w:r>
            <w:r>
              <w:rPr>
                <w:noProof/>
                <w:webHidden/>
              </w:rPr>
              <w:fldChar w:fldCharType="begin"/>
            </w:r>
            <w:r>
              <w:rPr>
                <w:noProof/>
                <w:webHidden/>
              </w:rPr>
              <w:instrText xml:space="preserve"> PAGEREF _Toc163632529 \h </w:instrText>
            </w:r>
            <w:r>
              <w:rPr>
                <w:noProof/>
                <w:webHidden/>
              </w:rPr>
            </w:r>
            <w:r>
              <w:rPr>
                <w:noProof/>
                <w:webHidden/>
              </w:rPr>
              <w:fldChar w:fldCharType="separate"/>
            </w:r>
            <w:r>
              <w:rPr>
                <w:noProof/>
                <w:webHidden/>
              </w:rPr>
              <w:t>44</w:t>
            </w:r>
            <w:r>
              <w:rPr>
                <w:noProof/>
                <w:webHidden/>
              </w:rPr>
              <w:fldChar w:fldCharType="end"/>
            </w:r>
          </w:hyperlink>
        </w:p>
        <w:p w14:paraId="794EDED0" w14:textId="377F8940" w:rsidR="000D2BE6" w:rsidRDefault="000D2BE6">
          <w:pPr>
            <w:pStyle w:val="TOC2"/>
            <w:rPr>
              <w:rFonts w:asciiTheme="minorHAnsi" w:eastAsiaTheme="minorEastAsia" w:hAnsiTheme="minorHAnsi" w:cstheme="minorBidi"/>
              <w:caps w:val="0"/>
              <w:noProof/>
              <w:sz w:val="22"/>
              <w:szCs w:val="22"/>
            </w:rPr>
          </w:pPr>
          <w:hyperlink w:anchor="_Toc163632530" w:history="1">
            <w:r w:rsidRPr="004F1E29">
              <w:rPr>
                <w:rStyle w:val="Hyperlink"/>
                <w:noProof/>
              </w:rPr>
              <w:t>4.40</w:t>
            </w:r>
            <w:r>
              <w:rPr>
                <w:rFonts w:asciiTheme="minorHAnsi" w:eastAsiaTheme="minorEastAsia" w:hAnsiTheme="minorHAnsi" w:cstheme="minorBidi"/>
                <w:caps w:val="0"/>
                <w:noProof/>
                <w:sz w:val="22"/>
                <w:szCs w:val="22"/>
              </w:rPr>
              <w:tab/>
            </w:r>
            <w:r w:rsidRPr="004F1E29">
              <w:rPr>
                <w:rStyle w:val="Hyperlink"/>
                <w:noProof/>
              </w:rPr>
              <w:t>NO STANDBY RATES FOR SCHEDULED EQUIPMENT</w:t>
            </w:r>
            <w:r>
              <w:rPr>
                <w:noProof/>
                <w:webHidden/>
              </w:rPr>
              <w:tab/>
            </w:r>
            <w:r>
              <w:rPr>
                <w:noProof/>
                <w:webHidden/>
              </w:rPr>
              <w:fldChar w:fldCharType="begin"/>
            </w:r>
            <w:r>
              <w:rPr>
                <w:noProof/>
                <w:webHidden/>
              </w:rPr>
              <w:instrText xml:space="preserve"> PAGEREF _Toc163632530 \h </w:instrText>
            </w:r>
            <w:r>
              <w:rPr>
                <w:noProof/>
                <w:webHidden/>
              </w:rPr>
            </w:r>
            <w:r>
              <w:rPr>
                <w:noProof/>
                <w:webHidden/>
              </w:rPr>
              <w:fldChar w:fldCharType="separate"/>
            </w:r>
            <w:r>
              <w:rPr>
                <w:noProof/>
                <w:webHidden/>
              </w:rPr>
              <w:t>44</w:t>
            </w:r>
            <w:r>
              <w:rPr>
                <w:noProof/>
                <w:webHidden/>
              </w:rPr>
              <w:fldChar w:fldCharType="end"/>
            </w:r>
          </w:hyperlink>
        </w:p>
        <w:p w14:paraId="61C6C64D" w14:textId="1BE077AA" w:rsidR="000D2BE6" w:rsidRDefault="000D2BE6">
          <w:pPr>
            <w:pStyle w:val="TOC2"/>
            <w:rPr>
              <w:rFonts w:asciiTheme="minorHAnsi" w:eastAsiaTheme="minorEastAsia" w:hAnsiTheme="minorHAnsi" w:cstheme="minorBidi"/>
              <w:caps w:val="0"/>
              <w:noProof/>
              <w:sz w:val="22"/>
              <w:szCs w:val="22"/>
            </w:rPr>
          </w:pPr>
          <w:hyperlink w:anchor="_Toc163632531" w:history="1">
            <w:r w:rsidRPr="004F1E29">
              <w:rPr>
                <w:rStyle w:val="Hyperlink"/>
                <w:noProof/>
              </w:rPr>
              <w:t>4.41</w:t>
            </w:r>
            <w:r>
              <w:rPr>
                <w:rFonts w:asciiTheme="minorHAnsi" w:eastAsiaTheme="minorEastAsia" w:hAnsiTheme="minorHAnsi" w:cstheme="minorBidi"/>
                <w:caps w:val="0"/>
                <w:noProof/>
                <w:sz w:val="22"/>
                <w:szCs w:val="22"/>
              </w:rPr>
              <w:tab/>
            </w:r>
            <w:r w:rsidRPr="004F1E29">
              <w:rPr>
                <w:rStyle w:val="Hyperlink"/>
                <w:noProof/>
              </w:rPr>
              <w:t>INCIDENTALS/NON-EXPENDABLE MATERIALS ASSOCIATED WITH EQUIPMENT ON PRICE SCHEDULE</w:t>
            </w:r>
            <w:r>
              <w:rPr>
                <w:noProof/>
                <w:webHidden/>
              </w:rPr>
              <w:tab/>
            </w:r>
            <w:r>
              <w:rPr>
                <w:noProof/>
                <w:webHidden/>
              </w:rPr>
              <w:fldChar w:fldCharType="begin"/>
            </w:r>
            <w:r>
              <w:rPr>
                <w:noProof/>
                <w:webHidden/>
              </w:rPr>
              <w:instrText xml:space="preserve"> PAGEREF _Toc163632531 \h </w:instrText>
            </w:r>
            <w:r>
              <w:rPr>
                <w:noProof/>
                <w:webHidden/>
              </w:rPr>
            </w:r>
            <w:r>
              <w:rPr>
                <w:noProof/>
                <w:webHidden/>
              </w:rPr>
              <w:fldChar w:fldCharType="separate"/>
            </w:r>
            <w:r>
              <w:rPr>
                <w:noProof/>
                <w:webHidden/>
              </w:rPr>
              <w:t>44</w:t>
            </w:r>
            <w:r>
              <w:rPr>
                <w:noProof/>
                <w:webHidden/>
              </w:rPr>
              <w:fldChar w:fldCharType="end"/>
            </w:r>
          </w:hyperlink>
        </w:p>
        <w:p w14:paraId="21B251D0" w14:textId="7A75EEA0" w:rsidR="000D2BE6" w:rsidRDefault="000D2BE6">
          <w:pPr>
            <w:pStyle w:val="TOC2"/>
            <w:rPr>
              <w:rFonts w:asciiTheme="minorHAnsi" w:eastAsiaTheme="minorEastAsia" w:hAnsiTheme="minorHAnsi" w:cstheme="minorBidi"/>
              <w:caps w:val="0"/>
              <w:noProof/>
              <w:sz w:val="22"/>
              <w:szCs w:val="22"/>
            </w:rPr>
          </w:pPr>
          <w:hyperlink w:anchor="_Toc163632532" w:history="1">
            <w:r w:rsidRPr="004F1E29">
              <w:rPr>
                <w:rStyle w:val="Hyperlink"/>
                <w:noProof/>
              </w:rPr>
              <w:t>4.42</w:t>
            </w:r>
            <w:r>
              <w:rPr>
                <w:rFonts w:asciiTheme="minorHAnsi" w:eastAsiaTheme="minorEastAsia" w:hAnsiTheme="minorHAnsi" w:cstheme="minorBidi"/>
                <w:caps w:val="0"/>
                <w:noProof/>
                <w:sz w:val="22"/>
                <w:szCs w:val="22"/>
              </w:rPr>
              <w:tab/>
            </w:r>
            <w:r w:rsidRPr="004F1E29">
              <w:rPr>
                <w:rStyle w:val="Hyperlink"/>
                <w:noProof/>
              </w:rPr>
              <w:t>PUBLIC WORKS CONTRACTOR REGISTRATION ACT</w:t>
            </w:r>
            <w:r>
              <w:rPr>
                <w:noProof/>
                <w:webHidden/>
              </w:rPr>
              <w:tab/>
            </w:r>
            <w:r>
              <w:rPr>
                <w:noProof/>
                <w:webHidden/>
              </w:rPr>
              <w:fldChar w:fldCharType="begin"/>
            </w:r>
            <w:r>
              <w:rPr>
                <w:noProof/>
                <w:webHidden/>
              </w:rPr>
              <w:instrText xml:space="preserve"> PAGEREF _Toc163632532 \h </w:instrText>
            </w:r>
            <w:r>
              <w:rPr>
                <w:noProof/>
                <w:webHidden/>
              </w:rPr>
            </w:r>
            <w:r>
              <w:rPr>
                <w:noProof/>
                <w:webHidden/>
              </w:rPr>
              <w:fldChar w:fldCharType="separate"/>
            </w:r>
            <w:r>
              <w:rPr>
                <w:noProof/>
                <w:webHidden/>
              </w:rPr>
              <w:t>45</w:t>
            </w:r>
            <w:r>
              <w:rPr>
                <w:noProof/>
                <w:webHidden/>
              </w:rPr>
              <w:fldChar w:fldCharType="end"/>
            </w:r>
          </w:hyperlink>
        </w:p>
        <w:p w14:paraId="50F96A3C" w14:textId="592F1AC0" w:rsidR="000D2BE6" w:rsidRDefault="000D2BE6">
          <w:pPr>
            <w:pStyle w:val="TOC2"/>
            <w:rPr>
              <w:rFonts w:asciiTheme="minorHAnsi" w:eastAsiaTheme="minorEastAsia" w:hAnsiTheme="minorHAnsi" w:cstheme="minorBidi"/>
              <w:caps w:val="0"/>
              <w:noProof/>
              <w:sz w:val="22"/>
              <w:szCs w:val="22"/>
            </w:rPr>
          </w:pPr>
          <w:hyperlink w:anchor="_Toc163632533" w:history="1">
            <w:r w:rsidRPr="004F1E29">
              <w:rPr>
                <w:rStyle w:val="Hyperlink"/>
                <w:noProof/>
              </w:rPr>
              <w:t>4.43</w:t>
            </w:r>
            <w:r>
              <w:rPr>
                <w:rFonts w:asciiTheme="minorHAnsi" w:eastAsiaTheme="minorEastAsia" w:hAnsiTheme="minorHAnsi" w:cstheme="minorBidi"/>
                <w:caps w:val="0"/>
                <w:noProof/>
                <w:sz w:val="22"/>
                <w:szCs w:val="22"/>
              </w:rPr>
              <w:tab/>
            </w:r>
            <w:r w:rsidRPr="004F1E29">
              <w:rPr>
                <w:rStyle w:val="Hyperlink"/>
                <w:noProof/>
              </w:rPr>
              <w:t>PREVAILING WAGE</w:t>
            </w:r>
            <w:r>
              <w:rPr>
                <w:noProof/>
                <w:webHidden/>
              </w:rPr>
              <w:tab/>
            </w:r>
            <w:r>
              <w:rPr>
                <w:noProof/>
                <w:webHidden/>
              </w:rPr>
              <w:fldChar w:fldCharType="begin"/>
            </w:r>
            <w:r>
              <w:rPr>
                <w:noProof/>
                <w:webHidden/>
              </w:rPr>
              <w:instrText xml:space="preserve"> PAGEREF _Toc163632533 \h </w:instrText>
            </w:r>
            <w:r>
              <w:rPr>
                <w:noProof/>
                <w:webHidden/>
              </w:rPr>
            </w:r>
            <w:r>
              <w:rPr>
                <w:noProof/>
                <w:webHidden/>
              </w:rPr>
              <w:fldChar w:fldCharType="separate"/>
            </w:r>
            <w:r>
              <w:rPr>
                <w:noProof/>
                <w:webHidden/>
              </w:rPr>
              <w:t>45</w:t>
            </w:r>
            <w:r>
              <w:rPr>
                <w:noProof/>
                <w:webHidden/>
              </w:rPr>
              <w:fldChar w:fldCharType="end"/>
            </w:r>
          </w:hyperlink>
        </w:p>
        <w:p w14:paraId="0B6D5931" w14:textId="45E8AD30" w:rsidR="000D2BE6" w:rsidRDefault="000D2BE6">
          <w:pPr>
            <w:pStyle w:val="TOC2"/>
            <w:rPr>
              <w:rFonts w:asciiTheme="minorHAnsi" w:eastAsiaTheme="minorEastAsia" w:hAnsiTheme="minorHAnsi" w:cstheme="minorBidi"/>
              <w:caps w:val="0"/>
              <w:noProof/>
              <w:sz w:val="22"/>
              <w:szCs w:val="22"/>
            </w:rPr>
          </w:pPr>
          <w:hyperlink w:anchor="_Toc163632534" w:history="1">
            <w:r w:rsidRPr="004F1E29">
              <w:rPr>
                <w:rStyle w:val="Hyperlink"/>
                <w:noProof/>
              </w:rPr>
              <w:t>4.44</w:t>
            </w:r>
            <w:r>
              <w:rPr>
                <w:rFonts w:asciiTheme="minorHAnsi" w:eastAsiaTheme="minorEastAsia" w:hAnsiTheme="minorHAnsi" w:cstheme="minorBidi"/>
                <w:caps w:val="0"/>
                <w:noProof/>
                <w:sz w:val="22"/>
                <w:szCs w:val="22"/>
              </w:rPr>
              <w:tab/>
            </w:r>
            <w:r w:rsidRPr="004F1E29">
              <w:rPr>
                <w:rStyle w:val="Hyperlink"/>
                <w:noProof/>
              </w:rPr>
              <w:t>CERTIFIED PAYROLL RECORDS</w:t>
            </w:r>
            <w:r>
              <w:rPr>
                <w:noProof/>
                <w:webHidden/>
              </w:rPr>
              <w:tab/>
            </w:r>
            <w:r>
              <w:rPr>
                <w:noProof/>
                <w:webHidden/>
              </w:rPr>
              <w:fldChar w:fldCharType="begin"/>
            </w:r>
            <w:r>
              <w:rPr>
                <w:noProof/>
                <w:webHidden/>
              </w:rPr>
              <w:instrText xml:space="preserve"> PAGEREF _Toc163632534 \h </w:instrText>
            </w:r>
            <w:r>
              <w:rPr>
                <w:noProof/>
                <w:webHidden/>
              </w:rPr>
            </w:r>
            <w:r>
              <w:rPr>
                <w:noProof/>
                <w:webHidden/>
              </w:rPr>
              <w:fldChar w:fldCharType="separate"/>
            </w:r>
            <w:r>
              <w:rPr>
                <w:noProof/>
                <w:webHidden/>
              </w:rPr>
              <w:t>46</w:t>
            </w:r>
            <w:r>
              <w:rPr>
                <w:noProof/>
                <w:webHidden/>
              </w:rPr>
              <w:fldChar w:fldCharType="end"/>
            </w:r>
          </w:hyperlink>
        </w:p>
        <w:p w14:paraId="7D0354A9" w14:textId="0E3D6B07" w:rsidR="000D2BE6" w:rsidRDefault="000D2BE6">
          <w:pPr>
            <w:pStyle w:val="TOC2"/>
            <w:rPr>
              <w:rFonts w:asciiTheme="minorHAnsi" w:eastAsiaTheme="minorEastAsia" w:hAnsiTheme="minorHAnsi" w:cstheme="minorBidi"/>
              <w:caps w:val="0"/>
              <w:noProof/>
              <w:sz w:val="22"/>
              <w:szCs w:val="22"/>
            </w:rPr>
          </w:pPr>
          <w:hyperlink w:anchor="_Toc163632535" w:history="1">
            <w:r w:rsidRPr="004F1E29">
              <w:rPr>
                <w:rStyle w:val="Hyperlink"/>
                <w:noProof/>
              </w:rPr>
              <w:t>4.45</w:t>
            </w:r>
            <w:r>
              <w:rPr>
                <w:rFonts w:asciiTheme="minorHAnsi" w:eastAsiaTheme="minorEastAsia" w:hAnsiTheme="minorHAnsi" w:cstheme="minorBidi"/>
                <w:caps w:val="0"/>
                <w:noProof/>
                <w:sz w:val="22"/>
                <w:szCs w:val="22"/>
              </w:rPr>
              <w:tab/>
            </w:r>
            <w:r w:rsidRPr="004F1E29">
              <w:rPr>
                <w:rStyle w:val="Hyperlink"/>
                <w:noProof/>
              </w:rPr>
              <w:t>ADDITIONAL SERVICES AND PAYMENT INFO</w:t>
            </w:r>
            <w:r>
              <w:rPr>
                <w:noProof/>
                <w:webHidden/>
              </w:rPr>
              <w:tab/>
            </w:r>
            <w:r>
              <w:rPr>
                <w:noProof/>
                <w:webHidden/>
              </w:rPr>
              <w:fldChar w:fldCharType="begin"/>
            </w:r>
            <w:r>
              <w:rPr>
                <w:noProof/>
                <w:webHidden/>
              </w:rPr>
              <w:instrText xml:space="preserve"> PAGEREF _Toc163632535 \h </w:instrText>
            </w:r>
            <w:r>
              <w:rPr>
                <w:noProof/>
                <w:webHidden/>
              </w:rPr>
            </w:r>
            <w:r>
              <w:rPr>
                <w:noProof/>
                <w:webHidden/>
              </w:rPr>
              <w:fldChar w:fldCharType="separate"/>
            </w:r>
            <w:r>
              <w:rPr>
                <w:noProof/>
                <w:webHidden/>
              </w:rPr>
              <w:t>46</w:t>
            </w:r>
            <w:r>
              <w:rPr>
                <w:noProof/>
                <w:webHidden/>
              </w:rPr>
              <w:fldChar w:fldCharType="end"/>
            </w:r>
          </w:hyperlink>
        </w:p>
        <w:p w14:paraId="03D3C984" w14:textId="7AA6EFAF" w:rsidR="000D2BE6" w:rsidRDefault="000D2BE6">
          <w:pPr>
            <w:pStyle w:val="TOC3"/>
            <w:rPr>
              <w:rFonts w:asciiTheme="minorHAnsi" w:eastAsiaTheme="minorEastAsia" w:hAnsiTheme="minorHAnsi" w:cstheme="minorBidi"/>
              <w:iCs w:val="0"/>
              <w:caps w:val="0"/>
              <w:noProof/>
              <w:sz w:val="22"/>
              <w:szCs w:val="22"/>
            </w:rPr>
          </w:pPr>
          <w:hyperlink w:anchor="_Toc163632536" w:history="1">
            <w:r w:rsidRPr="004F1E29">
              <w:rPr>
                <w:rStyle w:val="Hyperlink"/>
                <w:noProof/>
              </w:rPr>
              <w:t>4.45.1</w:t>
            </w:r>
            <w:r>
              <w:rPr>
                <w:rFonts w:asciiTheme="minorHAnsi" w:eastAsiaTheme="minorEastAsia" w:hAnsiTheme="minorHAnsi" w:cstheme="minorBidi"/>
                <w:iCs w:val="0"/>
                <w:caps w:val="0"/>
                <w:noProof/>
                <w:sz w:val="22"/>
                <w:szCs w:val="22"/>
              </w:rPr>
              <w:tab/>
            </w:r>
            <w:r w:rsidRPr="004F1E29">
              <w:rPr>
                <w:rStyle w:val="Hyperlink"/>
                <w:noProof/>
              </w:rPr>
              <w:t>WASTE TRANSPORTATION AND DISPOSAL SERVICES</w:t>
            </w:r>
            <w:r>
              <w:rPr>
                <w:noProof/>
                <w:webHidden/>
              </w:rPr>
              <w:tab/>
            </w:r>
            <w:r>
              <w:rPr>
                <w:noProof/>
                <w:webHidden/>
              </w:rPr>
              <w:fldChar w:fldCharType="begin"/>
            </w:r>
            <w:r>
              <w:rPr>
                <w:noProof/>
                <w:webHidden/>
              </w:rPr>
              <w:instrText xml:space="preserve"> PAGEREF _Toc163632536 \h </w:instrText>
            </w:r>
            <w:r>
              <w:rPr>
                <w:noProof/>
                <w:webHidden/>
              </w:rPr>
            </w:r>
            <w:r>
              <w:rPr>
                <w:noProof/>
                <w:webHidden/>
              </w:rPr>
              <w:fldChar w:fldCharType="separate"/>
            </w:r>
            <w:r>
              <w:rPr>
                <w:noProof/>
                <w:webHidden/>
              </w:rPr>
              <w:t>46</w:t>
            </w:r>
            <w:r>
              <w:rPr>
                <w:noProof/>
                <w:webHidden/>
              </w:rPr>
              <w:fldChar w:fldCharType="end"/>
            </w:r>
          </w:hyperlink>
        </w:p>
        <w:p w14:paraId="6EE672A4" w14:textId="0C623341" w:rsidR="000D2BE6" w:rsidRDefault="000D2BE6">
          <w:pPr>
            <w:pStyle w:val="TOC2"/>
            <w:rPr>
              <w:rFonts w:asciiTheme="minorHAnsi" w:eastAsiaTheme="minorEastAsia" w:hAnsiTheme="minorHAnsi" w:cstheme="minorBidi"/>
              <w:caps w:val="0"/>
              <w:noProof/>
              <w:sz w:val="22"/>
              <w:szCs w:val="22"/>
            </w:rPr>
          </w:pPr>
          <w:hyperlink w:anchor="_Toc163632537" w:history="1">
            <w:r w:rsidRPr="004F1E29">
              <w:rPr>
                <w:rStyle w:val="Hyperlink"/>
                <w:noProof/>
              </w:rPr>
              <w:t>4.46</w:t>
            </w:r>
            <w:r>
              <w:rPr>
                <w:rFonts w:asciiTheme="minorHAnsi" w:eastAsiaTheme="minorEastAsia" w:hAnsiTheme="minorHAnsi" w:cstheme="minorBidi"/>
                <w:caps w:val="0"/>
                <w:noProof/>
                <w:sz w:val="22"/>
                <w:szCs w:val="22"/>
              </w:rPr>
              <w:tab/>
            </w:r>
            <w:r w:rsidRPr="004F1E29">
              <w:rPr>
                <w:rStyle w:val="Hyperlink"/>
                <w:noProof/>
              </w:rPr>
              <w:t>POST AWARD CONTRACTOR REPORTING REQUIREMENTS FOR DISADVANTAGE BUSINESS ENTERPRISES (DBE) AND SMALL BUSINESS ENTERPRISES (SBE)</w:t>
            </w:r>
            <w:r>
              <w:rPr>
                <w:noProof/>
                <w:webHidden/>
              </w:rPr>
              <w:tab/>
            </w:r>
            <w:r>
              <w:rPr>
                <w:noProof/>
                <w:webHidden/>
              </w:rPr>
              <w:fldChar w:fldCharType="begin"/>
            </w:r>
            <w:r>
              <w:rPr>
                <w:noProof/>
                <w:webHidden/>
              </w:rPr>
              <w:instrText xml:space="preserve"> PAGEREF _Toc163632537 \h </w:instrText>
            </w:r>
            <w:r>
              <w:rPr>
                <w:noProof/>
                <w:webHidden/>
              </w:rPr>
            </w:r>
            <w:r>
              <w:rPr>
                <w:noProof/>
                <w:webHidden/>
              </w:rPr>
              <w:fldChar w:fldCharType="separate"/>
            </w:r>
            <w:r>
              <w:rPr>
                <w:noProof/>
                <w:webHidden/>
              </w:rPr>
              <w:t>46</w:t>
            </w:r>
            <w:r>
              <w:rPr>
                <w:noProof/>
                <w:webHidden/>
              </w:rPr>
              <w:fldChar w:fldCharType="end"/>
            </w:r>
          </w:hyperlink>
        </w:p>
        <w:p w14:paraId="19C8E56E" w14:textId="2D416480" w:rsidR="000D2BE6" w:rsidRDefault="000D2BE6">
          <w:pPr>
            <w:pStyle w:val="TOC2"/>
            <w:rPr>
              <w:rFonts w:asciiTheme="minorHAnsi" w:eastAsiaTheme="minorEastAsia" w:hAnsiTheme="minorHAnsi" w:cstheme="minorBidi"/>
              <w:caps w:val="0"/>
              <w:noProof/>
              <w:sz w:val="22"/>
              <w:szCs w:val="22"/>
            </w:rPr>
          </w:pPr>
          <w:hyperlink w:anchor="_Toc163632538" w:history="1">
            <w:r w:rsidRPr="004F1E29">
              <w:rPr>
                <w:rStyle w:val="Hyperlink"/>
                <w:noProof/>
              </w:rPr>
              <w:t>4.47</w:t>
            </w:r>
            <w:r>
              <w:rPr>
                <w:rFonts w:asciiTheme="minorHAnsi" w:eastAsiaTheme="minorEastAsia" w:hAnsiTheme="minorHAnsi" w:cstheme="minorBidi"/>
                <w:caps w:val="0"/>
                <w:noProof/>
                <w:sz w:val="22"/>
                <w:szCs w:val="22"/>
              </w:rPr>
              <w:tab/>
            </w:r>
            <w:r w:rsidRPr="004F1E29">
              <w:rPr>
                <w:rStyle w:val="Hyperlink"/>
                <w:noProof/>
              </w:rPr>
              <w:t>CONFLICT OF INTEREST</w:t>
            </w:r>
            <w:r>
              <w:rPr>
                <w:noProof/>
                <w:webHidden/>
              </w:rPr>
              <w:tab/>
            </w:r>
            <w:r>
              <w:rPr>
                <w:noProof/>
                <w:webHidden/>
              </w:rPr>
              <w:fldChar w:fldCharType="begin"/>
            </w:r>
            <w:r>
              <w:rPr>
                <w:noProof/>
                <w:webHidden/>
              </w:rPr>
              <w:instrText xml:space="preserve"> PAGEREF _Toc163632538 \h </w:instrText>
            </w:r>
            <w:r>
              <w:rPr>
                <w:noProof/>
                <w:webHidden/>
              </w:rPr>
            </w:r>
            <w:r>
              <w:rPr>
                <w:noProof/>
                <w:webHidden/>
              </w:rPr>
              <w:fldChar w:fldCharType="separate"/>
            </w:r>
            <w:r>
              <w:rPr>
                <w:noProof/>
                <w:webHidden/>
              </w:rPr>
              <w:t>47</w:t>
            </w:r>
            <w:r>
              <w:rPr>
                <w:noProof/>
                <w:webHidden/>
              </w:rPr>
              <w:fldChar w:fldCharType="end"/>
            </w:r>
          </w:hyperlink>
        </w:p>
        <w:p w14:paraId="4B167D82" w14:textId="1E54D6E0" w:rsidR="000D2BE6" w:rsidRDefault="000D2BE6">
          <w:pPr>
            <w:pStyle w:val="TOC2"/>
            <w:rPr>
              <w:rFonts w:asciiTheme="minorHAnsi" w:eastAsiaTheme="minorEastAsia" w:hAnsiTheme="minorHAnsi" w:cstheme="minorBidi"/>
              <w:caps w:val="0"/>
              <w:noProof/>
              <w:sz w:val="22"/>
              <w:szCs w:val="22"/>
            </w:rPr>
          </w:pPr>
          <w:hyperlink w:anchor="_Toc163632539" w:history="1">
            <w:r w:rsidRPr="004F1E29">
              <w:rPr>
                <w:rStyle w:val="Hyperlink"/>
                <w:noProof/>
              </w:rPr>
              <w:t>4.48</w:t>
            </w:r>
            <w:r>
              <w:rPr>
                <w:rFonts w:asciiTheme="minorHAnsi" w:eastAsiaTheme="minorEastAsia" w:hAnsiTheme="minorHAnsi" w:cstheme="minorBidi"/>
                <w:caps w:val="0"/>
                <w:noProof/>
                <w:sz w:val="22"/>
                <w:szCs w:val="22"/>
              </w:rPr>
              <w:tab/>
            </w:r>
            <w:r w:rsidRPr="004F1E29">
              <w:rPr>
                <w:rStyle w:val="Hyperlink"/>
                <w:noProof/>
              </w:rPr>
              <w:t>CONFLICT OF OBLIGATIONS</w:t>
            </w:r>
            <w:r>
              <w:rPr>
                <w:noProof/>
                <w:webHidden/>
              </w:rPr>
              <w:tab/>
            </w:r>
            <w:r>
              <w:rPr>
                <w:noProof/>
                <w:webHidden/>
              </w:rPr>
              <w:fldChar w:fldCharType="begin"/>
            </w:r>
            <w:r>
              <w:rPr>
                <w:noProof/>
                <w:webHidden/>
              </w:rPr>
              <w:instrText xml:space="preserve"> PAGEREF _Toc163632539 \h </w:instrText>
            </w:r>
            <w:r>
              <w:rPr>
                <w:noProof/>
                <w:webHidden/>
              </w:rPr>
            </w:r>
            <w:r>
              <w:rPr>
                <w:noProof/>
                <w:webHidden/>
              </w:rPr>
              <w:fldChar w:fldCharType="separate"/>
            </w:r>
            <w:r>
              <w:rPr>
                <w:noProof/>
                <w:webHidden/>
              </w:rPr>
              <w:t>47</w:t>
            </w:r>
            <w:r>
              <w:rPr>
                <w:noProof/>
                <w:webHidden/>
              </w:rPr>
              <w:fldChar w:fldCharType="end"/>
            </w:r>
          </w:hyperlink>
        </w:p>
        <w:p w14:paraId="38D9C82F" w14:textId="4EB6CFD0"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540" w:history="1">
            <w:r w:rsidRPr="004F1E29">
              <w:rPr>
                <w:rStyle w:val="Hyperlink"/>
                <w:noProof/>
              </w:rPr>
              <w:t>5</w:t>
            </w:r>
            <w:r>
              <w:rPr>
                <w:rFonts w:asciiTheme="minorHAnsi" w:eastAsiaTheme="minorEastAsia" w:hAnsiTheme="minorHAnsi" w:cstheme="minorBidi"/>
                <w:b w:val="0"/>
                <w:bCs w:val="0"/>
                <w:caps w:val="0"/>
                <w:noProof/>
                <w:sz w:val="22"/>
                <w:szCs w:val="22"/>
              </w:rPr>
              <w:tab/>
            </w:r>
            <w:r w:rsidRPr="004F1E29">
              <w:rPr>
                <w:rStyle w:val="Hyperlink"/>
                <w:noProof/>
              </w:rPr>
              <w:t>GENERAL CONTRACT TERMS</w:t>
            </w:r>
            <w:r>
              <w:rPr>
                <w:noProof/>
                <w:webHidden/>
              </w:rPr>
              <w:tab/>
            </w:r>
            <w:r>
              <w:rPr>
                <w:noProof/>
                <w:webHidden/>
              </w:rPr>
              <w:fldChar w:fldCharType="begin"/>
            </w:r>
            <w:r>
              <w:rPr>
                <w:noProof/>
                <w:webHidden/>
              </w:rPr>
              <w:instrText xml:space="preserve"> PAGEREF _Toc163632540 \h </w:instrText>
            </w:r>
            <w:r>
              <w:rPr>
                <w:noProof/>
                <w:webHidden/>
              </w:rPr>
            </w:r>
            <w:r>
              <w:rPr>
                <w:noProof/>
                <w:webHidden/>
              </w:rPr>
              <w:fldChar w:fldCharType="separate"/>
            </w:r>
            <w:r>
              <w:rPr>
                <w:noProof/>
                <w:webHidden/>
              </w:rPr>
              <w:t>48</w:t>
            </w:r>
            <w:r>
              <w:rPr>
                <w:noProof/>
                <w:webHidden/>
              </w:rPr>
              <w:fldChar w:fldCharType="end"/>
            </w:r>
          </w:hyperlink>
        </w:p>
        <w:p w14:paraId="15E17264" w14:textId="74948A7B" w:rsidR="000D2BE6" w:rsidRDefault="000D2BE6">
          <w:pPr>
            <w:pStyle w:val="TOC2"/>
            <w:rPr>
              <w:rFonts w:asciiTheme="minorHAnsi" w:eastAsiaTheme="minorEastAsia" w:hAnsiTheme="minorHAnsi" w:cstheme="minorBidi"/>
              <w:caps w:val="0"/>
              <w:noProof/>
              <w:sz w:val="22"/>
              <w:szCs w:val="22"/>
            </w:rPr>
          </w:pPr>
          <w:hyperlink w:anchor="_Toc163632541" w:history="1">
            <w:r w:rsidRPr="004F1E29">
              <w:rPr>
                <w:rStyle w:val="Hyperlink"/>
                <w:bCs/>
                <w:noProof/>
              </w:rPr>
              <w:t>5.1</w:t>
            </w:r>
            <w:r>
              <w:rPr>
                <w:rFonts w:asciiTheme="minorHAnsi" w:eastAsiaTheme="minorEastAsia" w:hAnsiTheme="minorHAnsi" w:cstheme="minorBidi"/>
                <w:caps w:val="0"/>
                <w:noProof/>
                <w:sz w:val="22"/>
                <w:szCs w:val="22"/>
              </w:rPr>
              <w:tab/>
            </w:r>
            <w:r w:rsidRPr="004F1E29">
              <w:rPr>
                <w:rStyle w:val="Hyperlink"/>
                <w:noProof/>
              </w:rPr>
              <w:t>CONTRACT TERM AND EXTENSION OPTION</w:t>
            </w:r>
            <w:r>
              <w:rPr>
                <w:noProof/>
                <w:webHidden/>
              </w:rPr>
              <w:tab/>
            </w:r>
            <w:r>
              <w:rPr>
                <w:noProof/>
                <w:webHidden/>
              </w:rPr>
              <w:fldChar w:fldCharType="begin"/>
            </w:r>
            <w:r>
              <w:rPr>
                <w:noProof/>
                <w:webHidden/>
              </w:rPr>
              <w:instrText xml:space="preserve"> PAGEREF _Toc163632541 \h </w:instrText>
            </w:r>
            <w:r>
              <w:rPr>
                <w:noProof/>
                <w:webHidden/>
              </w:rPr>
            </w:r>
            <w:r>
              <w:rPr>
                <w:noProof/>
                <w:webHidden/>
              </w:rPr>
              <w:fldChar w:fldCharType="separate"/>
            </w:r>
            <w:r>
              <w:rPr>
                <w:noProof/>
                <w:webHidden/>
              </w:rPr>
              <w:t>48</w:t>
            </w:r>
            <w:r>
              <w:rPr>
                <w:noProof/>
                <w:webHidden/>
              </w:rPr>
              <w:fldChar w:fldCharType="end"/>
            </w:r>
          </w:hyperlink>
        </w:p>
        <w:p w14:paraId="04EE2C77" w14:textId="2925B801" w:rsidR="000D2BE6" w:rsidRDefault="000D2BE6">
          <w:pPr>
            <w:pStyle w:val="TOC2"/>
            <w:rPr>
              <w:rFonts w:asciiTheme="minorHAnsi" w:eastAsiaTheme="minorEastAsia" w:hAnsiTheme="minorHAnsi" w:cstheme="minorBidi"/>
              <w:caps w:val="0"/>
              <w:noProof/>
              <w:sz w:val="22"/>
              <w:szCs w:val="22"/>
            </w:rPr>
          </w:pPr>
          <w:hyperlink w:anchor="_Toc163632542" w:history="1">
            <w:r w:rsidRPr="004F1E29">
              <w:rPr>
                <w:rStyle w:val="Hyperlink"/>
                <w:noProof/>
              </w:rPr>
              <w:t>5.2</w:t>
            </w:r>
            <w:r>
              <w:rPr>
                <w:rFonts w:asciiTheme="minorHAnsi" w:eastAsiaTheme="minorEastAsia" w:hAnsiTheme="minorHAnsi" w:cstheme="minorBidi"/>
                <w:caps w:val="0"/>
                <w:noProof/>
                <w:sz w:val="22"/>
                <w:szCs w:val="22"/>
              </w:rPr>
              <w:tab/>
            </w:r>
            <w:r w:rsidRPr="004F1E29">
              <w:rPr>
                <w:rStyle w:val="Hyperlink"/>
                <w:noProof/>
              </w:rPr>
              <w:t>CONTRACT TRANSITION</w:t>
            </w:r>
            <w:r>
              <w:rPr>
                <w:noProof/>
                <w:webHidden/>
              </w:rPr>
              <w:tab/>
            </w:r>
            <w:r>
              <w:rPr>
                <w:noProof/>
                <w:webHidden/>
              </w:rPr>
              <w:fldChar w:fldCharType="begin"/>
            </w:r>
            <w:r>
              <w:rPr>
                <w:noProof/>
                <w:webHidden/>
              </w:rPr>
              <w:instrText xml:space="preserve"> PAGEREF _Toc163632542 \h </w:instrText>
            </w:r>
            <w:r>
              <w:rPr>
                <w:noProof/>
                <w:webHidden/>
              </w:rPr>
            </w:r>
            <w:r>
              <w:rPr>
                <w:noProof/>
                <w:webHidden/>
              </w:rPr>
              <w:fldChar w:fldCharType="separate"/>
            </w:r>
            <w:r>
              <w:rPr>
                <w:noProof/>
                <w:webHidden/>
              </w:rPr>
              <w:t>48</w:t>
            </w:r>
            <w:r>
              <w:rPr>
                <w:noProof/>
                <w:webHidden/>
              </w:rPr>
              <w:fldChar w:fldCharType="end"/>
            </w:r>
          </w:hyperlink>
        </w:p>
        <w:p w14:paraId="402C854E" w14:textId="3F2C1965" w:rsidR="000D2BE6" w:rsidRDefault="000D2BE6">
          <w:pPr>
            <w:pStyle w:val="TOC2"/>
            <w:rPr>
              <w:rFonts w:asciiTheme="minorHAnsi" w:eastAsiaTheme="minorEastAsia" w:hAnsiTheme="minorHAnsi" w:cstheme="minorBidi"/>
              <w:caps w:val="0"/>
              <w:noProof/>
              <w:sz w:val="22"/>
              <w:szCs w:val="22"/>
            </w:rPr>
          </w:pPr>
          <w:hyperlink w:anchor="_Toc163632543" w:history="1">
            <w:r w:rsidRPr="004F1E29">
              <w:rPr>
                <w:rStyle w:val="Hyperlink"/>
                <w:noProof/>
              </w:rPr>
              <w:t>5.3</w:t>
            </w:r>
            <w:r>
              <w:rPr>
                <w:rFonts w:asciiTheme="minorHAnsi" w:eastAsiaTheme="minorEastAsia" w:hAnsiTheme="minorHAnsi" w:cstheme="minorBidi"/>
                <w:caps w:val="0"/>
                <w:noProof/>
                <w:sz w:val="22"/>
                <w:szCs w:val="22"/>
              </w:rPr>
              <w:tab/>
            </w:r>
            <w:r w:rsidRPr="004F1E29">
              <w:rPr>
                <w:rStyle w:val="Hyperlink"/>
                <w:noProof/>
              </w:rPr>
              <w:t>PERFORMANCE SECURITY</w:t>
            </w:r>
            <w:r>
              <w:rPr>
                <w:noProof/>
                <w:webHidden/>
              </w:rPr>
              <w:tab/>
            </w:r>
            <w:r>
              <w:rPr>
                <w:noProof/>
                <w:webHidden/>
              </w:rPr>
              <w:fldChar w:fldCharType="begin"/>
            </w:r>
            <w:r>
              <w:rPr>
                <w:noProof/>
                <w:webHidden/>
              </w:rPr>
              <w:instrText xml:space="preserve"> PAGEREF _Toc163632543 \h </w:instrText>
            </w:r>
            <w:r>
              <w:rPr>
                <w:noProof/>
                <w:webHidden/>
              </w:rPr>
            </w:r>
            <w:r>
              <w:rPr>
                <w:noProof/>
                <w:webHidden/>
              </w:rPr>
              <w:fldChar w:fldCharType="separate"/>
            </w:r>
            <w:r>
              <w:rPr>
                <w:noProof/>
                <w:webHidden/>
              </w:rPr>
              <w:t>48</w:t>
            </w:r>
            <w:r>
              <w:rPr>
                <w:noProof/>
                <w:webHidden/>
              </w:rPr>
              <w:fldChar w:fldCharType="end"/>
            </w:r>
          </w:hyperlink>
        </w:p>
        <w:p w14:paraId="0702E465" w14:textId="36ED5E37" w:rsidR="000D2BE6" w:rsidRDefault="000D2BE6">
          <w:pPr>
            <w:pStyle w:val="TOC2"/>
            <w:rPr>
              <w:rFonts w:asciiTheme="minorHAnsi" w:eastAsiaTheme="minorEastAsia" w:hAnsiTheme="minorHAnsi" w:cstheme="minorBidi"/>
              <w:caps w:val="0"/>
              <w:noProof/>
              <w:sz w:val="22"/>
              <w:szCs w:val="22"/>
            </w:rPr>
          </w:pPr>
          <w:hyperlink w:anchor="_Toc163632544" w:history="1">
            <w:r w:rsidRPr="004F1E29">
              <w:rPr>
                <w:rStyle w:val="Hyperlink"/>
                <w:noProof/>
              </w:rPr>
              <w:t>5.4</w:t>
            </w:r>
            <w:r>
              <w:rPr>
                <w:rFonts w:asciiTheme="minorHAnsi" w:eastAsiaTheme="minorEastAsia" w:hAnsiTheme="minorHAnsi" w:cstheme="minorBidi"/>
                <w:caps w:val="0"/>
                <w:noProof/>
                <w:sz w:val="22"/>
                <w:szCs w:val="22"/>
              </w:rPr>
              <w:tab/>
            </w:r>
            <w:r w:rsidRPr="004F1E29">
              <w:rPr>
                <w:rStyle w:val="Hyperlink"/>
                <w:noProof/>
              </w:rPr>
              <w:t>OWNERSHIP OF MATERIAL</w:t>
            </w:r>
            <w:r>
              <w:rPr>
                <w:noProof/>
                <w:webHidden/>
              </w:rPr>
              <w:tab/>
            </w:r>
            <w:r>
              <w:rPr>
                <w:noProof/>
                <w:webHidden/>
              </w:rPr>
              <w:fldChar w:fldCharType="begin"/>
            </w:r>
            <w:r>
              <w:rPr>
                <w:noProof/>
                <w:webHidden/>
              </w:rPr>
              <w:instrText xml:space="preserve"> PAGEREF _Toc163632544 \h </w:instrText>
            </w:r>
            <w:r>
              <w:rPr>
                <w:noProof/>
                <w:webHidden/>
              </w:rPr>
            </w:r>
            <w:r>
              <w:rPr>
                <w:noProof/>
                <w:webHidden/>
              </w:rPr>
              <w:fldChar w:fldCharType="separate"/>
            </w:r>
            <w:r>
              <w:rPr>
                <w:noProof/>
                <w:webHidden/>
              </w:rPr>
              <w:t>48</w:t>
            </w:r>
            <w:r>
              <w:rPr>
                <w:noProof/>
                <w:webHidden/>
              </w:rPr>
              <w:fldChar w:fldCharType="end"/>
            </w:r>
          </w:hyperlink>
        </w:p>
        <w:p w14:paraId="1500AF1E" w14:textId="3493A61E" w:rsidR="000D2BE6" w:rsidRDefault="000D2BE6">
          <w:pPr>
            <w:pStyle w:val="TOC2"/>
            <w:rPr>
              <w:rFonts w:asciiTheme="minorHAnsi" w:eastAsiaTheme="minorEastAsia" w:hAnsiTheme="minorHAnsi" w:cstheme="minorBidi"/>
              <w:caps w:val="0"/>
              <w:noProof/>
              <w:sz w:val="22"/>
              <w:szCs w:val="22"/>
            </w:rPr>
          </w:pPr>
          <w:hyperlink w:anchor="_Toc163632545" w:history="1">
            <w:r w:rsidRPr="004F1E29">
              <w:rPr>
                <w:rStyle w:val="Hyperlink"/>
                <w:noProof/>
              </w:rPr>
              <w:t>5.5</w:t>
            </w:r>
            <w:r>
              <w:rPr>
                <w:rFonts w:asciiTheme="minorHAnsi" w:eastAsiaTheme="minorEastAsia" w:hAnsiTheme="minorHAnsi" w:cstheme="minorBidi"/>
                <w:caps w:val="0"/>
                <w:noProof/>
                <w:sz w:val="22"/>
                <w:szCs w:val="22"/>
              </w:rPr>
              <w:tab/>
            </w:r>
            <w:r w:rsidRPr="004F1E29">
              <w:rPr>
                <w:rStyle w:val="Hyperlink"/>
                <w:noProof/>
              </w:rPr>
              <w:t>SUBSTITUTION OF STAFF</w:t>
            </w:r>
            <w:r>
              <w:rPr>
                <w:noProof/>
                <w:webHidden/>
              </w:rPr>
              <w:tab/>
            </w:r>
            <w:r>
              <w:rPr>
                <w:noProof/>
                <w:webHidden/>
              </w:rPr>
              <w:fldChar w:fldCharType="begin"/>
            </w:r>
            <w:r>
              <w:rPr>
                <w:noProof/>
                <w:webHidden/>
              </w:rPr>
              <w:instrText xml:space="preserve"> PAGEREF _Toc163632545 \h </w:instrText>
            </w:r>
            <w:r>
              <w:rPr>
                <w:noProof/>
                <w:webHidden/>
              </w:rPr>
            </w:r>
            <w:r>
              <w:rPr>
                <w:noProof/>
                <w:webHidden/>
              </w:rPr>
              <w:fldChar w:fldCharType="separate"/>
            </w:r>
            <w:r>
              <w:rPr>
                <w:noProof/>
                <w:webHidden/>
              </w:rPr>
              <w:t>49</w:t>
            </w:r>
            <w:r>
              <w:rPr>
                <w:noProof/>
                <w:webHidden/>
              </w:rPr>
              <w:fldChar w:fldCharType="end"/>
            </w:r>
          </w:hyperlink>
        </w:p>
        <w:p w14:paraId="564ABCC2" w14:textId="7A9B952E" w:rsidR="000D2BE6" w:rsidRDefault="000D2BE6">
          <w:pPr>
            <w:pStyle w:val="TOC2"/>
            <w:rPr>
              <w:rFonts w:asciiTheme="minorHAnsi" w:eastAsiaTheme="minorEastAsia" w:hAnsiTheme="minorHAnsi" w:cstheme="minorBidi"/>
              <w:caps w:val="0"/>
              <w:noProof/>
              <w:sz w:val="22"/>
              <w:szCs w:val="22"/>
            </w:rPr>
          </w:pPr>
          <w:hyperlink w:anchor="_Toc163632546" w:history="1">
            <w:r w:rsidRPr="004F1E29">
              <w:rPr>
                <w:rStyle w:val="Hyperlink"/>
                <w:noProof/>
              </w:rPr>
              <w:t>5.6</w:t>
            </w:r>
            <w:r>
              <w:rPr>
                <w:rFonts w:asciiTheme="minorHAnsi" w:eastAsiaTheme="minorEastAsia" w:hAnsiTheme="minorHAnsi" w:cstheme="minorBidi"/>
                <w:caps w:val="0"/>
                <w:noProof/>
                <w:sz w:val="22"/>
                <w:szCs w:val="22"/>
              </w:rPr>
              <w:tab/>
            </w:r>
            <w:r w:rsidRPr="004F1E29">
              <w:rPr>
                <w:rStyle w:val="Hyperlink"/>
                <w:noProof/>
              </w:rPr>
              <w:t>DELIVERY TIME AND COSTS</w:t>
            </w:r>
            <w:r>
              <w:rPr>
                <w:noProof/>
                <w:webHidden/>
              </w:rPr>
              <w:tab/>
            </w:r>
            <w:r>
              <w:rPr>
                <w:noProof/>
                <w:webHidden/>
              </w:rPr>
              <w:fldChar w:fldCharType="begin"/>
            </w:r>
            <w:r>
              <w:rPr>
                <w:noProof/>
                <w:webHidden/>
              </w:rPr>
              <w:instrText xml:space="preserve"> PAGEREF _Toc163632546 \h </w:instrText>
            </w:r>
            <w:r>
              <w:rPr>
                <w:noProof/>
                <w:webHidden/>
              </w:rPr>
            </w:r>
            <w:r>
              <w:rPr>
                <w:noProof/>
                <w:webHidden/>
              </w:rPr>
              <w:fldChar w:fldCharType="separate"/>
            </w:r>
            <w:r>
              <w:rPr>
                <w:noProof/>
                <w:webHidden/>
              </w:rPr>
              <w:t>49</w:t>
            </w:r>
            <w:r>
              <w:rPr>
                <w:noProof/>
                <w:webHidden/>
              </w:rPr>
              <w:fldChar w:fldCharType="end"/>
            </w:r>
          </w:hyperlink>
        </w:p>
        <w:p w14:paraId="0C38346C" w14:textId="51CFC5E1" w:rsidR="000D2BE6" w:rsidRDefault="000D2BE6">
          <w:pPr>
            <w:pStyle w:val="TOC2"/>
            <w:rPr>
              <w:rFonts w:asciiTheme="minorHAnsi" w:eastAsiaTheme="minorEastAsia" w:hAnsiTheme="minorHAnsi" w:cstheme="minorBidi"/>
              <w:caps w:val="0"/>
              <w:noProof/>
              <w:sz w:val="22"/>
              <w:szCs w:val="22"/>
            </w:rPr>
          </w:pPr>
          <w:hyperlink w:anchor="_Toc163632547" w:history="1">
            <w:r w:rsidRPr="004F1E29">
              <w:rPr>
                <w:rStyle w:val="Hyperlink"/>
                <w:noProof/>
              </w:rPr>
              <w:t>5.7</w:t>
            </w:r>
            <w:r>
              <w:rPr>
                <w:rFonts w:asciiTheme="minorHAnsi" w:eastAsiaTheme="minorEastAsia" w:hAnsiTheme="minorHAnsi" w:cstheme="minorBidi"/>
                <w:caps w:val="0"/>
                <w:noProof/>
                <w:sz w:val="22"/>
                <w:szCs w:val="22"/>
              </w:rPr>
              <w:tab/>
            </w:r>
            <w:r w:rsidRPr="004F1E29">
              <w:rPr>
                <w:rStyle w:val="Hyperlink"/>
                <w:noProof/>
              </w:rPr>
              <w:t>AUTHORIZED DEALER AND/OR DISTRIBUTORS</w:t>
            </w:r>
            <w:r>
              <w:rPr>
                <w:noProof/>
                <w:webHidden/>
              </w:rPr>
              <w:tab/>
            </w:r>
            <w:r>
              <w:rPr>
                <w:noProof/>
                <w:webHidden/>
              </w:rPr>
              <w:fldChar w:fldCharType="begin"/>
            </w:r>
            <w:r>
              <w:rPr>
                <w:noProof/>
                <w:webHidden/>
              </w:rPr>
              <w:instrText xml:space="preserve"> PAGEREF _Toc163632547 \h </w:instrText>
            </w:r>
            <w:r>
              <w:rPr>
                <w:noProof/>
                <w:webHidden/>
              </w:rPr>
            </w:r>
            <w:r>
              <w:rPr>
                <w:noProof/>
                <w:webHidden/>
              </w:rPr>
              <w:fldChar w:fldCharType="separate"/>
            </w:r>
            <w:r>
              <w:rPr>
                <w:noProof/>
                <w:webHidden/>
              </w:rPr>
              <w:t>50</w:t>
            </w:r>
            <w:r>
              <w:rPr>
                <w:noProof/>
                <w:webHidden/>
              </w:rPr>
              <w:fldChar w:fldCharType="end"/>
            </w:r>
          </w:hyperlink>
        </w:p>
        <w:p w14:paraId="633FD3D2" w14:textId="737B01DD" w:rsidR="000D2BE6" w:rsidRDefault="000D2BE6">
          <w:pPr>
            <w:pStyle w:val="TOC2"/>
            <w:rPr>
              <w:rFonts w:asciiTheme="minorHAnsi" w:eastAsiaTheme="minorEastAsia" w:hAnsiTheme="minorHAnsi" w:cstheme="minorBidi"/>
              <w:caps w:val="0"/>
              <w:noProof/>
              <w:sz w:val="22"/>
              <w:szCs w:val="22"/>
            </w:rPr>
          </w:pPr>
          <w:hyperlink w:anchor="_Toc163632548" w:history="1">
            <w:r w:rsidRPr="004F1E29">
              <w:rPr>
                <w:rStyle w:val="Hyperlink"/>
                <w:noProof/>
              </w:rPr>
              <w:t>5.8</w:t>
            </w:r>
            <w:r>
              <w:rPr>
                <w:rFonts w:asciiTheme="minorHAnsi" w:eastAsiaTheme="minorEastAsia" w:hAnsiTheme="minorHAnsi" w:cstheme="minorBidi"/>
                <w:caps w:val="0"/>
                <w:noProof/>
                <w:sz w:val="22"/>
                <w:szCs w:val="22"/>
              </w:rPr>
              <w:tab/>
            </w:r>
            <w:r w:rsidRPr="004F1E29">
              <w:rPr>
                <w:rStyle w:val="Hyperlink"/>
                <w:noProof/>
              </w:rPr>
              <w:t>LIQUIDATED DAMAGES</w:t>
            </w:r>
            <w:r>
              <w:rPr>
                <w:noProof/>
                <w:webHidden/>
              </w:rPr>
              <w:tab/>
            </w:r>
            <w:r>
              <w:rPr>
                <w:noProof/>
                <w:webHidden/>
              </w:rPr>
              <w:fldChar w:fldCharType="begin"/>
            </w:r>
            <w:r>
              <w:rPr>
                <w:noProof/>
                <w:webHidden/>
              </w:rPr>
              <w:instrText xml:space="preserve"> PAGEREF _Toc163632548 \h </w:instrText>
            </w:r>
            <w:r>
              <w:rPr>
                <w:noProof/>
                <w:webHidden/>
              </w:rPr>
            </w:r>
            <w:r>
              <w:rPr>
                <w:noProof/>
                <w:webHidden/>
              </w:rPr>
              <w:fldChar w:fldCharType="separate"/>
            </w:r>
            <w:r>
              <w:rPr>
                <w:noProof/>
                <w:webHidden/>
              </w:rPr>
              <w:t>50</w:t>
            </w:r>
            <w:r>
              <w:rPr>
                <w:noProof/>
                <w:webHidden/>
              </w:rPr>
              <w:fldChar w:fldCharType="end"/>
            </w:r>
          </w:hyperlink>
        </w:p>
        <w:p w14:paraId="22AE0F29" w14:textId="2ECB186E" w:rsidR="000D2BE6" w:rsidRDefault="000D2BE6">
          <w:pPr>
            <w:pStyle w:val="TOC2"/>
            <w:rPr>
              <w:rFonts w:asciiTheme="minorHAnsi" w:eastAsiaTheme="minorEastAsia" w:hAnsiTheme="minorHAnsi" w:cstheme="minorBidi"/>
              <w:caps w:val="0"/>
              <w:noProof/>
              <w:sz w:val="22"/>
              <w:szCs w:val="22"/>
            </w:rPr>
          </w:pPr>
          <w:hyperlink w:anchor="_Toc163632549" w:history="1">
            <w:r w:rsidRPr="004F1E29">
              <w:rPr>
                <w:rStyle w:val="Hyperlink"/>
                <w:noProof/>
              </w:rPr>
              <w:t>5.9</w:t>
            </w:r>
            <w:r>
              <w:rPr>
                <w:rFonts w:asciiTheme="minorHAnsi" w:eastAsiaTheme="minorEastAsia" w:hAnsiTheme="minorHAnsi" w:cstheme="minorBidi"/>
                <w:caps w:val="0"/>
                <w:noProof/>
                <w:sz w:val="22"/>
                <w:szCs w:val="22"/>
              </w:rPr>
              <w:tab/>
            </w:r>
            <w:r w:rsidRPr="004F1E29">
              <w:rPr>
                <w:rStyle w:val="Hyperlink"/>
                <w:noProof/>
              </w:rPr>
              <w:t>RETAINAGE</w:t>
            </w:r>
            <w:r>
              <w:rPr>
                <w:noProof/>
                <w:webHidden/>
              </w:rPr>
              <w:tab/>
            </w:r>
            <w:r>
              <w:rPr>
                <w:noProof/>
                <w:webHidden/>
              </w:rPr>
              <w:fldChar w:fldCharType="begin"/>
            </w:r>
            <w:r>
              <w:rPr>
                <w:noProof/>
                <w:webHidden/>
              </w:rPr>
              <w:instrText xml:space="preserve"> PAGEREF _Toc163632549 \h </w:instrText>
            </w:r>
            <w:r>
              <w:rPr>
                <w:noProof/>
                <w:webHidden/>
              </w:rPr>
            </w:r>
            <w:r>
              <w:rPr>
                <w:noProof/>
                <w:webHidden/>
              </w:rPr>
              <w:fldChar w:fldCharType="separate"/>
            </w:r>
            <w:r>
              <w:rPr>
                <w:noProof/>
                <w:webHidden/>
              </w:rPr>
              <w:t>50</w:t>
            </w:r>
            <w:r>
              <w:rPr>
                <w:noProof/>
                <w:webHidden/>
              </w:rPr>
              <w:fldChar w:fldCharType="end"/>
            </w:r>
          </w:hyperlink>
        </w:p>
        <w:p w14:paraId="0A8852A4" w14:textId="370EF069" w:rsidR="000D2BE6" w:rsidRDefault="000D2BE6">
          <w:pPr>
            <w:pStyle w:val="TOC2"/>
            <w:rPr>
              <w:rFonts w:asciiTheme="minorHAnsi" w:eastAsiaTheme="minorEastAsia" w:hAnsiTheme="minorHAnsi" w:cstheme="minorBidi"/>
              <w:caps w:val="0"/>
              <w:noProof/>
              <w:sz w:val="22"/>
              <w:szCs w:val="22"/>
            </w:rPr>
          </w:pPr>
          <w:hyperlink w:anchor="_Toc163632550" w:history="1">
            <w:r w:rsidRPr="004F1E29">
              <w:rPr>
                <w:rStyle w:val="Hyperlink"/>
                <w:noProof/>
              </w:rPr>
              <w:t>5.10</w:t>
            </w:r>
            <w:r>
              <w:rPr>
                <w:rFonts w:asciiTheme="minorHAnsi" w:eastAsiaTheme="minorEastAsia" w:hAnsiTheme="minorHAnsi" w:cstheme="minorBidi"/>
                <w:caps w:val="0"/>
                <w:noProof/>
                <w:sz w:val="22"/>
                <w:szCs w:val="22"/>
              </w:rPr>
              <w:tab/>
            </w:r>
            <w:r w:rsidRPr="004F1E29">
              <w:rPr>
                <w:rStyle w:val="Hyperlink"/>
                <w:noProof/>
              </w:rPr>
              <w:t>ELECTRONIC PAYMENTS</w:t>
            </w:r>
            <w:r>
              <w:rPr>
                <w:noProof/>
                <w:webHidden/>
              </w:rPr>
              <w:tab/>
            </w:r>
            <w:r>
              <w:rPr>
                <w:noProof/>
                <w:webHidden/>
              </w:rPr>
              <w:fldChar w:fldCharType="begin"/>
            </w:r>
            <w:r>
              <w:rPr>
                <w:noProof/>
                <w:webHidden/>
              </w:rPr>
              <w:instrText xml:space="preserve"> PAGEREF _Toc163632550 \h </w:instrText>
            </w:r>
            <w:r>
              <w:rPr>
                <w:noProof/>
                <w:webHidden/>
              </w:rPr>
            </w:r>
            <w:r>
              <w:rPr>
                <w:noProof/>
                <w:webHidden/>
              </w:rPr>
              <w:fldChar w:fldCharType="separate"/>
            </w:r>
            <w:r>
              <w:rPr>
                <w:noProof/>
                <w:webHidden/>
              </w:rPr>
              <w:t>50</w:t>
            </w:r>
            <w:r>
              <w:rPr>
                <w:noProof/>
                <w:webHidden/>
              </w:rPr>
              <w:fldChar w:fldCharType="end"/>
            </w:r>
          </w:hyperlink>
        </w:p>
        <w:p w14:paraId="2AD720A4" w14:textId="1994C75A" w:rsidR="000D2BE6" w:rsidRDefault="000D2BE6">
          <w:pPr>
            <w:pStyle w:val="TOC2"/>
            <w:rPr>
              <w:rFonts w:asciiTheme="minorHAnsi" w:eastAsiaTheme="minorEastAsia" w:hAnsiTheme="minorHAnsi" w:cstheme="minorBidi"/>
              <w:caps w:val="0"/>
              <w:noProof/>
              <w:sz w:val="22"/>
              <w:szCs w:val="22"/>
            </w:rPr>
          </w:pPr>
          <w:hyperlink w:anchor="_Toc163632551" w:history="1">
            <w:r w:rsidRPr="004F1E29">
              <w:rPr>
                <w:rStyle w:val="Hyperlink"/>
                <w:noProof/>
              </w:rPr>
              <w:t>5.11</w:t>
            </w:r>
            <w:r>
              <w:rPr>
                <w:rFonts w:asciiTheme="minorHAnsi" w:eastAsiaTheme="minorEastAsia" w:hAnsiTheme="minorHAnsi" w:cstheme="minorBidi"/>
                <w:caps w:val="0"/>
                <w:noProof/>
                <w:sz w:val="22"/>
                <w:szCs w:val="22"/>
              </w:rPr>
              <w:tab/>
            </w:r>
            <w:r w:rsidRPr="004F1E29">
              <w:rPr>
                <w:rStyle w:val="Hyperlink"/>
                <w:noProof/>
              </w:rPr>
              <w:t>REPORTING AND SUPPLIER CONVENIENCE FEE</w:t>
            </w:r>
            <w:r>
              <w:rPr>
                <w:noProof/>
                <w:webHidden/>
              </w:rPr>
              <w:tab/>
            </w:r>
            <w:r>
              <w:rPr>
                <w:noProof/>
                <w:webHidden/>
              </w:rPr>
              <w:fldChar w:fldCharType="begin"/>
            </w:r>
            <w:r>
              <w:rPr>
                <w:noProof/>
                <w:webHidden/>
              </w:rPr>
              <w:instrText xml:space="preserve"> PAGEREF _Toc163632551 \h </w:instrText>
            </w:r>
            <w:r>
              <w:rPr>
                <w:noProof/>
                <w:webHidden/>
              </w:rPr>
            </w:r>
            <w:r>
              <w:rPr>
                <w:noProof/>
                <w:webHidden/>
              </w:rPr>
              <w:fldChar w:fldCharType="separate"/>
            </w:r>
            <w:r>
              <w:rPr>
                <w:noProof/>
                <w:webHidden/>
              </w:rPr>
              <w:t>50</w:t>
            </w:r>
            <w:r>
              <w:rPr>
                <w:noProof/>
                <w:webHidden/>
              </w:rPr>
              <w:fldChar w:fldCharType="end"/>
            </w:r>
          </w:hyperlink>
        </w:p>
        <w:p w14:paraId="1A0BFCDC" w14:textId="18F2955D"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552" w:history="1">
            <w:r w:rsidRPr="004F1E29">
              <w:rPr>
                <w:rStyle w:val="Hyperlink"/>
                <w:noProof/>
              </w:rPr>
              <w:t>6</w:t>
            </w:r>
            <w:r>
              <w:rPr>
                <w:rFonts w:asciiTheme="minorHAnsi" w:eastAsiaTheme="minorEastAsia" w:hAnsiTheme="minorHAnsi" w:cstheme="minorBidi"/>
                <w:b w:val="0"/>
                <w:bCs w:val="0"/>
                <w:caps w:val="0"/>
                <w:noProof/>
                <w:sz w:val="22"/>
                <w:szCs w:val="22"/>
              </w:rPr>
              <w:tab/>
            </w:r>
            <w:r w:rsidRPr="004F1E2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_Toc163632552 \h </w:instrText>
            </w:r>
            <w:r>
              <w:rPr>
                <w:noProof/>
                <w:webHidden/>
              </w:rPr>
            </w:r>
            <w:r>
              <w:rPr>
                <w:noProof/>
                <w:webHidden/>
              </w:rPr>
              <w:fldChar w:fldCharType="separate"/>
            </w:r>
            <w:r>
              <w:rPr>
                <w:noProof/>
                <w:webHidden/>
              </w:rPr>
              <w:t>51</w:t>
            </w:r>
            <w:r>
              <w:rPr>
                <w:noProof/>
                <w:webHidden/>
              </w:rPr>
              <w:fldChar w:fldCharType="end"/>
            </w:r>
          </w:hyperlink>
        </w:p>
        <w:p w14:paraId="58F0501F" w14:textId="57E91A2D"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553" w:history="1">
            <w:r w:rsidRPr="004F1E29">
              <w:rPr>
                <w:rStyle w:val="Hyperlink"/>
                <w:noProof/>
              </w:rPr>
              <w:t>7</w:t>
            </w:r>
            <w:r>
              <w:rPr>
                <w:rFonts w:asciiTheme="minorHAnsi" w:eastAsiaTheme="minorEastAsia" w:hAnsiTheme="minorHAnsi" w:cstheme="minorBidi"/>
                <w:b w:val="0"/>
                <w:bCs w:val="0"/>
                <w:caps w:val="0"/>
                <w:noProof/>
                <w:sz w:val="22"/>
                <w:szCs w:val="22"/>
              </w:rPr>
              <w:tab/>
            </w:r>
            <w:r w:rsidRPr="004F1E2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_Toc163632553 \h </w:instrText>
            </w:r>
            <w:r>
              <w:rPr>
                <w:noProof/>
                <w:webHidden/>
              </w:rPr>
            </w:r>
            <w:r>
              <w:rPr>
                <w:noProof/>
                <w:webHidden/>
              </w:rPr>
              <w:fldChar w:fldCharType="separate"/>
            </w:r>
            <w:r>
              <w:rPr>
                <w:noProof/>
                <w:webHidden/>
              </w:rPr>
              <w:t>52</w:t>
            </w:r>
            <w:r>
              <w:rPr>
                <w:noProof/>
                <w:webHidden/>
              </w:rPr>
              <w:fldChar w:fldCharType="end"/>
            </w:r>
          </w:hyperlink>
        </w:p>
        <w:p w14:paraId="163EAB0D" w14:textId="75C4B34E" w:rsidR="000D2BE6" w:rsidRDefault="000D2BE6">
          <w:pPr>
            <w:pStyle w:val="TOC2"/>
            <w:rPr>
              <w:rFonts w:asciiTheme="minorHAnsi" w:eastAsiaTheme="minorEastAsia" w:hAnsiTheme="minorHAnsi" w:cstheme="minorBidi"/>
              <w:caps w:val="0"/>
              <w:noProof/>
              <w:sz w:val="22"/>
              <w:szCs w:val="22"/>
            </w:rPr>
          </w:pPr>
          <w:hyperlink w:anchor="_Toc163632554" w:history="1">
            <w:r w:rsidRPr="004F1E29">
              <w:rPr>
                <w:rStyle w:val="Hyperlink"/>
                <w:noProof/>
              </w:rPr>
              <w:t>7.1</w:t>
            </w:r>
            <w:r>
              <w:rPr>
                <w:rFonts w:asciiTheme="minorHAnsi" w:eastAsiaTheme="minorEastAsia" w:hAnsiTheme="minorHAnsi" w:cstheme="minorBidi"/>
                <w:caps w:val="0"/>
                <w:noProof/>
                <w:sz w:val="22"/>
                <w:szCs w:val="22"/>
              </w:rPr>
              <w:tab/>
            </w:r>
            <w:r w:rsidRPr="004F1E29">
              <w:rPr>
                <w:rStyle w:val="Hyperlink"/>
                <w:noProof/>
              </w:rPr>
              <w:t>INSURANCE</w:t>
            </w:r>
            <w:r>
              <w:rPr>
                <w:noProof/>
                <w:webHidden/>
              </w:rPr>
              <w:tab/>
            </w:r>
            <w:r>
              <w:rPr>
                <w:noProof/>
                <w:webHidden/>
              </w:rPr>
              <w:fldChar w:fldCharType="begin"/>
            </w:r>
            <w:r>
              <w:rPr>
                <w:noProof/>
                <w:webHidden/>
              </w:rPr>
              <w:instrText xml:space="preserve"> PAGEREF _Toc163632554 \h </w:instrText>
            </w:r>
            <w:r>
              <w:rPr>
                <w:noProof/>
                <w:webHidden/>
              </w:rPr>
            </w:r>
            <w:r>
              <w:rPr>
                <w:noProof/>
                <w:webHidden/>
              </w:rPr>
              <w:fldChar w:fldCharType="separate"/>
            </w:r>
            <w:r>
              <w:rPr>
                <w:noProof/>
                <w:webHidden/>
              </w:rPr>
              <w:t>52</w:t>
            </w:r>
            <w:r>
              <w:rPr>
                <w:noProof/>
                <w:webHidden/>
              </w:rPr>
              <w:fldChar w:fldCharType="end"/>
            </w:r>
          </w:hyperlink>
        </w:p>
        <w:p w14:paraId="7D34D9E0" w14:textId="226B1C29" w:rsidR="000D2BE6" w:rsidRDefault="000D2BE6">
          <w:pPr>
            <w:pStyle w:val="TOC3"/>
            <w:rPr>
              <w:rFonts w:asciiTheme="minorHAnsi" w:eastAsiaTheme="minorEastAsia" w:hAnsiTheme="minorHAnsi" w:cstheme="minorBidi"/>
              <w:iCs w:val="0"/>
              <w:caps w:val="0"/>
              <w:noProof/>
              <w:sz w:val="22"/>
              <w:szCs w:val="22"/>
            </w:rPr>
          </w:pPr>
          <w:hyperlink w:anchor="_Toc163632555" w:history="1">
            <w:r w:rsidRPr="004F1E29">
              <w:rPr>
                <w:rStyle w:val="Hyperlink"/>
                <w:noProof/>
              </w:rPr>
              <w:t>7.1.1</w:t>
            </w:r>
            <w:r>
              <w:rPr>
                <w:rFonts w:asciiTheme="minorHAnsi" w:eastAsiaTheme="minorEastAsia" w:hAnsiTheme="minorHAnsi" w:cstheme="minorBidi"/>
                <w:iCs w:val="0"/>
                <w:caps w:val="0"/>
                <w:noProof/>
                <w:sz w:val="22"/>
                <w:szCs w:val="22"/>
              </w:rPr>
              <w:tab/>
            </w:r>
            <w:r w:rsidRPr="004F1E29">
              <w:rPr>
                <w:rStyle w:val="Hyperlink"/>
                <w:noProof/>
              </w:rPr>
              <w:t>PROFESSIONAL LIABILITY INSURANCE</w:t>
            </w:r>
            <w:r>
              <w:rPr>
                <w:noProof/>
                <w:webHidden/>
              </w:rPr>
              <w:tab/>
            </w:r>
            <w:r>
              <w:rPr>
                <w:noProof/>
                <w:webHidden/>
              </w:rPr>
              <w:fldChar w:fldCharType="begin"/>
            </w:r>
            <w:r>
              <w:rPr>
                <w:noProof/>
                <w:webHidden/>
              </w:rPr>
              <w:instrText xml:space="preserve"> PAGEREF _Toc163632555 \h </w:instrText>
            </w:r>
            <w:r>
              <w:rPr>
                <w:noProof/>
                <w:webHidden/>
              </w:rPr>
            </w:r>
            <w:r>
              <w:rPr>
                <w:noProof/>
                <w:webHidden/>
              </w:rPr>
              <w:fldChar w:fldCharType="separate"/>
            </w:r>
            <w:r>
              <w:rPr>
                <w:noProof/>
                <w:webHidden/>
              </w:rPr>
              <w:t>52</w:t>
            </w:r>
            <w:r>
              <w:rPr>
                <w:noProof/>
                <w:webHidden/>
              </w:rPr>
              <w:fldChar w:fldCharType="end"/>
            </w:r>
          </w:hyperlink>
        </w:p>
        <w:p w14:paraId="6F976381" w14:textId="3FAB4D7E" w:rsidR="000D2BE6" w:rsidRDefault="000D2BE6">
          <w:pPr>
            <w:pStyle w:val="TOC3"/>
            <w:rPr>
              <w:rFonts w:asciiTheme="minorHAnsi" w:eastAsiaTheme="minorEastAsia" w:hAnsiTheme="minorHAnsi" w:cstheme="minorBidi"/>
              <w:iCs w:val="0"/>
              <w:caps w:val="0"/>
              <w:noProof/>
              <w:sz w:val="22"/>
              <w:szCs w:val="22"/>
            </w:rPr>
          </w:pPr>
          <w:hyperlink w:anchor="_Toc163632556" w:history="1">
            <w:r w:rsidRPr="004F1E29">
              <w:rPr>
                <w:rStyle w:val="Hyperlink"/>
                <w:noProof/>
              </w:rPr>
              <w:t>7.1.2</w:t>
            </w:r>
            <w:r>
              <w:rPr>
                <w:rFonts w:asciiTheme="minorHAnsi" w:eastAsiaTheme="minorEastAsia" w:hAnsiTheme="minorHAnsi" w:cstheme="minorBidi"/>
                <w:iCs w:val="0"/>
                <w:caps w:val="0"/>
                <w:noProof/>
                <w:sz w:val="22"/>
                <w:szCs w:val="22"/>
              </w:rPr>
              <w:tab/>
            </w:r>
            <w:r w:rsidRPr="004F1E29">
              <w:rPr>
                <w:rStyle w:val="Hyperlink"/>
                <w:noProof/>
              </w:rPr>
              <w:t>LIMITATION OF LIBAILITY OPTIONS</w:t>
            </w:r>
            <w:r>
              <w:rPr>
                <w:noProof/>
                <w:webHidden/>
              </w:rPr>
              <w:tab/>
            </w:r>
            <w:r>
              <w:rPr>
                <w:noProof/>
                <w:webHidden/>
              </w:rPr>
              <w:fldChar w:fldCharType="begin"/>
            </w:r>
            <w:r>
              <w:rPr>
                <w:noProof/>
                <w:webHidden/>
              </w:rPr>
              <w:instrText xml:space="preserve"> PAGEREF _Toc163632556 \h </w:instrText>
            </w:r>
            <w:r>
              <w:rPr>
                <w:noProof/>
                <w:webHidden/>
              </w:rPr>
            </w:r>
            <w:r>
              <w:rPr>
                <w:noProof/>
                <w:webHidden/>
              </w:rPr>
              <w:fldChar w:fldCharType="separate"/>
            </w:r>
            <w:r>
              <w:rPr>
                <w:noProof/>
                <w:webHidden/>
              </w:rPr>
              <w:t>52</w:t>
            </w:r>
            <w:r>
              <w:rPr>
                <w:noProof/>
                <w:webHidden/>
              </w:rPr>
              <w:fldChar w:fldCharType="end"/>
            </w:r>
          </w:hyperlink>
        </w:p>
        <w:p w14:paraId="1DD132E4" w14:textId="4D01A8D3"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557" w:history="1">
            <w:r w:rsidRPr="004F1E29">
              <w:rPr>
                <w:rStyle w:val="Hyperlink"/>
                <w:noProof/>
              </w:rPr>
              <w:t>8</w:t>
            </w:r>
            <w:r>
              <w:rPr>
                <w:rFonts w:asciiTheme="minorHAnsi" w:eastAsiaTheme="minorEastAsia" w:hAnsiTheme="minorHAnsi" w:cstheme="minorBidi"/>
                <w:b w:val="0"/>
                <w:bCs w:val="0"/>
                <w:caps w:val="0"/>
                <w:noProof/>
                <w:sz w:val="22"/>
                <w:szCs w:val="22"/>
              </w:rPr>
              <w:tab/>
            </w:r>
            <w:r w:rsidRPr="004F1E29">
              <w:rPr>
                <w:rStyle w:val="Hyperlink"/>
                <w:noProof/>
              </w:rPr>
              <w:t>QUOTE EVALUATION AND AWARD</w:t>
            </w:r>
            <w:r>
              <w:rPr>
                <w:noProof/>
                <w:webHidden/>
              </w:rPr>
              <w:tab/>
            </w:r>
            <w:r>
              <w:rPr>
                <w:noProof/>
                <w:webHidden/>
              </w:rPr>
              <w:fldChar w:fldCharType="begin"/>
            </w:r>
            <w:r>
              <w:rPr>
                <w:noProof/>
                <w:webHidden/>
              </w:rPr>
              <w:instrText xml:space="preserve"> PAGEREF _Toc163632557 \h </w:instrText>
            </w:r>
            <w:r>
              <w:rPr>
                <w:noProof/>
                <w:webHidden/>
              </w:rPr>
            </w:r>
            <w:r>
              <w:rPr>
                <w:noProof/>
                <w:webHidden/>
              </w:rPr>
              <w:fldChar w:fldCharType="separate"/>
            </w:r>
            <w:r>
              <w:rPr>
                <w:noProof/>
                <w:webHidden/>
              </w:rPr>
              <w:t>53</w:t>
            </w:r>
            <w:r>
              <w:rPr>
                <w:noProof/>
                <w:webHidden/>
              </w:rPr>
              <w:fldChar w:fldCharType="end"/>
            </w:r>
          </w:hyperlink>
        </w:p>
        <w:p w14:paraId="7D9A255F" w14:textId="0CB92125" w:rsidR="000D2BE6" w:rsidRDefault="000D2BE6">
          <w:pPr>
            <w:pStyle w:val="TOC2"/>
            <w:rPr>
              <w:rFonts w:asciiTheme="minorHAnsi" w:eastAsiaTheme="minorEastAsia" w:hAnsiTheme="minorHAnsi" w:cstheme="minorBidi"/>
              <w:caps w:val="0"/>
              <w:noProof/>
              <w:sz w:val="22"/>
              <w:szCs w:val="22"/>
            </w:rPr>
          </w:pPr>
          <w:hyperlink w:anchor="_Toc163632558" w:history="1">
            <w:r w:rsidRPr="004F1E29">
              <w:rPr>
                <w:rStyle w:val="Hyperlink"/>
                <w:noProof/>
              </w:rPr>
              <w:t>8.1</w:t>
            </w:r>
            <w:r>
              <w:rPr>
                <w:rFonts w:asciiTheme="minorHAnsi" w:eastAsiaTheme="minorEastAsia" w:hAnsiTheme="minorHAnsi" w:cstheme="minorBidi"/>
                <w:caps w:val="0"/>
                <w:noProof/>
                <w:sz w:val="22"/>
                <w:szCs w:val="22"/>
              </w:rPr>
              <w:tab/>
            </w:r>
            <w:r w:rsidRPr="004F1E29">
              <w:rPr>
                <w:rStyle w:val="Hyperlink"/>
                <w:noProof/>
              </w:rPr>
              <w:t>RIGHT TO WAIVE</w:t>
            </w:r>
            <w:r>
              <w:rPr>
                <w:noProof/>
                <w:webHidden/>
              </w:rPr>
              <w:tab/>
            </w:r>
            <w:r>
              <w:rPr>
                <w:noProof/>
                <w:webHidden/>
              </w:rPr>
              <w:fldChar w:fldCharType="begin"/>
            </w:r>
            <w:r>
              <w:rPr>
                <w:noProof/>
                <w:webHidden/>
              </w:rPr>
              <w:instrText xml:space="preserve"> PAGEREF _Toc163632558 \h </w:instrText>
            </w:r>
            <w:r>
              <w:rPr>
                <w:noProof/>
                <w:webHidden/>
              </w:rPr>
            </w:r>
            <w:r>
              <w:rPr>
                <w:noProof/>
                <w:webHidden/>
              </w:rPr>
              <w:fldChar w:fldCharType="separate"/>
            </w:r>
            <w:r>
              <w:rPr>
                <w:noProof/>
                <w:webHidden/>
              </w:rPr>
              <w:t>53</w:t>
            </w:r>
            <w:r>
              <w:rPr>
                <w:noProof/>
                <w:webHidden/>
              </w:rPr>
              <w:fldChar w:fldCharType="end"/>
            </w:r>
          </w:hyperlink>
        </w:p>
        <w:p w14:paraId="1D98B7D5" w14:textId="5298AF6B" w:rsidR="000D2BE6" w:rsidRDefault="000D2BE6">
          <w:pPr>
            <w:pStyle w:val="TOC2"/>
            <w:rPr>
              <w:rFonts w:asciiTheme="minorHAnsi" w:eastAsiaTheme="minorEastAsia" w:hAnsiTheme="minorHAnsi" w:cstheme="minorBidi"/>
              <w:caps w:val="0"/>
              <w:noProof/>
              <w:sz w:val="22"/>
              <w:szCs w:val="22"/>
            </w:rPr>
          </w:pPr>
          <w:hyperlink w:anchor="_Toc163632559" w:history="1">
            <w:r w:rsidRPr="004F1E29">
              <w:rPr>
                <w:rStyle w:val="Hyperlink"/>
                <w:noProof/>
              </w:rPr>
              <w:t>8.2</w:t>
            </w:r>
            <w:r>
              <w:rPr>
                <w:rFonts w:asciiTheme="minorHAnsi" w:eastAsiaTheme="minorEastAsia" w:hAnsiTheme="minorHAnsi" w:cstheme="minorBidi"/>
                <w:caps w:val="0"/>
                <w:noProof/>
                <w:sz w:val="22"/>
                <w:szCs w:val="22"/>
              </w:rPr>
              <w:tab/>
            </w:r>
            <w:r w:rsidRPr="004F1E29">
              <w:rPr>
                <w:rStyle w:val="Hyperlink"/>
                <w:noProof/>
              </w:rPr>
              <w:t>DIRECTOR’S RIGHT TO ACCEPT OR REJECT A QUOTE</w:t>
            </w:r>
            <w:r>
              <w:rPr>
                <w:noProof/>
                <w:webHidden/>
              </w:rPr>
              <w:tab/>
            </w:r>
            <w:r>
              <w:rPr>
                <w:noProof/>
                <w:webHidden/>
              </w:rPr>
              <w:fldChar w:fldCharType="begin"/>
            </w:r>
            <w:r>
              <w:rPr>
                <w:noProof/>
                <w:webHidden/>
              </w:rPr>
              <w:instrText xml:space="preserve"> PAGEREF _Toc163632559 \h </w:instrText>
            </w:r>
            <w:r>
              <w:rPr>
                <w:noProof/>
                <w:webHidden/>
              </w:rPr>
            </w:r>
            <w:r>
              <w:rPr>
                <w:noProof/>
                <w:webHidden/>
              </w:rPr>
              <w:fldChar w:fldCharType="separate"/>
            </w:r>
            <w:r>
              <w:rPr>
                <w:noProof/>
                <w:webHidden/>
              </w:rPr>
              <w:t>53</w:t>
            </w:r>
            <w:r>
              <w:rPr>
                <w:noProof/>
                <w:webHidden/>
              </w:rPr>
              <w:fldChar w:fldCharType="end"/>
            </w:r>
          </w:hyperlink>
        </w:p>
        <w:p w14:paraId="06D125D9" w14:textId="75797627" w:rsidR="000D2BE6" w:rsidRDefault="000D2BE6">
          <w:pPr>
            <w:pStyle w:val="TOC2"/>
            <w:rPr>
              <w:rFonts w:asciiTheme="minorHAnsi" w:eastAsiaTheme="minorEastAsia" w:hAnsiTheme="minorHAnsi" w:cstheme="minorBidi"/>
              <w:caps w:val="0"/>
              <w:noProof/>
              <w:sz w:val="22"/>
              <w:szCs w:val="22"/>
            </w:rPr>
          </w:pPr>
          <w:hyperlink w:anchor="_Toc163632560" w:history="1">
            <w:r w:rsidRPr="004F1E29">
              <w:rPr>
                <w:rStyle w:val="Hyperlink"/>
                <w:noProof/>
              </w:rPr>
              <w:t>8.3</w:t>
            </w:r>
            <w:r>
              <w:rPr>
                <w:rFonts w:asciiTheme="minorHAnsi" w:eastAsiaTheme="minorEastAsia" w:hAnsiTheme="minorHAnsi" w:cstheme="minorBidi"/>
                <w:caps w:val="0"/>
                <w:noProof/>
                <w:sz w:val="22"/>
                <w:szCs w:val="22"/>
              </w:rPr>
              <w:tab/>
            </w:r>
            <w:r w:rsidRPr="004F1E29">
              <w:rPr>
                <w:rStyle w:val="Hyperlink"/>
                <w:noProof/>
              </w:rPr>
              <w:t>RECIPROCITY FOR JURISDICTIONAL BIDDER PREFERENCE</w:t>
            </w:r>
            <w:r>
              <w:rPr>
                <w:noProof/>
                <w:webHidden/>
              </w:rPr>
              <w:tab/>
            </w:r>
            <w:r>
              <w:rPr>
                <w:noProof/>
                <w:webHidden/>
              </w:rPr>
              <w:fldChar w:fldCharType="begin"/>
            </w:r>
            <w:r>
              <w:rPr>
                <w:noProof/>
                <w:webHidden/>
              </w:rPr>
              <w:instrText xml:space="preserve"> PAGEREF _Toc163632560 \h </w:instrText>
            </w:r>
            <w:r>
              <w:rPr>
                <w:noProof/>
                <w:webHidden/>
              </w:rPr>
            </w:r>
            <w:r>
              <w:rPr>
                <w:noProof/>
                <w:webHidden/>
              </w:rPr>
              <w:fldChar w:fldCharType="separate"/>
            </w:r>
            <w:r>
              <w:rPr>
                <w:noProof/>
                <w:webHidden/>
              </w:rPr>
              <w:t>53</w:t>
            </w:r>
            <w:r>
              <w:rPr>
                <w:noProof/>
                <w:webHidden/>
              </w:rPr>
              <w:fldChar w:fldCharType="end"/>
            </w:r>
          </w:hyperlink>
        </w:p>
        <w:p w14:paraId="20A5A38A" w14:textId="122BA387" w:rsidR="000D2BE6" w:rsidRDefault="000D2BE6">
          <w:pPr>
            <w:pStyle w:val="TOC2"/>
            <w:rPr>
              <w:rFonts w:asciiTheme="minorHAnsi" w:eastAsiaTheme="minorEastAsia" w:hAnsiTheme="minorHAnsi" w:cstheme="minorBidi"/>
              <w:caps w:val="0"/>
              <w:noProof/>
              <w:sz w:val="22"/>
              <w:szCs w:val="22"/>
            </w:rPr>
          </w:pPr>
          <w:hyperlink w:anchor="_Toc163632561" w:history="1">
            <w:r w:rsidRPr="004F1E29">
              <w:rPr>
                <w:rStyle w:val="Hyperlink"/>
                <w:noProof/>
              </w:rPr>
              <w:t>8.4</w:t>
            </w:r>
            <w:r>
              <w:rPr>
                <w:rFonts w:asciiTheme="minorHAnsi" w:eastAsiaTheme="minorEastAsia" w:hAnsiTheme="minorHAnsi" w:cstheme="minorBidi"/>
                <w:caps w:val="0"/>
                <w:noProof/>
                <w:sz w:val="22"/>
                <w:szCs w:val="22"/>
              </w:rPr>
              <w:tab/>
            </w:r>
            <w:r w:rsidRPr="004F1E29">
              <w:rPr>
                <w:rStyle w:val="Hyperlink"/>
                <w:noProof/>
              </w:rPr>
              <w:t>CLARIFICATION OF QUOTE</w:t>
            </w:r>
            <w:r>
              <w:rPr>
                <w:noProof/>
                <w:webHidden/>
              </w:rPr>
              <w:tab/>
            </w:r>
            <w:r>
              <w:rPr>
                <w:noProof/>
                <w:webHidden/>
              </w:rPr>
              <w:fldChar w:fldCharType="begin"/>
            </w:r>
            <w:r>
              <w:rPr>
                <w:noProof/>
                <w:webHidden/>
              </w:rPr>
              <w:instrText xml:space="preserve"> PAGEREF _Toc163632561 \h </w:instrText>
            </w:r>
            <w:r>
              <w:rPr>
                <w:noProof/>
                <w:webHidden/>
              </w:rPr>
            </w:r>
            <w:r>
              <w:rPr>
                <w:noProof/>
                <w:webHidden/>
              </w:rPr>
              <w:fldChar w:fldCharType="separate"/>
            </w:r>
            <w:r>
              <w:rPr>
                <w:noProof/>
                <w:webHidden/>
              </w:rPr>
              <w:t>53</w:t>
            </w:r>
            <w:r>
              <w:rPr>
                <w:noProof/>
                <w:webHidden/>
              </w:rPr>
              <w:fldChar w:fldCharType="end"/>
            </w:r>
          </w:hyperlink>
        </w:p>
        <w:p w14:paraId="0D7FB755" w14:textId="6B339CED" w:rsidR="000D2BE6" w:rsidRDefault="000D2BE6">
          <w:pPr>
            <w:pStyle w:val="TOC2"/>
            <w:rPr>
              <w:rFonts w:asciiTheme="minorHAnsi" w:eastAsiaTheme="minorEastAsia" w:hAnsiTheme="minorHAnsi" w:cstheme="minorBidi"/>
              <w:caps w:val="0"/>
              <w:noProof/>
              <w:sz w:val="22"/>
              <w:szCs w:val="22"/>
            </w:rPr>
          </w:pPr>
          <w:hyperlink w:anchor="_Toc163632562" w:history="1">
            <w:r w:rsidRPr="004F1E29">
              <w:rPr>
                <w:rStyle w:val="Hyperlink"/>
                <w:noProof/>
              </w:rPr>
              <w:t>8.5</w:t>
            </w:r>
            <w:r>
              <w:rPr>
                <w:rFonts w:asciiTheme="minorHAnsi" w:eastAsiaTheme="minorEastAsia" w:hAnsiTheme="minorHAnsi" w:cstheme="minorBidi"/>
                <w:caps w:val="0"/>
                <w:noProof/>
                <w:sz w:val="22"/>
                <w:szCs w:val="22"/>
              </w:rPr>
              <w:tab/>
            </w:r>
            <w:r w:rsidRPr="004F1E29">
              <w:rPr>
                <w:rStyle w:val="Hyperlink"/>
                <w:noProof/>
              </w:rPr>
              <w:t>ORAL PRESENTATION</w:t>
            </w:r>
            <w:r>
              <w:rPr>
                <w:noProof/>
                <w:webHidden/>
              </w:rPr>
              <w:tab/>
            </w:r>
            <w:r>
              <w:rPr>
                <w:noProof/>
                <w:webHidden/>
              </w:rPr>
              <w:fldChar w:fldCharType="begin"/>
            </w:r>
            <w:r>
              <w:rPr>
                <w:noProof/>
                <w:webHidden/>
              </w:rPr>
              <w:instrText xml:space="preserve"> PAGEREF _Toc163632562 \h </w:instrText>
            </w:r>
            <w:r>
              <w:rPr>
                <w:noProof/>
                <w:webHidden/>
              </w:rPr>
            </w:r>
            <w:r>
              <w:rPr>
                <w:noProof/>
                <w:webHidden/>
              </w:rPr>
              <w:fldChar w:fldCharType="separate"/>
            </w:r>
            <w:r>
              <w:rPr>
                <w:noProof/>
                <w:webHidden/>
              </w:rPr>
              <w:t>53</w:t>
            </w:r>
            <w:r>
              <w:rPr>
                <w:noProof/>
                <w:webHidden/>
              </w:rPr>
              <w:fldChar w:fldCharType="end"/>
            </w:r>
          </w:hyperlink>
        </w:p>
        <w:p w14:paraId="77A8F551" w14:textId="126013FE" w:rsidR="000D2BE6" w:rsidRDefault="000D2BE6">
          <w:pPr>
            <w:pStyle w:val="TOC2"/>
            <w:rPr>
              <w:rFonts w:asciiTheme="minorHAnsi" w:eastAsiaTheme="minorEastAsia" w:hAnsiTheme="minorHAnsi" w:cstheme="minorBidi"/>
              <w:caps w:val="0"/>
              <w:noProof/>
              <w:sz w:val="22"/>
              <w:szCs w:val="22"/>
            </w:rPr>
          </w:pPr>
          <w:hyperlink w:anchor="_Toc163632563" w:history="1">
            <w:r w:rsidRPr="004F1E29">
              <w:rPr>
                <w:rStyle w:val="Hyperlink"/>
                <w:noProof/>
              </w:rPr>
              <w:t>8.6</w:t>
            </w:r>
            <w:r>
              <w:rPr>
                <w:rFonts w:asciiTheme="minorHAnsi" w:eastAsiaTheme="minorEastAsia" w:hAnsiTheme="minorHAnsi" w:cstheme="minorBidi"/>
                <w:caps w:val="0"/>
                <w:noProof/>
                <w:sz w:val="22"/>
                <w:szCs w:val="22"/>
              </w:rPr>
              <w:tab/>
            </w:r>
            <w:r w:rsidRPr="004F1E29">
              <w:rPr>
                <w:rStyle w:val="Hyperlink"/>
                <w:noProof/>
              </w:rPr>
              <w:t>TIE QUOTES</w:t>
            </w:r>
            <w:r>
              <w:rPr>
                <w:noProof/>
                <w:webHidden/>
              </w:rPr>
              <w:tab/>
            </w:r>
            <w:r>
              <w:rPr>
                <w:noProof/>
                <w:webHidden/>
              </w:rPr>
              <w:fldChar w:fldCharType="begin"/>
            </w:r>
            <w:r>
              <w:rPr>
                <w:noProof/>
                <w:webHidden/>
              </w:rPr>
              <w:instrText xml:space="preserve"> PAGEREF _Toc163632563 \h </w:instrText>
            </w:r>
            <w:r>
              <w:rPr>
                <w:noProof/>
                <w:webHidden/>
              </w:rPr>
            </w:r>
            <w:r>
              <w:rPr>
                <w:noProof/>
                <w:webHidden/>
              </w:rPr>
              <w:fldChar w:fldCharType="separate"/>
            </w:r>
            <w:r>
              <w:rPr>
                <w:noProof/>
                <w:webHidden/>
              </w:rPr>
              <w:t>53</w:t>
            </w:r>
            <w:r>
              <w:rPr>
                <w:noProof/>
                <w:webHidden/>
              </w:rPr>
              <w:fldChar w:fldCharType="end"/>
            </w:r>
          </w:hyperlink>
        </w:p>
        <w:p w14:paraId="27D82288" w14:textId="1712B9DC" w:rsidR="000D2BE6" w:rsidRDefault="000D2BE6">
          <w:pPr>
            <w:pStyle w:val="TOC2"/>
            <w:rPr>
              <w:rFonts w:asciiTheme="minorHAnsi" w:eastAsiaTheme="minorEastAsia" w:hAnsiTheme="minorHAnsi" w:cstheme="minorBidi"/>
              <w:caps w:val="0"/>
              <w:noProof/>
              <w:sz w:val="22"/>
              <w:szCs w:val="22"/>
            </w:rPr>
          </w:pPr>
          <w:hyperlink w:anchor="_Toc163632564" w:history="1">
            <w:r w:rsidRPr="004F1E29">
              <w:rPr>
                <w:rStyle w:val="Hyperlink"/>
                <w:noProof/>
              </w:rPr>
              <w:t>8.7</w:t>
            </w:r>
            <w:r>
              <w:rPr>
                <w:rFonts w:asciiTheme="minorHAnsi" w:eastAsiaTheme="minorEastAsia" w:hAnsiTheme="minorHAnsi" w:cstheme="minorBidi"/>
                <w:caps w:val="0"/>
                <w:noProof/>
                <w:sz w:val="22"/>
                <w:szCs w:val="22"/>
              </w:rPr>
              <w:tab/>
            </w:r>
            <w:r w:rsidRPr="004F1E29">
              <w:rPr>
                <w:rStyle w:val="Hyperlink"/>
                <w:noProof/>
              </w:rPr>
              <w:t>STATE'S RIGHT TO INSPECT BIDDER’S FACILITIES</w:t>
            </w:r>
            <w:r>
              <w:rPr>
                <w:noProof/>
                <w:webHidden/>
              </w:rPr>
              <w:tab/>
            </w:r>
            <w:r>
              <w:rPr>
                <w:noProof/>
                <w:webHidden/>
              </w:rPr>
              <w:fldChar w:fldCharType="begin"/>
            </w:r>
            <w:r>
              <w:rPr>
                <w:noProof/>
                <w:webHidden/>
              </w:rPr>
              <w:instrText xml:space="preserve"> PAGEREF _Toc163632564 \h </w:instrText>
            </w:r>
            <w:r>
              <w:rPr>
                <w:noProof/>
                <w:webHidden/>
              </w:rPr>
            </w:r>
            <w:r>
              <w:rPr>
                <w:noProof/>
                <w:webHidden/>
              </w:rPr>
              <w:fldChar w:fldCharType="separate"/>
            </w:r>
            <w:r>
              <w:rPr>
                <w:noProof/>
                <w:webHidden/>
              </w:rPr>
              <w:t>53</w:t>
            </w:r>
            <w:r>
              <w:rPr>
                <w:noProof/>
                <w:webHidden/>
              </w:rPr>
              <w:fldChar w:fldCharType="end"/>
            </w:r>
          </w:hyperlink>
        </w:p>
        <w:p w14:paraId="29B189DC" w14:textId="559CA9DE" w:rsidR="000D2BE6" w:rsidRDefault="000D2BE6">
          <w:pPr>
            <w:pStyle w:val="TOC2"/>
            <w:rPr>
              <w:rFonts w:asciiTheme="minorHAnsi" w:eastAsiaTheme="minorEastAsia" w:hAnsiTheme="minorHAnsi" w:cstheme="minorBidi"/>
              <w:caps w:val="0"/>
              <w:noProof/>
              <w:sz w:val="22"/>
              <w:szCs w:val="22"/>
            </w:rPr>
          </w:pPr>
          <w:hyperlink w:anchor="_Toc163632565" w:history="1">
            <w:r w:rsidRPr="004F1E29">
              <w:rPr>
                <w:rStyle w:val="Hyperlink"/>
                <w:noProof/>
              </w:rPr>
              <w:t>8.8</w:t>
            </w:r>
            <w:r>
              <w:rPr>
                <w:rFonts w:asciiTheme="minorHAnsi" w:eastAsiaTheme="minorEastAsia" w:hAnsiTheme="minorHAnsi" w:cstheme="minorBidi"/>
                <w:caps w:val="0"/>
                <w:noProof/>
                <w:sz w:val="22"/>
                <w:szCs w:val="22"/>
              </w:rPr>
              <w:tab/>
            </w:r>
            <w:r w:rsidRPr="004F1E29">
              <w:rPr>
                <w:rStyle w:val="Hyperlink"/>
                <w:noProof/>
              </w:rPr>
              <w:t>STATE'S RIGHT TO CHECK REFERENCES</w:t>
            </w:r>
            <w:r>
              <w:rPr>
                <w:noProof/>
                <w:webHidden/>
              </w:rPr>
              <w:tab/>
            </w:r>
            <w:r>
              <w:rPr>
                <w:noProof/>
                <w:webHidden/>
              </w:rPr>
              <w:fldChar w:fldCharType="begin"/>
            </w:r>
            <w:r>
              <w:rPr>
                <w:noProof/>
                <w:webHidden/>
              </w:rPr>
              <w:instrText xml:space="preserve"> PAGEREF _Toc163632565 \h </w:instrText>
            </w:r>
            <w:r>
              <w:rPr>
                <w:noProof/>
                <w:webHidden/>
              </w:rPr>
            </w:r>
            <w:r>
              <w:rPr>
                <w:noProof/>
                <w:webHidden/>
              </w:rPr>
              <w:fldChar w:fldCharType="separate"/>
            </w:r>
            <w:r>
              <w:rPr>
                <w:noProof/>
                <w:webHidden/>
              </w:rPr>
              <w:t>53</w:t>
            </w:r>
            <w:r>
              <w:rPr>
                <w:noProof/>
                <w:webHidden/>
              </w:rPr>
              <w:fldChar w:fldCharType="end"/>
            </w:r>
          </w:hyperlink>
        </w:p>
        <w:p w14:paraId="1B027738" w14:textId="3CE3CADC" w:rsidR="000D2BE6" w:rsidRDefault="000D2BE6">
          <w:pPr>
            <w:pStyle w:val="TOC2"/>
            <w:rPr>
              <w:rFonts w:asciiTheme="minorHAnsi" w:eastAsiaTheme="minorEastAsia" w:hAnsiTheme="minorHAnsi" w:cstheme="minorBidi"/>
              <w:caps w:val="0"/>
              <w:noProof/>
              <w:sz w:val="22"/>
              <w:szCs w:val="22"/>
            </w:rPr>
          </w:pPr>
          <w:hyperlink w:anchor="_Toc163632566" w:history="1">
            <w:r w:rsidRPr="004F1E29">
              <w:rPr>
                <w:rStyle w:val="Hyperlink"/>
                <w:noProof/>
              </w:rPr>
              <w:t>8.9</w:t>
            </w:r>
            <w:r>
              <w:rPr>
                <w:rFonts w:asciiTheme="minorHAnsi" w:eastAsiaTheme="minorEastAsia" w:hAnsiTheme="minorHAnsi" w:cstheme="minorBidi"/>
                <w:caps w:val="0"/>
                <w:noProof/>
                <w:sz w:val="22"/>
                <w:szCs w:val="22"/>
              </w:rPr>
              <w:tab/>
            </w:r>
            <w:r w:rsidRPr="004F1E29">
              <w:rPr>
                <w:rStyle w:val="Hyperlink"/>
                <w:noProof/>
              </w:rPr>
              <w:t>EVALUATION CRITERIA</w:t>
            </w:r>
            <w:r>
              <w:rPr>
                <w:noProof/>
                <w:webHidden/>
              </w:rPr>
              <w:tab/>
            </w:r>
            <w:r>
              <w:rPr>
                <w:noProof/>
                <w:webHidden/>
              </w:rPr>
              <w:fldChar w:fldCharType="begin"/>
            </w:r>
            <w:r>
              <w:rPr>
                <w:noProof/>
                <w:webHidden/>
              </w:rPr>
              <w:instrText xml:space="preserve"> PAGEREF _Toc163632566 \h </w:instrText>
            </w:r>
            <w:r>
              <w:rPr>
                <w:noProof/>
                <w:webHidden/>
              </w:rPr>
            </w:r>
            <w:r>
              <w:rPr>
                <w:noProof/>
                <w:webHidden/>
              </w:rPr>
              <w:fldChar w:fldCharType="separate"/>
            </w:r>
            <w:r>
              <w:rPr>
                <w:noProof/>
                <w:webHidden/>
              </w:rPr>
              <w:t>53</w:t>
            </w:r>
            <w:r>
              <w:rPr>
                <w:noProof/>
                <w:webHidden/>
              </w:rPr>
              <w:fldChar w:fldCharType="end"/>
            </w:r>
          </w:hyperlink>
        </w:p>
        <w:p w14:paraId="48A45EF5" w14:textId="1EB042C8" w:rsidR="000D2BE6" w:rsidRDefault="000D2BE6">
          <w:pPr>
            <w:pStyle w:val="TOC3"/>
            <w:rPr>
              <w:rFonts w:asciiTheme="minorHAnsi" w:eastAsiaTheme="minorEastAsia" w:hAnsiTheme="minorHAnsi" w:cstheme="minorBidi"/>
              <w:iCs w:val="0"/>
              <w:caps w:val="0"/>
              <w:noProof/>
              <w:sz w:val="22"/>
              <w:szCs w:val="22"/>
            </w:rPr>
          </w:pPr>
          <w:hyperlink w:anchor="_Toc163632567" w:history="1">
            <w:r w:rsidRPr="004F1E29">
              <w:rPr>
                <w:rStyle w:val="Hyperlink"/>
                <w:noProof/>
              </w:rPr>
              <w:t>8.9.1</w:t>
            </w:r>
            <w:r>
              <w:rPr>
                <w:rFonts w:asciiTheme="minorHAnsi" w:eastAsiaTheme="minorEastAsia" w:hAnsiTheme="minorHAnsi" w:cstheme="minorBidi"/>
                <w:iCs w:val="0"/>
                <w:caps w:val="0"/>
                <w:noProof/>
                <w:sz w:val="22"/>
                <w:szCs w:val="22"/>
              </w:rPr>
              <w:tab/>
            </w:r>
            <w:r w:rsidRPr="004F1E29">
              <w:rPr>
                <w:rStyle w:val="Hyperlink"/>
                <w:noProof/>
              </w:rPr>
              <w:t>TECHNICAL EVALUATION CRITERIA</w:t>
            </w:r>
            <w:r>
              <w:rPr>
                <w:noProof/>
                <w:webHidden/>
              </w:rPr>
              <w:tab/>
            </w:r>
            <w:r>
              <w:rPr>
                <w:noProof/>
                <w:webHidden/>
              </w:rPr>
              <w:fldChar w:fldCharType="begin"/>
            </w:r>
            <w:r>
              <w:rPr>
                <w:noProof/>
                <w:webHidden/>
              </w:rPr>
              <w:instrText xml:space="preserve"> PAGEREF _Toc163632567 \h </w:instrText>
            </w:r>
            <w:r>
              <w:rPr>
                <w:noProof/>
                <w:webHidden/>
              </w:rPr>
            </w:r>
            <w:r>
              <w:rPr>
                <w:noProof/>
                <w:webHidden/>
              </w:rPr>
              <w:fldChar w:fldCharType="separate"/>
            </w:r>
            <w:r>
              <w:rPr>
                <w:noProof/>
                <w:webHidden/>
              </w:rPr>
              <w:t>54</w:t>
            </w:r>
            <w:r>
              <w:rPr>
                <w:noProof/>
                <w:webHidden/>
              </w:rPr>
              <w:fldChar w:fldCharType="end"/>
            </w:r>
          </w:hyperlink>
        </w:p>
        <w:p w14:paraId="64DBBF02" w14:textId="72D65AE3" w:rsidR="000D2BE6" w:rsidRDefault="000D2BE6">
          <w:pPr>
            <w:pStyle w:val="TOC3"/>
            <w:rPr>
              <w:rFonts w:asciiTheme="minorHAnsi" w:eastAsiaTheme="minorEastAsia" w:hAnsiTheme="minorHAnsi" w:cstheme="minorBidi"/>
              <w:iCs w:val="0"/>
              <w:caps w:val="0"/>
              <w:noProof/>
              <w:sz w:val="22"/>
              <w:szCs w:val="22"/>
            </w:rPr>
          </w:pPr>
          <w:hyperlink w:anchor="_Toc163632568" w:history="1">
            <w:r w:rsidRPr="004F1E29">
              <w:rPr>
                <w:rStyle w:val="Hyperlink"/>
                <w:noProof/>
              </w:rPr>
              <w:t>8.9.2</w:t>
            </w:r>
            <w:r>
              <w:rPr>
                <w:rFonts w:asciiTheme="minorHAnsi" w:eastAsiaTheme="minorEastAsia" w:hAnsiTheme="minorHAnsi" w:cstheme="minorBidi"/>
                <w:iCs w:val="0"/>
                <w:caps w:val="0"/>
                <w:noProof/>
                <w:sz w:val="22"/>
                <w:szCs w:val="22"/>
              </w:rPr>
              <w:tab/>
            </w:r>
            <w:r w:rsidRPr="004F1E29">
              <w:rPr>
                <w:rStyle w:val="Hyperlink"/>
                <w:noProof/>
              </w:rPr>
              <w:t>PRICE EVALUATION</w:t>
            </w:r>
            <w:r>
              <w:rPr>
                <w:noProof/>
                <w:webHidden/>
              </w:rPr>
              <w:tab/>
            </w:r>
            <w:r>
              <w:rPr>
                <w:noProof/>
                <w:webHidden/>
              </w:rPr>
              <w:fldChar w:fldCharType="begin"/>
            </w:r>
            <w:r>
              <w:rPr>
                <w:noProof/>
                <w:webHidden/>
              </w:rPr>
              <w:instrText xml:space="preserve"> PAGEREF _Toc163632568 \h </w:instrText>
            </w:r>
            <w:r>
              <w:rPr>
                <w:noProof/>
                <w:webHidden/>
              </w:rPr>
            </w:r>
            <w:r>
              <w:rPr>
                <w:noProof/>
                <w:webHidden/>
              </w:rPr>
              <w:fldChar w:fldCharType="separate"/>
            </w:r>
            <w:r>
              <w:rPr>
                <w:noProof/>
                <w:webHidden/>
              </w:rPr>
              <w:t>54</w:t>
            </w:r>
            <w:r>
              <w:rPr>
                <w:noProof/>
                <w:webHidden/>
              </w:rPr>
              <w:fldChar w:fldCharType="end"/>
            </w:r>
          </w:hyperlink>
        </w:p>
        <w:p w14:paraId="5D3BA00B" w14:textId="7F7A09C9" w:rsidR="000D2BE6" w:rsidRDefault="000D2BE6">
          <w:pPr>
            <w:pStyle w:val="TOC2"/>
            <w:rPr>
              <w:rFonts w:asciiTheme="minorHAnsi" w:eastAsiaTheme="minorEastAsia" w:hAnsiTheme="minorHAnsi" w:cstheme="minorBidi"/>
              <w:caps w:val="0"/>
              <w:noProof/>
              <w:sz w:val="22"/>
              <w:szCs w:val="22"/>
            </w:rPr>
          </w:pPr>
          <w:hyperlink w:anchor="_Toc163632569" w:history="1">
            <w:r w:rsidRPr="004F1E29">
              <w:rPr>
                <w:rStyle w:val="Hyperlink"/>
                <w:rFonts w:eastAsia="MS Mincho"/>
                <w:noProof/>
              </w:rPr>
              <w:t>8.10</w:t>
            </w:r>
            <w:r>
              <w:rPr>
                <w:rFonts w:asciiTheme="minorHAnsi" w:eastAsiaTheme="minorEastAsia" w:hAnsiTheme="minorHAnsi" w:cstheme="minorBidi"/>
                <w:caps w:val="0"/>
                <w:noProof/>
                <w:sz w:val="22"/>
                <w:szCs w:val="22"/>
              </w:rPr>
              <w:tab/>
            </w:r>
            <w:r w:rsidRPr="004F1E29">
              <w:rPr>
                <w:rStyle w:val="Hyperlink"/>
                <w:rFonts w:eastAsia="MS Mincho"/>
                <w:noProof/>
              </w:rPr>
              <w:t>QUOTE DISCREPANCIES</w:t>
            </w:r>
            <w:r>
              <w:rPr>
                <w:noProof/>
                <w:webHidden/>
              </w:rPr>
              <w:tab/>
            </w:r>
            <w:r>
              <w:rPr>
                <w:noProof/>
                <w:webHidden/>
              </w:rPr>
              <w:fldChar w:fldCharType="begin"/>
            </w:r>
            <w:r>
              <w:rPr>
                <w:noProof/>
                <w:webHidden/>
              </w:rPr>
              <w:instrText xml:space="preserve"> PAGEREF _Toc163632569 \h </w:instrText>
            </w:r>
            <w:r>
              <w:rPr>
                <w:noProof/>
                <w:webHidden/>
              </w:rPr>
            </w:r>
            <w:r>
              <w:rPr>
                <w:noProof/>
                <w:webHidden/>
              </w:rPr>
              <w:fldChar w:fldCharType="separate"/>
            </w:r>
            <w:r>
              <w:rPr>
                <w:noProof/>
                <w:webHidden/>
              </w:rPr>
              <w:t>54</w:t>
            </w:r>
            <w:r>
              <w:rPr>
                <w:noProof/>
                <w:webHidden/>
              </w:rPr>
              <w:fldChar w:fldCharType="end"/>
            </w:r>
          </w:hyperlink>
        </w:p>
        <w:p w14:paraId="5377AA8D" w14:textId="55A88FFC" w:rsidR="000D2BE6" w:rsidRDefault="000D2BE6">
          <w:pPr>
            <w:pStyle w:val="TOC2"/>
            <w:rPr>
              <w:rFonts w:asciiTheme="minorHAnsi" w:eastAsiaTheme="minorEastAsia" w:hAnsiTheme="minorHAnsi" w:cstheme="minorBidi"/>
              <w:caps w:val="0"/>
              <w:noProof/>
              <w:sz w:val="22"/>
              <w:szCs w:val="22"/>
            </w:rPr>
          </w:pPr>
          <w:hyperlink w:anchor="_Toc163632570" w:history="1">
            <w:r w:rsidRPr="004F1E29">
              <w:rPr>
                <w:rStyle w:val="Hyperlink"/>
                <w:noProof/>
              </w:rPr>
              <w:t>8.11</w:t>
            </w:r>
            <w:r>
              <w:rPr>
                <w:rFonts w:asciiTheme="minorHAnsi" w:eastAsiaTheme="minorEastAsia" w:hAnsiTheme="minorHAnsi" w:cstheme="minorBidi"/>
                <w:caps w:val="0"/>
                <w:noProof/>
                <w:sz w:val="22"/>
                <w:szCs w:val="22"/>
              </w:rPr>
              <w:tab/>
            </w:r>
            <w:r w:rsidRPr="004F1E29">
              <w:rPr>
                <w:rStyle w:val="Hyperlink"/>
                <w:noProof/>
              </w:rPr>
              <w:t>NEGOTIATION</w:t>
            </w:r>
            <w:r>
              <w:rPr>
                <w:noProof/>
                <w:webHidden/>
              </w:rPr>
              <w:tab/>
            </w:r>
            <w:r>
              <w:rPr>
                <w:noProof/>
                <w:webHidden/>
              </w:rPr>
              <w:fldChar w:fldCharType="begin"/>
            </w:r>
            <w:r>
              <w:rPr>
                <w:noProof/>
                <w:webHidden/>
              </w:rPr>
              <w:instrText xml:space="preserve"> PAGEREF _Toc163632570 \h </w:instrText>
            </w:r>
            <w:r>
              <w:rPr>
                <w:noProof/>
                <w:webHidden/>
              </w:rPr>
            </w:r>
            <w:r>
              <w:rPr>
                <w:noProof/>
                <w:webHidden/>
              </w:rPr>
              <w:fldChar w:fldCharType="separate"/>
            </w:r>
            <w:r>
              <w:rPr>
                <w:noProof/>
                <w:webHidden/>
              </w:rPr>
              <w:t>54</w:t>
            </w:r>
            <w:r>
              <w:rPr>
                <w:noProof/>
                <w:webHidden/>
              </w:rPr>
              <w:fldChar w:fldCharType="end"/>
            </w:r>
          </w:hyperlink>
        </w:p>
        <w:p w14:paraId="30D6B3EC" w14:textId="79775A83" w:rsidR="000D2BE6" w:rsidRDefault="000D2BE6">
          <w:pPr>
            <w:pStyle w:val="TOC2"/>
            <w:rPr>
              <w:rFonts w:asciiTheme="minorHAnsi" w:eastAsiaTheme="minorEastAsia" w:hAnsiTheme="minorHAnsi" w:cstheme="minorBidi"/>
              <w:caps w:val="0"/>
              <w:noProof/>
              <w:sz w:val="22"/>
              <w:szCs w:val="22"/>
            </w:rPr>
          </w:pPr>
          <w:hyperlink w:anchor="_Toc163632571" w:history="1">
            <w:r w:rsidRPr="004F1E29">
              <w:rPr>
                <w:rStyle w:val="Hyperlink"/>
                <w:noProof/>
              </w:rPr>
              <w:t>8.12</w:t>
            </w:r>
            <w:r>
              <w:rPr>
                <w:rFonts w:asciiTheme="minorHAnsi" w:eastAsiaTheme="minorEastAsia" w:hAnsiTheme="minorHAnsi" w:cstheme="minorBidi"/>
                <w:caps w:val="0"/>
                <w:noProof/>
                <w:sz w:val="22"/>
                <w:szCs w:val="22"/>
              </w:rPr>
              <w:tab/>
            </w:r>
            <w:r w:rsidRPr="004F1E29">
              <w:rPr>
                <w:rStyle w:val="Hyperlink"/>
                <w:noProof/>
              </w:rPr>
              <w:t>BEST AND FINAL OFFER (BAFO)</w:t>
            </w:r>
            <w:r>
              <w:rPr>
                <w:noProof/>
                <w:webHidden/>
              </w:rPr>
              <w:tab/>
            </w:r>
            <w:r>
              <w:rPr>
                <w:noProof/>
                <w:webHidden/>
              </w:rPr>
              <w:fldChar w:fldCharType="begin"/>
            </w:r>
            <w:r>
              <w:rPr>
                <w:noProof/>
                <w:webHidden/>
              </w:rPr>
              <w:instrText xml:space="preserve"> PAGEREF _Toc163632571 \h </w:instrText>
            </w:r>
            <w:r>
              <w:rPr>
                <w:noProof/>
                <w:webHidden/>
              </w:rPr>
            </w:r>
            <w:r>
              <w:rPr>
                <w:noProof/>
                <w:webHidden/>
              </w:rPr>
              <w:fldChar w:fldCharType="separate"/>
            </w:r>
            <w:r>
              <w:rPr>
                <w:noProof/>
                <w:webHidden/>
              </w:rPr>
              <w:t>54</w:t>
            </w:r>
            <w:r>
              <w:rPr>
                <w:noProof/>
                <w:webHidden/>
              </w:rPr>
              <w:fldChar w:fldCharType="end"/>
            </w:r>
          </w:hyperlink>
        </w:p>
        <w:p w14:paraId="37C13043" w14:textId="525EAD21" w:rsidR="000D2BE6" w:rsidRDefault="000D2BE6">
          <w:pPr>
            <w:pStyle w:val="TOC2"/>
            <w:rPr>
              <w:rFonts w:asciiTheme="minorHAnsi" w:eastAsiaTheme="minorEastAsia" w:hAnsiTheme="minorHAnsi" w:cstheme="minorBidi"/>
              <w:caps w:val="0"/>
              <w:noProof/>
              <w:sz w:val="22"/>
              <w:szCs w:val="22"/>
            </w:rPr>
          </w:pPr>
          <w:hyperlink w:anchor="_Toc163632572" w:history="1">
            <w:r w:rsidRPr="004F1E29">
              <w:rPr>
                <w:rStyle w:val="Hyperlink"/>
                <w:noProof/>
              </w:rPr>
              <w:t>8.13</w:t>
            </w:r>
            <w:r>
              <w:rPr>
                <w:rFonts w:asciiTheme="minorHAnsi" w:eastAsiaTheme="minorEastAsia" w:hAnsiTheme="minorHAnsi" w:cstheme="minorBidi"/>
                <w:caps w:val="0"/>
                <w:noProof/>
                <w:sz w:val="22"/>
                <w:szCs w:val="22"/>
              </w:rPr>
              <w:tab/>
            </w:r>
            <w:r w:rsidRPr="004F1E29">
              <w:rPr>
                <w:rStyle w:val="Hyperlink"/>
                <w:noProof/>
              </w:rPr>
              <w:t xml:space="preserve">“REQUEST FOR REVISION” WITHIN </w:t>
            </w:r>
            <w:r w:rsidRPr="004F1E29">
              <w:rPr>
                <w:rStyle w:val="Hyperlink"/>
                <w:i/>
                <w:iCs/>
                <w:noProof/>
              </w:rPr>
              <w:t>NJSTART</w:t>
            </w:r>
            <w:r>
              <w:rPr>
                <w:noProof/>
                <w:webHidden/>
              </w:rPr>
              <w:tab/>
            </w:r>
            <w:r>
              <w:rPr>
                <w:noProof/>
                <w:webHidden/>
              </w:rPr>
              <w:fldChar w:fldCharType="begin"/>
            </w:r>
            <w:r>
              <w:rPr>
                <w:noProof/>
                <w:webHidden/>
              </w:rPr>
              <w:instrText xml:space="preserve"> PAGEREF _Toc163632572 \h </w:instrText>
            </w:r>
            <w:r>
              <w:rPr>
                <w:noProof/>
                <w:webHidden/>
              </w:rPr>
            </w:r>
            <w:r>
              <w:rPr>
                <w:noProof/>
                <w:webHidden/>
              </w:rPr>
              <w:fldChar w:fldCharType="separate"/>
            </w:r>
            <w:r>
              <w:rPr>
                <w:noProof/>
                <w:webHidden/>
              </w:rPr>
              <w:t>54</w:t>
            </w:r>
            <w:r>
              <w:rPr>
                <w:noProof/>
                <w:webHidden/>
              </w:rPr>
              <w:fldChar w:fldCharType="end"/>
            </w:r>
          </w:hyperlink>
        </w:p>
        <w:p w14:paraId="096557C7" w14:textId="7EB1B29F" w:rsidR="000D2BE6" w:rsidRDefault="000D2BE6">
          <w:pPr>
            <w:pStyle w:val="TOC2"/>
            <w:rPr>
              <w:rFonts w:asciiTheme="minorHAnsi" w:eastAsiaTheme="minorEastAsia" w:hAnsiTheme="minorHAnsi" w:cstheme="minorBidi"/>
              <w:caps w:val="0"/>
              <w:noProof/>
              <w:sz w:val="22"/>
              <w:szCs w:val="22"/>
            </w:rPr>
          </w:pPr>
          <w:hyperlink w:anchor="_Toc163632573" w:history="1">
            <w:r w:rsidRPr="004F1E29">
              <w:rPr>
                <w:rStyle w:val="Hyperlink"/>
                <w:noProof/>
              </w:rPr>
              <w:t>8.14</w:t>
            </w:r>
            <w:r>
              <w:rPr>
                <w:rFonts w:asciiTheme="minorHAnsi" w:eastAsiaTheme="minorEastAsia" w:hAnsiTheme="minorHAnsi" w:cstheme="minorBidi"/>
                <w:caps w:val="0"/>
                <w:noProof/>
                <w:sz w:val="22"/>
                <w:szCs w:val="22"/>
              </w:rPr>
              <w:tab/>
            </w:r>
            <w:r w:rsidRPr="004F1E29">
              <w:rPr>
                <w:rStyle w:val="Hyperlink"/>
                <w:noProof/>
              </w:rPr>
              <w:t>POOR PERFORMANCE</w:t>
            </w:r>
            <w:r>
              <w:rPr>
                <w:noProof/>
                <w:webHidden/>
              </w:rPr>
              <w:tab/>
            </w:r>
            <w:r>
              <w:rPr>
                <w:noProof/>
                <w:webHidden/>
              </w:rPr>
              <w:fldChar w:fldCharType="begin"/>
            </w:r>
            <w:r>
              <w:rPr>
                <w:noProof/>
                <w:webHidden/>
              </w:rPr>
              <w:instrText xml:space="preserve"> PAGEREF _Toc163632573 \h </w:instrText>
            </w:r>
            <w:r>
              <w:rPr>
                <w:noProof/>
                <w:webHidden/>
              </w:rPr>
            </w:r>
            <w:r>
              <w:rPr>
                <w:noProof/>
                <w:webHidden/>
              </w:rPr>
              <w:fldChar w:fldCharType="separate"/>
            </w:r>
            <w:r>
              <w:rPr>
                <w:noProof/>
                <w:webHidden/>
              </w:rPr>
              <w:t>55</w:t>
            </w:r>
            <w:r>
              <w:rPr>
                <w:noProof/>
                <w:webHidden/>
              </w:rPr>
              <w:fldChar w:fldCharType="end"/>
            </w:r>
          </w:hyperlink>
        </w:p>
        <w:p w14:paraId="0FE5342E" w14:textId="19E1242D" w:rsidR="000D2BE6" w:rsidRDefault="000D2BE6">
          <w:pPr>
            <w:pStyle w:val="TOC2"/>
            <w:rPr>
              <w:rFonts w:asciiTheme="minorHAnsi" w:eastAsiaTheme="minorEastAsia" w:hAnsiTheme="minorHAnsi" w:cstheme="minorBidi"/>
              <w:caps w:val="0"/>
              <w:noProof/>
              <w:sz w:val="22"/>
              <w:szCs w:val="22"/>
            </w:rPr>
          </w:pPr>
          <w:hyperlink w:anchor="_Toc163632574" w:history="1">
            <w:r w:rsidRPr="004F1E29">
              <w:rPr>
                <w:rStyle w:val="Hyperlink"/>
                <w:rFonts w:eastAsia="MS Mincho"/>
                <w:noProof/>
              </w:rPr>
              <w:t>8.15</w:t>
            </w:r>
            <w:r>
              <w:rPr>
                <w:rFonts w:asciiTheme="minorHAnsi" w:eastAsiaTheme="minorEastAsia" w:hAnsiTheme="minorHAnsi" w:cstheme="minorBidi"/>
                <w:caps w:val="0"/>
                <w:noProof/>
                <w:sz w:val="22"/>
                <w:szCs w:val="22"/>
              </w:rPr>
              <w:tab/>
            </w:r>
            <w:r w:rsidRPr="004F1E29">
              <w:rPr>
                <w:rStyle w:val="Hyperlink"/>
                <w:rFonts w:eastAsia="MS Mincho"/>
                <w:noProof/>
              </w:rPr>
              <w:t>RECOMMENDATION FOR AWARD</w:t>
            </w:r>
            <w:r>
              <w:rPr>
                <w:noProof/>
                <w:webHidden/>
              </w:rPr>
              <w:tab/>
            </w:r>
            <w:r>
              <w:rPr>
                <w:noProof/>
                <w:webHidden/>
              </w:rPr>
              <w:fldChar w:fldCharType="begin"/>
            </w:r>
            <w:r>
              <w:rPr>
                <w:noProof/>
                <w:webHidden/>
              </w:rPr>
              <w:instrText xml:space="preserve"> PAGEREF _Toc163632574 \h </w:instrText>
            </w:r>
            <w:r>
              <w:rPr>
                <w:noProof/>
                <w:webHidden/>
              </w:rPr>
            </w:r>
            <w:r>
              <w:rPr>
                <w:noProof/>
                <w:webHidden/>
              </w:rPr>
              <w:fldChar w:fldCharType="separate"/>
            </w:r>
            <w:r>
              <w:rPr>
                <w:noProof/>
                <w:webHidden/>
              </w:rPr>
              <w:t>55</w:t>
            </w:r>
            <w:r>
              <w:rPr>
                <w:noProof/>
                <w:webHidden/>
              </w:rPr>
              <w:fldChar w:fldCharType="end"/>
            </w:r>
          </w:hyperlink>
        </w:p>
        <w:p w14:paraId="670F75BE" w14:textId="0BC240D0" w:rsidR="000D2BE6" w:rsidRDefault="000D2BE6">
          <w:pPr>
            <w:pStyle w:val="TOC2"/>
            <w:rPr>
              <w:rFonts w:asciiTheme="minorHAnsi" w:eastAsiaTheme="minorEastAsia" w:hAnsiTheme="minorHAnsi" w:cstheme="minorBidi"/>
              <w:caps w:val="0"/>
              <w:noProof/>
              <w:sz w:val="22"/>
              <w:szCs w:val="22"/>
            </w:rPr>
          </w:pPr>
          <w:hyperlink w:anchor="_Toc163632575" w:history="1">
            <w:r w:rsidRPr="004F1E29">
              <w:rPr>
                <w:rStyle w:val="Hyperlink"/>
                <w:rFonts w:eastAsia="MS Mincho"/>
                <w:noProof/>
              </w:rPr>
              <w:t>8.16</w:t>
            </w:r>
            <w:r>
              <w:rPr>
                <w:rFonts w:asciiTheme="minorHAnsi" w:eastAsiaTheme="minorEastAsia" w:hAnsiTheme="minorHAnsi" w:cstheme="minorBidi"/>
                <w:caps w:val="0"/>
                <w:noProof/>
                <w:sz w:val="22"/>
                <w:szCs w:val="22"/>
              </w:rPr>
              <w:tab/>
            </w:r>
            <w:r w:rsidRPr="004F1E29">
              <w:rPr>
                <w:rStyle w:val="Hyperlink"/>
                <w:rFonts w:eastAsia="MS Mincho"/>
                <w:noProof/>
              </w:rPr>
              <w:t>CONTRACT AWARD</w:t>
            </w:r>
            <w:r>
              <w:rPr>
                <w:noProof/>
                <w:webHidden/>
              </w:rPr>
              <w:tab/>
            </w:r>
            <w:r>
              <w:rPr>
                <w:noProof/>
                <w:webHidden/>
              </w:rPr>
              <w:fldChar w:fldCharType="begin"/>
            </w:r>
            <w:r>
              <w:rPr>
                <w:noProof/>
                <w:webHidden/>
              </w:rPr>
              <w:instrText xml:space="preserve"> PAGEREF _Toc163632575 \h </w:instrText>
            </w:r>
            <w:r>
              <w:rPr>
                <w:noProof/>
                <w:webHidden/>
              </w:rPr>
            </w:r>
            <w:r>
              <w:rPr>
                <w:noProof/>
                <w:webHidden/>
              </w:rPr>
              <w:fldChar w:fldCharType="separate"/>
            </w:r>
            <w:r>
              <w:rPr>
                <w:noProof/>
                <w:webHidden/>
              </w:rPr>
              <w:t>55</w:t>
            </w:r>
            <w:r>
              <w:rPr>
                <w:noProof/>
                <w:webHidden/>
              </w:rPr>
              <w:fldChar w:fldCharType="end"/>
            </w:r>
          </w:hyperlink>
        </w:p>
        <w:p w14:paraId="5724DA3B" w14:textId="39644A66" w:rsidR="000D2BE6" w:rsidRDefault="000D2BE6">
          <w:pPr>
            <w:pStyle w:val="TOC1"/>
            <w:tabs>
              <w:tab w:val="left" w:pos="475"/>
            </w:tabs>
            <w:rPr>
              <w:rFonts w:asciiTheme="minorHAnsi" w:eastAsiaTheme="minorEastAsia" w:hAnsiTheme="minorHAnsi" w:cstheme="minorBidi"/>
              <w:b w:val="0"/>
              <w:bCs w:val="0"/>
              <w:caps w:val="0"/>
              <w:noProof/>
              <w:sz w:val="22"/>
              <w:szCs w:val="22"/>
            </w:rPr>
          </w:pPr>
          <w:hyperlink w:anchor="_Toc163632576" w:history="1">
            <w:r w:rsidRPr="004F1E29">
              <w:rPr>
                <w:rStyle w:val="Hyperlink"/>
                <w:noProof/>
              </w:rPr>
              <w:t>9</w:t>
            </w:r>
            <w:r>
              <w:rPr>
                <w:rFonts w:asciiTheme="minorHAnsi" w:eastAsiaTheme="minorEastAsia" w:hAnsiTheme="minorHAnsi" w:cstheme="minorBidi"/>
                <w:b w:val="0"/>
                <w:bCs w:val="0"/>
                <w:caps w:val="0"/>
                <w:noProof/>
                <w:sz w:val="22"/>
                <w:szCs w:val="22"/>
              </w:rPr>
              <w:tab/>
            </w:r>
            <w:r w:rsidRPr="004F1E29">
              <w:rPr>
                <w:rStyle w:val="Hyperlink"/>
                <w:noProof/>
              </w:rPr>
              <w:t>GLOSSARY</w:t>
            </w:r>
            <w:r>
              <w:rPr>
                <w:noProof/>
                <w:webHidden/>
              </w:rPr>
              <w:tab/>
            </w:r>
            <w:r>
              <w:rPr>
                <w:noProof/>
                <w:webHidden/>
              </w:rPr>
              <w:fldChar w:fldCharType="begin"/>
            </w:r>
            <w:r>
              <w:rPr>
                <w:noProof/>
                <w:webHidden/>
              </w:rPr>
              <w:instrText xml:space="preserve"> PAGEREF _Toc163632576 \h </w:instrText>
            </w:r>
            <w:r>
              <w:rPr>
                <w:noProof/>
                <w:webHidden/>
              </w:rPr>
            </w:r>
            <w:r>
              <w:rPr>
                <w:noProof/>
                <w:webHidden/>
              </w:rPr>
              <w:fldChar w:fldCharType="separate"/>
            </w:r>
            <w:r>
              <w:rPr>
                <w:noProof/>
                <w:webHidden/>
              </w:rPr>
              <w:t>56</w:t>
            </w:r>
            <w:r>
              <w:rPr>
                <w:noProof/>
                <w:webHidden/>
              </w:rPr>
              <w:fldChar w:fldCharType="end"/>
            </w:r>
          </w:hyperlink>
        </w:p>
        <w:p w14:paraId="3BD4EBF7" w14:textId="6536478F" w:rsidR="000D2BE6" w:rsidRDefault="000D2BE6">
          <w:pPr>
            <w:pStyle w:val="TOC2"/>
            <w:rPr>
              <w:rFonts w:asciiTheme="minorHAnsi" w:eastAsiaTheme="minorEastAsia" w:hAnsiTheme="minorHAnsi" w:cstheme="minorBidi"/>
              <w:caps w:val="0"/>
              <w:noProof/>
              <w:sz w:val="22"/>
              <w:szCs w:val="22"/>
            </w:rPr>
          </w:pPr>
          <w:hyperlink w:anchor="_Toc163632577" w:history="1">
            <w:r w:rsidRPr="004F1E29">
              <w:rPr>
                <w:rStyle w:val="Hyperlink"/>
                <w:noProof/>
              </w:rPr>
              <w:t>9.1</w:t>
            </w:r>
            <w:r>
              <w:rPr>
                <w:rFonts w:asciiTheme="minorHAnsi" w:eastAsiaTheme="minorEastAsia" w:hAnsiTheme="minorHAnsi" w:cstheme="minorBidi"/>
                <w:caps w:val="0"/>
                <w:noProof/>
                <w:sz w:val="22"/>
                <w:szCs w:val="22"/>
              </w:rPr>
              <w:tab/>
            </w:r>
            <w:r w:rsidRPr="004F1E29">
              <w:rPr>
                <w:rStyle w:val="Hyperlink"/>
                <w:noProof/>
              </w:rPr>
              <w:t>CROSSWALK</w:t>
            </w:r>
            <w:r>
              <w:rPr>
                <w:noProof/>
                <w:webHidden/>
              </w:rPr>
              <w:tab/>
            </w:r>
            <w:r>
              <w:rPr>
                <w:noProof/>
                <w:webHidden/>
              </w:rPr>
              <w:fldChar w:fldCharType="begin"/>
            </w:r>
            <w:r>
              <w:rPr>
                <w:noProof/>
                <w:webHidden/>
              </w:rPr>
              <w:instrText xml:space="preserve"> PAGEREF _Toc163632577 \h </w:instrText>
            </w:r>
            <w:r>
              <w:rPr>
                <w:noProof/>
                <w:webHidden/>
              </w:rPr>
            </w:r>
            <w:r>
              <w:rPr>
                <w:noProof/>
                <w:webHidden/>
              </w:rPr>
              <w:fldChar w:fldCharType="separate"/>
            </w:r>
            <w:r>
              <w:rPr>
                <w:noProof/>
                <w:webHidden/>
              </w:rPr>
              <w:t>56</w:t>
            </w:r>
            <w:r>
              <w:rPr>
                <w:noProof/>
                <w:webHidden/>
              </w:rPr>
              <w:fldChar w:fldCharType="end"/>
            </w:r>
          </w:hyperlink>
        </w:p>
        <w:p w14:paraId="726D3719" w14:textId="75E282E8" w:rsidR="000D2BE6" w:rsidRDefault="000D2BE6">
          <w:pPr>
            <w:pStyle w:val="TOC2"/>
            <w:rPr>
              <w:rFonts w:asciiTheme="minorHAnsi" w:eastAsiaTheme="minorEastAsia" w:hAnsiTheme="minorHAnsi" w:cstheme="minorBidi"/>
              <w:caps w:val="0"/>
              <w:noProof/>
              <w:sz w:val="22"/>
              <w:szCs w:val="22"/>
            </w:rPr>
          </w:pPr>
          <w:hyperlink w:anchor="_Toc163632578" w:history="1">
            <w:r w:rsidRPr="004F1E29">
              <w:rPr>
                <w:rStyle w:val="Hyperlink"/>
                <w:noProof/>
              </w:rPr>
              <w:t>9.2</w:t>
            </w:r>
            <w:r>
              <w:rPr>
                <w:rFonts w:asciiTheme="minorHAnsi" w:eastAsiaTheme="minorEastAsia" w:hAnsiTheme="minorHAnsi" w:cstheme="minorBidi"/>
                <w:caps w:val="0"/>
                <w:noProof/>
                <w:sz w:val="22"/>
                <w:szCs w:val="22"/>
              </w:rPr>
              <w:tab/>
            </w:r>
            <w:r w:rsidRPr="004F1E29">
              <w:rPr>
                <w:rStyle w:val="Hyperlink"/>
                <w:noProof/>
              </w:rPr>
              <w:t>DEFINITIONS</w:t>
            </w:r>
            <w:r>
              <w:rPr>
                <w:noProof/>
                <w:webHidden/>
              </w:rPr>
              <w:tab/>
            </w:r>
            <w:r>
              <w:rPr>
                <w:noProof/>
                <w:webHidden/>
              </w:rPr>
              <w:fldChar w:fldCharType="begin"/>
            </w:r>
            <w:r>
              <w:rPr>
                <w:noProof/>
                <w:webHidden/>
              </w:rPr>
              <w:instrText xml:space="preserve"> PAGEREF _Toc163632578 \h </w:instrText>
            </w:r>
            <w:r>
              <w:rPr>
                <w:noProof/>
                <w:webHidden/>
              </w:rPr>
            </w:r>
            <w:r>
              <w:rPr>
                <w:noProof/>
                <w:webHidden/>
              </w:rPr>
              <w:fldChar w:fldCharType="separate"/>
            </w:r>
            <w:r>
              <w:rPr>
                <w:noProof/>
                <w:webHidden/>
              </w:rPr>
              <w:t>56</w:t>
            </w:r>
            <w:r>
              <w:rPr>
                <w:noProof/>
                <w:webHidden/>
              </w:rPr>
              <w:fldChar w:fldCharType="end"/>
            </w:r>
          </w:hyperlink>
        </w:p>
        <w:p w14:paraId="62E7A826" w14:textId="4618BC6F" w:rsidR="000D2BE6" w:rsidRDefault="000D2BE6">
          <w:pPr>
            <w:pStyle w:val="TOC2"/>
            <w:rPr>
              <w:rFonts w:asciiTheme="minorHAnsi" w:eastAsiaTheme="minorEastAsia" w:hAnsiTheme="minorHAnsi" w:cstheme="minorBidi"/>
              <w:caps w:val="0"/>
              <w:noProof/>
              <w:sz w:val="22"/>
              <w:szCs w:val="22"/>
            </w:rPr>
          </w:pPr>
          <w:hyperlink w:anchor="_Toc163632579" w:history="1">
            <w:r w:rsidRPr="004F1E29">
              <w:rPr>
                <w:rStyle w:val="Hyperlink"/>
                <w:noProof/>
              </w:rPr>
              <w:t>9.3</w:t>
            </w:r>
            <w:r>
              <w:rPr>
                <w:rFonts w:asciiTheme="minorHAnsi" w:eastAsiaTheme="minorEastAsia" w:hAnsiTheme="minorHAnsi" w:cstheme="minorBidi"/>
                <w:caps w:val="0"/>
                <w:noProof/>
                <w:sz w:val="22"/>
                <w:szCs w:val="22"/>
              </w:rPr>
              <w:tab/>
            </w:r>
            <w:r w:rsidRPr="004F1E29">
              <w:rPr>
                <w:rStyle w:val="Hyperlink"/>
                <w:noProof/>
              </w:rPr>
              <w:t>CONTRACT-SPECIFIC DEFINITIONS</w:t>
            </w:r>
            <w:r>
              <w:rPr>
                <w:noProof/>
                <w:webHidden/>
              </w:rPr>
              <w:tab/>
            </w:r>
            <w:r>
              <w:rPr>
                <w:noProof/>
                <w:webHidden/>
              </w:rPr>
              <w:fldChar w:fldCharType="begin"/>
            </w:r>
            <w:r>
              <w:rPr>
                <w:noProof/>
                <w:webHidden/>
              </w:rPr>
              <w:instrText xml:space="preserve"> PAGEREF _Toc163632579 \h </w:instrText>
            </w:r>
            <w:r>
              <w:rPr>
                <w:noProof/>
                <w:webHidden/>
              </w:rPr>
            </w:r>
            <w:r>
              <w:rPr>
                <w:noProof/>
                <w:webHidden/>
              </w:rPr>
              <w:fldChar w:fldCharType="separate"/>
            </w:r>
            <w:r>
              <w:rPr>
                <w:noProof/>
                <w:webHidden/>
              </w:rPr>
              <w:t>61</w:t>
            </w:r>
            <w:r>
              <w:rPr>
                <w:noProof/>
                <w:webHidden/>
              </w:rPr>
              <w:fldChar w:fldCharType="end"/>
            </w:r>
          </w:hyperlink>
        </w:p>
        <w:p w14:paraId="53059591" w14:textId="4A74EE69" w:rsidR="001D6D55" w:rsidRDefault="00EA5ED8" w:rsidP="0084189F">
          <w:pPr>
            <w:rPr>
              <w:b/>
              <w:bCs/>
              <w:noProof/>
              <w:sz w:val="20"/>
              <w:szCs w:val="20"/>
            </w:rPr>
          </w:pPr>
          <w:r w:rsidRPr="0084189F">
            <w:rPr>
              <w:b/>
              <w:bCs/>
              <w:noProof/>
              <w:sz w:val="20"/>
              <w:szCs w:val="20"/>
            </w:rPr>
            <w:fldChar w:fldCharType="end"/>
          </w:r>
        </w:p>
        <w:p w14:paraId="1847C94C" w14:textId="77777777" w:rsidR="001D6D55" w:rsidRPr="002C617A" w:rsidRDefault="001D6D55" w:rsidP="002C617A">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cstheme="minorHAnsi"/>
              <w:b/>
              <w:bCs/>
              <w:noProof/>
              <w:sz w:val="20"/>
              <w:szCs w:val="20"/>
              <w:u w:val="single"/>
            </w:rPr>
          </w:pPr>
          <w:r w:rsidRPr="004D46DC">
            <w:rPr>
              <w:rFonts w:asciiTheme="minorHAnsi" w:hAnsiTheme="minorHAnsi" w:cstheme="minorHAnsi"/>
              <w:b/>
              <w:bCs/>
              <w:noProof/>
              <w:sz w:val="20"/>
              <w:szCs w:val="20"/>
              <w:u w:val="single"/>
            </w:rPr>
            <w:t xml:space="preserve">BID SOLICITATION ATTACHMENTS </w:t>
          </w:r>
        </w:p>
        <w:p w14:paraId="1502387C" w14:textId="1B01FBF9" w:rsidR="000F171C" w:rsidRPr="0084189F" w:rsidRDefault="000F171C" w:rsidP="0084189F">
          <w:pPr>
            <w:rPr>
              <w:sz w:val="20"/>
              <w:szCs w:val="20"/>
            </w:rPr>
          </w:pPr>
          <w:r w:rsidRPr="0084189F">
            <w:rPr>
              <w:sz w:val="20"/>
              <w:szCs w:val="20"/>
            </w:rPr>
            <w:t>ATTACHMENT 1 – State of New Jersey Standard Terms and Conditions (</w:t>
          </w:r>
          <w:r w:rsidR="00890B04">
            <w:rPr>
              <w:sz w:val="20"/>
              <w:szCs w:val="20"/>
            </w:rPr>
            <w:t>2</w:t>
          </w:r>
          <w:r w:rsidR="009B43F4">
            <w:rPr>
              <w:sz w:val="20"/>
              <w:szCs w:val="20"/>
            </w:rPr>
            <w:t>/</w:t>
          </w:r>
          <w:r w:rsidR="00890B04">
            <w:rPr>
              <w:sz w:val="20"/>
              <w:szCs w:val="20"/>
            </w:rPr>
            <w:t>8</w:t>
          </w:r>
          <w:r w:rsidR="009B43F4">
            <w:rPr>
              <w:sz w:val="20"/>
              <w:szCs w:val="20"/>
            </w:rPr>
            <w:t>/202</w:t>
          </w:r>
          <w:r w:rsidR="00890B04">
            <w:rPr>
              <w:sz w:val="20"/>
              <w:szCs w:val="20"/>
            </w:rPr>
            <w:t>4</w:t>
          </w:r>
          <w:r w:rsidRPr="0084189F">
            <w:rPr>
              <w:sz w:val="20"/>
              <w:szCs w:val="20"/>
            </w:rPr>
            <w:t>)</w:t>
          </w:r>
        </w:p>
        <w:p w14:paraId="113DB8A7" w14:textId="77777777" w:rsidR="009A2F8E" w:rsidRDefault="00FC22B7" w:rsidP="0084189F">
          <w:pPr>
            <w:rPr>
              <w:sz w:val="20"/>
              <w:szCs w:val="20"/>
            </w:rPr>
          </w:pPr>
          <w:r w:rsidRPr="0084189F">
            <w:rPr>
              <w:sz w:val="20"/>
              <w:szCs w:val="20"/>
            </w:rPr>
            <w:t>ATTACHMENT 2 – Standard Procurement Forms Packet</w:t>
          </w:r>
        </w:p>
        <w:p w14:paraId="07E19CB6" w14:textId="25DD3DCF" w:rsidR="009A2F8E" w:rsidRDefault="009A2F8E" w:rsidP="0084189F">
          <w:pPr>
            <w:rPr>
              <w:sz w:val="20"/>
              <w:szCs w:val="20"/>
            </w:rPr>
          </w:pPr>
          <w:r>
            <w:rPr>
              <w:sz w:val="20"/>
              <w:szCs w:val="20"/>
            </w:rPr>
            <w:t xml:space="preserve">ATTACHMENT 3 – </w:t>
          </w:r>
          <w:r w:rsidR="00874672">
            <w:rPr>
              <w:sz w:val="20"/>
              <w:szCs w:val="20"/>
            </w:rPr>
            <w:t xml:space="preserve">State-Supplied </w:t>
          </w:r>
          <w:r>
            <w:rPr>
              <w:sz w:val="20"/>
              <w:szCs w:val="20"/>
            </w:rPr>
            <w:t>Price Sheet</w:t>
          </w:r>
        </w:p>
        <w:p w14:paraId="7545B4E0" w14:textId="77777777" w:rsidR="009A2F8E" w:rsidRDefault="009A2F8E" w:rsidP="009A2F8E">
          <w:pPr>
            <w:rPr>
              <w:sz w:val="20"/>
              <w:szCs w:val="20"/>
            </w:rPr>
          </w:pPr>
          <w:r>
            <w:rPr>
              <w:sz w:val="20"/>
              <w:szCs w:val="20"/>
            </w:rPr>
            <w:t>ATTACHMENT 4 – Case History Form</w:t>
          </w:r>
        </w:p>
        <w:p w14:paraId="0E38EF83" w14:textId="77777777" w:rsidR="0086303D" w:rsidRDefault="0086303D" w:rsidP="009A2F8E">
          <w:pPr>
            <w:rPr>
              <w:sz w:val="20"/>
              <w:szCs w:val="20"/>
            </w:rPr>
          </w:pPr>
          <w:r>
            <w:rPr>
              <w:sz w:val="20"/>
              <w:szCs w:val="20"/>
            </w:rPr>
            <w:t xml:space="preserve">ATTACHMENT 5 – </w:t>
          </w:r>
          <w:proofErr w:type="spellStart"/>
          <w:r>
            <w:rPr>
              <w:sz w:val="20"/>
              <w:szCs w:val="20"/>
            </w:rPr>
            <w:t>HazMat</w:t>
          </w:r>
          <w:proofErr w:type="spellEnd"/>
          <w:r>
            <w:rPr>
              <w:sz w:val="20"/>
              <w:szCs w:val="20"/>
            </w:rPr>
            <w:t xml:space="preserve"> Truck Inventory List</w:t>
          </w:r>
        </w:p>
        <w:p w14:paraId="39492B10" w14:textId="77777777" w:rsidR="008A6909" w:rsidRPr="009A2F8E" w:rsidRDefault="008A6909" w:rsidP="009A2F8E">
          <w:pPr>
            <w:rPr>
              <w:sz w:val="20"/>
              <w:szCs w:val="20"/>
            </w:rPr>
          </w:pPr>
        </w:p>
        <w:p w14:paraId="4705E0AD" w14:textId="77777777" w:rsidR="009A2F8E" w:rsidRPr="002C617A" w:rsidRDefault="009A2F8E" w:rsidP="009A2F8E">
          <w:pPr>
            <w:rPr>
              <w:rFonts w:cstheme="minorHAnsi"/>
              <w:b/>
              <w:sz w:val="20"/>
              <w:szCs w:val="20"/>
              <w:u w:val="single"/>
            </w:rPr>
          </w:pPr>
          <w:r w:rsidRPr="002C617A">
            <w:rPr>
              <w:rFonts w:cstheme="minorHAnsi"/>
              <w:b/>
              <w:sz w:val="20"/>
              <w:szCs w:val="20"/>
              <w:u w:val="single"/>
            </w:rPr>
            <w:t xml:space="preserve">LIST OF APPENDICES </w:t>
          </w:r>
        </w:p>
        <w:p w14:paraId="47891AD9" w14:textId="77777777" w:rsidR="009A2F8E" w:rsidRPr="008A6909" w:rsidRDefault="009A2F8E" w:rsidP="009A2F8E">
          <w:pPr>
            <w:rPr>
              <w:rFonts w:cstheme="minorHAnsi"/>
              <w:sz w:val="20"/>
              <w:szCs w:val="20"/>
            </w:rPr>
          </w:pPr>
          <w:r w:rsidRPr="008A6909">
            <w:rPr>
              <w:rFonts w:cstheme="minorHAnsi"/>
              <w:sz w:val="20"/>
              <w:szCs w:val="20"/>
            </w:rPr>
            <w:t xml:space="preserve">APPENDIX A: </w:t>
          </w:r>
          <w:r w:rsidR="008A6909">
            <w:rPr>
              <w:rFonts w:cstheme="minorHAnsi"/>
              <w:sz w:val="20"/>
              <w:szCs w:val="20"/>
            </w:rPr>
            <w:t>Health a</w:t>
          </w:r>
          <w:r w:rsidR="008A6909" w:rsidRPr="008A6909">
            <w:rPr>
              <w:rFonts w:cstheme="minorHAnsi"/>
              <w:sz w:val="20"/>
              <w:szCs w:val="20"/>
            </w:rPr>
            <w:t xml:space="preserve">nd Safety Plan Minimum Requirements </w:t>
          </w:r>
          <w:r w:rsidRPr="008A6909">
            <w:rPr>
              <w:rFonts w:cstheme="minorHAnsi"/>
              <w:sz w:val="20"/>
              <w:szCs w:val="20"/>
            </w:rPr>
            <w:t xml:space="preserve">(HASP) </w:t>
          </w:r>
        </w:p>
        <w:p w14:paraId="71D7D40A" w14:textId="77777777" w:rsidR="009A2F8E" w:rsidRPr="008A6909" w:rsidRDefault="009A2F8E" w:rsidP="009A2F8E">
          <w:pPr>
            <w:rPr>
              <w:rFonts w:cstheme="minorHAnsi"/>
              <w:sz w:val="20"/>
              <w:szCs w:val="20"/>
            </w:rPr>
          </w:pPr>
          <w:r w:rsidRPr="008A6909">
            <w:rPr>
              <w:rFonts w:cstheme="minorHAnsi"/>
              <w:sz w:val="20"/>
              <w:szCs w:val="20"/>
            </w:rPr>
            <w:t xml:space="preserve">APPENDIX B: EZ- </w:t>
          </w:r>
          <w:r w:rsidR="008A6909">
            <w:rPr>
              <w:rFonts w:cstheme="minorHAnsi"/>
              <w:sz w:val="20"/>
              <w:szCs w:val="20"/>
            </w:rPr>
            <w:t>Health a</w:t>
          </w:r>
          <w:r w:rsidR="008A6909" w:rsidRPr="008A6909">
            <w:rPr>
              <w:rFonts w:cstheme="minorHAnsi"/>
              <w:sz w:val="20"/>
              <w:szCs w:val="20"/>
            </w:rPr>
            <w:t xml:space="preserve">nd Safety Plan Minimum Requirements </w:t>
          </w:r>
          <w:r w:rsidRPr="008A6909">
            <w:rPr>
              <w:rFonts w:cstheme="minorHAnsi"/>
              <w:sz w:val="20"/>
              <w:szCs w:val="20"/>
            </w:rPr>
            <w:t xml:space="preserve">(EZ-HASP) </w:t>
          </w:r>
        </w:p>
        <w:p w14:paraId="7FEE8255" w14:textId="77777777" w:rsidR="009A2F8E" w:rsidRPr="0017762D" w:rsidRDefault="009A2F8E" w:rsidP="009A2F8E">
          <w:pPr>
            <w:rPr>
              <w:rFonts w:cstheme="minorHAnsi"/>
              <w:sz w:val="20"/>
              <w:szCs w:val="20"/>
            </w:rPr>
          </w:pPr>
          <w:r w:rsidRPr="008A6909">
            <w:rPr>
              <w:rFonts w:cstheme="minorHAnsi"/>
              <w:sz w:val="20"/>
              <w:szCs w:val="20"/>
            </w:rPr>
            <w:t xml:space="preserve">APPENDIX C: NJDEP SRP </w:t>
          </w:r>
          <w:r w:rsidR="008A6909" w:rsidRPr="008A6909">
            <w:rPr>
              <w:rFonts w:cstheme="minorHAnsi"/>
              <w:sz w:val="20"/>
              <w:szCs w:val="20"/>
            </w:rPr>
            <w:t xml:space="preserve">Fair Share Goal Requirements </w:t>
          </w:r>
          <w:r w:rsidRPr="0017762D">
            <w:rPr>
              <w:rFonts w:cstheme="minorHAnsi"/>
              <w:sz w:val="20"/>
              <w:szCs w:val="20"/>
            </w:rPr>
            <w:t xml:space="preserve">(DBE/SBE) </w:t>
          </w:r>
        </w:p>
        <w:p w14:paraId="7C0AFD12" w14:textId="77777777" w:rsidR="00EA5ED8" w:rsidRPr="0084189F" w:rsidRDefault="00473071" w:rsidP="009A2F8E">
          <w:pPr>
            <w:rPr>
              <w:sz w:val="20"/>
              <w:szCs w:val="20"/>
            </w:rPr>
          </w:pPr>
        </w:p>
      </w:sdtContent>
    </w:sdt>
    <w:p w14:paraId="4C9BA807" w14:textId="77777777" w:rsidR="0084189F" w:rsidRDefault="0084189F" w:rsidP="0084189F">
      <w:pPr>
        <w:rPr>
          <w:sz w:val="20"/>
          <w:szCs w:val="20"/>
        </w:rPr>
      </w:pPr>
    </w:p>
    <w:p w14:paraId="0A8A0490" w14:textId="77777777" w:rsidR="0084189F" w:rsidRDefault="0084189F" w:rsidP="0084189F">
      <w:pPr>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6BDDD0FE" w14:textId="77777777" w:rsidR="007C2018" w:rsidRPr="0084189F" w:rsidRDefault="007C2018" w:rsidP="002C4ACA">
      <w:pPr>
        <w:pStyle w:val="Heading1"/>
      </w:pPr>
      <w:bookmarkStart w:id="0" w:name="_Toc163632390"/>
      <w:bookmarkStart w:id="1" w:name="_GoBack"/>
      <w:bookmarkEnd w:id="1"/>
      <w:r w:rsidRPr="0084189F">
        <w:lastRenderedPageBreak/>
        <w:t>INTRODUCTION AND SUMMARY OF THE BID SOLICITATION</w:t>
      </w:r>
      <w:bookmarkEnd w:id="0"/>
    </w:p>
    <w:p w14:paraId="37A78175" w14:textId="77777777" w:rsidR="006139A9" w:rsidRPr="0084189F" w:rsidRDefault="00F925FD" w:rsidP="00DD2D49">
      <w:pPr>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D0FAD">
        <w:rPr>
          <w:sz w:val="20"/>
          <w:szCs w:val="20"/>
        </w:rPr>
        <w:t>the Department of Environmental Protection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01E2F9C" w14:textId="77777777" w:rsidR="006139A9" w:rsidRPr="0084189F" w:rsidRDefault="006139A9" w:rsidP="0084189F">
      <w:pPr>
        <w:rPr>
          <w:sz w:val="20"/>
          <w:szCs w:val="20"/>
        </w:rPr>
      </w:pPr>
    </w:p>
    <w:p w14:paraId="11153FCD" w14:textId="77777777" w:rsidR="00C67B7F" w:rsidRPr="0084189F" w:rsidRDefault="00E4758A" w:rsidP="0084189F">
      <w:pPr>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73D63ED" w14:textId="77777777" w:rsidR="00C67B7F" w:rsidRPr="0084189F" w:rsidRDefault="00C67B7F" w:rsidP="0084189F">
      <w:pPr>
        <w:rPr>
          <w:sz w:val="20"/>
          <w:szCs w:val="20"/>
        </w:rPr>
      </w:pPr>
    </w:p>
    <w:p w14:paraId="092F6DBE" w14:textId="77777777" w:rsidR="00E8054C" w:rsidRPr="0084189F" w:rsidRDefault="00E8054C" w:rsidP="00E2478D">
      <w:pPr>
        <w:pStyle w:val="Heading2"/>
      </w:pPr>
      <w:bookmarkStart w:id="2" w:name="_Toc400531467"/>
      <w:bookmarkStart w:id="3" w:name="_Toc428533937"/>
      <w:bookmarkStart w:id="4" w:name="_Toc32310614"/>
      <w:bookmarkStart w:id="5" w:name="_Toc163632391"/>
      <w:r w:rsidRPr="0084189F">
        <w:t>PURPOSE AND INTENT</w:t>
      </w:r>
      <w:bookmarkEnd w:id="2"/>
      <w:bookmarkEnd w:id="3"/>
      <w:bookmarkEnd w:id="4"/>
      <w:bookmarkEnd w:id="5"/>
    </w:p>
    <w:p w14:paraId="7B91C233" w14:textId="77777777" w:rsidR="00E8054C" w:rsidRPr="0084189F" w:rsidRDefault="00E8054C" w:rsidP="0084189F">
      <w:pPr>
        <w:rPr>
          <w:sz w:val="20"/>
          <w:szCs w:val="20"/>
        </w:rPr>
      </w:pPr>
      <w:r w:rsidRPr="0084189F">
        <w:rPr>
          <w:sz w:val="20"/>
          <w:szCs w:val="20"/>
        </w:rPr>
        <w:t xml:space="preserve">The purpose of this Bid Solicitation is to solicit Quotes for </w:t>
      </w:r>
      <w:r w:rsidR="00FD0FAD" w:rsidRPr="0035217A">
        <w:rPr>
          <w:sz w:val="20"/>
          <w:szCs w:val="20"/>
        </w:rPr>
        <w:t xml:space="preserve">statewide Environmental Emergency Response Services. Services encompass response, cleanup, removal, transportation, storage, treatment, disposal, detection, inspection and investigation of petroleum discharges, hazardous substance discharges, </w:t>
      </w:r>
      <w:r w:rsidR="00D50AAF">
        <w:rPr>
          <w:sz w:val="20"/>
          <w:szCs w:val="20"/>
        </w:rPr>
        <w:t>A</w:t>
      </w:r>
      <w:r w:rsidR="00FD0FAD" w:rsidRPr="0035217A">
        <w:rPr>
          <w:sz w:val="20"/>
          <w:szCs w:val="20"/>
        </w:rPr>
        <w:t xml:space="preserve">sbestos, </w:t>
      </w:r>
      <w:r w:rsidR="00D50AAF">
        <w:rPr>
          <w:sz w:val="20"/>
          <w:szCs w:val="20"/>
        </w:rPr>
        <w:t>L</w:t>
      </w:r>
      <w:r w:rsidR="00FD0FAD" w:rsidRPr="0035217A">
        <w:rPr>
          <w:sz w:val="20"/>
          <w:szCs w:val="20"/>
        </w:rPr>
        <w:t xml:space="preserve">ow </w:t>
      </w:r>
      <w:r w:rsidR="00D50AAF">
        <w:rPr>
          <w:sz w:val="20"/>
          <w:szCs w:val="20"/>
        </w:rPr>
        <w:t>L</w:t>
      </w:r>
      <w:r w:rsidR="00FD0FAD" w:rsidRPr="0035217A">
        <w:rPr>
          <w:sz w:val="20"/>
          <w:szCs w:val="20"/>
        </w:rPr>
        <w:t xml:space="preserve">evel </w:t>
      </w:r>
      <w:r w:rsidR="00D50AAF">
        <w:rPr>
          <w:sz w:val="20"/>
          <w:szCs w:val="20"/>
        </w:rPr>
        <w:t>R</w:t>
      </w:r>
      <w:r w:rsidR="00FD0FAD" w:rsidRPr="0035217A">
        <w:rPr>
          <w:sz w:val="20"/>
          <w:szCs w:val="20"/>
        </w:rPr>
        <w:t xml:space="preserve">adioactive </w:t>
      </w:r>
      <w:r w:rsidR="004A5669">
        <w:rPr>
          <w:sz w:val="20"/>
          <w:szCs w:val="20"/>
        </w:rPr>
        <w:t>M</w:t>
      </w:r>
      <w:r w:rsidR="004A5669" w:rsidRPr="0035217A">
        <w:rPr>
          <w:sz w:val="20"/>
          <w:szCs w:val="20"/>
        </w:rPr>
        <w:t>aterials</w:t>
      </w:r>
      <w:r w:rsidR="00FD0FAD" w:rsidRPr="0035217A">
        <w:rPr>
          <w:sz w:val="20"/>
          <w:szCs w:val="20"/>
        </w:rPr>
        <w:t xml:space="preserve">, </w:t>
      </w:r>
      <w:r w:rsidR="00021BBC">
        <w:rPr>
          <w:sz w:val="20"/>
          <w:szCs w:val="20"/>
        </w:rPr>
        <w:t>s</w:t>
      </w:r>
      <w:r w:rsidR="00FD0FAD" w:rsidRPr="0035217A">
        <w:rPr>
          <w:sz w:val="20"/>
          <w:szCs w:val="20"/>
        </w:rPr>
        <w:t xml:space="preserve">olid </w:t>
      </w:r>
      <w:r w:rsidR="00021BBC">
        <w:rPr>
          <w:sz w:val="20"/>
          <w:szCs w:val="20"/>
        </w:rPr>
        <w:t>w</w:t>
      </w:r>
      <w:r w:rsidR="00FD0FAD" w:rsidRPr="0035217A">
        <w:rPr>
          <w:sz w:val="20"/>
          <w:szCs w:val="20"/>
        </w:rPr>
        <w:t xml:space="preserve">aste, explosives and highly reactive substances. Services may </w:t>
      </w:r>
      <w:r w:rsidR="00A626FD" w:rsidRPr="0035217A">
        <w:rPr>
          <w:sz w:val="20"/>
          <w:szCs w:val="20"/>
        </w:rPr>
        <w:t>also include</w:t>
      </w:r>
      <w:r w:rsidR="00FD0FAD" w:rsidRPr="0035217A">
        <w:rPr>
          <w:sz w:val="20"/>
          <w:szCs w:val="20"/>
        </w:rPr>
        <w:t xml:space="preserve"> natural disaster recovery efforts or any other specialized all hazards activities as designated by the NJDEP. Work is performed to ameliorate or prevent damage to public health and the environment.</w:t>
      </w:r>
    </w:p>
    <w:p w14:paraId="21D416DD" w14:textId="77777777" w:rsidR="00E8054C" w:rsidRPr="0084189F" w:rsidRDefault="00E8054C" w:rsidP="009B43F4">
      <w:pPr>
        <w:rPr>
          <w:sz w:val="20"/>
          <w:szCs w:val="20"/>
        </w:rPr>
      </w:pPr>
    </w:p>
    <w:p w14:paraId="607DEB55" w14:textId="77777777" w:rsidR="00E8054C" w:rsidRPr="0084189F" w:rsidRDefault="0094354B" w:rsidP="0084189F">
      <w:pPr>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 to award</w:t>
      </w:r>
      <w:r w:rsidR="00FD0FAD">
        <w:rPr>
          <w:sz w:val="20"/>
          <w:szCs w:val="20"/>
        </w:rPr>
        <w:t xml:space="preserve"> </w:t>
      </w:r>
      <w:r w:rsidR="003C02F7" w:rsidRPr="0084189F">
        <w:rPr>
          <w:sz w:val="20"/>
          <w:szCs w:val="20"/>
        </w:rPr>
        <w:t>Contra</w:t>
      </w:r>
      <w:r w:rsidR="003C02F7" w:rsidRPr="00FD0FAD">
        <w:rPr>
          <w:sz w:val="20"/>
          <w:szCs w:val="20"/>
        </w:rPr>
        <w:t>ct</w:t>
      </w:r>
      <w:r w:rsidR="00294EF5" w:rsidRPr="003B7AC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3B7AC2">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3B7AC2">
        <w:rPr>
          <w:sz w:val="20"/>
          <w:szCs w:val="20"/>
        </w:rPr>
        <w:t>s</w:t>
      </w:r>
      <w:r w:rsidR="00E8054C" w:rsidRPr="00FD0FAD">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E8054C" w:rsidRPr="003B7AC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9BA0DEB" w14:textId="77777777" w:rsidR="00BA68B8" w:rsidRPr="0084189F" w:rsidRDefault="00BA68B8" w:rsidP="0084189F">
      <w:pPr>
        <w:rPr>
          <w:sz w:val="20"/>
          <w:szCs w:val="20"/>
        </w:rPr>
      </w:pPr>
    </w:p>
    <w:p w14:paraId="51B4DBBE" w14:textId="77777777" w:rsidR="005750D9" w:rsidRDefault="001F7157" w:rsidP="0084189F">
      <w:pPr>
        <w:rPr>
          <w:sz w:val="20"/>
          <w:szCs w:val="20"/>
        </w:rPr>
      </w:pPr>
      <w:r w:rsidRPr="007714A4">
        <w:rPr>
          <w:sz w:val="20"/>
          <w:szCs w:val="20"/>
        </w:rPr>
        <w:t xml:space="preserve">Quotes will be evaluated </w:t>
      </w:r>
      <w:r w:rsidR="007F77CB">
        <w:rPr>
          <w:sz w:val="20"/>
          <w:szCs w:val="20"/>
        </w:rPr>
        <w:t xml:space="preserve">in accordance with </w:t>
      </w:r>
      <w:r w:rsidR="007F77CB" w:rsidRPr="005B1437">
        <w:rPr>
          <w:sz w:val="20"/>
          <w:szCs w:val="20"/>
        </w:rPr>
        <w:t xml:space="preserve">requirements set forth in </w:t>
      </w:r>
      <w:r w:rsidR="007F77CB" w:rsidRPr="004F3DDE">
        <w:rPr>
          <w:i/>
          <w:sz w:val="20"/>
          <w:szCs w:val="20"/>
        </w:rPr>
        <w:t>Bid Solicitation</w:t>
      </w:r>
      <w:r w:rsidR="007F77CB">
        <w:rPr>
          <w:i/>
          <w:sz w:val="20"/>
          <w:szCs w:val="20"/>
        </w:rPr>
        <w:t xml:space="preserve"> Section</w:t>
      </w:r>
      <w:r w:rsidR="00CB6C34">
        <w:rPr>
          <w:i/>
          <w:sz w:val="20"/>
          <w:szCs w:val="20"/>
        </w:rPr>
        <w:t xml:space="preserve"> </w:t>
      </w:r>
      <w:r w:rsidRPr="007714A4">
        <w:rPr>
          <w:sz w:val="20"/>
          <w:szCs w:val="20"/>
        </w:rPr>
        <w:t>8.0</w:t>
      </w:r>
      <w:r w:rsidR="007F77CB">
        <w:rPr>
          <w:sz w:val="20"/>
          <w:szCs w:val="20"/>
        </w:rPr>
        <w:t xml:space="preserve"> -</w:t>
      </w:r>
      <w:r w:rsidRPr="007714A4">
        <w:rPr>
          <w:sz w:val="20"/>
          <w:szCs w:val="20"/>
        </w:rPr>
        <w:t xml:space="preserve"> </w:t>
      </w:r>
      <w:r w:rsidRPr="007714A4">
        <w:rPr>
          <w:i/>
          <w:sz w:val="20"/>
          <w:szCs w:val="20"/>
        </w:rPr>
        <w:t xml:space="preserve">Quote Evaluation. </w:t>
      </w:r>
      <w:r w:rsidRPr="007714A4">
        <w:rPr>
          <w:sz w:val="20"/>
          <w:szCs w:val="20"/>
        </w:rPr>
        <w:t>The State intends to</w:t>
      </w:r>
      <w:r w:rsidR="00FD0FAD">
        <w:rPr>
          <w:sz w:val="20"/>
          <w:szCs w:val="20"/>
        </w:rPr>
        <w:t xml:space="preserve"> award up to </w:t>
      </w:r>
      <w:r w:rsidR="00DD0629">
        <w:rPr>
          <w:sz w:val="20"/>
          <w:szCs w:val="20"/>
        </w:rPr>
        <w:t>eight (</w:t>
      </w:r>
      <w:r w:rsidR="00FD0FAD">
        <w:rPr>
          <w:sz w:val="20"/>
          <w:szCs w:val="20"/>
        </w:rPr>
        <w:t>8</w:t>
      </w:r>
      <w:r w:rsidR="00DD0629">
        <w:rPr>
          <w:sz w:val="20"/>
          <w:szCs w:val="20"/>
        </w:rPr>
        <w:t>)</w:t>
      </w:r>
      <w:r w:rsidR="00FD0FAD">
        <w:rPr>
          <w:sz w:val="20"/>
          <w:szCs w:val="20"/>
        </w:rPr>
        <w:t xml:space="preserve"> Contracts, </w:t>
      </w:r>
      <w:r w:rsidR="00CB6C34">
        <w:rPr>
          <w:sz w:val="20"/>
          <w:szCs w:val="20"/>
        </w:rPr>
        <w:t xml:space="preserve">with up to </w:t>
      </w:r>
      <w:r w:rsidR="00DD0629">
        <w:rPr>
          <w:sz w:val="20"/>
          <w:szCs w:val="20"/>
        </w:rPr>
        <w:t>four (</w:t>
      </w:r>
      <w:r w:rsidR="00FD0FAD">
        <w:rPr>
          <w:sz w:val="20"/>
          <w:szCs w:val="20"/>
        </w:rPr>
        <w:t>4</w:t>
      </w:r>
      <w:r w:rsidR="00DD0629">
        <w:rPr>
          <w:sz w:val="20"/>
          <w:szCs w:val="20"/>
        </w:rPr>
        <w:t>)</w:t>
      </w:r>
      <w:r w:rsidR="00FD0FAD">
        <w:rPr>
          <w:sz w:val="20"/>
          <w:szCs w:val="20"/>
        </w:rPr>
        <w:t xml:space="preserve"> in the Northern Region and </w:t>
      </w:r>
      <w:r w:rsidR="00CB6C34">
        <w:rPr>
          <w:sz w:val="20"/>
          <w:szCs w:val="20"/>
        </w:rPr>
        <w:t xml:space="preserve">up to </w:t>
      </w:r>
      <w:r w:rsidR="00DD0629">
        <w:rPr>
          <w:sz w:val="20"/>
          <w:szCs w:val="20"/>
        </w:rPr>
        <w:t>four (</w:t>
      </w:r>
      <w:r w:rsidR="00FD0FAD">
        <w:rPr>
          <w:sz w:val="20"/>
          <w:szCs w:val="20"/>
        </w:rPr>
        <w:t>4</w:t>
      </w:r>
      <w:r w:rsidR="00DD0629">
        <w:rPr>
          <w:sz w:val="20"/>
          <w:szCs w:val="20"/>
        </w:rPr>
        <w:t>)</w:t>
      </w:r>
      <w:r w:rsidR="00FD0FAD">
        <w:rPr>
          <w:sz w:val="20"/>
          <w:szCs w:val="20"/>
        </w:rPr>
        <w:t xml:space="preserve"> in the Southern region</w:t>
      </w:r>
      <w:r w:rsidRPr="001F7157">
        <w:rPr>
          <w:sz w:val="20"/>
          <w:szCs w:val="20"/>
        </w:rPr>
        <w:t xml:space="preserve">, </w:t>
      </w:r>
      <w:r w:rsidRPr="007714A4">
        <w:rPr>
          <w:sz w:val="20"/>
          <w:szCs w:val="20"/>
        </w:rPr>
        <w:t>for all price lines specified by this Bid Solicitation</w:t>
      </w:r>
      <w:r w:rsidR="005750D9">
        <w:rPr>
          <w:sz w:val="20"/>
          <w:szCs w:val="20"/>
        </w:rPr>
        <w:t>.</w:t>
      </w:r>
    </w:p>
    <w:p w14:paraId="225EED07" w14:textId="77777777" w:rsidR="005750D9" w:rsidRDefault="005750D9" w:rsidP="0084189F">
      <w:pPr>
        <w:rPr>
          <w:sz w:val="20"/>
          <w:szCs w:val="20"/>
        </w:rPr>
      </w:pPr>
    </w:p>
    <w:p w14:paraId="2EB7F9B0" w14:textId="77777777" w:rsidR="005750D9" w:rsidRDefault="005750D9" w:rsidP="0084189F">
      <w:pPr>
        <w:rPr>
          <w:sz w:val="20"/>
          <w:szCs w:val="20"/>
        </w:rPr>
      </w:pPr>
      <w:r>
        <w:rPr>
          <w:sz w:val="20"/>
          <w:szCs w:val="20"/>
        </w:rPr>
        <w:t xml:space="preserve">The State has set-aside one (1) Contract award in each Region for qualifying Small Businesses. </w:t>
      </w:r>
      <w:r w:rsidRPr="00793FD2">
        <w:rPr>
          <w:sz w:val="20"/>
          <w:szCs w:val="20"/>
        </w:rPr>
        <w:t>If no responsive Quotes with acceptable pricing are received from qualified Smal</w:t>
      </w:r>
      <w:r>
        <w:rPr>
          <w:sz w:val="20"/>
          <w:szCs w:val="20"/>
        </w:rPr>
        <w:t xml:space="preserve">l Businesses, the Division reserves the right to </w:t>
      </w:r>
      <w:r w:rsidRPr="00793FD2">
        <w:rPr>
          <w:sz w:val="20"/>
          <w:szCs w:val="20"/>
        </w:rPr>
        <w:t xml:space="preserve">award those set-aside </w:t>
      </w:r>
      <w:r>
        <w:rPr>
          <w:sz w:val="20"/>
          <w:szCs w:val="20"/>
        </w:rPr>
        <w:t>Contracts</w:t>
      </w:r>
      <w:r w:rsidRPr="00793FD2">
        <w:rPr>
          <w:sz w:val="20"/>
          <w:szCs w:val="20"/>
        </w:rPr>
        <w:t xml:space="preserve"> to non-Small Business </w:t>
      </w:r>
      <w:r>
        <w:rPr>
          <w:sz w:val="20"/>
          <w:szCs w:val="20"/>
        </w:rPr>
        <w:t>Bidders</w:t>
      </w:r>
      <w:r w:rsidRPr="00793FD2">
        <w:rPr>
          <w:sz w:val="20"/>
          <w:szCs w:val="20"/>
        </w:rPr>
        <w:t>.</w:t>
      </w:r>
      <w:r>
        <w:rPr>
          <w:sz w:val="20"/>
          <w:szCs w:val="20"/>
        </w:rPr>
        <w:t xml:space="preserve"> Refer to </w:t>
      </w:r>
      <w:r w:rsidRPr="000C796B">
        <w:rPr>
          <w:i/>
          <w:sz w:val="20"/>
          <w:szCs w:val="20"/>
        </w:rPr>
        <w:t>Bid Solicitation Section 3.8 – Small Business Set-Aside Contracts</w:t>
      </w:r>
      <w:r>
        <w:rPr>
          <w:sz w:val="20"/>
          <w:szCs w:val="20"/>
        </w:rPr>
        <w:t xml:space="preserve">. </w:t>
      </w:r>
    </w:p>
    <w:p w14:paraId="62F2AE1A" w14:textId="77777777" w:rsidR="005750D9" w:rsidRDefault="005750D9" w:rsidP="0084189F">
      <w:pPr>
        <w:rPr>
          <w:sz w:val="20"/>
          <w:szCs w:val="20"/>
        </w:rPr>
      </w:pPr>
    </w:p>
    <w:p w14:paraId="130DFB22" w14:textId="77777777" w:rsidR="00E8054C" w:rsidRDefault="005750D9" w:rsidP="0084189F">
      <w:pPr>
        <w:rPr>
          <w:sz w:val="20"/>
          <w:szCs w:val="20"/>
        </w:rPr>
      </w:pPr>
      <w:r>
        <w:rPr>
          <w:sz w:val="20"/>
          <w:szCs w:val="20"/>
        </w:rPr>
        <w:t xml:space="preserve">The State has set-aside one (1) Contract award in each 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Pr>
          <w:bCs/>
          <w:sz w:val="20"/>
          <w:szCs w:val="20"/>
        </w:rPr>
        <w:t xml:space="preserve"> </w:t>
      </w:r>
      <w:r>
        <w:rPr>
          <w:sz w:val="20"/>
          <w:szCs w:val="20"/>
        </w:rPr>
        <w:t>Bidders</w:t>
      </w:r>
      <w:r w:rsidRPr="00793FD2">
        <w:rPr>
          <w:sz w:val="20"/>
          <w:szCs w:val="20"/>
        </w:rPr>
        <w:t>.</w:t>
      </w:r>
      <w:r w:rsidR="0025630A">
        <w:rPr>
          <w:sz w:val="20"/>
          <w:szCs w:val="20"/>
        </w:rPr>
        <w:t xml:space="preserve"> Refer to </w:t>
      </w:r>
      <w:r w:rsidR="0025630A" w:rsidRPr="000C796B">
        <w:rPr>
          <w:i/>
          <w:sz w:val="20"/>
          <w:szCs w:val="20"/>
        </w:rPr>
        <w:t>Bid Solicitation Section 3.</w:t>
      </w:r>
      <w:r w:rsidR="0025630A">
        <w:rPr>
          <w:i/>
          <w:sz w:val="20"/>
          <w:szCs w:val="20"/>
        </w:rPr>
        <w:t>9</w:t>
      </w:r>
      <w:r w:rsidR="0025630A" w:rsidRPr="000C796B">
        <w:rPr>
          <w:i/>
          <w:sz w:val="20"/>
          <w:szCs w:val="20"/>
        </w:rPr>
        <w:t xml:space="preserve"> </w:t>
      </w:r>
      <w:r w:rsidR="00152BB3" w:rsidRPr="000C796B">
        <w:rPr>
          <w:i/>
          <w:sz w:val="20"/>
          <w:szCs w:val="20"/>
        </w:rPr>
        <w:t>– Disabled</w:t>
      </w:r>
      <w:r w:rsidR="0025630A">
        <w:rPr>
          <w:i/>
          <w:sz w:val="20"/>
          <w:szCs w:val="20"/>
        </w:rPr>
        <w:t xml:space="preserve"> Veterans’ Business </w:t>
      </w:r>
      <w:r w:rsidR="0025630A" w:rsidRPr="000C796B">
        <w:rPr>
          <w:i/>
          <w:sz w:val="20"/>
          <w:szCs w:val="20"/>
        </w:rPr>
        <w:t>Set-Aside Contracts</w:t>
      </w:r>
      <w:r w:rsidR="0025630A">
        <w:rPr>
          <w:sz w:val="20"/>
          <w:szCs w:val="20"/>
        </w:rPr>
        <w:t xml:space="preserve">. </w:t>
      </w:r>
    </w:p>
    <w:p w14:paraId="1A67F91B" w14:textId="77777777" w:rsidR="00FD0FAD" w:rsidRPr="003B7AC2" w:rsidRDefault="00FD0FAD" w:rsidP="00FD0FAD">
      <w:pPr>
        <w:rPr>
          <w:sz w:val="20"/>
          <w:szCs w:val="20"/>
        </w:rPr>
      </w:pPr>
    </w:p>
    <w:p w14:paraId="21CC4BAA" w14:textId="77777777" w:rsidR="005750D9" w:rsidRDefault="00FD0FAD" w:rsidP="00FD0FAD">
      <w:pPr>
        <w:rPr>
          <w:sz w:val="20"/>
          <w:szCs w:val="20"/>
        </w:rPr>
      </w:pPr>
      <w:bookmarkStart w:id="6" w:name="_Hlk74210936"/>
      <w:r w:rsidRPr="003B7AC2">
        <w:rPr>
          <w:sz w:val="20"/>
          <w:szCs w:val="20"/>
        </w:rPr>
        <w:t xml:space="preserve">A </w:t>
      </w:r>
      <w:r w:rsidR="0010273A">
        <w:rPr>
          <w:sz w:val="20"/>
          <w:szCs w:val="20"/>
        </w:rPr>
        <w:t>B</w:t>
      </w:r>
      <w:r w:rsidRPr="003B7AC2">
        <w:rPr>
          <w:sz w:val="20"/>
          <w:szCs w:val="20"/>
        </w:rPr>
        <w:t xml:space="preserve">idder may </w:t>
      </w:r>
      <w:r w:rsidR="007D187F">
        <w:rPr>
          <w:sz w:val="20"/>
          <w:szCs w:val="20"/>
        </w:rPr>
        <w:t>submit a Quote for</w:t>
      </w:r>
      <w:r w:rsidR="00CD6C85">
        <w:rPr>
          <w:sz w:val="20"/>
          <w:szCs w:val="20"/>
        </w:rPr>
        <w:t xml:space="preserve"> either</w:t>
      </w:r>
      <w:r w:rsidR="007D187F">
        <w:rPr>
          <w:sz w:val="20"/>
          <w:szCs w:val="20"/>
        </w:rPr>
        <w:t xml:space="preserve"> </w:t>
      </w:r>
      <w:r w:rsidR="00CD6C85">
        <w:rPr>
          <w:sz w:val="20"/>
          <w:szCs w:val="20"/>
        </w:rPr>
        <w:t>the</w:t>
      </w:r>
      <w:r w:rsidR="007D187F">
        <w:rPr>
          <w:sz w:val="20"/>
          <w:szCs w:val="20"/>
        </w:rPr>
        <w:t xml:space="preserve"> Northern or Southern Region, or both Regions.</w:t>
      </w:r>
      <w:r w:rsidRPr="003B7AC2">
        <w:rPr>
          <w:sz w:val="20"/>
          <w:szCs w:val="20"/>
        </w:rPr>
        <w:t xml:space="preserve"> </w:t>
      </w:r>
      <w:r w:rsidR="007D187F">
        <w:rPr>
          <w:sz w:val="20"/>
          <w:szCs w:val="20"/>
        </w:rPr>
        <w:t xml:space="preserve">Each Region will be evaluated and awarded separately. </w:t>
      </w:r>
    </w:p>
    <w:p w14:paraId="357F7DD8" w14:textId="77777777" w:rsidR="005750D9" w:rsidRDefault="005750D9" w:rsidP="00FD0FAD">
      <w:pPr>
        <w:rPr>
          <w:sz w:val="20"/>
          <w:szCs w:val="20"/>
        </w:rPr>
      </w:pPr>
    </w:p>
    <w:p w14:paraId="770B8D13" w14:textId="77777777" w:rsidR="00FD0FAD" w:rsidRPr="003B7AC2" w:rsidRDefault="00FD0FAD" w:rsidP="00FD0FAD">
      <w:pPr>
        <w:rPr>
          <w:sz w:val="20"/>
          <w:szCs w:val="20"/>
        </w:rPr>
      </w:pPr>
      <w:r w:rsidRPr="00E85BC5">
        <w:rPr>
          <w:bCs/>
          <w:i/>
          <w:sz w:val="20"/>
          <w:szCs w:val="20"/>
        </w:rPr>
        <w:t>N</w:t>
      </w:r>
      <w:r w:rsidR="00CF456B" w:rsidRPr="00E85BC5">
        <w:rPr>
          <w:bCs/>
          <w:i/>
          <w:sz w:val="20"/>
          <w:szCs w:val="20"/>
        </w:rPr>
        <w:t>OTE</w:t>
      </w:r>
      <w:r w:rsidRPr="003B7AC2">
        <w:rPr>
          <w:bCs/>
          <w:sz w:val="20"/>
          <w:szCs w:val="20"/>
        </w:rPr>
        <w:t>:</w:t>
      </w:r>
      <w:r w:rsidRPr="003B7AC2">
        <w:rPr>
          <w:sz w:val="20"/>
          <w:szCs w:val="20"/>
        </w:rPr>
        <w:t xml:space="preserve"> An award of a </w:t>
      </w:r>
      <w:r w:rsidR="007D187F">
        <w:rPr>
          <w:sz w:val="20"/>
          <w:szCs w:val="20"/>
        </w:rPr>
        <w:t>C</w:t>
      </w:r>
      <w:r w:rsidRPr="003B7AC2">
        <w:rPr>
          <w:sz w:val="20"/>
          <w:szCs w:val="20"/>
        </w:rPr>
        <w:t xml:space="preserve">ontract does not guarantee an </w:t>
      </w:r>
      <w:r w:rsidR="000E3BD8">
        <w:rPr>
          <w:sz w:val="20"/>
          <w:szCs w:val="20"/>
        </w:rPr>
        <w:t>Engagement</w:t>
      </w:r>
      <w:r w:rsidRPr="003B7AC2">
        <w:rPr>
          <w:sz w:val="20"/>
          <w:szCs w:val="20"/>
        </w:rPr>
        <w:t xml:space="preserve"> to perform work. </w:t>
      </w:r>
    </w:p>
    <w:p w14:paraId="1130084B" w14:textId="77777777" w:rsidR="00FD0FAD" w:rsidRPr="003B7AC2" w:rsidRDefault="00FD0FAD" w:rsidP="00FD0FAD">
      <w:pPr>
        <w:rPr>
          <w:sz w:val="20"/>
          <w:szCs w:val="20"/>
        </w:rPr>
      </w:pPr>
    </w:p>
    <w:p w14:paraId="7ABAD86B" w14:textId="77777777" w:rsidR="00FD0FAD" w:rsidRPr="003B7AC2" w:rsidRDefault="00FD0FAD" w:rsidP="00FD0FAD">
      <w:pPr>
        <w:rPr>
          <w:sz w:val="20"/>
          <w:szCs w:val="20"/>
        </w:rPr>
      </w:pPr>
      <w:r w:rsidRPr="003B7AC2">
        <w:rPr>
          <w:sz w:val="20"/>
          <w:szCs w:val="20"/>
        </w:rPr>
        <w:t xml:space="preserve">The </w:t>
      </w:r>
      <w:r w:rsidR="007D187F">
        <w:rPr>
          <w:sz w:val="20"/>
          <w:szCs w:val="20"/>
        </w:rPr>
        <w:t>C</w:t>
      </w:r>
      <w:r w:rsidRPr="003B7AC2">
        <w:rPr>
          <w:sz w:val="20"/>
          <w:szCs w:val="20"/>
        </w:rPr>
        <w:t xml:space="preserve">ontracts resulting from this Bid </w:t>
      </w:r>
      <w:r w:rsidR="00A626FD" w:rsidRPr="003B7AC2">
        <w:rPr>
          <w:sz w:val="20"/>
          <w:szCs w:val="20"/>
        </w:rPr>
        <w:t>Solicitation</w:t>
      </w:r>
      <w:r w:rsidRPr="003B7AC2">
        <w:rPr>
          <w:sz w:val="20"/>
          <w:szCs w:val="20"/>
        </w:rPr>
        <w:t xml:space="preserve"> will be available for use by various NJDEP programs and other State Using Agencies.</w:t>
      </w:r>
    </w:p>
    <w:bookmarkEnd w:id="6"/>
    <w:p w14:paraId="6D0D8365" w14:textId="77777777" w:rsidR="00EE370C" w:rsidRPr="0084189F" w:rsidRDefault="00EE370C" w:rsidP="0084189F">
      <w:pPr>
        <w:rPr>
          <w:sz w:val="20"/>
          <w:szCs w:val="20"/>
        </w:rPr>
      </w:pPr>
    </w:p>
    <w:p w14:paraId="3A76A3B7" w14:textId="77777777" w:rsidR="00E8054C" w:rsidRPr="0084189F" w:rsidRDefault="00E8054C" w:rsidP="0084189F">
      <w:pPr>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4737E37" w14:textId="77777777" w:rsidR="004125EF" w:rsidRPr="0084189F" w:rsidRDefault="004125EF" w:rsidP="0084189F">
      <w:pPr>
        <w:rPr>
          <w:sz w:val="20"/>
          <w:szCs w:val="20"/>
        </w:rPr>
      </w:pPr>
    </w:p>
    <w:p w14:paraId="0DBE02EA" w14:textId="77777777" w:rsidR="00E8054C" w:rsidRPr="0084189F" w:rsidRDefault="00E8054C" w:rsidP="00E2478D">
      <w:pPr>
        <w:pStyle w:val="Heading2"/>
      </w:pPr>
      <w:bookmarkStart w:id="7" w:name="_Toc400531468"/>
      <w:bookmarkStart w:id="8" w:name="_Toc428533938"/>
      <w:bookmarkStart w:id="9" w:name="_Toc32310615"/>
      <w:bookmarkStart w:id="10" w:name="_Toc163632392"/>
      <w:r w:rsidRPr="0084189F">
        <w:t>BACKGROUND</w:t>
      </w:r>
      <w:bookmarkEnd w:id="7"/>
      <w:bookmarkEnd w:id="8"/>
      <w:bookmarkEnd w:id="9"/>
      <w:bookmarkEnd w:id="10"/>
      <w:r w:rsidRPr="0084189F">
        <w:t xml:space="preserve"> </w:t>
      </w:r>
    </w:p>
    <w:p w14:paraId="4D827318" w14:textId="032157D0" w:rsidR="00E8054C" w:rsidRPr="0084189F" w:rsidRDefault="00E8054C" w:rsidP="0084189F">
      <w:pPr>
        <w:keepNext/>
        <w:rPr>
          <w:sz w:val="20"/>
          <w:szCs w:val="20"/>
        </w:rPr>
      </w:pPr>
      <w:r w:rsidRPr="0084189F">
        <w:rPr>
          <w:sz w:val="20"/>
          <w:szCs w:val="20"/>
        </w:rPr>
        <w:t xml:space="preserve">This is a reprocurement of </w:t>
      </w:r>
      <w:r w:rsidR="003B7AC2">
        <w:rPr>
          <w:sz w:val="20"/>
          <w:szCs w:val="20"/>
        </w:rPr>
        <w:t xml:space="preserve">emergency </w:t>
      </w:r>
      <w:r w:rsidR="000B63C3">
        <w:rPr>
          <w:sz w:val="20"/>
          <w:szCs w:val="20"/>
        </w:rPr>
        <w:t xml:space="preserve">response services </w:t>
      </w:r>
      <w:r w:rsidRPr="0084189F">
        <w:rPr>
          <w:sz w:val="20"/>
          <w:szCs w:val="20"/>
        </w:rPr>
        <w:t xml:space="preserve">under </w:t>
      </w:r>
      <w:r w:rsidR="000B63C3" w:rsidRPr="00D00EB7">
        <w:rPr>
          <w:sz w:val="20"/>
          <w:szCs w:val="20"/>
        </w:rPr>
        <w:t>Environmental Emergency Response Services: NJDEP &amp;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0864061"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76EF533" w14:textId="77777777" w:rsidR="00E8054C" w:rsidRPr="0084189F" w:rsidRDefault="000C7AC1"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6C195D9"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0B63C3">
        <w:rPr>
          <w:rFonts w:asciiTheme="minorHAnsi" w:hAnsiTheme="minorHAnsi" w:cstheme="minorHAnsi"/>
          <w:sz w:val="20"/>
          <w:szCs w:val="20"/>
        </w:rPr>
        <w:t>T</w:t>
      </w:r>
      <w:r w:rsidR="00FD0FAD" w:rsidRPr="000B63C3">
        <w:rPr>
          <w:rFonts w:asciiTheme="minorHAnsi" w:hAnsiTheme="minorHAnsi" w:cstheme="minorHAnsi"/>
          <w:sz w:val="20"/>
          <w:szCs w:val="20"/>
        </w:rPr>
        <w:t>2435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9FB096D" wp14:editId="755267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9E6405"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6700AE1" w14:textId="77777777" w:rsidR="00FD0FAD" w:rsidRPr="00533D88" w:rsidRDefault="00FD0FAD" w:rsidP="00FD0FAD">
      <w:pPr>
        <w:rPr>
          <w:rFonts w:cstheme="minorHAnsi"/>
          <w:sz w:val="20"/>
          <w:szCs w:val="20"/>
        </w:rPr>
      </w:pPr>
    </w:p>
    <w:p w14:paraId="035E2558" w14:textId="77777777" w:rsidR="00FD0FAD" w:rsidRDefault="00FD0FAD" w:rsidP="000B63C3">
      <w:pPr>
        <w:rPr>
          <w:rFonts w:cstheme="minorHAnsi"/>
          <w:sz w:val="20"/>
          <w:szCs w:val="20"/>
        </w:rPr>
      </w:pPr>
      <w:r w:rsidRPr="00E551BC">
        <w:rPr>
          <w:rFonts w:cstheme="minorHAnsi"/>
          <w:sz w:val="20"/>
          <w:szCs w:val="20"/>
        </w:rPr>
        <w:lastRenderedPageBreak/>
        <w:t>Bidders are cautioned that this new Bid Solicitation addresses current requirements. Bidders</w:t>
      </w:r>
      <w:r w:rsidR="006635F3">
        <w:rPr>
          <w:rFonts w:cstheme="minorHAnsi"/>
          <w:sz w:val="20"/>
          <w:szCs w:val="20"/>
        </w:rPr>
        <w:t xml:space="preserve"> </w:t>
      </w:r>
      <w:r w:rsidRPr="00E551BC">
        <w:rPr>
          <w:rFonts w:cstheme="minorHAnsi"/>
          <w:sz w:val="20"/>
          <w:szCs w:val="20"/>
        </w:rPr>
        <w:t>should not rely upon or use d</w:t>
      </w:r>
      <w:r>
        <w:rPr>
          <w:rFonts w:cstheme="minorHAnsi"/>
          <w:sz w:val="20"/>
          <w:szCs w:val="20"/>
        </w:rPr>
        <w:t>ata from the prior</w:t>
      </w:r>
      <w:r w:rsidR="006635F3">
        <w:rPr>
          <w:rFonts w:cstheme="minorHAnsi"/>
          <w:sz w:val="20"/>
          <w:szCs w:val="20"/>
        </w:rPr>
        <w:t xml:space="preserve"> contract.</w:t>
      </w:r>
    </w:p>
    <w:p w14:paraId="4DCB5F02" w14:textId="77777777" w:rsidR="00370039" w:rsidRPr="00E551BC" w:rsidRDefault="00370039" w:rsidP="000B63C3">
      <w:pPr>
        <w:rPr>
          <w:rFonts w:cstheme="minorHAnsi"/>
          <w:sz w:val="20"/>
          <w:szCs w:val="20"/>
        </w:rPr>
      </w:pPr>
    </w:p>
    <w:p w14:paraId="0E08B8DB" w14:textId="77777777" w:rsidR="00FD0FAD" w:rsidRDefault="00FD0FAD" w:rsidP="000B63C3">
      <w:pPr>
        <w:rPr>
          <w:rFonts w:cstheme="minorHAnsi"/>
          <w:sz w:val="20"/>
          <w:szCs w:val="20"/>
        </w:rPr>
      </w:pPr>
      <w:r w:rsidRPr="00E551BC">
        <w:rPr>
          <w:rFonts w:cstheme="minorHAnsi"/>
          <w:sz w:val="20"/>
          <w:szCs w:val="20"/>
        </w:rPr>
        <w:t>The State requires a contingency mechanism that will enable Using Agencies (primarily NJDEP) to respond to environmental emergencies. That mechanism is the</w:t>
      </w:r>
      <w:r w:rsidR="00622A52">
        <w:rPr>
          <w:rFonts w:cstheme="minorHAnsi"/>
          <w:sz w:val="20"/>
          <w:szCs w:val="20"/>
        </w:rPr>
        <w:t xml:space="preserve"> subject</w:t>
      </w:r>
      <w:r w:rsidRPr="00E551BC">
        <w:rPr>
          <w:rFonts w:cstheme="minorHAnsi"/>
          <w:sz w:val="20"/>
          <w:szCs w:val="20"/>
        </w:rPr>
        <w:t xml:space="preserve"> Emergency Response Services </w:t>
      </w:r>
      <w:r w:rsidR="00622A52">
        <w:rPr>
          <w:rFonts w:cstheme="minorHAnsi"/>
          <w:sz w:val="20"/>
          <w:szCs w:val="20"/>
        </w:rPr>
        <w:t>c</w:t>
      </w:r>
      <w:r w:rsidRPr="00E551BC">
        <w:rPr>
          <w:rFonts w:cstheme="minorHAnsi"/>
          <w:sz w:val="20"/>
          <w:szCs w:val="20"/>
        </w:rPr>
        <w:t>ontract(s) that provide Contractor personnel, equipment, materials, and expertise required to assist the State in responding to and stabilizing an emergency environmental situation. The importance of an emergency response capability to environmental emergencies, particularly hazardous substances incidents, cannot be minimized. Residents of the State are entitled to the knowledge and confidence that measures are in place that can address and abate emergencies. Ameliorating the emergency condition as soon as possible and minimizing the risk of damage of life, limb, property, and environment are the objectives of t</w:t>
      </w:r>
      <w:r>
        <w:rPr>
          <w:rFonts w:cstheme="minorHAnsi"/>
          <w:sz w:val="20"/>
          <w:szCs w:val="20"/>
        </w:rPr>
        <w:t xml:space="preserve">he emergency response mission. </w:t>
      </w:r>
    </w:p>
    <w:p w14:paraId="7FA856F6" w14:textId="77777777" w:rsidR="00370039" w:rsidRPr="00E551BC" w:rsidRDefault="00370039" w:rsidP="000B63C3">
      <w:pPr>
        <w:rPr>
          <w:rFonts w:cstheme="minorHAnsi"/>
          <w:sz w:val="20"/>
          <w:szCs w:val="20"/>
        </w:rPr>
      </w:pPr>
    </w:p>
    <w:p w14:paraId="781D1E6A" w14:textId="77777777" w:rsidR="00622A52" w:rsidRDefault="00FD0FAD" w:rsidP="000B63C3">
      <w:pPr>
        <w:rPr>
          <w:rFonts w:cstheme="minorHAnsi"/>
          <w:sz w:val="20"/>
          <w:szCs w:val="20"/>
        </w:rPr>
      </w:pPr>
      <w:r w:rsidRPr="00E551BC">
        <w:rPr>
          <w:rFonts w:cstheme="minorHAnsi"/>
          <w:sz w:val="20"/>
          <w:szCs w:val="20"/>
        </w:rPr>
        <w:t>For purposes of this Bid Solicitation the State is divided into two (2) Regions; North</w:t>
      </w:r>
      <w:r w:rsidR="00622A52">
        <w:rPr>
          <w:rFonts w:cstheme="minorHAnsi"/>
          <w:sz w:val="20"/>
          <w:szCs w:val="20"/>
        </w:rPr>
        <w:t>ern</w:t>
      </w:r>
      <w:r w:rsidRPr="00E551BC">
        <w:rPr>
          <w:rFonts w:cstheme="minorHAnsi"/>
          <w:sz w:val="20"/>
          <w:szCs w:val="20"/>
        </w:rPr>
        <w:t xml:space="preserve"> and South</w:t>
      </w:r>
      <w:r w:rsidR="00622A52">
        <w:rPr>
          <w:rFonts w:cstheme="minorHAnsi"/>
          <w:sz w:val="20"/>
          <w:szCs w:val="20"/>
        </w:rPr>
        <w:t>ern</w:t>
      </w:r>
      <w:r w:rsidRPr="00E551BC">
        <w:rPr>
          <w:rFonts w:cstheme="minorHAnsi"/>
          <w:sz w:val="20"/>
          <w:szCs w:val="20"/>
        </w:rPr>
        <w:t xml:space="preserve">. </w:t>
      </w:r>
    </w:p>
    <w:p w14:paraId="1024BCE0" w14:textId="77777777" w:rsidR="00FD0FAD" w:rsidRDefault="00FD0FAD" w:rsidP="000B63C3">
      <w:pPr>
        <w:rPr>
          <w:rFonts w:cstheme="minorHAnsi"/>
          <w:sz w:val="20"/>
          <w:szCs w:val="20"/>
        </w:rPr>
      </w:pPr>
    </w:p>
    <w:tbl>
      <w:tblPr>
        <w:tblStyle w:val="TableGrid"/>
        <w:tblW w:w="0" w:type="auto"/>
        <w:tblInd w:w="1975" w:type="dxa"/>
        <w:tblLook w:val="04A0" w:firstRow="1" w:lastRow="0" w:firstColumn="1" w:lastColumn="0" w:noHBand="0" w:noVBand="1"/>
      </w:tblPr>
      <w:tblGrid>
        <w:gridCol w:w="3420"/>
        <w:gridCol w:w="3240"/>
      </w:tblGrid>
      <w:tr w:rsidR="00D00EB7" w14:paraId="3EE24102" w14:textId="77777777" w:rsidTr="007714A4">
        <w:tc>
          <w:tcPr>
            <w:tcW w:w="3420" w:type="dxa"/>
          </w:tcPr>
          <w:p w14:paraId="6C6E944C" w14:textId="77777777" w:rsidR="00D00EB7" w:rsidRPr="00BE24AB" w:rsidRDefault="00D00EB7" w:rsidP="000B63C3">
            <w:pPr>
              <w:rPr>
                <w:rFonts w:asciiTheme="minorHAnsi" w:hAnsiTheme="minorHAnsi" w:cstheme="minorHAnsi"/>
              </w:rPr>
            </w:pPr>
            <w:r w:rsidRPr="00BE24AB">
              <w:rPr>
                <w:rFonts w:asciiTheme="minorHAnsi" w:hAnsiTheme="minorHAnsi" w:cstheme="minorHAnsi"/>
                <w:b/>
              </w:rPr>
              <w:t>Northern Region</w:t>
            </w:r>
            <w:r w:rsidR="00304502" w:rsidRPr="00BE24AB">
              <w:rPr>
                <w:rFonts w:asciiTheme="minorHAnsi" w:hAnsiTheme="minorHAnsi" w:cstheme="minorHAnsi"/>
              </w:rPr>
              <w:t xml:space="preserve"> (10 Counties)</w:t>
            </w:r>
          </w:p>
        </w:tc>
        <w:tc>
          <w:tcPr>
            <w:tcW w:w="3240" w:type="dxa"/>
          </w:tcPr>
          <w:p w14:paraId="693C06EA" w14:textId="77777777" w:rsidR="00D00EB7" w:rsidRPr="00BE24AB" w:rsidRDefault="00D00EB7" w:rsidP="000B63C3">
            <w:pPr>
              <w:rPr>
                <w:rFonts w:asciiTheme="minorHAnsi" w:hAnsiTheme="minorHAnsi" w:cstheme="minorHAnsi"/>
              </w:rPr>
            </w:pPr>
            <w:r w:rsidRPr="00BE24AB">
              <w:rPr>
                <w:rFonts w:asciiTheme="minorHAnsi" w:hAnsiTheme="minorHAnsi" w:cstheme="minorHAnsi"/>
                <w:b/>
              </w:rPr>
              <w:t>Southern Region</w:t>
            </w:r>
            <w:r w:rsidR="00304502" w:rsidRPr="00BE24AB">
              <w:rPr>
                <w:rFonts w:asciiTheme="minorHAnsi" w:hAnsiTheme="minorHAnsi" w:cstheme="minorHAnsi"/>
              </w:rPr>
              <w:t xml:space="preserve"> (11 Counties)</w:t>
            </w:r>
          </w:p>
        </w:tc>
      </w:tr>
      <w:tr w:rsidR="00D00EB7" w14:paraId="42A42C85" w14:textId="77777777" w:rsidTr="007714A4">
        <w:tc>
          <w:tcPr>
            <w:tcW w:w="3420" w:type="dxa"/>
          </w:tcPr>
          <w:p w14:paraId="08E4C93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Bergen</w:t>
            </w:r>
          </w:p>
        </w:tc>
        <w:tc>
          <w:tcPr>
            <w:tcW w:w="3240" w:type="dxa"/>
          </w:tcPr>
          <w:p w14:paraId="4C06F9A6"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Atlantic</w:t>
            </w:r>
          </w:p>
        </w:tc>
      </w:tr>
      <w:tr w:rsidR="00D00EB7" w14:paraId="0C47183B" w14:textId="77777777" w:rsidTr="007714A4">
        <w:tc>
          <w:tcPr>
            <w:tcW w:w="3420" w:type="dxa"/>
          </w:tcPr>
          <w:p w14:paraId="2F4CD4A4"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Essex</w:t>
            </w:r>
          </w:p>
        </w:tc>
        <w:tc>
          <w:tcPr>
            <w:tcW w:w="3240" w:type="dxa"/>
          </w:tcPr>
          <w:p w14:paraId="318667C1"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Burlington</w:t>
            </w:r>
          </w:p>
        </w:tc>
      </w:tr>
      <w:tr w:rsidR="00D00EB7" w14:paraId="3A8C6D74" w14:textId="77777777" w:rsidTr="007714A4">
        <w:tc>
          <w:tcPr>
            <w:tcW w:w="3420" w:type="dxa"/>
          </w:tcPr>
          <w:p w14:paraId="1E793CFE"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Hudson</w:t>
            </w:r>
          </w:p>
        </w:tc>
        <w:tc>
          <w:tcPr>
            <w:tcW w:w="3240" w:type="dxa"/>
          </w:tcPr>
          <w:p w14:paraId="2C25A089"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Camden</w:t>
            </w:r>
          </w:p>
        </w:tc>
      </w:tr>
      <w:tr w:rsidR="00D00EB7" w14:paraId="6C915D1A" w14:textId="77777777" w:rsidTr="007714A4">
        <w:tc>
          <w:tcPr>
            <w:tcW w:w="3420" w:type="dxa"/>
          </w:tcPr>
          <w:p w14:paraId="384FD222"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Hunterdon</w:t>
            </w:r>
          </w:p>
        </w:tc>
        <w:tc>
          <w:tcPr>
            <w:tcW w:w="3240" w:type="dxa"/>
          </w:tcPr>
          <w:p w14:paraId="693D37C5"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Cape May</w:t>
            </w:r>
          </w:p>
        </w:tc>
      </w:tr>
      <w:tr w:rsidR="00D00EB7" w14:paraId="5E1E46AC" w14:textId="77777777" w:rsidTr="007714A4">
        <w:tc>
          <w:tcPr>
            <w:tcW w:w="3420" w:type="dxa"/>
          </w:tcPr>
          <w:p w14:paraId="1FAD94CD"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Morris</w:t>
            </w:r>
          </w:p>
        </w:tc>
        <w:tc>
          <w:tcPr>
            <w:tcW w:w="3240" w:type="dxa"/>
          </w:tcPr>
          <w:p w14:paraId="613234BE"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Cumberland</w:t>
            </w:r>
          </w:p>
        </w:tc>
      </w:tr>
      <w:tr w:rsidR="00D00EB7" w14:paraId="13AE10B4" w14:textId="77777777" w:rsidTr="007714A4">
        <w:tc>
          <w:tcPr>
            <w:tcW w:w="3420" w:type="dxa"/>
          </w:tcPr>
          <w:p w14:paraId="4A8A12AB"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Passaic</w:t>
            </w:r>
          </w:p>
        </w:tc>
        <w:tc>
          <w:tcPr>
            <w:tcW w:w="3240" w:type="dxa"/>
          </w:tcPr>
          <w:p w14:paraId="2DFB1053"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Gloucester</w:t>
            </w:r>
          </w:p>
        </w:tc>
      </w:tr>
      <w:tr w:rsidR="00D00EB7" w14:paraId="7845546A" w14:textId="77777777" w:rsidTr="007714A4">
        <w:tc>
          <w:tcPr>
            <w:tcW w:w="3420" w:type="dxa"/>
          </w:tcPr>
          <w:p w14:paraId="17C386FC"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Somerset</w:t>
            </w:r>
          </w:p>
        </w:tc>
        <w:tc>
          <w:tcPr>
            <w:tcW w:w="3240" w:type="dxa"/>
          </w:tcPr>
          <w:p w14:paraId="431E30DD"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Mercer</w:t>
            </w:r>
          </w:p>
        </w:tc>
      </w:tr>
      <w:tr w:rsidR="00D00EB7" w14:paraId="57DDBEC4" w14:textId="77777777" w:rsidTr="007714A4">
        <w:tc>
          <w:tcPr>
            <w:tcW w:w="3420" w:type="dxa"/>
          </w:tcPr>
          <w:p w14:paraId="16C4675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Sussex</w:t>
            </w:r>
          </w:p>
        </w:tc>
        <w:tc>
          <w:tcPr>
            <w:tcW w:w="3240" w:type="dxa"/>
          </w:tcPr>
          <w:p w14:paraId="07BC24D5"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Middlesex</w:t>
            </w:r>
          </w:p>
        </w:tc>
      </w:tr>
      <w:tr w:rsidR="00D00EB7" w14:paraId="7C23A21D" w14:textId="77777777" w:rsidTr="007714A4">
        <w:tc>
          <w:tcPr>
            <w:tcW w:w="3420" w:type="dxa"/>
          </w:tcPr>
          <w:p w14:paraId="70EC58AA"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Union</w:t>
            </w:r>
          </w:p>
        </w:tc>
        <w:tc>
          <w:tcPr>
            <w:tcW w:w="3240" w:type="dxa"/>
          </w:tcPr>
          <w:p w14:paraId="36126E7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Monmouth</w:t>
            </w:r>
          </w:p>
        </w:tc>
      </w:tr>
      <w:tr w:rsidR="00D00EB7" w14:paraId="437B8802" w14:textId="77777777" w:rsidTr="007714A4">
        <w:tc>
          <w:tcPr>
            <w:tcW w:w="3420" w:type="dxa"/>
          </w:tcPr>
          <w:p w14:paraId="7E0F3428"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Warren</w:t>
            </w:r>
          </w:p>
        </w:tc>
        <w:tc>
          <w:tcPr>
            <w:tcW w:w="3240" w:type="dxa"/>
          </w:tcPr>
          <w:p w14:paraId="2850EC07"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Ocean</w:t>
            </w:r>
          </w:p>
        </w:tc>
      </w:tr>
      <w:tr w:rsidR="00304502" w14:paraId="244BB038" w14:textId="77777777" w:rsidTr="007714A4">
        <w:tc>
          <w:tcPr>
            <w:tcW w:w="3420" w:type="dxa"/>
          </w:tcPr>
          <w:p w14:paraId="751D88CB" w14:textId="77777777" w:rsidR="00304502" w:rsidRPr="00BE24AB" w:rsidRDefault="00304502" w:rsidP="000B63C3">
            <w:pPr>
              <w:rPr>
                <w:rFonts w:asciiTheme="minorHAnsi" w:hAnsiTheme="minorHAnsi" w:cstheme="minorHAnsi"/>
              </w:rPr>
            </w:pPr>
          </w:p>
        </w:tc>
        <w:tc>
          <w:tcPr>
            <w:tcW w:w="3240" w:type="dxa"/>
          </w:tcPr>
          <w:p w14:paraId="0915CC4F" w14:textId="77777777" w:rsidR="00304502" w:rsidRPr="00BE24AB" w:rsidRDefault="00304502" w:rsidP="000B63C3">
            <w:pPr>
              <w:rPr>
                <w:rFonts w:asciiTheme="minorHAnsi" w:hAnsiTheme="minorHAnsi" w:cstheme="minorHAnsi"/>
              </w:rPr>
            </w:pPr>
            <w:r w:rsidRPr="00BE24AB">
              <w:rPr>
                <w:rFonts w:asciiTheme="minorHAnsi" w:hAnsiTheme="minorHAnsi" w:cstheme="minorHAnsi"/>
              </w:rPr>
              <w:t>Salem</w:t>
            </w:r>
          </w:p>
        </w:tc>
      </w:tr>
    </w:tbl>
    <w:p w14:paraId="06B40CB2" w14:textId="77777777" w:rsidR="00D00EB7" w:rsidRPr="00E551BC" w:rsidRDefault="00D00EB7" w:rsidP="000B63C3">
      <w:pPr>
        <w:rPr>
          <w:rFonts w:cstheme="minorHAnsi"/>
          <w:sz w:val="20"/>
          <w:szCs w:val="20"/>
        </w:rPr>
      </w:pPr>
    </w:p>
    <w:p w14:paraId="4457AC8E" w14:textId="77777777" w:rsidR="00FD0FAD" w:rsidRDefault="00FD0FAD" w:rsidP="000B63C3">
      <w:pPr>
        <w:rPr>
          <w:rFonts w:cstheme="minorHAnsi"/>
          <w:sz w:val="20"/>
          <w:szCs w:val="20"/>
        </w:rPr>
      </w:pPr>
      <w:r w:rsidRPr="00E551BC">
        <w:rPr>
          <w:rFonts w:cstheme="minorHAnsi"/>
          <w:sz w:val="20"/>
          <w:szCs w:val="20"/>
        </w:rPr>
        <w:t xml:space="preserve">Bidders should note that work may vary greatly from one emergency event to another. Each event will be unique as to the type of work required. Similarly, the </w:t>
      </w:r>
      <w:r w:rsidR="000E3BD8">
        <w:rPr>
          <w:rFonts w:cstheme="minorHAnsi"/>
          <w:sz w:val="20"/>
          <w:szCs w:val="20"/>
        </w:rPr>
        <w:t>Engagement</w:t>
      </w:r>
      <w:r w:rsidRPr="00E551BC">
        <w:rPr>
          <w:rFonts w:cstheme="minorHAnsi"/>
          <w:sz w:val="20"/>
          <w:szCs w:val="20"/>
        </w:rPr>
        <w:t xml:space="preserve"> amount and duration may </w:t>
      </w:r>
      <w:r>
        <w:rPr>
          <w:rFonts w:cstheme="minorHAnsi"/>
          <w:sz w:val="20"/>
          <w:szCs w:val="20"/>
        </w:rPr>
        <w:t xml:space="preserve">vary from one site to another. </w:t>
      </w:r>
    </w:p>
    <w:p w14:paraId="72839DA6" w14:textId="77777777" w:rsidR="008C55CD" w:rsidRPr="00E551BC" w:rsidRDefault="008C55CD" w:rsidP="000B63C3">
      <w:pPr>
        <w:rPr>
          <w:rFonts w:cstheme="minorHAnsi"/>
          <w:sz w:val="20"/>
          <w:szCs w:val="20"/>
        </w:rPr>
      </w:pPr>
    </w:p>
    <w:p w14:paraId="3E43CFE2" w14:textId="77777777" w:rsidR="00FD0FAD" w:rsidRDefault="00FD0FAD" w:rsidP="000B63C3">
      <w:pPr>
        <w:rPr>
          <w:rFonts w:cstheme="minorHAnsi"/>
          <w:sz w:val="20"/>
          <w:szCs w:val="20"/>
        </w:rPr>
      </w:pPr>
      <w:r w:rsidRPr="00E551BC">
        <w:rPr>
          <w:rFonts w:cstheme="minorHAnsi"/>
          <w:sz w:val="20"/>
          <w:szCs w:val="20"/>
        </w:rPr>
        <w:t xml:space="preserve">Funding for projects under this </w:t>
      </w:r>
      <w:r w:rsidR="00622A52">
        <w:rPr>
          <w:rFonts w:cstheme="minorHAnsi"/>
          <w:sz w:val="20"/>
          <w:szCs w:val="20"/>
        </w:rPr>
        <w:t>C</w:t>
      </w:r>
      <w:r w:rsidRPr="00E551BC">
        <w:rPr>
          <w:rFonts w:cstheme="minorHAnsi"/>
          <w:sz w:val="20"/>
          <w:szCs w:val="20"/>
        </w:rPr>
        <w:t xml:space="preserve">ontract may come from a variety of sources and is set up on a project-by-project basis. There is no yearly set budget and costs for site-specific </w:t>
      </w:r>
      <w:r w:rsidR="000E3BD8">
        <w:rPr>
          <w:rFonts w:cstheme="minorHAnsi"/>
          <w:sz w:val="20"/>
          <w:szCs w:val="20"/>
        </w:rPr>
        <w:t>Engagement</w:t>
      </w:r>
      <w:r w:rsidRPr="00E551BC">
        <w:rPr>
          <w:rFonts w:cstheme="minorHAnsi"/>
          <w:sz w:val="20"/>
          <w:szCs w:val="20"/>
        </w:rPr>
        <w:t xml:space="preserve">s under this </w:t>
      </w:r>
      <w:r w:rsidR="00622A52">
        <w:rPr>
          <w:rFonts w:cstheme="minorHAnsi"/>
          <w:sz w:val="20"/>
          <w:szCs w:val="20"/>
        </w:rPr>
        <w:t>C</w:t>
      </w:r>
      <w:r w:rsidRPr="00E551BC">
        <w:rPr>
          <w:rFonts w:cstheme="minorHAnsi"/>
          <w:sz w:val="20"/>
          <w:szCs w:val="20"/>
        </w:rPr>
        <w:t xml:space="preserve">ontract vary greatly. There is no minimum or maximum amount of work. Funds are allocated as long as justifiable emergency conditions exist, however no </w:t>
      </w:r>
      <w:r w:rsidR="000E3BD8">
        <w:rPr>
          <w:rFonts w:cstheme="minorHAnsi"/>
          <w:sz w:val="20"/>
          <w:szCs w:val="20"/>
        </w:rPr>
        <w:t>Engagement</w:t>
      </w:r>
      <w:r w:rsidRPr="00E551BC">
        <w:rPr>
          <w:rFonts w:cstheme="minorHAnsi"/>
          <w:sz w:val="20"/>
          <w:szCs w:val="20"/>
        </w:rPr>
        <w:t xml:space="preserve"> will be established without monies being obligated. Due to the emergency nature of the </w:t>
      </w:r>
      <w:r w:rsidR="00ED7D0A">
        <w:rPr>
          <w:rFonts w:cstheme="minorHAnsi"/>
          <w:sz w:val="20"/>
          <w:szCs w:val="20"/>
        </w:rPr>
        <w:t>C</w:t>
      </w:r>
      <w:r w:rsidRPr="00E551BC">
        <w:rPr>
          <w:rFonts w:cstheme="minorHAnsi"/>
          <w:sz w:val="20"/>
          <w:szCs w:val="20"/>
        </w:rPr>
        <w:t>ontract, there is no prediction or guarantee of work.</w:t>
      </w:r>
    </w:p>
    <w:p w14:paraId="4A8ADE34" w14:textId="77777777" w:rsidR="008C55CD" w:rsidRDefault="008C55CD" w:rsidP="000B63C3">
      <w:pPr>
        <w:rPr>
          <w:rFonts w:cstheme="minorHAnsi"/>
          <w:sz w:val="20"/>
          <w:szCs w:val="20"/>
        </w:rPr>
      </w:pPr>
    </w:p>
    <w:p w14:paraId="4C7B4735" w14:textId="77777777" w:rsidR="00FD0FAD" w:rsidRPr="00F50B20" w:rsidRDefault="00FD0FAD">
      <w:pPr>
        <w:pStyle w:val="Heading3"/>
      </w:pPr>
      <w:bookmarkStart w:id="11" w:name="_Toc63097572"/>
      <w:bookmarkStart w:id="12" w:name="_Toc163632393"/>
      <w:r w:rsidRPr="00F50B20">
        <w:t>NOTABLE CHANGE</w:t>
      </w:r>
      <w:r w:rsidR="000B63C3">
        <w:t>S</w:t>
      </w:r>
      <w:r w:rsidRPr="00F50B20">
        <w:t xml:space="preserve"> SINCE THE </w:t>
      </w:r>
      <w:r w:rsidRPr="002508A5">
        <w:t>LAST</w:t>
      </w:r>
      <w:r w:rsidRPr="00F50B20">
        <w:t xml:space="preserve"> BID SOLICITATION</w:t>
      </w:r>
      <w:bookmarkEnd w:id="11"/>
      <w:bookmarkEnd w:id="12"/>
      <w:r w:rsidRPr="00F50B20">
        <w:t xml:space="preserve">  </w:t>
      </w:r>
    </w:p>
    <w:p w14:paraId="30679FAF" w14:textId="77777777" w:rsidR="00FD0FAD" w:rsidRDefault="00FD0FAD" w:rsidP="000B63C3">
      <w:pPr>
        <w:rPr>
          <w:rFonts w:cstheme="minorHAnsi"/>
          <w:sz w:val="20"/>
          <w:szCs w:val="20"/>
        </w:rPr>
      </w:pPr>
      <w:r w:rsidRPr="00F50B20">
        <w:rPr>
          <w:rFonts w:cstheme="minorHAnsi"/>
          <w:sz w:val="20"/>
          <w:szCs w:val="20"/>
        </w:rPr>
        <w:t xml:space="preserve">This Bid Solicitation has been revised since the last reprocurement of this service.  </w:t>
      </w:r>
      <w:r w:rsidR="00ED7D0A">
        <w:rPr>
          <w:rFonts w:cstheme="minorHAnsi"/>
          <w:sz w:val="20"/>
          <w:szCs w:val="20"/>
        </w:rPr>
        <w:t>Bidders are strongly encouraged to</w:t>
      </w:r>
      <w:r w:rsidRPr="00F50B20">
        <w:rPr>
          <w:rFonts w:cstheme="minorHAnsi"/>
          <w:sz w:val="20"/>
          <w:szCs w:val="20"/>
        </w:rPr>
        <w:t xml:space="preserve"> read the entire Bid Solicitation</w:t>
      </w:r>
      <w:r w:rsidR="00ED7D0A">
        <w:rPr>
          <w:rFonts w:cstheme="minorHAnsi"/>
          <w:sz w:val="20"/>
          <w:szCs w:val="20"/>
        </w:rPr>
        <w:t>,</w:t>
      </w:r>
      <w:r w:rsidRPr="00F50B20">
        <w:rPr>
          <w:rFonts w:cstheme="minorHAnsi"/>
          <w:sz w:val="20"/>
          <w:szCs w:val="20"/>
        </w:rPr>
        <w:t xml:space="preserve"> including all sub-sections.</w:t>
      </w:r>
    </w:p>
    <w:p w14:paraId="1265D7D7" w14:textId="77777777" w:rsidR="000F0A9D" w:rsidRPr="00F50B20" w:rsidRDefault="000F0A9D" w:rsidP="000B63C3">
      <w:pPr>
        <w:rPr>
          <w:rFonts w:cstheme="minorHAnsi"/>
          <w:sz w:val="20"/>
          <w:szCs w:val="20"/>
        </w:rPr>
      </w:pPr>
    </w:p>
    <w:p w14:paraId="68160FB8" w14:textId="77777777" w:rsidR="00FD0FAD" w:rsidRPr="00F50B20" w:rsidRDefault="00FD0FAD" w:rsidP="000B63C3">
      <w:pPr>
        <w:rPr>
          <w:rFonts w:cstheme="minorHAnsi"/>
          <w:sz w:val="20"/>
          <w:szCs w:val="20"/>
        </w:rPr>
      </w:pPr>
      <w:r w:rsidRPr="00F50B20">
        <w:rPr>
          <w:rFonts w:cstheme="minorHAnsi"/>
          <w:sz w:val="20"/>
          <w:szCs w:val="20"/>
        </w:rPr>
        <w:t>Notable changes include, but are not limited to:</w:t>
      </w:r>
    </w:p>
    <w:p w14:paraId="31660406" w14:textId="77777777" w:rsidR="003F005A" w:rsidRDefault="003F005A" w:rsidP="00BE24AB">
      <w:pPr>
        <w:numPr>
          <w:ilvl w:val="0"/>
          <w:numId w:val="19"/>
        </w:numPr>
        <w:rPr>
          <w:rFonts w:cstheme="minorHAnsi"/>
          <w:sz w:val="20"/>
          <w:szCs w:val="20"/>
        </w:rPr>
      </w:pPr>
      <w:r>
        <w:rPr>
          <w:sz w:val="20"/>
          <w:szCs w:val="20"/>
        </w:rPr>
        <w:t>The State intends to make up to four (4) Contract awards in both the Northern Region and Southern Region, for a total of up to eight (8) Contract awards</w:t>
      </w:r>
      <w:r w:rsidR="00FD0FAD" w:rsidRPr="00F50B20">
        <w:rPr>
          <w:rFonts w:cstheme="minorHAnsi"/>
          <w:sz w:val="20"/>
          <w:szCs w:val="20"/>
        </w:rPr>
        <w:t xml:space="preserve">; </w:t>
      </w:r>
    </w:p>
    <w:p w14:paraId="31B52F86" w14:textId="77777777" w:rsidR="003F005A" w:rsidRPr="000E0517" w:rsidRDefault="003F005A" w:rsidP="00BE24AB">
      <w:pPr>
        <w:numPr>
          <w:ilvl w:val="0"/>
          <w:numId w:val="19"/>
        </w:numPr>
        <w:rPr>
          <w:rFonts w:cstheme="minorHAnsi"/>
          <w:sz w:val="20"/>
          <w:szCs w:val="20"/>
        </w:rPr>
      </w:pPr>
      <w:r>
        <w:rPr>
          <w:sz w:val="20"/>
          <w:szCs w:val="20"/>
        </w:rPr>
        <w:t xml:space="preserve">The State has set-aside one (1) Contract award in each Region for qualifying Small Businesses; </w:t>
      </w:r>
    </w:p>
    <w:p w14:paraId="0EECFD40" w14:textId="77777777" w:rsidR="00FD0FAD" w:rsidRPr="00F50B20" w:rsidRDefault="000E0517" w:rsidP="00BE24AB">
      <w:pPr>
        <w:numPr>
          <w:ilvl w:val="0"/>
          <w:numId w:val="19"/>
        </w:numPr>
        <w:rPr>
          <w:rFonts w:cstheme="minorHAnsi"/>
          <w:sz w:val="20"/>
          <w:szCs w:val="20"/>
        </w:rPr>
      </w:pPr>
      <w:r>
        <w:rPr>
          <w:sz w:val="20"/>
          <w:szCs w:val="20"/>
        </w:rPr>
        <w:t xml:space="preserve">The State has set-aside one (1) Contract award in each Region for qualifying </w:t>
      </w:r>
      <w:r w:rsidRPr="0084189F">
        <w:rPr>
          <w:bCs/>
          <w:sz w:val="20"/>
          <w:szCs w:val="20"/>
        </w:rPr>
        <w:t>Disabled Veterans’ Business</w:t>
      </w:r>
      <w:r>
        <w:rPr>
          <w:bCs/>
          <w:sz w:val="20"/>
          <w:szCs w:val="20"/>
        </w:rPr>
        <w:t>es</w:t>
      </w:r>
      <w:r>
        <w:rPr>
          <w:sz w:val="20"/>
          <w:szCs w:val="20"/>
        </w:rPr>
        <w:t xml:space="preserve">; </w:t>
      </w:r>
      <w:r w:rsidR="00FD0FAD" w:rsidRPr="00F50B20">
        <w:rPr>
          <w:rFonts w:cstheme="minorHAnsi"/>
          <w:sz w:val="20"/>
          <w:szCs w:val="20"/>
        </w:rPr>
        <w:t>and</w:t>
      </w:r>
    </w:p>
    <w:p w14:paraId="34BC445C" w14:textId="77777777" w:rsidR="00FD0FAD" w:rsidRPr="00FD0FAD" w:rsidRDefault="00FD0FAD" w:rsidP="00BE24AB">
      <w:pPr>
        <w:numPr>
          <w:ilvl w:val="0"/>
          <w:numId w:val="19"/>
        </w:numPr>
        <w:rPr>
          <w:rFonts w:cstheme="minorHAnsi"/>
          <w:sz w:val="20"/>
          <w:szCs w:val="20"/>
        </w:rPr>
      </w:pPr>
      <w:r w:rsidRPr="00F50B20">
        <w:rPr>
          <w:rFonts w:cstheme="minorHAnsi"/>
          <w:sz w:val="20"/>
          <w:szCs w:val="20"/>
        </w:rPr>
        <w:t>Contractors may be required to assist in natural disaster recovery efforts and/or specialized all hazards incidents</w:t>
      </w:r>
      <w:r w:rsidR="00ED7D0A">
        <w:rPr>
          <w:rFonts w:cstheme="minorHAnsi"/>
          <w:sz w:val="20"/>
          <w:szCs w:val="20"/>
        </w:rPr>
        <w:t>,</w:t>
      </w:r>
      <w:r w:rsidRPr="00F50B20">
        <w:rPr>
          <w:rFonts w:cstheme="minorHAnsi"/>
          <w:sz w:val="20"/>
          <w:szCs w:val="20"/>
        </w:rPr>
        <w:t xml:space="preserve"> as</w:t>
      </w:r>
      <w:r>
        <w:rPr>
          <w:rFonts w:cstheme="minorHAnsi"/>
          <w:sz w:val="20"/>
          <w:szCs w:val="20"/>
        </w:rPr>
        <w:t xml:space="preserve"> </w:t>
      </w:r>
      <w:r w:rsidRPr="00FD0FAD">
        <w:rPr>
          <w:rFonts w:cstheme="minorHAnsi"/>
          <w:sz w:val="20"/>
          <w:szCs w:val="20"/>
        </w:rPr>
        <w:t>designated by the NJDEP.</w:t>
      </w:r>
    </w:p>
    <w:p w14:paraId="35975B88" w14:textId="77777777" w:rsidR="00EA5ED8" w:rsidRPr="0084189F" w:rsidRDefault="00EA5ED8" w:rsidP="00FD0FAD">
      <w:pPr>
        <w:rPr>
          <w:rFonts w:cstheme="minorHAnsi"/>
          <w:sz w:val="20"/>
          <w:szCs w:val="20"/>
        </w:rPr>
      </w:pPr>
    </w:p>
    <w:p w14:paraId="0A9F4FA5" w14:textId="77777777" w:rsidR="00E95DDD" w:rsidRPr="0084189F" w:rsidRDefault="00E95DDD" w:rsidP="00E2478D">
      <w:pPr>
        <w:pStyle w:val="Heading2"/>
      </w:pPr>
      <w:bookmarkStart w:id="13" w:name="_Toc163632394"/>
      <w:r w:rsidRPr="0084189F">
        <w:t>CONTRACT</w:t>
      </w:r>
      <w:r w:rsidRPr="0084189F">
        <w:rPr>
          <w:spacing w:val="-1"/>
        </w:rPr>
        <w:t xml:space="preserve"> </w:t>
      </w:r>
      <w:r w:rsidRPr="0084189F">
        <w:t>AMOUNT</w:t>
      </w:r>
      <w:bookmarkEnd w:id="13"/>
    </w:p>
    <w:p w14:paraId="1CBF1B40" w14:textId="77777777" w:rsidR="00E95DDD" w:rsidRPr="0084189F" w:rsidRDefault="00E95DDD" w:rsidP="0084189F">
      <w:pPr>
        <w:keepNext/>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A852377" w14:textId="77777777" w:rsidR="00904931" w:rsidRPr="0084189F" w:rsidRDefault="00904931" w:rsidP="0084189F">
      <w:pPr>
        <w:rPr>
          <w:rFonts w:cstheme="minorHAnsi"/>
          <w:sz w:val="20"/>
          <w:szCs w:val="20"/>
        </w:rPr>
      </w:pPr>
    </w:p>
    <w:p w14:paraId="10AE756F" w14:textId="77777777" w:rsidR="00D422A6" w:rsidRPr="0084189F" w:rsidRDefault="00444531" w:rsidP="00E2478D">
      <w:pPr>
        <w:pStyle w:val="Heading2"/>
      </w:pPr>
      <w:bookmarkStart w:id="14" w:name="_Toc400531506"/>
      <w:bookmarkStart w:id="15" w:name="_Toc428533977"/>
      <w:bookmarkStart w:id="16" w:name="_Toc32310702"/>
      <w:bookmarkStart w:id="17" w:name="_Toc163632395"/>
      <w:r w:rsidRPr="0084189F">
        <w:t xml:space="preserve">ORDER OF </w:t>
      </w:r>
      <w:r w:rsidR="00D422A6" w:rsidRPr="0084189F">
        <w:t>PRECEDENCE OF CONTRACTUAL TERMS</w:t>
      </w:r>
      <w:bookmarkEnd w:id="14"/>
      <w:bookmarkEnd w:id="15"/>
      <w:bookmarkEnd w:id="16"/>
      <w:bookmarkEnd w:id="17"/>
    </w:p>
    <w:p w14:paraId="0FDBD7B4" w14:textId="77777777" w:rsidR="00231BD4" w:rsidRPr="0084189F" w:rsidRDefault="00D422A6" w:rsidP="0084189F">
      <w:pPr>
        <w:keepNext/>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0041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FEEC697" w14:textId="77777777" w:rsidR="00231BD4" w:rsidRPr="0084189F" w:rsidRDefault="00231BD4" w:rsidP="005D62FD">
      <w:pPr>
        <w:jc w:val="center"/>
        <w:rPr>
          <w:sz w:val="20"/>
          <w:szCs w:val="20"/>
        </w:rPr>
      </w:pPr>
    </w:p>
    <w:p w14:paraId="06458386" w14:textId="77777777" w:rsidR="00F27E76" w:rsidRPr="0084189F" w:rsidRDefault="00F27E76" w:rsidP="0084189F">
      <w:pPr>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3D3581D" w14:textId="77777777" w:rsidR="00BD6623" w:rsidRPr="0084189F" w:rsidRDefault="00BD6623" w:rsidP="0084189F">
      <w:pPr>
        <w:rPr>
          <w:rFonts w:cstheme="minorHAnsi"/>
          <w:sz w:val="20"/>
          <w:szCs w:val="20"/>
        </w:rPr>
      </w:pPr>
    </w:p>
    <w:p w14:paraId="4DE81F5C" w14:textId="77777777" w:rsidR="00DE02CD" w:rsidRPr="0084189F" w:rsidRDefault="006D1E7C" w:rsidP="00E2478D">
      <w:pPr>
        <w:pStyle w:val="Heading2"/>
      </w:pPr>
      <w:bookmarkStart w:id="18" w:name="_Toc163632396"/>
      <w:r w:rsidRPr="0084189F">
        <w:t xml:space="preserve">INTRASTATE </w:t>
      </w:r>
      <w:r w:rsidR="00EA5ED8" w:rsidRPr="0084189F">
        <w:t>COOPERATIVE PURCHASING</w:t>
      </w:r>
      <w:bookmarkEnd w:id="18"/>
    </w:p>
    <w:p w14:paraId="5D07E98E" w14:textId="77777777" w:rsidR="00ED7D0A" w:rsidRPr="00317EEB" w:rsidRDefault="00A56E3D" w:rsidP="001F6A9F">
      <w:pPr>
        <w:pStyle w:val="1BulletList"/>
        <w:rPr>
          <w:rFonts w:asciiTheme="minorHAnsi" w:hAnsiTheme="minorHAnsi" w:cstheme="minorHAnsi"/>
        </w:rPr>
      </w:pPr>
      <w:r w:rsidRPr="00317EEB">
        <w:rPr>
          <w:rFonts w:asciiTheme="minorHAnsi" w:hAnsiTheme="minorHAnsi" w:cstheme="minorHAnsi"/>
          <w:szCs w:val="20"/>
        </w:rPr>
        <w:t>Not applicable to this procurement.</w:t>
      </w:r>
    </w:p>
    <w:p w14:paraId="1397E453" w14:textId="77777777" w:rsidR="00ED7D0A" w:rsidRPr="004D55E8" w:rsidRDefault="00ED7D0A" w:rsidP="001F6A9F">
      <w:pPr>
        <w:pStyle w:val="1BulletList"/>
      </w:pPr>
    </w:p>
    <w:p w14:paraId="451F01AB" w14:textId="77777777" w:rsidR="0001505D" w:rsidRPr="00BE24AB" w:rsidRDefault="00304502" w:rsidP="002C4ACA">
      <w:pPr>
        <w:pStyle w:val="Heading1"/>
      </w:pPr>
      <w:r w:rsidRPr="0084189F">
        <w:br w:type="page"/>
      </w:r>
      <w:bookmarkStart w:id="19" w:name="_Toc163632397"/>
      <w:r w:rsidR="0001505D" w:rsidRPr="00BE24AB">
        <w:lastRenderedPageBreak/>
        <w:t>PRE</w:t>
      </w:r>
      <w:r w:rsidR="00444531" w:rsidRPr="00BE24AB">
        <w:t xml:space="preserve">-QUOTE </w:t>
      </w:r>
      <w:r w:rsidR="0001505D" w:rsidRPr="00BE24AB">
        <w:t>SUBMISSION INFORMATION</w:t>
      </w:r>
      <w:bookmarkEnd w:id="19"/>
    </w:p>
    <w:p w14:paraId="518FDBD4" w14:textId="77777777" w:rsidR="00A23804" w:rsidRPr="0084189F" w:rsidRDefault="00A23804" w:rsidP="0084189F">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6F144A3" w14:textId="77777777" w:rsidR="00A23804" w:rsidRPr="0084189F" w:rsidRDefault="00A23804" w:rsidP="0084189F">
      <w:pPr>
        <w:rPr>
          <w:sz w:val="20"/>
          <w:szCs w:val="20"/>
        </w:rPr>
      </w:pPr>
    </w:p>
    <w:p w14:paraId="40E2D4EA" w14:textId="77777777" w:rsidR="00E8054C" w:rsidRPr="0084189F" w:rsidRDefault="00E8054C" w:rsidP="00E2478D">
      <w:pPr>
        <w:pStyle w:val="Heading2"/>
      </w:pPr>
      <w:bookmarkStart w:id="20" w:name="_Toc428533940"/>
      <w:bookmarkStart w:id="21" w:name="_Toc32310617"/>
      <w:bookmarkStart w:id="22" w:name="_Toc163632398"/>
      <w:r w:rsidRPr="0084189F">
        <w:t>ELECTRONIC QUESTION AND ANSWER PERIOD</w:t>
      </w:r>
      <w:bookmarkEnd w:id="20"/>
      <w:bookmarkEnd w:id="21"/>
      <w:bookmarkEnd w:id="22"/>
    </w:p>
    <w:p w14:paraId="590EFB95" w14:textId="77777777" w:rsidR="00E8054C" w:rsidRPr="0084189F" w:rsidRDefault="00E8054C" w:rsidP="0084189F">
      <w:pPr>
        <w:keepNext/>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D67685" w14:textId="77777777" w:rsidR="00E8054C" w:rsidRPr="0084189F" w:rsidRDefault="00E8054C" w:rsidP="0084189F">
      <w:pPr>
        <w:rPr>
          <w:sz w:val="20"/>
          <w:szCs w:val="20"/>
        </w:rPr>
      </w:pPr>
    </w:p>
    <w:p w14:paraId="748D9BAA" w14:textId="77777777" w:rsidR="00E8054C" w:rsidRPr="0084189F" w:rsidRDefault="00E8054C" w:rsidP="0084189F">
      <w:pPr>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799B04E" w14:textId="77777777" w:rsidR="006B22B8" w:rsidRPr="0084189F" w:rsidRDefault="006B22B8" w:rsidP="0084189F">
      <w:pPr>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5E0DA1BC" w14:textId="77777777" w:rsidR="00497542" w:rsidRPr="0084189F" w:rsidRDefault="00497542" w:rsidP="0084189F">
      <w:pPr>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4C029DCF" w14:textId="77777777" w:rsidR="00497542" w:rsidRPr="0084189F" w:rsidRDefault="00497542" w:rsidP="0084189F">
      <w:pPr>
        <w:rPr>
          <w:sz w:val="20"/>
          <w:szCs w:val="20"/>
        </w:rPr>
      </w:pPr>
    </w:p>
    <w:p w14:paraId="1B6CF959" w14:textId="77777777" w:rsidR="00E8054C" w:rsidRPr="0084189F" w:rsidRDefault="00E8054C" w:rsidP="00E2478D">
      <w:pPr>
        <w:pStyle w:val="Heading2"/>
      </w:pPr>
      <w:bookmarkStart w:id="26" w:name="_Toc163632399"/>
      <w:r w:rsidRPr="0084189F">
        <w:t>EXCEPTIONS TO THE STATE OF NJ STANDARD TERMS AND CONDITIONS (SSTC)</w:t>
      </w:r>
      <w:bookmarkEnd w:id="26"/>
    </w:p>
    <w:p w14:paraId="3EA69B6E" w14:textId="77777777" w:rsidR="00E8054C" w:rsidRPr="0084189F" w:rsidRDefault="00E8054C" w:rsidP="0084189F">
      <w:pPr>
        <w:keepNext/>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8A5AB79" w14:textId="77777777" w:rsidR="00E8054C" w:rsidRPr="0084189F" w:rsidRDefault="00E8054C" w:rsidP="0084189F">
      <w:pPr>
        <w:rPr>
          <w:bCs/>
          <w:sz w:val="20"/>
          <w:szCs w:val="20"/>
          <w:highlight w:val="green"/>
        </w:rPr>
      </w:pPr>
    </w:p>
    <w:p w14:paraId="26AFF2A3" w14:textId="77777777" w:rsidR="006B22B8" w:rsidRPr="0084189F" w:rsidRDefault="009E16E5" w:rsidP="00E2478D">
      <w:pPr>
        <w:pStyle w:val="Heading2"/>
        <w:rPr>
          <w:rFonts w:eastAsia="MS Mincho"/>
          <w:caps/>
        </w:rPr>
      </w:pPr>
      <w:bookmarkStart w:id="27" w:name="_Toc163632400"/>
      <w:r w:rsidRPr="0084189F">
        <w:rPr>
          <w:rFonts w:eastAsia="MS Mincho"/>
        </w:rPr>
        <w:t>BID AMENDMENTS</w:t>
      </w:r>
      <w:bookmarkEnd w:id="27"/>
    </w:p>
    <w:p w14:paraId="46FC1B1A" w14:textId="77777777" w:rsidR="006B22B8" w:rsidRPr="0084189F" w:rsidRDefault="006B22B8" w:rsidP="0084189F">
      <w:pPr>
        <w:keepNext/>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A87DA6" w14:textId="77777777" w:rsidR="006B22B8" w:rsidRPr="0084189F" w:rsidRDefault="006B22B8" w:rsidP="0084189F">
      <w:pPr>
        <w:rPr>
          <w:rFonts w:eastAsia="MS Mincho" w:cstheme="minorHAnsi"/>
          <w:sz w:val="20"/>
          <w:szCs w:val="20"/>
        </w:rPr>
      </w:pPr>
    </w:p>
    <w:p w14:paraId="6AE934E6" w14:textId="77777777" w:rsidR="006B22B8" w:rsidRPr="0084189F" w:rsidRDefault="006B22B8" w:rsidP="0084189F">
      <w:pPr>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F9F5577" w14:textId="77777777" w:rsidR="006B22B8" w:rsidRPr="0084189F" w:rsidRDefault="006B22B8" w:rsidP="0084189F">
      <w:pPr>
        <w:rPr>
          <w:rFonts w:eastAsia="MS Mincho" w:cstheme="minorHAnsi"/>
          <w:sz w:val="20"/>
          <w:szCs w:val="20"/>
        </w:rPr>
      </w:pPr>
    </w:p>
    <w:p w14:paraId="6E9E7E16" w14:textId="77777777" w:rsidR="006B22B8" w:rsidRPr="0084189F" w:rsidRDefault="006B22B8" w:rsidP="0084189F">
      <w:pPr>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57F340" w14:textId="77777777" w:rsidR="00A67A2F" w:rsidRPr="0084189F" w:rsidRDefault="00A67A2F" w:rsidP="0084189F">
      <w:pPr>
        <w:rPr>
          <w:bCs/>
          <w:sz w:val="20"/>
          <w:szCs w:val="20"/>
          <w:highlight w:val="green"/>
        </w:rPr>
      </w:pPr>
    </w:p>
    <w:p w14:paraId="361BAF66" w14:textId="77777777" w:rsidR="00E8054C" w:rsidRPr="0084189F" w:rsidRDefault="00E8054C" w:rsidP="00E2478D">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63632401"/>
      <w:bookmarkEnd w:id="28"/>
      <w:bookmarkEnd w:id="29"/>
      <w:r w:rsidRPr="006C7881">
        <w:t>MANDATORY/OPTIONAL</w:t>
      </w:r>
      <w:r w:rsidRPr="0084189F">
        <w:t xml:space="preserve"> SITE VISIT</w:t>
      </w:r>
      <w:bookmarkEnd w:id="30"/>
      <w:bookmarkEnd w:id="31"/>
      <w:bookmarkEnd w:id="32"/>
      <w:bookmarkEnd w:id="33"/>
      <w:bookmarkEnd w:id="34"/>
      <w:bookmarkEnd w:id="35"/>
    </w:p>
    <w:p w14:paraId="5F24AB07" w14:textId="77777777" w:rsidR="00E8054C" w:rsidRDefault="00FD0FAD" w:rsidP="0084189F">
      <w:pPr>
        <w:rPr>
          <w:rFonts w:eastAsia="MS Mincho"/>
          <w:sz w:val="20"/>
          <w:szCs w:val="20"/>
        </w:rPr>
      </w:pPr>
      <w:r>
        <w:rPr>
          <w:rFonts w:eastAsia="MS Mincho"/>
          <w:sz w:val="20"/>
          <w:szCs w:val="20"/>
        </w:rPr>
        <w:t>Not applicable to this procurement</w:t>
      </w:r>
      <w:r w:rsidR="000342D1">
        <w:rPr>
          <w:rFonts w:eastAsia="MS Mincho"/>
          <w:sz w:val="20"/>
          <w:szCs w:val="20"/>
        </w:rPr>
        <w:t>.</w:t>
      </w:r>
    </w:p>
    <w:p w14:paraId="1CC2169E" w14:textId="77777777" w:rsidR="00AE04D7" w:rsidRPr="0084189F" w:rsidRDefault="00AE04D7" w:rsidP="0084189F">
      <w:pPr>
        <w:rPr>
          <w:rFonts w:eastAsia="MS Mincho"/>
          <w:sz w:val="20"/>
          <w:szCs w:val="20"/>
        </w:rPr>
      </w:pPr>
    </w:p>
    <w:p w14:paraId="5CEA7487" w14:textId="77777777" w:rsidR="00E8054C" w:rsidRPr="0084189F" w:rsidRDefault="00E8054C" w:rsidP="00E2478D">
      <w:pPr>
        <w:pStyle w:val="Heading2"/>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63632402"/>
      <w:bookmarkEnd w:id="36"/>
      <w:bookmarkEnd w:id="37"/>
      <w:r w:rsidRPr="006C7881">
        <w:t>OPTIONAL</w:t>
      </w:r>
      <w:r w:rsidRPr="0084189F">
        <w:t xml:space="preserve"> PRE-QUOTE CONFERENCE</w:t>
      </w:r>
      <w:bookmarkEnd w:id="38"/>
      <w:bookmarkEnd w:id="39"/>
      <w:bookmarkEnd w:id="40"/>
      <w:bookmarkEnd w:id="41"/>
      <w:bookmarkEnd w:id="42"/>
    </w:p>
    <w:p w14:paraId="298543AC" w14:textId="6613BAD7" w:rsidR="005C5FCE" w:rsidRDefault="00E8054C" w:rsidP="00D76C55">
      <w:pPr>
        <w:keepNext/>
        <w:rPr>
          <w:sz w:val="20"/>
          <w:szCs w:val="20"/>
        </w:rPr>
      </w:pPr>
      <w:r w:rsidRPr="0084189F">
        <w:rPr>
          <w:rFonts w:eastAsia="MS Mincho"/>
          <w:sz w:val="20"/>
          <w:szCs w:val="20"/>
        </w:rPr>
        <w:t xml:space="preserve">The date and time of the </w:t>
      </w:r>
      <w:r w:rsidRPr="006C7881">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6C7881">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1DF3C0B8" w14:textId="0458BD57" w:rsidR="00431BB4" w:rsidRDefault="00431BB4" w:rsidP="00D76C55">
      <w:pPr>
        <w:keepNext/>
        <w:rPr>
          <w:sz w:val="20"/>
          <w:szCs w:val="20"/>
        </w:rPr>
      </w:pPr>
    </w:p>
    <w:p w14:paraId="5B647763" w14:textId="2866EF61" w:rsidR="00431BB4" w:rsidRPr="0084189F" w:rsidRDefault="00431BB4" w:rsidP="00431BB4">
      <w:pPr>
        <w:keepNext/>
        <w:rPr>
          <w:sz w:val="20"/>
          <w:szCs w:val="20"/>
        </w:rPr>
      </w:pPr>
      <w:r>
        <w:rPr>
          <w:sz w:val="20"/>
          <w:szCs w:val="20"/>
        </w:rPr>
        <w:t xml:space="preserve">Click </w:t>
      </w:r>
      <w:proofErr w:type="gramStart"/>
      <w:r>
        <w:rPr>
          <w:sz w:val="20"/>
          <w:szCs w:val="20"/>
        </w:rPr>
        <w:t>Here</w:t>
      </w:r>
      <w:proofErr w:type="gramEnd"/>
      <w:r>
        <w:rPr>
          <w:sz w:val="20"/>
          <w:szCs w:val="20"/>
        </w:rPr>
        <w:t xml:space="preserve"> to join the meeting:</w:t>
      </w:r>
    </w:p>
    <w:p w14:paraId="0F6B054A" w14:textId="31E47A29" w:rsidR="005C5FCE" w:rsidRDefault="00473071" w:rsidP="00431BB4">
      <w:pPr>
        <w:keepNext/>
        <w:rPr>
          <w:sz w:val="20"/>
          <w:szCs w:val="20"/>
        </w:rPr>
      </w:pPr>
      <w:hyperlink r:id="rId23" w:history="1">
        <w:r w:rsidR="002624C7" w:rsidRPr="005C6116">
          <w:rPr>
            <w:rStyle w:val="Hyperlink"/>
            <w:sz w:val="20"/>
            <w:szCs w:val="20"/>
          </w:rPr>
          <w:t>https://teams.microsoft.com/l/meetup-join/19%3ameeting_NjYxYThmNWEtNTUzYS00OGU2LWJiN2MtMDRlOGNhZjQ2NDMy%40thread.v2/0?context=%7b%22Tid%22%3a%225076c3d1-3802-4b9f-b36a-e0a41bd642a7%22%2c%22Oid%22</w:t>
        </w:r>
        <w:r w:rsidR="002624C7" w:rsidRPr="005C6116">
          <w:rPr>
            <w:rStyle w:val="Hyperlink"/>
            <w:sz w:val="20"/>
            <w:szCs w:val="20"/>
          </w:rPr>
          <w:t>%</w:t>
        </w:r>
        <w:r w:rsidR="002624C7" w:rsidRPr="005C6116">
          <w:rPr>
            <w:rStyle w:val="Hyperlink"/>
            <w:sz w:val="20"/>
            <w:szCs w:val="20"/>
          </w:rPr>
          <w:t>3a</w:t>
        </w:r>
        <w:r w:rsidR="002624C7" w:rsidRPr="005C6116">
          <w:rPr>
            <w:rStyle w:val="Hyperlink"/>
            <w:sz w:val="20"/>
            <w:szCs w:val="20"/>
          </w:rPr>
          <w:t>%</w:t>
        </w:r>
        <w:r w:rsidR="002624C7" w:rsidRPr="005C6116">
          <w:rPr>
            <w:rStyle w:val="Hyperlink"/>
            <w:sz w:val="20"/>
            <w:szCs w:val="20"/>
          </w:rPr>
          <w:t>22c937353e-5c9a-4bc8-a832-11762241449f%22%7d</w:t>
        </w:r>
      </w:hyperlink>
    </w:p>
    <w:p w14:paraId="7FC9727C" w14:textId="6662E9E3" w:rsidR="002624C7" w:rsidRDefault="002624C7" w:rsidP="00431BB4">
      <w:pPr>
        <w:keepNext/>
        <w:rPr>
          <w:sz w:val="20"/>
          <w:szCs w:val="20"/>
        </w:rPr>
      </w:pPr>
    </w:p>
    <w:p w14:paraId="7BB3A0BF" w14:textId="2A96B672" w:rsidR="00431BB4" w:rsidRDefault="00431BB4" w:rsidP="00431BB4">
      <w:pPr>
        <w:keepNext/>
        <w:rPr>
          <w:sz w:val="20"/>
          <w:szCs w:val="20"/>
        </w:rPr>
      </w:pPr>
      <w:r>
        <w:rPr>
          <w:sz w:val="20"/>
          <w:szCs w:val="20"/>
        </w:rPr>
        <w:t>Or call in (audio only):</w:t>
      </w:r>
    </w:p>
    <w:p w14:paraId="17B6B237" w14:textId="74FD0D8B" w:rsidR="00783019" w:rsidRPr="00C855CF" w:rsidRDefault="00783019" w:rsidP="00431BB4">
      <w:pPr>
        <w:keepNext/>
        <w:rPr>
          <w:rFonts w:cs="Arial"/>
          <w:color w:val="000000"/>
          <w:sz w:val="20"/>
          <w:szCs w:val="20"/>
          <w:bdr w:val="none" w:sz="0" w:space="0" w:color="auto" w:frame="1"/>
        </w:rPr>
      </w:pPr>
      <w:r w:rsidRPr="00C855CF">
        <w:rPr>
          <w:rFonts w:cs="Arial"/>
          <w:color w:val="000000"/>
          <w:sz w:val="20"/>
          <w:szCs w:val="20"/>
          <w:bdr w:val="none" w:sz="0" w:space="0" w:color="auto" w:frame="1"/>
        </w:rPr>
        <w:t xml:space="preserve">DIAL-IN NUMBER: </w:t>
      </w:r>
      <w:r w:rsidR="002624C7">
        <w:rPr>
          <w:rFonts w:cs="Arial"/>
          <w:color w:val="000000"/>
          <w:sz w:val="20"/>
          <w:szCs w:val="20"/>
          <w:bdr w:val="none" w:sz="0" w:space="0" w:color="auto" w:frame="1"/>
        </w:rPr>
        <w:t>1-(856)-338-7074</w:t>
      </w:r>
    </w:p>
    <w:p w14:paraId="56DFA2A6" w14:textId="0584A552" w:rsidR="00783019" w:rsidRDefault="00783019" w:rsidP="00431BB4">
      <w:pPr>
        <w:keepNext/>
        <w:rPr>
          <w:rFonts w:cs="Arial"/>
          <w:color w:val="000000"/>
          <w:sz w:val="20"/>
          <w:szCs w:val="20"/>
          <w:bdr w:val="none" w:sz="0" w:space="0" w:color="auto" w:frame="1"/>
        </w:rPr>
      </w:pPr>
      <w:r w:rsidRPr="00C855CF">
        <w:rPr>
          <w:rFonts w:cs="Arial"/>
          <w:color w:val="000000"/>
          <w:sz w:val="20"/>
          <w:szCs w:val="20"/>
          <w:bdr w:val="none" w:sz="0" w:space="0" w:color="auto" w:frame="1"/>
        </w:rPr>
        <w:t>ACCESS CODE:</w:t>
      </w:r>
      <w:r w:rsidR="002624C7">
        <w:rPr>
          <w:rFonts w:cs="Arial"/>
          <w:color w:val="000000"/>
          <w:sz w:val="20"/>
          <w:szCs w:val="20"/>
          <w:bdr w:val="none" w:sz="0" w:space="0" w:color="auto" w:frame="1"/>
        </w:rPr>
        <w:t xml:space="preserve"> 934 524 308#</w:t>
      </w:r>
    </w:p>
    <w:p w14:paraId="5C6F9CC2" w14:textId="77777777" w:rsidR="00783019" w:rsidRPr="0084189F" w:rsidRDefault="00783019" w:rsidP="00D76C55">
      <w:pPr>
        <w:keepNext/>
        <w:rPr>
          <w:sz w:val="20"/>
          <w:szCs w:val="20"/>
        </w:rPr>
      </w:pPr>
    </w:p>
    <w:p w14:paraId="40DDB23E" w14:textId="77777777" w:rsidR="001906C0" w:rsidRPr="0084189F" w:rsidRDefault="001906C0" w:rsidP="00D76C55">
      <w:pPr>
        <w:keepNext/>
        <w:rPr>
          <w:sz w:val="20"/>
          <w:szCs w:val="20"/>
        </w:rPr>
      </w:pPr>
      <w:r w:rsidRPr="0084189F">
        <w:rPr>
          <w:rFonts w:eastAsia="MS Mincho"/>
          <w:sz w:val="20"/>
          <w:szCs w:val="20"/>
        </w:rPr>
        <w:t xml:space="preserve">The </w:t>
      </w:r>
      <w:r w:rsidRPr="006C7881">
        <w:rPr>
          <w:rFonts w:eastAsia="MS Mincho"/>
          <w:sz w:val="20"/>
          <w:szCs w:val="20"/>
        </w:rPr>
        <w:t>Optional</w:t>
      </w:r>
      <w:r w:rsidRPr="0084189F">
        <w:rPr>
          <w:rFonts w:eastAsia="MS Mincho"/>
          <w:sz w:val="20"/>
          <w:szCs w:val="20"/>
        </w:rPr>
        <w:t xml:space="preserve"> Pre-Quote Conference may be recorded.</w:t>
      </w:r>
    </w:p>
    <w:p w14:paraId="140BC05B" w14:textId="77777777" w:rsidR="001906C0" w:rsidRPr="0084189F" w:rsidRDefault="001906C0" w:rsidP="0084189F">
      <w:pPr>
        <w:rPr>
          <w:sz w:val="20"/>
          <w:szCs w:val="20"/>
        </w:rPr>
      </w:pPr>
    </w:p>
    <w:p w14:paraId="21DF0FA5" w14:textId="77777777" w:rsidR="00E8054C" w:rsidRPr="001F6A9F" w:rsidRDefault="00604D50" w:rsidP="00FD0FAD">
      <w:pPr>
        <w:rPr>
          <w:color w:val="000000"/>
          <w:sz w:val="20"/>
          <w:szCs w:val="20"/>
        </w:rPr>
      </w:pPr>
      <w:r w:rsidRPr="001F6A9F">
        <w:rPr>
          <w:color w:val="000000"/>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567E358" w14:textId="77777777" w:rsidR="00E8054C" w:rsidRPr="0084189F" w:rsidRDefault="00E8054C" w:rsidP="0084189F">
      <w:pPr>
        <w:rPr>
          <w:bCs/>
          <w:sz w:val="20"/>
          <w:szCs w:val="20"/>
        </w:rPr>
      </w:pPr>
    </w:p>
    <w:p w14:paraId="7D89557F" w14:textId="77777777" w:rsidR="00E8054C" w:rsidRPr="0084189F" w:rsidRDefault="00E8054C" w:rsidP="00E2478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94946029"/>
      <w:bookmarkStart w:id="50" w:name="_Toc72744593"/>
      <w:bookmarkStart w:id="51" w:name="_Toc163632403"/>
      <w:r w:rsidRPr="0084189F">
        <w:t>PRE-QUOTE DOCUMENT R</w:t>
      </w:r>
      <w:bookmarkEnd w:id="43"/>
      <w:bookmarkEnd w:id="44"/>
      <w:r w:rsidRPr="0084189F">
        <w:t>EVIEW</w:t>
      </w:r>
      <w:bookmarkEnd w:id="45"/>
      <w:bookmarkEnd w:id="46"/>
      <w:bookmarkEnd w:id="47"/>
      <w:bookmarkEnd w:id="48"/>
      <w:bookmarkEnd w:id="51"/>
      <w:r w:rsidRPr="0084189F">
        <w:t xml:space="preserve"> </w:t>
      </w:r>
      <w:bookmarkEnd w:id="49"/>
    </w:p>
    <w:bookmarkEnd w:id="50"/>
    <w:p w14:paraId="18A1E1A0" w14:textId="77777777" w:rsidR="007C77F0" w:rsidRPr="00AE04D7" w:rsidRDefault="00FD0FAD" w:rsidP="00AE04D7">
      <w:pPr>
        <w:rPr>
          <w:rFonts w:cstheme="minorHAnsi"/>
          <w:bCs/>
          <w:sz w:val="20"/>
          <w:szCs w:val="20"/>
          <w:highlight w:val="yellow"/>
        </w:rPr>
      </w:pPr>
      <w:r w:rsidRPr="00AE04D7">
        <w:rPr>
          <w:rFonts w:cstheme="minorHAnsi"/>
          <w:bCs/>
          <w:sz w:val="20"/>
          <w:szCs w:val="20"/>
        </w:rPr>
        <w:t>Not applicable to procurement</w:t>
      </w:r>
      <w:r w:rsidR="00CF456B">
        <w:rPr>
          <w:rFonts w:cstheme="minorHAnsi"/>
          <w:bCs/>
          <w:sz w:val="20"/>
          <w:szCs w:val="20"/>
        </w:rPr>
        <w:t>.</w:t>
      </w:r>
    </w:p>
    <w:p w14:paraId="15596D9A" w14:textId="77777777" w:rsidR="00444531" w:rsidRPr="0084189F" w:rsidRDefault="00444531" w:rsidP="0084189F">
      <w:pPr>
        <w:rPr>
          <w:sz w:val="20"/>
          <w:szCs w:val="20"/>
        </w:rPr>
      </w:pPr>
    </w:p>
    <w:p w14:paraId="22CE6272" w14:textId="77777777" w:rsidR="00FE1904" w:rsidRPr="0084189F" w:rsidRDefault="00FE1904" w:rsidP="0084189F">
      <w:pPr>
        <w:rPr>
          <w:sz w:val="20"/>
          <w:szCs w:val="20"/>
        </w:rPr>
      </w:pPr>
      <w:r w:rsidRPr="0084189F">
        <w:rPr>
          <w:sz w:val="20"/>
          <w:szCs w:val="20"/>
        </w:rPr>
        <w:lastRenderedPageBreak/>
        <w:br w:type="page"/>
      </w:r>
    </w:p>
    <w:p w14:paraId="62A37D6A" w14:textId="77777777" w:rsidR="00F944FD" w:rsidRPr="0084189F" w:rsidRDefault="00F944FD" w:rsidP="002C4ACA">
      <w:pPr>
        <w:pStyle w:val="Heading1"/>
      </w:pPr>
      <w:bookmarkStart w:id="52" w:name="_Toc163632404"/>
      <w:r w:rsidRPr="0084189F">
        <w:lastRenderedPageBreak/>
        <w:t>QUOTE SUBMISSION REQUIREMENTS</w:t>
      </w:r>
      <w:bookmarkEnd w:id="52"/>
    </w:p>
    <w:p w14:paraId="350F28B8" w14:textId="77777777" w:rsidR="00F944FD" w:rsidRPr="0084189F" w:rsidRDefault="00F944FD" w:rsidP="0084189F">
      <w:pPr>
        <w:rPr>
          <w:b/>
          <w:sz w:val="20"/>
          <w:szCs w:val="20"/>
        </w:rPr>
      </w:pPr>
    </w:p>
    <w:p w14:paraId="2199F330" w14:textId="77777777" w:rsidR="00F944FD" w:rsidRPr="0084189F" w:rsidRDefault="00F944FD" w:rsidP="00E2478D">
      <w:pPr>
        <w:pStyle w:val="Heading2"/>
      </w:pPr>
      <w:bookmarkStart w:id="53" w:name="_Toc163632405"/>
      <w:r w:rsidRPr="0084189F">
        <w:t>QUOTE</w:t>
      </w:r>
      <w:r w:rsidR="004A6818" w:rsidRPr="0084189F">
        <w:t xml:space="preserve"> </w:t>
      </w:r>
      <w:r w:rsidRPr="0084189F">
        <w:t>S</w:t>
      </w:r>
      <w:r w:rsidR="004A6818" w:rsidRPr="0084189F">
        <w:t>UBMISSION</w:t>
      </w:r>
      <w:bookmarkEnd w:id="53"/>
      <w:r w:rsidRPr="0084189F">
        <w:t xml:space="preserve"> </w:t>
      </w:r>
    </w:p>
    <w:p w14:paraId="2A1331D6" w14:textId="77777777" w:rsidR="00F944FD" w:rsidRPr="0084189F" w:rsidRDefault="00F944FD" w:rsidP="0084189F">
      <w:pPr>
        <w:keepNext/>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D6B9777" w14:textId="77777777" w:rsidR="00F944FD" w:rsidRPr="0084189F" w:rsidRDefault="00F944FD" w:rsidP="0084189F">
      <w:pPr>
        <w:rPr>
          <w:rFonts w:cstheme="minorHAnsi"/>
          <w:color w:val="000000"/>
          <w:sz w:val="20"/>
          <w:szCs w:val="20"/>
        </w:rPr>
      </w:pPr>
    </w:p>
    <w:p w14:paraId="639E76F6" w14:textId="77777777" w:rsidR="00F944FD" w:rsidRPr="0084189F" w:rsidRDefault="00F944FD" w:rsidP="0084189F">
      <w:pPr>
        <w:ind w:right="108"/>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146A730" w14:textId="77777777" w:rsidR="00F944FD" w:rsidRPr="0084189F" w:rsidRDefault="00F944FD" w:rsidP="0084189F">
      <w:pPr>
        <w:rPr>
          <w:rFonts w:cs="Arial"/>
          <w:color w:val="000000" w:themeColor="text1"/>
          <w:sz w:val="20"/>
          <w:szCs w:val="20"/>
        </w:rPr>
      </w:pPr>
    </w:p>
    <w:p w14:paraId="1E88C4E4" w14:textId="77777777" w:rsidR="00F944FD" w:rsidRPr="0084189F" w:rsidRDefault="00F944FD" w:rsidP="0084189F">
      <w:pPr>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FF61A3E" w14:textId="77777777" w:rsidR="00F944FD" w:rsidRPr="0084189F" w:rsidRDefault="00F944FD" w:rsidP="0084189F">
      <w:pPr>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F59BE4D" w14:textId="77777777" w:rsidR="00F944FD" w:rsidRPr="0084189F" w:rsidRDefault="00F944FD" w:rsidP="0084189F">
      <w:pPr>
        <w:rPr>
          <w:rFonts w:cstheme="minorHAnsi"/>
          <w:sz w:val="20"/>
          <w:szCs w:val="20"/>
        </w:rPr>
      </w:pPr>
    </w:p>
    <w:p w14:paraId="50E65A87" w14:textId="77777777" w:rsidR="00F944FD" w:rsidRPr="0084189F" w:rsidRDefault="00F944FD" w:rsidP="0084189F">
      <w:pPr>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02BBC9E" w14:textId="77777777" w:rsidR="00F944FD" w:rsidRPr="0084189F" w:rsidRDefault="00F944FD" w:rsidP="0084189F">
      <w:pPr>
        <w:rPr>
          <w:rFonts w:cstheme="minorHAnsi"/>
          <w:sz w:val="20"/>
          <w:szCs w:val="20"/>
        </w:rPr>
      </w:pPr>
    </w:p>
    <w:p w14:paraId="18EFCF7E" w14:textId="77777777" w:rsidR="00B318A2" w:rsidRPr="00B318A2" w:rsidRDefault="00F944FD" w:rsidP="0084189F">
      <w:pPr>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2F7E34C" w14:textId="77777777" w:rsidR="00F944FD" w:rsidRPr="0084189F" w:rsidRDefault="00F944FD" w:rsidP="0084189F">
      <w:pPr>
        <w:rPr>
          <w:rFonts w:cstheme="minorHAnsi"/>
          <w:b/>
          <w:color w:val="000000"/>
          <w:sz w:val="20"/>
          <w:szCs w:val="20"/>
        </w:rPr>
      </w:pPr>
    </w:p>
    <w:p w14:paraId="3AD7C23C" w14:textId="77777777" w:rsidR="00F944FD" w:rsidRPr="0084189F" w:rsidRDefault="00F944FD" w:rsidP="00E2478D">
      <w:pPr>
        <w:pStyle w:val="Heading2"/>
        <w:rPr>
          <w:rFonts w:eastAsia="MS Mincho"/>
        </w:rPr>
      </w:pPr>
      <w:bookmarkStart w:id="54" w:name="_Toc163632406"/>
      <w:r w:rsidRPr="0084189F">
        <w:rPr>
          <w:color w:val="000000"/>
        </w:rPr>
        <w:t>BIDDER</w:t>
      </w:r>
      <w:r w:rsidRPr="0084189F">
        <w:rPr>
          <w:rFonts w:eastAsia="MS Mincho"/>
        </w:rPr>
        <w:t xml:space="preserve"> RESPONSIBILITY</w:t>
      </w:r>
      <w:bookmarkEnd w:id="54"/>
    </w:p>
    <w:p w14:paraId="024359A8"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CD33E0C" w14:textId="77777777" w:rsidR="00F944FD" w:rsidRPr="0084189F" w:rsidRDefault="00F944FD" w:rsidP="0084189F">
      <w:pPr>
        <w:rPr>
          <w:sz w:val="20"/>
          <w:szCs w:val="20"/>
        </w:rPr>
      </w:pPr>
    </w:p>
    <w:p w14:paraId="7F003F27" w14:textId="77777777" w:rsidR="00D23F04" w:rsidRPr="0084189F" w:rsidRDefault="00D23F04" w:rsidP="00E2478D">
      <w:pPr>
        <w:pStyle w:val="Heading2"/>
        <w:rPr>
          <w:rFonts w:eastAsia="MS Mincho"/>
        </w:rPr>
      </w:pPr>
      <w:bookmarkStart w:id="55" w:name="_Toc163632407"/>
      <w:r w:rsidRPr="0084189F">
        <w:rPr>
          <w:rFonts w:eastAsia="MS Mincho"/>
        </w:rPr>
        <w:t>ANNOUNCEMENT OF QUOTE INFORMATION</w:t>
      </w:r>
      <w:bookmarkEnd w:id="55"/>
    </w:p>
    <w:p w14:paraId="4783C88F" w14:textId="77777777" w:rsidR="00D23F04" w:rsidRPr="0084189F" w:rsidRDefault="00D23F04" w:rsidP="0084189F">
      <w:pPr>
        <w:keepNext/>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5B1E680" w14:textId="77777777" w:rsidR="00D23F04" w:rsidRPr="0084189F" w:rsidRDefault="00D23F04" w:rsidP="00BE24A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4E47A18" w14:textId="77777777" w:rsidR="00D23F04" w:rsidRPr="0084189F" w:rsidRDefault="00D23F04" w:rsidP="00BE24A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2CAA09" w14:textId="77777777" w:rsidR="00D23F04" w:rsidRPr="0084189F" w:rsidRDefault="00D23F04" w:rsidP="0084189F">
      <w:pPr>
        <w:rPr>
          <w:sz w:val="20"/>
          <w:szCs w:val="20"/>
        </w:rPr>
      </w:pPr>
    </w:p>
    <w:p w14:paraId="1883E168" w14:textId="77777777" w:rsidR="00F944FD" w:rsidRPr="0084189F" w:rsidRDefault="00F944FD" w:rsidP="00E2478D">
      <w:pPr>
        <w:pStyle w:val="Heading2"/>
        <w:rPr>
          <w:rFonts w:eastAsia="MS Mincho"/>
        </w:rPr>
      </w:pPr>
      <w:bookmarkStart w:id="56" w:name="_Toc163632408"/>
      <w:r w:rsidRPr="0084189F">
        <w:rPr>
          <w:rFonts w:eastAsia="MS Mincho"/>
        </w:rPr>
        <w:t>QUOTE ERRORS</w:t>
      </w:r>
      <w:bookmarkEnd w:id="56"/>
    </w:p>
    <w:p w14:paraId="166B06DC" w14:textId="77777777" w:rsidR="00F944FD" w:rsidRPr="0084189F" w:rsidRDefault="00F944FD" w:rsidP="0084189F">
      <w:pPr>
        <w:keepNext/>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2F2E29E" w14:textId="77777777" w:rsidR="00F944FD" w:rsidRPr="0084189F" w:rsidRDefault="00F944FD" w:rsidP="0084189F">
      <w:pPr>
        <w:rPr>
          <w:sz w:val="20"/>
          <w:szCs w:val="20"/>
        </w:rPr>
      </w:pPr>
    </w:p>
    <w:p w14:paraId="5AEC7FD1" w14:textId="77777777" w:rsidR="00F944FD" w:rsidRPr="0084189F" w:rsidRDefault="00F944FD" w:rsidP="00E2478D">
      <w:pPr>
        <w:pStyle w:val="Heading2"/>
      </w:pPr>
      <w:bookmarkStart w:id="57" w:name="_Toc163632409"/>
      <w:r w:rsidRPr="0084189F">
        <w:t>QUOTE WITHDRAWAL PRIOR TO QUOTE OPENING</w:t>
      </w:r>
      <w:bookmarkEnd w:id="57"/>
    </w:p>
    <w:p w14:paraId="3DF06C83" w14:textId="77777777" w:rsidR="00F944FD" w:rsidRPr="0084189F" w:rsidRDefault="00F944FD" w:rsidP="0084189F">
      <w:pPr>
        <w:keepNext/>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B7FB388" w14:textId="77777777" w:rsidR="00F944FD" w:rsidRPr="0084189F" w:rsidRDefault="00F944FD" w:rsidP="0084189F">
      <w:pPr>
        <w:rPr>
          <w:sz w:val="20"/>
          <w:szCs w:val="20"/>
        </w:rPr>
      </w:pPr>
    </w:p>
    <w:p w14:paraId="7D174F5B" w14:textId="77777777" w:rsidR="00F944FD" w:rsidRPr="0084189F" w:rsidRDefault="00F944FD" w:rsidP="00E2478D">
      <w:pPr>
        <w:pStyle w:val="Heading2"/>
      </w:pPr>
      <w:bookmarkStart w:id="58" w:name="_Toc163632410"/>
      <w:r w:rsidRPr="0084189F">
        <w:t>QUOTE WITHDRAWAL AFTER QUOTE OPENING, BUT PRIOR TO CONTRACT AWARD</w:t>
      </w:r>
      <w:bookmarkEnd w:id="58"/>
    </w:p>
    <w:p w14:paraId="024C45EE" w14:textId="77777777" w:rsidR="00F944FD" w:rsidRPr="0084189F" w:rsidRDefault="00F944FD" w:rsidP="0084189F">
      <w:pPr>
        <w:keepNext/>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D0FAD">
        <w:rPr>
          <w:sz w:val="20"/>
          <w:szCs w:val="20"/>
        </w:rPr>
        <w:t xml:space="preserve">, </w:t>
      </w:r>
      <w:r w:rsidRPr="006C7881">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w:t>
      </w:r>
      <w:r w:rsidRPr="0084189F">
        <w:rPr>
          <w:sz w:val="20"/>
          <w:szCs w:val="20"/>
        </w:rPr>
        <w:lastRenderedPageBreak/>
        <w:t xml:space="preserve">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3237648" w14:textId="77777777" w:rsidR="00F944FD" w:rsidRPr="0084189F" w:rsidRDefault="00F944FD" w:rsidP="0084189F">
      <w:pPr>
        <w:rPr>
          <w:sz w:val="20"/>
          <w:szCs w:val="20"/>
        </w:rPr>
      </w:pPr>
    </w:p>
    <w:p w14:paraId="427D7230" w14:textId="77777777" w:rsidR="00F944FD" w:rsidRPr="0084189F" w:rsidRDefault="00F944FD" w:rsidP="0084189F">
      <w:pPr>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1927799" w14:textId="77777777" w:rsidR="00F944FD" w:rsidRPr="0084189F" w:rsidRDefault="00F944FD" w:rsidP="0084189F">
      <w:pPr>
        <w:rPr>
          <w:sz w:val="20"/>
          <w:szCs w:val="20"/>
        </w:rPr>
      </w:pPr>
    </w:p>
    <w:p w14:paraId="4B031275" w14:textId="77777777" w:rsidR="00F944FD" w:rsidRPr="0084189F" w:rsidRDefault="00F944FD" w:rsidP="0084189F">
      <w:pPr>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FE7DF3B" w14:textId="77777777" w:rsidR="00F944FD" w:rsidRPr="0084189F" w:rsidRDefault="00F944FD" w:rsidP="0084189F">
      <w:pPr>
        <w:rPr>
          <w:rFonts w:eastAsia="MS Mincho" w:cstheme="minorHAnsi"/>
          <w:b/>
          <w:caps/>
          <w:sz w:val="20"/>
          <w:szCs w:val="20"/>
        </w:rPr>
      </w:pPr>
    </w:p>
    <w:p w14:paraId="0D6BB447" w14:textId="77777777" w:rsidR="00F944FD" w:rsidRPr="0084189F" w:rsidRDefault="00F944FD" w:rsidP="00E2478D">
      <w:pPr>
        <w:pStyle w:val="Heading2"/>
        <w:rPr>
          <w:rFonts w:eastAsia="MS Mincho"/>
        </w:rPr>
      </w:pPr>
      <w:bookmarkStart w:id="59" w:name="_Toc163632411"/>
      <w:r w:rsidRPr="0084189F">
        <w:rPr>
          <w:rFonts w:eastAsia="MS Mincho"/>
        </w:rPr>
        <w:t>JOINT VENTURE</w:t>
      </w:r>
      <w:bookmarkEnd w:id="59"/>
    </w:p>
    <w:p w14:paraId="77EFB319" w14:textId="77777777" w:rsidR="00F944FD" w:rsidRPr="0084189F" w:rsidRDefault="00F944FD" w:rsidP="0084189F">
      <w:pPr>
        <w:keepNext/>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41B6C5D6" w14:textId="77777777" w:rsidR="00F944FD" w:rsidRPr="0084189F" w:rsidRDefault="00F944FD" w:rsidP="0084189F">
      <w:pPr>
        <w:rPr>
          <w:sz w:val="20"/>
          <w:szCs w:val="20"/>
        </w:rPr>
      </w:pPr>
    </w:p>
    <w:p w14:paraId="1BD0710B" w14:textId="77777777" w:rsidR="00F944FD" w:rsidRPr="0084189F" w:rsidRDefault="00F944FD" w:rsidP="00E2478D">
      <w:pPr>
        <w:pStyle w:val="Heading2"/>
      </w:pPr>
      <w:bookmarkStart w:id="60" w:name="_Toc163632412"/>
      <w:r w:rsidRPr="0084189F">
        <w:t>SMALL BUSINESS SET-ASIDE CONTRACTS</w:t>
      </w:r>
      <w:bookmarkEnd w:id="60"/>
    </w:p>
    <w:p w14:paraId="268D85B8" w14:textId="77777777" w:rsidR="008223FD" w:rsidRDefault="008223FD" w:rsidP="008223FD">
      <w:pPr>
        <w:rPr>
          <w:sz w:val="20"/>
          <w:szCs w:val="20"/>
        </w:rPr>
      </w:pPr>
      <w:r w:rsidRPr="0084189F">
        <w:rPr>
          <w:sz w:val="20"/>
          <w:szCs w:val="20"/>
        </w:rPr>
        <w:t>Pursuant to the provisions of N.J.S.A. 52:32-17 et seq. and N.J.A.C. 17:13 et seq. t</w:t>
      </w:r>
      <w:r w:rsidRPr="004D55E8">
        <w:rPr>
          <w:sz w:val="20"/>
          <w:szCs w:val="20"/>
        </w:rPr>
        <w:t xml:space="preserve">his is a </w:t>
      </w:r>
      <w:r w:rsidRPr="001F6A9F">
        <w:rPr>
          <w:sz w:val="20"/>
          <w:szCs w:val="20"/>
        </w:rPr>
        <w:t>partial</w:t>
      </w:r>
      <w:r w:rsidRPr="004D55E8">
        <w:rPr>
          <w:sz w:val="20"/>
          <w:szCs w:val="20"/>
        </w:rPr>
        <w:t xml:space="preserve"> Set-Aside </w:t>
      </w:r>
      <w:r w:rsidRPr="00E83920">
        <w:rPr>
          <w:color w:val="000000"/>
          <w:sz w:val="20"/>
          <w:szCs w:val="20"/>
        </w:rPr>
        <w:t>Contract</w:t>
      </w:r>
      <w:r w:rsidRPr="00E83920">
        <w:rPr>
          <w:sz w:val="20"/>
          <w:szCs w:val="20"/>
        </w:rPr>
        <w:t xml:space="preserve"> for </w:t>
      </w:r>
      <w:r w:rsidRPr="001F6A9F">
        <w:rPr>
          <w:bCs/>
          <w:sz w:val="20"/>
          <w:szCs w:val="20"/>
        </w:rPr>
        <w:t>Category I, II, or II</w:t>
      </w:r>
      <w:r w:rsidRPr="004D55E8">
        <w:rPr>
          <w:bCs/>
          <w:sz w:val="20"/>
          <w:szCs w:val="20"/>
        </w:rPr>
        <w:t>I</w:t>
      </w:r>
      <w:r w:rsidRPr="00E83920">
        <w:rPr>
          <w:bCs/>
          <w:sz w:val="20"/>
          <w:szCs w:val="20"/>
        </w:rPr>
        <w:t xml:space="preserve"> for Small Businesses</w:t>
      </w:r>
      <w:r w:rsidRPr="00E83920">
        <w:rPr>
          <w:sz w:val="20"/>
          <w:szCs w:val="20"/>
        </w:rPr>
        <w:t>.</w:t>
      </w:r>
      <w:r w:rsidRPr="0084189F">
        <w:rPr>
          <w:sz w:val="20"/>
          <w:szCs w:val="20"/>
        </w:rPr>
        <w:t xml:space="preserve">  </w:t>
      </w:r>
    </w:p>
    <w:p w14:paraId="1E4FABB4" w14:textId="77777777" w:rsidR="00A35785" w:rsidRDefault="00A35785" w:rsidP="008223FD">
      <w:pPr>
        <w:rPr>
          <w:sz w:val="20"/>
          <w:szCs w:val="20"/>
        </w:rPr>
      </w:pPr>
    </w:p>
    <w:p w14:paraId="717AD348" w14:textId="77777777" w:rsidR="00A35785" w:rsidRDefault="00A35785" w:rsidP="008223FD">
      <w:pPr>
        <w:rPr>
          <w:sz w:val="20"/>
          <w:szCs w:val="20"/>
        </w:rPr>
      </w:pPr>
      <w:r>
        <w:rPr>
          <w:sz w:val="20"/>
          <w:szCs w:val="20"/>
        </w:rPr>
        <w:t>The State intends to make up to four (4) Contract awards in both the Northern Region and Southern Region</w:t>
      </w:r>
      <w:r w:rsidR="00793FD2">
        <w:rPr>
          <w:sz w:val="20"/>
          <w:szCs w:val="20"/>
        </w:rPr>
        <w:t>, for a total of up to eight (8) Contract awards</w:t>
      </w:r>
      <w:r>
        <w:rPr>
          <w:sz w:val="20"/>
          <w:szCs w:val="20"/>
        </w:rPr>
        <w:t xml:space="preserve">. The State has set-aside one (1) Contract award in each Region for qualifying Small Businesses. </w:t>
      </w:r>
      <w:r w:rsidR="00793FD2" w:rsidRPr="00793FD2">
        <w:rPr>
          <w:sz w:val="20"/>
          <w:szCs w:val="20"/>
        </w:rPr>
        <w:t>If no responsive Quotes with acceptable pricing are received from qualified Smal</w:t>
      </w:r>
      <w:r w:rsidR="00793FD2">
        <w:rPr>
          <w:sz w:val="20"/>
          <w:szCs w:val="20"/>
        </w:rPr>
        <w:t xml:space="preserve">l Businesses, the Division reserves the right to </w:t>
      </w:r>
      <w:r w:rsidR="00793FD2" w:rsidRPr="00793FD2">
        <w:rPr>
          <w:sz w:val="20"/>
          <w:szCs w:val="20"/>
        </w:rPr>
        <w:t xml:space="preserve">award those set-aside </w:t>
      </w:r>
      <w:r w:rsidR="00793FD2">
        <w:rPr>
          <w:sz w:val="20"/>
          <w:szCs w:val="20"/>
        </w:rPr>
        <w:t>Contracts</w:t>
      </w:r>
      <w:r w:rsidR="00793FD2" w:rsidRPr="00793FD2">
        <w:rPr>
          <w:sz w:val="20"/>
          <w:szCs w:val="20"/>
        </w:rPr>
        <w:t xml:space="preserve"> to non-Small Business </w:t>
      </w:r>
      <w:r w:rsidR="00793FD2">
        <w:rPr>
          <w:sz w:val="20"/>
          <w:szCs w:val="20"/>
        </w:rPr>
        <w:t>Bidders</w:t>
      </w:r>
      <w:r w:rsidR="00793FD2" w:rsidRPr="00793FD2">
        <w:rPr>
          <w:sz w:val="20"/>
          <w:szCs w:val="20"/>
        </w:rPr>
        <w:t>.</w:t>
      </w:r>
    </w:p>
    <w:p w14:paraId="10086885" w14:textId="77777777" w:rsidR="008223FD" w:rsidRDefault="008223FD" w:rsidP="008223FD">
      <w:pPr>
        <w:rPr>
          <w:sz w:val="20"/>
          <w:szCs w:val="20"/>
        </w:rPr>
      </w:pPr>
    </w:p>
    <w:p w14:paraId="2D9E776E" w14:textId="77777777" w:rsidR="008223FD" w:rsidRPr="0084189F" w:rsidRDefault="00D40FAB" w:rsidP="008223FD">
      <w:pPr>
        <w:rPr>
          <w:sz w:val="20"/>
          <w:szCs w:val="20"/>
        </w:rPr>
      </w:pPr>
      <w:r>
        <w:rPr>
          <w:rFonts w:cstheme="minorHAnsi"/>
          <w:sz w:val="20"/>
          <w:szCs w:val="20"/>
        </w:rPr>
        <w:t xml:space="preserve">In order to qualify for the partial Set-Aside, </w:t>
      </w:r>
      <w:r w:rsidR="00152BB3">
        <w:rPr>
          <w:rFonts w:cstheme="minorHAnsi"/>
          <w:sz w:val="20"/>
          <w:szCs w:val="20"/>
        </w:rPr>
        <w:t>t</w:t>
      </w:r>
      <w:r w:rsidR="00152BB3" w:rsidRPr="0084189F">
        <w:rPr>
          <w:rFonts w:cstheme="minorHAnsi"/>
          <w:sz w:val="20"/>
          <w:szCs w:val="20"/>
        </w:rPr>
        <w:t xml:space="preserve">he </w:t>
      </w:r>
      <w:r w:rsidR="00152BB3" w:rsidRPr="0084189F">
        <w:rPr>
          <w:sz w:val="20"/>
          <w:szCs w:val="20"/>
        </w:rPr>
        <w:t>Bidder</w:t>
      </w:r>
      <w:r w:rsidR="008223FD" w:rsidRPr="0084189F">
        <w:rPr>
          <w:sz w:val="20"/>
          <w:szCs w:val="20"/>
        </w:rPr>
        <w:t xml:space="preserve"> must be registered as a qualif</w:t>
      </w:r>
      <w:r w:rsidR="008223FD">
        <w:rPr>
          <w:sz w:val="20"/>
          <w:szCs w:val="20"/>
        </w:rPr>
        <w:t>ied</w:t>
      </w:r>
      <w:r w:rsidR="008223FD" w:rsidRPr="0084189F">
        <w:rPr>
          <w:sz w:val="20"/>
          <w:szCs w:val="20"/>
        </w:rPr>
        <w:t xml:space="preserve"> small business with the Division of Revenue and Enterprise Services, Small Business Registration and </w:t>
      </w:r>
      <w:r w:rsidR="008223FD" w:rsidRPr="00204D6C">
        <w:rPr>
          <w:sz w:val="20"/>
          <w:szCs w:val="20"/>
        </w:rPr>
        <w:t>M/WBE Certification Services Unit</w:t>
      </w:r>
      <w:r w:rsidR="008223FD">
        <w:rPr>
          <w:sz w:val="20"/>
          <w:szCs w:val="20"/>
        </w:rPr>
        <w:t>,</w:t>
      </w:r>
      <w:r w:rsidR="008223FD" w:rsidRPr="0084189F">
        <w:rPr>
          <w:sz w:val="20"/>
          <w:szCs w:val="20"/>
        </w:rPr>
        <w:t xml:space="preserve"> by the date the Quote is received and opened.   </w:t>
      </w:r>
    </w:p>
    <w:p w14:paraId="33588AE2" w14:textId="77777777" w:rsidR="008223FD" w:rsidRPr="0084189F" w:rsidRDefault="008223FD" w:rsidP="008223FD">
      <w:pPr>
        <w:rPr>
          <w:sz w:val="20"/>
          <w:szCs w:val="20"/>
        </w:rPr>
      </w:pPr>
    </w:p>
    <w:p w14:paraId="66D4C45C" w14:textId="77777777" w:rsidR="008223FD" w:rsidRPr="0084189F" w:rsidRDefault="008223FD" w:rsidP="008223FD">
      <w:pPr>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B7DE979" w14:textId="77777777" w:rsidR="008223FD" w:rsidRPr="0084189F" w:rsidRDefault="008223FD" w:rsidP="008223FD">
      <w:pPr>
        <w:rPr>
          <w:b/>
          <w:sz w:val="20"/>
          <w:szCs w:val="20"/>
          <w:highlight w:val="yellow"/>
        </w:rPr>
      </w:pPr>
    </w:p>
    <w:p w14:paraId="78727795" w14:textId="77777777" w:rsidR="008223FD" w:rsidRPr="0084189F" w:rsidRDefault="008223FD" w:rsidP="008223FD">
      <w:pPr>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A628AE9" w14:textId="77777777" w:rsidR="008223FD" w:rsidRPr="0084189F" w:rsidRDefault="008223FD" w:rsidP="008223FD">
      <w:pPr>
        <w:rPr>
          <w:color w:val="000000"/>
          <w:sz w:val="20"/>
          <w:szCs w:val="20"/>
        </w:rPr>
      </w:pPr>
    </w:p>
    <w:p w14:paraId="1177E92F" w14:textId="77777777" w:rsidR="008223FD" w:rsidRPr="0084189F" w:rsidRDefault="008223FD" w:rsidP="008223FD">
      <w:pPr>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40397010" w14:textId="77777777" w:rsidR="00F944FD" w:rsidRPr="0084189F" w:rsidRDefault="00F944FD" w:rsidP="0084189F">
      <w:pPr>
        <w:rPr>
          <w:sz w:val="20"/>
          <w:szCs w:val="20"/>
        </w:rPr>
      </w:pPr>
    </w:p>
    <w:p w14:paraId="768CF44B" w14:textId="77777777" w:rsidR="00F944FD" w:rsidRPr="0084189F" w:rsidRDefault="00F944FD" w:rsidP="00E2478D">
      <w:pPr>
        <w:pStyle w:val="Heading2"/>
      </w:pPr>
      <w:bookmarkStart w:id="61" w:name="_Toc163632413"/>
      <w:r w:rsidRPr="0084189F">
        <w:t>DISABLED VETERANS’ BUSINESS SET-ASIDE CONTRACT</w:t>
      </w:r>
      <w:bookmarkEnd w:id="61"/>
      <w:r w:rsidRPr="0084189F">
        <w:t xml:space="preserve"> </w:t>
      </w:r>
    </w:p>
    <w:p w14:paraId="1884E353" w14:textId="77777777" w:rsidR="008223FD" w:rsidRDefault="008223FD" w:rsidP="008223FD">
      <w:pPr>
        <w:rPr>
          <w:sz w:val="20"/>
          <w:szCs w:val="20"/>
        </w:rPr>
      </w:pPr>
      <w:r w:rsidRPr="0084189F">
        <w:rPr>
          <w:sz w:val="20"/>
          <w:szCs w:val="20"/>
        </w:rPr>
        <w:t>Pursuant to the provisions of N.J.S.A. 52:32-31 et seq.</w:t>
      </w:r>
      <w:r w:rsidRPr="0084189F">
        <w:rPr>
          <w:b/>
          <w:sz w:val="20"/>
          <w:szCs w:val="20"/>
        </w:rPr>
        <w:t xml:space="preserve"> </w:t>
      </w:r>
      <w:r w:rsidRPr="0084189F">
        <w:rPr>
          <w:sz w:val="20"/>
          <w:szCs w:val="20"/>
        </w:rPr>
        <w:t xml:space="preserve">and N.J.A.C. 17:14 </w:t>
      </w:r>
      <w:proofErr w:type="gramStart"/>
      <w:r w:rsidRPr="0084189F">
        <w:rPr>
          <w:sz w:val="20"/>
          <w:szCs w:val="20"/>
        </w:rPr>
        <w:t>et</w:t>
      </w:r>
      <w:proofErr w:type="gramEnd"/>
      <w:r w:rsidRPr="0084189F">
        <w:rPr>
          <w:sz w:val="20"/>
          <w:szCs w:val="20"/>
        </w:rPr>
        <w:t xml:space="preserve"> seq. this is a </w:t>
      </w:r>
      <w:r w:rsidRPr="001F6A9F">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84189F">
        <w:rPr>
          <w:bCs/>
          <w:sz w:val="20"/>
          <w:szCs w:val="20"/>
        </w:rPr>
        <w:t>Disabled Veterans’ Business</w:t>
      </w:r>
      <w:r w:rsidRPr="0084189F">
        <w:rPr>
          <w:sz w:val="20"/>
          <w:szCs w:val="20"/>
        </w:rPr>
        <w:t xml:space="preserve">.  </w:t>
      </w:r>
    </w:p>
    <w:p w14:paraId="3D11A737" w14:textId="77777777" w:rsidR="008223FD" w:rsidRDefault="008223FD" w:rsidP="008223FD">
      <w:pPr>
        <w:rPr>
          <w:sz w:val="20"/>
          <w:szCs w:val="20"/>
        </w:rPr>
      </w:pPr>
    </w:p>
    <w:p w14:paraId="6948CE6E" w14:textId="77777777" w:rsidR="00793FD2" w:rsidRDefault="00793FD2" w:rsidP="00793FD2">
      <w:pPr>
        <w:rPr>
          <w:sz w:val="20"/>
          <w:szCs w:val="20"/>
        </w:rPr>
      </w:pPr>
      <w:r>
        <w:rPr>
          <w:sz w:val="20"/>
          <w:szCs w:val="20"/>
        </w:rPr>
        <w:t xml:space="preserve">The State intends to make up to four (4) Contract awards in both the Northern Region and Southern Region, for a total of up to eight (8) Contract awards. The State has set-aside one (1) Contract award in each 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sidR="005750D9">
        <w:rPr>
          <w:bCs/>
          <w:sz w:val="20"/>
          <w:szCs w:val="20"/>
        </w:rPr>
        <w:t xml:space="preserve"> </w:t>
      </w:r>
      <w:r>
        <w:rPr>
          <w:sz w:val="20"/>
          <w:szCs w:val="20"/>
        </w:rPr>
        <w:t>Bidders</w:t>
      </w:r>
      <w:r w:rsidRPr="00793FD2">
        <w:rPr>
          <w:sz w:val="20"/>
          <w:szCs w:val="20"/>
        </w:rPr>
        <w:t>.</w:t>
      </w:r>
    </w:p>
    <w:p w14:paraId="29244FEB" w14:textId="77777777" w:rsidR="008223FD" w:rsidRDefault="008223FD" w:rsidP="008223FD">
      <w:pPr>
        <w:rPr>
          <w:sz w:val="20"/>
          <w:szCs w:val="20"/>
        </w:rPr>
      </w:pPr>
    </w:p>
    <w:p w14:paraId="711AAACF" w14:textId="77777777" w:rsidR="008223FD" w:rsidRPr="0084189F" w:rsidRDefault="00D40FAB" w:rsidP="008223FD">
      <w:pPr>
        <w:rPr>
          <w:rFonts w:cstheme="minorHAnsi"/>
          <w:sz w:val="20"/>
          <w:szCs w:val="20"/>
        </w:rPr>
      </w:pPr>
      <w:r>
        <w:rPr>
          <w:rFonts w:cstheme="minorHAnsi"/>
          <w:sz w:val="20"/>
          <w:szCs w:val="20"/>
        </w:rPr>
        <w:t>In order to qualify for the partial Set-Aside, t</w:t>
      </w:r>
      <w:r w:rsidR="008223FD" w:rsidRPr="0084189F">
        <w:rPr>
          <w:rFonts w:cstheme="minorHAnsi"/>
          <w:sz w:val="20"/>
          <w:szCs w:val="20"/>
        </w:rPr>
        <w:t>he Bidder must be registered as a qualif</w:t>
      </w:r>
      <w:r w:rsidR="008223FD">
        <w:rPr>
          <w:rFonts w:cstheme="minorHAnsi"/>
          <w:sz w:val="20"/>
          <w:szCs w:val="20"/>
        </w:rPr>
        <w:t>ied</w:t>
      </w:r>
      <w:r w:rsidR="008223FD"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2717A922" w14:textId="77777777" w:rsidR="008223FD" w:rsidRPr="0084189F" w:rsidRDefault="008223FD" w:rsidP="008223FD">
      <w:pPr>
        <w:rPr>
          <w:rFonts w:cstheme="minorHAnsi"/>
          <w:sz w:val="20"/>
          <w:szCs w:val="20"/>
        </w:rPr>
      </w:pPr>
    </w:p>
    <w:p w14:paraId="51C04069" w14:textId="77777777" w:rsidR="008223FD" w:rsidRPr="0084189F" w:rsidRDefault="008223FD" w:rsidP="008223FD">
      <w:pPr>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5773EBC9" w14:textId="77777777" w:rsidR="008223FD" w:rsidRPr="0084189F" w:rsidRDefault="008223FD" w:rsidP="008223FD">
      <w:pPr>
        <w:rPr>
          <w:rFonts w:cstheme="minorHAnsi"/>
          <w:color w:val="000000"/>
          <w:sz w:val="20"/>
          <w:szCs w:val="20"/>
        </w:rPr>
      </w:pPr>
    </w:p>
    <w:p w14:paraId="15297096" w14:textId="77777777" w:rsidR="008223FD" w:rsidRPr="0084189F" w:rsidRDefault="008223FD" w:rsidP="008223FD">
      <w:pPr>
        <w:rPr>
          <w:rFonts w:cstheme="minorHAnsi"/>
          <w:b/>
          <w:sz w:val="20"/>
          <w:szCs w:val="20"/>
        </w:rPr>
      </w:pPr>
      <w:r w:rsidRPr="0084189F">
        <w:rPr>
          <w:rFonts w:cstheme="minorHAnsi"/>
          <w:sz w:val="20"/>
          <w:szCs w:val="20"/>
        </w:rPr>
        <w:lastRenderedPageBreak/>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1D0F9EA" w14:textId="77777777" w:rsidR="008223FD" w:rsidRPr="0084189F" w:rsidRDefault="008223FD" w:rsidP="008223FD">
      <w:pPr>
        <w:rPr>
          <w:rFonts w:cstheme="minorHAnsi"/>
          <w:color w:val="000000"/>
          <w:sz w:val="20"/>
          <w:szCs w:val="20"/>
        </w:rPr>
      </w:pPr>
    </w:p>
    <w:p w14:paraId="79107486" w14:textId="77777777" w:rsidR="008223FD" w:rsidRPr="0084189F" w:rsidRDefault="008223FD" w:rsidP="008223FD">
      <w:pPr>
        <w:rPr>
          <w:sz w:val="20"/>
          <w:szCs w:val="20"/>
        </w:rPr>
      </w:pPr>
      <w:r w:rsidRPr="0084189F">
        <w:rPr>
          <w:sz w:val="20"/>
          <w:szCs w:val="20"/>
        </w:rPr>
        <w:t>Information, registration requirements and application are available at</w:t>
      </w:r>
      <w:r>
        <w:rPr>
          <w:sz w:val="20"/>
          <w:szCs w:val="20"/>
        </w:rPr>
        <w:t xml:space="preserve"> </w:t>
      </w:r>
      <w:hyperlink r:id="rId26" w:history="1">
        <w:r w:rsidRPr="00B671EA">
          <w:rPr>
            <w:rStyle w:val="Hyperlink"/>
            <w:sz w:val="20"/>
            <w:szCs w:val="20"/>
          </w:rPr>
          <w:t>https://www.nj.gov/treasury/revenue/ucs.shtml</w:t>
        </w:r>
      </w:hyperlink>
      <w:r>
        <w:rPr>
          <w:sz w:val="20"/>
          <w:szCs w:val="20"/>
        </w:rPr>
        <w:t>.</w:t>
      </w:r>
    </w:p>
    <w:p w14:paraId="075335E3" w14:textId="77777777" w:rsidR="00855DE0" w:rsidRPr="0084189F" w:rsidRDefault="00855DE0" w:rsidP="0084189F">
      <w:pPr>
        <w:rPr>
          <w:sz w:val="20"/>
          <w:szCs w:val="20"/>
        </w:rPr>
      </w:pPr>
    </w:p>
    <w:p w14:paraId="1E470D06" w14:textId="77777777" w:rsidR="00F944FD" w:rsidRPr="0084189F" w:rsidRDefault="00F944FD" w:rsidP="00E2478D">
      <w:pPr>
        <w:pStyle w:val="Heading2"/>
      </w:pPr>
      <w:bookmarkStart w:id="62" w:name="_Toc163632414"/>
      <w:r w:rsidRPr="0084189F">
        <w:t>BID SECURITY</w:t>
      </w:r>
      <w:bookmarkEnd w:id="62"/>
    </w:p>
    <w:p w14:paraId="26CB6491" w14:textId="77777777" w:rsidR="00F944FD" w:rsidRPr="0084189F" w:rsidRDefault="000B63C3" w:rsidP="0084189F">
      <w:pPr>
        <w:rPr>
          <w:sz w:val="20"/>
          <w:szCs w:val="20"/>
        </w:rPr>
      </w:pPr>
      <w:r>
        <w:rPr>
          <w:sz w:val="20"/>
          <w:szCs w:val="20"/>
        </w:rPr>
        <w:t xml:space="preserve">Not </w:t>
      </w:r>
      <w:r w:rsidR="00FD0FAD">
        <w:rPr>
          <w:sz w:val="20"/>
          <w:szCs w:val="20"/>
        </w:rPr>
        <w:t>applicable to this procurement</w:t>
      </w:r>
      <w:r w:rsidR="00CF456B">
        <w:rPr>
          <w:sz w:val="20"/>
          <w:szCs w:val="20"/>
        </w:rPr>
        <w:t>.</w:t>
      </w:r>
      <w:r w:rsidR="00FD0FAD">
        <w:rPr>
          <w:sz w:val="20"/>
          <w:szCs w:val="20"/>
        </w:rPr>
        <w:t xml:space="preserve"> </w:t>
      </w:r>
    </w:p>
    <w:p w14:paraId="63DDC9CB" w14:textId="77777777" w:rsidR="00855DE0" w:rsidRPr="0084189F" w:rsidRDefault="00855DE0" w:rsidP="0084189F">
      <w:pPr>
        <w:rPr>
          <w:sz w:val="20"/>
          <w:szCs w:val="20"/>
        </w:rPr>
      </w:pPr>
    </w:p>
    <w:p w14:paraId="4E9356A6" w14:textId="77777777" w:rsidR="00F944FD" w:rsidRPr="0084189F" w:rsidRDefault="00200367" w:rsidP="00E2478D">
      <w:pPr>
        <w:pStyle w:val="Heading2"/>
      </w:pPr>
      <w:bookmarkStart w:id="63" w:name="_Toc163632415"/>
      <w:r w:rsidRPr="0084189F">
        <w:t>BIDDER</w:t>
      </w:r>
      <w:r w:rsidR="00F944FD" w:rsidRPr="0084189F">
        <w:t xml:space="preserve"> ADDITIONAL TERMS SUBMITTED WITH THE QUOTE</w:t>
      </w:r>
      <w:bookmarkEnd w:id="63"/>
    </w:p>
    <w:p w14:paraId="056FF959" w14:textId="77777777" w:rsidR="00F944FD" w:rsidRPr="0084189F" w:rsidRDefault="00F944FD" w:rsidP="0084189F">
      <w:pPr>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3BD730C" w14:textId="77777777" w:rsidR="00F944FD" w:rsidRPr="0084189F" w:rsidRDefault="00F944FD" w:rsidP="0084189F">
      <w:pPr>
        <w:rPr>
          <w:rFonts w:eastAsia="Calibri"/>
          <w:sz w:val="20"/>
          <w:szCs w:val="20"/>
        </w:rPr>
      </w:pPr>
    </w:p>
    <w:p w14:paraId="05F3512E" w14:textId="77777777" w:rsidR="00F944FD" w:rsidRPr="0084189F" w:rsidRDefault="00F944FD" w:rsidP="0084189F">
      <w:pPr>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27DFF91" w14:textId="77777777" w:rsidR="00F944FD" w:rsidRPr="0084189F" w:rsidRDefault="00F944FD" w:rsidP="0084189F">
      <w:pPr>
        <w:rPr>
          <w:rFonts w:eastAsia="Calibri"/>
          <w:sz w:val="20"/>
          <w:szCs w:val="20"/>
        </w:rPr>
      </w:pPr>
    </w:p>
    <w:p w14:paraId="16C23DD0" w14:textId="77777777" w:rsidR="00F944FD" w:rsidRPr="0084189F" w:rsidRDefault="00F944FD" w:rsidP="0084189F">
      <w:pPr>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4CA09C3" w14:textId="77777777" w:rsidR="00F944FD" w:rsidRPr="0084189F" w:rsidRDefault="00F944FD" w:rsidP="0084189F">
      <w:pPr>
        <w:rPr>
          <w:sz w:val="20"/>
          <w:szCs w:val="20"/>
        </w:rPr>
      </w:pPr>
    </w:p>
    <w:p w14:paraId="45E55655" w14:textId="77777777" w:rsidR="00F944FD" w:rsidRPr="0084189F" w:rsidRDefault="00F944FD" w:rsidP="00E2478D">
      <w:pPr>
        <w:pStyle w:val="Heading2"/>
      </w:pPr>
      <w:bookmarkStart w:id="64" w:name="_Toc163632416"/>
      <w:r w:rsidRPr="0084189F">
        <w:t>QUOTE CONTENT</w:t>
      </w:r>
      <w:bookmarkEnd w:id="64"/>
    </w:p>
    <w:p w14:paraId="0A2DC237" w14:textId="77777777" w:rsidR="00F944FD" w:rsidRPr="0084189F" w:rsidRDefault="00F944FD" w:rsidP="0084189F">
      <w:pPr>
        <w:rPr>
          <w:sz w:val="20"/>
          <w:szCs w:val="20"/>
        </w:rPr>
      </w:pPr>
      <w:r w:rsidRPr="0084189F">
        <w:rPr>
          <w:sz w:val="20"/>
          <w:szCs w:val="20"/>
        </w:rPr>
        <w:t>The Quote should be submitted with the attachments organized in</w:t>
      </w:r>
      <w:r w:rsidR="006B7490">
        <w:rPr>
          <w:sz w:val="20"/>
          <w:szCs w:val="20"/>
        </w:rPr>
        <w:t xml:space="preserve"> the</w:t>
      </w:r>
      <w:r w:rsidRPr="0084189F">
        <w:rPr>
          <w:sz w:val="20"/>
          <w:szCs w:val="20"/>
        </w:rPr>
        <w:t xml:space="preserve"> following manner:</w:t>
      </w:r>
    </w:p>
    <w:p w14:paraId="18806876" w14:textId="77777777" w:rsidR="00F944FD" w:rsidRPr="0084189F" w:rsidRDefault="00722A01"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1343E5A" w14:textId="77777777" w:rsidR="00F944FD" w:rsidRPr="0084189F" w:rsidRDefault="00722A01"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C48C11D" w14:textId="77777777" w:rsidR="00F944FD" w:rsidRPr="0084189F" w:rsidRDefault="00F944FD"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2534C7" w14:textId="77777777" w:rsidR="00F944FD" w:rsidRPr="0084189F" w:rsidRDefault="00F944FD" w:rsidP="0084189F">
      <w:pPr>
        <w:rPr>
          <w:b/>
          <w:sz w:val="20"/>
          <w:szCs w:val="20"/>
        </w:rPr>
      </w:pPr>
    </w:p>
    <w:p w14:paraId="64667575" w14:textId="77777777" w:rsidR="00F944FD" w:rsidRPr="0084189F" w:rsidRDefault="00C86839" w:rsidP="0084189F">
      <w:pPr>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9B4E810" w14:textId="77777777" w:rsidR="00F944FD" w:rsidRPr="0084189F" w:rsidRDefault="00F944FD" w:rsidP="0084189F">
      <w:pPr>
        <w:rPr>
          <w:sz w:val="20"/>
          <w:szCs w:val="20"/>
        </w:rPr>
      </w:pPr>
    </w:p>
    <w:p w14:paraId="3C37907E" w14:textId="77777777" w:rsidR="00F944FD" w:rsidRPr="0084189F" w:rsidRDefault="00F944FD" w:rsidP="00E2478D">
      <w:pPr>
        <w:pStyle w:val="Heading2"/>
      </w:pPr>
      <w:bookmarkStart w:id="65" w:name="_Toc163632417"/>
      <w:r w:rsidRPr="0084189F">
        <w:t xml:space="preserve">FORMS, REGISTRATIONS AND CERTIFICATIONS </w:t>
      </w:r>
      <w:r w:rsidR="00DD7E7E" w:rsidRPr="0084189F">
        <w:t>TO BE SUBMITTED</w:t>
      </w:r>
      <w:r w:rsidRPr="0084189F">
        <w:t xml:space="preserve"> WITH QUOTE</w:t>
      </w:r>
      <w:bookmarkEnd w:id="65"/>
      <w:r w:rsidRPr="0084189F">
        <w:t xml:space="preserve"> </w:t>
      </w:r>
    </w:p>
    <w:p w14:paraId="3AAF1414" w14:textId="77777777" w:rsidR="00717D58" w:rsidRPr="0084189F" w:rsidRDefault="00717D58" w:rsidP="00717D58">
      <w:pPr>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69A22917" w14:textId="77777777" w:rsidR="00855DE0" w:rsidRPr="0084189F" w:rsidRDefault="00855DE0" w:rsidP="0084189F">
      <w:pPr>
        <w:rPr>
          <w:rFonts w:eastAsia="MS Mincho"/>
          <w:sz w:val="20"/>
          <w:szCs w:val="20"/>
        </w:rPr>
      </w:pPr>
    </w:p>
    <w:p w14:paraId="0D0F51CB" w14:textId="77777777" w:rsidR="007E1D90" w:rsidRPr="0084189F" w:rsidRDefault="00473071">
      <w:pPr>
        <w:pStyle w:val="Heading3"/>
      </w:pPr>
      <w:hyperlink r:id="rId28" w:history="1">
        <w:bookmarkStart w:id="66" w:name="_Toc163632418"/>
        <w:r w:rsidR="007E1D90" w:rsidRPr="00CF3A1B">
          <w:rPr>
            <w:rStyle w:val="Hyperlink"/>
          </w:rPr>
          <w:t>OFFER AND ACCEPTANCE PAGE</w:t>
        </w:r>
        <w:bookmarkEnd w:id="66"/>
      </w:hyperlink>
      <w:r w:rsidR="007E1D90" w:rsidRPr="0084189F">
        <w:t xml:space="preserve"> </w:t>
      </w:r>
    </w:p>
    <w:p w14:paraId="1FC18495" w14:textId="77777777" w:rsidR="007E1D90" w:rsidRPr="0084189F" w:rsidRDefault="007E1D90" w:rsidP="0084189F">
      <w:pPr>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E080592" w14:textId="77777777" w:rsidR="007E1D90" w:rsidRPr="0084189F" w:rsidRDefault="007E1D90" w:rsidP="0084189F">
      <w:pPr>
        <w:rPr>
          <w:rFonts w:cstheme="minorHAnsi"/>
          <w:sz w:val="20"/>
          <w:szCs w:val="20"/>
        </w:rPr>
      </w:pPr>
    </w:p>
    <w:p w14:paraId="74CA89C7" w14:textId="77777777" w:rsidR="00714F1B" w:rsidRPr="0084189F" w:rsidRDefault="00473071">
      <w:pPr>
        <w:pStyle w:val="Heading3"/>
      </w:pPr>
      <w:hyperlink r:id="rId29" w:history="1">
        <w:bookmarkStart w:id="67" w:name="_Toc163632419"/>
        <w:r w:rsidR="00F944FD" w:rsidRPr="00CF3A1B">
          <w:rPr>
            <w:rStyle w:val="Hyperlink"/>
          </w:rPr>
          <w:t>OWNERSHIP DISCLOSURE FORM</w:t>
        </w:r>
        <w:bookmarkEnd w:id="67"/>
      </w:hyperlink>
      <w:r w:rsidR="001C1C1B" w:rsidRPr="0084189F">
        <w:t xml:space="preserve"> </w:t>
      </w:r>
    </w:p>
    <w:p w14:paraId="19148C09" w14:textId="77777777" w:rsidR="00F944FD" w:rsidRDefault="00F944FD" w:rsidP="0084189F">
      <w:pPr>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w:t>
      </w:r>
      <w:r w:rsidRPr="0084189F">
        <w:rPr>
          <w:rFonts w:cstheme="minorHAnsi"/>
          <w:bCs/>
          <w:sz w:val="20"/>
          <w:szCs w:val="20"/>
        </w:rPr>
        <w:lastRenderedPageBreak/>
        <w:t xml:space="preserve">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4CE8BF"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5589B90F" w14:textId="77777777" w:rsidR="00FC2B2A" w:rsidRDefault="00FC2B2A" w:rsidP="0084189F">
      <w:pPr>
        <w:rPr>
          <w:rFonts w:cstheme="minorHAnsi"/>
          <w:bCs/>
          <w:sz w:val="20"/>
          <w:szCs w:val="20"/>
        </w:rPr>
      </w:pPr>
    </w:p>
    <w:p w14:paraId="1F8D4DD7" w14:textId="77777777" w:rsidR="00FC2B2A" w:rsidRDefault="00FC2B2A" w:rsidP="0084189F">
      <w:pPr>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EFFF56" w14:textId="77777777" w:rsidR="00CF3A1B" w:rsidRPr="005D62FD" w:rsidRDefault="00CF3A1B" w:rsidP="00FC2B2A">
      <w:pPr>
        <w:rPr>
          <w:sz w:val="20"/>
          <w:szCs w:val="20"/>
        </w:rPr>
      </w:pPr>
    </w:p>
    <w:p w14:paraId="34232BA2" w14:textId="77777777" w:rsidR="00F944FD" w:rsidRPr="0084189F" w:rsidRDefault="00FC2B2A">
      <w:pPr>
        <w:pStyle w:val="Heading3"/>
      </w:pPr>
      <w:r>
        <w:rPr>
          <w:color w:val="000000"/>
        </w:rPr>
        <w:t xml:space="preserve">  </w:t>
      </w:r>
      <w:hyperlink r:id="rId30" w:history="1">
        <w:bookmarkStart w:id="68" w:name="_Toc163632420"/>
        <w:r w:rsidR="00F944FD" w:rsidRPr="00CF3A1B">
          <w:rPr>
            <w:rStyle w:val="Hyperlink"/>
          </w:rPr>
          <w:t>DISCLOSURE OF INVESTMENT ACTIVITIES IN IRAN FORM</w:t>
        </w:r>
        <w:bookmarkEnd w:id="68"/>
      </w:hyperlink>
    </w:p>
    <w:p w14:paraId="444DB1D4" w14:textId="77777777" w:rsidR="00F944FD" w:rsidRPr="0084189F" w:rsidRDefault="00FA2B12" w:rsidP="0084189F">
      <w:pPr>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3ABF2E5" w14:textId="77777777" w:rsidR="001E1A1F" w:rsidRDefault="001E1A1F" w:rsidP="001E1A1F">
      <w:pPr>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26923613" w14:textId="77777777" w:rsidR="00F944FD" w:rsidRPr="0084189F" w:rsidRDefault="00F944FD" w:rsidP="0084189F">
      <w:pPr>
        <w:rPr>
          <w:b/>
          <w:sz w:val="20"/>
          <w:szCs w:val="20"/>
        </w:rPr>
      </w:pPr>
    </w:p>
    <w:p w14:paraId="52314C8B" w14:textId="77777777" w:rsidR="007E5C92" w:rsidRPr="0084189F" w:rsidRDefault="00473071">
      <w:pPr>
        <w:pStyle w:val="Heading3"/>
      </w:pPr>
      <w:hyperlink r:id="rId31" w:history="1">
        <w:bookmarkStart w:id="69" w:name="_Toc163632421"/>
        <w:r w:rsidR="007E5C92" w:rsidRPr="00CF3A1B">
          <w:rPr>
            <w:rStyle w:val="Hyperlink"/>
          </w:rPr>
          <w:t>DISCLOSURE OF INVESTIGATIONS AND OTHER ACTIONS INVOLVING BIDDER FORM</w:t>
        </w:r>
        <w:bookmarkEnd w:id="69"/>
      </w:hyperlink>
    </w:p>
    <w:p w14:paraId="485261F0" w14:textId="77777777" w:rsidR="007E5C92" w:rsidRPr="005D62FD" w:rsidRDefault="007E5C92" w:rsidP="005D62FD">
      <w:pPr>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B840E2E"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3420B3F5" w14:textId="77777777" w:rsidR="007E5C92" w:rsidRPr="005D62FD" w:rsidRDefault="007E5C92" w:rsidP="005D62FD">
      <w:pPr>
        <w:rPr>
          <w:sz w:val="20"/>
          <w:szCs w:val="20"/>
          <w:highlight w:val="yellow"/>
        </w:rPr>
      </w:pPr>
    </w:p>
    <w:p w14:paraId="65A48F26" w14:textId="77777777" w:rsidR="007E5C92" w:rsidRPr="0084189F" w:rsidRDefault="00473071">
      <w:pPr>
        <w:pStyle w:val="Heading3"/>
      </w:pPr>
      <w:hyperlink r:id="rId32" w:history="1">
        <w:bookmarkStart w:id="70" w:name="_Toc163632422"/>
        <w:r w:rsidR="007E5C92" w:rsidRPr="00CF3A1B">
          <w:rPr>
            <w:rStyle w:val="Hyperlink"/>
          </w:rPr>
          <w:t>MACBRIDE PRINCIPLES FORM</w:t>
        </w:r>
        <w:bookmarkEnd w:id="70"/>
      </w:hyperlink>
    </w:p>
    <w:p w14:paraId="75149A24" w14:textId="77777777" w:rsidR="00754A36" w:rsidRDefault="00754A36" w:rsidP="00754A36">
      <w:pPr>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326A4227" w14:textId="77777777" w:rsidR="00754A36" w:rsidRPr="005C517F" w:rsidRDefault="00754A36" w:rsidP="00754A36">
      <w:pPr>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31789B60" w14:textId="77777777" w:rsidR="00CF3A1B" w:rsidRDefault="00CF3A1B" w:rsidP="0084189F">
      <w:pPr>
        <w:rPr>
          <w:sz w:val="20"/>
          <w:szCs w:val="20"/>
        </w:rPr>
      </w:pPr>
    </w:p>
    <w:p w14:paraId="7AED771B" w14:textId="77777777" w:rsidR="00FA2B12" w:rsidRPr="0084189F" w:rsidRDefault="00473071">
      <w:pPr>
        <w:pStyle w:val="Heading3"/>
      </w:pPr>
      <w:hyperlink r:id="rId33" w:history="1">
        <w:bookmarkStart w:id="71" w:name="_Toc163632423"/>
        <w:r w:rsidR="00FA2B12" w:rsidRPr="00CF3A1B">
          <w:rPr>
            <w:rStyle w:val="Hyperlink"/>
          </w:rPr>
          <w:t>SERVICE PERFORMANCE WITHIN THE UNITED STATES</w:t>
        </w:r>
        <w:bookmarkEnd w:id="71"/>
      </w:hyperlink>
    </w:p>
    <w:p w14:paraId="02FF40B9" w14:textId="77777777" w:rsidR="00FA2B12" w:rsidRPr="0084189F" w:rsidRDefault="00FA2B12" w:rsidP="0084189F">
      <w:pPr>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5629AB4" w14:textId="77777777" w:rsidR="00FA2B12" w:rsidRPr="0084189F" w:rsidRDefault="00FA2B12" w:rsidP="0084189F">
      <w:pPr>
        <w:rPr>
          <w:rFonts w:cstheme="minorHAnsi"/>
          <w:sz w:val="20"/>
          <w:szCs w:val="20"/>
        </w:rPr>
      </w:pPr>
    </w:p>
    <w:p w14:paraId="02D5A64A" w14:textId="77777777" w:rsidR="00FA2B12" w:rsidRPr="0084189F" w:rsidRDefault="00473071">
      <w:pPr>
        <w:pStyle w:val="Heading3"/>
      </w:pPr>
      <w:hyperlink r:id="rId34" w:history="1">
        <w:bookmarkStart w:id="72" w:name="_Toc163632424"/>
        <w:r w:rsidR="00FA2B12" w:rsidRPr="00C960E8">
          <w:rPr>
            <w:rStyle w:val="Hyperlink"/>
          </w:rPr>
          <w:t>CONFIDENTIALITY/COMMITMENT TO DEFEND</w:t>
        </w:r>
        <w:bookmarkEnd w:id="72"/>
      </w:hyperlink>
    </w:p>
    <w:p w14:paraId="59592685" w14:textId="77777777" w:rsidR="00181733" w:rsidRPr="0084189F" w:rsidRDefault="00181733" w:rsidP="00181733">
      <w:pPr>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C279AA7" w14:textId="77777777" w:rsidR="00181733" w:rsidRDefault="00181733" w:rsidP="0084189F">
      <w:pPr>
        <w:rPr>
          <w:rFonts w:cstheme="minorHAnsi"/>
          <w:sz w:val="20"/>
          <w:szCs w:val="20"/>
        </w:rPr>
      </w:pPr>
    </w:p>
    <w:p w14:paraId="2664DD73" w14:textId="77777777" w:rsidR="00FA2B12" w:rsidRPr="0084189F" w:rsidRDefault="00C35924" w:rsidP="0084189F">
      <w:pPr>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6904405" w14:textId="77777777" w:rsidR="00FE7D8D" w:rsidRPr="0084189F" w:rsidRDefault="00FE7D8D" w:rsidP="0084189F">
      <w:pPr>
        <w:rPr>
          <w:sz w:val="20"/>
          <w:szCs w:val="20"/>
        </w:rPr>
      </w:pPr>
    </w:p>
    <w:p w14:paraId="678E32FB" w14:textId="77777777" w:rsidR="00FE7D8D" w:rsidRPr="0084189F" w:rsidRDefault="00FE7D8D" w:rsidP="0084189F">
      <w:pPr>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546A5BE" w14:textId="77777777" w:rsidR="00FE7D8D" w:rsidRPr="0084189F" w:rsidRDefault="00FE7D8D" w:rsidP="0084189F">
      <w:pPr>
        <w:rPr>
          <w:sz w:val="20"/>
          <w:szCs w:val="20"/>
        </w:rPr>
      </w:pPr>
    </w:p>
    <w:p w14:paraId="12514CB5" w14:textId="77777777" w:rsidR="00FE7D8D" w:rsidRPr="0084189F" w:rsidRDefault="00FE7D8D" w:rsidP="0084189F">
      <w:pPr>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3F877B2" w14:textId="77777777" w:rsidR="00FE7D8D" w:rsidRPr="0084189F" w:rsidRDefault="00FE7D8D" w:rsidP="0084189F">
      <w:pPr>
        <w:rPr>
          <w:sz w:val="20"/>
          <w:szCs w:val="20"/>
        </w:rPr>
      </w:pPr>
    </w:p>
    <w:p w14:paraId="7E14CD7D" w14:textId="77777777" w:rsidR="00FE7D8D" w:rsidRPr="0084189F" w:rsidRDefault="00FE7D8D" w:rsidP="0084189F">
      <w:pPr>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F1C2ED7" w14:textId="77777777" w:rsidR="00FE7D8D" w:rsidRPr="0084189F" w:rsidRDefault="00FE7D8D" w:rsidP="0084189F">
      <w:pPr>
        <w:rPr>
          <w:sz w:val="20"/>
          <w:szCs w:val="20"/>
        </w:rPr>
      </w:pPr>
    </w:p>
    <w:p w14:paraId="773DE6D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CCCAB62" w14:textId="77777777" w:rsidR="00FE7D8D" w:rsidRPr="0084189F" w:rsidRDefault="00FE7D8D" w:rsidP="0084189F">
      <w:pPr>
        <w:rPr>
          <w:sz w:val="20"/>
          <w:szCs w:val="20"/>
        </w:rPr>
      </w:pPr>
    </w:p>
    <w:p w14:paraId="72D77EC7" w14:textId="77777777" w:rsidR="00FE7D8D" w:rsidRPr="0084189F" w:rsidRDefault="00FE7D8D" w:rsidP="0084189F">
      <w:pPr>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02790A1" w14:textId="77777777" w:rsidR="00FE7D8D" w:rsidRPr="0084189F" w:rsidRDefault="00FE7D8D" w:rsidP="0084189F">
      <w:pPr>
        <w:rPr>
          <w:sz w:val="20"/>
          <w:szCs w:val="20"/>
        </w:rPr>
      </w:pPr>
    </w:p>
    <w:p w14:paraId="18E43F8A" w14:textId="77777777" w:rsidR="00CB183D" w:rsidRDefault="00FE7D8D" w:rsidP="00CB183D">
      <w:pPr>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7665CD0" w14:textId="77777777" w:rsidR="00CB183D" w:rsidRDefault="00CB183D" w:rsidP="00CB183D">
      <w:pPr>
        <w:rPr>
          <w:sz w:val="20"/>
          <w:szCs w:val="20"/>
        </w:rPr>
      </w:pPr>
    </w:p>
    <w:p w14:paraId="7D035C91" w14:textId="77777777" w:rsidR="00CB183D" w:rsidRDefault="00E45296">
      <w:pPr>
        <w:pStyle w:val="Heading3"/>
      </w:pPr>
      <w:bookmarkStart w:id="73" w:name="_Toc102056342"/>
      <w:bookmarkStart w:id="74" w:name="_Toc163632425"/>
      <w:r>
        <w:t>P</w:t>
      </w:r>
      <w:r w:rsidR="000E0517">
        <w:t>UBLIC WORKS CONTRACTOR REGISTRATION</w:t>
      </w:r>
      <w:bookmarkEnd w:id="73"/>
      <w:bookmarkEnd w:id="74"/>
    </w:p>
    <w:p w14:paraId="0503320C" w14:textId="236D127A" w:rsidR="00CB183D" w:rsidRDefault="001C1089" w:rsidP="00CB183D">
      <w:pPr>
        <w:rPr>
          <w:sz w:val="20"/>
          <w:szCs w:val="20"/>
        </w:rPr>
      </w:pPr>
      <w:proofErr w:type="gramStart"/>
      <w:r>
        <w:rPr>
          <w:b/>
          <w:sz w:val="20"/>
          <w:szCs w:val="20"/>
        </w:rPr>
        <w:t>On  the</w:t>
      </w:r>
      <w:proofErr w:type="gramEnd"/>
      <w:r>
        <w:rPr>
          <w:b/>
          <w:sz w:val="20"/>
          <w:szCs w:val="20"/>
        </w:rPr>
        <w:t xml:space="preserve"> Quote Opening Date</w:t>
      </w:r>
      <w:r w:rsidR="00CB183D" w:rsidRPr="0087002B">
        <w:rPr>
          <w:b/>
          <w:sz w:val="20"/>
          <w:szCs w:val="20"/>
        </w:rPr>
        <w:t xml:space="preserve">, the Bidder and all applicable named subcontractors must be registered in accordance with the </w:t>
      </w:r>
      <w:proofErr w:type="spellStart"/>
      <w:r w:rsidR="00CB183D" w:rsidRPr="0087002B">
        <w:rPr>
          <w:b/>
          <w:sz w:val="20"/>
          <w:szCs w:val="20"/>
        </w:rPr>
        <w:t>The</w:t>
      </w:r>
      <w:proofErr w:type="spellEnd"/>
      <w:r w:rsidR="00CB183D" w:rsidRPr="0087002B">
        <w:rPr>
          <w:b/>
          <w:sz w:val="20"/>
          <w:szCs w:val="20"/>
        </w:rPr>
        <w:t xml:space="preserve"> Public Works Contractor Registration Act (PWCRA) N.J.S.A. 34:11-56.48 et seq.</w:t>
      </w:r>
      <w:r w:rsidR="00CB183D" w:rsidRPr="008C1982">
        <w:rPr>
          <w:sz w:val="20"/>
          <w:szCs w:val="20"/>
        </w:rPr>
        <w:t xml:space="preserve"> This registration is required for the various trade categories required to perform work as listed herein.</w:t>
      </w:r>
    </w:p>
    <w:p w14:paraId="66A3A423" w14:textId="77777777" w:rsidR="00CB183D" w:rsidRPr="008C1982" w:rsidRDefault="00CB183D" w:rsidP="00CB183D">
      <w:pPr>
        <w:rPr>
          <w:sz w:val="20"/>
          <w:szCs w:val="20"/>
        </w:rPr>
      </w:pPr>
    </w:p>
    <w:p w14:paraId="2EDCD23F" w14:textId="77777777" w:rsidR="00CB183D" w:rsidRDefault="00CB183D" w:rsidP="00CB183D">
      <w:pPr>
        <w:rPr>
          <w:sz w:val="20"/>
          <w:szCs w:val="20"/>
        </w:rPr>
      </w:pPr>
      <w:r w:rsidRPr="008C1982">
        <w:rPr>
          <w:sz w:val="20"/>
          <w:szCs w:val="20"/>
        </w:rPr>
        <w:t>For information about registering with the Department of Labor and Workforce Development in order to submit a Quote on or engage in the performance of any public works projects, please contact:</w:t>
      </w:r>
    </w:p>
    <w:p w14:paraId="687A7434" w14:textId="77777777" w:rsidR="00CB183D" w:rsidRPr="008C1982" w:rsidRDefault="00CB183D" w:rsidP="00CB183D">
      <w:pPr>
        <w:rPr>
          <w:sz w:val="20"/>
          <w:szCs w:val="20"/>
        </w:rPr>
      </w:pPr>
    </w:p>
    <w:p w14:paraId="3CC8ED5F" w14:textId="77777777" w:rsidR="00CB183D" w:rsidRPr="008C1982" w:rsidRDefault="00CB183D" w:rsidP="00E45296">
      <w:pPr>
        <w:jc w:val="center"/>
        <w:rPr>
          <w:sz w:val="20"/>
          <w:szCs w:val="20"/>
        </w:rPr>
      </w:pPr>
      <w:r w:rsidRPr="008C1982">
        <w:rPr>
          <w:sz w:val="20"/>
          <w:szCs w:val="20"/>
        </w:rPr>
        <w:t>Contractor Registration</w:t>
      </w:r>
    </w:p>
    <w:p w14:paraId="0347205E" w14:textId="77777777" w:rsidR="00CB183D" w:rsidRPr="008C1982" w:rsidRDefault="00CB183D" w:rsidP="00E45296">
      <w:pPr>
        <w:jc w:val="center"/>
        <w:rPr>
          <w:sz w:val="20"/>
          <w:szCs w:val="20"/>
        </w:rPr>
      </w:pPr>
      <w:r w:rsidRPr="008C1982">
        <w:rPr>
          <w:sz w:val="20"/>
          <w:szCs w:val="20"/>
        </w:rPr>
        <w:t>New Jersey Department of Labor and Workforce Development</w:t>
      </w:r>
    </w:p>
    <w:p w14:paraId="5AB17B3B" w14:textId="77777777" w:rsidR="00CB183D" w:rsidRPr="008C1982" w:rsidRDefault="00CB183D" w:rsidP="00E45296">
      <w:pPr>
        <w:jc w:val="center"/>
        <w:rPr>
          <w:sz w:val="20"/>
          <w:szCs w:val="20"/>
        </w:rPr>
      </w:pPr>
      <w:r w:rsidRPr="008C1982">
        <w:rPr>
          <w:sz w:val="20"/>
          <w:szCs w:val="20"/>
        </w:rPr>
        <w:t>Division of Wage and Hour Compliance</w:t>
      </w:r>
    </w:p>
    <w:p w14:paraId="65D17268" w14:textId="77777777" w:rsidR="00CB183D" w:rsidRPr="008C1982" w:rsidRDefault="00CB183D" w:rsidP="00E45296">
      <w:pPr>
        <w:jc w:val="center"/>
        <w:rPr>
          <w:sz w:val="20"/>
          <w:szCs w:val="20"/>
        </w:rPr>
      </w:pPr>
      <w:r w:rsidRPr="008C1982">
        <w:rPr>
          <w:sz w:val="20"/>
          <w:szCs w:val="20"/>
        </w:rPr>
        <w:t>PO Box 389 Trenton, NJ 08625-0389</w:t>
      </w:r>
    </w:p>
    <w:p w14:paraId="2F1EE6CF" w14:textId="77777777" w:rsidR="00CB183D" w:rsidRPr="008C1982" w:rsidRDefault="00CB183D" w:rsidP="00E45296">
      <w:pPr>
        <w:jc w:val="center"/>
        <w:rPr>
          <w:sz w:val="20"/>
          <w:szCs w:val="20"/>
        </w:rPr>
      </w:pPr>
      <w:r w:rsidRPr="008C1982">
        <w:rPr>
          <w:sz w:val="20"/>
          <w:szCs w:val="20"/>
        </w:rPr>
        <w:t>Tel. 609-292-9464</w:t>
      </w:r>
    </w:p>
    <w:p w14:paraId="4F8963AC" w14:textId="77777777" w:rsidR="00CB183D" w:rsidRPr="00F612AB" w:rsidRDefault="00CB183D" w:rsidP="00E45296">
      <w:pPr>
        <w:jc w:val="center"/>
        <w:rPr>
          <w:sz w:val="20"/>
          <w:szCs w:val="20"/>
        </w:rPr>
      </w:pPr>
      <w:r w:rsidRPr="00F612AB">
        <w:rPr>
          <w:sz w:val="20"/>
          <w:szCs w:val="20"/>
        </w:rPr>
        <w:t>Fax: 609-633-8591</w:t>
      </w:r>
    </w:p>
    <w:p w14:paraId="64C19A78" w14:textId="77777777" w:rsidR="00CB183D" w:rsidRDefault="00473071">
      <w:pPr>
        <w:jc w:val="center"/>
        <w:rPr>
          <w:rStyle w:val="Hyperlink"/>
          <w:sz w:val="20"/>
          <w:szCs w:val="20"/>
        </w:rPr>
      </w:pPr>
      <w:hyperlink r:id="rId35" w:history="1">
        <w:r w:rsidR="00CB183D" w:rsidRPr="00A759D6">
          <w:rPr>
            <w:rStyle w:val="Hyperlink"/>
            <w:sz w:val="20"/>
            <w:szCs w:val="20"/>
          </w:rPr>
          <w:t>https://www.nj.gov/labor/wagehour/regperm/pw_cont_reg.html</w:t>
        </w:r>
      </w:hyperlink>
    </w:p>
    <w:p w14:paraId="724FD764" w14:textId="77777777" w:rsidR="00E03F87" w:rsidRPr="00F612AB" w:rsidRDefault="00473071" w:rsidP="00274CD8">
      <w:pPr>
        <w:jc w:val="center"/>
        <w:rPr>
          <w:sz w:val="20"/>
          <w:szCs w:val="20"/>
        </w:rPr>
      </w:pPr>
      <w:hyperlink r:id="rId36" w:history="1">
        <w:r w:rsidR="00E03F87" w:rsidRPr="00A97041">
          <w:rPr>
            <w:rStyle w:val="Hyperlink"/>
            <w:sz w:val="20"/>
            <w:szCs w:val="20"/>
          </w:rPr>
          <w:t>https://www.nj.gov/labor/wageandhour/registration-permits/register/publicworksregistration.shtml</w:t>
        </w:r>
      </w:hyperlink>
    </w:p>
    <w:p w14:paraId="7C070372" w14:textId="77777777" w:rsidR="00CB183D" w:rsidRDefault="00CB183D" w:rsidP="00CB183D">
      <w:pPr>
        <w:rPr>
          <w:sz w:val="20"/>
          <w:szCs w:val="20"/>
        </w:rPr>
      </w:pPr>
    </w:p>
    <w:p w14:paraId="341C30D0" w14:textId="77777777" w:rsidR="00CB183D" w:rsidRPr="00CB183D" w:rsidRDefault="000E0517">
      <w:pPr>
        <w:pStyle w:val="Heading3"/>
      </w:pPr>
      <w:bookmarkStart w:id="75" w:name="_Toc163632426"/>
      <w:r>
        <w:t>A-901 LICENSE</w:t>
      </w:r>
      <w:bookmarkEnd w:id="75"/>
    </w:p>
    <w:p w14:paraId="388973E7" w14:textId="5C155319" w:rsidR="00CB183D" w:rsidRDefault="001C1089" w:rsidP="00CB183D">
      <w:pPr>
        <w:rPr>
          <w:sz w:val="20"/>
          <w:szCs w:val="20"/>
        </w:rPr>
      </w:pPr>
      <w:r w:rsidRPr="00453314">
        <w:rPr>
          <w:sz w:val="20"/>
          <w:szCs w:val="20"/>
        </w:rPr>
        <w:t>On the Quote Opening Date</w:t>
      </w:r>
      <w:r w:rsidR="00CB183D">
        <w:rPr>
          <w:sz w:val="20"/>
          <w:szCs w:val="20"/>
        </w:rPr>
        <w:t xml:space="preserve">, a Bidder should possess an A-901 license in accordance with the requirements of </w:t>
      </w:r>
      <w:r w:rsidR="00CB183D">
        <w:rPr>
          <w:sz w:val="20"/>
          <w:szCs w:val="20"/>
          <w:u w:val="single"/>
        </w:rPr>
        <w:t>N.J.S.A.</w:t>
      </w:r>
      <w:r w:rsidR="00CB183D">
        <w:rPr>
          <w:sz w:val="20"/>
          <w:szCs w:val="20"/>
        </w:rPr>
        <w:t xml:space="preserve"> 13:1E-128, 133, and 135. </w:t>
      </w:r>
      <w:proofErr w:type="gramStart"/>
      <w:r>
        <w:rPr>
          <w:b/>
          <w:sz w:val="20"/>
          <w:szCs w:val="20"/>
        </w:rPr>
        <w:t>On  the</w:t>
      </w:r>
      <w:proofErr w:type="gramEnd"/>
      <w:r>
        <w:rPr>
          <w:b/>
          <w:sz w:val="20"/>
          <w:szCs w:val="20"/>
        </w:rPr>
        <w:t xml:space="preserve"> Quote Opening Date</w:t>
      </w:r>
      <w:r w:rsidR="00CB183D" w:rsidRPr="0087002B">
        <w:rPr>
          <w:b/>
          <w:sz w:val="20"/>
          <w:szCs w:val="20"/>
        </w:rPr>
        <w:t>, the Bidder must have submitted a valid and administratively complete A-901 license application with the New Jersey Attorney General’s Office.</w:t>
      </w:r>
      <w:r w:rsidR="00CB183D">
        <w:rPr>
          <w:sz w:val="20"/>
          <w:szCs w:val="20"/>
        </w:rPr>
        <w:t xml:space="preserve"> An administratively complete A-901 license application includes the submission of all disclosure statements, fees, and all other requirements as set forth by </w:t>
      </w:r>
      <w:r w:rsidR="00CB183D">
        <w:rPr>
          <w:sz w:val="20"/>
          <w:szCs w:val="20"/>
          <w:u w:val="single"/>
        </w:rPr>
        <w:t>N.J.S.A.</w:t>
      </w:r>
      <w:r w:rsidR="00CB183D">
        <w:rPr>
          <w:sz w:val="20"/>
          <w:szCs w:val="20"/>
        </w:rPr>
        <w:t xml:space="preserve"> 13:1E-127 and </w:t>
      </w:r>
      <w:r w:rsidR="00CB183D">
        <w:rPr>
          <w:sz w:val="20"/>
          <w:szCs w:val="20"/>
          <w:u w:val="single"/>
        </w:rPr>
        <w:t>N.J.A.C.</w:t>
      </w:r>
      <w:r w:rsidR="00CB183D">
        <w:rPr>
          <w:sz w:val="20"/>
          <w:szCs w:val="20"/>
        </w:rPr>
        <w:t xml:space="preserve"> 7:26-16. </w:t>
      </w:r>
      <w:proofErr w:type="gramStart"/>
      <w:r w:rsidR="00CB183D">
        <w:rPr>
          <w:sz w:val="20"/>
          <w:szCs w:val="20"/>
        </w:rPr>
        <w:t>An A</w:t>
      </w:r>
      <w:proofErr w:type="gramEnd"/>
      <w:r w:rsidR="00CB183D">
        <w:rPr>
          <w:sz w:val="20"/>
          <w:szCs w:val="20"/>
        </w:rPr>
        <w:t xml:space="preserve">-901 application will not be considered administratively complete until it is deemed administratively complete by the Attorney General’s Office. </w:t>
      </w:r>
    </w:p>
    <w:p w14:paraId="0C3044AE" w14:textId="77777777" w:rsidR="00703A4F" w:rsidRDefault="00703A4F" w:rsidP="00CB183D">
      <w:pPr>
        <w:rPr>
          <w:sz w:val="20"/>
          <w:szCs w:val="20"/>
        </w:rPr>
      </w:pPr>
    </w:p>
    <w:p w14:paraId="32C77FEF" w14:textId="77777777" w:rsidR="00CB183D" w:rsidRDefault="00CB183D" w:rsidP="00CB183D">
      <w:pPr>
        <w:rPr>
          <w:sz w:val="20"/>
          <w:szCs w:val="20"/>
        </w:rPr>
      </w:pPr>
      <w:r>
        <w:rPr>
          <w:sz w:val="20"/>
          <w:szCs w:val="20"/>
        </w:rPr>
        <w:t xml:space="preserve">All applicable Bidders and their applicable named subcontractors MUST possess a valid A-901 license prior to </w:t>
      </w:r>
      <w:r w:rsidR="00703A4F">
        <w:rPr>
          <w:sz w:val="20"/>
          <w:szCs w:val="20"/>
        </w:rPr>
        <w:t>Contract</w:t>
      </w:r>
      <w:r>
        <w:rPr>
          <w:sz w:val="20"/>
          <w:szCs w:val="20"/>
        </w:rPr>
        <w:t xml:space="preserve"> award. Bidders are encouraged to begin the A-901 licensing process as soon as possible and to include a copy of their A-901 application with their Quote. </w:t>
      </w:r>
    </w:p>
    <w:p w14:paraId="2A83BA8F" w14:textId="77777777" w:rsidR="00531492" w:rsidRDefault="00531492" w:rsidP="00CB183D">
      <w:pPr>
        <w:rPr>
          <w:sz w:val="20"/>
          <w:szCs w:val="20"/>
        </w:rPr>
      </w:pPr>
    </w:p>
    <w:p w14:paraId="1A98C569" w14:textId="77777777" w:rsidR="00E03F87" w:rsidRPr="00E03F87" w:rsidRDefault="00E03F87" w:rsidP="00E03F87">
      <w:pPr>
        <w:rPr>
          <w:sz w:val="20"/>
          <w:szCs w:val="20"/>
        </w:rPr>
      </w:pPr>
      <w:proofErr w:type="gramStart"/>
      <w:r w:rsidRPr="00274CD8">
        <w:rPr>
          <w:sz w:val="20"/>
          <w:szCs w:val="20"/>
        </w:rPr>
        <w:t>Any  Bidder</w:t>
      </w:r>
      <w:proofErr w:type="gramEnd"/>
      <w:r w:rsidRPr="00274CD8">
        <w:rPr>
          <w:sz w:val="20"/>
          <w:szCs w:val="20"/>
        </w:rPr>
        <w:t xml:space="preserve"> which cannot supply proof of a valid A-901 License at time of award will be bypassed for the next responsible Bidder whose Quote, conforming to this Bid Solicitation, is most advantageous to the State, price and other factors considered</w:t>
      </w:r>
      <w:r w:rsidRPr="00274CD8" w:rsidDel="001341EA">
        <w:rPr>
          <w:sz w:val="20"/>
          <w:szCs w:val="20"/>
        </w:rPr>
        <w:t xml:space="preserve"> </w:t>
      </w:r>
    </w:p>
    <w:p w14:paraId="71DA0F3B" w14:textId="77777777" w:rsidR="00E03F87" w:rsidRDefault="00E03F87" w:rsidP="00CB183D">
      <w:pPr>
        <w:rPr>
          <w:sz w:val="20"/>
          <w:szCs w:val="20"/>
        </w:rPr>
      </w:pPr>
      <w:bookmarkStart w:id="76" w:name="_Toc102056344"/>
    </w:p>
    <w:p w14:paraId="55872C37" w14:textId="77777777" w:rsidR="00CB183D" w:rsidRPr="00CB183D" w:rsidRDefault="000E0517">
      <w:pPr>
        <w:pStyle w:val="Heading3"/>
      </w:pPr>
      <w:bookmarkStart w:id="77" w:name="_Toc163632427"/>
      <w:r>
        <w:t>CERTIFICATE OF PUBLIC CONVENIENCE AND NECESSITY</w:t>
      </w:r>
      <w:bookmarkEnd w:id="76"/>
      <w:bookmarkEnd w:id="77"/>
    </w:p>
    <w:p w14:paraId="3DB81578" w14:textId="3921C804" w:rsidR="00CB183D" w:rsidRDefault="001C1089" w:rsidP="00CB183D">
      <w:pPr>
        <w:rPr>
          <w:sz w:val="20"/>
          <w:szCs w:val="20"/>
        </w:rPr>
      </w:pPr>
      <w:proofErr w:type="gramStart"/>
      <w:r w:rsidRPr="00106238">
        <w:rPr>
          <w:sz w:val="20"/>
          <w:szCs w:val="20"/>
        </w:rPr>
        <w:t>On  the</w:t>
      </w:r>
      <w:proofErr w:type="gramEnd"/>
      <w:r w:rsidRPr="00106238">
        <w:rPr>
          <w:sz w:val="20"/>
          <w:szCs w:val="20"/>
        </w:rPr>
        <w:t xml:space="preserve"> Quote Opening Date</w:t>
      </w:r>
      <w:r w:rsidR="00CB183D">
        <w:rPr>
          <w:sz w:val="20"/>
          <w:szCs w:val="20"/>
        </w:rPr>
        <w:t xml:space="preserve">, the Bidder and applicable subcontractors should possess a Certificate of Public Convenience and Necessity (“CPCN”) in accordance with the requirements of N.J.S.A. 48:13A-6.2. </w:t>
      </w:r>
    </w:p>
    <w:p w14:paraId="5A1C6E1D" w14:textId="77777777" w:rsidR="00D80163" w:rsidRDefault="00D80163" w:rsidP="00CB183D">
      <w:pPr>
        <w:rPr>
          <w:sz w:val="20"/>
          <w:szCs w:val="20"/>
        </w:rPr>
      </w:pPr>
    </w:p>
    <w:p w14:paraId="0FB9405B" w14:textId="77777777" w:rsidR="00CB183D" w:rsidRDefault="00CB183D" w:rsidP="00CB183D">
      <w:pPr>
        <w:rPr>
          <w:sz w:val="20"/>
          <w:szCs w:val="20"/>
        </w:rPr>
      </w:pPr>
      <w:r>
        <w:rPr>
          <w:sz w:val="20"/>
          <w:szCs w:val="20"/>
        </w:rPr>
        <w:lastRenderedPageBreak/>
        <w:t xml:space="preserve">All Bidders and their applicable named subcontractors MUST possess a valid CPCN prior to </w:t>
      </w:r>
      <w:r w:rsidR="00703A4F">
        <w:rPr>
          <w:sz w:val="20"/>
          <w:szCs w:val="20"/>
        </w:rPr>
        <w:t>Contract</w:t>
      </w:r>
      <w:r>
        <w:rPr>
          <w:sz w:val="20"/>
          <w:szCs w:val="20"/>
        </w:rPr>
        <w:t xml:space="preserve"> award. Bidders are encouraged to begin the certification process as soon as possible and to include a copy of their certification application with their Quote.</w:t>
      </w:r>
    </w:p>
    <w:p w14:paraId="50E69329" w14:textId="77777777" w:rsidR="00531492" w:rsidRDefault="00531492" w:rsidP="00CB183D">
      <w:pPr>
        <w:rPr>
          <w:sz w:val="20"/>
          <w:szCs w:val="20"/>
        </w:rPr>
      </w:pPr>
    </w:p>
    <w:p w14:paraId="38A87D43" w14:textId="77777777" w:rsidR="00E03F87" w:rsidRDefault="00CB183D" w:rsidP="0084189F">
      <w:pPr>
        <w:rPr>
          <w:sz w:val="20"/>
          <w:szCs w:val="20"/>
        </w:rPr>
      </w:pPr>
      <w:r w:rsidRPr="00E2472B">
        <w:rPr>
          <w:bCs/>
          <w:sz w:val="20"/>
          <w:szCs w:val="20"/>
        </w:rPr>
        <w:t xml:space="preserve">Any Bidder which cannot supply proof of a valid CPCN at time of award </w:t>
      </w:r>
      <w:r w:rsidR="00E03F87" w:rsidRPr="00253AB6">
        <w:rPr>
          <w:sz w:val="20"/>
          <w:szCs w:val="20"/>
        </w:rPr>
        <w:t xml:space="preserve">will be bypassed for the next responsible Bidder </w:t>
      </w:r>
      <w:proofErr w:type="gramStart"/>
      <w:r w:rsidR="00E03F87" w:rsidRPr="00253AB6">
        <w:rPr>
          <w:sz w:val="20"/>
          <w:szCs w:val="20"/>
        </w:rPr>
        <w:t>whose</w:t>
      </w:r>
      <w:proofErr w:type="gramEnd"/>
      <w:r w:rsidR="00E03F87" w:rsidRPr="00253AB6">
        <w:rPr>
          <w:sz w:val="20"/>
          <w:szCs w:val="20"/>
        </w:rPr>
        <w:t xml:space="preserve"> Quote, conforming to this Bid Solicitation, is most advantageous to the State, price and other factors considered</w:t>
      </w:r>
      <w:r w:rsidR="00E03F87" w:rsidRPr="00253AB6" w:rsidDel="001341EA">
        <w:rPr>
          <w:sz w:val="20"/>
          <w:szCs w:val="20"/>
        </w:rPr>
        <w:t xml:space="preserve"> </w:t>
      </w:r>
    </w:p>
    <w:p w14:paraId="32DA465D" w14:textId="77777777" w:rsidR="007E5C92" w:rsidRPr="0084189F" w:rsidRDefault="007E5C92" w:rsidP="0084189F">
      <w:pPr>
        <w:rPr>
          <w:b/>
          <w:sz w:val="20"/>
          <w:szCs w:val="20"/>
        </w:rPr>
      </w:pPr>
    </w:p>
    <w:p w14:paraId="7ACA1B26" w14:textId="77777777" w:rsidR="005E4A74" w:rsidRDefault="005E4A74">
      <w:pPr>
        <w:pStyle w:val="Heading3"/>
      </w:pPr>
      <w:bookmarkStart w:id="78" w:name="_Toc119908512"/>
      <w:bookmarkStart w:id="79" w:name="_Toc163632428"/>
      <w:r>
        <w:t>RESERVE</w:t>
      </w:r>
      <w:bookmarkEnd w:id="78"/>
      <w:r>
        <w:t>D</w:t>
      </w:r>
      <w:bookmarkEnd w:id="79"/>
    </w:p>
    <w:p w14:paraId="368077F1" w14:textId="77777777" w:rsidR="005E4A74" w:rsidRPr="00381FBB" w:rsidRDefault="005E4A74" w:rsidP="00BE24AB"/>
    <w:p w14:paraId="79862B32" w14:textId="77777777" w:rsidR="00F944FD" w:rsidRPr="0084189F" w:rsidRDefault="00473071">
      <w:pPr>
        <w:pStyle w:val="Heading3"/>
      </w:pPr>
      <w:hyperlink r:id="rId37" w:history="1">
        <w:bookmarkStart w:id="80" w:name="_Toc163632429"/>
        <w:r w:rsidR="00F944FD" w:rsidRPr="00AE51C7">
          <w:rPr>
            <w:rStyle w:val="Hyperlink"/>
          </w:rPr>
          <w:t>SUBCONTRACTOR UTILIZATION PLAN</w:t>
        </w:r>
        <w:bookmarkEnd w:id="80"/>
      </w:hyperlink>
    </w:p>
    <w:p w14:paraId="2B34046B" w14:textId="77777777" w:rsidR="00F944FD" w:rsidRPr="00757621" w:rsidRDefault="00F944FD" w:rsidP="0084189F">
      <w:pPr>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059A3C0A" w14:textId="77777777" w:rsidR="00757621" w:rsidRDefault="00757621" w:rsidP="0084189F">
      <w:pPr>
        <w:rPr>
          <w:rFonts w:eastAsia="MS Mincho"/>
          <w:sz w:val="20"/>
          <w:szCs w:val="20"/>
        </w:rPr>
      </w:pPr>
    </w:p>
    <w:p w14:paraId="08FE03D5" w14:textId="77777777" w:rsidR="00F944FD" w:rsidRPr="0084189F" w:rsidRDefault="00F944FD" w:rsidP="0084189F">
      <w:pPr>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3E5BEB3" w14:textId="77777777" w:rsidR="006F1C4F" w:rsidRPr="0084189F" w:rsidRDefault="006F1C4F" w:rsidP="0084189F">
      <w:pPr>
        <w:rPr>
          <w:rFonts w:eastAsia="MS Mincho"/>
          <w:sz w:val="20"/>
          <w:szCs w:val="20"/>
        </w:rPr>
      </w:pPr>
    </w:p>
    <w:p w14:paraId="6FD194F8" w14:textId="77777777" w:rsidR="00CF2795" w:rsidRDefault="00BD4160" w:rsidP="00757621">
      <w:pPr>
        <w:pStyle w:val="BodyText"/>
        <w:spacing w:after="0"/>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64CD3EC" w14:textId="77777777" w:rsidR="00757621" w:rsidRDefault="00757621" w:rsidP="00757621">
      <w:pPr>
        <w:pStyle w:val="BodyText"/>
        <w:spacing w:after="0"/>
        <w:rPr>
          <w:sz w:val="20"/>
          <w:szCs w:val="20"/>
        </w:rPr>
      </w:pPr>
    </w:p>
    <w:p w14:paraId="5C6AD8E1" w14:textId="77777777" w:rsidR="00F944FD" w:rsidRPr="00CF2795" w:rsidRDefault="00CF2795" w:rsidP="0084189F">
      <w:pPr>
        <w:rPr>
          <w:sz w:val="20"/>
          <w:szCs w:val="20"/>
        </w:rPr>
      </w:pPr>
      <w:r w:rsidRPr="00E2472B">
        <w:rPr>
          <w:i/>
          <w:sz w:val="20"/>
          <w:szCs w:val="20"/>
        </w:rPr>
        <w:t>NOTE:</w:t>
      </w:r>
      <w:r>
        <w:rPr>
          <w:sz w:val="20"/>
          <w:szCs w:val="20"/>
        </w:rPr>
        <w:t xml:space="preserve"> </w:t>
      </w:r>
      <w:r w:rsidR="00F944FD" w:rsidRPr="0084189F">
        <w:rPr>
          <w:rFonts w:cstheme="minorHAnsi"/>
          <w:sz w:val="20"/>
          <w:szCs w:val="20"/>
        </w:rPr>
        <w:t>No substituted or additional Subcontractors are authorized to begin work until the Contractor has received written approval from the Director.</w:t>
      </w:r>
    </w:p>
    <w:p w14:paraId="0A0F08E8" w14:textId="77777777" w:rsidR="00F944FD" w:rsidRPr="0084189F" w:rsidRDefault="00F944FD" w:rsidP="0084189F">
      <w:pPr>
        <w:pStyle w:val="BodyText"/>
        <w:spacing w:after="0"/>
        <w:rPr>
          <w:rFonts w:cstheme="minorHAnsi"/>
          <w:sz w:val="20"/>
          <w:szCs w:val="20"/>
        </w:rPr>
      </w:pPr>
    </w:p>
    <w:p w14:paraId="7DD56599" w14:textId="77777777" w:rsidR="00F944FD" w:rsidRPr="00F45B46" w:rsidRDefault="00F944FD" w:rsidP="0084189F">
      <w:pPr>
        <w:pStyle w:val="Heading4"/>
        <w:rPr>
          <w:sz w:val="20"/>
          <w:szCs w:val="20"/>
        </w:rPr>
      </w:pPr>
      <w:r w:rsidRPr="00F45B46">
        <w:rPr>
          <w:sz w:val="20"/>
          <w:szCs w:val="20"/>
        </w:rPr>
        <w:t xml:space="preserve">SMALL BUSINESS AND/OR DISABLED VETERANS’ BUSINESS SUBCONTRACTING SET-ASIDE CONTRACT </w:t>
      </w:r>
    </w:p>
    <w:p w14:paraId="7EA79D0F" w14:textId="77777777" w:rsidR="00F944FD" w:rsidRPr="0084189F" w:rsidRDefault="00703A4F" w:rsidP="0084189F">
      <w:pPr>
        <w:rPr>
          <w:sz w:val="20"/>
          <w:szCs w:val="20"/>
        </w:rPr>
      </w:pPr>
      <w:r>
        <w:rPr>
          <w:rFonts w:cstheme="minorHAnsi"/>
          <w:sz w:val="20"/>
          <w:szCs w:val="20"/>
        </w:rPr>
        <w:t>Not applicable to this procurement.</w:t>
      </w:r>
    </w:p>
    <w:p w14:paraId="7F4139AA" w14:textId="77777777" w:rsidR="00F944FD" w:rsidRPr="0084189F" w:rsidRDefault="00F944FD" w:rsidP="00D50198">
      <w:pPr>
        <w:rPr>
          <w:rFonts w:cstheme="minorHAnsi"/>
          <w:sz w:val="20"/>
          <w:szCs w:val="20"/>
        </w:rPr>
      </w:pPr>
    </w:p>
    <w:p w14:paraId="044E1A49" w14:textId="60030470" w:rsidR="00606FAA" w:rsidRPr="0084189F" w:rsidRDefault="00473071">
      <w:pPr>
        <w:pStyle w:val="Heading3"/>
      </w:pPr>
      <w:hyperlink r:id="rId38" w:history="1">
        <w:bookmarkStart w:id="81" w:name="_Toc163632430"/>
        <w:r w:rsidR="009D3C90">
          <w:rPr>
            <w:rStyle w:val="Hyperlink"/>
          </w:rPr>
          <w:t>RESERVED</w:t>
        </w:r>
        <w:bookmarkEnd w:id="81"/>
      </w:hyperlink>
    </w:p>
    <w:p w14:paraId="2172968C" w14:textId="77777777" w:rsidR="00740883" w:rsidRPr="0084189F" w:rsidRDefault="00740883" w:rsidP="0084189F">
      <w:pPr>
        <w:rPr>
          <w:rFonts w:cstheme="minorHAnsi"/>
          <w:sz w:val="20"/>
          <w:szCs w:val="20"/>
        </w:rPr>
      </w:pPr>
    </w:p>
    <w:p w14:paraId="440642F7" w14:textId="77777777" w:rsidR="00AD60D5" w:rsidRDefault="00473071">
      <w:pPr>
        <w:pStyle w:val="Heading3"/>
      </w:pPr>
      <w:hyperlink r:id="rId39" w:history="1">
        <w:bookmarkStart w:id="82" w:name="_Toc163632431"/>
        <w:r w:rsidR="00AD60D5" w:rsidRPr="00992FD6">
          <w:rPr>
            <w:rStyle w:val="Hyperlink"/>
          </w:rPr>
          <w:t>AFFIRMATIVE ACTION</w:t>
        </w:r>
        <w:bookmarkEnd w:id="82"/>
      </w:hyperlink>
    </w:p>
    <w:p w14:paraId="3F43C9DC" w14:textId="77777777" w:rsidR="00AD60D5" w:rsidRPr="0084189F" w:rsidRDefault="00AD60D5" w:rsidP="00992FD6">
      <w:pPr>
        <w:keepNext/>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3CB32C59" w14:textId="77777777" w:rsidR="006E4EDB" w:rsidRDefault="006E4EDB" w:rsidP="006E4EDB">
      <w:pPr>
        <w:rPr>
          <w:rFonts w:cstheme="minorHAnsi"/>
          <w:sz w:val="20"/>
        </w:rPr>
      </w:pPr>
    </w:p>
    <w:p w14:paraId="40B91671" w14:textId="77777777" w:rsidR="00692E80" w:rsidRPr="0084189F" w:rsidRDefault="00692E80">
      <w:pPr>
        <w:pStyle w:val="Heading3"/>
      </w:pPr>
      <w:bookmarkStart w:id="83" w:name="_Toc163632432"/>
      <w:r w:rsidRPr="0084189F">
        <w:t>STATE OF NEW JERSEY SECURITY DUE DILIGENCE THIRD-PARTY INFORMATION SECURITY QUESTIONNAIRE</w:t>
      </w:r>
      <w:bookmarkEnd w:id="83"/>
      <w:r w:rsidRPr="0084189F">
        <w:t xml:space="preserve"> </w:t>
      </w:r>
    </w:p>
    <w:p w14:paraId="179ECB2A" w14:textId="77777777" w:rsidR="00692E80" w:rsidRPr="0084189F" w:rsidRDefault="00FD0FAD" w:rsidP="0084189F">
      <w:pPr>
        <w:rPr>
          <w:sz w:val="20"/>
          <w:szCs w:val="20"/>
        </w:rPr>
      </w:pPr>
      <w:r>
        <w:rPr>
          <w:sz w:val="20"/>
          <w:szCs w:val="20"/>
        </w:rPr>
        <w:t>Not applicable to this procurement</w:t>
      </w:r>
      <w:r w:rsidR="008A7985">
        <w:rPr>
          <w:sz w:val="20"/>
          <w:szCs w:val="20"/>
        </w:rPr>
        <w:t>.</w:t>
      </w:r>
    </w:p>
    <w:p w14:paraId="41E4C321" w14:textId="77777777" w:rsidR="00C3025B" w:rsidRPr="007267E7" w:rsidRDefault="00C3025B" w:rsidP="0084189F">
      <w:pPr>
        <w:rPr>
          <w:sz w:val="20"/>
          <w:szCs w:val="20"/>
        </w:rPr>
      </w:pPr>
    </w:p>
    <w:p w14:paraId="001E9DA9" w14:textId="77777777" w:rsidR="007267E7" w:rsidRPr="007267E7" w:rsidRDefault="00473071">
      <w:pPr>
        <w:pStyle w:val="Heading3"/>
      </w:pPr>
      <w:hyperlink r:id="rId41" w:history="1">
        <w:bookmarkStart w:id="84" w:name="_Toc163632433"/>
        <w:r w:rsidR="008368C5" w:rsidRPr="008368C5">
          <w:rPr>
            <w:rStyle w:val="Hyperlink"/>
          </w:rPr>
          <w:t>BUSINESS REGISTRATION</w:t>
        </w:r>
        <w:bookmarkEnd w:id="84"/>
      </w:hyperlink>
    </w:p>
    <w:p w14:paraId="3193199D" w14:textId="77777777" w:rsidR="008368C5" w:rsidRPr="008368C5" w:rsidRDefault="008368C5" w:rsidP="00D170CB">
      <w:pPr>
        <w:autoSpaceDE w:val="0"/>
        <w:autoSpaceDN w:val="0"/>
        <w:adjustRightInd w:val="0"/>
        <w:rPr>
          <w:rFonts w:eastAsia="MS Mincho"/>
          <w:sz w:val="20"/>
          <w:szCs w:val="20"/>
        </w:rPr>
      </w:pPr>
      <w:bookmarkStart w:id="8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bookmarkEnd w:id="85"/>
    <w:p w14:paraId="734A5EDF" w14:textId="77777777" w:rsidR="007267E7" w:rsidRDefault="007267E7" w:rsidP="008368C5">
      <w:pPr>
        <w:rPr>
          <w:sz w:val="20"/>
          <w:szCs w:val="20"/>
        </w:rPr>
      </w:pPr>
    </w:p>
    <w:p w14:paraId="07267A24" w14:textId="77777777" w:rsidR="001E1A1F" w:rsidRPr="004E0254" w:rsidRDefault="001E1A1F" w:rsidP="00106238">
      <w:pPr>
        <w:pStyle w:val="Heading3"/>
        <w:numPr>
          <w:ilvl w:val="0"/>
          <w:numId w:val="0"/>
        </w:numPr>
        <w:ind w:left="720"/>
        <w:rPr>
          <w:rFonts w:ascii="Arial" w:hAnsi="Arial"/>
        </w:rPr>
      </w:pPr>
      <w:bookmarkStart w:id="86" w:name="_Toc99544656"/>
      <w:bookmarkStart w:id="87" w:name="_Toc100065594"/>
      <w:bookmarkStart w:id="88" w:name="_Toc163632434"/>
      <w:r>
        <w:t xml:space="preserve">3.13.17 </w:t>
      </w:r>
      <w:r w:rsidRPr="001E1A1F">
        <w:t>Certification of Non-Involvement in Prohibited Activities in Russia or Belarus Pursuant to P.L.2022, c3</w:t>
      </w:r>
      <w:bookmarkEnd w:id="88"/>
    </w:p>
    <w:p w14:paraId="6A28648F" w14:textId="77777777" w:rsidR="006D4341" w:rsidRDefault="006D4341" w:rsidP="006D4341">
      <w:pPr>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A6A59B" w14:textId="77777777" w:rsidR="006D4341" w:rsidRDefault="006D4341" w:rsidP="001E1A1F">
      <w:pPr>
        <w:rPr>
          <w:sz w:val="20"/>
          <w:szCs w:val="20"/>
        </w:rPr>
      </w:pPr>
    </w:p>
    <w:p w14:paraId="6DA5A3A0" w14:textId="77777777" w:rsidR="00F944FD" w:rsidRPr="0084189F" w:rsidRDefault="00F944FD" w:rsidP="00E2478D">
      <w:pPr>
        <w:pStyle w:val="Heading2"/>
        <w:rPr>
          <w:rFonts w:eastAsia="MS Mincho"/>
        </w:rPr>
      </w:pPr>
      <w:bookmarkStart w:id="89" w:name="_Toc163632435"/>
      <w:bookmarkEnd w:id="86"/>
      <w:bookmarkEnd w:id="87"/>
      <w:r w:rsidRPr="0084189F">
        <w:rPr>
          <w:rFonts w:eastAsia="MS Mincho"/>
        </w:rPr>
        <w:lastRenderedPageBreak/>
        <w:t>TECHNICAL QUOTE</w:t>
      </w:r>
      <w:bookmarkEnd w:id="89"/>
      <w:r w:rsidRPr="0084189F">
        <w:rPr>
          <w:rFonts w:eastAsia="MS Mincho"/>
        </w:rPr>
        <w:t xml:space="preserve"> </w:t>
      </w:r>
    </w:p>
    <w:p w14:paraId="06831D1A" w14:textId="77777777" w:rsidR="00F944FD" w:rsidRDefault="00554FDA" w:rsidP="0084189F">
      <w:pPr>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0342D1">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0342D1">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6F00182E" w14:textId="77777777" w:rsidR="001A63E0" w:rsidRPr="0084189F" w:rsidRDefault="001A63E0" w:rsidP="0084189F">
      <w:pPr>
        <w:rPr>
          <w:sz w:val="20"/>
          <w:szCs w:val="20"/>
        </w:rPr>
      </w:pPr>
    </w:p>
    <w:p w14:paraId="014CA563" w14:textId="77777777" w:rsidR="00F944FD" w:rsidRPr="0084189F" w:rsidRDefault="00F944FD" w:rsidP="00E2478D">
      <w:pPr>
        <w:pStyle w:val="Heading2"/>
      </w:pPr>
      <w:bookmarkStart w:id="90" w:name="_Toc163632436"/>
      <w:r w:rsidRPr="0084189F">
        <w:t>MANAGEMENT OVERVIEW</w:t>
      </w:r>
      <w:bookmarkEnd w:id="90"/>
    </w:p>
    <w:p w14:paraId="74718AEC"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342D1">
        <w:rPr>
          <w:sz w:val="20"/>
          <w:szCs w:val="20"/>
        </w:rPr>
        <w:t>shall</w:t>
      </w:r>
      <w:r w:rsidRPr="0084189F">
        <w:rPr>
          <w:sz w:val="20"/>
          <w:szCs w:val="20"/>
        </w:rPr>
        <w:t xml:space="preserve"> set forth its overall technical approach and plans to meet the requirements of the Bid Solicitation in a narrative format.  This narrative </w:t>
      </w:r>
      <w:r w:rsidRPr="000342D1">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0342D1">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42EB7646" w14:textId="77777777" w:rsidR="00F944FD" w:rsidRPr="0084189F" w:rsidRDefault="00F944FD" w:rsidP="0084189F">
      <w:pPr>
        <w:rPr>
          <w:sz w:val="20"/>
          <w:szCs w:val="20"/>
        </w:rPr>
      </w:pPr>
    </w:p>
    <w:p w14:paraId="5E252814" w14:textId="77777777" w:rsidR="00F944FD" w:rsidRPr="0084189F" w:rsidRDefault="00F944FD" w:rsidP="0084189F">
      <w:pPr>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0342D1">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527F8080" w14:textId="77777777" w:rsidR="00F944FD" w:rsidRPr="0084189F" w:rsidRDefault="00F944FD" w:rsidP="0084189F">
      <w:pPr>
        <w:rPr>
          <w:sz w:val="20"/>
          <w:szCs w:val="20"/>
        </w:rPr>
      </w:pPr>
    </w:p>
    <w:p w14:paraId="0071844C" w14:textId="77777777" w:rsidR="00F944FD" w:rsidRPr="0084189F" w:rsidRDefault="00F944FD" w:rsidP="00E2478D">
      <w:pPr>
        <w:pStyle w:val="Heading2"/>
      </w:pPr>
      <w:bookmarkStart w:id="91" w:name="_Toc163632437"/>
      <w:r w:rsidRPr="0084189F">
        <w:t>CONTRACT MANAGEMENT</w:t>
      </w:r>
      <w:bookmarkEnd w:id="91"/>
    </w:p>
    <w:p w14:paraId="1DED0A43"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342D1">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0342D1">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29AF7E17" w14:textId="77777777" w:rsidR="00F944FD" w:rsidRPr="0084189F" w:rsidRDefault="00F944FD" w:rsidP="0084189F">
      <w:pPr>
        <w:rPr>
          <w:rFonts w:eastAsia="MS Mincho"/>
          <w:sz w:val="20"/>
          <w:szCs w:val="20"/>
        </w:rPr>
      </w:pPr>
    </w:p>
    <w:p w14:paraId="4C84FDDA" w14:textId="77777777" w:rsidR="00F944FD" w:rsidRPr="0084189F" w:rsidRDefault="00F944FD" w:rsidP="00E2478D">
      <w:pPr>
        <w:pStyle w:val="Heading2"/>
      </w:pPr>
      <w:bookmarkStart w:id="92" w:name="_Toc163632438"/>
      <w:r w:rsidRPr="0084189F">
        <w:t>ADDITIONAL PLANS</w:t>
      </w:r>
      <w:bookmarkEnd w:id="92"/>
      <w:r w:rsidR="002F7D0B">
        <w:t xml:space="preserve"> </w:t>
      </w:r>
    </w:p>
    <w:p w14:paraId="250B6CF3" w14:textId="77777777" w:rsidR="00F944FD" w:rsidRPr="005E35D0" w:rsidRDefault="00F944FD" w:rsidP="0084189F">
      <w:pPr>
        <w:rPr>
          <w:rFonts w:cstheme="minorHAnsi"/>
          <w:sz w:val="20"/>
          <w:szCs w:val="20"/>
        </w:rPr>
      </w:pPr>
      <w:r w:rsidRPr="005E35D0">
        <w:rPr>
          <w:rFonts w:cstheme="minorHAnsi"/>
          <w:sz w:val="20"/>
          <w:szCs w:val="20"/>
        </w:rPr>
        <w:t xml:space="preserve">The </w:t>
      </w:r>
      <w:r w:rsidRPr="005E35D0">
        <w:rPr>
          <w:rFonts w:cstheme="minorHAnsi"/>
          <w:color w:val="000000"/>
          <w:sz w:val="20"/>
          <w:szCs w:val="20"/>
        </w:rPr>
        <w:t>Bidder</w:t>
      </w:r>
      <w:r w:rsidRPr="005E35D0">
        <w:rPr>
          <w:rFonts w:cstheme="minorHAnsi"/>
          <w:sz w:val="20"/>
          <w:szCs w:val="20"/>
        </w:rPr>
        <w:t xml:space="preserve"> sh</w:t>
      </w:r>
      <w:r w:rsidR="001F6A9F" w:rsidRPr="005E35D0">
        <w:rPr>
          <w:rFonts w:cstheme="minorHAnsi"/>
          <w:sz w:val="20"/>
          <w:szCs w:val="20"/>
        </w:rPr>
        <w:t>ould</w:t>
      </w:r>
      <w:r w:rsidRPr="005E35D0">
        <w:rPr>
          <w:rFonts w:cstheme="minorHAnsi"/>
          <w:sz w:val="20"/>
          <w:szCs w:val="20"/>
        </w:rPr>
        <w:t xml:space="preserve"> provide</w:t>
      </w:r>
      <w:r w:rsidR="00B62834" w:rsidRPr="005E35D0">
        <w:rPr>
          <w:rFonts w:cstheme="minorHAnsi"/>
          <w:sz w:val="20"/>
          <w:szCs w:val="20"/>
        </w:rPr>
        <w:t xml:space="preserve"> the following </w:t>
      </w:r>
      <w:r w:rsidR="000C361A" w:rsidRPr="005E35D0">
        <w:rPr>
          <w:rFonts w:cstheme="minorHAnsi"/>
          <w:sz w:val="20"/>
          <w:szCs w:val="20"/>
        </w:rPr>
        <w:t xml:space="preserve">draft </w:t>
      </w:r>
      <w:r w:rsidR="00B62834" w:rsidRPr="005E35D0">
        <w:rPr>
          <w:rFonts w:cstheme="minorHAnsi"/>
          <w:sz w:val="20"/>
          <w:szCs w:val="20"/>
        </w:rPr>
        <w:t>plans as part of its Quote:</w:t>
      </w:r>
    </w:p>
    <w:p w14:paraId="425F72DB" w14:textId="77777777" w:rsidR="00F36E7E" w:rsidRPr="00BB7A5B" w:rsidRDefault="00F36E7E" w:rsidP="0084189F">
      <w:pPr>
        <w:rPr>
          <w:rFonts w:cstheme="minorHAnsi"/>
          <w:sz w:val="20"/>
          <w:szCs w:val="20"/>
        </w:rPr>
      </w:pPr>
    </w:p>
    <w:p w14:paraId="62C60776" w14:textId="77777777" w:rsidR="00BA2D14" w:rsidRPr="001D6D55" w:rsidRDefault="00F36E7E" w:rsidP="00D63967">
      <w:pPr>
        <w:pStyle w:val="ListParagraph"/>
        <w:numPr>
          <w:ilvl w:val="0"/>
          <w:numId w:val="142"/>
        </w:numPr>
        <w:rPr>
          <w:rFonts w:asciiTheme="minorHAnsi" w:hAnsiTheme="minorHAnsi" w:cstheme="minorHAnsi"/>
          <w:sz w:val="20"/>
          <w:szCs w:val="20"/>
        </w:rPr>
      </w:pPr>
      <w:r w:rsidRPr="002C617A">
        <w:rPr>
          <w:rFonts w:asciiTheme="minorHAnsi" w:hAnsiTheme="minorHAnsi" w:cstheme="minorHAnsi"/>
          <w:sz w:val="20"/>
          <w:szCs w:val="20"/>
          <w:u w:val="single"/>
        </w:rPr>
        <w:t xml:space="preserve">Health and Safety </w:t>
      </w:r>
      <w:r w:rsidR="00DA0C42" w:rsidRPr="002C617A">
        <w:rPr>
          <w:rFonts w:asciiTheme="minorHAnsi" w:hAnsiTheme="minorHAnsi" w:cstheme="minorHAnsi"/>
          <w:sz w:val="20"/>
          <w:szCs w:val="20"/>
          <w:u w:val="single"/>
        </w:rPr>
        <w:t>Plan</w:t>
      </w:r>
      <w:r w:rsidRPr="002C617A">
        <w:rPr>
          <w:rFonts w:asciiTheme="minorHAnsi" w:hAnsiTheme="minorHAnsi" w:cstheme="minorHAnsi"/>
          <w:sz w:val="20"/>
          <w:szCs w:val="20"/>
          <w:u w:val="single"/>
        </w:rPr>
        <w:t xml:space="preserve"> (HASP)</w:t>
      </w:r>
      <w:r w:rsidR="002F7D0B" w:rsidRPr="002C617A">
        <w:rPr>
          <w:rFonts w:asciiTheme="minorHAnsi" w:hAnsiTheme="minorHAnsi" w:cstheme="minorHAnsi"/>
          <w:sz w:val="20"/>
          <w:szCs w:val="20"/>
          <w:u w:val="single"/>
        </w:rPr>
        <w:t xml:space="preserve"> –</w:t>
      </w:r>
    </w:p>
    <w:p w14:paraId="621913C8" w14:textId="70539880" w:rsidR="00C11D66" w:rsidRPr="001D6D55" w:rsidRDefault="00735F81" w:rsidP="00955B33">
      <w:pPr>
        <w:ind w:left="720" w:right="108"/>
        <w:rPr>
          <w:rFonts w:eastAsia="MS Mincho" w:cstheme="minorHAnsi"/>
          <w:b/>
          <w:sz w:val="20"/>
          <w:szCs w:val="20"/>
          <w:highlight w:val="green"/>
        </w:rPr>
      </w:pPr>
      <w:r w:rsidRPr="001D6D55">
        <w:rPr>
          <w:rFonts w:cstheme="minorHAnsi"/>
          <w:sz w:val="20"/>
          <w:szCs w:val="20"/>
        </w:rPr>
        <w:t>The Bidder</w:t>
      </w:r>
      <w:r w:rsidR="00C11D66" w:rsidRPr="001D6D55">
        <w:rPr>
          <w:rFonts w:cstheme="minorHAnsi"/>
          <w:sz w:val="20"/>
          <w:szCs w:val="20"/>
        </w:rPr>
        <w:t xml:space="preserve"> </w:t>
      </w:r>
      <w:r w:rsidR="00A626FD" w:rsidRPr="001D6D55">
        <w:rPr>
          <w:rFonts w:cstheme="minorHAnsi"/>
          <w:sz w:val="20"/>
          <w:szCs w:val="20"/>
        </w:rPr>
        <w:t>should</w:t>
      </w:r>
      <w:r w:rsidR="00C11D66" w:rsidRPr="001D6D55">
        <w:rPr>
          <w:rFonts w:cstheme="minorHAnsi"/>
          <w:sz w:val="20"/>
          <w:szCs w:val="20"/>
        </w:rPr>
        <w:t xml:space="preserve"> submit a </w:t>
      </w:r>
      <w:r w:rsidR="000C361A" w:rsidRPr="001D6D55">
        <w:rPr>
          <w:rFonts w:cstheme="minorHAnsi"/>
          <w:sz w:val="20"/>
          <w:szCs w:val="20"/>
        </w:rPr>
        <w:t xml:space="preserve">draft </w:t>
      </w:r>
      <w:r w:rsidR="00C11D66" w:rsidRPr="001D6D55">
        <w:rPr>
          <w:rFonts w:cstheme="minorHAnsi"/>
          <w:sz w:val="20"/>
          <w:szCs w:val="20"/>
        </w:rPr>
        <w:t>HASP with its</w:t>
      </w:r>
      <w:r w:rsidR="00BB7A5B" w:rsidRPr="001D6D55">
        <w:rPr>
          <w:rFonts w:cstheme="minorHAnsi"/>
          <w:sz w:val="20"/>
          <w:szCs w:val="20"/>
        </w:rPr>
        <w:t xml:space="preserve"> Quote</w:t>
      </w:r>
      <w:r w:rsidR="00C11D66" w:rsidRPr="001D6D55">
        <w:rPr>
          <w:rFonts w:cstheme="minorHAnsi"/>
          <w:sz w:val="20"/>
          <w:szCs w:val="20"/>
        </w:rPr>
        <w:t>. Refer to Appendix A</w:t>
      </w:r>
      <w:r w:rsidR="00B209AC">
        <w:rPr>
          <w:rFonts w:cstheme="minorHAnsi"/>
          <w:sz w:val="20"/>
          <w:szCs w:val="20"/>
        </w:rPr>
        <w:t xml:space="preserve"> - </w:t>
      </w:r>
      <w:r w:rsidR="007072EE" w:rsidRPr="007072EE">
        <w:rPr>
          <w:rFonts w:cstheme="minorHAnsi"/>
          <w:sz w:val="20"/>
          <w:szCs w:val="20"/>
        </w:rPr>
        <w:t>Health and Safety Plan Minimum Requirements</w:t>
      </w:r>
      <w:r w:rsidR="007072EE" w:rsidRPr="007072EE" w:rsidDel="007072EE">
        <w:rPr>
          <w:rFonts w:cstheme="minorHAnsi"/>
          <w:sz w:val="20"/>
          <w:szCs w:val="20"/>
        </w:rPr>
        <w:t xml:space="preserve"> </w:t>
      </w:r>
      <w:r w:rsidR="007072EE">
        <w:rPr>
          <w:rFonts w:cstheme="minorHAnsi"/>
          <w:sz w:val="20"/>
          <w:szCs w:val="20"/>
        </w:rPr>
        <w:t xml:space="preserve">(HASP) </w:t>
      </w:r>
      <w:r w:rsidR="00C11D66" w:rsidRPr="001D6D55">
        <w:rPr>
          <w:rFonts w:cstheme="minorHAnsi"/>
          <w:sz w:val="20"/>
          <w:szCs w:val="20"/>
        </w:rPr>
        <w:t>(2010</w:t>
      </w:r>
      <w:r w:rsidR="00B209AC">
        <w:rPr>
          <w:rFonts w:cstheme="minorHAnsi"/>
          <w:sz w:val="20"/>
          <w:szCs w:val="20"/>
        </w:rPr>
        <w:t>ER</w:t>
      </w:r>
      <w:r w:rsidR="00C11D66" w:rsidRPr="001D6D55">
        <w:rPr>
          <w:rFonts w:cstheme="minorHAnsi"/>
          <w:sz w:val="20"/>
          <w:szCs w:val="20"/>
        </w:rPr>
        <w:t xml:space="preserve"> version)</w:t>
      </w:r>
      <w:r w:rsidRPr="001D6D55">
        <w:rPr>
          <w:rFonts w:cstheme="minorHAnsi"/>
          <w:sz w:val="20"/>
          <w:szCs w:val="20"/>
        </w:rPr>
        <w:t xml:space="preserve"> and </w:t>
      </w:r>
      <w:r w:rsidRPr="001D6D55">
        <w:rPr>
          <w:rFonts w:cstheme="minorHAnsi"/>
          <w:i/>
          <w:sz w:val="20"/>
          <w:szCs w:val="20"/>
        </w:rPr>
        <w:t>Bid Solicitation Section 4.21.1</w:t>
      </w:r>
      <w:r w:rsidR="00B209AC">
        <w:rPr>
          <w:rFonts w:cstheme="minorHAnsi"/>
          <w:i/>
          <w:sz w:val="20"/>
          <w:szCs w:val="20"/>
        </w:rPr>
        <w:t xml:space="preserve"> - </w:t>
      </w:r>
      <w:r w:rsidRPr="001D6D55">
        <w:rPr>
          <w:rFonts w:cstheme="minorHAnsi"/>
          <w:i/>
          <w:sz w:val="20"/>
          <w:szCs w:val="20"/>
        </w:rPr>
        <w:t xml:space="preserve">Health and Safety Plan (HASP) Preparation for </w:t>
      </w:r>
      <w:r w:rsidR="000E3BD8" w:rsidRPr="001D6D55">
        <w:rPr>
          <w:rFonts w:cstheme="minorHAnsi"/>
          <w:i/>
          <w:sz w:val="20"/>
          <w:szCs w:val="20"/>
        </w:rPr>
        <w:t>Engagement</w:t>
      </w:r>
      <w:r w:rsidRPr="001D6D55">
        <w:rPr>
          <w:rFonts w:cstheme="minorHAnsi"/>
          <w:i/>
          <w:sz w:val="20"/>
          <w:szCs w:val="20"/>
        </w:rPr>
        <w:t>s</w:t>
      </w:r>
      <w:r w:rsidR="00C11D66" w:rsidRPr="001D6D55">
        <w:rPr>
          <w:rFonts w:cstheme="minorHAnsi"/>
          <w:sz w:val="20"/>
          <w:szCs w:val="20"/>
        </w:rPr>
        <w:t xml:space="preserve">. Bidders will not be paid by the State for the development and submitting their </w:t>
      </w:r>
      <w:r w:rsidR="00BB7A5B" w:rsidRPr="001D6D55">
        <w:rPr>
          <w:rFonts w:cstheme="minorHAnsi"/>
          <w:sz w:val="20"/>
          <w:szCs w:val="20"/>
        </w:rPr>
        <w:t xml:space="preserve">draft </w:t>
      </w:r>
      <w:r w:rsidR="00C11D66" w:rsidRPr="001D6D55">
        <w:rPr>
          <w:rFonts w:cstheme="minorHAnsi"/>
          <w:sz w:val="20"/>
          <w:szCs w:val="20"/>
        </w:rPr>
        <w:t>HASP.</w:t>
      </w:r>
      <w:r w:rsidR="00C11D66" w:rsidRPr="001D6D55">
        <w:rPr>
          <w:rFonts w:eastAsia="MS Mincho" w:cstheme="minorHAnsi"/>
          <w:b/>
          <w:sz w:val="20"/>
          <w:szCs w:val="20"/>
          <w:highlight w:val="green"/>
        </w:rPr>
        <w:t xml:space="preserve"> </w:t>
      </w:r>
    </w:p>
    <w:p w14:paraId="7718B84B" w14:textId="77777777" w:rsidR="00B35465" w:rsidRPr="001D6D55" w:rsidRDefault="00B35465" w:rsidP="00955B33">
      <w:pPr>
        <w:ind w:left="720" w:right="108"/>
        <w:rPr>
          <w:rFonts w:eastAsia="MS Mincho" w:cstheme="minorHAnsi"/>
          <w:b/>
          <w:sz w:val="20"/>
          <w:szCs w:val="20"/>
          <w:highlight w:val="green"/>
        </w:rPr>
      </w:pPr>
    </w:p>
    <w:p w14:paraId="0A6310E2" w14:textId="77777777" w:rsidR="00BA2D14" w:rsidRPr="001D6D55" w:rsidRDefault="00BA2D14" w:rsidP="000E250C">
      <w:pPr>
        <w:pStyle w:val="ListParagraph"/>
        <w:numPr>
          <w:ilvl w:val="0"/>
          <w:numId w:val="142"/>
        </w:numPr>
        <w:ind w:right="108"/>
        <w:rPr>
          <w:rFonts w:asciiTheme="minorHAnsi" w:eastAsia="MS Mincho" w:hAnsiTheme="minorHAnsi" w:cstheme="minorHAnsi"/>
          <w:sz w:val="20"/>
          <w:szCs w:val="20"/>
          <w:u w:val="single"/>
        </w:rPr>
      </w:pPr>
      <w:r w:rsidRPr="001D6D55">
        <w:rPr>
          <w:rFonts w:asciiTheme="minorHAnsi" w:eastAsia="MS Mincho" w:hAnsiTheme="minorHAnsi" w:cstheme="minorHAnsi"/>
          <w:sz w:val="20"/>
          <w:szCs w:val="20"/>
          <w:u w:val="single"/>
        </w:rPr>
        <w:t>Spill Prevention and Contingency Plan</w:t>
      </w:r>
      <w:r w:rsidR="002F7D0B" w:rsidRPr="001D6D55">
        <w:rPr>
          <w:rFonts w:asciiTheme="minorHAnsi" w:eastAsia="MS Mincho" w:hAnsiTheme="minorHAnsi" w:cstheme="minorHAnsi"/>
          <w:sz w:val="20"/>
          <w:szCs w:val="20"/>
          <w:u w:val="single"/>
        </w:rPr>
        <w:t xml:space="preserve"> –</w:t>
      </w:r>
    </w:p>
    <w:p w14:paraId="158B567E" w14:textId="77777777" w:rsidR="00BA2D14" w:rsidRPr="001D6D55" w:rsidRDefault="00735F81" w:rsidP="00955B33">
      <w:pPr>
        <w:ind w:left="720" w:right="108"/>
        <w:rPr>
          <w:rFonts w:cstheme="minorHAnsi"/>
          <w:color w:val="000000"/>
          <w:sz w:val="20"/>
          <w:szCs w:val="20"/>
        </w:rPr>
      </w:pPr>
      <w:r w:rsidRPr="001D6D55">
        <w:rPr>
          <w:rFonts w:cstheme="minorHAnsi"/>
          <w:sz w:val="20"/>
          <w:szCs w:val="20"/>
        </w:rPr>
        <w:t>The Bidder s</w:t>
      </w:r>
      <w:r w:rsidR="001F6A9F" w:rsidRPr="001D6D55">
        <w:rPr>
          <w:rFonts w:cstheme="minorHAnsi"/>
          <w:sz w:val="20"/>
          <w:szCs w:val="20"/>
        </w:rPr>
        <w:t>hould</w:t>
      </w:r>
      <w:r w:rsidR="00B35465" w:rsidRPr="001D6D55">
        <w:rPr>
          <w:rFonts w:cstheme="minorHAnsi"/>
          <w:sz w:val="20"/>
          <w:szCs w:val="20"/>
        </w:rPr>
        <w:t xml:space="preserve"> </w:t>
      </w:r>
      <w:r w:rsidRPr="001D6D55">
        <w:rPr>
          <w:rFonts w:cstheme="minorHAnsi"/>
          <w:sz w:val="20"/>
          <w:szCs w:val="20"/>
        </w:rPr>
        <w:t xml:space="preserve">submit </w:t>
      </w:r>
      <w:r w:rsidR="00BB7A5B" w:rsidRPr="001D6D55">
        <w:rPr>
          <w:rFonts w:cstheme="minorHAnsi"/>
          <w:sz w:val="20"/>
          <w:szCs w:val="20"/>
        </w:rPr>
        <w:t xml:space="preserve">its </w:t>
      </w:r>
      <w:r w:rsidR="000C361A" w:rsidRPr="001D6D55">
        <w:rPr>
          <w:rFonts w:cstheme="minorHAnsi"/>
          <w:sz w:val="20"/>
          <w:szCs w:val="20"/>
        </w:rPr>
        <w:t xml:space="preserve">draft </w:t>
      </w:r>
      <w:r w:rsidR="00BB7A5B" w:rsidRPr="001D6D55">
        <w:rPr>
          <w:rFonts w:cstheme="minorHAnsi"/>
          <w:sz w:val="20"/>
          <w:szCs w:val="20"/>
        </w:rPr>
        <w:t>Spill Prevention and Contingency Plan</w:t>
      </w:r>
      <w:r w:rsidR="00DA0C42" w:rsidRPr="001D6D55">
        <w:rPr>
          <w:rFonts w:cstheme="minorHAnsi"/>
          <w:sz w:val="20"/>
          <w:szCs w:val="20"/>
        </w:rPr>
        <w:t xml:space="preserve"> </w:t>
      </w:r>
      <w:r w:rsidR="00BA2D14" w:rsidRPr="001D6D55">
        <w:rPr>
          <w:rFonts w:cstheme="minorHAnsi"/>
          <w:color w:val="000000"/>
          <w:sz w:val="20"/>
          <w:szCs w:val="20"/>
        </w:rPr>
        <w:t>to prevent or reduce the risk of spills of pollutants and to prevent, eliminate or ameliorate any adverse effects that result or may result from spills of pollutants</w:t>
      </w:r>
      <w:r w:rsidR="00DA0C42" w:rsidRPr="001D6D55">
        <w:rPr>
          <w:rFonts w:cstheme="minorHAnsi"/>
          <w:color w:val="000000"/>
          <w:sz w:val="20"/>
          <w:szCs w:val="20"/>
        </w:rPr>
        <w:t>.</w:t>
      </w:r>
    </w:p>
    <w:p w14:paraId="1D81CF95" w14:textId="77777777" w:rsidR="002E69C3" w:rsidRPr="001D6D55" w:rsidRDefault="002E69C3" w:rsidP="001F6A9F">
      <w:pPr>
        <w:ind w:right="108"/>
        <w:rPr>
          <w:rFonts w:eastAsia="MS Mincho" w:cstheme="minorHAnsi"/>
          <w:sz w:val="20"/>
          <w:szCs w:val="20"/>
          <w:highlight w:val="green"/>
        </w:rPr>
      </w:pPr>
    </w:p>
    <w:p w14:paraId="18053643" w14:textId="77777777" w:rsidR="002E69C3" w:rsidRPr="001D6D55" w:rsidRDefault="002E69C3" w:rsidP="000E250C">
      <w:pPr>
        <w:pStyle w:val="ListParagraph"/>
        <w:numPr>
          <w:ilvl w:val="0"/>
          <w:numId w:val="142"/>
        </w:numPr>
        <w:ind w:right="108"/>
        <w:rPr>
          <w:rFonts w:asciiTheme="minorHAnsi" w:eastAsia="MS Mincho" w:hAnsiTheme="minorHAnsi" w:cstheme="minorHAnsi"/>
          <w:sz w:val="20"/>
          <w:szCs w:val="20"/>
        </w:rPr>
      </w:pPr>
      <w:r w:rsidRPr="001D6D55">
        <w:rPr>
          <w:rFonts w:asciiTheme="minorHAnsi" w:eastAsia="MS Mincho" w:hAnsiTheme="minorHAnsi" w:cstheme="minorHAnsi"/>
          <w:sz w:val="20"/>
          <w:szCs w:val="20"/>
          <w:u w:val="single"/>
        </w:rPr>
        <w:t xml:space="preserve">Staffing Plan – </w:t>
      </w:r>
    </w:p>
    <w:p w14:paraId="1AFF657C" w14:textId="77777777" w:rsidR="002F7D0B" w:rsidRDefault="002E69C3" w:rsidP="00D87181">
      <w:pPr>
        <w:pStyle w:val="ListParagraph"/>
        <w:rPr>
          <w:rFonts w:asciiTheme="minorHAnsi" w:eastAsia="MS Mincho" w:hAnsiTheme="minorHAnsi" w:cstheme="minorHAnsi"/>
          <w:sz w:val="20"/>
          <w:szCs w:val="20"/>
        </w:rPr>
      </w:pPr>
      <w:r w:rsidRPr="001D6D55">
        <w:rPr>
          <w:rFonts w:asciiTheme="minorHAnsi" w:eastAsia="MS Mincho" w:hAnsiTheme="minorHAnsi" w:cstheme="minorHAnsi"/>
          <w:sz w:val="20"/>
          <w:szCs w:val="20"/>
        </w:rPr>
        <w:t xml:space="preserve">The Bidder should submit its draft plan to meet the staffing requirements specified by this Bid Solicitation. </w:t>
      </w:r>
      <w:r w:rsidRPr="001D6D55">
        <w:rPr>
          <w:rFonts w:asciiTheme="minorHAnsi" w:eastAsia="MS Mincho" w:hAnsiTheme="minorHAnsi" w:cstheme="minorHAnsi"/>
          <w:i/>
          <w:sz w:val="20"/>
          <w:szCs w:val="20"/>
        </w:rPr>
        <w:t>Refer to Bid Solicitation Section 4.8 – Personnel</w:t>
      </w:r>
      <w:r w:rsidRPr="001D6D55">
        <w:rPr>
          <w:rFonts w:asciiTheme="minorHAnsi" w:eastAsia="MS Mincho" w:hAnsiTheme="minorHAnsi" w:cstheme="minorHAnsi"/>
          <w:sz w:val="20"/>
          <w:szCs w:val="20"/>
        </w:rPr>
        <w:t>, including subsections, for additional information.</w:t>
      </w:r>
      <w:r w:rsidRPr="00BB7A5B">
        <w:rPr>
          <w:rFonts w:asciiTheme="minorHAnsi" w:eastAsia="MS Mincho" w:hAnsiTheme="minorHAnsi" w:cstheme="minorHAnsi"/>
          <w:sz w:val="20"/>
          <w:szCs w:val="20"/>
        </w:rPr>
        <w:t xml:space="preserve"> </w:t>
      </w:r>
    </w:p>
    <w:p w14:paraId="52E501EA" w14:textId="77777777" w:rsidR="001446E7" w:rsidRDefault="001446E7" w:rsidP="00D87181">
      <w:pPr>
        <w:pStyle w:val="ListParagraph"/>
        <w:rPr>
          <w:rFonts w:asciiTheme="minorHAnsi" w:eastAsia="MS Mincho" w:hAnsiTheme="minorHAnsi" w:cstheme="minorHAnsi"/>
          <w:sz w:val="20"/>
          <w:szCs w:val="20"/>
        </w:rPr>
      </w:pPr>
    </w:p>
    <w:p w14:paraId="36874CDE" w14:textId="77777777" w:rsidR="001446E7" w:rsidRDefault="001446E7" w:rsidP="00E2478D">
      <w:pPr>
        <w:pStyle w:val="Heading2"/>
        <w:rPr>
          <w:rFonts w:eastAsia="MS Mincho"/>
        </w:rPr>
      </w:pPr>
      <w:bookmarkStart w:id="93" w:name="_Toc163632439"/>
      <w:r>
        <w:rPr>
          <w:rFonts w:eastAsia="MS Mincho"/>
        </w:rPr>
        <w:t>ADDITIONAL LICENSES</w:t>
      </w:r>
      <w:bookmarkEnd w:id="93"/>
    </w:p>
    <w:p w14:paraId="7F9CB8D6" w14:textId="77777777" w:rsidR="001446E7" w:rsidRDefault="001446E7" w:rsidP="000E250C"/>
    <w:p w14:paraId="3A6BE1EE" w14:textId="50DF0442" w:rsidR="00B6760C" w:rsidRPr="00D87181" w:rsidRDefault="00A2720A" w:rsidP="00B6760C">
      <w:pPr>
        <w:pStyle w:val="ListParagraph"/>
        <w:ind w:left="0"/>
        <w:rPr>
          <w:rFonts w:asciiTheme="minorHAnsi" w:hAnsiTheme="minorHAnsi" w:cstheme="minorHAnsi"/>
          <w:sz w:val="20"/>
          <w:szCs w:val="20"/>
        </w:rPr>
      </w:pPr>
      <w:r w:rsidRPr="00A2720A">
        <w:rPr>
          <w:rFonts w:asciiTheme="minorHAnsi" w:hAnsiTheme="minorHAnsi" w:cstheme="minorHAnsi"/>
          <w:sz w:val="20"/>
          <w:szCs w:val="20"/>
        </w:rPr>
        <w:t>As part of its Quote, the Bidder should provide proof that it can meet the followin</w:t>
      </w:r>
      <w:r>
        <w:rPr>
          <w:rFonts w:asciiTheme="minorHAnsi" w:hAnsiTheme="minorHAnsi" w:cstheme="minorHAnsi"/>
          <w:sz w:val="20"/>
          <w:szCs w:val="20"/>
        </w:rPr>
        <w:t>g licensure requirements</w:t>
      </w:r>
      <w:proofErr w:type="gramStart"/>
      <w:r>
        <w:rPr>
          <w:rFonts w:asciiTheme="minorHAnsi" w:hAnsiTheme="minorHAnsi" w:cstheme="minorHAnsi"/>
          <w:sz w:val="20"/>
          <w:szCs w:val="20"/>
        </w:rPr>
        <w:t>:</w:t>
      </w:r>
      <w:r w:rsidR="00B6760C">
        <w:rPr>
          <w:rFonts w:asciiTheme="minorHAnsi" w:hAnsiTheme="minorHAnsi" w:cstheme="minorHAnsi"/>
          <w:sz w:val="20"/>
          <w:szCs w:val="20"/>
        </w:rPr>
        <w:t>.</w:t>
      </w:r>
      <w:proofErr w:type="gramEnd"/>
      <w:r w:rsidR="00B6760C">
        <w:rPr>
          <w:rFonts w:asciiTheme="minorHAnsi" w:hAnsiTheme="minorHAnsi" w:cstheme="minorHAnsi"/>
          <w:sz w:val="20"/>
          <w:szCs w:val="20"/>
        </w:rPr>
        <w:t xml:space="preserve"> </w:t>
      </w:r>
    </w:p>
    <w:p w14:paraId="57C7286C" w14:textId="77777777" w:rsidR="001446E7" w:rsidRDefault="001446E7" w:rsidP="001446E7">
      <w:pPr>
        <w:rPr>
          <w:sz w:val="20"/>
          <w:szCs w:val="20"/>
        </w:rPr>
      </w:pPr>
    </w:p>
    <w:p w14:paraId="0E66A396"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2" w:history="1">
        <w:r w:rsidR="001446E7" w:rsidRPr="00B6760C">
          <w:rPr>
            <w:rStyle w:val="Hyperlink"/>
            <w:rFonts w:asciiTheme="minorHAnsi" w:hAnsiTheme="minorHAnsi" w:cstheme="minorHAnsi"/>
            <w:sz w:val="20"/>
            <w:szCs w:val="20"/>
          </w:rPr>
          <w:t>New Jersey Division of Consumer Affairs, State Board of Professional Engineers and Land Surveyors License, Certificate of Authorization Professional Engineers License (PE)</w:t>
        </w:r>
      </w:hyperlink>
      <w:r w:rsidR="001446E7" w:rsidRPr="00527460">
        <w:rPr>
          <w:rFonts w:asciiTheme="minorHAnsi" w:hAnsiTheme="minorHAnsi" w:cstheme="minorHAnsi"/>
          <w:sz w:val="20"/>
          <w:szCs w:val="20"/>
        </w:rPr>
        <w:t>;</w:t>
      </w:r>
    </w:p>
    <w:p w14:paraId="129E57A2"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3" w:history="1">
        <w:r w:rsidR="001446E7" w:rsidRPr="00B6760C">
          <w:rPr>
            <w:rStyle w:val="Hyperlink"/>
            <w:rFonts w:asciiTheme="minorHAnsi" w:hAnsiTheme="minorHAnsi" w:cstheme="minorHAnsi"/>
            <w:sz w:val="20"/>
            <w:szCs w:val="20"/>
          </w:rPr>
          <w:t>New Jersey Department of Environmental Protection, New Jersey Site Remediation Professional License (LSRP)</w:t>
        </w:r>
      </w:hyperlink>
      <w:r w:rsidR="001446E7" w:rsidRPr="00527460">
        <w:rPr>
          <w:rFonts w:asciiTheme="minorHAnsi" w:hAnsiTheme="minorHAnsi" w:cstheme="minorHAnsi"/>
          <w:sz w:val="20"/>
          <w:szCs w:val="20"/>
        </w:rPr>
        <w:t>;</w:t>
      </w:r>
    </w:p>
    <w:p w14:paraId="5F94A6C9"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4" w:history="1">
        <w:r w:rsidR="001446E7" w:rsidRPr="00B6760C">
          <w:rPr>
            <w:rStyle w:val="Hyperlink"/>
            <w:rFonts w:asciiTheme="minorHAnsi" w:hAnsiTheme="minorHAnsi" w:cstheme="minorHAnsi"/>
            <w:sz w:val="20"/>
            <w:szCs w:val="20"/>
          </w:rPr>
          <w:t>New Jersey Commercial Driver License, Class A, B, or C (CDL)</w:t>
        </w:r>
      </w:hyperlink>
      <w:r w:rsidR="001446E7" w:rsidRPr="00527460">
        <w:rPr>
          <w:rFonts w:asciiTheme="minorHAnsi" w:hAnsiTheme="minorHAnsi" w:cstheme="minorHAnsi"/>
          <w:sz w:val="20"/>
          <w:szCs w:val="20"/>
        </w:rPr>
        <w:t>;</w:t>
      </w:r>
    </w:p>
    <w:p w14:paraId="64CF4B0D"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5" w:history="1">
        <w:r w:rsidR="001446E7" w:rsidRPr="00B6760C">
          <w:rPr>
            <w:rStyle w:val="Hyperlink"/>
            <w:rFonts w:asciiTheme="minorHAnsi" w:hAnsiTheme="minorHAnsi" w:cstheme="minorHAnsi"/>
            <w:sz w:val="20"/>
            <w:szCs w:val="20"/>
          </w:rPr>
          <w:t>New Jersey Division of Consumer Affairs, Board of Examiner of Electrical Contractor, Electrical Contractor License</w:t>
        </w:r>
      </w:hyperlink>
      <w:r w:rsidR="001446E7" w:rsidRPr="00527460">
        <w:rPr>
          <w:rFonts w:asciiTheme="minorHAnsi" w:hAnsiTheme="minorHAnsi" w:cstheme="minorHAnsi"/>
          <w:sz w:val="20"/>
          <w:szCs w:val="20"/>
        </w:rPr>
        <w:t>;</w:t>
      </w:r>
    </w:p>
    <w:p w14:paraId="7F7F3059"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6" w:anchor="forms" w:history="1">
        <w:r w:rsidR="001446E7" w:rsidRPr="00B6760C">
          <w:rPr>
            <w:rStyle w:val="Hyperlink"/>
            <w:rFonts w:asciiTheme="minorHAnsi" w:hAnsiTheme="minorHAnsi" w:cstheme="minorHAnsi"/>
            <w:sz w:val="20"/>
            <w:szCs w:val="20"/>
          </w:rPr>
          <w:t>New Jersey Department of Labor and Workforce Development, Division of Public Safety and Occupational Safety and Health, Asbestos Company Type A License</w:t>
        </w:r>
      </w:hyperlink>
    </w:p>
    <w:p w14:paraId="4D6EC57C" w14:textId="77777777" w:rsidR="001446E7" w:rsidRPr="00B6760C" w:rsidRDefault="001446E7" w:rsidP="001446E7">
      <w:pPr>
        <w:pStyle w:val="ListParagraph"/>
        <w:numPr>
          <w:ilvl w:val="1"/>
          <w:numId w:val="152"/>
        </w:numPr>
        <w:rPr>
          <w:rFonts w:asciiTheme="minorHAnsi" w:hAnsiTheme="minorHAnsi" w:cstheme="minorHAnsi"/>
          <w:sz w:val="20"/>
          <w:szCs w:val="20"/>
        </w:rPr>
      </w:pPr>
      <w:r w:rsidRPr="00B6760C">
        <w:rPr>
          <w:rFonts w:asciiTheme="minorHAnsi" w:hAnsiTheme="minorHAnsi" w:cstheme="minorHAnsi"/>
          <w:sz w:val="20"/>
          <w:szCs w:val="20"/>
        </w:rPr>
        <w:t xml:space="preserve">A NJ Asbestos Supervisor Permit; and </w:t>
      </w:r>
    </w:p>
    <w:p w14:paraId="2D9B0954" w14:textId="77777777" w:rsidR="001446E7" w:rsidRPr="00B6760C" w:rsidRDefault="001446E7" w:rsidP="001446E7">
      <w:pPr>
        <w:pStyle w:val="ListParagraph"/>
        <w:numPr>
          <w:ilvl w:val="1"/>
          <w:numId w:val="152"/>
        </w:numPr>
        <w:rPr>
          <w:rFonts w:asciiTheme="minorHAnsi" w:hAnsiTheme="minorHAnsi" w:cstheme="minorHAnsi"/>
          <w:sz w:val="20"/>
          <w:szCs w:val="20"/>
        </w:rPr>
      </w:pPr>
      <w:r w:rsidRPr="00B6760C">
        <w:rPr>
          <w:rFonts w:asciiTheme="minorHAnsi" w:hAnsiTheme="minorHAnsi" w:cstheme="minorHAnsi"/>
          <w:sz w:val="20"/>
          <w:szCs w:val="20"/>
        </w:rPr>
        <w:t>A NJ Asbestos Worker Permit.</w:t>
      </w:r>
    </w:p>
    <w:p w14:paraId="33772B54"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7" w:history="1">
        <w:r w:rsidR="001446E7" w:rsidRPr="00B6760C">
          <w:rPr>
            <w:rStyle w:val="Hyperlink"/>
            <w:rFonts w:asciiTheme="minorHAnsi" w:hAnsiTheme="minorHAnsi" w:cstheme="minorHAnsi"/>
            <w:sz w:val="20"/>
            <w:szCs w:val="20"/>
          </w:rPr>
          <w:t>New Jersey Department of  Environmental Protection, Underground Storage Tanks Subsurface Evaluator Certification, Subsurface Evaluator License</w:t>
        </w:r>
      </w:hyperlink>
      <w:r w:rsidR="001446E7" w:rsidRPr="00527460">
        <w:rPr>
          <w:rFonts w:asciiTheme="minorHAnsi" w:hAnsiTheme="minorHAnsi" w:cstheme="minorHAnsi"/>
          <w:sz w:val="20"/>
          <w:szCs w:val="20"/>
        </w:rPr>
        <w:t>; and</w:t>
      </w:r>
    </w:p>
    <w:p w14:paraId="7DC60C94" w14:textId="77777777" w:rsidR="001446E7" w:rsidRPr="00527460" w:rsidRDefault="00473071" w:rsidP="001446E7">
      <w:pPr>
        <w:pStyle w:val="ListParagraph"/>
        <w:numPr>
          <w:ilvl w:val="0"/>
          <w:numId w:val="152"/>
        </w:numPr>
        <w:rPr>
          <w:rFonts w:asciiTheme="minorHAnsi" w:hAnsiTheme="minorHAnsi" w:cstheme="minorHAnsi"/>
          <w:sz w:val="20"/>
          <w:szCs w:val="20"/>
        </w:rPr>
      </w:pPr>
      <w:hyperlink r:id="rId48" w:history="1">
        <w:r w:rsidR="001446E7" w:rsidRPr="00B6760C">
          <w:rPr>
            <w:rStyle w:val="Hyperlink"/>
            <w:rFonts w:asciiTheme="minorHAnsi" w:hAnsiTheme="minorHAnsi" w:cstheme="minorHAnsi"/>
            <w:sz w:val="20"/>
            <w:szCs w:val="20"/>
          </w:rPr>
          <w:t>New Jersey Department of Environmental Protection, Radiation Protection and Release Prevention Program, Bureau of Environmental Radiation, New Jersey Radioactive Materials License</w:t>
        </w:r>
      </w:hyperlink>
      <w:r w:rsidR="001446E7" w:rsidRPr="00527460">
        <w:rPr>
          <w:rFonts w:asciiTheme="minorHAnsi" w:hAnsiTheme="minorHAnsi" w:cstheme="minorHAnsi"/>
          <w:sz w:val="20"/>
          <w:szCs w:val="20"/>
        </w:rPr>
        <w:t>.</w:t>
      </w:r>
    </w:p>
    <w:p w14:paraId="31DD8C84" w14:textId="77777777" w:rsidR="001446E7" w:rsidRPr="000E250C" w:rsidRDefault="001446E7" w:rsidP="000E250C"/>
    <w:p w14:paraId="7906E8BE" w14:textId="77777777" w:rsidR="001D6D55" w:rsidRPr="00F933CE" w:rsidRDefault="001D6D55" w:rsidP="001446E7">
      <w:pPr>
        <w:rPr>
          <w:sz w:val="20"/>
          <w:szCs w:val="20"/>
        </w:rPr>
      </w:pPr>
    </w:p>
    <w:p w14:paraId="191BBE3B" w14:textId="77777777" w:rsidR="001D6D55" w:rsidRPr="002C617A" w:rsidRDefault="00564B0D" w:rsidP="002C617A">
      <w:pPr>
        <w:pStyle w:val="Heading2"/>
      </w:pPr>
      <w:bookmarkStart w:id="94" w:name="_Toc163632440"/>
      <w:r>
        <w:t>C</w:t>
      </w:r>
      <w:r w:rsidR="001D6D55">
        <w:t>ASE HISTORY FORM</w:t>
      </w:r>
      <w:bookmarkEnd w:id="94"/>
    </w:p>
    <w:p w14:paraId="585DA4FD" w14:textId="77777777" w:rsidR="00564B0D" w:rsidRPr="002C617A" w:rsidRDefault="00564B0D" w:rsidP="00564B0D">
      <w:pPr>
        <w:rPr>
          <w:sz w:val="20"/>
          <w:szCs w:val="20"/>
        </w:rPr>
      </w:pPr>
      <w:r w:rsidRPr="002C617A">
        <w:rPr>
          <w:sz w:val="20"/>
          <w:szCs w:val="20"/>
        </w:rPr>
        <w:lastRenderedPageBreak/>
        <w:t xml:space="preserve">The Bidder should complete and submit Attachment 4 – Case History Form with </w:t>
      </w:r>
      <w:r w:rsidR="00F616E8">
        <w:rPr>
          <w:sz w:val="20"/>
          <w:szCs w:val="20"/>
        </w:rPr>
        <w:t>its</w:t>
      </w:r>
      <w:r w:rsidRPr="002C617A">
        <w:rPr>
          <w:sz w:val="20"/>
          <w:szCs w:val="20"/>
        </w:rPr>
        <w:t xml:space="preserve"> Quote.  The Bidder should provide the Case History Form documenting the Bidder’s past emergency response experience on hazardous waste site cleanups similar to the subject of this Bid Solicitation.  The Bidder should provide five (5) Case History Forms demonstrating its experience in performing emergency response services similar to that specified in the Bid Solicitation.  The experience detailed on the submitted Case History Form should be the experience of the Bidder and not the experience of a subcontractor.</w:t>
      </w:r>
    </w:p>
    <w:p w14:paraId="79260E7D" w14:textId="77777777" w:rsidR="00E17103" w:rsidRPr="000E250C" w:rsidRDefault="00E17103" w:rsidP="000E250C">
      <w:pPr>
        <w:rPr>
          <w:rFonts w:cstheme="minorHAnsi"/>
          <w:sz w:val="20"/>
          <w:szCs w:val="20"/>
        </w:rPr>
      </w:pPr>
    </w:p>
    <w:p w14:paraId="4406D2D0" w14:textId="77777777" w:rsidR="00F944FD" w:rsidRPr="0084189F" w:rsidRDefault="00F944FD" w:rsidP="00E2478D">
      <w:pPr>
        <w:pStyle w:val="Heading2"/>
        <w:rPr>
          <w:rFonts w:eastAsia="MS Mincho"/>
        </w:rPr>
      </w:pPr>
      <w:bookmarkStart w:id="95" w:name="_Toc163632441"/>
      <w:r w:rsidRPr="0084189F">
        <w:rPr>
          <w:rFonts w:eastAsia="MS Mincho"/>
        </w:rPr>
        <w:t>ORGANIZATIONAL EXPERIENCE</w:t>
      </w:r>
      <w:bookmarkEnd w:id="95"/>
    </w:p>
    <w:p w14:paraId="54D243B6" w14:textId="77777777" w:rsidR="00F944FD" w:rsidRPr="0084189F" w:rsidRDefault="00F944FD" w:rsidP="00F06184">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217C8844" w14:textId="77777777" w:rsidR="001446E7" w:rsidRPr="0084189F" w:rsidRDefault="001446E7" w:rsidP="0084189F">
      <w:pPr>
        <w:rPr>
          <w:sz w:val="20"/>
          <w:szCs w:val="20"/>
        </w:rPr>
      </w:pPr>
    </w:p>
    <w:p w14:paraId="418468CD" w14:textId="77777777" w:rsidR="00F944FD" w:rsidRPr="0084189F" w:rsidRDefault="00F944FD" w:rsidP="00E2478D">
      <w:pPr>
        <w:pStyle w:val="Heading2"/>
      </w:pPr>
      <w:bookmarkStart w:id="96" w:name="_Toc163632442"/>
      <w:r w:rsidRPr="0084189F">
        <w:t>LOCATION</w:t>
      </w:r>
      <w:bookmarkEnd w:id="96"/>
    </w:p>
    <w:p w14:paraId="0FB560FC" w14:textId="77777777" w:rsidR="00F944FD" w:rsidRPr="0084189F" w:rsidRDefault="00F944FD" w:rsidP="00F06184">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E711C8">
        <w:rPr>
          <w:color w:val="000000"/>
          <w:sz w:val="20"/>
          <w:szCs w:val="20"/>
        </w:rPr>
        <w:t>Bidder</w:t>
      </w:r>
      <w:r w:rsidRPr="00E711C8">
        <w:rPr>
          <w:sz w:val="20"/>
          <w:szCs w:val="20"/>
        </w:rPr>
        <w:t xml:space="preserve"> </w:t>
      </w:r>
      <w:r w:rsidRPr="00B5795B">
        <w:rPr>
          <w:sz w:val="20"/>
          <w:szCs w:val="20"/>
        </w:rPr>
        <w:t>should</w:t>
      </w:r>
      <w:r w:rsidRPr="0084189F">
        <w:rPr>
          <w:sz w:val="20"/>
          <w:szCs w:val="20"/>
        </w:rPr>
        <w:t xml:space="preserve"> include the telephone number and name of the individual to contact.</w:t>
      </w:r>
    </w:p>
    <w:p w14:paraId="3C56553A" w14:textId="77777777" w:rsidR="00F944FD" w:rsidRPr="0084189F" w:rsidRDefault="00F944FD" w:rsidP="0084189F">
      <w:pPr>
        <w:rPr>
          <w:sz w:val="20"/>
          <w:szCs w:val="20"/>
        </w:rPr>
      </w:pPr>
    </w:p>
    <w:p w14:paraId="571055F4" w14:textId="77777777" w:rsidR="00F944FD" w:rsidRPr="0084189F" w:rsidRDefault="00F944FD" w:rsidP="00E2478D">
      <w:pPr>
        <w:pStyle w:val="Heading2"/>
      </w:pPr>
      <w:bookmarkStart w:id="97" w:name="_Toc163632443"/>
      <w:r w:rsidRPr="0084189F">
        <w:t>ORGANIZATION CHARTS</w:t>
      </w:r>
      <w:bookmarkEnd w:id="97"/>
    </w:p>
    <w:p w14:paraId="28BE6136" w14:textId="77777777" w:rsidR="00F944FD" w:rsidRPr="0084189F" w:rsidRDefault="00F944FD" w:rsidP="0084189F">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B5795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2AA419DA" w14:textId="77777777" w:rsidR="00F944FD" w:rsidRPr="0084189F" w:rsidRDefault="00F944FD" w:rsidP="0084189F">
      <w:pPr>
        <w:rPr>
          <w:sz w:val="20"/>
          <w:szCs w:val="20"/>
        </w:rPr>
      </w:pPr>
    </w:p>
    <w:p w14:paraId="748093BD" w14:textId="77777777" w:rsidR="00F944FD" w:rsidRPr="0084189F" w:rsidRDefault="00F944FD" w:rsidP="00E2478D">
      <w:pPr>
        <w:pStyle w:val="Heading2"/>
      </w:pPr>
      <w:bookmarkStart w:id="98" w:name="_Toc163632444"/>
      <w:r w:rsidRPr="0084189F">
        <w:t>RESUMES</w:t>
      </w:r>
      <w:bookmarkEnd w:id="98"/>
    </w:p>
    <w:p w14:paraId="03B0A7CF" w14:textId="46AE0BFF" w:rsidR="00F944FD" w:rsidRDefault="00F944FD" w:rsidP="00FF3268">
      <w:pPr>
        <w:rPr>
          <w:sz w:val="20"/>
          <w:szCs w:val="20"/>
        </w:rPr>
      </w:pPr>
      <w:r w:rsidRPr="0084189F">
        <w:rPr>
          <w:sz w:val="20"/>
          <w:szCs w:val="20"/>
        </w:rPr>
        <w:t xml:space="preserve">Detailed resumes </w:t>
      </w:r>
      <w:r w:rsidR="00585E50" w:rsidRPr="00524046">
        <w:rPr>
          <w:sz w:val="20"/>
          <w:szCs w:val="20"/>
        </w:rPr>
        <w:t>s</w:t>
      </w:r>
      <w:r w:rsidR="00C02AB0" w:rsidRPr="00524046">
        <w:rPr>
          <w:sz w:val="20"/>
          <w:szCs w:val="20"/>
        </w:rPr>
        <w:t>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B5795B">
        <w:rPr>
          <w:sz w:val="20"/>
          <w:szCs w:val="20"/>
        </w:rPr>
        <w:t>should</w:t>
      </w:r>
      <w:r w:rsidRPr="0084189F">
        <w:rPr>
          <w:sz w:val="20"/>
          <w:szCs w:val="20"/>
        </w:rPr>
        <w:t xml:space="preserve"> emphasize relevant qualifications and experience of these individuals in successfully completing </w:t>
      </w:r>
      <w:r w:rsidR="006C46BC">
        <w:rPr>
          <w:color w:val="000000"/>
          <w:sz w:val="20"/>
          <w:szCs w:val="20"/>
        </w:rPr>
        <w:t>c</w:t>
      </w:r>
      <w:r w:rsidRPr="0084189F">
        <w:rPr>
          <w:color w:val="000000"/>
          <w:sz w:val="20"/>
          <w:szCs w:val="20"/>
        </w:rPr>
        <w:t>ontracts</w:t>
      </w:r>
      <w:r w:rsidRPr="0084189F">
        <w:rPr>
          <w:sz w:val="20"/>
          <w:szCs w:val="20"/>
        </w:rPr>
        <w:t xml:space="preserve"> of a similar size and scope to those required by this Bid Solicitation.  Resumes </w:t>
      </w:r>
      <w:r w:rsidRPr="00B5795B">
        <w:rPr>
          <w:sz w:val="20"/>
          <w:szCs w:val="20"/>
        </w:rPr>
        <w:t>should</w:t>
      </w:r>
      <w:r w:rsidRPr="0084189F">
        <w:rPr>
          <w:sz w:val="20"/>
          <w:szCs w:val="20"/>
        </w:rPr>
        <w:t xml:space="preserve"> include the following:</w:t>
      </w:r>
    </w:p>
    <w:p w14:paraId="2B226447" w14:textId="77777777" w:rsidR="004D0A6F" w:rsidRPr="0084189F" w:rsidRDefault="004D0A6F" w:rsidP="00FF3268">
      <w:pPr>
        <w:rPr>
          <w:sz w:val="20"/>
          <w:szCs w:val="20"/>
        </w:rPr>
      </w:pPr>
    </w:p>
    <w:p w14:paraId="616DB47C" w14:textId="1E0F16AC"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w:t>
      </w:r>
    </w:p>
    <w:p w14:paraId="48B1D7D5" w14:textId="43E58094"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w:t>
      </w:r>
    </w:p>
    <w:p w14:paraId="69B1D799" w14:textId="66BBEC72"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xml:space="preserve"> demonstrating how the individual's work on the completed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66A904E3" w14:textId="526ACAB9"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the name and address of each reference together with a person to contact for a reference check and a telephone number.</w:t>
      </w:r>
    </w:p>
    <w:p w14:paraId="7D2D5F6A" w14:textId="77777777" w:rsidR="00F944FD" w:rsidRPr="0084189F" w:rsidRDefault="00F944FD" w:rsidP="001421F3">
      <w:pPr>
        <w:rPr>
          <w:sz w:val="20"/>
          <w:szCs w:val="20"/>
        </w:rPr>
      </w:pPr>
    </w:p>
    <w:p w14:paraId="50B25560" w14:textId="77777777" w:rsidR="00F944FD" w:rsidRDefault="00F944FD" w:rsidP="00083C8A">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6482250E" w14:textId="77777777" w:rsidR="00E75D1E" w:rsidRDefault="00E75D1E" w:rsidP="004C328C">
      <w:pPr>
        <w:rPr>
          <w:sz w:val="20"/>
          <w:szCs w:val="20"/>
        </w:rPr>
      </w:pPr>
    </w:p>
    <w:p w14:paraId="6FD47A7A" w14:textId="77777777" w:rsidR="00E75D1E" w:rsidRPr="00E75D1E" w:rsidRDefault="00E75D1E" w:rsidP="00CB183D">
      <w:pPr>
        <w:rPr>
          <w:sz w:val="20"/>
          <w:szCs w:val="20"/>
        </w:rPr>
      </w:pPr>
      <w:r>
        <w:rPr>
          <w:sz w:val="20"/>
          <w:szCs w:val="20"/>
        </w:rPr>
        <w:t>The B</w:t>
      </w:r>
      <w:r w:rsidRPr="00E75D1E">
        <w:rPr>
          <w:sz w:val="20"/>
          <w:szCs w:val="20"/>
        </w:rPr>
        <w:t xml:space="preserve">idder </w:t>
      </w:r>
      <w:r w:rsidRPr="00524046">
        <w:rPr>
          <w:sz w:val="20"/>
          <w:szCs w:val="20"/>
        </w:rPr>
        <w:t>s</w:t>
      </w:r>
      <w:r w:rsidR="00C02AB0" w:rsidRPr="00524046">
        <w:rPr>
          <w:sz w:val="20"/>
          <w:szCs w:val="20"/>
        </w:rPr>
        <w:t>hould</w:t>
      </w:r>
      <w:r w:rsidRPr="00E75D1E">
        <w:rPr>
          <w:sz w:val="20"/>
          <w:szCs w:val="20"/>
        </w:rPr>
        <w:t xml:space="preserve"> submit resumes for the following individuals to be assigned to the </w:t>
      </w:r>
      <w:r w:rsidR="00220FB0">
        <w:rPr>
          <w:sz w:val="20"/>
          <w:szCs w:val="20"/>
        </w:rPr>
        <w:t>C</w:t>
      </w:r>
      <w:r w:rsidRPr="00E75D1E">
        <w:rPr>
          <w:sz w:val="20"/>
          <w:szCs w:val="20"/>
        </w:rPr>
        <w:t xml:space="preserve">ontract: </w:t>
      </w:r>
    </w:p>
    <w:p w14:paraId="456B85D8" w14:textId="77777777" w:rsidR="00E75D1E" w:rsidRPr="00E75D1E" w:rsidRDefault="00E75D1E" w:rsidP="00FF3268">
      <w:pPr>
        <w:rPr>
          <w:sz w:val="20"/>
          <w:szCs w:val="20"/>
        </w:rPr>
      </w:pPr>
    </w:p>
    <w:p w14:paraId="48FA7C1F"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Project Manager; </w:t>
      </w:r>
    </w:p>
    <w:p w14:paraId="4C788422"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Two (2) Supervisors; </w:t>
      </w:r>
    </w:p>
    <w:p w14:paraId="4671E225"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Chemist; </w:t>
      </w:r>
    </w:p>
    <w:p w14:paraId="19FD7E75"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Health &amp; Safety Officer; </w:t>
      </w:r>
    </w:p>
    <w:p w14:paraId="2CE92041"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Licensed Professional Engineer; </w:t>
      </w:r>
      <w:r w:rsidR="00635747">
        <w:rPr>
          <w:rFonts w:asciiTheme="minorHAnsi" w:hAnsiTheme="minorHAnsi"/>
          <w:sz w:val="20"/>
          <w:szCs w:val="20"/>
        </w:rPr>
        <w:t>and</w:t>
      </w:r>
    </w:p>
    <w:p w14:paraId="0687179D" w14:textId="4208B9FD" w:rsidR="00965BE5" w:rsidRPr="008A7985" w:rsidRDefault="00E75D1E" w:rsidP="000E250C">
      <w:pPr>
        <w:pStyle w:val="ListParagraph"/>
        <w:numPr>
          <w:ilvl w:val="0"/>
          <w:numId w:val="11"/>
        </w:numPr>
        <w:rPr>
          <w:sz w:val="20"/>
          <w:szCs w:val="20"/>
        </w:rPr>
      </w:pPr>
      <w:r w:rsidRPr="008A7985">
        <w:rPr>
          <w:rFonts w:asciiTheme="minorHAnsi" w:hAnsiTheme="minorHAnsi"/>
          <w:sz w:val="20"/>
          <w:szCs w:val="20"/>
        </w:rPr>
        <w:t>One (1) Licensed Site Remediation Professional</w:t>
      </w:r>
      <w:r w:rsidR="00635747">
        <w:rPr>
          <w:rFonts w:asciiTheme="minorHAnsi" w:hAnsiTheme="minorHAnsi"/>
          <w:sz w:val="20"/>
          <w:szCs w:val="20"/>
        </w:rPr>
        <w:t>.</w:t>
      </w:r>
    </w:p>
    <w:p w14:paraId="5A95EF6B" w14:textId="77777777" w:rsidR="00E03F87" w:rsidRPr="004B3E83" w:rsidRDefault="00E03F87" w:rsidP="004B3E83">
      <w:pPr>
        <w:rPr>
          <w:sz w:val="20"/>
          <w:szCs w:val="20"/>
        </w:rPr>
      </w:pPr>
    </w:p>
    <w:p w14:paraId="450ECAB1" w14:textId="77777777" w:rsidR="00F944FD" w:rsidRPr="0084189F" w:rsidRDefault="00F944FD" w:rsidP="00E2478D">
      <w:pPr>
        <w:pStyle w:val="Heading2"/>
      </w:pPr>
      <w:bookmarkStart w:id="99" w:name="_Toc124855801"/>
      <w:bookmarkStart w:id="100" w:name="_Toc129702935"/>
      <w:bookmarkStart w:id="101" w:name="_Toc129703803"/>
      <w:bookmarkStart w:id="102" w:name="_Toc130994988"/>
      <w:bookmarkStart w:id="103" w:name="_Toc130995395"/>
      <w:bookmarkStart w:id="104" w:name="_Toc133499480"/>
      <w:bookmarkStart w:id="105" w:name="_Toc133919911"/>
      <w:bookmarkStart w:id="106" w:name="_Toc124855802"/>
      <w:bookmarkStart w:id="107" w:name="_Toc129702936"/>
      <w:bookmarkStart w:id="108" w:name="_Toc129703804"/>
      <w:bookmarkStart w:id="109" w:name="_Toc130994989"/>
      <w:bookmarkStart w:id="110" w:name="_Toc130995396"/>
      <w:bookmarkStart w:id="111" w:name="_Toc133499481"/>
      <w:bookmarkStart w:id="112" w:name="_Toc133919912"/>
      <w:bookmarkStart w:id="113" w:name="_Toc124855803"/>
      <w:bookmarkStart w:id="114" w:name="_Toc129702937"/>
      <w:bookmarkStart w:id="115" w:name="_Toc129703805"/>
      <w:bookmarkStart w:id="116" w:name="_Toc130994990"/>
      <w:bookmarkStart w:id="117" w:name="_Toc130995397"/>
      <w:bookmarkStart w:id="118" w:name="_Toc133499482"/>
      <w:bookmarkStart w:id="119" w:name="_Toc133919913"/>
      <w:bookmarkStart w:id="120" w:name="_Toc124855804"/>
      <w:bookmarkStart w:id="121" w:name="_Toc129702938"/>
      <w:bookmarkStart w:id="122" w:name="_Toc129703806"/>
      <w:bookmarkStart w:id="123" w:name="_Toc130994991"/>
      <w:bookmarkStart w:id="124" w:name="_Toc130995398"/>
      <w:bookmarkStart w:id="125" w:name="_Toc133499483"/>
      <w:bookmarkStart w:id="126" w:name="_Toc133919914"/>
      <w:bookmarkStart w:id="127" w:name="_Toc124855805"/>
      <w:bookmarkStart w:id="128" w:name="_Toc129702939"/>
      <w:bookmarkStart w:id="129" w:name="_Toc129703807"/>
      <w:bookmarkStart w:id="130" w:name="_Toc130994992"/>
      <w:bookmarkStart w:id="131" w:name="_Toc130995399"/>
      <w:bookmarkStart w:id="132" w:name="_Toc133499484"/>
      <w:bookmarkStart w:id="133" w:name="_Toc133919915"/>
      <w:bookmarkStart w:id="134" w:name="_Toc133919916"/>
      <w:bookmarkStart w:id="135" w:name="_Toc124855807"/>
      <w:bookmarkStart w:id="136" w:name="_Toc129702941"/>
      <w:bookmarkStart w:id="137" w:name="_Toc129703809"/>
      <w:bookmarkStart w:id="138" w:name="_Toc130994994"/>
      <w:bookmarkStart w:id="139" w:name="_Toc130995401"/>
      <w:bookmarkStart w:id="140" w:name="_Toc133499486"/>
      <w:bookmarkStart w:id="141" w:name="_Toc133919917"/>
      <w:bookmarkStart w:id="142" w:name="_Toc124855808"/>
      <w:bookmarkStart w:id="143" w:name="_Toc129702942"/>
      <w:bookmarkStart w:id="144" w:name="_Toc129703810"/>
      <w:bookmarkStart w:id="145" w:name="_Toc130994995"/>
      <w:bookmarkStart w:id="146" w:name="_Toc130995402"/>
      <w:bookmarkStart w:id="147" w:name="_Toc133499487"/>
      <w:bookmarkStart w:id="148" w:name="_Toc133919918"/>
      <w:bookmarkStart w:id="149" w:name="_Toc124855809"/>
      <w:bookmarkStart w:id="150" w:name="_Toc129702943"/>
      <w:bookmarkStart w:id="151" w:name="_Toc129703811"/>
      <w:bookmarkStart w:id="152" w:name="_Toc130994996"/>
      <w:bookmarkStart w:id="153" w:name="_Toc130995403"/>
      <w:bookmarkStart w:id="154" w:name="_Toc133499488"/>
      <w:bookmarkStart w:id="155" w:name="_Toc133919919"/>
      <w:bookmarkStart w:id="156" w:name="_Toc124855810"/>
      <w:bookmarkStart w:id="157" w:name="_Toc129702944"/>
      <w:bookmarkStart w:id="158" w:name="_Toc129703812"/>
      <w:bookmarkStart w:id="159" w:name="_Toc130994997"/>
      <w:bookmarkStart w:id="160" w:name="_Toc130995404"/>
      <w:bookmarkStart w:id="161" w:name="_Toc133499489"/>
      <w:bookmarkStart w:id="162" w:name="_Toc133919920"/>
      <w:bookmarkStart w:id="163" w:name="_Toc124855811"/>
      <w:bookmarkStart w:id="164" w:name="_Toc129702945"/>
      <w:bookmarkStart w:id="165" w:name="_Toc129703813"/>
      <w:bookmarkStart w:id="166" w:name="_Toc130994998"/>
      <w:bookmarkStart w:id="167" w:name="_Toc130995405"/>
      <w:bookmarkStart w:id="168" w:name="_Toc133499490"/>
      <w:bookmarkStart w:id="169" w:name="_Toc133919921"/>
      <w:bookmarkStart w:id="170" w:name="_Toc124855812"/>
      <w:bookmarkStart w:id="171" w:name="_Toc129702946"/>
      <w:bookmarkStart w:id="172" w:name="_Toc129703814"/>
      <w:bookmarkStart w:id="173" w:name="_Toc130994999"/>
      <w:bookmarkStart w:id="174" w:name="_Toc130995406"/>
      <w:bookmarkStart w:id="175" w:name="_Toc133499491"/>
      <w:bookmarkStart w:id="176" w:name="_Toc133919922"/>
      <w:bookmarkStart w:id="177" w:name="_Toc124855813"/>
      <w:bookmarkStart w:id="178" w:name="_Toc129702947"/>
      <w:bookmarkStart w:id="179" w:name="_Toc129703815"/>
      <w:bookmarkStart w:id="180" w:name="_Toc130995000"/>
      <w:bookmarkStart w:id="181" w:name="_Toc130995407"/>
      <w:bookmarkStart w:id="182" w:name="_Toc133499492"/>
      <w:bookmarkStart w:id="183" w:name="_Toc133919923"/>
      <w:bookmarkStart w:id="184" w:name="_Toc124855814"/>
      <w:bookmarkStart w:id="185" w:name="_Toc129702948"/>
      <w:bookmarkStart w:id="186" w:name="_Toc129703816"/>
      <w:bookmarkStart w:id="187" w:name="_Toc130995001"/>
      <w:bookmarkStart w:id="188" w:name="_Toc130995408"/>
      <w:bookmarkStart w:id="189" w:name="_Toc133499493"/>
      <w:bookmarkStart w:id="190" w:name="_Toc133919924"/>
      <w:bookmarkStart w:id="191" w:name="_Toc124855815"/>
      <w:bookmarkStart w:id="192" w:name="_Toc129702949"/>
      <w:bookmarkStart w:id="193" w:name="_Toc129703817"/>
      <w:bookmarkStart w:id="194" w:name="_Toc130995002"/>
      <w:bookmarkStart w:id="195" w:name="_Toc130995409"/>
      <w:bookmarkStart w:id="196" w:name="_Toc133499494"/>
      <w:bookmarkStart w:id="197" w:name="_Toc133919925"/>
      <w:bookmarkStart w:id="198" w:name="_Toc124855816"/>
      <w:bookmarkStart w:id="199" w:name="_Toc129702950"/>
      <w:bookmarkStart w:id="200" w:name="_Toc129703818"/>
      <w:bookmarkStart w:id="201" w:name="_Toc130995003"/>
      <w:bookmarkStart w:id="202" w:name="_Toc130995410"/>
      <w:bookmarkStart w:id="203" w:name="_Toc133499495"/>
      <w:bookmarkStart w:id="204" w:name="_Toc133919926"/>
      <w:bookmarkStart w:id="205" w:name="_Toc124855817"/>
      <w:bookmarkStart w:id="206" w:name="_Toc129702951"/>
      <w:bookmarkStart w:id="207" w:name="_Toc129703819"/>
      <w:bookmarkStart w:id="208" w:name="_Toc130995004"/>
      <w:bookmarkStart w:id="209" w:name="_Toc130995411"/>
      <w:bookmarkStart w:id="210" w:name="_Toc133499496"/>
      <w:bookmarkStart w:id="211" w:name="_Toc133919927"/>
      <w:bookmarkStart w:id="212" w:name="_Toc124855818"/>
      <w:bookmarkStart w:id="213" w:name="_Toc129702952"/>
      <w:bookmarkStart w:id="214" w:name="_Toc129703820"/>
      <w:bookmarkStart w:id="215" w:name="_Toc130995005"/>
      <w:bookmarkStart w:id="216" w:name="_Toc130995412"/>
      <w:bookmarkStart w:id="217" w:name="_Toc133499497"/>
      <w:bookmarkStart w:id="218" w:name="_Toc133919928"/>
      <w:bookmarkStart w:id="219" w:name="_Toc124855819"/>
      <w:bookmarkStart w:id="220" w:name="_Toc129702953"/>
      <w:bookmarkStart w:id="221" w:name="_Toc129703821"/>
      <w:bookmarkStart w:id="222" w:name="_Toc130995006"/>
      <w:bookmarkStart w:id="223" w:name="_Toc130995413"/>
      <w:bookmarkStart w:id="224" w:name="_Toc133499498"/>
      <w:bookmarkStart w:id="225" w:name="_Toc133919929"/>
      <w:bookmarkStart w:id="226" w:name="_Toc124855820"/>
      <w:bookmarkStart w:id="227" w:name="_Toc129702954"/>
      <w:bookmarkStart w:id="228" w:name="_Toc129703822"/>
      <w:bookmarkStart w:id="229" w:name="_Toc130995007"/>
      <w:bookmarkStart w:id="230" w:name="_Toc130995414"/>
      <w:bookmarkStart w:id="231" w:name="_Toc133499499"/>
      <w:bookmarkStart w:id="232" w:name="_Toc133919930"/>
      <w:bookmarkStart w:id="233" w:name="_Toc124855821"/>
      <w:bookmarkStart w:id="234" w:name="_Toc129702955"/>
      <w:bookmarkStart w:id="235" w:name="_Toc129703823"/>
      <w:bookmarkStart w:id="236" w:name="_Toc130995008"/>
      <w:bookmarkStart w:id="237" w:name="_Toc130995415"/>
      <w:bookmarkStart w:id="238" w:name="_Toc133499500"/>
      <w:bookmarkStart w:id="239" w:name="_Toc133919931"/>
      <w:bookmarkStart w:id="240" w:name="_Toc124855822"/>
      <w:bookmarkStart w:id="241" w:name="_Toc129702956"/>
      <w:bookmarkStart w:id="242" w:name="_Toc129703824"/>
      <w:bookmarkStart w:id="243" w:name="_Toc130995009"/>
      <w:bookmarkStart w:id="244" w:name="_Toc130995416"/>
      <w:bookmarkStart w:id="245" w:name="_Toc133499501"/>
      <w:bookmarkStart w:id="246" w:name="_Toc133919932"/>
      <w:bookmarkStart w:id="247" w:name="_Toc124855823"/>
      <w:bookmarkStart w:id="248" w:name="_Toc129702957"/>
      <w:bookmarkStart w:id="249" w:name="_Toc129703825"/>
      <w:bookmarkStart w:id="250" w:name="_Toc130995010"/>
      <w:bookmarkStart w:id="251" w:name="_Toc130995417"/>
      <w:bookmarkStart w:id="252" w:name="_Toc133499502"/>
      <w:bookmarkStart w:id="253" w:name="_Toc133919933"/>
      <w:bookmarkStart w:id="254" w:name="_Toc124855824"/>
      <w:bookmarkStart w:id="255" w:name="_Toc129702958"/>
      <w:bookmarkStart w:id="256" w:name="_Toc129703826"/>
      <w:bookmarkStart w:id="257" w:name="_Toc130995011"/>
      <w:bookmarkStart w:id="258" w:name="_Toc130995418"/>
      <w:bookmarkStart w:id="259" w:name="_Toc133499503"/>
      <w:bookmarkStart w:id="260" w:name="_Toc133919934"/>
      <w:bookmarkStart w:id="261" w:name="_Toc124855825"/>
      <w:bookmarkStart w:id="262" w:name="_Toc129702959"/>
      <w:bookmarkStart w:id="263" w:name="_Toc129703827"/>
      <w:bookmarkStart w:id="264" w:name="_Toc130995012"/>
      <w:bookmarkStart w:id="265" w:name="_Toc130995419"/>
      <w:bookmarkStart w:id="266" w:name="_Toc133499504"/>
      <w:bookmarkStart w:id="267" w:name="_Toc133919935"/>
      <w:bookmarkStart w:id="268" w:name="_Toc124855826"/>
      <w:bookmarkStart w:id="269" w:name="_Toc129702960"/>
      <w:bookmarkStart w:id="270" w:name="_Toc129703828"/>
      <w:bookmarkStart w:id="271" w:name="_Toc130995013"/>
      <w:bookmarkStart w:id="272" w:name="_Toc130995420"/>
      <w:bookmarkStart w:id="273" w:name="_Toc133499505"/>
      <w:bookmarkStart w:id="274" w:name="_Toc133919936"/>
      <w:bookmarkStart w:id="275" w:name="_Toc124855827"/>
      <w:bookmarkStart w:id="276" w:name="_Toc129702961"/>
      <w:bookmarkStart w:id="277" w:name="_Toc129703829"/>
      <w:bookmarkStart w:id="278" w:name="_Toc130995014"/>
      <w:bookmarkStart w:id="279" w:name="_Toc130995421"/>
      <w:bookmarkStart w:id="280" w:name="_Toc133499506"/>
      <w:bookmarkStart w:id="281" w:name="_Toc133919937"/>
      <w:bookmarkStart w:id="282" w:name="_Toc124855828"/>
      <w:bookmarkStart w:id="283" w:name="_Toc129702962"/>
      <w:bookmarkStart w:id="284" w:name="_Toc129703830"/>
      <w:bookmarkStart w:id="285" w:name="_Toc130995015"/>
      <w:bookmarkStart w:id="286" w:name="_Toc130995422"/>
      <w:bookmarkStart w:id="287" w:name="_Toc133499507"/>
      <w:bookmarkStart w:id="288" w:name="_Toc133919938"/>
      <w:bookmarkStart w:id="289" w:name="_Toc124855829"/>
      <w:bookmarkStart w:id="290" w:name="_Toc129702963"/>
      <w:bookmarkStart w:id="291" w:name="_Toc129703831"/>
      <w:bookmarkStart w:id="292" w:name="_Toc130995016"/>
      <w:bookmarkStart w:id="293" w:name="_Toc130995423"/>
      <w:bookmarkStart w:id="294" w:name="_Toc133499508"/>
      <w:bookmarkStart w:id="295" w:name="_Toc133919939"/>
      <w:bookmarkStart w:id="296" w:name="_Toc124855830"/>
      <w:bookmarkStart w:id="297" w:name="_Toc129702964"/>
      <w:bookmarkStart w:id="298" w:name="_Toc129703832"/>
      <w:bookmarkStart w:id="299" w:name="_Toc130995017"/>
      <w:bookmarkStart w:id="300" w:name="_Toc130995424"/>
      <w:bookmarkStart w:id="301" w:name="_Toc133499509"/>
      <w:bookmarkStart w:id="302" w:name="_Toc133919940"/>
      <w:bookmarkStart w:id="303" w:name="_Toc124855831"/>
      <w:bookmarkStart w:id="304" w:name="_Toc129702965"/>
      <w:bookmarkStart w:id="305" w:name="_Toc129703833"/>
      <w:bookmarkStart w:id="306" w:name="_Toc130995018"/>
      <w:bookmarkStart w:id="307" w:name="_Toc130995425"/>
      <w:bookmarkStart w:id="308" w:name="_Toc133499510"/>
      <w:bookmarkStart w:id="309" w:name="_Toc133919941"/>
      <w:bookmarkStart w:id="310" w:name="_Toc124855832"/>
      <w:bookmarkStart w:id="311" w:name="_Toc129702966"/>
      <w:bookmarkStart w:id="312" w:name="_Toc129703834"/>
      <w:bookmarkStart w:id="313" w:name="_Toc130995019"/>
      <w:bookmarkStart w:id="314" w:name="_Toc130995426"/>
      <w:bookmarkStart w:id="315" w:name="_Toc133499511"/>
      <w:bookmarkStart w:id="316" w:name="_Toc133919942"/>
      <w:bookmarkStart w:id="317" w:name="_Toc124855833"/>
      <w:bookmarkStart w:id="318" w:name="_Toc129702967"/>
      <w:bookmarkStart w:id="319" w:name="_Toc129703835"/>
      <w:bookmarkStart w:id="320" w:name="_Toc130995020"/>
      <w:bookmarkStart w:id="321" w:name="_Toc130995427"/>
      <w:bookmarkStart w:id="322" w:name="_Toc133499512"/>
      <w:bookmarkStart w:id="323" w:name="_Toc133919943"/>
      <w:bookmarkStart w:id="324" w:name="_Toc124855834"/>
      <w:bookmarkStart w:id="325" w:name="_Toc129702968"/>
      <w:bookmarkStart w:id="326" w:name="_Toc129703836"/>
      <w:bookmarkStart w:id="327" w:name="_Toc130995021"/>
      <w:bookmarkStart w:id="328" w:name="_Toc130995428"/>
      <w:bookmarkStart w:id="329" w:name="_Toc133499513"/>
      <w:bookmarkStart w:id="330" w:name="_Toc133919944"/>
      <w:bookmarkStart w:id="331" w:name="_Toc124855835"/>
      <w:bookmarkStart w:id="332" w:name="_Toc129702969"/>
      <w:bookmarkStart w:id="333" w:name="_Toc129703837"/>
      <w:bookmarkStart w:id="334" w:name="_Toc130995022"/>
      <w:bookmarkStart w:id="335" w:name="_Toc130995429"/>
      <w:bookmarkStart w:id="336" w:name="_Toc133499514"/>
      <w:bookmarkStart w:id="337" w:name="_Toc133919945"/>
      <w:bookmarkStart w:id="338" w:name="_Toc124855836"/>
      <w:bookmarkStart w:id="339" w:name="_Toc129702970"/>
      <w:bookmarkStart w:id="340" w:name="_Toc129703838"/>
      <w:bookmarkStart w:id="341" w:name="_Toc130995023"/>
      <w:bookmarkStart w:id="342" w:name="_Toc130995430"/>
      <w:bookmarkStart w:id="343" w:name="_Toc133499515"/>
      <w:bookmarkStart w:id="344" w:name="_Toc133919946"/>
      <w:bookmarkStart w:id="345" w:name="_Toc124855837"/>
      <w:bookmarkStart w:id="346" w:name="_Toc129702971"/>
      <w:bookmarkStart w:id="347" w:name="_Toc129703839"/>
      <w:bookmarkStart w:id="348" w:name="_Toc130995024"/>
      <w:bookmarkStart w:id="349" w:name="_Toc130995431"/>
      <w:bookmarkStart w:id="350" w:name="_Toc133499516"/>
      <w:bookmarkStart w:id="351" w:name="_Toc133919947"/>
      <w:bookmarkStart w:id="352" w:name="_Toc124855838"/>
      <w:bookmarkStart w:id="353" w:name="_Toc129702972"/>
      <w:bookmarkStart w:id="354" w:name="_Toc129703840"/>
      <w:bookmarkStart w:id="355" w:name="_Toc130995025"/>
      <w:bookmarkStart w:id="356" w:name="_Toc130995432"/>
      <w:bookmarkStart w:id="357" w:name="_Toc133499517"/>
      <w:bookmarkStart w:id="358" w:name="_Toc133919948"/>
      <w:bookmarkStart w:id="359" w:name="_Toc124855839"/>
      <w:bookmarkStart w:id="360" w:name="_Toc129702973"/>
      <w:bookmarkStart w:id="361" w:name="_Toc129703841"/>
      <w:bookmarkStart w:id="362" w:name="_Toc130995026"/>
      <w:bookmarkStart w:id="363" w:name="_Toc130995433"/>
      <w:bookmarkStart w:id="364" w:name="_Toc133499518"/>
      <w:bookmarkStart w:id="365" w:name="_Toc133919949"/>
      <w:bookmarkStart w:id="366" w:name="_Toc124855840"/>
      <w:bookmarkStart w:id="367" w:name="_Toc129702974"/>
      <w:bookmarkStart w:id="368" w:name="_Toc129703842"/>
      <w:bookmarkStart w:id="369" w:name="_Toc130995027"/>
      <w:bookmarkStart w:id="370" w:name="_Toc130995434"/>
      <w:bookmarkStart w:id="371" w:name="_Toc133499519"/>
      <w:bookmarkStart w:id="372" w:name="_Toc133919950"/>
      <w:bookmarkStart w:id="373" w:name="_Toc124855841"/>
      <w:bookmarkStart w:id="374" w:name="_Toc129702975"/>
      <w:bookmarkStart w:id="375" w:name="_Toc129703843"/>
      <w:bookmarkStart w:id="376" w:name="_Toc130995028"/>
      <w:bookmarkStart w:id="377" w:name="_Toc130995435"/>
      <w:bookmarkStart w:id="378" w:name="_Toc133499520"/>
      <w:bookmarkStart w:id="379" w:name="_Toc133919951"/>
      <w:bookmarkStart w:id="380" w:name="_Toc124855842"/>
      <w:bookmarkStart w:id="381" w:name="_Toc129702976"/>
      <w:bookmarkStart w:id="382" w:name="_Toc129703844"/>
      <w:bookmarkStart w:id="383" w:name="_Toc130995029"/>
      <w:bookmarkStart w:id="384" w:name="_Toc130995436"/>
      <w:bookmarkStart w:id="385" w:name="_Toc133499521"/>
      <w:bookmarkStart w:id="386" w:name="_Toc133919952"/>
      <w:bookmarkStart w:id="387" w:name="_Toc124855843"/>
      <w:bookmarkStart w:id="388" w:name="_Toc129702977"/>
      <w:bookmarkStart w:id="389" w:name="_Toc129703845"/>
      <w:bookmarkStart w:id="390" w:name="_Toc130995030"/>
      <w:bookmarkStart w:id="391" w:name="_Toc130995437"/>
      <w:bookmarkStart w:id="392" w:name="_Toc133499522"/>
      <w:bookmarkStart w:id="393" w:name="_Toc133919953"/>
      <w:bookmarkStart w:id="394" w:name="_Toc124855844"/>
      <w:bookmarkStart w:id="395" w:name="_Toc129702978"/>
      <w:bookmarkStart w:id="396" w:name="_Toc129703846"/>
      <w:bookmarkStart w:id="397" w:name="_Toc130995031"/>
      <w:bookmarkStart w:id="398" w:name="_Toc130995438"/>
      <w:bookmarkStart w:id="399" w:name="_Toc133499523"/>
      <w:bookmarkStart w:id="400" w:name="_Toc133919954"/>
      <w:bookmarkStart w:id="401" w:name="_Toc124855845"/>
      <w:bookmarkStart w:id="402" w:name="_Toc129702979"/>
      <w:bookmarkStart w:id="403" w:name="_Toc129703847"/>
      <w:bookmarkStart w:id="404" w:name="_Toc130995032"/>
      <w:bookmarkStart w:id="405" w:name="_Toc130995439"/>
      <w:bookmarkStart w:id="406" w:name="_Toc133499524"/>
      <w:bookmarkStart w:id="407" w:name="_Toc133919955"/>
      <w:bookmarkStart w:id="408" w:name="_Toc124855846"/>
      <w:bookmarkStart w:id="409" w:name="_Toc129702980"/>
      <w:bookmarkStart w:id="410" w:name="_Toc129703848"/>
      <w:bookmarkStart w:id="411" w:name="_Toc130995033"/>
      <w:bookmarkStart w:id="412" w:name="_Toc130995440"/>
      <w:bookmarkStart w:id="413" w:name="_Toc133499525"/>
      <w:bookmarkStart w:id="414" w:name="_Toc133919956"/>
      <w:bookmarkStart w:id="415" w:name="_Toc124855847"/>
      <w:bookmarkStart w:id="416" w:name="_Toc129702981"/>
      <w:bookmarkStart w:id="417" w:name="_Toc129703849"/>
      <w:bookmarkStart w:id="418" w:name="_Toc130995034"/>
      <w:bookmarkStart w:id="419" w:name="_Toc130995441"/>
      <w:bookmarkStart w:id="420" w:name="_Toc133499526"/>
      <w:bookmarkStart w:id="421" w:name="_Toc133919957"/>
      <w:bookmarkStart w:id="422" w:name="_Toc124855848"/>
      <w:bookmarkStart w:id="423" w:name="_Toc129702982"/>
      <w:bookmarkStart w:id="424" w:name="_Toc129703850"/>
      <w:bookmarkStart w:id="425" w:name="_Toc130995035"/>
      <w:bookmarkStart w:id="426" w:name="_Toc130995442"/>
      <w:bookmarkStart w:id="427" w:name="_Toc133499527"/>
      <w:bookmarkStart w:id="428" w:name="_Toc133919958"/>
      <w:bookmarkStart w:id="429" w:name="_Toc124855849"/>
      <w:bookmarkStart w:id="430" w:name="_Toc129702983"/>
      <w:bookmarkStart w:id="431" w:name="_Toc129703851"/>
      <w:bookmarkStart w:id="432" w:name="_Toc130995036"/>
      <w:bookmarkStart w:id="433" w:name="_Toc130995443"/>
      <w:bookmarkStart w:id="434" w:name="_Toc133499528"/>
      <w:bookmarkStart w:id="435" w:name="_Toc133919959"/>
      <w:bookmarkStart w:id="436" w:name="_Toc124855850"/>
      <w:bookmarkStart w:id="437" w:name="_Toc129702984"/>
      <w:bookmarkStart w:id="438" w:name="_Toc129703852"/>
      <w:bookmarkStart w:id="439" w:name="_Toc130995037"/>
      <w:bookmarkStart w:id="440" w:name="_Toc130995444"/>
      <w:bookmarkStart w:id="441" w:name="_Toc133499529"/>
      <w:bookmarkStart w:id="442" w:name="_Toc133919960"/>
      <w:bookmarkStart w:id="443" w:name="_Toc124855851"/>
      <w:bookmarkStart w:id="444" w:name="_Toc129702985"/>
      <w:bookmarkStart w:id="445" w:name="_Toc129703853"/>
      <w:bookmarkStart w:id="446" w:name="_Toc130995038"/>
      <w:bookmarkStart w:id="447" w:name="_Toc130995445"/>
      <w:bookmarkStart w:id="448" w:name="_Toc133499530"/>
      <w:bookmarkStart w:id="449" w:name="_Toc133919961"/>
      <w:bookmarkStart w:id="450" w:name="_Toc124855852"/>
      <w:bookmarkStart w:id="451" w:name="_Toc129702986"/>
      <w:bookmarkStart w:id="452" w:name="_Toc129703854"/>
      <w:bookmarkStart w:id="453" w:name="_Toc130995039"/>
      <w:bookmarkStart w:id="454" w:name="_Toc130995446"/>
      <w:bookmarkStart w:id="455" w:name="_Toc133499531"/>
      <w:bookmarkStart w:id="456" w:name="_Toc133919962"/>
      <w:bookmarkStart w:id="457" w:name="_Toc124855853"/>
      <w:bookmarkStart w:id="458" w:name="_Toc129702987"/>
      <w:bookmarkStart w:id="459" w:name="_Toc129703855"/>
      <w:bookmarkStart w:id="460" w:name="_Toc130995040"/>
      <w:bookmarkStart w:id="461" w:name="_Toc130995447"/>
      <w:bookmarkStart w:id="462" w:name="_Toc133499532"/>
      <w:bookmarkStart w:id="463" w:name="_Toc133919963"/>
      <w:bookmarkStart w:id="464" w:name="_Toc124855854"/>
      <w:bookmarkStart w:id="465" w:name="_Toc129702988"/>
      <w:bookmarkStart w:id="466" w:name="_Toc129703856"/>
      <w:bookmarkStart w:id="467" w:name="_Toc130995041"/>
      <w:bookmarkStart w:id="468" w:name="_Toc130995448"/>
      <w:bookmarkStart w:id="469" w:name="_Toc133499533"/>
      <w:bookmarkStart w:id="470" w:name="_Toc133919964"/>
      <w:bookmarkStart w:id="471" w:name="_Toc124855855"/>
      <w:bookmarkStart w:id="472" w:name="_Toc129702989"/>
      <w:bookmarkStart w:id="473" w:name="_Toc129703857"/>
      <w:bookmarkStart w:id="474" w:name="_Toc130995042"/>
      <w:bookmarkStart w:id="475" w:name="_Toc130995449"/>
      <w:bookmarkStart w:id="476" w:name="_Toc133499534"/>
      <w:bookmarkStart w:id="477" w:name="_Toc133919965"/>
      <w:bookmarkStart w:id="478" w:name="_Toc124855856"/>
      <w:bookmarkStart w:id="479" w:name="_Toc129702990"/>
      <w:bookmarkStart w:id="480" w:name="_Toc129703858"/>
      <w:bookmarkStart w:id="481" w:name="_Toc130995043"/>
      <w:bookmarkStart w:id="482" w:name="_Toc130995450"/>
      <w:bookmarkStart w:id="483" w:name="_Toc133499535"/>
      <w:bookmarkStart w:id="484" w:name="_Toc133919966"/>
      <w:bookmarkStart w:id="485" w:name="_Toc124855857"/>
      <w:bookmarkStart w:id="486" w:name="_Toc129702991"/>
      <w:bookmarkStart w:id="487" w:name="_Toc129703859"/>
      <w:bookmarkStart w:id="488" w:name="_Toc130995044"/>
      <w:bookmarkStart w:id="489" w:name="_Toc130995451"/>
      <w:bookmarkStart w:id="490" w:name="_Toc133499536"/>
      <w:bookmarkStart w:id="491" w:name="_Toc133919967"/>
      <w:bookmarkStart w:id="492" w:name="_Toc124855858"/>
      <w:bookmarkStart w:id="493" w:name="_Toc129702992"/>
      <w:bookmarkStart w:id="494" w:name="_Toc129703860"/>
      <w:bookmarkStart w:id="495" w:name="_Toc130995045"/>
      <w:bookmarkStart w:id="496" w:name="_Toc130995452"/>
      <w:bookmarkStart w:id="497" w:name="_Toc133499537"/>
      <w:bookmarkStart w:id="498" w:name="_Toc133919968"/>
      <w:bookmarkStart w:id="499" w:name="_Toc124855859"/>
      <w:bookmarkStart w:id="500" w:name="_Toc129702993"/>
      <w:bookmarkStart w:id="501" w:name="_Toc129703861"/>
      <w:bookmarkStart w:id="502" w:name="_Toc130995046"/>
      <w:bookmarkStart w:id="503" w:name="_Toc130995453"/>
      <w:bookmarkStart w:id="504" w:name="_Toc133499538"/>
      <w:bookmarkStart w:id="505" w:name="_Toc133919969"/>
      <w:bookmarkStart w:id="506" w:name="_Toc124855860"/>
      <w:bookmarkStart w:id="507" w:name="_Toc129702994"/>
      <w:bookmarkStart w:id="508" w:name="_Toc129703862"/>
      <w:bookmarkStart w:id="509" w:name="_Toc130995047"/>
      <w:bookmarkStart w:id="510" w:name="_Toc130995454"/>
      <w:bookmarkStart w:id="511" w:name="_Toc133499539"/>
      <w:bookmarkStart w:id="512" w:name="_Toc133919970"/>
      <w:bookmarkStart w:id="513" w:name="_Toc124855861"/>
      <w:bookmarkStart w:id="514" w:name="_Toc129702995"/>
      <w:bookmarkStart w:id="515" w:name="_Toc129703863"/>
      <w:bookmarkStart w:id="516" w:name="_Toc130995048"/>
      <w:bookmarkStart w:id="517" w:name="_Toc130995455"/>
      <w:bookmarkStart w:id="518" w:name="_Toc133499540"/>
      <w:bookmarkStart w:id="519" w:name="_Toc133919971"/>
      <w:bookmarkStart w:id="520" w:name="_Toc124855862"/>
      <w:bookmarkStart w:id="521" w:name="_Toc129702996"/>
      <w:bookmarkStart w:id="522" w:name="_Toc129703864"/>
      <w:bookmarkStart w:id="523" w:name="_Toc130995049"/>
      <w:bookmarkStart w:id="524" w:name="_Toc130995456"/>
      <w:bookmarkStart w:id="525" w:name="_Toc133499541"/>
      <w:bookmarkStart w:id="526" w:name="_Toc133919972"/>
      <w:bookmarkStart w:id="527" w:name="_Toc124855863"/>
      <w:bookmarkStart w:id="528" w:name="_Toc129702997"/>
      <w:bookmarkStart w:id="529" w:name="_Toc129703865"/>
      <w:bookmarkStart w:id="530" w:name="_Toc130995050"/>
      <w:bookmarkStart w:id="531" w:name="_Toc130995457"/>
      <w:bookmarkStart w:id="532" w:name="_Toc133499542"/>
      <w:bookmarkStart w:id="533" w:name="_Toc133919973"/>
      <w:bookmarkStart w:id="534" w:name="_Toc124855864"/>
      <w:bookmarkStart w:id="535" w:name="_Toc129702998"/>
      <w:bookmarkStart w:id="536" w:name="_Toc129703866"/>
      <w:bookmarkStart w:id="537" w:name="_Toc130995051"/>
      <w:bookmarkStart w:id="538" w:name="_Toc130995458"/>
      <w:bookmarkStart w:id="539" w:name="_Toc133499543"/>
      <w:bookmarkStart w:id="540" w:name="_Toc133919974"/>
      <w:bookmarkStart w:id="541" w:name="_Toc124855865"/>
      <w:bookmarkStart w:id="542" w:name="_Toc129702999"/>
      <w:bookmarkStart w:id="543" w:name="_Toc129703867"/>
      <w:bookmarkStart w:id="544" w:name="_Toc130995052"/>
      <w:bookmarkStart w:id="545" w:name="_Toc130995459"/>
      <w:bookmarkStart w:id="546" w:name="_Toc133499544"/>
      <w:bookmarkStart w:id="547" w:name="_Toc133919975"/>
      <w:bookmarkStart w:id="548" w:name="_Toc124855866"/>
      <w:bookmarkStart w:id="549" w:name="_Toc129703000"/>
      <w:bookmarkStart w:id="550" w:name="_Toc129703868"/>
      <w:bookmarkStart w:id="551" w:name="_Toc130995053"/>
      <w:bookmarkStart w:id="552" w:name="_Toc130995460"/>
      <w:bookmarkStart w:id="553" w:name="_Toc133499545"/>
      <w:bookmarkStart w:id="554" w:name="_Toc133919976"/>
      <w:bookmarkStart w:id="555" w:name="_Toc124855867"/>
      <w:bookmarkStart w:id="556" w:name="_Toc129703001"/>
      <w:bookmarkStart w:id="557" w:name="_Toc129703869"/>
      <w:bookmarkStart w:id="558" w:name="_Toc130995054"/>
      <w:bookmarkStart w:id="559" w:name="_Toc130995461"/>
      <w:bookmarkStart w:id="560" w:name="_Toc133499546"/>
      <w:bookmarkStart w:id="561" w:name="_Toc133919977"/>
      <w:bookmarkStart w:id="562" w:name="_Toc124855868"/>
      <w:bookmarkStart w:id="563" w:name="_Toc129703002"/>
      <w:bookmarkStart w:id="564" w:name="_Toc129703870"/>
      <w:bookmarkStart w:id="565" w:name="_Toc130995055"/>
      <w:bookmarkStart w:id="566" w:name="_Toc130995462"/>
      <w:bookmarkStart w:id="567" w:name="_Toc133499547"/>
      <w:bookmarkStart w:id="568" w:name="_Toc133919978"/>
      <w:bookmarkStart w:id="569" w:name="_Toc124855869"/>
      <w:bookmarkStart w:id="570" w:name="_Toc129703003"/>
      <w:bookmarkStart w:id="571" w:name="_Toc129703871"/>
      <w:bookmarkStart w:id="572" w:name="_Toc130995056"/>
      <w:bookmarkStart w:id="573" w:name="_Toc130995463"/>
      <w:bookmarkStart w:id="574" w:name="_Toc133499548"/>
      <w:bookmarkStart w:id="575" w:name="_Toc133919979"/>
      <w:bookmarkStart w:id="576" w:name="_Toc124855870"/>
      <w:bookmarkStart w:id="577" w:name="_Toc129703004"/>
      <w:bookmarkStart w:id="578" w:name="_Toc129703872"/>
      <w:bookmarkStart w:id="579" w:name="_Toc130995057"/>
      <w:bookmarkStart w:id="580" w:name="_Toc130995464"/>
      <w:bookmarkStart w:id="581" w:name="_Toc133499549"/>
      <w:bookmarkStart w:id="582" w:name="_Toc133919980"/>
      <w:bookmarkStart w:id="583" w:name="_Toc124855871"/>
      <w:bookmarkStart w:id="584" w:name="_Toc129703005"/>
      <w:bookmarkStart w:id="585" w:name="_Toc129703873"/>
      <w:bookmarkStart w:id="586" w:name="_Toc130995058"/>
      <w:bookmarkStart w:id="587" w:name="_Toc130995465"/>
      <w:bookmarkStart w:id="588" w:name="_Toc133499550"/>
      <w:bookmarkStart w:id="589" w:name="_Toc133919981"/>
      <w:bookmarkStart w:id="590" w:name="_Toc124855872"/>
      <w:bookmarkStart w:id="591" w:name="_Toc129703006"/>
      <w:bookmarkStart w:id="592" w:name="_Toc129703874"/>
      <w:bookmarkStart w:id="593" w:name="_Toc130995059"/>
      <w:bookmarkStart w:id="594" w:name="_Toc130995466"/>
      <w:bookmarkStart w:id="595" w:name="_Toc133499551"/>
      <w:bookmarkStart w:id="596" w:name="_Toc133919982"/>
      <w:bookmarkStart w:id="597" w:name="_Toc124855873"/>
      <w:bookmarkStart w:id="598" w:name="_Toc129703007"/>
      <w:bookmarkStart w:id="599" w:name="_Toc129703875"/>
      <w:bookmarkStart w:id="600" w:name="_Toc130995060"/>
      <w:bookmarkStart w:id="601" w:name="_Toc130995467"/>
      <w:bookmarkStart w:id="602" w:name="_Toc133499552"/>
      <w:bookmarkStart w:id="603" w:name="_Toc133919983"/>
      <w:bookmarkStart w:id="604" w:name="_Toc124855874"/>
      <w:bookmarkStart w:id="605" w:name="_Toc129703008"/>
      <w:bookmarkStart w:id="606" w:name="_Toc129703876"/>
      <w:bookmarkStart w:id="607" w:name="_Toc130995061"/>
      <w:bookmarkStart w:id="608" w:name="_Toc130995468"/>
      <w:bookmarkStart w:id="609" w:name="_Toc133499553"/>
      <w:bookmarkStart w:id="610" w:name="_Toc133919984"/>
      <w:bookmarkStart w:id="611" w:name="_Toc124855875"/>
      <w:bookmarkStart w:id="612" w:name="_Toc129703009"/>
      <w:bookmarkStart w:id="613" w:name="_Toc129703877"/>
      <w:bookmarkStart w:id="614" w:name="_Toc130995062"/>
      <w:bookmarkStart w:id="615" w:name="_Toc130995469"/>
      <w:bookmarkStart w:id="616" w:name="_Toc133499554"/>
      <w:bookmarkStart w:id="617" w:name="_Toc133919985"/>
      <w:bookmarkStart w:id="618" w:name="_Toc124855876"/>
      <w:bookmarkStart w:id="619" w:name="_Toc129703010"/>
      <w:bookmarkStart w:id="620" w:name="_Toc129703878"/>
      <w:bookmarkStart w:id="621" w:name="_Toc130995063"/>
      <w:bookmarkStart w:id="622" w:name="_Toc130995470"/>
      <w:bookmarkStart w:id="623" w:name="_Toc133499555"/>
      <w:bookmarkStart w:id="624" w:name="_Toc133919986"/>
      <w:bookmarkStart w:id="625" w:name="_Toc124855877"/>
      <w:bookmarkStart w:id="626" w:name="_Toc129703011"/>
      <w:bookmarkStart w:id="627" w:name="_Toc129703879"/>
      <w:bookmarkStart w:id="628" w:name="_Toc130995064"/>
      <w:bookmarkStart w:id="629" w:name="_Toc130995471"/>
      <w:bookmarkStart w:id="630" w:name="_Toc133499556"/>
      <w:bookmarkStart w:id="631" w:name="_Toc133919987"/>
      <w:bookmarkStart w:id="632" w:name="_Toc124855878"/>
      <w:bookmarkStart w:id="633" w:name="_Toc129703012"/>
      <w:bookmarkStart w:id="634" w:name="_Toc129703880"/>
      <w:bookmarkStart w:id="635" w:name="_Toc130995065"/>
      <w:bookmarkStart w:id="636" w:name="_Toc130995472"/>
      <w:bookmarkStart w:id="637" w:name="_Toc133499557"/>
      <w:bookmarkStart w:id="638" w:name="_Toc133919988"/>
      <w:bookmarkStart w:id="639" w:name="_Toc124855879"/>
      <w:bookmarkStart w:id="640" w:name="_Toc129703013"/>
      <w:bookmarkStart w:id="641" w:name="_Toc129703881"/>
      <w:bookmarkStart w:id="642" w:name="_Toc130995066"/>
      <w:bookmarkStart w:id="643" w:name="_Toc130995473"/>
      <w:bookmarkStart w:id="644" w:name="_Toc133499558"/>
      <w:bookmarkStart w:id="645" w:name="_Toc133919989"/>
      <w:bookmarkStart w:id="646" w:name="_Toc124855880"/>
      <w:bookmarkStart w:id="647" w:name="_Toc129703014"/>
      <w:bookmarkStart w:id="648" w:name="_Toc129703882"/>
      <w:bookmarkStart w:id="649" w:name="_Toc130995067"/>
      <w:bookmarkStart w:id="650" w:name="_Toc130995474"/>
      <w:bookmarkStart w:id="651" w:name="_Toc133499559"/>
      <w:bookmarkStart w:id="652" w:name="_Toc133919990"/>
      <w:bookmarkStart w:id="653" w:name="_Toc124855881"/>
      <w:bookmarkStart w:id="654" w:name="_Toc129703015"/>
      <w:bookmarkStart w:id="655" w:name="_Toc129703883"/>
      <w:bookmarkStart w:id="656" w:name="_Toc130995068"/>
      <w:bookmarkStart w:id="657" w:name="_Toc130995475"/>
      <w:bookmarkStart w:id="658" w:name="_Toc133499560"/>
      <w:bookmarkStart w:id="659" w:name="_Toc133919991"/>
      <w:bookmarkStart w:id="660" w:name="_Toc124855882"/>
      <w:bookmarkStart w:id="661" w:name="_Toc129703016"/>
      <w:bookmarkStart w:id="662" w:name="_Toc129703884"/>
      <w:bookmarkStart w:id="663" w:name="_Toc130995069"/>
      <w:bookmarkStart w:id="664" w:name="_Toc130995476"/>
      <w:bookmarkStart w:id="665" w:name="_Toc133499561"/>
      <w:bookmarkStart w:id="666" w:name="_Toc133919992"/>
      <w:bookmarkStart w:id="667" w:name="_Toc124855883"/>
      <w:bookmarkStart w:id="668" w:name="_Toc129703017"/>
      <w:bookmarkStart w:id="669" w:name="_Toc129703885"/>
      <w:bookmarkStart w:id="670" w:name="_Toc130995070"/>
      <w:bookmarkStart w:id="671" w:name="_Toc130995477"/>
      <w:bookmarkStart w:id="672" w:name="_Toc133499562"/>
      <w:bookmarkStart w:id="673" w:name="_Toc133919993"/>
      <w:bookmarkStart w:id="674" w:name="_Toc124855884"/>
      <w:bookmarkStart w:id="675" w:name="_Toc129703018"/>
      <w:bookmarkStart w:id="676" w:name="_Toc129703886"/>
      <w:bookmarkStart w:id="677" w:name="_Toc130995071"/>
      <w:bookmarkStart w:id="678" w:name="_Toc130995478"/>
      <w:bookmarkStart w:id="679" w:name="_Toc133499563"/>
      <w:bookmarkStart w:id="680" w:name="_Toc133919994"/>
      <w:bookmarkStart w:id="681" w:name="_Toc124855885"/>
      <w:bookmarkStart w:id="682" w:name="_Toc129703019"/>
      <w:bookmarkStart w:id="683" w:name="_Toc129703887"/>
      <w:bookmarkStart w:id="684" w:name="_Toc130995072"/>
      <w:bookmarkStart w:id="685" w:name="_Toc130995479"/>
      <w:bookmarkStart w:id="686" w:name="_Toc133499564"/>
      <w:bookmarkStart w:id="687" w:name="_Toc133919995"/>
      <w:bookmarkStart w:id="688" w:name="_Toc124855886"/>
      <w:bookmarkStart w:id="689" w:name="_Toc129703020"/>
      <w:bookmarkStart w:id="690" w:name="_Toc129703888"/>
      <w:bookmarkStart w:id="691" w:name="_Toc130995073"/>
      <w:bookmarkStart w:id="692" w:name="_Toc130995480"/>
      <w:bookmarkStart w:id="693" w:name="_Toc133499565"/>
      <w:bookmarkStart w:id="694" w:name="_Toc133919996"/>
      <w:bookmarkStart w:id="695" w:name="_Toc124855887"/>
      <w:bookmarkStart w:id="696" w:name="_Toc129703021"/>
      <w:bookmarkStart w:id="697" w:name="_Toc129703889"/>
      <w:bookmarkStart w:id="698" w:name="_Toc130995074"/>
      <w:bookmarkStart w:id="699" w:name="_Toc130995481"/>
      <w:bookmarkStart w:id="700" w:name="_Toc133499566"/>
      <w:bookmarkStart w:id="701" w:name="_Toc133919997"/>
      <w:bookmarkStart w:id="702" w:name="_Toc124855888"/>
      <w:bookmarkStart w:id="703" w:name="_Toc129703022"/>
      <w:bookmarkStart w:id="704" w:name="_Toc129703890"/>
      <w:bookmarkStart w:id="705" w:name="_Toc130995075"/>
      <w:bookmarkStart w:id="706" w:name="_Toc130995482"/>
      <w:bookmarkStart w:id="707" w:name="_Toc133499567"/>
      <w:bookmarkStart w:id="708" w:name="_Toc133919998"/>
      <w:bookmarkStart w:id="709" w:name="_Toc124855889"/>
      <w:bookmarkStart w:id="710" w:name="_Toc129703023"/>
      <w:bookmarkStart w:id="711" w:name="_Toc129703891"/>
      <w:bookmarkStart w:id="712" w:name="_Toc130995076"/>
      <w:bookmarkStart w:id="713" w:name="_Toc130995483"/>
      <w:bookmarkStart w:id="714" w:name="_Toc133499568"/>
      <w:bookmarkStart w:id="715" w:name="_Toc133919999"/>
      <w:bookmarkStart w:id="716" w:name="_Toc124855890"/>
      <w:bookmarkStart w:id="717" w:name="_Toc129703024"/>
      <w:bookmarkStart w:id="718" w:name="_Toc129703892"/>
      <w:bookmarkStart w:id="719" w:name="_Toc130995077"/>
      <w:bookmarkStart w:id="720" w:name="_Toc130995484"/>
      <w:bookmarkStart w:id="721" w:name="_Toc133499569"/>
      <w:bookmarkStart w:id="722" w:name="_Toc133920000"/>
      <w:bookmarkStart w:id="723" w:name="_Toc124855891"/>
      <w:bookmarkStart w:id="724" w:name="_Toc129703025"/>
      <w:bookmarkStart w:id="725" w:name="_Toc129703893"/>
      <w:bookmarkStart w:id="726" w:name="_Toc130995078"/>
      <w:bookmarkStart w:id="727" w:name="_Toc130995485"/>
      <w:bookmarkStart w:id="728" w:name="_Toc133499570"/>
      <w:bookmarkStart w:id="729" w:name="_Toc133920001"/>
      <w:bookmarkStart w:id="730" w:name="_Toc124855892"/>
      <w:bookmarkStart w:id="731" w:name="_Toc129703026"/>
      <w:bookmarkStart w:id="732" w:name="_Toc129703894"/>
      <w:bookmarkStart w:id="733" w:name="_Toc130995079"/>
      <w:bookmarkStart w:id="734" w:name="_Toc130995486"/>
      <w:bookmarkStart w:id="735" w:name="_Toc133499571"/>
      <w:bookmarkStart w:id="736" w:name="_Toc133920002"/>
      <w:bookmarkStart w:id="737" w:name="_Toc124855893"/>
      <w:bookmarkStart w:id="738" w:name="_Toc129703027"/>
      <w:bookmarkStart w:id="739" w:name="_Toc129703895"/>
      <w:bookmarkStart w:id="740" w:name="_Toc130995080"/>
      <w:bookmarkStart w:id="741" w:name="_Toc130995487"/>
      <w:bookmarkStart w:id="742" w:name="_Toc133499572"/>
      <w:bookmarkStart w:id="743" w:name="_Toc133920003"/>
      <w:bookmarkStart w:id="744" w:name="_Toc124855894"/>
      <w:bookmarkStart w:id="745" w:name="_Toc129703028"/>
      <w:bookmarkStart w:id="746" w:name="_Toc129703896"/>
      <w:bookmarkStart w:id="747" w:name="_Toc130995081"/>
      <w:bookmarkStart w:id="748" w:name="_Toc130995488"/>
      <w:bookmarkStart w:id="749" w:name="_Toc133499573"/>
      <w:bookmarkStart w:id="750" w:name="_Toc133920004"/>
      <w:bookmarkStart w:id="751" w:name="_Toc124855895"/>
      <w:bookmarkStart w:id="752" w:name="_Toc129703029"/>
      <w:bookmarkStart w:id="753" w:name="_Toc129703897"/>
      <w:bookmarkStart w:id="754" w:name="_Toc130995082"/>
      <w:bookmarkStart w:id="755" w:name="_Toc130995489"/>
      <w:bookmarkStart w:id="756" w:name="_Toc133499574"/>
      <w:bookmarkStart w:id="757" w:name="_Toc133920005"/>
      <w:bookmarkStart w:id="758" w:name="_Toc124855896"/>
      <w:bookmarkStart w:id="759" w:name="_Toc129703030"/>
      <w:bookmarkStart w:id="760" w:name="_Toc129703898"/>
      <w:bookmarkStart w:id="761" w:name="_Toc130995083"/>
      <w:bookmarkStart w:id="762" w:name="_Toc130995490"/>
      <w:bookmarkStart w:id="763" w:name="_Toc133499575"/>
      <w:bookmarkStart w:id="764" w:name="_Toc133920006"/>
      <w:bookmarkStart w:id="765" w:name="_Toc124855897"/>
      <w:bookmarkStart w:id="766" w:name="_Toc129703031"/>
      <w:bookmarkStart w:id="767" w:name="_Toc129703899"/>
      <w:bookmarkStart w:id="768" w:name="_Toc130995084"/>
      <w:bookmarkStart w:id="769" w:name="_Toc130995491"/>
      <w:bookmarkStart w:id="770" w:name="_Toc133499576"/>
      <w:bookmarkStart w:id="771" w:name="_Toc133920007"/>
      <w:bookmarkStart w:id="772" w:name="_Toc124855898"/>
      <w:bookmarkStart w:id="773" w:name="_Toc129703032"/>
      <w:bookmarkStart w:id="774" w:name="_Toc129703900"/>
      <w:bookmarkStart w:id="775" w:name="_Toc130995085"/>
      <w:bookmarkStart w:id="776" w:name="_Toc130995492"/>
      <w:bookmarkStart w:id="777" w:name="_Toc133499577"/>
      <w:bookmarkStart w:id="778" w:name="_Toc133920008"/>
      <w:bookmarkStart w:id="779" w:name="_Toc124855899"/>
      <w:bookmarkStart w:id="780" w:name="_Toc129703033"/>
      <w:bookmarkStart w:id="781" w:name="_Toc129703901"/>
      <w:bookmarkStart w:id="782" w:name="_Toc130995086"/>
      <w:bookmarkStart w:id="783" w:name="_Toc130995493"/>
      <w:bookmarkStart w:id="784" w:name="_Toc133499578"/>
      <w:bookmarkStart w:id="785" w:name="_Toc133920009"/>
      <w:bookmarkStart w:id="786" w:name="_Toc124855900"/>
      <w:bookmarkStart w:id="787" w:name="_Toc129703034"/>
      <w:bookmarkStart w:id="788" w:name="_Toc129703902"/>
      <w:bookmarkStart w:id="789" w:name="_Toc130995087"/>
      <w:bookmarkStart w:id="790" w:name="_Toc130995494"/>
      <w:bookmarkStart w:id="791" w:name="_Toc133499579"/>
      <w:bookmarkStart w:id="792" w:name="_Toc133920010"/>
      <w:bookmarkStart w:id="793" w:name="_Toc124855901"/>
      <w:bookmarkStart w:id="794" w:name="_Toc129703035"/>
      <w:bookmarkStart w:id="795" w:name="_Toc129703903"/>
      <w:bookmarkStart w:id="796" w:name="_Toc130995088"/>
      <w:bookmarkStart w:id="797" w:name="_Toc130995495"/>
      <w:bookmarkStart w:id="798" w:name="_Toc133499580"/>
      <w:bookmarkStart w:id="799" w:name="_Toc133920011"/>
      <w:bookmarkStart w:id="800" w:name="_Toc124855902"/>
      <w:bookmarkStart w:id="801" w:name="_Toc129703036"/>
      <w:bookmarkStart w:id="802" w:name="_Toc129703904"/>
      <w:bookmarkStart w:id="803" w:name="_Toc130995089"/>
      <w:bookmarkStart w:id="804" w:name="_Toc130995496"/>
      <w:bookmarkStart w:id="805" w:name="_Toc133499581"/>
      <w:bookmarkStart w:id="806" w:name="_Toc133920012"/>
      <w:bookmarkStart w:id="807" w:name="_Toc124855903"/>
      <w:bookmarkStart w:id="808" w:name="_Toc129703037"/>
      <w:bookmarkStart w:id="809" w:name="_Toc129703905"/>
      <w:bookmarkStart w:id="810" w:name="_Toc130995090"/>
      <w:bookmarkStart w:id="811" w:name="_Toc130995497"/>
      <w:bookmarkStart w:id="812" w:name="_Toc133499582"/>
      <w:bookmarkStart w:id="813" w:name="_Toc133920013"/>
      <w:bookmarkStart w:id="814" w:name="_Toc124855904"/>
      <w:bookmarkStart w:id="815" w:name="_Toc129703038"/>
      <w:bookmarkStart w:id="816" w:name="_Toc129703906"/>
      <w:bookmarkStart w:id="817" w:name="_Toc130995091"/>
      <w:bookmarkStart w:id="818" w:name="_Toc130995498"/>
      <w:bookmarkStart w:id="819" w:name="_Toc133499583"/>
      <w:bookmarkStart w:id="820" w:name="_Toc133920014"/>
      <w:bookmarkStart w:id="821" w:name="_Toc124855905"/>
      <w:bookmarkStart w:id="822" w:name="_Toc129703039"/>
      <w:bookmarkStart w:id="823" w:name="_Toc129703907"/>
      <w:bookmarkStart w:id="824" w:name="_Toc130995092"/>
      <w:bookmarkStart w:id="825" w:name="_Toc130995499"/>
      <w:bookmarkStart w:id="826" w:name="_Toc133499584"/>
      <w:bookmarkStart w:id="827" w:name="_Toc133920015"/>
      <w:bookmarkStart w:id="828" w:name="_Toc124855906"/>
      <w:bookmarkStart w:id="829" w:name="_Toc129703040"/>
      <w:bookmarkStart w:id="830" w:name="_Toc129703908"/>
      <w:bookmarkStart w:id="831" w:name="_Toc130995093"/>
      <w:bookmarkStart w:id="832" w:name="_Toc130995500"/>
      <w:bookmarkStart w:id="833" w:name="_Toc133499585"/>
      <w:bookmarkStart w:id="834" w:name="_Toc133920016"/>
      <w:bookmarkStart w:id="835" w:name="_Toc124855907"/>
      <w:bookmarkStart w:id="836" w:name="_Toc129703041"/>
      <w:bookmarkStart w:id="837" w:name="_Toc129703909"/>
      <w:bookmarkStart w:id="838" w:name="_Toc130995094"/>
      <w:bookmarkStart w:id="839" w:name="_Toc130995501"/>
      <w:bookmarkStart w:id="840" w:name="_Toc133499586"/>
      <w:bookmarkStart w:id="841" w:name="_Toc133920017"/>
      <w:bookmarkStart w:id="842" w:name="_Toc124855908"/>
      <w:bookmarkStart w:id="843" w:name="_Toc129703042"/>
      <w:bookmarkStart w:id="844" w:name="_Toc129703910"/>
      <w:bookmarkStart w:id="845" w:name="_Toc130995095"/>
      <w:bookmarkStart w:id="846" w:name="_Toc130995502"/>
      <w:bookmarkStart w:id="847" w:name="_Toc133499587"/>
      <w:bookmarkStart w:id="848" w:name="_Toc133920018"/>
      <w:bookmarkStart w:id="849" w:name="_Toc124855909"/>
      <w:bookmarkStart w:id="850" w:name="_Toc129703043"/>
      <w:bookmarkStart w:id="851" w:name="_Toc129703911"/>
      <w:bookmarkStart w:id="852" w:name="_Toc130995096"/>
      <w:bookmarkStart w:id="853" w:name="_Toc130995503"/>
      <w:bookmarkStart w:id="854" w:name="_Toc133499588"/>
      <w:bookmarkStart w:id="855" w:name="_Toc133920019"/>
      <w:bookmarkStart w:id="856" w:name="_Toc124855910"/>
      <w:bookmarkStart w:id="857" w:name="_Toc129703044"/>
      <w:bookmarkStart w:id="858" w:name="_Toc129703912"/>
      <w:bookmarkStart w:id="859" w:name="_Toc130995097"/>
      <w:bookmarkStart w:id="860" w:name="_Toc130995504"/>
      <w:bookmarkStart w:id="861" w:name="_Toc133499589"/>
      <w:bookmarkStart w:id="862" w:name="_Toc133920020"/>
      <w:bookmarkStart w:id="863" w:name="_Toc124855911"/>
      <w:bookmarkStart w:id="864" w:name="_Toc129703045"/>
      <w:bookmarkStart w:id="865" w:name="_Toc129703913"/>
      <w:bookmarkStart w:id="866" w:name="_Toc130995098"/>
      <w:bookmarkStart w:id="867" w:name="_Toc130995505"/>
      <w:bookmarkStart w:id="868" w:name="_Toc133499590"/>
      <w:bookmarkStart w:id="869" w:name="_Toc133920021"/>
      <w:bookmarkStart w:id="870" w:name="_Toc124855912"/>
      <w:bookmarkStart w:id="871" w:name="_Toc129703046"/>
      <w:bookmarkStart w:id="872" w:name="_Toc129703914"/>
      <w:bookmarkStart w:id="873" w:name="_Toc130995099"/>
      <w:bookmarkStart w:id="874" w:name="_Toc130995506"/>
      <w:bookmarkStart w:id="875" w:name="_Toc133499591"/>
      <w:bookmarkStart w:id="876" w:name="_Toc133920022"/>
      <w:bookmarkStart w:id="877" w:name="_Toc124855913"/>
      <w:bookmarkStart w:id="878" w:name="_Toc129703047"/>
      <w:bookmarkStart w:id="879" w:name="_Toc129703915"/>
      <w:bookmarkStart w:id="880" w:name="_Toc130995100"/>
      <w:bookmarkStart w:id="881" w:name="_Toc130995507"/>
      <w:bookmarkStart w:id="882" w:name="_Toc133499592"/>
      <w:bookmarkStart w:id="883" w:name="_Toc133920023"/>
      <w:bookmarkStart w:id="884" w:name="_Toc124855914"/>
      <w:bookmarkStart w:id="885" w:name="_Toc129703048"/>
      <w:bookmarkStart w:id="886" w:name="_Toc129703916"/>
      <w:bookmarkStart w:id="887" w:name="_Toc130995101"/>
      <w:bookmarkStart w:id="888" w:name="_Toc130995508"/>
      <w:bookmarkStart w:id="889" w:name="_Toc133499593"/>
      <w:bookmarkStart w:id="890" w:name="_Toc133920024"/>
      <w:bookmarkStart w:id="891" w:name="_Toc124855915"/>
      <w:bookmarkStart w:id="892" w:name="_Toc129703049"/>
      <w:bookmarkStart w:id="893" w:name="_Toc129703917"/>
      <w:bookmarkStart w:id="894" w:name="_Toc130995102"/>
      <w:bookmarkStart w:id="895" w:name="_Toc130995509"/>
      <w:bookmarkStart w:id="896" w:name="_Toc133499594"/>
      <w:bookmarkStart w:id="897" w:name="_Toc133920025"/>
      <w:bookmarkStart w:id="898" w:name="_Toc124855916"/>
      <w:bookmarkStart w:id="899" w:name="_Toc129703050"/>
      <w:bookmarkStart w:id="900" w:name="_Toc129703918"/>
      <w:bookmarkStart w:id="901" w:name="_Toc130995103"/>
      <w:bookmarkStart w:id="902" w:name="_Toc130995510"/>
      <w:bookmarkStart w:id="903" w:name="_Toc133499595"/>
      <w:bookmarkStart w:id="904" w:name="_Toc133920026"/>
      <w:bookmarkStart w:id="905" w:name="_Toc124855917"/>
      <w:bookmarkStart w:id="906" w:name="_Toc129703051"/>
      <w:bookmarkStart w:id="907" w:name="_Toc129703919"/>
      <w:bookmarkStart w:id="908" w:name="_Toc130995104"/>
      <w:bookmarkStart w:id="909" w:name="_Toc130995511"/>
      <w:bookmarkStart w:id="910" w:name="_Toc133499596"/>
      <w:bookmarkStart w:id="911" w:name="_Toc133920027"/>
      <w:bookmarkStart w:id="912" w:name="_Toc124855918"/>
      <w:bookmarkStart w:id="913" w:name="_Toc129703052"/>
      <w:bookmarkStart w:id="914" w:name="_Toc129703920"/>
      <w:bookmarkStart w:id="915" w:name="_Toc130995105"/>
      <w:bookmarkStart w:id="916" w:name="_Toc130995512"/>
      <w:bookmarkStart w:id="917" w:name="_Toc133499597"/>
      <w:bookmarkStart w:id="918" w:name="_Toc133920028"/>
      <w:bookmarkStart w:id="919" w:name="_Toc124855919"/>
      <w:bookmarkStart w:id="920" w:name="_Toc129703053"/>
      <w:bookmarkStart w:id="921" w:name="_Toc129703921"/>
      <w:bookmarkStart w:id="922" w:name="_Toc130995106"/>
      <w:bookmarkStart w:id="923" w:name="_Toc130995513"/>
      <w:bookmarkStart w:id="924" w:name="_Toc133499598"/>
      <w:bookmarkStart w:id="925" w:name="_Toc133920029"/>
      <w:bookmarkStart w:id="926" w:name="_Toc124855920"/>
      <w:bookmarkStart w:id="927" w:name="_Toc129703054"/>
      <w:bookmarkStart w:id="928" w:name="_Toc129703922"/>
      <w:bookmarkStart w:id="929" w:name="_Toc130995107"/>
      <w:bookmarkStart w:id="930" w:name="_Toc130995514"/>
      <w:bookmarkStart w:id="931" w:name="_Toc133499599"/>
      <w:bookmarkStart w:id="932" w:name="_Toc133920030"/>
      <w:bookmarkStart w:id="933" w:name="_Toc124855921"/>
      <w:bookmarkStart w:id="934" w:name="_Toc129703055"/>
      <w:bookmarkStart w:id="935" w:name="_Toc129703923"/>
      <w:bookmarkStart w:id="936" w:name="_Toc130995108"/>
      <w:bookmarkStart w:id="937" w:name="_Toc130995515"/>
      <w:bookmarkStart w:id="938" w:name="_Toc133499600"/>
      <w:bookmarkStart w:id="939" w:name="_Toc133920031"/>
      <w:bookmarkStart w:id="940" w:name="_Toc124855922"/>
      <w:bookmarkStart w:id="941" w:name="_Toc129703056"/>
      <w:bookmarkStart w:id="942" w:name="_Toc129703924"/>
      <w:bookmarkStart w:id="943" w:name="_Toc130995109"/>
      <w:bookmarkStart w:id="944" w:name="_Toc130995516"/>
      <w:bookmarkStart w:id="945" w:name="_Toc133499601"/>
      <w:bookmarkStart w:id="946" w:name="_Toc133920032"/>
      <w:bookmarkStart w:id="947" w:name="_Toc124855923"/>
      <w:bookmarkStart w:id="948" w:name="_Toc129703057"/>
      <w:bookmarkStart w:id="949" w:name="_Toc129703925"/>
      <w:bookmarkStart w:id="950" w:name="_Toc130995110"/>
      <w:bookmarkStart w:id="951" w:name="_Toc130995517"/>
      <w:bookmarkStart w:id="952" w:name="_Toc133499602"/>
      <w:bookmarkStart w:id="953" w:name="_Toc133920033"/>
      <w:bookmarkStart w:id="954" w:name="_Toc124855924"/>
      <w:bookmarkStart w:id="955" w:name="_Toc129703058"/>
      <w:bookmarkStart w:id="956" w:name="_Toc129703926"/>
      <w:bookmarkStart w:id="957" w:name="_Toc130995111"/>
      <w:bookmarkStart w:id="958" w:name="_Toc130995518"/>
      <w:bookmarkStart w:id="959" w:name="_Toc133499603"/>
      <w:bookmarkStart w:id="960" w:name="_Toc133920034"/>
      <w:bookmarkStart w:id="961" w:name="_Toc124855925"/>
      <w:bookmarkStart w:id="962" w:name="_Toc129703059"/>
      <w:bookmarkStart w:id="963" w:name="_Toc129703927"/>
      <w:bookmarkStart w:id="964" w:name="_Toc130995112"/>
      <w:bookmarkStart w:id="965" w:name="_Toc130995519"/>
      <w:bookmarkStart w:id="966" w:name="_Toc133499604"/>
      <w:bookmarkStart w:id="967" w:name="_Toc133920035"/>
      <w:bookmarkStart w:id="968" w:name="_Toc124855926"/>
      <w:bookmarkStart w:id="969" w:name="_Toc129703060"/>
      <w:bookmarkStart w:id="970" w:name="_Toc129703928"/>
      <w:bookmarkStart w:id="971" w:name="_Toc130995113"/>
      <w:bookmarkStart w:id="972" w:name="_Toc130995520"/>
      <w:bookmarkStart w:id="973" w:name="_Toc133499605"/>
      <w:bookmarkStart w:id="974" w:name="_Toc133920036"/>
      <w:bookmarkStart w:id="975" w:name="_Toc124855927"/>
      <w:bookmarkStart w:id="976" w:name="_Toc129703061"/>
      <w:bookmarkStart w:id="977" w:name="_Toc129703929"/>
      <w:bookmarkStart w:id="978" w:name="_Toc130995114"/>
      <w:bookmarkStart w:id="979" w:name="_Toc130995521"/>
      <w:bookmarkStart w:id="980" w:name="_Toc133499606"/>
      <w:bookmarkStart w:id="981" w:name="_Toc133920037"/>
      <w:bookmarkStart w:id="982" w:name="_Toc124855928"/>
      <w:bookmarkStart w:id="983" w:name="_Toc129703062"/>
      <w:bookmarkStart w:id="984" w:name="_Toc129703930"/>
      <w:bookmarkStart w:id="985" w:name="_Toc130995115"/>
      <w:bookmarkStart w:id="986" w:name="_Toc130995522"/>
      <w:bookmarkStart w:id="987" w:name="_Toc133499607"/>
      <w:bookmarkStart w:id="988" w:name="_Toc133920038"/>
      <w:bookmarkStart w:id="989" w:name="_Toc124855929"/>
      <w:bookmarkStart w:id="990" w:name="_Toc129703063"/>
      <w:bookmarkStart w:id="991" w:name="_Toc129703931"/>
      <w:bookmarkStart w:id="992" w:name="_Toc130995116"/>
      <w:bookmarkStart w:id="993" w:name="_Toc130995523"/>
      <w:bookmarkStart w:id="994" w:name="_Toc133499608"/>
      <w:bookmarkStart w:id="995" w:name="_Toc133920039"/>
      <w:bookmarkStart w:id="996" w:name="_Toc124855930"/>
      <w:bookmarkStart w:id="997" w:name="_Toc129703064"/>
      <w:bookmarkStart w:id="998" w:name="_Toc129703932"/>
      <w:bookmarkStart w:id="999" w:name="_Toc130995117"/>
      <w:bookmarkStart w:id="1000" w:name="_Toc130995524"/>
      <w:bookmarkStart w:id="1001" w:name="_Toc133499609"/>
      <w:bookmarkStart w:id="1002" w:name="_Toc133920040"/>
      <w:bookmarkStart w:id="1003" w:name="_Toc124855931"/>
      <w:bookmarkStart w:id="1004" w:name="_Toc129703065"/>
      <w:bookmarkStart w:id="1005" w:name="_Toc129703933"/>
      <w:bookmarkStart w:id="1006" w:name="_Toc130995118"/>
      <w:bookmarkStart w:id="1007" w:name="_Toc130995525"/>
      <w:bookmarkStart w:id="1008" w:name="_Toc133499610"/>
      <w:bookmarkStart w:id="1009" w:name="_Toc133920041"/>
      <w:bookmarkStart w:id="1010" w:name="_Toc124855932"/>
      <w:bookmarkStart w:id="1011" w:name="_Toc129703066"/>
      <w:bookmarkStart w:id="1012" w:name="_Toc129703934"/>
      <w:bookmarkStart w:id="1013" w:name="_Toc130995119"/>
      <w:bookmarkStart w:id="1014" w:name="_Toc130995526"/>
      <w:bookmarkStart w:id="1015" w:name="_Toc133499611"/>
      <w:bookmarkStart w:id="1016" w:name="_Toc133920042"/>
      <w:bookmarkStart w:id="1017" w:name="_Toc124855933"/>
      <w:bookmarkStart w:id="1018" w:name="_Toc129703067"/>
      <w:bookmarkStart w:id="1019" w:name="_Toc129703935"/>
      <w:bookmarkStart w:id="1020" w:name="_Toc130995120"/>
      <w:bookmarkStart w:id="1021" w:name="_Toc130995527"/>
      <w:bookmarkStart w:id="1022" w:name="_Toc133499612"/>
      <w:bookmarkStart w:id="1023" w:name="_Toc133920043"/>
      <w:bookmarkStart w:id="1024" w:name="_Toc124855934"/>
      <w:bookmarkStart w:id="1025" w:name="_Toc129703068"/>
      <w:bookmarkStart w:id="1026" w:name="_Toc129703936"/>
      <w:bookmarkStart w:id="1027" w:name="_Toc130995121"/>
      <w:bookmarkStart w:id="1028" w:name="_Toc130995528"/>
      <w:bookmarkStart w:id="1029" w:name="_Toc133499613"/>
      <w:bookmarkStart w:id="1030" w:name="_Toc133920044"/>
      <w:bookmarkStart w:id="1031" w:name="_Toc124855935"/>
      <w:bookmarkStart w:id="1032" w:name="_Toc129703069"/>
      <w:bookmarkStart w:id="1033" w:name="_Toc129703937"/>
      <w:bookmarkStart w:id="1034" w:name="_Toc130995122"/>
      <w:bookmarkStart w:id="1035" w:name="_Toc130995529"/>
      <w:bookmarkStart w:id="1036" w:name="_Toc133499614"/>
      <w:bookmarkStart w:id="1037" w:name="_Toc133920045"/>
      <w:bookmarkStart w:id="1038" w:name="_Toc124855936"/>
      <w:bookmarkStart w:id="1039" w:name="_Toc129703070"/>
      <w:bookmarkStart w:id="1040" w:name="_Toc129703938"/>
      <w:bookmarkStart w:id="1041" w:name="_Toc130995123"/>
      <w:bookmarkStart w:id="1042" w:name="_Toc130995530"/>
      <w:bookmarkStart w:id="1043" w:name="_Toc133499615"/>
      <w:bookmarkStart w:id="1044" w:name="_Toc133920046"/>
      <w:bookmarkStart w:id="1045" w:name="_Toc124855937"/>
      <w:bookmarkStart w:id="1046" w:name="_Toc129703071"/>
      <w:bookmarkStart w:id="1047" w:name="_Toc129703939"/>
      <w:bookmarkStart w:id="1048" w:name="_Toc130995124"/>
      <w:bookmarkStart w:id="1049" w:name="_Toc130995531"/>
      <w:bookmarkStart w:id="1050" w:name="_Toc133499616"/>
      <w:bookmarkStart w:id="1051" w:name="_Toc133920047"/>
      <w:bookmarkStart w:id="1052" w:name="_Toc124855938"/>
      <w:bookmarkStart w:id="1053" w:name="_Toc129703072"/>
      <w:bookmarkStart w:id="1054" w:name="_Toc129703940"/>
      <w:bookmarkStart w:id="1055" w:name="_Toc130995125"/>
      <w:bookmarkStart w:id="1056" w:name="_Toc130995532"/>
      <w:bookmarkStart w:id="1057" w:name="_Toc133499617"/>
      <w:bookmarkStart w:id="1058" w:name="_Toc133920048"/>
      <w:bookmarkStart w:id="1059" w:name="_Toc124855939"/>
      <w:bookmarkStart w:id="1060" w:name="_Toc129703073"/>
      <w:bookmarkStart w:id="1061" w:name="_Toc129703941"/>
      <w:bookmarkStart w:id="1062" w:name="_Toc130995126"/>
      <w:bookmarkStart w:id="1063" w:name="_Toc130995533"/>
      <w:bookmarkStart w:id="1064" w:name="_Toc133499618"/>
      <w:bookmarkStart w:id="1065" w:name="_Toc133920049"/>
      <w:bookmarkStart w:id="1066" w:name="_Toc124855940"/>
      <w:bookmarkStart w:id="1067" w:name="_Toc129703074"/>
      <w:bookmarkStart w:id="1068" w:name="_Toc129703942"/>
      <w:bookmarkStart w:id="1069" w:name="_Toc130995127"/>
      <w:bookmarkStart w:id="1070" w:name="_Toc130995534"/>
      <w:bookmarkStart w:id="1071" w:name="_Toc133499619"/>
      <w:bookmarkStart w:id="1072" w:name="_Toc133920050"/>
      <w:bookmarkStart w:id="1073" w:name="_Toc124855941"/>
      <w:bookmarkStart w:id="1074" w:name="_Toc129703075"/>
      <w:bookmarkStart w:id="1075" w:name="_Toc129703943"/>
      <w:bookmarkStart w:id="1076" w:name="_Toc130995128"/>
      <w:bookmarkStart w:id="1077" w:name="_Toc130995535"/>
      <w:bookmarkStart w:id="1078" w:name="_Toc133499620"/>
      <w:bookmarkStart w:id="1079" w:name="_Toc133920051"/>
      <w:bookmarkStart w:id="1080" w:name="_Toc124855942"/>
      <w:bookmarkStart w:id="1081" w:name="_Toc129703076"/>
      <w:bookmarkStart w:id="1082" w:name="_Toc129703944"/>
      <w:bookmarkStart w:id="1083" w:name="_Toc130995129"/>
      <w:bookmarkStart w:id="1084" w:name="_Toc130995536"/>
      <w:bookmarkStart w:id="1085" w:name="_Toc133499621"/>
      <w:bookmarkStart w:id="1086" w:name="_Toc133920052"/>
      <w:bookmarkStart w:id="1087" w:name="_Toc124855943"/>
      <w:bookmarkStart w:id="1088" w:name="_Toc129703077"/>
      <w:bookmarkStart w:id="1089" w:name="_Toc129703945"/>
      <w:bookmarkStart w:id="1090" w:name="_Toc130995130"/>
      <w:bookmarkStart w:id="1091" w:name="_Toc130995537"/>
      <w:bookmarkStart w:id="1092" w:name="_Toc133499622"/>
      <w:bookmarkStart w:id="1093" w:name="_Toc133920053"/>
      <w:bookmarkStart w:id="1094" w:name="_Toc124855944"/>
      <w:bookmarkStart w:id="1095" w:name="_Toc129703078"/>
      <w:bookmarkStart w:id="1096" w:name="_Toc129703946"/>
      <w:bookmarkStart w:id="1097" w:name="_Toc130995131"/>
      <w:bookmarkStart w:id="1098" w:name="_Toc130995538"/>
      <w:bookmarkStart w:id="1099" w:name="_Toc133499623"/>
      <w:bookmarkStart w:id="1100" w:name="_Toc133920054"/>
      <w:bookmarkStart w:id="1101" w:name="_Toc124855945"/>
      <w:bookmarkStart w:id="1102" w:name="_Toc129703079"/>
      <w:bookmarkStart w:id="1103" w:name="_Toc129703947"/>
      <w:bookmarkStart w:id="1104" w:name="_Toc130995132"/>
      <w:bookmarkStart w:id="1105" w:name="_Toc130995539"/>
      <w:bookmarkStart w:id="1106" w:name="_Toc133499624"/>
      <w:bookmarkStart w:id="1107" w:name="_Toc133920055"/>
      <w:bookmarkStart w:id="1108" w:name="_Toc124855946"/>
      <w:bookmarkStart w:id="1109" w:name="_Toc129703080"/>
      <w:bookmarkStart w:id="1110" w:name="_Toc129703948"/>
      <w:bookmarkStart w:id="1111" w:name="_Toc130995133"/>
      <w:bookmarkStart w:id="1112" w:name="_Toc130995540"/>
      <w:bookmarkStart w:id="1113" w:name="_Toc133499625"/>
      <w:bookmarkStart w:id="1114" w:name="_Toc133920056"/>
      <w:bookmarkStart w:id="1115" w:name="_Toc124855947"/>
      <w:bookmarkStart w:id="1116" w:name="_Toc129703081"/>
      <w:bookmarkStart w:id="1117" w:name="_Toc129703949"/>
      <w:bookmarkStart w:id="1118" w:name="_Toc130995134"/>
      <w:bookmarkStart w:id="1119" w:name="_Toc130995541"/>
      <w:bookmarkStart w:id="1120" w:name="_Toc133499626"/>
      <w:bookmarkStart w:id="1121" w:name="_Toc133920057"/>
      <w:bookmarkStart w:id="1122" w:name="_Toc124855948"/>
      <w:bookmarkStart w:id="1123" w:name="_Toc129703082"/>
      <w:bookmarkStart w:id="1124" w:name="_Toc129703950"/>
      <w:bookmarkStart w:id="1125" w:name="_Toc130995135"/>
      <w:bookmarkStart w:id="1126" w:name="_Toc130995542"/>
      <w:bookmarkStart w:id="1127" w:name="_Toc133499627"/>
      <w:bookmarkStart w:id="1128" w:name="_Toc133920058"/>
      <w:bookmarkStart w:id="1129" w:name="_Toc124855949"/>
      <w:bookmarkStart w:id="1130" w:name="_Toc129703083"/>
      <w:bookmarkStart w:id="1131" w:name="_Toc129703951"/>
      <w:bookmarkStart w:id="1132" w:name="_Toc130995136"/>
      <w:bookmarkStart w:id="1133" w:name="_Toc130995543"/>
      <w:bookmarkStart w:id="1134" w:name="_Toc133499628"/>
      <w:bookmarkStart w:id="1135" w:name="_Toc133920059"/>
      <w:bookmarkStart w:id="1136" w:name="_Toc124855950"/>
      <w:bookmarkStart w:id="1137" w:name="_Toc129703084"/>
      <w:bookmarkStart w:id="1138" w:name="_Toc129703952"/>
      <w:bookmarkStart w:id="1139" w:name="_Toc130995137"/>
      <w:bookmarkStart w:id="1140" w:name="_Toc130995544"/>
      <w:bookmarkStart w:id="1141" w:name="_Toc133499629"/>
      <w:bookmarkStart w:id="1142" w:name="_Toc133920060"/>
      <w:bookmarkStart w:id="1143" w:name="_Toc124855951"/>
      <w:bookmarkStart w:id="1144" w:name="_Toc129703085"/>
      <w:bookmarkStart w:id="1145" w:name="_Toc129703953"/>
      <w:bookmarkStart w:id="1146" w:name="_Toc130995138"/>
      <w:bookmarkStart w:id="1147" w:name="_Toc130995545"/>
      <w:bookmarkStart w:id="1148" w:name="_Toc133499630"/>
      <w:bookmarkStart w:id="1149" w:name="_Toc133920061"/>
      <w:bookmarkStart w:id="1150" w:name="_Toc124855952"/>
      <w:bookmarkStart w:id="1151" w:name="_Toc129703086"/>
      <w:bookmarkStart w:id="1152" w:name="_Toc129703954"/>
      <w:bookmarkStart w:id="1153" w:name="_Toc130995139"/>
      <w:bookmarkStart w:id="1154" w:name="_Toc130995546"/>
      <w:bookmarkStart w:id="1155" w:name="_Toc133499631"/>
      <w:bookmarkStart w:id="1156" w:name="_Toc133920062"/>
      <w:bookmarkStart w:id="1157" w:name="_Toc124855953"/>
      <w:bookmarkStart w:id="1158" w:name="_Toc129703087"/>
      <w:bookmarkStart w:id="1159" w:name="_Toc129703955"/>
      <w:bookmarkStart w:id="1160" w:name="_Toc130995140"/>
      <w:bookmarkStart w:id="1161" w:name="_Toc130995547"/>
      <w:bookmarkStart w:id="1162" w:name="_Toc133499632"/>
      <w:bookmarkStart w:id="1163" w:name="_Toc133920063"/>
      <w:bookmarkStart w:id="1164" w:name="_Toc124855954"/>
      <w:bookmarkStart w:id="1165" w:name="_Toc129703088"/>
      <w:bookmarkStart w:id="1166" w:name="_Toc129703956"/>
      <w:bookmarkStart w:id="1167" w:name="_Toc130995141"/>
      <w:bookmarkStart w:id="1168" w:name="_Toc130995548"/>
      <w:bookmarkStart w:id="1169" w:name="_Toc133499633"/>
      <w:bookmarkStart w:id="1170" w:name="_Toc133920064"/>
      <w:bookmarkStart w:id="1171" w:name="_Toc124855955"/>
      <w:bookmarkStart w:id="1172" w:name="_Toc129703089"/>
      <w:bookmarkStart w:id="1173" w:name="_Toc129703957"/>
      <w:bookmarkStart w:id="1174" w:name="_Toc130995142"/>
      <w:bookmarkStart w:id="1175" w:name="_Toc130995549"/>
      <w:bookmarkStart w:id="1176" w:name="_Toc133499634"/>
      <w:bookmarkStart w:id="1177" w:name="_Toc133920065"/>
      <w:bookmarkStart w:id="1178" w:name="_Toc124855956"/>
      <w:bookmarkStart w:id="1179" w:name="_Toc129703090"/>
      <w:bookmarkStart w:id="1180" w:name="_Toc129703958"/>
      <w:bookmarkStart w:id="1181" w:name="_Toc130995143"/>
      <w:bookmarkStart w:id="1182" w:name="_Toc130995550"/>
      <w:bookmarkStart w:id="1183" w:name="_Toc133499635"/>
      <w:bookmarkStart w:id="1184" w:name="_Toc133920066"/>
      <w:bookmarkStart w:id="1185" w:name="_Toc124855957"/>
      <w:bookmarkStart w:id="1186" w:name="_Toc129703091"/>
      <w:bookmarkStart w:id="1187" w:name="_Toc129703959"/>
      <w:bookmarkStart w:id="1188" w:name="_Toc130995144"/>
      <w:bookmarkStart w:id="1189" w:name="_Toc130995551"/>
      <w:bookmarkStart w:id="1190" w:name="_Toc133499636"/>
      <w:bookmarkStart w:id="1191" w:name="_Toc133920067"/>
      <w:bookmarkStart w:id="1192" w:name="_Toc124855958"/>
      <w:bookmarkStart w:id="1193" w:name="_Toc129703092"/>
      <w:bookmarkStart w:id="1194" w:name="_Toc129703960"/>
      <w:bookmarkStart w:id="1195" w:name="_Toc130995145"/>
      <w:bookmarkStart w:id="1196" w:name="_Toc130995552"/>
      <w:bookmarkStart w:id="1197" w:name="_Toc133499637"/>
      <w:bookmarkStart w:id="1198" w:name="_Toc133920068"/>
      <w:bookmarkStart w:id="1199" w:name="_Toc124855959"/>
      <w:bookmarkStart w:id="1200" w:name="_Toc129703093"/>
      <w:bookmarkStart w:id="1201" w:name="_Toc129703961"/>
      <w:bookmarkStart w:id="1202" w:name="_Toc130995146"/>
      <w:bookmarkStart w:id="1203" w:name="_Toc130995553"/>
      <w:bookmarkStart w:id="1204" w:name="_Toc133499638"/>
      <w:bookmarkStart w:id="1205" w:name="_Toc133920069"/>
      <w:bookmarkStart w:id="1206" w:name="_Toc124855960"/>
      <w:bookmarkStart w:id="1207" w:name="_Toc129703094"/>
      <w:bookmarkStart w:id="1208" w:name="_Toc129703962"/>
      <w:bookmarkStart w:id="1209" w:name="_Toc130995147"/>
      <w:bookmarkStart w:id="1210" w:name="_Toc130995554"/>
      <w:bookmarkStart w:id="1211" w:name="_Toc133499639"/>
      <w:bookmarkStart w:id="1212" w:name="_Toc133920070"/>
      <w:bookmarkStart w:id="1213" w:name="_Toc124855961"/>
      <w:bookmarkStart w:id="1214" w:name="_Toc129703095"/>
      <w:bookmarkStart w:id="1215" w:name="_Toc129703963"/>
      <w:bookmarkStart w:id="1216" w:name="_Toc130995148"/>
      <w:bookmarkStart w:id="1217" w:name="_Toc130995555"/>
      <w:bookmarkStart w:id="1218" w:name="_Toc133499640"/>
      <w:bookmarkStart w:id="1219" w:name="_Toc133920071"/>
      <w:bookmarkStart w:id="1220" w:name="_Toc124855962"/>
      <w:bookmarkStart w:id="1221" w:name="_Toc129703096"/>
      <w:bookmarkStart w:id="1222" w:name="_Toc129703964"/>
      <w:bookmarkStart w:id="1223" w:name="_Toc130995149"/>
      <w:bookmarkStart w:id="1224" w:name="_Toc130995556"/>
      <w:bookmarkStart w:id="1225" w:name="_Toc133499641"/>
      <w:bookmarkStart w:id="1226" w:name="_Toc133920072"/>
      <w:bookmarkStart w:id="1227" w:name="_Toc124855963"/>
      <w:bookmarkStart w:id="1228" w:name="_Toc129703097"/>
      <w:bookmarkStart w:id="1229" w:name="_Toc129703965"/>
      <w:bookmarkStart w:id="1230" w:name="_Toc130995150"/>
      <w:bookmarkStart w:id="1231" w:name="_Toc130995557"/>
      <w:bookmarkStart w:id="1232" w:name="_Toc133499642"/>
      <w:bookmarkStart w:id="1233" w:name="_Toc133920073"/>
      <w:bookmarkStart w:id="1234" w:name="_Toc124855964"/>
      <w:bookmarkStart w:id="1235" w:name="_Toc129703098"/>
      <w:bookmarkStart w:id="1236" w:name="_Toc129703966"/>
      <w:bookmarkStart w:id="1237" w:name="_Toc130995151"/>
      <w:bookmarkStart w:id="1238" w:name="_Toc130995558"/>
      <w:bookmarkStart w:id="1239" w:name="_Toc133499643"/>
      <w:bookmarkStart w:id="1240" w:name="_Toc133920074"/>
      <w:bookmarkStart w:id="1241" w:name="_Toc124855965"/>
      <w:bookmarkStart w:id="1242" w:name="_Toc129703099"/>
      <w:bookmarkStart w:id="1243" w:name="_Toc129703967"/>
      <w:bookmarkStart w:id="1244" w:name="_Toc130995152"/>
      <w:bookmarkStart w:id="1245" w:name="_Toc130995559"/>
      <w:bookmarkStart w:id="1246" w:name="_Toc133499644"/>
      <w:bookmarkStart w:id="1247" w:name="_Toc133920075"/>
      <w:bookmarkStart w:id="1248" w:name="_Toc124855966"/>
      <w:bookmarkStart w:id="1249" w:name="_Toc129703100"/>
      <w:bookmarkStart w:id="1250" w:name="_Toc129703968"/>
      <w:bookmarkStart w:id="1251" w:name="_Toc130995153"/>
      <w:bookmarkStart w:id="1252" w:name="_Toc130995560"/>
      <w:bookmarkStart w:id="1253" w:name="_Toc133499645"/>
      <w:bookmarkStart w:id="1254" w:name="_Toc133920076"/>
      <w:bookmarkStart w:id="1255" w:name="_Toc124855967"/>
      <w:bookmarkStart w:id="1256" w:name="_Toc129703101"/>
      <w:bookmarkStart w:id="1257" w:name="_Toc129703969"/>
      <w:bookmarkStart w:id="1258" w:name="_Toc130995154"/>
      <w:bookmarkStart w:id="1259" w:name="_Toc130995561"/>
      <w:bookmarkStart w:id="1260" w:name="_Toc133499646"/>
      <w:bookmarkStart w:id="1261" w:name="_Toc133920077"/>
      <w:bookmarkStart w:id="1262" w:name="_Toc124855968"/>
      <w:bookmarkStart w:id="1263" w:name="_Toc129703102"/>
      <w:bookmarkStart w:id="1264" w:name="_Toc129703970"/>
      <w:bookmarkStart w:id="1265" w:name="_Toc130995155"/>
      <w:bookmarkStart w:id="1266" w:name="_Toc130995562"/>
      <w:bookmarkStart w:id="1267" w:name="_Toc133499647"/>
      <w:bookmarkStart w:id="1268" w:name="_Toc133920078"/>
      <w:bookmarkStart w:id="1269" w:name="_Toc124855969"/>
      <w:bookmarkStart w:id="1270" w:name="_Toc129703103"/>
      <w:bookmarkStart w:id="1271" w:name="_Toc129703971"/>
      <w:bookmarkStart w:id="1272" w:name="_Toc130995156"/>
      <w:bookmarkStart w:id="1273" w:name="_Toc130995563"/>
      <w:bookmarkStart w:id="1274" w:name="_Toc133499648"/>
      <w:bookmarkStart w:id="1275" w:name="_Toc133920079"/>
      <w:bookmarkStart w:id="1276" w:name="_Toc124855970"/>
      <w:bookmarkStart w:id="1277" w:name="_Toc129703104"/>
      <w:bookmarkStart w:id="1278" w:name="_Toc129703972"/>
      <w:bookmarkStart w:id="1279" w:name="_Toc130995157"/>
      <w:bookmarkStart w:id="1280" w:name="_Toc130995564"/>
      <w:bookmarkStart w:id="1281" w:name="_Toc133499649"/>
      <w:bookmarkStart w:id="1282" w:name="_Toc133920080"/>
      <w:bookmarkStart w:id="1283" w:name="_Toc124855971"/>
      <w:bookmarkStart w:id="1284" w:name="_Toc129703105"/>
      <w:bookmarkStart w:id="1285" w:name="_Toc129703973"/>
      <w:bookmarkStart w:id="1286" w:name="_Toc130995158"/>
      <w:bookmarkStart w:id="1287" w:name="_Toc130995565"/>
      <w:bookmarkStart w:id="1288" w:name="_Toc133499650"/>
      <w:bookmarkStart w:id="1289" w:name="_Toc133920081"/>
      <w:bookmarkStart w:id="1290" w:name="_Toc124855972"/>
      <w:bookmarkStart w:id="1291" w:name="_Toc129703106"/>
      <w:bookmarkStart w:id="1292" w:name="_Toc129703974"/>
      <w:bookmarkStart w:id="1293" w:name="_Toc130995159"/>
      <w:bookmarkStart w:id="1294" w:name="_Toc130995566"/>
      <w:bookmarkStart w:id="1295" w:name="_Toc133499651"/>
      <w:bookmarkStart w:id="1296" w:name="_Toc133920082"/>
      <w:bookmarkStart w:id="1297" w:name="_Toc124855973"/>
      <w:bookmarkStart w:id="1298" w:name="_Toc129703107"/>
      <w:bookmarkStart w:id="1299" w:name="_Toc129703975"/>
      <w:bookmarkStart w:id="1300" w:name="_Toc130995160"/>
      <w:bookmarkStart w:id="1301" w:name="_Toc130995567"/>
      <w:bookmarkStart w:id="1302" w:name="_Toc133499652"/>
      <w:bookmarkStart w:id="1303" w:name="_Toc133920083"/>
      <w:bookmarkStart w:id="1304" w:name="_Toc124855974"/>
      <w:bookmarkStart w:id="1305" w:name="_Toc129703108"/>
      <w:bookmarkStart w:id="1306" w:name="_Toc129703976"/>
      <w:bookmarkStart w:id="1307" w:name="_Toc130995161"/>
      <w:bookmarkStart w:id="1308" w:name="_Toc130995568"/>
      <w:bookmarkStart w:id="1309" w:name="_Toc133499653"/>
      <w:bookmarkStart w:id="1310" w:name="_Toc133920084"/>
      <w:bookmarkStart w:id="1311" w:name="_Toc124855975"/>
      <w:bookmarkStart w:id="1312" w:name="_Toc129703109"/>
      <w:bookmarkStart w:id="1313" w:name="_Toc129703977"/>
      <w:bookmarkStart w:id="1314" w:name="_Toc130995162"/>
      <w:bookmarkStart w:id="1315" w:name="_Toc130995569"/>
      <w:bookmarkStart w:id="1316" w:name="_Toc133499654"/>
      <w:bookmarkStart w:id="1317" w:name="_Toc133920085"/>
      <w:bookmarkStart w:id="1318" w:name="_Toc124855976"/>
      <w:bookmarkStart w:id="1319" w:name="_Toc129703110"/>
      <w:bookmarkStart w:id="1320" w:name="_Toc129703978"/>
      <w:bookmarkStart w:id="1321" w:name="_Toc130995163"/>
      <w:bookmarkStart w:id="1322" w:name="_Toc130995570"/>
      <w:bookmarkStart w:id="1323" w:name="_Toc133499655"/>
      <w:bookmarkStart w:id="1324" w:name="_Toc133920086"/>
      <w:bookmarkStart w:id="1325" w:name="_Toc124855977"/>
      <w:bookmarkStart w:id="1326" w:name="_Toc129703111"/>
      <w:bookmarkStart w:id="1327" w:name="_Toc129703979"/>
      <w:bookmarkStart w:id="1328" w:name="_Toc130995164"/>
      <w:bookmarkStart w:id="1329" w:name="_Toc130995571"/>
      <w:bookmarkStart w:id="1330" w:name="_Toc133499656"/>
      <w:bookmarkStart w:id="1331" w:name="_Toc133920087"/>
      <w:bookmarkStart w:id="1332" w:name="_Toc124855978"/>
      <w:bookmarkStart w:id="1333" w:name="_Toc129703112"/>
      <w:bookmarkStart w:id="1334" w:name="_Toc129703980"/>
      <w:bookmarkStart w:id="1335" w:name="_Toc130995165"/>
      <w:bookmarkStart w:id="1336" w:name="_Toc130995572"/>
      <w:bookmarkStart w:id="1337" w:name="_Toc133499657"/>
      <w:bookmarkStart w:id="1338" w:name="_Toc133920088"/>
      <w:bookmarkStart w:id="1339" w:name="_Toc124855979"/>
      <w:bookmarkStart w:id="1340" w:name="_Toc129703113"/>
      <w:bookmarkStart w:id="1341" w:name="_Toc129703981"/>
      <w:bookmarkStart w:id="1342" w:name="_Toc130995166"/>
      <w:bookmarkStart w:id="1343" w:name="_Toc130995573"/>
      <w:bookmarkStart w:id="1344" w:name="_Toc133499658"/>
      <w:bookmarkStart w:id="1345" w:name="_Toc133920089"/>
      <w:bookmarkStart w:id="1346" w:name="_Toc124855980"/>
      <w:bookmarkStart w:id="1347" w:name="_Toc129703114"/>
      <w:bookmarkStart w:id="1348" w:name="_Toc129703982"/>
      <w:bookmarkStart w:id="1349" w:name="_Toc130995167"/>
      <w:bookmarkStart w:id="1350" w:name="_Toc130995574"/>
      <w:bookmarkStart w:id="1351" w:name="_Toc133499659"/>
      <w:bookmarkStart w:id="1352" w:name="_Toc133920090"/>
      <w:bookmarkStart w:id="1353" w:name="_Toc124855981"/>
      <w:bookmarkStart w:id="1354" w:name="_Toc129703115"/>
      <w:bookmarkStart w:id="1355" w:name="_Toc129703983"/>
      <w:bookmarkStart w:id="1356" w:name="_Toc130995168"/>
      <w:bookmarkStart w:id="1357" w:name="_Toc130995575"/>
      <w:bookmarkStart w:id="1358" w:name="_Toc133499660"/>
      <w:bookmarkStart w:id="1359" w:name="_Toc133920091"/>
      <w:bookmarkStart w:id="1360" w:name="_Toc124855982"/>
      <w:bookmarkStart w:id="1361" w:name="_Toc129703116"/>
      <w:bookmarkStart w:id="1362" w:name="_Toc129703984"/>
      <w:bookmarkStart w:id="1363" w:name="_Toc130995169"/>
      <w:bookmarkStart w:id="1364" w:name="_Toc130995576"/>
      <w:bookmarkStart w:id="1365" w:name="_Toc133499661"/>
      <w:bookmarkStart w:id="1366" w:name="_Toc133920092"/>
      <w:bookmarkStart w:id="1367" w:name="_Toc124855983"/>
      <w:bookmarkStart w:id="1368" w:name="_Toc129703117"/>
      <w:bookmarkStart w:id="1369" w:name="_Toc129703985"/>
      <w:bookmarkStart w:id="1370" w:name="_Toc130995170"/>
      <w:bookmarkStart w:id="1371" w:name="_Toc130995577"/>
      <w:bookmarkStart w:id="1372" w:name="_Toc133499662"/>
      <w:bookmarkStart w:id="1373" w:name="_Toc133920093"/>
      <w:bookmarkStart w:id="1374" w:name="_Toc124855984"/>
      <w:bookmarkStart w:id="1375" w:name="_Toc129703118"/>
      <w:bookmarkStart w:id="1376" w:name="_Toc129703986"/>
      <w:bookmarkStart w:id="1377" w:name="_Toc130995171"/>
      <w:bookmarkStart w:id="1378" w:name="_Toc130995578"/>
      <w:bookmarkStart w:id="1379" w:name="_Toc133499663"/>
      <w:bookmarkStart w:id="1380" w:name="_Toc133920094"/>
      <w:bookmarkStart w:id="1381" w:name="_Toc124855985"/>
      <w:bookmarkStart w:id="1382" w:name="_Toc129703119"/>
      <w:bookmarkStart w:id="1383" w:name="_Toc129703987"/>
      <w:bookmarkStart w:id="1384" w:name="_Toc130995172"/>
      <w:bookmarkStart w:id="1385" w:name="_Toc130995579"/>
      <w:bookmarkStart w:id="1386" w:name="_Toc133499664"/>
      <w:bookmarkStart w:id="1387" w:name="_Toc133920095"/>
      <w:bookmarkStart w:id="1388" w:name="_Toc124855986"/>
      <w:bookmarkStart w:id="1389" w:name="_Toc129703120"/>
      <w:bookmarkStart w:id="1390" w:name="_Toc129703988"/>
      <w:bookmarkStart w:id="1391" w:name="_Toc130995173"/>
      <w:bookmarkStart w:id="1392" w:name="_Toc130995580"/>
      <w:bookmarkStart w:id="1393" w:name="_Toc133499665"/>
      <w:bookmarkStart w:id="1394" w:name="_Toc133920096"/>
      <w:bookmarkStart w:id="1395" w:name="_Toc124855987"/>
      <w:bookmarkStart w:id="1396" w:name="_Toc129703121"/>
      <w:bookmarkStart w:id="1397" w:name="_Toc129703989"/>
      <w:bookmarkStart w:id="1398" w:name="_Toc130995174"/>
      <w:bookmarkStart w:id="1399" w:name="_Toc130995581"/>
      <w:bookmarkStart w:id="1400" w:name="_Toc133499666"/>
      <w:bookmarkStart w:id="1401" w:name="_Toc133920097"/>
      <w:bookmarkStart w:id="1402" w:name="_Toc124855988"/>
      <w:bookmarkStart w:id="1403" w:name="_Toc129703122"/>
      <w:bookmarkStart w:id="1404" w:name="_Toc129703990"/>
      <w:bookmarkStart w:id="1405" w:name="_Toc130995175"/>
      <w:bookmarkStart w:id="1406" w:name="_Toc130995582"/>
      <w:bookmarkStart w:id="1407" w:name="_Toc133499667"/>
      <w:bookmarkStart w:id="1408" w:name="_Toc133920098"/>
      <w:bookmarkStart w:id="1409" w:name="_Toc124855989"/>
      <w:bookmarkStart w:id="1410" w:name="_Toc129703123"/>
      <w:bookmarkStart w:id="1411" w:name="_Toc129703991"/>
      <w:bookmarkStart w:id="1412" w:name="_Toc130995176"/>
      <w:bookmarkStart w:id="1413" w:name="_Toc130995583"/>
      <w:bookmarkStart w:id="1414" w:name="_Toc133499668"/>
      <w:bookmarkStart w:id="1415" w:name="_Toc133920099"/>
      <w:bookmarkStart w:id="1416" w:name="_Toc163632445"/>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r w:rsidRPr="0084189F">
        <w:t xml:space="preserve">FINANCIAL CAPABILITY OF THE </w:t>
      </w:r>
      <w:r w:rsidRPr="0084189F">
        <w:rPr>
          <w:color w:val="000000"/>
        </w:rPr>
        <w:t>BIDDER</w:t>
      </w:r>
      <w:bookmarkEnd w:id="1416"/>
    </w:p>
    <w:p w14:paraId="6382B493" w14:textId="77777777" w:rsidR="00F944FD" w:rsidRDefault="00F944FD" w:rsidP="00495BC3">
      <w:pPr>
        <w:rPr>
          <w:sz w:val="20"/>
          <w:szCs w:val="20"/>
        </w:rPr>
      </w:pPr>
      <w:r w:rsidRPr="004B3E83">
        <w:rPr>
          <w:sz w:val="20"/>
          <w:szCs w:val="20"/>
        </w:rPr>
        <w:t xml:space="preserve">The </w:t>
      </w:r>
      <w:r w:rsidRPr="004B3E83">
        <w:rPr>
          <w:color w:val="000000"/>
          <w:sz w:val="20"/>
          <w:szCs w:val="20"/>
        </w:rPr>
        <w:t>Bidder</w:t>
      </w:r>
      <w:r w:rsidRPr="004B3E83">
        <w:rPr>
          <w:sz w:val="20"/>
          <w:szCs w:val="20"/>
        </w:rPr>
        <w:t xml:space="preserve"> should provide sufficient financial information to enable the State to assess the financial strength and creditworthiness of the </w:t>
      </w:r>
      <w:r w:rsidRPr="004B3E83">
        <w:rPr>
          <w:color w:val="000000"/>
          <w:sz w:val="20"/>
          <w:szCs w:val="20"/>
        </w:rPr>
        <w:t>Bidder</w:t>
      </w:r>
      <w:r w:rsidRPr="004B3E83">
        <w:rPr>
          <w:sz w:val="20"/>
          <w:szCs w:val="20"/>
        </w:rPr>
        <w:t xml:space="preserve"> and its ability to undertake and successfully complete the </w:t>
      </w:r>
      <w:r w:rsidRPr="004B3E83">
        <w:rPr>
          <w:color w:val="000000"/>
          <w:sz w:val="20"/>
          <w:szCs w:val="20"/>
        </w:rPr>
        <w:t>Contract.</w:t>
      </w:r>
      <w:r w:rsidRPr="004B3E83">
        <w:rPr>
          <w:sz w:val="20"/>
          <w:szCs w:val="20"/>
        </w:rPr>
        <w:t xml:space="preserve">  In order to provide the State with the ability to evaluate the Bidder’s financial capacity and capability to undertake and successfully complete the </w:t>
      </w:r>
      <w:r w:rsidRPr="004B3E83">
        <w:rPr>
          <w:color w:val="000000"/>
          <w:sz w:val="20"/>
          <w:szCs w:val="20"/>
        </w:rPr>
        <w:t>Contract</w:t>
      </w:r>
      <w:r w:rsidRPr="004B3E83">
        <w:rPr>
          <w:sz w:val="20"/>
          <w:szCs w:val="20"/>
        </w:rPr>
        <w:t xml:space="preserve">, the </w:t>
      </w:r>
      <w:r w:rsidRPr="004B3E83">
        <w:rPr>
          <w:color w:val="000000"/>
          <w:sz w:val="20"/>
          <w:szCs w:val="20"/>
        </w:rPr>
        <w:t>Bidder</w:t>
      </w:r>
      <w:r w:rsidRPr="004B3E83">
        <w:rPr>
          <w:sz w:val="20"/>
          <w:szCs w:val="20"/>
        </w:rPr>
        <w:t xml:space="preserve"> should submit the following:</w:t>
      </w:r>
    </w:p>
    <w:p w14:paraId="28566829" w14:textId="77777777" w:rsidR="00E06703" w:rsidRPr="004B3E83" w:rsidRDefault="00E06703" w:rsidP="00495BC3">
      <w:pPr>
        <w:rPr>
          <w:sz w:val="20"/>
          <w:szCs w:val="20"/>
        </w:rPr>
      </w:pPr>
    </w:p>
    <w:p w14:paraId="15E6B0EF" w14:textId="77777777" w:rsidR="00F944FD" w:rsidRPr="004B3E83" w:rsidRDefault="00F944FD" w:rsidP="00D97176">
      <w:pPr>
        <w:pStyle w:val="ListParagraph"/>
        <w:numPr>
          <w:ilvl w:val="0"/>
          <w:numId w:val="12"/>
        </w:numPr>
        <w:rPr>
          <w:rFonts w:asciiTheme="minorHAnsi" w:hAnsiTheme="minorHAnsi" w:cstheme="minorHAnsi"/>
          <w:sz w:val="20"/>
          <w:szCs w:val="20"/>
        </w:rPr>
      </w:pPr>
      <w:r w:rsidRPr="004B3E83">
        <w:rPr>
          <w:rFonts w:asciiTheme="minorHAnsi" w:hAnsiTheme="minorHAnsi" w:cstheme="minorHAnsi"/>
          <w:sz w:val="20"/>
          <w:szCs w:val="20"/>
        </w:rPr>
        <w:t xml:space="preserve">For publicly traded companies the </w:t>
      </w:r>
      <w:r w:rsidRPr="004B3E83">
        <w:rPr>
          <w:rFonts w:asciiTheme="minorHAnsi" w:hAnsiTheme="minorHAnsi" w:cstheme="minorHAnsi"/>
          <w:color w:val="000000"/>
          <w:sz w:val="20"/>
          <w:szCs w:val="20"/>
        </w:rPr>
        <w:t>Bidder</w:t>
      </w:r>
      <w:r w:rsidRPr="004B3E83">
        <w:rPr>
          <w:rFonts w:asciiTheme="minorHAnsi" w:hAnsiTheme="minorHAnsi" w:cstheme="minorHAnsi"/>
          <w:sz w:val="20"/>
          <w:szCs w:val="20"/>
        </w:rPr>
        <w:t xml:space="preserve"> should provide copies or the electronic location of the annual reports filed for the two most recent years; or</w:t>
      </w:r>
    </w:p>
    <w:p w14:paraId="4E1E719A" w14:textId="77777777" w:rsidR="00F944FD" w:rsidRPr="004B3E83" w:rsidRDefault="00F944FD" w:rsidP="00D97176">
      <w:pPr>
        <w:pStyle w:val="ListParagraph"/>
        <w:numPr>
          <w:ilvl w:val="0"/>
          <w:numId w:val="12"/>
        </w:numPr>
        <w:rPr>
          <w:rFonts w:asciiTheme="minorHAnsi" w:hAnsiTheme="minorHAnsi" w:cstheme="minorHAnsi"/>
          <w:sz w:val="20"/>
          <w:szCs w:val="20"/>
        </w:rPr>
      </w:pPr>
      <w:r w:rsidRPr="004B3E83">
        <w:rPr>
          <w:rFonts w:asciiTheme="minorHAnsi" w:hAnsiTheme="minorHAnsi" w:cstheme="minorHAnsi"/>
          <w:sz w:val="20"/>
          <w:szCs w:val="20"/>
        </w:rPr>
        <w:t xml:space="preserve">For privately held companies the </w:t>
      </w:r>
      <w:r w:rsidRPr="004B3E83">
        <w:rPr>
          <w:rFonts w:asciiTheme="minorHAnsi" w:hAnsiTheme="minorHAnsi" w:cstheme="minorHAnsi"/>
          <w:color w:val="000000"/>
          <w:sz w:val="20"/>
          <w:szCs w:val="20"/>
        </w:rPr>
        <w:t>Bidder</w:t>
      </w:r>
      <w:r w:rsidRPr="004B3E83">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00F9044E" w14:textId="77777777" w:rsidR="00F944FD" w:rsidRPr="004B3E83" w:rsidRDefault="00F944FD" w:rsidP="00495BC3">
      <w:pPr>
        <w:rPr>
          <w:rFonts w:cstheme="minorHAnsi"/>
          <w:sz w:val="20"/>
          <w:szCs w:val="20"/>
        </w:rPr>
      </w:pPr>
    </w:p>
    <w:p w14:paraId="6C26D244" w14:textId="77777777" w:rsidR="00F944FD" w:rsidRPr="004B3E83" w:rsidRDefault="00F944FD" w:rsidP="00495BC3">
      <w:pPr>
        <w:rPr>
          <w:rFonts w:cstheme="minorHAnsi"/>
          <w:sz w:val="20"/>
          <w:szCs w:val="20"/>
        </w:rPr>
      </w:pPr>
      <w:r w:rsidRPr="004B3E83">
        <w:rPr>
          <w:rFonts w:cstheme="minorHAnsi"/>
          <w:sz w:val="20"/>
          <w:szCs w:val="20"/>
        </w:rPr>
        <w:lastRenderedPageBreak/>
        <w:t xml:space="preserve">If the information is not supplied with the Quote, the State may still require the </w:t>
      </w:r>
      <w:r w:rsidRPr="004B3E83">
        <w:rPr>
          <w:rFonts w:cstheme="minorHAnsi"/>
          <w:color w:val="000000"/>
          <w:sz w:val="20"/>
          <w:szCs w:val="20"/>
        </w:rPr>
        <w:t>Bidder</w:t>
      </w:r>
      <w:r w:rsidRPr="004B3E83">
        <w:rPr>
          <w:rFonts w:cstheme="minorHAnsi"/>
          <w:sz w:val="20"/>
          <w:szCs w:val="20"/>
        </w:rPr>
        <w:t xml:space="preserve"> to submit it.  If the </w:t>
      </w:r>
      <w:r w:rsidRPr="004B3E83">
        <w:rPr>
          <w:rFonts w:cstheme="minorHAnsi"/>
          <w:color w:val="000000"/>
          <w:sz w:val="20"/>
          <w:szCs w:val="20"/>
        </w:rPr>
        <w:t>Bidder</w:t>
      </w:r>
      <w:r w:rsidRPr="004B3E83">
        <w:rPr>
          <w:rFonts w:cstheme="minorHAnsi"/>
          <w:sz w:val="20"/>
          <w:szCs w:val="20"/>
        </w:rPr>
        <w:t xml:space="preserve"> fails to comply with the request within seven (7) business days, the State may deem the Quote non-responsive.</w:t>
      </w:r>
    </w:p>
    <w:p w14:paraId="285D61CF" w14:textId="77777777" w:rsidR="00F944FD" w:rsidRPr="004B3E83" w:rsidRDefault="00F944FD" w:rsidP="00495BC3">
      <w:pPr>
        <w:rPr>
          <w:rFonts w:cstheme="minorHAnsi"/>
          <w:sz w:val="20"/>
          <w:szCs w:val="20"/>
        </w:rPr>
      </w:pPr>
    </w:p>
    <w:p w14:paraId="217DFED2" w14:textId="77777777" w:rsidR="00F944FD" w:rsidRPr="004B3E83" w:rsidRDefault="00F944FD" w:rsidP="00495BC3">
      <w:pPr>
        <w:rPr>
          <w:rFonts w:cstheme="minorHAnsi"/>
          <w:sz w:val="20"/>
          <w:szCs w:val="20"/>
        </w:rPr>
      </w:pPr>
      <w:r w:rsidRPr="004B3E83">
        <w:rPr>
          <w:rFonts w:cstheme="minorHAnsi"/>
          <w:sz w:val="20"/>
          <w:szCs w:val="20"/>
        </w:rPr>
        <w:t xml:space="preserve">A </w:t>
      </w:r>
      <w:r w:rsidRPr="004B3E83">
        <w:rPr>
          <w:rFonts w:cstheme="minorHAnsi"/>
          <w:color w:val="000000"/>
          <w:sz w:val="20"/>
          <w:szCs w:val="20"/>
        </w:rPr>
        <w:t>Bidder</w:t>
      </w:r>
      <w:r w:rsidRPr="004B3E83">
        <w:rPr>
          <w:rFonts w:cstheme="minorHAnsi"/>
          <w:sz w:val="20"/>
          <w:szCs w:val="20"/>
        </w:rPr>
        <w:t xml:space="preserve"> may designate specific financial information as not subject to disclosure when the </w:t>
      </w:r>
      <w:r w:rsidRPr="004B3E83">
        <w:rPr>
          <w:rFonts w:cstheme="minorHAnsi"/>
          <w:color w:val="000000"/>
          <w:sz w:val="20"/>
          <w:szCs w:val="20"/>
        </w:rPr>
        <w:t>Bidder</w:t>
      </w:r>
      <w:r w:rsidRPr="004B3E83">
        <w:rPr>
          <w:rFonts w:cstheme="minorHAnsi"/>
          <w:sz w:val="20"/>
          <w:szCs w:val="20"/>
        </w:rPr>
        <w:t xml:space="preserve"> has a good faith legal/factual basis for such assertion.  The State reserves the right to make the determination to accept the assertion and shall so advise the </w:t>
      </w:r>
      <w:r w:rsidRPr="004B3E83">
        <w:rPr>
          <w:rFonts w:cstheme="minorHAnsi"/>
          <w:color w:val="000000"/>
          <w:sz w:val="20"/>
          <w:szCs w:val="20"/>
        </w:rPr>
        <w:t>Bidder</w:t>
      </w:r>
      <w:r w:rsidRPr="004B3E83">
        <w:rPr>
          <w:rFonts w:cstheme="minorHAnsi"/>
          <w:sz w:val="20"/>
          <w:szCs w:val="20"/>
        </w:rPr>
        <w:t>.</w:t>
      </w:r>
    </w:p>
    <w:p w14:paraId="79A56FBD" w14:textId="77777777" w:rsidR="00F944FD" w:rsidRPr="0084189F" w:rsidRDefault="00F944FD" w:rsidP="00495BC3"/>
    <w:p w14:paraId="5ABCA15E" w14:textId="388CBADA" w:rsidR="00F944FD" w:rsidRPr="0084189F" w:rsidRDefault="00F944FD" w:rsidP="00E2478D">
      <w:pPr>
        <w:pStyle w:val="Heading2"/>
        <w:rPr>
          <w:rFonts w:eastAsia="MS Mincho"/>
        </w:rPr>
      </w:pPr>
      <w:bookmarkStart w:id="1417" w:name="_Toc163632446"/>
      <w:r w:rsidRPr="0084189F">
        <w:rPr>
          <w:rFonts w:eastAsia="MS Mincho"/>
        </w:rPr>
        <w:t>STATE</w:t>
      </w:r>
      <w:r w:rsidR="00473071">
        <w:rPr>
          <w:rFonts w:eastAsia="MS Mincho"/>
        </w:rPr>
        <w:t xml:space="preserve">-SUPPLIED </w:t>
      </w:r>
      <w:r w:rsidRPr="0084189F">
        <w:rPr>
          <w:rFonts w:eastAsia="MS Mincho"/>
        </w:rPr>
        <w:t>PRICE SHEET INSTRUCTIONS</w:t>
      </w:r>
      <w:bookmarkEnd w:id="1417"/>
    </w:p>
    <w:p w14:paraId="118768CB" w14:textId="0DF17DF7" w:rsidR="00F944FD" w:rsidRDefault="00F944FD" w:rsidP="0084189F">
      <w:pPr>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473071">
        <w:rPr>
          <w:rFonts w:cstheme="minorHAnsi"/>
          <w:sz w:val="20"/>
          <w:szCs w:val="20"/>
        </w:rPr>
        <w:t>-</w:t>
      </w:r>
      <w:r w:rsidR="004F0B82">
        <w:rPr>
          <w:rFonts w:cstheme="minorHAnsi"/>
          <w:sz w:val="20"/>
          <w:szCs w:val="20"/>
        </w:rPr>
        <w:t xml:space="preserve">Supplied </w:t>
      </w:r>
      <w:r w:rsidRPr="0084189F">
        <w:rPr>
          <w:rFonts w:cstheme="minorHAnsi"/>
          <w:sz w:val="20"/>
          <w:szCs w:val="20"/>
        </w:rPr>
        <w:t>Price Sheet</w:t>
      </w:r>
      <w:r w:rsidR="000F4823">
        <w:rPr>
          <w:rFonts w:cstheme="minorHAnsi"/>
          <w:sz w:val="20"/>
          <w:szCs w:val="20"/>
        </w:rPr>
        <w:t>(s)</w:t>
      </w:r>
      <w:r w:rsidRPr="0084189F">
        <w:rPr>
          <w:rFonts w:cstheme="minorHAnsi"/>
          <w:sz w:val="20"/>
          <w:szCs w:val="20"/>
        </w:rPr>
        <w:t xml:space="preserve"> accompanying this Bid Solicitation and located on the “Attachments” Tab. </w:t>
      </w:r>
      <w:r w:rsidR="00D41787" w:rsidRPr="009C0754">
        <w:rPr>
          <w:rFonts w:cstheme="minorHAnsi"/>
          <w:sz w:val="20"/>
          <w:szCs w:val="20"/>
        </w:rPr>
        <w:t xml:space="preserve">This Bid Solicitation </w:t>
      </w:r>
      <w:r w:rsidR="00D41787">
        <w:rPr>
          <w:rFonts w:cstheme="minorHAnsi"/>
          <w:sz w:val="20"/>
          <w:szCs w:val="20"/>
        </w:rPr>
        <w:t>includes the following two (2)</w:t>
      </w:r>
      <w:r w:rsidR="00D41787" w:rsidRPr="009C0754">
        <w:rPr>
          <w:rFonts w:cstheme="minorHAnsi"/>
          <w:sz w:val="20"/>
          <w:szCs w:val="20"/>
        </w:rPr>
        <w:t xml:space="preserve"> State-Supplied Price Sheets:</w:t>
      </w:r>
    </w:p>
    <w:p w14:paraId="12CBFED4" w14:textId="77777777" w:rsidR="001B40F8" w:rsidRPr="002B5429" w:rsidRDefault="001B40F8" w:rsidP="002B5429">
      <w:pPr>
        <w:rPr>
          <w:rFonts w:cstheme="minorHAnsi"/>
          <w:sz w:val="20"/>
          <w:szCs w:val="20"/>
        </w:rPr>
      </w:pPr>
    </w:p>
    <w:p w14:paraId="36FBBEA4" w14:textId="77777777" w:rsidR="001B40F8" w:rsidRPr="00381BF8" w:rsidRDefault="00D41787" w:rsidP="00381BF8">
      <w:pPr>
        <w:pStyle w:val="ListParagraph"/>
        <w:numPr>
          <w:ilvl w:val="0"/>
          <w:numId w:val="145"/>
        </w:numPr>
        <w:rPr>
          <w:rFonts w:cstheme="minorHAnsi"/>
          <w:sz w:val="20"/>
          <w:szCs w:val="20"/>
        </w:rPr>
      </w:pPr>
      <w:r w:rsidRPr="00381BF8">
        <w:rPr>
          <w:rFonts w:asciiTheme="minorHAnsi" w:hAnsiTheme="minorHAnsi" w:cstheme="minorHAnsi"/>
          <w:sz w:val="20"/>
          <w:szCs w:val="20"/>
        </w:rPr>
        <w:t xml:space="preserve">North Region; and </w:t>
      </w:r>
    </w:p>
    <w:p w14:paraId="72CD792F" w14:textId="77777777" w:rsidR="00D41787" w:rsidRPr="00381BF8" w:rsidRDefault="00D41787" w:rsidP="00381BF8">
      <w:pPr>
        <w:pStyle w:val="ListParagraph"/>
        <w:numPr>
          <w:ilvl w:val="0"/>
          <w:numId w:val="145"/>
        </w:numPr>
        <w:rPr>
          <w:rFonts w:cstheme="minorHAnsi"/>
          <w:sz w:val="20"/>
          <w:szCs w:val="20"/>
        </w:rPr>
      </w:pPr>
      <w:r w:rsidRPr="00381BF8">
        <w:rPr>
          <w:rFonts w:asciiTheme="minorHAnsi" w:hAnsiTheme="minorHAnsi" w:cstheme="minorHAnsi"/>
          <w:sz w:val="20"/>
          <w:szCs w:val="20"/>
        </w:rPr>
        <w:t xml:space="preserve">South Region. </w:t>
      </w:r>
    </w:p>
    <w:p w14:paraId="4FAEF796" w14:textId="77777777" w:rsidR="008D4743" w:rsidRPr="00381BF8" w:rsidRDefault="008D4743" w:rsidP="00381BF8">
      <w:pPr>
        <w:pStyle w:val="ListParagraph"/>
        <w:ind w:left="570"/>
        <w:rPr>
          <w:rFonts w:cstheme="minorHAnsi"/>
          <w:sz w:val="20"/>
          <w:szCs w:val="20"/>
        </w:rPr>
      </w:pPr>
    </w:p>
    <w:p w14:paraId="065D048C" w14:textId="77777777" w:rsidR="008D4743" w:rsidRPr="0087002B" w:rsidRDefault="00D41787" w:rsidP="00B568FF">
      <w:pPr>
        <w:pStyle w:val="BodyText"/>
        <w:ind w:right="108"/>
        <w:rPr>
          <w:b/>
          <w:sz w:val="20"/>
          <w:szCs w:val="20"/>
        </w:rPr>
      </w:pPr>
      <w:r w:rsidRPr="0087002B">
        <w:rPr>
          <w:rFonts w:cstheme="minorHAnsi"/>
          <w:b/>
          <w:sz w:val="20"/>
          <w:szCs w:val="20"/>
        </w:rPr>
        <w:t xml:space="preserve">Any changes or alterations to the State-Supplied Price Sheet </w:t>
      </w:r>
      <w:r w:rsidRPr="0087002B">
        <w:rPr>
          <w:rFonts w:cstheme="minorHAnsi"/>
          <w:b/>
          <w:color w:val="000000"/>
          <w:sz w:val="20"/>
          <w:szCs w:val="20"/>
        </w:rPr>
        <w:t xml:space="preserve">may result in the Bidder’s </w:t>
      </w:r>
      <w:proofErr w:type="gramStart"/>
      <w:r w:rsidRPr="0087002B">
        <w:rPr>
          <w:rFonts w:cstheme="minorHAnsi"/>
          <w:b/>
          <w:color w:val="000000"/>
          <w:sz w:val="20"/>
          <w:szCs w:val="20"/>
        </w:rPr>
        <w:t>Quote</w:t>
      </w:r>
      <w:proofErr w:type="gramEnd"/>
      <w:r w:rsidRPr="0087002B">
        <w:rPr>
          <w:rFonts w:cstheme="minorHAnsi"/>
          <w:b/>
          <w:color w:val="000000"/>
          <w:sz w:val="20"/>
          <w:szCs w:val="20"/>
        </w:rPr>
        <w:t xml:space="preserve"> being deemed non-responsive.</w:t>
      </w:r>
    </w:p>
    <w:p w14:paraId="3984142D" w14:textId="36C0FC71" w:rsidR="008D4743" w:rsidRPr="0087002B" w:rsidRDefault="008D4743" w:rsidP="008D4743">
      <w:pPr>
        <w:rPr>
          <w:b/>
          <w:sz w:val="20"/>
          <w:szCs w:val="20"/>
        </w:rPr>
      </w:pPr>
      <w:r w:rsidRPr="00381BF8">
        <w:rPr>
          <w:sz w:val="20"/>
          <w:szCs w:val="20"/>
        </w:rPr>
        <w:t xml:space="preserve">Bidders must submit pricing for at least one Region, and may submit pricing for </w:t>
      </w:r>
      <w:r w:rsidR="00C43936">
        <w:rPr>
          <w:sz w:val="20"/>
          <w:szCs w:val="20"/>
        </w:rPr>
        <w:t>both</w:t>
      </w:r>
      <w:r w:rsidRPr="00381BF8">
        <w:rPr>
          <w:sz w:val="20"/>
          <w:szCs w:val="20"/>
        </w:rPr>
        <w:t xml:space="preserve"> Regions. </w:t>
      </w:r>
      <w:r w:rsidRPr="0087002B">
        <w:rPr>
          <w:b/>
          <w:sz w:val="20"/>
          <w:szCs w:val="20"/>
        </w:rPr>
        <w:t>Bidders must b</w:t>
      </w:r>
      <w:r w:rsidR="00090DF9" w:rsidRPr="0087002B">
        <w:rPr>
          <w:b/>
          <w:sz w:val="20"/>
          <w:szCs w:val="20"/>
        </w:rPr>
        <w:t>id on all price lines within a Region</w:t>
      </w:r>
      <w:r w:rsidR="00C43936" w:rsidRPr="0087002B">
        <w:rPr>
          <w:b/>
          <w:sz w:val="20"/>
          <w:szCs w:val="20"/>
        </w:rPr>
        <w:t xml:space="preserve"> to be considered for an award of that Region</w:t>
      </w:r>
      <w:r w:rsidRPr="0087002B">
        <w:rPr>
          <w:b/>
          <w:sz w:val="20"/>
          <w:szCs w:val="20"/>
        </w:rPr>
        <w:t xml:space="preserve">.  Quotes submitted for less than an entire Region will be rejected and deemed as non-responsive for the respective Region.  </w:t>
      </w:r>
    </w:p>
    <w:p w14:paraId="1B06C75C" w14:textId="77777777" w:rsidR="004C32FE" w:rsidRDefault="004C32FE" w:rsidP="008D4743">
      <w:pPr>
        <w:rPr>
          <w:sz w:val="20"/>
          <w:szCs w:val="20"/>
        </w:rPr>
      </w:pPr>
    </w:p>
    <w:p w14:paraId="6E1AD30F" w14:textId="77777777" w:rsidR="004C32FE" w:rsidRDefault="004C32FE" w:rsidP="008D4743">
      <w:pPr>
        <w:rPr>
          <w:sz w:val="20"/>
          <w:szCs w:val="20"/>
        </w:rPr>
      </w:pPr>
      <w:r>
        <w:rPr>
          <w:sz w:val="20"/>
          <w:szCs w:val="20"/>
        </w:rPr>
        <w:t>Both Regions contain the same Price Lines:</w:t>
      </w:r>
    </w:p>
    <w:p w14:paraId="161FE0F6" w14:textId="77777777" w:rsidR="00104FDB" w:rsidRPr="004C32FE" w:rsidRDefault="00104FDB" w:rsidP="008D4743">
      <w:pPr>
        <w:rPr>
          <w:rFonts w:cstheme="minorHAnsi"/>
          <w:sz w:val="20"/>
          <w:szCs w:val="20"/>
        </w:rPr>
      </w:pPr>
    </w:p>
    <w:p w14:paraId="6005F03E" w14:textId="77777777" w:rsidR="00104FDB" w:rsidRPr="000F5920" w:rsidRDefault="00104FDB"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Personnel </w:t>
      </w:r>
      <w:r w:rsidR="003E1A4A">
        <w:rPr>
          <w:rFonts w:asciiTheme="minorHAnsi" w:hAnsiTheme="minorHAnsi" w:cstheme="minorHAnsi"/>
          <w:sz w:val="20"/>
          <w:szCs w:val="20"/>
        </w:rPr>
        <w:t>Mobilization</w:t>
      </w:r>
      <w:r w:rsidRPr="00381BF8">
        <w:rPr>
          <w:rFonts w:asciiTheme="minorHAnsi" w:hAnsiTheme="minorHAnsi" w:cstheme="minorHAnsi"/>
          <w:sz w:val="20"/>
          <w:szCs w:val="20"/>
        </w:rPr>
        <w:t>/</w:t>
      </w:r>
      <w:r w:rsidR="00152BB3" w:rsidRPr="00381BF8">
        <w:rPr>
          <w:rFonts w:asciiTheme="minorHAnsi" w:hAnsiTheme="minorHAnsi" w:cstheme="minorHAnsi"/>
          <w:sz w:val="20"/>
          <w:szCs w:val="20"/>
        </w:rPr>
        <w:t>De</w:t>
      </w:r>
      <w:r w:rsidR="00152BB3">
        <w:rPr>
          <w:rFonts w:asciiTheme="minorHAnsi" w:hAnsiTheme="minorHAnsi" w:cstheme="minorHAnsi"/>
          <w:sz w:val="20"/>
          <w:szCs w:val="20"/>
        </w:rPr>
        <w:t>mobilization</w:t>
      </w:r>
      <w:r w:rsidRPr="00381BF8">
        <w:rPr>
          <w:rFonts w:asciiTheme="minorHAnsi" w:hAnsiTheme="minorHAnsi" w:cstheme="minorHAnsi"/>
          <w:sz w:val="20"/>
          <w:szCs w:val="20"/>
        </w:rPr>
        <w:t xml:space="preserve"> 1.5 hou</w:t>
      </w:r>
      <w:r w:rsidRPr="004C6FF9">
        <w:rPr>
          <w:rFonts w:asciiTheme="minorHAnsi" w:hAnsiTheme="minorHAnsi" w:cstheme="minorHAnsi"/>
          <w:sz w:val="20"/>
          <w:szCs w:val="20"/>
        </w:rPr>
        <w:t xml:space="preserve">r response </w:t>
      </w:r>
      <w:r w:rsidR="003E37BE" w:rsidRPr="004C6FF9">
        <w:rPr>
          <w:rFonts w:asciiTheme="minorHAnsi" w:hAnsiTheme="minorHAnsi" w:cstheme="minorHAnsi"/>
          <w:sz w:val="20"/>
          <w:szCs w:val="20"/>
        </w:rPr>
        <w:t>–</w:t>
      </w:r>
      <w:r w:rsidRPr="004C6FF9">
        <w:rPr>
          <w:rFonts w:asciiTheme="minorHAnsi" w:hAnsiTheme="minorHAnsi" w:cstheme="minorHAnsi"/>
          <w:sz w:val="20"/>
          <w:szCs w:val="20"/>
        </w:rPr>
        <w:t xml:space="preserve"> </w:t>
      </w:r>
      <w:r w:rsidR="003E37BE" w:rsidRPr="004C6FF9">
        <w:rPr>
          <w:rFonts w:asciiTheme="minorHAnsi" w:hAnsiTheme="minorHAnsi" w:cstheme="minorHAnsi"/>
          <w:sz w:val="20"/>
          <w:szCs w:val="20"/>
        </w:rPr>
        <w:t xml:space="preserve">All-Inclusive Rate for each </w:t>
      </w:r>
      <w:r w:rsidR="00593576" w:rsidRPr="000F5920">
        <w:rPr>
          <w:rFonts w:asciiTheme="minorHAnsi" w:hAnsiTheme="minorHAnsi" w:cstheme="minorHAnsi"/>
          <w:sz w:val="20"/>
          <w:szCs w:val="20"/>
        </w:rPr>
        <w:t>(Price Line 1)</w:t>
      </w:r>
      <w:r w:rsidR="004C32FE" w:rsidRPr="000F5920">
        <w:rPr>
          <w:rFonts w:asciiTheme="minorHAnsi" w:hAnsiTheme="minorHAnsi" w:cstheme="minorHAnsi"/>
          <w:sz w:val="20"/>
          <w:szCs w:val="20"/>
        </w:rPr>
        <w:t>;</w:t>
      </w:r>
    </w:p>
    <w:p w14:paraId="5EDE612C" w14:textId="60C84213" w:rsidR="00104FDB" w:rsidRPr="00381BF8" w:rsidRDefault="00104FDB" w:rsidP="00381BF8">
      <w:pPr>
        <w:pStyle w:val="ListParagraph"/>
        <w:numPr>
          <w:ilvl w:val="0"/>
          <w:numId w:val="146"/>
        </w:numPr>
        <w:rPr>
          <w:rFonts w:cstheme="minorHAnsi"/>
          <w:sz w:val="20"/>
          <w:szCs w:val="20"/>
        </w:rPr>
      </w:pPr>
      <w:r w:rsidRPr="000F5920">
        <w:rPr>
          <w:rFonts w:asciiTheme="minorHAnsi" w:hAnsiTheme="minorHAnsi" w:cstheme="minorHAnsi"/>
          <w:sz w:val="20"/>
          <w:szCs w:val="20"/>
        </w:rPr>
        <w:t xml:space="preserve">Personnel </w:t>
      </w:r>
      <w:r w:rsidR="003E1A4A" w:rsidRPr="000F5920">
        <w:rPr>
          <w:rFonts w:asciiTheme="minorHAnsi" w:hAnsiTheme="minorHAnsi" w:cstheme="minorHAnsi"/>
          <w:sz w:val="20"/>
          <w:szCs w:val="20"/>
        </w:rPr>
        <w:t>Mobilization</w:t>
      </w:r>
      <w:r w:rsidRPr="000F5920">
        <w:rPr>
          <w:rFonts w:asciiTheme="minorHAnsi" w:hAnsiTheme="minorHAnsi" w:cstheme="minorHAnsi"/>
          <w:sz w:val="20"/>
          <w:szCs w:val="20"/>
        </w:rPr>
        <w:t>/</w:t>
      </w:r>
      <w:r w:rsidR="00152BB3" w:rsidRPr="000F5920">
        <w:rPr>
          <w:rFonts w:asciiTheme="minorHAnsi" w:hAnsiTheme="minorHAnsi" w:cstheme="minorHAnsi"/>
          <w:sz w:val="20"/>
          <w:szCs w:val="20"/>
        </w:rPr>
        <w:t>Demobilization</w:t>
      </w:r>
      <w:r w:rsidRPr="000F5920">
        <w:rPr>
          <w:rFonts w:asciiTheme="minorHAnsi" w:hAnsiTheme="minorHAnsi" w:cstheme="minorHAnsi"/>
          <w:sz w:val="20"/>
          <w:szCs w:val="20"/>
        </w:rPr>
        <w:t xml:space="preserve"> 2 hour response </w:t>
      </w:r>
      <w:r w:rsidRPr="00381BF8">
        <w:rPr>
          <w:rFonts w:asciiTheme="minorHAnsi" w:hAnsiTheme="minorHAnsi" w:cstheme="minorHAnsi"/>
          <w:sz w:val="20"/>
          <w:szCs w:val="20"/>
        </w:rPr>
        <w:t xml:space="preserve">- </w:t>
      </w:r>
      <w:r w:rsidR="009D3784" w:rsidRPr="00381BF8">
        <w:rPr>
          <w:rFonts w:asciiTheme="minorHAnsi" w:hAnsiTheme="minorHAnsi" w:cstheme="minorHAnsi"/>
          <w:sz w:val="20"/>
          <w:szCs w:val="20"/>
        </w:rPr>
        <w:t xml:space="preserve">All-Inclusive Rate for each </w:t>
      </w:r>
      <w:r w:rsidR="00593576">
        <w:rPr>
          <w:rFonts w:asciiTheme="minorHAnsi" w:hAnsiTheme="minorHAnsi" w:cstheme="minorHAnsi"/>
          <w:sz w:val="20"/>
          <w:szCs w:val="20"/>
        </w:rPr>
        <w:t>(Price Lines 2-</w:t>
      </w:r>
      <w:r w:rsidR="000C5976">
        <w:rPr>
          <w:rFonts w:asciiTheme="minorHAnsi" w:hAnsiTheme="minorHAnsi" w:cstheme="minorHAnsi"/>
          <w:sz w:val="20"/>
          <w:szCs w:val="20"/>
        </w:rPr>
        <w:t>6</w:t>
      </w:r>
      <w:r w:rsidR="000F5920">
        <w:rPr>
          <w:rFonts w:asciiTheme="minorHAnsi" w:hAnsiTheme="minorHAnsi" w:cstheme="minorHAnsi"/>
          <w:sz w:val="20"/>
          <w:szCs w:val="20"/>
        </w:rPr>
        <w:t>)</w:t>
      </w:r>
      <w:r w:rsidR="004C32FE">
        <w:rPr>
          <w:rFonts w:asciiTheme="minorHAnsi" w:hAnsiTheme="minorHAnsi" w:cstheme="minorHAnsi"/>
          <w:sz w:val="20"/>
          <w:szCs w:val="20"/>
        </w:rPr>
        <w:t>;</w:t>
      </w:r>
    </w:p>
    <w:p w14:paraId="1442CF58" w14:textId="3009C208" w:rsidR="001B40F8" w:rsidRPr="00381BF8"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Monday – Friday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Pr="00381BF8">
        <w:rPr>
          <w:rFonts w:asciiTheme="minorHAnsi" w:hAnsiTheme="minorHAnsi" w:cstheme="minorHAnsi"/>
          <w:sz w:val="20"/>
          <w:szCs w:val="20"/>
        </w:rPr>
        <w:t xml:space="preserve"> </w:t>
      </w:r>
      <w:r w:rsidR="00593576">
        <w:rPr>
          <w:rFonts w:asciiTheme="minorHAnsi" w:hAnsiTheme="minorHAnsi" w:cstheme="minorHAnsi"/>
          <w:sz w:val="20"/>
          <w:szCs w:val="20"/>
        </w:rPr>
        <w:t xml:space="preserve">(Price Lines </w:t>
      </w:r>
      <w:r w:rsidR="000C5976">
        <w:rPr>
          <w:rFonts w:asciiTheme="minorHAnsi" w:hAnsiTheme="minorHAnsi" w:cstheme="minorHAnsi"/>
          <w:sz w:val="20"/>
          <w:szCs w:val="20"/>
        </w:rPr>
        <w:t>7</w:t>
      </w:r>
      <w:r w:rsidR="0047515A">
        <w:rPr>
          <w:rFonts w:asciiTheme="minorHAnsi" w:hAnsiTheme="minorHAnsi" w:cstheme="minorHAnsi"/>
          <w:sz w:val="20"/>
          <w:szCs w:val="20"/>
        </w:rPr>
        <w:t xml:space="preserve"> – 1</w:t>
      </w:r>
      <w:r w:rsidR="000822FE">
        <w:rPr>
          <w:rFonts w:asciiTheme="minorHAnsi" w:hAnsiTheme="minorHAnsi" w:cstheme="minorHAnsi"/>
          <w:sz w:val="20"/>
          <w:szCs w:val="20"/>
        </w:rPr>
        <w:t>4</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62192E32" w14:textId="298D115E" w:rsidR="001B40F8" w:rsidRPr="00381BF8"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 Saturday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0047515A">
        <w:rPr>
          <w:rFonts w:asciiTheme="minorHAnsi" w:hAnsiTheme="minorHAnsi" w:cstheme="minorHAnsi"/>
          <w:sz w:val="20"/>
          <w:szCs w:val="20"/>
        </w:rPr>
        <w:t xml:space="preserve"> (Price Lines 1</w:t>
      </w:r>
      <w:r w:rsidR="000822FE">
        <w:rPr>
          <w:rFonts w:asciiTheme="minorHAnsi" w:hAnsiTheme="minorHAnsi" w:cstheme="minorHAnsi"/>
          <w:sz w:val="20"/>
          <w:szCs w:val="20"/>
        </w:rPr>
        <w:t>5</w:t>
      </w:r>
      <w:r w:rsidR="0047515A">
        <w:rPr>
          <w:rFonts w:asciiTheme="minorHAnsi" w:hAnsiTheme="minorHAnsi" w:cstheme="minorHAnsi"/>
          <w:sz w:val="20"/>
          <w:szCs w:val="20"/>
        </w:rPr>
        <w:t xml:space="preserve"> – 2</w:t>
      </w:r>
      <w:r w:rsidR="000822FE">
        <w:rPr>
          <w:rFonts w:asciiTheme="minorHAnsi" w:hAnsiTheme="minorHAnsi" w:cstheme="minorHAnsi"/>
          <w:sz w:val="20"/>
          <w:szCs w:val="20"/>
        </w:rPr>
        <w:t>2</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7B0E1C16" w14:textId="37460A63" w:rsidR="0047515A" w:rsidRPr="00F663ED"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 Sunday &amp; Holidays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0047515A">
        <w:rPr>
          <w:rFonts w:asciiTheme="minorHAnsi" w:hAnsiTheme="minorHAnsi" w:cstheme="minorHAnsi"/>
          <w:sz w:val="20"/>
          <w:szCs w:val="20"/>
        </w:rPr>
        <w:t xml:space="preserve"> (Price Lines 2</w:t>
      </w:r>
      <w:r w:rsidR="000822FE">
        <w:rPr>
          <w:rFonts w:asciiTheme="minorHAnsi" w:hAnsiTheme="minorHAnsi" w:cstheme="minorHAnsi"/>
          <w:sz w:val="20"/>
          <w:szCs w:val="20"/>
        </w:rPr>
        <w:t>3</w:t>
      </w:r>
      <w:r w:rsidR="0047515A">
        <w:rPr>
          <w:rFonts w:asciiTheme="minorHAnsi" w:hAnsiTheme="minorHAnsi" w:cstheme="minorHAnsi"/>
          <w:sz w:val="20"/>
          <w:szCs w:val="20"/>
        </w:rPr>
        <w:t xml:space="preserve"> – 3</w:t>
      </w:r>
      <w:r w:rsidR="000822FE">
        <w:rPr>
          <w:rFonts w:asciiTheme="minorHAnsi" w:hAnsiTheme="minorHAnsi" w:cstheme="minorHAnsi"/>
          <w:sz w:val="20"/>
          <w:szCs w:val="20"/>
        </w:rPr>
        <w:t>0</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675875B8" w14:textId="0D3882FD" w:rsidR="001B40F8" w:rsidRPr="004C32FE" w:rsidRDefault="001B40F8" w:rsidP="00381BF8">
      <w:pPr>
        <w:pStyle w:val="ListParagraph"/>
        <w:numPr>
          <w:ilvl w:val="0"/>
          <w:numId w:val="146"/>
        </w:numPr>
        <w:rPr>
          <w:rFonts w:cstheme="minorHAnsi"/>
          <w:sz w:val="20"/>
          <w:szCs w:val="20"/>
        </w:rPr>
      </w:pPr>
      <w:r w:rsidRPr="00F663ED">
        <w:rPr>
          <w:rFonts w:asciiTheme="minorHAnsi" w:hAnsiTheme="minorHAnsi" w:cstheme="minorHAnsi"/>
          <w:sz w:val="20"/>
          <w:szCs w:val="20"/>
        </w:rPr>
        <w:t xml:space="preserve">Trucks </w:t>
      </w:r>
      <w:r w:rsidR="0047515A">
        <w:rPr>
          <w:rFonts w:asciiTheme="minorHAnsi" w:hAnsiTheme="minorHAnsi" w:cstheme="minorHAnsi"/>
          <w:sz w:val="20"/>
          <w:szCs w:val="20"/>
        </w:rPr>
        <w:t>(Price Lines 3</w:t>
      </w:r>
      <w:r w:rsidR="000822FE">
        <w:rPr>
          <w:rFonts w:asciiTheme="minorHAnsi" w:hAnsiTheme="minorHAnsi" w:cstheme="minorHAnsi"/>
          <w:sz w:val="20"/>
          <w:szCs w:val="20"/>
        </w:rPr>
        <w:t>1</w:t>
      </w:r>
      <w:r w:rsidR="0047515A">
        <w:rPr>
          <w:rFonts w:asciiTheme="minorHAnsi" w:hAnsiTheme="minorHAnsi" w:cstheme="minorHAnsi"/>
          <w:sz w:val="20"/>
          <w:szCs w:val="20"/>
        </w:rPr>
        <w:t xml:space="preserve"> – </w:t>
      </w:r>
      <w:r w:rsidR="000822FE">
        <w:rPr>
          <w:rFonts w:asciiTheme="minorHAnsi" w:hAnsiTheme="minorHAnsi" w:cstheme="minorHAnsi"/>
          <w:sz w:val="20"/>
          <w:szCs w:val="20"/>
        </w:rPr>
        <w:t>38</w:t>
      </w:r>
      <w:r w:rsidR="0047515A">
        <w:rPr>
          <w:rFonts w:asciiTheme="minorHAnsi" w:hAnsiTheme="minorHAnsi" w:cstheme="minorHAnsi"/>
          <w:sz w:val="20"/>
          <w:szCs w:val="20"/>
        </w:rPr>
        <w:t>)</w:t>
      </w:r>
      <w:r w:rsidR="004C32FE">
        <w:rPr>
          <w:rFonts w:asciiTheme="minorHAnsi" w:hAnsiTheme="minorHAnsi" w:cstheme="minorHAnsi"/>
          <w:sz w:val="20"/>
          <w:szCs w:val="20"/>
        </w:rPr>
        <w:t>;</w:t>
      </w:r>
      <w:r w:rsidR="0047515A">
        <w:rPr>
          <w:rFonts w:asciiTheme="minorHAnsi" w:hAnsiTheme="minorHAnsi" w:cstheme="minorHAnsi"/>
          <w:sz w:val="20"/>
          <w:szCs w:val="20"/>
        </w:rPr>
        <w:t xml:space="preserve"> </w:t>
      </w:r>
    </w:p>
    <w:p w14:paraId="47A90C41"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9D3784" w:rsidRPr="00F663ED">
        <w:rPr>
          <w:rFonts w:asciiTheme="minorHAnsi" w:hAnsiTheme="minorHAnsi" w:cstheme="minorHAnsi"/>
          <w:sz w:val="20"/>
          <w:szCs w:val="20"/>
        </w:rPr>
        <w:t xml:space="preserve"> – All-Inclusive Hourly Rate</w:t>
      </w:r>
      <w:r w:rsidR="004C32FE">
        <w:rPr>
          <w:rFonts w:asciiTheme="minorHAnsi" w:hAnsiTheme="minorHAnsi" w:cstheme="minorHAnsi"/>
          <w:sz w:val="20"/>
          <w:szCs w:val="20"/>
        </w:rPr>
        <w:t>;</w:t>
      </w:r>
    </w:p>
    <w:p w14:paraId="3B47EF7B"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51BB21AA"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Pr>
          <w:rFonts w:asciiTheme="minorHAnsi" w:hAnsiTheme="minorHAnsi" w:cstheme="minorHAnsi"/>
          <w:sz w:val="20"/>
          <w:szCs w:val="20"/>
        </w:rPr>
        <w:t>.</w:t>
      </w:r>
      <w:r w:rsidRPr="00F663ED">
        <w:rPr>
          <w:rFonts w:asciiTheme="minorHAnsi" w:hAnsiTheme="minorHAnsi" w:cstheme="minorHAnsi"/>
          <w:sz w:val="20"/>
          <w:szCs w:val="20"/>
        </w:rPr>
        <w:t xml:space="preserve"> </w:t>
      </w:r>
    </w:p>
    <w:p w14:paraId="13076AC0" w14:textId="2E7D86DA" w:rsidR="001B40F8"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Utility Vehicles</w:t>
      </w:r>
      <w:r w:rsidR="0047515A">
        <w:rPr>
          <w:rFonts w:asciiTheme="minorHAnsi" w:hAnsiTheme="minorHAnsi" w:cstheme="minorHAnsi"/>
          <w:sz w:val="20"/>
          <w:szCs w:val="20"/>
        </w:rPr>
        <w:t xml:space="preserve"> (Price Lines </w:t>
      </w:r>
      <w:r w:rsidR="000822FE">
        <w:rPr>
          <w:rFonts w:asciiTheme="minorHAnsi" w:hAnsiTheme="minorHAnsi" w:cstheme="minorHAnsi"/>
          <w:sz w:val="20"/>
          <w:szCs w:val="20"/>
        </w:rPr>
        <w:t>39</w:t>
      </w:r>
      <w:r w:rsidR="005410C0">
        <w:rPr>
          <w:rFonts w:asciiTheme="minorHAnsi" w:hAnsiTheme="minorHAnsi" w:cstheme="minorHAnsi"/>
          <w:sz w:val="20"/>
          <w:szCs w:val="20"/>
        </w:rPr>
        <w:t xml:space="preserve"> – 4</w:t>
      </w:r>
      <w:r w:rsidR="00A21E5C">
        <w:rPr>
          <w:rFonts w:asciiTheme="minorHAnsi" w:hAnsiTheme="minorHAnsi" w:cstheme="minorHAnsi"/>
          <w:sz w:val="20"/>
          <w:szCs w:val="20"/>
        </w:rPr>
        <w:t>2</w:t>
      </w:r>
      <w:r w:rsidR="005410C0">
        <w:rPr>
          <w:rFonts w:asciiTheme="minorHAnsi" w:hAnsiTheme="minorHAnsi" w:cstheme="minorHAnsi"/>
          <w:sz w:val="20"/>
          <w:szCs w:val="20"/>
        </w:rPr>
        <w:t>)</w:t>
      </w:r>
      <w:r w:rsidR="004C32FE">
        <w:rPr>
          <w:rFonts w:asciiTheme="minorHAnsi" w:hAnsiTheme="minorHAnsi" w:cstheme="minorHAnsi"/>
          <w:sz w:val="20"/>
          <w:szCs w:val="20"/>
        </w:rPr>
        <w:t>;</w:t>
      </w:r>
      <w:r w:rsidRPr="00F663ED">
        <w:rPr>
          <w:rFonts w:asciiTheme="minorHAnsi" w:hAnsiTheme="minorHAnsi" w:cstheme="minorHAnsi"/>
          <w:sz w:val="20"/>
          <w:szCs w:val="20"/>
        </w:rPr>
        <w:t xml:space="preserve"> </w:t>
      </w:r>
      <w:r w:rsidRPr="00F663ED">
        <w:rPr>
          <w:rFonts w:asciiTheme="minorHAnsi" w:hAnsiTheme="minorHAnsi" w:cstheme="minorHAnsi"/>
          <w:sz w:val="20"/>
          <w:szCs w:val="20"/>
        </w:rPr>
        <w:tab/>
      </w:r>
    </w:p>
    <w:p w14:paraId="1E97021F" w14:textId="77777777" w:rsidR="001B40F8" w:rsidRPr="00F663ED" w:rsidRDefault="001B40F8" w:rsidP="001B40F8">
      <w:pPr>
        <w:pStyle w:val="ListParagraph"/>
        <w:numPr>
          <w:ilvl w:val="1"/>
          <w:numId w:val="146"/>
        </w:numPr>
        <w:rPr>
          <w:rFonts w:asciiTheme="minorHAnsi" w:hAnsiTheme="minorHAnsi" w:cstheme="minorHAnsi"/>
          <w:sz w:val="20"/>
          <w:szCs w:val="20"/>
        </w:rPr>
      </w:pPr>
      <w:r w:rsidRPr="00F663ED">
        <w:rPr>
          <w:rFonts w:asciiTheme="minorHAnsi" w:hAnsiTheme="minorHAnsi" w:cstheme="minorHAnsi"/>
          <w:sz w:val="20"/>
          <w:szCs w:val="20"/>
        </w:rPr>
        <w:t>Hourly Rate</w:t>
      </w:r>
      <w:r w:rsidR="009D3784" w:rsidRPr="00F663ED">
        <w:rPr>
          <w:rFonts w:asciiTheme="minorHAnsi" w:hAnsiTheme="minorHAnsi" w:cstheme="minorHAnsi"/>
          <w:sz w:val="20"/>
          <w:szCs w:val="20"/>
        </w:rPr>
        <w:t xml:space="preserve"> – All-Inclusive Hourly Rate</w:t>
      </w:r>
      <w:r w:rsidR="004C32FE">
        <w:rPr>
          <w:rFonts w:asciiTheme="minorHAnsi" w:hAnsiTheme="minorHAnsi" w:cstheme="minorHAnsi"/>
          <w:sz w:val="20"/>
          <w:szCs w:val="20"/>
        </w:rPr>
        <w:t>;</w:t>
      </w:r>
    </w:p>
    <w:p w14:paraId="223925D9" w14:textId="77777777" w:rsidR="001B40F8" w:rsidRPr="00F663ED" w:rsidRDefault="001B40F8" w:rsidP="001B40F8">
      <w:pPr>
        <w:pStyle w:val="ListParagraph"/>
        <w:numPr>
          <w:ilvl w:val="1"/>
          <w:numId w:val="146"/>
        </w:numPr>
        <w:rPr>
          <w:rFonts w:asciiTheme="minorHAnsi" w:hAnsiTheme="minorHAnsi"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056DAD5C"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sidRPr="00F663ED">
        <w:rPr>
          <w:rFonts w:asciiTheme="minorHAnsi" w:hAnsiTheme="minorHAnsi" w:cstheme="minorHAnsi"/>
          <w:sz w:val="20"/>
          <w:szCs w:val="20"/>
        </w:rPr>
        <w:t>.</w:t>
      </w:r>
    </w:p>
    <w:p w14:paraId="5BA04663" w14:textId="7D141A29" w:rsidR="005410C0"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Heavy Equipment</w:t>
      </w:r>
      <w:r w:rsidR="005410C0">
        <w:rPr>
          <w:rFonts w:asciiTheme="minorHAnsi" w:hAnsiTheme="minorHAnsi" w:cstheme="minorHAnsi"/>
          <w:sz w:val="20"/>
          <w:szCs w:val="20"/>
        </w:rPr>
        <w:t xml:space="preserve"> (Price Lines </w:t>
      </w:r>
      <w:r w:rsidR="00DF1948">
        <w:rPr>
          <w:rFonts w:asciiTheme="minorHAnsi" w:hAnsiTheme="minorHAnsi" w:cstheme="minorHAnsi"/>
          <w:sz w:val="20"/>
          <w:szCs w:val="20"/>
        </w:rPr>
        <w:t>4</w:t>
      </w:r>
      <w:r w:rsidR="00A21E5C">
        <w:rPr>
          <w:rFonts w:asciiTheme="minorHAnsi" w:hAnsiTheme="minorHAnsi" w:cstheme="minorHAnsi"/>
          <w:sz w:val="20"/>
          <w:szCs w:val="20"/>
        </w:rPr>
        <w:t>3</w:t>
      </w:r>
      <w:r w:rsidR="005410C0">
        <w:rPr>
          <w:rFonts w:asciiTheme="minorHAnsi" w:hAnsiTheme="minorHAnsi" w:cstheme="minorHAnsi"/>
          <w:sz w:val="20"/>
          <w:szCs w:val="20"/>
        </w:rPr>
        <w:t xml:space="preserve"> – </w:t>
      </w:r>
      <w:r w:rsidR="00A21E5C">
        <w:rPr>
          <w:rFonts w:asciiTheme="minorHAnsi" w:hAnsiTheme="minorHAnsi" w:cstheme="minorHAnsi"/>
          <w:sz w:val="20"/>
          <w:szCs w:val="20"/>
        </w:rPr>
        <w:t>47</w:t>
      </w:r>
      <w:r w:rsidR="005410C0">
        <w:rPr>
          <w:rFonts w:asciiTheme="minorHAnsi" w:hAnsiTheme="minorHAnsi" w:cstheme="minorHAnsi"/>
          <w:sz w:val="20"/>
          <w:szCs w:val="20"/>
        </w:rPr>
        <w:t>)</w:t>
      </w:r>
      <w:r w:rsidR="004C32FE">
        <w:rPr>
          <w:rFonts w:asciiTheme="minorHAnsi" w:hAnsiTheme="minorHAnsi" w:cstheme="minorHAnsi"/>
          <w:sz w:val="20"/>
          <w:szCs w:val="20"/>
        </w:rPr>
        <w:t>;</w:t>
      </w:r>
    </w:p>
    <w:p w14:paraId="2EB92500"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4C32FE">
        <w:rPr>
          <w:rFonts w:asciiTheme="minorHAnsi" w:hAnsiTheme="minorHAnsi" w:cstheme="minorHAnsi"/>
          <w:sz w:val="20"/>
          <w:szCs w:val="20"/>
        </w:rPr>
        <w:t>;</w:t>
      </w:r>
    </w:p>
    <w:p w14:paraId="0FCD2D19"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4D47BF1F"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Each</w:t>
      </w:r>
      <w:r w:rsidR="00762F6F">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5D0B14">
        <w:rPr>
          <w:rFonts w:asciiTheme="minorHAnsi" w:hAnsiTheme="minorHAnsi" w:cstheme="minorHAnsi"/>
          <w:sz w:val="20"/>
          <w:szCs w:val="20"/>
        </w:rPr>
        <w:t>/</w:t>
      </w:r>
      <w:r w:rsidR="00152BB3" w:rsidRPr="005D0B14">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5D0B14">
        <w:rPr>
          <w:rFonts w:asciiTheme="minorHAnsi" w:hAnsiTheme="minorHAnsi" w:cstheme="minorHAnsi"/>
          <w:sz w:val="20"/>
          <w:szCs w:val="20"/>
        </w:rPr>
        <w:t xml:space="preserve"> Rate</w:t>
      </w:r>
      <w:r w:rsidR="004C32FE">
        <w:rPr>
          <w:rFonts w:asciiTheme="minorHAnsi" w:hAnsiTheme="minorHAnsi" w:cstheme="minorHAnsi"/>
          <w:sz w:val="20"/>
          <w:szCs w:val="20"/>
        </w:rPr>
        <w:t>.</w:t>
      </w:r>
      <w:r w:rsidR="00762F6F" w:rsidRPr="005D0B14">
        <w:rPr>
          <w:rFonts w:asciiTheme="minorHAnsi" w:hAnsiTheme="minorHAnsi" w:cstheme="minorHAnsi"/>
          <w:sz w:val="20"/>
          <w:szCs w:val="20"/>
        </w:rPr>
        <w:t xml:space="preserve"> </w:t>
      </w:r>
    </w:p>
    <w:p w14:paraId="547BD417" w14:textId="5FF75219" w:rsidR="001B40F8"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Backhoe/Sweeper</w:t>
      </w:r>
      <w:r w:rsidR="005410C0">
        <w:rPr>
          <w:rFonts w:asciiTheme="minorHAnsi" w:hAnsiTheme="minorHAnsi" w:cstheme="minorHAnsi"/>
          <w:sz w:val="20"/>
          <w:szCs w:val="20"/>
        </w:rPr>
        <w:t xml:space="preserve"> (Price Lines </w:t>
      </w:r>
      <w:r w:rsidR="00A21E5C">
        <w:rPr>
          <w:rFonts w:asciiTheme="minorHAnsi" w:hAnsiTheme="minorHAnsi" w:cstheme="minorHAnsi"/>
          <w:sz w:val="20"/>
          <w:szCs w:val="20"/>
        </w:rPr>
        <w:t>48</w:t>
      </w:r>
      <w:r w:rsidR="00C8649A">
        <w:rPr>
          <w:rFonts w:asciiTheme="minorHAnsi" w:hAnsiTheme="minorHAnsi" w:cstheme="minorHAnsi"/>
          <w:sz w:val="20"/>
          <w:szCs w:val="20"/>
        </w:rPr>
        <w:t xml:space="preserve"> – 5</w:t>
      </w:r>
      <w:r w:rsidR="00A21E5C">
        <w:rPr>
          <w:rFonts w:asciiTheme="minorHAnsi" w:hAnsiTheme="minorHAnsi" w:cstheme="minorHAnsi"/>
          <w:sz w:val="20"/>
          <w:szCs w:val="20"/>
        </w:rPr>
        <w:t>0</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2D84494D"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4C32FE">
        <w:rPr>
          <w:rFonts w:asciiTheme="minorHAnsi" w:hAnsiTheme="minorHAnsi" w:cstheme="minorHAnsi"/>
          <w:sz w:val="20"/>
          <w:szCs w:val="20"/>
        </w:rPr>
        <w:t>;</w:t>
      </w:r>
    </w:p>
    <w:p w14:paraId="46FCEBBC" w14:textId="77777777" w:rsidR="007A0F81" w:rsidRPr="004C32FE" w:rsidRDefault="007A0F81"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 and</w:t>
      </w:r>
    </w:p>
    <w:p w14:paraId="6FEC6030"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Each</w:t>
      </w:r>
      <w:r w:rsidR="00762F6F" w:rsidRPr="00762F6F">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5D0B14">
        <w:rPr>
          <w:rFonts w:asciiTheme="minorHAnsi" w:hAnsiTheme="minorHAnsi" w:cstheme="minorHAnsi"/>
          <w:sz w:val="20"/>
          <w:szCs w:val="20"/>
        </w:rPr>
        <w:t>/</w:t>
      </w:r>
      <w:r w:rsidR="00152BB3" w:rsidRPr="005D0B14">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5D0B14">
        <w:rPr>
          <w:rFonts w:asciiTheme="minorHAnsi" w:hAnsiTheme="minorHAnsi" w:cstheme="minorHAnsi"/>
          <w:sz w:val="20"/>
          <w:szCs w:val="20"/>
        </w:rPr>
        <w:t xml:space="preserve"> Rate</w:t>
      </w:r>
      <w:r w:rsidR="004C32FE">
        <w:rPr>
          <w:rFonts w:asciiTheme="minorHAnsi" w:hAnsiTheme="minorHAnsi" w:cstheme="minorHAnsi"/>
          <w:sz w:val="20"/>
          <w:szCs w:val="20"/>
        </w:rPr>
        <w:t>.</w:t>
      </w:r>
      <w:r w:rsidR="00762F6F" w:rsidRPr="005D0B14">
        <w:rPr>
          <w:rFonts w:asciiTheme="minorHAnsi" w:hAnsiTheme="minorHAnsi" w:cstheme="minorHAnsi"/>
          <w:sz w:val="20"/>
          <w:szCs w:val="20"/>
        </w:rPr>
        <w:t xml:space="preserve"> </w:t>
      </w:r>
    </w:p>
    <w:p w14:paraId="5A3309EC" w14:textId="0F54F6E6" w:rsidR="007A0F81" w:rsidRPr="004C32FE" w:rsidRDefault="007A0F81"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Pumps – Daily Rate</w:t>
      </w:r>
      <w:r w:rsidR="00C8649A">
        <w:rPr>
          <w:rFonts w:asciiTheme="minorHAnsi" w:hAnsiTheme="minorHAnsi" w:cstheme="minorHAnsi"/>
          <w:sz w:val="20"/>
          <w:szCs w:val="20"/>
        </w:rPr>
        <w:t xml:space="preserve"> (Price Lines 5</w:t>
      </w:r>
      <w:r w:rsidR="00A21E5C">
        <w:rPr>
          <w:rFonts w:asciiTheme="minorHAnsi" w:hAnsiTheme="minorHAnsi" w:cstheme="minorHAnsi"/>
          <w:sz w:val="20"/>
          <w:szCs w:val="20"/>
        </w:rPr>
        <w:t>1</w:t>
      </w:r>
      <w:r w:rsidR="00C8649A">
        <w:rPr>
          <w:rFonts w:asciiTheme="minorHAnsi" w:hAnsiTheme="minorHAnsi" w:cstheme="minorHAnsi"/>
          <w:sz w:val="20"/>
          <w:szCs w:val="20"/>
        </w:rPr>
        <w:t xml:space="preserve"> – </w:t>
      </w:r>
      <w:r w:rsidR="00DF1948">
        <w:rPr>
          <w:rFonts w:asciiTheme="minorHAnsi" w:hAnsiTheme="minorHAnsi" w:cstheme="minorHAnsi"/>
          <w:sz w:val="20"/>
          <w:szCs w:val="20"/>
        </w:rPr>
        <w:t>5</w:t>
      </w:r>
      <w:r w:rsidR="00A21E5C">
        <w:rPr>
          <w:rFonts w:asciiTheme="minorHAnsi" w:hAnsiTheme="minorHAnsi" w:cstheme="minorHAnsi"/>
          <w:sz w:val="20"/>
          <w:szCs w:val="20"/>
        </w:rPr>
        <w:t>6</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73107F91" w14:textId="057EBA6D" w:rsidR="007A0F81" w:rsidRPr="004C32FE" w:rsidRDefault="007A0F81" w:rsidP="00F663ED">
      <w:pPr>
        <w:pStyle w:val="ListParagraph"/>
        <w:numPr>
          <w:ilvl w:val="0"/>
          <w:numId w:val="146"/>
        </w:numPr>
        <w:rPr>
          <w:rFonts w:cstheme="minorHAnsi"/>
          <w:sz w:val="20"/>
          <w:szCs w:val="20"/>
        </w:rPr>
      </w:pPr>
      <w:r w:rsidRPr="001E7758">
        <w:rPr>
          <w:rFonts w:asciiTheme="minorHAnsi" w:hAnsiTheme="minorHAnsi" w:cstheme="minorHAnsi"/>
          <w:sz w:val="20"/>
          <w:szCs w:val="20"/>
        </w:rPr>
        <w:t>Generators, Air Compressor, and Floodlights</w:t>
      </w:r>
      <w:r w:rsidR="00C8649A">
        <w:rPr>
          <w:rFonts w:asciiTheme="minorHAnsi" w:hAnsiTheme="minorHAnsi" w:cstheme="minorHAnsi"/>
          <w:sz w:val="20"/>
          <w:szCs w:val="20"/>
        </w:rPr>
        <w:t xml:space="preserve"> (Price Lines </w:t>
      </w:r>
      <w:r w:rsidR="00A21E5C">
        <w:rPr>
          <w:rFonts w:asciiTheme="minorHAnsi" w:hAnsiTheme="minorHAnsi" w:cstheme="minorHAnsi"/>
          <w:sz w:val="20"/>
          <w:szCs w:val="20"/>
        </w:rPr>
        <w:t>57</w:t>
      </w:r>
      <w:r w:rsidR="00C8649A">
        <w:rPr>
          <w:rFonts w:asciiTheme="minorHAnsi" w:hAnsiTheme="minorHAnsi" w:cstheme="minorHAnsi"/>
          <w:sz w:val="20"/>
          <w:szCs w:val="20"/>
        </w:rPr>
        <w:t xml:space="preserve"> – </w:t>
      </w:r>
      <w:r w:rsidR="00A21E5C">
        <w:rPr>
          <w:rFonts w:asciiTheme="minorHAnsi" w:hAnsiTheme="minorHAnsi" w:cstheme="minorHAnsi"/>
          <w:sz w:val="20"/>
          <w:szCs w:val="20"/>
        </w:rPr>
        <w:t>61</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5AFADFE6" w14:textId="77777777" w:rsidR="007A0F81" w:rsidRPr="004C32FE" w:rsidRDefault="007A0F81"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 and</w:t>
      </w:r>
    </w:p>
    <w:p w14:paraId="656C6F11" w14:textId="77777777" w:rsidR="007A0F81" w:rsidRPr="001E7758" w:rsidRDefault="007A0F81"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0BEDCA54" w14:textId="342069A5" w:rsidR="001B40F8" w:rsidRPr="004C32FE" w:rsidRDefault="00850CA6" w:rsidP="00F663ED">
      <w:pPr>
        <w:pStyle w:val="ListParagraph"/>
        <w:numPr>
          <w:ilvl w:val="0"/>
          <w:numId w:val="146"/>
        </w:numPr>
        <w:rPr>
          <w:rFonts w:cstheme="minorHAnsi"/>
          <w:sz w:val="20"/>
          <w:szCs w:val="20"/>
        </w:rPr>
      </w:pPr>
      <w:r>
        <w:rPr>
          <w:rFonts w:asciiTheme="minorHAnsi" w:hAnsiTheme="minorHAnsi" w:cstheme="minorHAnsi"/>
          <w:sz w:val="20"/>
          <w:szCs w:val="20"/>
        </w:rPr>
        <w:t xml:space="preserve">Oil-Spill - </w:t>
      </w:r>
      <w:r w:rsidR="003E3B53" w:rsidRPr="001E7758">
        <w:rPr>
          <w:rFonts w:asciiTheme="minorHAnsi" w:hAnsiTheme="minorHAnsi" w:cstheme="minorHAnsi"/>
          <w:sz w:val="20"/>
          <w:szCs w:val="20"/>
        </w:rPr>
        <w:t>Containment Boom and Rope</w:t>
      </w:r>
      <w:r w:rsidR="00C8649A">
        <w:rPr>
          <w:rFonts w:asciiTheme="minorHAnsi" w:hAnsiTheme="minorHAnsi" w:cstheme="minorHAnsi"/>
          <w:sz w:val="20"/>
          <w:szCs w:val="20"/>
        </w:rPr>
        <w:t xml:space="preserve"> </w:t>
      </w:r>
      <w:r w:rsidR="007B361B">
        <w:rPr>
          <w:rFonts w:asciiTheme="minorHAnsi" w:hAnsiTheme="minorHAnsi" w:cstheme="minorHAnsi"/>
          <w:sz w:val="20"/>
          <w:szCs w:val="20"/>
        </w:rPr>
        <w:t xml:space="preserve">-2 Hour Response </w:t>
      </w:r>
      <w:r w:rsidR="00C8649A">
        <w:rPr>
          <w:rFonts w:asciiTheme="minorHAnsi" w:hAnsiTheme="minorHAnsi" w:cstheme="minorHAnsi"/>
          <w:sz w:val="20"/>
          <w:szCs w:val="20"/>
        </w:rPr>
        <w:t xml:space="preserve">(Price Lines </w:t>
      </w:r>
      <w:r w:rsidR="00DF1948">
        <w:rPr>
          <w:rFonts w:asciiTheme="minorHAnsi" w:hAnsiTheme="minorHAnsi" w:cstheme="minorHAnsi"/>
          <w:sz w:val="20"/>
          <w:szCs w:val="20"/>
        </w:rPr>
        <w:t>6</w:t>
      </w:r>
      <w:r w:rsidR="00A21E5C">
        <w:rPr>
          <w:rFonts w:asciiTheme="minorHAnsi" w:hAnsiTheme="minorHAnsi" w:cstheme="minorHAnsi"/>
          <w:sz w:val="20"/>
          <w:szCs w:val="20"/>
        </w:rPr>
        <w:t>2</w:t>
      </w:r>
      <w:r w:rsidR="00762F6F">
        <w:rPr>
          <w:rFonts w:asciiTheme="minorHAnsi" w:hAnsiTheme="minorHAnsi" w:cstheme="minorHAnsi"/>
          <w:sz w:val="20"/>
          <w:szCs w:val="20"/>
        </w:rPr>
        <w:t xml:space="preserve"> – </w:t>
      </w:r>
      <w:r w:rsidR="00A21E5C">
        <w:rPr>
          <w:rFonts w:asciiTheme="minorHAnsi" w:hAnsiTheme="minorHAnsi" w:cstheme="minorHAnsi"/>
          <w:sz w:val="20"/>
          <w:szCs w:val="20"/>
        </w:rPr>
        <w:t>68)</w:t>
      </w:r>
      <w:r w:rsidR="00762F6F">
        <w:rPr>
          <w:rFonts w:asciiTheme="minorHAnsi" w:hAnsiTheme="minorHAnsi" w:cstheme="minorHAnsi"/>
          <w:sz w:val="20"/>
          <w:szCs w:val="20"/>
        </w:rPr>
        <w:t xml:space="preserve"> </w:t>
      </w:r>
    </w:p>
    <w:p w14:paraId="3C77A240" w14:textId="2435F570" w:rsidR="003E3B53" w:rsidRPr="004C32FE"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304FDD">
        <w:rPr>
          <w:rFonts w:asciiTheme="minorHAnsi" w:hAnsiTheme="minorHAnsi" w:cstheme="minorHAnsi"/>
          <w:sz w:val="20"/>
          <w:szCs w:val="20"/>
        </w:rPr>
        <w:t xml:space="preserve"> (does not apply to Price Lines 65 and 66)</w:t>
      </w:r>
      <w:r w:rsidR="004C32FE">
        <w:rPr>
          <w:rFonts w:asciiTheme="minorHAnsi" w:hAnsiTheme="minorHAnsi" w:cstheme="minorHAnsi"/>
          <w:sz w:val="20"/>
          <w:szCs w:val="20"/>
        </w:rPr>
        <w:t>; and</w:t>
      </w:r>
    </w:p>
    <w:p w14:paraId="549851C2" w14:textId="77777777" w:rsidR="003E3B53" w:rsidRPr="001E775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Purchase Price</w:t>
      </w:r>
      <w:r w:rsidR="004C32FE">
        <w:rPr>
          <w:rFonts w:asciiTheme="minorHAnsi" w:hAnsiTheme="minorHAnsi" w:cstheme="minorHAnsi"/>
          <w:sz w:val="20"/>
          <w:szCs w:val="20"/>
        </w:rPr>
        <w:t>.</w:t>
      </w:r>
    </w:p>
    <w:p w14:paraId="72855784" w14:textId="18B154BA" w:rsidR="007A0F81" w:rsidRPr="00956A48" w:rsidRDefault="005E321F" w:rsidP="001E7758">
      <w:pPr>
        <w:pStyle w:val="ListParagraph"/>
        <w:numPr>
          <w:ilvl w:val="0"/>
          <w:numId w:val="146"/>
        </w:numPr>
        <w:rPr>
          <w:rFonts w:cstheme="minorHAnsi"/>
          <w:sz w:val="20"/>
          <w:szCs w:val="20"/>
        </w:rPr>
      </w:pPr>
      <w:proofErr w:type="spellStart"/>
      <w:r>
        <w:rPr>
          <w:rFonts w:asciiTheme="minorHAnsi" w:hAnsiTheme="minorHAnsi" w:cstheme="minorHAnsi"/>
          <w:sz w:val="20"/>
          <w:szCs w:val="20"/>
        </w:rPr>
        <w:t>Roll</w:t>
      </w:r>
      <w:r w:rsidR="00152BB3" w:rsidRPr="001E7758">
        <w:rPr>
          <w:rFonts w:asciiTheme="minorHAnsi" w:hAnsiTheme="minorHAnsi" w:cstheme="minorHAnsi"/>
          <w:sz w:val="20"/>
          <w:szCs w:val="20"/>
        </w:rPr>
        <w:t>offs</w:t>
      </w:r>
      <w:proofErr w:type="spellEnd"/>
      <w:r w:rsidR="003E3B53" w:rsidRPr="001E7758">
        <w:rPr>
          <w:rFonts w:asciiTheme="minorHAnsi" w:hAnsiTheme="minorHAnsi" w:cstheme="minorHAnsi"/>
          <w:sz w:val="20"/>
          <w:szCs w:val="20"/>
        </w:rPr>
        <w:t xml:space="preserve"> and Miscellaneous</w:t>
      </w:r>
      <w:r w:rsidR="00762F6F" w:rsidRPr="001E7758">
        <w:rPr>
          <w:rFonts w:asciiTheme="minorHAnsi" w:hAnsiTheme="minorHAnsi" w:cstheme="minorHAnsi"/>
          <w:sz w:val="20"/>
          <w:szCs w:val="20"/>
        </w:rPr>
        <w:t xml:space="preserve"> (Price Lines </w:t>
      </w:r>
      <w:r w:rsidR="00A21E5C">
        <w:rPr>
          <w:rFonts w:asciiTheme="minorHAnsi" w:hAnsiTheme="minorHAnsi" w:cstheme="minorHAnsi"/>
          <w:sz w:val="20"/>
          <w:szCs w:val="20"/>
        </w:rPr>
        <w:t>69</w:t>
      </w:r>
      <w:r w:rsidR="00762F6F" w:rsidRPr="001E7758">
        <w:rPr>
          <w:rFonts w:asciiTheme="minorHAnsi" w:hAnsiTheme="minorHAnsi" w:cstheme="minorHAnsi"/>
          <w:sz w:val="20"/>
          <w:szCs w:val="20"/>
        </w:rPr>
        <w:t xml:space="preserve"> – </w:t>
      </w:r>
      <w:r w:rsidR="00DF1948">
        <w:rPr>
          <w:rFonts w:asciiTheme="minorHAnsi" w:hAnsiTheme="minorHAnsi" w:cstheme="minorHAnsi"/>
          <w:sz w:val="20"/>
          <w:szCs w:val="20"/>
        </w:rPr>
        <w:t>7</w:t>
      </w:r>
      <w:r w:rsidR="00A21E5C">
        <w:rPr>
          <w:rFonts w:asciiTheme="minorHAnsi" w:hAnsiTheme="minorHAnsi" w:cstheme="minorHAnsi"/>
          <w:sz w:val="20"/>
          <w:szCs w:val="20"/>
        </w:rPr>
        <w:t>3)</w:t>
      </w:r>
      <w:r w:rsidR="004C32FE">
        <w:rPr>
          <w:rFonts w:asciiTheme="minorHAnsi" w:hAnsiTheme="minorHAnsi" w:cstheme="minorHAnsi"/>
          <w:sz w:val="20"/>
          <w:szCs w:val="20"/>
        </w:rPr>
        <w:t>;</w:t>
      </w:r>
      <w:r w:rsidR="00762F6F" w:rsidRPr="001E7758">
        <w:rPr>
          <w:rFonts w:asciiTheme="minorHAnsi" w:hAnsiTheme="minorHAnsi" w:cstheme="minorHAnsi"/>
          <w:sz w:val="20"/>
          <w:szCs w:val="20"/>
        </w:rPr>
        <w:t xml:space="preserve"> </w:t>
      </w:r>
    </w:p>
    <w:p w14:paraId="007B4D35" w14:textId="77777777"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154D8D40" w14:textId="77777777"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4C32FE">
        <w:rPr>
          <w:rFonts w:asciiTheme="minorHAnsi" w:hAnsiTheme="minorHAnsi" w:cstheme="minorHAnsi"/>
          <w:sz w:val="20"/>
          <w:szCs w:val="20"/>
        </w:rPr>
        <w:t>; and</w:t>
      </w:r>
    </w:p>
    <w:p w14:paraId="5B307D0F" w14:textId="77777777"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Each</w:t>
      </w:r>
      <w:r w:rsidR="00762F6F" w:rsidRPr="001E7758">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1E7758">
        <w:rPr>
          <w:rFonts w:asciiTheme="minorHAnsi" w:hAnsiTheme="minorHAnsi" w:cstheme="minorHAnsi"/>
          <w:sz w:val="20"/>
          <w:szCs w:val="20"/>
        </w:rPr>
        <w:t xml:space="preserve"> Rate</w:t>
      </w:r>
      <w:r w:rsidR="004C32FE">
        <w:rPr>
          <w:rFonts w:asciiTheme="minorHAnsi" w:hAnsiTheme="minorHAnsi" w:cstheme="minorHAnsi"/>
          <w:sz w:val="20"/>
          <w:szCs w:val="20"/>
        </w:rPr>
        <w:t>.</w:t>
      </w:r>
      <w:r w:rsidR="00762F6F" w:rsidRPr="001E7758">
        <w:rPr>
          <w:rFonts w:asciiTheme="minorHAnsi" w:hAnsiTheme="minorHAnsi" w:cstheme="minorHAnsi"/>
          <w:sz w:val="20"/>
          <w:szCs w:val="20"/>
        </w:rPr>
        <w:t xml:space="preserve"> </w:t>
      </w:r>
    </w:p>
    <w:p w14:paraId="6E3A7F40" w14:textId="15B94FF9" w:rsidR="003E3B53" w:rsidRPr="00956A48" w:rsidRDefault="00762F6F"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Sanitization and </w:t>
      </w:r>
      <w:r w:rsidR="00D55215">
        <w:rPr>
          <w:rFonts w:asciiTheme="minorHAnsi" w:hAnsiTheme="minorHAnsi" w:cstheme="minorHAnsi"/>
          <w:sz w:val="20"/>
          <w:szCs w:val="20"/>
        </w:rPr>
        <w:t>P</w:t>
      </w:r>
      <w:r w:rsidRPr="001E7758">
        <w:rPr>
          <w:rFonts w:asciiTheme="minorHAnsi" w:hAnsiTheme="minorHAnsi" w:cstheme="minorHAnsi"/>
          <w:sz w:val="20"/>
          <w:szCs w:val="20"/>
        </w:rPr>
        <w:t xml:space="preserve">ortable Holding Tanks (Price Lines </w:t>
      </w:r>
      <w:r w:rsidR="00DF1948">
        <w:rPr>
          <w:rFonts w:asciiTheme="minorHAnsi" w:hAnsiTheme="minorHAnsi" w:cstheme="minorHAnsi"/>
          <w:sz w:val="20"/>
          <w:szCs w:val="20"/>
        </w:rPr>
        <w:t>7</w:t>
      </w:r>
      <w:r w:rsidR="00A21E5C">
        <w:rPr>
          <w:rFonts w:asciiTheme="minorHAnsi" w:hAnsiTheme="minorHAnsi" w:cstheme="minorHAnsi"/>
          <w:sz w:val="20"/>
          <w:szCs w:val="20"/>
        </w:rPr>
        <w:t>4</w:t>
      </w:r>
      <w:r w:rsidRPr="001E7758">
        <w:rPr>
          <w:rFonts w:asciiTheme="minorHAnsi" w:hAnsiTheme="minorHAnsi" w:cstheme="minorHAnsi"/>
          <w:sz w:val="20"/>
          <w:szCs w:val="20"/>
        </w:rPr>
        <w:t xml:space="preserve"> – </w:t>
      </w:r>
      <w:r w:rsidR="00DF1948">
        <w:rPr>
          <w:rFonts w:asciiTheme="minorHAnsi" w:hAnsiTheme="minorHAnsi" w:cstheme="minorHAnsi"/>
          <w:sz w:val="20"/>
          <w:szCs w:val="20"/>
        </w:rPr>
        <w:t>7</w:t>
      </w:r>
      <w:r w:rsidR="00A21E5C">
        <w:rPr>
          <w:rFonts w:asciiTheme="minorHAnsi" w:hAnsiTheme="minorHAnsi" w:cstheme="minorHAnsi"/>
          <w:sz w:val="20"/>
          <w:szCs w:val="20"/>
        </w:rPr>
        <w:t>6</w:t>
      </w:r>
      <w:r w:rsidRPr="001E7758">
        <w:rPr>
          <w:rFonts w:asciiTheme="minorHAnsi" w:hAnsiTheme="minorHAnsi" w:cstheme="minorHAnsi"/>
          <w:sz w:val="20"/>
          <w:szCs w:val="20"/>
        </w:rPr>
        <w:t>)</w:t>
      </w:r>
      <w:r w:rsidR="004C32FE">
        <w:rPr>
          <w:rFonts w:asciiTheme="minorHAnsi" w:hAnsiTheme="minorHAnsi" w:cstheme="minorHAnsi"/>
          <w:sz w:val="20"/>
          <w:szCs w:val="20"/>
        </w:rPr>
        <w:t>;</w:t>
      </w:r>
    </w:p>
    <w:p w14:paraId="5530B7D4"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49092A57"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4C32FE">
        <w:rPr>
          <w:rFonts w:asciiTheme="minorHAnsi" w:hAnsiTheme="minorHAnsi" w:cstheme="minorHAnsi"/>
          <w:sz w:val="20"/>
          <w:szCs w:val="20"/>
        </w:rPr>
        <w:t>; and</w:t>
      </w:r>
    </w:p>
    <w:p w14:paraId="7FAA1BC6"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Pr="001E7758">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3BF888C5" w14:textId="34085CE6" w:rsidR="00762F6F" w:rsidRPr="00956A48" w:rsidRDefault="00762F6F"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Separators, Washers, and Carbon Units (Price Lines </w:t>
      </w:r>
      <w:r w:rsidR="00A21E5C">
        <w:rPr>
          <w:rFonts w:asciiTheme="minorHAnsi" w:hAnsiTheme="minorHAnsi" w:cstheme="minorHAnsi"/>
          <w:sz w:val="20"/>
          <w:szCs w:val="20"/>
        </w:rPr>
        <w:t>77</w:t>
      </w:r>
      <w:r w:rsidRPr="001E7758">
        <w:rPr>
          <w:rFonts w:asciiTheme="minorHAnsi" w:hAnsiTheme="minorHAnsi" w:cstheme="minorHAnsi"/>
          <w:sz w:val="20"/>
          <w:szCs w:val="20"/>
        </w:rPr>
        <w:t xml:space="preserve"> -</w:t>
      </w:r>
      <w:r w:rsidR="00A21E5C">
        <w:rPr>
          <w:rFonts w:asciiTheme="minorHAnsi" w:hAnsiTheme="minorHAnsi" w:cstheme="minorHAnsi"/>
          <w:sz w:val="20"/>
          <w:szCs w:val="20"/>
        </w:rPr>
        <w:t>82</w:t>
      </w:r>
      <w:r w:rsidRPr="001E7758">
        <w:rPr>
          <w:rFonts w:asciiTheme="minorHAnsi" w:hAnsiTheme="minorHAnsi" w:cstheme="minorHAnsi"/>
          <w:sz w:val="20"/>
          <w:szCs w:val="20"/>
        </w:rPr>
        <w:t>)</w:t>
      </w:r>
      <w:r w:rsidR="004C32FE">
        <w:rPr>
          <w:rFonts w:asciiTheme="minorHAnsi" w:hAnsiTheme="minorHAnsi" w:cstheme="minorHAnsi"/>
          <w:sz w:val="20"/>
          <w:szCs w:val="20"/>
        </w:rPr>
        <w:t>;</w:t>
      </w:r>
      <w:r w:rsidRPr="001E7758">
        <w:rPr>
          <w:rFonts w:asciiTheme="minorHAnsi" w:hAnsiTheme="minorHAnsi" w:cstheme="minorHAnsi"/>
          <w:sz w:val="20"/>
          <w:szCs w:val="20"/>
        </w:rPr>
        <w:t xml:space="preserve"> </w:t>
      </w:r>
    </w:p>
    <w:p w14:paraId="48A3C190" w14:textId="782A6495" w:rsidR="00762F6F" w:rsidRPr="00956A48" w:rsidRDefault="00762F6F"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B35523">
        <w:rPr>
          <w:rFonts w:asciiTheme="minorHAnsi" w:hAnsiTheme="minorHAnsi" w:cstheme="minorHAnsi"/>
          <w:sz w:val="20"/>
          <w:szCs w:val="20"/>
        </w:rPr>
        <w:t xml:space="preserve"> (does not apply to Price Lines 79-82)</w:t>
      </w:r>
      <w:r w:rsidR="004C32FE">
        <w:rPr>
          <w:rFonts w:asciiTheme="minorHAnsi" w:hAnsiTheme="minorHAnsi" w:cstheme="minorHAnsi"/>
          <w:sz w:val="20"/>
          <w:szCs w:val="20"/>
        </w:rPr>
        <w:t>;</w:t>
      </w:r>
    </w:p>
    <w:p w14:paraId="4D457C8A" w14:textId="77777777" w:rsidR="00762F6F" w:rsidRPr="00956A48" w:rsidRDefault="00762F6F"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lastRenderedPageBreak/>
        <w:t>Weekly Rate</w:t>
      </w:r>
      <w:r w:rsidR="004C32FE">
        <w:rPr>
          <w:rFonts w:asciiTheme="minorHAnsi" w:hAnsiTheme="minorHAnsi" w:cstheme="minorHAnsi"/>
          <w:sz w:val="20"/>
          <w:szCs w:val="20"/>
        </w:rPr>
        <w:t>; and</w:t>
      </w:r>
    </w:p>
    <w:p w14:paraId="7DC7A20E" w14:textId="77777777" w:rsidR="00762F6F" w:rsidRPr="00956A48" w:rsidRDefault="00762F6F"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6EA0F0D0" w14:textId="5C0983F4" w:rsidR="00762F6F" w:rsidRPr="00956A48" w:rsidRDefault="00790C28" w:rsidP="00F663ED">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Field Analytical Equipment – 4 Hour Response (Price Lines </w:t>
      </w:r>
      <w:r w:rsidR="00D11087">
        <w:rPr>
          <w:rFonts w:asciiTheme="minorHAnsi" w:hAnsiTheme="minorHAnsi" w:cstheme="minorHAnsi"/>
          <w:sz w:val="20"/>
          <w:szCs w:val="20"/>
        </w:rPr>
        <w:t>83</w:t>
      </w:r>
      <w:r w:rsidRPr="001E7758">
        <w:rPr>
          <w:rFonts w:asciiTheme="minorHAnsi" w:hAnsiTheme="minorHAnsi" w:cstheme="minorHAnsi"/>
          <w:sz w:val="20"/>
          <w:szCs w:val="20"/>
        </w:rPr>
        <w:t xml:space="preserve"> – </w:t>
      </w:r>
      <w:r w:rsidR="00D11087">
        <w:rPr>
          <w:rFonts w:asciiTheme="minorHAnsi" w:hAnsiTheme="minorHAnsi" w:cstheme="minorHAnsi"/>
          <w:sz w:val="20"/>
          <w:szCs w:val="20"/>
        </w:rPr>
        <w:t>89</w:t>
      </w:r>
      <w:r w:rsidRPr="001E7758">
        <w:rPr>
          <w:rFonts w:asciiTheme="minorHAnsi" w:hAnsiTheme="minorHAnsi" w:cstheme="minorHAnsi"/>
          <w:sz w:val="20"/>
          <w:szCs w:val="20"/>
        </w:rPr>
        <w:t>)</w:t>
      </w:r>
      <w:r w:rsidR="004C32FE">
        <w:rPr>
          <w:rFonts w:asciiTheme="minorHAnsi" w:hAnsiTheme="minorHAnsi" w:cstheme="minorHAnsi"/>
          <w:sz w:val="20"/>
          <w:szCs w:val="20"/>
        </w:rPr>
        <w:t>;</w:t>
      </w:r>
    </w:p>
    <w:p w14:paraId="2F4353F9" w14:textId="77777777" w:rsidR="00790C28" w:rsidRPr="00956A48" w:rsidRDefault="00790C28"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 and</w:t>
      </w:r>
    </w:p>
    <w:p w14:paraId="44F94D66" w14:textId="77777777" w:rsidR="00790C28" w:rsidRPr="00956A48" w:rsidRDefault="00790C28"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2B1B2902" w14:textId="46281E3A" w:rsidR="00790C28" w:rsidRPr="00956A48" w:rsidRDefault="00790C28"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Air Drill Bonding Equipment – 2 Hour Response (Price Lines </w:t>
      </w:r>
      <w:r w:rsidR="00D11087">
        <w:rPr>
          <w:rFonts w:asciiTheme="minorHAnsi" w:hAnsiTheme="minorHAnsi" w:cstheme="minorHAnsi"/>
          <w:sz w:val="20"/>
          <w:szCs w:val="20"/>
        </w:rPr>
        <w:t>90</w:t>
      </w:r>
      <w:r w:rsidRPr="001E7758">
        <w:rPr>
          <w:rFonts w:asciiTheme="minorHAnsi" w:hAnsiTheme="minorHAnsi" w:cstheme="minorHAnsi"/>
          <w:sz w:val="20"/>
          <w:szCs w:val="20"/>
        </w:rPr>
        <w:t xml:space="preserve"> - 9</w:t>
      </w:r>
      <w:r w:rsidR="00D11087">
        <w:rPr>
          <w:rFonts w:asciiTheme="minorHAnsi" w:hAnsiTheme="minorHAnsi" w:cstheme="minorHAnsi"/>
          <w:sz w:val="20"/>
          <w:szCs w:val="20"/>
        </w:rPr>
        <w:t>1</w:t>
      </w:r>
      <w:r w:rsidRPr="001E7758">
        <w:rPr>
          <w:rFonts w:asciiTheme="minorHAnsi" w:hAnsiTheme="minorHAnsi" w:cstheme="minorHAnsi"/>
          <w:sz w:val="20"/>
          <w:szCs w:val="20"/>
        </w:rPr>
        <w:t>)</w:t>
      </w:r>
      <w:r w:rsidR="004C32FE">
        <w:rPr>
          <w:rFonts w:asciiTheme="minorHAnsi" w:hAnsiTheme="minorHAnsi" w:cstheme="minorHAnsi"/>
          <w:sz w:val="20"/>
          <w:szCs w:val="20"/>
        </w:rPr>
        <w:t>;</w:t>
      </w:r>
      <w:r w:rsidRPr="001E7758">
        <w:rPr>
          <w:rFonts w:asciiTheme="minorHAnsi" w:hAnsiTheme="minorHAnsi" w:cstheme="minorHAnsi"/>
          <w:sz w:val="20"/>
          <w:szCs w:val="20"/>
        </w:rPr>
        <w:t xml:space="preserve"> </w:t>
      </w:r>
    </w:p>
    <w:p w14:paraId="4C00FB3B"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w:t>
      </w:r>
    </w:p>
    <w:p w14:paraId="5CB2E78A"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 and</w:t>
      </w:r>
    </w:p>
    <w:p w14:paraId="5669828E"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Pr="001E7758">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28C2713B" w14:textId="3DE6D28D" w:rsidR="00F11F16" w:rsidRPr="00956A48" w:rsidRDefault="00AC184A" w:rsidP="00093EDB">
      <w:pPr>
        <w:pStyle w:val="ListParagraph"/>
        <w:numPr>
          <w:ilvl w:val="0"/>
          <w:numId w:val="146"/>
        </w:numPr>
        <w:rPr>
          <w:rFonts w:cstheme="minorHAnsi"/>
          <w:sz w:val="20"/>
          <w:szCs w:val="20"/>
        </w:rPr>
      </w:pPr>
      <w:r w:rsidRPr="001E7758">
        <w:rPr>
          <w:rFonts w:asciiTheme="minorHAnsi" w:hAnsiTheme="minorHAnsi" w:cstheme="minorHAnsi"/>
          <w:sz w:val="20"/>
          <w:szCs w:val="20"/>
        </w:rPr>
        <w:t>Drums 4 Hour Response</w:t>
      </w:r>
      <w:r w:rsidR="00093EDB">
        <w:rPr>
          <w:rFonts w:asciiTheme="minorHAnsi" w:hAnsiTheme="minorHAnsi" w:cstheme="minorHAnsi"/>
          <w:sz w:val="20"/>
          <w:szCs w:val="20"/>
        </w:rPr>
        <w:t xml:space="preserve"> </w:t>
      </w:r>
      <w:r w:rsidR="00093EDB" w:rsidRPr="00093EDB">
        <w:rPr>
          <w:rFonts w:asciiTheme="minorHAnsi" w:hAnsiTheme="minorHAnsi" w:cstheme="minorHAnsi"/>
          <w:sz w:val="20"/>
          <w:szCs w:val="20"/>
        </w:rPr>
        <w:t>(Includes Delivery to the Site)</w:t>
      </w:r>
      <w:r w:rsidRPr="001E7758">
        <w:rPr>
          <w:rFonts w:asciiTheme="minorHAnsi" w:hAnsiTheme="minorHAnsi" w:cstheme="minorHAnsi"/>
          <w:sz w:val="20"/>
          <w:szCs w:val="20"/>
        </w:rPr>
        <w:t xml:space="preserve"> </w:t>
      </w:r>
      <w:r w:rsidR="00F11F16" w:rsidRPr="001E7758">
        <w:rPr>
          <w:rFonts w:asciiTheme="minorHAnsi" w:hAnsiTheme="minorHAnsi" w:cstheme="minorHAnsi"/>
          <w:sz w:val="20"/>
          <w:szCs w:val="20"/>
        </w:rPr>
        <w:t>– Unit Price</w:t>
      </w:r>
      <w:r w:rsidR="00823E2E">
        <w:rPr>
          <w:rFonts w:asciiTheme="minorHAnsi" w:hAnsiTheme="minorHAnsi" w:cstheme="minorHAnsi"/>
          <w:sz w:val="20"/>
          <w:szCs w:val="20"/>
        </w:rPr>
        <w:t xml:space="preserve"> (Price Lines 9</w:t>
      </w:r>
      <w:r w:rsidR="00D11087">
        <w:rPr>
          <w:rFonts w:asciiTheme="minorHAnsi" w:hAnsiTheme="minorHAnsi" w:cstheme="minorHAnsi"/>
          <w:sz w:val="20"/>
          <w:szCs w:val="20"/>
        </w:rPr>
        <w:t>2</w:t>
      </w:r>
      <w:r w:rsidR="00823E2E">
        <w:rPr>
          <w:rFonts w:asciiTheme="minorHAnsi" w:hAnsiTheme="minorHAnsi" w:cstheme="minorHAnsi"/>
          <w:sz w:val="20"/>
          <w:szCs w:val="20"/>
        </w:rPr>
        <w:t xml:space="preserve"> – 1</w:t>
      </w:r>
      <w:r w:rsidR="00D11087">
        <w:rPr>
          <w:rFonts w:asciiTheme="minorHAnsi" w:hAnsiTheme="minorHAnsi" w:cstheme="minorHAnsi"/>
          <w:sz w:val="20"/>
          <w:szCs w:val="20"/>
        </w:rPr>
        <w:t>07</w:t>
      </w:r>
      <w:r w:rsidR="00823E2E">
        <w:rPr>
          <w:rFonts w:asciiTheme="minorHAnsi" w:hAnsiTheme="minorHAnsi" w:cstheme="minorHAnsi"/>
          <w:sz w:val="20"/>
          <w:szCs w:val="20"/>
        </w:rPr>
        <w:t>)</w:t>
      </w:r>
      <w:r w:rsidR="004C32FE">
        <w:rPr>
          <w:rFonts w:asciiTheme="minorHAnsi" w:hAnsiTheme="minorHAnsi" w:cstheme="minorHAnsi"/>
          <w:sz w:val="20"/>
          <w:szCs w:val="20"/>
        </w:rPr>
        <w:t>;</w:t>
      </w:r>
      <w:r w:rsidR="00823E2E">
        <w:rPr>
          <w:rFonts w:asciiTheme="minorHAnsi" w:hAnsiTheme="minorHAnsi" w:cstheme="minorHAnsi"/>
          <w:sz w:val="20"/>
          <w:szCs w:val="20"/>
        </w:rPr>
        <w:t xml:space="preserve"> </w:t>
      </w:r>
    </w:p>
    <w:p w14:paraId="467EB0A3" w14:textId="013F12D8" w:rsidR="00AC184A" w:rsidRDefault="00AC184A"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Miscellaneous and Sorbents</w:t>
      </w:r>
      <w:r w:rsidR="00BA695F">
        <w:rPr>
          <w:rFonts w:asciiTheme="minorHAnsi" w:hAnsiTheme="minorHAnsi" w:cstheme="minorHAnsi"/>
          <w:sz w:val="20"/>
          <w:szCs w:val="20"/>
        </w:rPr>
        <w:t xml:space="preserve"> Not Used in Water:</w:t>
      </w:r>
      <w:r w:rsidRPr="001E7758">
        <w:rPr>
          <w:rFonts w:asciiTheme="minorHAnsi" w:hAnsiTheme="minorHAnsi" w:cstheme="minorHAnsi"/>
          <w:sz w:val="20"/>
          <w:szCs w:val="20"/>
        </w:rPr>
        <w:t xml:space="preserve"> 2 Hour Response</w:t>
      </w:r>
      <w:r w:rsidR="00F11F16" w:rsidRPr="001E7758">
        <w:rPr>
          <w:rFonts w:asciiTheme="minorHAnsi" w:hAnsiTheme="minorHAnsi" w:cstheme="minorHAnsi"/>
          <w:sz w:val="20"/>
          <w:szCs w:val="20"/>
        </w:rPr>
        <w:t xml:space="preserve"> – Unit Price</w:t>
      </w:r>
      <w:r w:rsidR="00823E2E">
        <w:rPr>
          <w:rFonts w:asciiTheme="minorHAnsi" w:hAnsiTheme="minorHAnsi" w:cstheme="minorHAnsi"/>
          <w:sz w:val="20"/>
          <w:szCs w:val="20"/>
        </w:rPr>
        <w:t xml:space="preserve"> (Price Lines 1</w:t>
      </w:r>
      <w:r w:rsidR="00D11087">
        <w:rPr>
          <w:rFonts w:asciiTheme="minorHAnsi" w:hAnsiTheme="minorHAnsi" w:cstheme="minorHAnsi"/>
          <w:sz w:val="20"/>
          <w:szCs w:val="20"/>
        </w:rPr>
        <w:t>08</w:t>
      </w:r>
      <w:r w:rsidR="00823E2E">
        <w:rPr>
          <w:rFonts w:asciiTheme="minorHAnsi" w:hAnsiTheme="minorHAnsi" w:cstheme="minorHAnsi"/>
          <w:sz w:val="20"/>
          <w:szCs w:val="20"/>
        </w:rPr>
        <w:t xml:space="preserve"> – </w:t>
      </w:r>
      <w:r w:rsidR="00D11087">
        <w:rPr>
          <w:rFonts w:asciiTheme="minorHAnsi" w:hAnsiTheme="minorHAnsi" w:cstheme="minorHAnsi"/>
          <w:sz w:val="20"/>
          <w:szCs w:val="20"/>
        </w:rPr>
        <w:t>11</w:t>
      </w:r>
      <w:r w:rsidR="000E5AED">
        <w:rPr>
          <w:rFonts w:asciiTheme="minorHAnsi" w:hAnsiTheme="minorHAnsi" w:cstheme="minorHAnsi"/>
          <w:sz w:val="20"/>
          <w:szCs w:val="20"/>
        </w:rPr>
        <w:t>7</w:t>
      </w:r>
      <w:r w:rsidR="00823E2E">
        <w:rPr>
          <w:rFonts w:asciiTheme="minorHAnsi" w:hAnsiTheme="minorHAnsi" w:cstheme="minorHAnsi"/>
          <w:sz w:val="20"/>
          <w:szCs w:val="20"/>
        </w:rPr>
        <w:t>)</w:t>
      </w:r>
      <w:r w:rsidR="004C32FE">
        <w:rPr>
          <w:rFonts w:asciiTheme="minorHAnsi" w:hAnsiTheme="minorHAnsi" w:cstheme="minorHAnsi"/>
          <w:sz w:val="20"/>
          <w:szCs w:val="20"/>
        </w:rPr>
        <w:t>;</w:t>
      </w:r>
      <w:r w:rsidR="00823E2E">
        <w:rPr>
          <w:rFonts w:asciiTheme="minorHAnsi" w:hAnsiTheme="minorHAnsi" w:cstheme="minorHAnsi"/>
          <w:sz w:val="20"/>
          <w:szCs w:val="20"/>
        </w:rPr>
        <w:t xml:space="preserve"> </w:t>
      </w:r>
    </w:p>
    <w:p w14:paraId="054B2CA5" w14:textId="6449653B" w:rsidR="00BA695F" w:rsidRPr="001E7758" w:rsidRDefault="00BA695F" w:rsidP="001E7758">
      <w:pPr>
        <w:pStyle w:val="ListParagraph"/>
        <w:numPr>
          <w:ilvl w:val="0"/>
          <w:numId w:val="146"/>
        </w:numPr>
        <w:rPr>
          <w:rFonts w:cstheme="minorHAnsi"/>
          <w:sz w:val="20"/>
          <w:szCs w:val="20"/>
        </w:rPr>
      </w:pPr>
      <w:r>
        <w:rPr>
          <w:rFonts w:asciiTheme="minorHAnsi" w:hAnsiTheme="minorHAnsi" w:cstheme="minorHAnsi"/>
          <w:sz w:val="20"/>
          <w:szCs w:val="20"/>
        </w:rPr>
        <w:t xml:space="preserve">Sorbents for Spills in Water: 2 Hour Response – Unit Price (Price Lines </w:t>
      </w:r>
      <w:r w:rsidR="00D11087">
        <w:rPr>
          <w:rFonts w:asciiTheme="minorHAnsi" w:hAnsiTheme="minorHAnsi" w:cstheme="minorHAnsi"/>
          <w:sz w:val="20"/>
          <w:szCs w:val="20"/>
        </w:rPr>
        <w:t>1</w:t>
      </w:r>
      <w:r w:rsidR="000E5AED">
        <w:rPr>
          <w:rFonts w:asciiTheme="minorHAnsi" w:hAnsiTheme="minorHAnsi" w:cstheme="minorHAnsi"/>
          <w:sz w:val="20"/>
          <w:szCs w:val="20"/>
        </w:rPr>
        <w:t>18</w:t>
      </w:r>
      <w:r>
        <w:rPr>
          <w:rFonts w:asciiTheme="minorHAnsi" w:hAnsiTheme="minorHAnsi" w:cstheme="minorHAnsi"/>
          <w:sz w:val="20"/>
          <w:szCs w:val="20"/>
        </w:rPr>
        <w:t xml:space="preserve"> – 1</w:t>
      </w:r>
      <w:r w:rsidR="001E3E3A">
        <w:rPr>
          <w:rFonts w:asciiTheme="minorHAnsi" w:hAnsiTheme="minorHAnsi" w:cstheme="minorHAnsi"/>
          <w:sz w:val="20"/>
          <w:szCs w:val="20"/>
        </w:rPr>
        <w:t>2</w:t>
      </w:r>
      <w:r w:rsidR="000E5AED">
        <w:rPr>
          <w:rFonts w:asciiTheme="minorHAnsi" w:hAnsiTheme="minorHAnsi" w:cstheme="minorHAnsi"/>
          <w:sz w:val="20"/>
          <w:szCs w:val="20"/>
        </w:rPr>
        <w:t>5</w:t>
      </w:r>
      <w:r>
        <w:rPr>
          <w:rFonts w:asciiTheme="minorHAnsi" w:hAnsiTheme="minorHAnsi" w:cstheme="minorHAnsi"/>
          <w:sz w:val="20"/>
          <w:szCs w:val="20"/>
        </w:rPr>
        <w:t>)</w:t>
      </w:r>
      <w:r w:rsidR="004C32FE">
        <w:rPr>
          <w:rFonts w:asciiTheme="minorHAnsi" w:hAnsiTheme="minorHAnsi" w:cstheme="minorHAnsi"/>
          <w:sz w:val="20"/>
          <w:szCs w:val="20"/>
        </w:rPr>
        <w:t>;</w:t>
      </w:r>
      <w:r>
        <w:rPr>
          <w:rFonts w:asciiTheme="minorHAnsi" w:hAnsiTheme="minorHAnsi" w:cstheme="minorHAnsi"/>
          <w:sz w:val="20"/>
          <w:szCs w:val="20"/>
        </w:rPr>
        <w:t xml:space="preserve"> </w:t>
      </w:r>
    </w:p>
    <w:p w14:paraId="2FFC57BC" w14:textId="55478E8A" w:rsidR="00F11F16" w:rsidRPr="001E775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Drum and Roll</w:t>
      </w:r>
      <w:r w:rsidR="006B2FC1">
        <w:rPr>
          <w:rFonts w:asciiTheme="minorHAnsi" w:hAnsiTheme="minorHAnsi" w:cstheme="minorHAnsi"/>
          <w:sz w:val="20"/>
          <w:szCs w:val="20"/>
        </w:rPr>
        <w:t xml:space="preserve"> O</w:t>
      </w:r>
      <w:r w:rsidRPr="001E7758">
        <w:rPr>
          <w:rFonts w:asciiTheme="minorHAnsi" w:hAnsiTheme="minorHAnsi" w:cstheme="minorHAnsi"/>
          <w:sz w:val="20"/>
          <w:szCs w:val="20"/>
        </w:rPr>
        <w:t>ff Storage – Unit Price</w:t>
      </w:r>
      <w:r w:rsidR="00823E2E">
        <w:rPr>
          <w:rFonts w:asciiTheme="minorHAnsi" w:hAnsiTheme="minorHAnsi" w:cstheme="minorHAnsi"/>
          <w:sz w:val="20"/>
          <w:szCs w:val="20"/>
        </w:rPr>
        <w:t xml:space="preserve"> (Price Lines </w:t>
      </w:r>
      <w:r w:rsidR="00BA695F">
        <w:rPr>
          <w:rFonts w:asciiTheme="minorHAnsi" w:hAnsiTheme="minorHAnsi" w:cstheme="minorHAnsi"/>
          <w:sz w:val="20"/>
          <w:szCs w:val="20"/>
        </w:rPr>
        <w:t>1</w:t>
      </w:r>
      <w:r w:rsidR="001E3E3A">
        <w:rPr>
          <w:rFonts w:asciiTheme="minorHAnsi" w:hAnsiTheme="minorHAnsi" w:cstheme="minorHAnsi"/>
          <w:sz w:val="20"/>
          <w:szCs w:val="20"/>
        </w:rPr>
        <w:t>2</w:t>
      </w:r>
      <w:r w:rsidR="000E5AED">
        <w:rPr>
          <w:rFonts w:asciiTheme="minorHAnsi" w:hAnsiTheme="minorHAnsi" w:cstheme="minorHAnsi"/>
          <w:sz w:val="20"/>
          <w:szCs w:val="20"/>
        </w:rPr>
        <w:t>6</w:t>
      </w:r>
      <w:r w:rsidR="00BA695F">
        <w:rPr>
          <w:rFonts w:asciiTheme="minorHAnsi" w:hAnsiTheme="minorHAnsi" w:cstheme="minorHAnsi"/>
          <w:sz w:val="20"/>
          <w:szCs w:val="20"/>
        </w:rPr>
        <w:t xml:space="preserve"> – </w:t>
      </w:r>
      <w:r w:rsidR="001E3E3A">
        <w:rPr>
          <w:rFonts w:asciiTheme="minorHAnsi" w:hAnsiTheme="minorHAnsi" w:cstheme="minorHAnsi"/>
          <w:sz w:val="20"/>
          <w:szCs w:val="20"/>
        </w:rPr>
        <w:t>13</w:t>
      </w:r>
      <w:r w:rsidR="000E5AED">
        <w:rPr>
          <w:rFonts w:asciiTheme="minorHAnsi" w:hAnsiTheme="minorHAnsi" w:cstheme="minorHAnsi"/>
          <w:sz w:val="20"/>
          <w:szCs w:val="20"/>
        </w:rPr>
        <w:t>3</w:t>
      </w:r>
      <w:r w:rsidR="00BA695F">
        <w:rPr>
          <w:rFonts w:asciiTheme="minorHAnsi" w:hAnsiTheme="minorHAnsi" w:cstheme="minorHAnsi"/>
          <w:sz w:val="20"/>
          <w:szCs w:val="20"/>
        </w:rPr>
        <w:t>)</w:t>
      </w:r>
      <w:r w:rsidR="004C32FE">
        <w:rPr>
          <w:rFonts w:asciiTheme="minorHAnsi" w:hAnsiTheme="minorHAnsi" w:cstheme="minorHAnsi"/>
          <w:sz w:val="20"/>
          <w:szCs w:val="20"/>
        </w:rPr>
        <w:t>;</w:t>
      </w:r>
      <w:r w:rsidR="00BA695F">
        <w:rPr>
          <w:rFonts w:asciiTheme="minorHAnsi" w:hAnsiTheme="minorHAnsi" w:cstheme="minorHAnsi"/>
          <w:sz w:val="20"/>
          <w:szCs w:val="20"/>
        </w:rPr>
        <w:t xml:space="preserve"> </w:t>
      </w:r>
    </w:p>
    <w:p w14:paraId="7EBE9E0F" w14:textId="634DB000"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Non</w:t>
      </w:r>
      <w:r w:rsidR="0062298B">
        <w:rPr>
          <w:rFonts w:asciiTheme="minorHAnsi" w:hAnsiTheme="minorHAnsi" w:cstheme="minorHAnsi"/>
          <w:sz w:val="20"/>
          <w:szCs w:val="20"/>
        </w:rPr>
        <w:t>-</w:t>
      </w:r>
      <w:r w:rsidRPr="001E7758">
        <w:rPr>
          <w:rFonts w:asciiTheme="minorHAnsi" w:hAnsiTheme="minorHAnsi" w:cstheme="minorHAnsi"/>
          <w:sz w:val="20"/>
          <w:szCs w:val="20"/>
        </w:rPr>
        <w:t>RC</w:t>
      </w:r>
      <w:r w:rsidR="0062298B">
        <w:rPr>
          <w:rFonts w:asciiTheme="minorHAnsi" w:hAnsiTheme="minorHAnsi" w:cstheme="minorHAnsi"/>
          <w:sz w:val="20"/>
          <w:szCs w:val="20"/>
        </w:rPr>
        <w:t>R</w:t>
      </w:r>
      <w:r w:rsidRPr="001E7758">
        <w:rPr>
          <w:rFonts w:asciiTheme="minorHAnsi" w:hAnsiTheme="minorHAnsi" w:cstheme="minorHAnsi"/>
          <w:sz w:val="20"/>
          <w:szCs w:val="20"/>
        </w:rPr>
        <w:t xml:space="preserve">A and RCRA </w:t>
      </w:r>
      <w:r w:rsidR="005E321F" w:rsidRPr="001E7758">
        <w:rPr>
          <w:rFonts w:asciiTheme="minorHAnsi" w:hAnsiTheme="minorHAnsi" w:cstheme="minorHAnsi"/>
          <w:sz w:val="20"/>
          <w:szCs w:val="20"/>
        </w:rPr>
        <w:t>Waste</w:t>
      </w:r>
      <w:r w:rsidRPr="001E7758">
        <w:rPr>
          <w:rFonts w:asciiTheme="minorHAnsi" w:hAnsiTheme="minorHAnsi" w:cstheme="minorHAnsi"/>
          <w:sz w:val="20"/>
          <w:szCs w:val="20"/>
        </w:rPr>
        <w:t xml:space="preserve"> Disposal – Unit Price</w:t>
      </w:r>
      <w:r w:rsidR="00BA695F">
        <w:rPr>
          <w:rFonts w:asciiTheme="minorHAnsi" w:hAnsiTheme="minorHAnsi" w:cstheme="minorHAnsi"/>
          <w:sz w:val="20"/>
          <w:szCs w:val="20"/>
        </w:rPr>
        <w:t xml:space="preserve"> (Price Lines 1</w:t>
      </w:r>
      <w:r w:rsidR="001E3E3A">
        <w:rPr>
          <w:rFonts w:asciiTheme="minorHAnsi" w:hAnsiTheme="minorHAnsi" w:cstheme="minorHAnsi"/>
          <w:sz w:val="20"/>
          <w:szCs w:val="20"/>
        </w:rPr>
        <w:t>3</w:t>
      </w:r>
      <w:r w:rsidR="000E5AED">
        <w:rPr>
          <w:rFonts w:asciiTheme="minorHAnsi" w:hAnsiTheme="minorHAnsi" w:cstheme="minorHAnsi"/>
          <w:sz w:val="20"/>
          <w:szCs w:val="20"/>
        </w:rPr>
        <w:t>4</w:t>
      </w:r>
      <w:r w:rsidR="00BA695F">
        <w:rPr>
          <w:rFonts w:asciiTheme="minorHAnsi" w:hAnsiTheme="minorHAnsi" w:cstheme="minorHAnsi"/>
          <w:sz w:val="20"/>
          <w:szCs w:val="20"/>
        </w:rPr>
        <w:t xml:space="preserve"> – 14</w:t>
      </w:r>
      <w:r w:rsidR="000E5AED">
        <w:rPr>
          <w:rFonts w:asciiTheme="minorHAnsi" w:hAnsiTheme="minorHAnsi" w:cstheme="minorHAnsi"/>
          <w:sz w:val="20"/>
          <w:szCs w:val="20"/>
        </w:rPr>
        <w:t>1</w:t>
      </w:r>
      <w:r w:rsidR="00BA695F">
        <w:rPr>
          <w:rFonts w:asciiTheme="minorHAnsi" w:hAnsiTheme="minorHAnsi" w:cstheme="minorHAnsi"/>
          <w:sz w:val="20"/>
          <w:szCs w:val="20"/>
        </w:rPr>
        <w:t>)</w:t>
      </w:r>
      <w:r w:rsidR="00CB6B34">
        <w:rPr>
          <w:rFonts w:asciiTheme="minorHAnsi" w:hAnsiTheme="minorHAnsi" w:cstheme="minorHAnsi"/>
          <w:sz w:val="20"/>
          <w:szCs w:val="20"/>
        </w:rPr>
        <w:t>;</w:t>
      </w:r>
      <w:r w:rsidR="00BA695F">
        <w:rPr>
          <w:rFonts w:asciiTheme="minorHAnsi" w:hAnsiTheme="minorHAnsi" w:cstheme="minorHAnsi"/>
          <w:sz w:val="20"/>
          <w:szCs w:val="20"/>
        </w:rPr>
        <w:t xml:space="preserve"> </w:t>
      </w:r>
    </w:p>
    <w:p w14:paraId="71C2B2B0" w14:textId="150E81F6"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D002 and Empty Drum Waste Disposal – Unit Price </w:t>
      </w:r>
      <w:r w:rsidR="00BA695F">
        <w:rPr>
          <w:rFonts w:asciiTheme="minorHAnsi" w:hAnsiTheme="minorHAnsi" w:cstheme="minorHAnsi"/>
          <w:sz w:val="20"/>
          <w:szCs w:val="20"/>
        </w:rPr>
        <w:t>(Price Lines 14</w:t>
      </w:r>
      <w:r w:rsidR="000E5AED">
        <w:rPr>
          <w:rFonts w:asciiTheme="minorHAnsi" w:hAnsiTheme="minorHAnsi" w:cstheme="minorHAnsi"/>
          <w:sz w:val="20"/>
          <w:szCs w:val="20"/>
        </w:rPr>
        <w:t>2</w:t>
      </w:r>
      <w:r w:rsidR="00BA695F">
        <w:rPr>
          <w:rFonts w:asciiTheme="minorHAnsi" w:hAnsiTheme="minorHAnsi" w:cstheme="minorHAnsi"/>
          <w:sz w:val="20"/>
          <w:szCs w:val="20"/>
        </w:rPr>
        <w:t xml:space="preserve"> – 1</w:t>
      </w:r>
      <w:r w:rsidR="004C6FF9">
        <w:rPr>
          <w:rFonts w:asciiTheme="minorHAnsi" w:hAnsiTheme="minorHAnsi" w:cstheme="minorHAnsi"/>
          <w:sz w:val="20"/>
          <w:szCs w:val="20"/>
        </w:rPr>
        <w:t>4</w:t>
      </w:r>
      <w:r w:rsidR="000E5AED">
        <w:rPr>
          <w:rFonts w:asciiTheme="minorHAnsi" w:hAnsiTheme="minorHAnsi" w:cstheme="minorHAnsi"/>
          <w:sz w:val="20"/>
          <w:szCs w:val="20"/>
        </w:rPr>
        <w:t>6</w:t>
      </w:r>
      <w:r w:rsidR="00BA695F">
        <w:rPr>
          <w:rFonts w:asciiTheme="minorHAnsi" w:hAnsiTheme="minorHAnsi" w:cstheme="minorHAnsi"/>
          <w:sz w:val="20"/>
          <w:szCs w:val="20"/>
        </w:rPr>
        <w:t>)</w:t>
      </w:r>
      <w:r w:rsidR="00CB6B34">
        <w:rPr>
          <w:rFonts w:asciiTheme="minorHAnsi" w:hAnsiTheme="minorHAnsi" w:cstheme="minorHAnsi"/>
          <w:sz w:val="20"/>
          <w:szCs w:val="20"/>
        </w:rPr>
        <w:t>;</w:t>
      </w:r>
      <w:r w:rsidR="00BA695F">
        <w:rPr>
          <w:rFonts w:asciiTheme="minorHAnsi" w:hAnsiTheme="minorHAnsi" w:cstheme="minorHAnsi"/>
          <w:sz w:val="20"/>
          <w:szCs w:val="20"/>
        </w:rPr>
        <w:t xml:space="preserve"> </w:t>
      </w:r>
      <w:r w:rsidR="004C6FF9">
        <w:rPr>
          <w:rFonts w:asciiTheme="minorHAnsi" w:hAnsiTheme="minorHAnsi" w:cstheme="minorHAnsi"/>
          <w:sz w:val="20"/>
          <w:szCs w:val="20"/>
        </w:rPr>
        <w:t>and</w:t>
      </w:r>
    </w:p>
    <w:p w14:paraId="554DF2E9" w14:textId="7E3D28D4"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Material Recycling – Unit Price</w:t>
      </w:r>
      <w:r w:rsidR="00BA695F">
        <w:rPr>
          <w:rFonts w:asciiTheme="minorHAnsi" w:hAnsiTheme="minorHAnsi" w:cstheme="minorHAnsi"/>
          <w:sz w:val="20"/>
          <w:szCs w:val="20"/>
        </w:rPr>
        <w:t xml:space="preserve"> (Price Lines 1</w:t>
      </w:r>
      <w:r w:rsidR="000E5AED">
        <w:rPr>
          <w:rFonts w:asciiTheme="minorHAnsi" w:hAnsiTheme="minorHAnsi" w:cstheme="minorHAnsi"/>
          <w:sz w:val="20"/>
          <w:szCs w:val="20"/>
        </w:rPr>
        <w:t>47</w:t>
      </w:r>
      <w:r w:rsidR="00BA695F">
        <w:rPr>
          <w:rFonts w:asciiTheme="minorHAnsi" w:hAnsiTheme="minorHAnsi" w:cstheme="minorHAnsi"/>
          <w:sz w:val="20"/>
          <w:szCs w:val="20"/>
        </w:rPr>
        <w:t xml:space="preserve"> – 15</w:t>
      </w:r>
      <w:r w:rsidR="000E5AED">
        <w:rPr>
          <w:rFonts w:asciiTheme="minorHAnsi" w:hAnsiTheme="minorHAnsi" w:cstheme="minorHAnsi"/>
          <w:sz w:val="20"/>
          <w:szCs w:val="20"/>
        </w:rPr>
        <w:t>1</w:t>
      </w:r>
      <w:r w:rsidR="00BA695F">
        <w:rPr>
          <w:rFonts w:asciiTheme="minorHAnsi" w:hAnsiTheme="minorHAnsi" w:cstheme="minorHAnsi"/>
          <w:sz w:val="20"/>
          <w:szCs w:val="20"/>
        </w:rPr>
        <w:t>)</w:t>
      </w:r>
      <w:r w:rsidR="004C6FF9">
        <w:rPr>
          <w:rFonts w:asciiTheme="minorHAnsi" w:hAnsiTheme="minorHAnsi" w:cstheme="minorHAnsi"/>
          <w:sz w:val="20"/>
          <w:szCs w:val="20"/>
        </w:rPr>
        <w:t>.</w:t>
      </w:r>
      <w:r w:rsidR="00BA695F">
        <w:rPr>
          <w:rFonts w:asciiTheme="minorHAnsi" w:hAnsiTheme="minorHAnsi" w:cstheme="minorHAnsi"/>
          <w:sz w:val="20"/>
          <w:szCs w:val="20"/>
        </w:rPr>
        <w:t xml:space="preserve"> </w:t>
      </w:r>
    </w:p>
    <w:p w14:paraId="5E2695E7" w14:textId="5DE7FBBD" w:rsidR="00F11F16" w:rsidRPr="001E7758" w:rsidRDefault="00F11F16" w:rsidP="00106238">
      <w:pPr>
        <w:pStyle w:val="ListParagraph"/>
        <w:ind w:left="1440"/>
        <w:rPr>
          <w:rFonts w:cstheme="minorHAnsi"/>
          <w:sz w:val="20"/>
          <w:szCs w:val="20"/>
        </w:rPr>
      </w:pPr>
    </w:p>
    <w:p w14:paraId="09519ADC" w14:textId="4DA2CF6F" w:rsidR="00132EEF" w:rsidRDefault="00DC5ADD" w:rsidP="0084189F">
      <w:pPr>
        <w:rPr>
          <w:sz w:val="20"/>
          <w:szCs w:val="20"/>
        </w:rPr>
      </w:pPr>
      <w:r w:rsidRPr="00106238">
        <w:rPr>
          <w:sz w:val="20"/>
          <w:szCs w:val="20"/>
        </w:rPr>
        <w:t xml:space="preserve">Note: </w:t>
      </w:r>
      <w:r w:rsidR="00D60636">
        <w:rPr>
          <w:sz w:val="20"/>
          <w:szCs w:val="20"/>
        </w:rPr>
        <w:t xml:space="preserve">Price Lines requiring a unit price for each </w:t>
      </w:r>
      <w:r w:rsidRPr="00DC5ADD">
        <w:rPr>
          <w:sz w:val="20"/>
          <w:szCs w:val="20"/>
        </w:rPr>
        <w:t>Mobilization/Demobilization</w:t>
      </w:r>
      <w:r w:rsidR="00D60636">
        <w:rPr>
          <w:sz w:val="20"/>
          <w:szCs w:val="20"/>
        </w:rPr>
        <w:t xml:space="preserve"> are for a combined rate that must include both the acts of mobilization </w:t>
      </w:r>
      <w:r w:rsidR="00D60636" w:rsidRPr="00106238">
        <w:rPr>
          <w:sz w:val="20"/>
          <w:szCs w:val="20"/>
          <w:u w:val="single"/>
        </w:rPr>
        <w:t>and</w:t>
      </w:r>
      <w:r w:rsidR="00D60636">
        <w:rPr>
          <w:sz w:val="20"/>
          <w:szCs w:val="20"/>
        </w:rPr>
        <w:t xml:space="preserve"> demobilization. </w:t>
      </w:r>
    </w:p>
    <w:p w14:paraId="41369A20" w14:textId="77777777" w:rsidR="00DC5ADD" w:rsidRDefault="00DC5ADD" w:rsidP="0084189F">
      <w:pPr>
        <w:rPr>
          <w:sz w:val="20"/>
          <w:szCs w:val="20"/>
          <w:highlight w:val="green"/>
        </w:rPr>
      </w:pPr>
    </w:p>
    <w:p w14:paraId="1AAE9888" w14:textId="77777777" w:rsidR="00C94360" w:rsidRPr="00111CB8" w:rsidRDefault="00C94360" w:rsidP="00C94360">
      <w:pPr>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A626FD" w:rsidRPr="00111CB8">
        <w:rPr>
          <w:sz w:val="20"/>
          <w:szCs w:val="20"/>
        </w:rPr>
        <w:t>) (</w:t>
      </w:r>
      <w:r w:rsidRPr="00111CB8">
        <w:rPr>
          <w:sz w:val="20"/>
          <w:szCs w:val="20"/>
        </w:rPr>
        <w:t>8).</w:t>
      </w:r>
    </w:p>
    <w:p w14:paraId="371E4C22" w14:textId="77777777" w:rsidR="00E83920" w:rsidRDefault="00E83920" w:rsidP="0084189F">
      <w:pPr>
        <w:rPr>
          <w:sz w:val="20"/>
          <w:szCs w:val="20"/>
          <w:highlight w:val="magenta"/>
        </w:rPr>
      </w:pPr>
    </w:p>
    <w:p w14:paraId="205B8D12" w14:textId="77777777" w:rsidR="00E83920" w:rsidRPr="0084189F" w:rsidRDefault="00E83920">
      <w:pPr>
        <w:pStyle w:val="Heading3"/>
      </w:pPr>
      <w:bookmarkStart w:id="1418" w:name="_Toc112601687"/>
      <w:bookmarkStart w:id="1419" w:name="_Toc163632447"/>
      <w:r w:rsidRPr="0084189F">
        <w:t>DELIVERY TIME AND COSTS</w:t>
      </w:r>
      <w:bookmarkEnd w:id="1418"/>
      <w:bookmarkEnd w:id="1419"/>
    </w:p>
    <w:p w14:paraId="733FA169" w14:textId="4C259919" w:rsidR="00E83920" w:rsidRPr="00235AEF" w:rsidRDefault="00E83920" w:rsidP="00E83920">
      <w:pPr>
        <w:keepNext/>
        <w:adjustRightInd w:val="0"/>
        <w:rPr>
          <w:rFonts w:cstheme="minorHAnsi"/>
          <w:color w:val="000000"/>
          <w:sz w:val="20"/>
          <w:szCs w:val="20"/>
        </w:rPr>
      </w:pPr>
      <w:r w:rsidRPr="00235AEF">
        <w:rPr>
          <w:color w:val="000000"/>
          <w:sz w:val="20"/>
          <w:szCs w:val="20"/>
        </w:rPr>
        <w:t xml:space="preserve">All delivery times are as noted </w:t>
      </w:r>
      <w:r w:rsidRPr="001E7758">
        <w:rPr>
          <w:i/>
          <w:color w:val="000000"/>
          <w:sz w:val="20"/>
          <w:szCs w:val="20"/>
        </w:rPr>
        <w:t xml:space="preserve">Bid Solicitation Section </w:t>
      </w:r>
      <w:r w:rsidR="005E321F" w:rsidRPr="001E7758">
        <w:rPr>
          <w:i/>
          <w:color w:val="000000"/>
          <w:sz w:val="20"/>
          <w:szCs w:val="20"/>
        </w:rPr>
        <w:t>5.6 -</w:t>
      </w:r>
      <w:r w:rsidR="0030127F" w:rsidRPr="001E7758">
        <w:rPr>
          <w:i/>
          <w:color w:val="000000"/>
          <w:sz w:val="20"/>
          <w:szCs w:val="20"/>
        </w:rPr>
        <w:t xml:space="preserve"> </w:t>
      </w:r>
      <w:r w:rsidRPr="001E7758">
        <w:rPr>
          <w:i/>
          <w:color w:val="000000"/>
          <w:sz w:val="20"/>
          <w:szCs w:val="20"/>
        </w:rPr>
        <w:t>Delivery Time and Costs</w:t>
      </w:r>
      <w:r w:rsidRPr="00235AEF">
        <w:rPr>
          <w:color w:val="000000"/>
          <w:sz w:val="20"/>
          <w:szCs w:val="20"/>
        </w:rPr>
        <w:t xml:space="preserve">.  Bidder may submit alternate delivery days on the </w:t>
      </w:r>
      <w:r w:rsidR="007B2D93">
        <w:rPr>
          <w:rFonts w:cstheme="minorHAnsi"/>
          <w:sz w:val="20"/>
          <w:szCs w:val="20"/>
        </w:rPr>
        <w:t xml:space="preserve">State-Supplied </w:t>
      </w:r>
      <w:r w:rsidRPr="00235AEF">
        <w:rPr>
          <w:color w:val="000000"/>
          <w:sz w:val="20"/>
          <w:szCs w:val="20"/>
        </w:rPr>
        <w:t xml:space="preserve">Price Sheet.  Alternate delivery times shall not exceed the delivery days noted in </w:t>
      </w:r>
      <w:r w:rsidRPr="001E7758">
        <w:rPr>
          <w:i/>
          <w:color w:val="000000"/>
          <w:sz w:val="20"/>
          <w:szCs w:val="20"/>
        </w:rPr>
        <w:t>Bid Solicitation Section</w:t>
      </w:r>
      <w:r w:rsidR="0030127F">
        <w:rPr>
          <w:i/>
          <w:color w:val="000000"/>
          <w:sz w:val="20"/>
          <w:szCs w:val="20"/>
        </w:rPr>
        <w:t xml:space="preserve"> -</w:t>
      </w:r>
      <w:r w:rsidRPr="001E7758">
        <w:rPr>
          <w:i/>
          <w:color w:val="000000"/>
          <w:sz w:val="20"/>
          <w:szCs w:val="20"/>
        </w:rPr>
        <w:t xml:space="preserve"> 5.6 Delivery Time and Costs.</w:t>
      </w:r>
      <w:r w:rsidRPr="00235AEF">
        <w:rPr>
          <w:color w:val="000000"/>
          <w:sz w:val="20"/>
          <w:szCs w:val="20"/>
        </w:rPr>
        <w:t xml:space="preserve">  Quotes that exceed the delivery days of </w:t>
      </w:r>
      <w:r w:rsidRPr="001E7758">
        <w:rPr>
          <w:i/>
          <w:color w:val="000000"/>
          <w:sz w:val="20"/>
          <w:szCs w:val="20"/>
        </w:rPr>
        <w:t xml:space="preserve">Bid Solicitation Section </w:t>
      </w:r>
      <w:r w:rsidR="005E321F" w:rsidRPr="001E7758">
        <w:rPr>
          <w:i/>
          <w:color w:val="000000"/>
          <w:sz w:val="20"/>
          <w:szCs w:val="20"/>
        </w:rPr>
        <w:t>5.6 -</w:t>
      </w:r>
      <w:r w:rsidR="0030127F" w:rsidRPr="001E7758">
        <w:rPr>
          <w:i/>
          <w:color w:val="000000"/>
          <w:sz w:val="20"/>
          <w:szCs w:val="20"/>
        </w:rPr>
        <w:t xml:space="preserve"> </w:t>
      </w:r>
      <w:r w:rsidRPr="001E7758">
        <w:rPr>
          <w:i/>
          <w:color w:val="000000"/>
          <w:sz w:val="20"/>
          <w:szCs w:val="20"/>
        </w:rPr>
        <w:t>Delivery Time and Costs</w:t>
      </w:r>
      <w:r w:rsidRPr="00235AEF">
        <w:rPr>
          <w:color w:val="000000"/>
          <w:sz w:val="20"/>
          <w:szCs w:val="20"/>
        </w:rPr>
        <w:t xml:space="preserve"> may be deemed non-responsive.  </w:t>
      </w:r>
    </w:p>
    <w:p w14:paraId="6B2029FC" w14:textId="77777777" w:rsidR="00E83920" w:rsidRPr="0084189F" w:rsidRDefault="00E83920" w:rsidP="00E83920">
      <w:pPr>
        <w:adjustRightInd w:val="0"/>
        <w:rPr>
          <w:rFonts w:cstheme="minorHAnsi"/>
          <w:color w:val="000000"/>
          <w:sz w:val="20"/>
          <w:szCs w:val="20"/>
        </w:rPr>
      </w:pPr>
    </w:p>
    <w:p w14:paraId="4BF797AA" w14:textId="77777777" w:rsidR="00E83920" w:rsidRPr="0084189F" w:rsidRDefault="00E83920">
      <w:pPr>
        <w:pStyle w:val="Heading3"/>
      </w:pPr>
      <w:bookmarkStart w:id="1420" w:name="_Toc124855997"/>
      <w:bookmarkStart w:id="1421" w:name="_Toc129703127"/>
      <w:bookmarkStart w:id="1422" w:name="_Toc129703995"/>
      <w:bookmarkStart w:id="1423" w:name="_Toc130995180"/>
      <w:bookmarkStart w:id="1424" w:name="_Toc130995587"/>
      <w:bookmarkStart w:id="1425" w:name="_Toc133499672"/>
      <w:bookmarkStart w:id="1426" w:name="_Toc133920103"/>
      <w:bookmarkStart w:id="1427" w:name="_Toc112601688"/>
      <w:bookmarkStart w:id="1428" w:name="_Toc163632448"/>
      <w:bookmarkEnd w:id="1420"/>
      <w:bookmarkEnd w:id="1421"/>
      <w:bookmarkEnd w:id="1422"/>
      <w:bookmarkEnd w:id="1423"/>
      <w:bookmarkEnd w:id="1424"/>
      <w:bookmarkEnd w:id="1425"/>
      <w:bookmarkEnd w:id="1426"/>
      <w:r w:rsidRPr="0084189F">
        <w:t>CASH DISCOUNTS</w:t>
      </w:r>
      <w:bookmarkEnd w:id="1427"/>
      <w:bookmarkEnd w:id="1428"/>
    </w:p>
    <w:p w14:paraId="74823CFB" w14:textId="77777777" w:rsidR="00E83920" w:rsidRPr="0084189F" w:rsidRDefault="00E83920" w:rsidP="00E83920">
      <w:pPr>
        <w:keepNext/>
        <w:adjustRightInd w:val="0"/>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36A5C6C" w14:textId="77777777" w:rsidR="00E83920" w:rsidRPr="0084189F" w:rsidRDefault="00E83920" w:rsidP="00DA7A2E">
      <w:pPr>
        <w:pStyle w:val="ListParagraph"/>
        <w:numPr>
          <w:ilvl w:val="0"/>
          <w:numId w:val="7"/>
        </w:numPr>
        <w:autoSpaceDE w:val="0"/>
        <w:autoSpaceDN w:val="0"/>
        <w:adjustRightInd w:val="0"/>
        <w:ind w:right="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2688328" w14:textId="77777777" w:rsidR="00E83920" w:rsidRDefault="00E83920" w:rsidP="00DA7A2E">
      <w:pPr>
        <w:pStyle w:val="ListParagraph"/>
        <w:numPr>
          <w:ilvl w:val="0"/>
          <w:numId w:val="7"/>
        </w:numPr>
        <w:autoSpaceDE w:val="0"/>
        <w:autoSpaceDN w:val="0"/>
        <w:adjustRightInd w:val="0"/>
        <w:ind w:right="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E7C9342" w14:textId="77777777" w:rsidR="00F45B1E" w:rsidRPr="0084189F" w:rsidRDefault="00F45B1E" w:rsidP="00FC6AB0">
      <w:pPr>
        <w:pStyle w:val="ListParagraph"/>
        <w:autoSpaceDE w:val="0"/>
        <w:autoSpaceDN w:val="0"/>
        <w:adjustRightInd w:val="0"/>
        <w:ind w:right="0"/>
        <w:rPr>
          <w:rFonts w:asciiTheme="minorHAnsi" w:hAnsiTheme="minorHAnsi" w:cstheme="minorHAnsi"/>
          <w:sz w:val="20"/>
          <w:szCs w:val="20"/>
        </w:rPr>
      </w:pPr>
    </w:p>
    <w:p w14:paraId="6C2A433C" w14:textId="77777777" w:rsidR="00E83920" w:rsidRPr="0084189F" w:rsidRDefault="00E83920">
      <w:pPr>
        <w:pStyle w:val="Heading3"/>
      </w:pPr>
      <w:bookmarkStart w:id="1429" w:name="_Toc124855999"/>
      <w:bookmarkStart w:id="1430" w:name="_Toc129703129"/>
      <w:bookmarkStart w:id="1431" w:name="_Toc129703997"/>
      <w:bookmarkStart w:id="1432" w:name="_Toc130995182"/>
      <w:bookmarkStart w:id="1433" w:name="_Toc130995589"/>
      <w:bookmarkStart w:id="1434" w:name="_Toc133499674"/>
      <w:bookmarkStart w:id="1435" w:name="_Toc133920105"/>
      <w:bookmarkStart w:id="1436" w:name="_Toc124856000"/>
      <w:bookmarkStart w:id="1437" w:name="_Toc129703130"/>
      <w:bookmarkStart w:id="1438" w:name="_Toc129703998"/>
      <w:bookmarkStart w:id="1439" w:name="_Toc130995183"/>
      <w:bookmarkStart w:id="1440" w:name="_Toc130995590"/>
      <w:bookmarkStart w:id="1441" w:name="_Toc133499675"/>
      <w:bookmarkStart w:id="1442" w:name="_Toc133920106"/>
      <w:bookmarkStart w:id="1443" w:name="_Toc112601689"/>
      <w:bookmarkStart w:id="1444" w:name="_Toc163632449"/>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r w:rsidRPr="0084189F">
        <w:t>VOLUME DISCOUNTS</w:t>
      </w:r>
      <w:bookmarkEnd w:id="1443"/>
      <w:bookmarkEnd w:id="1444"/>
    </w:p>
    <w:p w14:paraId="2C624318" w14:textId="477FC48A" w:rsidR="00E83920" w:rsidRPr="0084189F" w:rsidRDefault="00E83920" w:rsidP="00E83920">
      <w:pPr>
        <w:rPr>
          <w:rFonts w:cstheme="minorHAnsi"/>
          <w:sz w:val="20"/>
          <w:szCs w:val="20"/>
        </w:rPr>
      </w:pPr>
      <w:r w:rsidRPr="0084189F">
        <w:rPr>
          <w:rFonts w:cstheme="minorHAnsi"/>
          <w:sz w:val="20"/>
          <w:szCs w:val="20"/>
        </w:rPr>
        <w:t xml:space="preserve">Bidders may submit volume discounts on the </w:t>
      </w:r>
      <w:r w:rsidR="007B2D93">
        <w:rPr>
          <w:rFonts w:cstheme="minorHAnsi"/>
          <w:sz w:val="20"/>
          <w:szCs w:val="20"/>
        </w:rPr>
        <w:t xml:space="preserve">State-Supplied </w:t>
      </w:r>
      <w:r w:rsidRPr="0084189F">
        <w:rPr>
          <w:rFonts w:cstheme="minorHAnsi"/>
          <w:sz w:val="20"/>
          <w:szCs w:val="20"/>
        </w:rPr>
        <w:t>price sheet or include them with the submitted Quote.  The State will consider a volume discount for ordering; however, such discounts will not be factored into the evaluation of the Quote.</w:t>
      </w:r>
    </w:p>
    <w:p w14:paraId="50B4B194" w14:textId="77777777" w:rsidR="00CB6B34" w:rsidRPr="0084189F" w:rsidRDefault="00CB6B34" w:rsidP="00E83920">
      <w:pPr>
        <w:rPr>
          <w:sz w:val="20"/>
          <w:szCs w:val="20"/>
        </w:rPr>
      </w:pPr>
    </w:p>
    <w:p w14:paraId="3F0D6E01" w14:textId="77777777" w:rsidR="00E83920" w:rsidRPr="0084189F" w:rsidRDefault="00E83920">
      <w:pPr>
        <w:pStyle w:val="Heading3"/>
      </w:pPr>
      <w:bookmarkStart w:id="1445" w:name="_Toc112601690"/>
      <w:bookmarkStart w:id="1446" w:name="_Toc163632450"/>
      <w:r w:rsidRPr="0084189F">
        <w:t>USE OF “NO BID” VERSUS “NO CHARGE” ON THE STATE-SUPPLIED PRICE SHEET</w:t>
      </w:r>
      <w:bookmarkEnd w:id="1445"/>
      <w:bookmarkEnd w:id="1446"/>
    </w:p>
    <w:p w14:paraId="01420425" w14:textId="77777777" w:rsidR="00C83388" w:rsidRPr="0084189F" w:rsidRDefault="00FB520B" w:rsidP="0084189F">
      <w:pPr>
        <w:rPr>
          <w:sz w:val="20"/>
          <w:szCs w:val="20"/>
          <w:highlight w:val="magenta"/>
        </w:rPr>
      </w:pPr>
      <w:r>
        <w:rPr>
          <w:sz w:val="20"/>
          <w:szCs w:val="20"/>
        </w:rPr>
        <w:t xml:space="preserve">Not applicable to this procurement. </w:t>
      </w:r>
      <w:r w:rsidR="00C83388" w:rsidRPr="0084189F">
        <w:rPr>
          <w:sz w:val="20"/>
          <w:szCs w:val="20"/>
          <w:highlight w:val="magenta"/>
        </w:rPr>
        <w:br w:type="page"/>
      </w:r>
    </w:p>
    <w:p w14:paraId="5CA5A282" w14:textId="77777777" w:rsidR="007C2018" w:rsidRDefault="007C2018" w:rsidP="002C4ACA">
      <w:pPr>
        <w:pStyle w:val="Heading1"/>
      </w:pPr>
      <w:bookmarkStart w:id="1447" w:name="_Toc163632451"/>
      <w:r w:rsidRPr="0084189F">
        <w:lastRenderedPageBreak/>
        <w:t>SCOPE OF WORK</w:t>
      </w:r>
      <w:bookmarkEnd w:id="1447"/>
    </w:p>
    <w:p w14:paraId="59582F5E" w14:textId="77777777" w:rsidR="00E75D1E" w:rsidRPr="00E75D1E" w:rsidRDefault="00E75D1E" w:rsidP="00255F0D">
      <w:pPr>
        <w:pStyle w:val="1BulletList"/>
      </w:pPr>
    </w:p>
    <w:p w14:paraId="271DFBCC" w14:textId="77777777" w:rsidR="00FD0FAD" w:rsidRPr="00C32953" w:rsidRDefault="00FD0FAD" w:rsidP="00E2478D">
      <w:pPr>
        <w:pStyle w:val="Heading2"/>
      </w:pPr>
      <w:bookmarkStart w:id="1448" w:name="_Toc400531507"/>
      <w:bookmarkStart w:id="1449" w:name="_Toc428533978"/>
      <w:bookmarkStart w:id="1450" w:name="_Toc32310703"/>
      <w:bookmarkStart w:id="1451" w:name="_Toc163632452"/>
      <w:r w:rsidRPr="00C32953">
        <w:t>GENERAL</w:t>
      </w:r>
      <w:bookmarkEnd w:id="1451"/>
      <w:r w:rsidRPr="00C32953">
        <w:t xml:space="preserve"> </w:t>
      </w:r>
    </w:p>
    <w:p w14:paraId="445181FF" w14:textId="77777777" w:rsidR="00B752FA" w:rsidRDefault="00FD0FAD" w:rsidP="00FD0FAD">
      <w:pPr>
        <w:rPr>
          <w:rFonts w:eastAsia="Times New Roman" w:cs="Times New Roman"/>
          <w:sz w:val="20"/>
          <w:szCs w:val="20"/>
        </w:rPr>
      </w:pPr>
      <w:r w:rsidRPr="006C7881">
        <w:rPr>
          <w:rFonts w:eastAsia="Times New Roman" w:cs="Times New Roman"/>
          <w:sz w:val="20"/>
          <w:szCs w:val="20"/>
        </w:rPr>
        <w:t>Th</w:t>
      </w:r>
      <w:r w:rsidR="0035644B">
        <w:rPr>
          <w:rFonts w:eastAsia="Times New Roman" w:cs="Times New Roman"/>
          <w:sz w:val="20"/>
          <w:szCs w:val="20"/>
        </w:rPr>
        <w:t>e</w:t>
      </w:r>
      <w:r w:rsidRPr="006C7881">
        <w:rPr>
          <w:rFonts w:eastAsia="Times New Roman" w:cs="Times New Roman"/>
          <w:sz w:val="20"/>
          <w:szCs w:val="20"/>
        </w:rPr>
        <w:t xml:space="preserve"> Scope of Work (SOW) </w:t>
      </w:r>
      <w:r w:rsidR="0035644B">
        <w:rPr>
          <w:rFonts w:eastAsia="Times New Roman" w:cs="Times New Roman"/>
          <w:sz w:val="20"/>
          <w:szCs w:val="20"/>
        </w:rPr>
        <w:t xml:space="preserve">outlined in this section is </w:t>
      </w:r>
      <w:r w:rsidRPr="006C7881">
        <w:rPr>
          <w:rFonts w:eastAsia="Times New Roman" w:cs="Times New Roman"/>
          <w:sz w:val="20"/>
          <w:szCs w:val="20"/>
        </w:rPr>
        <w:t>intended to provide the Contractor with descriptions of the personnel, equipment, materials, and services</w:t>
      </w:r>
      <w:r w:rsidR="00981873">
        <w:rPr>
          <w:rFonts w:eastAsia="Times New Roman" w:cs="Times New Roman"/>
          <w:sz w:val="20"/>
          <w:szCs w:val="20"/>
        </w:rPr>
        <w:t xml:space="preserve"> requirements</w:t>
      </w:r>
      <w:r w:rsidRPr="006C7881">
        <w:rPr>
          <w:rFonts w:eastAsia="Times New Roman" w:cs="Times New Roman"/>
          <w:sz w:val="20"/>
          <w:szCs w:val="20"/>
        </w:rPr>
        <w:t xml:space="preserve"> that are needed to address each environmental emergency. The emergency response services include, but are not limited to, petroleum and hazardous material control, containment, cleanup, removal, storage and disposal, as well as natural disaster recovery and any and all hazards activities as designated by the NJDE</w:t>
      </w:r>
      <w:r w:rsidR="00155C1E">
        <w:rPr>
          <w:rFonts w:eastAsia="Times New Roman" w:cs="Times New Roman"/>
          <w:sz w:val="20"/>
          <w:szCs w:val="20"/>
        </w:rPr>
        <w:t>P</w:t>
      </w:r>
      <w:r w:rsidR="00C576F9">
        <w:rPr>
          <w:rFonts w:eastAsia="Times New Roman" w:cs="Times New Roman"/>
          <w:sz w:val="20"/>
          <w:szCs w:val="20"/>
        </w:rPr>
        <w:t>/</w:t>
      </w:r>
      <w:r w:rsidR="00155C1E">
        <w:rPr>
          <w:rFonts w:eastAsia="Times New Roman" w:cs="Times New Roman"/>
          <w:sz w:val="20"/>
          <w:szCs w:val="20"/>
        </w:rPr>
        <w:t>Using Agency</w:t>
      </w:r>
      <w:r w:rsidRPr="006C7881">
        <w:rPr>
          <w:rFonts w:eastAsia="Times New Roman" w:cs="Times New Roman"/>
          <w:sz w:val="20"/>
          <w:szCs w:val="20"/>
        </w:rPr>
        <w:t xml:space="preserve">. </w:t>
      </w:r>
    </w:p>
    <w:p w14:paraId="05F4F905" w14:textId="77777777" w:rsidR="006C7881" w:rsidRDefault="006C7881" w:rsidP="00FD0FAD">
      <w:pPr>
        <w:rPr>
          <w:rFonts w:eastAsia="Times New Roman" w:cs="Times New Roman"/>
          <w:sz w:val="20"/>
          <w:szCs w:val="20"/>
        </w:rPr>
      </w:pPr>
    </w:p>
    <w:p w14:paraId="2201DF14" w14:textId="77777777" w:rsidR="006C7881" w:rsidRPr="006C7881" w:rsidRDefault="006C7881" w:rsidP="00FD0FAD">
      <w:pPr>
        <w:rPr>
          <w:rFonts w:eastAsia="Times New Roman" w:cs="Times New Roman"/>
          <w:sz w:val="20"/>
          <w:szCs w:val="20"/>
        </w:rPr>
      </w:pPr>
      <w:r>
        <w:rPr>
          <w:rFonts w:eastAsia="Times New Roman" w:cs="Times New Roman"/>
          <w:sz w:val="20"/>
          <w:szCs w:val="20"/>
        </w:rPr>
        <w:t>The Contractor shall:</w:t>
      </w:r>
    </w:p>
    <w:p w14:paraId="3CD7C6D3" w14:textId="77777777" w:rsidR="00FD0FAD" w:rsidRPr="006C7881" w:rsidRDefault="00FD0FAD" w:rsidP="00FD0FAD">
      <w:pPr>
        <w:rPr>
          <w:rFonts w:eastAsia="Times New Roman" w:cs="Times New Roman"/>
          <w:sz w:val="20"/>
          <w:szCs w:val="20"/>
        </w:rPr>
      </w:pPr>
    </w:p>
    <w:p w14:paraId="3CF36E36" w14:textId="77777777" w:rsidR="00981873" w:rsidRDefault="00EA060E"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w:t>
      </w:r>
      <w:r w:rsidRPr="00EA060E">
        <w:rPr>
          <w:rFonts w:asciiTheme="minorHAnsi" w:hAnsiTheme="minorHAnsi" w:cstheme="minorHAnsi"/>
          <w:sz w:val="20"/>
          <w:szCs w:val="20"/>
        </w:rPr>
        <w:t>rovide personnel and project management. Personnel include</w:t>
      </w:r>
      <w:r>
        <w:rPr>
          <w:rFonts w:asciiTheme="minorHAnsi" w:hAnsiTheme="minorHAnsi" w:cstheme="minorHAnsi"/>
          <w:sz w:val="20"/>
          <w:szCs w:val="20"/>
        </w:rPr>
        <w:t>s</w:t>
      </w:r>
      <w:r w:rsidRPr="00EA060E">
        <w:rPr>
          <w:rFonts w:asciiTheme="minorHAnsi" w:hAnsiTheme="minorHAnsi" w:cstheme="minorHAnsi"/>
          <w:sz w:val="20"/>
          <w:szCs w:val="20"/>
        </w:rPr>
        <w:t xml:space="preserve"> skilled labor, supervision, project management</w:t>
      </w:r>
      <w:r w:rsidR="00981873">
        <w:rPr>
          <w:rFonts w:asciiTheme="minorHAnsi" w:hAnsiTheme="minorHAnsi" w:cstheme="minorHAnsi"/>
          <w:sz w:val="20"/>
          <w:szCs w:val="20"/>
        </w:rPr>
        <w:t xml:space="preserve"> staff</w:t>
      </w:r>
      <w:r w:rsidRPr="00EA060E">
        <w:rPr>
          <w:rFonts w:asciiTheme="minorHAnsi" w:hAnsiTheme="minorHAnsi" w:cstheme="minorHAnsi"/>
          <w:sz w:val="20"/>
          <w:szCs w:val="20"/>
        </w:rPr>
        <w:t xml:space="preserve"> and support. </w:t>
      </w:r>
    </w:p>
    <w:p w14:paraId="61D7D41F" w14:textId="77777777" w:rsidR="00981873" w:rsidRDefault="00981873"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Provide e</w:t>
      </w:r>
      <w:r w:rsidR="00EA060E" w:rsidRPr="00EA060E">
        <w:rPr>
          <w:rFonts w:asciiTheme="minorHAnsi" w:hAnsiTheme="minorHAnsi" w:cstheme="minorHAnsi"/>
          <w:sz w:val="20"/>
          <w:szCs w:val="20"/>
        </w:rPr>
        <w:t xml:space="preserve">quipment and materials </w:t>
      </w:r>
      <w:r>
        <w:rPr>
          <w:rFonts w:asciiTheme="minorHAnsi" w:hAnsiTheme="minorHAnsi" w:cstheme="minorHAnsi"/>
          <w:sz w:val="20"/>
          <w:szCs w:val="20"/>
        </w:rPr>
        <w:t xml:space="preserve">necessary </w:t>
      </w:r>
      <w:r w:rsidR="00EA060E" w:rsidRPr="00EA060E">
        <w:rPr>
          <w:rFonts w:asciiTheme="minorHAnsi" w:hAnsiTheme="minorHAnsi" w:cstheme="minorHAnsi"/>
          <w:sz w:val="20"/>
          <w:szCs w:val="20"/>
        </w:rPr>
        <w:t>to perform the work</w:t>
      </w:r>
      <w:r w:rsidR="00A626FD" w:rsidRPr="00EA060E">
        <w:rPr>
          <w:rFonts w:asciiTheme="minorHAnsi" w:hAnsiTheme="minorHAnsi" w:cstheme="minorHAnsi"/>
          <w:sz w:val="20"/>
          <w:szCs w:val="20"/>
        </w:rPr>
        <w:t>.</w:t>
      </w:r>
      <w:r w:rsidR="00EA060E" w:rsidRPr="00EA060E">
        <w:rPr>
          <w:rFonts w:asciiTheme="minorHAnsi" w:hAnsiTheme="minorHAnsi" w:cstheme="minorHAnsi"/>
          <w:sz w:val="20"/>
          <w:szCs w:val="20"/>
        </w:rPr>
        <w:t xml:space="preserve"> </w:t>
      </w:r>
    </w:p>
    <w:p w14:paraId="2FF1A68B" w14:textId="77777777" w:rsidR="00EA060E" w:rsidRDefault="00981873"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Provide o</w:t>
      </w:r>
      <w:r w:rsidR="00EA060E" w:rsidRPr="00EA060E">
        <w:rPr>
          <w:rFonts w:asciiTheme="minorHAnsi" w:hAnsiTheme="minorHAnsi" w:cstheme="minorHAnsi"/>
          <w:sz w:val="20"/>
          <w:szCs w:val="20"/>
        </w:rPr>
        <w:t>ther laborato</w:t>
      </w:r>
      <w:r w:rsidR="00EA060E">
        <w:rPr>
          <w:rFonts w:asciiTheme="minorHAnsi" w:hAnsiTheme="minorHAnsi" w:cstheme="minorHAnsi"/>
          <w:sz w:val="20"/>
          <w:szCs w:val="20"/>
        </w:rPr>
        <w:t>ry analysi</w:t>
      </w:r>
      <w:r>
        <w:rPr>
          <w:rFonts w:asciiTheme="minorHAnsi" w:hAnsiTheme="minorHAnsi" w:cstheme="minorHAnsi"/>
          <w:sz w:val="20"/>
          <w:szCs w:val="20"/>
        </w:rPr>
        <w:t xml:space="preserve">s </w:t>
      </w:r>
      <w:r w:rsidR="00EA060E">
        <w:rPr>
          <w:rFonts w:asciiTheme="minorHAnsi" w:hAnsiTheme="minorHAnsi" w:cstheme="minorHAnsi"/>
          <w:sz w:val="20"/>
          <w:szCs w:val="20"/>
        </w:rPr>
        <w:t>and waste disposal</w:t>
      </w:r>
      <w:r>
        <w:rPr>
          <w:rFonts w:asciiTheme="minorHAnsi" w:hAnsiTheme="minorHAnsi" w:cstheme="minorHAnsi"/>
          <w:sz w:val="20"/>
          <w:szCs w:val="20"/>
        </w:rPr>
        <w:t xml:space="preserve"> services, as applicable</w:t>
      </w:r>
      <w:r w:rsidR="00EA060E">
        <w:rPr>
          <w:rFonts w:asciiTheme="minorHAnsi" w:hAnsiTheme="minorHAnsi" w:cstheme="minorHAnsi"/>
          <w:sz w:val="20"/>
          <w:szCs w:val="20"/>
        </w:rPr>
        <w:t>;</w:t>
      </w:r>
    </w:p>
    <w:p w14:paraId="648EF0F2" w14:textId="77777777" w:rsidR="009310A5" w:rsidRDefault="006C788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H</w:t>
      </w:r>
      <w:r w:rsidR="00FD0FAD" w:rsidRPr="00E20BD6">
        <w:rPr>
          <w:rFonts w:asciiTheme="minorHAnsi" w:hAnsiTheme="minorHAnsi" w:cstheme="minorHAnsi"/>
          <w:sz w:val="20"/>
          <w:szCs w:val="20"/>
        </w:rPr>
        <w:t xml:space="preserve">ave access at all times to the equipment, materials and special subcontracted services required under this Bid Solicitation and the resulting </w:t>
      </w:r>
      <w:r w:rsidR="00981873">
        <w:rPr>
          <w:rFonts w:asciiTheme="minorHAnsi" w:hAnsiTheme="minorHAnsi" w:cstheme="minorHAnsi"/>
          <w:sz w:val="20"/>
          <w:szCs w:val="20"/>
        </w:rPr>
        <w:t>C</w:t>
      </w:r>
      <w:r w:rsidR="00FD0FAD" w:rsidRPr="00E20BD6">
        <w:rPr>
          <w:rFonts w:asciiTheme="minorHAnsi" w:hAnsiTheme="minorHAnsi" w:cstheme="minorHAnsi"/>
          <w:sz w:val="20"/>
          <w:szCs w:val="20"/>
        </w:rPr>
        <w:t>ontract. Access may include leases, pre-arranged rental agreements, contracts or ownership</w:t>
      </w:r>
      <w:r w:rsidR="007520CB">
        <w:rPr>
          <w:rFonts w:asciiTheme="minorHAnsi" w:hAnsiTheme="minorHAnsi" w:cstheme="minorHAnsi"/>
          <w:sz w:val="20"/>
          <w:szCs w:val="20"/>
        </w:rPr>
        <w:t>;</w:t>
      </w:r>
      <w:r w:rsidR="00FD0FAD" w:rsidRPr="00E20BD6">
        <w:rPr>
          <w:rFonts w:asciiTheme="minorHAnsi" w:hAnsiTheme="minorHAnsi" w:cstheme="minorHAnsi"/>
          <w:sz w:val="20"/>
          <w:szCs w:val="20"/>
        </w:rPr>
        <w:t xml:space="preserve"> </w:t>
      </w:r>
    </w:p>
    <w:p w14:paraId="5ABE5492" w14:textId="41D83556" w:rsidR="00FC7F61" w:rsidRPr="00D3600B" w:rsidRDefault="009310A5"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H</w:t>
      </w:r>
      <w:r w:rsidR="00FD0FAD" w:rsidRPr="00E20BD6">
        <w:rPr>
          <w:rFonts w:asciiTheme="minorHAnsi" w:hAnsiTheme="minorHAnsi" w:cstheme="minorHAnsi"/>
          <w:sz w:val="20"/>
          <w:szCs w:val="20"/>
        </w:rPr>
        <w:t xml:space="preserve">ave access to all of the items required under this </w:t>
      </w:r>
      <w:r w:rsidR="00220FB0">
        <w:rPr>
          <w:rFonts w:asciiTheme="minorHAnsi" w:hAnsiTheme="minorHAnsi" w:cstheme="minorHAnsi"/>
          <w:sz w:val="20"/>
          <w:szCs w:val="20"/>
        </w:rPr>
        <w:t>C</w:t>
      </w:r>
      <w:r w:rsidR="00FD0FAD" w:rsidRPr="00E20BD6">
        <w:rPr>
          <w:rFonts w:asciiTheme="minorHAnsi" w:hAnsiTheme="minorHAnsi" w:cstheme="minorHAnsi"/>
          <w:sz w:val="20"/>
          <w:szCs w:val="20"/>
        </w:rPr>
        <w:t xml:space="preserve">ontract and be able to provide them in the time frames </w:t>
      </w:r>
      <w:r w:rsidR="00A43562">
        <w:rPr>
          <w:rFonts w:asciiTheme="minorHAnsi" w:hAnsiTheme="minorHAnsi" w:cstheme="minorHAnsi"/>
          <w:sz w:val="20"/>
          <w:szCs w:val="20"/>
        </w:rPr>
        <w:t>specified by the Bid Solicitation and</w:t>
      </w:r>
      <w:r w:rsidR="007B2D93">
        <w:rPr>
          <w:rFonts w:asciiTheme="minorHAnsi" w:hAnsiTheme="minorHAnsi" w:cstheme="minorHAnsi"/>
          <w:sz w:val="20"/>
          <w:szCs w:val="20"/>
        </w:rPr>
        <w:t xml:space="preserve"> State-Supplied</w:t>
      </w:r>
      <w:r w:rsidR="00A43562">
        <w:rPr>
          <w:rFonts w:asciiTheme="minorHAnsi" w:hAnsiTheme="minorHAnsi" w:cstheme="minorHAnsi"/>
          <w:sz w:val="20"/>
          <w:szCs w:val="20"/>
        </w:rPr>
        <w:t xml:space="preserve"> Price Sheets</w:t>
      </w:r>
      <w:r w:rsidR="00FC7F61" w:rsidRPr="00D3600B">
        <w:rPr>
          <w:rFonts w:asciiTheme="minorHAnsi" w:hAnsiTheme="minorHAnsi" w:cstheme="minorHAnsi"/>
          <w:sz w:val="20"/>
          <w:szCs w:val="20"/>
        </w:rPr>
        <w:t>;</w:t>
      </w:r>
    </w:p>
    <w:p w14:paraId="52BF4B04" w14:textId="77777777" w:rsidR="00FC7F61" w:rsidRPr="00D90DB5" w:rsidRDefault="00FC7F6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R</w:t>
      </w:r>
      <w:r w:rsidR="00FD0FAD" w:rsidRPr="00E20BD6">
        <w:rPr>
          <w:rFonts w:asciiTheme="minorHAnsi" w:hAnsiTheme="minorHAnsi" w:cstheme="minorHAnsi"/>
          <w:sz w:val="20"/>
          <w:szCs w:val="20"/>
        </w:rPr>
        <w:t xml:space="preserve">espond, contain, guard, remove, load, identify, transport, store, and dispose of oil, petroleum products, hazardous </w:t>
      </w:r>
      <w:r w:rsidR="00FD0FAD" w:rsidRPr="00D90DB5">
        <w:rPr>
          <w:rFonts w:asciiTheme="minorHAnsi" w:hAnsiTheme="minorHAnsi" w:cstheme="minorHAnsi"/>
          <w:sz w:val="20"/>
          <w:szCs w:val="20"/>
        </w:rPr>
        <w:t xml:space="preserve">substances, </w:t>
      </w:r>
      <w:r w:rsidR="00E32A7E" w:rsidRPr="00D90DB5">
        <w:rPr>
          <w:rFonts w:asciiTheme="minorHAnsi" w:hAnsiTheme="minorHAnsi" w:cstheme="minorHAnsi"/>
          <w:sz w:val="20"/>
          <w:szCs w:val="20"/>
        </w:rPr>
        <w:t>a</w:t>
      </w:r>
      <w:r w:rsidR="00FD0FAD" w:rsidRPr="00D90DB5">
        <w:rPr>
          <w:rFonts w:asciiTheme="minorHAnsi" w:hAnsiTheme="minorHAnsi" w:cstheme="minorHAnsi"/>
          <w:sz w:val="20"/>
          <w:szCs w:val="20"/>
        </w:rPr>
        <w:t xml:space="preserve">sbestos, </w:t>
      </w:r>
      <w:r w:rsidR="00E32A7E"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ow </w:t>
      </w:r>
      <w:r w:rsidR="00E32A7E"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evel </w:t>
      </w:r>
      <w:r w:rsidR="00E32A7E" w:rsidRPr="00D90DB5">
        <w:rPr>
          <w:rFonts w:asciiTheme="minorHAnsi" w:hAnsiTheme="minorHAnsi" w:cstheme="minorHAnsi"/>
          <w:sz w:val="20"/>
          <w:szCs w:val="20"/>
        </w:rPr>
        <w:t>r</w:t>
      </w:r>
      <w:r w:rsidR="00FD0FAD" w:rsidRPr="00D90DB5">
        <w:rPr>
          <w:rFonts w:asciiTheme="minorHAnsi" w:hAnsiTheme="minorHAnsi" w:cstheme="minorHAnsi"/>
          <w:sz w:val="20"/>
          <w:szCs w:val="20"/>
        </w:rPr>
        <w:t xml:space="preserve">adioactive </w:t>
      </w:r>
      <w:r w:rsidR="00E32A7E" w:rsidRPr="00D90DB5">
        <w:rPr>
          <w:rFonts w:asciiTheme="minorHAnsi" w:hAnsiTheme="minorHAnsi" w:cstheme="minorHAnsi"/>
          <w:sz w:val="20"/>
          <w:szCs w:val="20"/>
        </w:rPr>
        <w:t>w</w:t>
      </w:r>
      <w:r w:rsidR="00FD0FAD" w:rsidRPr="00D90DB5">
        <w:rPr>
          <w:rFonts w:asciiTheme="minorHAnsi" w:hAnsiTheme="minorHAnsi" w:cstheme="minorHAnsi"/>
          <w:sz w:val="20"/>
          <w:szCs w:val="20"/>
        </w:rPr>
        <w:t>aste, explosives, highly reactive materials, and solid waste on an emergency basis from any waters or land areas</w:t>
      </w:r>
      <w:r w:rsidRPr="00D90DB5">
        <w:rPr>
          <w:rFonts w:asciiTheme="minorHAnsi" w:hAnsiTheme="minorHAnsi" w:cstheme="minorHAnsi"/>
          <w:sz w:val="20"/>
          <w:szCs w:val="20"/>
        </w:rPr>
        <w:t>;</w:t>
      </w:r>
    </w:p>
    <w:p w14:paraId="0FADBA76" w14:textId="77777777" w:rsidR="007520CB" w:rsidRPr="00D90DB5" w:rsidRDefault="00550E49" w:rsidP="00381FBB">
      <w:pPr>
        <w:pStyle w:val="ListParagraph"/>
        <w:numPr>
          <w:ilvl w:val="0"/>
          <w:numId w:val="23"/>
        </w:numPr>
        <w:rPr>
          <w:rFonts w:asciiTheme="minorHAnsi" w:hAnsiTheme="minorHAnsi" w:cstheme="minorHAnsi"/>
          <w:sz w:val="20"/>
          <w:szCs w:val="20"/>
        </w:rPr>
      </w:pPr>
      <w:r w:rsidRPr="00D90DB5">
        <w:rPr>
          <w:rFonts w:asciiTheme="minorHAnsi" w:hAnsiTheme="minorHAnsi" w:cstheme="minorHAnsi"/>
          <w:sz w:val="20"/>
          <w:szCs w:val="20"/>
        </w:rPr>
        <w:t xml:space="preserve">Immediately transport </w:t>
      </w:r>
      <w:r w:rsidR="00E32A7E" w:rsidRPr="00D90DB5">
        <w:rPr>
          <w:rFonts w:asciiTheme="minorHAnsi" w:hAnsiTheme="minorHAnsi" w:cstheme="minorHAnsi"/>
          <w:sz w:val="20"/>
          <w:szCs w:val="20"/>
        </w:rPr>
        <w:t xml:space="preserve">and </w:t>
      </w:r>
      <w:r w:rsidRPr="00D90DB5">
        <w:rPr>
          <w:rFonts w:asciiTheme="minorHAnsi" w:hAnsiTheme="minorHAnsi" w:cstheme="minorHAnsi"/>
          <w:sz w:val="20"/>
          <w:szCs w:val="20"/>
        </w:rPr>
        <w:t>remo</w:t>
      </w:r>
      <w:r w:rsidR="00E32A7E" w:rsidRPr="00D90DB5">
        <w:rPr>
          <w:rFonts w:asciiTheme="minorHAnsi" w:hAnsiTheme="minorHAnsi" w:cstheme="minorHAnsi"/>
          <w:sz w:val="20"/>
          <w:szCs w:val="20"/>
        </w:rPr>
        <w:t>ve</w:t>
      </w:r>
      <w:r w:rsidR="00A43562" w:rsidRPr="00D90DB5">
        <w:rPr>
          <w:rFonts w:asciiTheme="minorHAnsi" w:hAnsiTheme="minorHAnsi" w:cstheme="minorHAnsi"/>
          <w:sz w:val="20"/>
          <w:szCs w:val="20"/>
        </w:rPr>
        <w:t xml:space="preserve"> </w:t>
      </w:r>
      <w:r w:rsidR="00E32A7E" w:rsidRPr="00D90DB5">
        <w:rPr>
          <w:rFonts w:asciiTheme="minorHAnsi" w:hAnsiTheme="minorHAnsi" w:cstheme="minorHAnsi"/>
          <w:sz w:val="20"/>
          <w:szCs w:val="20"/>
        </w:rPr>
        <w:t xml:space="preserve">hazardous waste and materials </w:t>
      </w:r>
      <w:r w:rsidRPr="00D90DB5">
        <w:rPr>
          <w:rFonts w:asciiTheme="minorHAnsi" w:hAnsiTheme="minorHAnsi" w:cstheme="minorHAnsi"/>
          <w:sz w:val="20"/>
          <w:szCs w:val="20"/>
        </w:rPr>
        <w:t>to an approved Treatment, Storage, and Disposal Facility (TSDF) upon authorization by the NJDEP/</w:t>
      </w:r>
      <w:r w:rsidR="002F6C06" w:rsidRPr="00D90DB5">
        <w:rPr>
          <w:rFonts w:asciiTheme="minorHAnsi" w:hAnsiTheme="minorHAnsi" w:cstheme="minorHAnsi"/>
          <w:sz w:val="20"/>
          <w:szCs w:val="20"/>
        </w:rPr>
        <w:t>Using Agency</w:t>
      </w:r>
      <w:r w:rsidR="00E32A7E" w:rsidRPr="00D90DB5">
        <w:rPr>
          <w:rFonts w:asciiTheme="minorHAnsi" w:hAnsiTheme="minorHAnsi" w:cstheme="minorHAnsi"/>
          <w:sz w:val="20"/>
          <w:szCs w:val="20"/>
        </w:rPr>
        <w:t>/</w:t>
      </w:r>
      <w:r w:rsidR="002F6C06" w:rsidRPr="00D90DB5">
        <w:rPr>
          <w:rFonts w:asciiTheme="minorHAnsi" w:hAnsiTheme="minorHAnsi" w:cstheme="minorHAnsi"/>
          <w:sz w:val="20"/>
          <w:szCs w:val="20"/>
        </w:rPr>
        <w:t xml:space="preserve"> </w:t>
      </w:r>
      <w:r w:rsidRPr="00D90DB5">
        <w:rPr>
          <w:rFonts w:asciiTheme="minorHAnsi" w:hAnsiTheme="minorHAnsi" w:cstheme="minorHAnsi"/>
          <w:sz w:val="20"/>
          <w:szCs w:val="20"/>
        </w:rPr>
        <w:t>State on Scene Coordinator (SOSC);</w:t>
      </w:r>
      <w:r w:rsidR="007520CB" w:rsidRPr="00D90DB5">
        <w:rPr>
          <w:rFonts w:asciiTheme="minorHAnsi" w:hAnsiTheme="minorHAnsi" w:cstheme="minorHAnsi"/>
          <w:sz w:val="20"/>
          <w:szCs w:val="20"/>
        </w:rPr>
        <w:t xml:space="preserve"> </w:t>
      </w:r>
    </w:p>
    <w:p w14:paraId="16D70AD3" w14:textId="77777777" w:rsidR="00FC7F61" w:rsidRPr="00D90DB5" w:rsidRDefault="00FC7F61" w:rsidP="00381FBB">
      <w:pPr>
        <w:pStyle w:val="ListParagraph"/>
        <w:numPr>
          <w:ilvl w:val="0"/>
          <w:numId w:val="23"/>
        </w:numPr>
        <w:rPr>
          <w:rFonts w:asciiTheme="minorHAnsi" w:hAnsiTheme="minorHAnsi" w:cstheme="minorHAnsi"/>
          <w:sz w:val="20"/>
          <w:szCs w:val="20"/>
        </w:rPr>
      </w:pPr>
      <w:r w:rsidRPr="00D90DB5">
        <w:rPr>
          <w:rFonts w:asciiTheme="minorHAnsi" w:hAnsiTheme="minorHAnsi" w:cstheme="minorHAnsi"/>
          <w:sz w:val="20"/>
          <w:szCs w:val="20"/>
        </w:rPr>
        <w:t>H</w:t>
      </w:r>
      <w:r w:rsidR="00FD0FAD" w:rsidRPr="00D90DB5">
        <w:rPr>
          <w:rFonts w:asciiTheme="minorHAnsi" w:hAnsiTheme="minorHAnsi" w:cstheme="minorHAnsi"/>
          <w:sz w:val="20"/>
          <w:szCs w:val="20"/>
        </w:rPr>
        <w:t xml:space="preserve">andle all substances governed under the NJ Spill Compensation and Control </w:t>
      </w:r>
      <w:r w:rsidR="005E321F" w:rsidRPr="00D90DB5">
        <w:rPr>
          <w:rFonts w:asciiTheme="minorHAnsi" w:hAnsiTheme="minorHAnsi" w:cstheme="minorHAnsi"/>
          <w:sz w:val="20"/>
          <w:szCs w:val="20"/>
        </w:rPr>
        <w:t xml:space="preserve">Act </w:t>
      </w:r>
      <w:r w:rsidR="005E321F" w:rsidRPr="0087002B">
        <w:rPr>
          <w:rFonts w:asciiTheme="minorHAnsi" w:hAnsiTheme="minorHAnsi" w:cstheme="minorHAnsi"/>
          <w:sz w:val="20"/>
          <w:szCs w:val="20"/>
        </w:rPr>
        <w:t>N.J.S.A</w:t>
      </w:r>
      <w:r w:rsidR="00550E49" w:rsidRPr="00D90DB5">
        <w:rPr>
          <w:rFonts w:asciiTheme="minorHAnsi" w:hAnsiTheme="minorHAnsi" w:cstheme="minorHAnsi"/>
          <w:sz w:val="20"/>
          <w:szCs w:val="20"/>
        </w:rPr>
        <w:t>. 58:10-23.11 et seq</w:t>
      </w:r>
      <w:r w:rsidR="00A626FD" w:rsidRPr="00D90DB5">
        <w:rPr>
          <w:rFonts w:asciiTheme="minorHAnsi" w:hAnsiTheme="minorHAnsi" w:cstheme="minorHAnsi"/>
          <w:sz w:val="20"/>
          <w:szCs w:val="20"/>
        </w:rPr>
        <w:t xml:space="preserve">. </w:t>
      </w:r>
      <w:r w:rsidR="00FD0FAD" w:rsidRPr="00D90DB5">
        <w:rPr>
          <w:rFonts w:asciiTheme="minorHAnsi" w:hAnsiTheme="minorHAnsi" w:cstheme="minorHAnsi"/>
          <w:sz w:val="20"/>
          <w:szCs w:val="20"/>
        </w:rPr>
        <w:t xml:space="preserve"> This includes asbestos, explosives, highly reactive materials and </w:t>
      </w:r>
      <w:r w:rsidR="00B93236" w:rsidRPr="00D90DB5">
        <w:rPr>
          <w:rFonts w:asciiTheme="minorHAnsi" w:hAnsiTheme="minorHAnsi" w:cstheme="minorHAnsi"/>
          <w:sz w:val="20"/>
          <w:szCs w:val="20"/>
        </w:rPr>
        <w:t>L</w:t>
      </w:r>
      <w:r w:rsidR="00FD0FAD" w:rsidRPr="00D90DB5">
        <w:rPr>
          <w:rFonts w:asciiTheme="minorHAnsi" w:hAnsiTheme="minorHAnsi" w:cstheme="minorHAnsi"/>
          <w:sz w:val="20"/>
          <w:szCs w:val="20"/>
        </w:rPr>
        <w:t>ow</w:t>
      </w:r>
      <w:r w:rsidR="00B93236"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evel </w:t>
      </w:r>
      <w:r w:rsidR="00B93236" w:rsidRPr="00D90DB5">
        <w:rPr>
          <w:rFonts w:asciiTheme="minorHAnsi" w:hAnsiTheme="minorHAnsi" w:cstheme="minorHAnsi"/>
          <w:sz w:val="20"/>
          <w:szCs w:val="20"/>
        </w:rPr>
        <w:t>R</w:t>
      </w:r>
      <w:r w:rsidR="00FD0FAD" w:rsidRPr="00D90DB5">
        <w:rPr>
          <w:rFonts w:asciiTheme="minorHAnsi" w:hAnsiTheme="minorHAnsi" w:cstheme="minorHAnsi"/>
          <w:sz w:val="20"/>
          <w:szCs w:val="20"/>
        </w:rPr>
        <w:t xml:space="preserve">adioactive </w:t>
      </w:r>
      <w:r w:rsidR="00B93236" w:rsidRPr="00D90DB5">
        <w:rPr>
          <w:rFonts w:asciiTheme="minorHAnsi" w:hAnsiTheme="minorHAnsi" w:cstheme="minorHAnsi"/>
          <w:sz w:val="20"/>
          <w:szCs w:val="20"/>
        </w:rPr>
        <w:t>M</w:t>
      </w:r>
      <w:r w:rsidR="00FD0FAD" w:rsidRPr="00D90DB5">
        <w:rPr>
          <w:rFonts w:asciiTheme="minorHAnsi" w:hAnsiTheme="minorHAnsi" w:cstheme="minorHAnsi"/>
          <w:sz w:val="20"/>
          <w:szCs w:val="20"/>
        </w:rPr>
        <w:t>aterials, but excludes high level radioactive materials</w:t>
      </w:r>
      <w:r w:rsidRPr="00D90DB5">
        <w:rPr>
          <w:rFonts w:asciiTheme="minorHAnsi" w:hAnsiTheme="minorHAnsi" w:cstheme="minorHAnsi"/>
          <w:sz w:val="20"/>
          <w:szCs w:val="20"/>
        </w:rPr>
        <w:t>;</w:t>
      </w:r>
    </w:p>
    <w:p w14:paraId="52C6FED8" w14:textId="77777777" w:rsidR="00B752FA" w:rsidRPr="00E20BD6" w:rsidRDefault="00FC7F6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Handle</w:t>
      </w:r>
      <w:r w:rsidR="00FD0FAD" w:rsidRPr="00E20BD6">
        <w:rPr>
          <w:rFonts w:asciiTheme="minorHAnsi" w:hAnsiTheme="minorHAnsi" w:cstheme="minorHAnsi"/>
          <w:sz w:val="20"/>
          <w:szCs w:val="20"/>
        </w:rPr>
        <w:t xml:space="preserve"> and remove non-hazardous solid waste on an emergency basis</w:t>
      </w:r>
      <w:r w:rsidR="00B752FA" w:rsidRPr="00E20BD6">
        <w:rPr>
          <w:rFonts w:asciiTheme="minorHAnsi" w:hAnsiTheme="minorHAnsi" w:cstheme="minorHAnsi"/>
          <w:sz w:val="20"/>
          <w:szCs w:val="20"/>
        </w:rPr>
        <w:t>;</w:t>
      </w:r>
      <w:r w:rsidR="00FD0FAD" w:rsidRPr="00E20BD6">
        <w:rPr>
          <w:rFonts w:asciiTheme="minorHAnsi" w:hAnsiTheme="minorHAnsi" w:cstheme="minorHAnsi"/>
          <w:sz w:val="20"/>
          <w:szCs w:val="20"/>
        </w:rPr>
        <w:t xml:space="preserve"> </w:t>
      </w:r>
    </w:p>
    <w:p w14:paraId="372B752B" w14:textId="77777777" w:rsidR="006D77D4" w:rsidRPr="00E20BD6" w:rsidRDefault="00B752FA"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 xml:space="preserve">Coordinate </w:t>
      </w:r>
      <w:r w:rsidR="00FD0FAD" w:rsidRPr="00E20BD6">
        <w:rPr>
          <w:rFonts w:asciiTheme="minorHAnsi" w:hAnsiTheme="minorHAnsi" w:cstheme="minorHAnsi"/>
          <w:sz w:val="20"/>
          <w:szCs w:val="20"/>
        </w:rPr>
        <w:t>with NJDEP</w:t>
      </w:r>
      <w:r w:rsidR="00C576F9">
        <w:rPr>
          <w:rFonts w:asciiTheme="minorHAnsi" w:hAnsiTheme="minorHAnsi" w:cstheme="minorHAnsi"/>
          <w:sz w:val="20"/>
          <w:szCs w:val="20"/>
        </w:rPr>
        <w:t>/</w:t>
      </w:r>
      <w:r w:rsidR="00A068BD">
        <w:rPr>
          <w:rFonts w:asciiTheme="minorHAnsi" w:hAnsiTheme="minorHAnsi" w:cstheme="minorHAnsi"/>
          <w:sz w:val="20"/>
          <w:szCs w:val="20"/>
        </w:rPr>
        <w:t>Using Agency</w:t>
      </w:r>
      <w:r w:rsidR="00FD0FAD" w:rsidRPr="00E20BD6">
        <w:rPr>
          <w:rFonts w:asciiTheme="minorHAnsi" w:hAnsiTheme="minorHAnsi" w:cstheme="minorHAnsi"/>
          <w:sz w:val="20"/>
          <w:szCs w:val="20"/>
        </w:rPr>
        <w:t xml:space="preserve"> as the lead in all phases of the work, and perform duties with direct NJDEP</w:t>
      </w:r>
      <w:r w:rsidR="00C576F9">
        <w:rPr>
          <w:rFonts w:asciiTheme="minorHAnsi" w:hAnsiTheme="minorHAnsi" w:cstheme="minorHAnsi"/>
          <w:sz w:val="20"/>
          <w:szCs w:val="20"/>
        </w:rPr>
        <w:t>/</w:t>
      </w:r>
      <w:r w:rsidR="00A068BD">
        <w:rPr>
          <w:rFonts w:asciiTheme="minorHAnsi" w:hAnsiTheme="minorHAnsi" w:cstheme="minorHAnsi"/>
          <w:sz w:val="20"/>
          <w:szCs w:val="20"/>
        </w:rPr>
        <w:t>Using Agency</w:t>
      </w:r>
      <w:r w:rsidR="00FD0FAD" w:rsidRPr="00E20BD6">
        <w:rPr>
          <w:rFonts w:asciiTheme="minorHAnsi" w:hAnsiTheme="minorHAnsi" w:cstheme="minorHAnsi"/>
          <w:sz w:val="20"/>
          <w:szCs w:val="20"/>
        </w:rPr>
        <w:t xml:space="preserve"> - Emergency Management oversight</w:t>
      </w:r>
      <w:r w:rsidRPr="00E20BD6">
        <w:rPr>
          <w:rFonts w:asciiTheme="minorHAnsi" w:hAnsiTheme="minorHAnsi" w:cstheme="minorHAnsi"/>
          <w:sz w:val="20"/>
          <w:szCs w:val="20"/>
        </w:rPr>
        <w:t>;</w:t>
      </w:r>
      <w:r w:rsidR="005F2DCB">
        <w:rPr>
          <w:rFonts w:asciiTheme="minorHAnsi" w:hAnsiTheme="minorHAnsi" w:cstheme="minorHAnsi"/>
          <w:sz w:val="20"/>
          <w:szCs w:val="20"/>
        </w:rPr>
        <w:t xml:space="preserve"> and</w:t>
      </w:r>
    </w:p>
    <w:p w14:paraId="193ABE27" w14:textId="77777777" w:rsidR="005F2DCB" w:rsidRPr="00E85BC5" w:rsidRDefault="00167BAD" w:rsidP="00381FBB">
      <w:pPr>
        <w:pStyle w:val="ListParagraph"/>
        <w:numPr>
          <w:ilvl w:val="0"/>
          <w:numId w:val="23"/>
        </w:numPr>
        <w:rPr>
          <w:rFonts w:asciiTheme="minorHAnsi" w:hAnsiTheme="minorHAnsi" w:cstheme="minorHAnsi"/>
          <w:sz w:val="20"/>
          <w:szCs w:val="20"/>
        </w:rPr>
      </w:pPr>
      <w:r w:rsidRPr="00E85BC5">
        <w:rPr>
          <w:rFonts w:asciiTheme="minorHAnsi" w:hAnsiTheme="minorHAnsi" w:cstheme="minorHAnsi"/>
          <w:sz w:val="20"/>
          <w:szCs w:val="20"/>
        </w:rPr>
        <w:t xml:space="preserve">Cooperate with other </w:t>
      </w:r>
      <w:r w:rsidR="00A43562">
        <w:rPr>
          <w:rFonts w:asciiTheme="minorHAnsi" w:hAnsiTheme="minorHAnsi" w:cstheme="minorHAnsi"/>
          <w:sz w:val="20"/>
          <w:szCs w:val="20"/>
        </w:rPr>
        <w:t>vendors</w:t>
      </w:r>
      <w:r w:rsidRPr="00E85BC5">
        <w:rPr>
          <w:rFonts w:asciiTheme="minorHAnsi" w:hAnsiTheme="minorHAnsi" w:cstheme="minorHAnsi"/>
          <w:sz w:val="20"/>
          <w:szCs w:val="20"/>
        </w:rPr>
        <w:t xml:space="preserve"> engaged by the SOSC to perform work on site where special expertise is contractually available and not specified within this Bid Solicitation.</w:t>
      </w:r>
    </w:p>
    <w:p w14:paraId="7D9D953D" w14:textId="77777777" w:rsidR="005F2DCB" w:rsidRDefault="005F2DCB" w:rsidP="00E85BC5">
      <w:pPr>
        <w:pStyle w:val="ListParagraph"/>
        <w:rPr>
          <w:rFonts w:asciiTheme="minorHAnsi" w:hAnsiTheme="minorHAnsi" w:cstheme="minorHAnsi"/>
          <w:sz w:val="20"/>
          <w:szCs w:val="20"/>
        </w:rPr>
      </w:pPr>
    </w:p>
    <w:p w14:paraId="21733268" w14:textId="77777777" w:rsidR="00FD0FAD" w:rsidRPr="00C32953" w:rsidRDefault="00FD0FAD" w:rsidP="00E2478D">
      <w:pPr>
        <w:pStyle w:val="Heading2"/>
      </w:pPr>
      <w:bookmarkStart w:id="1452" w:name="_Toc124856005"/>
      <w:bookmarkStart w:id="1453" w:name="_Toc129703135"/>
      <w:bookmarkStart w:id="1454" w:name="_Toc129704003"/>
      <w:bookmarkStart w:id="1455" w:name="_Toc130995188"/>
      <w:bookmarkStart w:id="1456" w:name="_Toc130995595"/>
      <w:bookmarkStart w:id="1457" w:name="_Toc133499680"/>
      <w:bookmarkStart w:id="1458" w:name="_Toc133920111"/>
      <w:bookmarkStart w:id="1459" w:name="_Toc124856006"/>
      <w:bookmarkStart w:id="1460" w:name="_Toc129703136"/>
      <w:bookmarkStart w:id="1461" w:name="_Toc129704004"/>
      <w:bookmarkStart w:id="1462" w:name="_Toc130995189"/>
      <w:bookmarkStart w:id="1463" w:name="_Toc130995596"/>
      <w:bookmarkStart w:id="1464" w:name="_Toc133499681"/>
      <w:bookmarkStart w:id="1465" w:name="_Toc133920112"/>
      <w:bookmarkStart w:id="1466" w:name="_Toc124856007"/>
      <w:bookmarkStart w:id="1467" w:name="_Toc129703137"/>
      <w:bookmarkStart w:id="1468" w:name="_Toc129704005"/>
      <w:bookmarkStart w:id="1469" w:name="_Toc130995190"/>
      <w:bookmarkStart w:id="1470" w:name="_Toc130995597"/>
      <w:bookmarkStart w:id="1471" w:name="_Toc133499682"/>
      <w:bookmarkStart w:id="1472" w:name="_Toc133920113"/>
      <w:bookmarkStart w:id="1473" w:name="_Toc163632453"/>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sidRPr="00C32953">
        <w:t xml:space="preserve">METHOD OF </w:t>
      </w:r>
      <w:r w:rsidR="000E3BD8">
        <w:t>ENGAGEMENT</w:t>
      </w:r>
      <w:bookmarkEnd w:id="1473"/>
    </w:p>
    <w:p w14:paraId="5B619353" w14:textId="77777777" w:rsidR="000A014E" w:rsidRDefault="005A64A4" w:rsidP="00454843">
      <w:pPr>
        <w:pStyle w:val="CommentText"/>
      </w:pPr>
      <w:r>
        <w:t>Th</w:t>
      </w:r>
      <w:r w:rsidR="00EC3F97">
        <w:t>e</w:t>
      </w:r>
      <w:r>
        <w:t xml:space="preserve"> NJDEP/Using Agency will select the most suitable Contractor to respond to an emergency </w:t>
      </w:r>
      <w:r w:rsidR="00EC3F97">
        <w:t>event</w:t>
      </w:r>
      <w:r>
        <w:t xml:space="preserve">. </w:t>
      </w:r>
      <w:r w:rsidR="00EC3F97">
        <w:t xml:space="preserve">Due to the emergent nature of the subject services, this determination shall be at the discretion of the NJDEP/Using Agency and based upon </w:t>
      </w:r>
      <w:r w:rsidR="000A014E">
        <w:t xml:space="preserve">the specific needs of the emergency event and the expertise of the NJDEP/Using Agency. </w:t>
      </w:r>
    </w:p>
    <w:p w14:paraId="495DC54C" w14:textId="77777777" w:rsidR="000A014E" w:rsidRDefault="000A014E" w:rsidP="00454843">
      <w:pPr>
        <w:pStyle w:val="CommentText"/>
      </w:pPr>
    </w:p>
    <w:p w14:paraId="2D66CEE6" w14:textId="77777777" w:rsidR="00454843" w:rsidRDefault="00454843" w:rsidP="00454843">
      <w:pPr>
        <w:pStyle w:val="CommentText"/>
      </w:pPr>
      <w:r>
        <w:t>Upon being engaged by NJDEP, that most suitable Contractor for an emergency</w:t>
      </w:r>
      <w:r w:rsidR="009F7FA6">
        <w:t xml:space="preserve"> site’s location shall perform:</w:t>
      </w:r>
    </w:p>
    <w:p w14:paraId="5C1C22AC" w14:textId="77777777" w:rsidR="009F7FA6" w:rsidRPr="0068328E" w:rsidRDefault="00454843" w:rsidP="00381FBB">
      <w:pPr>
        <w:pStyle w:val="CommentText"/>
        <w:numPr>
          <w:ilvl w:val="0"/>
          <w:numId w:val="24"/>
        </w:numPr>
      </w:pPr>
      <w:r>
        <w:t xml:space="preserve">Typical responses such as </w:t>
      </w:r>
      <w:r w:rsidRPr="004F35A8">
        <w:rPr>
          <w:rFonts w:eastAsia="Times New Roman" w:cs="Times New Roman"/>
        </w:rPr>
        <w:t>abandoned containers (oil, gasoline, corrosives, and/or acid), diesel fuel spills from motor vehicles, and</w:t>
      </w:r>
      <w:r>
        <w:rPr>
          <w:rFonts w:eastAsia="Times New Roman" w:cs="Times New Roman"/>
        </w:rPr>
        <w:t xml:space="preserve"> fuel oil spills from </w:t>
      </w:r>
      <w:r w:rsidR="00E73891">
        <w:rPr>
          <w:rFonts w:eastAsia="Times New Roman" w:cs="Times New Roman"/>
        </w:rPr>
        <w:t>Underground Storage Tanks (UST)/Aboveground Storage Tanks (AST)</w:t>
      </w:r>
      <w:r>
        <w:rPr>
          <w:rFonts w:eastAsia="Times New Roman" w:cs="Times New Roman"/>
        </w:rPr>
        <w:t>; or</w:t>
      </w:r>
    </w:p>
    <w:p w14:paraId="3E6B0783" w14:textId="77777777" w:rsidR="009F7FA6" w:rsidRPr="0068328E" w:rsidRDefault="00454843" w:rsidP="00381FBB">
      <w:pPr>
        <w:pStyle w:val="CommentText"/>
        <w:numPr>
          <w:ilvl w:val="0"/>
          <w:numId w:val="24"/>
        </w:numPr>
      </w:pPr>
      <w:r w:rsidRPr="009F7FA6">
        <w:rPr>
          <w:rFonts w:eastAsia="Times New Roman" w:cs="Times New Roman"/>
        </w:rPr>
        <w:t>Specific projects that require a specialized response.  A specialized response is required for but not limited to the following:</w:t>
      </w:r>
    </w:p>
    <w:p w14:paraId="2B0BFD10"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Gasoline </w:t>
      </w:r>
      <w:r w:rsidR="00064700" w:rsidRPr="00CB6268">
        <w:rPr>
          <w:rFonts w:asciiTheme="minorHAnsi" w:hAnsiTheme="minorHAnsi"/>
          <w:sz w:val="20"/>
          <w:szCs w:val="20"/>
        </w:rPr>
        <w:t>t</w:t>
      </w:r>
      <w:r w:rsidRPr="00CB6268">
        <w:rPr>
          <w:rFonts w:asciiTheme="minorHAnsi" w:hAnsiTheme="minorHAnsi"/>
          <w:sz w:val="20"/>
          <w:szCs w:val="20"/>
        </w:rPr>
        <w:t xml:space="preserve">anker </w:t>
      </w:r>
      <w:r w:rsidR="00064700" w:rsidRPr="00CB6268">
        <w:rPr>
          <w:rFonts w:asciiTheme="minorHAnsi" w:hAnsiTheme="minorHAnsi"/>
          <w:sz w:val="20"/>
          <w:szCs w:val="20"/>
        </w:rPr>
        <w:t xml:space="preserve">spill </w:t>
      </w:r>
      <w:r w:rsidRPr="00CB6268">
        <w:rPr>
          <w:rFonts w:asciiTheme="minorHAnsi" w:hAnsiTheme="minorHAnsi"/>
          <w:sz w:val="20"/>
          <w:szCs w:val="20"/>
        </w:rPr>
        <w:t>(cold/hot tap tanker)</w:t>
      </w:r>
      <w:r w:rsidR="00064700" w:rsidRPr="00CB6268">
        <w:rPr>
          <w:rFonts w:asciiTheme="minorHAnsi" w:hAnsiTheme="minorHAnsi"/>
          <w:sz w:val="20"/>
          <w:szCs w:val="20"/>
        </w:rPr>
        <w:t>;</w:t>
      </w:r>
    </w:p>
    <w:p w14:paraId="05F82BCD"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Large </w:t>
      </w:r>
      <w:r w:rsidR="00064700" w:rsidRPr="00CB6268">
        <w:rPr>
          <w:rFonts w:asciiTheme="minorHAnsi" w:hAnsiTheme="minorHAnsi"/>
          <w:sz w:val="20"/>
          <w:szCs w:val="20"/>
        </w:rPr>
        <w:t xml:space="preserve">navigable water spill </w:t>
      </w:r>
      <w:r w:rsidRPr="00CB6268">
        <w:rPr>
          <w:rFonts w:asciiTheme="minorHAnsi" w:hAnsiTheme="minorHAnsi"/>
          <w:sz w:val="20"/>
          <w:szCs w:val="20"/>
        </w:rPr>
        <w:t xml:space="preserve">(water oil recovery, skimmers, </w:t>
      </w:r>
      <w:r w:rsidR="00E73891">
        <w:rPr>
          <w:rFonts w:asciiTheme="minorHAnsi" w:hAnsiTheme="minorHAnsi"/>
          <w:sz w:val="20"/>
          <w:szCs w:val="20"/>
        </w:rPr>
        <w:t>l</w:t>
      </w:r>
      <w:r w:rsidRPr="00CB6268">
        <w:rPr>
          <w:rFonts w:asciiTheme="minorHAnsi" w:hAnsiTheme="minorHAnsi"/>
          <w:sz w:val="20"/>
          <w:szCs w:val="20"/>
        </w:rPr>
        <w:t>arge boats w/ captain, containment)</w:t>
      </w:r>
      <w:r w:rsidR="00064700" w:rsidRPr="00CB6268">
        <w:rPr>
          <w:rFonts w:asciiTheme="minorHAnsi" w:hAnsiTheme="minorHAnsi"/>
          <w:sz w:val="20"/>
          <w:szCs w:val="20"/>
        </w:rPr>
        <w:t>;</w:t>
      </w:r>
    </w:p>
    <w:p w14:paraId="1CB51AE9"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Reactive </w:t>
      </w:r>
      <w:r w:rsidR="00064700" w:rsidRPr="00CB6268">
        <w:rPr>
          <w:rFonts w:asciiTheme="minorHAnsi" w:hAnsiTheme="minorHAnsi"/>
          <w:sz w:val="20"/>
          <w:szCs w:val="20"/>
        </w:rPr>
        <w:t xml:space="preserve">chemicals </w:t>
      </w:r>
      <w:r w:rsidRPr="00CB6268">
        <w:rPr>
          <w:rFonts w:asciiTheme="minorHAnsi" w:hAnsiTheme="minorHAnsi"/>
          <w:sz w:val="20"/>
          <w:szCs w:val="20"/>
        </w:rPr>
        <w:t xml:space="preserve">(stainless steel </w:t>
      </w:r>
      <w:proofErr w:type="spellStart"/>
      <w:r w:rsidRPr="00CB6268">
        <w:rPr>
          <w:rFonts w:asciiTheme="minorHAnsi" w:hAnsiTheme="minorHAnsi"/>
          <w:sz w:val="20"/>
          <w:szCs w:val="20"/>
        </w:rPr>
        <w:t>vac</w:t>
      </w:r>
      <w:proofErr w:type="spellEnd"/>
      <w:r w:rsidRPr="00CB6268">
        <w:rPr>
          <w:rFonts w:asciiTheme="minorHAnsi" w:hAnsiTheme="minorHAnsi"/>
          <w:sz w:val="20"/>
          <w:szCs w:val="20"/>
        </w:rPr>
        <w:t xml:space="preserve"> trucks and containers)</w:t>
      </w:r>
      <w:r w:rsidR="00064700" w:rsidRPr="00CB6268">
        <w:rPr>
          <w:rFonts w:asciiTheme="minorHAnsi" w:hAnsiTheme="minorHAnsi"/>
          <w:sz w:val="20"/>
          <w:szCs w:val="20"/>
        </w:rPr>
        <w:t>;</w:t>
      </w:r>
    </w:p>
    <w:p w14:paraId="6AD62267"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Compressed </w:t>
      </w:r>
      <w:r w:rsidR="00064700" w:rsidRPr="00CB6268">
        <w:rPr>
          <w:rFonts w:asciiTheme="minorHAnsi" w:hAnsiTheme="minorHAnsi"/>
          <w:sz w:val="20"/>
          <w:szCs w:val="20"/>
        </w:rPr>
        <w:t xml:space="preserve">gases </w:t>
      </w:r>
      <w:r w:rsidRPr="00CB6268">
        <w:rPr>
          <w:rFonts w:asciiTheme="minorHAnsi" w:hAnsiTheme="minorHAnsi"/>
          <w:sz w:val="20"/>
          <w:szCs w:val="20"/>
        </w:rPr>
        <w:t>(flaring ability)</w:t>
      </w:r>
      <w:r w:rsidR="00064700" w:rsidRPr="00CB6268">
        <w:rPr>
          <w:rFonts w:asciiTheme="minorHAnsi" w:hAnsiTheme="minorHAnsi"/>
          <w:sz w:val="20"/>
          <w:szCs w:val="20"/>
        </w:rPr>
        <w:t>;</w:t>
      </w:r>
    </w:p>
    <w:p w14:paraId="33F2A761"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Radiation </w:t>
      </w:r>
      <w:r w:rsidR="00064700" w:rsidRPr="00CB6268">
        <w:rPr>
          <w:rFonts w:asciiTheme="minorHAnsi" w:hAnsiTheme="minorHAnsi"/>
          <w:sz w:val="20"/>
          <w:szCs w:val="20"/>
        </w:rPr>
        <w:t xml:space="preserve">recovery </w:t>
      </w:r>
      <w:r w:rsidRPr="00CB6268">
        <w:rPr>
          <w:rFonts w:asciiTheme="minorHAnsi" w:hAnsiTheme="minorHAnsi"/>
          <w:sz w:val="20"/>
          <w:szCs w:val="20"/>
        </w:rPr>
        <w:t xml:space="preserve">and </w:t>
      </w:r>
      <w:r w:rsidR="00064700" w:rsidRPr="00CB6268">
        <w:rPr>
          <w:rFonts w:asciiTheme="minorHAnsi" w:hAnsiTheme="minorHAnsi"/>
          <w:sz w:val="20"/>
          <w:szCs w:val="20"/>
        </w:rPr>
        <w:t>disposal;</w:t>
      </w:r>
    </w:p>
    <w:p w14:paraId="7F0C05AF"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Pipeline </w:t>
      </w:r>
      <w:r w:rsidR="00064700" w:rsidRPr="00CB6268">
        <w:rPr>
          <w:rFonts w:asciiTheme="minorHAnsi" w:hAnsiTheme="minorHAnsi"/>
          <w:sz w:val="20"/>
          <w:szCs w:val="20"/>
        </w:rPr>
        <w:t>spills; and</w:t>
      </w:r>
    </w:p>
    <w:p w14:paraId="0B42F56D" w14:textId="77777777" w:rsidR="004F35A8" w:rsidRPr="0068328E" w:rsidRDefault="009F7FA6" w:rsidP="00381FBB">
      <w:pPr>
        <w:pStyle w:val="ListParagraph"/>
        <w:numPr>
          <w:ilvl w:val="0"/>
          <w:numId w:val="37"/>
        </w:numPr>
        <w:rPr>
          <w:sz w:val="20"/>
          <w:szCs w:val="20"/>
        </w:rPr>
      </w:pPr>
      <w:r w:rsidRPr="00CB6268">
        <w:rPr>
          <w:rFonts w:asciiTheme="minorHAnsi" w:hAnsiTheme="minorHAnsi"/>
          <w:sz w:val="20"/>
          <w:szCs w:val="20"/>
        </w:rPr>
        <w:t>F</w:t>
      </w:r>
      <w:r w:rsidR="004F35A8" w:rsidRPr="00CB6268">
        <w:rPr>
          <w:rFonts w:asciiTheme="minorHAnsi" w:hAnsiTheme="minorHAnsi"/>
          <w:sz w:val="20"/>
          <w:szCs w:val="20"/>
        </w:rPr>
        <w:t>ires (air monitoring capabilities)</w:t>
      </w:r>
      <w:r w:rsidR="00064700" w:rsidRPr="00CB6268">
        <w:rPr>
          <w:rFonts w:asciiTheme="minorHAnsi" w:hAnsiTheme="minorHAnsi"/>
          <w:sz w:val="20"/>
          <w:szCs w:val="20"/>
        </w:rPr>
        <w:t>.</w:t>
      </w:r>
    </w:p>
    <w:p w14:paraId="22CE0AFA" w14:textId="77777777" w:rsidR="006955B2" w:rsidRDefault="006955B2" w:rsidP="004F35A8">
      <w:pPr>
        <w:rPr>
          <w:rFonts w:eastAsia="Times New Roman" w:cs="Times New Roman"/>
          <w:sz w:val="20"/>
          <w:szCs w:val="20"/>
        </w:rPr>
      </w:pPr>
    </w:p>
    <w:p w14:paraId="5587CB05" w14:textId="77777777" w:rsidR="00AF2FDB" w:rsidRPr="00E85BC5" w:rsidRDefault="000A014E" w:rsidP="00E85BC5">
      <w:pPr>
        <w:rPr>
          <w:rFonts w:cstheme="minorHAnsi"/>
          <w:sz w:val="20"/>
          <w:szCs w:val="20"/>
        </w:rPr>
      </w:pPr>
      <w:r>
        <w:rPr>
          <w:rFonts w:eastAsia="Times New Roman" w:cs="Times New Roman"/>
          <w:sz w:val="20"/>
          <w:szCs w:val="20"/>
        </w:rPr>
        <w:t>Due to the emergent nature of the subject services, t</w:t>
      </w:r>
      <w:r w:rsidR="006955B2" w:rsidRPr="00E20BD6">
        <w:rPr>
          <w:rFonts w:eastAsia="Times New Roman" w:cs="Times New Roman"/>
          <w:sz w:val="20"/>
          <w:szCs w:val="20"/>
        </w:rPr>
        <w:t>he Contractor shall</w:t>
      </w:r>
      <w:r w:rsidR="006D77D4">
        <w:rPr>
          <w:rFonts w:cstheme="minorHAnsi"/>
          <w:sz w:val="20"/>
          <w:szCs w:val="20"/>
        </w:rPr>
        <w:t xml:space="preserve"> </w:t>
      </w:r>
      <w:r w:rsidR="005E321F">
        <w:rPr>
          <w:rFonts w:cstheme="minorHAnsi"/>
          <w:sz w:val="20"/>
          <w:szCs w:val="20"/>
        </w:rPr>
        <w:t>respond</w:t>
      </w:r>
      <w:r w:rsidR="006955B2" w:rsidRPr="00E85BC5">
        <w:rPr>
          <w:rFonts w:cstheme="minorHAnsi"/>
          <w:sz w:val="20"/>
          <w:szCs w:val="20"/>
        </w:rPr>
        <w:t xml:space="preserve"> by phone within 15 minutes </w:t>
      </w:r>
      <w:r w:rsidR="00F24D84" w:rsidRPr="00E85BC5">
        <w:rPr>
          <w:rFonts w:cstheme="minorHAnsi"/>
          <w:sz w:val="20"/>
          <w:szCs w:val="20"/>
        </w:rPr>
        <w:t xml:space="preserve">of being contacted by </w:t>
      </w:r>
      <w:r w:rsidR="00EC3F97">
        <w:rPr>
          <w:rFonts w:cstheme="minorHAnsi"/>
          <w:sz w:val="20"/>
          <w:szCs w:val="20"/>
        </w:rPr>
        <w:t>the NJDEP/Using Agency</w:t>
      </w:r>
      <w:r>
        <w:rPr>
          <w:rFonts w:cstheme="minorHAnsi"/>
          <w:sz w:val="20"/>
          <w:szCs w:val="20"/>
        </w:rPr>
        <w:t xml:space="preserve"> for an </w:t>
      </w:r>
      <w:r w:rsidR="000E3BD8">
        <w:rPr>
          <w:rFonts w:cstheme="minorHAnsi"/>
          <w:sz w:val="20"/>
          <w:szCs w:val="20"/>
        </w:rPr>
        <w:t>Engagement</w:t>
      </w:r>
      <w:r>
        <w:rPr>
          <w:rFonts w:cstheme="minorHAnsi"/>
          <w:sz w:val="20"/>
          <w:szCs w:val="20"/>
        </w:rPr>
        <w:t xml:space="preserve"> request</w:t>
      </w:r>
      <w:r w:rsidR="00F24D84" w:rsidRPr="00E85BC5">
        <w:rPr>
          <w:rFonts w:cstheme="minorHAnsi"/>
          <w:sz w:val="20"/>
          <w:szCs w:val="20"/>
        </w:rPr>
        <w:t>.</w:t>
      </w:r>
      <w:r>
        <w:rPr>
          <w:rFonts w:cstheme="minorHAnsi"/>
          <w:sz w:val="20"/>
          <w:szCs w:val="20"/>
        </w:rPr>
        <w:t xml:space="preserve"> Failure to respond within the specified timeframe </w:t>
      </w:r>
      <w:r w:rsidR="00FB520B">
        <w:rPr>
          <w:rFonts w:cstheme="minorHAnsi"/>
          <w:sz w:val="20"/>
          <w:szCs w:val="20"/>
        </w:rPr>
        <w:t>may</w:t>
      </w:r>
      <w:r>
        <w:rPr>
          <w:rFonts w:cstheme="minorHAnsi"/>
          <w:sz w:val="20"/>
          <w:szCs w:val="20"/>
        </w:rPr>
        <w:t xml:space="preserve"> be considered a violation of the terms and conditions of the Contract.</w:t>
      </w:r>
    </w:p>
    <w:p w14:paraId="5584737B" w14:textId="77777777" w:rsidR="004F35A8" w:rsidRPr="004F35A8" w:rsidRDefault="004F35A8" w:rsidP="004F35A8">
      <w:pPr>
        <w:rPr>
          <w:rFonts w:eastAsia="Times New Roman" w:cs="Times New Roman"/>
          <w:sz w:val="20"/>
          <w:szCs w:val="20"/>
        </w:rPr>
      </w:pPr>
    </w:p>
    <w:p w14:paraId="554F0867" w14:textId="77777777" w:rsidR="00983ADB" w:rsidRDefault="004F35A8" w:rsidP="004F35A8">
      <w:pPr>
        <w:rPr>
          <w:rFonts w:eastAsia="Times New Roman" w:cs="Times New Roman"/>
          <w:sz w:val="20"/>
          <w:szCs w:val="20"/>
        </w:rPr>
      </w:pPr>
      <w:r w:rsidRPr="004F35A8">
        <w:rPr>
          <w:rFonts w:eastAsia="Times New Roman" w:cs="Times New Roman"/>
          <w:sz w:val="20"/>
          <w:szCs w:val="20"/>
        </w:rPr>
        <w:t xml:space="preserve">If the first Contractor cannot be reached, declines the </w:t>
      </w:r>
      <w:r w:rsidR="000E3BD8">
        <w:rPr>
          <w:rFonts w:eastAsia="Times New Roman" w:cs="Times New Roman"/>
          <w:sz w:val="20"/>
          <w:szCs w:val="20"/>
        </w:rPr>
        <w:t>Engagement</w:t>
      </w:r>
      <w:r w:rsidRPr="004F35A8">
        <w:rPr>
          <w:rFonts w:eastAsia="Times New Roman" w:cs="Times New Roman"/>
          <w:sz w:val="20"/>
          <w:szCs w:val="20"/>
        </w:rPr>
        <w:t xml:space="preserve"> or fails to respond by phone within 15 minutes, the NJDEP</w:t>
      </w:r>
      <w:r w:rsidR="00C576F9">
        <w:rPr>
          <w:rFonts w:eastAsia="Times New Roman" w:cs="Times New Roman"/>
          <w:sz w:val="20"/>
          <w:szCs w:val="20"/>
        </w:rPr>
        <w:t>/</w:t>
      </w:r>
      <w:r w:rsidR="009F7FA6">
        <w:rPr>
          <w:rFonts w:eastAsia="Times New Roman" w:cs="Times New Roman"/>
          <w:sz w:val="20"/>
          <w:szCs w:val="20"/>
        </w:rPr>
        <w:t>Using Agency</w:t>
      </w:r>
      <w:r w:rsidRPr="004F35A8">
        <w:rPr>
          <w:rFonts w:eastAsia="Times New Roman" w:cs="Times New Roman"/>
          <w:sz w:val="20"/>
          <w:szCs w:val="20"/>
        </w:rPr>
        <w:t xml:space="preserve"> will contact an</w:t>
      </w:r>
      <w:r w:rsidR="00AD3AAE">
        <w:rPr>
          <w:rFonts w:eastAsia="Times New Roman" w:cs="Times New Roman"/>
          <w:sz w:val="20"/>
          <w:szCs w:val="20"/>
        </w:rPr>
        <w:t>other</w:t>
      </w:r>
      <w:r w:rsidRPr="004F35A8">
        <w:rPr>
          <w:rFonts w:eastAsia="Times New Roman" w:cs="Times New Roman"/>
          <w:sz w:val="20"/>
          <w:szCs w:val="20"/>
        </w:rPr>
        <w:t xml:space="preserve"> Contractor </w:t>
      </w:r>
      <w:r w:rsidR="00AD3AAE">
        <w:rPr>
          <w:rFonts w:eastAsia="Times New Roman" w:cs="Times New Roman"/>
          <w:sz w:val="20"/>
          <w:szCs w:val="20"/>
        </w:rPr>
        <w:t xml:space="preserve">based on expertise </w:t>
      </w:r>
      <w:r w:rsidRPr="004F35A8">
        <w:rPr>
          <w:rFonts w:eastAsia="Times New Roman" w:cs="Times New Roman"/>
          <w:sz w:val="20"/>
          <w:szCs w:val="20"/>
        </w:rPr>
        <w:t xml:space="preserve">and then continue through the list of Contractors, repeating the process. </w:t>
      </w:r>
      <w:r w:rsidR="00466F2D" w:rsidRPr="004F35A8">
        <w:rPr>
          <w:rFonts w:eastAsia="Times New Roman" w:cs="Times New Roman"/>
          <w:sz w:val="20"/>
          <w:szCs w:val="20"/>
        </w:rPr>
        <w:t xml:space="preserve">Each time the Contractor refuses an </w:t>
      </w:r>
      <w:r w:rsidR="000E3BD8">
        <w:rPr>
          <w:rFonts w:eastAsia="Times New Roman" w:cs="Times New Roman"/>
          <w:sz w:val="20"/>
          <w:szCs w:val="20"/>
        </w:rPr>
        <w:t>Engagement</w:t>
      </w:r>
      <w:r w:rsidR="00466F2D" w:rsidRPr="004F35A8">
        <w:rPr>
          <w:rFonts w:eastAsia="Times New Roman" w:cs="Times New Roman"/>
          <w:sz w:val="20"/>
          <w:szCs w:val="20"/>
        </w:rPr>
        <w:t xml:space="preserve">, the Contractor shall provide the State Contract Manager (SCM) with written notification </w:t>
      </w:r>
      <w:r w:rsidR="00EC3F97">
        <w:rPr>
          <w:rFonts w:eastAsia="Times New Roman" w:cs="Times New Roman"/>
          <w:sz w:val="20"/>
          <w:szCs w:val="20"/>
        </w:rPr>
        <w:t xml:space="preserve">within </w:t>
      </w:r>
      <w:r w:rsidR="00E62710">
        <w:rPr>
          <w:rFonts w:eastAsia="Times New Roman" w:cs="Times New Roman"/>
          <w:sz w:val="20"/>
          <w:szCs w:val="20"/>
        </w:rPr>
        <w:t>seven</w:t>
      </w:r>
      <w:r w:rsidR="00EC3F97">
        <w:rPr>
          <w:rFonts w:eastAsia="Times New Roman" w:cs="Times New Roman"/>
          <w:sz w:val="20"/>
          <w:szCs w:val="20"/>
        </w:rPr>
        <w:t xml:space="preserve"> (</w:t>
      </w:r>
      <w:r w:rsidR="00E62710">
        <w:rPr>
          <w:rFonts w:eastAsia="Times New Roman" w:cs="Times New Roman"/>
          <w:sz w:val="20"/>
          <w:szCs w:val="20"/>
        </w:rPr>
        <w:t>7</w:t>
      </w:r>
      <w:r w:rsidR="00EC3F97">
        <w:rPr>
          <w:rFonts w:eastAsia="Times New Roman" w:cs="Times New Roman"/>
          <w:sz w:val="20"/>
          <w:szCs w:val="20"/>
        </w:rPr>
        <w:t xml:space="preserve">) business days </w:t>
      </w:r>
      <w:r w:rsidR="00466F2D" w:rsidRPr="004F35A8">
        <w:rPr>
          <w:rFonts w:eastAsia="Times New Roman" w:cs="Times New Roman"/>
          <w:sz w:val="20"/>
          <w:szCs w:val="20"/>
        </w:rPr>
        <w:t>detailing the reasons for the refusal.</w:t>
      </w:r>
      <w:r w:rsidRPr="004F35A8">
        <w:rPr>
          <w:rFonts w:eastAsia="Times New Roman" w:cs="Times New Roman"/>
          <w:sz w:val="20"/>
          <w:szCs w:val="20"/>
        </w:rPr>
        <w:t xml:space="preserve"> </w:t>
      </w:r>
      <w:r w:rsidR="00EC3F97">
        <w:rPr>
          <w:rFonts w:eastAsia="Times New Roman" w:cs="Times New Roman"/>
          <w:sz w:val="20"/>
          <w:szCs w:val="20"/>
        </w:rPr>
        <w:t xml:space="preserve">Failure to provide written </w:t>
      </w:r>
      <w:r w:rsidR="005E321F">
        <w:rPr>
          <w:rFonts w:eastAsia="Times New Roman" w:cs="Times New Roman"/>
          <w:sz w:val="20"/>
          <w:szCs w:val="20"/>
        </w:rPr>
        <w:t>notification for</w:t>
      </w:r>
      <w:r w:rsidR="00EC3F97">
        <w:rPr>
          <w:rFonts w:eastAsia="Times New Roman" w:cs="Times New Roman"/>
          <w:sz w:val="20"/>
          <w:szCs w:val="20"/>
        </w:rPr>
        <w:t xml:space="preserve"> an </w:t>
      </w:r>
      <w:r w:rsidR="000E3BD8">
        <w:rPr>
          <w:rFonts w:eastAsia="Times New Roman" w:cs="Times New Roman"/>
          <w:sz w:val="20"/>
          <w:szCs w:val="20"/>
        </w:rPr>
        <w:t>Engagement</w:t>
      </w:r>
      <w:r w:rsidR="00EC3F97">
        <w:rPr>
          <w:rFonts w:eastAsia="Times New Roman" w:cs="Times New Roman"/>
          <w:sz w:val="20"/>
          <w:szCs w:val="20"/>
        </w:rPr>
        <w:t xml:space="preserve"> refusal within the stated timeframe shall be considered a violation of the terms and conditions of the Contract.</w:t>
      </w:r>
    </w:p>
    <w:p w14:paraId="540245A3" w14:textId="77777777" w:rsidR="004F35A8" w:rsidRPr="004F35A8" w:rsidRDefault="004F35A8" w:rsidP="004F35A8">
      <w:pPr>
        <w:rPr>
          <w:rFonts w:eastAsia="Times New Roman" w:cs="Times New Roman"/>
          <w:sz w:val="20"/>
          <w:szCs w:val="20"/>
        </w:rPr>
      </w:pPr>
    </w:p>
    <w:p w14:paraId="76365F78" w14:textId="77777777" w:rsidR="004F35A8" w:rsidRPr="004F35A8" w:rsidRDefault="004F35A8" w:rsidP="004F35A8">
      <w:pPr>
        <w:rPr>
          <w:rFonts w:eastAsia="Times New Roman" w:cs="Times New Roman"/>
          <w:sz w:val="20"/>
          <w:szCs w:val="20"/>
        </w:rPr>
      </w:pPr>
      <w:r w:rsidRPr="004F35A8">
        <w:rPr>
          <w:rFonts w:eastAsia="Times New Roman" w:cs="Times New Roman"/>
          <w:sz w:val="20"/>
          <w:szCs w:val="20"/>
        </w:rPr>
        <w:lastRenderedPageBreak/>
        <w:t xml:space="preserve">The State plans to seek recovery of the costs of the events from any and all responsible parties and will anticipate the possibility of litigation with one (1) or more of these parties. At the time of </w:t>
      </w:r>
      <w:r w:rsidR="000E3BD8">
        <w:rPr>
          <w:rFonts w:eastAsia="Times New Roman" w:cs="Times New Roman"/>
          <w:sz w:val="20"/>
          <w:szCs w:val="20"/>
        </w:rPr>
        <w:t>Engagement</w:t>
      </w:r>
      <w:r w:rsidRPr="004F35A8">
        <w:rPr>
          <w:rFonts w:eastAsia="Times New Roman" w:cs="Times New Roman"/>
          <w:sz w:val="20"/>
          <w:szCs w:val="20"/>
        </w:rPr>
        <w:t>, the NJDEP</w:t>
      </w:r>
      <w:r w:rsidR="00C576F9">
        <w:rPr>
          <w:rFonts w:eastAsia="Times New Roman" w:cs="Times New Roman"/>
          <w:sz w:val="20"/>
          <w:szCs w:val="20"/>
        </w:rPr>
        <w:t>/</w:t>
      </w:r>
      <w:r w:rsidR="009F7FA6">
        <w:rPr>
          <w:rFonts w:eastAsia="Times New Roman" w:cs="Times New Roman"/>
          <w:sz w:val="20"/>
          <w:szCs w:val="20"/>
        </w:rPr>
        <w:t>Using Agency’s</w:t>
      </w:r>
      <w:r w:rsidRPr="004F35A8">
        <w:rPr>
          <w:rFonts w:eastAsia="Times New Roman" w:cs="Times New Roman"/>
          <w:sz w:val="20"/>
          <w:szCs w:val="20"/>
        </w:rPr>
        <w:t xml:space="preserve"> SOSC will make its best effort to compile a list of the responsible parties as time and conditions allow. In the event a Contractor is identified as having a conflict of interest with one or more potentially responsible parties for a site, the NJDEP</w:t>
      </w:r>
      <w:r w:rsidR="00C576F9">
        <w:rPr>
          <w:rFonts w:eastAsia="Times New Roman" w:cs="Times New Roman"/>
          <w:sz w:val="20"/>
          <w:szCs w:val="20"/>
        </w:rPr>
        <w:t>/</w:t>
      </w:r>
      <w:r w:rsidR="00083C8A">
        <w:rPr>
          <w:rFonts w:eastAsia="Times New Roman" w:cs="Times New Roman"/>
          <w:sz w:val="20"/>
          <w:szCs w:val="20"/>
        </w:rPr>
        <w:t>Using Agency</w:t>
      </w:r>
      <w:r w:rsidRPr="004F35A8">
        <w:rPr>
          <w:rFonts w:eastAsia="Times New Roman" w:cs="Times New Roman"/>
          <w:sz w:val="20"/>
          <w:szCs w:val="20"/>
        </w:rPr>
        <w:t xml:space="preserve"> will offer the </w:t>
      </w:r>
      <w:r w:rsidR="000E3BD8">
        <w:rPr>
          <w:rFonts w:eastAsia="Times New Roman" w:cs="Times New Roman"/>
          <w:sz w:val="20"/>
          <w:szCs w:val="20"/>
        </w:rPr>
        <w:t>Engagement</w:t>
      </w:r>
      <w:r w:rsidRPr="004F35A8">
        <w:rPr>
          <w:rFonts w:eastAsia="Times New Roman" w:cs="Times New Roman"/>
          <w:sz w:val="20"/>
          <w:szCs w:val="20"/>
        </w:rPr>
        <w:t xml:space="preserve"> to the next</w:t>
      </w:r>
      <w:r w:rsidR="00047F5F">
        <w:rPr>
          <w:rFonts w:eastAsia="Times New Roman" w:cs="Times New Roman"/>
          <w:sz w:val="20"/>
          <w:szCs w:val="20"/>
        </w:rPr>
        <w:t xml:space="preserve"> </w:t>
      </w:r>
      <w:r w:rsidRPr="004F35A8">
        <w:rPr>
          <w:rFonts w:eastAsia="Times New Roman" w:cs="Times New Roman"/>
          <w:sz w:val="20"/>
          <w:szCs w:val="20"/>
        </w:rPr>
        <w:t>Contractor, then to the subsequent Contractors</w:t>
      </w:r>
      <w:r w:rsidR="00AD3AAE">
        <w:rPr>
          <w:rFonts w:eastAsia="Times New Roman" w:cs="Times New Roman"/>
          <w:sz w:val="20"/>
          <w:szCs w:val="20"/>
        </w:rPr>
        <w:t xml:space="preserve"> based on expertise in that environment</w:t>
      </w:r>
      <w:r w:rsidR="00A2258D">
        <w:rPr>
          <w:rFonts w:eastAsia="Times New Roman" w:cs="Times New Roman"/>
          <w:sz w:val="20"/>
          <w:szCs w:val="20"/>
        </w:rPr>
        <w:t>al</w:t>
      </w:r>
      <w:r w:rsidR="00AD3AAE">
        <w:rPr>
          <w:rFonts w:eastAsia="Times New Roman" w:cs="Times New Roman"/>
          <w:sz w:val="20"/>
          <w:szCs w:val="20"/>
        </w:rPr>
        <w:t xml:space="preserve"> emergenc</w:t>
      </w:r>
      <w:r w:rsidR="00A2258D">
        <w:rPr>
          <w:rFonts w:eastAsia="Times New Roman" w:cs="Times New Roman"/>
          <w:sz w:val="20"/>
          <w:szCs w:val="20"/>
        </w:rPr>
        <w:t>y</w:t>
      </w:r>
      <w:r w:rsidRPr="004F35A8">
        <w:rPr>
          <w:rFonts w:eastAsia="Times New Roman" w:cs="Times New Roman"/>
          <w:sz w:val="20"/>
          <w:szCs w:val="20"/>
        </w:rPr>
        <w:t xml:space="preserve">. </w:t>
      </w:r>
    </w:p>
    <w:p w14:paraId="1EF975F5" w14:textId="77777777" w:rsidR="004F35A8" w:rsidRPr="004F35A8" w:rsidRDefault="004F35A8" w:rsidP="004F35A8">
      <w:pPr>
        <w:rPr>
          <w:rFonts w:eastAsia="Times New Roman" w:cs="Times New Roman"/>
          <w:sz w:val="20"/>
          <w:szCs w:val="20"/>
        </w:rPr>
      </w:pPr>
    </w:p>
    <w:p w14:paraId="632EF91D" w14:textId="77777777" w:rsidR="004F35A8" w:rsidRDefault="004F35A8" w:rsidP="004F35A8">
      <w:pPr>
        <w:rPr>
          <w:rFonts w:eastAsia="Times New Roman" w:cs="Times New Roman"/>
          <w:sz w:val="20"/>
          <w:szCs w:val="20"/>
        </w:rPr>
      </w:pPr>
      <w:r w:rsidRPr="004F35A8">
        <w:rPr>
          <w:rFonts w:eastAsia="Times New Roman" w:cs="Times New Roman"/>
          <w:sz w:val="20"/>
          <w:szCs w:val="20"/>
        </w:rPr>
        <w:t xml:space="preserve">The State prefers that all work at an emergency </w:t>
      </w:r>
      <w:r w:rsidR="005E321F">
        <w:rPr>
          <w:rFonts w:eastAsia="Times New Roman" w:cs="Times New Roman"/>
          <w:sz w:val="20"/>
          <w:szCs w:val="20"/>
        </w:rPr>
        <w:t>engagement</w:t>
      </w:r>
      <w:r w:rsidRPr="004F35A8">
        <w:rPr>
          <w:rFonts w:eastAsia="Times New Roman" w:cs="Times New Roman"/>
          <w:sz w:val="20"/>
          <w:szCs w:val="20"/>
        </w:rPr>
        <w:t xml:space="preserve"> be managed by a single Contractor. However, circumstances may occur where the required response for services is beyond the resources available to any </w:t>
      </w:r>
      <w:r w:rsidR="005249F5">
        <w:rPr>
          <w:rFonts w:eastAsia="Times New Roman" w:cs="Times New Roman"/>
          <w:sz w:val="20"/>
          <w:szCs w:val="20"/>
        </w:rPr>
        <w:t>single</w:t>
      </w:r>
      <w:r w:rsidR="005249F5" w:rsidRPr="004F35A8">
        <w:rPr>
          <w:rFonts w:eastAsia="Times New Roman" w:cs="Times New Roman"/>
          <w:sz w:val="20"/>
          <w:szCs w:val="20"/>
        </w:rPr>
        <w:t xml:space="preserve"> </w:t>
      </w:r>
      <w:r w:rsidRPr="004F35A8">
        <w:rPr>
          <w:rFonts w:eastAsia="Times New Roman" w:cs="Times New Roman"/>
          <w:sz w:val="20"/>
          <w:szCs w:val="20"/>
        </w:rPr>
        <w:t>Contractor. In such a circumstance, the SOSC may engage more than one</w:t>
      </w:r>
      <w:r w:rsidR="005249F5">
        <w:rPr>
          <w:rFonts w:eastAsia="Times New Roman" w:cs="Times New Roman"/>
          <w:sz w:val="20"/>
          <w:szCs w:val="20"/>
        </w:rPr>
        <w:t xml:space="preserve"> (1)</w:t>
      </w:r>
      <w:r w:rsidRPr="004F35A8">
        <w:rPr>
          <w:rFonts w:eastAsia="Times New Roman" w:cs="Times New Roman"/>
          <w:sz w:val="20"/>
          <w:szCs w:val="20"/>
        </w:rPr>
        <w:t xml:space="preserve"> Contractor to perform work at a site. Furthermore, the SOSC may also engage </w:t>
      </w:r>
      <w:r w:rsidR="005249F5">
        <w:rPr>
          <w:rFonts w:eastAsia="Times New Roman" w:cs="Times New Roman"/>
          <w:sz w:val="20"/>
          <w:szCs w:val="20"/>
        </w:rPr>
        <w:t>vendors</w:t>
      </w:r>
      <w:r w:rsidR="005249F5" w:rsidRPr="004F35A8">
        <w:rPr>
          <w:rFonts w:eastAsia="Times New Roman" w:cs="Times New Roman"/>
          <w:sz w:val="20"/>
          <w:szCs w:val="20"/>
        </w:rPr>
        <w:t xml:space="preserve"> </w:t>
      </w:r>
      <w:r w:rsidRPr="004F35A8">
        <w:rPr>
          <w:rFonts w:eastAsia="Times New Roman" w:cs="Times New Roman"/>
          <w:sz w:val="20"/>
          <w:szCs w:val="20"/>
        </w:rPr>
        <w:t xml:space="preserve">from other State contracts to perform work on </w:t>
      </w:r>
      <w:r w:rsidR="003F1A95">
        <w:rPr>
          <w:rFonts w:eastAsia="Times New Roman" w:cs="Times New Roman"/>
          <w:sz w:val="20"/>
          <w:szCs w:val="20"/>
        </w:rPr>
        <w:t xml:space="preserve">a </w:t>
      </w:r>
      <w:r w:rsidRPr="004F35A8">
        <w:rPr>
          <w:rFonts w:eastAsia="Times New Roman" w:cs="Times New Roman"/>
          <w:sz w:val="20"/>
          <w:szCs w:val="20"/>
        </w:rPr>
        <w:t xml:space="preserve">site where special expertise is contractually available and not specified within this Bid Solicitation. Contractors shall cooperate with other </w:t>
      </w:r>
      <w:r w:rsidR="005249F5">
        <w:rPr>
          <w:rFonts w:eastAsia="Times New Roman" w:cs="Times New Roman"/>
          <w:sz w:val="20"/>
          <w:szCs w:val="20"/>
        </w:rPr>
        <w:t>vendors</w:t>
      </w:r>
      <w:r w:rsidR="005249F5" w:rsidRPr="004F35A8">
        <w:rPr>
          <w:rFonts w:eastAsia="Times New Roman" w:cs="Times New Roman"/>
          <w:sz w:val="20"/>
          <w:szCs w:val="20"/>
        </w:rPr>
        <w:t xml:space="preserve"> </w:t>
      </w:r>
      <w:r w:rsidRPr="004F35A8">
        <w:rPr>
          <w:rFonts w:eastAsia="Times New Roman" w:cs="Times New Roman"/>
          <w:sz w:val="20"/>
          <w:szCs w:val="20"/>
        </w:rPr>
        <w:t xml:space="preserve">should this circumstance occur. </w:t>
      </w:r>
    </w:p>
    <w:p w14:paraId="1C17C7D2" w14:textId="77777777" w:rsidR="006F5A31" w:rsidRDefault="006F5A31" w:rsidP="004F35A8">
      <w:pPr>
        <w:rPr>
          <w:rFonts w:eastAsia="Times New Roman" w:cs="Times New Roman"/>
          <w:sz w:val="20"/>
          <w:szCs w:val="20"/>
        </w:rPr>
      </w:pPr>
    </w:p>
    <w:p w14:paraId="5759878C" w14:textId="77777777" w:rsidR="006F5A31" w:rsidRDefault="006F5A31">
      <w:pPr>
        <w:pStyle w:val="Heading3"/>
      </w:pPr>
      <w:bookmarkStart w:id="1474" w:name="_Toc163632454"/>
      <w:r>
        <w:t xml:space="preserve">USING AGENCY </w:t>
      </w:r>
      <w:r w:rsidR="000E3BD8">
        <w:t>ENGAGEMENT</w:t>
      </w:r>
      <w:r>
        <w:t xml:space="preserve"> AND PAYMENT FOR INVOICES</w:t>
      </w:r>
      <w:bookmarkEnd w:id="1474"/>
    </w:p>
    <w:p w14:paraId="20B1F1E9" w14:textId="77777777" w:rsidR="00061ADE" w:rsidRPr="002C617A" w:rsidRDefault="006F5A31" w:rsidP="002C4ACA">
      <w:pPr>
        <w:pStyle w:val="11-text"/>
        <w:rPr>
          <w:b w:val="0"/>
          <w:sz w:val="20"/>
        </w:rPr>
      </w:pPr>
      <w:r w:rsidRPr="002C617A">
        <w:rPr>
          <w:rFonts w:eastAsiaTheme="minorHAnsi"/>
          <w:b w:val="0"/>
          <w:sz w:val="20"/>
        </w:rPr>
        <w:t xml:space="preserve">This Contract shall be administered </w:t>
      </w:r>
      <w:r w:rsidR="00A626FD" w:rsidRPr="002C617A">
        <w:rPr>
          <w:rFonts w:eastAsiaTheme="minorHAnsi"/>
          <w:b w:val="0"/>
          <w:sz w:val="20"/>
        </w:rPr>
        <w:t>by NJDEP</w:t>
      </w:r>
      <w:r w:rsidRPr="002C617A">
        <w:rPr>
          <w:rFonts w:eastAsiaTheme="minorHAnsi"/>
          <w:b w:val="0"/>
          <w:sz w:val="20"/>
        </w:rPr>
        <w:t>, the Emergency Management Program within NJDEP and other State Departments may use this Contract. These Agencies and Departments shall inform the Contract Manager of intent to engage a Contractor. The Contractor is also responsible to contact the State</w:t>
      </w:r>
      <w:r w:rsidRPr="002C617A">
        <w:rPr>
          <w:b w:val="0"/>
          <w:sz w:val="20"/>
        </w:rPr>
        <w:t xml:space="preserve"> Contract Manager</w:t>
      </w:r>
      <w:r w:rsidR="00827FE6" w:rsidRPr="002C617A">
        <w:rPr>
          <w:b w:val="0"/>
          <w:sz w:val="20"/>
        </w:rPr>
        <w:t>, within seven (7) business days,</w:t>
      </w:r>
      <w:r w:rsidRPr="002C617A">
        <w:rPr>
          <w:b w:val="0"/>
          <w:sz w:val="20"/>
        </w:rPr>
        <w:t xml:space="preserve"> if engaged by another Agency. </w:t>
      </w:r>
    </w:p>
    <w:p w14:paraId="659A2845" w14:textId="77777777" w:rsidR="006F5A31" w:rsidRPr="00FC6AB0" w:rsidRDefault="006F5A31" w:rsidP="002C4ACA">
      <w:pPr>
        <w:pStyle w:val="11-text"/>
      </w:pPr>
    </w:p>
    <w:p w14:paraId="6607DAD9" w14:textId="77777777" w:rsidR="006F5A31" w:rsidRPr="00B5795B" w:rsidRDefault="006F5A31" w:rsidP="006F5A31">
      <w:pPr>
        <w:pStyle w:val="BodyText"/>
        <w:ind w:right="108"/>
        <w:rPr>
          <w:sz w:val="20"/>
          <w:szCs w:val="20"/>
        </w:rPr>
      </w:pPr>
      <w:r w:rsidRPr="00B5795B">
        <w:rPr>
          <w:sz w:val="20"/>
          <w:szCs w:val="20"/>
        </w:rPr>
        <w:t xml:space="preserve">Invoices for work performed for NJDEP will be paid by NJDEP. Payment Invoices for work performed for another State </w:t>
      </w:r>
      <w:r>
        <w:rPr>
          <w:sz w:val="20"/>
          <w:szCs w:val="20"/>
        </w:rPr>
        <w:t xml:space="preserve">Using Agency </w:t>
      </w:r>
      <w:r w:rsidRPr="00B5795B">
        <w:rPr>
          <w:sz w:val="20"/>
          <w:szCs w:val="20"/>
        </w:rPr>
        <w:t xml:space="preserve">will be paid by </w:t>
      </w:r>
      <w:r>
        <w:rPr>
          <w:sz w:val="20"/>
          <w:szCs w:val="20"/>
        </w:rPr>
        <w:t>that Using Agency</w:t>
      </w:r>
      <w:r w:rsidRPr="00B5795B">
        <w:rPr>
          <w:sz w:val="20"/>
          <w:szCs w:val="20"/>
        </w:rPr>
        <w:t xml:space="preserve">. NJDEP will not pay for work performed for other </w:t>
      </w:r>
      <w:r>
        <w:rPr>
          <w:sz w:val="20"/>
          <w:szCs w:val="20"/>
        </w:rPr>
        <w:t>Using Agencies</w:t>
      </w:r>
      <w:r w:rsidRPr="00B5795B">
        <w:rPr>
          <w:sz w:val="20"/>
          <w:szCs w:val="20"/>
        </w:rPr>
        <w:t xml:space="preserve">. </w:t>
      </w:r>
    </w:p>
    <w:p w14:paraId="5663935E" w14:textId="77777777" w:rsidR="00083C8A" w:rsidRDefault="00083C8A" w:rsidP="004F35A8">
      <w:pPr>
        <w:rPr>
          <w:rFonts w:eastAsia="Times New Roman" w:cs="Times New Roman"/>
          <w:sz w:val="20"/>
          <w:szCs w:val="20"/>
        </w:rPr>
      </w:pPr>
    </w:p>
    <w:p w14:paraId="45196380" w14:textId="77777777" w:rsidR="00083C8A" w:rsidRPr="00C32953" w:rsidRDefault="000E3BD8" w:rsidP="00E2478D">
      <w:pPr>
        <w:pStyle w:val="Heading2"/>
      </w:pPr>
      <w:bookmarkStart w:id="1475" w:name="_Toc163632455"/>
      <w:r>
        <w:t>ENGAGEMENT</w:t>
      </w:r>
      <w:r w:rsidR="00083C8A" w:rsidRPr="00C32953">
        <w:t xml:space="preserve"> ACCEPTANCE AND TIMEFRAME</w:t>
      </w:r>
      <w:bookmarkEnd w:id="1475"/>
    </w:p>
    <w:p w14:paraId="7A0B03FB"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For each emergency event, the SOSC will provide the Contractor with as much known information as possible so that the Contractor can deploy the appropriate personnel, equipment and materials. </w:t>
      </w:r>
    </w:p>
    <w:p w14:paraId="13A4B643" w14:textId="77777777" w:rsidR="00083C8A" w:rsidRPr="00B05FCB" w:rsidRDefault="00083C8A" w:rsidP="00083C8A">
      <w:pPr>
        <w:rPr>
          <w:rFonts w:eastAsia="Times New Roman" w:cs="Times New Roman"/>
          <w:sz w:val="20"/>
          <w:szCs w:val="20"/>
        </w:rPr>
      </w:pPr>
    </w:p>
    <w:p w14:paraId="30F0E868"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The NJDEP/</w:t>
      </w:r>
      <w:r w:rsidR="00C576F9" w:rsidRPr="00B05FCB">
        <w:rPr>
          <w:rFonts w:eastAsia="Times New Roman" w:cs="Times New Roman"/>
          <w:sz w:val="20"/>
          <w:szCs w:val="20"/>
        </w:rPr>
        <w:t xml:space="preserve">Using Agency </w:t>
      </w:r>
      <w:r w:rsidRPr="00B05FCB">
        <w:rPr>
          <w:rFonts w:eastAsia="Times New Roman" w:cs="Times New Roman"/>
          <w:sz w:val="20"/>
          <w:szCs w:val="20"/>
        </w:rPr>
        <w:t>will also provide the following</w:t>
      </w:r>
      <w:r w:rsidR="00CD0737">
        <w:rPr>
          <w:rFonts w:eastAsia="Times New Roman" w:cs="Times New Roman"/>
          <w:sz w:val="20"/>
          <w:szCs w:val="20"/>
        </w:rPr>
        <w:t>,</w:t>
      </w:r>
      <w:r w:rsidRPr="00B05FCB">
        <w:rPr>
          <w:rFonts w:eastAsia="Times New Roman" w:cs="Times New Roman"/>
          <w:sz w:val="20"/>
          <w:szCs w:val="20"/>
        </w:rPr>
        <w:t xml:space="preserve"> if available: </w:t>
      </w:r>
    </w:p>
    <w:p w14:paraId="25109CDF" w14:textId="77777777" w:rsidR="00083C8A" w:rsidRPr="00B05FCB" w:rsidRDefault="00083C8A" w:rsidP="00083C8A">
      <w:pPr>
        <w:rPr>
          <w:rFonts w:eastAsia="Times New Roman" w:cs="Times New Roman"/>
          <w:sz w:val="20"/>
          <w:szCs w:val="20"/>
        </w:rPr>
      </w:pPr>
    </w:p>
    <w:p w14:paraId="095EEE9B" w14:textId="77777777" w:rsidR="00254095"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Identity and phone number of the SOSC; </w:t>
      </w:r>
    </w:p>
    <w:p w14:paraId="19F470C0" w14:textId="77777777" w:rsidR="00254095" w:rsidRPr="0068328E" w:rsidRDefault="00083C8A" w:rsidP="00381FBB">
      <w:pPr>
        <w:pStyle w:val="ListParagraph"/>
        <w:numPr>
          <w:ilvl w:val="0"/>
          <w:numId w:val="40"/>
        </w:numPr>
        <w:rPr>
          <w:rFonts w:asciiTheme="minorHAnsi" w:hAnsiTheme="minorHAnsi"/>
        </w:rPr>
      </w:pPr>
      <w:r w:rsidRPr="0068328E">
        <w:rPr>
          <w:rFonts w:asciiTheme="minorHAnsi" w:hAnsiTheme="minorHAnsi"/>
          <w:sz w:val="20"/>
          <w:szCs w:val="20"/>
        </w:rPr>
        <w:t xml:space="preserve">The location of the site; </w:t>
      </w:r>
    </w:p>
    <w:p w14:paraId="51963151"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A description of the event; </w:t>
      </w:r>
    </w:p>
    <w:p w14:paraId="09EED9C7"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Known hazardous materials on-site; </w:t>
      </w:r>
    </w:p>
    <w:p w14:paraId="2B25699B"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Level of personnel protection required; and </w:t>
      </w:r>
    </w:p>
    <w:p w14:paraId="55512FA1"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Potential </w:t>
      </w:r>
      <w:r w:rsidR="00EC4ECB">
        <w:rPr>
          <w:rFonts w:asciiTheme="minorHAnsi" w:hAnsiTheme="minorHAnsi"/>
          <w:sz w:val="20"/>
          <w:szCs w:val="20"/>
        </w:rPr>
        <w:t>R</w:t>
      </w:r>
      <w:r w:rsidRPr="0068328E">
        <w:rPr>
          <w:rFonts w:asciiTheme="minorHAnsi" w:hAnsiTheme="minorHAnsi"/>
          <w:sz w:val="20"/>
          <w:szCs w:val="20"/>
        </w:rPr>
        <w:t xml:space="preserve">esponsible </w:t>
      </w:r>
      <w:r w:rsidR="00EC4ECB">
        <w:rPr>
          <w:rFonts w:asciiTheme="minorHAnsi" w:hAnsiTheme="minorHAnsi"/>
          <w:sz w:val="20"/>
          <w:szCs w:val="20"/>
        </w:rPr>
        <w:t>P</w:t>
      </w:r>
      <w:r w:rsidRPr="0068328E">
        <w:rPr>
          <w:rFonts w:asciiTheme="minorHAnsi" w:hAnsiTheme="minorHAnsi"/>
          <w:sz w:val="20"/>
          <w:szCs w:val="20"/>
        </w:rPr>
        <w:t>arties</w:t>
      </w:r>
      <w:r w:rsidR="00EC4ECB">
        <w:rPr>
          <w:rFonts w:asciiTheme="minorHAnsi" w:hAnsiTheme="minorHAnsi"/>
          <w:sz w:val="20"/>
          <w:szCs w:val="20"/>
        </w:rPr>
        <w:t xml:space="preserve"> (PRP)</w:t>
      </w:r>
      <w:r w:rsidRPr="0068328E">
        <w:rPr>
          <w:rFonts w:asciiTheme="minorHAnsi" w:hAnsiTheme="minorHAnsi"/>
          <w:sz w:val="20"/>
          <w:szCs w:val="20"/>
        </w:rPr>
        <w:t xml:space="preserve">. </w:t>
      </w:r>
    </w:p>
    <w:p w14:paraId="269D28E7" w14:textId="77777777" w:rsidR="00083C8A" w:rsidRDefault="00083C8A" w:rsidP="00083C8A">
      <w:pPr>
        <w:rPr>
          <w:rFonts w:eastAsia="Times New Roman" w:cs="Times New Roman"/>
          <w:sz w:val="20"/>
          <w:szCs w:val="20"/>
        </w:rPr>
      </w:pPr>
    </w:p>
    <w:p w14:paraId="7636F198" w14:textId="77777777" w:rsidR="00652FF0" w:rsidRPr="00652FF0" w:rsidRDefault="00652FF0" w:rsidP="00083C8A">
      <w:pPr>
        <w:rPr>
          <w:rFonts w:eastAsia="Times New Roman" w:cstheme="minorHAnsi"/>
          <w:sz w:val="20"/>
          <w:szCs w:val="20"/>
        </w:rPr>
      </w:pPr>
      <w:r w:rsidRPr="00652FF0">
        <w:rPr>
          <w:rFonts w:eastAsia="Times New Roman" w:cstheme="minorHAnsi"/>
          <w:sz w:val="20"/>
          <w:szCs w:val="20"/>
        </w:rPr>
        <w:t>The Contractor shall:</w:t>
      </w:r>
    </w:p>
    <w:p w14:paraId="34DF3F98" w14:textId="77777777" w:rsidR="00652FF0" w:rsidRPr="00652FF0" w:rsidRDefault="00652FF0" w:rsidP="00083C8A">
      <w:pPr>
        <w:rPr>
          <w:rFonts w:eastAsia="Times New Roman" w:cstheme="minorHAnsi"/>
          <w:sz w:val="20"/>
          <w:szCs w:val="20"/>
        </w:rPr>
      </w:pPr>
    </w:p>
    <w:p w14:paraId="739768EE" w14:textId="77777777" w:rsidR="00652FF0" w:rsidRPr="00652FF0" w:rsidRDefault="00652FF0" w:rsidP="002C4ACA">
      <w:pPr>
        <w:pStyle w:val="ListParagraph"/>
        <w:numPr>
          <w:ilvl w:val="0"/>
          <w:numId w:val="40"/>
        </w:numPr>
        <w:rPr>
          <w:rFonts w:asciiTheme="minorHAnsi" w:hAnsiTheme="minorHAnsi" w:cstheme="minorHAnsi"/>
          <w:sz w:val="20"/>
          <w:szCs w:val="20"/>
        </w:rPr>
      </w:pPr>
      <w:r w:rsidRPr="00652FF0">
        <w:rPr>
          <w:rFonts w:asciiTheme="minorHAnsi" w:hAnsiTheme="minorHAnsi" w:cstheme="minorHAnsi"/>
          <w:sz w:val="20"/>
          <w:szCs w:val="20"/>
        </w:rPr>
        <w:t>Respond by phone within 15 minutes of being contacted by NJDEP to</w:t>
      </w:r>
      <w:r>
        <w:rPr>
          <w:rFonts w:asciiTheme="minorHAnsi" w:hAnsiTheme="minorHAnsi" w:cstheme="minorHAnsi"/>
          <w:sz w:val="20"/>
          <w:szCs w:val="20"/>
        </w:rPr>
        <w:t xml:space="preserve"> </w:t>
      </w:r>
      <w:r w:rsidRPr="00652FF0">
        <w:rPr>
          <w:rFonts w:asciiTheme="minorHAnsi" w:hAnsiTheme="minorHAnsi" w:cstheme="minorHAnsi"/>
          <w:sz w:val="20"/>
          <w:szCs w:val="20"/>
        </w:rPr>
        <w:t xml:space="preserve">accept an </w:t>
      </w:r>
      <w:r w:rsidR="000E3BD8">
        <w:rPr>
          <w:rFonts w:asciiTheme="minorHAnsi" w:hAnsiTheme="minorHAnsi" w:cstheme="minorHAnsi"/>
          <w:sz w:val="20"/>
          <w:szCs w:val="20"/>
        </w:rPr>
        <w:t>Engagement</w:t>
      </w:r>
      <w:r w:rsidRPr="00652FF0">
        <w:rPr>
          <w:rFonts w:asciiTheme="minorHAnsi" w:hAnsiTheme="minorHAnsi" w:cstheme="minorHAnsi"/>
          <w:sz w:val="20"/>
          <w:szCs w:val="20"/>
        </w:rPr>
        <w:t xml:space="preserve">; and </w:t>
      </w:r>
    </w:p>
    <w:p w14:paraId="12A173F1" w14:textId="77777777" w:rsidR="00652FF0" w:rsidRPr="00652FF0" w:rsidRDefault="00652FF0" w:rsidP="002C4ACA">
      <w:pPr>
        <w:pStyle w:val="ListParagraph"/>
        <w:numPr>
          <w:ilvl w:val="0"/>
          <w:numId w:val="40"/>
        </w:numPr>
        <w:rPr>
          <w:sz w:val="20"/>
          <w:szCs w:val="20"/>
        </w:rPr>
      </w:pPr>
      <w:r w:rsidRPr="00652FF0">
        <w:rPr>
          <w:rFonts w:asciiTheme="minorHAnsi" w:hAnsiTheme="minorHAnsi" w:cstheme="minorHAnsi"/>
          <w:sz w:val="20"/>
          <w:szCs w:val="20"/>
        </w:rPr>
        <w:t xml:space="preserve">Perform the </w:t>
      </w:r>
      <w:r w:rsidR="000E3BD8">
        <w:rPr>
          <w:rFonts w:asciiTheme="minorHAnsi" w:hAnsiTheme="minorHAnsi" w:cstheme="minorHAnsi"/>
          <w:sz w:val="20"/>
          <w:szCs w:val="20"/>
        </w:rPr>
        <w:t>Engagement</w:t>
      </w:r>
      <w:r w:rsidRPr="00652FF0">
        <w:rPr>
          <w:rFonts w:asciiTheme="minorHAnsi" w:hAnsiTheme="minorHAnsi" w:cstheme="minorHAnsi"/>
          <w:sz w:val="20"/>
          <w:szCs w:val="20"/>
        </w:rPr>
        <w:t xml:space="preserve"> and jointly sign an Emergency Work Authorization Form (DEP-012E) with NJDEP</w:t>
      </w:r>
      <w:r>
        <w:rPr>
          <w:rFonts w:asciiTheme="minorHAnsi" w:hAnsiTheme="minorHAnsi" w:cstheme="minorHAnsi"/>
          <w:sz w:val="20"/>
          <w:szCs w:val="20"/>
        </w:rPr>
        <w:t xml:space="preserve"> that memorializes the funding limit</w:t>
      </w:r>
      <w:r w:rsidRPr="00652FF0">
        <w:rPr>
          <w:rFonts w:asciiTheme="minorHAnsi" w:hAnsiTheme="minorHAnsi" w:cstheme="minorHAnsi"/>
          <w:sz w:val="20"/>
          <w:szCs w:val="20"/>
        </w:rPr>
        <w:t>.</w:t>
      </w:r>
      <w:r w:rsidR="00190C47">
        <w:rPr>
          <w:rFonts w:asciiTheme="minorHAnsi" w:hAnsiTheme="minorHAnsi" w:cstheme="minorHAnsi"/>
          <w:sz w:val="20"/>
          <w:szCs w:val="20"/>
        </w:rPr>
        <w:t xml:space="preserve"> This form shall only be used for NJDEP specific </w:t>
      </w:r>
      <w:r w:rsidR="000E3BD8">
        <w:rPr>
          <w:rFonts w:asciiTheme="minorHAnsi" w:hAnsiTheme="minorHAnsi" w:cstheme="minorHAnsi"/>
          <w:sz w:val="20"/>
          <w:szCs w:val="20"/>
        </w:rPr>
        <w:t>Engagement</w:t>
      </w:r>
      <w:r w:rsidR="00190C47">
        <w:rPr>
          <w:rFonts w:asciiTheme="minorHAnsi" w:hAnsiTheme="minorHAnsi" w:cstheme="minorHAnsi"/>
          <w:sz w:val="20"/>
          <w:szCs w:val="20"/>
        </w:rPr>
        <w:t>s.</w:t>
      </w:r>
    </w:p>
    <w:p w14:paraId="56E9933B" w14:textId="77777777" w:rsidR="00652FF0" w:rsidRPr="00A674BE" w:rsidRDefault="00652FF0" w:rsidP="00652FF0">
      <w:pPr>
        <w:pStyle w:val="ListParagraph"/>
        <w:rPr>
          <w:rFonts w:asciiTheme="minorHAnsi" w:hAnsiTheme="minorHAnsi"/>
          <w:sz w:val="20"/>
          <w:szCs w:val="20"/>
        </w:rPr>
      </w:pPr>
    </w:p>
    <w:p w14:paraId="59C21E7E" w14:textId="77777777" w:rsidR="00083C8A" w:rsidRPr="00B05FCB" w:rsidRDefault="00083C8A" w:rsidP="00083C8A">
      <w:pPr>
        <w:rPr>
          <w:rFonts w:eastAsia="Times New Roman" w:cs="Times New Roman"/>
          <w:sz w:val="20"/>
          <w:szCs w:val="20"/>
        </w:rPr>
      </w:pPr>
      <w:r w:rsidRPr="00E85BC5">
        <w:rPr>
          <w:rFonts w:eastAsia="Times New Roman" w:cs="Times New Roman"/>
          <w:i/>
          <w:sz w:val="20"/>
          <w:szCs w:val="20"/>
        </w:rPr>
        <w:t xml:space="preserve">NOTE: </w:t>
      </w:r>
      <w:r w:rsidRPr="00B05FCB">
        <w:rPr>
          <w:rFonts w:eastAsia="Times New Roman" w:cs="Times New Roman"/>
          <w:sz w:val="20"/>
          <w:szCs w:val="20"/>
        </w:rPr>
        <w:t xml:space="preserve">The State will not pay the Contractor for any costs incurred in receiving and accepting an </w:t>
      </w:r>
      <w:r w:rsidR="000E3BD8">
        <w:rPr>
          <w:rFonts w:eastAsia="Times New Roman" w:cs="Times New Roman"/>
          <w:sz w:val="20"/>
          <w:szCs w:val="20"/>
        </w:rPr>
        <w:t>Engagement</w:t>
      </w:r>
      <w:r w:rsidRPr="00B05FCB">
        <w:rPr>
          <w:rFonts w:eastAsia="Times New Roman" w:cs="Times New Roman"/>
          <w:sz w:val="20"/>
          <w:szCs w:val="20"/>
        </w:rPr>
        <w:t>.</w:t>
      </w:r>
    </w:p>
    <w:p w14:paraId="07189C5F" w14:textId="77777777" w:rsidR="00083C8A" w:rsidRPr="00B05FCB" w:rsidRDefault="00083C8A" w:rsidP="00083C8A">
      <w:pPr>
        <w:rPr>
          <w:rFonts w:eastAsia="Times New Roman" w:cs="Times New Roman"/>
          <w:sz w:val="20"/>
          <w:szCs w:val="20"/>
        </w:rPr>
      </w:pPr>
    </w:p>
    <w:p w14:paraId="56339EC2" w14:textId="77777777" w:rsidR="00083C8A" w:rsidRPr="00C32953" w:rsidRDefault="00083C8A" w:rsidP="00E2478D">
      <w:pPr>
        <w:pStyle w:val="Heading2"/>
      </w:pPr>
      <w:bookmarkStart w:id="1476" w:name="_Toc163632456"/>
      <w:r w:rsidRPr="00C32953">
        <w:t>RESPONSE REQUIREMENTS</w:t>
      </w:r>
      <w:bookmarkEnd w:id="1476"/>
      <w:r w:rsidRPr="00C32953">
        <w:t xml:space="preserve"> </w:t>
      </w:r>
    </w:p>
    <w:p w14:paraId="155E65CD" w14:textId="77777777" w:rsidR="00083C8A" w:rsidRPr="002C4ACA" w:rsidRDefault="00083C8A" w:rsidP="002C4ACA">
      <w:pPr>
        <w:rPr>
          <w:rFonts w:cstheme="minorHAnsi"/>
          <w:sz w:val="20"/>
          <w:szCs w:val="20"/>
        </w:rPr>
      </w:pPr>
      <w:r>
        <w:rPr>
          <w:rFonts w:eastAsia="Times New Roman" w:cs="Times New Roman"/>
          <w:sz w:val="20"/>
          <w:szCs w:val="20"/>
        </w:rPr>
        <w:t>The Contractor shall</w:t>
      </w:r>
      <w:r w:rsidR="00D72A82">
        <w:rPr>
          <w:rFonts w:cstheme="minorHAnsi"/>
          <w:sz w:val="20"/>
          <w:szCs w:val="20"/>
        </w:rPr>
        <w:t xml:space="preserve"> m</w:t>
      </w:r>
      <w:r w:rsidRPr="002C4ACA">
        <w:rPr>
          <w:rFonts w:cstheme="minorHAnsi"/>
          <w:sz w:val="20"/>
          <w:szCs w:val="20"/>
        </w:rPr>
        <w:t>obilize all personnel and equipment requested by the SOSC within the time frames outlined in this section</w:t>
      </w:r>
      <w:r w:rsidR="001F35AC" w:rsidRPr="002C4ACA">
        <w:rPr>
          <w:rFonts w:cstheme="minorHAnsi"/>
          <w:sz w:val="20"/>
          <w:szCs w:val="20"/>
        </w:rPr>
        <w:t xml:space="preserve"> and/or at an agreed</w:t>
      </w:r>
      <w:r w:rsidR="00104FDB" w:rsidRPr="002C4ACA">
        <w:rPr>
          <w:rFonts w:cstheme="minorHAnsi"/>
          <w:sz w:val="20"/>
          <w:szCs w:val="20"/>
        </w:rPr>
        <w:t xml:space="preserve"> </w:t>
      </w:r>
      <w:r w:rsidR="001F35AC" w:rsidRPr="002C4ACA">
        <w:rPr>
          <w:rFonts w:cstheme="minorHAnsi"/>
          <w:sz w:val="20"/>
          <w:szCs w:val="20"/>
        </w:rPr>
        <w:t>upon time between the using agency and Contractor.</w:t>
      </w:r>
      <w:r w:rsidR="009E08FC">
        <w:rPr>
          <w:rFonts w:cstheme="minorHAnsi"/>
          <w:sz w:val="20"/>
          <w:szCs w:val="20"/>
        </w:rPr>
        <w:t xml:space="preserve"> </w:t>
      </w:r>
      <w:r w:rsidRPr="002C4ACA">
        <w:rPr>
          <w:rFonts w:cstheme="minorHAnsi"/>
          <w:sz w:val="20"/>
          <w:szCs w:val="20"/>
        </w:rPr>
        <w:t xml:space="preserve"> Contract performance response times commence from the date/time of the acceptance of the </w:t>
      </w:r>
      <w:r w:rsidR="000E3BD8">
        <w:rPr>
          <w:rFonts w:cstheme="minorHAnsi"/>
          <w:sz w:val="20"/>
          <w:szCs w:val="20"/>
        </w:rPr>
        <w:t>Engagement</w:t>
      </w:r>
      <w:r w:rsidRPr="002C4ACA">
        <w:rPr>
          <w:rFonts w:cstheme="minorHAnsi"/>
          <w:sz w:val="20"/>
          <w:szCs w:val="20"/>
        </w:rPr>
        <w:t xml:space="preserve"> by the Contractor.  </w:t>
      </w:r>
    </w:p>
    <w:p w14:paraId="61741D79" w14:textId="77777777" w:rsidR="00083C8A" w:rsidRPr="00B05FCB" w:rsidRDefault="00083C8A" w:rsidP="00083C8A">
      <w:pPr>
        <w:rPr>
          <w:rFonts w:eastAsia="Times New Roman" w:cs="Times New Roman"/>
          <w:sz w:val="20"/>
          <w:szCs w:val="20"/>
        </w:rPr>
      </w:pPr>
    </w:p>
    <w:p w14:paraId="3E9B870B" w14:textId="0B267576"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From the time the Contractor accepts the </w:t>
      </w:r>
      <w:r w:rsidR="000E3BD8">
        <w:rPr>
          <w:rFonts w:eastAsia="Times New Roman" w:cs="Times New Roman"/>
          <w:sz w:val="20"/>
          <w:szCs w:val="20"/>
        </w:rPr>
        <w:t>Engagement</w:t>
      </w:r>
      <w:r w:rsidRPr="00B05FCB">
        <w:rPr>
          <w:rFonts w:eastAsia="Times New Roman" w:cs="Times New Roman"/>
          <w:sz w:val="20"/>
          <w:szCs w:val="20"/>
        </w:rPr>
        <w:t xml:space="preserve">; the Contractor’s supervisor shall respond and be on the site within 90 minutes. All other personnel regardless of the substances/materials involved shall respond and be on the site within two (2) hours of acceptance of the </w:t>
      </w:r>
      <w:r w:rsidR="000E3BD8">
        <w:rPr>
          <w:rFonts w:eastAsia="Times New Roman" w:cs="Times New Roman"/>
          <w:sz w:val="20"/>
          <w:szCs w:val="20"/>
        </w:rPr>
        <w:t>Engagement</w:t>
      </w:r>
      <w:r w:rsidRPr="00B05FCB">
        <w:rPr>
          <w:rFonts w:eastAsia="Times New Roman" w:cs="Times New Roman"/>
          <w:sz w:val="20"/>
          <w:szCs w:val="20"/>
        </w:rPr>
        <w:t xml:space="preserve"> by the Contractor, unless </w:t>
      </w:r>
      <w:r w:rsidR="000C158E">
        <w:rPr>
          <w:rFonts w:eastAsia="Times New Roman" w:cs="Times New Roman"/>
          <w:sz w:val="20"/>
          <w:szCs w:val="20"/>
        </w:rPr>
        <w:t xml:space="preserve">otherwise </w:t>
      </w:r>
      <w:r w:rsidRPr="00B05FCB">
        <w:rPr>
          <w:rFonts w:eastAsia="Times New Roman" w:cs="Times New Roman"/>
          <w:sz w:val="20"/>
          <w:szCs w:val="20"/>
        </w:rPr>
        <w:t xml:space="preserve">agreed to in advance by the SOSC. All equipment as orally requested by the SOSC during the telephone acceptance of </w:t>
      </w:r>
      <w:r w:rsidR="000E3BD8">
        <w:rPr>
          <w:rFonts w:eastAsia="Times New Roman" w:cs="Times New Roman"/>
          <w:sz w:val="20"/>
          <w:szCs w:val="20"/>
        </w:rPr>
        <w:t>Engagement</w:t>
      </w:r>
      <w:r w:rsidRPr="00B05FCB">
        <w:rPr>
          <w:rFonts w:eastAsia="Times New Roman" w:cs="Times New Roman"/>
          <w:sz w:val="20"/>
          <w:szCs w:val="20"/>
        </w:rPr>
        <w:t xml:space="preserve"> shall be on site within two (2) to four (4) hours</w:t>
      </w:r>
      <w:r w:rsidR="000C158E">
        <w:rPr>
          <w:rFonts w:eastAsia="Times New Roman" w:cs="Times New Roman"/>
          <w:sz w:val="20"/>
          <w:szCs w:val="20"/>
        </w:rPr>
        <w:t>,</w:t>
      </w:r>
      <w:r w:rsidRPr="00B05FCB">
        <w:rPr>
          <w:rFonts w:eastAsia="Times New Roman" w:cs="Times New Roman"/>
          <w:sz w:val="20"/>
          <w:szCs w:val="20"/>
        </w:rPr>
        <w:t xml:space="preserve"> depending on the equipment as designated on the </w:t>
      </w:r>
      <w:r w:rsidR="007B2D93">
        <w:rPr>
          <w:rFonts w:cstheme="minorHAnsi"/>
          <w:sz w:val="20"/>
          <w:szCs w:val="20"/>
        </w:rPr>
        <w:t xml:space="preserve">State-Supplied </w:t>
      </w:r>
      <w:r w:rsidRPr="00B05FCB">
        <w:rPr>
          <w:rFonts w:eastAsia="Times New Roman" w:cs="Times New Roman"/>
          <w:sz w:val="20"/>
          <w:szCs w:val="20"/>
        </w:rPr>
        <w:t>Price S</w:t>
      </w:r>
      <w:r>
        <w:rPr>
          <w:rFonts w:eastAsia="Times New Roman" w:cs="Times New Roman"/>
          <w:sz w:val="20"/>
          <w:szCs w:val="20"/>
        </w:rPr>
        <w:t>heet</w:t>
      </w:r>
      <w:r w:rsidRPr="00B05FCB">
        <w:rPr>
          <w:rFonts w:eastAsia="Times New Roman" w:cs="Times New Roman"/>
          <w:sz w:val="20"/>
          <w:szCs w:val="20"/>
        </w:rPr>
        <w:t xml:space="preserve">, unless </w:t>
      </w:r>
      <w:r w:rsidR="000C158E">
        <w:rPr>
          <w:rFonts w:eastAsia="Times New Roman" w:cs="Times New Roman"/>
          <w:sz w:val="20"/>
          <w:szCs w:val="20"/>
        </w:rPr>
        <w:t xml:space="preserve">otherwise </w:t>
      </w:r>
      <w:r w:rsidRPr="00B05FCB">
        <w:rPr>
          <w:rFonts w:eastAsia="Times New Roman" w:cs="Times New Roman"/>
          <w:sz w:val="20"/>
          <w:szCs w:val="20"/>
        </w:rPr>
        <w:t xml:space="preserve">agreed to in advance by the SOSC. </w:t>
      </w:r>
    </w:p>
    <w:p w14:paraId="6F9893E6" w14:textId="77777777" w:rsidR="00083C8A" w:rsidRPr="00B05FCB" w:rsidRDefault="00083C8A" w:rsidP="00083C8A">
      <w:pPr>
        <w:rPr>
          <w:rFonts w:eastAsia="Times New Roman" w:cs="Times New Roman"/>
          <w:sz w:val="20"/>
          <w:szCs w:val="20"/>
        </w:rPr>
      </w:pPr>
    </w:p>
    <w:p w14:paraId="4B6ED5C4" w14:textId="69E9216B" w:rsidR="00083C8A" w:rsidRPr="00B05FCB" w:rsidRDefault="00B95862" w:rsidP="00083C8A">
      <w:pPr>
        <w:rPr>
          <w:rFonts w:eastAsia="Times New Roman" w:cs="Times New Roman"/>
          <w:sz w:val="20"/>
          <w:szCs w:val="20"/>
        </w:rPr>
      </w:pPr>
      <w:r>
        <w:rPr>
          <w:rFonts w:eastAsia="Times New Roman" w:cs="Times New Roman"/>
          <w:sz w:val="20"/>
          <w:szCs w:val="20"/>
        </w:rPr>
        <w:t>A</w:t>
      </w:r>
      <w:r w:rsidR="000C158E">
        <w:rPr>
          <w:rFonts w:eastAsia="Times New Roman" w:cs="Times New Roman"/>
          <w:sz w:val="20"/>
          <w:szCs w:val="20"/>
        </w:rPr>
        <w:t xml:space="preserve">dditional </w:t>
      </w:r>
      <w:r w:rsidR="00083C8A" w:rsidRPr="00B05FCB">
        <w:rPr>
          <w:rFonts w:eastAsia="Times New Roman" w:cs="Times New Roman"/>
          <w:sz w:val="20"/>
          <w:szCs w:val="20"/>
        </w:rPr>
        <w:t>equipment</w:t>
      </w:r>
      <w:r>
        <w:rPr>
          <w:rFonts w:eastAsia="Times New Roman" w:cs="Times New Roman"/>
          <w:sz w:val="20"/>
          <w:szCs w:val="20"/>
        </w:rPr>
        <w:t xml:space="preserve"> will be considered </w:t>
      </w:r>
      <w:r w:rsidR="007649FA">
        <w:rPr>
          <w:rFonts w:eastAsia="Times New Roman" w:cs="Times New Roman"/>
          <w:sz w:val="20"/>
          <w:szCs w:val="20"/>
        </w:rPr>
        <w:t>N</w:t>
      </w:r>
      <w:r>
        <w:rPr>
          <w:rFonts w:eastAsia="Times New Roman" w:cs="Times New Roman"/>
          <w:sz w:val="20"/>
          <w:szCs w:val="20"/>
        </w:rPr>
        <w:t>on-</w:t>
      </w:r>
      <w:r w:rsidR="007649FA">
        <w:rPr>
          <w:rFonts w:eastAsia="Times New Roman" w:cs="Times New Roman"/>
          <w:sz w:val="20"/>
          <w:szCs w:val="20"/>
        </w:rPr>
        <w:t>S</w:t>
      </w:r>
      <w:r w:rsidR="00A626FD">
        <w:rPr>
          <w:rFonts w:eastAsia="Times New Roman" w:cs="Times New Roman"/>
          <w:sz w:val="20"/>
          <w:szCs w:val="20"/>
        </w:rPr>
        <w:t xml:space="preserve">cheduled </w:t>
      </w:r>
      <w:r w:rsidR="007649FA">
        <w:rPr>
          <w:rFonts w:eastAsia="Times New Roman" w:cs="Times New Roman"/>
          <w:sz w:val="20"/>
          <w:szCs w:val="20"/>
        </w:rPr>
        <w:t>E</w:t>
      </w:r>
      <w:r w:rsidR="00A626FD">
        <w:rPr>
          <w:rFonts w:eastAsia="Times New Roman" w:cs="Times New Roman"/>
          <w:sz w:val="20"/>
          <w:szCs w:val="20"/>
        </w:rPr>
        <w:t xml:space="preserve">quipment </w:t>
      </w:r>
      <w:r w:rsidR="00A626FD" w:rsidRPr="00B05FCB">
        <w:rPr>
          <w:rFonts w:eastAsia="Times New Roman" w:cs="Times New Roman"/>
          <w:sz w:val="20"/>
          <w:szCs w:val="20"/>
        </w:rPr>
        <w:t>(</w:t>
      </w:r>
      <w:r w:rsidR="00083C8A" w:rsidRPr="00B05FCB">
        <w:rPr>
          <w:rFonts w:eastAsia="Times New Roman" w:cs="Times New Roman"/>
          <w:sz w:val="20"/>
          <w:szCs w:val="20"/>
        </w:rPr>
        <w:t xml:space="preserve">i.e. equipment not listed on the </w:t>
      </w:r>
      <w:r w:rsidR="007B2D93">
        <w:rPr>
          <w:rFonts w:cstheme="minorHAnsi"/>
          <w:sz w:val="20"/>
          <w:szCs w:val="20"/>
        </w:rPr>
        <w:t xml:space="preserve">State-Supplied </w:t>
      </w:r>
      <w:r w:rsidR="00083C8A" w:rsidRPr="00B05FCB">
        <w:rPr>
          <w:rFonts w:eastAsia="Times New Roman" w:cs="Times New Roman"/>
          <w:sz w:val="20"/>
          <w:szCs w:val="20"/>
        </w:rPr>
        <w:t>Price S</w:t>
      </w:r>
      <w:r w:rsidR="00083C8A">
        <w:rPr>
          <w:rFonts w:eastAsia="Times New Roman" w:cs="Times New Roman"/>
          <w:sz w:val="20"/>
          <w:szCs w:val="20"/>
        </w:rPr>
        <w:t>heet</w:t>
      </w:r>
      <w:r w:rsidR="00083C8A" w:rsidRPr="00B05FCB">
        <w:rPr>
          <w:rFonts w:eastAsia="Times New Roman" w:cs="Times New Roman"/>
          <w:sz w:val="20"/>
          <w:szCs w:val="20"/>
        </w:rPr>
        <w:t xml:space="preserve">), delivery shall occur at a mutually agreed upon time by the SOSC. The Contractor shall ensure that subcontractors respond within the required timeframe. The Contractor shall inform the SOSC if the timeframes will not be met once the </w:t>
      </w:r>
      <w:r w:rsidR="000E3BD8">
        <w:rPr>
          <w:rFonts w:eastAsia="Times New Roman" w:cs="Times New Roman"/>
          <w:sz w:val="20"/>
          <w:szCs w:val="20"/>
        </w:rPr>
        <w:t>Engagement</w:t>
      </w:r>
      <w:r w:rsidR="00083C8A" w:rsidRPr="00B05FCB">
        <w:rPr>
          <w:rFonts w:eastAsia="Times New Roman" w:cs="Times New Roman"/>
          <w:sz w:val="20"/>
          <w:szCs w:val="20"/>
        </w:rPr>
        <w:t xml:space="preserve"> has been accepted. The Time Summary Table is below: </w:t>
      </w:r>
    </w:p>
    <w:p w14:paraId="760B99BD" w14:textId="77777777" w:rsidR="00083C8A" w:rsidRDefault="00083C8A" w:rsidP="00083C8A">
      <w:pPr>
        <w:rPr>
          <w:rFonts w:eastAsia="Times New Roman" w:cs="Times New Roman"/>
          <w:sz w:val="20"/>
          <w:szCs w:val="20"/>
        </w:rPr>
      </w:pPr>
    </w:p>
    <w:p w14:paraId="3615EA30" w14:textId="77777777" w:rsidR="00AB745A" w:rsidRPr="00B05FCB" w:rsidRDefault="00AB745A" w:rsidP="00083C8A">
      <w:pPr>
        <w:rPr>
          <w:rFonts w:eastAsia="Times New Roman" w:cs="Times New Roman"/>
          <w:sz w:val="20"/>
          <w:szCs w:val="20"/>
        </w:rPr>
      </w:pPr>
    </w:p>
    <w:p w14:paraId="01C5F71A" w14:textId="77777777" w:rsidR="00083C8A" w:rsidRPr="00B05FCB" w:rsidRDefault="00083C8A" w:rsidP="00083C8A">
      <w:pPr>
        <w:rPr>
          <w:rFonts w:eastAsia="Times New Roman" w:cs="Times New Roman"/>
          <w:b/>
          <w:bCs/>
          <w:sz w:val="20"/>
          <w:szCs w:val="20"/>
        </w:rPr>
      </w:pPr>
      <w:r w:rsidRPr="00B05FCB">
        <w:rPr>
          <w:rFonts w:eastAsia="Times New Roman" w:cs="Times New Roman"/>
          <w:b/>
          <w:bCs/>
          <w:sz w:val="20"/>
          <w:szCs w:val="20"/>
        </w:rPr>
        <w:lastRenderedPageBreak/>
        <w:t xml:space="preserve">CONTRACTOR RESPONSE TIME SUMMARY CHART </w:t>
      </w:r>
    </w:p>
    <w:p w14:paraId="22A554BF" w14:textId="77777777" w:rsidR="00083C8A" w:rsidRPr="00B05FCB" w:rsidRDefault="00083C8A" w:rsidP="00083C8A">
      <w:pPr>
        <w:ind w:firstLine="720"/>
        <w:rPr>
          <w:rFonts w:eastAsia="Times New Roman" w:cs="Times New Roman"/>
          <w:sz w:val="20"/>
          <w:szCs w:val="20"/>
        </w:rPr>
      </w:pPr>
    </w:p>
    <w:p w14:paraId="3BB0F4FD"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b/>
          <w:bCs/>
          <w:sz w:val="20"/>
          <w:szCs w:val="20"/>
          <w:u w:val="single"/>
        </w:rPr>
        <w:t>WORK ITEMS</w:t>
      </w:r>
      <w:r w:rsidRPr="00B05FCB">
        <w:rPr>
          <w:rFonts w:eastAsia="Times New Roman" w:cs="Times New Roman"/>
          <w:sz w:val="20"/>
          <w:szCs w:val="20"/>
        </w:rPr>
        <w:t xml:space="preserve">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b/>
          <w:bCs/>
          <w:sz w:val="20"/>
          <w:szCs w:val="20"/>
          <w:u w:val="single"/>
        </w:rPr>
        <w:t>RESPONSE TIME</w:t>
      </w:r>
      <w:r w:rsidRPr="00B05FCB">
        <w:rPr>
          <w:rFonts w:eastAsia="Times New Roman" w:cs="Times New Roman"/>
          <w:sz w:val="20"/>
          <w:szCs w:val="20"/>
        </w:rPr>
        <w:t xml:space="preserve"> </w:t>
      </w:r>
    </w:p>
    <w:p w14:paraId="0EB350F9" w14:textId="77777777" w:rsidR="00083C8A" w:rsidRPr="00B05FCB" w:rsidRDefault="00083C8A" w:rsidP="00083C8A">
      <w:pPr>
        <w:ind w:left="720" w:hanging="720"/>
        <w:rPr>
          <w:rFonts w:eastAsia="Times New Roman" w:cs="Times New Roman"/>
          <w:sz w:val="20"/>
          <w:szCs w:val="20"/>
        </w:rPr>
      </w:pPr>
      <w:r w:rsidRPr="00B05FCB">
        <w:rPr>
          <w:rFonts w:eastAsia="Times New Roman" w:cs="Times New Roman"/>
          <w:sz w:val="20"/>
          <w:szCs w:val="20"/>
        </w:rPr>
        <w:t xml:space="preserve">1. </w:t>
      </w:r>
      <w:r w:rsidRPr="00B05FCB">
        <w:rPr>
          <w:rFonts w:eastAsia="Times New Roman" w:cs="Times New Roman"/>
          <w:sz w:val="20"/>
          <w:szCs w:val="20"/>
        </w:rPr>
        <w:tab/>
        <w:t xml:space="preserve">Time frame from initial contact to  </w:t>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 xml:space="preserve">15minutes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p>
    <w:p w14:paraId="103629BD" w14:textId="77777777" w:rsidR="00083C8A" w:rsidRPr="00B05FCB" w:rsidRDefault="00083C8A" w:rsidP="00083C8A">
      <w:pPr>
        <w:ind w:left="720"/>
        <w:rPr>
          <w:rFonts w:eastAsia="Times New Roman" w:cs="Times New Roman"/>
          <w:sz w:val="20"/>
          <w:szCs w:val="20"/>
        </w:rPr>
      </w:pPr>
      <w:proofErr w:type="gramStart"/>
      <w:r w:rsidRPr="00B05FCB">
        <w:rPr>
          <w:rFonts w:eastAsia="Times New Roman" w:cs="Times New Roman"/>
          <w:sz w:val="20"/>
          <w:szCs w:val="20"/>
        </w:rPr>
        <w:t>acceptance</w:t>
      </w:r>
      <w:proofErr w:type="gramEnd"/>
      <w:r w:rsidRPr="00B05FCB">
        <w:rPr>
          <w:rFonts w:eastAsia="Times New Roman" w:cs="Times New Roman"/>
          <w:sz w:val="20"/>
          <w:szCs w:val="20"/>
        </w:rPr>
        <w:t xml:space="preserve"> of </w:t>
      </w:r>
      <w:r w:rsidR="000E3BD8">
        <w:rPr>
          <w:rFonts w:eastAsia="Times New Roman" w:cs="Times New Roman"/>
          <w:sz w:val="20"/>
          <w:szCs w:val="20"/>
        </w:rPr>
        <w:t>Engagement</w:t>
      </w:r>
      <w:r w:rsidRPr="00B05FCB">
        <w:rPr>
          <w:rFonts w:eastAsia="Times New Roman" w:cs="Times New Roman"/>
          <w:sz w:val="20"/>
          <w:szCs w:val="20"/>
        </w:rPr>
        <w:t xml:space="preserve">: </w:t>
      </w:r>
    </w:p>
    <w:p w14:paraId="08EC03DE"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p>
    <w:p w14:paraId="615D04B5"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2. </w:t>
      </w:r>
      <w:r w:rsidRPr="00B05FCB">
        <w:rPr>
          <w:rFonts w:eastAsia="Times New Roman" w:cs="Times New Roman"/>
          <w:sz w:val="20"/>
          <w:szCs w:val="20"/>
        </w:rPr>
        <w:tab/>
        <w:t xml:space="preserve">Time frame from acceptance of </w:t>
      </w:r>
      <w:r w:rsidRPr="00B05FCB">
        <w:rPr>
          <w:rFonts w:eastAsia="Times New Roman" w:cs="Times New Roman"/>
          <w:sz w:val="20"/>
          <w:szCs w:val="20"/>
        </w:rPr>
        <w:tab/>
      </w:r>
      <w:r w:rsidRPr="00B05FCB">
        <w:rPr>
          <w:rFonts w:eastAsia="Times New Roman" w:cs="Times New Roman"/>
          <w:sz w:val="20"/>
          <w:szCs w:val="20"/>
        </w:rPr>
        <w:tab/>
      </w:r>
    </w:p>
    <w:p w14:paraId="488A8246" w14:textId="77777777" w:rsidR="00083C8A" w:rsidRPr="00B05FCB" w:rsidRDefault="000E3BD8" w:rsidP="00083C8A">
      <w:pPr>
        <w:ind w:firstLine="720"/>
        <w:rPr>
          <w:rFonts w:eastAsia="Times New Roman" w:cs="Times New Roman"/>
          <w:sz w:val="20"/>
          <w:szCs w:val="20"/>
        </w:rPr>
      </w:pPr>
      <w:r>
        <w:rPr>
          <w:rFonts w:eastAsia="Times New Roman" w:cs="Times New Roman"/>
          <w:sz w:val="20"/>
          <w:szCs w:val="20"/>
        </w:rPr>
        <w:t>Engagement</w:t>
      </w:r>
      <w:r w:rsidR="00083C8A" w:rsidRPr="00B05FCB">
        <w:rPr>
          <w:rFonts w:eastAsia="Times New Roman" w:cs="Times New Roman"/>
          <w:sz w:val="20"/>
          <w:szCs w:val="20"/>
        </w:rPr>
        <w:t xml:space="preserve"> to </w:t>
      </w:r>
      <w:r w:rsidR="00691E4B">
        <w:rPr>
          <w:rFonts w:eastAsia="Times New Roman" w:cs="Times New Roman"/>
          <w:sz w:val="20"/>
          <w:szCs w:val="20"/>
        </w:rPr>
        <w:t>M</w:t>
      </w:r>
      <w:r w:rsidR="00083C8A" w:rsidRPr="00B05FCB">
        <w:rPr>
          <w:rFonts w:eastAsia="Times New Roman" w:cs="Times New Roman"/>
          <w:sz w:val="20"/>
          <w:szCs w:val="20"/>
        </w:rPr>
        <w:t xml:space="preserve">obilization on site for: </w:t>
      </w:r>
      <w:r w:rsidR="00083C8A" w:rsidRPr="00B05FCB">
        <w:rPr>
          <w:rFonts w:eastAsia="Times New Roman" w:cs="Times New Roman"/>
          <w:sz w:val="20"/>
          <w:szCs w:val="20"/>
        </w:rPr>
        <w:tab/>
      </w:r>
    </w:p>
    <w:p w14:paraId="04B48E33" w14:textId="77777777" w:rsidR="00083C8A" w:rsidRPr="00B05FCB" w:rsidRDefault="00083C8A" w:rsidP="00083C8A">
      <w:pPr>
        <w:rPr>
          <w:rFonts w:eastAsia="Times New Roman" w:cs="Times New Roman"/>
          <w:sz w:val="20"/>
          <w:szCs w:val="20"/>
        </w:rPr>
      </w:pPr>
    </w:p>
    <w:p w14:paraId="1DBFFB0B"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sz w:val="20"/>
          <w:szCs w:val="20"/>
        </w:rPr>
        <w:t xml:space="preserve">Supervisor: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 xml:space="preserve">90 minutes </w:t>
      </w:r>
    </w:p>
    <w:p w14:paraId="690E9788"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sz w:val="20"/>
          <w:szCs w:val="20"/>
        </w:rPr>
        <w:t xml:space="preserve">All Other Personnel: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Two (2) hours</w:t>
      </w:r>
    </w:p>
    <w:p w14:paraId="6FD821A2" w14:textId="77777777" w:rsidR="00083C8A" w:rsidRPr="00B05FCB" w:rsidRDefault="00083C8A" w:rsidP="00083C8A">
      <w:pPr>
        <w:ind w:left="5040" w:hanging="4320"/>
        <w:rPr>
          <w:rFonts w:eastAsia="Times New Roman" w:cs="Times New Roman"/>
          <w:sz w:val="20"/>
          <w:szCs w:val="20"/>
        </w:rPr>
      </w:pPr>
      <w:r w:rsidRPr="00B05FCB">
        <w:rPr>
          <w:rFonts w:eastAsia="Times New Roman" w:cs="Times New Roman"/>
          <w:sz w:val="20"/>
          <w:szCs w:val="20"/>
        </w:rPr>
        <w:t xml:space="preserve">Equipment: </w:t>
      </w:r>
      <w:r w:rsidR="00BF4553">
        <w:rPr>
          <w:rFonts w:eastAsia="Times New Roman" w:cs="Times New Roman"/>
          <w:sz w:val="20"/>
          <w:szCs w:val="20"/>
        </w:rPr>
        <w:t xml:space="preserve"> </w:t>
      </w:r>
      <w:r w:rsidR="00BF4553">
        <w:rPr>
          <w:rFonts w:eastAsia="Times New Roman" w:cs="Times New Roman"/>
          <w:sz w:val="20"/>
          <w:szCs w:val="20"/>
        </w:rPr>
        <w:tab/>
      </w:r>
      <w:r w:rsidRPr="00B05FCB">
        <w:rPr>
          <w:rFonts w:eastAsia="Times New Roman" w:cs="Times New Roman"/>
          <w:sz w:val="20"/>
          <w:szCs w:val="20"/>
        </w:rPr>
        <w:t>Two (2) to Four (4) hours</w:t>
      </w:r>
    </w:p>
    <w:p w14:paraId="518F2CE6" w14:textId="77777777" w:rsidR="00FD0FAD" w:rsidRPr="00B05FCB" w:rsidRDefault="00FD0FAD" w:rsidP="00FD0FAD">
      <w:pPr>
        <w:rPr>
          <w:rFonts w:eastAsia="Times New Roman" w:cs="Times New Roman"/>
          <w:sz w:val="20"/>
          <w:szCs w:val="20"/>
        </w:rPr>
      </w:pPr>
    </w:p>
    <w:p w14:paraId="7CBA66DE" w14:textId="77777777" w:rsidR="00FD0FAD" w:rsidRPr="00C32953" w:rsidRDefault="00FD0FAD" w:rsidP="00E2478D">
      <w:pPr>
        <w:pStyle w:val="Heading2"/>
      </w:pPr>
      <w:bookmarkStart w:id="1477" w:name="_Toc163632457"/>
      <w:r w:rsidRPr="00C32953">
        <w:t>CONTRACTOR SERVICE HOURS</w:t>
      </w:r>
      <w:bookmarkEnd w:id="1477"/>
      <w:r w:rsidRPr="00C32953">
        <w:t xml:space="preserve"> </w:t>
      </w:r>
    </w:p>
    <w:p w14:paraId="16094165" w14:textId="77777777" w:rsidR="00D013A8" w:rsidRDefault="00FD0FAD" w:rsidP="00FD0FAD">
      <w:pPr>
        <w:rPr>
          <w:rFonts w:eastAsia="Times New Roman" w:cs="Times New Roman"/>
          <w:sz w:val="20"/>
          <w:szCs w:val="20"/>
        </w:rPr>
      </w:pPr>
      <w:r w:rsidRPr="00B05FCB">
        <w:rPr>
          <w:rFonts w:eastAsia="Times New Roman" w:cs="Times New Roman"/>
          <w:sz w:val="20"/>
          <w:szCs w:val="20"/>
        </w:rPr>
        <w:t>The Contractor shall</w:t>
      </w:r>
      <w:r w:rsidR="00D013A8">
        <w:rPr>
          <w:rFonts w:eastAsia="Times New Roman" w:cs="Times New Roman"/>
          <w:sz w:val="20"/>
          <w:szCs w:val="20"/>
        </w:rPr>
        <w:t>:</w:t>
      </w:r>
    </w:p>
    <w:p w14:paraId="7C1E8526" w14:textId="77777777" w:rsidR="00D013A8" w:rsidRDefault="00D013A8" w:rsidP="00FD0FAD">
      <w:pPr>
        <w:rPr>
          <w:rFonts w:eastAsia="Times New Roman" w:cs="Times New Roman"/>
          <w:sz w:val="20"/>
          <w:szCs w:val="20"/>
        </w:rPr>
      </w:pPr>
    </w:p>
    <w:p w14:paraId="39E6EB41" w14:textId="77777777" w:rsidR="00D013A8" w:rsidRDefault="00D013A8" w:rsidP="00381FBB">
      <w:pPr>
        <w:pStyle w:val="ListParagraph"/>
        <w:numPr>
          <w:ilvl w:val="0"/>
          <w:numId w:val="25"/>
        </w:numPr>
        <w:rPr>
          <w:rFonts w:cstheme="minorHAnsi"/>
          <w:sz w:val="20"/>
          <w:szCs w:val="20"/>
        </w:rPr>
      </w:pPr>
      <w:r w:rsidRPr="00CA344C">
        <w:rPr>
          <w:rFonts w:asciiTheme="minorHAnsi" w:hAnsiTheme="minorHAnsi" w:cstheme="minorHAnsi"/>
          <w:sz w:val="20"/>
          <w:szCs w:val="20"/>
        </w:rPr>
        <w:t xml:space="preserve">Perform work at </w:t>
      </w:r>
      <w:r w:rsidR="00FD0FAD" w:rsidRPr="00CA344C">
        <w:rPr>
          <w:rFonts w:asciiTheme="minorHAnsi" w:hAnsiTheme="minorHAnsi" w:cstheme="minorHAnsi"/>
          <w:sz w:val="20"/>
          <w:szCs w:val="20"/>
        </w:rPr>
        <w:t>any hour, 365 days a year</w:t>
      </w:r>
      <w:r>
        <w:rPr>
          <w:rFonts w:asciiTheme="minorHAnsi" w:hAnsiTheme="minorHAnsi" w:cstheme="minorHAnsi"/>
          <w:sz w:val="20"/>
          <w:szCs w:val="20"/>
        </w:rPr>
        <w:t xml:space="preserve"> under those shifts defined below:</w:t>
      </w:r>
    </w:p>
    <w:p w14:paraId="6ADBFE8B" w14:textId="77777777" w:rsidR="00D013A8"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1: 12</w:t>
      </w:r>
      <w:r w:rsidR="00C831E6">
        <w:rPr>
          <w:rFonts w:asciiTheme="minorHAnsi" w:hAnsiTheme="minorHAnsi" w:cstheme="minorHAnsi"/>
          <w:sz w:val="20"/>
          <w:szCs w:val="20"/>
        </w:rPr>
        <w:t>:</w:t>
      </w:r>
      <w:r w:rsidR="00C4522D">
        <w:rPr>
          <w:rFonts w:asciiTheme="minorHAnsi" w:hAnsiTheme="minorHAnsi" w:cstheme="minorHAnsi"/>
          <w:sz w:val="20"/>
          <w:szCs w:val="20"/>
        </w:rPr>
        <w:t>00</w:t>
      </w:r>
      <w:r>
        <w:rPr>
          <w:rFonts w:asciiTheme="minorHAnsi" w:hAnsiTheme="minorHAnsi" w:cstheme="minorHAnsi"/>
          <w:sz w:val="20"/>
          <w:szCs w:val="20"/>
        </w:rPr>
        <w:t xml:space="preserve"> A.M. to 8:00 AM;</w:t>
      </w:r>
    </w:p>
    <w:p w14:paraId="14C103D9" w14:textId="77777777" w:rsidR="00D013A8"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2: 8:00 A.M. to 4:00 P.M.;</w:t>
      </w:r>
      <w:r w:rsidR="00AB745A">
        <w:rPr>
          <w:rFonts w:asciiTheme="minorHAnsi" w:hAnsiTheme="minorHAnsi" w:cstheme="minorHAnsi"/>
          <w:sz w:val="20"/>
          <w:szCs w:val="20"/>
        </w:rPr>
        <w:t xml:space="preserve"> and</w:t>
      </w:r>
    </w:p>
    <w:p w14:paraId="4BBD5E4B" w14:textId="77777777" w:rsidR="00D013A8" w:rsidRPr="00CA344C"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3: 4:00 P.M. to 12:00 A.M.</w:t>
      </w:r>
    </w:p>
    <w:p w14:paraId="3AD74182" w14:textId="77777777" w:rsidR="00FD0FAD" w:rsidRPr="00B05FCB" w:rsidRDefault="00FD0FAD" w:rsidP="00CA344C">
      <w:pPr>
        <w:pStyle w:val="ListParagraph"/>
      </w:pPr>
      <w:r w:rsidRPr="00EA2631">
        <w:rPr>
          <w:rFonts w:asciiTheme="minorHAnsi" w:hAnsiTheme="minorHAnsi" w:cstheme="minorHAnsi"/>
          <w:sz w:val="20"/>
          <w:szCs w:val="20"/>
        </w:rPr>
        <w:t xml:space="preserve">For purposes of this proposal, </w:t>
      </w:r>
      <w:r w:rsidRPr="00FC6AB0">
        <w:rPr>
          <w:rFonts w:asciiTheme="minorHAnsi" w:hAnsiTheme="minorHAnsi" w:cstheme="minorHAnsi"/>
          <w:sz w:val="20"/>
          <w:szCs w:val="20"/>
        </w:rPr>
        <w:t>Monday</w:t>
      </w:r>
      <w:r w:rsidR="00622CD2" w:rsidRPr="00FC6AB0">
        <w:rPr>
          <w:rFonts w:asciiTheme="minorHAnsi" w:hAnsiTheme="minorHAnsi" w:cstheme="minorHAnsi"/>
          <w:sz w:val="20"/>
          <w:szCs w:val="20"/>
        </w:rPr>
        <w:t xml:space="preserve"> through </w:t>
      </w:r>
      <w:r w:rsidRPr="00FC6AB0">
        <w:rPr>
          <w:rFonts w:asciiTheme="minorHAnsi" w:hAnsiTheme="minorHAnsi" w:cstheme="minorHAnsi"/>
          <w:sz w:val="20"/>
          <w:szCs w:val="20"/>
        </w:rPr>
        <w:t>Friday are weekdays and Saturday and Sunday are weekends</w:t>
      </w:r>
      <w:r w:rsidR="006C3A19" w:rsidRPr="00C81AC6">
        <w:rPr>
          <w:rFonts w:asciiTheme="minorHAnsi" w:hAnsiTheme="minorHAnsi" w:cstheme="minorHAnsi"/>
          <w:sz w:val="20"/>
          <w:szCs w:val="20"/>
        </w:rPr>
        <w:t>;</w:t>
      </w:r>
    </w:p>
    <w:p w14:paraId="6EF8DF08" w14:textId="77777777" w:rsidR="006C3A19" w:rsidRDefault="006C3A19" w:rsidP="00381FBB">
      <w:pPr>
        <w:pStyle w:val="ListParagraph"/>
        <w:numPr>
          <w:ilvl w:val="0"/>
          <w:numId w:val="25"/>
        </w:numPr>
        <w:rPr>
          <w:rFonts w:cstheme="minorHAnsi"/>
          <w:sz w:val="20"/>
          <w:szCs w:val="20"/>
        </w:rPr>
      </w:pPr>
      <w:r>
        <w:rPr>
          <w:rFonts w:asciiTheme="minorHAnsi" w:hAnsiTheme="minorHAnsi" w:cstheme="minorHAnsi"/>
          <w:sz w:val="20"/>
          <w:szCs w:val="20"/>
        </w:rPr>
        <w:t>P</w:t>
      </w:r>
      <w:r w:rsidR="00FD0FAD" w:rsidRPr="00CA344C">
        <w:rPr>
          <w:rFonts w:asciiTheme="minorHAnsi" w:hAnsiTheme="minorHAnsi" w:cstheme="minorHAnsi"/>
          <w:sz w:val="20"/>
          <w:szCs w:val="20"/>
        </w:rPr>
        <w:t>rice work performed at Holiday rates, on the following days:</w:t>
      </w:r>
    </w:p>
    <w:p w14:paraId="5C9128B2"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New Year’s Day: January 1</w:t>
      </w:r>
      <w:r w:rsidRPr="00AD51C5">
        <w:rPr>
          <w:rFonts w:asciiTheme="minorHAnsi" w:hAnsiTheme="minorHAnsi" w:cstheme="minorHAnsi"/>
          <w:sz w:val="20"/>
          <w:szCs w:val="20"/>
          <w:vertAlign w:val="superscript"/>
        </w:rPr>
        <w:t>st</w:t>
      </w:r>
      <w:r>
        <w:rPr>
          <w:rFonts w:asciiTheme="minorHAnsi" w:hAnsiTheme="minorHAnsi" w:cstheme="minorHAnsi"/>
          <w:sz w:val="20"/>
          <w:szCs w:val="20"/>
        </w:rPr>
        <w:t>;</w:t>
      </w:r>
    </w:p>
    <w:p w14:paraId="47D318FE"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Memorial Day: Las</w:t>
      </w:r>
      <w:r w:rsidR="008F7C9B">
        <w:rPr>
          <w:rFonts w:asciiTheme="minorHAnsi" w:hAnsiTheme="minorHAnsi" w:cstheme="minorHAnsi"/>
          <w:sz w:val="20"/>
          <w:szCs w:val="20"/>
        </w:rPr>
        <w:t>t</w:t>
      </w:r>
      <w:r>
        <w:rPr>
          <w:rFonts w:asciiTheme="minorHAnsi" w:hAnsiTheme="minorHAnsi" w:cstheme="minorHAnsi"/>
          <w:sz w:val="20"/>
          <w:szCs w:val="20"/>
        </w:rPr>
        <w:t xml:space="preserve"> Monday in May;</w:t>
      </w:r>
    </w:p>
    <w:p w14:paraId="0872AA6F"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Independence Day: July 4</w:t>
      </w:r>
      <w:r w:rsidRPr="00AD51C5">
        <w:rPr>
          <w:rFonts w:asciiTheme="minorHAnsi" w:hAnsiTheme="minorHAnsi" w:cstheme="minorHAnsi"/>
          <w:sz w:val="20"/>
          <w:szCs w:val="20"/>
          <w:vertAlign w:val="superscript"/>
        </w:rPr>
        <w:t>th</w:t>
      </w:r>
      <w:r>
        <w:rPr>
          <w:rFonts w:asciiTheme="minorHAnsi" w:hAnsiTheme="minorHAnsi" w:cstheme="minorHAnsi"/>
          <w:sz w:val="20"/>
          <w:szCs w:val="20"/>
        </w:rPr>
        <w:t>;</w:t>
      </w:r>
    </w:p>
    <w:p w14:paraId="320115DA"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Labor Day: First Monday in September;</w:t>
      </w:r>
    </w:p>
    <w:p w14:paraId="6EB02881"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Thanksgiving Day: Forth Thursday in November;</w:t>
      </w:r>
      <w:r w:rsidR="00AB745A">
        <w:rPr>
          <w:rFonts w:asciiTheme="minorHAnsi" w:hAnsiTheme="minorHAnsi" w:cstheme="minorHAnsi"/>
          <w:sz w:val="20"/>
          <w:szCs w:val="20"/>
        </w:rPr>
        <w:t xml:space="preserve"> and </w:t>
      </w:r>
    </w:p>
    <w:p w14:paraId="770ED4AC" w14:textId="77777777" w:rsidR="00FD0FAD" w:rsidRPr="00B05FCB" w:rsidRDefault="006C3A19" w:rsidP="00381FBB">
      <w:pPr>
        <w:pStyle w:val="ListParagraph"/>
        <w:numPr>
          <w:ilvl w:val="1"/>
          <w:numId w:val="25"/>
        </w:numPr>
      </w:pPr>
      <w:r>
        <w:rPr>
          <w:rFonts w:asciiTheme="minorHAnsi" w:hAnsiTheme="minorHAnsi" w:cstheme="minorHAnsi"/>
          <w:sz w:val="20"/>
          <w:szCs w:val="20"/>
        </w:rPr>
        <w:t>Christmas Day: December 25</w:t>
      </w:r>
      <w:r w:rsidRPr="00AD51C5">
        <w:rPr>
          <w:rFonts w:cstheme="minorHAnsi"/>
          <w:sz w:val="20"/>
          <w:szCs w:val="20"/>
          <w:vertAlign w:val="superscript"/>
        </w:rPr>
        <w:t>th</w:t>
      </w:r>
      <w:r>
        <w:rPr>
          <w:rFonts w:asciiTheme="minorHAnsi" w:hAnsiTheme="minorHAnsi" w:cstheme="minorHAnsi"/>
          <w:sz w:val="20"/>
          <w:szCs w:val="20"/>
        </w:rPr>
        <w:t>.</w:t>
      </w:r>
    </w:p>
    <w:p w14:paraId="0F01B569" w14:textId="77777777" w:rsidR="00FD0FAD" w:rsidRPr="00AD51C5" w:rsidRDefault="006C3A19" w:rsidP="00381FBB">
      <w:pPr>
        <w:pStyle w:val="ListParagraph"/>
        <w:numPr>
          <w:ilvl w:val="0"/>
          <w:numId w:val="25"/>
        </w:numPr>
        <w:rPr>
          <w:rFonts w:cstheme="minorHAnsi"/>
          <w:sz w:val="20"/>
          <w:szCs w:val="20"/>
        </w:rPr>
      </w:pPr>
      <w:r w:rsidRPr="00AD51C5">
        <w:rPr>
          <w:rFonts w:asciiTheme="minorHAnsi" w:hAnsiTheme="minorHAnsi" w:cstheme="minorHAnsi"/>
          <w:sz w:val="20"/>
          <w:szCs w:val="20"/>
        </w:rPr>
        <w:t>Perfor</w:t>
      </w:r>
      <w:r w:rsidRPr="00622CD2">
        <w:rPr>
          <w:rFonts w:asciiTheme="minorHAnsi" w:hAnsiTheme="minorHAnsi" w:cstheme="minorHAnsi"/>
          <w:sz w:val="20"/>
          <w:szCs w:val="20"/>
        </w:rPr>
        <w:t>m</w:t>
      </w:r>
      <w:r w:rsidR="00FD0FAD" w:rsidRPr="00AD51C5">
        <w:rPr>
          <w:rFonts w:asciiTheme="minorHAnsi" w:hAnsiTheme="minorHAnsi" w:cstheme="minorHAnsi"/>
          <w:sz w:val="20"/>
          <w:szCs w:val="20"/>
        </w:rPr>
        <w:t xml:space="preserve"> assignments during work hours determined by the SOSC. </w:t>
      </w:r>
    </w:p>
    <w:p w14:paraId="4F99386A" w14:textId="77777777" w:rsidR="00FD0FAD" w:rsidRPr="00B05FCB" w:rsidRDefault="00FD0FAD" w:rsidP="00FD0FAD">
      <w:pPr>
        <w:rPr>
          <w:rFonts w:eastAsia="Times New Roman" w:cs="Times New Roman"/>
          <w:sz w:val="20"/>
          <w:szCs w:val="20"/>
        </w:rPr>
      </w:pPr>
    </w:p>
    <w:p w14:paraId="441607FC" w14:textId="77777777" w:rsidR="00512748" w:rsidRPr="00AC3760" w:rsidRDefault="00512748" w:rsidP="00E2478D">
      <w:pPr>
        <w:pStyle w:val="Heading2"/>
      </w:pPr>
      <w:bookmarkStart w:id="1478" w:name="_Toc163632458"/>
      <w:r w:rsidRPr="00AC3760">
        <w:t>NON-PERFORMANCE</w:t>
      </w:r>
      <w:bookmarkEnd w:id="1478"/>
      <w:r w:rsidRPr="00AC3760">
        <w:t>  </w:t>
      </w:r>
    </w:p>
    <w:p w14:paraId="1C3D2158" w14:textId="77777777" w:rsidR="00512748" w:rsidRDefault="00512748" w:rsidP="00512748">
      <w:pPr>
        <w:rPr>
          <w:rFonts w:eastAsia="Times New Roman" w:cs="Times New Roman"/>
          <w:sz w:val="20"/>
          <w:szCs w:val="20"/>
        </w:rPr>
      </w:pPr>
      <w:r w:rsidRPr="00AC3760">
        <w:rPr>
          <w:rFonts w:eastAsia="Times New Roman" w:cs="Times New Roman"/>
          <w:sz w:val="20"/>
          <w:szCs w:val="20"/>
        </w:rPr>
        <w:t xml:space="preserve">The State will consider only extreme factors beyond the control of the Contractor including, but not limited to: extremes of weather, acts of nature such as floods and earthquakes, acts of civil or military authority, strikes, plant shutdown, permit revocation at facilities or similar occurrences not under the Contractor’s control, and multiple work commitments on other NJDEP </w:t>
      </w:r>
      <w:r w:rsidR="000E3BD8">
        <w:rPr>
          <w:rFonts w:eastAsia="Times New Roman" w:cs="Times New Roman"/>
          <w:sz w:val="20"/>
          <w:szCs w:val="20"/>
        </w:rPr>
        <w:t>Engagement</w:t>
      </w:r>
      <w:r w:rsidRPr="00AC3760">
        <w:rPr>
          <w:rFonts w:eastAsia="Times New Roman" w:cs="Times New Roman"/>
          <w:sz w:val="20"/>
          <w:szCs w:val="20"/>
        </w:rPr>
        <w:t xml:space="preserve">s as reasonable cause for a Contractor being unable to </w:t>
      </w:r>
      <w:r w:rsidR="00E93860">
        <w:rPr>
          <w:rFonts w:eastAsia="Times New Roman" w:cs="Times New Roman"/>
          <w:sz w:val="20"/>
          <w:szCs w:val="20"/>
        </w:rPr>
        <w:t xml:space="preserve">accept an </w:t>
      </w:r>
      <w:r w:rsidR="000E3BD8">
        <w:rPr>
          <w:rFonts w:eastAsia="Times New Roman" w:cs="Times New Roman"/>
          <w:sz w:val="20"/>
          <w:szCs w:val="20"/>
        </w:rPr>
        <w:t>Engagement</w:t>
      </w:r>
      <w:r w:rsidR="00E93860">
        <w:rPr>
          <w:rFonts w:eastAsia="Times New Roman" w:cs="Times New Roman"/>
          <w:sz w:val="20"/>
          <w:szCs w:val="20"/>
        </w:rPr>
        <w:t xml:space="preserve"> request and/or </w:t>
      </w:r>
      <w:r w:rsidRPr="00AC3760">
        <w:rPr>
          <w:rFonts w:eastAsia="Times New Roman" w:cs="Times New Roman"/>
          <w:sz w:val="20"/>
          <w:szCs w:val="20"/>
        </w:rPr>
        <w:t>execute the provisions of this Contract.</w:t>
      </w:r>
    </w:p>
    <w:p w14:paraId="7034FBCA" w14:textId="77777777" w:rsidR="00512748" w:rsidRDefault="00512748" w:rsidP="00512748">
      <w:pPr>
        <w:rPr>
          <w:rFonts w:eastAsia="Times New Roman" w:cs="Times New Roman"/>
          <w:sz w:val="20"/>
          <w:szCs w:val="20"/>
        </w:rPr>
      </w:pPr>
    </w:p>
    <w:p w14:paraId="3BAC77E2" w14:textId="77777777" w:rsidR="00E93860" w:rsidRDefault="00512748" w:rsidP="00512748">
      <w:pPr>
        <w:rPr>
          <w:rFonts w:eastAsia="Times New Roman" w:cs="Times New Roman"/>
          <w:sz w:val="20"/>
          <w:szCs w:val="20"/>
        </w:rPr>
      </w:pPr>
      <w:r w:rsidRPr="00AC3760">
        <w:rPr>
          <w:rFonts w:eastAsia="Times New Roman" w:cs="Times New Roman"/>
          <w:sz w:val="20"/>
          <w:szCs w:val="20"/>
        </w:rPr>
        <w:t xml:space="preserve">Once the Contractor is contacted by the NJDEP for </w:t>
      </w:r>
      <w:r w:rsidR="000E3BD8">
        <w:rPr>
          <w:rFonts w:eastAsia="Times New Roman" w:cs="Times New Roman"/>
          <w:sz w:val="20"/>
          <w:szCs w:val="20"/>
        </w:rPr>
        <w:t>Engagement</w:t>
      </w:r>
      <w:r w:rsidRPr="00AC3760">
        <w:rPr>
          <w:rFonts w:eastAsia="Times New Roman" w:cs="Times New Roman"/>
          <w:sz w:val="20"/>
          <w:szCs w:val="20"/>
        </w:rPr>
        <w:t xml:space="preserve"> and the Contractor indicates that it will respond, the Contractor shall perform work as required. </w:t>
      </w:r>
    </w:p>
    <w:p w14:paraId="627FEA8C" w14:textId="77777777" w:rsidR="00E93860" w:rsidRDefault="00E93860" w:rsidP="00512748">
      <w:pPr>
        <w:rPr>
          <w:rFonts w:eastAsia="Times New Roman" w:cs="Times New Roman"/>
          <w:sz w:val="20"/>
          <w:szCs w:val="20"/>
        </w:rPr>
      </w:pPr>
    </w:p>
    <w:p w14:paraId="6055E7B5" w14:textId="77777777" w:rsidR="00512748" w:rsidRPr="00AC3760" w:rsidRDefault="00512748" w:rsidP="00512748">
      <w:pPr>
        <w:rPr>
          <w:rFonts w:eastAsia="Times New Roman" w:cs="Times New Roman"/>
          <w:sz w:val="20"/>
          <w:szCs w:val="20"/>
        </w:rPr>
      </w:pPr>
      <w:r w:rsidRPr="00AC3760">
        <w:rPr>
          <w:rFonts w:eastAsia="Times New Roman" w:cs="Times New Roman"/>
          <w:sz w:val="20"/>
          <w:szCs w:val="20"/>
        </w:rPr>
        <w:t>For purposes of this Contract, examples of non-performance shall include, but not be limited to:  </w:t>
      </w:r>
    </w:p>
    <w:p w14:paraId="5AA6E557" w14:textId="77777777" w:rsidR="00512748" w:rsidRPr="00AC3760" w:rsidRDefault="00512748" w:rsidP="00512748">
      <w:pPr>
        <w:rPr>
          <w:rFonts w:eastAsia="Times New Roman" w:cs="Times New Roman"/>
          <w:sz w:val="20"/>
          <w:szCs w:val="20"/>
        </w:rPr>
      </w:pPr>
      <w:r w:rsidRPr="00AC3760">
        <w:rPr>
          <w:rFonts w:eastAsia="Times New Roman" w:cs="Times New Roman"/>
          <w:sz w:val="20"/>
          <w:szCs w:val="20"/>
        </w:rPr>
        <w:t> </w:t>
      </w:r>
    </w:p>
    <w:p w14:paraId="4FB92B99"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Unavailability to</w:t>
      </w:r>
      <w:r w:rsidR="00E93860">
        <w:rPr>
          <w:rFonts w:asciiTheme="minorHAnsi" w:hAnsiTheme="minorHAnsi"/>
          <w:sz w:val="20"/>
          <w:szCs w:val="20"/>
        </w:rPr>
        <w:t xml:space="preserve"> accept or perform an </w:t>
      </w:r>
      <w:r w:rsidR="000E3BD8">
        <w:rPr>
          <w:rFonts w:asciiTheme="minorHAnsi" w:hAnsiTheme="minorHAnsi"/>
          <w:sz w:val="20"/>
          <w:szCs w:val="20"/>
        </w:rPr>
        <w:t>Engagement</w:t>
      </w:r>
      <w:r w:rsidRPr="009F1B96">
        <w:rPr>
          <w:rFonts w:asciiTheme="minorHAnsi" w:hAnsiTheme="minorHAnsi"/>
          <w:sz w:val="20"/>
          <w:szCs w:val="20"/>
        </w:rPr>
        <w:t xml:space="preserve"> for </w:t>
      </w:r>
      <w:r w:rsidR="00E93860">
        <w:rPr>
          <w:rFonts w:asciiTheme="minorHAnsi" w:hAnsiTheme="minorHAnsi"/>
          <w:sz w:val="20"/>
          <w:szCs w:val="20"/>
        </w:rPr>
        <w:t>reasons that are not considered extreme factors beyond the control of the Contractor, as outline above;</w:t>
      </w:r>
      <w:r w:rsidRPr="009F1B96">
        <w:rPr>
          <w:rFonts w:asciiTheme="minorHAnsi" w:hAnsiTheme="minorHAnsi"/>
          <w:sz w:val="20"/>
          <w:szCs w:val="20"/>
        </w:rPr>
        <w:t>  </w:t>
      </w:r>
    </w:p>
    <w:p w14:paraId="0DCA6321" w14:textId="77777777" w:rsidR="00512748" w:rsidRPr="002F4EE8" w:rsidRDefault="00512748" w:rsidP="00512748">
      <w:pPr>
        <w:ind w:firstLine="45"/>
        <w:rPr>
          <w:rFonts w:eastAsia="Times New Roman" w:cs="Times New Roman"/>
          <w:sz w:val="20"/>
          <w:szCs w:val="20"/>
        </w:rPr>
      </w:pPr>
    </w:p>
    <w:p w14:paraId="28499499"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Unsatisfactory performance on a response by the Contractor;  </w:t>
      </w:r>
    </w:p>
    <w:p w14:paraId="29D6807C" w14:textId="77777777" w:rsidR="00512748" w:rsidRPr="002F4EE8" w:rsidRDefault="00512748" w:rsidP="00512748">
      <w:pPr>
        <w:ind w:firstLine="45"/>
        <w:rPr>
          <w:rFonts w:eastAsia="Times New Roman" w:cs="Times New Roman"/>
          <w:sz w:val="20"/>
          <w:szCs w:val="20"/>
        </w:rPr>
      </w:pPr>
    </w:p>
    <w:p w14:paraId="250BD2CA"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respond to an emergency situation by the mandatory response time;  </w:t>
      </w:r>
    </w:p>
    <w:p w14:paraId="51A25CA2" w14:textId="77777777" w:rsidR="00512748" w:rsidRPr="002F4EE8" w:rsidRDefault="00512748" w:rsidP="00512748">
      <w:pPr>
        <w:ind w:firstLine="45"/>
        <w:rPr>
          <w:rFonts w:eastAsia="Times New Roman" w:cs="Times New Roman"/>
          <w:sz w:val="20"/>
          <w:szCs w:val="20"/>
        </w:rPr>
      </w:pPr>
    </w:p>
    <w:p w14:paraId="5CC8971B"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deliver all the requested labor and equipment;  </w:t>
      </w:r>
    </w:p>
    <w:p w14:paraId="1659C200" w14:textId="77777777" w:rsidR="00512748" w:rsidRPr="002F4EE8" w:rsidRDefault="00512748" w:rsidP="00512748">
      <w:pPr>
        <w:ind w:firstLine="45"/>
        <w:rPr>
          <w:rFonts w:eastAsia="Times New Roman" w:cs="Times New Roman"/>
          <w:sz w:val="20"/>
          <w:szCs w:val="20"/>
        </w:rPr>
      </w:pPr>
    </w:p>
    <w:p w14:paraId="0C742FA7"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deliver any telephone or written reports within the time frames indicated;  </w:t>
      </w:r>
    </w:p>
    <w:p w14:paraId="6054CF3D" w14:textId="77777777" w:rsidR="00512748" w:rsidRPr="002F4EE8" w:rsidRDefault="00512748" w:rsidP="00512748">
      <w:pPr>
        <w:ind w:firstLine="45"/>
        <w:rPr>
          <w:rFonts w:eastAsia="Times New Roman" w:cs="Times New Roman"/>
          <w:sz w:val="20"/>
          <w:szCs w:val="20"/>
        </w:rPr>
      </w:pPr>
    </w:p>
    <w:p w14:paraId="309F527E" w14:textId="77777777" w:rsidR="00512748"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 xml:space="preserve">Discovery of </w:t>
      </w:r>
      <w:r>
        <w:rPr>
          <w:rFonts w:asciiTheme="minorHAnsi" w:hAnsiTheme="minorHAnsi"/>
          <w:sz w:val="20"/>
          <w:szCs w:val="20"/>
        </w:rPr>
        <w:t>m</w:t>
      </w:r>
      <w:r w:rsidRPr="009F1B96">
        <w:rPr>
          <w:rFonts w:asciiTheme="minorHAnsi" w:hAnsiTheme="minorHAnsi"/>
          <w:sz w:val="20"/>
          <w:szCs w:val="20"/>
        </w:rPr>
        <w:t xml:space="preserve">isrepresentation of submitted data. All equipment and personnel listed in the bid proposal shall be either the property of the Contractor or fully controlled by the Contractor (i.e. rented, leased or subcontracted) and is subject to verification by NJDEP inspection during the term of the </w:t>
      </w:r>
      <w:r w:rsidR="00F31DEC">
        <w:rPr>
          <w:rFonts w:asciiTheme="minorHAnsi" w:hAnsiTheme="minorHAnsi"/>
          <w:sz w:val="20"/>
          <w:szCs w:val="20"/>
        </w:rPr>
        <w:t>C</w:t>
      </w:r>
      <w:r w:rsidRPr="009F1B96">
        <w:rPr>
          <w:rFonts w:asciiTheme="minorHAnsi" w:hAnsiTheme="minorHAnsi"/>
          <w:sz w:val="20"/>
          <w:szCs w:val="20"/>
        </w:rPr>
        <w:t>ontract;</w:t>
      </w:r>
    </w:p>
    <w:p w14:paraId="6B2C84DC" w14:textId="77777777" w:rsidR="00512748" w:rsidRPr="00A70558" w:rsidRDefault="00512748" w:rsidP="00512748">
      <w:pPr>
        <w:rPr>
          <w:sz w:val="20"/>
          <w:szCs w:val="20"/>
        </w:rPr>
      </w:pPr>
    </w:p>
    <w:p w14:paraId="25F1EB01" w14:textId="77777777" w:rsidR="00E93860" w:rsidRPr="002508A5" w:rsidRDefault="00512748" w:rsidP="00381FBB">
      <w:pPr>
        <w:pStyle w:val="ListParagraph"/>
        <w:numPr>
          <w:ilvl w:val="0"/>
          <w:numId w:val="32"/>
        </w:numPr>
        <w:rPr>
          <w:rFonts w:asciiTheme="minorHAnsi" w:hAnsiTheme="minorHAnsi" w:cstheme="minorHAnsi"/>
          <w:sz w:val="20"/>
          <w:szCs w:val="20"/>
        </w:rPr>
      </w:pPr>
      <w:r w:rsidRPr="00255F0D">
        <w:rPr>
          <w:rFonts w:asciiTheme="minorHAnsi" w:hAnsiTheme="minorHAnsi"/>
          <w:sz w:val="20"/>
          <w:szCs w:val="20"/>
        </w:rPr>
        <w:t xml:space="preserve">Failure to notify the NJDEP of acceptance or refusal of </w:t>
      </w:r>
      <w:r w:rsidR="000E3BD8">
        <w:rPr>
          <w:rFonts w:asciiTheme="minorHAnsi" w:hAnsiTheme="minorHAnsi"/>
          <w:sz w:val="20"/>
          <w:szCs w:val="20"/>
        </w:rPr>
        <w:t>Engagement</w:t>
      </w:r>
      <w:r w:rsidRPr="00255F0D">
        <w:rPr>
          <w:rFonts w:asciiTheme="minorHAnsi" w:hAnsiTheme="minorHAnsi"/>
          <w:sz w:val="20"/>
          <w:szCs w:val="20"/>
        </w:rPr>
        <w:t xml:space="preserve"> in the times specified</w:t>
      </w:r>
      <w:r w:rsidR="00E93860">
        <w:rPr>
          <w:rFonts w:asciiTheme="minorHAnsi" w:hAnsiTheme="minorHAnsi"/>
          <w:sz w:val="20"/>
          <w:szCs w:val="20"/>
        </w:rPr>
        <w:t>; and</w:t>
      </w:r>
    </w:p>
    <w:p w14:paraId="4CD13B3C" w14:textId="77777777" w:rsidR="00E93860" w:rsidRPr="00B922AF" w:rsidRDefault="00E93860" w:rsidP="00B922AF">
      <w:pPr>
        <w:pStyle w:val="ListParagraph"/>
        <w:rPr>
          <w:rFonts w:asciiTheme="minorHAnsi" w:hAnsiTheme="minorHAnsi"/>
          <w:sz w:val="20"/>
          <w:szCs w:val="20"/>
        </w:rPr>
      </w:pPr>
    </w:p>
    <w:p w14:paraId="11DA5DA4" w14:textId="77777777" w:rsidR="00512748" w:rsidRPr="006E26C9" w:rsidRDefault="00E93860" w:rsidP="00381FBB">
      <w:pPr>
        <w:pStyle w:val="ListParagraph"/>
        <w:numPr>
          <w:ilvl w:val="0"/>
          <w:numId w:val="32"/>
        </w:numPr>
        <w:rPr>
          <w:rFonts w:asciiTheme="minorHAnsi" w:hAnsiTheme="minorHAnsi" w:cstheme="minorHAnsi"/>
          <w:sz w:val="20"/>
          <w:szCs w:val="20"/>
        </w:rPr>
      </w:pPr>
      <w:r>
        <w:rPr>
          <w:rFonts w:asciiTheme="minorHAnsi" w:hAnsiTheme="minorHAnsi"/>
          <w:sz w:val="20"/>
          <w:szCs w:val="20"/>
        </w:rPr>
        <w:lastRenderedPageBreak/>
        <w:t xml:space="preserve">Failure to provide written notification and justification </w:t>
      </w:r>
      <w:r w:rsidRPr="00E93860">
        <w:rPr>
          <w:rFonts w:asciiTheme="minorHAnsi" w:hAnsiTheme="minorHAnsi"/>
          <w:sz w:val="20"/>
          <w:szCs w:val="20"/>
        </w:rPr>
        <w:t xml:space="preserve">for an </w:t>
      </w:r>
      <w:r w:rsidR="000E3BD8">
        <w:rPr>
          <w:rFonts w:asciiTheme="minorHAnsi" w:hAnsiTheme="minorHAnsi"/>
          <w:sz w:val="20"/>
          <w:szCs w:val="20"/>
        </w:rPr>
        <w:t>Engagement</w:t>
      </w:r>
      <w:r w:rsidRPr="00E93860">
        <w:rPr>
          <w:rFonts w:asciiTheme="minorHAnsi" w:hAnsiTheme="minorHAnsi"/>
          <w:sz w:val="20"/>
          <w:szCs w:val="20"/>
        </w:rPr>
        <w:t xml:space="preserve"> refusal</w:t>
      </w:r>
      <w:r>
        <w:rPr>
          <w:rFonts w:asciiTheme="minorHAnsi" w:hAnsiTheme="minorHAnsi"/>
          <w:sz w:val="20"/>
          <w:szCs w:val="20"/>
        </w:rPr>
        <w:t xml:space="preserve"> within </w:t>
      </w:r>
      <w:r w:rsidR="00190C47">
        <w:rPr>
          <w:rFonts w:asciiTheme="minorHAnsi" w:hAnsiTheme="minorHAnsi"/>
          <w:sz w:val="20"/>
          <w:szCs w:val="20"/>
        </w:rPr>
        <w:t>seven</w:t>
      </w:r>
      <w:r>
        <w:rPr>
          <w:rFonts w:asciiTheme="minorHAnsi" w:hAnsiTheme="minorHAnsi"/>
          <w:sz w:val="20"/>
          <w:szCs w:val="20"/>
        </w:rPr>
        <w:t xml:space="preserve"> (</w:t>
      </w:r>
      <w:r w:rsidR="00190C47">
        <w:rPr>
          <w:rFonts w:asciiTheme="minorHAnsi" w:hAnsiTheme="minorHAnsi"/>
          <w:sz w:val="20"/>
          <w:szCs w:val="20"/>
        </w:rPr>
        <w:t>7</w:t>
      </w:r>
      <w:r>
        <w:rPr>
          <w:rFonts w:asciiTheme="minorHAnsi" w:hAnsiTheme="minorHAnsi"/>
          <w:sz w:val="20"/>
          <w:szCs w:val="20"/>
        </w:rPr>
        <w:t>) bu</w:t>
      </w:r>
      <w:r w:rsidR="00FA250F">
        <w:rPr>
          <w:rFonts w:asciiTheme="minorHAnsi" w:hAnsiTheme="minorHAnsi"/>
          <w:sz w:val="20"/>
          <w:szCs w:val="20"/>
        </w:rPr>
        <w:t xml:space="preserve">siness days of initial request. Note:  A justification for declining an </w:t>
      </w:r>
      <w:r w:rsidR="000E3BD8">
        <w:rPr>
          <w:rFonts w:asciiTheme="minorHAnsi" w:hAnsiTheme="minorHAnsi"/>
          <w:sz w:val="20"/>
          <w:szCs w:val="20"/>
        </w:rPr>
        <w:t>Engagement</w:t>
      </w:r>
      <w:r w:rsidR="00FA250F">
        <w:rPr>
          <w:rFonts w:asciiTheme="minorHAnsi" w:hAnsiTheme="minorHAnsi"/>
          <w:sz w:val="20"/>
          <w:szCs w:val="20"/>
        </w:rPr>
        <w:t xml:space="preserve"> that does not fit the criteria of extreme factors beyond the control of the Contractor, as outlined by the section, shall be considered a violation of the terms and conditions of the Contract. </w:t>
      </w:r>
    </w:p>
    <w:p w14:paraId="01472530" w14:textId="77777777" w:rsidR="005A0CC9" w:rsidRPr="005D0F6B" w:rsidRDefault="005A0CC9" w:rsidP="005D0F6B">
      <w:pPr>
        <w:rPr>
          <w:rFonts w:cstheme="minorHAnsi"/>
          <w:sz w:val="20"/>
          <w:szCs w:val="20"/>
        </w:rPr>
      </w:pPr>
    </w:p>
    <w:p w14:paraId="216A564A" w14:textId="77777777" w:rsidR="00512748" w:rsidRPr="002F4EE8" w:rsidRDefault="00512748" w:rsidP="001C439E">
      <w:pPr>
        <w:rPr>
          <w:rFonts w:eastAsia="Times New Roman" w:cs="Times New Roman"/>
          <w:sz w:val="20"/>
          <w:szCs w:val="20"/>
        </w:rPr>
      </w:pPr>
      <w:r w:rsidRPr="005D0F6B">
        <w:rPr>
          <w:sz w:val="20"/>
          <w:szCs w:val="20"/>
        </w:rPr>
        <w:t>If the Contractor fails to</w:t>
      </w:r>
      <w:r w:rsidR="00C30964">
        <w:rPr>
          <w:sz w:val="20"/>
          <w:szCs w:val="20"/>
        </w:rPr>
        <w:t xml:space="preserve"> meet the requirements specified by the Bid Solicitation and/or </w:t>
      </w:r>
      <w:r w:rsidRPr="005D0F6B">
        <w:rPr>
          <w:sz w:val="20"/>
          <w:szCs w:val="20"/>
        </w:rPr>
        <w:t>perform satisfactorily</w:t>
      </w:r>
      <w:r w:rsidR="008B6659">
        <w:rPr>
          <w:sz w:val="20"/>
          <w:szCs w:val="20"/>
        </w:rPr>
        <w:t xml:space="preserve">, </w:t>
      </w:r>
      <w:r w:rsidRPr="005D0F6B">
        <w:rPr>
          <w:sz w:val="20"/>
          <w:szCs w:val="20"/>
        </w:rPr>
        <w:t xml:space="preserve">the NJDEP may file a formal complaint with the </w:t>
      </w:r>
      <w:r w:rsidR="008B6659">
        <w:rPr>
          <w:sz w:val="20"/>
          <w:szCs w:val="20"/>
        </w:rPr>
        <w:t xml:space="preserve">Division’s Contract Compliance and Audit Unit (CCAU). Contractors should be aware that a Contractor with a history of formal complaints </w:t>
      </w:r>
      <w:r w:rsidR="00D34986">
        <w:rPr>
          <w:sz w:val="20"/>
          <w:szCs w:val="20"/>
        </w:rPr>
        <w:t xml:space="preserve">resulting in adverse findings, </w:t>
      </w:r>
      <w:r w:rsidR="008B6659">
        <w:rPr>
          <w:sz w:val="20"/>
          <w:szCs w:val="20"/>
        </w:rPr>
        <w:t xml:space="preserve">may be subject to Contract termination for cause, and/or potentially bypassed for future awards. </w:t>
      </w:r>
    </w:p>
    <w:p w14:paraId="077D230A" w14:textId="77777777" w:rsidR="00512748" w:rsidRPr="002F4EE8" w:rsidRDefault="00512748" w:rsidP="00512748">
      <w:pPr>
        <w:ind w:firstLine="45"/>
        <w:rPr>
          <w:rFonts w:eastAsia="Times New Roman" w:cs="Times New Roman"/>
          <w:sz w:val="20"/>
          <w:szCs w:val="20"/>
        </w:rPr>
      </w:pPr>
    </w:p>
    <w:p w14:paraId="66B5E08E" w14:textId="77777777" w:rsidR="00512748" w:rsidRPr="00F308C2" w:rsidRDefault="00C30964" w:rsidP="00F308C2">
      <w:pPr>
        <w:rPr>
          <w:sz w:val="20"/>
          <w:szCs w:val="20"/>
        </w:rPr>
      </w:pPr>
      <w:r>
        <w:rPr>
          <w:sz w:val="20"/>
          <w:szCs w:val="20"/>
        </w:rPr>
        <w:t>In addition to the formal complaint process, t</w:t>
      </w:r>
      <w:r w:rsidR="00512748" w:rsidRPr="00F308C2">
        <w:rPr>
          <w:sz w:val="20"/>
          <w:szCs w:val="20"/>
        </w:rPr>
        <w:t>he Contractors’ failure to respond within the timeframes specified by this Bid Solicitation or as alternatively approved by the SOSC may lead to the following:  </w:t>
      </w:r>
    </w:p>
    <w:p w14:paraId="6A748655" w14:textId="77777777" w:rsidR="00512748" w:rsidRPr="002F4EE8" w:rsidRDefault="00512748" w:rsidP="00512748">
      <w:pPr>
        <w:ind w:firstLine="45"/>
        <w:rPr>
          <w:rFonts w:eastAsia="Times New Roman" w:cs="Times New Roman"/>
          <w:sz w:val="20"/>
          <w:szCs w:val="20"/>
        </w:rPr>
      </w:pPr>
    </w:p>
    <w:p w14:paraId="13524BD7" w14:textId="4F269314" w:rsidR="00512748" w:rsidRPr="008E14AA" w:rsidRDefault="00512748" w:rsidP="007B2D93">
      <w:pPr>
        <w:pStyle w:val="ListParagraph"/>
        <w:numPr>
          <w:ilvl w:val="0"/>
          <w:numId w:val="32"/>
        </w:numPr>
        <w:rPr>
          <w:rFonts w:asciiTheme="minorHAnsi" w:hAnsiTheme="minorHAnsi"/>
          <w:sz w:val="20"/>
          <w:szCs w:val="20"/>
        </w:rPr>
      </w:pPr>
      <w:r w:rsidRPr="008E14AA">
        <w:rPr>
          <w:rFonts w:asciiTheme="minorHAnsi" w:hAnsiTheme="minorHAnsi"/>
          <w:sz w:val="20"/>
          <w:szCs w:val="20"/>
        </w:rPr>
        <w:t xml:space="preserve">In the event the Contractor fails to respond to the site of an emergency </w:t>
      </w:r>
      <w:r w:rsidR="000E3BD8">
        <w:rPr>
          <w:rFonts w:asciiTheme="minorHAnsi" w:hAnsiTheme="minorHAnsi"/>
          <w:sz w:val="20"/>
          <w:szCs w:val="20"/>
        </w:rPr>
        <w:t>Engagement</w:t>
      </w:r>
      <w:r w:rsidRPr="008E14AA">
        <w:rPr>
          <w:rFonts w:asciiTheme="minorHAnsi" w:hAnsiTheme="minorHAnsi"/>
          <w:sz w:val="20"/>
          <w:szCs w:val="20"/>
        </w:rPr>
        <w:t xml:space="preserve"> within the time frames noted in the SOW and on the</w:t>
      </w:r>
      <w:r w:rsidR="007B2D93">
        <w:rPr>
          <w:rFonts w:asciiTheme="minorHAnsi" w:hAnsiTheme="minorHAnsi"/>
          <w:sz w:val="20"/>
          <w:szCs w:val="20"/>
        </w:rPr>
        <w:t xml:space="preserve"> </w:t>
      </w:r>
      <w:r w:rsidR="007B2D93" w:rsidRPr="007B2D93">
        <w:rPr>
          <w:rFonts w:asciiTheme="minorHAnsi" w:hAnsiTheme="minorHAnsi"/>
          <w:sz w:val="20"/>
          <w:szCs w:val="20"/>
        </w:rPr>
        <w:t>State-Supplied</w:t>
      </w:r>
      <w:r w:rsidRPr="008E14AA">
        <w:rPr>
          <w:rFonts w:asciiTheme="minorHAnsi" w:hAnsiTheme="minorHAnsi"/>
          <w:sz w:val="20"/>
          <w:szCs w:val="20"/>
        </w:rPr>
        <w:t xml:space="preserve"> Price </w:t>
      </w:r>
      <w:r>
        <w:rPr>
          <w:rFonts w:asciiTheme="minorHAnsi" w:hAnsiTheme="minorHAnsi"/>
          <w:sz w:val="20"/>
          <w:szCs w:val="20"/>
        </w:rPr>
        <w:t>Sheet</w:t>
      </w:r>
      <w:r w:rsidRPr="008E14AA">
        <w:rPr>
          <w:rFonts w:asciiTheme="minorHAnsi" w:hAnsiTheme="minorHAnsi"/>
          <w:sz w:val="20"/>
          <w:szCs w:val="20"/>
        </w:rPr>
        <w:t>, the State may seek remedies at law;  </w:t>
      </w:r>
    </w:p>
    <w:p w14:paraId="57342C3B" w14:textId="77777777" w:rsidR="00512748" w:rsidRPr="002F4EE8" w:rsidRDefault="00512748" w:rsidP="00512748">
      <w:pPr>
        <w:ind w:firstLine="45"/>
        <w:rPr>
          <w:rFonts w:eastAsia="Times New Roman" w:cs="Times New Roman"/>
          <w:sz w:val="20"/>
          <w:szCs w:val="20"/>
        </w:rPr>
      </w:pPr>
    </w:p>
    <w:p w14:paraId="0791A4F6" w14:textId="77777777" w:rsidR="00512748" w:rsidRPr="008E14AA" w:rsidRDefault="00512748" w:rsidP="002C4ACA">
      <w:pPr>
        <w:pStyle w:val="ListParagraph"/>
        <w:numPr>
          <w:ilvl w:val="0"/>
          <w:numId w:val="32"/>
        </w:numPr>
        <w:rPr>
          <w:rFonts w:asciiTheme="minorHAnsi" w:hAnsiTheme="minorHAnsi"/>
          <w:sz w:val="20"/>
          <w:szCs w:val="20"/>
        </w:rPr>
      </w:pPr>
      <w:r w:rsidRPr="008E14AA">
        <w:rPr>
          <w:rFonts w:asciiTheme="minorHAnsi" w:hAnsiTheme="minorHAnsi"/>
          <w:sz w:val="20"/>
          <w:szCs w:val="20"/>
        </w:rPr>
        <w:t xml:space="preserve">The State and Contractor recognize that time is of the essence when responding to an </w:t>
      </w:r>
      <w:r w:rsidR="000E3BD8">
        <w:rPr>
          <w:rFonts w:asciiTheme="minorHAnsi" w:hAnsiTheme="minorHAnsi"/>
          <w:sz w:val="20"/>
          <w:szCs w:val="20"/>
        </w:rPr>
        <w:t>Engagement</w:t>
      </w:r>
      <w:r w:rsidRPr="008E14AA">
        <w:rPr>
          <w:rFonts w:asciiTheme="minorHAnsi" w:hAnsiTheme="minorHAnsi"/>
          <w:sz w:val="20"/>
          <w:szCs w:val="20"/>
        </w:rPr>
        <w:t xml:space="preserve"> under this </w:t>
      </w:r>
      <w:r w:rsidR="00F31DEC">
        <w:rPr>
          <w:rFonts w:asciiTheme="minorHAnsi" w:hAnsiTheme="minorHAnsi"/>
          <w:sz w:val="20"/>
          <w:szCs w:val="20"/>
        </w:rPr>
        <w:t>C</w:t>
      </w:r>
      <w:r w:rsidRPr="008E14AA">
        <w:rPr>
          <w:rFonts w:asciiTheme="minorHAnsi" w:hAnsiTheme="minorHAnsi"/>
          <w:sz w:val="20"/>
          <w:szCs w:val="20"/>
        </w:rPr>
        <w:t>ontract and that the public health, safety and welfare may be endangered and the State will suffer financial loss if the Contractor does not respond to an emergency within the response times required hereunder. An allowance for extra response time will be given if the SOSC grants an extension of time to respond in accordance with the Time Response Chart (</w:t>
      </w:r>
      <w:r w:rsidR="0077237D" w:rsidRPr="00453314">
        <w:rPr>
          <w:rFonts w:asciiTheme="minorHAnsi" w:hAnsiTheme="minorHAnsi"/>
          <w:i/>
          <w:sz w:val="20"/>
          <w:szCs w:val="20"/>
        </w:rPr>
        <w:t xml:space="preserve">Bid Solicitation </w:t>
      </w:r>
      <w:r w:rsidRPr="00453314">
        <w:rPr>
          <w:rFonts w:asciiTheme="minorHAnsi" w:hAnsiTheme="minorHAnsi"/>
          <w:i/>
          <w:sz w:val="20"/>
          <w:szCs w:val="20"/>
        </w:rPr>
        <w:t xml:space="preserve">Section </w:t>
      </w:r>
      <w:r w:rsidR="00516F5C" w:rsidRPr="00453314">
        <w:rPr>
          <w:rFonts w:asciiTheme="minorHAnsi" w:hAnsiTheme="minorHAnsi"/>
          <w:i/>
          <w:sz w:val="20"/>
          <w:szCs w:val="20"/>
        </w:rPr>
        <w:t>4.5</w:t>
      </w:r>
      <w:r w:rsidR="0077237D" w:rsidRPr="00453314">
        <w:rPr>
          <w:rFonts w:asciiTheme="minorHAnsi" w:hAnsiTheme="minorHAnsi"/>
          <w:i/>
          <w:sz w:val="20"/>
          <w:szCs w:val="20"/>
        </w:rPr>
        <w:t>. Contractor Service Hours</w:t>
      </w:r>
      <w:r w:rsidRPr="008E14AA">
        <w:rPr>
          <w:rFonts w:asciiTheme="minorHAnsi" w:hAnsiTheme="minorHAnsi"/>
          <w:sz w:val="20"/>
          <w:szCs w:val="20"/>
        </w:rPr>
        <w:t xml:space="preserve">). The time starts when the Contractor accepts the </w:t>
      </w:r>
      <w:r w:rsidR="000E3BD8">
        <w:rPr>
          <w:rFonts w:asciiTheme="minorHAnsi" w:hAnsiTheme="minorHAnsi"/>
          <w:sz w:val="20"/>
          <w:szCs w:val="20"/>
        </w:rPr>
        <w:t>Engagement</w:t>
      </w:r>
      <w:r w:rsidRPr="008E14AA">
        <w:rPr>
          <w:rFonts w:asciiTheme="minorHAnsi" w:hAnsiTheme="minorHAnsi"/>
          <w:sz w:val="20"/>
          <w:szCs w:val="20"/>
        </w:rPr>
        <w:t xml:space="preserve"> offered by the State; and  </w:t>
      </w:r>
    </w:p>
    <w:p w14:paraId="79721674" w14:textId="77777777" w:rsidR="00512748" w:rsidRPr="002F4EE8" w:rsidRDefault="00D7130F" w:rsidP="00512748">
      <w:pPr>
        <w:ind w:firstLine="45"/>
        <w:rPr>
          <w:rFonts w:eastAsia="Times New Roman" w:cs="Times New Roman"/>
          <w:sz w:val="20"/>
          <w:szCs w:val="20"/>
        </w:rPr>
      </w:pPr>
      <w:r>
        <w:rPr>
          <w:rFonts w:eastAsia="Times New Roman" w:cs="Times New Roman"/>
          <w:sz w:val="20"/>
          <w:szCs w:val="20"/>
        </w:rPr>
        <w:t xml:space="preserve"> </w:t>
      </w:r>
    </w:p>
    <w:p w14:paraId="28D45CF9" w14:textId="77777777" w:rsidR="00512748" w:rsidRPr="008E14AA" w:rsidRDefault="00512748" w:rsidP="002C4ACA">
      <w:pPr>
        <w:pStyle w:val="ListParagraph"/>
        <w:numPr>
          <w:ilvl w:val="0"/>
          <w:numId w:val="32"/>
        </w:numPr>
        <w:rPr>
          <w:rFonts w:asciiTheme="minorHAnsi" w:hAnsiTheme="minorHAnsi"/>
          <w:sz w:val="20"/>
          <w:szCs w:val="20"/>
        </w:rPr>
      </w:pPr>
      <w:r w:rsidRPr="008E14AA">
        <w:rPr>
          <w:rFonts w:asciiTheme="minorHAnsi" w:hAnsiTheme="minorHAnsi"/>
          <w:sz w:val="20"/>
          <w:szCs w:val="20"/>
        </w:rPr>
        <w:t>The State may deduct funds allowed by legal remedies from monies due the Contractor under this agreement.  </w:t>
      </w:r>
    </w:p>
    <w:p w14:paraId="75FF879B" w14:textId="77777777" w:rsidR="00FD0FAD" w:rsidRPr="00B05FCB" w:rsidRDefault="00FD0FAD" w:rsidP="00FD0FAD">
      <w:pPr>
        <w:rPr>
          <w:rFonts w:eastAsia="Times New Roman" w:cs="Times New Roman"/>
          <w:sz w:val="20"/>
          <w:szCs w:val="20"/>
        </w:rPr>
      </w:pPr>
    </w:p>
    <w:p w14:paraId="67024CA1" w14:textId="77777777" w:rsidR="00FD0FAD" w:rsidRPr="00190C47" w:rsidRDefault="00FD0FAD" w:rsidP="00E2478D">
      <w:pPr>
        <w:pStyle w:val="Heading2"/>
      </w:pPr>
      <w:bookmarkStart w:id="1479" w:name="_Toc124856014"/>
      <w:bookmarkStart w:id="1480" w:name="_Toc129703144"/>
      <w:bookmarkStart w:id="1481" w:name="_Toc129704012"/>
      <w:bookmarkStart w:id="1482" w:name="_Toc130995197"/>
      <w:bookmarkStart w:id="1483" w:name="_Toc130995604"/>
      <w:bookmarkStart w:id="1484" w:name="_Toc133499689"/>
      <w:bookmarkStart w:id="1485" w:name="_Toc133920120"/>
      <w:bookmarkStart w:id="1486" w:name="_Toc124856015"/>
      <w:bookmarkStart w:id="1487" w:name="_Toc129703145"/>
      <w:bookmarkStart w:id="1488" w:name="_Toc129704013"/>
      <w:bookmarkStart w:id="1489" w:name="_Toc130995198"/>
      <w:bookmarkStart w:id="1490" w:name="_Toc130995605"/>
      <w:bookmarkStart w:id="1491" w:name="_Toc133499690"/>
      <w:bookmarkStart w:id="1492" w:name="_Toc133920121"/>
      <w:bookmarkStart w:id="1493" w:name="_Toc124856016"/>
      <w:bookmarkStart w:id="1494" w:name="_Toc129703146"/>
      <w:bookmarkStart w:id="1495" w:name="_Toc129704014"/>
      <w:bookmarkStart w:id="1496" w:name="_Toc130995199"/>
      <w:bookmarkStart w:id="1497" w:name="_Toc130995606"/>
      <w:bookmarkStart w:id="1498" w:name="_Toc133499691"/>
      <w:bookmarkStart w:id="1499" w:name="_Toc133920122"/>
      <w:bookmarkStart w:id="1500" w:name="_Toc124856017"/>
      <w:bookmarkStart w:id="1501" w:name="_Toc129703147"/>
      <w:bookmarkStart w:id="1502" w:name="_Toc129704015"/>
      <w:bookmarkStart w:id="1503" w:name="_Toc130995200"/>
      <w:bookmarkStart w:id="1504" w:name="_Toc130995607"/>
      <w:bookmarkStart w:id="1505" w:name="_Toc133499692"/>
      <w:bookmarkStart w:id="1506" w:name="_Toc133920123"/>
      <w:bookmarkStart w:id="1507" w:name="_Toc124856018"/>
      <w:bookmarkStart w:id="1508" w:name="_Toc129703148"/>
      <w:bookmarkStart w:id="1509" w:name="_Toc129704016"/>
      <w:bookmarkStart w:id="1510" w:name="_Toc130995201"/>
      <w:bookmarkStart w:id="1511" w:name="_Toc130995608"/>
      <w:bookmarkStart w:id="1512" w:name="_Toc133499693"/>
      <w:bookmarkStart w:id="1513" w:name="_Toc133920124"/>
      <w:bookmarkStart w:id="1514" w:name="_Toc163632459"/>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r w:rsidRPr="00190C47">
        <w:t>SITE MEETINGS/COMMUNICATION</w:t>
      </w:r>
      <w:bookmarkEnd w:id="1514"/>
      <w:r w:rsidRPr="00190C47">
        <w:t xml:space="preserve"> </w:t>
      </w:r>
    </w:p>
    <w:p w14:paraId="5E429820" w14:textId="7FC816A9"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Contractor’s supervisor shall meet with the SOSC prior to the start of daily activities to prepare all necessary paper work and outline activities for the day. The Contractor’s </w:t>
      </w:r>
      <w:r w:rsidR="00510B44">
        <w:rPr>
          <w:rFonts w:eastAsia="Times New Roman" w:cs="Times New Roman"/>
          <w:sz w:val="20"/>
          <w:szCs w:val="20"/>
        </w:rPr>
        <w:t>s</w:t>
      </w:r>
      <w:r w:rsidRPr="00B05FCB">
        <w:rPr>
          <w:rFonts w:eastAsia="Times New Roman" w:cs="Times New Roman"/>
          <w:sz w:val="20"/>
          <w:szCs w:val="20"/>
        </w:rPr>
        <w:t xml:space="preserve">upervisor shall meet with the SOSC at the completion of daily activities to discuss the work performed. The State will compensate the Contractor at the hourly rate on the </w:t>
      </w:r>
      <w:r w:rsidR="007B2D93" w:rsidRPr="007B2D93">
        <w:rPr>
          <w:rFonts w:eastAsia="Times New Roman" w:cs="Times New Roman"/>
          <w:sz w:val="20"/>
          <w:szCs w:val="20"/>
        </w:rPr>
        <w:t xml:space="preserve">State-Supplied </w:t>
      </w:r>
      <w:r w:rsidR="00015D37">
        <w:rPr>
          <w:rFonts w:eastAsia="Times New Roman" w:cs="Times New Roman"/>
          <w:sz w:val="20"/>
          <w:szCs w:val="20"/>
        </w:rPr>
        <w:t>P</w:t>
      </w:r>
      <w:r w:rsidRPr="00B05FCB">
        <w:rPr>
          <w:rFonts w:eastAsia="Times New Roman" w:cs="Times New Roman"/>
          <w:sz w:val="20"/>
          <w:szCs w:val="20"/>
        </w:rPr>
        <w:t xml:space="preserve">rice </w:t>
      </w:r>
      <w:r w:rsidR="00015D37">
        <w:rPr>
          <w:rFonts w:eastAsia="Times New Roman" w:cs="Times New Roman"/>
          <w:sz w:val="20"/>
          <w:szCs w:val="20"/>
        </w:rPr>
        <w:t>Sheet</w:t>
      </w:r>
      <w:r w:rsidRPr="00B05FCB">
        <w:rPr>
          <w:rFonts w:eastAsia="Times New Roman" w:cs="Times New Roman"/>
          <w:sz w:val="20"/>
          <w:szCs w:val="20"/>
        </w:rPr>
        <w:t xml:space="preserve"> for all time expended</w:t>
      </w:r>
      <w:r w:rsidR="00884C31">
        <w:rPr>
          <w:rFonts w:eastAsia="Times New Roman" w:cs="Times New Roman"/>
          <w:sz w:val="20"/>
          <w:szCs w:val="20"/>
        </w:rPr>
        <w:t xml:space="preserve"> by the supervisor</w:t>
      </w:r>
      <w:r w:rsidRPr="00B05FCB">
        <w:rPr>
          <w:rFonts w:eastAsia="Times New Roman" w:cs="Times New Roman"/>
          <w:sz w:val="20"/>
          <w:szCs w:val="20"/>
        </w:rPr>
        <w:t xml:space="preserve"> for the meetings. All other Contractor employees shall be</w:t>
      </w:r>
      <w:r w:rsidR="00283C7C">
        <w:rPr>
          <w:rFonts w:eastAsia="Times New Roman" w:cs="Times New Roman"/>
          <w:sz w:val="20"/>
          <w:szCs w:val="20"/>
        </w:rPr>
        <w:t xml:space="preserve"> considered</w:t>
      </w:r>
      <w:r w:rsidRPr="00B05FCB">
        <w:rPr>
          <w:rFonts w:eastAsia="Times New Roman" w:cs="Times New Roman"/>
          <w:sz w:val="20"/>
          <w:szCs w:val="20"/>
        </w:rPr>
        <w:t xml:space="preserve"> “off the clock” and not paid. </w:t>
      </w:r>
    </w:p>
    <w:p w14:paraId="3BD2E316" w14:textId="77777777" w:rsidR="00FD0FAD" w:rsidRPr="00B05FCB" w:rsidRDefault="00FD0FAD" w:rsidP="00FD0FAD">
      <w:pPr>
        <w:rPr>
          <w:rFonts w:eastAsia="Times New Roman" w:cs="Times New Roman"/>
          <w:sz w:val="20"/>
          <w:szCs w:val="20"/>
        </w:rPr>
      </w:pPr>
    </w:p>
    <w:p w14:paraId="245E8634"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The Contractor shall maintain day-to-day communications with the NJDEP/</w:t>
      </w:r>
      <w:r w:rsidR="00C576F9" w:rsidRPr="00B05FCB">
        <w:rPr>
          <w:rFonts w:eastAsia="Times New Roman" w:cs="Times New Roman"/>
          <w:sz w:val="20"/>
          <w:szCs w:val="20"/>
        </w:rPr>
        <w:t xml:space="preserve">Using Agency </w:t>
      </w:r>
      <w:r w:rsidRPr="00B05FCB">
        <w:rPr>
          <w:rFonts w:eastAsia="Times New Roman" w:cs="Times New Roman"/>
          <w:sz w:val="20"/>
          <w:szCs w:val="20"/>
        </w:rPr>
        <w:t xml:space="preserve">SOSC. </w:t>
      </w:r>
    </w:p>
    <w:p w14:paraId="594F501B" w14:textId="77777777" w:rsidR="00FD0FAD" w:rsidRPr="00B05FCB" w:rsidRDefault="00FD0FAD" w:rsidP="00FD0FAD">
      <w:pPr>
        <w:rPr>
          <w:rFonts w:eastAsia="Times New Roman" w:cs="Times New Roman"/>
          <w:sz w:val="20"/>
          <w:szCs w:val="20"/>
        </w:rPr>
      </w:pPr>
    </w:p>
    <w:p w14:paraId="52C10622" w14:textId="77777777" w:rsidR="00FD0FAD" w:rsidRPr="00C32953" w:rsidRDefault="00FD0FAD" w:rsidP="00E2478D">
      <w:pPr>
        <w:pStyle w:val="Heading2"/>
      </w:pPr>
      <w:bookmarkStart w:id="1515" w:name="_Toc163632460"/>
      <w:r w:rsidRPr="00C32953">
        <w:t>PERSONNEL</w:t>
      </w:r>
      <w:bookmarkEnd w:id="1515"/>
    </w:p>
    <w:p w14:paraId="52151686" w14:textId="77777777" w:rsidR="00885FDE" w:rsidRDefault="00885FDE" w:rsidP="00885FDE">
      <w:pPr>
        <w:rPr>
          <w:sz w:val="20"/>
          <w:szCs w:val="20"/>
        </w:rPr>
      </w:pPr>
      <w:r>
        <w:rPr>
          <w:sz w:val="20"/>
          <w:szCs w:val="20"/>
        </w:rPr>
        <w:t>The Contractor</w:t>
      </w:r>
      <w:r w:rsidRPr="00FF3268">
        <w:rPr>
          <w:sz w:val="20"/>
          <w:szCs w:val="20"/>
        </w:rPr>
        <w:t xml:space="preserve"> </w:t>
      </w:r>
      <w:r w:rsidRPr="00524046">
        <w:rPr>
          <w:sz w:val="20"/>
          <w:szCs w:val="20"/>
        </w:rPr>
        <w:t>s</w:t>
      </w:r>
      <w:r>
        <w:rPr>
          <w:sz w:val="20"/>
          <w:szCs w:val="20"/>
        </w:rPr>
        <w:t>hall</w:t>
      </w:r>
      <w:r w:rsidRPr="00FF3268">
        <w:rPr>
          <w:sz w:val="20"/>
          <w:szCs w:val="20"/>
        </w:rPr>
        <w:t xml:space="preserve"> provide personnel with the appropriate qualifications and experience to perform work under this </w:t>
      </w:r>
      <w:r w:rsidR="0039399D">
        <w:rPr>
          <w:sz w:val="20"/>
          <w:szCs w:val="20"/>
        </w:rPr>
        <w:t>C</w:t>
      </w:r>
      <w:r w:rsidR="0039399D" w:rsidRPr="00FF3268">
        <w:rPr>
          <w:sz w:val="20"/>
          <w:szCs w:val="20"/>
        </w:rPr>
        <w:t>ontract</w:t>
      </w:r>
      <w:r w:rsidRPr="00FF3268">
        <w:rPr>
          <w:sz w:val="20"/>
          <w:szCs w:val="20"/>
        </w:rPr>
        <w:t xml:space="preserve">. The personnel categories and required qualifications are identified in this section. Any change in these personnel requires written approval from the SCM. </w:t>
      </w:r>
    </w:p>
    <w:p w14:paraId="0E0DFA29" w14:textId="77777777" w:rsidR="00240B78" w:rsidRDefault="00240B78" w:rsidP="00885FDE">
      <w:pPr>
        <w:rPr>
          <w:sz w:val="20"/>
          <w:szCs w:val="20"/>
        </w:rPr>
      </w:pPr>
    </w:p>
    <w:p w14:paraId="4942A473" w14:textId="77777777" w:rsidR="00240B78" w:rsidRDefault="00240B78" w:rsidP="00240B78">
      <w:pPr>
        <w:rPr>
          <w:sz w:val="20"/>
          <w:szCs w:val="20"/>
        </w:rPr>
      </w:pPr>
      <w:r w:rsidRPr="00FF3268">
        <w:rPr>
          <w:sz w:val="20"/>
          <w:szCs w:val="20"/>
        </w:rPr>
        <w:t xml:space="preserve">The </w:t>
      </w:r>
      <w:r>
        <w:rPr>
          <w:sz w:val="20"/>
          <w:szCs w:val="20"/>
        </w:rPr>
        <w:t>Contractor</w:t>
      </w:r>
      <w:r w:rsidRPr="00FF3268">
        <w:rPr>
          <w:sz w:val="20"/>
          <w:szCs w:val="20"/>
        </w:rPr>
        <w:t xml:space="preserve"> s</w:t>
      </w:r>
      <w:r>
        <w:rPr>
          <w:sz w:val="20"/>
          <w:szCs w:val="20"/>
        </w:rPr>
        <w:t>hall</w:t>
      </w:r>
      <w:r w:rsidRPr="00FF3268">
        <w:rPr>
          <w:sz w:val="20"/>
          <w:szCs w:val="20"/>
        </w:rPr>
        <w:t xml:space="preserve"> have the following numbers of individuals as employees of the </w:t>
      </w:r>
      <w:r>
        <w:rPr>
          <w:sz w:val="20"/>
          <w:szCs w:val="20"/>
        </w:rPr>
        <w:t>Contractor throughout the duration of the C</w:t>
      </w:r>
      <w:r w:rsidRPr="00FF3268">
        <w:rPr>
          <w:sz w:val="20"/>
          <w:szCs w:val="20"/>
        </w:rPr>
        <w:t>ontract:</w:t>
      </w:r>
    </w:p>
    <w:p w14:paraId="1CABBA67" w14:textId="77777777" w:rsidR="00240B78" w:rsidRDefault="00240B78" w:rsidP="00240B78">
      <w:pPr>
        <w:rPr>
          <w:sz w:val="20"/>
          <w:szCs w:val="20"/>
        </w:rPr>
      </w:pPr>
    </w:p>
    <w:p w14:paraId="031AC71B" w14:textId="77777777" w:rsidR="00240B78" w:rsidRPr="008A7985" w:rsidRDefault="00240B78" w:rsidP="00381FBB">
      <w:pPr>
        <w:pStyle w:val="ListParagraph"/>
        <w:numPr>
          <w:ilvl w:val="0"/>
          <w:numId w:val="36"/>
        </w:numPr>
        <w:rPr>
          <w:rFonts w:asciiTheme="minorHAnsi" w:hAnsiTheme="minorHAnsi" w:cstheme="minorHAnsi"/>
          <w:sz w:val="20"/>
          <w:szCs w:val="20"/>
        </w:rPr>
      </w:pPr>
      <w:r w:rsidRPr="008A7985">
        <w:rPr>
          <w:rFonts w:asciiTheme="minorHAnsi" w:hAnsiTheme="minorHAnsi" w:cstheme="minorHAnsi"/>
          <w:sz w:val="20"/>
          <w:szCs w:val="20"/>
        </w:rPr>
        <w:t xml:space="preserve">One (1) Project Manager; </w:t>
      </w:r>
    </w:p>
    <w:p w14:paraId="35550770" w14:textId="77777777" w:rsidR="00240B78" w:rsidRPr="008A7985" w:rsidRDefault="00240B78" w:rsidP="00381FBB">
      <w:pPr>
        <w:pStyle w:val="ListParagraph"/>
        <w:numPr>
          <w:ilvl w:val="0"/>
          <w:numId w:val="36"/>
        </w:numPr>
        <w:rPr>
          <w:rFonts w:asciiTheme="minorHAnsi" w:hAnsiTheme="minorHAnsi" w:cstheme="minorHAnsi"/>
          <w:sz w:val="20"/>
          <w:szCs w:val="20"/>
        </w:rPr>
      </w:pPr>
      <w:r w:rsidRPr="008A7985">
        <w:rPr>
          <w:rFonts w:asciiTheme="minorHAnsi" w:hAnsiTheme="minorHAnsi" w:cstheme="minorHAnsi"/>
          <w:sz w:val="20"/>
          <w:szCs w:val="20"/>
        </w:rPr>
        <w:t xml:space="preserve">Two (2) Supervisors; </w:t>
      </w:r>
    </w:p>
    <w:p w14:paraId="1A0B291C" w14:textId="77777777" w:rsidR="00240B78" w:rsidRPr="00A54F9E" w:rsidRDefault="00240B78" w:rsidP="00381FBB">
      <w:pPr>
        <w:pStyle w:val="ListParagraph"/>
        <w:numPr>
          <w:ilvl w:val="0"/>
          <w:numId w:val="36"/>
        </w:numPr>
        <w:rPr>
          <w:rFonts w:cstheme="minorHAnsi"/>
          <w:sz w:val="20"/>
          <w:szCs w:val="20"/>
        </w:rPr>
      </w:pPr>
      <w:r w:rsidRPr="008A7985">
        <w:rPr>
          <w:rFonts w:asciiTheme="minorHAnsi" w:hAnsiTheme="minorHAnsi" w:cstheme="minorHAnsi"/>
          <w:sz w:val="20"/>
          <w:szCs w:val="20"/>
        </w:rPr>
        <w:t>Five (5) Laborers; and</w:t>
      </w:r>
    </w:p>
    <w:p w14:paraId="3934E459" w14:textId="77777777" w:rsidR="00240B78" w:rsidRDefault="00240B78" w:rsidP="00381FBB">
      <w:pPr>
        <w:pStyle w:val="ListParagraph"/>
        <w:numPr>
          <w:ilvl w:val="0"/>
          <w:numId w:val="36"/>
        </w:numPr>
        <w:rPr>
          <w:rFonts w:cstheme="minorHAnsi"/>
          <w:sz w:val="20"/>
          <w:szCs w:val="20"/>
        </w:rPr>
      </w:pPr>
      <w:r w:rsidRPr="008A7985">
        <w:rPr>
          <w:rFonts w:asciiTheme="minorHAnsi" w:hAnsiTheme="minorHAnsi" w:cstheme="minorHAnsi"/>
          <w:sz w:val="20"/>
          <w:szCs w:val="20"/>
        </w:rPr>
        <w:t>Three (3) Heavy Equipment Operators.</w:t>
      </w:r>
    </w:p>
    <w:p w14:paraId="3D29079E" w14:textId="77777777" w:rsidR="00885FDE" w:rsidRPr="00427555" w:rsidRDefault="00885FDE" w:rsidP="00427555">
      <w:pPr>
        <w:rPr>
          <w:rFonts w:cstheme="minorHAnsi"/>
          <w:sz w:val="20"/>
          <w:szCs w:val="20"/>
        </w:rPr>
      </w:pPr>
    </w:p>
    <w:p w14:paraId="6A1617B4" w14:textId="77777777" w:rsidR="00885FDE" w:rsidRDefault="00885FDE" w:rsidP="00885FDE">
      <w:pPr>
        <w:rPr>
          <w:sz w:val="20"/>
          <w:szCs w:val="20"/>
        </w:rPr>
      </w:pPr>
      <w:r w:rsidRPr="00FF3268">
        <w:rPr>
          <w:sz w:val="20"/>
          <w:szCs w:val="20"/>
        </w:rPr>
        <w:t xml:space="preserve">Any and all personnel categories listed below may be needed for a site-specific </w:t>
      </w:r>
      <w:r w:rsidR="000E3BD8">
        <w:rPr>
          <w:sz w:val="20"/>
          <w:szCs w:val="20"/>
        </w:rPr>
        <w:t>Engagement</w:t>
      </w:r>
      <w:r w:rsidRPr="00FF3268">
        <w:rPr>
          <w:sz w:val="20"/>
          <w:szCs w:val="20"/>
        </w:rPr>
        <w:t xml:space="preserve"> at any time. As knowledge of the site evolves, the personnel needs may change. </w:t>
      </w:r>
    </w:p>
    <w:p w14:paraId="6C985664" w14:textId="77777777" w:rsidR="00885FDE" w:rsidRPr="00FF3268" w:rsidRDefault="00885FDE" w:rsidP="00885FDE">
      <w:pPr>
        <w:rPr>
          <w:sz w:val="20"/>
          <w:szCs w:val="20"/>
        </w:rPr>
      </w:pPr>
    </w:p>
    <w:p w14:paraId="2B3719CA" w14:textId="46AB255C" w:rsidR="00885FDE" w:rsidRDefault="00885FDE" w:rsidP="00885FDE">
      <w:pPr>
        <w:rPr>
          <w:sz w:val="20"/>
          <w:szCs w:val="20"/>
        </w:rPr>
      </w:pPr>
      <w:r w:rsidRPr="00FF3268">
        <w:rPr>
          <w:sz w:val="20"/>
          <w:szCs w:val="20"/>
        </w:rPr>
        <w:t>The personnel categories described below are considered typical categories required to accomplish the work specified in this</w:t>
      </w:r>
      <w:r>
        <w:rPr>
          <w:sz w:val="20"/>
          <w:szCs w:val="20"/>
        </w:rPr>
        <w:t xml:space="preserve"> Bid Solicitation</w:t>
      </w:r>
      <w:r w:rsidRPr="00FF3268">
        <w:rPr>
          <w:sz w:val="20"/>
          <w:szCs w:val="20"/>
        </w:rPr>
        <w:t xml:space="preserve"> and are to be used for establishing personnel rates on the </w:t>
      </w:r>
      <w:r w:rsidR="007B2D93">
        <w:rPr>
          <w:rFonts w:cstheme="minorHAnsi"/>
          <w:sz w:val="20"/>
          <w:szCs w:val="20"/>
        </w:rPr>
        <w:t xml:space="preserve">State-Supplied </w:t>
      </w:r>
      <w:r w:rsidRPr="00FF3268">
        <w:rPr>
          <w:sz w:val="20"/>
          <w:szCs w:val="20"/>
        </w:rPr>
        <w:t xml:space="preserve">Price </w:t>
      </w:r>
      <w:r>
        <w:rPr>
          <w:sz w:val="20"/>
          <w:szCs w:val="20"/>
        </w:rPr>
        <w:t>Sheet for this Contract</w:t>
      </w:r>
      <w:r w:rsidRPr="00FF3268">
        <w:rPr>
          <w:sz w:val="20"/>
          <w:szCs w:val="20"/>
        </w:rPr>
        <w:t xml:space="preserve">. Some personnel categories are subject to the NJ Prevailing Wage Act. </w:t>
      </w:r>
    </w:p>
    <w:p w14:paraId="7BE51DBD" w14:textId="70233996" w:rsidR="002C603D" w:rsidRDefault="002C603D" w:rsidP="00885FDE">
      <w:pPr>
        <w:rPr>
          <w:sz w:val="20"/>
          <w:szCs w:val="20"/>
        </w:rPr>
      </w:pPr>
    </w:p>
    <w:p w14:paraId="781EBAB1" w14:textId="68EEF4D4" w:rsidR="00825A41" w:rsidRPr="00420720" w:rsidRDefault="00582A28" w:rsidP="00825A41">
      <w:pPr>
        <w:rPr>
          <w:rFonts w:eastAsia="Times New Roman" w:cstheme="minorHAnsi"/>
          <w:sz w:val="20"/>
          <w:szCs w:val="20"/>
        </w:rPr>
      </w:pPr>
      <w:r>
        <w:rPr>
          <w:sz w:val="20"/>
          <w:szCs w:val="20"/>
        </w:rPr>
        <w:t xml:space="preserve">NOTE: Not all personnel </w:t>
      </w:r>
      <w:r w:rsidR="00825A41">
        <w:rPr>
          <w:sz w:val="20"/>
          <w:szCs w:val="20"/>
        </w:rPr>
        <w:t>are</w:t>
      </w:r>
      <w:r>
        <w:rPr>
          <w:sz w:val="20"/>
          <w:szCs w:val="20"/>
        </w:rPr>
        <w:t xml:space="preserve"> </w:t>
      </w:r>
      <w:r w:rsidRPr="00420720">
        <w:rPr>
          <w:rFonts w:eastAsia="Times New Roman" w:cstheme="minorHAnsi"/>
          <w:sz w:val="20"/>
          <w:szCs w:val="20"/>
        </w:rPr>
        <w:t xml:space="preserve">included on the </w:t>
      </w:r>
      <w:r w:rsidR="007B2D93">
        <w:rPr>
          <w:rFonts w:cstheme="minorHAnsi"/>
          <w:sz w:val="20"/>
          <w:szCs w:val="20"/>
        </w:rPr>
        <w:t>State-</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Pr>
          <w:rFonts w:eastAsia="Times New Roman" w:cstheme="minorHAnsi"/>
          <w:sz w:val="20"/>
          <w:szCs w:val="20"/>
        </w:rPr>
        <w:t xml:space="preserve">. </w:t>
      </w:r>
      <w:r w:rsidR="000B6909">
        <w:rPr>
          <w:rFonts w:eastAsia="Times New Roman" w:cstheme="minorHAnsi"/>
          <w:sz w:val="20"/>
          <w:szCs w:val="20"/>
        </w:rPr>
        <w:t>Where indicated below t</w:t>
      </w:r>
      <w:r w:rsidR="001D3304">
        <w:rPr>
          <w:rFonts w:eastAsia="Times New Roman" w:cstheme="minorHAnsi"/>
          <w:sz w:val="20"/>
          <w:szCs w:val="20"/>
        </w:rPr>
        <w:t>he Contractor should provide these</w:t>
      </w:r>
      <w:r w:rsidR="00825A41" w:rsidRPr="00420720">
        <w:rPr>
          <w:rFonts w:eastAsia="Times New Roman" w:cstheme="minorHAnsi"/>
          <w:sz w:val="20"/>
          <w:szCs w:val="20"/>
        </w:rPr>
        <w:t xml:space="preserve"> services </w:t>
      </w:r>
      <w:r w:rsidR="007B459B">
        <w:rPr>
          <w:rFonts w:eastAsia="Times New Roman" w:cstheme="minorHAnsi"/>
          <w:sz w:val="20"/>
          <w:szCs w:val="20"/>
        </w:rPr>
        <w:t>as a non-scheduled service</w:t>
      </w:r>
      <w:r w:rsidR="00CA06F7">
        <w:rPr>
          <w:rFonts w:eastAsia="Times New Roman" w:cstheme="minorHAnsi"/>
          <w:sz w:val="20"/>
          <w:szCs w:val="20"/>
        </w:rPr>
        <w:t xml:space="preserve"> </w:t>
      </w:r>
      <w:r w:rsidR="000B6909">
        <w:rPr>
          <w:rFonts w:eastAsia="Times New Roman" w:cstheme="minorHAnsi"/>
          <w:sz w:val="20"/>
          <w:szCs w:val="20"/>
        </w:rPr>
        <w:t xml:space="preserve">or at no-cost to the State. </w:t>
      </w:r>
      <w:r w:rsidR="00CA06F7">
        <w:rPr>
          <w:rFonts w:eastAsia="Times New Roman" w:cstheme="minorHAnsi"/>
          <w:sz w:val="20"/>
          <w:szCs w:val="20"/>
        </w:rPr>
        <w:t xml:space="preserve"> </w:t>
      </w:r>
    </w:p>
    <w:p w14:paraId="126510E7" w14:textId="15FFE87D" w:rsidR="00582A28" w:rsidRDefault="00582A28" w:rsidP="00885FDE">
      <w:pPr>
        <w:rPr>
          <w:sz w:val="20"/>
          <w:szCs w:val="20"/>
        </w:rPr>
      </w:pPr>
    </w:p>
    <w:p w14:paraId="1FB2E72E" w14:textId="77777777" w:rsidR="004E65A9" w:rsidRDefault="00230A38" w:rsidP="00FD0FAD">
      <w:pPr>
        <w:rPr>
          <w:rFonts w:eastAsia="Times New Roman" w:cs="Times New Roman"/>
          <w:sz w:val="20"/>
          <w:szCs w:val="20"/>
        </w:rPr>
      </w:pPr>
      <w:r>
        <w:rPr>
          <w:rFonts w:eastAsia="Times New Roman" w:cs="Times New Roman"/>
          <w:sz w:val="20"/>
          <w:szCs w:val="20"/>
        </w:rPr>
        <w:t>The Contractor shall provide the</w:t>
      </w:r>
      <w:r w:rsidR="004756A5">
        <w:rPr>
          <w:rFonts w:eastAsia="Times New Roman" w:cs="Times New Roman"/>
          <w:sz w:val="20"/>
          <w:szCs w:val="20"/>
        </w:rPr>
        <w:t xml:space="preserve"> below </w:t>
      </w:r>
      <w:r>
        <w:rPr>
          <w:rFonts w:eastAsia="Times New Roman" w:cs="Times New Roman"/>
          <w:sz w:val="20"/>
          <w:szCs w:val="20"/>
        </w:rPr>
        <w:t>qualified personnel</w:t>
      </w:r>
      <w:r w:rsidR="0094615A">
        <w:rPr>
          <w:rFonts w:eastAsia="Times New Roman" w:cs="Times New Roman"/>
          <w:sz w:val="20"/>
          <w:szCs w:val="20"/>
        </w:rPr>
        <w:t xml:space="preserve"> to accomplish the</w:t>
      </w:r>
      <w:r w:rsidR="004756A5">
        <w:rPr>
          <w:rFonts w:eastAsia="Times New Roman" w:cs="Times New Roman"/>
          <w:sz w:val="20"/>
          <w:szCs w:val="20"/>
        </w:rPr>
        <w:t xml:space="preserve"> following</w:t>
      </w:r>
      <w:r w:rsidR="0094615A">
        <w:rPr>
          <w:rFonts w:eastAsia="Times New Roman" w:cs="Times New Roman"/>
          <w:sz w:val="20"/>
          <w:szCs w:val="20"/>
        </w:rPr>
        <w:t xml:space="preserve"> tasks</w:t>
      </w:r>
      <w:r>
        <w:rPr>
          <w:rFonts w:eastAsia="Times New Roman" w:cs="Times New Roman"/>
          <w:sz w:val="20"/>
          <w:szCs w:val="20"/>
        </w:rPr>
        <w:t>:</w:t>
      </w:r>
    </w:p>
    <w:p w14:paraId="2D5B8B95" w14:textId="77777777" w:rsidR="004E65A9" w:rsidRDefault="004E65A9" w:rsidP="00FD0FAD">
      <w:pPr>
        <w:rPr>
          <w:rFonts w:eastAsia="Times New Roman" w:cs="Times New Roman"/>
          <w:sz w:val="20"/>
          <w:szCs w:val="20"/>
        </w:rPr>
      </w:pPr>
    </w:p>
    <w:p w14:paraId="2C068BA0" w14:textId="77777777" w:rsidR="004E65A9" w:rsidRPr="002508A5" w:rsidRDefault="0035003F">
      <w:pPr>
        <w:pStyle w:val="Heading3"/>
      </w:pPr>
      <w:bookmarkStart w:id="1516" w:name="_Toc163632461"/>
      <w:r w:rsidRPr="002508A5">
        <w:t>PROJECT MANAGER</w:t>
      </w:r>
      <w:bookmarkEnd w:id="1516"/>
    </w:p>
    <w:p w14:paraId="12275152" w14:textId="77777777" w:rsidR="004E65A9" w:rsidRPr="002F5D68" w:rsidRDefault="004E65A9">
      <w:pPr>
        <w:rPr>
          <w:rFonts w:eastAsia="Times New Roman" w:cstheme="minorHAnsi"/>
          <w:sz w:val="20"/>
          <w:szCs w:val="20"/>
        </w:rPr>
      </w:pPr>
      <w:r w:rsidRPr="002508A5">
        <w:rPr>
          <w:rFonts w:eastAsia="Times New Roman" w:cstheme="minorHAnsi"/>
          <w:sz w:val="20"/>
          <w:szCs w:val="20"/>
        </w:rPr>
        <w:lastRenderedPageBreak/>
        <w:t>The Project Manager shall:</w:t>
      </w:r>
    </w:p>
    <w:p w14:paraId="09676240"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C42FE3">
        <w:rPr>
          <w:rFonts w:asciiTheme="minorHAnsi" w:hAnsiTheme="minorHAnsi" w:cstheme="minorHAnsi"/>
          <w:sz w:val="20"/>
          <w:szCs w:val="20"/>
        </w:rPr>
        <w:t xml:space="preserve">Have overall responsibility to the State for this </w:t>
      </w:r>
      <w:r w:rsidR="00F31DEC">
        <w:rPr>
          <w:rFonts w:asciiTheme="minorHAnsi" w:hAnsiTheme="minorHAnsi" w:cstheme="minorHAnsi"/>
          <w:sz w:val="20"/>
          <w:szCs w:val="20"/>
        </w:rPr>
        <w:t>C</w:t>
      </w:r>
      <w:r w:rsidRPr="00C42FE3">
        <w:rPr>
          <w:rFonts w:asciiTheme="minorHAnsi" w:hAnsiTheme="minorHAnsi" w:cstheme="minorHAnsi"/>
          <w:sz w:val="20"/>
          <w:szCs w:val="20"/>
        </w:rPr>
        <w:t>ontract;</w:t>
      </w:r>
    </w:p>
    <w:p w14:paraId="5E30F236"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Coordinate and communicate directly with the SCM for this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ontract; </w:t>
      </w:r>
    </w:p>
    <w:p w14:paraId="16C8EDF7"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Be the designated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ontact between the Contractor and the SCM and has been granted the authority from the Contractor to accept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ontract </w:t>
      </w:r>
      <w:r w:rsidR="000E3BD8">
        <w:rPr>
          <w:rFonts w:asciiTheme="minorHAnsi" w:hAnsiTheme="minorHAnsi" w:cstheme="minorHAnsi"/>
          <w:sz w:val="20"/>
          <w:szCs w:val="20"/>
        </w:rPr>
        <w:t>Engagement</w:t>
      </w:r>
      <w:r w:rsidRPr="002F5D68">
        <w:rPr>
          <w:rFonts w:asciiTheme="minorHAnsi" w:hAnsiTheme="minorHAnsi" w:cstheme="minorHAnsi"/>
          <w:sz w:val="20"/>
          <w:szCs w:val="20"/>
        </w:rPr>
        <w:t xml:space="preserve">s and to approve </w:t>
      </w:r>
      <w:r w:rsidR="00F31DEC">
        <w:rPr>
          <w:rFonts w:asciiTheme="minorHAnsi" w:hAnsiTheme="minorHAnsi" w:cstheme="minorHAnsi"/>
          <w:sz w:val="20"/>
          <w:szCs w:val="20"/>
        </w:rPr>
        <w:t>C</w:t>
      </w:r>
      <w:r w:rsidRPr="002F5D68">
        <w:rPr>
          <w:rFonts w:asciiTheme="minorHAnsi" w:hAnsiTheme="minorHAnsi" w:cstheme="minorHAnsi"/>
          <w:sz w:val="20"/>
          <w:szCs w:val="20"/>
        </w:rPr>
        <w:t>ontract modifications;</w:t>
      </w:r>
    </w:p>
    <w:p w14:paraId="355DE93C"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Able to manage a minimum of three (3) projects simultaneously; and</w:t>
      </w:r>
    </w:p>
    <w:p w14:paraId="6EC967BA"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Plan and direct work for an </w:t>
      </w:r>
      <w:r w:rsidR="000E3BD8">
        <w:rPr>
          <w:rFonts w:asciiTheme="minorHAnsi" w:hAnsiTheme="minorHAnsi" w:cstheme="minorHAnsi"/>
          <w:sz w:val="20"/>
          <w:szCs w:val="20"/>
        </w:rPr>
        <w:t>Engagement</w:t>
      </w:r>
      <w:r w:rsidRPr="002F5D68">
        <w:rPr>
          <w:rFonts w:asciiTheme="minorHAnsi" w:hAnsiTheme="minorHAnsi" w:cstheme="minorHAnsi"/>
          <w:sz w:val="20"/>
          <w:szCs w:val="20"/>
        </w:rPr>
        <w:t xml:space="preserve"> and the day to day direction, planning, administration, costs, budget, change orders, invoicing, and contact with NJDEP/Using Agency in these matters. </w:t>
      </w:r>
    </w:p>
    <w:p w14:paraId="3F9D4EF8" w14:textId="77777777" w:rsidR="004E65A9" w:rsidRPr="002508A5" w:rsidRDefault="004E65A9" w:rsidP="004E65A9">
      <w:pPr>
        <w:rPr>
          <w:rFonts w:eastAsia="Times New Roman" w:cstheme="minorHAnsi"/>
          <w:sz w:val="20"/>
          <w:szCs w:val="20"/>
        </w:rPr>
      </w:pPr>
    </w:p>
    <w:p w14:paraId="10EB5870" w14:textId="77777777" w:rsidR="004E65A9" w:rsidRDefault="004E65A9" w:rsidP="00C42FE3">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The </w:t>
      </w:r>
      <w:r w:rsidR="00E95CC1">
        <w:rPr>
          <w:rFonts w:eastAsia="Times New Roman" w:cstheme="minorHAnsi"/>
          <w:sz w:val="20"/>
          <w:szCs w:val="20"/>
        </w:rPr>
        <w:t>P</w:t>
      </w:r>
      <w:r w:rsidRPr="002508A5">
        <w:rPr>
          <w:rFonts w:eastAsia="Times New Roman" w:cstheme="minorHAnsi"/>
          <w:sz w:val="20"/>
          <w:szCs w:val="20"/>
        </w:rPr>
        <w:t xml:space="preserve">roject </w:t>
      </w:r>
      <w:r w:rsidR="00E95CC1">
        <w:rPr>
          <w:rFonts w:eastAsia="Times New Roman" w:cstheme="minorHAnsi"/>
          <w:sz w:val="20"/>
          <w:szCs w:val="20"/>
        </w:rPr>
        <w:t>M</w:t>
      </w:r>
      <w:r w:rsidRPr="002508A5">
        <w:rPr>
          <w:rFonts w:eastAsia="Times New Roman" w:cstheme="minorHAnsi"/>
          <w:sz w:val="20"/>
          <w:szCs w:val="20"/>
        </w:rPr>
        <w:t xml:space="preserve">anager should possess a minimum of five (5) years’ experience supervising multiple crews performing contaminated site cleanup operations, </w:t>
      </w:r>
      <w:r w:rsidR="00396101">
        <w:rPr>
          <w:rFonts w:eastAsia="Times New Roman" w:cstheme="minorHAnsi"/>
          <w:sz w:val="20"/>
          <w:szCs w:val="20"/>
        </w:rPr>
        <w:t xml:space="preserve">and </w:t>
      </w:r>
      <w:r w:rsidRPr="002508A5">
        <w:rPr>
          <w:rFonts w:eastAsia="Times New Roman" w:cstheme="minorHAnsi"/>
          <w:sz w:val="20"/>
          <w:szCs w:val="20"/>
        </w:rPr>
        <w:t xml:space="preserve">coordinating environmental sampling. The Project Manager shall be an employee of the Contractor. </w:t>
      </w:r>
    </w:p>
    <w:p w14:paraId="2FAC7A15" w14:textId="77777777" w:rsidR="002F5D68" w:rsidRPr="002508A5" w:rsidRDefault="002F5D68" w:rsidP="00C42FE3">
      <w:pPr>
        <w:rPr>
          <w:rFonts w:eastAsia="Times New Roman" w:cstheme="minorHAnsi"/>
          <w:sz w:val="20"/>
          <w:szCs w:val="20"/>
        </w:rPr>
      </w:pPr>
    </w:p>
    <w:p w14:paraId="06D456B7" w14:textId="6112A28A" w:rsidR="004E65A9" w:rsidRPr="00420720" w:rsidRDefault="004E65A9" w:rsidP="00C42FE3">
      <w:pPr>
        <w:rPr>
          <w:rFonts w:eastAsia="Times New Roman" w:cstheme="minorHAnsi"/>
          <w:sz w:val="20"/>
          <w:szCs w:val="20"/>
        </w:rPr>
      </w:pPr>
      <w:r w:rsidRPr="00420720">
        <w:rPr>
          <w:rFonts w:eastAsia="Times New Roman" w:cstheme="minorHAnsi"/>
          <w:sz w:val="20"/>
          <w:szCs w:val="20"/>
        </w:rPr>
        <w:t xml:space="preserve">The Project Manager is not included on the </w:t>
      </w:r>
      <w:r w:rsidR="00A50684" w:rsidRPr="0084189F">
        <w:rPr>
          <w:rFonts w:cstheme="minorHAnsi"/>
          <w:sz w:val="20"/>
          <w:szCs w:val="20"/>
        </w:rPr>
        <w:t xml:space="preserve">State </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sidRPr="00420720">
        <w:rPr>
          <w:rFonts w:eastAsia="Times New Roman" w:cstheme="minorHAnsi"/>
          <w:sz w:val="20"/>
          <w:szCs w:val="20"/>
        </w:rPr>
        <w:t xml:space="preserve"> and these services shall be provided at no additional cost to the </w:t>
      </w:r>
      <w:r w:rsidR="00825A41">
        <w:rPr>
          <w:rFonts w:eastAsia="Times New Roman" w:cstheme="minorHAnsi"/>
          <w:sz w:val="20"/>
          <w:szCs w:val="20"/>
        </w:rPr>
        <w:t>State</w:t>
      </w:r>
      <w:r w:rsidRPr="00420720">
        <w:rPr>
          <w:rFonts w:eastAsia="Times New Roman" w:cstheme="minorHAnsi"/>
          <w:sz w:val="20"/>
          <w:szCs w:val="20"/>
        </w:rPr>
        <w:t>.</w:t>
      </w:r>
    </w:p>
    <w:p w14:paraId="1B0F7137" w14:textId="77777777" w:rsidR="004E65A9" w:rsidRDefault="004E65A9">
      <w:pPr>
        <w:rPr>
          <w:sz w:val="20"/>
          <w:szCs w:val="20"/>
        </w:rPr>
      </w:pPr>
    </w:p>
    <w:p w14:paraId="3A771071" w14:textId="77777777" w:rsidR="004E65A9" w:rsidRPr="002508A5" w:rsidRDefault="0035003F">
      <w:pPr>
        <w:pStyle w:val="Heading3"/>
      </w:pPr>
      <w:bookmarkStart w:id="1517" w:name="_Toc163632462"/>
      <w:r w:rsidRPr="002508A5">
        <w:t>SUPERVISOR(S)</w:t>
      </w:r>
      <w:bookmarkEnd w:id="1517"/>
    </w:p>
    <w:p w14:paraId="04BE8124" w14:textId="77777777" w:rsidR="00771DA1" w:rsidRPr="004A2EEF" w:rsidRDefault="00771DA1">
      <w:pPr>
        <w:rPr>
          <w:sz w:val="20"/>
          <w:szCs w:val="20"/>
        </w:rPr>
      </w:pPr>
      <w:r>
        <w:rPr>
          <w:sz w:val="20"/>
          <w:szCs w:val="20"/>
        </w:rPr>
        <w:t>The Supervisor shall:</w:t>
      </w:r>
    </w:p>
    <w:p w14:paraId="1B6CFD80" w14:textId="77777777" w:rsidR="004E65A9"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B</w:t>
      </w:r>
      <w:r w:rsidRPr="006C7881">
        <w:rPr>
          <w:rFonts w:asciiTheme="minorHAnsi" w:hAnsiTheme="minorHAnsi" w:cstheme="minorHAnsi"/>
          <w:sz w:val="20"/>
          <w:szCs w:val="20"/>
        </w:rPr>
        <w:t>e present on site on a full-time basis while work is ongoing</w:t>
      </w:r>
      <w:r>
        <w:rPr>
          <w:rFonts w:asciiTheme="minorHAnsi" w:hAnsiTheme="minorHAnsi" w:cstheme="minorHAnsi"/>
          <w:sz w:val="20"/>
          <w:szCs w:val="20"/>
        </w:rPr>
        <w:t>;</w:t>
      </w:r>
      <w:r w:rsidRPr="006C7881">
        <w:rPr>
          <w:rFonts w:asciiTheme="minorHAnsi" w:hAnsiTheme="minorHAnsi" w:cstheme="minorHAnsi"/>
          <w:sz w:val="20"/>
          <w:szCs w:val="20"/>
        </w:rPr>
        <w:t xml:space="preserve">   </w:t>
      </w:r>
    </w:p>
    <w:p w14:paraId="3F45CC8D" w14:textId="77777777" w:rsidR="004E65A9" w:rsidRPr="006C7881"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B</w:t>
      </w:r>
      <w:r w:rsidRPr="006C7881">
        <w:rPr>
          <w:rFonts w:asciiTheme="minorHAnsi" w:hAnsiTheme="minorHAnsi" w:cstheme="minorHAnsi"/>
          <w:sz w:val="20"/>
          <w:szCs w:val="20"/>
        </w:rPr>
        <w:t>e the designated contact in the field between the Contractor and the NJDEP/Using Agency/</w:t>
      </w:r>
      <w:r>
        <w:rPr>
          <w:rFonts w:asciiTheme="minorHAnsi" w:hAnsiTheme="minorHAnsi" w:cstheme="minorHAnsi"/>
          <w:sz w:val="20"/>
          <w:szCs w:val="20"/>
        </w:rPr>
        <w:t>SOSC;</w:t>
      </w:r>
      <w:r w:rsidRPr="006C7881">
        <w:rPr>
          <w:rFonts w:asciiTheme="minorHAnsi" w:hAnsiTheme="minorHAnsi" w:cstheme="minorHAnsi"/>
          <w:sz w:val="20"/>
          <w:szCs w:val="20"/>
        </w:rPr>
        <w:t xml:space="preserve"> </w:t>
      </w:r>
    </w:p>
    <w:p w14:paraId="73C507C6" w14:textId="77777777" w:rsidR="004E65A9" w:rsidRPr="00C32953"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H</w:t>
      </w:r>
      <w:r w:rsidRPr="006C7881">
        <w:rPr>
          <w:rFonts w:asciiTheme="minorHAnsi" w:hAnsiTheme="minorHAnsi" w:cstheme="minorHAnsi"/>
          <w:sz w:val="20"/>
          <w:szCs w:val="20"/>
        </w:rPr>
        <w:t xml:space="preserve">ave the authority to manage site-specific </w:t>
      </w:r>
      <w:r w:rsidR="000E3BD8">
        <w:rPr>
          <w:rFonts w:asciiTheme="minorHAnsi" w:hAnsiTheme="minorHAnsi" w:cstheme="minorHAnsi"/>
          <w:sz w:val="20"/>
          <w:szCs w:val="20"/>
        </w:rPr>
        <w:t>Engagement</w:t>
      </w:r>
      <w:r w:rsidRPr="006C7881">
        <w:rPr>
          <w:rFonts w:asciiTheme="minorHAnsi" w:hAnsiTheme="minorHAnsi" w:cstheme="minorHAnsi"/>
          <w:sz w:val="20"/>
          <w:szCs w:val="20"/>
        </w:rPr>
        <w:t>s and is the person the SOSC will advise of site-specific contract needs</w:t>
      </w:r>
      <w:r>
        <w:rPr>
          <w:rFonts w:asciiTheme="minorHAnsi" w:hAnsiTheme="minorHAnsi" w:cstheme="minorHAnsi"/>
          <w:sz w:val="20"/>
          <w:szCs w:val="20"/>
        </w:rPr>
        <w:t>;</w:t>
      </w:r>
    </w:p>
    <w:p w14:paraId="68C82CDD" w14:textId="77777777" w:rsidR="004E65A9" w:rsidRPr="006C7881" w:rsidRDefault="004E65A9" w:rsidP="00381FBB">
      <w:pPr>
        <w:pStyle w:val="ListParagraph"/>
        <w:numPr>
          <w:ilvl w:val="1"/>
          <w:numId w:val="62"/>
        </w:numPr>
        <w:rPr>
          <w:rFonts w:cstheme="minorHAnsi"/>
          <w:sz w:val="20"/>
          <w:szCs w:val="20"/>
        </w:rPr>
      </w:pPr>
      <w:r w:rsidRPr="006C7881">
        <w:rPr>
          <w:rFonts w:asciiTheme="minorHAnsi" w:hAnsiTheme="minorHAnsi" w:cstheme="minorHAnsi"/>
          <w:sz w:val="20"/>
          <w:szCs w:val="20"/>
        </w:rPr>
        <w:t xml:space="preserve">All personnel, subcontractors and </w:t>
      </w:r>
      <w:r w:rsidR="00E95CC1">
        <w:rPr>
          <w:rFonts w:asciiTheme="minorHAnsi" w:hAnsiTheme="minorHAnsi" w:cstheme="minorHAnsi"/>
          <w:sz w:val="20"/>
          <w:szCs w:val="20"/>
        </w:rPr>
        <w:t>F</w:t>
      </w:r>
      <w:r w:rsidRPr="006C7881">
        <w:rPr>
          <w:rFonts w:asciiTheme="minorHAnsi" w:hAnsiTheme="minorHAnsi" w:cstheme="minorHAnsi"/>
          <w:sz w:val="20"/>
          <w:szCs w:val="20"/>
        </w:rPr>
        <w:t xml:space="preserve">oremen (when required) shall report to the </w:t>
      </w:r>
      <w:r>
        <w:rPr>
          <w:rFonts w:asciiTheme="minorHAnsi" w:hAnsiTheme="minorHAnsi" w:cstheme="minorHAnsi"/>
          <w:sz w:val="20"/>
          <w:szCs w:val="20"/>
        </w:rPr>
        <w:t>s</w:t>
      </w:r>
      <w:r w:rsidRPr="006C7881">
        <w:rPr>
          <w:rFonts w:asciiTheme="minorHAnsi" w:hAnsiTheme="minorHAnsi" w:cstheme="minorHAnsi"/>
          <w:sz w:val="20"/>
          <w:szCs w:val="20"/>
        </w:rPr>
        <w:t>upervisor</w:t>
      </w:r>
      <w:r>
        <w:rPr>
          <w:rFonts w:asciiTheme="minorHAnsi" w:hAnsiTheme="minorHAnsi" w:cstheme="minorHAnsi"/>
          <w:sz w:val="20"/>
          <w:szCs w:val="20"/>
        </w:rPr>
        <w:t>; and</w:t>
      </w:r>
    </w:p>
    <w:p w14:paraId="626E16E4" w14:textId="77777777" w:rsidR="004E65A9" w:rsidRPr="006C7881"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K</w:t>
      </w:r>
      <w:r w:rsidRPr="006C7881">
        <w:rPr>
          <w:rFonts w:asciiTheme="minorHAnsi" w:hAnsiTheme="minorHAnsi" w:cstheme="minorHAnsi"/>
          <w:sz w:val="20"/>
          <w:szCs w:val="20"/>
        </w:rPr>
        <w:t>eep time records,</w:t>
      </w:r>
      <w:r w:rsidR="00617805">
        <w:rPr>
          <w:rFonts w:asciiTheme="minorHAnsi" w:hAnsiTheme="minorHAnsi" w:cstheme="minorHAnsi"/>
          <w:sz w:val="20"/>
          <w:szCs w:val="20"/>
        </w:rPr>
        <w:t xml:space="preserve"> </w:t>
      </w:r>
      <w:r w:rsidRPr="006C7881">
        <w:rPr>
          <w:rFonts w:asciiTheme="minorHAnsi" w:hAnsiTheme="minorHAnsi" w:cstheme="minorHAnsi"/>
          <w:sz w:val="20"/>
          <w:szCs w:val="20"/>
        </w:rPr>
        <w:t xml:space="preserve">complete daily labor, equipment, materials, and services reports (DEP-024 Forms), and complete daily site work logs on work progress. </w:t>
      </w:r>
    </w:p>
    <w:p w14:paraId="3471054A" w14:textId="77777777" w:rsidR="004E65A9" w:rsidRPr="00B05FCB" w:rsidRDefault="004E65A9" w:rsidP="004E65A9">
      <w:pPr>
        <w:rPr>
          <w:rFonts w:eastAsia="Times New Roman" w:cs="Times New Roman"/>
          <w:sz w:val="20"/>
          <w:szCs w:val="20"/>
        </w:rPr>
      </w:pPr>
    </w:p>
    <w:p w14:paraId="6EE4C744" w14:textId="693EAA9A" w:rsidR="004E65A9" w:rsidRDefault="004E65A9" w:rsidP="004A2EEF">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The </w:t>
      </w:r>
      <w:r w:rsidR="00E95CC1">
        <w:rPr>
          <w:rFonts w:eastAsia="Times New Roman" w:cs="Times New Roman"/>
          <w:sz w:val="20"/>
          <w:szCs w:val="20"/>
        </w:rPr>
        <w:t>S</w:t>
      </w:r>
      <w:r w:rsidRPr="00B05FCB">
        <w:rPr>
          <w:rFonts w:eastAsia="Times New Roman" w:cs="Times New Roman"/>
          <w:sz w:val="20"/>
          <w:szCs w:val="20"/>
        </w:rPr>
        <w:t xml:space="preserve">upervisor </w:t>
      </w:r>
      <w:r>
        <w:rPr>
          <w:rFonts w:eastAsia="Times New Roman" w:cs="Times New Roman"/>
          <w:sz w:val="20"/>
          <w:szCs w:val="20"/>
        </w:rPr>
        <w:t>should</w:t>
      </w:r>
      <w:r w:rsidRPr="00B05FCB">
        <w:rPr>
          <w:rFonts w:eastAsia="Times New Roman" w:cs="Times New Roman"/>
          <w:sz w:val="20"/>
          <w:szCs w:val="20"/>
        </w:rPr>
        <w:t xml:space="preserve"> possess a minimum of three (3) years’ experience supervising the cleanup of contaminated sites, managing work crews, and coordinating collection of environmental samples</w:t>
      </w:r>
      <w:r>
        <w:rPr>
          <w:rFonts w:eastAsia="Times New Roman" w:cs="Times New Roman"/>
          <w:sz w:val="20"/>
          <w:szCs w:val="20"/>
        </w:rPr>
        <w:t>. The Supervisor</w:t>
      </w:r>
      <w:r w:rsidRPr="00B05FCB">
        <w:rPr>
          <w:rFonts w:eastAsia="Times New Roman" w:cs="Times New Roman"/>
          <w:sz w:val="20"/>
          <w:szCs w:val="20"/>
        </w:rPr>
        <w:t xml:space="preserve"> shall be an employee of the Contractor. </w:t>
      </w:r>
    </w:p>
    <w:p w14:paraId="59BD5E4F" w14:textId="77777777" w:rsidR="004E65A9" w:rsidRPr="004A2EEF" w:rsidRDefault="004E65A9" w:rsidP="00106238"/>
    <w:p w14:paraId="50D7D809" w14:textId="77777777" w:rsidR="004E65A9" w:rsidRPr="002508A5" w:rsidRDefault="0035003F">
      <w:pPr>
        <w:pStyle w:val="Heading3"/>
      </w:pPr>
      <w:bookmarkStart w:id="1518" w:name="_Toc163632463"/>
      <w:r w:rsidRPr="002508A5">
        <w:t>CHEMIST</w:t>
      </w:r>
      <w:bookmarkEnd w:id="1518"/>
    </w:p>
    <w:p w14:paraId="0387BB39" w14:textId="77777777" w:rsidR="00771DA1" w:rsidRPr="004A2EEF" w:rsidRDefault="00771DA1">
      <w:pPr>
        <w:rPr>
          <w:rFonts w:cstheme="minorHAnsi"/>
          <w:sz w:val="20"/>
          <w:szCs w:val="20"/>
        </w:rPr>
      </w:pPr>
      <w:r w:rsidRPr="002508A5">
        <w:rPr>
          <w:rFonts w:cstheme="minorHAnsi"/>
          <w:sz w:val="20"/>
          <w:szCs w:val="20"/>
        </w:rPr>
        <w:t>The Chemist shall:</w:t>
      </w:r>
    </w:p>
    <w:p w14:paraId="0926270B" w14:textId="77777777" w:rsidR="00771DA1" w:rsidRPr="004A2EEF" w:rsidRDefault="00771DA1" w:rsidP="00381FBB">
      <w:pPr>
        <w:pStyle w:val="ListParagraph"/>
        <w:numPr>
          <w:ilvl w:val="0"/>
          <w:numId w:val="67"/>
        </w:numPr>
        <w:rPr>
          <w:rFonts w:asciiTheme="minorHAnsi" w:hAnsiTheme="minorHAnsi" w:cstheme="minorHAnsi"/>
          <w:sz w:val="20"/>
          <w:szCs w:val="20"/>
        </w:rPr>
      </w:pPr>
      <w:r w:rsidRPr="004A2EEF">
        <w:rPr>
          <w:rFonts w:asciiTheme="minorHAnsi" w:hAnsiTheme="minorHAnsi" w:cstheme="minorHAnsi"/>
          <w:sz w:val="20"/>
          <w:szCs w:val="20"/>
        </w:rPr>
        <w:t>Supervise and/ or perform all sample collection, field characterization, and compatibility and disposal analysis</w:t>
      </w:r>
      <w:r w:rsidR="00BB4A1D">
        <w:rPr>
          <w:rFonts w:asciiTheme="minorHAnsi" w:hAnsiTheme="minorHAnsi" w:cstheme="minorHAnsi"/>
          <w:sz w:val="20"/>
          <w:szCs w:val="20"/>
        </w:rPr>
        <w:t>; and</w:t>
      </w:r>
    </w:p>
    <w:p w14:paraId="17B4805B" w14:textId="77777777" w:rsidR="00771DA1" w:rsidRPr="004A2EEF" w:rsidRDefault="00771DA1" w:rsidP="00381FBB">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Supervise the distribution of samples to Certified Laboratories and generate any necessary data reports. </w:t>
      </w:r>
    </w:p>
    <w:p w14:paraId="02ACCEBF" w14:textId="77777777" w:rsidR="00771DA1" w:rsidRPr="002508A5" w:rsidRDefault="00771DA1" w:rsidP="004A2EEF">
      <w:pPr>
        <w:ind w:left="630"/>
        <w:rPr>
          <w:rFonts w:cstheme="minorHAnsi"/>
          <w:sz w:val="20"/>
          <w:szCs w:val="20"/>
        </w:rPr>
      </w:pPr>
    </w:p>
    <w:p w14:paraId="3A8424E4" w14:textId="77777777" w:rsidR="00771DA1" w:rsidRPr="002508A5" w:rsidRDefault="00771DA1" w:rsidP="004A2EEF">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w:t>
      </w:r>
    </w:p>
    <w:p w14:paraId="7A881ECF" w14:textId="77777777" w:rsidR="00771DA1" w:rsidRPr="004A2EEF" w:rsidRDefault="00771DA1" w:rsidP="00E42EBC">
      <w:pPr>
        <w:pStyle w:val="ListParagraph"/>
        <w:numPr>
          <w:ilvl w:val="0"/>
          <w:numId w:val="67"/>
        </w:numPr>
        <w:rPr>
          <w:rFonts w:asciiTheme="minorHAnsi" w:hAnsiTheme="minorHAnsi" w:cstheme="minorHAnsi"/>
          <w:sz w:val="20"/>
          <w:szCs w:val="20"/>
        </w:rPr>
      </w:pPr>
      <w:r w:rsidRPr="004A2EEF">
        <w:rPr>
          <w:rFonts w:asciiTheme="minorHAnsi" w:hAnsiTheme="minorHAnsi" w:cstheme="minorHAnsi"/>
          <w:sz w:val="20"/>
          <w:szCs w:val="20"/>
        </w:rPr>
        <w:t xml:space="preserve">The Chemist shall be a scientist specializing in </w:t>
      </w:r>
      <w:r w:rsidR="00E95CC1">
        <w:rPr>
          <w:rFonts w:asciiTheme="minorHAnsi" w:hAnsiTheme="minorHAnsi" w:cstheme="minorHAnsi"/>
          <w:sz w:val="20"/>
          <w:szCs w:val="20"/>
        </w:rPr>
        <w:t>C</w:t>
      </w:r>
      <w:r w:rsidRPr="004A2EEF">
        <w:rPr>
          <w:rFonts w:asciiTheme="minorHAnsi" w:hAnsiTheme="minorHAnsi" w:cstheme="minorHAnsi"/>
          <w:sz w:val="20"/>
          <w:szCs w:val="20"/>
        </w:rPr>
        <w:t xml:space="preserve">hemistry with an undergraduate or graduate level degree in Chemistry or a related area of science with a minimum of 24 credits in </w:t>
      </w:r>
      <w:r w:rsidR="00E95CC1">
        <w:rPr>
          <w:rFonts w:asciiTheme="minorHAnsi" w:hAnsiTheme="minorHAnsi" w:cstheme="minorHAnsi"/>
          <w:sz w:val="20"/>
          <w:szCs w:val="20"/>
        </w:rPr>
        <w:t>C</w:t>
      </w:r>
      <w:r w:rsidRPr="004A2EEF">
        <w:rPr>
          <w:rFonts w:asciiTheme="minorHAnsi" w:hAnsiTheme="minorHAnsi" w:cstheme="minorHAnsi"/>
          <w:sz w:val="20"/>
          <w:szCs w:val="20"/>
        </w:rPr>
        <w:t xml:space="preserve">hemistry; </w:t>
      </w:r>
    </w:p>
    <w:p w14:paraId="5312F631" w14:textId="77777777" w:rsidR="00771DA1" w:rsidRPr="004A2EEF" w:rsidRDefault="00771DA1" w:rsidP="00E42EBC">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The </w:t>
      </w:r>
      <w:r w:rsidR="00E95CC1">
        <w:rPr>
          <w:rFonts w:asciiTheme="minorHAnsi" w:hAnsiTheme="minorHAnsi" w:cstheme="minorHAnsi"/>
          <w:sz w:val="20"/>
          <w:szCs w:val="20"/>
        </w:rPr>
        <w:t>C</w:t>
      </w:r>
      <w:r w:rsidRPr="000F043C">
        <w:rPr>
          <w:rFonts w:asciiTheme="minorHAnsi" w:hAnsiTheme="minorHAnsi" w:cstheme="minorHAnsi"/>
          <w:sz w:val="20"/>
          <w:szCs w:val="20"/>
        </w:rPr>
        <w:t>hemist s</w:t>
      </w:r>
      <w:r w:rsidR="00BB4A1D">
        <w:rPr>
          <w:rFonts w:asciiTheme="minorHAnsi" w:hAnsiTheme="minorHAnsi" w:cstheme="minorHAnsi"/>
          <w:sz w:val="20"/>
          <w:szCs w:val="20"/>
        </w:rPr>
        <w:t>hould</w:t>
      </w:r>
      <w:r w:rsidRPr="000F043C">
        <w:rPr>
          <w:rFonts w:asciiTheme="minorHAnsi" w:hAnsiTheme="minorHAnsi" w:cstheme="minorHAnsi"/>
          <w:sz w:val="20"/>
          <w:szCs w:val="20"/>
        </w:rPr>
        <w:t xml:space="preserve"> have worked as a chemist for a minimum of five (5) years and have expertise in the areas of identifying and categorizing unknown materials and reactive materials; and</w:t>
      </w:r>
    </w:p>
    <w:p w14:paraId="197B8D8B" w14:textId="77777777" w:rsidR="00771DA1" w:rsidRPr="000F043C" w:rsidRDefault="00771DA1" w:rsidP="00E42EBC">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The Chemist should have two (2) years’ experience in sample collection, analysis, identifying unknown chemicals and waste classification. </w:t>
      </w:r>
    </w:p>
    <w:p w14:paraId="33F1DBDF" w14:textId="77777777" w:rsidR="00771DA1" w:rsidRPr="006C7881" w:rsidRDefault="00771DA1" w:rsidP="004A2EEF">
      <w:pPr>
        <w:pStyle w:val="ListParagraph"/>
        <w:ind w:left="990"/>
        <w:rPr>
          <w:rFonts w:cstheme="minorHAnsi"/>
          <w:sz w:val="20"/>
          <w:szCs w:val="20"/>
        </w:rPr>
      </w:pPr>
    </w:p>
    <w:p w14:paraId="608CD3B3" w14:textId="77777777" w:rsidR="00771DA1" w:rsidRPr="002508A5" w:rsidRDefault="0035003F">
      <w:pPr>
        <w:pStyle w:val="Heading3"/>
      </w:pPr>
      <w:bookmarkStart w:id="1519" w:name="_Toc163632464"/>
      <w:r w:rsidRPr="002508A5">
        <w:t>HEALTH AND SAFETY OFFICER</w:t>
      </w:r>
      <w:bookmarkEnd w:id="1519"/>
    </w:p>
    <w:p w14:paraId="15A26421" w14:textId="77777777" w:rsidR="00FD0FAD" w:rsidRPr="002508A5" w:rsidRDefault="00370363">
      <w:pPr>
        <w:rPr>
          <w:rFonts w:cstheme="minorHAnsi"/>
        </w:rPr>
      </w:pPr>
      <w:r w:rsidRPr="002508A5">
        <w:rPr>
          <w:rFonts w:eastAsia="Times New Roman" w:cstheme="minorHAnsi"/>
          <w:sz w:val="20"/>
          <w:szCs w:val="20"/>
        </w:rPr>
        <w:t>The Health and Safety Officer shall:</w:t>
      </w:r>
    </w:p>
    <w:p w14:paraId="11E80142" w14:textId="77777777" w:rsidR="00370363" w:rsidRPr="004A2EEF" w:rsidRDefault="00370363" w:rsidP="00381FBB">
      <w:pPr>
        <w:pStyle w:val="ListParagraph"/>
        <w:numPr>
          <w:ilvl w:val="0"/>
          <w:numId w:val="63"/>
        </w:numPr>
        <w:rPr>
          <w:rFonts w:cstheme="minorHAnsi"/>
          <w:b/>
          <w:sz w:val="20"/>
          <w:szCs w:val="20"/>
        </w:rPr>
      </w:pPr>
      <w:r w:rsidRPr="004A2EEF">
        <w:rPr>
          <w:rFonts w:asciiTheme="minorHAnsi" w:hAnsiTheme="minorHAnsi" w:cstheme="minorHAnsi"/>
          <w:sz w:val="20"/>
          <w:szCs w:val="20"/>
        </w:rPr>
        <w:t xml:space="preserve">Have the authority and the knowledge to develop and implement the programmatic and site-specific </w:t>
      </w:r>
      <w:r w:rsidR="00E95CC1">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E95CC1">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E95CC1">
        <w:rPr>
          <w:rFonts w:asciiTheme="minorHAnsi" w:hAnsiTheme="minorHAnsi" w:cstheme="minorHAnsi"/>
          <w:sz w:val="20"/>
          <w:szCs w:val="20"/>
        </w:rPr>
        <w:t>P</w:t>
      </w:r>
      <w:r w:rsidRPr="004A2EEF">
        <w:rPr>
          <w:rFonts w:asciiTheme="minorHAnsi" w:hAnsiTheme="minorHAnsi" w:cstheme="minorHAnsi"/>
          <w:sz w:val="20"/>
          <w:szCs w:val="20"/>
        </w:rPr>
        <w:t>lans</w:t>
      </w:r>
      <w:r w:rsidR="00E95CC1">
        <w:rPr>
          <w:rFonts w:asciiTheme="minorHAnsi" w:hAnsiTheme="minorHAnsi" w:cstheme="minorHAnsi"/>
          <w:sz w:val="20"/>
          <w:szCs w:val="20"/>
        </w:rPr>
        <w:t>(HASP)</w:t>
      </w:r>
      <w:r w:rsidRPr="004A2EEF">
        <w:rPr>
          <w:rFonts w:asciiTheme="minorHAnsi" w:hAnsiTheme="minorHAnsi" w:cstheme="minorHAnsi"/>
          <w:sz w:val="20"/>
          <w:szCs w:val="20"/>
        </w:rPr>
        <w:t xml:space="preserve"> and to verify compliance with the applicable health and safety requirements; and</w:t>
      </w:r>
    </w:p>
    <w:p w14:paraId="0C850E75" w14:textId="77777777" w:rsidR="00370363" w:rsidRPr="004A2EEF" w:rsidRDefault="00370363" w:rsidP="00381FBB">
      <w:pPr>
        <w:pStyle w:val="ListParagraph"/>
        <w:numPr>
          <w:ilvl w:val="0"/>
          <w:numId w:val="63"/>
        </w:numPr>
        <w:rPr>
          <w:rFonts w:asciiTheme="minorHAnsi" w:hAnsiTheme="minorHAnsi" w:cstheme="minorHAnsi"/>
          <w:sz w:val="20"/>
          <w:szCs w:val="20"/>
        </w:rPr>
      </w:pPr>
      <w:r w:rsidRPr="00370363">
        <w:rPr>
          <w:rFonts w:asciiTheme="minorHAnsi" w:hAnsiTheme="minorHAnsi" w:cstheme="minorHAnsi"/>
          <w:sz w:val="20"/>
          <w:szCs w:val="20"/>
        </w:rPr>
        <w:t xml:space="preserve">Audit site operations, enforce the </w:t>
      </w:r>
      <w:r w:rsidR="00E95CC1">
        <w:rPr>
          <w:rFonts w:asciiTheme="minorHAnsi" w:hAnsiTheme="minorHAnsi" w:cstheme="minorHAnsi"/>
          <w:sz w:val="20"/>
          <w:szCs w:val="20"/>
        </w:rPr>
        <w:t>HASP</w:t>
      </w:r>
      <w:r w:rsidRPr="00370363">
        <w:rPr>
          <w:rFonts w:asciiTheme="minorHAnsi" w:hAnsiTheme="minorHAnsi" w:cstheme="minorHAnsi"/>
          <w:sz w:val="20"/>
          <w:szCs w:val="20"/>
        </w:rPr>
        <w:t xml:space="preserve"> and stop work when necessary, evacuate work areas if necessary, and evaluate monitoring data to make field decisions regarding health and safety. </w:t>
      </w:r>
    </w:p>
    <w:p w14:paraId="67884AEF" w14:textId="77777777" w:rsidR="00FD0FAD" w:rsidRPr="002508A5" w:rsidRDefault="00FD0FAD" w:rsidP="006753C6">
      <w:pPr>
        <w:ind w:left="720"/>
        <w:rPr>
          <w:rFonts w:eastAsia="Times New Roman" w:cstheme="minorHAnsi"/>
          <w:sz w:val="20"/>
          <w:szCs w:val="20"/>
        </w:rPr>
      </w:pPr>
    </w:p>
    <w:p w14:paraId="72AFA802" w14:textId="77777777" w:rsidR="008424EA" w:rsidRPr="00420720" w:rsidRDefault="00FD0FAD">
      <w:pPr>
        <w:rPr>
          <w:rFonts w:eastAsia="Times New Roman" w:cstheme="minorHAnsi"/>
          <w:sz w:val="20"/>
          <w:szCs w:val="20"/>
        </w:rPr>
      </w:pPr>
      <w:r w:rsidRPr="00420720">
        <w:rPr>
          <w:rFonts w:eastAsia="Times New Roman" w:cstheme="minorHAnsi"/>
          <w:sz w:val="20"/>
          <w:szCs w:val="20"/>
          <w:u w:val="single"/>
        </w:rPr>
        <w:t>Qualifications</w:t>
      </w:r>
      <w:r w:rsidRPr="00420720">
        <w:rPr>
          <w:rFonts w:eastAsia="Times New Roman" w:cstheme="minorHAnsi"/>
          <w:sz w:val="20"/>
          <w:szCs w:val="20"/>
        </w:rPr>
        <w:t xml:space="preserve"> – </w:t>
      </w:r>
    </w:p>
    <w:p w14:paraId="57CD5839" w14:textId="22F28172" w:rsidR="00370363" w:rsidRPr="004A2EEF" w:rsidRDefault="00FD0FAD"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Pr="004A2EEF">
        <w:rPr>
          <w:rFonts w:asciiTheme="minorHAnsi" w:hAnsiTheme="minorHAnsi" w:cstheme="minorHAnsi"/>
          <w:sz w:val="20"/>
          <w:szCs w:val="20"/>
        </w:rPr>
        <w:t xml:space="preserve">fficer </w:t>
      </w:r>
      <w:r w:rsidR="003258E7">
        <w:rPr>
          <w:rFonts w:asciiTheme="minorHAnsi" w:hAnsiTheme="minorHAnsi" w:cstheme="minorHAnsi"/>
          <w:sz w:val="20"/>
          <w:szCs w:val="20"/>
        </w:rPr>
        <w:t xml:space="preserve">shall </w:t>
      </w:r>
      <w:r w:rsidRPr="004A2EEF">
        <w:rPr>
          <w:rFonts w:asciiTheme="minorHAnsi" w:hAnsiTheme="minorHAnsi" w:cstheme="minorHAnsi"/>
          <w:sz w:val="20"/>
          <w:szCs w:val="20"/>
        </w:rPr>
        <w:t>possess a sound working knowledge of State and Federal occupational safety and health regulations</w:t>
      </w:r>
      <w:r w:rsidR="00F236C8">
        <w:rPr>
          <w:rFonts w:asciiTheme="minorHAnsi" w:hAnsiTheme="minorHAnsi" w:cstheme="minorHAnsi"/>
          <w:sz w:val="20"/>
          <w:szCs w:val="20"/>
        </w:rPr>
        <w:t>;</w:t>
      </w:r>
      <w:r w:rsidRPr="004A2EEF">
        <w:rPr>
          <w:rFonts w:asciiTheme="minorHAnsi" w:hAnsiTheme="minorHAnsi" w:cstheme="minorHAnsi"/>
          <w:sz w:val="20"/>
          <w:szCs w:val="20"/>
        </w:rPr>
        <w:t xml:space="preserve"> </w:t>
      </w:r>
    </w:p>
    <w:p w14:paraId="7BBE7A84" w14:textId="77777777" w:rsidR="00370363" w:rsidRPr="004A2EEF" w:rsidRDefault="00FD0FAD"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Pr="004A2EEF">
        <w:rPr>
          <w:rFonts w:asciiTheme="minorHAnsi" w:hAnsiTheme="minorHAnsi" w:cstheme="minorHAnsi"/>
          <w:sz w:val="20"/>
          <w:szCs w:val="20"/>
        </w:rPr>
        <w:t>ffice</w:t>
      </w:r>
      <w:r w:rsidR="00512063" w:rsidRPr="004A2EEF">
        <w:rPr>
          <w:rFonts w:asciiTheme="minorHAnsi" w:hAnsiTheme="minorHAnsi" w:cstheme="minorHAnsi"/>
          <w:sz w:val="20"/>
          <w:szCs w:val="20"/>
        </w:rPr>
        <w:t>r</w:t>
      </w:r>
      <w:r w:rsidRPr="004A2EEF">
        <w:rPr>
          <w:rFonts w:asciiTheme="minorHAnsi" w:hAnsiTheme="minorHAnsi" w:cstheme="minorHAnsi"/>
          <w:sz w:val="20"/>
          <w:szCs w:val="20"/>
        </w:rPr>
        <w:t xml:space="preserve"> shall have formal professional development training in occupational safety and health beyond the initial HAZWOPER (Hazardous Waste Operations and Emergency Response) training (see 29 CFR 1910.120); </w:t>
      </w:r>
      <w:r w:rsidR="003258E7">
        <w:rPr>
          <w:rFonts w:asciiTheme="minorHAnsi" w:hAnsiTheme="minorHAnsi" w:cstheme="minorHAnsi"/>
          <w:sz w:val="20"/>
          <w:szCs w:val="20"/>
        </w:rPr>
        <w:t>and</w:t>
      </w:r>
    </w:p>
    <w:p w14:paraId="556F04CD" w14:textId="77777777" w:rsidR="00FD0FAD" w:rsidRDefault="00512063"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00FD0FAD"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00FD0FAD"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00FD0FAD" w:rsidRPr="004A2EEF">
        <w:rPr>
          <w:rFonts w:asciiTheme="minorHAnsi" w:hAnsiTheme="minorHAnsi" w:cstheme="minorHAnsi"/>
          <w:sz w:val="20"/>
          <w:szCs w:val="20"/>
        </w:rPr>
        <w:t xml:space="preserve">fficer should have five (5) </w:t>
      </w:r>
      <w:r w:rsidR="000F043C">
        <w:rPr>
          <w:rFonts w:asciiTheme="minorHAnsi" w:hAnsiTheme="minorHAnsi" w:cstheme="minorHAnsi"/>
          <w:sz w:val="20"/>
          <w:szCs w:val="20"/>
        </w:rPr>
        <w:t xml:space="preserve">or more </w:t>
      </w:r>
      <w:r w:rsidR="0039399D" w:rsidRPr="004A2EEF">
        <w:rPr>
          <w:rFonts w:asciiTheme="minorHAnsi" w:hAnsiTheme="minorHAnsi" w:cstheme="minorHAnsi"/>
          <w:sz w:val="20"/>
          <w:szCs w:val="20"/>
        </w:rPr>
        <w:t>years’ experience</w:t>
      </w:r>
      <w:r w:rsidR="00FD0FAD" w:rsidRPr="004A2EEF">
        <w:rPr>
          <w:rFonts w:asciiTheme="minorHAnsi" w:hAnsiTheme="minorHAnsi" w:cstheme="minorHAnsi"/>
          <w:sz w:val="20"/>
          <w:szCs w:val="20"/>
        </w:rPr>
        <w:t xml:space="preserve"> in the environmental or health and safety services field</w:t>
      </w:r>
      <w:r w:rsidR="000F043C">
        <w:rPr>
          <w:rFonts w:asciiTheme="minorHAnsi" w:hAnsiTheme="minorHAnsi" w:cstheme="minorHAnsi"/>
          <w:sz w:val="20"/>
          <w:szCs w:val="20"/>
        </w:rPr>
        <w:t>,</w:t>
      </w:r>
      <w:r w:rsidR="00FD0FAD" w:rsidRPr="004A2EEF">
        <w:rPr>
          <w:rFonts w:asciiTheme="minorHAnsi" w:hAnsiTheme="minorHAnsi" w:cstheme="minorHAnsi"/>
          <w:sz w:val="20"/>
          <w:szCs w:val="20"/>
        </w:rPr>
        <w:t xml:space="preserve"> or one (1) year </w:t>
      </w:r>
      <w:r w:rsidR="000F043C">
        <w:rPr>
          <w:rFonts w:asciiTheme="minorHAnsi" w:hAnsiTheme="minorHAnsi" w:cstheme="minorHAnsi"/>
          <w:sz w:val="20"/>
          <w:szCs w:val="20"/>
        </w:rPr>
        <w:t xml:space="preserve">or more </w:t>
      </w:r>
      <w:r w:rsidR="00FD0FAD" w:rsidRPr="004A2EEF">
        <w:rPr>
          <w:rFonts w:asciiTheme="minorHAnsi" w:hAnsiTheme="minorHAnsi" w:cstheme="minorHAnsi"/>
          <w:sz w:val="20"/>
          <w:szCs w:val="20"/>
        </w:rPr>
        <w:t xml:space="preserve">experience in the environmental or </w:t>
      </w:r>
      <w:r w:rsidR="007C12DC">
        <w:rPr>
          <w:rFonts w:asciiTheme="minorHAnsi" w:hAnsiTheme="minorHAnsi" w:cstheme="minorHAnsi"/>
          <w:sz w:val="20"/>
          <w:szCs w:val="20"/>
        </w:rPr>
        <w:t>H</w:t>
      </w:r>
      <w:r w:rsidR="00FD0FAD"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00FD0FAD" w:rsidRPr="004A2EEF">
        <w:rPr>
          <w:rFonts w:asciiTheme="minorHAnsi" w:hAnsiTheme="minorHAnsi" w:cstheme="minorHAnsi"/>
          <w:sz w:val="20"/>
          <w:szCs w:val="20"/>
        </w:rPr>
        <w:t xml:space="preserve">afety services field plus a Bachelor of </w:t>
      </w:r>
      <w:r w:rsidR="00FD0FAD" w:rsidRPr="004A2EEF">
        <w:rPr>
          <w:rFonts w:asciiTheme="minorHAnsi" w:hAnsiTheme="minorHAnsi" w:cstheme="minorHAnsi"/>
          <w:sz w:val="20"/>
          <w:szCs w:val="20"/>
        </w:rPr>
        <w:lastRenderedPageBreak/>
        <w:t xml:space="preserve">Science degree in a related natural or physical science, engineering, or industrial health. Half of the experience should be in the area of industrial hygiene and/or environmental safety during site operations. </w:t>
      </w:r>
    </w:p>
    <w:p w14:paraId="1F180737" w14:textId="77777777" w:rsidR="00BB4A1D" w:rsidRPr="004A2EEF" w:rsidRDefault="00BB4A1D" w:rsidP="005C3D36">
      <w:pPr>
        <w:pStyle w:val="ListParagraph"/>
        <w:rPr>
          <w:rFonts w:asciiTheme="minorHAnsi" w:hAnsiTheme="minorHAnsi" w:cstheme="minorHAnsi"/>
          <w:sz w:val="20"/>
          <w:szCs w:val="20"/>
        </w:rPr>
      </w:pPr>
    </w:p>
    <w:p w14:paraId="18B4029F" w14:textId="19C50875" w:rsidR="00C4500C" w:rsidRDefault="00451DF8" w:rsidP="00451DF8">
      <w:pPr>
        <w:rPr>
          <w:rFonts w:eastAsia="Times New Roman" w:cs="Times New Roman"/>
          <w:sz w:val="20"/>
          <w:szCs w:val="20"/>
        </w:rPr>
      </w:pPr>
      <w:r w:rsidRPr="008160A1">
        <w:rPr>
          <w:rFonts w:eastAsia="Times New Roman" w:cs="Times New Roman"/>
          <w:bCs/>
          <w:i/>
          <w:sz w:val="20"/>
          <w:szCs w:val="20"/>
        </w:rPr>
        <w:t>NOTE:</w:t>
      </w:r>
      <w:r w:rsidRPr="00B05FCB">
        <w:rPr>
          <w:rFonts w:eastAsia="Times New Roman" w:cs="Times New Roman"/>
          <w:sz w:val="20"/>
          <w:szCs w:val="20"/>
        </w:rPr>
        <w:t xml:space="preserve"> </w:t>
      </w:r>
      <w:r w:rsidR="009D4EE4">
        <w:rPr>
          <w:rFonts w:eastAsia="Times New Roman" w:cs="Times New Roman"/>
          <w:sz w:val="20"/>
          <w:szCs w:val="20"/>
        </w:rPr>
        <w:t xml:space="preserve">Please see Bid Solicitation Section 4.21, </w:t>
      </w:r>
      <w:r w:rsidR="009D4EE4" w:rsidRPr="004D4EC9">
        <w:rPr>
          <w:rFonts w:eastAsia="Times New Roman" w:cs="Times New Roman"/>
          <w:i/>
          <w:sz w:val="20"/>
          <w:szCs w:val="20"/>
        </w:rPr>
        <w:t>Health and Safety</w:t>
      </w:r>
      <w:r w:rsidR="009D4EE4">
        <w:rPr>
          <w:rFonts w:eastAsia="Times New Roman" w:cs="Times New Roman"/>
          <w:sz w:val="20"/>
          <w:szCs w:val="20"/>
        </w:rPr>
        <w:t xml:space="preserve">, for more </w:t>
      </w:r>
      <w:r w:rsidR="002A42AD">
        <w:rPr>
          <w:rFonts w:eastAsia="Times New Roman" w:cs="Times New Roman"/>
          <w:sz w:val="20"/>
          <w:szCs w:val="20"/>
        </w:rPr>
        <w:t xml:space="preserve">information. </w:t>
      </w:r>
      <w:r w:rsidRPr="00B05FCB">
        <w:rPr>
          <w:rFonts w:eastAsia="Times New Roman" w:cs="Times New Roman"/>
          <w:sz w:val="20"/>
          <w:szCs w:val="20"/>
        </w:rPr>
        <w:t xml:space="preserve">The Contractor’s </w:t>
      </w:r>
      <w:r>
        <w:rPr>
          <w:rFonts w:eastAsia="Times New Roman" w:cs="Times New Roman"/>
          <w:sz w:val="20"/>
          <w:szCs w:val="20"/>
        </w:rPr>
        <w:t>s</w:t>
      </w:r>
      <w:r w:rsidRPr="00B05FCB">
        <w:rPr>
          <w:rFonts w:eastAsia="Times New Roman" w:cs="Times New Roman"/>
          <w:sz w:val="20"/>
          <w:szCs w:val="20"/>
        </w:rPr>
        <w:t xml:space="preserve">upervisor may serve as the </w:t>
      </w:r>
      <w:r>
        <w:rPr>
          <w:rFonts w:eastAsia="Times New Roman" w:cs="Times New Roman"/>
          <w:sz w:val="20"/>
          <w:szCs w:val="20"/>
        </w:rPr>
        <w:t>H</w:t>
      </w:r>
      <w:r w:rsidRPr="00B05FCB">
        <w:rPr>
          <w:rFonts w:eastAsia="Times New Roman" w:cs="Times New Roman"/>
          <w:sz w:val="20"/>
          <w:szCs w:val="20"/>
        </w:rPr>
        <w:t>ealth</w:t>
      </w:r>
      <w:r>
        <w:rPr>
          <w:rFonts w:eastAsia="Times New Roman" w:cs="Times New Roman"/>
          <w:sz w:val="20"/>
          <w:szCs w:val="20"/>
        </w:rPr>
        <w:t xml:space="preserve"> and</w:t>
      </w:r>
      <w:r w:rsidRPr="00B05FCB">
        <w:rPr>
          <w:rFonts w:eastAsia="Times New Roman" w:cs="Times New Roman"/>
          <w:sz w:val="20"/>
          <w:szCs w:val="20"/>
        </w:rPr>
        <w:t xml:space="preserve"> </w:t>
      </w:r>
      <w:r>
        <w:rPr>
          <w:rFonts w:eastAsia="Times New Roman" w:cs="Times New Roman"/>
          <w:sz w:val="20"/>
          <w:szCs w:val="20"/>
        </w:rPr>
        <w:t>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 provided the person meets the education and experience qualifications and requirements and </w:t>
      </w:r>
      <w:r>
        <w:rPr>
          <w:rFonts w:eastAsia="Times New Roman" w:cs="Times New Roman"/>
          <w:sz w:val="20"/>
          <w:szCs w:val="20"/>
        </w:rPr>
        <w:t>they</w:t>
      </w:r>
      <w:r w:rsidRPr="00B05FCB">
        <w:rPr>
          <w:rFonts w:eastAsia="Times New Roman" w:cs="Times New Roman"/>
          <w:sz w:val="20"/>
          <w:szCs w:val="20"/>
        </w:rPr>
        <w:t xml:space="preserve"> </w:t>
      </w:r>
      <w:proofErr w:type="spellStart"/>
      <w:r w:rsidRPr="00B05FCB">
        <w:rPr>
          <w:rFonts w:eastAsia="Times New Roman" w:cs="Times New Roman"/>
          <w:sz w:val="20"/>
          <w:szCs w:val="20"/>
        </w:rPr>
        <w:t>donot</w:t>
      </w:r>
      <w:proofErr w:type="spellEnd"/>
      <w:r w:rsidRPr="00B05FCB">
        <w:rPr>
          <w:rFonts w:eastAsia="Times New Roman" w:cs="Times New Roman"/>
          <w:sz w:val="20"/>
          <w:szCs w:val="20"/>
        </w:rPr>
        <w:t xml:space="preserve"> don </w:t>
      </w:r>
      <w:r w:rsidR="000763E8" w:rsidRPr="000763E8">
        <w:rPr>
          <w:rFonts w:eastAsia="Times New Roman" w:cs="Times New Roman"/>
          <w:sz w:val="20"/>
          <w:szCs w:val="20"/>
        </w:rPr>
        <w:t xml:space="preserve">Personal Protective Equipment </w:t>
      </w:r>
      <w:r w:rsidR="000763E8">
        <w:rPr>
          <w:rFonts w:eastAsia="Times New Roman" w:cs="Times New Roman"/>
          <w:sz w:val="20"/>
          <w:szCs w:val="20"/>
        </w:rPr>
        <w:t>(</w:t>
      </w:r>
      <w:r w:rsidRPr="00B05FCB">
        <w:rPr>
          <w:rFonts w:eastAsia="Times New Roman" w:cs="Times New Roman"/>
          <w:sz w:val="20"/>
          <w:szCs w:val="20"/>
        </w:rPr>
        <w:t>PPE</w:t>
      </w:r>
      <w:r w:rsidR="000763E8">
        <w:rPr>
          <w:rFonts w:eastAsia="Times New Roman" w:cs="Times New Roman"/>
          <w:sz w:val="20"/>
          <w:szCs w:val="20"/>
        </w:rPr>
        <w:t>)</w:t>
      </w:r>
      <w:r w:rsidRPr="00B05FCB">
        <w:rPr>
          <w:rFonts w:eastAsia="Times New Roman" w:cs="Times New Roman"/>
          <w:sz w:val="20"/>
          <w:szCs w:val="20"/>
        </w:rPr>
        <w:t xml:space="preserve">. NJDEP/Using Agency personnel will not serve as the </w:t>
      </w:r>
      <w:r>
        <w:rPr>
          <w:rFonts w:eastAsia="Times New Roman" w:cs="Times New Roman"/>
          <w:sz w:val="20"/>
          <w:szCs w:val="20"/>
        </w:rPr>
        <w:t>H</w:t>
      </w:r>
      <w:r w:rsidRPr="00B05FCB">
        <w:rPr>
          <w:rFonts w:eastAsia="Times New Roman" w:cs="Times New Roman"/>
          <w:sz w:val="20"/>
          <w:szCs w:val="20"/>
        </w:rPr>
        <w:t>ealth</w:t>
      </w:r>
      <w:r>
        <w:rPr>
          <w:rFonts w:eastAsia="Times New Roman" w:cs="Times New Roman"/>
          <w:sz w:val="20"/>
          <w:szCs w:val="20"/>
        </w:rPr>
        <w:t xml:space="preserve"> and</w:t>
      </w:r>
      <w:r w:rsidRPr="00B05FCB">
        <w:rPr>
          <w:rFonts w:eastAsia="Times New Roman" w:cs="Times New Roman"/>
          <w:sz w:val="20"/>
          <w:szCs w:val="20"/>
        </w:rPr>
        <w:t xml:space="preserve"> </w:t>
      </w:r>
      <w:r>
        <w:rPr>
          <w:rFonts w:eastAsia="Times New Roman" w:cs="Times New Roman"/>
          <w:sz w:val="20"/>
          <w:szCs w:val="20"/>
        </w:rPr>
        <w:t>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 at any site. The separate </w:t>
      </w:r>
      <w:r>
        <w:rPr>
          <w:rFonts w:eastAsia="Times New Roman" w:cs="Times New Roman"/>
          <w:sz w:val="20"/>
          <w:szCs w:val="20"/>
        </w:rPr>
        <w:t>s</w:t>
      </w:r>
      <w:r w:rsidRPr="00B05FCB">
        <w:rPr>
          <w:rFonts w:eastAsia="Times New Roman" w:cs="Times New Roman"/>
          <w:sz w:val="20"/>
          <w:szCs w:val="20"/>
        </w:rPr>
        <w:t xml:space="preserve">upervisors for the radiation and asbestos subcontractor (if subcontracted for the emergency) may also act as </w:t>
      </w:r>
      <w:r>
        <w:rPr>
          <w:rFonts w:eastAsia="Times New Roman" w:cs="Times New Roman"/>
          <w:sz w:val="20"/>
          <w:szCs w:val="20"/>
        </w:rPr>
        <w:t>H</w:t>
      </w:r>
      <w:r w:rsidRPr="00B05FCB">
        <w:rPr>
          <w:rFonts w:eastAsia="Times New Roman" w:cs="Times New Roman"/>
          <w:sz w:val="20"/>
          <w:szCs w:val="20"/>
        </w:rPr>
        <w:t xml:space="preserve">ealth </w:t>
      </w:r>
      <w:r>
        <w:rPr>
          <w:rFonts w:eastAsia="Times New Roman" w:cs="Times New Roman"/>
          <w:sz w:val="20"/>
          <w:szCs w:val="20"/>
        </w:rPr>
        <w:t>and 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fficers, provided they meet the education and experience requirements and do not don PPE. </w:t>
      </w:r>
    </w:p>
    <w:p w14:paraId="0A4096E0" w14:textId="77777777" w:rsidR="00C4500C" w:rsidRDefault="00C4500C" w:rsidP="00451DF8">
      <w:pPr>
        <w:rPr>
          <w:rFonts w:eastAsia="Times New Roman" w:cs="Times New Roman"/>
          <w:sz w:val="20"/>
          <w:szCs w:val="20"/>
        </w:rPr>
      </w:pPr>
    </w:p>
    <w:p w14:paraId="77D97B2E" w14:textId="711CC059" w:rsidR="00451DF8" w:rsidRPr="00B05FCB" w:rsidRDefault="00C4500C" w:rsidP="00451DF8">
      <w:pPr>
        <w:rPr>
          <w:rFonts w:eastAsia="Times New Roman" w:cs="Times New Roman"/>
          <w:sz w:val="20"/>
          <w:szCs w:val="20"/>
        </w:rPr>
      </w:pPr>
      <w:r w:rsidRPr="00C4500C">
        <w:rPr>
          <w:rFonts w:eastAsia="Times New Roman" w:cstheme="minorHAnsi"/>
          <w:sz w:val="20"/>
          <w:szCs w:val="20"/>
        </w:rPr>
        <w:t xml:space="preserve"> </w:t>
      </w:r>
      <w:r w:rsidRPr="00420720">
        <w:rPr>
          <w:rFonts w:eastAsia="Times New Roman" w:cstheme="minorHAnsi"/>
          <w:sz w:val="20"/>
          <w:szCs w:val="20"/>
        </w:rPr>
        <w:t xml:space="preserve">The </w:t>
      </w:r>
      <w:r>
        <w:rPr>
          <w:rFonts w:eastAsia="Times New Roman" w:cstheme="minorHAnsi"/>
          <w:sz w:val="20"/>
          <w:szCs w:val="20"/>
        </w:rPr>
        <w:t>Health and Safety Officer</w:t>
      </w:r>
      <w:r w:rsidRPr="00420720">
        <w:rPr>
          <w:rFonts w:eastAsia="Times New Roman" w:cstheme="minorHAnsi"/>
          <w:sz w:val="20"/>
          <w:szCs w:val="20"/>
        </w:rPr>
        <w:t xml:space="preserve"> is not included on the </w:t>
      </w:r>
      <w:r w:rsidR="00A50684" w:rsidRPr="0084189F">
        <w:rPr>
          <w:rFonts w:cstheme="minorHAnsi"/>
          <w:sz w:val="20"/>
          <w:szCs w:val="20"/>
        </w:rPr>
        <w:t xml:space="preserve">State </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sidRPr="00420720">
        <w:rPr>
          <w:rFonts w:eastAsia="Times New Roman" w:cstheme="minorHAnsi"/>
          <w:sz w:val="20"/>
          <w:szCs w:val="20"/>
        </w:rPr>
        <w:t xml:space="preserve"> and these services shall be provided at no additional cost to the </w:t>
      </w:r>
      <w:r>
        <w:rPr>
          <w:rFonts w:eastAsia="Times New Roman" w:cstheme="minorHAnsi"/>
          <w:sz w:val="20"/>
          <w:szCs w:val="20"/>
        </w:rPr>
        <w:t>State.</w:t>
      </w:r>
      <w:r>
        <w:rPr>
          <w:rStyle w:val="CommentReference"/>
        </w:rPr>
        <w:t xml:space="preserve"> </w:t>
      </w:r>
    </w:p>
    <w:p w14:paraId="6D57885F" w14:textId="77777777" w:rsidR="004756A5" w:rsidRPr="00B05FCB" w:rsidRDefault="004756A5" w:rsidP="00FD0FAD">
      <w:pPr>
        <w:rPr>
          <w:rFonts w:eastAsia="Times New Roman" w:cs="Times New Roman"/>
          <w:sz w:val="20"/>
          <w:szCs w:val="20"/>
        </w:rPr>
      </w:pPr>
    </w:p>
    <w:p w14:paraId="52179DAC" w14:textId="77777777" w:rsidR="004756A5" w:rsidRPr="00EC5861" w:rsidRDefault="00BD135E">
      <w:pPr>
        <w:pStyle w:val="Heading3"/>
      </w:pPr>
      <w:bookmarkStart w:id="1520" w:name="_Toc163632465"/>
      <w:r>
        <w:t xml:space="preserve">NON-SCHEDULED </w:t>
      </w:r>
      <w:r w:rsidR="0035003F" w:rsidRPr="00EC5861">
        <w:t>LICENSED SITE REMEDIATION PROFESSIONAL (LSRP)</w:t>
      </w:r>
      <w:bookmarkEnd w:id="1520"/>
      <w:r w:rsidR="0035003F" w:rsidRPr="00EC5861" w:rsidDel="000F043C">
        <w:t xml:space="preserve"> </w:t>
      </w:r>
    </w:p>
    <w:p w14:paraId="6F089E62" w14:textId="77777777" w:rsidR="000F043C" w:rsidRPr="002508A5" w:rsidRDefault="000F043C" w:rsidP="00FD0FAD">
      <w:pPr>
        <w:rPr>
          <w:rFonts w:eastAsia="Times New Roman" w:cstheme="minorHAnsi"/>
          <w:sz w:val="20"/>
          <w:szCs w:val="20"/>
        </w:rPr>
      </w:pPr>
      <w:r w:rsidRPr="002508A5">
        <w:rPr>
          <w:rFonts w:eastAsia="Times New Roman" w:cstheme="minorHAnsi"/>
          <w:sz w:val="20"/>
          <w:szCs w:val="20"/>
        </w:rPr>
        <w:t>The LSRP shall:</w:t>
      </w:r>
    </w:p>
    <w:p w14:paraId="38B0F9B5" w14:textId="77777777" w:rsidR="0011258C" w:rsidRDefault="0011258C" w:rsidP="00381FBB">
      <w:pPr>
        <w:pStyle w:val="ListParagraph"/>
        <w:numPr>
          <w:ilvl w:val="0"/>
          <w:numId w:val="64"/>
        </w:numPr>
        <w:rPr>
          <w:rFonts w:cstheme="minorHAnsi"/>
          <w:sz w:val="20"/>
          <w:szCs w:val="20"/>
        </w:rPr>
      </w:pPr>
      <w:r>
        <w:rPr>
          <w:rFonts w:asciiTheme="minorHAnsi" w:hAnsiTheme="minorHAnsi" w:cstheme="minorHAnsi"/>
          <w:sz w:val="20"/>
          <w:szCs w:val="20"/>
        </w:rPr>
        <w:t>Possess a permanent LSRP license;</w:t>
      </w:r>
    </w:p>
    <w:p w14:paraId="78686200" w14:textId="36E242A0" w:rsidR="0011258C" w:rsidRPr="00D3600B" w:rsidRDefault="0011258C" w:rsidP="00381FBB">
      <w:pPr>
        <w:pStyle w:val="ListParagraph"/>
        <w:numPr>
          <w:ilvl w:val="0"/>
          <w:numId w:val="64"/>
        </w:numPr>
        <w:rPr>
          <w:sz w:val="20"/>
          <w:szCs w:val="20"/>
        </w:rPr>
      </w:pPr>
      <w:r>
        <w:rPr>
          <w:rFonts w:asciiTheme="minorHAnsi" w:hAnsiTheme="minorHAnsi"/>
          <w:sz w:val="20"/>
          <w:szCs w:val="20"/>
        </w:rPr>
        <w:t>I</w:t>
      </w:r>
      <w:r w:rsidRPr="003D3972">
        <w:rPr>
          <w:rFonts w:asciiTheme="minorHAnsi" w:hAnsiTheme="minorHAnsi"/>
          <w:sz w:val="20"/>
          <w:szCs w:val="20"/>
        </w:rPr>
        <w:t>nform the SCM in writing if the license expires, is suspended, or is revoked and</w:t>
      </w:r>
      <w:r>
        <w:rPr>
          <w:rFonts w:asciiTheme="minorHAnsi" w:hAnsiTheme="minorHAnsi"/>
          <w:sz w:val="20"/>
          <w:szCs w:val="20"/>
        </w:rPr>
        <w:t xml:space="preserve"> the Contractor</w:t>
      </w:r>
      <w:r w:rsidRPr="003D3972">
        <w:rPr>
          <w:rFonts w:asciiTheme="minorHAnsi" w:hAnsiTheme="minorHAnsi"/>
          <w:sz w:val="20"/>
          <w:szCs w:val="20"/>
        </w:rPr>
        <w:t xml:space="preserve"> shall propose a replacement LSRP for approval</w:t>
      </w:r>
      <w:r w:rsidR="00F236C8">
        <w:rPr>
          <w:rFonts w:asciiTheme="minorHAnsi" w:hAnsiTheme="minorHAnsi"/>
          <w:sz w:val="20"/>
          <w:szCs w:val="20"/>
        </w:rPr>
        <w:t>;</w:t>
      </w:r>
      <w:r w:rsidRPr="003D3972">
        <w:rPr>
          <w:rFonts w:asciiTheme="minorHAnsi" w:hAnsiTheme="minorHAnsi"/>
          <w:sz w:val="20"/>
          <w:szCs w:val="20"/>
        </w:rPr>
        <w:t xml:space="preserve"> </w:t>
      </w:r>
    </w:p>
    <w:p w14:paraId="5784A49E" w14:textId="77777777" w:rsidR="000F043C" w:rsidRPr="002508A5" w:rsidRDefault="00000995" w:rsidP="00381FBB">
      <w:pPr>
        <w:pStyle w:val="ListParagraph"/>
        <w:numPr>
          <w:ilvl w:val="0"/>
          <w:numId w:val="64"/>
        </w:numPr>
        <w:rPr>
          <w:rFonts w:cstheme="minorHAnsi"/>
          <w:sz w:val="20"/>
          <w:szCs w:val="20"/>
        </w:rPr>
      </w:pPr>
      <w:r w:rsidRPr="00D3600B">
        <w:rPr>
          <w:rFonts w:asciiTheme="minorHAnsi" w:hAnsiTheme="minorHAnsi" w:cstheme="minorHAnsi"/>
          <w:sz w:val="20"/>
          <w:szCs w:val="20"/>
        </w:rPr>
        <w:t xml:space="preserve">Perform those </w:t>
      </w:r>
      <w:r w:rsidR="00464CD8" w:rsidRPr="00D3600B">
        <w:rPr>
          <w:rFonts w:asciiTheme="minorHAnsi" w:hAnsiTheme="minorHAnsi" w:cstheme="minorHAnsi"/>
          <w:sz w:val="20"/>
          <w:szCs w:val="20"/>
        </w:rPr>
        <w:t xml:space="preserve">tasks related to site remediation </w:t>
      </w:r>
      <w:r w:rsidRPr="00D3600B">
        <w:rPr>
          <w:rFonts w:asciiTheme="minorHAnsi" w:hAnsiTheme="minorHAnsi" w:cstheme="minorHAnsi"/>
          <w:sz w:val="20"/>
          <w:szCs w:val="20"/>
        </w:rPr>
        <w:t>requested specifically by NJDEP</w:t>
      </w:r>
      <w:r w:rsidR="000F043C" w:rsidRPr="00D3600B">
        <w:rPr>
          <w:rFonts w:asciiTheme="minorHAnsi" w:hAnsiTheme="minorHAnsi" w:cstheme="minorHAnsi"/>
          <w:sz w:val="20"/>
          <w:szCs w:val="20"/>
        </w:rPr>
        <w:t>; and</w:t>
      </w:r>
    </w:p>
    <w:p w14:paraId="16AC1CBD" w14:textId="77777777" w:rsidR="00FD0FAD" w:rsidRPr="00D3600B" w:rsidRDefault="000F043C" w:rsidP="00381FBB">
      <w:pPr>
        <w:pStyle w:val="ListParagraph"/>
        <w:numPr>
          <w:ilvl w:val="0"/>
          <w:numId w:val="64"/>
        </w:numPr>
        <w:rPr>
          <w:rFonts w:cstheme="minorHAnsi"/>
          <w:sz w:val="20"/>
          <w:szCs w:val="20"/>
        </w:rPr>
      </w:pPr>
      <w:r w:rsidRPr="00D3600B">
        <w:rPr>
          <w:rFonts w:asciiTheme="minorHAnsi" w:hAnsiTheme="minorHAnsi" w:cstheme="minorHAnsi"/>
          <w:sz w:val="20"/>
          <w:szCs w:val="20"/>
        </w:rPr>
        <w:t xml:space="preserve">The primary focus of an LSRP assigned to a site specific </w:t>
      </w:r>
      <w:r w:rsidR="000E3BD8">
        <w:rPr>
          <w:rFonts w:asciiTheme="minorHAnsi" w:hAnsiTheme="minorHAnsi" w:cstheme="minorHAnsi"/>
          <w:sz w:val="20"/>
          <w:szCs w:val="20"/>
        </w:rPr>
        <w:t>Engagement</w:t>
      </w:r>
      <w:r w:rsidRPr="00D3600B">
        <w:rPr>
          <w:rFonts w:asciiTheme="minorHAnsi" w:hAnsiTheme="minorHAnsi" w:cstheme="minorHAnsi"/>
          <w:sz w:val="20"/>
          <w:szCs w:val="20"/>
        </w:rPr>
        <w:t xml:space="preserve"> will be determined by NJDEP/Using Agency. </w:t>
      </w:r>
    </w:p>
    <w:p w14:paraId="63D7423E" w14:textId="77777777" w:rsidR="00FD0FAD" w:rsidRPr="00B05FCB" w:rsidRDefault="00FD0FAD" w:rsidP="00FD0FAD">
      <w:pPr>
        <w:rPr>
          <w:rFonts w:eastAsia="Times New Roman" w:cs="Times New Roman"/>
          <w:sz w:val="20"/>
          <w:szCs w:val="20"/>
        </w:rPr>
      </w:pPr>
    </w:p>
    <w:p w14:paraId="54153E95" w14:textId="77777777" w:rsidR="00BD5D9F" w:rsidRDefault="00FD0FAD" w:rsidP="005D0F6B">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w:t>
      </w:r>
    </w:p>
    <w:p w14:paraId="4E0EAFD9" w14:textId="77777777" w:rsidR="00512063" w:rsidRPr="002508A5" w:rsidRDefault="00FD0FAD" w:rsidP="005D0F6B">
      <w:pPr>
        <w:rPr>
          <w:rFonts w:eastAsia="Times New Roman" w:cstheme="minorHAnsi"/>
          <w:sz w:val="20"/>
          <w:szCs w:val="20"/>
        </w:rPr>
      </w:pPr>
      <w:r w:rsidRPr="002508A5">
        <w:rPr>
          <w:rFonts w:eastAsia="Times New Roman" w:cstheme="minorHAnsi"/>
          <w:sz w:val="20"/>
          <w:szCs w:val="20"/>
        </w:rPr>
        <w:t xml:space="preserve">The LSRP is an individual who is licensed by the Site Remediation Professional Licensing Board in accordance with the requirements of the Site Remediation Reform Act (SRRA), N.J.S.A. 58:10C-1 et seq., P.L. 2009, c. 60. </w:t>
      </w:r>
    </w:p>
    <w:p w14:paraId="247CE9E1" w14:textId="77777777" w:rsidR="00934148" w:rsidRPr="005A501A" w:rsidRDefault="00FD0FAD" w:rsidP="00B13B8F">
      <w:pPr>
        <w:pStyle w:val="ListParagraph"/>
        <w:numPr>
          <w:ilvl w:val="0"/>
          <w:numId w:val="64"/>
        </w:numPr>
        <w:rPr>
          <w:rFonts w:asciiTheme="minorHAnsi" w:hAnsiTheme="minorHAnsi" w:cstheme="minorHAnsi"/>
          <w:sz w:val="20"/>
          <w:szCs w:val="20"/>
        </w:rPr>
      </w:pPr>
      <w:r w:rsidRPr="005A501A">
        <w:rPr>
          <w:rFonts w:asciiTheme="minorHAnsi" w:hAnsiTheme="minorHAnsi" w:cstheme="minorHAnsi"/>
          <w:sz w:val="20"/>
          <w:szCs w:val="20"/>
        </w:rPr>
        <w:t>The named LSRP for this Contract shall possess a Permanent LSRP license</w:t>
      </w:r>
      <w:r w:rsidR="0011258C">
        <w:rPr>
          <w:rFonts w:asciiTheme="minorHAnsi" w:hAnsiTheme="minorHAnsi" w:cstheme="minorHAnsi"/>
          <w:sz w:val="20"/>
          <w:szCs w:val="20"/>
        </w:rPr>
        <w:t>; and</w:t>
      </w:r>
    </w:p>
    <w:p w14:paraId="6725329B" w14:textId="77777777" w:rsidR="00512063" w:rsidRPr="005A501A" w:rsidRDefault="00FD0FAD" w:rsidP="00B13B8F">
      <w:pPr>
        <w:pStyle w:val="ListParagraph"/>
        <w:numPr>
          <w:ilvl w:val="0"/>
          <w:numId w:val="64"/>
        </w:numPr>
        <w:rPr>
          <w:rFonts w:asciiTheme="minorHAnsi" w:hAnsiTheme="minorHAnsi" w:cstheme="minorHAnsi"/>
          <w:sz w:val="20"/>
          <w:szCs w:val="20"/>
        </w:rPr>
      </w:pPr>
      <w:r w:rsidRPr="0011258C">
        <w:rPr>
          <w:rFonts w:asciiTheme="minorHAnsi" w:hAnsiTheme="minorHAnsi" w:cstheme="minorHAnsi"/>
          <w:sz w:val="20"/>
          <w:szCs w:val="20"/>
        </w:rPr>
        <w:t xml:space="preserve">The license shall be in good standing and effective </w:t>
      </w:r>
      <w:r w:rsidR="0011258C" w:rsidRPr="0011258C">
        <w:rPr>
          <w:rFonts w:asciiTheme="minorHAnsi" w:hAnsiTheme="minorHAnsi" w:cstheme="minorHAnsi"/>
          <w:sz w:val="20"/>
          <w:szCs w:val="20"/>
        </w:rPr>
        <w:t>through</w:t>
      </w:r>
      <w:r w:rsidR="0011258C">
        <w:rPr>
          <w:rFonts w:asciiTheme="minorHAnsi" w:hAnsiTheme="minorHAnsi" w:cstheme="minorHAnsi"/>
          <w:sz w:val="20"/>
          <w:szCs w:val="20"/>
        </w:rPr>
        <w:t>out the term of the Contract.</w:t>
      </w:r>
    </w:p>
    <w:p w14:paraId="1913444B" w14:textId="77777777" w:rsidR="00FD0FAD" w:rsidRPr="00B05FCB" w:rsidRDefault="00FD0FAD" w:rsidP="00FD0FAD">
      <w:pPr>
        <w:rPr>
          <w:rFonts w:eastAsia="Times New Roman" w:cs="Times New Roman"/>
          <w:sz w:val="20"/>
          <w:szCs w:val="20"/>
        </w:rPr>
      </w:pPr>
    </w:p>
    <w:p w14:paraId="132FBEE0" w14:textId="2122D0F7" w:rsidR="00FD0FAD" w:rsidRPr="00EC5861" w:rsidRDefault="00F96A67">
      <w:pPr>
        <w:pStyle w:val="Heading3"/>
      </w:pPr>
      <w:bookmarkStart w:id="1521" w:name="_Toc163632466"/>
      <w:r>
        <w:t xml:space="preserve">NON - SCHEDULED </w:t>
      </w:r>
      <w:r w:rsidR="0035003F">
        <w:t xml:space="preserve">LICENSED </w:t>
      </w:r>
      <w:r w:rsidR="0035003F" w:rsidRPr="00EC5861">
        <w:t>PROFESSIONAL ENGINEER (PE)</w:t>
      </w:r>
      <w:bookmarkEnd w:id="1521"/>
      <w:r w:rsidR="0035003F" w:rsidRPr="00EC5861">
        <w:t xml:space="preserve"> </w:t>
      </w:r>
    </w:p>
    <w:p w14:paraId="29BA51BF" w14:textId="77777777" w:rsidR="00FD0FAD" w:rsidRPr="008C3292" w:rsidRDefault="00FD0FAD" w:rsidP="00FD0FAD">
      <w:pPr>
        <w:rPr>
          <w:rFonts w:eastAsia="Times New Roman" w:cs="Times New Roman"/>
          <w:sz w:val="20"/>
          <w:szCs w:val="20"/>
        </w:rPr>
      </w:pPr>
      <w:r w:rsidRPr="008C3292">
        <w:rPr>
          <w:rFonts w:eastAsia="Times New Roman" w:cs="Times New Roman"/>
          <w:sz w:val="20"/>
          <w:szCs w:val="20"/>
        </w:rPr>
        <w:t>The PE shall have the ability to perform the tasks as requested by NJDEP/</w:t>
      </w:r>
      <w:r w:rsidR="00CB6FDD" w:rsidRPr="008C3292">
        <w:rPr>
          <w:rFonts w:eastAsia="Times New Roman" w:cs="Times New Roman"/>
          <w:sz w:val="20"/>
          <w:szCs w:val="20"/>
        </w:rPr>
        <w:t>Using Agency</w:t>
      </w:r>
      <w:r w:rsidR="006E65C3" w:rsidRPr="008C3292">
        <w:rPr>
          <w:rFonts w:eastAsia="Times New Roman" w:cs="Times New Roman"/>
          <w:sz w:val="20"/>
          <w:szCs w:val="20"/>
        </w:rPr>
        <w:t>, such as providing engineering expertise and consultation as needed</w:t>
      </w:r>
      <w:r w:rsidR="00BD5D9F" w:rsidRPr="008C3292">
        <w:rPr>
          <w:rFonts w:eastAsia="Times New Roman" w:cs="Times New Roman"/>
          <w:sz w:val="20"/>
          <w:szCs w:val="20"/>
        </w:rPr>
        <w:t>.</w:t>
      </w:r>
      <w:r w:rsidRPr="008C3292">
        <w:rPr>
          <w:rFonts w:eastAsia="Times New Roman" w:cs="Times New Roman"/>
          <w:sz w:val="20"/>
          <w:szCs w:val="20"/>
        </w:rPr>
        <w:t xml:space="preserve"> </w:t>
      </w:r>
    </w:p>
    <w:p w14:paraId="6BDED2F8" w14:textId="77777777" w:rsidR="00FD0FAD" w:rsidRPr="008C3292" w:rsidRDefault="00FD0FAD" w:rsidP="00FD0FAD">
      <w:pPr>
        <w:rPr>
          <w:rFonts w:eastAsia="Times New Roman" w:cs="Times New Roman"/>
          <w:sz w:val="20"/>
          <w:szCs w:val="20"/>
        </w:rPr>
      </w:pPr>
    </w:p>
    <w:p w14:paraId="5E5051FA" w14:textId="77777777" w:rsidR="00BD5D9F" w:rsidRPr="008C3292" w:rsidRDefault="00FD0FAD" w:rsidP="00FD0FAD">
      <w:pPr>
        <w:rPr>
          <w:rFonts w:eastAsia="Times New Roman" w:cs="Times New Roman"/>
          <w:sz w:val="20"/>
          <w:szCs w:val="20"/>
        </w:rPr>
      </w:pPr>
      <w:r w:rsidRPr="008C3292">
        <w:rPr>
          <w:rFonts w:eastAsia="Times New Roman" w:cs="Times New Roman"/>
          <w:sz w:val="20"/>
          <w:szCs w:val="20"/>
          <w:u w:val="single"/>
        </w:rPr>
        <w:t>Qualifications</w:t>
      </w:r>
      <w:r w:rsidRPr="008C3292">
        <w:rPr>
          <w:rFonts w:eastAsia="Times New Roman" w:cs="Times New Roman"/>
          <w:sz w:val="20"/>
          <w:szCs w:val="20"/>
        </w:rPr>
        <w:t xml:space="preserve"> – </w:t>
      </w:r>
    </w:p>
    <w:p w14:paraId="4A65D496" w14:textId="77777777" w:rsidR="00893731" w:rsidRPr="008C3292" w:rsidRDefault="00FD0FAD" w:rsidP="00FD0FAD">
      <w:pPr>
        <w:rPr>
          <w:rFonts w:eastAsia="Times New Roman" w:cs="Times New Roman"/>
          <w:sz w:val="20"/>
          <w:szCs w:val="20"/>
        </w:rPr>
      </w:pPr>
      <w:r w:rsidRPr="008C3292">
        <w:rPr>
          <w:rFonts w:eastAsia="Times New Roman" w:cs="Times New Roman"/>
          <w:sz w:val="20"/>
          <w:szCs w:val="20"/>
        </w:rPr>
        <w:t xml:space="preserve">The PE shall possess a </w:t>
      </w:r>
      <w:r w:rsidR="00A67377" w:rsidRPr="008C3292">
        <w:rPr>
          <w:rFonts w:eastAsia="Times New Roman" w:cs="Times New Roman"/>
          <w:sz w:val="20"/>
          <w:szCs w:val="20"/>
        </w:rPr>
        <w:t xml:space="preserve">Professional Engineers License from </w:t>
      </w:r>
      <w:r w:rsidR="0039399D" w:rsidRPr="008C3292">
        <w:rPr>
          <w:rFonts w:eastAsia="Times New Roman" w:cs="Times New Roman"/>
          <w:sz w:val="20"/>
          <w:szCs w:val="20"/>
        </w:rPr>
        <w:t>the New</w:t>
      </w:r>
      <w:r w:rsidR="00A67377" w:rsidRPr="008C3292">
        <w:rPr>
          <w:rFonts w:eastAsia="Times New Roman" w:cs="Times New Roman"/>
          <w:sz w:val="20"/>
          <w:szCs w:val="20"/>
        </w:rPr>
        <w:t xml:space="preserve"> Jersey Division of Consumer Affairs, State Board of Professional Engineers and Land </w:t>
      </w:r>
      <w:r w:rsidR="0039399D" w:rsidRPr="008C3292">
        <w:rPr>
          <w:rFonts w:eastAsia="Times New Roman" w:cs="Times New Roman"/>
          <w:sz w:val="20"/>
          <w:szCs w:val="20"/>
        </w:rPr>
        <w:t>Surveyors</w:t>
      </w:r>
      <w:r w:rsidR="00A67377" w:rsidRPr="008C3292">
        <w:rPr>
          <w:rFonts w:eastAsia="Times New Roman" w:cs="Times New Roman"/>
          <w:sz w:val="20"/>
          <w:szCs w:val="20"/>
        </w:rPr>
        <w:t xml:space="preserve"> License</w:t>
      </w:r>
      <w:r w:rsidR="003B7F9C" w:rsidRPr="008C3292">
        <w:rPr>
          <w:rFonts w:eastAsia="Times New Roman" w:cs="Times New Roman"/>
          <w:sz w:val="20"/>
          <w:szCs w:val="20"/>
        </w:rPr>
        <w:t xml:space="preserve"> </w:t>
      </w:r>
      <w:r w:rsidR="00A67377" w:rsidRPr="008C3292">
        <w:rPr>
          <w:rFonts w:eastAsia="Times New Roman" w:cs="Times New Roman"/>
          <w:sz w:val="20"/>
          <w:szCs w:val="20"/>
        </w:rPr>
        <w:t xml:space="preserve">and </w:t>
      </w:r>
      <w:r w:rsidRPr="008C3292">
        <w:rPr>
          <w:rFonts w:eastAsia="Times New Roman" w:cs="Times New Roman"/>
          <w:sz w:val="20"/>
          <w:szCs w:val="20"/>
        </w:rPr>
        <w:t>the Firm employing the PE</w:t>
      </w:r>
      <w:r w:rsidR="00BE24AB" w:rsidRPr="008C3292">
        <w:rPr>
          <w:rFonts w:eastAsia="Times New Roman" w:cs="Times New Roman"/>
          <w:sz w:val="20"/>
          <w:szCs w:val="20"/>
        </w:rPr>
        <w:t xml:space="preserve"> to provide</w:t>
      </w:r>
      <w:r w:rsidRPr="008C3292">
        <w:rPr>
          <w:rFonts w:eastAsia="Times New Roman" w:cs="Times New Roman"/>
          <w:sz w:val="20"/>
          <w:szCs w:val="20"/>
        </w:rPr>
        <w:t xml:space="preserve"> </w:t>
      </w:r>
      <w:r w:rsidR="00BE24AB" w:rsidRPr="00091D09">
        <w:rPr>
          <w:sz w:val="20"/>
          <w:szCs w:val="20"/>
        </w:rPr>
        <w:t xml:space="preserve">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00BE24AB" w:rsidRPr="00091D09">
        <w:rPr>
          <w:sz w:val="20"/>
          <w:szCs w:val="20"/>
          <w:u w:val="single"/>
        </w:rPr>
        <w:t>N.J.S.A.</w:t>
      </w:r>
      <w:r w:rsidR="00BE24AB" w:rsidRPr="00091D09">
        <w:rPr>
          <w:sz w:val="20"/>
          <w:szCs w:val="20"/>
        </w:rPr>
        <w:t xml:space="preserve"> 45:8-56.  </w:t>
      </w:r>
    </w:p>
    <w:p w14:paraId="3F99667E" w14:textId="77777777" w:rsidR="003B7F9C" w:rsidRPr="008C3292" w:rsidRDefault="00FD0FAD" w:rsidP="00381FBB">
      <w:pPr>
        <w:pStyle w:val="ListParagraph"/>
        <w:numPr>
          <w:ilvl w:val="0"/>
          <w:numId w:val="20"/>
        </w:numPr>
        <w:rPr>
          <w:rFonts w:asciiTheme="minorHAnsi" w:hAnsiTheme="minorHAnsi" w:cstheme="minorHAnsi"/>
          <w:sz w:val="20"/>
          <w:szCs w:val="20"/>
        </w:rPr>
      </w:pPr>
      <w:r w:rsidRPr="008C3292">
        <w:rPr>
          <w:rFonts w:asciiTheme="minorHAnsi" w:hAnsiTheme="minorHAnsi" w:cstheme="minorHAnsi"/>
          <w:sz w:val="20"/>
          <w:szCs w:val="20"/>
        </w:rPr>
        <w:t>The PE should have expertise in structural engineering. The PE</w:t>
      </w:r>
      <w:r w:rsidR="00BD5D9F" w:rsidRPr="008C3292">
        <w:rPr>
          <w:rFonts w:asciiTheme="minorHAnsi" w:hAnsiTheme="minorHAnsi" w:cstheme="minorHAnsi"/>
          <w:sz w:val="20"/>
          <w:szCs w:val="20"/>
        </w:rPr>
        <w:t>’s</w:t>
      </w:r>
      <w:r w:rsidRPr="008C3292">
        <w:rPr>
          <w:rFonts w:asciiTheme="minorHAnsi" w:hAnsiTheme="minorHAnsi" w:cstheme="minorHAnsi"/>
          <w:sz w:val="20"/>
          <w:szCs w:val="20"/>
        </w:rPr>
        <w:t xml:space="preserve"> NJ license shall be in good standing and effective </w:t>
      </w:r>
      <w:r w:rsidR="002F26D6" w:rsidRPr="008C3292">
        <w:rPr>
          <w:rFonts w:asciiTheme="minorHAnsi" w:hAnsiTheme="minorHAnsi" w:cstheme="minorHAnsi"/>
          <w:sz w:val="20"/>
          <w:szCs w:val="20"/>
        </w:rPr>
        <w:t xml:space="preserve">throughout the Contract term. </w:t>
      </w:r>
      <w:r w:rsidRPr="008C3292">
        <w:rPr>
          <w:rFonts w:asciiTheme="minorHAnsi" w:hAnsiTheme="minorHAnsi" w:cstheme="minorHAnsi"/>
          <w:sz w:val="20"/>
          <w:szCs w:val="20"/>
        </w:rPr>
        <w:t xml:space="preserve">Hazardous waste training or medical clearance per 29 CFR 1910.120 is not required. </w:t>
      </w:r>
    </w:p>
    <w:p w14:paraId="7AFDCE1B" w14:textId="77777777" w:rsidR="005C3A61" w:rsidRPr="008C3292" w:rsidRDefault="005C3A61" w:rsidP="005D0F6B">
      <w:pPr>
        <w:ind w:left="360"/>
        <w:rPr>
          <w:rFonts w:cstheme="minorHAnsi"/>
          <w:sz w:val="20"/>
          <w:szCs w:val="20"/>
        </w:rPr>
      </w:pPr>
    </w:p>
    <w:p w14:paraId="75D8D5F2" w14:textId="77777777" w:rsidR="004509CF" w:rsidRDefault="00754D4C" w:rsidP="005D0F6B">
      <w:pPr>
        <w:rPr>
          <w:rFonts w:cstheme="minorHAnsi"/>
          <w:sz w:val="20"/>
          <w:szCs w:val="20"/>
        </w:rPr>
      </w:pPr>
      <w:r w:rsidRPr="008C3292">
        <w:rPr>
          <w:rFonts w:cstheme="minorHAnsi"/>
          <w:i/>
          <w:sz w:val="20"/>
          <w:szCs w:val="20"/>
        </w:rPr>
        <w:t>NOTE:</w:t>
      </w:r>
      <w:r w:rsidRPr="008C3292">
        <w:rPr>
          <w:rFonts w:cstheme="minorHAnsi"/>
          <w:sz w:val="20"/>
          <w:szCs w:val="20"/>
        </w:rPr>
        <w:t xml:space="preserve"> </w:t>
      </w:r>
      <w:r w:rsidR="00FD0FAD" w:rsidRPr="008C3292">
        <w:rPr>
          <w:rFonts w:cstheme="minorHAnsi"/>
          <w:sz w:val="20"/>
          <w:szCs w:val="20"/>
        </w:rPr>
        <w:t xml:space="preserve">The Contractor shall inform the SCM in writing if the license expires, is suspended, or is revoked and shall propose a replacement Professional Engineer for approval. </w:t>
      </w:r>
    </w:p>
    <w:p w14:paraId="1A9493BC" w14:textId="77777777" w:rsidR="008055F4" w:rsidRDefault="008055F4" w:rsidP="005D0F6B">
      <w:pPr>
        <w:rPr>
          <w:rFonts w:eastAsia="Times New Roman" w:cs="Times New Roman"/>
          <w:b/>
          <w:sz w:val="20"/>
          <w:szCs w:val="20"/>
        </w:rPr>
      </w:pPr>
    </w:p>
    <w:p w14:paraId="50F45FA6" w14:textId="4FB7493B" w:rsidR="00D55249" w:rsidRPr="00B05FCB" w:rsidRDefault="00861DBD">
      <w:pPr>
        <w:pStyle w:val="Heading3"/>
      </w:pPr>
      <w:bookmarkStart w:id="1522" w:name="_Toc163632467"/>
      <w:r>
        <w:t xml:space="preserve">NON – SCHEDULED </w:t>
      </w:r>
      <w:r w:rsidRPr="00EC5861">
        <w:t xml:space="preserve">LICENSED </w:t>
      </w:r>
      <w:r w:rsidR="0035003F" w:rsidRPr="00EC5861">
        <w:t>ELECTRICIAN/LICENSED ELECTRICAL CONTRACTOR</w:t>
      </w:r>
      <w:bookmarkEnd w:id="1522"/>
    </w:p>
    <w:p w14:paraId="4A0640AA" w14:textId="77777777" w:rsidR="00D55249" w:rsidRPr="00C32953" w:rsidRDefault="00D55249" w:rsidP="00D55249">
      <w:pPr>
        <w:rPr>
          <w:rFonts w:cstheme="minorHAnsi"/>
          <w:sz w:val="20"/>
          <w:szCs w:val="20"/>
        </w:rPr>
      </w:pPr>
      <w:r w:rsidRPr="00C32953">
        <w:rPr>
          <w:rFonts w:cstheme="minorHAnsi"/>
          <w:sz w:val="20"/>
          <w:szCs w:val="20"/>
        </w:rPr>
        <w:t xml:space="preserve">The </w:t>
      </w:r>
      <w:r w:rsidR="00ED2C6F">
        <w:rPr>
          <w:rFonts w:cstheme="minorHAnsi"/>
          <w:sz w:val="20"/>
          <w:szCs w:val="20"/>
        </w:rPr>
        <w:t>L</w:t>
      </w:r>
      <w:r w:rsidRPr="00C32953">
        <w:rPr>
          <w:rFonts w:cstheme="minorHAnsi"/>
          <w:sz w:val="20"/>
          <w:szCs w:val="20"/>
        </w:rPr>
        <w:t xml:space="preserve">icensed </w:t>
      </w:r>
      <w:r w:rsidR="00ED2C6F">
        <w:rPr>
          <w:rFonts w:cstheme="minorHAnsi"/>
          <w:sz w:val="20"/>
          <w:szCs w:val="20"/>
        </w:rPr>
        <w:t>E</w:t>
      </w:r>
      <w:r w:rsidRPr="00C32953">
        <w:rPr>
          <w:rFonts w:cstheme="minorHAnsi"/>
          <w:sz w:val="20"/>
          <w:szCs w:val="20"/>
        </w:rPr>
        <w:t xml:space="preserve">lectrician shall have the ability to perform </w:t>
      </w:r>
      <w:r>
        <w:rPr>
          <w:rFonts w:cstheme="minorHAnsi"/>
          <w:sz w:val="20"/>
          <w:szCs w:val="20"/>
        </w:rPr>
        <w:t>electrical work as needed.</w:t>
      </w:r>
    </w:p>
    <w:p w14:paraId="6CEBA008" w14:textId="77777777" w:rsidR="00D55249" w:rsidRPr="00B05FCB" w:rsidRDefault="00D55249" w:rsidP="00D55249">
      <w:pPr>
        <w:rPr>
          <w:rFonts w:eastAsia="Times New Roman" w:cs="Times New Roman"/>
          <w:sz w:val="20"/>
          <w:szCs w:val="20"/>
        </w:rPr>
      </w:pPr>
    </w:p>
    <w:p w14:paraId="266750CA" w14:textId="77777777" w:rsidR="00D55249" w:rsidRDefault="00D55249" w:rsidP="00D55249">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64930EDA" w14:textId="45812A6F" w:rsidR="00D55249" w:rsidRPr="00A67377" w:rsidRDefault="00D55249" w:rsidP="00381FBB">
      <w:pPr>
        <w:pStyle w:val="ListParagraph"/>
        <w:numPr>
          <w:ilvl w:val="0"/>
          <w:numId w:val="79"/>
        </w:numPr>
        <w:rPr>
          <w:rFonts w:asciiTheme="minorHAnsi" w:hAnsiTheme="minorHAnsi" w:cstheme="minorHAnsi"/>
          <w:sz w:val="20"/>
          <w:szCs w:val="20"/>
        </w:rPr>
      </w:pPr>
      <w:r w:rsidRPr="00A67377">
        <w:rPr>
          <w:rFonts w:asciiTheme="minorHAnsi" w:hAnsiTheme="minorHAnsi" w:cstheme="minorHAnsi"/>
          <w:sz w:val="20"/>
          <w:szCs w:val="20"/>
        </w:rPr>
        <w:t xml:space="preserve">The </w:t>
      </w:r>
      <w:r w:rsidR="00ED2C6F" w:rsidRPr="00A67377">
        <w:rPr>
          <w:rFonts w:asciiTheme="minorHAnsi" w:hAnsiTheme="minorHAnsi" w:cstheme="minorHAnsi"/>
          <w:sz w:val="20"/>
          <w:szCs w:val="20"/>
        </w:rPr>
        <w:t>E</w:t>
      </w:r>
      <w:r w:rsidRPr="00A67377">
        <w:rPr>
          <w:rFonts w:asciiTheme="minorHAnsi" w:hAnsiTheme="minorHAnsi" w:cstheme="minorHAnsi"/>
          <w:sz w:val="20"/>
          <w:szCs w:val="20"/>
        </w:rPr>
        <w:t>lectrician/</w:t>
      </w:r>
      <w:r w:rsidR="00ED2C6F" w:rsidRPr="00A67377">
        <w:rPr>
          <w:rFonts w:asciiTheme="minorHAnsi" w:hAnsiTheme="minorHAnsi" w:cstheme="minorHAnsi"/>
          <w:sz w:val="20"/>
          <w:szCs w:val="20"/>
        </w:rPr>
        <w:t>E</w:t>
      </w:r>
      <w:r w:rsidRPr="00A67377">
        <w:rPr>
          <w:rFonts w:asciiTheme="minorHAnsi" w:hAnsiTheme="minorHAnsi" w:cstheme="minorHAnsi"/>
          <w:sz w:val="20"/>
          <w:szCs w:val="20"/>
        </w:rPr>
        <w:t xml:space="preserve">lectrical contractor shall possess </w:t>
      </w:r>
      <w:r w:rsidR="005E321F" w:rsidRPr="00A67377">
        <w:rPr>
          <w:rFonts w:asciiTheme="minorHAnsi" w:hAnsiTheme="minorHAnsi" w:cstheme="minorHAnsi"/>
          <w:sz w:val="20"/>
          <w:szCs w:val="20"/>
        </w:rPr>
        <w:t>an</w:t>
      </w:r>
      <w:r w:rsidRPr="00A67377">
        <w:rPr>
          <w:rFonts w:asciiTheme="minorHAnsi" w:hAnsiTheme="minorHAnsi" w:cstheme="minorHAnsi"/>
          <w:sz w:val="20"/>
          <w:szCs w:val="20"/>
        </w:rPr>
        <w:t xml:space="preserve"> </w:t>
      </w:r>
      <w:r w:rsidR="00A67377" w:rsidRPr="00A67377">
        <w:rPr>
          <w:rFonts w:asciiTheme="minorHAnsi" w:hAnsiTheme="minorHAnsi" w:cstheme="minorHAnsi"/>
          <w:sz w:val="20"/>
          <w:szCs w:val="20"/>
        </w:rPr>
        <w:t xml:space="preserve">Electrical Contractor License from New Jersey Division of Consumer Affairs, Board of Examiner of Electrical Contractors </w:t>
      </w:r>
      <w:r w:rsidR="0039399D" w:rsidRPr="00A67377">
        <w:rPr>
          <w:rFonts w:asciiTheme="minorHAnsi" w:hAnsiTheme="minorHAnsi" w:cstheme="minorHAnsi"/>
          <w:sz w:val="20"/>
          <w:szCs w:val="20"/>
        </w:rPr>
        <w:t>and the</w:t>
      </w:r>
      <w:r w:rsidRPr="00A67377">
        <w:rPr>
          <w:rFonts w:asciiTheme="minorHAnsi" w:hAnsiTheme="minorHAnsi" w:cstheme="minorHAnsi"/>
          <w:sz w:val="20"/>
          <w:szCs w:val="20"/>
        </w:rPr>
        <w:t xml:space="preserve"> firm shall have </w:t>
      </w:r>
      <w:r w:rsidR="0039399D">
        <w:rPr>
          <w:rFonts w:asciiTheme="minorHAnsi" w:hAnsiTheme="minorHAnsi" w:cstheme="minorHAnsi"/>
          <w:sz w:val="20"/>
          <w:szCs w:val="20"/>
        </w:rPr>
        <w:t>C</w:t>
      </w:r>
      <w:r w:rsidRPr="00A67377">
        <w:rPr>
          <w:rFonts w:asciiTheme="minorHAnsi" w:hAnsiTheme="minorHAnsi" w:cstheme="minorHAnsi"/>
          <w:sz w:val="20"/>
          <w:szCs w:val="20"/>
        </w:rPr>
        <w:t xml:space="preserve">ertificate of </w:t>
      </w:r>
      <w:r w:rsidR="0039399D">
        <w:rPr>
          <w:rFonts w:asciiTheme="minorHAnsi" w:hAnsiTheme="minorHAnsi" w:cstheme="minorHAnsi"/>
          <w:sz w:val="20"/>
          <w:szCs w:val="20"/>
        </w:rPr>
        <w:t>A</w:t>
      </w:r>
      <w:r w:rsidRPr="00A67377">
        <w:rPr>
          <w:rFonts w:asciiTheme="minorHAnsi" w:hAnsiTheme="minorHAnsi" w:cstheme="minorHAnsi"/>
          <w:sz w:val="20"/>
          <w:szCs w:val="20"/>
        </w:rPr>
        <w:t>uthorization</w:t>
      </w:r>
      <w:r w:rsidR="00F236C8">
        <w:rPr>
          <w:rFonts w:asciiTheme="minorHAnsi" w:hAnsiTheme="minorHAnsi" w:cstheme="minorHAnsi"/>
          <w:sz w:val="20"/>
          <w:szCs w:val="20"/>
        </w:rPr>
        <w:t>;</w:t>
      </w:r>
      <w:r w:rsidRPr="00A67377">
        <w:rPr>
          <w:rFonts w:asciiTheme="minorHAnsi" w:hAnsiTheme="minorHAnsi" w:cstheme="minorHAnsi"/>
          <w:sz w:val="20"/>
          <w:szCs w:val="20"/>
        </w:rPr>
        <w:t xml:space="preserve"> </w:t>
      </w:r>
    </w:p>
    <w:p w14:paraId="78ADA73F" w14:textId="0745C18A" w:rsidR="00D55249" w:rsidRPr="006C7881" w:rsidRDefault="00D55249" w:rsidP="00381FBB">
      <w:pPr>
        <w:pStyle w:val="ListParagraph"/>
        <w:numPr>
          <w:ilvl w:val="0"/>
          <w:numId w:val="79"/>
        </w:numPr>
        <w:rPr>
          <w:rFonts w:cstheme="minorHAnsi"/>
          <w:sz w:val="20"/>
          <w:szCs w:val="20"/>
        </w:rPr>
      </w:pPr>
      <w:r w:rsidRPr="006C7881">
        <w:rPr>
          <w:rFonts w:asciiTheme="minorHAnsi" w:hAnsiTheme="minorHAnsi" w:cstheme="minorHAnsi"/>
          <w:sz w:val="20"/>
          <w:szCs w:val="20"/>
        </w:rPr>
        <w:t xml:space="preserve">The license shall be in good standing and effective </w:t>
      </w:r>
      <w:r>
        <w:rPr>
          <w:rFonts w:asciiTheme="minorHAnsi" w:hAnsiTheme="minorHAnsi" w:cstheme="minorHAnsi"/>
          <w:sz w:val="20"/>
          <w:szCs w:val="20"/>
        </w:rPr>
        <w:t>throughout the Contract</w:t>
      </w:r>
      <w:r w:rsidR="000B2CBE">
        <w:rPr>
          <w:rFonts w:asciiTheme="minorHAnsi" w:hAnsiTheme="minorHAnsi" w:cstheme="minorHAnsi"/>
          <w:sz w:val="20"/>
          <w:szCs w:val="20"/>
        </w:rPr>
        <w:t xml:space="preserve"> term</w:t>
      </w:r>
      <w:r w:rsidR="00F236C8">
        <w:rPr>
          <w:rFonts w:asciiTheme="minorHAnsi" w:hAnsiTheme="minorHAnsi" w:cstheme="minorHAnsi"/>
          <w:sz w:val="20"/>
          <w:szCs w:val="20"/>
        </w:rPr>
        <w:t>; and</w:t>
      </w:r>
    </w:p>
    <w:p w14:paraId="38F604DD" w14:textId="77777777" w:rsidR="00D55249" w:rsidRPr="004D19BE" w:rsidRDefault="00D55249" w:rsidP="00381FBB">
      <w:pPr>
        <w:pStyle w:val="ListParagraph"/>
        <w:numPr>
          <w:ilvl w:val="0"/>
          <w:numId w:val="79"/>
        </w:numPr>
        <w:rPr>
          <w:rFonts w:cstheme="minorHAnsi"/>
          <w:sz w:val="20"/>
          <w:szCs w:val="20"/>
        </w:rPr>
      </w:pPr>
      <w:r w:rsidRPr="006C7881">
        <w:rPr>
          <w:rFonts w:asciiTheme="minorHAnsi" w:hAnsiTheme="minorHAnsi" w:cstheme="minorHAnsi"/>
          <w:sz w:val="20"/>
          <w:szCs w:val="20"/>
        </w:rPr>
        <w:t xml:space="preserve">Hazardous waste training or medical clearance per 29 CFR 1910.120 is not required. </w:t>
      </w:r>
    </w:p>
    <w:p w14:paraId="51255831" w14:textId="77777777" w:rsidR="00ED2C6F" w:rsidRPr="006C7881" w:rsidRDefault="00ED2C6F" w:rsidP="004D19BE">
      <w:pPr>
        <w:pStyle w:val="ListParagraph"/>
        <w:rPr>
          <w:rFonts w:cstheme="minorHAnsi"/>
          <w:sz w:val="20"/>
          <w:szCs w:val="20"/>
        </w:rPr>
      </w:pPr>
    </w:p>
    <w:p w14:paraId="20B53BB3" w14:textId="77777777" w:rsidR="00ED2C6F" w:rsidRDefault="00D55249" w:rsidP="00D55249">
      <w:pPr>
        <w:rPr>
          <w:rFonts w:cstheme="minorHAnsi"/>
          <w:sz w:val="20"/>
          <w:szCs w:val="20"/>
        </w:rPr>
      </w:pPr>
      <w:r w:rsidRPr="00E85BC5">
        <w:rPr>
          <w:rFonts w:cstheme="minorHAnsi"/>
          <w:i/>
          <w:sz w:val="20"/>
          <w:szCs w:val="20"/>
        </w:rPr>
        <w:t>NOTE:</w:t>
      </w:r>
      <w:r w:rsidRPr="005A6B8E">
        <w:rPr>
          <w:rFonts w:cstheme="minorHAnsi"/>
          <w:sz w:val="20"/>
          <w:szCs w:val="20"/>
        </w:rPr>
        <w:t xml:space="preserve"> The Contractor shall inform the </w:t>
      </w:r>
      <w:r w:rsidR="00ED2C6F">
        <w:rPr>
          <w:rFonts w:cstheme="minorHAnsi"/>
          <w:sz w:val="20"/>
          <w:szCs w:val="20"/>
        </w:rPr>
        <w:t>SC</w:t>
      </w:r>
      <w:r w:rsidRPr="005A6B8E">
        <w:rPr>
          <w:rFonts w:cstheme="minorHAnsi"/>
          <w:sz w:val="20"/>
          <w:szCs w:val="20"/>
        </w:rPr>
        <w:t xml:space="preserve"> in writing if the license expires, is suspended, or is revoked and shall propose a replacement </w:t>
      </w:r>
      <w:r>
        <w:rPr>
          <w:rFonts w:cstheme="minorHAnsi"/>
          <w:sz w:val="20"/>
          <w:szCs w:val="20"/>
        </w:rPr>
        <w:t>e</w:t>
      </w:r>
      <w:r w:rsidRPr="005A6B8E">
        <w:rPr>
          <w:rFonts w:cstheme="minorHAnsi"/>
          <w:sz w:val="20"/>
          <w:szCs w:val="20"/>
        </w:rPr>
        <w:t xml:space="preserve">lectrician for approval. </w:t>
      </w:r>
    </w:p>
    <w:p w14:paraId="63C00B15" w14:textId="77777777" w:rsidR="00D55249" w:rsidRPr="005A6B8E" w:rsidRDefault="00D55249" w:rsidP="00D55249">
      <w:pPr>
        <w:rPr>
          <w:rFonts w:cstheme="minorHAnsi"/>
          <w:sz w:val="20"/>
          <w:szCs w:val="20"/>
        </w:rPr>
      </w:pPr>
    </w:p>
    <w:p w14:paraId="5976024A" w14:textId="1A1E7D1D" w:rsidR="00FD0FAD" w:rsidRPr="00E75D1E" w:rsidRDefault="0035003F">
      <w:pPr>
        <w:pStyle w:val="Heading3"/>
      </w:pPr>
      <w:bookmarkStart w:id="1523" w:name="_Toc124856028"/>
      <w:bookmarkStart w:id="1524" w:name="_Toc129703158"/>
      <w:bookmarkStart w:id="1525" w:name="_Toc129704026"/>
      <w:bookmarkStart w:id="1526" w:name="_Toc130995211"/>
      <w:bookmarkStart w:id="1527" w:name="_Toc130995618"/>
      <w:bookmarkStart w:id="1528" w:name="_Toc133499703"/>
      <w:bookmarkStart w:id="1529" w:name="_Toc133920134"/>
      <w:bookmarkStart w:id="1530" w:name="_Toc124856029"/>
      <w:bookmarkStart w:id="1531" w:name="_Toc129703159"/>
      <w:bookmarkStart w:id="1532" w:name="_Toc129704027"/>
      <w:bookmarkStart w:id="1533" w:name="_Toc130995212"/>
      <w:bookmarkStart w:id="1534" w:name="_Toc130995619"/>
      <w:bookmarkStart w:id="1535" w:name="_Toc133499704"/>
      <w:bookmarkStart w:id="1536" w:name="_Toc133920135"/>
      <w:bookmarkStart w:id="1537" w:name="_Toc124856030"/>
      <w:bookmarkStart w:id="1538" w:name="_Toc129703160"/>
      <w:bookmarkStart w:id="1539" w:name="_Toc129704028"/>
      <w:bookmarkStart w:id="1540" w:name="_Toc130995213"/>
      <w:bookmarkStart w:id="1541" w:name="_Toc130995620"/>
      <w:bookmarkStart w:id="1542" w:name="_Toc133499705"/>
      <w:bookmarkStart w:id="1543" w:name="_Toc133920136"/>
      <w:bookmarkStart w:id="1544" w:name="_Toc124856031"/>
      <w:bookmarkStart w:id="1545" w:name="_Toc129703161"/>
      <w:bookmarkStart w:id="1546" w:name="_Toc129704029"/>
      <w:bookmarkStart w:id="1547" w:name="_Toc130995214"/>
      <w:bookmarkStart w:id="1548" w:name="_Toc130995621"/>
      <w:bookmarkStart w:id="1549" w:name="_Toc133499706"/>
      <w:bookmarkStart w:id="1550" w:name="_Toc133920137"/>
      <w:bookmarkStart w:id="1551" w:name="_Toc124856032"/>
      <w:bookmarkStart w:id="1552" w:name="_Toc129703162"/>
      <w:bookmarkStart w:id="1553" w:name="_Toc129704030"/>
      <w:bookmarkStart w:id="1554" w:name="_Toc130995215"/>
      <w:bookmarkStart w:id="1555" w:name="_Toc130995622"/>
      <w:bookmarkStart w:id="1556" w:name="_Toc133499707"/>
      <w:bookmarkStart w:id="1557" w:name="_Toc133920138"/>
      <w:bookmarkStart w:id="1558" w:name="_Toc124856033"/>
      <w:bookmarkStart w:id="1559" w:name="_Toc129703163"/>
      <w:bookmarkStart w:id="1560" w:name="_Toc129704031"/>
      <w:bookmarkStart w:id="1561" w:name="_Toc130995216"/>
      <w:bookmarkStart w:id="1562" w:name="_Toc130995623"/>
      <w:bookmarkStart w:id="1563" w:name="_Toc133499708"/>
      <w:bookmarkStart w:id="1564" w:name="_Toc133920139"/>
      <w:bookmarkStart w:id="1565" w:name="_Toc124856034"/>
      <w:bookmarkStart w:id="1566" w:name="_Toc129703164"/>
      <w:bookmarkStart w:id="1567" w:name="_Toc129704032"/>
      <w:bookmarkStart w:id="1568" w:name="_Toc130995217"/>
      <w:bookmarkStart w:id="1569" w:name="_Toc130995624"/>
      <w:bookmarkStart w:id="1570" w:name="_Toc133499709"/>
      <w:bookmarkStart w:id="1571" w:name="_Toc133920140"/>
      <w:bookmarkStart w:id="1572" w:name="_Toc124856035"/>
      <w:bookmarkStart w:id="1573" w:name="_Toc129703165"/>
      <w:bookmarkStart w:id="1574" w:name="_Toc129704033"/>
      <w:bookmarkStart w:id="1575" w:name="_Toc130995218"/>
      <w:bookmarkStart w:id="1576" w:name="_Toc130995625"/>
      <w:bookmarkStart w:id="1577" w:name="_Toc133499710"/>
      <w:bookmarkStart w:id="1578" w:name="_Toc133920141"/>
      <w:bookmarkStart w:id="1579" w:name="_Toc124856036"/>
      <w:bookmarkStart w:id="1580" w:name="_Toc129703166"/>
      <w:bookmarkStart w:id="1581" w:name="_Toc129704034"/>
      <w:bookmarkStart w:id="1582" w:name="_Toc130995219"/>
      <w:bookmarkStart w:id="1583" w:name="_Toc130995626"/>
      <w:bookmarkStart w:id="1584" w:name="_Toc133499711"/>
      <w:bookmarkStart w:id="1585" w:name="_Toc133920142"/>
      <w:bookmarkStart w:id="1586" w:name="_Toc124856037"/>
      <w:bookmarkStart w:id="1587" w:name="_Toc129703167"/>
      <w:bookmarkStart w:id="1588" w:name="_Toc129704035"/>
      <w:bookmarkStart w:id="1589" w:name="_Toc130995220"/>
      <w:bookmarkStart w:id="1590" w:name="_Toc130995627"/>
      <w:bookmarkStart w:id="1591" w:name="_Toc133499712"/>
      <w:bookmarkStart w:id="1592" w:name="_Toc133920143"/>
      <w:bookmarkStart w:id="1593" w:name="_Toc124856038"/>
      <w:bookmarkStart w:id="1594" w:name="_Toc129703168"/>
      <w:bookmarkStart w:id="1595" w:name="_Toc129704036"/>
      <w:bookmarkStart w:id="1596" w:name="_Toc130995221"/>
      <w:bookmarkStart w:id="1597" w:name="_Toc130995628"/>
      <w:bookmarkStart w:id="1598" w:name="_Toc133499713"/>
      <w:bookmarkStart w:id="1599" w:name="_Toc133920144"/>
      <w:bookmarkStart w:id="1600" w:name="_Toc124856039"/>
      <w:bookmarkStart w:id="1601" w:name="_Toc129703169"/>
      <w:bookmarkStart w:id="1602" w:name="_Toc129704037"/>
      <w:bookmarkStart w:id="1603" w:name="_Toc130995222"/>
      <w:bookmarkStart w:id="1604" w:name="_Toc130995629"/>
      <w:bookmarkStart w:id="1605" w:name="_Toc133499714"/>
      <w:bookmarkStart w:id="1606" w:name="_Toc133920145"/>
      <w:bookmarkStart w:id="1607" w:name="_Toc163632468"/>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r w:rsidRPr="00E75D1E">
        <w:t>LICENSED ASBESTOS PERSONNEL</w:t>
      </w:r>
      <w:bookmarkEnd w:id="1607"/>
    </w:p>
    <w:p w14:paraId="1F42ACAC" w14:textId="13A7C3B4" w:rsidR="00FD0FAD" w:rsidRPr="00B05FCB" w:rsidRDefault="0094768D" w:rsidP="00FD0FAD">
      <w:pPr>
        <w:rPr>
          <w:rFonts w:eastAsia="Times New Roman" w:cs="Times New Roman"/>
          <w:sz w:val="20"/>
          <w:szCs w:val="20"/>
        </w:rPr>
      </w:pPr>
      <w:r>
        <w:rPr>
          <w:rFonts w:eastAsia="Times New Roman" w:cs="Times New Roman"/>
          <w:sz w:val="20"/>
          <w:szCs w:val="20"/>
        </w:rPr>
        <w:t>T</w:t>
      </w:r>
      <w:r w:rsidR="00FD0FAD" w:rsidRPr="00B05FCB">
        <w:rPr>
          <w:rFonts w:eastAsia="Times New Roman" w:cs="Times New Roman"/>
          <w:sz w:val="20"/>
          <w:szCs w:val="20"/>
        </w:rPr>
        <w:t xml:space="preserve">he </w:t>
      </w:r>
      <w:r w:rsidR="00F24BA8">
        <w:rPr>
          <w:rFonts w:eastAsia="Times New Roman" w:cs="Times New Roman"/>
          <w:sz w:val="20"/>
          <w:szCs w:val="20"/>
        </w:rPr>
        <w:t xml:space="preserve">Contractor </w:t>
      </w:r>
      <w:r w:rsidR="00FD0FAD" w:rsidRPr="00B05FCB">
        <w:rPr>
          <w:rFonts w:eastAsia="Times New Roman" w:cs="Times New Roman"/>
          <w:sz w:val="20"/>
          <w:szCs w:val="20"/>
        </w:rPr>
        <w:t xml:space="preserve">is required to identify one (1) New Jersey licensed company with a Type </w:t>
      </w:r>
      <w:proofErr w:type="gramStart"/>
      <w:r w:rsidR="00FD0FAD" w:rsidRPr="00B05FCB">
        <w:rPr>
          <w:rFonts w:eastAsia="Times New Roman" w:cs="Times New Roman"/>
          <w:sz w:val="20"/>
          <w:szCs w:val="20"/>
        </w:rPr>
        <w:t>A</w:t>
      </w:r>
      <w:proofErr w:type="gramEnd"/>
      <w:r w:rsidR="00FD0FAD" w:rsidRPr="00B05FCB">
        <w:rPr>
          <w:rFonts w:eastAsia="Times New Roman" w:cs="Times New Roman"/>
          <w:sz w:val="20"/>
          <w:szCs w:val="20"/>
        </w:rPr>
        <w:t xml:space="preserve"> </w:t>
      </w:r>
      <w:r w:rsidR="0039399D" w:rsidRPr="00B05FCB">
        <w:rPr>
          <w:rFonts w:eastAsia="Times New Roman" w:cs="Times New Roman"/>
          <w:sz w:val="20"/>
          <w:szCs w:val="20"/>
        </w:rPr>
        <w:t>license</w:t>
      </w:r>
      <w:r w:rsidR="00935809" w:rsidRPr="006B2FC1">
        <w:rPr>
          <w:rFonts w:eastAsia="Times New Roman" w:cs="Times New Roman"/>
          <w:sz w:val="20"/>
          <w:szCs w:val="20"/>
        </w:rPr>
        <w:t>,</w:t>
      </w:r>
      <w:r w:rsidR="0039399D" w:rsidRPr="006B2FC1">
        <w:rPr>
          <w:rStyle w:val="CommentReference"/>
        </w:rPr>
        <w:t xml:space="preserve"> </w:t>
      </w:r>
      <w:r w:rsidR="0039399D" w:rsidRPr="006B2FC1">
        <w:rPr>
          <w:rFonts w:eastAsia="Times New Roman" w:cs="Times New Roman"/>
          <w:sz w:val="20"/>
          <w:szCs w:val="20"/>
        </w:rPr>
        <w:t>one</w:t>
      </w:r>
      <w:r w:rsidR="00FD0FAD" w:rsidRPr="00B05FCB">
        <w:rPr>
          <w:rFonts w:eastAsia="Times New Roman" w:cs="Times New Roman"/>
          <w:sz w:val="20"/>
          <w:szCs w:val="20"/>
        </w:rPr>
        <w:t xml:space="preserve"> (1) asbestos worker with a Supervisors Permit, and one (1) asbestos worker with an asbestos worker permit. The supervisor shall not be listed twice. The license/permits </w:t>
      </w:r>
      <w:r w:rsidR="005A6F65">
        <w:rPr>
          <w:rFonts w:eastAsia="Times New Roman" w:cs="Times New Roman"/>
          <w:sz w:val="20"/>
          <w:szCs w:val="20"/>
        </w:rPr>
        <w:t>from the</w:t>
      </w:r>
      <w:r w:rsidR="005A6F65" w:rsidRPr="004F6A8A">
        <w:rPr>
          <w:rFonts w:cstheme="minorHAnsi"/>
          <w:sz w:val="20"/>
          <w:szCs w:val="20"/>
        </w:rPr>
        <w:t xml:space="preserve"> </w:t>
      </w:r>
      <w:r w:rsidR="005A6F65" w:rsidRPr="00F20C7B">
        <w:rPr>
          <w:rFonts w:cstheme="minorHAnsi"/>
          <w:sz w:val="20"/>
          <w:szCs w:val="20"/>
        </w:rPr>
        <w:t xml:space="preserve">New Jersey Department of Labor and Workforce Development, </w:t>
      </w:r>
      <w:r w:rsidR="0039399D" w:rsidRPr="00F20C7B">
        <w:rPr>
          <w:rFonts w:cstheme="minorHAnsi"/>
          <w:sz w:val="20"/>
          <w:szCs w:val="20"/>
        </w:rPr>
        <w:t>Division</w:t>
      </w:r>
      <w:r w:rsidR="005A6F65" w:rsidRPr="00F20C7B">
        <w:rPr>
          <w:rFonts w:cstheme="minorHAnsi"/>
          <w:sz w:val="20"/>
          <w:szCs w:val="20"/>
        </w:rPr>
        <w:t xml:space="preserve"> of Public Safety and Occupational Safety and </w:t>
      </w:r>
      <w:r w:rsidR="0039399D" w:rsidRPr="00F20C7B">
        <w:rPr>
          <w:rFonts w:cstheme="minorHAnsi"/>
          <w:sz w:val="20"/>
          <w:szCs w:val="20"/>
        </w:rPr>
        <w:t>Health,</w:t>
      </w:r>
      <w:r w:rsidR="0039399D">
        <w:rPr>
          <w:rFonts w:cstheme="minorHAnsi"/>
          <w:sz w:val="20"/>
          <w:szCs w:val="20"/>
        </w:rPr>
        <w:t xml:space="preserve"> Asbestos</w:t>
      </w:r>
      <w:r w:rsidR="005A6F65">
        <w:rPr>
          <w:rFonts w:cstheme="minorHAnsi"/>
          <w:sz w:val="20"/>
          <w:szCs w:val="20"/>
        </w:rPr>
        <w:t xml:space="preserve"> Control and Licensing </w:t>
      </w:r>
      <w:r w:rsidR="00FD0FAD" w:rsidRPr="00B05FCB">
        <w:rPr>
          <w:rFonts w:eastAsia="Times New Roman" w:cs="Times New Roman"/>
          <w:sz w:val="20"/>
          <w:szCs w:val="20"/>
        </w:rPr>
        <w:t xml:space="preserve">shall be in good standing and effective </w:t>
      </w:r>
      <w:r w:rsidR="002F26D6">
        <w:rPr>
          <w:rFonts w:eastAsia="Times New Roman" w:cs="Times New Roman"/>
          <w:sz w:val="20"/>
          <w:szCs w:val="20"/>
        </w:rPr>
        <w:t xml:space="preserve">throughout </w:t>
      </w:r>
      <w:r w:rsidR="000B2CBE">
        <w:rPr>
          <w:rFonts w:eastAsia="Times New Roman" w:cs="Times New Roman"/>
          <w:sz w:val="20"/>
          <w:szCs w:val="20"/>
        </w:rPr>
        <w:t xml:space="preserve">the </w:t>
      </w:r>
      <w:r w:rsidR="002F26D6">
        <w:rPr>
          <w:rFonts w:eastAsia="Times New Roman" w:cs="Times New Roman"/>
          <w:sz w:val="20"/>
          <w:szCs w:val="20"/>
        </w:rPr>
        <w:t>Contract</w:t>
      </w:r>
      <w:r w:rsidR="000B2CBE">
        <w:rPr>
          <w:rFonts w:eastAsia="Times New Roman" w:cs="Times New Roman"/>
          <w:sz w:val="20"/>
          <w:szCs w:val="20"/>
        </w:rPr>
        <w:t xml:space="preserve"> term</w:t>
      </w:r>
      <w:r w:rsidR="002F26D6">
        <w:rPr>
          <w:rFonts w:eastAsia="Times New Roman" w:cs="Times New Roman"/>
          <w:sz w:val="20"/>
          <w:szCs w:val="20"/>
        </w:rPr>
        <w:t>.</w:t>
      </w:r>
      <w:r w:rsidR="00FD0FAD" w:rsidRPr="00B05FCB">
        <w:rPr>
          <w:rFonts w:eastAsia="Times New Roman" w:cs="Times New Roman"/>
          <w:sz w:val="20"/>
          <w:szCs w:val="20"/>
        </w:rPr>
        <w:t xml:space="preserve"> The </w:t>
      </w:r>
      <w:r w:rsidR="00FD0FAD" w:rsidRPr="00B05FCB">
        <w:rPr>
          <w:rFonts w:eastAsia="Times New Roman" w:cs="Times New Roman"/>
          <w:sz w:val="20"/>
          <w:szCs w:val="20"/>
        </w:rPr>
        <w:lastRenderedPageBreak/>
        <w:t xml:space="preserve">Contractor shall inform the Contract Manager in writing if the license expires, is suspended, or is revoked and shall propose a replacement for approval. </w:t>
      </w:r>
    </w:p>
    <w:p w14:paraId="5BE70984" w14:textId="77777777" w:rsidR="00FD0FAD" w:rsidRPr="00B05FCB" w:rsidRDefault="00FD0FAD" w:rsidP="00FD0FAD">
      <w:pPr>
        <w:rPr>
          <w:rFonts w:eastAsia="Times New Roman" w:cs="Times New Roman"/>
          <w:sz w:val="20"/>
          <w:szCs w:val="20"/>
        </w:rPr>
      </w:pPr>
    </w:p>
    <w:p w14:paraId="4964EE49" w14:textId="144D5098" w:rsidR="00FD0FAD" w:rsidRPr="00B05FCB" w:rsidRDefault="00FD0FAD" w:rsidP="00FD0FAD">
      <w:pPr>
        <w:rPr>
          <w:rFonts w:eastAsia="Times New Roman" w:cs="Times New Roman"/>
          <w:sz w:val="20"/>
          <w:szCs w:val="20"/>
        </w:rPr>
      </w:pPr>
      <w:r w:rsidRPr="00B55C08">
        <w:rPr>
          <w:rFonts w:eastAsia="Times New Roman" w:cs="Times New Roman"/>
          <w:sz w:val="20"/>
          <w:szCs w:val="20"/>
        </w:rPr>
        <w:t xml:space="preserve">The </w:t>
      </w:r>
      <w:r w:rsidR="00A77828" w:rsidRPr="00B55C08">
        <w:rPr>
          <w:rFonts w:eastAsia="Times New Roman" w:cs="Times New Roman"/>
          <w:sz w:val="20"/>
          <w:szCs w:val="20"/>
        </w:rPr>
        <w:t>A</w:t>
      </w:r>
      <w:r w:rsidRPr="00B55C08">
        <w:rPr>
          <w:rFonts w:eastAsia="Times New Roman" w:cs="Times New Roman"/>
          <w:sz w:val="20"/>
          <w:szCs w:val="20"/>
        </w:rPr>
        <w:t xml:space="preserve">sbestos workers shall have the ability to perform the tasks described in </w:t>
      </w:r>
      <w:r w:rsidR="0077237D" w:rsidRPr="00106238">
        <w:rPr>
          <w:rFonts w:eastAsia="Times New Roman" w:cs="Times New Roman"/>
          <w:i/>
          <w:sz w:val="20"/>
          <w:szCs w:val="20"/>
        </w:rPr>
        <w:t xml:space="preserve">Bid Solicitation </w:t>
      </w:r>
      <w:r w:rsidRPr="00106238">
        <w:rPr>
          <w:rFonts w:eastAsia="Times New Roman" w:cs="Times New Roman"/>
          <w:i/>
          <w:sz w:val="20"/>
          <w:szCs w:val="20"/>
        </w:rPr>
        <w:t xml:space="preserve">Section </w:t>
      </w:r>
      <w:r w:rsidR="00F867E9" w:rsidRPr="00106238">
        <w:rPr>
          <w:rFonts w:eastAsia="Times New Roman" w:cs="Times New Roman"/>
          <w:i/>
          <w:sz w:val="20"/>
          <w:szCs w:val="20"/>
        </w:rPr>
        <w:t>4</w:t>
      </w:r>
      <w:r w:rsidRPr="00106238">
        <w:rPr>
          <w:rFonts w:eastAsia="Times New Roman" w:cs="Times New Roman"/>
          <w:i/>
          <w:sz w:val="20"/>
          <w:szCs w:val="20"/>
        </w:rPr>
        <w:t>.0</w:t>
      </w:r>
      <w:r w:rsidR="0077237D" w:rsidRPr="00106238">
        <w:rPr>
          <w:rFonts w:eastAsia="Times New Roman" w:cs="Times New Roman"/>
          <w:i/>
          <w:sz w:val="20"/>
          <w:szCs w:val="20"/>
        </w:rPr>
        <w:t>, Scope of Work</w:t>
      </w:r>
      <w:r w:rsidRPr="00B55C08">
        <w:rPr>
          <w:rFonts w:eastAsia="Times New Roman" w:cs="Times New Roman"/>
          <w:sz w:val="20"/>
          <w:szCs w:val="20"/>
        </w:rPr>
        <w:t xml:space="preserve">. </w:t>
      </w:r>
      <w:r w:rsidR="00B55C08" w:rsidRPr="00106238">
        <w:rPr>
          <w:rFonts w:eastAsia="Times New Roman" w:cs="Times New Roman"/>
          <w:sz w:val="20"/>
          <w:szCs w:val="20"/>
        </w:rPr>
        <w:t xml:space="preserve">Work performed by the asbestos </w:t>
      </w:r>
      <w:r w:rsidR="00B55C08">
        <w:rPr>
          <w:rFonts w:eastAsia="Times New Roman" w:cs="Times New Roman"/>
          <w:sz w:val="20"/>
          <w:szCs w:val="20"/>
        </w:rPr>
        <w:t xml:space="preserve">personnel </w:t>
      </w:r>
      <w:r w:rsidR="00B55C08" w:rsidRPr="00106238">
        <w:rPr>
          <w:rFonts w:eastAsia="Times New Roman" w:cs="Times New Roman"/>
          <w:sz w:val="20"/>
          <w:szCs w:val="20"/>
        </w:rPr>
        <w:t xml:space="preserve">with a Supervisors Permit will be compensated under the applicable Supervisor price lines. Work performed by the asbestos </w:t>
      </w:r>
      <w:r w:rsidR="00B55C08">
        <w:rPr>
          <w:rFonts w:eastAsia="Times New Roman" w:cs="Times New Roman"/>
          <w:sz w:val="20"/>
          <w:szCs w:val="20"/>
        </w:rPr>
        <w:t>personnel</w:t>
      </w:r>
      <w:r w:rsidR="00B55C08" w:rsidRPr="00106238">
        <w:rPr>
          <w:rFonts w:eastAsia="Times New Roman" w:cs="Times New Roman"/>
          <w:sz w:val="20"/>
          <w:szCs w:val="20"/>
        </w:rPr>
        <w:t xml:space="preserve"> with a worker permit </w:t>
      </w:r>
      <w:r w:rsidR="00B55C08">
        <w:rPr>
          <w:rFonts w:eastAsia="Times New Roman" w:cs="Times New Roman"/>
          <w:sz w:val="20"/>
          <w:szCs w:val="20"/>
        </w:rPr>
        <w:t>will</w:t>
      </w:r>
      <w:r w:rsidR="00B55C08" w:rsidRPr="00106238">
        <w:rPr>
          <w:rFonts w:eastAsia="Times New Roman" w:cs="Times New Roman"/>
          <w:sz w:val="20"/>
          <w:szCs w:val="20"/>
        </w:rPr>
        <w:t xml:space="preserve"> be compensated under the </w:t>
      </w:r>
      <w:r w:rsidR="002F4B4E">
        <w:rPr>
          <w:rFonts w:eastAsia="Times New Roman" w:cs="Times New Roman"/>
          <w:sz w:val="20"/>
          <w:szCs w:val="20"/>
        </w:rPr>
        <w:t xml:space="preserve">applicable </w:t>
      </w:r>
      <w:r w:rsidR="00B55C08" w:rsidRPr="00106238">
        <w:rPr>
          <w:rFonts w:eastAsia="Times New Roman" w:cs="Times New Roman"/>
          <w:sz w:val="20"/>
          <w:szCs w:val="20"/>
        </w:rPr>
        <w:t>Licensed Asbestos Personnel price line</w:t>
      </w:r>
      <w:r w:rsidR="002F4B4E">
        <w:rPr>
          <w:rFonts w:eastAsia="Times New Roman" w:cs="Times New Roman"/>
          <w:sz w:val="20"/>
          <w:szCs w:val="20"/>
        </w:rPr>
        <w:t>s</w:t>
      </w:r>
      <w:r w:rsidR="00B55C08" w:rsidRPr="00106238">
        <w:rPr>
          <w:rFonts w:eastAsia="Times New Roman" w:cs="Times New Roman"/>
          <w:sz w:val="20"/>
          <w:szCs w:val="20"/>
        </w:rPr>
        <w:t xml:space="preserve">. </w:t>
      </w:r>
    </w:p>
    <w:p w14:paraId="40163E7C" w14:textId="77777777" w:rsidR="00FD0FAD" w:rsidRPr="00B05FCB" w:rsidRDefault="00FD0FAD" w:rsidP="00FD0FAD">
      <w:pPr>
        <w:rPr>
          <w:rFonts w:eastAsia="Times New Roman" w:cs="Times New Roman"/>
          <w:sz w:val="20"/>
          <w:szCs w:val="20"/>
        </w:rPr>
      </w:pPr>
    </w:p>
    <w:p w14:paraId="3067FE54" w14:textId="77777777" w:rsidR="00FD0FAD"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The firm shall have a NJ Asbestos Company Type </w:t>
      </w:r>
      <w:proofErr w:type="gramStart"/>
      <w:r w:rsidRPr="00B05FCB">
        <w:rPr>
          <w:rFonts w:eastAsia="Times New Roman" w:cs="Times New Roman"/>
          <w:sz w:val="20"/>
          <w:szCs w:val="20"/>
        </w:rPr>
        <w:t>A</w:t>
      </w:r>
      <w:proofErr w:type="gramEnd"/>
      <w:r w:rsidRPr="00B05FCB">
        <w:rPr>
          <w:rFonts w:eastAsia="Times New Roman" w:cs="Times New Roman"/>
          <w:sz w:val="20"/>
          <w:szCs w:val="20"/>
        </w:rPr>
        <w:t xml:space="preserve"> license; the asbestos supervisor shall have a NJ Asbestos </w:t>
      </w:r>
      <w:r w:rsidR="003A27D0">
        <w:rPr>
          <w:rFonts w:eastAsia="Times New Roman" w:cs="Times New Roman"/>
          <w:sz w:val="20"/>
          <w:szCs w:val="20"/>
        </w:rPr>
        <w:t>s</w:t>
      </w:r>
      <w:r w:rsidRPr="00B05FCB">
        <w:rPr>
          <w:rFonts w:eastAsia="Times New Roman" w:cs="Times New Roman"/>
          <w:sz w:val="20"/>
          <w:szCs w:val="20"/>
        </w:rPr>
        <w:t xml:space="preserve">upervisor Permit; and the asbestos worker shall have a NJ Asbestos Worker Permit. </w:t>
      </w:r>
    </w:p>
    <w:p w14:paraId="2094A9D8" w14:textId="77777777" w:rsidR="008055F4" w:rsidRDefault="008055F4" w:rsidP="00FD0FAD">
      <w:pPr>
        <w:rPr>
          <w:rFonts w:eastAsia="Times New Roman" w:cs="Times New Roman"/>
          <w:sz w:val="20"/>
          <w:szCs w:val="20"/>
        </w:rPr>
      </w:pPr>
    </w:p>
    <w:p w14:paraId="02448855" w14:textId="77777777" w:rsidR="00F4408E" w:rsidRPr="00B05FCB" w:rsidRDefault="00F4408E" w:rsidP="00FD0FAD">
      <w:pPr>
        <w:rPr>
          <w:rFonts w:eastAsia="Times New Roman" w:cs="Times New Roman"/>
          <w:sz w:val="20"/>
          <w:szCs w:val="20"/>
        </w:rPr>
      </w:pPr>
    </w:p>
    <w:p w14:paraId="1A2ED596" w14:textId="75199CAD" w:rsidR="00FD0FAD" w:rsidRPr="008055F4" w:rsidRDefault="0035003F">
      <w:pPr>
        <w:pStyle w:val="Heading3"/>
      </w:pPr>
      <w:bookmarkStart w:id="1608" w:name="_Toc163632469"/>
      <w:r w:rsidRPr="008055F4">
        <w:t>FOREMAN</w:t>
      </w:r>
      <w:bookmarkEnd w:id="1608"/>
    </w:p>
    <w:p w14:paraId="11C49185" w14:textId="77777777" w:rsidR="008055F4" w:rsidRPr="00C32953" w:rsidRDefault="008055F4" w:rsidP="008055F4">
      <w:pPr>
        <w:rPr>
          <w:rFonts w:cstheme="minorHAnsi"/>
          <w:sz w:val="20"/>
          <w:szCs w:val="20"/>
        </w:rPr>
      </w:pPr>
      <w:r>
        <w:rPr>
          <w:rFonts w:cstheme="minorHAnsi"/>
          <w:sz w:val="20"/>
          <w:szCs w:val="20"/>
        </w:rPr>
        <w:t xml:space="preserve">The Foreman shall provide </w:t>
      </w:r>
      <w:r w:rsidRPr="00C32953">
        <w:rPr>
          <w:rFonts w:cstheme="minorHAnsi"/>
          <w:sz w:val="20"/>
          <w:szCs w:val="20"/>
        </w:rPr>
        <w:t xml:space="preserve">a secondary level of supervision at a site and report to and take direction from the Contractor’s </w:t>
      </w:r>
      <w:r>
        <w:rPr>
          <w:rFonts w:cstheme="minorHAnsi"/>
          <w:sz w:val="20"/>
          <w:szCs w:val="20"/>
        </w:rPr>
        <w:t>s</w:t>
      </w:r>
      <w:r w:rsidRPr="00C32953">
        <w:rPr>
          <w:rFonts w:cstheme="minorHAnsi"/>
          <w:sz w:val="20"/>
          <w:szCs w:val="20"/>
        </w:rPr>
        <w:t xml:space="preserve">upervisor. </w:t>
      </w:r>
    </w:p>
    <w:p w14:paraId="3D0F645F" w14:textId="77777777" w:rsidR="008055F4" w:rsidRPr="00AE5A1C" w:rsidRDefault="008055F4" w:rsidP="008055F4">
      <w:pPr>
        <w:pStyle w:val="ListParagraph"/>
        <w:ind w:left="1440"/>
        <w:rPr>
          <w:rFonts w:asciiTheme="minorHAnsi" w:hAnsiTheme="minorHAnsi"/>
          <w:sz w:val="20"/>
          <w:szCs w:val="20"/>
        </w:rPr>
      </w:pPr>
    </w:p>
    <w:p w14:paraId="128A6E2D" w14:textId="77777777" w:rsidR="008055F4" w:rsidRDefault="00FB592C" w:rsidP="008055F4">
      <w:pPr>
        <w:rPr>
          <w:rFonts w:eastAsia="Times New Roman" w:cs="Times New Roman"/>
          <w:sz w:val="20"/>
          <w:szCs w:val="20"/>
        </w:rPr>
      </w:pPr>
      <w:r w:rsidRPr="004C1946">
        <w:rPr>
          <w:i/>
          <w:sz w:val="20"/>
          <w:szCs w:val="20"/>
        </w:rPr>
        <w:t>NOTE</w:t>
      </w:r>
      <w:r w:rsidRPr="00FB592C">
        <w:rPr>
          <w:i/>
          <w:sz w:val="20"/>
          <w:szCs w:val="20"/>
        </w:rPr>
        <w:t>:</w:t>
      </w:r>
      <w:r>
        <w:rPr>
          <w:sz w:val="20"/>
          <w:szCs w:val="20"/>
        </w:rPr>
        <w:t xml:space="preserve"> </w:t>
      </w:r>
      <w:r w:rsidR="008055F4" w:rsidRPr="00B05FCB">
        <w:rPr>
          <w:rFonts w:eastAsia="Times New Roman" w:cs="Times New Roman"/>
          <w:sz w:val="20"/>
          <w:szCs w:val="20"/>
        </w:rPr>
        <w:t xml:space="preserve">When multiple work crews are necessary for a site-specific </w:t>
      </w:r>
      <w:r w:rsidR="000E3BD8">
        <w:rPr>
          <w:rFonts w:eastAsia="Times New Roman" w:cs="Times New Roman"/>
          <w:sz w:val="20"/>
          <w:szCs w:val="20"/>
        </w:rPr>
        <w:t>Engagement</w:t>
      </w:r>
      <w:r w:rsidR="008055F4" w:rsidRPr="00B05FCB">
        <w:rPr>
          <w:rFonts w:eastAsia="Times New Roman" w:cs="Times New Roman"/>
          <w:sz w:val="20"/>
          <w:szCs w:val="20"/>
        </w:rPr>
        <w:t xml:space="preserve">, the SCM may request the Contractor to designate an individual as a </w:t>
      </w:r>
      <w:r w:rsidR="00ED2C6F">
        <w:rPr>
          <w:rFonts w:eastAsia="Times New Roman" w:cs="Times New Roman"/>
          <w:sz w:val="20"/>
          <w:szCs w:val="20"/>
        </w:rPr>
        <w:t>F</w:t>
      </w:r>
      <w:r w:rsidR="008055F4" w:rsidRPr="00B05FCB">
        <w:rPr>
          <w:rFonts w:eastAsia="Times New Roman" w:cs="Times New Roman"/>
          <w:sz w:val="20"/>
          <w:szCs w:val="20"/>
        </w:rPr>
        <w:t xml:space="preserve">oreman. The </w:t>
      </w:r>
      <w:r w:rsidR="00ED2C6F">
        <w:rPr>
          <w:rFonts w:eastAsia="Times New Roman" w:cs="Times New Roman"/>
          <w:sz w:val="20"/>
          <w:szCs w:val="20"/>
        </w:rPr>
        <w:t>F</w:t>
      </w:r>
      <w:r w:rsidR="008055F4" w:rsidRPr="00B05FCB">
        <w:rPr>
          <w:rFonts w:eastAsia="Times New Roman" w:cs="Times New Roman"/>
          <w:sz w:val="20"/>
          <w:szCs w:val="20"/>
        </w:rPr>
        <w:t xml:space="preserve">oreman may be an employee of the Contractor or a subcontractor. </w:t>
      </w:r>
    </w:p>
    <w:p w14:paraId="63B169C5" w14:textId="77777777" w:rsidR="008055F4" w:rsidRPr="00B05FCB" w:rsidRDefault="008055F4" w:rsidP="008055F4">
      <w:pPr>
        <w:rPr>
          <w:rFonts w:eastAsia="Times New Roman" w:cs="Times New Roman"/>
          <w:sz w:val="20"/>
          <w:szCs w:val="20"/>
        </w:rPr>
      </w:pPr>
    </w:p>
    <w:p w14:paraId="283397F7" w14:textId="77777777" w:rsidR="008055F4" w:rsidRPr="00323881" w:rsidRDefault="008055F4" w:rsidP="008055F4">
      <w:pPr>
        <w:rPr>
          <w:sz w:val="20"/>
          <w:szCs w:val="20"/>
        </w:rPr>
      </w:pPr>
      <w:r w:rsidRPr="00323881">
        <w:rPr>
          <w:sz w:val="20"/>
          <w:szCs w:val="20"/>
        </w:rPr>
        <w:t>If the Contractor and the NJDEP/Using Agency/</w:t>
      </w:r>
      <w:r>
        <w:rPr>
          <w:sz w:val="20"/>
          <w:szCs w:val="20"/>
        </w:rPr>
        <w:t>SOSC</w:t>
      </w:r>
      <w:r w:rsidRPr="00323881">
        <w:rPr>
          <w:sz w:val="20"/>
          <w:szCs w:val="20"/>
        </w:rPr>
        <w:t xml:space="preserve"> agree that a </w:t>
      </w:r>
      <w:r>
        <w:rPr>
          <w:sz w:val="20"/>
          <w:szCs w:val="20"/>
        </w:rPr>
        <w:t>s</w:t>
      </w:r>
      <w:r w:rsidRPr="00323881">
        <w:rPr>
          <w:sz w:val="20"/>
          <w:szCs w:val="20"/>
        </w:rPr>
        <w:t xml:space="preserve">upervisor is not necessary for a site-specific </w:t>
      </w:r>
      <w:r w:rsidR="000E3BD8">
        <w:rPr>
          <w:sz w:val="20"/>
          <w:szCs w:val="20"/>
        </w:rPr>
        <w:t>Engagement</w:t>
      </w:r>
      <w:r w:rsidRPr="00323881">
        <w:rPr>
          <w:sz w:val="20"/>
          <w:szCs w:val="20"/>
        </w:rPr>
        <w:t xml:space="preserve">, the Contractor may instead be requested to designate a foreman to manage the work. </w:t>
      </w:r>
    </w:p>
    <w:p w14:paraId="5E5999B3" w14:textId="77777777" w:rsidR="008055F4" w:rsidRPr="00B05FCB" w:rsidRDefault="008055F4" w:rsidP="008055F4">
      <w:pPr>
        <w:rPr>
          <w:rFonts w:eastAsia="Times New Roman" w:cs="Times New Roman"/>
          <w:sz w:val="20"/>
          <w:szCs w:val="20"/>
        </w:rPr>
      </w:pPr>
    </w:p>
    <w:p w14:paraId="2E6A3FFF" w14:textId="77777777" w:rsidR="008055F4" w:rsidRDefault="008055F4" w:rsidP="008055F4">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3D25D68E" w14:textId="729C814C" w:rsidR="008055F4" w:rsidRPr="006C7881" w:rsidRDefault="008055F4" w:rsidP="00381FBB">
      <w:pPr>
        <w:pStyle w:val="ListParagraph"/>
        <w:numPr>
          <w:ilvl w:val="0"/>
          <w:numId w:val="21"/>
        </w:numPr>
        <w:rPr>
          <w:rFonts w:cstheme="minorHAnsi"/>
          <w:sz w:val="20"/>
          <w:szCs w:val="20"/>
        </w:rPr>
      </w:pPr>
      <w:r w:rsidRPr="006C7881">
        <w:rPr>
          <w:rFonts w:asciiTheme="minorHAnsi" w:hAnsiTheme="minorHAnsi" w:cstheme="minorHAnsi"/>
          <w:sz w:val="20"/>
          <w:szCs w:val="20"/>
        </w:rPr>
        <w:t xml:space="preserve">The </w:t>
      </w:r>
      <w:r w:rsidR="00ED2C6F">
        <w:rPr>
          <w:rFonts w:asciiTheme="minorHAnsi" w:hAnsiTheme="minorHAnsi" w:cstheme="minorHAnsi"/>
          <w:sz w:val="20"/>
          <w:szCs w:val="20"/>
        </w:rPr>
        <w:t>F</w:t>
      </w:r>
      <w:r w:rsidRPr="006C7881">
        <w:rPr>
          <w:rFonts w:asciiTheme="minorHAnsi" w:hAnsiTheme="minorHAnsi" w:cstheme="minorHAnsi"/>
          <w:sz w:val="20"/>
          <w:szCs w:val="20"/>
        </w:rPr>
        <w:t>oreman s</w:t>
      </w:r>
      <w:r w:rsidR="00365D0E">
        <w:rPr>
          <w:rFonts w:asciiTheme="minorHAnsi" w:hAnsiTheme="minorHAnsi" w:cstheme="minorHAnsi"/>
          <w:sz w:val="20"/>
          <w:szCs w:val="20"/>
        </w:rPr>
        <w:t>hould</w:t>
      </w:r>
      <w:r w:rsidRPr="006C7881">
        <w:rPr>
          <w:rFonts w:asciiTheme="minorHAnsi" w:hAnsiTheme="minorHAnsi" w:cstheme="minorHAnsi"/>
          <w:sz w:val="20"/>
          <w:szCs w:val="20"/>
        </w:rPr>
        <w:t xml:space="preserve"> have a minimum of two (2) years’ experience in contaminated site cleanups with (sh</w:t>
      </w:r>
      <w:r w:rsidR="00F86E32">
        <w:rPr>
          <w:rFonts w:asciiTheme="minorHAnsi" w:hAnsiTheme="minorHAnsi" w:cstheme="minorHAnsi"/>
          <w:sz w:val="20"/>
          <w:szCs w:val="20"/>
        </w:rPr>
        <w:t>ould</w:t>
      </w:r>
      <w:r w:rsidRPr="006C7881">
        <w:rPr>
          <w:rFonts w:asciiTheme="minorHAnsi" w:hAnsiTheme="minorHAnsi" w:cstheme="minorHAnsi"/>
          <w:sz w:val="20"/>
          <w:szCs w:val="20"/>
        </w:rPr>
        <w:t xml:space="preserve"> have) one (1) year of experience in the management of skilled and unskilled labor</w:t>
      </w:r>
      <w:r w:rsidR="00F236C8">
        <w:rPr>
          <w:rFonts w:asciiTheme="minorHAnsi" w:hAnsiTheme="minorHAnsi" w:cstheme="minorHAnsi"/>
          <w:sz w:val="20"/>
          <w:szCs w:val="20"/>
        </w:rPr>
        <w:t>; and</w:t>
      </w:r>
      <w:r w:rsidR="00F236C8" w:rsidRPr="006C7881">
        <w:rPr>
          <w:rFonts w:asciiTheme="minorHAnsi" w:hAnsiTheme="minorHAnsi" w:cstheme="minorHAnsi"/>
          <w:sz w:val="20"/>
          <w:szCs w:val="20"/>
        </w:rPr>
        <w:t xml:space="preserve"> </w:t>
      </w:r>
    </w:p>
    <w:p w14:paraId="6FA4D2E9" w14:textId="77777777" w:rsidR="008055F4" w:rsidRPr="006C7881" w:rsidRDefault="008055F4" w:rsidP="00381FBB">
      <w:pPr>
        <w:pStyle w:val="ListParagraph"/>
        <w:numPr>
          <w:ilvl w:val="0"/>
          <w:numId w:val="21"/>
        </w:numPr>
        <w:rPr>
          <w:rFonts w:cstheme="minorHAnsi"/>
          <w:sz w:val="20"/>
          <w:szCs w:val="20"/>
        </w:rPr>
      </w:pPr>
      <w:r w:rsidRPr="006C7881">
        <w:rPr>
          <w:rFonts w:asciiTheme="minorHAnsi" w:hAnsiTheme="minorHAnsi" w:cstheme="minorHAnsi"/>
          <w:sz w:val="20"/>
          <w:szCs w:val="20"/>
        </w:rPr>
        <w:t xml:space="preserve">The </w:t>
      </w:r>
      <w:r w:rsidR="00ED2C6F">
        <w:rPr>
          <w:rFonts w:asciiTheme="minorHAnsi" w:hAnsiTheme="minorHAnsi" w:cstheme="minorHAnsi"/>
          <w:sz w:val="20"/>
          <w:szCs w:val="20"/>
        </w:rPr>
        <w:t>F</w:t>
      </w:r>
      <w:r w:rsidRPr="006C7881">
        <w:rPr>
          <w:rFonts w:asciiTheme="minorHAnsi" w:hAnsiTheme="minorHAnsi" w:cstheme="minorHAnsi"/>
          <w:sz w:val="20"/>
          <w:szCs w:val="20"/>
        </w:rPr>
        <w:t xml:space="preserve">oreman shall also be familiar with the operation of heavy equipment used in emergency cleanup. </w:t>
      </w:r>
    </w:p>
    <w:p w14:paraId="213C1FDE" w14:textId="77777777" w:rsidR="00FD0FAD" w:rsidRPr="00B05FCB" w:rsidRDefault="00FD0FAD" w:rsidP="00FD0FAD">
      <w:pPr>
        <w:rPr>
          <w:rFonts w:eastAsia="Times New Roman" w:cs="Times New Roman"/>
          <w:sz w:val="20"/>
          <w:szCs w:val="20"/>
        </w:rPr>
      </w:pPr>
    </w:p>
    <w:p w14:paraId="1A9F5ECB" w14:textId="77777777" w:rsidR="00FD0FAD" w:rsidRPr="00B05FCB" w:rsidRDefault="00FD0FAD" w:rsidP="00FD0FAD">
      <w:pPr>
        <w:rPr>
          <w:rFonts w:eastAsia="Times New Roman" w:cs="Times New Roman"/>
          <w:sz w:val="20"/>
          <w:szCs w:val="20"/>
        </w:rPr>
      </w:pPr>
    </w:p>
    <w:p w14:paraId="6F044EBC" w14:textId="7919228A" w:rsidR="00FD0FAD" w:rsidRPr="00DD4790" w:rsidRDefault="0035003F">
      <w:pPr>
        <w:pStyle w:val="Heading3"/>
      </w:pPr>
      <w:bookmarkStart w:id="1609" w:name="_Toc163632470"/>
      <w:r w:rsidRPr="00DD4790">
        <w:t>HEAVY EQUIPMENT OPERATOR</w:t>
      </w:r>
      <w:bookmarkEnd w:id="1609"/>
      <w:r w:rsidRPr="00DD4790">
        <w:t xml:space="preserve"> </w:t>
      </w:r>
    </w:p>
    <w:p w14:paraId="134D7CF5" w14:textId="77777777" w:rsidR="00FD0FAD" w:rsidRPr="00C32953" w:rsidRDefault="00A02E97" w:rsidP="00C32953">
      <w:pPr>
        <w:rPr>
          <w:sz w:val="20"/>
          <w:szCs w:val="20"/>
        </w:rPr>
      </w:pPr>
      <w:r>
        <w:rPr>
          <w:sz w:val="20"/>
          <w:szCs w:val="20"/>
        </w:rPr>
        <w:t>The Heavy Equipment Operator shall o</w:t>
      </w:r>
      <w:r w:rsidR="00DD4790" w:rsidRPr="003424DE">
        <w:rPr>
          <w:sz w:val="20"/>
          <w:szCs w:val="20"/>
        </w:rPr>
        <w:t>perate heavy equipment and</w:t>
      </w:r>
      <w:r w:rsidR="00DD4790">
        <w:rPr>
          <w:sz w:val="20"/>
          <w:szCs w:val="20"/>
        </w:rPr>
        <w:t xml:space="preserve"> p</w:t>
      </w:r>
      <w:r w:rsidR="00556ECB" w:rsidRPr="00C32953">
        <w:rPr>
          <w:sz w:val="20"/>
          <w:szCs w:val="20"/>
        </w:rPr>
        <w:t>erform</w:t>
      </w:r>
      <w:r w:rsidR="00FD0FAD" w:rsidRPr="00C32953">
        <w:rPr>
          <w:sz w:val="20"/>
          <w:szCs w:val="20"/>
        </w:rPr>
        <w:t xml:space="preserve"> routine maintenance</w:t>
      </w:r>
      <w:r w:rsidR="008B7F46">
        <w:rPr>
          <w:sz w:val="20"/>
          <w:szCs w:val="20"/>
        </w:rPr>
        <w:t xml:space="preserve"> on all heavy equipment</w:t>
      </w:r>
      <w:r w:rsidR="00FD0FAD" w:rsidRPr="00C32953">
        <w:rPr>
          <w:sz w:val="20"/>
          <w:szCs w:val="20"/>
        </w:rPr>
        <w:t xml:space="preserve">. </w:t>
      </w:r>
    </w:p>
    <w:p w14:paraId="1EBF83D2" w14:textId="77777777" w:rsidR="00FD0FAD" w:rsidRPr="00B05FCB" w:rsidRDefault="00FD0FAD" w:rsidP="00FD0FAD">
      <w:pPr>
        <w:rPr>
          <w:rFonts w:eastAsia="Times New Roman" w:cs="Times New Roman"/>
          <w:sz w:val="20"/>
          <w:szCs w:val="20"/>
        </w:rPr>
      </w:pPr>
    </w:p>
    <w:p w14:paraId="3430C756" w14:textId="77777777" w:rsidR="002C19CB"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4E5C02FC" w14:textId="7FB67D12" w:rsidR="002C19CB" w:rsidRPr="006C7881" w:rsidRDefault="00FD0FAD" w:rsidP="007B2D93">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Heavy </w:t>
      </w:r>
      <w:r w:rsidR="00A77828">
        <w:rPr>
          <w:rFonts w:asciiTheme="minorHAnsi" w:hAnsiTheme="minorHAnsi" w:cstheme="minorHAnsi"/>
          <w:sz w:val="20"/>
          <w:szCs w:val="20"/>
        </w:rPr>
        <w:t>E</w:t>
      </w:r>
      <w:r w:rsidRPr="006C7881">
        <w:rPr>
          <w:rFonts w:asciiTheme="minorHAnsi" w:hAnsiTheme="minorHAnsi" w:cstheme="minorHAnsi"/>
          <w:sz w:val="20"/>
          <w:szCs w:val="20"/>
        </w:rPr>
        <w:t xml:space="preserve">quipment </w:t>
      </w:r>
      <w:r w:rsidR="00A77828">
        <w:rPr>
          <w:rFonts w:asciiTheme="minorHAnsi" w:hAnsiTheme="minorHAnsi" w:cstheme="minorHAnsi"/>
          <w:sz w:val="20"/>
          <w:szCs w:val="20"/>
        </w:rPr>
        <w:t>O</w:t>
      </w:r>
      <w:r w:rsidR="00064700" w:rsidRPr="006C7881">
        <w:rPr>
          <w:rFonts w:asciiTheme="minorHAnsi" w:hAnsiTheme="minorHAnsi" w:cstheme="minorHAnsi"/>
          <w:sz w:val="20"/>
          <w:szCs w:val="20"/>
        </w:rPr>
        <w:t xml:space="preserve">perators </w:t>
      </w:r>
      <w:r w:rsidRPr="006C7881">
        <w:rPr>
          <w:rFonts w:asciiTheme="minorHAnsi" w:hAnsiTheme="minorHAnsi" w:cstheme="minorHAnsi"/>
          <w:sz w:val="20"/>
          <w:szCs w:val="20"/>
        </w:rPr>
        <w:t>shall be skilled in the operation of the heavy equipment specif</w:t>
      </w:r>
      <w:r w:rsidR="00B5393C">
        <w:rPr>
          <w:rFonts w:asciiTheme="minorHAnsi" w:hAnsiTheme="minorHAnsi" w:cstheme="minorHAnsi"/>
          <w:sz w:val="20"/>
          <w:szCs w:val="20"/>
        </w:rPr>
        <w:t>ically</w:t>
      </w:r>
      <w:r w:rsidRPr="006C7881">
        <w:rPr>
          <w:rFonts w:asciiTheme="minorHAnsi" w:hAnsiTheme="minorHAnsi" w:cstheme="minorHAnsi"/>
          <w:sz w:val="20"/>
          <w:szCs w:val="20"/>
        </w:rPr>
        <w:t xml:space="preserve"> </w:t>
      </w:r>
      <w:r w:rsidR="00A02E97">
        <w:rPr>
          <w:rFonts w:asciiTheme="minorHAnsi" w:hAnsiTheme="minorHAnsi" w:cstheme="minorHAnsi"/>
          <w:sz w:val="20"/>
          <w:szCs w:val="20"/>
        </w:rPr>
        <w:t xml:space="preserve">required by this Contract and detailed </w:t>
      </w:r>
      <w:r w:rsidRPr="006C7881">
        <w:rPr>
          <w:rFonts w:asciiTheme="minorHAnsi" w:hAnsiTheme="minorHAnsi" w:cstheme="minorHAnsi"/>
          <w:sz w:val="20"/>
          <w:szCs w:val="20"/>
        </w:rPr>
        <w:t xml:space="preserve">in the </w:t>
      </w:r>
      <w:r w:rsidR="007B2D93" w:rsidRPr="007B2D93">
        <w:rPr>
          <w:rFonts w:asciiTheme="minorHAnsi" w:hAnsiTheme="minorHAnsi" w:cstheme="minorHAnsi"/>
          <w:sz w:val="20"/>
          <w:szCs w:val="20"/>
        </w:rPr>
        <w:t xml:space="preserve">State-Supplied </w:t>
      </w:r>
      <w:r w:rsidRPr="006C7881">
        <w:rPr>
          <w:rFonts w:asciiTheme="minorHAnsi" w:hAnsiTheme="minorHAnsi" w:cstheme="minorHAnsi"/>
          <w:sz w:val="20"/>
          <w:szCs w:val="20"/>
        </w:rPr>
        <w:t>Price S</w:t>
      </w:r>
      <w:r w:rsidR="00015D37">
        <w:rPr>
          <w:rFonts w:asciiTheme="minorHAnsi" w:hAnsiTheme="minorHAnsi" w:cstheme="minorHAnsi"/>
          <w:sz w:val="20"/>
          <w:szCs w:val="20"/>
        </w:rPr>
        <w:t>heet</w:t>
      </w:r>
      <w:r w:rsidR="00F236C8">
        <w:rPr>
          <w:rFonts w:asciiTheme="minorHAnsi" w:hAnsiTheme="minorHAnsi" w:cstheme="minorHAnsi"/>
          <w:sz w:val="20"/>
          <w:szCs w:val="20"/>
        </w:rPr>
        <w:t>;</w:t>
      </w:r>
      <w:r w:rsidRPr="006C7881">
        <w:rPr>
          <w:rFonts w:asciiTheme="minorHAnsi" w:hAnsiTheme="minorHAnsi" w:cstheme="minorHAnsi"/>
          <w:sz w:val="20"/>
          <w:szCs w:val="20"/>
        </w:rPr>
        <w:t xml:space="preserve"> </w:t>
      </w:r>
    </w:p>
    <w:p w14:paraId="3AEB6818" w14:textId="7395C44D" w:rsidR="002C19CB" w:rsidRPr="006C7881" w:rsidRDefault="00FD0FAD" w:rsidP="00381FBB">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Heavy </w:t>
      </w:r>
      <w:r w:rsidR="00A77828">
        <w:rPr>
          <w:rFonts w:asciiTheme="minorHAnsi" w:hAnsiTheme="minorHAnsi" w:cstheme="minorHAnsi"/>
          <w:sz w:val="20"/>
          <w:szCs w:val="20"/>
        </w:rPr>
        <w:t>E</w:t>
      </w:r>
      <w:r w:rsidR="00064700" w:rsidRPr="006C7881">
        <w:rPr>
          <w:rFonts w:asciiTheme="minorHAnsi" w:hAnsiTheme="minorHAnsi" w:cstheme="minorHAnsi"/>
          <w:sz w:val="20"/>
          <w:szCs w:val="20"/>
        </w:rPr>
        <w:t xml:space="preserve">quipment </w:t>
      </w:r>
      <w:r w:rsidR="00A77828">
        <w:rPr>
          <w:rFonts w:asciiTheme="minorHAnsi" w:hAnsiTheme="minorHAnsi" w:cstheme="minorHAnsi"/>
          <w:sz w:val="20"/>
          <w:szCs w:val="20"/>
        </w:rPr>
        <w:t>O</w:t>
      </w:r>
      <w:r w:rsidR="00064700" w:rsidRPr="006C7881">
        <w:rPr>
          <w:rFonts w:asciiTheme="minorHAnsi" w:hAnsiTheme="minorHAnsi" w:cstheme="minorHAnsi"/>
          <w:sz w:val="20"/>
          <w:szCs w:val="20"/>
        </w:rPr>
        <w:t xml:space="preserve">perators </w:t>
      </w:r>
      <w:r w:rsidRPr="006C7881">
        <w:rPr>
          <w:rFonts w:asciiTheme="minorHAnsi" w:hAnsiTheme="minorHAnsi" w:cstheme="minorHAnsi"/>
          <w:sz w:val="20"/>
          <w:szCs w:val="20"/>
        </w:rPr>
        <w:t>shall possess any certifications or licenses necessary for the operation of the equipment that they are operating and they shall possess valid health and safety training and medical clearance in accordance with all applicable regulations and the Contractor's approved Health and Safety Plan</w:t>
      </w:r>
      <w:r w:rsidR="00F236C8">
        <w:rPr>
          <w:rFonts w:asciiTheme="minorHAnsi" w:hAnsiTheme="minorHAnsi" w:cstheme="minorHAnsi"/>
          <w:sz w:val="20"/>
          <w:szCs w:val="20"/>
        </w:rPr>
        <w:t>; and</w:t>
      </w:r>
      <w:r w:rsidRPr="006C7881">
        <w:rPr>
          <w:rFonts w:asciiTheme="minorHAnsi" w:hAnsiTheme="minorHAnsi" w:cstheme="minorHAnsi"/>
          <w:sz w:val="20"/>
          <w:szCs w:val="20"/>
        </w:rPr>
        <w:t xml:space="preserve"> </w:t>
      </w:r>
    </w:p>
    <w:p w14:paraId="740545CB" w14:textId="77777777" w:rsidR="008055F4" w:rsidRPr="005A501A" w:rsidRDefault="00FD0FAD" w:rsidP="00381FBB">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Evidence of current training and medical clearance in accordance with 29 CFR 1910.120 shall be </w:t>
      </w:r>
      <w:r w:rsidR="00A02E97">
        <w:rPr>
          <w:rFonts w:asciiTheme="minorHAnsi" w:hAnsiTheme="minorHAnsi" w:cstheme="minorHAnsi"/>
          <w:sz w:val="20"/>
          <w:szCs w:val="20"/>
        </w:rPr>
        <w:t xml:space="preserve">current throughout the Contract term and made available upon request to the SCM. </w:t>
      </w:r>
      <w:r w:rsidRPr="006C7881">
        <w:rPr>
          <w:rFonts w:asciiTheme="minorHAnsi" w:hAnsiTheme="minorHAnsi" w:cstheme="minorHAnsi"/>
          <w:sz w:val="20"/>
          <w:szCs w:val="20"/>
        </w:rPr>
        <w:t xml:space="preserve"> </w:t>
      </w:r>
    </w:p>
    <w:p w14:paraId="09537E3A" w14:textId="77777777" w:rsidR="008055F4" w:rsidRPr="005A501A" w:rsidRDefault="008055F4" w:rsidP="005A501A">
      <w:pPr>
        <w:pStyle w:val="ListParagraph"/>
        <w:rPr>
          <w:rFonts w:cstheme="minorHAnsi"/>
          <w:sz w:val="20"/>
          <w:szCs w:val="20"/>
        </w:rPr>
      </w:pPr>
    </w:p>
    <w:p w14:paraId="631E25C0" w14:textId="24C4C1AE" w:rsidR="008055F4" w:rsidRPr="00B05FCB" w:rsidRDefault="0035003F">
      <w:pPr>
        <w:pStyle w:val="Heading3"/>
      </w:pPr>
      <w:bookmarkStart w:id="1610" w:name="_Toc163632471"/>
      <w:r w:rsidRPr="006C7881">
        <w:t>LABORER</w:t>
      </w:r>
      <w:bookmarkEnd w:id="1610"/>
    </w:p>
    <w:p w14:paraId="169B16D0" w14:textId="77777777" w:rsidR="008055F4" w:rsidRPr="00B05FCB" w:rsidRDefault="008055F4" w:rsidP="008055F4">
      <w:pPr>
        <w:rPr>
          <w:rFonts w:eastAsia="Times New Roman" w:cs="Times New Roman"/>
          <w:sz w:val="20"/>
          <w:szCs w:val="20"/>
        </w:rPr>
      </w:pPr>
      <w:r w:rsidRPr="00B05FCB">
        <w:rPr>
          <w:rFonts w:eastAsia="Times New Roman" w:cs="Times New Roman"/>
          <w:sz w:val="20"/>
          <w:szCs w:val="20"/>
        </w:rPr>
        <w:t xml:space="preserve">The number of laborers needed for a site specific </w:t>
      </w:r>
      <w:r w:rsidR="000E3BD8">
        <w:rPr>
          <w:rFonts w:eastAsia="Times New Roman" w:cs="Times New Roman"/>
          <w:sz w:val="20"/>
          <w:szCs w:val="20"/>
        </w:rPr>
        <w:t>Engagement</w:t>
      </w:r>
      <w:r w:rsidRPr="00B05FCB">
        <w:rPr>
          <w:rFonts w:eastAsia="Times New Roman" w:cs="Times New Roman"/>
          <w:sz w:val="20"/>
          <w:szCs w:val="20"/>
        </w:rPr>
        <w:t xml:space="preserve"> varies and any additional laborers shall be acquired post contract award as an employee of the Contractor or a subcontractor provided the Contractor submits evidence of training and medical clearance to the NJDEP/Using Agency/</w:t>
      </w:r>
      <w:r>
        <w:rPr>
          <w:rFonts w:eastAsia="Times New Roman" w:cs="Times New Roman"/>
          <w:sz w:val="20"/>
          <w:szCs w:val="20"/>
        </w:rPr>
        <w:t>SOSC</w:t>
      </w:r>
      <w:r w:rsidRPr="00B05FCB">
        <w:rPr>
          <w:rFonts w:eastAsia="Times New Roman" w:cs="Times New Roman"/>
          <w:sz w:val="20"/>
          <w:szCs w:val="20"/>
        </w:rPr>
        <w:t xml:space="preserve"> prior to the individual working on site. Subcontracted laborers shall be paid based on the Contractors’ bid prices.</w:t>
      </w:r>
    </w:p>
    <w:p w14:paraId="56C6D7CB" w14:textId="77777777" w:rsidR="008055F4" w:rsidRPr="00B05FCB" w:rsidRDefault="008055F4" w:rsidP="008055F4">
      <w:pPr>
        <w:rPr>
          <w:rFonts w:eastAsia="Times New Roman" w:cs="Times New Roman"/>
          <w:sz w:val="20"/>
          <w:szCs w:val="20"/>
        </w:rPr>
      </w:pPr>
    </w:p>
    <w:p w14:paraId="2551635C" w14:textId="77777777" w:rsidR="008055F4" w:rsidRPr="00610542" w:rsidRDefault="008055F4" w:rsidP="00610542">
      <w:pPr>
        <w:rPr>
          <w:sz w:val="20"/>
          <w:szCs w:val="20"/>
        </w:rPr>
      </w:pPr>
      <w:r w:rsidRPr="00610542">
        <w:rPr>
          <w:sz w:val="20"/>
          <w:szCs w:val="20"/>
        </w:rPr>
        <w:t xml:space="preserve">Laborers shall be able to perform under supervision, the types of work included in this Bid Solicitation such as, manual and physical work. </w:t>
      </w:r>
    </w:p>
    <w:p w14:paraId="3E5D8761" w14:textId="77777777" w:rsidR="008055F4" w:rsidRPr="00B05FCB" w:rsidRDefault="008055F4" w:rsidP="008055F4">
      <w:pPr>
        <w:rPr>
          <w:rFonts w:eastAsia="Times New Roman" w:cs="Times New Roman"/>
          <w:sz w:val="20"/>
          <w:szCs w:val="20"/>
        </w:rPr>
      </w:pPr>
    </w:p>
    <w:p w14:paraId="251F6E9B" w14:textId="77777777" w:rsidR="00104FDB" w:rsidRDefault="008055F4" w:rsidP="004D19BE">
      <w:pPr>
        <w:rPr>
          <w:rFonts w:cstheme="minorHAnsi"/>
          <w:sz w:val="20"/>
          <w:szCs w:val="20"/>
        </w:rPr>
      </w:pPr>
      <w:r w:rsidRPr="00B05FCB">
        <w:rPr>
          <w:rFonts w:eastAsia="Times New Roman" w:cs="Times New Roman"/>
          <w:sz w:val="20"/>
          <w:szCs w:val="20"/>
          <w:u w:val="single"/>
        </w:rPr>
        <w:t xml:space="preserve">Qualifications </w:t>
      </w:r>
      <w:r w:rsidRPr="00B05FCB">
        <w:rPr>
          <w:rFonts w:eastAsia="Times New Roman" w:cs="Times New Roman"/>
          <w:sz w:val="20"/>
          <w:szCs w:val="20"/>
        </w:rPr>
        <w:t xml:space="preserve">– Laborers shall possess valid health and safety training and medical clearance in accordance with all applicable regulations and the Contractor's approved Health and Safety Plan. Evidence of current training and medical clearance in accordance with 29 CFR 1910.120 </w:t>
      </w:r>
      <w:r w:rsidRPr="006C7881">
        <w:rPr>
          <w:rFonts w:cstheme="minorHAnsi"/>
          <w:sz w:val="20"/>
          <w:szCs w:val="20"/>
        </w:rPr>
        <w:t xml:space="preserve">shall be </w:t>
      </w:r>
      <w:r>
        <w:rPr>
          <w:rFonts w:cstheme="minorHAnsi"/>
          <w:sz w:val="20"/>
          <w:szCs w:val="20"/>
        </w:rPr>
        <w:t xml:space="preserve">current throughout the Contract term and made available upon request to the SCM. </w:t>
      </w:r>
      <w:r w:rsidRPr="006C7881">
        <w:rPr>
          <w:rFonts w:cstheme="minorHAnsi"/>
          <w:sz w:val="20"/>
          <w:szCs w:val="20"/>
        </w:rPr>
        <w:t xml:space="preserve"> </w:t>
      </w:r>
    </w:p>
    <w:p w14:paraId="41E2E608" w14:textId="77777777" w:rsidR="00104FDB" w:rsidRDefault="00104FDB" w:rsidP="004D19BE">
      <w:pPr>
        <w:rPr>
          <w:rFonts w:cstheme="minorHAnsi"/>
          <w:sz w:val="20"/>
          <w:szCs w:val="20"/>
        </w:rPr>
      </w:pPr>
    </w:p>
    <w:p w14:paraId="389FA3D0" w14:textId="77777777" w:rsidR="00FD0FAD" w:rsidRPr="00B05FCB" w:rsidRDefault="00FD0FAD" w:rsidP="00FD0FAD">
      <w:pPr>
        <w:rPr>
          <w:rFonts w:eastAsia="Times New Roman" w:cs="Times New Roman"/>
          <w:sz w:val="20"/>
          <w:szCs w:val="20"/>
        </w:rPr>
      </w:pPr>
    </w:p>
    <w:p w14:paraId="5F5C3369" w14:textId="2B4706AE" w:rsidR="00FD0FAD" w:rsidRPr="006C7881" w:rsidRDefault="0035003F">
      <w:pPr>
        <w:pStyle w:val="Heading3"/>
      </w:pPr>
      <w:bookmarkStart w:id="1611" w:name="_Toc163632472"/>
      <w:r w:rsidRPr="006C7881">
        <w:t>TRUCK DRIVER</w:t>
      </w:r>
      <w:bookmarkEnd w:id="1611"/>
      <w:r w:rsidRPr="006C7881">
        <w:t xml:space="preserve"> </w:t>
      </w:r>
    </w:p>
    <w:p w14:paraId="6F2D1C9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w:t>
      </w:r>
      <w:r w:rsidR="00A77828">
        <w:rPr>
          <w:rFonts w:eastAsia="Times New Roman" w:cs="Times New Roman"/>
          <w:sz w:val="20"/>
          <w:szCs w:val="20"/>
        </w:rPr>
        <w:t>T</w:t>
      </w:r>
      <w:r w:rsidRPr="00B05FCB">
        <w:rPr>
          <w:rFonts w:eastAsia="Times New Roman" w:cs="Times New Roman"/>
          <w:sz w:val="20"/>
          <w:szCs w:val="20"/>
        </w:rPr>
        <w:t xml:space="preserve">ruck </w:t>
      </w:r>
      <w:r w:rsidR="00A77828">
        <w:rPr>
          <w:rFonts w:eastAsia="Times New Roman" w:cs="Times New Roman"/>
          <w:sz w:val="20"/>
          <w:szCs w:val="20"/>
        </w:rPr>
        <w:t>D</w:t>
      </w:r>
      <w:r w:rsidRPr="00B05FCB">
        <w:rPr>
          <w:rFonts w:eastAsia="Times New Roman" w:cs="Times New Roman"/>
          <w:sz w:val="20"/>
          <w:szCs w:val="20"/>
        </w:rPr>
        <w:t xml:space="preserve">river may be an employee of the Contractor or a subcontractor. The Contractor shall ensure that all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 xml:space="preserve">rivers have current and valid licenses and registrations prior to working on a site specific </w:t>
      </w:r>
      <w:r w:rsidR="000E3BD8">
        <w:rPr>
          <w:rFonts w:eastAsia="Times New Roman" w:cs="Times New Roman"/>
          <w:sz w:val="20"/>
          <w:szCs w:val="20"/>
        </w:rPr>
        <w:t>Engagement</w:t>
      </w:r>
      <w:r w:rsidRPr="00B05FCB">
        <w:rPr>
          <w:rFonts w:eastAsia="Times New Roman" w:cs="Times New Roman"/>
          <w:sz w:val="20"/>
          <w:szCs w:val="20"/>
        </w:rPr>
        <w:t xml:space="preserve">. The number of truck drivers needed for a site specific </w:t>
      </w:r>
      <w:r w:rsidR="000E3BD8">
        <w:rPr>
          <w:rFonts w:eastAsia="Times New Roman" w:cs="Times New Roman"/>
          <w:sz w:val="20"/>
          <w:szCs w:val="20"/>
        </w:rPr>
        <w:t>Engagement</w:t>
      </w:r>
      <w:r w:rsidRPr="00B05FCB">
        <w:rPr>
          <w:rFonts w:eastAsia="Times New Roman" w:cs="Times New Roman"/>
          <w:sz w:val="20"/>
          <w:szCs w:val="20"/>
        </w:rPr>
        <w:t xml:space="preserve"> varies and all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rivers can be acquired</w:t>
      </w:r>
      <w:r w:rsidR="001F503F">
        <w:rPr>
          <w:rFonts w:eastAsia="Times New Roman" w:cs="Times New Roman"/>
          <w:sz w:val="20"/>
          <w:szCs w:val="20"/>
        </w:rPr>
        <w:t xml:space="preserve"> on an </w:t>
      </w:r>
      <w:r w:rsidR="000E3BD8">
        <w:rPr>
          <w:rFonts w:eastAsia="Times New Roman" w:cs="Times New Roman"/>
          <w:sz w:val="20"/>
          <w:szCs w:val="20"/>
        </w:rPr>
        <w:t>Engagement</w:t>
      </w:r>
      <w:r w:rsidR="001F503F">
        <w:rPr>
          <w:rFonts w:eastAsia="Times New Roman" w:cs="Times New Roman"/>
          <w:sz w:val="20"/>
          <w:szCs w:val="20"/>
        </w:rPr>
        <w:t xml:space="preserve"> by </w:t>
      </w:r>
      <w:r w:rsidR="000E3BD8">
        <w:rPr>
          <w:rFonts w:eastAsia="Times New Roman" w:cs="Times New Roman"/>
          <w:sz w:val="20"/>
          <w:szCs w:val="20"/>
        </w:rPr>
        <w:t>Engagement</w:t>
      </w:r>
      <w:r w:rsidR="001F503F">
        <w:rPr>
          <w:rFonts w:eastAsia="Times New Roman" w:cs="Times New Roman"/>
          <w:sz w:val="20"/>
          <w:szCs w:val="20"/>
        </w:rPr>
        <w:t xml:space="preserve"> basis</w:t>
      </w:r>
      <w:r w:rsidRPr="00B05FCB">
        <w:rPr>
          <w:rFonts w:eastAsia="Times New Roman" w:cs="Times New Roman"/>
          <w:sz w:val="20"/>
          <w:szCs w:val="20"/>
        </w:rPr>
        <w:t xml:space="preserve"> Subcontracted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 xml:space="preserve">rivers shall be paid based on the contractors’ bid prices. </w:t>
      </w:r>
    </w:p>
    <w:p w14:paraId="30AF61DE" w14:textId="77777777" w:rsidR="00FD0FAD" w:rsidRPr="00B05FCB" w:rsidRDefault="00FD0FAD" w:rsidP="00FD0FAD">
      <w:pPr>
        <w:rPr>
          <w:rFonts w:eastAsia="Times New Roman" w:cs="Times New Roman"/>
          <w:sz w:val="20"/>
          <w:szCs w:val="20"/>
        </w:rPr>
      </w:pPr>
    </w:p>
    <w:p w14:paraId="534A495B" w14:textId="77777777" w:rsidR="00FD0FAD" w:rsidRPr="00610542" w:rsidRDefault="00FD0FAD" w:rsidP="00610542">
      <w:pPr>
        <w:rPr>
          <w:sz w:val="20"/>
          <w:szCs w:val="20"/>
        </w:rPr>
      </w:pPr>
      <w:r w:rsidRPr="00610542">
        <w:rPr>
          <w:sz w:val="20"/>
          <w:szCs w:val="20"/>
        </w:rPr>
        <w:lastRenderedPageBreak/>
        <w:t xml:space="preserve">Truck </w:t>
      </w:r>
      <w:r w:rsidR="00A77828" w:rsidRPr="00610542">
        <w:rPr>
          <w:sz w:val="20"/>
          <w:szCs w:val="20"/>
        </w:rPr>
        <w:t>Dr</w:t>
      </w:r>
      <w:r w:rsidRPr="00610542">
        <w:rPr>
          <w:sz w:val="20"/>
          <w:szCs w:val="20"/>
        </w:rPr>
        <w:t xml:space="preserve">ivers shall be able to drive trucks necessary for the types of work included in this Bid Solicitation. </w:t>
      </w:r>
    </w:p>
    <w:p w14:paraId="63ECFB61" w14:textId="77777777" w:rsidR="00FD0FAD" w:rsidRPr="00B05FCB" w:rsidRDefault="00FD0FAD" w:rsidP="00FD0FAD">
      <w:pPr>
        <w:rPr>
          <w:rFonts w:eastAsia="Times New Roman" w:cs="Times New Roman"/>
          <w:sz w:val="20"/>
          <w:szCs w:val="20"/>
        </w:rPr>
      </w:pPr>
    </w:p>
    <w:p w14:paraId="1574917B" w14:textId="1957934A" w:rsidR="004509CF"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Truck </w:t>
      </w:r>
      <w:r w:rsidR="00A77828">
        <w:rPr>
          <w:rFonts w:eastAsia="Times New Roman" w:cs="Times New Roman"/>
          <w:sz w:val="20"/>
          <w:szCs w:val="20"/>
        </w:rPr>
        <w:t>D</w:t>
      </w:r>
      <w:r w:rsidRPr="00B05FCB">
        <w:rPr>
          <w:rFonts w:eastAsia="Times New Roman" w:cs="Times New Roman"/>
          <w:sz w:val="20"/>
          <w:szCs w:val="20"/>
        </w:rPr>
        <w:t xml:space="preserve">rivers shall possess a valid New Jersey Commercial Driver’s License (CDL) of Class A, B or C, as required to operate trucks in the </w:t>
      </w:r>
      <w:r w:rsidR="007B2D93" w:rsidRPr="007B2D93">
        <w:rPr>
          <w:rFonts w:eastAsia="Times New Roman" w:cs="Times New Roman"/>
          <w:sz w:val="20"/>
          <w:szCs w:val="20"/>
        </w:rPr>
        <w:t xml:space="preserve">State-Supplied </w:t>
      </w:r>
      <w:r w:rsidRPr="00B05FCB">
        <w:rPr>
          <w:rFonts w:eastAsia="Times New Roman" w:cs="Times New Roman"/>
          <w:sz w:val="20"/>
          <w:szCs w:val="20"/>
        </w:rPr>
        <w:t>Price S</w:t>
      </w:r>
      <w:r w:rsidR="00015D37">
        <w:rPr>
          <w:rFonts w:eastAsia="Times New Roman" w:cs="Times New Roman"/>
          <w:sz w:val="20"/>
          <w:szCs w:val="20"/>
        </w:rPr>
        <w:t>heet</w:t>
      </w:r>
      <w:r w:rsidRPr="00B05FCB">
        <w:rPr>
          <w:rFonts w:eastAsia="Times New Roman" w:cs="Times New Roman"/>
          <w:sz w:val="20"/>
          <w:szCs w:val="20"/>
        </w:rPr>
        <w:t xml:space="preserve">. Hazardous waste training or medical clearance per 29 CFR 1910.120 shall be required for operating waste hauling trucks. </w:t>
      </w:r>
    </w:p>
    <w:p w14:paraId="33FDDBF9" w14:textId="77777777" w:rsidR="00FF287E" w:rsidRPr="00B05FCB" w:rsidRDefault="00FF287E" w:rsidP="00FD0FAD">
      <w:pPr>
        <w:rPr>
          <w:rFonts w:eastAsia="Times New Roman" w:cs="Times New Roman"/>
          <w:sz w:val="20"/>
          <w:szCs w:val="20"/>
        </w:rPr>
      </w:pPr>
    </w:p>
    <w:p w14:paraId="76A38AF6" w14:textId="77777777" w:rsidR="00FD0FAD" w:rsidRPr="00B05FCB" w:rsidRDefault="00FD0FAD" w:rsidP="00FD0FAD">
      <w:pPr>
        <w:rPr>
          <w:rFonts w:eastAsia="Times New Roman" w:cs="Times New Roman"/>
          <w:sz w:val="20"/>
          <w:szCs w:val="20"/>
        </w:rPr>
      </w:pPr>
    </w:p>
    <w:p w14:paraId="7B1704A9" w14:textId="2301CB16" w:rsidR="00FD0FAD" w:rsidRPr="006C7881" w:rsidRDefault="00861DBD">
      <w:pPr>
        <w:pStyle w:val="Heading3"/>
      </w:pPr>
      <w:bookmarkStart w:id="1612" w:name="_Toc163632473"/>
      <w:r>
        <w:t xml:space="preserve">NON- SCHEDULED </w:t>
      </w:r>
      <w:r w:rsidR="0035003F" w:rsidRPr="006C7881">
        <w:t>SUBSURFACE EVALUATOR</w:t>
      </w:r>
      <w:bookmarkEnd w:id="1612"/>
      <w:r w:rsidR="0035003F" w:rsidRPr="006C7881">
        <w:t xml:space="preserve"> </w:t>
      </w:r>
    </w:p>
    <w:p w14:paraId="3D1ACCFE" w14:textId="77777777" w:rsidR="008055F4" w:rsidRDefault="00FD0FAD" w:rsidP="00FD0FAD">
      <w:pPr>
        <w:rPr>
          <w:rFonts w:eastAsia="Times New Roman" w:cs="Times New Roman"/>
          <w:sz w:val="20"/>
          <w:szCs w:val="20"/>
        </w:rPr>
      </w:pPr>
      <w:r w:rsidRPr="00B05FCB">
        <w:rPr>
          <w:rFonts w:eastAsia="Times New Roman" w:cs="Times New Roman"/>
          <w:sz w:val="20"/>
          <w:szCs w:val="20"/>
        </w:rPr>
        <w:t xml:space="preserve">The Contractor shall provide a </w:t>
      </w:r>
      <w:r w:rsidR="000B2CBE">
        <w:rPr>
          <w:rFonts w:eastAsia="Times New Roman" w:cs="Times New Roman"/>
          <w:sz w:val="20"/>
          <w:szCs w:val="20"/>
        </w:rPr>
        <w:t>S</w:t>
      </w:r>
      <w:r w:rsidRPr="00B05FCB">
        <w:rPr>
          <w:rFonts w:eastAsia="Times New Roman" w:cs="Times New Roman"/>
          <w:sz w:val="20"/>
          <w:szCs w:val="20"/>
        </w:rPr>
        <w:t xml:space="preserve">ubsurface </w:t>
      </w:r>
      <w:r w:rsidR="000B2CBE">
        <w:rPr>
          <w:rFonts w:eastAsia="Times New Roman" w:cs="Times New Roman"/>
          <w:sz w:val="20"/>
          <w:szCs w:val="20"/>
        </w:rPr>
        <w:t>E</w:t>
      </w:r>
      <w:r w:rsidRPr="00B05FCB">
        <w:rPr>
          <w:rFonts w:eastAsia="Times New Roman" w:cs="Times New Roman"/>
          <w:sz w:val="20"/>
          <w:szCs w:val="20"/>
        </w:rPr>
        <w:t>valuator, if required by NJDEP/</w:t>
      </w:r>
      <w:r w:rsidR="00CB6FDD" w:rsidRPr="00B05FCB">
        <w:rPr>
          <w:rFonts w:eastAsia="Times New Roman" w:cs="Times New Roman"/>
          <w:sz w:val="20"/>
          <w:szCs w:val="20"/>
        </w:rPr>
        <w:t>Using Agency</w:t>
      </w:r>
      <w:r w:rsidRPr="00B05FCB">
        <w:rPr>
          <w:rFonts w:eastAsia="Times New Roman" w:cs="Times New Roman"/>
          <w:sz w:val="20"/>
          <w:szCs w:val="20"/>
        </w:rPr>
        <w:t xml:space="preserve">. </w:t>
      </w:r>
      <w:r w:rsidR="00680FF8">
        <w:rPr>
          <w:rFonts w:eastAsia="Times New Roman" w:cs="Times New Roman"/>
          <w:sz w:val="20"/>
          <w:szCs w:val="20"/>
        </w:rPr>
        <w:t xml:space="preserve">Subsurface evaluator shall be </w:t>
      </w:r>
      <w:r w:rsidR="00884808" w:rsidRPr="00E85BC5">
        <w:rPr>
          <w:rFonts w:cstheme="minorHAnsi"/>
          <w:sz w:val="20"/>
          <w:szCs w:val="20"/>
        </w:rPr>
        <w:t>l</w:t>
      </w:r>
      <w:r w:rsidR="00680FF8" w:rsidRPr="008160A1">
        <w:rPr>
          <w:rFonts w:cstheme="minorHAnsi"/>
          <w:sz w:val="20"/>
          <w:szCs w:val="20"/>
        </w:rPr>
        <w:t>icensed to perform closures of UST/AST and perform subsurface sampling</w:t>
      </w:r>
      <w:r w:rsidR="00680FF8" w:rsidRPr="00E85BC5">
        <w:rPr>
          <w:rFonts w:eastAsia="Times New Roman" w:cstheme="minorHAnsi"/>
          <w:sz w:val="20"/>
          <w:szCs w:val="20"/>
        </w:rPr>
        <w:t>.</w:t>
      </w:r>
      <w:r w:rsidR="00680FF8">
        <w:rPr>
          <w:rFonts w:eastAsia="Times New Roman" w:cstheme="minorHAnsi"/>
          <w:sz w:val="20"/>
          <w:szCs w:val="20"/>
        </w:rPr>
        <w:t xml:space="preserve"> </w:t>
      </w:r>
      <w:r w:rsidRPr="00B05FCB">
        <w:rPr>
          <w:rFonts w:eastAsia="Times New Roman" w:cs="Times New Roman"/>
          <w:sz w:val="20"/>
          <w:szCs w:val="20"/>
        </w:rPr>
        <w:t xml:space="preserve">The Contractor shall identify a New Jersey certified </w:t>
      </w:r>
      <w:r w:rsidR="000B2CBE">
        <w:rPr>
          <w:rFonts w:eastAsia="Times New Roman" w:cs="Times New Roman"/>
          <w:sz w:val="20"/>
          <w:szCs w:val="20"/>
        </w:rPr>
        <w:t>S</w:t>
      </w:r>
      <w:r w:rsidRPr="00B05FCB">
        <w:rPr>
          <w:rFonts w:eastAsia="Times New Roman" w:cs="Times New Roman"/>
          <w:sz w:val="20"/>
          <w:szCs w:val="20"/>
        </w:rPr>
        <w:t xml:space="preserve">ubsurface </w:t>
      </w:r>
      <w:r w:rsidR="000B2CBE">
        <w:rPr>
          <w:rFonts w:eastAsia="Times New Roman" w:cs="Times New Roman"/>
          <w:sz w:val="20"/>
          <w:szCs w:val="20"/>
        </w:rPr>
        <w:t>E</w:t>
      </w:r>
      <w:r w:rsidRPr="00B05FCB">
        <w:rPr>
          <w:rFonts w:eastAsia="Times New Roman" w:cs="Times New Roman"/>
          <w:sz w:val="20"/>
          <w:szCs w:val="20"/>
        </w:rPr>
        <w:t xml:space="preserve">valuator subcontractor if no one on staff is a certified subsurface evaluator. The Contractor shall identify the name of the </w:t>
      </w:r>
      <w:r w:rsidR="00064700">
        <w:rPr>
          <w:rFonts w:eastAsia="Times New Roman" w:cs="Times New Roman"/>
          <w:sz w:val="20"/>
          <w:szCs w:val="20"/>
        </w:rPr>
        <w:t>e</w:t>
      </w:r>
      <w:r w:rsidR="00064700" w:rsidRPr="00B05FCB">
        <w:rPr>
          <w:rFonts w:eastAsia="Times New Roman" w:cs="Times New Roman"/>
          <w:sz w:val="20"/>
          <w:szCs w:val="20"/>
        </w:rPr>
        <w:t xml:space="preserve">valuator </w:t>
      </w:r>
      <w:r w:rsidRPr="00B05FCB">
        <w:rPr>
          <w:rFonts w:eastAsia="Times New Roman" w:cs="Times New Roman"/>
          <w:sz w:val="20"/>
          <w:szCs w:val="20"/>
        </w:rPr>
        <w:t xml:space="preserve">and the firm that employs the </w:t>
      </w:r>
      <w:r w:rsidR="00064700">
        <w:rPr>
          <w:rFonts w:eastAsia="Times New Roman" w:cs="Times New Roman"/>
          <w:sz w:val="20"/>
          <w:szCs w:val="20"/>
        </w:rPr>
        <w:t>e</w:t>
      </w:r>
      <w:r w:rsidR="00064700" w:rsidRPr="00B05FCB">
        <w:rPr>
          <w:rFonts w:eastAsia="Times New Roman" w:cs="Times New Roman"/>
          <w:sz w:val="20"/>
          <w:szCs w:val="20"/>
        </w:rPr>
        <w:t xml:space="preserve">valuator </w:t>
      </w:r>
      <w:r w:rsidRPr="00B05FCB">
        <w:rPr>
          <w:rFonts w:eastAsia="Times New Roman" w:cs="Times New Roman"/>
          <w:sz w:val="20"/>
          <w:szCs w:val="20"/>
        </w:rPr>
        <w:t xml:space="preserve">to the SOSC. </w:t>
      </w:r>
    </w:p>
    <w:p w14:paraId="48370104" w14:textId="77777777" w:rsidR="00FD0FAD" w:rsidRPr="00B05FCB" w:rsidRDefault="00FD0FAD" w:rsidP="00FD0FAD">
      <w:pPr>
        <w:rPr>
          <w:rFonts w:eastAsia="Times New Roman" w:cs="Times New Roman"/>
          <w:sz w:val="20"/>
          <w:szCs w:val="20"/>
        </w:rPr>
      </w:pPr>
    </w:p>
    <w:p w14:paraId="012EE101" w14:textId="77777777" w:rsidR="00FD0FAD" w:rsidRPr="008055F4" w:rsidRDefault="00861DBD">
      <w:pPr>
        <w:pStyle w:val="Heading3"/>
      </w:pPr>
      <w:bookmarkStart w:id="1613" w:name="_Toc163632474"/>
      <w:r>
        <w:t xml:space="preserve">NON – SCHEDULED </w:t>
      </w:r>
      <w:r w:rsidRPr="008055F4">
        <w:t>TRAFFIC CONTROL</w:t>
      </w:r>
      <w:bookmarkEnd w:id="1613"/>
    </w:p>
    <w:p w14:paraId="7E7AA213" w14:textId="77777777" w:rsidR="00380EA5" w:rsidRPr="004D19BE" w:rsidRDefault="00380EA5" w:rsidP="00FD0FAD">
      <w:pPr>
        <w:rPr>
          <w:rFonts w:eastAsia="Times New Roman" w:cs="Times New Roman"/>
          <w:sz w:val="20"/>
          <w:szCs w:val="20"/>
        </w:rPr>
      </w:pPr>
      <w:r>
        <w:rPr>
          <w:rFonts w:eastAsia="Times New Roman" w:cs="Times New Roman"/>
          <w:sz w:val="20"/>
          <w:szCs w:val="20"/>
        </w:rPr>
        <w:t>The Contractor shall:</w:t>
      </w:r>
    </w:p>
    <w:p w14:paraId="41A8B461" w14:textId="77777777" w:rsidR="00FD0FAD" w:rsidRPr="00B05FCB" w:rsidRDefault="00FD0FAD" w:rsidP="00FD0FAD">
      <w:pPr>
        <w:rPr>
          <w:rFonts w:eastAsia="Times New Roman" w:cs="Times New Roman"/>
          <w:sz w:val="20"/>
          <w:szCs w:val="20"/>
        </w:rPr>
      </w:pPr>
    </w:p>
    <w:p w14:paraId="001CCDD3" w14:textId="77777777" w:rsidR="007446A2" w:rsidRPr="00C32953" w:rsidRDefault="007446A2" w:rsidP="00381FBB">
      <w:pPr>
        <w:pStyle w:val="ListParagraph"/>
        <w:numPr>
          <w:ilvl w:val="0"/>
          <w:numId w:val="28"/>
        </w:numPr>
        <w:rPr>
          <w:rFonts w:asciiTheme="minorHAnsi" w:hAnsiTheme="minorHAnsi" w:cstheme="minorHAnsi"/>
          <w:sz w:val="20"/>
          <w:szCs w:val="20"/>
        </w:rPr>
      </w:pPr>
      <w:r w:rsidRPr="00C32953">
        <w:rPr>
          <w:rFonts w:asciiTheme="minorHAnsi" w:hAnsiTheme="minorHAnsi" w:cstheme="minorHAnsi"/>
          <w:sz w:val="20"/>
          <w:szCs w:val="20"/>
        </w:rPr>
        <w:t>Provide</w:t>
      </w:r>
      <w:r w:rsidR="00FD0FAD" w:rsidRPr="00C32953">
        <w:rPr>
          <w:rFonts w:asciiTheme="minorHAnsi" w:hAnsiTheme="minorHAnsi" w:cstheme="minorHAnsi"/>
          <w:sz w:val="20"/>
          <w:szCs w:val="20"/>
        </w:rPr>
        <w:t xml:space="preserve"> traffic control within two (2) hours of request, if required by NJDEP/</w:t>
      </w:r>
      <w:r w:rsidR="00CB6FDD" w:rsidRPr="00A54F9E">
        <w:rPr>
          <w:rFonts w:asciiTheme="minorHAnsi" w:hAnsiTheme="minorHAnsi" w:cstheme="minorHAnsi"/>
          <w:sz w:val="20"/>
          <w:szCs w:val="20"/>
        </w:rPr>
        <w:t>Using Agency</w:t>
      </w:r>
      <w:r w:rsidR="00FD0FAD" w:rsidRPr="00C32953">
        <w:rPr>
          <w:rFonts w:asciiTheme="minorHAnsi" w:hAnsiTheme="minorHAnsi" w:cstheme="minorHAnsi"/>
          <w:sz w:val="20"/>
          <w:szCs w:val="20"/>
        </w:rPr>
        <w:t xml:space="preserve">, </w:t>
      </w:r>
    </w:p>
    <w:p w14:paraId="6C10D04C" w14:textId="77777777" w:rsidR="007446A2" w:rsidRPr="00C32953" w:rsidRDefault="007446A2" w:rsidP="00381FBB">
      <w:pPr>
        <w:pStyle w:val="ListParagraph"/>
        <w:numPr>
          <w:ilvl w:val="0"/>
          <w:numId w:val="28"/>
        </w:numPr>
        <w:rPr>
          <w:rFonts w:asciiTheme="minorHAnsi" w:hAnsiTheme="minorHAnsi" w:cstheme="minorHAnsi"/>
          <w:sz w:val="20"/>
          <w:szCs w:val="20"/>
        </w:rPr>
      </w:pPr>
      <w:r w:rsidRPr="00C32953">
        <w:rPr>
          <w:rFonts w:asciiTheme="minorHAnsi" w:hAnsiTheme="minorHAnsi" w:cstheme="minorHAnsi"/>
          <w:sz w:val="20"/>
          <w:szCs w:val="20"/>
        </w:rPr>
        <w:t>P</w:t>
      </w:r>
      <w:r w:rsidR="00FD0FAD" w:rsidRPr="00C32953">
        <w:rPr>
          <w:rFonts w:asciiTheme="minorHAnsi" w:hAnsiTheme="minorHAnsi" w:cstheme="minorHAnsi"/>
          <w:sz w:val="20"/>
          <w:szCs w:val="20"/>
        </w:rPr>
        <w:t>rovide traffic control at two (2) different sites at one (1) time</w:t>
      </w:r>
      <w:r w:rsidRPr="00C32953">
        <w:rPr>
          <w:rFonts w:asciiTheme="minorHAnsi" w:hAnsiTheme="minorHAnsi" w:cstheme="minorHAnsi"/>
          <w:sz w:val="20"/>
          <w:szCs w:val="20"/>
        </w:rPr>
        <w:t>;</w:t>
      </w:r>
      <w:r w:rsidR="00FD0FAD" w:rsidRPr="00C32953">
        <w:rPr>
          <w:rFonts w:asciiTheme="minorHAnsi" w:hAnsiTheme="minorHAnsi" w:cstheme="minorHAnsi"/>
          <w:sz w:val="20"/>
          <w:szCs w:val="20"/>
        </w:rPr>
        <w:t xml:space="preserve"> and</w:t>
      </w:r>
    </w:p>
    <w:p w14:paraId="5C13D9BD" w14:textId="023F8CFB" w:rsidR="00FD0FAD" w:rsidRPr="00D26294" w:rsidRDefault="003C31A1" w:rsidP="003C31A1">
      <w:pPr>
        <w:pStyle w:val="ListParagraph"/>
        <w:numPr>
          <w:ilvl w:val="0"/>
          <w:numId w:val="28"/>
        </w:numPr>
        <w:rPr>
          <w:sz w:val="20"/>
          <w:szCs w:val="20"/>
        </w:rPr>
      </w:pPr>
      <w:r w:rsidRPr="003C31A1">
        <w:rPr>
          <w:rFonts w:asciiTheme="minorHAnsi" w:hAnsiTheme="minorHAnsi" w:cstheme="minorHAnsi"/>
          <w:sz w:val="20"/>
          <w:szCs w:val="20"/>
        </w:rPr>
        <w:t>Identify a traffic control subcontractor to the SOSC that has the capability to provide traffic control services in accordance with the most recent version of the “NJDOT Work Zone Safety Setup Guide.” (https://www.nj.gov/transportation/eng/pdf/WorkZoneSafetySetupGuide.pdf)</w:t>
      </w:r>
      <w:r w:rsidR="00FD0FAD" w:rsidRPr="00D26294">
        <w:rPr>
          <w:sz w:val="20"/>
          <w:szCs w:val="20"/>
        </w:rPr>
        <w:t>.</w:t>
      </w:r>
    </w:p>
    <w:p w14:paraId="0094FFB5" w14:textId="77777777" w:rsidR="00FD0FAD" w:rsidRPr="00B05FCB" w:rsidRDefault="00FD0FAD" w:rsidP="00FD0FAD">
      <w:pPr>
        <w:rPr>
          <w:rFonts w:eastAsia="Times New Roman" w:cs="Times New Roman"/>
          <w:sz w:val="20"/>
          <w:szCs w:val="20"/>
        </w:rPr>
      </w:pPr>
    </w:p>
    <w:p w14:paraId="6F22604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In addition, the Contractor shall identify the Contractor’s personnel, Contractor’s subcontractors, or its personnel that shall perform the following functions and have the specified qualifications as stated in </w:t>
      </w:r>
      <w:r w:rsidR="002C7A2A">
        <w:rPr>
          <w:rFonts w:eastAsia="Times New Roman" w:cs="Times New Roman"/>
          <w:sz w:val="20"/>
          <w:szCs w:val="20"/>
        </w:rPr>
        <w:t xml:space="preserve">this Bid Solicitation. </w:t>
      </w:r>
    </w:p>
    <w:p w14:paraId="14D44D01" w14:textId="77777777" w:rsidR="00FD0FAD" w:rsidRPr="00B05FCB" w:rsidRDefault="00884808" w:rsidP="008160A1">
      <w:pPr>
        <w:tabs>
          <w:tab w:val="left" w:pos="6650"/>
        </w:tabs>
        <w:rPr>
          <w:rFonts w:eastAsia="Times New Roman" w:cs="Times New Roman"/>
          <w:sz w:val="20"/>
          <w:szCs w:val="20"/>
        </w:rPr>
      </w:pPr>
      <w:r>
        <w:rPr>
          <w:rFonts w:eastAsia="Times New Roman" w:cs="Times New Roman"/>
          <w:sz w:val="20"/>
          <w:szCs w:val="20"/>
        </w:rPr>
        <w:tab/>
      </w:r>
    </w:p>
    <w:p w14:paraId="2F9AC9D9" w14:textId="77777777" w:rsidR="00FD0FAD" w:rsidRPr="00B05FCB" w:rsidRDefault="00FD0FAD" w:rsidP="00FD0FAD">
      <w:pPr>
        <w:rPr>
          <w:rFonts w:eastAsia="Times New Roman" w:cs="Times New Roman"/>
          <w:sz w:val="20"/>
          <w:szCs w:val="20"/>
        </w:rPr>
      </w:pPr>
    </w:p>
    <w:p w14:paraId="603E634B" w14:textId="77777777" w:rsidR="00FD0FAD" w:rsidRPr="00C32953" w:rsidRDefault="00FD0FAD" w:rsidP="00E2478D">
      <w:pPr>
        <w:pStyle w:val="Heading2"/>
      </w:pPr>
      <w:bookmarkStart w:id="1614" w:name="_Toc163632475"/>
      <w:r w:rsidRPr="00C32953">
        <w:t>WORK ACTIVITIES PROJECT COORDINATION</w:t>
      </w:r>
      <w:bookmarkEnd w:id="1614"/>
      <w:r w:rsidRPr="00C32953">
        <w:t xml:space="preserve"> </w:t>
      </w:r>
    </w:p>
    <w:p w14:paraId="54742FCD" w14:textId="5B1023D1"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Contractor's primary contact for all contract related matters, throughout the course of each </w:t>
      </w:r>
      <w:r w:rsidR="000E3BD8">
        <w:rPr>
          <w:rFonts w:eastAsia="Times New Roman" w:cs="Times New Roman"/>
          <w:sz w:val="20"/>
          <w:szCs w:val="20"/>
        </w:rPr>
        <w:t>Engagement</w:t>
      </w:r>
      <w:r w:rsidRPr="00B05FCB">
        <w:rPr>
          <w:rFonts w:eastAsia="Times New Roman" w:cs="Times New Roman"/>
          <w:sz w:val="20"/>
          <w:szCs w:val="20"/>
        </w:rPr>
        <w:t xml:space="preserve"> shall be the SOSC</w:t>
      </w:r>
      <w:r w:rsidR="00012F8C">
        <w:rPr>
          <w:rFonts w:eastAsia="Times New Roman" w:cs="Times New Roman"/>
          <w:sz w:val="20"/>
          <w:szCs w:val="20"/>
        </w:rPr>
        <w:t xml:space="preserve"> who is appointed by and acting at the direction of the State Contract </w:t>
      </w:r>
      <w:r w:rsidR="00397F1B">
        <w:rPr>
          <w:rFonts w:eastAsia="Times New Roman" w:cs="Times New Roman"/>
          <w:sz w:val="20"/>
          <w:szCs w:val="20"/>
        </w:rPr>
        <w:t xml:space="preserve">Manager </w:t>
      </w:r>
      <w:r w:rsidR="003002B2">
        <w:rPr>
          <w:rFonts w:eastAsia="Times New Roman" w:cs="Times New Roman"/>
          <w:sz w:val="20"/>
          <w:szCs w:val="20"/>
        </w:rPr>
        <w:t>(SCM)</w:t>
      </w:r>
      <w:r w:rsidRPr="00B05FCB">
        <w:rPr>
          <w:rFonts w:eastAsia="Times New Roman" w:cs="Times New Roman"/>
          <w:sz w:val="20"/>
          <w:szCs w:val="20"/>
        </w:rPr>
        <w:t xml:space="preserve">. </w:t>
      </w:r>
    </w:p>
    <w:p w14:paraId="085AB979" w14:textId="77777777" w:rsidR="00FD0FAD" w:rsidRPr="00B05FCB" w:rsidRDefault="00FD0FAD" w:rsidP="00FD0FAD">
      <w:pPr>
        <w:rPr>
          <w:rFonts w:eastAsia="Times New Roman" w:cs="Times New Roman"/>
          <w:sz w:val="20"/>
          <w:szCs w:val="20"/>
        </w:rPr>
      </w:pPr>
    </w:p>
    <w:p w14:paraId="1B89FCF3"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All activities to be performed by the Contractor shall be approved by the SOSC. Work shall also be performed in accordance with all local, </w:t>
      </w:r>
      <w:r w:rsidR="00986062">
        <w:rPr>
          <w:rFonts w:eastAsia="Times New Roman" w:cs="Times New Roman"/>
          <w:sz w:val="20"/>
          <w:szCs w:val="20"/>
        </w:rPr>
        <w:t>S</w:t>
      </w:r>
      <w:r w:rsidRPr="00B05FCB">
        <w:rPr>
          <w:rFonts w:eastAsia="Times New Roman" w:cs="Times New Roman"/>
          <w:sz w:val="20"/>
          <w:szCs w:val="20"/>
        </w:rPr>
        <w:t xml:space="preserve">tate and </w:t>
      </w:r>
      <w:r w:rsidR="00BE4973">
        <w:rPr>
          <w:rFonts w:eastAsia="Times New Roman" w:cs="Times New Roman"/>
          <w:sz w:val="20"/>
          <w:szCs w:val="20"/>
        </w:rPr>
        <w:t>f</w:t>
      </w:r>
      <w:r w:rsidRPr="00B05FCB">
        <w:rPr>
          <w:rFonts w:eastAsia="Times New Roman" w:cs="Times New Roman"/>
          <w:sz w:val="20"/>
          <w:szCs w:val="20"/>
        </w:rPr>
        <w:t xml:space="preserve">ederal rules, regulations and laws and according to recognized industry methods and standards. All personnel, equipment and materials to be used by the Contractor shall be approved by the SOSC. </w:t>
      </w:r>
    </w:p>
    <w:p w14:paraId="17B9AD47" w14:textId="77777777" w:rsidR="00FD0FAD" w:rsidRPr="00B05FCB" w:rsidRDefault="00FD0FAD" w:rsidP="00FD0FAD">
      <w:pPr>
        <w:rPr>
          <w:rFonts w:eastAsia="Times New Roman" w:cs="Times New Roman"/>
          <w:sz w:val="20"/>
          <w:szCs w:val="20"/>
        </w:rPr>
      </w:pPr>
    </w:p>
    <w:p w14:paraId="49393CB5"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 shall ensure its ability to perform services including, but not limited to, the following: </w:t>
      </w:r>
    </w:p>
    <w:p w14:paraId="33DAC345" w14:textId="77777777" w:rsidR="00FD0FAD" w:rsidRPr="00B05FCB" w:rsidRDefault="00FD0FAD" w:rsidP="00FD0FAD">
      <w:pPr>
        <w:rPr>
          <w:rFonts w:eastAsia="Times New Roman" w:cs="Times New Roman"/>
          <w:sz w:val="20"/>
          <w:szCs w:val="20"/>
        </w:rPr>
      </w:pPr>
    </w:p>
    <w:p w14:paraId="6A820DE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A. Project </w:t>
      </w:r>
      <w:r w:rsidR="00144003">
        <w:rPr>
          <w:rFonts w:eastAsia="Times New Roman" w:cs="Times New Roman"/>
          <w:sz w:val="20"/>
          <w:szCs w:val="20"/>
        </w:rPr>
        <w:t>m</w:t>
      </w:r>
      <w:r w:rsidRPr="00B05FCB">
        <w:rPr>
          <w:rFonts w:eastAsia="Times New Roman" w:cs="Times New Roman"/>
          <w:sz w:val="20"/>
          <w:szCs w:val="20"/>
        </w:rPr>
        <w:t>anagement/</w:t>
      </w:r>
      <w:r w:rsidR="00144003">
        <w:rPr>
          <w:rFonts w:eastAsia="Times New Roman" w:cs="Times New Roman"/>
          <w:sz w:val="20"/>
          <w:szCs w:val="20"/>
        </w:rPr>
        <w:t>c</w:t>
      </w:r>
      <w:r w:rsidRPr="00B05FCB">
        <w:rPr>
          <w:rFonts w:eastAsia="Times New Roman" w:cs="Times New Roman"/>
          <w:sz w:val="20"/>
          <w:szCs w:val="20"/>
        </w:rPr>
        <w:t xml:space="preserve">oordination; </w:t>
      </w:r>
    </w:p>
    <w:p w14:paraId="1A5C169C"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B. Asbestos (see </w:t>
      </w:r>
      <w:r w:rsidR="009F2D3A" w:rsidRPr="009F6E3B">
        <w:rPr>
          <w:rFonts w:eastAsia="Times New Roman" w:cs="Times New Roman"/>
          <w:i/>
          <w:sz w:val="20"/>
          <w:szCs w:val="20"/>
        </w:rPr>
        <w:t>Bid Solicitation</w:t>
      </w:r>
      <w:r w:rsidR="009F2D3A">
        <w:rPr>
          <w:rFonts w:eastAsia="Times New Roman" w:cs="Times New Roman"/>
          <w:sz w:val="20"/>
          <w:szCs w:val="20"/>
        </w:rPr>
        <w:t xml:space="preserve"> </w:t>
      </w:r>
      <w:r w:rsidRPr="009F6E3B">
        <w:rPr>
          <w:rFonts w:eastAsia="Times New Roman" w:cs="Times New Roman"/>
          <w:i/>
          <w:sz w:val="20"/>
          <w:szCs w:val="20"/>
        </w:rPr>
        <w:t xml:space="preserve">Section </w:t>
      </w:r>
      <w:r w:rsidR="00155C1E" w:rsidRPr="009F6E3B">
        <w:rPr>
          <w:rFonts w:eastAsia="Times New Roman" w:cs="Times New Roman"/>
          <w:i/>
          <w:sz w:val="20"/>
          <w:szCs w:val="20"/>
        </w:rPr>
        <w:t>4.</w:t>
      </w:r>
      <w:r w:rsidR="00986062" w:rsidRPr="009F6E3B">
        <w:rPr>
          <w:rFonts w:eastAsia="Times New Roman" w:cs="Times New Roman"/>
          <w:i/>
          <w:sz w:val="20"/>
          <w:szCs w:val="20"/>
        </w:rPr>
        <w:t>9</w:t>
      </w:r>
      <w:r w:rsidR="00155C1E" w:rsidRPr="009F6E3B">
        <w:rPr>
          <w:rFonts w:eastAsia="Times New Roman" w:cs="Times New Roman"/>
          <w:i/>
          <w:sz w:val="20"/>
          <w:szCs w:val="20"/>
        </w:rPr>
        <w:t>.1</w:t>
      </w:r>
      <w:r w:rsidR="00F236C8" w:rsidRPr="009F6E3B">
        <w:rPr>
          <w:rFonts w:eastAsia="Times New Roman" w:cs="Times New Roman"/>
          <w:i/>
          <w:sz w:val="20"/>
          <w:szCs w:val="20"/>
        </w:rPr>
        <w:t>,</w:t>
      </w:r>
      <w:r w:rsidR="00F236C8">
        <w:rPr>
          <w:rFonts w:eastAsia="Times New Roman" w:cs="Times New Roman"/>
          <w:sz w:val="20"/>
          <w:szCs w:val="20"/>
        </w:rPr>
        <w:t xml:space="preserve"> </w:t>
      </w:r>
      <w:r w:rsidR="00F236C8" w:rsidRPr="009F6E3B">
        <w:rPr>
          <w:rFonts w:eastAsia="Times New Roman" w:cs="Times New Roman"/>
          <w:i/>
          <w:sz w:val="20"/>
          <w:szCs w:val="20"/>
        </w:rPr>
        <w:t>Asbestos</w:t>
      </w:r>
      <w:r w:rsidRPr="00B05FCB">
        <w:rPr>
          <w:rFonts w:eastAsia="Times New Roman" w:cs="Times New Roman"/>
          <w:sz w:val="20"/>
          <w:szCs w:val="20"/>
        </w:rPr>
        <w:t xml:space="preserve">); </w:t>
      </w:r>
    </w:p>
    <w:p w14:paraId="59DC2148"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C. Low </w:t>
      </w:r>
      <w:r w:rsidR="00144003">
        <w:rPr>
          <w:rFonts w:eastAsia="Times New Roman" w:cs="Times New Roman"/>
          <w:sz w:val="20"/>
          <w:szCs w:val="20"/>
        </w:rPr>
        <w:t>l</w:t>
      </w:r>
      <w:r w:rsidRPr="00B05FCB">
        <w:rPr>
          <w:rFonts w:eastAsia="Times New Roman" w:cs="Times New Roman"/>
          <w:sz w:val="20"/>
          <w:szCs w:val="20"/>
        </w:rPr>
        <w:t xml:space="preserve">evel </w:t>
      </w:r>
      <w:r w:rsidR="00144003">
        <w:rPr>
          <w:rFonts w:eastAsia="Times New Roman" w:cs="Times New Roman"/>
          <w:sz w:val="20"/>
          <w:szCs w:val="20"/>
        </w:rPr>
        <w:t>r</w:t>
      </w:r>
      <w:r w:rsidRPr="00B05FCB">
        <w:rPr>
          <w:rFonts w:eastAsia="Times New Roman" w:cs="Times New Roman"/>
          <w:sz w:val="20"/>
          <w:szCs w:val="20"/>
        </w:rPr>
        <w:t xml:space="preserve">adiation; </w:t>
      </w:r>
    </w:p>
    <w:p w14:paraId="6CF5B35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D. Guard </w:t>
      </w:r>
      <w:r w:rsidR="00144003">
        <w:rPr>
          <w:rFonts w:eastAsia="Times New Roman" w:cs="Times New Roman"/>
          <w:sz w:val="20"/>
          <w:szCs w:val="20"/>
        </w:rPr>
        <w:t>s</w:t>
      </w:r>
      <w:r w:rsidRPr="00B05FCB">
        <w:rPr>
          <w:rFonts w:eastAsia="Times New Roman" w:cs="Times New Roman"/>
          <w:sz w:val="20"/>
          <w:szCs w:val="20"/>
        </w:rPr>
        <w:t xml:space="preserve">ervices; </w:t>
      </w:r>
    </w:p>
    <w:p w14:paraId="28EE68A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E. LSRP; </w:t>
      </w:r>
    </w:p>
    <w:p w14:paraId="5D308F6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F. Subsurface </w:t>
      </w:r>
      <w:r w:rsidR="00144003">
        <w:rPr>
          <w:rFonts w:eastAsia="Times New Roman" w:cs="Times New Roman"/>
          <w:sz w:val="20"/>
          <w:szCs w:val="20"/>
        </w:rPr>
        <w:t>e</w:t>
      </w:r>
      <w:r w:rsidRPr="00B05FCB">
        <w:rPr>
          <w:rFonts w:eastAsia="Times New Roman" w:cs="Times New Roman"/>
          <w:sz w:val="20"/>
          <w:szCs w:val="20"/>
        </w:rPr>
        <w:t xml:space="preserve">valuation; </w:t>
      </w:r>
    </w:p>
    <w:p w14:paraId="2AF93A21"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G. Traffic </w:t>
      </w:r>
      <w:r w:rsidR="00144003">
        <w:rPr>
          <w:rFonts w:eastAsia="Times New Roman" w:cs="Times New Roman"/>
          <w:sz w:val="20"/>
          <w:szCs w:val="20"/>
        </w:rPr>
        <w:t>c</w:t>
      </w:r>
      <w:r w:rsidRPr="00B05FCB">
        <w:rPr>
          <w:rFonts w:eastAsia="Times New Roman" w:cs="Times New Roman"/>
          <w:sz w:val="20"/>
          <w:szCs w:val="20"/>
        </w:rPr>
        <w:t>ontrol;</w:t>
      </w:r>
    </w:p>
    <w:p w14:paraId="3637DF2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H. Tanker </w:t>
      </w:r>
      <w:r w:rsidR="00144003">
        <w:rPr>
          <w:rFonts w:eastAsia="Times New Roman" w:cs="Times New Roman"/>
          <w:sz w:val="20"/>
          <w:szCs w:val="20"/>
        </w:rPr>
        <w:t>t</w:t>
      </w:r>
      <w:r w:rsidRPr="00B05FCB">
        <w:rPr>
          <w:rFonts w:eastAsia="Times New Roman" w:cs="Times New Roman"/>
          <w:sz w:val="20"/>
          <w:szCs w:val="20"/>
        </w:rPr>
        <w:t xml:space="preserve">apping; </w:t>
      </w:r>
    </w:p>
    <w:p w14:paraId="18799D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I. Containment; </w:t>
      </w:r>
    </w:p>
    <w:p w14:paraId="0C96AE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J. Maritime </w:t>
      </w:r>
      <w:r w:rsidR="00144003">
        <w:rPr>
          <w:rFonts w:eastAsia="Times New Roman" w:cs="Times New Roman"/>
          <w:sz w:val="20"/>
          <w:szCs w:val="20"/>
        </w:rPr>
        <w:t>m</w:t>
      </w:r>
      <w:r w:rsidRPr="00B05FCB">
        <w:rPr>
          <w:rFonts w:eastAsia="Times New Roman" w:cs="Times New Roman"/>
          <w:sz w:val="20"/>
          <w:szCs w:val="20"/>
        </w:rPr>
        <w:t xml:space="preserve">arine </w:t>
      </w:r>
      <w:r w:rsidR="00144003">
        <w:rPr>
          <w:rFonts w:eastAsia="Times New Roman" w:cs="Times New Roman"/>
          <w:sz w:val="20"/>
          <w:szCs w:val="20"/>
        </w:rPr>
        <w:t>s</w:t>
      </w:r>
      <w:r w:rsidRPr="00B05FCB">
        <w:rPr>
          <w:rFonts w:eastAsia="Times New Roman" w:cs="Times New Roman"/>
          <w:sz w:val="20"/>
          <w:szCs w:val="20"/>
        </w:rPr>
        <w:t xml:space="preserve">ervices; </w:t>
      </w:r>
    </w:p>
    <w:p w14:paraId="0BABD465"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K. Specialized </w:t>
      </w:r>
      <w:r w:rsidR="00144003">
        <w:rPr>
          <w:rFonts w:eastAsia="Times New Roman" w:cs="Times New Roman"/>
          <w:sz w:val="20"/>
          <w:szCs w:val="20"/>
        </w:rPr>
        <w:t>r</w:t>
      </w:r>
      <w:r w:rsidRPr="00B05FCB">
        <w:rPr>
          <w:rFonts w:eastAsia="Times New Roman" w:cs="Times New Roman"/>
          <w:sz w:val="20"/>
          <w:szCs w:val="20"/>
        </w:rPr>
        <w:t xml:space="preserve">adiation </w:t>
      </w:r>
      <w:r w:rsidR="00144003">
        <w:rPr>
          <w:rFonts w:eastAsia="Times New Roman" w:cs="Times New Roman"/>
          <w:sz w:val="20"/>
          <w:szCs w:val="20"/>
        </w:rPr>
        <w:t>a</w:t>
      </w:r>
      <w:r w:rsidR="00144003" w:rsidRPr="00B05FCB">
        <w:rPr>
          <w:rFonts w:eastAsia="Times New Roman" w:cs="Times New Roman"/>
          <w:sz w:val="20"/>
          <w:szCs w:val="20"/>
        </w:rPr>
        <w:t xml:space="preserve">nalytical </w:t>
      </w:r>
      <w:r w:rsidR="00144003">
        <w:rPr>
          <w:rFonts w:eastAsia="Times New Roman" w:cs="Times New Roman"/>
          <w:sz w:val="20"/>
          <w:szCs w:val="20"/>
        </w:rPr>
        <w:t>e</w:t>
      </w:r>
      <w:r w:rsidR="00144003" w:rsidRPr="00B05FCB">
        <w:rPr>
          <w:rFonts w:eastAsia="Times New Roman" w:cs="Times New Roman"/>
          <w:sz w:val="20"/>
          <w:szCs w:val="20"/>
        </w:rPr>
        <w:t>quipment</w:t>
      </w:r>
      <w:r w:rsidRPr="00B05FCB">
        <w:rPr>
          <w:rFonts w:eastAsia="Times New Roman" w:cs="Times New Roman"/>
          <w:sz w:val="20"/>
          <w:szCs w:val="20"/>
        </w:rPr>
        <w:t xml:space="preserve">; </w:t>
      </w:r>
    </w:p>
    <w:p w14:paraId="59FFD96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L. Analytical </w:t>
      </w:r>
      <w:r w:rsidR="00144003">
        <w:rPr>
          <w:rFonts w:eastAsia="Times New Roman" w:cs="Times New Roman"/>
          <w:sz w:val="20"/>
          <w:szCs w:val="20"/>
        </w:rPr>
        <w:t>s</w:t>
      </w:r>
      <w:r w:rsidR="00144003" w:rsidRPr="00B05FCB">
        <w:rPr>
          <w:rFonts w:eastAsia="Times New Roman" w:cs="Times New Roman"/>
          <w:sz w:val="20"/>
          <w:szCs w:val="20"/>
        </w:rPr>
        <w:t>ampling</w:t>
      </w:r>
      <w:r w:rsidRPr="00B05FCB">
        <w:rPr>
          <w:rFonts w:eastAsia="Times New Roman" w:cs="Times New Roman"/>
          <w:sz w:val="20"/>
          <w:szCs w:val="20"/>
        </w:rPr>
        <w:t xml:space="preserve">; </w:t>
      </w:r>
    </w:p>
    <w:p w14:paraId="4744B69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M. Laboratory </w:t>
      </w:r>
      <w:r w:rsidR="00144003">
        <w:rPr>
          <w:rFonts w:eastAsia="Times New Roman" w:cs="Times New Roman"/>
          <w:sz w:val="20"/>
          <w:szCs w:val="20"/>
        </w:rPr>
        <w:t>s</w:t>
      </w:r>
      <w:r w:rsidR="00144003" w:rsidRPr="00B05FCB">
        <w:rPr>
          <w:rFonts w:eastAsia="Times New Roman" w:cs="Times New Roman"/>
          <w:sz w:val="20"/>
          <w:szCs w:val="20"/>
        </w:rPr>
        <w:t>ervices</w:t>
      </w:r>
      <w:r w:rsidRPr="00B05FCB">
        <w:rPr>
          <w:rFonts w:eastAsia="Times New Roman" w:cs="Times New Roman"/>
          <w:sz w:val="20"/>
          <w:szCs w:val="20"/>
        </w:rPr>
        <w:t xml:space="preserve">; </w:t>
      </w:r>
    </w:p>
    <w:p w14:paraId="321D74B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N. Hazardous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h</w:t>
      </w:r>
      <w:r w:rsidR="00144003" w:rsidRPr="00B05FCB">
        <w:rPr>
          <w:rFonts w:eastAsia="Times New Roman" w:cs="Times New Roman"/>
          <w:sz w:val="20"/>
          <w:szCs w:val="20"/>
        </w:rPr>
        <w:t>auler</w:t>
      </w:r>
      <w:r w:rsidRPr="00B05FCB">
        <w:rPr>
          <w:rFonts w:eastAsia="Times New Roman" w:cs="Times New Roman"/>
          <w:sz w:val="20"/>
          <w:szCs w:val="20"/>
        </w:rPr>
        <w:t xml:space="preserve">; </w:t>
      </w:r>
    </w:p>
    <w:p w14:paraId="2F13F46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O. Solid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h</w:t>
      </w:r>
      <w:r w:rsidR="00144003" w:rsidRPr="00B05FCB">
        <w:rPr>
          <w:rFonts w:eastAsia="Times New Roman" w:cs="Times New Roman"/>
          <w:sz w:val="20"/>
          <w:szCs w:val="20"/>
        </w:rPr>
        <w:t>auler</w:t>
      </w:r>
      <w:r w:rsidRPr="00B05FCB">
        <w:rPr>
          <w:rFonts w:eastAsia="Times New Roman" w:cs="Times New Roman"/>
          <w:sz w:val="20"/>
          <w:szCs w:val="20"/>
        </w:rPr>
        <w:t xml:space="preserve">; </w:t>
      </w:r>
    </w:p>
    <w:p w14:paraId="2B944F1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P. In</w:t>
      </w:r>
      <w:r w:rsidR="00144003">
        <w:rPr>
          <w:rFonts w:eastAsia="Times New Roman" w:cs="Times New Roman"/>
          <w:sz w:val="20"/>
          <w:szCs w:val="20"/>
        </w:rPr>
        <w:t>-S</w:t>
      </w:r>
      <w:r w:rsidRPr="00B05FCB">
        <w:rPr>
          <w:rFonts w:eastAsia="Times New Roman" w:cs="Times New Roman"/>
          <w:sz w:val="20"/>
          <w:szCs w:val="20"/>
        </w:rPr>
        <w:t xml:space="preserve">tate </w:t>
      </w:r>
      <w:r w:rsidR="00144003">
        <w:rPr>
          <w:rFonts w:eastAsia="Times New Roman" w:cs="Times New Roman"/>
          <w:sz w:val="20"/>
          <w:szCs w:val="20"/>
        </w:rPr>
        <w:t>s</w:t>
      </w:r>
      <w:r w:rsidRPr="00B05FCB">
        <w:rPr>
          <w:rFonts w:eastAsia="Times New Roman" w:cs="Times New Roman"/>
          <w:sz w:val="20"/>
          <w:szCs w:val="20"/>
        </w:rPr>
        <w:t xml:space="preserve">torage </w:t>
      </w:r>
      <w:r w:rsidR="00144003">
        <w:rPr>
          <w:rFonts w:eastAsia="Times New Roman" w:cs="Times New Roman"/>
          <w:sz w:val="20"/>
          <w:szCs w:val="20"/>
        </w:rPr>
        <w:t>f</w:t>
      </w:r>
      <w:r w:rsidR="00144003" w:rsidRPr="00B05FCB">
        <w:rPr>
          <w:rFonts w:eastAsia="Times New Roman" w:cs="Times New Roman"/>
          <w:sz w:val="20"/>
          <w:szCs w:val="20"/>
        </w:rPr>
        <w:t xml:space="preserve">acility </w:t>
      </w:r>
      <w:r w:rsidRPr="00B05FCB">
        <w:rPr>
          <w:rFonts w:eastAsia="Times New Roman" w:cs="Times New Roman"/>
          <w:sz w:val="20"/>
          <w:szCs w:val="20"/>
        </w:rPr>
        <w:t xml:space="preserve">for </w:t>
      </w:r>
      <w:r w:rsidR="00144003">
        <w:rPr>
          <w:rFonts w:eastAsia="Times New Roman" w:cs="Times New Roman"/>
          <w:sz w:val="20"/>
          <w:szCs w:val="20"/>
        </w:rPr>
        <w:t>h</w:t>
      </w:r>
      <w:r w:rsidR="00144003" w:rsidRPr="00B05FCB">
        <w:rPr>
          <w:rFonts w:eastAsia="Times New Roman" w:cs="Times New Roman"/>
          <w:sz w:val="20"/>
          <w:szCs w:val="20"/>
        </w:rPr>
        <w:t xml:space="preserve">azardous </w:t>
      </w:r>
      <w:r w:rsidR="00144003">
        <w:rPr>
          <w:rFonts w:eastAsia="Times New Roman" w:cs="Times New Roman"/>
          <w:sz w:val="20"/>
          <w:szCs w:val="20"/>
        </w:rPr>
        <w:t>m</w:t>
      </w:r>
      <w:r w:rsidR="00144003" w:rsidRPr="00B05FCB">
        <w:rPr>
          <w:rFonts w:eastAsia="Times New Roman" w:cs="Times New Roman"/>
          <w:sz w:val="20"/>
          <w:szCs w:val="20"/>
        </w:rPr>
        <w:t>aterials</w:t>
      </w:r>
      <w:r w:rsidRPr="00B05FCB">
        <w:rPr>
          <w:rFonts w:eastAsia="Times New Roman" w:cs="Times New Roman"/>
          <w:sz w:val="20"/>
          <w:szCs w:val="20"/>
        </w:rPr>
        <w:t xml:space="preserve">; </w:t>
      </w:r>
    </w:p>
    <w:p w14:paraId="73ABE5BF"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Q. Out</w:t>
      </w:r>
      <w:r w:rsidR="00144003">
        <w:rPr>
          <w:rFonts w:eastAsia="Times New Roman" w:cs="Times New Roman"/>
          <w:sz w:val="20"/>
          <w:szCs w:val="20"/>
        </w:rPr>
        <w:t>-of-State s</w:t>
      </w:r>
      <w:r w:rsidR="00144003" w:rsidRPr="00B05FCB">
        <w:rPr>
          <w:rFonts w:eastAsia="Times New Roman" w:cs="Times New Roman"/>
          <w:sz w:val="20"/>
          <w:szCs w:val="20"/>
        </w:rPr>
        <w:t xml:space="preserve">torage </w:t>
      </w:r>
      <w:r w:rsidR="00144003">
        <w:rPr>
          <w:rFonts w:eastAsia="Times New Roman" w:cs="Times New Roman"/>
          <w:sz w:val="20"/>
          <w:szCs w:val="20"/>
        </w:rPr>
        <w:t>f</w:t>
      </w:r>
      <w:r w:rsidR="00144003" w:rsidRPr="00B05FCB">
        <w:rPr>
          <w:rFonts w:eastAsia="Times New Roman" w:cs="Times New Roman"/>
          <w:sz w:val="20"/>
          <w:szCs w:val="20"/>
        </w:rPr>
        <w:t>acility</w:t>
      </w:r>
      <w:r w:rsidRPr="00B05FCB">
        <w:rPr>
          <w:rFonts w:eastAsia="Times New Roman" w:cs="Times New Roman"/>
          <w:sz w:val="20"/>
          <w:szCs w:val="20"/>
        </w:rPr>
        <w:t xml:space="preserve">; </w:t>
      </w:r>
    </w:p>
    <w:p w14:paraId="2499C4E7" w14:textId="357C9F8C"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R. </w:t>
      </w:r>
      <w:r w:rsidR="009F6E3B">
        <w:rPr>
          <w:rFonts w:eastAsia="Times New Roman" w:cs="Times New Roman"/>
          <w:sz w:val="20"/>
          <w:szCs w:val="20"/>
        </w:rPr>
        <w:t xml:space="preserve">Non- Scheduled </w:t>
      </w:r>
      <w:proofErr w:type="spellStart"/>
      <w:r w:rsidRPr="00B05FCB">
        <w:rPr>
          <w:rFonts w:eastAsia="Times New Roman" w:cs="Times New Roman"/>
          <w:sz w:val="20"/>
          <w:szCs w:val="20"/>
        </w:rPr>
        <w:t>Reactives</w:t>
      </w:r>
      <w:proofErr w:type="spellEnd"/>
      <w:r w:rsidRPr="00B05FCB">
        <w:rPr>
          <w:rFonts w:eastAsia="Times New Roman" w:cs="Times New Roman"/>
          <w:sz w:val="20"/>
          <w:szCs w:val="20"/>
        </w:rPr>
        <w:t>/</w:t>
      </w:r>
      <w:r w:rsidR="00144003">
        <w:rPr>
          <w:rFonts w:eastAsia="Times New Roman" w:cs="Times New Roman"/>
          <w:sz w:val="20"/>
          <w:szCs w:val="20"/>
        </w:rPr>
        <w:t>e</w:t>
      </w:r>
      <w:r w:rsidR="00144003" w:rsidRPr="00B05FCB">
        <w:rPr>
          <w:rFonts w:eastAsia="Times New Roman" w:cs="Times New Roman"/>
          <w:sz w:val="20"/>
          <w:szCs w:val="20"/>
        </w:rPr>
        <w:t>xplosives</w:t>
      </w:r>
      <w:r w:rsidRPr="00B05FCB">
        <w:rPr>
          <w:rFonts w:eastAsia="Times New Roman" w:cs="Times New Roman"/>
          <w:sz w:val="20"/>
          <w:szCs w:val="20"/>
        </w:rPr>
        <w:t xml:space="preserve">; </w:t>
      </w:r>
    </w:p>
    <w:p w14:paraId="3A2396C7"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S. Disposal </w:t>
      </w:r>
      <w:r w:rsidR="00144003">
        <w:rPr>
          <w:rFonts w:eastAsia="Times New Roman" w:cs="Times New Roman"/>
          <w:sz w:val="20"/>
          <w:szCs w:val="20"/>
        </w:rPr>
        <w:t>f</w:t>
      </w:r>
      <w:r w:rsidR="00144003" w:rsidRPr="00B05FCB">
        <w:rPr>
          <w:rFonts w:eastAsia="Times New Roman" w:cs="Times New Roman"/>
          <w:sz w:val="20"/>
          <w:szCs w:val="20"/>
        </w:rPr>
        <w:t>acilities</w:t>
      </w:r>
      <w:r w:rsidRPr="00B05FCB">
        <w:rPr>
          <w:rFonts w:eastAsia="Times New Roman" w:cs="Times New Roman"/>
          <w:sz w:val="20"/>
          <w:szCs w:val="20"/>
        </w:rPr>
        <w:t xml:space="preserve">; </w:t>
      </w:r>
    </w:p>
    <w:p w14:paraId="025C27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T. Waste </w:t>
      </w:r>
      <w:r w:rsidR="00144003">
        <w:rPr>
          <w:rFonts w:eastAsia="Times New Roman" w:cs="Times New Roman"/>
          <w:sz w:val="20"/>
          <w:szCs w:val="20"/>
        </w:rPr>
        <w:t>c</w:t>
      </w:r>
      <w:r w:rsidR="00144003" w:rsidRPr="00B05FCB">
        <w:rPr>
          <w:rFonts w:eastAsia="Times New Roman" w:cs="Times New Roman"/>
          <w:sz w:val="20"/>
          <w:szCs w:val="20"/>
        </w:rPr>
        <w:t>haracterization</w:t>
      </w:r>
      <w:r w:rsidRPr="00B05FCB">
        <w:rPr>
          <w:rFonts w:eastAsia="Times New Roman" w:cs="Times New Roman"/>
          <w:sz w:val="20"/>
          <w:szCs w:val="20"/>
        </w:rPr>
        <w:t>;</w:t>
      </w:r>
    </w:p>
    <w:p w14:paraId="245ED0CF"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U. Sampling and </w:t>
      </w:r>
      <w:r w:rsidR="00144003">
        <w:rPr>
          <w:rFonts w:eastAsia="Times New Roman" w:cs="Times New Roman"/>
          <w:sz w:val="20"/>
          <w:szCs w:val="20"/>
        </w:rPr>
        <w:t>a</w:t>
      </w:r>
      <w:r w:rsidR="00144003" w:rsidRPr="00B05FCB">
        <w:rPr>
          <w:rFonts w:eastAsia="Times New Roman" w:cs="Times New Roman"/>
          <w:sz w:val="20"/>
          <w:szCs w:val="20"/>
        </w:rPr>
        <w:t xml:space="preserve">nalytical </w:t>
      </w:r>
      <w:r w:rsidR="00144003">
        <w:rPr>
          <w:rFonts w:eastAsia="Times New Roman" w:cs="Times New Roman"/>
          <w:sz w:val="20"/>
          <w:szCs w:val="20"/>
        </w:rPr>
        <w:t>s</w:t>
      </w:r>
      <w:r w:rsidR="00144003" w:rsidRPr="00B05FCB">
        <w:rPr>
          <w:rFonts w:eastAsia="Times New Roman" w:cs="Times New Roman"/>
          <w:sz w:val="20"/>
          <w:szCs w:val="20"/>
        </w:rPr>
        <w:t>ervices</w:t>
      </w:r>
      <w:r w:rsidRPr="00B05FCB">
        <w:rPr>
          <w:rFonts w:eastAsia="Times New Roman" w:cs="Times New Roman"/>
          <w:sz w:val="20"/>
          <w:szCs w:val="20"/>
        </w:rPr>
        <w:t xml:space="preserve">; </w:t>
      </w:r>
    </w:p>
    <w:p w14:paraId="647D6D9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V. Waste </w:t>
      </w:r>
      <w:r w:rsidR="00144003">
        <w:rPr>
          <w:rFonts w:eastAsia="Times New Roman" w:cs="Times New Roman"/>
          <w:sz w:val="20"/>
          <w:szCs w:val="20"/>
        </w:rPr>
        <w:t>m</w:t>
      </w:r>
      <w:r w:rsidR="00144003" w:rsidRPr="00B05FCB">
        <w:rPr>
          <w:rFonts w:eastAsia="Times New Roman" w:cs="Times New Roman"/>
          <w:sz w:val="20"/>
          <w:szCs w:val="20"/>
        </w:rPr>
        <w:t xml:space="preserve">aterials </w:t>
      </w:r>
      <w:r w:rsidR="00144003">
        <w:rPr>
          <w:rFonts w:eastAsia="Times New Roman" w:cs="Times New Roman"/>
          <w:sz w:val="20"/>
          <w:szCs w:val="20"/>
        </w:rPr>
        <w:t>h</w:t>
      </w:r>
      <w:r w:rsidR="00144003" w:rsidRPr="00B05FCB">
        <w:rPr>
          <w:rFonts w:eastAsia="Times New Roman" w:cs="Times New Roman"/>
          <w:sz w:val="20"/>
          <w:szCs w:val="20"/>
        </w:rPr>
        <w:t xml:space="preserve">andling </w:t>
      </w:r>
      <w:r w:rsidRPr="00B05FCB">
        <w:rPr>
          <w:rFonts w:eastAsia="Times New Roman" w:cs="Times New Roman"/>
          <w:sz w:val="20"/>
          <w:szCs w:val="20"/>
        </w:rPr>
        <w:t xml:space="preserve">and </w:t>
      </w:r>
      <w:r w:rsidR="00144003">
        <w:rPr>
          <w:rFonts w:eastAsia="Times New Roman" w:cs="Times New Roman"/>
          <w:sz w:val="20"/>
          <w:szCs w:val="20"/>
        </w:rPr>
        <w:t>r</w:t>
      </w:r>
      <w:r w:rsidR="00144003" w:rsidRPr="00B05FCB">
        <w:rPr>
          <w:rFonts w:eastAsia="Times New Roman" w:cs="Times New Roman"/>
          <w:sz w:val="20"/>
          <w:szCs w:val="20"/>
        </w:rPr>
        <w:t>epacking</w:t>
      </w:r>
      <w:r w:rsidRPr="00B05FCB">
        <w:rPr>
          <w:rFonts w:eastAsia="Times New Roman" w:cs="Times New Roman"/>
          <w:sz w:val="20"/>
          <w:szCs w:val="20"/>
        </w:rPr>
        <w:t xml:space="preserve">; </w:t>
      </w:r>
    </w:p>
    <w:p w14:paraId="3AE31DC4"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lastRenderedPageBreak/>
        <w:tab/>
        <w:t xml:space="preserve">W. Waste </w:t>
      </w:r>
      <w:r w:rsidR="00144003">
        <w:rPr>
          <w:rFonts w:eastAsia="Times New Roman" w:cs="Times New Roman"/>
          <w:sz w:val="20"/>
          <w:szCs w:val="20"/>
        </w:rPr>
        <w:t>management/ d</w:t>
      </w:r>
      <w:r w:rsidRPr="00B05FCB">
        <w:rPr>
          <w:rFonts w:eastAsia="Times New Roman" w:cs="Times New Roman"/>
          <w:sz w:val="20"/>
          <w:szCs w:val="20"/>
        </w:rPr>
        <w:t xml:space="preserve">isposal </w:t>
      </w:r>
      <w:r w:rsidR="00144003">
        <w:rPr>
          <w:rFonts w:eastAsia="Times New Roman" w:cs="Times New Roman"/>
          <w:sz w:val="20"/>
          <w:szCs w:val="20"/>
        </w:rPr>
        <w:t>p</w:t>
      </w:r>
      <w:r w:rsidR="00144003" w:rsidRPr="00B05FCB">
        <w:rPr>
          <w:rFonts w:eastAsia="Times New Roman" w:cs="Times New Roman"/>
          <w:sz w:val="20"/>
          <w:szCs w:val="20"/>
        </w:rPr>
        <w:t>lan</w:t>
      </w:r>
      <w:r w:rsidRPr="00B05FCB">
        <w:rPr>
          <w:rFonts w:eastAsia="Times New Roman" w:cs="Times New Roman"/>
          <w:sz w:val="20"/>
          <w:szCs w:val="20"/>
        </w:rPr>
        <w:t xml:space="preserve">; </w:t>
      </w:r>
    </w:p>
    <w:p w14:paraId="35F9BA1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X. Waste </w:t>
      </w:r>
      <w:r w:rsidR="00144003">
        <w:rPr>
          <w:rFonts w:eastAsia="Times New Roman" w:cs="Times New Roman"/>
          <w:sz w:val="20"/>
          <w:szCs w:val="20"/>
        </w:rPr>
        <w:t>b</w:t>
      </w:r>
      <w:r w:rsidR="00144003" w:rsidRPr="00B05FCB">
        <w:rPr>
          <w:rFonts w:eastAsia="Times New Roman" w:cs="Times New Roman"/>
          <w:sz w:val="20"/>
          <w:szCs w:val="20"/>
        </w:rPr>
        <w:t xml:space="preserve">ulking </w:t>
      </w:r>
      <w:r w:rsidRPr="00B05FCB">
        <w:rPr>
          <w:rFonts w:eastAsia="Times New Roman" w:cs="Times New Roman"/>
          <w:sz w:val="20"/>
          <w:szCs w:val="20"/>
        </w:rPr>
        <w:t xml:space="preserve">(solid and liquid wastes); </w:t>
      </w:r>
    </w:p>
    <w:p w14:paraId="48653F6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Y. Preparation for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t</w:t>
      </w:r>
      <w:r w:rsidR="00144003" w:rsidRPr="00B05FCB">
        <w:rPr>
          <w:rFonts w:eastAsia="Times New Roman" w:cs="Times New Roman"/>
          <w:sz w:val="20"/>
          <w:szCs w:val="20"/>
        </w:rPr>
        <w:t>ransportation</w:t>
      </w:r>
      <w:r w:rsidRPr="00B05FCB">
        <w:rPr>
          <w:rFonts w:eastAsia="Times New Roman" w:cs="Times New Roman"/>
          <w:sz w:val="20"/>
          <w:szCs w:val="20"/>
        </w:rPr>
        <w:t xml:space="preserve">; </w:t>
      </w:r>
    </w:p>
    <w:p w14:paraId="6F3D2E19"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Z. Disposal of </w:t>
      </w:r>
      <w:r w:rsidR="00144003">
        <w:rPr>
          <w:rFonts w:eastAsia="Times New Roman" w:cs="Times New Roman"/>
          <w:sz w:val="20"/>
          <w:szCs w:val="20"/>
        </w:rPr>
        <w:t>h</w:t>
      </w:r>
      <w:r w:rsidR="00144003" w:rsidRPr="00B05FCB">
        <w:rPr>
          <w:rFonts w:eastAsia="Times New Roman" w:cs="Times New Roman"/>
          <w:sz w:val="20"/>
          <w:szCs w:val="20"/>
        </w:rPr>
        <w:t xml:space="preserve">azardous </w:t>
      </w:r>
      <w:r w:rsidRPr="00B05FCB">
        <w:rPr>
          <w:rFonts w:eastAsia="Times New Roman" w:cs="Times New Roman"/>
          <w:sz w:val="20"/>
          <w:szCs w:val="20"/>
        </w:rPr>
        <w:t xml:space="preserve">and </w:t>
      </w:r>
      <w:r w:rsidR="00144003">
        <w:rPr>
          <w:rFonts w:eastAsia="Times New Roman" w:cs="Times New Roman"/>
          <w:sz w:val="20"/>
          <w:szCs w:val="20"/>
        </w:rPr>
        <w:t>n</w:t>
      </w:r>
      <w:r w:rsidR="00144003" w:rsidRPr="00B05FCB">
        <w:rPr>
          <w:rFonts w:eastAsia="Times New Roman" w:cs="Times New Roman"/>
          <w:sz w:val="20"/>
          <w:szCs w:val="20"/>
        </w:rPr>
        <w:t>on</w:t>
      </w:r>
      <w:r w:rsidRPr="00B05FCB">
        <w:rPr>
          <w:rFonts w:eastAsia="Times New Roman" w:cs="Times New Roman"/>
          <w:sz w:val="20"/>
          <w:szCs w:val="20"/>
        </w:rPr>
        <w:t>-</w:t>
      </w:r>
      <w:r w:rsidR="0039399D">
        <w:rPr>
          <w:rFonts w:eastAsia="Times New Roman" w:cs="Times New Roman"/>
          <w:sz w:val="20"/>
          <w:szCs w:val="20"/>
        </w:rPr>
        <w:t>h</w:t>
      </w:r>
      <w:r w:rsidR="0039399D" w:rsidRPr="00B05FCB">
        <w:rPr>
          <w:rFonts w:eastAsia="Times New Roman" w:cs="Times New Roman"/>
          <w:sz w:val="20"/>
          <w:szCs w:val="20"/>
        </w:rPr>
        <w:t>azardous</w:t>
      </w:r>
      <w:r w:rsidR="00144003" w:rsidRPr="00B05FCB">
        <w:rPr>
          <w:rFonts w:eastAsia="Times New Roman" w:cs="Times New Roman"/>
          <w:sz w:val="20"/>
          <w:szCs w:val="20"/>
        </w:rPr>
        <w:t xml:space="preserve"> </w:t>
      </w:r>
      <w:r w:rsidR="00144003">
        <w:rPr>
          <w:rFonts w:eastAsia="Times New Roman" w:cs="Times New Roman"/>
          <w:sz w:val="20"/>
          <w:szCs w:val="20"/>
        </w:rPr>
        <w:t>w</w:t>
      </w:r>
      <w:r w:rsidR="00144003" w:rsidRPr="00B05FCB">
        <w:rPr>
          <w:rFonts w:eastAsia="Times New Roman" w:cs="Times New Roman"/>
          <w:sz w:val="20"/>
          <w:szCs w:val="20"/>
        </w:rPr>
        <w:t>aste</w:t>
      </w:r>
      <w:r w:rsidRPr="00B05FCB">
        <w:rPr>
          <w:rFonts w:eastAsia="Times New Roman" w:cs="Times New Roman"/>
          <w:sz w:val="20"/>
          <w:szCs w:val="20"/>
        </w:rPr>
        <w:t xml:space="preserve">; </w:t>
      </w:r>
    </w:p>
    <w:p w14:paraId="191E6853"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AA.</w:t>
      </w:r>
      <w:r w:rsidR="005E321F">
        <w:rPr>
          <w:rFonts w:eastAsia="Times New Roman" w:cs="Times New Roman"/>
          <w:sz w:val="20"/>
          <w:szCs w:val="20"/>
        </w:rPr>
        <w:t xml:space="preserve"> </w:t>
      </w:r>
      <w:r w:rsidRPr="00B05FCB">
        <w:rPr>
          <w:rFonts w:eastAsia="Times New Roman" w:cs="Times New Roman"/>
          <w:sz w:val="20"/>
          <w:szCs w:val="20"/>
        </w:rPr>
        <w:t xml:space="preserve">Waste </w:t>
      </w:r>
      <w:r w:rsidR="00144003">
        <w:rPr>
          <w:rFonts w:eastAsia="Times New Roman" w:cs="Times New Roman"/>
          <w:sz w:val="20"/>
          <w:szCs w:val="20"/>
        </w:rPr>
        <w:t>lo</w:t>
      </w:r>
      <w:r w:rsidR="00144003" w:rsidRPr="00B05FCB">
        <w:rPr>
          <w:rFonts w:eastAsia="Times New Roman" w:cs="Times New Roman"/>
          <w:sz w:val="20"/>
          <w:szCs w:val="20"/>
        </w:rPr>
        <w:t>ading</w:t>
      </w:r>
      <w:r w:rsidRPr="00B05FCB">
        <w:rPr>
          <w:rFonts w:eastAsia="Times New Roman" w:cs="Times New Roman"/>
          <w:sz w:val="20"/>
          <w:szCs w:val="20"/>
        </w:rPr>
        <w:t xml:space="preserve">; and </w:t>
      </w:r>
    </w:p>
    <w:p w14:paraId="3E94F9B7" w14:textId="77777777" w:rsidR="00FD0FAD" w:rsidRPr="00B05FCB" w:rsidRDefault="00FD0FAD" w:rsidP="00155C1E">
      <w:pPr>
        <w:ind w:left="720" w:hanging="720"/>
        <w:rPr>
          <w:rFonts w:eastAsia="Times New Roman" w:cs="Times New Roman"/>
          <w:sz w:val="20"/>
          <w:szCs w:val="20"/>
        </w:rPr>
      </w:pPr>
      <w:r w:rsidRPr="00B05FCB">
        <w:rPr>
          <w:rFonts w:eastAsia="Times New Roman" w:cs="Times New Roman"/>
          <w:sz w:val="20"/>
          <w:szCs w:val="20"/>
        </w:rPr>
        <w:tab/>
        <w:t>BB.</w:t>
      </w:r>
      <w:r w:rsidR="00144003">
        <w:rPr>
          <w:rFonts w:eastAsia="Times New Roman" w:cs="Times New Roman"/>
          <w:sz w:val="20"/>
          <w:szCs w:val="20"/>
        </w:rPr>
        <w:t xml:space="preserve"> </w:t>
      </w:r>
      <w:r w:rsidRPr="00B05FCB">
        <w:rPr>
          <w:rFonts w:eastAsia="Times New Roman" w:cs="Times New Roman"/>
          <w:sz w:val="20"/>
          <w:szCs w:val="20"/>
        </w:rPr>
        <w:t>Other activities as specified, as well as other services, equipment and the expertise</w:t>
      </w:r>
      <w:r w:rsidR="00986062">
        <w:rPr>
          <w:rFonts w:eastAsia="Times New Roman" w:cs="Times New Roman"/>
          <w:sz w:val="20"/>
          <w:szCs w:val="20"/>
        </w:rPr>
        <w:t xml:space="preserve"> </w:t>
      </w:r>
      <w:r w:rsidRPr="00B05FCB">
        <w:rPr>
          <w:rFonts w:eastAsia="Times New Roman" w:cs="Times New Roman"/>
          <w:sz w:val="20"/>
          <w:szCs w:val="20"/>
        </w:rPr>
        <w:t>necessary</w:t>
      </w:r>
      <w:r w:rsidR="00E75D1E">
        <w:rPr>
          <w:rFonts w:eastAsia="Times New Roman" w:cs="Times New Roman"/>
          <w:sz w:val="20"/>
          <w:szCs w:val="20"/>
        </w:rPr>
        <w:t xml:space="preserve"> </w:t>
      </w:r>
      <w:r w:rsidRPr="00B05FCB">
        <w:rPr>
          <w:rFonts w:eastAsia="Times New Roman" w:cs="Times New Roman"/>
          <w:sz w:val="20"/>
          <w:szCs w:val="20"/>
        </w:rPr>
        <w:t xml:space="preserve">to perform hazardous waste site remediation as required. </w:t>
      </w:r>
    </w:p>
    <w:p w14:paraId="14E983F1" w14:textId="77777777" w:rsidR="005E35D0" w:rsidRPr="00B05FCB" w:rsidRDefault="005E35D0" w:rsidP="00FD0FAD">
      <w:pPr>
        <w:rPr>
          <w:rFonts w:eastAsia="Times New Roman" w:cs="Times New Roman"/>
          <w:sz w:val="20"/>
          <w:szCs w:val="20"/>
        </w:rPr>
      </w:pPr>
    </w:p>
    <w:p w14:paraId="5D777D61" w14:textId="77777777" w:rsidR="00FD0FAD" w:rsidRPr="005F4C1F" w:rsidRDefault="00FD0FAD">
      <w:pPr>
        <w:pStyle w:val="Heading3"/>
      </w:pPr>
      <w:bookmarkStart w:id="1615" w:name="_Toc163632476"/>
      <w:r w:rsidRPr="006E26C9">
        <w:t>ASBESTOS</w:t>
      </w:r>
      <w:bookmarkEnd w:id="1615"/>
    </w:p>
    <w:p w14:paraId="4C11E15B" w14:textId="153AF055"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handle, containerize and remove asbestos and asbestos contaminated materials. The Contractor or subcontractor(s) designated to perform asbestos removal work shall possess a New Jersey Asbestos Contractors Type </w:t>
      </w:r>
      <w:proofErr w:type="gramStart"/>
      <w:r w:rsidRPr="00C17DCD">
        <w:rPr>
          <w:rFonts w:eastAsia="Times New Roman" w:cs="Times New Roman"/>
          <w:sz w:val="20"/>
          <w:szCs w:val="20"/>
        </w:rPr>
        <w:t>A</w:t>
      </w:r>
      <w:proofErr w:type="gramEnd"/>
      <w:r w:rsidRPr="00C17DCD">
        <w:rPr>
          <w:rFonts w:eastAsia="Times New Roman" w:cs="Times New Roman"/>
          <w:sz w:val="20"/>
          <w:szCs w:val="20"/>
        </w:rPr>
        <w:t xml:space="preserve"> license from the New Jersey Department of Labor and Workforce Development, Office of Asbestos Control and Licensing and the personnel working on sites to remove asbestos shall have </w:t>
      </w:r>
      <w:r w:rsidR="00AA382F">
        <w:rPr>
          <w:rFonts w:eastAsia="Times New Roman" w:cs="Times New Roman"/>
          <w:sz w:val="20"/>
          <w:szCs w:val="20"/>
        </w:rPr>
        <w:t>a</w:t>
      </w:r>
      <w:r w:rsidRPr="00C17DCD">
        <w:rPr>
          <w:rFonts w:eastAsia="Times New Roman" w:cs="Times New Roman"/>
          <w:sz w:val="20"/>
          <w:szCs w:val="20"/>
        </w:rPr>
        <w:t xml:space="preserve">sbestos </w:t>
      </w:r>
      <w:r w:rsidR="00AA382F">
        <w:rPr>
          <w:rFonts w:eastAsia="Times New Roman" w:cs="Times New Roman"/>
          <w:sz w:val="20"/>
          <w:szCs w:val="20"/>
        </w:rPr>
        <w:t>w</w:t>
      </w:r>
      <w:r w:rsidRPr="00C17DCD">
        <w:rPr>
          <w:rFonts w:eastAsia="Times New Roman" w:cs="Times New Roman"/>
          <w:sz w:val="20"/>
          <w:szCs w:val="20"/>
        </w:rPr>
        <w:t xml:space="preserve">orker </w:t>
      </w:r>
      <w:r w:rsidR="00AA382F">
        <w:rPr>
          <w:rFonts w:eastAsia="Times New Roman" w:cs="Times New Roman"/>
          <w:sz w:val="20"/>
          <w:szCs w:val="20"/>
        </w:rPr>
        <w:t>p</w:t>
      </w:r>
      <w:r w:rsidRPr="00C17DCD">
        <w:rPr>
          <w:rFonts w:eastAsia="Times New Roman" w:cs="Times New Roman"/>
          <w:sz w:val="20"/>
          <w:szCs w:val="20"/>
        </w:rPr>
        <w:t xml:space="preserve">ermits or </w:t>
      </w:r>
      <w:r w:rsidR="00AA382F">
        <w:rPr>
          <w:rFonts w:eastAsia="Times New Roman" w:cs="Times New Roman"/>
          <w:sz w:val="20"/>
          <w:szCs w:val="20"/>
        </w:rPr>
        <w:t>s</w:t>
      </w:r>
      <w:r w:rsidRPr="00C17DCD">
        <w:rPr>
          <w:rFonts w:eastAsia="Times New Roman" w:cs="Times New Roman"/>
          <w:sz w:val="20"/>
          <w:szCs w:val="20"/>
        </w:rPr>
        <w:t xml:space="preserve">upervisor </w:t>
      </w:r>
      <w:r w:rsidR="00AA382F">
        <w:rPr>
          <w:rFonts w:eastAsia="Times New Roman" w:cs="Times New Roman"/>
          <w:sz w:val="20"/>
          <w:szCs w:val="20"/>
        </w:rPr>
        <w:t>p</w:t>
      </w:r>
      <w:r w:rsidRPr="00C17DCD">
        <w:rPr>
          <w:rFonts w:eastAsia="Times New Roman" w:cs="Times New Roman"/>
          <w:sz w:val="20"/>
          <w:szCs w:val="20"/>
        </w:rPr>
        <w:t xml:space="preserve">ermits. Workers shall be trained in accordance with all OSHA regulations including: 29 CFR 1910.1001, 29 CFR 1910.1101 and 29 CFR 1926.58 including amendments. Compliance with this section shall be determined via verification of supervisor and worker asbestos licenses. The Contractor shall provide all </w:t>
      </w:r>
      <w:r w:rsidR="00632732">
        <w:rPr>
          <w:rFonts w:eastAsia="Times New Roman" w:cs="Times New Roman"/>
          <w:sz w:val="20"/>
          <w:szCs w:val="20"/>
        </w:rPr>
        <w:t xml:space="preserve">PPE </w:t>
      </w:r>
      <w:r w:rsidRPr="00C17DCD">
        <w:rPr>
          <w:rFonts w:eastAsia="Times New Roman" w:cs="Times New Roman"/>
          <w:sz w:val="20"/>
          <w:szCs w:val="20"/>
        </w:rPr>
        <w:t xml:space="preserve">and monitoring devices for the appropriate level of protection. </w:t>
      </w:r>
    </w:p>
    <w:p w14:paraId="64FF4835" w14:textId="77777777" w:rsidR="00FD0FAD" w:rsidRPr="00C17DCD" w:rsidRDefault="00FD0FAD" w:rsidP="00FD0FAD">
      <w:pPr>
        <w:rPr>
          <w:rFonts w:eastAsia="Times New Roman" w:cs="Times New Roman"/>
          <w:sz w:val="20"/>
          <w:szCs w:val="20"/>
        </w:rPr>
      </w:pPr>
    </w:p>
    <w:p w14:paraId="30820587" w14:textId="77777777" w:rsidR="00FD0FAD" w:rsidRPr="00C32953" w:rsidRDefault="00FD0FAD">
      <w:pPr>
        <w:pStyle w:val="Heading3"/>
      </w:pPr>
      <w:bookmarkStart w:id="1616" w:name="_Toc163632477"/>
      <w:r w:rsidRPr="00C32953">
        <w:t>LOW LEVEL RADIATION</w:t>
      </w:r>
      <w:bookmarkEnd w:id="1616"/>
      <w:r w:rsidRPr="00C32953">
        <w:t xml:space="preserve"> </w:t>
      </w:r>
    </w:p>
    <w:p w14:paraId="071AD19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or subcontractor designated to perform </w:t>
      </w:r>
      <w:r w:rsidR="00D50AAF">
        <w:rPr>
          <w:rFonts w:eastAsia="Times New Roman" w:cs="Times New Roman"/>
          <w:sz w:val="20"/>
          <w:szCs w:val="20"/>
        </w:rPr>
        <w:t>L</w:t>
      </w:r>
      <w:r w:rsidRPr="00C17DCD">
        <w:rPr>
          <w:rFonts w:eastAsia="Times New Roman" w:cs="Times New Roman"/>
          <w:sz w:val="20"/>
          <w:szCs w:val="20"/>
        </w:rPr>
        <w:t xml:space="preserve">ow </w:t>
      </w:r>
      <w:r w:rsidR="00D50AAF">
        <w:rPr>
          <w:rFonts w:eastAsia="Times New Roman" w:cs="Times New Roman"/>
          <w:sz w:val="20"/>
          <w:szCs w:val="20"/>
        </w:rPr>
        <w:t>L</w:t>
      </w:r>
      <w:r w:rsidRPr="00C17DCD">
        <w:rPr>
          <w:rFonts w:eastAsia="Times New Roman" w:cs="Times New Roman"/>
          <w:sz w:val="20"/>
          <w:szCs w:val="20"/>
        </w:rPr>
        <w:t xml:space="preserve">evel </w:t>
      </w:r>
      <w:r w:rsidR="00D50AAF">
        <w:rPr>
          <w:rFonts w:eastAsia="Times New Roman" w:cs="Times New Roman"/>
          <w:sz w:val="20"/>
          <w:szCs w:val="20"/>
        </w:rPr>
        <w:t>R</w:t>
      </w:r>
      <w:r w:rsidRPr="00C17DCD">
        <w:rPr>
          <w:rFonts w:eastAsia="Times New Roman" w:cs="Times New Roman"/>
          <w:sz w:val="20"/>
          <w:szCs w:val="20"/>
        </w:rPr>
        <w:t>adioactive material pickup, cleanup, analysis, removal and disposal shall have an</w:t>
      </w:r>
      <w:r w:rsidR="00D76D44">
        <w:rPr>
          <w:rFonts w:eastAsia="Times New Roman" w:cs="Times New Roman"/>
          <w:sz w:val="20"/>
          <w:szCs w:val="20"/>
        </w:rPr>
        <w:t xml:space="preserve"> (</w:t>
      </w:r>
      <w:r w:rsidR="00D76D44" w:rsidRPr="0029453C">
        <w:rPr>
          <w:sz w:val="20"/>
          <w:szCs w:val="20"/>
        </w:rPr>
        <w:t>Nuclear Regulatory Commission</w:t>
      </w:r>
      <w:r w:rsidR="00D76D44">
        <w:rPr>
          <w:sz w:val="20"/>
          <w:szCs w:val="20"/>
        </w:rPr>
        <w:t>)</w:t>
      </w:r>
      <w:r w:rsidRPr="00C17DCD">
        <w:rPr>
          <w:rFonts w:eastAsia="Times New Roman" w:cs="Times New Roman"/>
          <w:sz w:val="20"/>
          <w:szCs w:val="20"/>
        </w:rPr>
        <w:t xml:space="preserve"> NRC license or an equivalent license issued by an Agreement State (AS) for the possession and use of by product, source and special nuclear radioactive materials. This NRC or AS license shall authorize the recovery, monitoring, decontamination, containment, packaging, transportation, temporary storage and disposal of any NRC licensed radioactive material.</w:t>
      </w:r>
    </w:p>
    <w:p w14:paraId="2AE6E3D3" w14:textId="77777777" w:rsidR="00FD0FAD" w:rsidRPr="00C17DCD" w:rsidRDefault="00FD0FAD" w:rsidP="00FD0FAD">
      <w:pPr>
        <w:rPr>
          <w:rFonts w:eastAsia="Times New Roman" w:cs="Times New Roman"/>
          <w:sz w:val="20"/>
          <w:szCs w:val="20"/>
        </w:rPr>
      </w:pPr>
    </w:p>
    <w:p w14:paraId="76BECCF2"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In addition, the Contractor or Subcontractor shall have a New Jersey Radioactive Materials License (issued by the New Jersey Department of Environmental Protection, Radiation Protection and Release Prevention Program, Bureau of Environmental Radiation) or an equivalent license issued by a Licensing State (LS) for the possession and use of </w:t>
      </w:r>
      <w:r w:rsidR="00A10B3A">
        <w:rPr>
          <w:rFonts w:eastAsia="Times New Roman" w:cs="Times New Roman"/>
          <w:sz w:val="20"/>
          <w:szCs w:val="20"/>
        </w:rPr>
        <w:t>N</w:t>
      </w:r>
      <w:r w:rsidRPr="00C17DCD">
        <w:rPr>
          <w:rFonts w:eastAsia="Times New Roman" w:cs="Times New Roman"/>
          <w:sz w:val="20"/>
          <w:szCs w:val="20"/>
        </w:rPr>
        <w:t xml:space="preserve">aturally </w:t>
      </w:r>
      <w:r w:rsidR="00A10B3A">
        <w:rPr>
          <w:rFonts w:eastAsia="Times New Roman" w:cs="Times New Roman"/>
          <w:sz w:val="20"/>
          <w:szCs w:val="20"/>
        </w:rPr>
        <w:t>O</w:t>
      </w:r>
      <w:r w:rsidRPr="00C17DCD">
        <w:rPr>
          <w:rFonts w:eastAsia="Times New Roman" w:cs="Times New Roman"/>
          <w:sz w:val="20"/>
          <w:szCs w:val="20"/>
        </w:rPr>
        <w:t xml:space="preserve">ccurring and </w:t>
      </w:r>
      <w:r w:rsidR="00A10B3A">
        <w:rPr>
          <w:rFonts w:eastAsia="Times New Roman" w:cs="Times New Roman"/>
          <w:sz w:val="20"/>
          <w:szCs w:val="20"/>
        </w:rPr>
        <w:t>A</w:t>
      </w:r>
      <w:r w:rsidRPr="00C17DCD">
        <w:rPr>
          <w:rFonts w:eastAsia="Times New Roman" w:cs="Times New Roman"/>
          <w:sz w:val="20"/>
          <w:szCs w:val="20"/>
        </w:rPr>
        <w:t xml:space="preserve">ccelerator </w:t>
      </w:r>
      <w:r w:rsidR="00A10B3A">
        <w:rPr>
          <w:rFonts w:eastAsia="Times New Roman" w:cs="Times New Roman"/>
          <w:sz w:val="20"/>
          <w:szCs w:val="20"/>
        </w:rPr>
        <w:t>P</w:t>
      </w:r>
      <w:r w:rsidRPr="00C17DCD">
        <w:rPr>
          <w:rFonts w:eastAsia="Times New Roman" w:cs="Times New Roman"/>
          <w:sz w:val="20"/>
          <w:szCs w:val="20"/>
        </w:rPr>
        <w:t xml:space="preserve">roduced </w:t>
      </w:r>
      <w:r w:rsidR="00A10B3A">
        <w:rPr>
          <w:rFonts w:eastAsia="Times New Roman" w:cs="Times New Roman"/>
          <w:sz w:val="20"/>
          <w:szCs w:val="20"/>
        </w:rPr>
        <w:t>R</w:t>
      </w:r>
      <w:r w:rsidRPr="00C17DCD">
        <w:rPr>
          <w:rFonts w:eastAsia="Times New Roman" w:cs="Times New Roman"/>
          <w:sz w:val="20"/>
          <w:szCs w:val="20"/>
        </w:rPr>
        <w:t xml:space="preserve">adioactive </w:t>
      </w:r>
      <w:r w:rsidR="00A10B3A">
        <w:rPr>
          <w:rFonts w:eastAsia="Times New Roman" w:cs="Times New Roman"/>
          <w:sz w:val="20"/>
          <w:szCs w:val="20"/>
        </w:rPr>
        <w:t>M</w:t>
      </w:r>
      <w:r w:rsidRPr="00C17DCD">
        <w:rPr>
          <w:rFonts w:eastAsia="Times New Roman" w:cs="Times New Roman"/>
          <w:sz w:val="20"/>
          <w:szCs w:val="20"/>
        </w:rPr>
        <w:t>aterials (NARM). This license shall authorize the recovery, monitoring, decontamination, containment, packaging, transportation, temporary storage and disposal of any NARM. The licensed Contractor or subcontractor shall apply for reciprocity to function in New Jersey for 20 days in any 12 consecutive months prior to being approved. In order to function in New Jersey for a period beyond 20 days</w:t>
      </w:r>
      <w:r w:rsidR="00EC444D">
        <w:rPr>
          <w:rFonts w:eastAsia="Times New Roman" w:cs="Times New Roman"/>
          <w:sz w:val="20"/>
          <w:szCs w:val="20"/>
        </w:rPr>
        <w:t>,</w:t>
      </w:r>
      <w:r w:rsidRPr="00C17DCD">
        <w:rPr>
          <w:rFonts w:eastAsia="Times New Roman" w:cs="Times New Roman"/>
          <w:sz w:val="20"/>
          <w:szCs w:val="20"/>
        </w:rPr>
        <w:t xml:space="preserve"> the licensed Contractor or subcontractor shall have to be specifically licensed by the New Jersey Department of Environmental Protection. </w:t>
      </w:r>
    </w:p>
    <w:p w14:paraId="10C96211" w14:textId="77777777" w:rsidR="00FD0FAD" w:rsidRPr="00C17DCD" w:rsidRDefault="00FD0FAD" w:rsidP="00FD0FAD">
      <w:pPr>
        <w:rPr>
          <w:rFonts w:eastAsia="Times New Roman" w:cs="Times New Roman"/>
          <w:sz w:val="20"/>
          <w:szCs w:val="20"/>
        </w:rPr>
      </w:pPr>
    </w:p>
    <w:p w14:paraId="18C3ED49" w14:textId="4BCF68E1"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Regarding Low Level Radiation Workers, the Contractor shall identify two persons in the employ of the above Low Level Radioactive Contractor/subcontractor. One person shall be designated as a supervisor and the other person shall be designated as a worker. </w:t>
      </w:r>
      <w:r w:rsidR="002F4B4E" w:rsidRPr="002F4B4E">
        <w:rPr>
          <w:rFonts w:eastAsia="Times New Roman" w:cs="Times New Roman"/>
          <w:sz w:val="20"/>
          <w:szCs w:val="20"/>
        </w:rPr>
        <w:t xml:space="preserve"> </w:t>
      </w:r>
      <w:r w:rsidR="002F4B4E" w:rsidRPr="002459CC">
        <w:rPr>
          <w:rFonts w:eastAsia="Times New Roman" w:cs="Times New Roman"/>
          <w:sz w:val="20"/>
          <w:szCs w:val="20"/>
        </w:rPr>
        <w:t xml:space="preserve">Work performed by the </w:t>
      </w:r>
      <w:r w:rsidR="002F4B4E">
        <w:rPr>
          <w:rFonts w:eastAsia="Times New Roman" w:cs="Times New Roman"/>
          <w:sz w:val="20"/>
          <w:szCs w:val="20"/>
        </w:rPr>
        <w:t>supervisor</w:t>
      </w:r>
      <w:r w:rsidR="002F4B4E" w:rsidRPr="002459CC">
        <w:rPr>
          <w:rFonts w:eastAsia="Times New Roman" w:cs="Times New Roman"/>
          <w:sz w:val="20"/>
          <w:szCs w:val="20"/>
        </w:rPr>
        <w:t xml:space="preserve"> will be compensated under the applicable Supervisor price lines. Work performed by the </w:t>
      </w:r>
      <w:r w:rsidR="002F4B4E">
        <w:rPr>
          <w:rFonts w:eastAsia="Times New Roman" w:cs="Times New Roman"/>
          <w:sz w:val="20"/>
          <w:szCs w:val="20"/>
        </w:rPr>
        <w:t>worker</w:t>
      </w:r>
      <w:r w:rsidR="002F4B4E" w:rsidRPr="002459CC">
        <w:rPr>
          <w:rFonts w:eastAsia="Times New Roman" w:cs="Times New Roman"/>
          <w:sz w:val="20"/>
          <w:szCs w:val="20"/>
        </w:rPr>
        <w:t xml:space="preserve"> </w:t>
      </w:r>
      <w:r w:rsidR="002F4B4E">
        <w:rPr>
          <w:rFonts w:eastAsia="Times New Roman" w:cs="Times New Roman"/>
          <w:sz w:val="20"/>
          <w:szCs w:val="20"/>
        </w:rPr>
        <w:t>will</w:t>
      </w:r>
      <w:r w:rsidR="002F4B4E" w:rsidRPr="002459CC">
        <w:rPr>
          <w:rFonts w:eastAsia="Times New Roman" w:cs="Times New Roman"/>
          <w:sz w:val="20"/>
          <w:szCs w:val="20"/>
        </w:rPr>
        <w:t xml:space="preserve"> be compensated under </w:t>
      </w:r>
      <w:r w:rsidR="002F4B4E">
        <w:rPr>
          <w:rFonts w:eastAsia="Times New Roman" w:cs="Times New Roman"/>
          <w:sz w:val="20"/>
          <w:szCs w:val="20"/>
        </w:rPr>
        <w:t xml:space="preserve">the applicable Low Level Radiation Worker </w:t>
      </w:r>
      <w:r w:rsidR="002F4B4E" w:rsidRPr="002459CC">
        <w:rPr>
          <w:rFonts w:eastAsia="Times New Roman" w:cs="Times New Roman"/>
          <w:sz w:val="20"/>
          <w:szCs w:val="20"/>
        </w:rPr>
        <w:t>price line</w:t>
      </w:r>
      <w:r w:rsidR="002F4B4E">
        <w:rPr>
          <w:rFonts w:eastAsia="Times New Roman" w:cs="Times New Roman"/>
          <w:sz w:val="20"/>
          <w:szCs w:val="20"/>
        </w:rPr>
        <w:t>s</w:t>
      </w:r>
      <w:r w:rsidR="002F4B4E" w:rsidRPr="002459CC">
        <w:rPr>
          <w:rFonts w:eastAsia="Times New Roman" w:cs="Times New Roman"/>
          <w:sz w:val="20"/>
          <w:szCs w:val="20"/>
        </w:rPr>
        <w:t xml:space="preserve">. </w:t>
      </w:r>
    </w:p>
    <w:p w14:paraId="2F72CB75" w14:textId="77777777" w:rsidR="00FD0FAD" w:rsidRPr="00C17DCD" w:rsidRDefault="00FD0FAD" w:rsidP="00FD0FAD">
      <w:pPr>
        <w:rPr>
          <w:rFonts w:eastAsia="Times New Roman" w:cs="Times New Roman"/>
          <w:sz w:val="20"/>
          <w:szCs w:val="20"/>
        </w:rPr>
      </w:pPr>
    </w:p>
    <w:p w14:paraId="61F41B59" w14:textId="77777777" w:rsidR="00FD0FAD" w:rsidRPr="00C32953" w:rsidRDefault="00D14131">
      <w:pPr>
        <w:pStyle w:val="Heading3"/>
      </w:pPr>
      <w:bookmarkStart w:id="1617" w:name="_Toc163632478"/>
      <w:r>
        <w:t xml:space="preserve">NON – SCHEDULED </w:t>
      </w:r>
      <w:r w:rsidR="00FD0FAD" w:rsidRPr="00C32953">
        <w:t>GUARD SERVICES</w:t>
      </w:r>
      <w:bookmarkEnd w:id="1617"/>
      <w:r w:rsidR="00FD0FAD" w:rsidRPr="00C32953">
        <w:t xml:space="preserve"> </w:t>
      </w:r>
    </w:p>
    <w:p w14:paraId="6CCA08FC" w14:textId="265FE1E3"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471FE7">
        <w:rPr>
          <w:rFonts w:eastAsia="Times New Roman" w:cs="Times New Roman"/>
          <w:sz w:val="20"/>
          <w:szCs w:val="20"/>
        </w:rPr>
        <w:t>Using Agency</w:t>
      </w:r>
      <w:r w:rsidRPr="00C17DCD">
        <w:rPr>
          <w:rFonts w:eastAsia="Times New Roman" w:cs="Times New Roman"/>
          <w:sz w:val="20"/>
          <w:szCs w:val="20"/>
        </w:rPr>
        <w:t xml:space="preserve">, the Contractor or a subcontractor may be required to provide guard services at hazardous waste sites on an emergency basis. The Contractor shall ensure that all guard services be provided by a </w:t>
      </w:r>
      <w:r w:rsidR="00C12A29">
        <w:rPr>
          <w:rFonts w:eastAsia="Times New Roman" w:cs="Times New Roman"/>
          <w:sz w:val="20"/>
          <w:szCs w:val="20"/>
        </w:rPr>
        <w:t>d</w:t>
      </w:r>
      <w:r w:rsidRPr="00C17DCD">
        <w:rPr>
          <w:rFonts w:eastAsia="Times New Roman" w:cs="Times New Roman"/>
          <w:sz w:val="20"/>
          <w:szCs w:val="20"/>
        </w:rPr>
        <w:t xml:space="preserve">etective </w:t>
      </w:r>
      <w:r w:rsidR="00C12A29">
        <w:rPr>
          <w:rFonts w:eastAsia="Times New Roman" w:cs="Times New Roman"/>
          <w:sz w:val="20"/>
          <w:szCs w:val="20"/>
        </w:rPr>
        <w:t>a</w:t>
      </w:r>
      <w:r w:rsidRPr="00C17DCD">
        <w:rPr>
          <w:rFonts w:eastAsia="Times New Roman" w:cs="Times New Roman"/>
          <w:sz w:val="20"/>
          <w:szCs w:val="20"/>
        </w:rPr>
        <w:t xml:space="preserve">gency licensed by the New Jersey State Police, Private Detective Unit. All guards shall work for the licensed private </w:t>
      </w:r>
      <w:r w:rsidR="00C12A29">
        <w:rPr>
          <w:rFonts w:eastAsia="Times New Roman" w:cs="Times New Roman"/>
          <w:sz w:val="20"/>
          <w:szCs w:val="20"/>
        </w:rPr>
        <w:t>d</w:t>
      </w:r>
      <w:r w:rsidRPr="00C17DCD">
        <w:rPr>
          <w:rFonts w:eastAsia="Times New Roman" w:cs="Times New Roman"/>
          <w:sz w:val="20"/>
          <w:szCs w:val="20"/>
        </w:rPr>
        <w:t xml:space="preserve">etective </w:t>
      </w:r>
      <w:r w:rsidR="00C12A29">
        <w:rPr>
          <w:rFonts w:eastAsia="Times New Roman" w:cs="Times New Roman"/>
          <w:sz w:val="20"/>
          <w:szCs w:val="20"/>
        </w:rPr>
        <w:t>a</w:t>
      </w:r>
      <w:r w:rsidRPr="00C17DCD">
        <w:rPr>
          <w:rFonts w:eastAsia="Times New Roman" w:cs="Times New Roman"/>
          <w:sz w:val="20"/>
          <w:szCs w:val="20"/>
        </w:rPr>
        <w:t>gency and shall be registered with the New Jersey State Police, Private Detective Unit (</w:t>
      </w:r>
      <w:hyperlink r:id="rId49" w:history="1">
        <w:r w:rsidR="003E7D04" w:rsidRPr="003E7D04">
          <w:rPr>
            <w:rStyle w:val="Hyperlink"/>
            <w:rFonts w:eastAsia="Times New Roman" w:cs="Times New Roman"/>
            <w:sz w:val="20"/>
            <w:szCs w:val="20"/>
          </w:rPr>
          <w:t>Private Detective Information | New Jersey State Police (nj.gov)</w:t>
        </w:r>
      </w:hyperlink>
      <w:r w:rsidRPr="00C17DCD">
        <w:rPr>
          <w:rFonts w:eastAsia="Times New Roman" w:cs="Times New Roman"/>
          <w:sz w:val="20"/>
          <w:szCs w:val="20"/>
        </w:rPr>
        <w:t>).The Contractor shall supply all labor, materials, equipment, tools, transportation and supplies required. The Contractor shall supply both armed and unarmed guard services and shall supply an office trailer when required.</w:t>
      </w:r>
    </w:p>
    <w:p w14:paraId="1DC79BB8" w14:textId="77777777" w:rsidR="00FD0FAD" w:rsidRPr="00C17DCD" w:rsidRDefault="00FD0FAD" w:rsidP="00FD0FAD">
      <w:pPr>
        <w:rPr>
          <w:rFonts w:eastAsia="Times New Roman" w:cs="Times New Roman"/>
          <w:sz w:val="20"/>
          <w:szCs w:val="20"/>
        </w:rPr>
      </w:pPr>
    </w:p>
    <w:p w14:paraId="0DAD922D"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ensure that the </w:t>
      </w:r>
      <w:r w:rsidR="00C12A29">
        <w:rPr>
          <w:rFonts w:eastAsia="Times New Roman" w:cs="Times New Roman"/>
          <w:sz w:val="20"/>
          <w:szCs w:val="20"/>
        </w:rPr>
        <w:t>g</w:t>
      </w:r>
      <w:r w:rsidRPr="00C17DCD">
        <w:rPr>
          <w:rFonts w:eastAsia="Times New Roman" w:cs="Times New Roman"/>
          <w:sz w:val="20"/>
          <w:szCs w:val="20"/>
        </w:rPr>
        <w:t xml:space="preserve">uards not work directly in a hazardous waste zone and therefore will be exempt from the requirement to have OSHA training. </w:t>
      </w:r>
    </w:p>
    <w:p w14:paraId="56CD81E4" w14:textId="77777777" w:rsidR="00FD0FAD" w:rsidRPr="00C17DCD" w:rsidRDefault="00FD0FAD" w:rsidP="00FD0FAD">
      <w:pPr>
        <w:rPr>
          <w:rFonts w:eastAsia="Times New Roman" w:cs="Times New Roman"/>
          <w:sz w:val="20"/>
          <w:szCs w:val="20"/>
        </w:rPr>
      </w:pPr>
    </w:p>
    <w:p w14:paraId="24FCF4DA" w14:textId="77777777" w:rsidR="00FD0FAD" w:rsidRPr="00FE4484" w:rsidRDefault="00D14131">
      <w:pPr>
        <w:pStyle w:val="Heading3"/>
      </w:pPr>
      <w:bookmarkStart w:id="1618" w:name="_Toc163632479"/>
      <w:r>
        <w:t>NON –</w:t>
      </w:r>
      <w:r w:rsidR="00F96A67">
        <w:t xml:space="preserve"> </w:t>
      </w:r>
      <w:r>
        <w:t xml:space="preserve">SCHEDULED </w:t>
      </w:r>
      <w:r w:rsidR="00FD0FAD" w:rsidRPr="006E26C9">
        <w:t>LICENSED SITE REMEDIATION PROFESSIONAL (LSRP)</w:t>
      </w:r>
      <w:bookmarkEnd w:id="1618"/>
      <w:r w:rsidR="00FD0FAD" w:rsidRPr="006E26C9">
        <w:t xml:space="preserve"> </w:t>
      </w:r>
    </w:p>
    <w:p w14:paraId="174A0DB0" w14:textId="77777777" w:rsidR="00FD0FAD" w:rsidRPr="00C17DCD" w:rsidRDefault="00FD0FAD" w:rsidP="00FD0FAD">
      <w:pPr>
        <w:rPr>
          <w:rFonts w:eastAsia="Times New Roman" w:cs="Times New Roman"/>
          <w:sz w:val="20"/>
          <w:szCs w:val="20"/>
        </w:rPr>
      </w:pPr>
      <w:bookmarkStart w:id="1619" w:name="_Hlk74209530"/>
      <w:r w:rsidRPr="00C17DCD">
        <w:rPr>
          <w:rFonts w:eastAsia="Times New Roman" w:cs="Times New Roman"/>
          <w:sz w:val="20"/>
          <w:szCs w:val="20"/>
        </w:rPr>
        <w:t>The Contractor shall provide a LSRP if required by NJDEP/</w:t>
      </w:r>
      <w:r w:rsidR="00CB6FDD" w:rsidRPr="00C17DCD">
        <w:rPr>
          <w:rFonts w:eastAsia="Times New Roman" w:cs="Times New Roman"/>
          <w:sz w:val="20"/>
          <w:szCs w:val="20"/>
        </w:rPr>
        <w:t xml:space="preserve">Using Agency </w:t>
      </w:r>
      <w:r w:rsidRPr="00C17DCD">
        <w:rPr>
          <w:rFonts w:eastAsia="Times New Roman" w:cs="Times New Roman"/>
          <w:sz w:val="20"/>
          <w:szCs w:val="20"/>
        </w:rPr>
        <w:t xml:space="preserve">to provide, at a minimum, environmental services for closure of an incident. The Contractor shall identify a LSRP subcontractor if no one on their staff is a licensed LSRP. The </w:t>
      </w:r>
      <w:r w:rsidR="00E8188D">
        <w:rPr>
          <w:rFonts w:eastAsia="Times New Roman" w:cs="Times New Roman"/>
          <w:sz w:val="20"/>
          <w:szCs w:val="20"/>
        </w:rPr>
        <w:t>Contractor</w:t>
      </w:r>
      <w:r w:rsidRPr="00C17DCD">
        <w:rPr>
          <w:rFonts w:eastAsia="Times New Roman" w:cs="Times New Roman"/>
          <w:sz w:val="20"/>
          <w:szCs w:val="20"/>
        </w:rPr>
        <w:t xml:space="preserve"> shall identify the name of the LSRP and the firm that employs the LSRP. </w:t>
      </w:r>
      <w:bookmarkEnd w:id="1619"/>
    </w:p>
    <w:p w14:paraId="0EFBDF26" w14:textId="77777777" w:rsidR="00FD0FAD" w:rsidRPr="00C17DCD" w:rsidRDefault="00FD0FAD" w:rsidP="00FD0FAD">
      <w:pPr>
        <w:rPr>
          <w:rFonts w:eastAsia="Times New Roman" w:cs="Times New Roman"/>
          <w:sz w:val="20"/>
          <w:szCs w:val="20"/>
        </w:rPr>
      </w:pPr>
    </w:p>
    <w:p w14:paraId="6FAC6FD8" w14:textId="4FCC748C" w:rsidR="00FD0FAD" w:rsidRPr="00FD525E" w:rsidRDefault="00D14131">
      <w:pPr>
        <w:pStyle w:val="Heading3"/>
      </w:pPr>
      <w:bookmarkStart w:id="1620" w:name="_Toc163632480"/>
      <w:r>
        <w:t>NON</w:t>
      </w:r>
      <w:r w:rsidR="00F96A67">
        <w:t xml:space="preserve"> </w:t>
      </w:r>
      <w:r>
        <w:t xml:space="preserve">- SCHEDULED </w:t>
      </w:r>
      <w:r w:rsidR="00600880">
        <w:t xml:space="preserve">LICENSED </w:t>
      </w:r>
      <w:r w:rsidR="00FD0FAD" w:rsidRPr="00FD525E">
        <w:t>SUBSURFACE EVALUATOR</w:t>
      </w:r>
      <w:bookmarkEnd w:id="1620"/>
      <w:r w:rsidR="00FD0FAD" w:rsidRPr="00FD525E">
        <w:t xml:space="preserve"> </w:t>
      </w:r>
    </w:p>
    <w:p w14:paraId="454BB6C4" w14:textId="77777777" w:rsidR="00FE43E6" w:rsidRDefault="00FD0FAD" w:rsidP="00FD0FAD">
      <w:pPr>
        <w:rPr>
          <w:rFonts w:eastAsia="Times New Roman" w:cs="Arial"/>
          <w:b/>
          <w:bCs/>
          <w:caps/>
          <w:sz w:val="20"/>
          <w:szCs w:val="20"/>
          <w:u w:val="single"/>
        </w:rPr>
      </w:pPr>
      <w:r w:rsidRPr="00C17DCD">
        <w:rPr>
          <w:rFonts w:eastAsia="Times New Roman" w:cs="Times New Roman"/>
          <w:sz w:val="20"/>
          <w:szCs w:val="20"/>
        </w:rPr>
        <w:t>The Contractor shall provide a subsurface evaluator if required by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identify a New Jersey certified subsurface evaluator subcontractor if no one on staff is a certified subsurface evaluator. </w:t>
      </w:r>
      <w:r w:rsidR="001E7EAA">
        <w:rPr>
          <w:rFonts w:eastAsia="Times New Roman" w:cs="Times New Roman"/>
          <w:sz w:val="20"/>
          <w:szCs w:val="20"/>
        </w:rPr>
        <w:t xml:space="preserve">A licensed subsurface evaluator will have the ability to examine </w:t>
      </w:r>
      <w:r w:rsidR="001E7EAA" w:rsidRPr="001E7EAA">
        <w:rPr>
          <w:rFonts w:eastAsia="Times New Roman" w:cs="Times New Roman"/>
          <w:sz w:val="20"/>
          <w:szCs w:val="20"/>
        </w:rPr>
        <w:t xml:space="preserve">unregulated heating oil tank systems includes all activities regarding site investigation, remedial </w:t>
      </w:r>
      <w:r w:rsidR="001E7EAA" w:rsidRPr="001E7EAA">
        <w:rPr>
          <w:rFonts w:eastAsia="Times New Roman" w:cs="Times New Roman"/>
          <w:sz w:val="20"/>
          <w:szCs w:val="20"/>
        </w:rPr>
        <w:lastRenderedPageBreak/>
        <w:t xml:space="preserve">investigation, and remedial action, and/or the evaluation for selection of release detection monitoring </w:t>
      </w:r>
      <w:r w:rsidR="0039399D" w:rsidRPr="001E7EAA">
        <w:rPr>
          <w:rFonts w:eastAsia="Times New Roman" w:cs="Times New Roman"/>
          <w:sz w:val="20"/>
          <w:szCs w:val="20"/>
        </w:rPr>
        <w:t>systems</w:t>
      </w:r>
      <w:r w:rsidR="0039399D">
        <w:rPr>
          <w:rFonts w:eastAsia="Times New Roman" w:cs="Times New Roman"/>
          <w:sz w:val="20"/>
          <w:szCs w:val="20"/>
        </w:rPr>
        <w:t>.</w:t>
      </w:r>
      <w:r w:rsidR="0039399D" w:rsidRPr="00C17DCD">
        <w:rPr>
          <w:rFonts w:eastAsia="Times New Roman" w:cs="Times New Roman"/>
          <w:sz w:val="20"/>
          <w:szCs w:val="20"/>
        </w:rPr>
        <w:t xml:space="preserve"> The</w:t>
      </w:r>
      <w:r w:rsidRPr="00C17DCD">
        <w:rPr>
          <w:rFonts w:eastAsia="Times New Roman" w:cs="Times New Roman"/>
          <w:sz w:val="20"/>
          <w:szCs w:val="20"/>
        </w:rPr>
        <w:t xml:space="preserve"> </w:t>
      </w:r>
      <w:r w:rsidR="00E8188D">
        <w:rPr>
          <w:rFonts w:eastAsia="Times New Roman" w:cs="Times New Roman"/>
          <w:sz w:val="20"/>
          <w:szCs w:val="20"/>
        </w:rPr>
        <w:t>Contractor</w:t>
      </w:r>
      <w:r w:rsidRPr="00C17DCD">
        <w:rPr>
          <w:rFonts w:eastAsia="Times New Roman" w:cs="Times New Roman"/>
          <w:sz w:val="20"/>
          <w:szCs w:val="20"/>
        </w:rPr>
        <w:t xml:space="preserve"> shall identify the name of the evaluator and the firm that employs the evaluator to the SOSC. </w:t>
      </w:r>
    </w:p>
    <w:p w14:paraId="04AF5C71" w14:textId="77777777" w:rsidR="00FE43E6" w:rsidRDefault="00FE43E6" w:rsidP="00FD0FAD">
      <w:pPr>
        <w:rPr>
          <w:rFonts w:eastAsia="Times New Roman" w:cs="Arial"/>
          <w:b/>
          <w:bCs/>
          <w:caps/>
          <w:sz w:val="20"/>
          <w:szCs w:val="20"/>
          <w:u w:val="single"/>
        </w:rPr>
      </w:pPr>
    </w:p>
    <w:p w14:paraId="567A095B" w14:textId="77777777" w:rsidR="00FE43E6" w:rsidRPr="00C17DCD" w:rsidRDefault="006D51AB">
      <w:pPr>
        <w:pStyle w:val="Heading3"/>
      </w:pPr>
      <w:bookmarkStart w:id="1621" w:name="_Toc163632481"/>
      <w:r w:rsidRPr="003B7AC2">
        <w:t xml:space="preserve">TRAFFIC </w:t>
      </w:r>
      <w:r w:rsidRPr="00F77217">
        <w:t>CONTROL</w:t>
      </w:r>
      <w:bookmarkEnd w:id="1621"/>
    </w:p>
    <w:p w14:paraId="22C5CBA4"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The Contractor shall provide traffic control within 2 hours of request if required by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be able to provide traffic control at two (2) different sites at one (1) time. The Contractor shall identify a traffic control subcontractor to the SOSC that meets the NJDOT requirements. </w:t>
      </w:r>
    </w:p>
    <w:p w14:paraId="20007898" w14:textId="70F03E8F" w:rsidR="008B280F" w:rsidRDefault="008B280F" w:rsidP="00FD0FAD">
      <w:pPr>
        <w:rPr>
          <w:rFonts w:eastAsia="Times New Roman" w:cs="Times New Roman"/>
          <w:sz w:val="20"/>
          <w:szCs w:val="20"/>
        </w:rPr>
      </w:pPr>
    </w:p>
    <w:p w14:paraId="4B9CD62E" w14:textId="77777777" w:rsidR="008B280F" w:rsidRDefault="008B280F" w:rsidP="00FD0FAD">
      <w:pPr>
        <w:rPr>
          <w:rFonts w:eastAsia="Times New Roman" w:cs="Times New Roman"/>
          <w:sz w:val="20"/>
          <w:szCs w:val="20"/>
        </w:rPr>
      </w:pPr>
    </w:p>
    <w:p w14:paraId="48D86F74" w14:textId="77777777" w:rsidR="00D72A82" w:rsidRPr="00C17DCD" w:rsidRDefault="00D72A82" w:rsidP="00FD0FAD">
      <w:pPr>
        <w:rPr>
          <w:rFonts w:eastAsia="Times New Roman" w:cs="Times New Roman"/>
          <w:sz w:val="20"/>
          <w:szCs w:val="20"/>
        </w:rPr>
      </w:pPr>
    </w:p>
    <w:p w14:paraId="32388371" w14:textId="77777777" w:rsidR="00FD0FAD" w:rsidRPr="00866A2D" w:rsidRDefault="00FD0FAD">
      <w:pPr>
        <w:pStyle w:val="Heading3"/>
      </w:pPr>
      <w:bookmarkStart w:id="1622" w:name="_Toc163632482"/>
      <w:r w:rsidRPr="00866A2D">
        <w:t>TANKER TAPPING</w:t>
      </w:r>
      <w:bookmarkEnd w:id="1622"/>
      <w:r w:rsidRPr="00866A2D">
        <w:t xml:space="preserve"> </w:t>
      </w:r>
    </w:p>
    <w:p w14:paraId="3D1758C6" w14:textId="77777777" w:rsidR="00FD0FA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w:t>
      </w:r>
      <w:r w:rsidR="006872AE">
        <w:rPr>
          <w:rFonts w:eastAsia="Times New Roman" w:cs="Times New Roman"/>
          <w:sz w:val="20"/>
          <w:szCs w:val="20"/>
        </w:rPr>
        <w:t>have the</w:t>
      </w:r>
      <w:r w:rsidRPr="00C17DCD">
        <w:rPr>
          <w:rFonts w:eastAsia="Times New Roman" w:cs="Times New Roman"/>
          <w:sz w:val="20"/>
          <w:szCs w:val="20"/>
        </w:rPr>
        <w:t xml:space="preserve"> ability</w:t>
      </w:r>
      <w:r w:rsidR="006872AE">
        <w:rPr>
          <w:rFonts w:eastAsia="Times New Roman" w:cs="Times New Roman"/>
          <w:sz w:val="20"/>
          <w:szCs w:val="20"/>
        </w:rPr>
        <w:t>, if necessary,</w:t>
      </w:r>
      <w:r w:rsidRPr="00C17DCD">
        <w:rPr>
          <w:rFonts w:eastAsia="Times New Roman" w:cs="Times New Roman"/>
          <w:sz w:val="20"/>
          <w:szCs w:val="20"/>
        </w:rPr>
        <w:t xml:space="preserve"> to cold tap</w:t>
      </w:r>
      <w:r w:rsidR="00B70D47">
        <w:rPr>
          <w:rFonts w:eastAsia="Times New Roman" w:cs="Times New Roman"/>
          <w:sz w:val="20"/>
          <w:szCs w:val="20"/>
        </w:rPr>
        <w:t xml:space="preserve"> </w:t>
      </w:r>
      <w:r w:rsidR="00B70D47" w:rsidRPr="00C17DCD">
        <w:rPr>
          <w:rFonts w:eastAsia="Times New Roman" w:cs="Times New Roman"/>
          <w:sz w:val="20"/>
          <w:szCs w:val="20"/>
        </w:rPr>
        <w:t>a cargo tank trailer or tank car</w:t>
      </w:r>
      <w:r w:rsidR="00B70D47">
        <w:rPr>
          <w:rFonts w:eastAsia="Times New Roman" w:cs="Times New Roman"/>
          <w:sz w:val="20"/>
          <w:szCs w:val="20"/>
        </w:rPr>
        <w:t xml:space="preserve"> </w:t>
      </w:r>
      <w:r w:rsidR="00B70D47" w:rsidRPr="00C17DCD">
        <w:rPr>
          <w:rFonts w:eastAsia="Times New Roman" w:cs="Times New Roman"/>
          <w:sz w:val="20"/>
          <w:szCs w:val="20"/>
        </w:rPr>
        <w:t xml:space="preserve">(i.e., MC306, etc.) </w:t>
      </w:r>
      <w:r w:rsidR="009654A9">
        <w:rPr>
          <w:rFonts w:eastAsia="Times New Roman" w:cs="Times New Roman"/>
          <w:sz w:val="20"/>
          <w:szCs w:val="20"/>
        </w:rPr>
        <w:t>,</w:t>
      </w:r>
      <w:r w:rsidR="00A4457F">
        <w:rPr>
          <w:rFonts w:eastAsia="Times New Roman" w:cs="Times New Roman"/>
          <w:sz w:val="20"/>
          <w:szCs w:val="20"/>
        </w:rPr>
        <w:t xml:space="preserve"> which is</w:t>
      </w:r>
      <w:r w:rsidR="009654A9">
        <w:rPr>
          <w:rFonts w:eastAsia="Times New Roman" w:cs="Times New Roman"/>
          <w:sz w:val="20"/>
          <w:szCs w:val="20"/>
        </w:rPr>
        <w:t xml:space="preserve"> a m</w:t>
      </w:r>
      <w:r w:rsidR="009654A9" w:rsidRPr="009654A9">
        <w:rPr>
          <w:rFonts w:eastAsia="Times New Roman" w:cs="Times New Roman"/>
          <w:sz w:val="20"/>
          <w:szCs w:val="20"/>
        </w:rPr>
        <w:t>ethod of drilling through a tank car that doesn’t pro</w:t>
      </w:r>
      <w:r w:rsidR="009654A9">
        <w:rPr>
          <w:rFonts w:eastAsia="Times New Roman" w:cs="Times New Roman"/>
          <w:sz w:val="20"/>
          <w:szCs w:val="20"/>
        </w:rPr>
        <w:t>duce</w:t>
      </w:r>
      <w:r w:rsidR="00B70D47">
        <w:rPr>
          <w:rFonts w:eastAsia="Times New Roman" w:cs="Times New Roman"/>
          <w:sz w:val="20"/>
          <w:szCs w:val="20"/>
        </w:rPr>
        <w:t xml:space="preserve"> heat or </w:t>
      </w:r>
      <w:r w:rsidR="0039399D">
        <w:rPr>
          <w:rFonts w:eastAsia="Times New Roman" w:cs="Times New Roman"/>
          <w:sz w:val="20"/>
          <w:szCs w:val="20"/>
        </w:rPr>
        <w:t>an</w:t>
      </w:r>
      <w:r w:rsidR="00B70D47">
        <w:rPr>
          <w:rFonts w:eastAsia="Times New Roman" w:cs="Times New Roman"/>
          <w:sz w:val="20"/>
          <w:szCs w:val="20"/>
        </w:rPr>
        <w:t xml:space="preserve"> ignition source </w:t>
      </w:r>
      <w:r w:rsidRPr="006C7881">
        <w:rPr>
          <w:rFonts w:eastAsia="Times New Roman" w:cs="Times New Roman"/>
          <w:sz w:val="20"/>
          <w:szCs w:val="20"/>
        </w:rPr>
        <w:t>or</w:t>
      </w:r>
      <w:r w:rsidR="00B70D47">
        <w:rPr>
          <w:rFonts w:eastAsia="Times New Roman" w:cs="Times New Roman"/>
          <w:sz w:val="20"/>
          <w:szCs w:val="20"/>
        </w:rPr>
        <w:t>,</w:t>
      </w:r>
      <w:r w:rsidRPr="006C7881">
        <w:rPr>
          <w:rFonts w:eastAsia="Times New Roman" w:cs="Times New Roman"/>
          <w:sz w:val="20"/>
          <w:szCs w:val="20"/>
        </w:rPr>
        <w:t xml:space="preserve"> have a sub-contractor that can. </w:t>
      </w:r>
    </w:p>
    <w:p w14:paraId="43B56BC9" w14:textId="77777777" w:rsidR="00FD0FAD" w:rsidRPr="006C7881" w:rsidRDefault="00FD0FAD" w:rsidP="00FD0FAD">
      <w:pPr>
        <w:rPr>
          <w:rFonts w:eastAsia="Times New Roman" w:cs="Times New Roman"/>
          <w:sz w:val="20"/>
          <w:szCs w:val="20"/>
        </w:rPr>
      </w:pPr>
    </w:p>
    <w:p w14:paraId="21F4DF47" w14:textId="77777777" w:rsidR="00FD0FAD" w:rsidRPr="002F48E2" w:rsidRDefault="00FD0FAD">
      <w:pPr>
        <w:pStyle w:val="Heading3"/>
      </w:pPr>
      <w:bookmarkStart w:id="1623" w:name="_Toc163632483"/>
      <w:r w:rsidRPr="002F48E2">
        <w:t>CONTAINMENT</w:t>
      </w:r>
      <w:bookmarkEnd w:id="1623"/>
      <w:r w:rsidRPr="002F48E2">
        <w:t xml:space="preserve"> </w:t>
      </w:r>
    </w:p>
    <w:p w14:paraId="4A2677C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required by the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the Contractor shall contain hazardous substances. Containment may include, but not be limited to, the following: </w:t>
      </w:r>
    </w:p>
    <w:p w14:paraId="40CE67C9" w14:textId="77777777" w:rsidR="00FD0FAD" w:rsidRPr="006C7881" w:rsidRDefault="00FD0FAD" w:rsidP="00FD0FAD">
      <w:pPr>
        <w:rPr>
          <w:rFonts w:eastAsia="Times New Roman" w:cs="Times New Roman"/>
          <w:sz w:val="20"/>
          <w:szCs w:val="20"/>
        </w:rPr>
      </w:pPr>
    </w:p>
    <w:p w14:paraId="497056F8" w14:textId="77777777" w:rsidR="00741825" w:rsidRPr="006C7881" w:rsidRDefault="00FD0FAD" w:rsidP="00FD0FAD">
      <w:pPr>
        <w:rPr>
          <w:rFonts w:eastAsia="Times New Roman" w:cs="Times New Roman"/>
          <w:sz w:val="20"/>
          <w:szCs w:val="20"/>
        </w:rPr>
      </w:pPr>
      <w:r w:rsidRPr="006C7881">
        <w:rPr>
          <w:rFonts w:eastAsia="Times New Roman" w:cs="Times New Roman"/>
          <w:sz w:val="20"/>
          <w:szCs w:val="20"/>
        </w:rPr>
        <w:tab/>
        <w:t>A. Placement of sorbents and/or containment booms;</w:t>
      </w:r>
    </w:p>
    <w:p w14:paraId="75C556D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Erection and/or repair of fences; </w:t>
      </w:r>
    </w:p>
    <w:p w14:paraId="2EA13B6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Earthwork necessary to ditch or dike around contaminated areas; </w:t>
      </w:r>
    </w:p>
    <w:p w14:paraId="7A712C1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Over pack leaking drums; </w:t>
      </w:r>
    </w:p>
    <w:p w14:paraId="62B585B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Placement of loose hazardous substances in drums or containers for storage or disposal; </w:t>
      </w:r>
    </w:p>
    <w:p w14:paraId="68D76DA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Placement of plastic sheeting; </w:t>
      </w:r>
    </w:p>
    <w:p w14:paraId="2B96BE5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Provide dumpsters for temporary on-site storage; </w:t>
      </w:r>
    </w:p>
    <w:p w14:paraId="5111EB0C" w14:textId="77777777" w:rsidR="00527460" w:rsidRDefault="00FD0FAD" w:rsidP="008C54BD">
      <w:pPr>
        <w:rPr>
          <w:rFonts w:eastAsia="Times New Roman" w:cs="Times New Roman"/>
          <w:sz w:val="20"/>
          <w:szCs w:val="20"/>
        </w:rPr>
      </w:pPr>
      <w:r w:rsidRPr="006C7881">
        <w:rPr>
          <w:rFonts w:eastAsia="Times New Roman" w:cs="Times New Roman"/>
          <w:sz w:val="20"/>
          <w:szCs w:val="20"/>
        </w:rPr>
        <w:tab/>
        <w:t>H. Provide watertight roll</w:t>
      </w:r>
      <w:r w:rsidR="00335AE2">
        <w:rPr>
          <w:rFonts w:eastAsia="Times New Roman" w:cs="Times New Roman"/>
          <w:sz w:val="20"/>
          <w:szCs w:val="20"/>
        </w:rPr>
        <w:t>-</w:t>
      </w:r>
      <w:r w:rsidRPr="006C7881">
        <w:rPr>
          <w:rFonts w:eastAsia="Times New Roman" w:cs="Times New Roman"/>
          <w:sz w:val="20"/>
          <w:szCs w:val="20"/>
        </w:rPr>
        <w:t>off containers</w:t>
      </w:r>
      <w:r w:rsidR="00335AE2">
        <w:rPr>
          <w:rFonts w:eastAsia="Times New Roman" w:cs="Times New Roman"/>
          <w:sz w:val="20"/>
          <w:szCs w:val="20"/>
        </w:rPr>
        <w:t xml:space="preserve"> or include a watertight liner</w:t>
      </w:r>
      <w:r w:rsidRPr="006C7881">
        <w:rPr>
          <w:rFonts w:eastAsia="Times New Roman" w:cs="Times New Roman"/>
          <w:sz w:val="20"/>
          <w:szCs w:val="20"/>
        </w:rPr>
        <w:t xml:space="preserve">; </w:t>
      </w:r>
    </w:p>
    <w:p w14:paraId="37730F77" w14:textId="77777777" w:rsidR="00FD0FAD" w:rsidRPr="006C7881" w:rsidRDefault="00527460" w:rsidP="008C54BD">
      <w:pPr>
        <w:rPr>
          <w:rFonts w:eastAsia="Times New Roman" w:cs="Times New Roman"/>
          <w:sz w:val="20"/>
          <w:szCs w:val="20"/>
        </w:rPr>
      </w:pPr>
      <w:r>
        <w:rPr>
          <w:rFonts w:eastAsia="Times New Roman" w:cs="Times New Roman"/>
          <w:sz w:val="20"/>
          <w:szCs w:val="20"/>
        </w:rPr>
        <w:tab/>
        <w:t xml:space="preserve">I.  </w:t>
      </w:r>
      <w:r w:rsidR="00FD0FAD" w:rsidRPr="006C7881">
        <w:rPr>
          <w:rFonts w:eastAsia="Times New Roman" w:cs="Times New Roman"/>
          <w:sz w:val="20"/>
          <w:szCs w:val="20"/>
        </w:rPr>
        <w:t xml:space="preserve">Provide portable holding tanks; and </w:t>
      </w:r>
    </w:p>
    <w:p w14:paraId="5425157B" w14:textId="77777777" w:rsidR="00FD0FAD" w:rsidRPr="006C7881" w:rsidRDefault="00FD0FAD" w:rsidP="002F48E2">
      <w:pPr>
        <w:ind w:left="720"/>
        <w:rPr>
          <w:rFonts w:eastAsia="Times New Roman" w:cs="Times New Roman"/>
          <w:sz w:val="20"/>
          <w:szCs w:val="20"/>
        </w:rPr>
      </w:pPr>
      <w:r w:rsidRPr="006C7881">
        <w:rPr>
          <w:rFonts w:eastAsia="Times New Roman" w:cs="Times New Roman"/>
          <w:sz w:val="20"/>
          <w:szCs w:val="20"/>
        </w:rPr>
        <w:t xml:space="preserve">J. Provide for any other action needed as dictated by the emergency situation to prevent the spread of oil or hazardous substances to uncontaminated areas. </w:t>
      </w:r>
    </w:p>
    <w:p w14:paraId="2DB5F3F0" w14:textId="77777777" w:rsidR="00FD0FAD" w:rsidRPr="006C7881" w:rsidRDefault="00FD0FAD" w:rsidP="00FD0FAD">
      <w:pPr>
        <w:rPr>
          <w:rFonts w:eastAsia="Times New Roman" w:cs="Times New Roman"/>
          <w:sz w:val="20"/>
          <w:szCs w:val="20"/>
        </w:rPr>
      </w:pPr>
    </w:p>
    <w:p w14:paraId="385C196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Herders, </w:t>
      </w:r>
      <w:r w:rsidR="009E0F40">
        <w:rPr>
          <w:rFonts w:eastAsia="Times New Roman" w:cs="Times New Roman"/>
          <w:sz w:val="20"/>
          <w:szCs w:val="20"/>
        </w:rPr>
        <w:t>D</w:t>
      </w:r>
      <w:r w:rsidRPr="006C7881">
        <w:rPr>
          <w:rFonts w:eastAsia="Times New Roman" w:cs="Times New Roman"/>
          <w:sz w:val="20"/>
          <w:szCs w:val="20"/>
        </w:rPr>
        <w:t xml:space="preserve">ispersants or chemicals may not be applied to water or land unless directed by the SOSC. </w:t>
      </w:r>
    </w:p>
    <w:p w14:paraId="404653E3" w14:textId="77777777" w:rsidR="00FD0FAD" w:rsidRPr="006C7881" w:rsidRDefault="00FD0FAD" w:rsidP="00FD0FAD">
      <w:pPr>
        <w:rPr>
          <w:rFonts w:eastAsia="Times New Roman" w:cs="Times New Roman"/>
          <w:sz w:val="20"/>
          <w:szCs w:val="20"/>
        </w:rPr>
      </w:pPr>
    </w:p>
    <w:p w14:paraId="650D0766" w14:textId="77777777" w:rsidR="00FD0FAD" w:rsidRPr="002F48E2" w:rsidRDefault="00D14131">
      <w:pPr>
        <w:pStyle w:val="Heading3"/>
      </w:pPr>
      <w:bookmarkStart w:id="1624" w:name="_Toc163632484"/>
      <w:r>
        <w:t xml:space="preserve">NON – SCHEDULED </w:t>
      </w:r>
      <w:r w:rsidR="00FD0FAD" w:rsidRPr="002F48E2">
        <w:t>MARINE SERVICES</w:t>
      </w:r>
      <w:bookmarkEnd w:id="1624"/>
      <w:r w:rsidR="00FD0FAD" w:rsidRPr="002F48E2">
        <w:t xml:space="preserve"> </w:t>
      </w:r>
    </w:p>
    <w:p w14:paraId="3FE1CF6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or its subcontractor shall provide </w:t>
      </w:r>
      <w:r w:rsidR="00400104">
        <w:rPr>
          <w:rFonts w:eastAsia="Times New Roman" w:cs="Times New Roman"/>
          <w:sz w:val="20"/>
          <w:szCs w:val="20"/>
        </w:rPr>
        <w:t>m</w:t>
      </w:r>
      <w:r w:rsidRPr="006C7881">
        <w:rPr>
          <w:rFonts w:eastAsia="Times New Roman" w:cs="Times New Roman"/>
          <w:sz w:val="20"/>
          <w:szCs w:val="20"/>
        </w:rPr>
        <w:t xml:space="preserve">arine services for the State’s Emergency Response Services contracts to assure the State has access to specialized capabilities provided by those subcontractors with respect to incidents involving vessels and maritime situations which are handled by the State. </w:t>
      </w:r>
    </w:p>
    <w:p w14:paraId="54DDE20E" w14:textId="77777777" w:rsidR="00FD0FAD" w:rsidRPr="006C7881" w:rsidRDefault="00FD0FAD" w:rsidP="00FD0FAD">
      <w:pPr>
        <w:rPr>
          <w:rFonts w:eastAsia="Times New Roman" w:cs="Times New Roman"/>
          <w:sz w:val="20"/>
          <w:szCs w:val="20"/>
        </w:rPr>
      </w:pPr>
    </w:p>
    <w:p w14:paraId="5F360BC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requested by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the Contractor shall immediately provide </w:t>
      </w:r>
      <w:r w:rsidR="002E5DEF">
        <w:rPr>
          <w:rFonts w:eastAsia="Times New Roman" w:cs="Times New Roman"/>
          <w:sz w:val="20"/>
          <w:szCs w:val="20"/>
        </w:rPr>
        <w:t xml:space="preserve">water response </w:t>
      </w:r>
      <w:r w:rsidR="0039399D">
        <w:rPr>
          <w:rFonts w:eastAsia="Times New Roman" w:cs="Times New Roman"/>
          <w:sz w:val="20"/>
          <w:szCs w:val="20"/>
        </w:rPr>
        <w:t>activities</w:t>
      </w:r>
      <w:r w:rsidR="002E5DEF">
        <w:rPr>
          <w:rFonts w:eastAsia="Times New Roman" w:cs="Times New Roman"/>
          <w:sz w:val="20"/>
          <w:szCs w:val="20"/>
        </w:rPr>
        <w:t xml:space="preserve"> and equipmen</w:t>
      </w:r>
      <w:r w:rsidR="00621779">
        <w:rPr>
          <w:rFonts w:eastAsia="Times New Roman" w:cs="Times New Roman"/>
          <w:sz w:val="20"/>
          <w:szCs w:val="20"/>
        </w:rPr>
        <w:t>t</w:t>
      </w:r>
      <w:r w:rsidR="002E5DEF">
        <w:rPr>
          <w:rFonts w:eastAsia="Times New Roman" w:cs="Times New Roman"/>
          <w:sz w:val="20"/>
          <w:szCs w:val="20"/>
        </w:rPr>
        <w:t xml:space="preserve"> for instance,</w:t>
      </w:r>
      <w:r w:rsidRPr="006C7881">
        <w:rPr>
          <w:rFonts w:eastAsia="Times New Roman" w:cs="Times New Roman"/>
          <w:sz w:val="20"/>
          <w:szCs w:val="20"/>
        </w:rPr>
        <w:t xml:space="preserve"> </w:t>
      </w:r>
      <w:r w:rsidR="00F64DB9">
        <w:rPr>
          <w:rFonts w:eastAsia="Times New Roman" w:cs="Times New Roman"/>
          <w:sz w:val="20"/>
          <w:szCs w:val="20"/>
        </w:rPr>
        <w:t xml:space="preserve">marine </w:t>
      </w:r>
      <w:r w:rsidRPr="006C7881">
        <w:rPr>
          <w:rFonts w:eastAsia="Times New Roman" w:cs="Times New Roman"/>
          <w:sz w:val="20"/>
          <w:szCs w:val="20"/>
        </w:rPr>
        <w:t>specialized</w:t>
      </w:r>
      <w:r w:rsidR="006369AB">
        <w:rPr>
          <w:rFonts w:eastAsia="Times New Roman" w:cs="Times New Roman"/>
          <w:sz w:val="20"/>
          <w:szCs w:val="20"/>
        </w:rPr>
        <w:t xml:space="preserve"> </w:t>
      </w:r>
      <w:r w:rsidRPr="006C7881">
        <w:rPr>
          <w:rFonts w:eastAsia="Times New Roman" w:cs="Times New Roman"/>
          <w:sz w:val="20"/>
          <w:szCs w:val="20"/>
        </w:rPr>
        <w:t>emergency response</w:t>
      </w:r>
      <w:r w:rsidR="00621779">
        <w:rPr>
          <w:rFonts w:eastAsia="Times New Roman" w:cs="Times New Roman"/>
          <w:sz w:val="20"/>
          <w:szCs w:val="20"/>
        </w:rPr>
        <w:t xml:space="preserve"> services</w:t>
      </w:r>
      <w:r w:rsidRPr="006C7881">
        <w:rPr>
          <w:rFonts w:eastAsia="Times New Roman" w:cs="Times New Roman"/>
          <w:sz w:val="20"/>
          <w:szCs w:val="20"/>
        </w:rPr>
        <w:t>. The Contractor shall have the ability to provide localized regional response (North and South</w:t>
      </w:r>
      <w:r w:rsidR="006872AE">
        <w:rPr>
          <w:rFonts w:eastAsia="Times New Roman" w:cs="Times New Roman"/>
          <w:sz w:val="20"/>
          <w:szCs w:val="20"/>
        </w:rPr>
        <w:t>, as applicable to the awarded region</w:t>
      </w:r>
      <w:r w:rsidRPr="006C7881">
        <w:rPr>
          <w:rFonts w:eastAsia="Times New Roman" w:cs="Times New Roman"/>
          <w:sz w:val="20"/>
          <w:szCs w:val="20"/>
        </w:rPr>
        <w:t>) primarily along the coast of the State including rivers and bays.</w:t>
      </w:r>
    </w:p>
    <w:p w14:paraId="376F93B6" w14:textId="77777777" w:rsidR="00FD0FAD" w:rsidRPr="006C7881" w:rsidRDefault="00FD0FAD" w:rsidP="00FD0FAD">
      <w:pPr>
        <w:rPr>
          <w:rFonts w:eastAsia="Times New Roman" w:cs="Times New Roman"/>
          <w:sz w:val="20"/>
          <w:szCs w:val="20"/>
        </w:rPr>
      </w:pPr>
    </w:p>
    <w:p w14:paraId="4E82779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the Contractor does not provide required marine services, the Contractor shall ensure that </w:t>
      </w:r>
      <w:r w:rsidR="006872AE">
        <w:rPr>
          <w:rFonts w:eastAsia="Times New Roman" w:cs="Times New Roman"/>
          <w:sz w:val="20"/>
          <w:szCs w:val="20"/>
        </w:rPr>
        <w:t>its</w:t>
      </w:r>
      <w:r w:rsidRPr="006C7881">
        <w:rPr>
          <w:rFonts w:eastAsia="Times New Roman" w:cs="Times New Roman"/>
          <w:sz w:val="20"/>
          <w:szCs w:val="20"/>
        </w:rPr>
        <w:t xml:space="preserve"> </w:t>
      </w:r>
      <w:r w:rsidR="00400104">
        <w:rPr>
          <w:rFonts w:eastAsia="Times New Roman" w:cs="Times New Roman"/>
          <w:sz w:val="20"/>
          <w:szCs w:val="20"/>
        </w:rPr>
        <w:t>m</w:t>
      </w:r>
      <w:r w:rsidRPr="006C7881">
        <w:rPr>
          <w:rFonts w:eastAsia="Times New Roman" w:cs="Times New Roman"/>
          <w:sz w:val="20"/>
          <w:szCs w:val="20"/>
        </w:rPr>
        <w:t xml:space="preserve">arine subcontractor: </w:t>
      </w:r>
    </w:p>
    <w:p w14:paraId="7E32F12F" w14:textId="77777777" w:rsidR="00FD0FAD" w:rsidRPr="006C7881" w:rsidRDefault="00FD0FAD" w:rsidP="00FD0FAD">
      <w:pPr>
        <w:rPr>
          <w:rFonts w:eastAsia="Times New Roman" w:cs="Times New Roman"/>
          <w:sz w:val="20"/>
          <w:szCs w:val="20"/>
        </w:rPr>
      </w:pPr>
    </w:p>
    <w:p w14:paraId="035B98A8" w14:textId="77777777" w:rsidR="00FD0FAD" w:rsidRPr="006C7881" w:rsidRDefault="00FD0FAD" w:rsidP="00E37B00">
      <w:pPr>
        <w:ind w:left="720"/>
        <w:rPr>
          <w:rFonts w:eastAsia="Times New Roman" w:cs="Times New Roman"/>
          <w:sz w:val="20"/>
          <w:szCs w:val="20"/>
        </w:rPr>
      </w:pPr>
      <w:r w:rsidRPr="006C7881">
        <w:rPr>
          <w:rFonts w:eastAsia="Times New Roman" w:cs="Times New Roman"/>
          <w:sz w:val="20"/>
          <w:szCs w:val="20"/>
        </w:rPr>
        <w:t>A. Is an organization that is in the usual business of ma</w:t>
      </w:r>
      <w:r w:rsidR="00400104">
        <w:rPr>
          <w:rFonts w:eastAsia="Times New Roman" w:cs="Times New Roman"/>
          <w:sz w:val="20"/>
          <w:szCs w:val="20"/>
        </w:rPr>
        <w:t>rine</w:t>
      </w:r>
      <w:r w:rsidRPr="006C7881">
        <w:rPr>
          <w:rFonts w:eastAsia="Times New Roman" w:cs="Times New Roman"/>
          <w:sz w:val="20"/>
          <w:szCs w:val="20"/>
        </w:rPr>
        <w:t xml:space="preserve"> response, with vessels and personnel in a ready-condition to respond on an emergency </w:t>
      </w:r>
      <w:proofErr w:type="gramStart"/>
      <w:r w:rsidRPr="006C7881">
        <w:rPr>
          <w:rFonts w:eastAsia="Times New Roman" w:cs="Times New Roman"/>
          <w:sz w:val="20"/>
          <w:szCs w:val="20"/>
        </w:rPr>
        <w:t>basis;</w:t>
      </w:r>
      <w:proofErr w:type="gramEnd"/>
      <w:r w:rsidRPr="006C7881">
        <w:rPr>
          <w:rFonts w:eastAsia="Times New Roman" w:cs="Times New Roman"/>
          <w:sz w:val="20"/>
          <w:szCs w:val="20"/>
        </w:rPr>
        <w:t xml:space="preserve"> </w:t>
      </w:r>
    </w:p>
    <w:p w14:paraId="6BFC0CD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Takes direction from the SOSC and Contractors; </w:t>
      </w:r>
    </w:p>
    <w:p w14:paraId="3F84991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Fully documents all work performed; and </w:t>
      </w:r>
    </w:p>
    <w:p w14:paraId="5CF13E2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Has an on-water response time of one (1) hour or less from the Contractor’s acceptance of </w:t>
      </w:r>
      <w:r w:rsidR="000E3BD8">
        <w:rPr>
          <w:rFonts w:eastAsia="Times New Roman" w:cs="Times New Roman"/>
          <w:sz w:val="20"/>
          <w:szCs w:val="20"/>
        </w:rPr>
        <w:t>Engagement</w:t>
      </w:r>
      <w:r w:rsidRPr="006C7881">
        <w:rPr>
          <w:rFonts w:eastAsia="Times New Roman" w:cs="Times New Roman"/>
          <w:sz w:val="20"/>
          <w:szCs w:val="20"/>
        </w:rPr>
        <w:t xml:space="preserve">. </w:t>
      </w:r>
    </w:p>
    <w:p w14:paraId="2DEA2640" w14:textId="77777777" w:rsidR="00FD0FAD" w:rsidRPr="006C7881" w:rsidRDefault="00FD0FAD" w:rsidP="00FD0FAD">
      <w:pPr>
        <w:rPr>
          <w:rFonts w:eastAsia="Times New Roman" w:cs="Times New Roman"/>
          <w:sz w:val="20"/>
          <w:szCs w:val="20"/>
        </w:rPr>
      </w:pPr>
    </w:p>
    <w:p w14:paraId="0ACA350D" w14:textId="77777777" w:rsidR="00FD0FAD" w:rsidRPr="00C17DCD" w:rsidRDefault="00FD0FAD" w:rsidP="00FD0FAD">
      <w:pPr>
        <w:rPr>
          <w:rFonts w:eastAsia="Times New Roman" w:cs="Times New Roman"/>
          <w:sz w:val="20"/>
          <w:szCs w:val="20"/>
        </w:rPr>
      </w:pPr>
      <w:r w:rsidRPr="006C7881">
        <w:rPr>
          <w:rFonts w:eastAsia="Times New Roman" w:cs="Times New Roman"/>
          <w:sz w:val="20"/>
          <w:szCs w:val="20"/>
        </w:rPr>
        <w:t>The Contractor shall ensure that the emergency response vessels have certain basic equipment</w:t>
      </w:r>
      <w:r w:rsidR="00CF53A3">
        <w:rPr>
          <w:rFonts w:eastAsia="Times New Roman" w:cs="Times New Roman"/>
          <w:sz w:val="20"/>
          <w:szCs w:val="20"/>
        </w:rPr>
        <w:t xml:space="preserve"> such as; </w:t>
      </w:r>
      <w:r w:rsidR="00CF53A3" w:rsidRPr="00CF53A3">
        <w:rPr>
          <w:rFonts w:eastAsia="Times New Roman" w:cs="Times New Roman"/>
          <w:sz w:val="20"/>
          <w:szCs w:val="20"/>
        </w:rPr>
        <w:t>Containment boom, sorbents, skimmers, etc</w:t>
      </w:r>
      <w:r w:rsidR="00CF53A3">
        <w:rPr>
          <w:rFonts w:eastAsia="Times New Roman" w:cs="Times New Roman"/>
          <w:sz w:val="20"/>
          <w:szCs w:val="20"/>
        </w:rPr>
        <w:t>.,</w:t>
      </w:r>
      <w:r w:rsidRPr="006C7881">
        <w:rPr>
          <w:rFonts w:eastAsia="Times New Roman" w:cs="Times New Roman"/>
          <w:sz w:val="20"/>
          <w:szCs w:val="20"/>
        </w:rPr>
        <w:t xml:space="preserve"> </w:t>
      </w:r>
      <w:r w:rsidRPr="00C17DCD">
        <w:rPr>
          <w:rFonts w:eastAsia="Times New Roman" w:cs="Times New Roman"/>
          <w:sz w:val="20"/>
          <w:szCs w:val="20"/>
        </w:rPr>
        <w:t xml:space="preserve">moored in a ready response mode (excepting seasonal considerations). </w:t>
      </w:r>
    </w:p>
    <w:p w14:paraId="0A61F85C" w14:textId="77777777" w:rsidR="00FD0FAD" w:rsidRPr="00C17DCD" w:rsidRDefault="00FD0FAD" w:rsidP="00FD0FAD">
      <w:pPr>
        <w:rPr>
          <w:rFonts w:eastAsia="Times New Roman" w:cs="Times New Roman"/>
          <w:sz w:val="20"/>
          <w:szCs w:val="20"/>
        </w:rPr>
      </w:pPr>
    </w:p>
    <w:p w14:paraId="6B81A395" w14:textId="77777777" w:rsidR="00FD0FAD" w:rsidRDefault="00FD0FAD" w:rsidP="00FD0FAD">
      <w:pPr>
        <w:rPr>
          <w:rFonts w:eastAsia="Times New Roman" w:cs="Times New Roman"/>
          <w:sz w:val="20"/>
          <w:szCs w:val="20"/>
        </w:rPr>
      </w:pPr>
      <w:r w:rsidRPr="00C17DCD">
        <w:rPr>
          <w:rFonts w:eastAsia="Times New Roman" w:cs="Times New Roman"/>
          <w:sz w:val="20"/>
          <w:szCs w:val="20"/>
        </w:rPr>
        <w:t xml:space="preserve">The SOSC in its sole discretion will determine which aspects of an </w:t>
      </w:r>
      <w:r w:rsidR="000E3BD8">
        <w:rPr>
          <w:rFonts w:eastAsia="Times New Roman" w:cs="Times New Roman"/>
          <w:sz w:val="20"/>
          <w:szCs w:val="20"/>
        </w:rPr>
        <w:t>Engagement</w:t>
      </w:r>
      <w:r w:rsidRPr="00C17DCD">
        <w:rPr>
          <w:rFonts w:eastAsia="Times New Roman" w:cs="Times New Roman"/>
          <w:sz w:val="20"/>
          <w:szCs w:val="20"/>
        </w:rPr>
        <w:t xml:space="preserve"> the Contractor shall perform and which aspects of an </w:t>
      </w:r>
      <w:r w:rsidR="000E3BD8">
        <w:rPr>
          <w:rFonts w:eastAsia="Times New Roman" w:cs="Times New Roman"/>
          <w:sz w:val="20"/>
          <w:szCs w:val="20"/>
        </w:rPr>
        <w:t>Engagement</w:t>
      </w:r>
      <w:r w:rsidRPr="00C17DCD">
        <w:rPr>
          <w:rFonts w:eastAsia="Times New Roman" w:cs="Times New Roman"/>
          <w:sz w:val="20"/>
          <w:szCs w:val="20"/>
        </w:rPr>
        <w:t xml:space="preserve"> shall be handled by the marine subcontractor</w:t>
      </w:r>
      <w:r w:rsidR="006872AE">
        <w:rPr>
          <w:rFonts w:eastAsia="Times New Roman" w:cs="Times New Roman"/>
          <w:sz w:val="20"/>
          <w:szCs w:val="20"/>
        </w:rPr>
        <w:t>, if applicable</w:t>
      </w:r>
      <w:r w:rsidRPr="00C17DCD">
        <w:rPr>
          <w:rFonts w:eastAsia="Times New Roman" w:cs="Times New Roman"/>
          <w:sz w:val="20"/>
          <w:szCs w:val="20"/>
        </w:rPr>
        <w:t xml:space="preserve">. The SOSC’s decision will be based on site specific information and is final. </w:t>
      </w:r>
    </w:p>
    <w:p w14:paraId="676D73E0" w14:textId="77777777" w:rsidR="00DB360A" w:rsidRDefault="00DB360A" w:rsidP="00FD0FAD">
      <w:pPr>
        <w:rPr>
          <w:rFonts w:eastAsia="Times New Roman" w:cs="Times New Roman"/>
          <w:sz w:val="20"/>
          <w:szCs w:val="20"/>
        </w:rPr>
      </w:pPr>
    </w:p>
    <w:p w14:paraId="6D03562D" w14:textId="77777777" w:rsidR="00DB360A" w:rsidRPr="00C17DCD" w:rsidRDefault="00DB360A" w:rsidP="00FD0FAD">
      <w:pPr>
        <w:rPr>
          <w:rFonts w:eastAsia="Times New Roman" w:cs="Times New Roman"/>
          <w:sz w:val="20"/>
          <w:szCs w:val="20"/>
        </w:rPr>
      </w:pPr>
      <w:r w:rsidRPr="00DB360A">
        <w:rPr>
          <w:rFonts w:eastAsia="Times New Roman" w:cs="Times New Roman"/>
          <w:sz w:val="20"/>
          <w:szCs w:val="20"/>
        </w:rPr>
        <w:t xml:space="preserve">In addition to ensuring the availability of </w:t>
      </w:r>
      <w:r w:rsidR="00CA4FBF">
        <w:rPr>
          <w:rFonts w:eastAsia="Times New Roman" w:cs="Times New Roman"/>
          <w:sz w:val="20"/>
          <w:szCs w:val="20"/>
        </w:rPr>
        <w:t>m</w:t>
      </w:r>
      <w:r w:rsidRPr="00DB360A">
        <w:rPr>
          <w:rFonts w:eastAsia="Times New Roman" w:cs="Times New Roman"/>
          <w:sz w:val="20"/>
          <w:szCs w:val="20"/>
        </w:rPr>
        <w:t xml:space="preserve">arine </w:t>
      </w:r>
      <w:r w:rsidR="00CA4FBF">
        <w:rPr>
          <w:rFonts w:eastAsia="Times New Roman" w:cs="Times New Roman"/>
          <w:sz w:val="20"/>
          <w:szCs w:val="20"/>
        </w:rPr>
        <w:t>s</w:t>
      </w:r>
      <w:r w:rsidRPr="00DB360A">
        <w:rPr>
          <w:rFonts w:eastAsia="Times New Roman" w:cs="Times New Roman"/>
          <w:sz w:val="20"/>
          <w:szCs w:val="20"/>
        </w:rPr>
        <w:t xml:space="preserve">ervices, the </w:t>
      </w:r>
      <w:r w:rsidR="00274E7D">
        <w:rPr>
          <w:rFonts w:eastAsia="Times New Roman" w:cs="Times New Roman"/>
          <w:sz w:val="20"/>
          <w:szCs w:val="20"/>
        </w:rPr>
        <w:t>C</w:t>
      </w:r>
      <w:r w:rsidRPr="00DB360A">
        <w:rPr>
          <w:rFonts w:eastAsia="Times New Roman" w:cs="Times New Roman"/>
          <w:sz w:val="20"/>
          <w:szCs w:val="20"/>
        </w:rPr>
        <w:t xml:space="preserve">ontractor may also obtain Oil Spill Removal Organization (OSRO) certification from US Coast Guard.  </w:t>
      </w:r>
    </w:p>
    <w:p w14:paraId="340DFB94" w14:textId="77777777" w:rsidR="00FD0FAD" w:rsidRPr="00C17DCD" w:rsidRDefault="00FD0FAD" w:rsidP="00FD0FAD">
      <w:pPr>
        <w:rPr>
          <w:rFonts w:eastAsia="Times New Roman" w:cs="Times New Roman"/>
          <w:sz w:val="20"/>
          <w:szCs w:val="20"/>
        </w:rPr>
      </w:pPr>
    </w:p>
    <w:p w14:paraId="177920BA" w14:textId="77777777" w:rsidR="00FD0FAD" w:rsidRPr="002F48E2" w:rsidRDefault="00FD0FAD">
      <w:pPr>
        <w:pStyle w:val="Heading3"/>
      </w:pPr>
      <w:bookmarkStart w:id="1625" w:name="_Toc163632485"/>
      <w:r w:rsidRPr="002F48E2">
        <w:t>FIREFIGHTING EQUIPMENT (LEVEL F)</w:t>
      </w:r>
      <w:bookmarkEnd w:id="1625"/>
      <w:r w:rsidRPr="002F48E2">
        <w:t xml:space="preserve"> </w:t>
      </w:r>
    </w:p>
    <w:p w14:paraId="1CE94FBF"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As an additional protection to personnel performing required work activities, the Contractor may be required to provide structural firefighting gear that meets National Fire Protection Association (NFPA) Standard 1971. Personnel who don firefighting gear will be paid a 10% surcharge to their hourly rate. </w:t>
      </w:r>
    </w:p>
    <w:p w14:paraId="3DA51380" w14:textId="77777777" w:rsidR="00FD0FAD" w:rsidRPr="00C17DCD" w:rsidRDefault="00FD0FAD" w:rsidP="00FD0FAD">
      <w:pPr>
        <w:rPr>
          <w:rFonts w:eastAsia="Times New Roman" w:cs="Times New Roman"/>
          <w:sz w:val="20"/>
          <w:szCs w:val="20"/>
        </w:rPr>
      </w:pPr>
    </w:p>
    <w:p w14:paraId="00E9E96D" w14:textId="77777777" w:rsidR="00FD0FAD" w:rsidRPr="002F48E2" w:rsidRDefault="00FD0FAD">
      <w:pPr>
        <w:pStyle w:val="Heading3"/>
      </w:pPr>
      <w:bookmarkStart w:id="1626" w:name="_Toc163632486"/>
      <w:r w:rsidRPr="002F48E2">
        <w:t>SPECIALIZED RADIATION ANALYTICAL EQUIPMENT PROVIDER</w:t>
      </w:r>
      <w:bookmarkEnd w:id="1626"/>
      <w:r w:rsidRPr="002F48E2">
        <w:t xml:space="preserve"> </w:t>
      </w:r>
    </w:p>
    <w:p w14:paraId="28AC987F"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requested by the NJDEP/</w:t>
      </w:r>
      <w:r w:rsidR="00626A95" w:rsidRPr="00C17DCD">
        <w:rPr>
          <w:rFonts w:eastAsia="Times New Roman" w:cs="Times New Roman"/>
          <w:sz w:val="20"/>
          <w:szCs w:val="20"/>
        </w:rPr>
        <w:t>Using Agency</w:t>
      </w:r>
      <w:r w:rsidRPr="00C17DCD">
        <w:rPr>
          <w:rFonts w:eastAsia="Times New Roman" w:cs="Times New Roman"/>
          <w:sz w:val="20"/>
          <w:szCs w:val="20"/>
        </w:rPr>
        <w:t xml:space="preserve">, </w:t>
      </w:r>
      <w:r w:rsidR="00A12F0F">
        <w:rPr>
          <w:rFonts w:eastAsia="Times New Roman" w:cs="Times New Roman"/>
          <w:sz w:val="20"/>
          <w:szCs w:val="20"/>
        </w:rPr>
        <w:t>t</w:t>
      </w:r>
      <w:r w:rsidRPr="00C17DCD">
        <w:rPr>
          <w:rFonts w:eastAsia="Times New Roman" w:cs="Times New Roman"/>
          <w:sz w:val="20"/>
          <w:szCs w:val="20"/>
        </w:rPr>
        <w:t>he Contractor shall identify a</w:t>
      </w:r>
      <w:r w:rsidR="00975EAD">
        <w:rPr>
          <w:rFonts w:eastAsia="Times New Roman" w:cs="Times New Roman"/>
          <w:sz w:val="20"/>
          <w:szCs w:val="20"/>
        </w:rPr>
        <w:t xml:space="preserve"> </w:t>
      </w:r>
      <w:r w:rsidR="005E321F">
        <w:rPr>
          <w:rFonts w:eastAsia="Times New Roman" w:cs="Times New Roman"/>
          <w:sz w:val="20"/>
          <w:szCs w:val="20"/>
        </w:rPr>
        <w:t xml:space="preserve">subcontractor </w:t>
      </w:r>
      <w:r w:rsidR="005E321F" w:rsidRPr="00C17DCD">
        <w:rPr>
          <w:rFonts w:eastAsia="Times New Roman" w:cs="Times New Roman"/>
          <w:sz w:val="20"/>
          <w:szCs w:val="20"/>
        </w:rPr>
        <w:t>that</w:t>
      </w:r>
      <w:r w:rsidRPr="00C17DCD">
        <w:rPr>
          <w:rFonts w:eastAsia="Times New Roman" w:cs="Times New Roman"/>
          <w:sz w:val="20"/>
          <w:szCs w:val="20"/>
        </w:rPr>
        <w:t xml:space="preserve"> can provide the following listed pieces of radiation analytical equipment as needed. The required equipment shall include: </w:t>
      </w:r>
    </w:p>
    <w:p w14:paraId="006305D3" w14:textId="77777777" w:rsidR="00FD0FAD" w:rsidRPr="00C17DCD" w:rsidRDefault="00FD0FAD" w:rsidP="00FD0FAD">
      <w:pPr>
        <w:rPr>
          <w:rFonts w:eastAsia="Times New Roman" w:cs="Times New Roman"/>
          <w:sz w:val="20"/>
          <w:szCs w:val="20"/>
        </w:rPr>
      </w:pPr>
    </w:p>
    <w:p w14:paraId="71E32BC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A. Windowless </w:t>
      </w:r>
      <w:r w:rsidR="00CB3463">
        <w:rPr>
          <w:rFonts w:eastAsia="Times New Roman" w:cs="Times New Roman"/>
          <w:sz w:val="20"/>
          <w:szCs w:val="20"/>
        </w:rPr>
        <w:t>p</w:t>
      </w:r>
      <w:r w:rsidRPr="00C17DCD">
        <w:rPr>
          <w:rFonts w:eastAsia="Times New Roman" w:cs="Times New Roman"/>
          <w:sz w:val="20"/>
          <w:szCs w:val="20"/>
        </w:rPr>
        <w:t xml:space="preserve">roportional </w:t>
      </w:r>
      <w:r w:rsidR="00CB3463">
        <w:rPr>
          <w:rFonts w:eastAsia="Times New Roman" w:cs="Times New Roman"/>
          <w:sz w:val="20"/>
          <w:szCs w:val="20"/>
        </w:rPr>
        <w:t>c</w:t>
      </w:r>
      <w:r w:rsidRPr="00C17DCD">
        <w:rPr>
          <w:rFonts w:eastAsia="Times New Roman" w:cs="Times New Roman"/>
          <w:sz w:val="20"/>
          <w:szCs w:val="20"/>
        </w:rPr>
        <w:t xml:space="preserve">ounter and meter/scale (portable field unit); </w:t>
      </w:r>
    </w:p>
    <w:p w14:paraId="33137BBA"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B. Gamma-ray </w:t>
      </w:r>
      <w:r w:rsidR="00CB3463">
        <w:rPr>
          <w:rFonts w:eastAsia="Times New Roman" w:cs="Times New Roman"/>
          <w:sz w:val="20"/>
          <w:szCs w:val="20"/>
        </w:rPr>
        <w:t>s</w:t>
      </w:r>
      <w:r w:rsidRPr="00C17DCD">
        <w:rPr>
          <w:rFonts w:eastAsia="Times New Roman" w:cs="Times New Roman"/>
          <w:sz w:val="20"/>
          <w:szCs w:val="20"/>
        </w:rPr>
        <w:t xml:space="preserve">pectrometry </w:t>
      </w:r>
      <w:r w:rsidR="00CB3463">
        <w:rPr>
          <w:rFonts w:eastAsia="Times New Roman" w:cs="Times New Roman"/>
          <w:sz w:val="20"/>
          <w:szCs w:val="20"/>
        </w:rPr>
        <w:t>s</w:t>
      </w:r>
      <w:r w:rsidRPr="00C17DCD">
        <w:rPr>
          <w:rFonts w:eastAsia="Times New Roman" w:cs="Times New Roman"/>
          <w:sz w:val="20"/>
          <w:szCs w:val="20"/>
        </w:rPr>
        <w:t xml:space="preserve">ystem (laboratory unit); </w:t>
      </w:r>
    </w:p>
    <w:p w14:paraId="0D7E539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C. Liquid </w:t>
      </w:r>
      <w:r w:rsidR="00CB3463">
        <w:rPr>
          <w:rFonts w:eastAsia="Times New Roman" w:cs="Times New Roman"/>
          <w:sz w:val="20"/>
          <w:szCs w:val="20"/>
        </w:rPr>
        <w:t>s</w:t>
      </w:r>
      <w:r w:rsidRPr="00C17DCD">
        <w:rPr>
          <w:rFonts w:eastAsia="Times New Roman" w:cs="Times New Roman"/>
          <w:sz w:val="20"/>
          <w:szCs w:val="20"/>
        </w:rPr>
        <w:t xml:space="preserve">cintillation </w:t>
      </w:r>
      <w:r w:rsidR="00CB3463">
        <w:rPr>
          <w:rFonts w:eastAsia="Times New Roman" w:cs="Times New Roman"/>
          <w:sz w:val="20"/>
          <w:szCs w:val="20"/>
        </w:rPr>
        <w:t>s</w:t>
      </w:r>
      <w:r w:rsidRPr="00C17DCD">
        <w:rPr>
          <w:rFonts w:eastAsia="Times New Roman" w:cs="Times New Roman"/>
          <w:sz w:val="20"/>
          <w:szCs w:val="20"/>
        </w:rPr>
        <w:t xml:space="preserve">ystem (portable field unit); </w:t>
      </w:r>
    </w:p>
    <w:p w14:paraId="425939C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D. Liquid </w:t>
      </w:r>
      <w:r w:rsidR="00CB3463">
        <w:rPr>
          <w:rFonts w:eastAsia="Times New Roman" w:cs="Times New Roman"/>
          <w:sz w:val="20"/>
          <w:szCs w:val="20"/>
        </w:rPr>
        <w:t>s</w:t>
      </w:r>
      <w:r w:rsidRPr="00C17DCD">
        <w:rPr>
          <w:rFonts w:eastAsia="Times New Roman" w:cs="Times New Roman"/>
          <w:sz w:val="20"/>
          <w:szCs w:val="20"/>
        </w:rPr>
        <w:t xml:space="preserve">cintillation </w:t>
      </w:r>
      <w:r w:rsidR="00CB3463">
        <w:rPr>
          <w:rFonts w:eastAsia="Times New Roman" w:cs="Times New Roman"/>
          <w:sz w:val="20"/>
          <w:szCs w:val="20"/>
        </w:rPr>
        <w:t>s</w:t>
      </w:r>
      <w:r w:rsidRPr="00C17DCD">
        <w:rPr>
          <w:rFonts w:eastAsia="Times New Roman" w:cs="Times New Roman"/>
          <w:sz w:val="20"/>
          <w:szCs w:val="20"/>
        </w:rPr>
        <w:t xml:space="preserve">ystem (laboratory unit); </w:t>
      </w:r>
    </w:p>
    <w:p w14:paraId="740A0EB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E. Gross </w:t>
      </w:r>
      <w:r w:rsidR="00CB3463">
        <w:rPr>
          <w:rFonts w:eastAsia="Times New Roman" w:cs="Times New Roman"/>
          <w:sz w:val="20"/>
          <w:szCs w:val="20"/>
        </w:rPr>
        <w:t>a</w:t>
      </w:r>
      <w:r w:rsidRPr="00C17DCD">
        <w:rPr>
          <w:rFonts w:eastAsia="Times New Roman" w:cs="Times New Roman"/>
          <w:sz w:val="20"/>
          <w:szCs w:val="20"/>
        </w:rPr>
        <w:t xml:space="preserve">lpha + </w:t>
      </w:r>
      <w:r w:rsidR="00CB3463">
        <w:rPr>
          <w:rFonts w:eastAsia="Times New Roman" w:cs="Times New Roman"/>
          <w:sz w:val="20"/>
          <w:szCs w:val="20"/>
        </w:rPr>
        <w:t>b</w:t>
      </w:r>
      <w:r w:rsidRPr="00C17DCD">
        <w:rPr>
          <w:rFonts w:eastAsia="Times New Roman" w:cs="Times New Roman"/>
          <w:sz w:val="20"/>
          <w:szCs w:val="20"/>
        </w:rPr>
        <w:t xml:space="preserve">eta </w:t>
      </w:r>
      <w:r w:rsidR="00CB3463">
        <w:rPr>
          <w:rFonts w:eastAsia="Times New Roman" w:cs="Times New Roman"/>
          <w:sz w:val="20"/>
          <w:szCs w:val="20"/>
        </w:rPr>
        <w:t>c</w:t>
      </w:r>
      <w:r w:rsidRPr="00C17DCD">
        <w:rPr>
          <w:rFonts w:eastAsia="Times New Roman" w:cs="Times New Roman"/>
          <w:sz w:val="20"/>
          <w:szCs w:val="20"/>
        </w:rPr>
        <w:t xml:space="preserve">ounter (laboratory unit); </w:t>
      </w:r>
    </w:p>
    <w:p w14:paraId="40E3354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F. Thin window G</w:t>
      </w:r>
      <w:r w:rsidR="006C0E56">
        <w:rPr>
          <w:rFonts w:eastAsia="Times New Roman" w:cs="Times New Roman"/>
          <w:sz w:val="20"/>
          <w:szCs w:val="20"/>
        </w:rPr>
        <w:t>eiger</w:t>
      </w:r>
      <w:r w:rsidR="0010560B">
        <w:rPr>
          <w:rFonts w:eastAsia="Times New Roman" w:cs="Times New Roman"/>
          <w:sz w:val="20"/>
          <w:szCs w:val="20"/>
        </w:rPr>
        <w:t xml:space="preserve"> </w:t>
      </w:r>
      <w:r w:rsidRPr="00C17DCD">
        <w:rPr>
          <w:rFonts w:eastAsia="Times New Roman" w:cs="Times New Roman"/>
          <w:sz w:val="20"/>
          <w:szCs w:val="20"/>
        </w:rPr>
        <w:t>M</w:t>
      </w:r>
      <w:r w:rsidR="006C0E56">
        <w:rPr>
          <w:rFonts w:eastAsia="Times New Roman" w:cs="Times New Roman"/>
          <w:sz w:val="20"/>
          <w:szCs w:val="20"/>
        </w:rPr>
        <w:t>ueller</w:t>
      </w:r>
      <w:r w:rsidRPr="00C17DCD">
        <w:rPr>
          <w:rFonts w:eastAsia="Times New Roman" w:cs="Times New Roman"/>
          <w:sz w:val="20"/>
          <w:szCs w:val="20"/>
        </w:rPr>
        <w:t xml:space="preserve"> pancake probe and meter/scale (portable field unit); </w:t>
      </w:r>
    </w:p>
    <w:p w14:paraId="677FEAFD"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G. Energy compensated G</w:t>
      </w:r>
      <w:r w:rsidR="006C0E56">
        <w:rPr>
          <w:rFonts w:eastAsia="Times New Roman" w:cs="Times New Roman"/>
          <w:sz w:val="20"/>
          <w:szCs w:val="20"/>
        </w:rPr>
        <w:t>eiger</w:t>
      </w:r>
      <w:r w:rsidR="0010560B">
        <w:rPr>
          <w:rFonts w:eastAsia="Times New Roman" w:cs="Times New Roman"/>
          <w:sz w:val="20"/>
          <w:szCs w:val="20"/>
        </w:rPr>
        <w:t xml:space="preserve"> </w:t>
      </w:r>
      <w:r w:rsidRPr="00C17DCD">
        <w:rPr>
          <w:rFonts w:eastAsia="Times New Roman" w:cs="Times New Roman"/>
          <w:sz w:val="20"/>
          <w:szCs w:val="20"/>
        </w:rPr>
        <w:t>M</w:t>
      </w:r>
      <w:r w:rsidR="006C0E56">
        <w:rPr>
          <w:rFonts w:eastAsia="Times New Roman" w:cs="Times New Roman"/>
          <w:sz w:val="20"/>
          <w:szCs w:val="20"/>
        </w:rPr>
        <w:t>ueller</w:t>
      </w:r>
      <w:r w:rsidRPr="00C17DCD">
        <w:rPr>
          <w:rFonts w:eastAsia="Times New Roman" w:cs="Times New Roman"/>
          <w:sz w:val="20"/>
          <w:szCs w:val="20"/>
        </w:rPr>
        <w:t xml:space="preserve"> probe and meter (portable field unit); </w:t>
      </w:r>
    </w:p>
    <w:p w14:paraId="3166D1F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H. Portable </w:t>
      </w:r>
      <w:r w:rsidR="00CB3463">
        <w:rPr>
          <w:rFonts w:eastAsia="Times New Roman" w:cs="Times New Roman"/>
          <w:sz w:val="20"/>
          <w:szCs w:val="20"/>
        </w:rPr>
        <w:t>g</w:t>
      </w:r>
      <w:r w:rsidRPr="00C17DCD">
        <w:rPr>
          <w:rFonts w:eastAsia="Times New Roman" w:cs="Times New Roman"/>
          <w:sz w:val="20"/>
          <w:szCs w:val="20"/>
        </w:rPr>
        <w:t xml:space="preserve">amma-ray </w:t>
      </w:r>
      <w:r w:rsidR="00CB3463">
        <w:rPr>
          <w:rFonts w:eastAsia="Times New Roman" w:cs="Times New Roman"/>
          <w:sz w:val="20"/>
          <w:szCs w:val="20"/>
        </w:rPr>
        <w:t>s</w:t>
      </w:r>
      <w:r w:rsidRPr="00C17DCD">
        <w:rPr>
          <w:rFonts w:eastAsia="Times New Roman" w:cs="Times New Roman"/>
          <w:sz w:val="20"/>
          <w:szCs w:val="20"/>
        </w:rPr>
        <w:t>pectrometry system (portable field unit);</w:t>
      </w:r>
    </w:p>
    <w:p w14:paraId="5091B35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I. Alpha Scintillation detector and meter/scale (portable field unit); and </w:t>
      </w:r>
    </w:p>
    <w:p w14:paraId="0099FCC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J. Microrem meter (portable field unit). </w:t>
      </w:r>
    </w:p>
    <w:p w14:paraId="2E842967" w14:textId="77777777" w:rsidR="00FD0FAD" w:rsidRPr="00C17DCD" w:rsidRDefault="00FD0FAD" w:rsidP="00FD0FAD">
      <w:pPr>
        <w:rPr>
          <w:rFonts w:eastAsia="Times New Roman" w:cs="Times New Roman"/>
          <w:sz w:val="20"/>
          <w:szCs w:val="20"/>
        </w:rPr>
      </w:pPr>
    </w:p>
    <w:p w14:paraId="1F352199" w14:textId="77777777" w:rsidR="00FD0FAD" w:rsidRPr="00C17DCD" w:rsidRDefault="00E75D1E" w:rsidP="00E2478D">
      <w:pPr>
        <w:pStyle w:val="Heading2"/>
      </w:pPr>
      <w:r>
        <w:t xml:space="preserve"> </w:t>
      </w:r>
      <w:bookmarkStart w:id="1627" w:name="_Toc163632487"/>
      <w:r w:rsidR="00FD0FAD" w:rsidRPr="00C17DCD">
        <w:t>SAMPLING REQUIREMENTS</w:t>
      </w:r>
      <w:bookmarkEnd w:id="1627"/>
      <w:r w:rsidR="00FD0FAD" w:rsidRPr="00C17DCD">
        <w:t xml:space="preserve"> </w:t>
      </w:r>
    </w:p>
    <w:p w14:paraId="5456AD01"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sample hazardous materials on site. Sample collection shall comply with N.J.A.C. 7:26E. </w:t>
      </w:r>
      <w:proofErr w:type="gramStart"/>
      <w:r w:rsidRPr="00C17DCD">
        <w:rPr>
          <w:rFonts w:eastAsia="Times New Roman" w:cs="Times New Roman"/>
          <w:sz w:val="20"/>
          <w:szCs w:val="20"/>
        </w:rPr>
        <w:t>et</w:t>
      </w:r>
      <w:proofErr w:type="gramEnd"/>
      <w:r w:rsidRPr="00C17DCD">
        <w:rPr>
          <w:rFonts w:eastAsia="Times New Roman" w:cs="Times New Roman"/>
          <w:sz w:val="20"/>
          <w:szCs w:val="20"/>
        </w:rPr>
        <w:t xml:space="preserve"> seq. All sampling materials including sample labels, jars, bottles, forms, </w:t>
      </w:r>
      <w:proofErr w:type="spellStart"/>
      <w:r w:rsidR="00966603">
        <w:rPr>
          <w:rFonts w:eastAsia="Times New Roman" w:cs="Times New Roman"/>
          <w:sz w:val="20"/>
          <w:szCs w:val="20"/>
        </w:rPr>
        <w:t>C</w:t>
      </w:r>
      <w:r w:rsidRPr="00C17DCD">
        <w:rPr>
          <w:rFonts w:eastAsia="Times New Roman" w:cs="Times New Roman"/>
          <w:sz w:val="20"/>
          <w:szCs w:val="20"/>
        </w:rPr>
        <w:t>oliwasas</w:t>
      </w:r>
      <w:proofErr w:type="spellEnd"/>
      <w:r w:rsidRPr="00C17DCD">
        <w:rPr>
          <w:rFonts w:eastAsia="Times New Roman" w:cs="Times New Roman"/>
          <w:sz w:val="20"/>
          <w:szCs w:val="20"/>
        </w:rPr>
        <w:t xml:space="preserve">, thieves, </w:t>
      </w:r>
      <w:r w:rsidR="0039399D" w:rsidRPr="00C17DCD">
        <w:rPr>
          <w:rFonts w:eastAsia="Times New Roman" w:cs="Times New Roman"/>
          <w:sz w:val="20"/>
          <w:szCs w:val="20"/>
        </w:rPr>
        <w:t>etc.</w:t>
      </w:r>
      <w:r w:rsidR="00544800">
        <w:rPr>
          <w:rFonts w:eastAsia="Times New Roman" w:cs="Times New Roman"/>
          <w:sz w:val="20"/>
          <w:szCs w:val="20"/>
        </w:rPr>
        <w:t>, and</w:t>
      </w:r>
      <w:r w:rsidRPr="00C17DCD">
        <w:rPr>
          <w:rFonts w:eastAsia="Times New Roman" w:cs="Times New Roman"/>
          <w:sz w:val="20"/>
          <w:szCs w:val="20"/>
        </w:rPr>
        <w:t xml:space="preserve"> shall be provided by the Contractor at no expense to the State. The State will not pay for sampling equipment. The State will pay hourly rates for the labor needed to take the samples. </w:t>
      </w:r>
    </w:p>
    <w:p w14:paraId="1C37ED53" w14:textId="77777777" w:rsidR="00FD0FAD" w:rsidRPr="00C17DCD" w:rsidRDefault="00FD0FAD" w:rsidP="00FD0FAD">
      <w:pPr>
        <w:rPr>
          <w:rFonts w:eastAsia="Times New Roman" w:cs="Times New Roman"/>
          <w:sz w:val="20"/>
          <w:szCs w:val="20"/>
        </w:rPr>
      </w:pPr>
    </w:p>
    <w:p w14:paraId="28983ECE" w14:textId="77777777" w:rsidR="00FD0FAD" w:rsidRPr="00C17DCD" w:rsidRDefault="00FD0FAD" w:rsidP="00A54F9E">
      <w:pPr>
        <w:rPr>
          <w:rFonts w:eastAsia="Times New Roman" w:cs="Times New Roman"/>
          <w:sz w:val="20"/>
          <w:szCs w:val="20"/>
        </w:rPr>
      </w:pPr>
      <w:r w:rsidRPr="00C17DCD">
        <w:rPr>
          <w:rFonts w:eastAsia="Times New Roman" w:cs="Times New Roman"/>
          <w:sz w:val="20"/>
          <w:szCs w:val="20"/>
        </w:rPr>
        <w:t>The Contractor’s sampling procedures shall conform to the NJDEP/</w:t>
      </w:r>
      <w:r w:rsidR="00626A95" w:rsidRPr="00C17DCD">
        <w:rPr>
          <w:rFonts w:eastAsia="Times New Roman" w:cs="Times New Roman"/>
          <w:sz w:val="20"/>
          <w:szCs w:val="20"/>
        </w:rPr>
        <w:t xml:space="preserve">Using Agency </w:t>
      </w:r>
      <w:r w:rsidRPr="00C17DCD">
        <w:rPr>
          <w:rFonts w:eastAsia="Times New Roman" w:cs="Times New Roman"/>
          <w:sz w:val="20"/>
          <w:szCs w:val="20"/>
        </w:rPr>
        <w:t>Field Sampling Procedures Manual.</w:t>
      </w:r>
      <w:r w:rsidR="00626A95">
        <w:rPr>
          <w:rFonts w:eastAsia="Times New Roman" w:cs="Times New Roman"/>
          <w:sz w:val="20"/>
          <w:szCs w:val="20"/>
        </w:rPr>
        <w:t xml:space="preserve"> </w:t>
      </w:r>
      <w:r w:rsidRPr="00C17DCD">
        <w:rPr>
          <w:rFonts w:eastAsia="Times New Roman" w:cs="Times New Roman"/>
          <w:sz w:val="20"/>
          <w:szCs w:val="20"/>
        </w:rPr>
        <w:t>The Contractors</w:t>
      </w:r>
      <w:r w:rsidR="00626A95">
        <w:rPr>
          <w:rFonts w:eastAsia="Times New Roman" w:cs="Times New Roman"/>
          <w:sz w:val="20"/>
          <w:szCs w:val="20"/>
        </w:rPr>
        <w:t xml:space="preserve"> </w:t>
      </w:r>
      <w:r w:rsidRPr="00C17DCD">
        <w:rPr>
          <w:rFonts w:eastAsia="Times New Roman" w:cs="Times New Roman"/>
          <w:sz w:val="20"/>
          <w:szCs w:val="20"/>
        </w:rPr>
        <w:t>may</w:t>
      </w:r>
      <w:r w:rsidR="00626A95">
        <w:rPr>
          <w:rFonts w:eastAsia="Times New Roman" w:cs="Times New Roman"/>
          <w:sz w:val="20"/>
          <w:szCs w:val="20"/>
        </w:rPr>
        <w:t xml:space="preserve"> </w:t>
      </w:r>
      <w:r w:rsidRPr="00C17DCD">
        <w:rPr>
          <w:rFonts w:eastAsia="Times New Roman" w:cs="Times New Roman"/>
          <w:sz w:val="20"/>
          <w:szCs w:val="20"/>
        </w:rPr>
        <w:t>purchase this manual from NJDEP, which can be found online</w:t>
      </w:r>
      <w:r w:rsidR="00626A95">
        <w:rPr>
          <w:rFonts w:eastAsia="Times New Roman" w:cs="Times New Roman"/>
          <w:sz w:val="20"/>
          <w:szCs w:val="20"/>
        </w:rPr>
        <w:t xml:space="preserve"> </w:t>
      </w:r>
      <w:r w:rsidRPr="00C17DCD">
        <w:rPr>
          <w:rFonts w:eastAsia="Times New Roman" w:cs="Times New Roman"/>
          <w:sz w:val="20"/>
          <w:szCs w:val="20"/>
        </w:rPr>
        <w:t xml:space="preserve">at: </w:t>
      </w:r>
      <w:hyperlink r:id="rId50" w:history="1">
        <w:r w:rsidRPr="00C17DCD">
          <w:rPr>
            <w:rFonts w:eastAsia="Times New Roman" w:cs="Times New Roman"/>
            <w:color w:val="0000FF"/>
            <w:sz w:val="20"/>
            <w:szCs w:val="20"/>
            <w:u w:val="single"/>
          </w:rPr>
          <w:t>http://www.state.nj.us/dep/srp/guidance/fspm/</w:t>
        </w:r>
      </w:hyperlink>
    </w:p>
    <w:p w14:paraId="73AE1A68" w14:textId="77777777" w:rsidR="00FD0FAD" w:rsidRPr="00C17DCD" w:rsidRDefault="00FD0FAD" w:rsidP="00FD0FAD">
      <w:pPr>
        <w:rPr>
          <w:rFonts w:eastAsia="Times New Roman" w:cs="Times New Roman"/>
          <w:sz w:val="20"/>
          <w:szCs w:val="20"/>
        </w:rPr>
      </w:pPr>
    </w:p>
    <w:p w14:paraId="7938031C"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Samples collected may be used for: </w:t>
      </w:r>
    </w:p>
    <w:p w14:paraId="74DC48C6" w14:textId="77777777" w:rsidR="00FD0FAD" w:rsidRPr="00C17DCD" w:rsidRDefault="00FD0FAD" w:rsidP="00FD0FAD">
      <w:pPr>
        <w:rPr>
          <w:rFonts w:eastAsia="Times New Roman" w:cs="Times New Roman"/>
          <w:sz w:val="20"/>
          <w:szCs w:val="20"/>
        </w:rPr>
      </w:pPr>
    </w:p>
    <w:p w14:paraId="41E0BAA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A. Waste Characterization by the SOSC or the Contractor; </w:t>
      </w:r>
    </w:p>
    <w:p w14:paraId="65659A11"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B. Waste Compatibility Testing by the Contractor; </w:t>
      </w:r>
    </w:p>
    <w:p w14:paraId="05D4729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C. Analysis by the Contractor’s field analytical equipment or by the Contractor’s laboratory; </w:t>
      </w:r>
    </w:p>
    <w:p w14:paraId="423DD53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D. Analysis by an off-site laboratory selected by the Contractor and approved by the SOSC; </w:t>
      </w:r>
    </w:p>
    <w:p w14:paraId="59297333" w14:textId="77777777" w:rsidR="00FD0FAD" w:rsidRPr="00C17DCD" w:rsidRDefault="00FD0FAD" w:rsidP="00FD0FAD">
      <w:pPr>
        <w:ind w:left="720"/>
        <w:rPr>
          <w:rFonts w:eastAsia="Times New Roman" w:cs="Times New Roman"/>
          <w:sz w:val="20"/>
          <w:szCs w:val="20"/>
        </w:rPr>
      </w:pPr>
      <w:r w:rsidRPr="00C17DCD">
        <w:rPr>
          <w:rFonts w:eastAsia="Times New Roman" w:cs="Times New Roman"/>
          <w:sz w:val="20"/>
          <w:szCs w:val="20"/>
        </w:rPr>
        <w:t>E. Analysis by a NJDEP/</w:t>
      </w:r>
      <w:r w:rsidR="00626A95" w:rsidRPr="00C17DCD">
        <w:rPr>
          <w:rFonts w:eastAsia="Times New Roman" w:cs="Times New Roman"/>
          <w:sz w:val="20"/>
          <w:szCs w:val="20"/>
        </w:rPr>
        <w:t xml:space="preserve">Using Agency </w:t>
      </w:r>
      <w:r w:rsidRPr="00C17DCD">
        <w:rPr>
          <w:rFonts w:eastAsia="Times New Roman" w:cs="Times New Roman"/>
          <w:sz w:val="20"/>
          <w:szCs w:val="20"/>
        </w:rPr>
        <w:t xml:space="preserve">designated laboratory. In such cases the On-Scene Coordinator may request aid in opening or sampling the materials but will then take the sample for analysis at another laboratory. The Contractor may be requested to deliver these samples to a State designated contract laboratory; and </w:t>
      </w:r>
    </w:p>
    <w:p w14:paraId="26354BAA" w14:textId="77777777" w:rsidR="00FD0FAD" w:rsidRPr="00C17DCD" w:rsidRDefault="00FD0FAD" w:rsidP="00E37B00">
      <w:pPr>
        <w:ind w:left="720"/>
        <w:rPr>
          <w:rFonts w:eastAsia="Times New Roman" w:cs="Times New Roman"/>
          <w:sz w:val="20"/>
          <w:szCs w:val="20"/>
        </w:rPr>
      </w:pPr>
      <w:r w:rsidRPr="00C17DCD">
        <w:rPr>
          <w:rFonts w:eastAsia="Times New Roman" w:cs="Times New Roman"/>
          <w:sz w:val="20"/>
          <w:szCs w:val="20"/>
        </w:rPr>
        <w:t>F. Analysis by the Contractor’s storage/disposal subcontractors. These labs shall be certified by the New Jersey Office of Quality Assurance for the parameters they are reporting back to the Contractor/NJDEP/</w:t>
      </w:r>
      <w:r w:rsidR="00626A95" w:rsidRPr="00C17DCD">
        <w:rPr>
          <w:rFonts w:eastAsia="Times New Roman" w:cs="Times New Roman"/>
          <w:sz w:val="20"/>
          <w:szCs w:val="20"/>
        </w:rPr>
        <w:t xml:space="preserve">Using Agency. </w:t>
      </w:r>
    </w:p>
    <w:p w14:paraId="65A46DF4" w14:textId="77777777" w:rsidR="00FD0FAD" w:rsidRPr="00C17DCD" w:rsidRDefault="00FD0FAD" w:rsidP="00FD0FAD">
      <w:pPr>
        <w:rPr>
          <w:rFonts w:eastAsia="Times New Roman" w:cs="Times New Roman"/>
          <w:sz w:val="20"/>
          <w:szCs w:val="20"/>
        </w:rPr>
      </w:pPr>
    </w:p>
    <w:p w14:paraId="701B287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ensure that the analysis of samples are performed by laboratories certified or accredited pursuant to the </w:t>
      </w:r>
      <w:r w:rsidR="000503AB">
        <w:rPr>
          <w:rFonts w:eastAsia="Times New Roman" w:cs="Times New Roman"/>
          <w:sz w:val="20"/>
          <w:szCs w:val="20"/>
        </w:rPr>
        <w:t>r</w:t>
      </w:r>
      <w:r w:rsidRPr="00C17DCD">
        <w:rPr>
          <w:rFonts w:eastAsia="Times New Roman" w:cs="Times New Roman"/>
          <w:sz w:val="20"/>
          <w:szCs w:val="20"/>
        </w:rPr>
        <w:t xml:space="preserve">egulations </w:t>
      </w:r>
      <w:r w:rsidR="000503AB">
        <w:rPr>
          <w:rFonts w:eastAsia="Times New Roman" w:cs="Times New Roman"/>
          <w:sz w:val="20"/>
          <w:szCs w:val="20"/>
        </w:rPr>
        <w:t>g</w:t>
      </w:r>
      <w:r w:rsidRPr="00C17DCD">
        <w:rPr>
          <w:rFonts w:eastAsia="Times New Roman" w:cs="Times New Roman"/>
          <w:sz w:val="20"/>
          <w:szCs w:val="20"/>
        </w:rPr>
        <w:t>overning the Certification of Laboratories and Environmental Measurements, N.J.A.C. 7:18, July 1, 1996 by the NJDEP/</w:t>
      </w:r>
      <w:r w:rsidR="00626A95" w:rsidRPr="00C17DCD">
        <w:rPr>
          <w:rFonts w:eastAsia="Times New Roman" w:cs="Times New Roman"/>
          <w:sz w:val="20"/>
          <w:szCs w:val="20"/>
        </w:rPr>
        <w:t>Using Agency</w:t>
      </w:r>
      <w:r w:rsidRPr="00C17DCD">
        <w:rPr>
          <w:rFonts w:eastAsia="Times New Roman" w:cs="Times New Roman"/>
          <w:sz w:val="20"/>
          <w:szCs w:val="20"/>
        </w:rPr>
        <w:t xml:space="preserve">, Office of Quality Assurance. All work performed shall require signature certification, a process where the individual shall sign his/her full name to his/her work. The work shall be then reviewed by another qualified individual or supervisor and signed in the same manner by that individual who attests to the authenticity of the work. This shall apply to all data, notebooks, run/injection logs and printouts not stored in an electronic format. </w:t>
      </w:r>
    </w:p>
    <w:p w14:paraId="5CED5778" w14:textId="77777777" w:rsidR="00FD0FAD" w:rsidRPr="00C17DCD" w:rsidRDefault="00FD0FAD" w:rsidP="00FD0FAD">
      <w:pPr>
        <w:rPr>
          <w:rFonts w:eastAsia="Times New Roman" w:cs="Times New Roman"/>
          <w:sz w:val="20"/>
          <w:szCs w:val="20"/>
        </w:rPr>
      </w:pPr>
    </w:p>
    <w:p w14:paraId="18416D70"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The Contractor shall identify a mix of laboratories that, among them, hold all the required NJDEP/</w:t>
      </w:r>
      <w:r w:rsidR="00626A95" w:rsidRPr="00C17DCD">
        <w:rPr>
          <w:rFonts w:eastAsia="Times New Roman" w:cs="Times New Roman"/>
          <w:sz w:val="20"/>
          <w:szCs w:val="20"/>
        </w:rPr>
        <w:t xml:space="preserve">Using Agency </w:t>
      </w:r>
      <w:r w:rsidRPr="00C17DCD">
        <w:rPr>
          <w:rFonts w:eastAsia="Times New Roman" w:cs="Times New Roman"/>
          <w:sz w:val="20"/>
          <w:szCs w:val="20"/>
        </w:rPr>
        <w:t xml:space="preserve">certifications necessary to analyze for all the parameters noted above. </w:t>
      </w:r>
    </w:p>
    <w:p w14:paraId="2110292C" w14:textId="77777777" w:rsidR="00FD0FAD" w:rsidRPr="00866A2D" w:rsidRDefault="00FD0FAD" w:rsidP="00FD0FAD">
      <w:pPr>
        <w:rPr>
          <w:rFonts w:eastAsia="Times New Roman" w:cs="Times New Roman"/>
          <w:sz w:val="20"/>
          <w:szCs w:val="20"/>
        </w:rPr>
      </w:pPr>
    </w:p>
    <w:p w14:paraId="04083B67" w14:textId="77777777" w:rsidR="00FD0FAD" w:rsidRPr="004D19BE" w:rsidRDefault="00FD0FAD" w:rsidP="00E2478D">
      <w:pPr>
        <w:pStyle w:val="Heading2"/>
      </w:pPr>
      <w:bookmarkStart w:id="1628" w:name="_Toc163632488"/>
      <w:r w:rsidRPr="004D19BE">
        <w:t>FIELD ANALYSIS</w:t>
      </w:r>
      <w:bookmarkEnd w:id="1628"/>
      <w:r w:rsidRPr="004D19BE">
        <w:t xml:space="preserve"> </w:t>
      </w:r>
    </w:p>
    <w:p w14:paraId="4ADB9DA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SOSC, after consultation with the Contractor’s representative, will determine the necessary field analysis. The Contractor shall be capable of performing the following analysis in the field</w:t>
      </w:r>
      <w:r w:rsidR="005A78A5">
        <w:rPr>
          <w:rFonts w:eastAsia="Times New Roman" w:cs="Times New Roman"/>
          <w:sz w:val="20"/>
          <w:szCs w:val="20"/>
        </w:rPr>
        <w:t>.</w:t>
      </w:r>
    </w:p>
    <w:p w14:paraId="663C1B8F" w14:textId="77777777" w:rsidR="00FD0FAD" w:rsidRPr="006C7881" w:rsidRDefault="00FD0FAD" w:rsidP="00FD0FAD">
      <w:pPr>
        <w:rPr>
          <w:rFonts w:eastAsia="Times New Roman" w:cs="Times New Roman"/>
          <w:sz w:val="20"/>
          <w:szCs w:val="20"/>
        </w:rPr>
      </w:pPr>
    </w:p>
    <w:p w14:paraId="2AFA1B83" w14:textId="77777777" w:rsidR="00FD0FAD" w:rsidRPr="006C7881" w:rsidRDefault="00975EAD">
      <w:pPr>
        <w:pStyle w:val="Heading3"/>
      </w:pPr>
      <w:bookmarkStart w:id="1629" w:name="_Toc163632489"/>
      <w:r w:rsidRPr="006C7881">
        <w:t>WASTE CHARACTERIZATION PROCEDURES AT THE SITE</w:t>
      </w:r>
      <w:bookmarkEnd w:id="1629"/>
    </w:p>
    <w:p w14:paraId="57FE2CE8" w14:textId="77777777" w:rsidR="00FD0FAD" w:rsidRPr="006C7881" w:rsidRDefault="00FD0FAD" w:rsidP="004D19BE">
      <w:pPr>
        <w:rPr>
          <w:rFonts w:eastAsia="Times New Roman" w:cs="Times New Roman"/>
          <w:sz w:val="20"/>
          <w:szCs w:val="20"/>
        </w:rPr>
      </w:pPr>
      <w:r w:rsidRPr="006C7881">
        <w:rPr>
          <w:rFonts w:eastAsia="Times New Roman" w:cs="Times New Roman"/>
          <w:sz w:val="20"/>
          <w:szCs w:val="20"/>
        </w:rPr>
        <w:lastRenderedPageBreak/>
        <w:t xml:space="preserve">The </w:t>
      </w:r>
      <w:r w:rsidR="00075630">
        <w:rPr>
          <w:rFonts w:eastAsia="Times New Roman" w:cs="Times New Roman"/>
          <w:sz w:val="20"/>
          <w:szCs w:val="20"/>
        </w:rPr>
        <w:t>C</w:t>
      </w:r>
      <w:r w:rsidRPr="006C7881">
        <w:rPr>
          <w:rFonts w:eastAsia="Times New Roman" w:cs="Times New Roman"/>
          <w:sz w:val="20"/>
          <w:szCs w:val="20"/>
        </w:rPr>
        <w:t>ontractor shall characterize waste. The NJDEP/</w:t>
      </w:r>
      <w:r w:rsidR="00626A95" w:rsidRPr="006C7881">
        <w:rPr>
          <w:rFonts w:eastAsia="Times New Roman" w:cs="Times New Roman"/>
          <w:sz w:val="20"/>
          <w:szCs w:val="20"/>
        </w:rPr>
        <w:t>Using Agency</w:t>
      </w:r>
      <w:r w:rsidR="00626A95">
        <w:rPr>
          <w:rFonts w:eastAsia="Times New Roman" w:cs="Times New Roman"/>
          <w:sz w:val="20"/>
          <w:szCs w:val="20"/>
        </w:rPr>
        <w:t xml:space="preserve"> </w:t>
      </w:r>
      <w:r w:rsidRPr="006C7881">
        <w:rPr>
          <w:rFonts w:eastAsia="Times New Roman" w:cs="Times New Roman"/>
          <w:sz w:val="20"/>
          <w:szCs w:val="20"/>
        </w:rPr>
        <w:t xml:space="preserve">will not pay for equipment or reagents but will pay hourly rates for personnel used in this work. This characterization shall include and the </w:t>
      </w:r>
      <w:r w:rsidR="00FE2525">
        <w:rPr>
          <w:rFonts w:eastAsia="Times New Roman" w:cs="Times New Roman"/>
          <w:sz w:val="20"/>
          <w:szCs w:val="20"/>
        </w:rPr>
        <w:t>C</w:t>
      </w:r>
      <w:r w:rsidRPr="006C7881">
        <w:rPr>
          <w:rFonts w:eastAsia="Times New Roman" w:cs="Times New Roman"/>
          <w:sz w:val="20"/>
          <w:szCs w:val="20"/>
        </w:rPr>
        <w:t xml:space="preserve">ontractor may be asked to perform the following at the site: </w:t>
      </w:r>
    </w:p>
    <w:p w14:paraId="4D0DA296" w14:textId="77777777" w:rsidR="00FD0FAD" w:rsidRPr="006C7881" w:rsidRDefault="00FD0FAD" w:rsidP="00FD0FAD">
      <w:pPr>
        <w:ind w:firstLine="432"/>
        <w:rPr>
          <w:rFonts w:eastAsia="Times New Roman" w:cs="Times New Roman"/>
          <w:sz w:val="20"/>
          <w:szCs w:val="20"/>
        </w:rPr>
      </w:pPr>
    </w:p>
    <w:p w14:paraId="1F233A52"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Aiding the</w:t>
      </w:r>
      <w:r w:rsidR="000503AB" w:rsidRPr="007647A0">
        <w:rPr>
          <w:rFonts w:asciiTheme="minorHAnsi" w:hAnsiTheme="minorHAnsi" w:cstheme="minorHAnsi"/>
          <w:sz w:val="20"/>
          <w:szCs w:val="20"/>
        </w:rPr>
        <w:t xml:space="preserve"> State</w:t>
      </w:r>
      <w:r w:rsidRPr="007647A0">
        <w:rPr>
          <w:rFonts w:asciiTheme="minorHAnsi" w:hAnsiTheme="minorHAnsi" w:cstheme="minorHAnsi"/>
          <w:sz w:val="20"/>
          <w:szCs w:val="20"/>
        </w:rPr>
        <w:t xml:space="preserve"> </w:t>
      </w:r>
      <w:r w:rsidR="000503AB" w:rsidRPr="007647A0">
        <w:rPr>
          <w:rFonts w:asciiTheme="minorHAnsi" w:hAnsiTheme="minorHAnsi" w:cstheme="minorHAnsi"/>
          <w:sz w:val="20"/>
          <w:szCs w:val="20"/>
        </w:rPr>
        <w:t>O</w:t>
      </w:r>
      <w:r w:rsidRPr="007647A0">
        <w:rPr>
          <w:rFonts w:asciiTheme="minorHAnsi" w:hAnsiTheme="minorHAnsi" w:cstheme="minorHAnsi"/>
          <w:sz w:val="20"/>
          <w:szCs w:val="20"/>
        </w:rPr>
        <w:t>n-</w:t>
      </w:r>
      <w:r w:rsidR="000503AB" w:rsidRPr="007647A0">
        <w:rPr>
          <w:rFonts w:asciiTheme="minorHAnsi" w:hAnsiTheme="minorHAnsi" w:cstheme="minorHAnsi"/>
          <w:sz w:val="20"/>
          <w:szCs w:val="20"/>
        </w:rPr>
        <w:t>S</w:t>
      </w:r>
      <w:r w:rsidRPr="007647A0">
        <w:rPr>
          <w:rFonts w:asciiTheme="minorHAnsi" w:hAnsiTheme="minorHAnsi" w:cstheme="minorHAnsi"/>
          <w:sz w:val="20"/>
          <w:szCs w:val="20"/>
        </w:rPr>
        <w:t xml:space="preserve">cene </w:t>
      </w:r>
      <w:r w:rsidR="000503AB" w:rsidRPr="007647A0">
        <w:rPr>
          <w:rFonts w:asciiTheme="minorHAnsi" w:hAnsiTheme="minorHAnsi" w:cstheme="minorHAnsi"/>
          <w:sz w:val="20"/>
          <w:szCs w:val="20"/>
        </w:rPr>
        <w:t>C</w:t>
      </w:r>
      <w:r w:rsidRPr="007647A0">
        <w:rPr>
          <w:rFonts w:asciiTheme="minorHAnsi" w:hAnsiTheme="minorHAnsi" w:cstheme="minorHAnsi"/>
          <w:sz w:val="20"/>
          <w:szCs w:val="20"/>
        </w:rPr>
        <w:t>oordinator</w:t>
      </w:r>
      <w:r w:rsidR="008108F1" w:rsidRPr="007647A0">
        <w:rPr>
          <w:rFonts w:asciiTheme="minorHAnsi" w:hAnsiTheme="minorHAnsi" w:cstheme="minorHAnsi"/>
          <w:sz w:val="20"/>
          <w:szCs w:val="20"/>
        </w:rPr>
        <w:t xml:space="preserve"> (SOSC)</w:t>
      </w:r>
      <w:r w:rsidRPr="007647A0">
        <w:rPr>
          <w:rFonts w:asciiTheme="minorHAnsi" w:hAnsiTheme="minorHAnsi" w:cstheme="minorHAnsi"/>
          <w:sz w:val="20"/>
          <w:szCs w:val="20"/>
        </w:rPr>
        <w:t xml:space="preserve"> to further identify the substance in the field as a hazardous substance. This may include field observation of labels, placards, records, materials or other field characterization measures that could identify the substance or a responsible party; </w:t>
      </w:r>
    </w:p>
    <w:p w14:paraId="25812FDC"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 xml:space="preserve">Identifying the substance for transportation manifest purposes and to comply with </w:t>
      </w:r>
      <w:r w:rsidR="007208C1" w:rsidRPr="007647A0">
        <w:rPr>
          <w:rFonts w:asciiTheme="minorHAnsi" w:hAnsiTheme="minorHAnsi" w:cstheme="minorHAnsi"/>
          <w:sz w:val="20"/>
          <w:szCs w:val="20"/>
        </w:rPr>
        <w:t>United States Department of Transportation (</w:t>
      </w:r>
      <w:r w:rsidRPr="007647A0">
        <w:rPr>
          <w:rFonts w:asciiTheme="minorHAnsi" w:hAnsiTheme="minorHAnsi" w:cstheme="minorHAnsi"/>
          <w:sz w:val="20"/>
          <w:szCs w:val="20"/>
        </w:rPr>
        <w:t>USDOT</w:t>
      </w:r>
      <w:r w:rsidR="007208C1" w:rsidRPr="007647A0">
        <w:rPr>
          <w:rFonts w:asciiTheme="minorHAnsi" w:hAnsiTheme="minorHAnsi" w:cstheme="minorHAnsi"/>
          <w:sz w:val="20"/>
          <w:szCs w:val="20"/>
        </w:rPr>
        <w:t>)</w:t>
      </w:r>
      <w:r w:rsidRPr="007647A0">
        <w:rPr>
          <w:rFonts w:asciiTheme="minorHAnsi" w:hAnsiTheme="minorHAnsi" w:cstheme="minorHAnsi"/>
          <w:sz w:val="20"/>
          <w:szCs w:val="20"/>
        </w:rPr>
        <w:t xml:space="preserve">, NJDOT, </w:t>
      </w:r>
      <w:r w:rsidR="00B710CC" w:rsidRPr="007647A0">
        <w:rPr>
          <w:rFonts w:asciiTheme="minorHAnsi" w:hAnsiTheme="minorHAnsi" w:cstheme="minorHAnsi"/>
          <w:sz w:val="20"/>
          <w:szCs w:val="20"/>
        </w:rPr>
        <w:t>International Commerce Commission (</w:t>
      </w:r>
      <w:r w:rsidRPr="007647A0">
        <w:rPr>
          <w:rFonts w:asciiTheme="minorHAnsi" w:hAnsiTheme="minorHAnsi" w:cstheme="minorHAnsi"/>
          <w:sz w:val="20"/>
          <w:szCs w:val="20"/>
        </w:rPr>
        <w:t>ICC</w:t>
      </w:r>
      <w:r w:rsidR="00B710CC" w:rsidRPr="007647A0">
        <w:rPr>
          <w:rFonts w:asciiTheme="minorHAnsi" w:hAnsiTheme="minorHAnsi" w:cstheme="minorHAnsi"/>
          <w:sz w:val="20"/>
          <w:szCs w:val="20"/>
        </w:rPr>
        <w:t>)</w:t>
      </w:r>
      <w:r w:rsidRPr="007647A0">
        <w:rPr>
          <w:rFonts w:asciiTheme="minorHAnsi" w:hAnsiTheme="minorHAnsi" w:cstheme="minorHAnsi"/>
          <w:sz w:val="20"/>
          <w:szCs w:val="20"/>
        </w:rPr>
        <w:t xml:space="preserve"> and other state and federal regulations; </w:t>
      </w:r>
    </w:p>
    <w:p w14:paraId="6815DD1E"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 xml:space="preserve">Identifying the substance sufficiently or as much as possible for temporary storage purposes; and </w:t>
      </w:r>
    </w:p>
    <w:p w14:paraId="29D0ABB4" w14:textId="7B74CE4D" w:rsidR="00FD0FAD" w:rsidRPr="007647A0" w:rsidRDefault="00FD0FAD" w:rsidP="00381FBB">
      <w:pPr>
        <w:pStyle w:val="ListParagraph"/>
        <w:numPr>
          <w:ilvl w:val="1"/>
          <w:numId w:val="69"/>
        </w:numPr>
        <w:rPr>
          <w:sz w:val="20"/>
          <w:szCs w:val="20"/>
        </w:rPr>
      </w:pPr>
      <w:r w:rsidRPr="007647A0">
        <w:rPr>
          <w:rFonts w:asciiTheme="minorHAnsi" w:hAnsiTheme="minorHAnsi" w:cstheme="minorHAnsi"/>
          <w:sz w:val="20"/>
          <w:szCs w:val="20"/>
        </w:rPr>
        <w:t xml:space="preserve">Identifying the substance as a </w:t>
      </w:r>
      <w:r w:rsidR="0062298B" w:rsidRPr="007647A0">
        <w:rPr>
          <w:rFonts w:asciiTheme="minorHAnsi" w:hAnsiTheme="minorHAnsi" w:cstheme="minorHAnsi"/>
          <w:sz w:val="20"/>
          <w:szCs w:val="20"/>
        </w:rPr>
        <w:t xml:space="preserve">Resource Conservation and Recovery Act </w:t>
      </w:r>
      <w:r w:rsidR="0062298B">
        <w:rPr>
          <w:rFonts w:asciiTheme="minorHAnsi" w:hAnsiTheme="minorHAnsi" w:cstheme="minorHAnsi"/>
          <w:sz w:val="20"/>
          <w:szCs w:val="20"/>
        </w:rPr>
        <w:t>(</w:t>
      </w:r>
      <w:r w:rsidRPr="007647A0">
        <w:rPr>
          <w:rFonts w:asciiTheme="minorHAnsi" w:hAnsiTheme="minorHAnsi" w:cstheme="minorHAnsi"/>
          <w:sz w:val="20"/>
          <w:szCs w:val="20"/>
        </w:rPr>
        <w:t>RCRA</w:t>
      </w:r>
      <w:r w:rsidR="0062298B">
        <w:rPr>
          <w:rFonts w:asciiTheme="minorHAnsi" w:hAnsiTheme="minorHAnsi" w:cstheme="minorHAnsi"/>
          <w:sz w:val="20"/>
          <w:szCs w:val="20"/>
        </w:rPr>
        <w:t>)</w:t>
      </w:r>
      <w:r w:rsidRPr="007647A0">
        <w:rPr>
          <w:rFonts w:asciiTheme="minorHAnsi" w:hAnsiTheme="minorHAnsi" w:cstheme="minorHAnsi"/>
          <w:sz w:val="20"/>
          <w:szCs w:val="20"/>
        </w:rPr>
        <w:t xml:space="preserve"> hazardous waste</w:t>
      </w:r>
      <w:r w:rsidRPr="007647A0">
        <w:rPr>
          <w:sz w:val="20"/>
          <w:szCs w:val="20"/>
        </w:rPr>
        <w:t xml:space="preserve">. </w:t>
      </w:r>
    </w:p>
    <w:p w14:paraId="4557F022" w14:textId="77777777" w:rsidR="00FD0FAD" w:rsidRPr="006C7881" w:rsidRDefault="00FD0FAD" w:rsidP="00FD0FAD">
      <w:pPr>
        <w:ind w:firstLine="720"/>
        <w:rPr>
          <w:rFonts w:eastAsia="Times New Roman" w:cs="Times New Roman"/>
          <w:sz w:val="20"/>
          <w:szCs w:val="20"/>
        </w:rPr>
      </w:pPr>
    </w:p>
    <w:p w14:paraId="59A416BA" w14:textId="77777777" w:rsidR="00FD0FAD" w:rsidRPr="006C7881" w:rsidRDefault="00FD0FAD" w:rsidP="004D19BE">
      <w:pPr>
        <w:rPr>
          <w:rFonts w:eastAsia="Times New Roman" w:cs="Times New Roman"/>
          <w:sz w:val="20"/>
          <w:szCs w:val="20"/>
        </w:rPr>
      </w:pPr>
      <w:r w:rsidRPr="006C7881">
        <w:rPr>
          <w:rFonts w:eastAsia="Times New Roman" w:cs="Times New Roman"/>
          <w:sz w:val="20"/>
          <w:szCs w:val="20"/>
        </w:rPr>
        <w:t xml:space="preserve">If TSDF or other testing invalidates this on-site characterization, any changes that would increase disposal costs shall be supported by </w:t>
      </w:r>
      <w:r w:rsidR="006C0E56" w:rsidRPr="006C0E56">
        <w:rPr>
          <w:rFonts w:eastAsia="Times New Roman" w:cs="Times New Roman"/>
          <w:sz w:val="20"/>
          <w:szCs w:val="20"/>
        </w:rPr>
        <w:t xml:space="preserve">laboratory analysis paid for by the </w:t>
      </w:r>
      <w:r w:rsidR="00FE2525">
        <w:rPr>
          <w:rFonts w:eastAsia="Times New Roman" w:cs="Times New Roman"/>
          <w:sz w:val="20"/>
          <w:szCs w:val="20"/>
        </w:rPr>
        <w:t>C</w:t>
      </w:r>
      <w:r w:rsidR="006C0E56" w:rsidRPr="006C0E56">
        <w:rPr>
          <w:rFonts w:eastAsia="Times New Roman" w:cs="Times New Roman"/>
          <w:sz w:val="20"/>
          <w:szCs w:val="20"/>
        </w:rPr>
        <w:t>ontractor</w:t>
      </w:r>
      <w:r w:rsidRPr="006C7881">
        <w:rPr>
          <w:rFonts w:eastAsia="Times New Roman" w:cs="Times New Roman"/>
          <w:sz w:val="20"/>
          <w:szCs w:val="20"/>
        </w:rPr>
        <w:t xml:space="preserve">. The Contractor shall ensure that all changes to the characterization of wastes be communicated to and discussed with the SOSC. The Contractor shall ensure that all lab reports supporting the changes be supplied as part of the disposal billing or the disposal plan, whichever is available first. </w:t>
      </w:r>
    </w:p>
    <w:p w14:paraId="0708B743" w14:textId="77777777" w:rsidR="00FD0FAD" w:rsidRDefault="00FD0FAD" w:rsidP="00FD0FAD">
      <w:pPr>
        <w:rPr>
          <w:rFonts w:eastAsia="Times New Roman" w:cs="Times New Roman"/>
          <w:sz w:val="20"/>
          <w:szCs w:val="20"/>
        </w:rPr>
      </w:pPr>
    </w:p>
    <w:p w14:paraId="746B4912" w14:textId="77777777" w:rsidR="00D842F3" w:rsidRPr="006C7881" w:rsidRDefault="00D842F3" w:rsidP="00FD0FAD">
      <w:pPr>
        <w:rPr>
          <w:rFonts w:eastAsia="Times New Roman" w:cs="Times New Roman"/>
          <w:sz w:val="20"/>
          <w:szCs w:val="20"/>
        </w:rPr>
      </w:pPr>
    </w:p>
    <w:p w14:paraId="52DF3F88" w14:textId="77777777" w:rsidR="00FD0FAD" w:rsidRPr="006C7881" w:rsidRDefault="00975EAD">
      <w:pPr>
        <w:pStyle w:val="Heading3"/>
      </w:pPr>
      <w:bookmarkStart w:id="1630" w:name="_Toc163632490"/>
      <w:r w:rsidRPr="006C7881">
        <w:t>WASTE COMPATIBILITY TESTING AT THE SITE</w:t>
      </w:r>
      <w:bookmarkEnd w:id="1630"/>
      <w:r w:rsidRPr="006C7881">
        <w:t xml:space="preserve"> </w:t>
      </w:r>
    </w:p>
    <w:p w14:paraId="59953852" w14:textId="77777777" w:rsidR="00FD0FAD" w:rsidRPr="006C7881" w:rsidRDefault="00FD0FAD" w:rsidP="007647A0">
      <w:pPr>
        <w:rPr>
          <w:rFonts w:eastAsia="Times New Roman" w:cs="Times New Roman"/>
          <w:sz w:val="20"/>
          <w:szCs w:val="20"/>
        </w:rPr>
      </w:pPr>
      <w:r w:rsidRPr="006C7881">
        <w:rPr>
          <w:rFonts w:eastAsia="Times New Roman" w:cs="Times New Roman"/>
          <w:sz w:val="20"/>
          <w:szCs w:val="20"/>
        </w:rPr>
        <w:t xml:space="preserve">The Contractor shall perform the analytical tests, field measurements, observations and appropriate quality assurance measures needed to perform waste compatibility testing, if required, unless the SOSC determined to perform these tasks. The State will not pay for equipment or reagents used in this work. The Contractor shall be capable of and may be required to perform the following minimum compatibility tests at the site: </w:t>
      </w:r>
    </w:p>
    <w:p w14:paraId="4C9E7B8D" w14:textId="77777777" w:rsidR="00FD0FAD" w:rsidRPr="006C7881" w:rsidRDefault="00FD0FAD" w:rsidP="00FD0FAD">
      <w:pPr>
        <w:ind w:firstLine="720"/>
        <w:rPr>
          <w:rFonts w:eastAsia="Times New Roman" w:cs="Times New Roman"/>
          <w:sz w:val="20"/>
          <w:szCs w:val="20"/>
        </w:rPr>
      </w:pPr>
    </w:p>
    <w:p w14:paraId="76F6C149"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Radiation screening; </w:t>
      </w:r>
    </w:p>
    <w:p w14:paraId="7362116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pH; </w:t>
      </w:r>
    </w:p>
    <w:p w14:paraId="14421D8B"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Water reactivity; </w:t>
      </w:r>
    </w:p>
    <w:p w14:paraId="47742CD8"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Oxidation/reduction (Redox) potential-screening; </w:t>
      </w:r>
    </w:p>
    <w:p w14:paraId="4EE94205"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Water solubility/reactivity; </w:t>
      </w:r>
    </w:p>
    <w:p w14:paraId="659694B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Flammability/Combustibility – The Contractor shall determine or the SOSC will determine whether a waste is flammable or combustible according to the National Fire Prevention Association (NSPA) definitions when wastes are being considered for </w:t>
      </w:r>
      <w:r w:rsidR="003E29F6" w:rsidRPr="007647A0">
        <w:rPr>
          <w:rFonts w:asciiTheme="minorHAnsi" w:hAnsiTheme="minorHAnsi" w:cstheme="minorHAnsi"/>
          <w:sz w:val="20"/>
          <w:szCs w:val="20"/>
        </w:rPr>
        <w:t>f</w:t>
      </w:r>
      <w:r w:rsidRPr="007647A0">
        <w:rPr>
          <w:rFonts w:asciiTheme="minorHAnsi" w:hAnsiTheme="minorHAnsi" w:cstheme="minorHAnsi"/>
          <w:sz w:val="20"/>
          <w:szCs w:val="20"/>
        </w:rPr>
        <w:t xml:space="preserve">uel </w:t>
      </w:r>
      <w:r w:rsidR="003E29F6" w:rsidRPr="007647A0">
        <w:rPr>
          <w:rFonts w:asciiTheme="minorHAnsi" w:hAnsiTheme="minorHAnsi" w:cstheme="minorHAnsi"/>
          <w:sz w:val="20"/>
          <w:szCs w:val="20"/>
        </w:rPr>
        <w:t>b</w:t>
      </w:r>
      <w:r w:rsidRPr="007647A0">
        <w:rPr>
          <w:rFonts w:asciiTheme="minorHAnsi" w:hAnsiTheme="minorHAnsi" w:cstheme="minorHAnsi"/>
          <w:sz w:val="20"/>
          <w:szCs w:val="20"/>
        </w:rPr>
        <w:t xml:space="preserve">lending or </w:t>
      </w:r>
      <w:r w:rsidR="003E29F6" w:rsidRPr="007647A0">
        <w:rPr>
          <w:rFonts w:asciiTheme="minorHAnsi" w:hAnsiTheme="minorHAnsi" w:cstheme="minorHAnsi"/>
          <w:sz w:val="20"/>
          <w:szCs w:val="20"/>
        </w:rPr>
        <w:t>i</w:t>
      </w:r>
      <w:r w:rsidRPr="007647A0">
        <w:rPr>
          <w:rFonts w:asciiTheme="minorHAnsi" w:hAnsiTheme="minorHAnsi" w:cstheme="minorHAnsi"/>
          <w:sz w:val="20"/>
          <w:szCs w:val="20"/>
        </w:rPr>
        <w:t xml:space="preserve">ncineration disposal options; </w:t>
      </w:r>
    </w:p>
    <w:p w14:paraId="5CD3A3E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Specific gravity; </w:t>
      </w:r>
    </w:p>
    <w:p w14:paraId="3E434E40"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Qualitative organic and inorganic spot test including, but not limited to, cyanide, sulfide and organic peroxide determinations; and </w:t>
      </w:r>
    </w:p>
    <w:p w14:paraId="371DC0B9"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Actual bench scale compatibility blending. </w:t>
      </w:r>
    </w:p>
    <w:p w14:paraId="0B773A06" w14:textId="77777777" w:rsidR="00FD0FAD" w:rsidRPr="006C7881" w:rsidRDefault="00FD0FAD" w:rsidP="00FD0FAD">
      <w:pPr>
        <w:rPr>
          <w:rFonts w:eastAsia="Times New Roman" w:cs="Times New Roman"/>
          <w:sz w:val="20"/>
          <w:szCs w:val="20"/>
        </w:rPr>
      </w:pPr>
    </w:p>
    <w:p w14:paraId="77F9B039" w14:textId="77777777" w:rsidR="00FD0FAD" w:rsidRPr="006C7881" w:rsidRDefault="0035003F">
      <w:pPr>
        <w:pStyle w:val="Heading3"/>
      </w:pPr>
      <w:bookmarkStart w:id="1631" w:name="_Toc163632491"/>
      <w:r w:rsidRPr="006C7881">
        <w:t>IDENTIFICATION OF SCHEDULED WASTE</w:t>
      </w:r>
      <w:bookmarkEnd w:id="1631"/>
      <w:r w:rsidRPr="006C7881">
        <w:t xml:space="preserve"> </w:t>
      </w:r>
    </w:p>
    <w:p w14:paraId="40EA75D1" w14:textId="4179760C" w:rsidR="00FD0FAD" w:rsidRPr="006C7881" w:rsidRDefault="00FD0FAD" w:rsidP="007647A0">
      <w:pPr>
        <w:rPr>
          <w:rFonts w:eastAsia="Times New Roman" w:cs="Times New Roman"/>
          <w:sz w:val="20"/>
          <w:szCs w:val="20"/>
        </w:rPr>
      </w:pPr>
      <w:r w:rsidRPr="006C7881">
        <w:rPr>
          <w:rFonts w:eastAsia="Times New Roman" w:cs="Times New Roman"/>
          <w:sz w:val="20"/>
          <w:szCs w:val="20"/>
        </w:rPr>
        <w:t xml:space="preserve">The Contractor shall assure that all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classified by field analysis or by </w:t>
      </w:r>
      <w:r w:rsidR="000B761D">
        <w:rPr>
          <w:rFonts w:eastAsia="Times New Roman" w:cs="Times New Roman"/>
          <w:sz w:val="20"/>
          <w:szCs w:val="20"/>
        </w:rPr>
        <w:t>C</w:t>
      </w:r>
      <w:r w:rsidRPr="006C7881">
        <w:rPr>
          <w:rFonts w:eastAsia="Times New Roman" w:cs="Times New Roman"/>
          <w:sz w:val="20"/>
          <w:szCs w:val="20"/>
        </w:rPr>
        <w:t xml:space="preserve">ertified </w:t>
      </w:r>
      <w:r w:rsidR="000B761D">
        <w:rPr>
          <w:rFonts w:eastAsia="Times New Roman" w:cs="Times New Roman"/>
          <w:sz w:val="20"/>
          <w:szCs w:val="20"/>
        </w:rPr>
        <w:t>L</w:t>
      </w:r>
      <w:r w:rsidRPr="006C7881">
        <w:rPr>
          <w:rFonts w:eastAsia="Times New Roman" w:cs="Times New Roman"/>
          <w:sz w:val="20"/>
          <w:szCs w:val="20"/>
        </w:rPr>
        <w:t xml:space="preserve">aboratory analysis shall fit one of the categories that appear on the </w:t>
      </w:r>
      <w:r w:rsidR="007B2D93" w:rsidRPr="007B2D93">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These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categories are: </w:t>
      </w:r>
    </w:p>
    <w:p w14:paraId="7DB6972F" w14:textId="77777777" w:rsidR="00FD0FAD" w:rsidRPr="006C7881" w:rsidRDefault="00FD0FAD" w:rsidP="00FD0FAD">
      <w:pPr>
        <w:ind w:left="432"/>
        <w:rPr>
          <w:rFonts w:eastAsia="Times New Roman" w:cs="Times New Roman"/>
          <w:sz w:val="20"/>
          <w:szCs w:val="20"/>
        </w:rPr>
      </w:pPr>
    </w:p>
    <w:p w14:paraId="60D2D21F" w14:textId="5A99C31E"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Non-</w:t>
      </w:r>
      <w:r w:rsidR="00B333E8" w:rsidRPr="007647A0">
        <w:rPr>
          <w:rFonts w:asciiTheme="minorHAnsi" w:hAnsiTheme="minorHAnsi" w:cstheme="minorHAnsi"/>
          <w:sz w:val="20"/>
          <w:szCs w:val="20"/>
        </w:rPr>
        <w:t xml:space="preserve"> New Jersey Resource Conservation and Recovery Act (</w:t>
      </w:r>
      <w:r w:rsidR="0062298B">
        <w:rPr>
          <w:rFonts w:asciiTheme="minorHAnsi" w:hAnsiTheme="minorHAnsi" w:cstheme="minorHAnsi"/>
          <w:sz w:val="20"/>
          <w:szCs w:val="20"/>
        </w:rPr>
        <w:t>Non-</w:t>
      </w:r>
      <w:r w:rsidRPr="007647A0">
        <w:rPr>
          <w:rFonts w:asciiTheme="minorHAnsi" w:hAnsiTheme="minorHAnsi" w:cstheme="minorHAnsi"/>
          <w:sz w:val="20"/>
          <w:szCs w:val="20"/>
        </w:rPr>
        <w:t>RCRA</w:t>
      </w:r>
      <w:r w:rsidR="00B333E8" w:rsidRPr="007647A0">
        <w:rPr>
          <w:rFonts w:asciiTheme="minorHAnsi" w:hAnsiTheme="minorHAnsi" w:cstheme="minorHAnsi"/>
          <w:sz w:val="20"/>
          <w:szCs w:val="20"/>
        </w:rPr>
        <w:t>)</w:t>
      </w:r>
      <w:r w:rsidRPr="007647A0">
        <w:rPr>
          <w:rFonts w:asciiTheme="minorHAnsi" w:hAnsiTheme="minorHAnsi" w:cstheme="minorHAnsi"/>
          <w:sz w:val="20"/>
          <w:szCs w:val="20"/>
        </w:rPr>
        <w:t xml:space="preserve"> </w:t>
      </w:r>
      <w:r w:rsidR="004B4A4D" w:rsidRPr="007647A0">
        <w:rPr>
          <w:rFonts w:asciiTheme="minorHAnsi" w:hAnsiTheme="minorHAnsi" w:cstheme="minorHAnsi"/>
          <w:sz w:val="20"/>
          <w:szCs w:val="20"/>
        </w:rPr>
        <w:t>w</w:t>
      </w:r>
      <w:r w:rsidRPr="007647A0">
        <w:rPr>
          <w:rFonts w:asciiTheme="minorHAnsi" w:hAnsiTheme="minorHAnsi" w:cstheme="minorHAnsi"/>
          <w:sz w:val="20"/>
          <w:szCs w:val="20"/>
        </w:rPr>
        <w:t xml:space="preserve">aste with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h</w:t>
      </w:r>
      <w:r w:rsidRPr="007647A0">
        <w:rPr>
          <w:rFonts w:asciiTheme="minorHAnsi" w:hAnsiTheme="minorHAnsi" w:cstheme="minorHAnsi"/>
          <w:sz w:val="20"/>
          <w:szCs w:val="20"/>
        </w:rPr>
        <w:t xml:space="preserve">ydrocarbons; </w:t>
      </w:r>
    </w:p>
    <w:p w14:paraId="12D3C668"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Non</w:t>
      </w:r>
      <w:r w:rsidR="00F776B7" w:rsidRPr="007647A0">
        <w:rPr>
          <w:rFonts w:asciiTheme="minorHAnsi" w:hAnsiTheme="minorHAnsi" w:cstheme="minorHAnsi"/>
          <w:sz w:val="20"/>
          <w:szCs w:val="20"/>
        </w:rPr>
        <w:t>-</w:t>
      </w:r>
      <w:r w:rsidRPr="007647A0">
        <w:rPr>
          <w:rFonts w:asciiTheme="minorHAnsi" w:hAnsiTheme="minorHAnsi" w:cstheme="minorHAnsi"/>
          <w:sz w:val="20"/>
          <w:szCs w:val="20"/>
        </w:rPr>
        <w:t xml:space="preserve"> RCRA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ombustible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Non-RCRA </w:t>
      </w:r>
      <w:r w:rsidR="004B4A4D"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o</w:t>
      </w:r>
      <w:r w:rsidRPr="007647A0">
        <w:rPr>
          <w:rFonts w:asciiTheme="minorHAnsi" w:hAnsiTheme="minorHAnsi" w:cstheme="minorHAnsi"/>
          <w:sz w:val="20"/>
          <w:szCs w:val="20"/>
        </w:rPr>
        <w:t xml:space="preserve">ils; </w:t>
      </w:r>
    </w:p>
    <w:p w14:paraId="616F40C5"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RCRA D001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iquids; </w:t>
      </w:r>
    </w:p>
    <w:p w14:paraId="0414C03A"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Solids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ontaminated with RCRA D001 Liquids; </w:t>
      </w:r>
    </w:p>
    <w:p w14:paraId="2B1F31CF"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RCRA D002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iquids; </w:t>
      </w:r>
    </w:p>
    <w:p w14:paraId="66C6A9A3"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Empty </w:t>
      </w:r>
      <w:r w:rsidR="00871DDA" w:rsidRPr="007647A0">
        <w:rPr>
          <w:rFonts w:asciiTheme="minorHAnsi" w:hAnsiTheme="minorHAnsi" w:cstheme="minorHAnsi"/>
          <w:sz w:val="20"/>
          <w:szCs w:val="20"/>
        </w:rPr>
        <w:t>d</w:t>
      </w:r>
      <w:r w:rsidRPr="007647A0">
        <w:rPr>
          <w:rFonts w:asciiTheme="minorHAnsi" w:hAnsiTheme="minorHAnsi" w:cstheme="minorHAnsi"/>
          <w:sz w:val="20"/>
          <w:szCs w:val="20"/>
        </w:rPr>
        <w:t xml:space="preserve">rums; </w:t>
      </w:r>
    </w:p>
    <w:p w14:paraId="6E66D171"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Recycling of Non-RCRA </w:t>
      </w:r>
      <w:r w:rsidR="004B4A4D"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o</w:t>
      </w:r>
      <w:r w:rsidRPr="007647A0">
        <w:rPr>
          <w:rFonts w:asciiTheme="minorHAnsi" w:hAnsiTheme="minorHAnsi" w:cstheme="minorHAnsi"/>
          <w:sz w:val="20"/>
          <w:szCs w:val="20"/>
        </w:rPr>
        <w:t xml:space="preserve">ils; and </w:t>
      </w:r>
    </w:p>
    <w:p w14:paraId="797DC639" w14:textId="77777777" w:rsidR="00FD0FAD" w:rsidRPr="003C5EB7"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Recyclable </w:t>
      </w:r>
      <w:r w:rsidR="00871DDA" w:rsidRPr="007647A0">
        <w:rPr>
          <w:rFonts w:asciiTheme="minorHAnsi" w:hAnsiTheme="minorHAnsi" w:cstheme="minorHAnsi"/>
          <w:sz w:val="20"/>
          <w:szCs w:val="20"/>
        </w:rPr>
        <w:t>s</w:t>
      </w:r>
      <w:r w:rsidRPr="007647A0">
        <w:rPr>
          <w:rFonts w:asciiTheme="minorHAnsi" w:hAnsiTheme="minorHAnsi" w:cstheme="minorHAnsi"/>
          <w:sz w:val="20"/>
          <w:szCs w:val="20"/>
        </w:rPr>
        <w:t xml:space="preserve">oil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ontaminated with Non-RCRA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h</w:t>
      </w:r>
      <w:r w:rsidRPr="007647A0">
        <w:rPr>
          <w:rFonts w:asciiTheme="minorHAnsi" w:hAnsiTheme="minorHAnsi" w:cstheme="minorHAnsi"/>
          <w:sz w:val="20"/>
          <w:szCs w:val="20"/>
        </w:rPr>
        <w:t>ydrocarbons</w:t>
      </w:r>
      <w:r w:rsidRPr="003C5EB7">
        <w:rPr>
          <w:rFonts w:asciiTheme="minorHAnsi" w:hAnsiTheme="minorHAnsi" w:cstheme="minorHAnsi"/>
          <w:sz w:val="20"/>
          <w:szCs w:val="20"/>
        </w:rPr>
        <w:t xml:space="preserve">. </w:t>
      </w:r>
    </w:p>
    <w:p w14:paraId="692A6161" w14:textId="77777777" w:rsidR="00FD0FAD" w:rsidRPr="006C7881" w:rsidRDefault="00FD0FAD" w:rsidP="00FD0FAD">
      <w:pPr>
        <w:rPr>
          <w:rFonts w:eastAsia="Times New Roman" w:cs="Times New Roman"/>
          <w:sz w:val="20"/>
          <w:szCs w:val="20"/>
        </w:rPr>
      </w:pPr>
    </w:p>
    <w:p w14:paraId="19E6BD01" w14:textId="77777777" w:rsidR="00FD0FAD" w:rsidRPr="006C7881" w:rsidRDefault="00FD0FAD">
      <w:pPr>
        <w:pStyle w:val="Heading3"/>
      </w:pPr>
      <w:r w:rsidRPr="006C7881">
        <w:t xml:space="preserve"> </w:t>
      </w:r>
      <w:bookmarkStart w:id="1632" w:name="_Toc163632492"/>
      <w:r w:rsidR="0035003F" w:rsidRPr="006C7881">
        <w:t>SCHEDULED WASTE DISPOSAL</w:t>
      </w:r>
      <w:bookmarkEnd w:id="1632"/>
      <w:r w:rsidR="0035003F" w:rsidRPr="006C7881">
        <w:t xml:space="preserve"> </w:t>
      </w:r>
    </w:p>
    <w:p w14:paraId="43ED7F05"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t>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the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line item price and only that price starting at the point waste is identified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The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line item price includes all costs necessary to dispose of waste such as transportation, temporary storage, analysis, disposal, taxes, facility inspection fees and demurrage. If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is identified sufficiently in the field, then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the Contractor the line item disposal price starting from the moment trucks leave the emergency site. </w:t>
      </w:r>
    </w:p>
    <w:p w14:paraId="092EAA60" w14:textId="77777777" w:rsidR="00FD0FAD" w:rsidRPr="006C7881" w:rsidRDefault="00FD0FAD" w:rsidP="00FD0FAD">
      <w:pPr>
        <w:ind w:left="432"/>
        <w:rPr>
          <w:rFonts w:eastAsia="Times New Roman" w:cs="Times New Roman"/>
          <w:sz w:val="20"/>
          <w:szCs w:val="20"/>
        </w:rPr>
      </w:pPr>
    </w:p>
    <w:p w14:paraId="5E4AEA42"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lastRenderedPageBreak/>
        <w:t xml:space="preserve">If waste is suspected of being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but cannot be fully identified in the field, then the Contractor shall transport the waste to a storage facility at NJDEP/</w:t>
      </w:r>
      <w:r w:rsidR="00626A95" w:rsidRPr="006C7881">
        <w:rPr>
          <w:rFonts w:eastAsia="Times New Roman" w:cs="Times New Roman"/>
          <w:sz w:val="20"/>
          <w:szCs w:val="20"/>
        </w:rPr>
        <w:t xml:space="preserve">Using Agency’s </w:t>
      </w:r>
      <w:r w:rsidRPr="006C7881">
        <w:rPr>
          <w:rFonts w:eastAsia="Times New Roman" w:cs="Times New Roman"/>
          <w:sz w:val="20"/>
          <w:szCs w:val="20"/>
        </w:rPr>
        <w:t>expense.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will pay for temporary storage and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extra analysis needed to identify waste sufficiently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At the point waste is identified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stop paying for temporary storage and will only pay the line item disposal price. Generally, the storage facility is assigned responsibility for making this determination for the Contractor. The In-State Storage Facility shall notify the Contractor and the SOSC of the determination that waste is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w:t>
      </w:r>
    </w:p>
    <w:p w14:paraId="7B09C774" w14:textId="77777777" w:rsidR="00FD0FAD" w:rsidRPr="006C7881" w:rsidRDefault="00FD0FAD" w:rsidP="00FD0FAD">
      <w:pPr>
        <w:ind w:left="432"/>
        <w:rPr>
          <w:rFonts w:eastAsia="Times New Roman" w:cs="Times New Roman"/>
          <w:sz w:val="20"/>
          <w:szCs w:val="20"/>
        </w:rPr>
      </w:pPr>
    </w:p>
    <w:p w14:paraId="4135B968"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t xml:space="preserve">If the storage facility is an Out-of-State facility, that facility may be assigned responsibility to notify the SOSC. After notification, the SOSC will issue a </w:t>
      </w:r>
      <w:r w:rsidR="001E7BC6" w:rsidRPr="001E7BC6">
        <w:rPr>
          <w:rFonts w:eastAsia="Times New Roman" w:cs="Times New Roman"/>
          <w:sz w:val="20"/>
          <w:szCs w:val="20"/>
        </w:rPr>
        <w:t xml:space="preserve">Daily Scheduled Equipment </w:t>
      </w:r>
      <w:r w:rsidR="005E321F" w:rsidRPr="001E7BC6">
        <w:rPr>
          <w:rFonts w:eastAsia="Times New Roman" w:cs="Times New Roman"/>
          <w:sz w:val="20"/>
          <w:szCs w:val="20"/>
        </w:rPr>
        <w:t>and</w:t>
      </w:r>
      <w:r w:rsidR="001E7BC6" w:rsidRPr="001E7BC6">
        <w:rPr>
          <w:rFonts w:eastAsia="Times New Roman" w:cs="Times New Roman"/>
          <w:sz w:val="20"/>
          <w:szCs w:val="20"/>
        </w:rPr>
        <w:t xml:space="preserve"> Services Report Form </w:t>
      </w:r>
      <w:r w:rsidR="001E7BC6">
        <w:rPr>
          <w:rFonts w:eastAsia="Times New Roman" w:cs="Times New Roman"/>
          <w:sz w:val="20"/>
          <w:szCs w:val="20"/>
        </w:rPr>
        <w:t>(</w:t>
      </w:r>
      <w:r w:rsidRPr="006C7881">
        <w:rPr>
          <w:rFonts w:eastAsia="Times New Roman" w:cs="Times New Roman"/>
          <w:sz w:val="20"/>
          <w:szCs w:val="20"/>
        </w:rPr>
        <w:t>DEP-014B</w:t>
      </w:r>
      <w:r w:rsidR="001E7BC6">
        <w:rPr>
          <w:rFonts w:eastAsia="Times New Roman" w:cs="Times New Roman"/>
          <w:sz w:val="20"/>
          <w:szCs w:val="20"/>
        </w:rPr>
        <w:t>)</w:t>
      </w:r>
      <w:r w:rsidRPr="006C7881">
        <w:rPr>
          <w:rFonts w:eastAsia="Times New Roman" w:cs="Times New Roman"/>
          <w:sz w:val="20"/>
          <w:szCs w:val="20"/>
        </w:rPr>
        <w:t xml:space="preserve"> by mail, e-mail or telefax to the Contractor and storage facility to authorize disposal of the Scheduled Waste. The Contractor shall sign and return the DEP-014B by mail, e-mail, or telefax. The SOSC will also give the Contractor oral notification to proceed with disposal. </w:t>
      </w:r>
    </w:p>
    <w:p w14:paraId="4516A5D2" w14:textId="77777777" w:rsidR="00FD0FAD" w:rsidRPr="006C7881" w:rsidRDefault="00FD0FAD" w:rsidP="00FD0FAD">
      <w:pPr>
        <w:ind w:left="432"/>
        <w:rPr>
          <w:rFonts w:eastAsia="Times New Roman" w:cs="Times New Roman"/>
          <w:sz w:val="20"/>
          <w:szCs w:val="20"/>
        </w:rPr>
      </w:pPr>
    </w:p>
    <w:p w14:paraId="10E4375E" w14:textId="16161C81" w:rsidR="00FD0FAD" w:rsidRPr="006C7881" w:rsidRDefault="00FD0FAD" w:rsidP="003C5EB7">
      <w:pPr>
        <w:rPr>
          <w:rFonts w:eastAsia="Times New Roman" w:cs="Times New Roman"/>
          <w:sz w:val="20"/>
          <w:szCs w:val="20"/>
        </w:rPr>
      </w:pPr>
      <w:r w:rsidRPr="006C7881">
        <w:rPr>
          <w:rFonts w:eastAsia="Times New Roman" w:cs="Times New Roman"/>
          <w:sz w:val="20"/>
          <w:szCs w:val="20"/>
          <w:u w:val="single"/>
        </w:rPr>
        <w:t>Example 1</w:t>
      </w:r>
      <w:r w:rsidRPr="006C7881">
        <w:rPr>
          <w:rFonts w:eastAsia="Times New Roman" w:cs="Times New Roman"/>
          <w:sz w:val="20"/>
          <w:szCs w:val="20"/>
        </w:rPr>
        <w:t xml:space="preserve"> - Waste is identified sufficiently in the field as “Non-RCRA waste with Petroleum Hydrocarbons.” No further identification or analysis is needed for disposal or manifesting. The price for “Non-RCRA waste with Petroleum Hydrocarbons”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covers all further costs to transport, analyze, store and dispose of the waste starting from the moment waste leaves the emergency site.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the Contractor any additional money to ultimately dispose of the Non-RCRA waste with Petroleum Hydrocarbons. </w:t>
      </w:r>
    </w:p>
    <w:p w14:paraId="1E2CCEF7" w14:textId="77777777" w:rsidR="00FD0FAD" w:rsidRPr="006C7881" w:rsidRDefault="00FD0FAD" w:rsidP="00FD0FAD">
      <w:pPr>
        <w:ind w:left="432" w:firstLine="288"/>
        <w:rPr>
          <w:rFonts w:eastAsia="Times New Roman" w:cs="Times New Roman"/>
          <w:sz w:val="20"/>
          <w:szCs w:val="20"/>
        </w:rPr>
      </w:pPr>
    </w:p>
    <w:p w14:paraId="380CADF3" w14:textId="656F9442" w:rsidR="00FD0FAD" w:rsidRPr="006C7881" w:rsidRDefault="00FD0FAD" w:rsidP="003C5EB7">
      <w:pPr>
        <w:rPr>
          <w:rFonts w:eastAsia="Times New Roman" w:cs="Times New Roman"/>
          <w:sz w:val="20"/>
          <w:szCs w:val="20"/>
        </w:rPr>
      </w:pPr>
      <w:r w:rsidRPr="006C7881">
        <w:rPr>
          <w:rFonts w:eastAsia="Times New Roman" w:cs="Times New Roman"/>
          <w:sz w:val="20"/>
          <w:szCs w:val="20"/>
          <w:u w:val="single"/>
        </w:rPr>
        <w:t>Example 2</w:t>
      </w:r>
      <w:r w:rsidRPr="006C7881">
        <w:rPr>
          <w:rFonts w:eastAsia="Times New Roman" w:cs="Times New Roman"/>
          <w:sz w:val="20"/>
          <w:szCs w:val="20"/>
        </w:rPr>
        <w:t xml:space="preserve"> - Waste appears to be D001 liquid but two chemical components of the waste cannot be identified sufficiently to satisfy USDOT regulations. In this situation,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treat the waste as if it was </w:t>
      </w:r>
      <w:r w:rsidR="0039399D">
        <w:rPr>
          <w:rFonts w:eastAsia="Times New Roman" w:cs="Times New Roman"/>
          <w:sz w:val="20"/>
          <w:szCs w:val="20"/>
        </w:rPr>
        <w:t>nonscheduled</w:t>
      </w:r>
      <w:r w:rsidRPr="006C7881">
        <w:rPr>
          <w:rFonts w:eastAsia="Times New Roman" w:cs="Times New Roman"/>
          <w:sz w:val="20"/>
          <w:szCs w:val="20"/>
        </w:rPr>
        <w:t xml:space="preserve"> waste. This means waste will be transported to a storage facility, temporarily stored and analyzed and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the transportation, storage and analysis. At the point waste is fully identified as D001 liquid, payment for storage stops. All further costs for storage, transport and disposal of the D001 waste will be considered as part of the D001 waste disposal price provided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No other payment will be made to the Contractor once waste is fully identified as D001. </w:t>
      </w:r>
    </w:p>
    <w:p w14:paraId="597A2369" w14:textId="77777777" w:rsidR="00FD0FAD" w:rsidRPr="00866A2D" w:rsidRDefault="00FD0FAD" w:rsidP="00FD0FAD">
      <w:pPr>
        <w:rPr>
          <w:rFonts w:eastAsia="Times New Roman" w:cs="Times New Roman"/>
          <w:sz w:val="20"/>
          <w:szCs w:val="20"/>
        </w:rPr>
      </w:pPr>
    </w:p>
    <w:p w14:paraId="3DAD4EB5" w14:textId="77777777" w:rsidR="00FD0FAD" w:rsidRPr="004D19BE" w:rsidRDefault="00FE43E6" w:rsidP="00E2478D">
      <w:pPr>
        <w:pStyle w:val="Heading2"/>
      </w:pPr>
      <w:r w:rsidRPr="004D19BE">
        <w:t xml:space="preserve"> </w:t>
      </w:r>
      <w:bookmarkStart w:id="1633" w:name="_Toc163632493"/>
      <w:r w:rsidR="00FD0FAD" w:rsidRPr="004D19BE">
        <w:t>SAMPLE COLLECTION AND LABORATORY ANALYTICAL SERVICES</w:t>
      </w:r>
      <w:bookmarkEnd w:id="1633"/>
      <w:r w:rsidR="00FD0FAD" w:rsidRPr="004D19BE">
        <w:t xml:space="preserve"> </w:t>
      </w:r>
    </w:p>
    <w:p w14:paraId="3CB14E3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required by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the Contractor shall collect samples from a site and have the samples analyzed at an off-site </w:t>
      </w:r>
      <w:r w:rsidR="000B761D">
        <w:rPr>
          <w:rFonts w:eastAsia="Times New Roman" w:cs="Times New Roman"/>
          <w:sz w:val="20"/>
          <w:szCs w:val="20"/>
        </w:rPr>
        <w:t>C</w:t>
      </w:r>
      <w:r w:rsidRPr="006C7881">
        <w:rPr>
          <w:rFonts w:eastAsia="Times New Roman" w:cs="Times New Roman"/>
          <w:sz w:val="20"/>
          <w:szCs w:val="20"/>
        </w:rPr>
        <w:t xml:space="preserve">ertified </w:t>
      </w:r>
      <w:r w:rsidR="000B761D">
        <w:rPr>
          <w:rFonts w:eastAsia="Times New Roman" w:cs="Times New Roman"/>
          <w:sz w:val="20"/>
          <w:szCs w:val="20"/>
        </w:rPr>
        <w:t>L</w:t>
      </w:r>
      <w:r w:rsidRPr="006C7881">
        <w:rPr>
          <w:rFonts w:eastAsia="Times New Roman" w:cs="Times New Roman"/>
          <w:sz w:val="20"/>
          <w:szCs w:val="20"/>
        </w:rPr>
        <w:t xml:space="preserve">aboratory. The Contractor shall analyze samples including, but not limited to, the following parameters: </w:t>
      </w:r>
    </w:p>
    <w:p w14:paraId="79138E37" w14:textId="77777777" w:rsidR="00FD0FAD" w:rsidRPr="006C7881" w:rsidRDefault="00FD0FAD" w:rsidP="00FD0FAD">
      <w:pPr>
        <w:rPr>
          <w:rFonts w:eastAsia="Times New Roman" w:cs="Times New Roman"/>
          <w:sz w:val="20"/>
          <w:szCs w:val="20"/>
        </w:rPr>
      </w:pPr>
    </w:p>
    <w:p w14:paraId="7E43D12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Semi </w:t>
      </w:r>
      <w:r w:rsidR="004B4A4D">
        <w:rPr>
          <w:rFonts w:eastAsia="Times New Roman" w:cs="Times New Roman"/>
          <w:sz w:val="20"/>
          <w:szCs w:val="20"/>
        </w:rPr>
        <w:t>v</w:t>
      </w:r>
      <w:r w:rsidRPr="006C7881">
        <w:rPr>
          <w:rFonts w:eastAsia="Times New Roman" w:cs="Times New Roman"/>
          <w:sz w:val="20"/>
          <w:szCs w:val="20"/>
        </w:rPr>
        <w:t xml:space="preserve">olatile </w:t>
      </w:r>
      <w:r w:rsidR="004B4A4D">
        <w:rPr>
          <w:rFonts w:eastAsia="Times New Roman" w:cs="Times New Roman"/>
          <w:sz w:val="20"/>
          <w:szCs w:val="20"/>
        </w:rPr>
        <w:t>o</w:t>
      </w:r>
      <w:r w:rsidRPr="006C7881">
        <w:rPr>
          <w:rFonts w:eastAsia="Times New Roman" w:cs="Times New Roman"/>
          <w:sz w:val="20"/>
          <w:szCs w:val="20"/>
        </w:rPr>
        <w:t xml:space="preserve">rganics; </w:t>
      </w:r>
    </w:p>
    <w:p w14:paraId="0ABCE5FF" w14:textId="77777777" w:rsidR="00FD0FAD" w:rsidRPr="006C7881" w:rsidRDefault="00FD0FAD" w:rsidP="008160A1">
      <w:pPr>
        <w:tabs>
          <w:tab w:val="left" w:pos="720"/>
          <w:tab w:val="left" w:pos="1440"/>
          <w:tab w:val="left" w:pos="2160"/>
          <w:tab w:val="left" w:pos="4680"/>
        </w:tabs>
        <w:rPr>
          <w:rFonts w:eastAsia="Times New Roman" w:cs="Times New Roman"/>
          <w:sz w:val="20"/>
          <w:szCs w:val="20"/>
        </w:rPr>
      </w:pPr>
      <w:r w:rsidRPr="006C7881">
        <w:rPr>
          <w:rFonts w:eastAsia="Times New Roman" w:cs="Times New Roman"/>
          <w:sz w:val="20"/>
          <w:szCs w:val="20"/>
        </w:rPr>
        <w:tab/>
        <w:t xml:space="preserve">B. Volatile </w:t>
      </w:r>
      <w:r w:rsidR="004B4A4D">
        <w:rPr>
          <w:rFonts w:eastAsia="Times New Roman" w:cs="Times New Roman"/>
          <w:sz w:val="20"/>
          <w:szCs w:val="20"/>
        </w:rPr>
        <w:t>o</w:t>
      </w:r>
      <w:r w:rsidRPr="006C7881">
        <w:rPr>
          <w:rFonts w:eastAsia="Times New Roman" w:cs="Times New Roman"/>
          <w:sz w:val="20"/>
          <w:szCs w:val="20"/>
        </w:rPr>
        <w:t xml:space="preserve">rganics; </w:t>
      </w:r>
      <w:r w:rsidR="00217551">
        <w:rPr>
          <w:rFonts w:eastAsia="Times New Roman" w:cs="Times New Roman"/>
          <w:sz w:val="20"/>
          <w:szCs w:val="20"/>
        </w:rPr>
        <w:tab/>
      </w:r>
    </w:p>
    <w:p w14:paraId="0BD02D1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w:t>
      </w:r>
      <w:r w:rsidR="0039399D" w:rsidRPr="006C7881">
        <w:rPr>
          <w:rFonts w:eastAsia="Times New Roman" w:cs="Times New Roman"/>
          <w:sz w:val="20"/>
          <w:szCs w:val="20"/>
        </w:rPr>
        <w:t>Organic</w:t>
      </w:r>
      <w:r w:rsidRPr="006C7881">
        <w:rPr>
          <w:rFonts w:eastAsia="Times New Roman" w:cs="Times New Roman"/>
          <w:sz w:val="20"/>
          <w:szCs w:val="20"/>
        </w:rPr>
        <w:t xml:space="preserve"> </w:t>
      </w:r>
      <w:r w:rsidR="004B4A4D">
        <w:rPr>
          <w:rFonts w:eastAsia="Times New Roman" w:cs="Times New Roman"/>
          <w:sz w:val="20"/>
          <w:szCs w:val="20"/>
        </w:rPr>
        <w:t>c</w:t>
      </w:r>
      <w:r w:rsidRPr="006C7881">
        <w:rPr>
          <w:rFonts w:eastAsia="Times New Roman" w:cs="Times New Roman"/>
          <w:sz w:val="20"/>
          <w:szCs w:val="20"/>
        </w:rPr>
        <w:t xml:space="preserve">hlorine </w:t>
      </w:r>
      <w:r w:rsidR="004B4A4D">
        <w:rPr>
          <w:rFonts w:eastAsia="Times New Roman" w:cs="Times New Roman"/>
          <w:sz w:val="20"/>
          <w:szCs w:val="20"/>
        </w:rPr>
        <w:t>p</w:t>
      </w:r>
      <w:r w:rsidRPr="006C7881">
        <w:rPr>
          <w:rFonts w:eastAsia="Times New Roman" w:cs="Times New Roman"/>
          <w:sz w:val="20"/>
          <w:szCs w:val="20"/>
        </w:rPr>
        <w:t xml:space="preserve">esticides; </w:t>
      </w:r>
    </w:p>
    <w:p w14:paraId="4C5EDA2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Polychlorinated </w:t>
      </w:r>
      <w:r w:rsidR="004B4A4D">
        <w:rPr>
          <w:rFonts w:eastAsia="Times New Roman" w:cs="Times New Roman"/>
          <w:sz w:val="20"/>
          <w:szCs w:val="20"/>
        </w:rPr>
        <w:t>b</w:t>
      </w:r>
      <w:r w:rsidRPr="006C7881">
        <w:rPr>
          <w:rFonts w:eastAsia="Times New Roman" w:cs="Times New Roman"/>
          <w:sz w:val="20"/>
          <w:szCs w:val="20"/>
        </w:rPr>
        <w:t xml:space="preserve">iphenyls; </w:t>
      </w:r>
    </w:p>
    <w:p w14:paraId="6DE4856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Chlorinated </w:t>
      </w:r>
      <w:r w:rsidR="004B4A4D">
        <w:rPr>
          <w:rFonts w:eastAsia="Times New Roman" w:cs="Times New Roman"/>
          <w:sz w:val="20"/>
          <w:szCs w:val="20"/>
        </w:rPr>
        <w:t>h</w:t>
      </w:r>
      <w:r w:rsidRPr="006C7881">
        <w:rPr>
          <w:rFonts w:eastAsia="Times New Roman" w:cs="Times New Roman"/>
          <w:sz w:val="20"/>
          <w:szCs w:val="20"/>
        </w:rPr>
        <w:t xml:space="preserve">erbicides; </w:t>
      </w:r>
    </w:p>
    <w:p w14:paraId="72DE9BD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Toxic </w:t>
      </w:r>
      <w:r w:rsidR="00A55D44">
        <w:rPr>
          <w:rFonts w:eastAsia="Times New Roman" w:cs="Times New Roman"/>
          <w:sz w:val="20"/>
          <w:szCs w:val="20"/>
        </w:rPr>
        <w:t>c</w:t>
      </w:r>
      <w:r w:rsidRPr="006C7881">
        <w:rPr>
          <w:rFonts w:eastAsia="Times New Roman" w:cs="Times New Roman"/>
          <w:sz w:val="20"/>
          <w:szCs w:val="20"/>
        </w:rPr>
        <w:t xml:space="preserve">haracteristic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(ZHE) and </w:t>
      </w:r>
      <w:r w:rsidR="00A55D44">
        <w:rPr>
          <w:rFonts w:eastAsia="Times New Roman" w:cs="Times New Roman"/>
          <w:sz w:val="20"/>
          <w:szCs w:val="20"/>
        </w:rPr>
        <w:t>v</w:t>
      </w:r>
      <w:r w:rsidRPr="006C7881">
        <w:rPr>
          <w:rFonts w:eastAsia="Times New Roman" w:cs="Times New Roman"/>
          <w:sz w:val="20"/>
          <w:szCs w:val="20"/>
        </w:rPr>
        <w:t xml:space="preserve">olatile </w:t>
      </w:r>
      <w:r w:rsidR="00A55D44">
        <w:rPr>
          <w:rFonts w:eastAsia="Times New Roman" w:cs="Times New Roman"/>
          <w:sz w:val="20"/>
          <w:szCs w:val="20"/>
        </w:rPr>
        <w:t>o</w:t>
      </w:r>
      <w:r w:rsidRPr="006C7881">
        <w:rPr>
          <w:rFonts w:eastAsia="Times New Roman" w:cs="Times New Roman"/>
          <w:sz w:val="20"/>
          <w:szCs w:val="20"/>
        </w:rPr>
        <w:t xml:space="preserve">rganic </w:t>
      </w:r>
      <w:r w:rsidR="00A55D44">
        <w:rPr>
          <w:rFonts w:eastAsia="Times New Roman" w:cs="Times New Roman"/>
          <w:sz w:val="20"/>
          <w:szCs w:val="20"/>
        </w:rPr>
        <w:t>a</w:t>
      </w:r>
      <w:r w:rsidRPr="006C7881">
        <w:rPr>
          <w:rFonts w:eastAsia="Times New Roman" w:cs="Times New Roman"/>
          <w:sz w:val="20"/>
          <w:szCs w:val="20"/>
        </w:rPr>
        <w:t xml:space="preserve">nalysis; </w:t>
      </w:r>
    </w:p>
    <w:p w14:paraId="610D04E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Toxic </w:t>
      </w:r>
      <w:r w:rsidR="00A55D44">
        <w:rPr>
          <w:rFonts w:eastAsia="Times New Roman" w:cs="Times New Roman"/>
          <w:sz w:val="20"/>
          <w:szCs w:val="20"/>
        </w:rPr>
        <w:t>c</w:t>
      </w:r>
      <w:r w:rsidRPr="006C7881">
        <w:rPr>
          <w:rFonts w:eastAsia="Times New Roman" w:cs="Times New Roman"/>
          <w:sz w:val="20"/>
          <w:szCs w:val="20"/>
        </w:rPr>
        <w:t xml:space="preserve">haracteristic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(Shaker) and </w:t>
      </w:r>
      <w:r w:rsidR="00A55D44">
        <w:rPr>
          <w:rFonts w:eastAsia="Times New Roman" w:cs="Times New Roman"/>
          <w:sz w:val="20"/>
          <w:szCs w:val="20"/>
        </w:rPr>
        <w:t>s</w:t>
      </w:r>
      <w:r w:rsidRPr="006C7881">
        <w:rPr>
          <w:rFonts w:eastAsia="Times New Roman" w:cs="Times New Roman"/>
          <w:sz w:val="20"/>
          <w:szCs w:val="20"/>
        </w:rPr>
        <w:t>emi-</w:t>
      </w:r>
      <w:r w:rsidR="00A55D44">
        <w:rPr>
          <w:rFonts w:eastAsia="Times New Roman" w:cs="Times New Roman"/>
          <w:sz w:val="20"/>
          <w:szCs w:val="20"/>
        </w:rPr>
        <w:t>v</w:t>
      </w:r>
      <w:r w:rsidRPr="006C7881">
        <w:rPr>
          <w:rFonts w:eastAsia="Times New Roman" w:cs="Times New Roman"/>
          <w:sz w:val="20"/>
          <w:szCs w:val="20"/>
        </w:rPr>
        <w:t xml:space="preserve">olatile </w:t>
      </w:r>
      <w:r w:rsidR="00A55D44">
        <w:rPr>
          <w:rFonts w:eastAsia="Times New Roman" w:cs="Times New Roman"/>
          <w:sz w:val="20"/>
          <w:szCs w:val="20"/>
        </w:rPr>
        <w:t>o</w:t>
      </w:r>
      <w:r w:rsidRPr="006C7881">
        <w:rPr>
          <w:rFonts w:eastAsia="Times New Roman" w:cs="Times New Roman"/>
          <w:sz w:val="20"/>
          <w:szCs w:val="20"/>
        </w:rPr>
        <w:t xml:space="preserve">rganics; </w:t>
      </w:r>
    </w:p>
    <w:p w14:paraId="4B83147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H. Toxic </w:t>
      </w:r>
      <w:r w:rsidR="00A55D44">
        <w:rPr>
          <w:rFonts w:eastAsia="Times New Roman" w:cs="Times New Roman"/>
          <w:sz w:val="20"/>
          <w:szCs w:val="20"/>
        </w:rPr>
        <w:t>c</w:t>
      </w:r>
      <w:r w:rsidRPr="006C7881">
        <w:rPr>
          <w:rFonts w:eastAsia="Times New Roman" w:cs="Times New Roman"/>
          <w:sz w:val="20"/>
          <w:szCs w:val="20"/>
        </w:rPr>
        <w:t xml:space="preserve">haracteristics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(Shaker) and RCRA </w:t>
      </w:r>
      <w:r w:rsidR="00A55D44">
        <w:rPr>
          <w:rFonts w:eastAsia="Times New Roman" w:cs="Times New Roman"/>
          <w:sz w:val="20"/>
          <w:szCs w:val="20"/>
        </w:rPr>
        <w:t>m</w:t>
      </w:r>
      <w:r w:rsidRPr="006C7881">
        <w:rPr>
          <w:rFonts w:eastAsia="Times New Roman" w:cs="Times New Roman"/>
          <w:sz w:val="20"/>
          <w:szCs w:val="20"/>
        </w:rPr>
        <w:t>etals;</w:t>
      </w:r>
    </w:p>
    <w:p w14:paraId="7EB5430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I. Total </w:t>
      </w:r>
      <w:r w:rsidR="00A55D44">
        <w:rPr>
          <w:rFonts w:eastAsia="Times New Roman" w:cs="Times New Roman"/>
          <w:sz w:val="20"/>
          <w:szCs w:val="20"/>
        </w:rPr>
        <w:t>p</w:t>
      </w:r>
      <w:r w:rsidRPr="006C7881">
        <w:rPr>
          <w:rFonts w:eastAsia="Times New Roman" w:cs="Times New Roman"/>
          <w:sz w:val="20"/>
          <w:szCs w:val="20"/>
        </w:rPr>
        <w:t xml:space="preserve">etroleum </w:t>
      </w:r>
      <w:r w:rsidR="00A55D44">
        <w:rPr>
          <w:rFonts w:eastAsia="Times New Roman" w:cs="Times New Roman"/>
          <w:sz w:val="20"/>
          <w:szCs w:val="20"/>
        </w:rPr>
        <w:t>h</w:t>
      </w:r>
      <w:r w:rsidRPr="006C7881">
        <w:rPr>
          <w:rFonts w:eastAsia="Times New Roman" w:cs="Times New Roman"/>
          <w:sz w:val="20"/>
          <w:szCs w:val="20"/>
        </w:rPr>
        <w:t xml:space="preserve">ydrocarbons (TPHC); </w:t>
      </w:r>
    </w:p>
    <w:p w14:paraId="0AD8E13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J. Ignitability, </w:t>
      </w:r>
      <w:proofErr w:type="spellStart"/>
      <w:r w:rsidR="00A55D44">
        <w:rPr>
          <w:rFonts w:eastAsia="Times New Roman" w:cs="Times New Roman"/>
          <w:sz w:val="20"/>
          <w:szCs w:val="20"/>
        </w:rPr>
        <w:t>p</w:t>
      </w:r>
      <w:r w:rsidRPr="006C7881">
        <w:rPr>
          <w:rFonts w:eastAsia="Times New Roman" w:cs="Times New Roman"/>
          <w:sz w:val="20"/>
          <w:szCs w:val="20"/>
        </w:rPr>
        <w:t>ensky</w:t>
      </w:r>
      <w:proofErr w:type="spellEnd"/>
      <w:r w:rsidRPr="006C7881">
        <w:rPr>
          <w:rFonts w:eastAsia="Times New Roman" w:cs="Times New Roman"/>
          <w:sz w:val="20"/>
          <w:szCs w:val="20"/>
        </w:rPr>
        <w:t xml:space="preserve"> </w:t>
      </w:r>
      <w:r w:rsidR="00A55D44">
        <w:rPr>
          <w:rFonts w:eastAsia="Times New Roman" w:cs="Times New Roman"/>
          <w:sz w:val="20"/>
          <w:szCs w:val="20"/>
        </w:rPr>
        <w:t>m</w:t>
      </w:r>
      <w:r w:rsidRPr="006C7881">
        <w:rPr>
          <w:rFonts w:eastAsia="Times New Roman" w:cs="Times New Roman"/>
          <w:sz w:val="20"/>
          <w:szCs w:val="20"/>
        </w:rPr>
        <w:t xml:space="preserve">artin or </w:t>
      </w:r>
      <w:r w:rsidR="00A55D44">
        <w:rPr>
          <w:rFonts w:eastAsia="Times New Roman" w:cs="Times New Roman"/>
          <w:sz w:val="20"/>
          <w:szCs w:val="20"/>
        </w:rPr>
        <w:t>s</w:t>
      </w:r>
      <w:r w:rsidRPr="006C7881">
        <w:rPr>
          <w:rFonts w:eastAsia="Times New Roman" w:cs="Times New Roman"/>
          <w:sz w:val="20"/>
          <w:szCs w:val="20"/>
        </w:rPr>
        <w:t xml:space="preserve">eta </w:t>
      </w:r>
      <w:r w:rsidR="00A55D44">
        <w:rPr>
          <w:rFonts w:eastAsia="Times New Roman" w:cs="Times New Roman"/>
          <w:sz w:val="20"/>
          <w:szCs w:val="20"/>
        </w:rPr>
        <w:t>f</w:t>
      </w:r>
      <w:r w:rsidRPr="006C7881">
        <w:rPr>
          <w:rFonts w:eastAsia="Times New Roman" w:cs="Times New Roman"/>
          <w:sz w:val="20"/>
          <w:szCs w:val="20"/>
        </w:rPr>
        <w:t>lash;</w:t>
      </w:r>
    </w:p>
    <w:p w14:paraId="3D45096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K. Total </w:t>
      </w:r>
      <w:r w:rsidR="00A55D44">
        <w:rPr>
          <w:rFonts w:eastAsia="Times New Roman" w:cs="Times New Roman"/>
          <w:sz w:val="20"/>
          <w:szCs w:val="20"/>
        </w:rPr>
        <w:t>m</w:t>
      </w:r>
      <w:r w:rsidRPr="006C7881">
        <w:rPr>
          <w:rFonts w:eastAsia="Times New Roman" w:cs="Times New Roman"/>
          <w:sz w:val="20"/>
          <w:szCs w:val="20"/>
        </w:rPr>
        <w:t xml:space="preserve">etals, ICP (not </w:t>
      </w:r>
      <w:r w:rsidR="00A55D44">
        <w:rPr>
          <w:rFonts w:eastAsia="Times New Roman" w:cs="Times New Roman"/>
          <w:sz w:val="20"/>
          <w:szCs w:val="20"/>
        </w:rPr>
        <w:t>m</w:t>
      </w:r>
      <w:r w:rsidRPr="006C7881">
        <w:rPr>
          <w:rFonts w:eastAsia="Times New Roman" w:cs="Times New Roman"/>
          <w:sz w:val="20"/>
          <w:szCs w:val="20"/>
        </w:rPr>
        <w:t xml:space="preserve">ercury); </w:t>
      </w:r>
    </w:p>
    <w:p w14:paraId="1C87332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L. Mercury, </w:t>
      </w:r>
      <w:r w:rsidR="00A55D44">
        <w:rPr>
          <w:rFonts w:eastAsia="Times New Roman" w:cs="Times New Roman"/>
          <w:sz w:val="20"/>
          <w:szCs w:val="20"/>
        </w:rPr>
        <w:t>l</w:t>
      </w:r>
      <w:r w:rsidRPr="006C7881">
        <w:rPr>
          <w:rFonts w:eastAsia="Times New Roman" w:cs="Times New Roman"/>
          <w:sz w:val="20"/>
          <w:szCs w:val="20"/>
        </w:rPr>
        <w:t xml:space="preserve">iquid </w:t>
      </w:r>
      <w:r w:rsidR="00A55D44">
        <w:rPr>
          <w:rFonts w:eastAsia="Times New Roman" w:cs="Times New Roman"/>
          <w:sz w:val="20"/>
          <w:szCs w:val="20"/>
        </w:rPr>
        <w:t>w</w:t>
      </w:r>
      <w:r w:rsidRPr="006C7881">
        <w:rPr>
          <w:rFonts w:eastAsia="Times New Roman" w:cs="Times New Roman"/>
          <w:sz w:val="20"/>
          <w:szCs w:val="20"/>
        </w:rPr>
        <w:t xml:space="preserve">aste, </w:t>
      </w:r>
      <w:r w:rsidR="00A55D44">
        <w:rPr>
          <w:rFonts w:eastAsia="Times New Roman" w:cs="Times New Roman"/>
          <w:sz w:val="20"/>
          <w:szCs w:val="20"/>
        </w:rPr>
        <w:t>m</w:t>
      </w:r>
      <w:r w:rsidRPr="006C7881">
        <w:rPr>
          <w:rFonts w:eastAsia="Times New Roman" w:cs="Times New Roman"/>
          <w:sz w:val="20"/>
          <w:szCs w:val="20"/>
        </w:rPr>
        <w:t xml:space="preserve">anual </w:t>
      </w:r>
      <w:r w:rsidR="00A55D44">
        <w:rPr>
          <w:rFonts w:eastAsia="Times New Roman" w:cs="Times New Roman"/>
          <w:sz w:val="20"/>
          <w:szCs w:val="20"/>
        </w:rPr>
        <w:t>c</w:t>
      </w:r>
      <w:r w:rsidRPr="006C7881">
        <w:rPr>
          <w:rFonts w:eastAsia="Times New Roman" w:cs="Times New Roman"/>
          <w:sz w:val="20"/>
          <w:szCs w:val="20"/>
        </w:rPr>
        <w:t xml:space="preserve">old </w:t>
      </w:r>
      <w:r w:rsidR="00A55D44">
        <w:rPr>
          <w:rFonts w:eastAsia="Times New Roman" w:cs="Times New Roman"/>
          <w:sz w:val="20"/>
          <w:szCs w:val="20"/>
        </w:rPr>
        <w:t>v</w:t>
      </w:r>
      <w:r w:rsidRPr="006C7881">
        <w:rPr>
          <w:rFonts w:eastAsia="Times New Roman" w:cs="Times New Roman"/>
          <w:sz w:val="20"/>
          <w:szCs w:val="20"/>
        </w:rPr>
        <w:t xml:space="preserve">apor; </w:t>
      </w:r>
    </w:p>
    <w:p w14:paraId="09C30F0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M. Mercury, </w:t>
      </w:r>
      <w:r w:rsidR="00A55D44">
        <w:rPr>
          <w:rFonts w:eastAsia="Times New Roman" w:cs="Times New Roman"/>
          <w:sz w:val="20"/>
          <w:szCs w:val="20"/>
        </w:rPr>
        <w:t>s</w:t>
      </w:r>
      <w:r w:rsidRPr="006C7881">
        <w:rPr>
          <w:rFonts w:eastAsia="Times New Roman" w:cs="Times New Roman"/>
          <w:sz w:val="20"/>
          <w:szCs w:val="20"/>
        </w:rPr>
        <w:t xml:space="preserve">olid </w:t>
      </w:r>
      <w:r w:rsidR="00A55D44">
        <w:rPr>
          <w:rFonts w:eastAsia="Times New Roman" w:cs="Times New Roman"/>
          <w:sz w:val="20"/>
          <w:szCs w:val="20"/>
        </w:rPr>
        <w:t>w</w:t>
      </w:r>
      <w:r w:rsidRPr="006C7881">
        <w:rPr>
          <w:rFonts w:eastAsia="Times New Roman" w:cs="Times New Roman"/>
          <w:sz w:val="20"/>
          <w:szCs w:val="20"/>
        </w:rPr>
        <w:t xml:space="preserve">aste, </w:t>
      </w:r>
      <w:r w:rsidR="00A55D44">
        <w:rPr>
          <w:rFonts w:eastAsia="Times New Roman" w:cs="Times New Roman"/>
          <w:sz w:val="20"/>
          <w:szCs w:val="20"/>
        </w:rPr>
        <w:t>m</w:t>
      </w:r>
      <w:r w:rsidRPr="006C7881">
        <w:rPr>
          <w:rFonts w:eastAsia="Times New Roman" w:cs="Times New Roman"/>
          <w:sz w:val="20"/>
          <w:szCs w:val="20"/>
        </w:rPr>
        <w:t xml:space="preserve">anual </w:t>
      </w:r>
      <w:r w:rsidR="00A55D44">
        <w:rPr>
          <w:rFonts w:eastAsia="Times New Roman" w:cs="Times New Roman"/>
          <w:sz w:val="20"/>
          <w:szCs w:val="20"/>
        </w:rPr>
        <w:t>c</w:t>
      </w:r>
      <w:r w:rsidRPr="006C7881">
        <w:rPr>
          <w:rFonts w:eastAsia="Times New Roman" w:cs="Times New Roman"/>
          <w:sz w:val="20"/>
          <w:szCs w:val="20"/>
        </w:rPr>
        <w:t xml:space="preserve">old </w:t>
      </w:r>
      <w:r w:rsidR="00A55D44">
        <w:rPr>
          <w:rFonts w:eastAsia="Times New Roman" w:cs="Times New Roman"/>
          <w:sz w:val="20"/>
          <w:szCs w:val="20"/>
        </w:rPr>
        <w:t>v</w:t>
      </w:r>
      <w:r w:rsidRPr="006C7881">
        <w:rPr>
          <w:rFonts w:eastAsia="Times New Roman" w:cs="Times New Roman"/>
          <w:sz w:val="20"/>
          <w:szCs w:val="20"/>
        </w:rPr>
        <w:t xml:space="preserve">apor; </w:t>
      </w:r>
    </w:p>
    <w:p w14:paraId="1B23620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 Total RCRA </w:t>
      </w:r>
      <w:r w:rsidR="00A55D44">
        <w:rPr>
          <w:rFonts w:eastAsia="Times New Roman" w:cs="Times New Roman"/>
          <w:sz w:val="20"/>
          <w:szCs w:val="20"/>
        </w:rPr>
        <w:t>m</w:t>
      </w:r>
      <w:r w:rsidRPr="006C7881">
        <w:rPr>
          <w:rFonts w:eastAsia="Times New Roman" w:cs="Times New Roman"/>
          <w:sz w:val="20"/>
          <w:szCs w:val="20"/>
        </w:rPr>
        <w:t xml:space="preserve">etals; </w:t>
      </w:r>
    </w:p>
    <w:p w14:paraId="3775212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O. Gasoline </w:t>
      </w:r>
      <w:r w:rsidR="00A55D44">
        <w:rPr>
          <w:rFonts w:eastAsia="Times New Roman" w:cs="Times New Roman"/>
          <w:sz w:val="20"/>
          <w:szCs w:val="20"/>
        </w:rPr>
        <w:t>r</w:t>
      </w:r>
      <w:r w:rsidRPr="006C7881">
        <w:rPr>
          <w:rFonts w:eastAsia="Times New Roman" w:cs="Times New Roman"/>
          <w:sz w:val="20"/>
          <w:szCs w:val="20"/>
        </w:rPr>
        <w:t xml:space="preserve">ange </w:t>
      </w:r>
      <w:r w:rsidR="00A55D44">
        <w:rPr>
          <w:rFonts w:eastAsia="Times New Roman" w:cs="Times New Roman"/>
          <w:sz w:val="20"/>
          <w:szCs w:val="20"/>
        </w:rPr>
        <w:t>o</w:t>
      </w:r>
      <w:r w:rsidRPr="006C7881">
        <w:rPr>
          <w:rFonts w:eastAsia="Times New Roman" w:cs="Times New Roman"/>
          <w:sz w:val="20"/>
          <w:szCs w:val="20"/>
        </w:rPr>
        <w:t xml:space="preserve">rganics (GRO); </w:t>
      </w:r>
    </w:p>
    <w:p w14:paraId="2386ABB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P. Diesel </w:t>
      </w:r>
      <w:r w:rsidR="00A55D44">
        <w:rPr>
          <w:rFonts w:eastAsia="Times New Roman" w:cs="Times New Roman"/>
          <w:sz w:val="20"/>
          <w:szCs w:val="20"/>
        </w:rPr>
        <w:t>r</w:t>
      </w:r>
      <w:r w:rsidRPr="006C7881">
        <w:rPr>
          <w:rFonts w:eastAsia="Times New Roman" w:cs="Times New Roman"/>
          <w:sz w:val="20"/>
          <w:szCs w:val="20"/>
        </w:rPr>
        <w:t xml:space="preserve">ange </w:t>
      </w:r>
      <w:r w:rsidR="00A55D44">
        <w:rPr>
          <w:rFonts w:eastAsia="Times New Roman" w:cs="Times New Roman"/>
          <w:sz w:val="20"/>
          <w:szCs w:val="20"/>
        </w:rPr>
        <w:t>o</w:t>
      </w:r>
      <w:r w:rsidRPr="006C7881">
        <w:rPr>
          <w:rFonts w:eastAsia="Times New Roman" w:cs="Times New Roman"/>
          <w:sz w:val="20"/>
          <w:szCs w:val="20"/>
        </w:rPr>
        <w:t xml:space="preserve">rganics (DRO); </w:t>
      </w:r>
    </w:p>
    <w:p w14:paraId="00775D3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Q. Benzene, </w:t>
      </w:r>
      <w:r w:rsidR="00A55D44">
        <w:rPr>
          <w:rFonts w:eastAsia="Times New Roman" w:cs="Times New Roman"/>
          <w:sz w:val="20"/>
          <w:szCs w:val="20"/>
        </w:rPr>
        <w:t>t</w:t>
      </w:r>
      <w:r w:rsidRPr="006C7881">
        <w:rPr>
          <w:rFonts w:eastAsia="Times New Roman" w:cs="Times New Roman"/>
          <w:sz w:val="20"/>
          <w:szCs w:val="20"/>
        </w:rPr>
        <w:t xml:space="preserve">oluene, </w:t>
      </w:r>
      <w:r w:rsidR="00A55D44">
        <w:rPr>
          <w:rFonts w:eastAsia="Times New Roman" w:cs="Times New Roman"/>
          <w:sz w:val="20"/>
          <w:szCs w:val="20"/>
        </w:rPr>
        <w:t>e</w:t>
      </w:r>
      <w:r w:rsidRPr="006C7881">
        <w:rPr>
          <w:rFonts w:eastAsia="Times New Roman" w:cs="Times New Roman"/>
          <w:sz w:val="20"/>
          <w:szCs w:val="20"/>
        </w:rPr>
        <w:t xml:space="preserve">thylbenzene &amp; </w:t>
      </w:r>
      <w:r w:rsidR="00A55D44">
        <w:rPr>
          <w:rFonts w:eastAsia="Times New Roman" w:cs="Times New Roman"/>
          <w:sz w:val="20"/>
          <w:szCs w:val="20"/>
        </w:rPr>
        <w:t>x</w:t>
      </w:r>
      <w:r w:rsidRPr="006C7881">
        <w:rPr>
          <w:rFonts w:eastAsia="Times New Roman" w:cs="Times New Roman"/>
          <w:sz w:val="20"/>
          <w:szCs w:val="20"/>
        </w:rPr>
        <w:t xml:space="preserve">ylenes (BTEX); </w:t>
      </w:r>
    </w:p>
    <w:p w14:paraId="7E3EA0A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R. t-Butyl Alcohol (TBA); </w:t>
      </w:r>
    </w:p>
    <w:p w14:paraId="43A5F29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S. Methanol; </w:t>
      </w:r>
    </w:p>
    <w:p w14:paraId="5057B09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T. Acetone; and </w:t>
      </w:r>
    </w:p>
    <w:p w14:paraId="4F1D893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U. Methyl </w:t>
      </w:r>
      <w:r w:rsidR="00532E4E">
        <w:rPr>
          <w:rFonts w:eastAsia="Times New Roman" w:cs="Times New Roman"/>
          <w:sz w:val="20"/>
          <w:szCs w:val="20"/>
        </w:rPr>
        <w:t>t</w:t>
      </w:r>
      <w:r w:rsidRPr="006C7881">
        <w:rPr>
          <w:rFonts w:eastAsia="Times New Roman" w:cs="Times New Roman"/>
          <w:sz w:val="20"/>
          <w:szCs w:val="20"/>
        </w:rPr>
        <w:t xml:space="preserve">ertiary </w:t>
      </w:r>
      <w:r w:rsidR="00532E4E">
        <w:rPr>
          <w:rFonts w:eastAsia="Times New Roman" w:cs="Times New Roman"/>
          <w:sz w:val="20"/>
          <w:szCs w:val="20"/>
        </w:rPr>
        <w:t>b</w:t>
      </w:r>
      <w:r w:rsidRPr="006C7881">
        <w:rPr>
          <w:rFonts w:eastAsia="Times New Roman" w:cs="Times New Roman"/>
          <w:sz w:val="20"/>
          <w:szCs w:val="20"/>
        </w:rPr>
        <w:t xml:space="preserve">utyl </w:t>
      </w:r>
      <w:r w:rsidR="00532E4E">
        <w:rPr>
          <w:rFonts w:eastAsia="Times New Roman" w:cs="Times New Roman"/>
          <w:sz w:val="20"/>
          <w:szCs w:val="20"/>
        </w:rPr>
        <w:t>e</w:t>
      </w:r>
      <w:r w:rsidRPr="006C7881">
        <w:rPr>
          <w:rFonts w:eastAsia="Times New Roman" w:cs="Times New Roman"/>
          <w:sz w:val="20"/>
          <w:szCs w:val="20"/>
        </w:rPr>
        <w:t xml:space="preserve">ther (MTBE). </w:t>
      </w:r>
    </w:p>
    <w:p w14:paraId="3B26A57A" w14:textId="77777777" w:rsidR="00FD0FAD" w:rsidRPr="00866A2D" w:rsidRDefault="00FD0FAD" w:rsidP="00FD0FAD">
      <w:pPr>
        <w:rPr>
          <w:rFonts w:eastAsia="Times New Roman" w:cs="Times New Roman"/>
          <w:sz w:val="20"/>
          <w:szCs w:val="20"/>
        </w:rPr>
      </w:pPr>
    </w:p>
    <w:p w14:paraId="54A71BA0" w14:textId="77777777" w:rsidR="00FD0FAD" w:rsidRPr="004D19BE" w:rsidRDefault="00FE43E6" w:rsidP="00E2478D">
      <w:pPr>
        <w:pStyle w:val="Heading2"/>
      </w:pPr>
      <w:r w:rsidRPr="004D19BE">
        <w:t xml:space="preserve"> </w:t>
      </w:r>
      <w:bookmarkStart w:id="1634" w:name="_Toc163632494"/>
      <w:r w:rsidR="0087002B">
        <w:t xml:space="preserve">NON SCHEDULED </w:t>
      </w:r>
      <w:r w:rsidR="00FD0FAD" w:rsidRPr="004D19BE">
        <w:t>REACTIVES AND EXPLOSIVES</w:t>
      </w:r>
      <w:bookmarkEnd w:id="1634"/>
    </w:p>
    <w:p w14:paraId="29DBAEF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handle or detonate explosive or highly reactive materials if requested by NJDEP/</w:t>
      </w:r>
      <w:r w:rsidR="00626A95" w:rsidRPr="006C7881">
        <w:rPr>
          <w:rFonts w:eastAsia="Times New Roman" w:cs="Times New Roman"/>
          <w:sz w:val="20"/>
          <w:szCs w:val="20"/>
        </w:rPr>
        <w:t xml:space="preserve">Using Agency. </w:t>
      </w:r>
    </w:p>
    <w:p w14:paraId="6BD39AB5" w14:textId="77777777" w:rsidR="00FD0FAD" w:rsidRPr="006C7881" w:rsidRDefault="00FD0FAD" w:rsidP="00FD0FAD">
      <w:pPr>
        <w:rPr>
          <w:rFonts w:eastAsia="Times New Roman" w:cs="Times New Roman"/>
          <w:sz w:val="20"/>
          <w:szCs w:val="20"/>
        </w:rPr>
      </w:pPr>
    </w:p>
    <w:p w14:paraId="2FE30A5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identify, handle, chemically stabilize (if necessary), repackage, transport, store and dispose of highly reactive and explosive materials and chemicals. Storage and disposal shall be performed at an approved site provided by the Contractor or at sites designated by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at the time of the </w:t>
      </w:r>
      <w:r w:rsidR="000E3BD8">
        <w:rPr>
          <w:rFonts w:eastAsia="Times New Roman" w:cs="Times New Roman"/>
          <w:sz w:val="20"/>
          <w:szCs w:val="20"/>
        </w:rPr>
        <w:t>Engagement</w:t>
      </w:r>
      <w:r w:rsidRPr="006C7881">
        <w:rPr>
          <w:rFonts w:eastAsia="Times New Roman" w:cs="Times New Roman"/>
          <w:sz w:val="20"/>
          <w:szCs w:val="20"/>
        </w:rPr>
        <w:t xml:space="preserve">. The Contractor shall transport collected materials to a State approved treatment/disposal facility or storage terminal if necessary upon written authorization by the SOSC. </w:t>
      </w:r>
    </w:p>
    <w:p w14:paraId="340F82F1" w14:textId="77777777" w:rsidR="00FD0FAD" w:rsidRPr="006C7881" w:rsidRDefault="00FD0FAD" w:rsidP="00FD0FAD">
      <w:pPr>
        <w:rPr>
          <w:rFonts w:eastAsia="Times New Roman" w:cs="Times New Roman"/>
          <w:sz w:val="20"/>
          <w:szCs w:val="20"/>
        </w:rPr>
      </w:pPr>
    </w:p>
    <w:p w14:paraId="521F364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provide personnel, equipment and expertise necessary to safely approach and identify explosive and highly reactive materials. The Contractor, in conjunction with the SOSC, shall determine the hazards presented by explosive and highly reactive materials and shall determine, in conjunction with the SOSC, the necessary site safety precautions including required level of protection. The Contractor or a proposed subcontractor shall be a New Jersey </w:t>
      </w:r>
      <w:r w:rsidR="00056316">
        <w:rPr>
          <w:rFonts w:eastAsia="Times New Roman" w:cs="Times New Roman"/>
          <w:sz w:val="20"/>
          <w:szCs w:val="20"/>
        </w:rPr>
        <w:t>l</w:t>
      </w:r>
      <w:r w:rsidRPr="006C7881">
        <w:rPr>
          <w:rFonts w:eastAsia="Times New Roman" w:cs="Times New Roman"/>
          <w:sz w:val="20"/>
          <w:szCs w:val="20"/>
        </w:rPr>
        <w:t xml:space="preserve">icensed </w:t>
      </w:r>
      <w:r w:rsidR="00056316">
        <w:rPr>
          <w:rFonts w:eastAsia="Times New Roman" w:cs="Times New Roman"/>
          <w:sz w:val="20"/>
          <w:szCs w:val="20"/>
        </w:rPr>
        <w:t>b</w:t>
      </w:r>
      <w:r w:rsidRPr="006C7881">
        <w:rPr>
          <w:rFonts w:eastAsia="Times New Roman" w:cs="Times New Roman"/>
          <w:sz w:val="20"/>
          <w:szCs w:val="20"/>
        </w:rPr>
        <w:t xml:space="preserve">laster with any one of the following grades of </w:t>
      </w:r>
      <w:r w:rsidR="00056316">
        <w:rPr>
          <w:rFonts w:eastAsia="Times New Roman" w:cs="Times New Roman"/>
          <w:sz w:val="20"/>
          <w:szCs w:val="20"/>
        </w:rPr>
        <w:t>b</w:t>
      </w:r>
      <w:r w:rsidRPr="006C7881">
        <w:rPr>
          <w:rFonts w:eastAsia="Times New Roman" w:cs="Times New Roman"/>
          <w:sz w:val="20"/>
          <w:szCs w:val="20"/>
        </w:rPr>
        <w:t xml:space="preserve">laster </w:t>
      </w:r>
      <w:r w:rsidR="00056316">
        <w:rPr>
          <w:rFonts w:eastAsia="Times New Roman" w:cs="Times New Roman"/>
          <w:sz w:val="20"/>
          <w:szCs w:val="20"/>
        </w:rPr>
        <w:t>p</w:t>
      </w:r>
      <w:r w:rsidRPr="006C7881">
        <w:rPr>
          <w:rFonts w:eastAsia="Times New Roman" w:cs="Times New Roman"/>
          <w:sz w:val="20"/>
          <w:szCs w:val="20"/>
        </w:rPr>
        <w:t xml:space="preserve">ermits: A, S-1, S-2, S-3, S-4, S-5 or H; or employ one. </w:t>
      </w:r>
    </w:p>
    <w:p w14:paraId="12717299" w14:textId="77777777" w:rsidR="00FD0FAD" w:rsidRPr="006C7881" w:rsidRDefault="00FD0FAD" w:rsidP="00FD0FAD">
      <w:pPr>
        <w:rPr>
          <w:rFonts w:eastAsia="Times New Roman" w:cs="Times New Roman"/>
          <w:sz w:val="20"/>
          <w:szCs w:val="20"/>
        </w:rPr>
      </w:pPr>
    </w:p>
    <w:p w14:paraId="25460B4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may be required to coordinate with the New Jersey State Police (NJSP) Bomb Squad and various other </w:t>
      </w:r>
      <w:r w:rsidR="00655DDF">
        <w:rPr>
          <w:rFonts w:eastAsia="Times New Roman" w:cs="Times New Roman"/>
          <w:sz w:val="20"/>
          <w:szCs w:val="20"/>
        </w:rPr>
        <w:t>c</w:t>
      </w:r>
      <w:r w:rsidRPr="006C7881">
        <w:rPr>
          <w:rFonts w:eastAsia="Times New Roman" w:cs="Times New Roman"/>
          <w:sz w:val="20"/>
          <w:szCs w:val="20"/>
        </w:rPr>
        <w:t xml:space="preserve">ounty and </w:t>
      </w:r>
      <w:r w:rsidR="00655DDF">
        <w:rPr>
          <w:rFonts w:eastAsia="Times New Roman" w:cs="Times New Roman"/>
          <w:sz w:val="20"/>
          <w:szCs w:val="20"/>
        </w:rPr>
        <w:t>m</w:t>
      </w:r>
      <w:r w:rsidRPr="006C7881">
        <w:rPr>
          <w:rFonts w:eastAsia="Times New Roman" w:cs="Times New Roman"/>
          <w:sz w:val="20"/>
          <w:szCs w:val="20"/>
        </w:rPr>
        <w:t xml:space="preserve">unicipal </w:t>
      </w:r>
      <w:r w:rsidR="00C9730C">
        <w:rPr>
          <w:rFonts w:eastAsia="Times New Roman" w:cs="Times New Roman"/>
          <w:sz w:val="20"/>
          <w:szCs w:val="20"/>
        </w:rPr>
        <w:t>b</w:t>
      </w:r>
      <w:r w:rsidRPr="006C7881">
        <w:rPr>
          <w:rFonts w:eastAsia="Times New Roman" w:cs="Times New Roman"/>
          <w:sz w:val="20"/>
          <w:szCs w:val="20"/>
        </w:rPr>
        <w:t xml:space="preserve">omb </w:t>
      </w:r>
      <w:r w:rsidR="00C9730C">
        <w:rPr>
          <w:rFonts w:eastAsia="Times New Roman" w:cs="Times New Roman"/>
          <w:sz w:val="20"/>
          <w:szCs w:val="20"/>
        </w:rPr>
        <w:t>s</w:t>
      </w:r>
      <w:r w:rsidRPr="006C7881">
        <w:rPr>
          <w:rFonts w:eastAsia="Times New Roman" w:cs="Times New Roman"/>
          <w:sz w:val="20"/>
          <w:szCs w:val="20"/>
        </w:rPr>
        <w:t xml:space="preserve">quads. The Contractor may also be required to handle NJSP explosive and containment equipment. This State owned equipment includes a </w:t>
      </w:r>
      <w:r w:rsidR="005A608B">
        <w:rPr>
          <w:rFonts w:eastAsia="Times New Roman" w:cs="Times New Roman"/>
          <w:sz w:val="20"/>
          <w:szCs w:val="20"/>
        </w:rPr>
        <w:t>M</w:t>
      </w:r>
      <w:r w:rsidRPr="006C7881">
        <w:rPr>
          <w:rFonts w:eastAsia="Times New Roman" w:cs="Times New Roman"/>
          <w:sz w:val="20"/>
          <w:szCs w:val="20"/>
        </w:rPr>
        <w:t xml:space="preserve">obile </w:t>
      </w:r>
      <w:r w:rsidR="005A608B">
        <w:rPr>
          <w:rFonts w:eastAsia="Times New Roman" w:cs="Times New Roman"/>
          <w:sz w:val="20"/>
          <w:szCs w:val="20"/>
        </w:rPr>
        <w:t>E</w:t>
      </w:r>
      <w:r w:rsidRPr="006C7881">
        <w:rPr>
          <w:rFonts w:eastAsia="Times New Roman" w:cs="Times New Roman"/>
          <w:sz w:val="20"/>
          <w:szCs w:val="20"/>
        </w:rPr>
        <w:t xml:space="preserve">xplosive </w:t>
      </w:r>
      <w:r w:rsidR="005A608B">
        <w:rPr>
          <w:rFonts w:eastAsia="Times New Roman" w:cs="Times New Roman"/>
          <w:sz w:val="20"/>
          <w:szCs w:val="20"/>
        </w:rPr>
        <w:t>C</w:t>
      </w:r>
      <w:r w:rsidRPr="006C7881">
        <w:rPr>
          <w:rFonts w:eastAsia="Times New Roman" w:cs="Times New Roman"/>
          <w:sz w:val="20"/>
          <w:szCs w:val="20"/>
        </w:rPr>
        <w:t xml:space="preserve">ontainment </w:t>
      </w:r>
      <w:r w:rsidR="005A608B">
        <w:rPr>
          <w:rFonts w:eastAsia="Times New Roman" w:cs="Times New Roman"/>
          <w:sz w:val="20"/>
          <w:szCs w:val="20"/>
        </w:rPr>
        <w:t>V</w:t>
      </w:r>
      <w:r w:rsidRPr="006C7881">
        <w:rPr>
          <w:rFonts w:eastAsia="Times New Roman" w:cs="Times New Roman"/>
          <w:sz w:val="20"/>
          <w:szCs w:val="20"/>
        </w:rPr>
        <w:t xml:space="preserve">ehicle which is capable of containing and detonating small quantities of explosives, a remote container opener/penetrator and a mobile robot capable of grasping, lifting and transporting containers over short distances. In cases where this equipment shall be used, the Contractor shall be responsible for tentative explosive identification, separating explosive and highly reactive materials from other materials, sampling, analysis, re-packing of stabilized explosive chemicals, site cleanup and decontamination of the Mobile Explosive Containment Vehicle and disposing of the decontamination water. The Contractor shall also handle large volumes of explosives and highly reactive materials that cannot be handled by the State’s equipment. </w:t>
      </w:r>
    </w:p>
    <w:p w14:paraId="0B2BAFBD" w14:textId="77777777" w:rsidR="00FD0FAD" w:rsidRPr="006C7881" w:rsidRDefault="00FD0FAD" w:rsidP="00FD0FAD">
      <w:pPr>
        <w:rPr>
          <w:rFonts w:eastAsia="Times New Roman" w:cs="Times New Roman"/>
          <w:sz w:val="20"/>
          <w:szCs w:val="20"/>
        </w:rPr>
      </w:pPr>
    </w:p>
    <w:p w14:paraId="26018C53" w14:textId="77777777" w:rsidR="00FD0FAD" w:rsidRPr="006C7881" w:rsidRDefault="00FE43E6" w:rsidP="00E2478D">
      <w:pPr>
        <w:pStyle w:val="Heading2"/>
      </w:pPr>
      <w:r>
        <w:t xml:space="preserve"> </w:t>
      </w:r>
      <w:bookmarkStart w:id="1635" w:name="_Toc163632495"/>
      <w:r w:rsidR="00FD0FAD" w:rsidRPr="006C7881">
        <w:t>INITIAL WASTE CHARACTERIZATION AND COMPATIBILITY TESTING</w:t>
      </w:r>
      <w:bookmarkEnd w:id="1635"/>
      <w:r w:rsidR="00FD0FAD" w:rsidRPr="006C7881">
        <w:t xml:space="preserve"> </w:t>
      </w:r>
    </w:p>
    <w:p w14:paraId="24711B8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For </w:t>
      </w:r>
      <w:r w:rsidR="000E3BD8">
        <w:rPr>
          <w:rFonts w:eastAsia="Times New Roman" w:cs="Times New Roman"/>
          <w:sz w:val="20"/>
          <w:szCs w:val="20"/>
        </w:rPr>
        <w:t>Engagement</w:t>
      </w:r>
      <w:r w:rsidRPr="006C7881">
        <w:rPr>
          <w:rFonts w:eastAsia="Times New Roman" w:cs="Times New Roman"/>
          <w:sz w:val="20"/>
          <w:szCs w:val="20"/>
        </w:rPr>
        <w:t xml:space="preserve">s that involve the handling and bulking of unknown wastes that may be in drums, lab packs, or other containers, the Contractor shall perform initial </w:t>
      </w:r>
      <w:r w:rsidR="00B93720">
        <w:rPr>
          <w:rFonts w:eastAsia="Times New Roman" w:cs="Times New Roman"/>
          <w:sz w:val="20"/>
          <w:szCs w:val="20"/>
        </w:rPr>
        <w:t>H</w:t>
      </w:r>
      <w:r w:rsidRPr="006C7881">
        <w:rPr>
          <w:rFonts w:eastAsia="Times New Roman" w:cs="Times New Roman"/>
          <w:sz w:val="20"/>
          <w:szCs w:val="20"/>
        </w:rPr>
        <w:t xml:space="preserve">azard </w:t>
      </w:r>
      <w:r w:rsidR="00B93720">
        <w:rPr>
          <w:rFonts w:eastAsia="Times New Roman" w:cs="Times New Roman"/>
          <w:sz w:val="20"/>
          <w:szCs w:val="20"/>
        </w:rPr>
        <w:t>C</w:t>
      </w:r>
      <w:r w:rsidRPr="006C7881">
        <w:rPr>
          <w:rFonts w:eastAsia="Times New Roman" w:cs="Times New Roman"/>
          <w:sz w:val="20"/>
          <w:szCs w:val="20"/>
        </w:rPr>
        <w:t>haracterization (</w:t>
      </w:r>
      <w:proofErr w:type="spellStart"/>
      <w:r w:rsidRPr="006C7881">
        <w:rPr>
          <w:rFonts w:eastAsia="Times New Roman" w:cs="Times New Roman"/>
          <w:sz w:val="20"/>
          <w:szCs w:val="20"/>
        </w:rPr>
        <w:t>HazCat</w:t>
      </w:r>
      <w:proofErr w:type="spellEnd"/>
      <w:r w:rsidRPr="006C7881">
        <w:rPr>
          <w:rFonts w:eastAsia="Times New Roman" w:cs="Times New Roman"/>
          <w:sz w:val="20"/>
          <w:szCs w:val="20"/>
        </w:rPr>
        <w:t>) screening and waste compatibility tests on these unidentified substances. Because this screening is performed using field screening techniques and field test kits, the Contractor is not required to be certified by the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Office of Quality Assurance </w:t>
      </w:r>
      <w:r w:rsidR="00DB360A">
        <w:rPr>
          <w:rFonts w:eastAsia="Times New Roman" w:cs="Times New Roman"/>
          <w:sz w:val="20"/>
          <w:szCs w:val="20"/>
        </w:rPr>
        <w:t>(OQA)</w:t>
      </w:r>
      <w:r w:rsidR="004B20FD">
        <w:rPr>
          <w:rFonts w:eastAsia="Times New Roman" w:cs="Times New Roman"/>
          <w:sz w:val="20"/>
          <w:szCs w:val="20"/>
        </w:rPr>
        <w:t xml:space="preserve"> </w:t>
      </w:r>
      <w:r w:rsidRPr="006C7881">
        <w:rPr>
          <w:rFonts w:eastAsia="Times New Roman" w:cs="Times New Roman"/>
          <w:sz w:val="20"/>
          <w:szCs w:val="20"/>
        </w:rPr>
        <w:t xml:space="preserve">for this work; however, the Contractor shall ensure its proficiency in the use of these techniques and kits, and shall provide sufficient detail in the </w:t>
      </w:r>
      <w:r w:rsidR="00D32CE4">
        <w:rPr>
          <w:rFonts w:eastAsia="Times New Roman" w:cs="Times New Roman"/>
          <w:sz w:val="20"/>
          <w:szCs w:val="20"/>
        </w:rPr>
        <w:t>m</w:t>
      </w:r>
      <w:r w:rsidRPr="006C7881">
        <w:rPr>
          <w:rFonts w:eastAsia="Times New Roman" w:cs="Times New Roman"/>
          <w:sz w:val="20"/>
          <w:szCs w:val="20"/>
        </w:rPr>
        <w:t>aster and site-specific</w:t>
      </w:r>
      <w:r w:rsidR="00DB360A">
        <w:rPr>
          <w:rFonts w:eastAsia="Times New Roman" w:cs="Times New Roman"/>
          <w:sz w:val="20"/>
          <w:szCs w:val="20"/>
        </w:rPr>
        <w:t xml:space="preserve"> </w:t>
      </w:r>
      <w:r w:rsidR="00DB360A" w:rsidRPr="00DB360A">
        <w:rPr>
          <w:rFonts w:eastAsia="Times New Roman" w:cs="Times New Roman"/>
          <w:sz w:val="20"/>
          <w:szCs w:val="20"/>
        </w:rPr>
        <w:t>Quality Assurance Project Plan</w:t>
      </w:r>
      <w:r w:rsidRPr="006C7881">
        <w:rPr>
          <w:rFonts w:eastAsia="Times New Roman" w:cs="Times New Roman"/>
          <w:sz w:val="20"/>
          <w:szCs w:val="20"/>
        </w:rPr>
        <w:t xml:space="preserve"> </w:t>
      </w:r>
      <w:r w:rsidR="00DB360A">
        <w:rPr>
          <w:rFonts w:eastAsia="Times New Roman" w:cs="Times New Roman"/>
          <w:sz w:val="20"/>
          <w:szCs w:val="20"/>
        </w:rPr>
        <w:t>(</w:t>
      </w:r>
      <w:r w:rsidRPr="006C7881">
        <w:rPr>
          <w:rFonts w:eastAsia="Times New Roman" w:cs="Times New Roman"/>
          <w:sz w:val="20"/>
          <w:szCs w:val="20"/>
        </w:rPr>
        <w:t>QAPPs</w:t>
      </w:r>
      <w:r w:rsidR="00DB360A">
        <w:rPr>
          <w:rFonts w:eastAsia="Times New Roman" w:cs="Times New Roman"/>
          <w:sz w:val="20"/>
          <w:szCs w:val="20"/>
        </w:rPr>
        <w:t>)</w:t>
      </w:r>
      <w:r w:rsidRPr="006C7881">
        <w:rPr>
          <w:rFonts w:eastAsia="Times New Roman" w:cs="Times New Roman"/>
          <w:sz w:val="20"/>
          <w:szCs w:val="20"/>
        </w:rPr>
        <w:t xml:space="preserve"> on the procedures, test kits, field instrumentation, and field datasheets to be used. </w:t>
      </w:r>
    </w:p>
    <w:p w14:paraId="2238E50E" w14:textId="77777777" w:rsidR="00FD0FAD" w:rsidRPr="006C7881" w:rsidRDefault="00FD0FAD" w:rsidP="00FD0FAD">
      <w:pPr>
        <w:rPr>
          <w:rFonts w:eastAsia="Times New Roman" w:cs="Times New Roman"/>
          <w:sz w:val="20"/>
          <w:szCs w:val="20"/>
        </w:rPr>
      </w:pPr>
    </w:p>
    <w:p w14:paraId="7BB7FE9B" w14:textId="77777777" w:rsidR="00FD0FAD" w:rsidRPr="006C7881" w:rsidRDefault="00FD0FAD" w:rsidP="00FD0FAD">
      <w:pPr>
        <w:rPr>
          <w:rFonts w:eastAsia="Times New Roman" w:cs="Times New Roman"/>
          <w:sz w:val="20"/>
          <w:szCs w:val="20"/>
        </w:rPr>
      </w:pPr>
      <w:proofErr w:type="spellStart"/>
      <w:r w:rsidRPr="006C7881">
        <w:rPr>
          <w:rFonts w:eastAsia="Times New Roman" w:cs="Times New Roman"/>
          <w:sz w:val="20"/>
          <w:szCs w:val="20"/>
        </w:rPr>
        <w:t>Hazcat</w:t>
      </w:r>
      <w:proofErr w:type="spellEnd"/>
      <w:r w:rsidRPr="006C7881">
        <w:rPr>
          <w:rFonts w:eastAsia="Times New Roman" w:cs="Times New Roman"/>
          <w:sz w:val="20"/>
          <w:szCs w:val="20"/>
        </w:rPr>
        <w:t xml:space="preserve"> screening and testing shall include, but not be limited to, the following components: </w:t>
      </w:r>
    </w:p>
    <w:p w14:paraId="5CAF8D2C" w14:textId="77777777" w:rsidR="00FD0FAD" w:rsidRPr="006C7881" w:rsidRDefault="00FD0FAD" w:rsidP="00FD0FAD">
      <w:pPr>
        <w:rPr>
          <w:rFonts w:eastAsia="Times New Roman" w:cs="Times New Roman"/>
          <w:sz w:val="20"/>
          <w:szCs w:val="20"/>
        </w:rPr>
      </w:pPr>
    </w:p>
    <w:p w14:paraId="55C7BD68"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A. Physical description of waste, including matrix type, number of phases or layers, color, relative viscosity, and any other pertinent details; </w:t>
      </w:r>
    </w:p>
    <w:p w14:paraId="6ABA124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Description of container, including condition, type, size, and available label information; </w:t>
      </w:r>
    </w:p>
    <w:p w14:paraId="7F5B086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Estimated waste volume; </w:t>
      </w:r>
    </w:p>
    <w:p w14:paraId="625F1C0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Radiation screening; </w:t>
      </w:r>
    </w:p>
    <w:p w14:paraId="75C24D7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pH; </w:t>
      </w:r>
    </w:p>
    <w:p w14:paraId="3A22DF2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Water reactivity; </w:t>
      </w:r>
    </w:p>
    <w:p w14:paraId="66D74D4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Water/ hexane solubility; </w:t>
      </w:r>
    </w:p>
    <w:p w14:paraId="6CBD926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H. Flammability/ combustibility; </w:t>
      </w:r>
    </w:p>
    <w:p w14:paraId="3FA5ACC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I. Oxidation/ reduction (Redox) potential; </w:t>
      </w:r>
    </w:p>
    <w:p w14:paraId="51E1BC1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J. Specific gravity; </w:t>
      </w:r>
    </w:p>
    <w:p w14:paraId="5BF96C83"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K. Qualitative organic</w:t>
      </w:r>
      <w:r w:rsidR="00FE43E6">
        <w:rPr>
          <w:rFonts w:eastAsia="Times New Roman" w:cs="Times New Roman"/>
          <w:sz w:val="20"/>
          <w:szCs w:val="20"/>
        </w:rPr>
        <w:t xml:space="preserve"> </w:t>
      </w:r>
      <w:r w:rsidRPr="006C7881">
        <w:rPr>
          <w:rFonts w:eastAsia="Times New Roman" w:cs="Times New Roman"/>
          <w:sz w:val="20"/>
          <w:szCs w:val="20"/>
        </w:rPr>
        <w:t>and inorganic spot testing, including but not limited to, cyanide, sulfide</w:t>
      </w:r>
      <w:r w:rsidR="00FE43E6">
        <w:rPr>
          <w:rFonts w:eastAsia="Times New Roman" w:cs="Times New Roman"/>
          <w:sz w:val="20"/>
          <w:szCs w:val="20"/>
        </w:rPr>
        <w:t xml:space="preserve"> </w:t>
      </w:r>
      <w:r w:rsidRPr="006C7881">
        <w:rPr>
          <w:rFonts w:eastAsia="Times New Roman" w:cs="Times New Roman"/>
          <w:sz w:val="20"/>
          <w:szCs w:val="20"/>
        </w:rPr>
        <w:t>and organic</w:t>
      </w:r>
      <w:r w:rsidR="00FE43E6">
        <w:rPr>
          <w:rFonts w:eastAsia="Times New Roman" w:cs="Times New Roman"/>
          <w:sz w:val="20"/>
          <w:szCs w:val="20"/>
        </w:rPr>
        <w:t xml:space="preserve"> </w:t>
      </w:r>
      <w:r w:rsidRPr="006C7881">
        <w:rPr>
          <w:rFonts w:eastAsia="Times New Roman" w:cs="Times New Roman"/>
          <w:sz w:val="20"/>
          <w:szCs w:val="20"/>
        </w:rPr>
        <w:t xml:space="preserve">peroxide determinations; </w:t>
      </w:r>
    </w:p>
    <w:p w14:paraId="0AC4B33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L. Air reactivity; </w:t>
      </w:r>
    </w:p>
    <w:p w14:paraId="371CCFE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M. Bench scale bulking test; </w:t>
      </w:r>
    </w:p>
    <w:p w14:paraId="675F9E5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 PCB screening and analysis using qualitative test kit; and </w:t>
      </w:r>
    </w:p>
    <w:p w14:paraId="5A4B356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O. Waste compatibility testing. </w:t>
      </w:r>
    </w:p>
    <w:p w14:paraId="124C34D8" w14:textId="77777777" w:rsidR="00FD0FAD" w:rsidRPr="006C7881" w:rsidRDefault="00FD0FAD" w:rsidP="00FD0FAD">
      <w:pPr>
        <w:rPr>
          <w:rFonts w:eastAsia="Times New Roman" w:cs="Times New Roman"/>
          <w:sz w:val="20"/>
          <w:szCs w:val="20"/>
        </w:rPr>
      </w:pPr>
    </w:p>
    <w:p w14:paraId="1093EB15" w14:textId="77777777" w:rsidR="00FD0FAD" w:rsidRPr="006C7881" w:rsidRDefault="00FD0FAD" w:rsidP="00E2478D">
      <w:pPr>
        <w:pStyle w:val="Heading2"/>
      </w:pPr>
      <w:bookmarkStart w:id="1636" w:name="_Toc163632496"/>
      <w:r w:rsidRPr="006C7881">
        <w:t>PREPARATION OF WASTE FOR TRANSPORTATION</w:t>
      </w:r>
      <w:bookmarkEnd w:id="1636"/>
      <w:r w:rsidRPr="006C7881">
        <w:t xml:space="preserve"> </w:t>
      </w:r>
    </w:p>
    <w:p w14:paraId="15AE495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provide all labor, equipment, and materials including, but not limited to, the following: </w:t>
      </w:r>
    </w:p>
    <w:p w14:paraId="5A4057BC" w14:textId="77777777" w:rsidR="00FD0FAD" w:rsidRPr="006C7881" w:rsidRDefault="00FD0FAD" w:rsidP="00FD0FAD">
      <w:pPr>
        <w:rPr>
          <w:rFonts w:eastAsia="Times New Roman" w:cs="Times New Roman"/>
          <w:sz w:val="20"/>
          <w:szCs w:val="20"/>
        </w:rPr>
      </w:pPr>
    </w:p>
    <w:p w14:paraId="7172ABE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Over pack and/or repack any non-compatible waste or laboratory reagents in </w:t>
      </w:r>
      <w:r w:rsidR="007208C1">
        <w:rPr>
          <w:rFonts w:eastAsia="Times New Roman" w:cs="Times New Roman"/>
          <w:sz w:val="20"/>
          <w:szCs w:val="20"/>
        </w:rPr>
        <w:t>USDOT</w:t>
      </w:r>
      <w:r w:rsidR="0039399D">
        <w:rPr>
          <w:rFonts w:eastAsia="Times New Roman" w:cs="Times New Roman"/>
          <w:sz w:val="20"/>
          <w:szCs w:val="20"/>
        </w:rPr>
        <w:t xml:space="preserve"> </w:t>
      </w:r>
      <w:r w:rsidRPr="006C7881">
        <w:rPr>
          <w:rFonts w:eastAsia="Times New Roman" w:cs="Times New Roman"/>
          <w:sz w:val="20"/>
          <w:szCs w:val="20"/>
        </w:rPr>
        <w:t xml:space="preserve">approved containers; </w:t>
      </w:r>
    </w:p>
    <w:p w14:paraId="573A7AC3" w14:textId="77777777" w:rsidR="00FD0FAD" w:rsidRPr="006C7881" w:rsidRDefault="00FD0FAD" w:rsidP="00FD0FAD">
      <w:pPr>
        <w:ind w:left="720"/>
        <w:rPr>
          <w:rFonts w:eastAsia="Times New Roman" w:cs="Times New Roman"/>
          <w:sz w:val="20"/>
          <w:szCs w:val="20"/>
        </w:rPr>
      </w:pPr>
      <w:r w:rsidRPr="006C7881">
        <w:rPr>
          <w:rFonts w:eastAsia="Times New Roman" w:cs="Times New Roman"/>
          <w:sz w:val="20"/>
          <w:szCs w:val="20"/>
        </w:rPr>
        <w:t>B. Crush all empty drums and containers to the satisfaction of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and load them out for disposal which shall be crushed using on-site construction equipment; </w:t>
      </w:r>
    </w:p>
    <w:p w14:paraId="798478C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C. Stabilize or add approved absorbent materials to prepare waste for disposal and/or</w:t>
      </w:r>
      <w:r w:rsidR="00453EBE">
        <w:rPr>
          <w:rFonts w:eastAsia="Times New Roman" w:cs="Times New Roman"/>
          <w:sz w:val="20"/>
          <w:szCs w:val="20"/>
        </w:rPr>
        <w:t xml:space="preserve"> </w:t>
      </w:r>
      <w:r w:rsidRPr="006C7881">
        <w:rPr>
          <w:rFonts w:eastAsia="Times New Roman" w:cs="Times New Roman"/>
          <w:sz w:val="20"/>
          <w:szCs w:val="20"/>
        </w:rPr>
        <w:t xml:space="preserve">transport; </w:t>
      </w:r>
    </w:p>
    <w:p w14:paraId="6A199639" w14:textId="77777777" w:rsidR="00FD0FAD" w:rsidRPr="006C7881" w:rsidRDefault="00FD0FAD" w:rsidP="00165CD7">
      <w:pPr>
        <w:ind w:left="720"/>
        <w:rPr>
          <w:rFonts w:eastAsia="Times New Roman" w:cs="Times New Roman"/>
          <w:sz w:val="20"/>
          <w:szCs w:val="20"/>
        </w:rPr>
      </w:pPr>
      <w:r w:rsidRPr="006C7881">
        <w:rPr>
          <w:rFonts w:eastAsia="Times New Roman" w:cs="Times New Roman"/>
          <w:sz w:val="20"/>
          <w:szCs w:val="20"/>
        </w:rPr>
        <w:t>D. Properly label and identify containerized waste for shipment in accordance with</w:t>
      </w:r>
      <w:r w:rsidR="00A023F6">
        <w:rPr>
          <w:rFonts w:eastAsia="Times New Roman" w:cs="Times New Roman"/>
          <w:sz w:val="20"/>
          <w:szCs w:val="20"/>
        </w:rPr>
        <w:t xml:space="preserve"> </w:t>
      </w:r>
      <w:r w:rsidRPr="006C7881">
        <w:rPr>
          <w:rFonts w:eastAsia="Times New Roman" w:cs="Times New Roman"/>
          <w:sz w:val="20"/>
          <w:szCs w:val="20"/>
        </w:rPr>
        <w:t>RCRA/DOT/</w:t>
      </w:r>
      <w:r w:rsidR="00453EBE" w:rsidRPr="00453EBE">
        <w:rPr>
          <w:sz w:val="20"/>
          <w:szCs w:val="20"/>
        </w:rPr>
        <w:t xml:space="preserve"> </w:t>
      </w:r>
      <w:r w:rsidR="00453EBE" w:rsidRPr="0029453C">
        <w:rPr>
          <w:sz w:val="20"/>
          <w:szCs w:val="20"/>
        </w:rPr>
        <w:t xml:space="preserve">Toxic Substances Control Act 20 </w:t>
      </w:r>
      <w:r w:rsidR="00453EBE">
        <w:rPr>
          <w:sz w:val="20"/>
          <w:szCs w:val="20"/>
        </w:rPr>
        <w:t>(</w:t>
      </w:r>
      <w:r w:rsidRPr="006C7881">
        <w:rPr>
          <w:rFonts w:eastAsia="Times New Roman" w:cs="Times New Roman"/>
          <w:sz w:val="20"/>
          <w:szCs w:val="20"/>
        </w:rPr>
        <w:t>TSCA</w:t>
      </w:r>
      <w:r w:rsidR="00453EBE">
        <w:rPr>
          <w:rFonts w:eastAsia="Times New Roman" w:cs="Times New Roman"/>
          <w:sz w:val="20"/>
          <w:szCs w:val="20"/>
        </w:rPr>
        <w:t>)</w:t>
      </w:r>
      <w:r w:rsidRPr="006C7881">
        <w:rPr>
          <w:rFonts w:eastAsia="Times New Roman" w:cs="Times New Roman"/>
          <w:sz w:val="20"/>
          <w:szCs w:val="20"/>
        </w:rPr>
        <w:t xml:space="preserve">; </w:t>
      </w:r>
    </w:p>
    <w:p w14:paraId="72A4EA56" w14:textId="77777777" w:rsidR="00FD0FAD" w:rsidRPr="006C7881" w:rsidRDefault="00FD0FAD" w:rsidP="006C7881">
      <w:pPr>
        <w:ind w:left="720"/>
        <w:rPr>
          <w:rFonts w:eastAsia="Times New Roman" w:cs="Times New Roman"/>
          <w:sz w:val="20"/>
          <w:szCs w:val="20"/>
        </w:rPr>
      </w:pPr>
      <w:r w:rsidRPr="006C7881">
        <w:rPr>
          <w:rFonts w:eastAsia="Times New Roman" w:cs="Times New Roman"/>
          <w:sz w:val="20"/>
          <w:szCs w:val="20"/>
        </w:rPr>
        <w:t xml:space="preserve">E. Load properly prepared drums consistent with </w:t>
      </w:r>
      <w:r w:rsidR="00484849">
        <w:rPr>
          <w:rFonts w:eastAsia="Times New Roman" w:cs="Times New Roman"/>
          <w:sz w:val="20"/>
          <w:szCs w:val="20"/>
        </w:rPr>
        <w:t>US</w:t>
      </w:r>
      <w:r w:rsidRPr="006C7881">
        <w:rPr>
          <w:rFonts w:eastAsia="Times New Roman" w:cs="Times New Roman"/>
          <w:sz w:val="20"/>
          <w:szCs w:val="20"/>
        </w:rPr>
        <w:t xml:space="preserve">DOT regulations on the transportation Contractor’s trucks bound for disposal; and </w:t>
      </w:r>
    </w:p>
    <w:p w14:paraId="3BBED91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F. Prepare manifests for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to sign as the generator. </w:t>
      </w:r>
    </w:p>
    <w:p w14:paraId="239ACD94" w14:textId="77777777" w:rsidR="00FD0FAD" w:rsidRPr="006C7881" w:rsidRDefault="00FD0FAD" w:rsidP="00FD0FAD">
      <w:pPr>
        <w:rPr>
          <w:rFonts w:eastAsia="Times New Roman" w:cs="Times New Roman"/>
          <w:sz w:val="20"/>
          <w:szCs w:val="20"/>
        </w:rPr>
      </w:pPr>
    </w:p>
    <w:p w14:paraId="04CD5D2B" w14:textId="77777777" w:rsidR="00FD0FAD" w:rsidRPr="004D19BE" w:rsidRDefault="00FD0FAD">
      <w:pPr>
        <w:pStyle w:val="Heading3"/>
      </w:pPr>
      <w:bookmarkStart w:id="1637" w:name="_Toc163632497"/>
      <w:r w:rsidRPr="004D19BE">
        <w:lastRenderedPageBreak/>
        <w:t>WASTE TRANSPORTATION REQUIREMENTS</w:t>
      </w:r>
      <w:bookmarkEnd w:id="1637"/>
      <w:r w:rsidRPr="004D19BE">
        <w:t xml:space="preserve"> </w:t>
      </w:r>
    </w:p>
    <w:p w14:paraId="557BE92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All Contractors and subcontractors transporting</w:t>
      </w:r>
      <w:r w:rsidR="00CD550A">
        <w:rPr>
          <w:rFonts w:eastAsia="Times New Roman" w:cs="Times New Roman"/>
          <w:sz w:val="20"/>
          <w:szCs w:val="20"/>
        </w:rPr>
        <w:t xml:space="preserve"> or </w:t>
      </w:r>
      <w:r w:rsidR="0039399D">
        <w:rPr>
          <w:rFonts w:eastAsia="Times New Roman" w:cs="Times New Roman"/>
          <w:sz w:val="20"/>
          <w:szCs w:val="20"/>
        </w:rPr>
        <w:t xml:space="preserve">scheduling </w:t>
      </w:r>
      <w:r w:rsidR="0039399D" w:rsidRPr="006C7881">
        <w:rPr>
          <w:rFonts w:eastAsia="Times New Roman" w:cs="Times New Roman"/>
          <w:sz w:val="20"/>
          <w:szCs w:val="20"/>
        </w:rPr>
        <w:t>disposal</w:t>
      </w:r>
      <w:r w:rsidR="00CD550A">
        <w:rPr>
          <w:rFonts w:eastAsia="Times New Roman" w:cs="Times New Roman"/>
          <w:sz w:val="20"/>
          <w:szCs w:val="20"/>
        </w:rPr>
        <w:t xml:space="preserve"> of </w:t>
      </w:r>
      <w:r w:rsidRPr="006C7881">
        <w:rPr>
          <w:rFonts w:eastAsia="Times New Roman" w:cs="Times New Roman"/>
          <w:sz w:val="20"/>
          <w:szCs w:val="20"/>
        </w:rPr>
        <w:t xml:space="preserve">solid and hazardous </w:t>
      </w:r>
      <w:r w:rsidR="0039399D" w:rsidRPr="006C7881">
        <w:rPr>
          <w:rFonts w:eastAsia="Times New Roman" w:cs="Times New Roman"/>
          <w:sz w:val="20"/>
          <w:szCs w:val="20"/>
        </w:rPr>
        <w:t>waste</w:t>
      </w:r>
      <w:r w:rsidR="0039399D">
        <w:rPr>
          <w:rFonts w:eastAsia="Times New Roman" w:cs="Times New Roman"/>
          <w:sz w:val="20"/>
          <w:szCs w:val="20"/>
        </w:rPr>
        <w:t xml:space="preserve"> </w:t>
      </w:r>
      <w:r w:rsidRPr="006C7881">
        <w:rPr>
          <w:rFonts w:eastAsia="Times New Roman" w:cs="Times New Roman"/>
          <w:sz w:val="20"/>
          <w:szCs w:val="20"/>
        </w:rPr>
        <w:t xml:space="preserve">shall have a current and valid A-901 license approval as mandated by N.J.A.C 7:26. </w:t>
      </w:r>
    </w:p>
    <w:p w14:paraId="0DAC4F4B" w14:textId="77777777" w:rsidR="00FD0FAD" w:rsidRPr="006C7881" w:rsidRDefault="00FD0FAD" w:rsidP="00FD0FAD">
      <w:pPr>
        <w:rPr>
          <w:rFonts w:eastAsia="Times New Roman" w:cs="Times New Roman"/>
          <w:sz w:val="20"/>
          <w:szCs w:val="20"/>
        </w:rPr>
      </w:pPr>
    </w:p>
    <w:p w14:paraId="266AA6B9" w14:textId="77777777" w:rsidR="00FD0FAD" w:rsidRPr="004D19BE" w:rsidRDefault="00FD0FAD" w:rsidP="004D19BE">
      <w:pPr>
        <w:pStyle w:val="Heading4"/>
        <w:rPr>
          <w:sz w:val="20"/>
          <w:szCs w:val="20"/>
        </w:rPr>
      </w:pPr>
      <w:r w:rsidRPr="004D19BE">
        <w:rPr>
          <w:sz w:val="20"/>
          <w:szCs w:val="20"/>
        </w:rPr>
        <w:t xml:space="preserve">Solid Waste Transporter Requirements; </w:t>
      </w:r>
    </w:p>
    <w:p w14:paraId="648ABCB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Solid waste transporters shall also: </w:t>
      </w:r>
    </w:p>
    <w:p w14:paraId="397639C1" w14:textId="77777777" w:rsidR="00FD0FAD" w:rsidRPr="006C7881" w:rsidRDefault="00FD0FAD" w:rsidP="00FD0FAD">
      <w:pPr>
        <w:rPr>
          <w:rFonts w:eastAsia="Times New Roman" w:cs="Times New Roman"/>
          <w:sz w:val="20"/>
          <w:szCs w:val="20"/>
        </w:rPr>
      </w:pPr>
    </w:p>
    <w:p w14:paraId="07927E54" w14:textId="77777777" w:rsidR="00FD0FAD"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 xml:space="preserve">Obtain a </w:t>
      </w:r>
      <w:r w:rsidR="00916F6E" w:rsidRPr="00330CC9">
        <w:rPr>
          <w:rFonts w:asciiTheme="minorHAnsi" w:hAnsiTheme="minorHAnsi"/>
          <w:sz w:val="20"/>
          <w:szCs w:val="20"/>
        </w:rPr>
        <w:t>C</w:t>
      </w:r>
      <w:r w:rsidRPr="00330CC9">
        <w:rPr>
          <w:rFonts w:asciiTheme="minorHAnsi" w:hAnsiTheme="minorHAnsi"/>
          <w:sz w:val="20"/>
          <w:szCs w:val="20"/>
        </w:rPr>
        <w:t xml:space="preserve">ertificate of Public Convenience and Necessity (CPCN) as required by N.J.A.C 4:13A-6. A certificate can only be obtained subsequent to having received an A-901 approval; </w:t>
      </w:r>
    </w:p>
    <w:p w14:paraId="1A050E7F" w14:textId="77777777" w:rsidR="00FD0FAD"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Register as a solid waste transporter in accordance with N.J.A.C. 7:26-3.4 and obtain a NJDEP/</w:t>
      </w:r>
      <w:r w:rsidR="00BA1816" w:rsidRPr="00330CC9">
        <w:rPr>
          <w:rFonts w:asciiTheme="minorHAnsi" w:hAnsiTheme="minorHAnsi"/>
          <w:sz w:val="20"/>
          <w:szCs w:val="20"/>
        </w:rPr>
        <w:t xml:space="preserve">Using Agency </w:t>
      </w:r>
      <w:r w:rsidRPr="00330CC9">
        <w:rPr>
          <w:rFonts w:asciiTheme="minorHAnsi" w:hAnsiTheme="minorHAnsi"/>
          <w:sz w:val="20"/>
          <w:szCs w:val="20"/>
        </w:rPr>
        <w:t xml:space="preserve">registration identification number and decals for vehicles that will be used to transport the waste; and </w:t>
      </w:r>
    </w:p>
    <w:p w14:paraId="4F09D788" w14:textId="77777777" w:rsidR="00F55F09"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Fulfill specific leasing requirements as outlined in N.J.A.C. 7:26-3.4(h) when leasing</w:t>
      </w:r>
      <w:r w:rsidR="00F55F09" w:rsidRPr="00330CC9">
        <w:rPr>
          <w:rFonts w:asciiTheme="minorHAnsi" w:hAnsiTheme="minorHAnsi"/>
          <w:sz w:val="20"/>
          <w:szCs w:val="20"/>
        </w:rPr>
        <w:t xml:space="preserve"> </w:t>
      </w:r>
      <w:r w:rsidRPr="00330CC9">
        <w:rPr>
          <w:rFonts w:asciiTheme="minorHAnsi" w:hAnsiTheme="minorHAnsi"/>
          <w:sz w:val="20"/>
          <w:szCs w:val="20"/>
        </w:rPr>
        <w:t xml:space="preserve">additional vehicles to transport waste. </w:t>
      </w:r>
    </w:p>
    <w:p w14:paraId="479E5B7D" w14:textId="77777777" w:rsidR="00F55F09" w:rsidRDefault="00F55F09" w:rsidP="00FD0FAD">
      <w:pPr>
        <w:rPr>
          <w:rFonts w:eastAsia="Times New Roman" w:cs="Times New Roman"/>
          <w:sz w:val="20"/>
          <w:szCs w:val="20"/>
        </w:rPr>
      </w:pPr>
    </w:p>
    <w:p w14:paraId="2128B78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Solid waste includes non-hazardous liquid, semi-liquid, regulated medical, asbestos, and petroleum wastes; and  </w:t>
      </w:r>
    </w:p>
    <w:p w14:paraId="3214BBB0" w14:textId="77777777" w:rsidR="00FD0FAD" w:rsidRPr="006C7881" w:rsidRDefault="00FD0FAD" w:rsidP="00FD0FAD">
      <w:pPr>
        <w:rPr>
          <w:rFonts w:eastAsia="Times New Roman" w:cs="Times New Roman"/>
          <w:sz w:val="20"/>
          <w:szCs w:val="20"/>
        </w:rPr>
      </w:pPr>
    </w:p>
    <w:p w14:paraId="60711106" w14:textId="77777777" w:rsidR="00FD0FAD" w:rsidRPr="004D19BE" w:rsidRDefault="00FD0FAD" w:rsidP="004D19BE">
      <w:pPr>
        <w:pStyle w:val="Heading4"/>
        <w:rPr>
          <w:sz w:val="20"/>
          <w:szCs w:val="20"/>
        </w:rPr>
      </w:pPr>
      <w:r w:rsidRPr="004D19BE">
        <w:rPr>
          <w:sz w:val="20"/>
          <w:szCs w:val="20"/>
        </w:rPr>
        <w:t xml:space="preserve">Hazardous Waste Transporter Requirements; </w:t>
      </w:r>
    </w:p>
    <w:p w14:paraId="6CA6F4F5" w14:textId="77777777" w:rsidR="00FD0FAD" w:rsidRPr="006C7881" w:rsidRDefault="00FD0FAD" w:rsidP="00F55F09">
      <w:pPr>
        <w:rPr>
          <w:rFonts w:eastAsia="Times New Roman" w:cs="Times New Roman"/>
          <w:sz w:val="20"/>
          <w:szCs w:val="20"/>
        </w:rPr>
      </w:pPr>
      <w:r w:rsidRPr="006C7881">
        <w:rPr>
          <w:rFonts w:eastAsia="Times New Roman" w:cs="Times New Roman"/>
          <w:sz w:val="20"/>
          <w:szCs w:val="20"/>
        </w:rPr>
        <w:t xml:space="preserve">Hazardous </w:t>
      </w:r>
      <w:r w:rsidR="00A23F62">
        <w:rPr>
          <w:rFonts w:eastAsia="Times New Roman" w:cs="Times New Roman"/>
          <w:sz w:val="20"/>
          <w:szCs w:val="20"/>
        </w:rPr>
        <w:t>W</w:t>
      </w:r>
      <w:r w:rsidRPr="006C7881">
        <w:rPr>
          <w:rFonts w:eastAsia="Times New Roman" w:cs="Times New Roman"/>
          <w:sz w:val="20"/>
          <w:szCs w:val="20"/>
        </w:rPr>
        <w:t xml:space="preserve">aste </w:t>
      </w:r>
      <w:r w:rsidR="00A23F62">
        <w:rPr>
          <w:rFonts w:eastAsia="Times New Roman" w:cs="Times New Roman"/>
          <w:sz w:val="20"/>
          <w:szCs w:val="20"/>
        </w:rPr>
        <w:t>T</w:t>
      </w:r>
      <w:r w:rsidRPr="006C7881">
        <w:rPr>
          <w:rFonts w:eastAsia="Times New Roman" w:cs="Times New Roman"/>
          <w:sz w:val="20"/>
          <w:szCs w:val="20"/>
        </w:rPr>
        <w:t xml:space="preserve">ransporters shall also: </w:t>
      </w:r>
    </w:p>
    <w:p w14:paraId="5C105CC7" w14:textId="77777777" w:rsidR="00FD0FAD" w:rsidRPr="006C7881" w:rsidRDefault="00FD0FAD" w:rsidP="00F55F09">
      <w:pPr>
        <w:rPr>
          <w:rFonts w:eastAsia="Times New Roman" w:cs="Times New Roman"/>
          <w:sz w:val="20"/>
          <w:szCs w:val="20"/>
        </w:rPr>
      </w:pPr>
    </w:p>
    <w:p w14:paraId="7AC42F35"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Have a </w:t>
      </w:r>
      <w:r w:rsidR="00916F6E" w:rsidRPr="00DA4A0F">
        <w:rPr>
          <w:rFonts w:asciiTheme="minorHAnsi" w:hAnsiTheme="minorHAnsi"/>
          <w:sz w:val="20"/>
          <w:szCs w:val="20"/>
        </w:rPr>
        <w:t>United States Environmental Protection Agency (US</w:t>
      </w:r>
      <w:r w:rsidRPr="00DA4A0F">
        <w:rPr>
          <w:rFonts w:asciiTheme="minorHAnsi" w:hAnsiTheme="minorHAnsi"/>
          <w:sz w:val="20"/>
          <w:szCs w:val="20"/>
        </w:rPr>
        <w:t>EPA</w:t>
      </w:r>
      <w:r w:rsidR="00916F6E" w:rsidRPr="00DA4A0F">
        <w:rPr>
          <w:rFonts w:asciiTheme="minorHAnsi" w:hAnsiTheme="minorHAnsi"/>
          <w:sz w:val="20"/>
          <w:szCs w:val="20"/>
        </w:rPr>
        <w:t>)</w:t>
      </w:r>
      <w:r w:rsidRPr="00DA4A0F">
        <w:rPr>
          <w:rFonts w:asciiTheme="minorHAnsi" w:hAnsiTheme="minorHAnsi"/>
          <w:sz w:val="20"/>
          <w:szCs w:val="20"/>
        </w:rPr>
        <w:t xml:space="preserve"> identification number; </w:t>
      </w:r>
    </w:p>
    <w:p w14:paraId="5353FA31" w14:textId="77777777" w:rsidR="00DA4A0F"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Meet USDOT mandated liability insurance requirements; </w:t>
      </w:r>
    </w:p>
    <w:p w14:paraId="57B2000B"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Provide an employee training program that includes instruction on vehicle operation, wast</w:t>
      </w:r>
      <w:r w:rsidR="00E84840" w:rsidRPr="00DA4A0F">
        <w:rPr>
          <w:rFonts w:asciiTheme="minorHAnsi" w:hAnsiTheme="minorHAnsi"/>
          <w:sz w:val="20"/>
          <w:szCs w:val="20"/>
        </w:rPr>
        <w:t xml:space="preserve">e </w:t>
      </w:r>
      <w:r w:rsidRPr="00DA4A0F">
        <w:rPr>
          <w:rFonts w:asciiTheme="minorHAnsi" w:hAnsiTheme="minorHAnsi"/>
          <w:sz w:val="20"/>
          <w:szCs w:val="20"/>
        </w:rPr>
        <w:t>handling,</w:t>
      </w:r>
      <w:r w:rsidR="00E84840" w:rsidRPr="00DA4A0F">
        <w:rPr>
          <w:rFonts w:asciiTheme="minorHAnsi" w:hAnsiTheme="minorHAnsi"/>
          <w:sz w:val="20"/>
          <w:szCs w:val="20"/>
        </w:rPr>
        <w:t xml:space="preserve"> </w:t>
      </w:r>
      <w:r w:rsidRPr="00DA4A0F">
        <w:rPr>
          <w:rFonts w:asciiTheme="minorHAnsi" w:hAnsiTheme="minorHAnsi"/>
          <w:sz w:val="20"/>
          <w:szCs w:val="20"/>
        </w:rPr>
        <w:t>emergency</w:t>
      </w:r>
      <w:r w:rsidR="00E84840" w:rsidRPr="00DA4A0F">
        <w:rPr>
          <w:rFonts w:asciiTheme="minorHAnsi" w:hAnsiTheme="minorHAnsi"/>
          <w:sz w:val="20"/>
          <w:szCs w:val="20"/>
        </w:rPr>
        <w:t xml:space="preserve"> </w:t>
      </w:r>
      <w:r w:rsidRPr="00DA4A0F">
        <w:rPr>
          <w:rFonts w:asciiTheme="minorHAnsi" w:hAnsiTheme="minorHAnsi"/>
          <w:sz w:val="20"/>
          <w:szCs w:val="20"/>
        </w:rPr>
        <w:t xml:space="preserve">procedures, and uses of emergency equipment; </w:t>
      </w:r>
    </w:p>
    <w:p w14:paraId="62B88275"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Placard vehicles shall be used by the Contractor to transport waste in properly labeled containers in accordance with USDOT requirements listed in CFR 171-179; </w:t>
      </w:r>
    </w:p>
    <w:p w14:paraId="5B71A1E3"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Comply with standards for drivers listed in part 391 of the Federal Motor Carrier Safety</w:t>
      </w:r>
      <w:r w:rsidR="008C5B67" w:rsidRPr="00DA4A0F">
        <w:rPr>
          <w:rFonts w:asciiTheme="minorHAnsi" w:hAnsiTheme="minorHAnsi"/>
          <w:sz w:val="20"/>
          <w:szCs w:val="20"/>
        </w:rPr>
        <w:t xml:space="preserve"> Administration (FMCSA) </w:t>
      </w:r>
      <w:r w:rsidRPr="00DA4A0F">
        <w:rPr>
          <w:rFonts w:asciiTheme="minorHAnsi" w:hAnsiTheme="minorHAnsi"/>
          <w:sz w:val="20"/>
          <w:szCs w:val="20"/>
        </w:rPr>
        <w:t xml:space="preserve">Regulations; </w:t>
      </w:r>
    </w:p>
    <w:p w14:paraId="315C6412" w14:textId="6EF7657D"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Not accept hazardous waste from a generator unless it is accompanied by a National Uniform Hazardous Waste manifest form signed by the generator per N.J.A.C. 7:26-7.5 et seq.; a. Hazardous wastes are specifically identified and regulated by the US EPA by 40 CFR Part 262</w:t>
      </w:r>
      <w:r w:rsidR="000B68FE" w:rsidRPr="00DA4A0F">
        <w:rPr>
          <w:rFonts w:asciiTheme="minorHAnsi" w:hAnsiTheme="minorHAnsi"/>
          <w:sz w:val="20"/>
          <w:szCs w:val="20"/>
        </w:rPr>
        <w:t>;</w:t>
      </w:r>
      <w:r w:rsidRPr="00DA4A0F">
        <w:rPr>
          <w:rFonts w:asciiTheme="minorHAnsi" w:hAnsiTheme="minorHAnsi"/>
          <w:sz w:val="20"/>
          <w:szCs w:val="20"/>
        </w:rPr>
        <w:t xml:space="preserve"> and incorporated by reference into the regulations of the NJDEP/</w:t>
      </w:r>
      <w:r w:rsidR="00BA1816" w:rsidRPr="00DA4A0F">
        <w:rPr>
          <w:rFonts w:asciiTheme="minorHAnsi" w:hAnsiTheme="minorHAnsi"/>
          <w:sz w:val="20"/>
          <w:szCs w:val="20"/>
        </w:rPr>
        <w:t>Using Agency</w:t>
      </w:r>
      <w:r w:rsidR="000B68FE" w:rsidRPr="00DA4A0F">
        <w:rPr>
          <w:rFonts w:asciiTheme="minorHAnsi" w:hAnsiTheme="minorHAnsi"/>
          <w:sz w:val="20"/>
          <w:szCs w:val="20"/>
        </w:rPr>
        <w:t>.</w:t>
      </w:r>
      <w:r w:rsidRPr="00DA4A0F">
        <w:rPr>
          <w:rFonts w:asciiTheme="minorHAnsi" w:hAnsiTheme="minorHAnsi"/>
          <w:sz w:val="20"/>
          <w:szCs w:val="20"/>
        </w:rPr>
        <w:t xml:space="preserve"> If requested by the NJDEP/</w:t>
      </w:r>
      <w:r w:rsidR="00BA1816" w:rsidRPr="00DA4A0F">
        <w:rPr>
          <w:rFonts w:asciiTheme="minorHAnsi" w:hAnsiTheme="minorHAnsi"/>
          <w:sz w:val="20"/>
          <w:szCs w:val="20"/>
        </w:rPr>
        <w:t>Using Agency</w:t>
      </w:r>
      <w:r w:rsidRPr="00DA4A0F">
        <w:rPr>
          <w:rFonts w:asciiTheme="minorHAnsi" w:hAnsiTheme="minorHAnsi"/>
          <w:sz w:val="20"/>
          <w:szCs w:val="20"/>
        </w:rPr>
        <w:t xml:space="preserve">/State, the Contractor shall transport and dispose of waste. </w:t>
      </w:r>
    </w:p>
    <w:p w14:paraId="4077E1E0" w14:textId="77777777" w:rsidR="00FD0FAD" w:rsidRPr="006C7881" w:rsidRDefault="00FD0FAD" w:rsidP="00FD0FAD">
      <w:pPr>
        <w:rPr>
          <w:rFonts w:eastAsia="Times New Roman" w:cs="Times New Roman"/>
          <w:sz w:val="20"/>
          <w:szCs w:val="20"/>
        </w:rPr>
      </w:pPr>
    </w:p>
    <w:p w14:paraId="52213853" w14:textId="77777777" w:rsidR="00FD0FAD" w:rsidRPr="004D19BE" w:rsidRDefault="00FD0FAD" w:rsidP="00E2478D">
      <w:pPr>
        <w:pStyle w:val="Heading2"/>
      </w:pPr>
      <w:r w:rsidRPr="004D19BE">
        <w:t xml:space="preserve"> </w:t>
      </w:r>
      <w:bookmarkStart w:id="1638" w:name="_Toc163632498"/>
      <w:r w:rsidRPr="004D19BE">
        <w:t>DISPOSAL OF HAZARDOUS AND NON-HAZARDOUS WASTE</w:t>
      </w:r>
      <w:bookmarkEnd w:id="1638"/>
      <w:r w:rsidRPr="004D19BE">
        <w:t xml:space="preserve"> </w:t>
      </w:r>
    </w:p>
    <w:p w14:paraId="5F7A9BD8" w14:textId="77777777" w:rsidR="00FD0FAD" w:rsidRPr="006C7881" w:rsidRDefault="00FD0FAD" w:rsidP="00FD0FAD">
      <w:pPr>
        <w:rPr>
          <w:rFonts w:eastAsia="Times New Roman" w:cs="Times New Roman"/>
          <w:sz w:val="20"/>
          <w:szCs w:val="20"/>
        </w:rPr>
      </w:pPr>
    </w:p>
    <w:p w14:paraId="7DB9A98C" w14:textId="77777777" w:rsidR="00FD0FAD" w:rsidRPr="006C7881" w:rsidRDefault="00FD0FAD">
      <w:pPr>
        <w:pStyle w:val="Heading3"/>
      </w:pPr>
      <w:bookmarkStart w:id="1639" w:name="_Toc163632499"/>
      <w:r w:rsidRPr="006C7881">
        <w:t>STORAGE</w:t>
      </w:r>
      <w:bookmarkEnd w:id="1639"/>
      <w:r w:rsidRPr="006C7881">
        <w:t xml:space="preserve"> </w:t>
      </w:r>
    </w:p>
    <w:p w14:paraId="56AA5845" w14:textId="77777777" w:rsidR="00FD0FAD" w:rsidRPr="006C7881" w:rsidRDefault="00FD0FAD" w:rsidP="00FD0FAD">
      <w:pPr>
        <w:rPr>
          <w:rFonts w:eastAsia="Times New Roman" w:cs="Times New Roman"/>
          <w:sz w:val="20"/>
          <w:szCs w:val="20"/>
        </w:rPr>
      </w:pPr>
    </w:p>
    <w:p w14:paraId="60092502" w14:textId="23FD5FE0" w:rsidR="00FD0FAD" w:rsidRPr="004D19BE" w:rsidRDefault="00FD0FAD" w:rsidP="004D19BE">
      <w:pPr>
        <w:pStyle w:val="Heading4"/>
        <w:rPr>
          <w:sz w:val="20"/>
          <w:szCs w:val="20"/>
        </w:rPr>
      </w:pPr>
      <w:r w:rsidRPr="004D19BE">
        <w:rPr>
          <w:sz w:val="20"/>
          <w:szCs w:val="20"/>
        </w:rPr>
        <w:t xml:space="preserve"> In-State Storage </w:t>
      </w:r>
    </w:p>
    <w:p w14:paraId="59DDA4AD" w14:textId="77777777" w:rsidR="00FD0FAD" w:rsidRPr="006C7881" w:rsidRDefault="00FD0FAD" w:rsidP="000D492F">
      <w:pPr>
        <w:rPr>
          <w:rFonts w:eastAsia="Times New Roman" w:cs="Times New Roman"/>
          <w:sz w:val="20"/>
          <w:szCs w:val="20"/>
        </w:rPr>
      </w:pPr>
      <w:r w:rsidRPr="006C7881">
        <w:rPr>
          <w:rFonts w:eastAsia="Times New Roman" w:cs="Times New Roman"/>
          <w:sz w:val="20"/>
          <w:szCs w:val="20"/>
        </w:rPr>
        <w:t xml:space="preserve">Oil and hazardous substances removed from an emergency site may need to be stored temporarily at an in-state or at an out-of-state storage facility pending a final determination on disposal. The Contractor shall arrange for this temporary storage. The Contractor shall ensure that the storage facility provides services and accepts waste on a 24-hour basis. </w:t>
      </w:r>
    </w:p>
    <w:p w14:paraId="270370B8" w14:textId="77777777" w:rsidR="00FD0FAD" w:rsidRPr="006C7881" w:rsidRDefault="00FD0FAD" w:rsidP="00FD0FAD">
      <w:pPr>
        <w:rPr>
          <w:rFonts w:eastAsia="Times New Roman" w:cs="Times New Roman"/>
          <w:sz w:val="20"/>
          <w:szCs w:val="20"/>
        </w:rPr>
      </w:pPr>
    </w:p>
    <w:p w14:paraId="4A07FD96"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Analysis; </w:t>
      </w:r>
    </w:p>
    <w:p w14:paraId="2F984CE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p>
    <w:p w14:paraId="00CB9CA8"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The Contractor shall have a New Jersey </w:t>
      </w:r>
      <w:r w:rsidR="00402AA4" w:rsidRPr="00402AA4">
        <w:rPr>
          <w:rFonts w:eastAsia="Times New Roman" w:cs="Times New Roman"/>
          <w:sz w:val="20"/>
          <w:szCs w:val="20"/>
        </w:rPr>
        <w:t xml:space="preserve">Resource Conservation and Recovery Act </w:t>
      </w:r>
      <w:r w:rsidR="00402AA4">
        <w:rPr>
          <w:rFonts w:eastAsia="Times New Roman" w:cs="Times New Roman"/>
          <w:sz w:val="20"/>
          <w:szCs w:val="20"/>
        </w:rPr>
        <w:t>(</w:t>
      </w:r>
      <w:r w:rsidRPr="006C7881">
        <w:rPr>
          <w:rFonts w:eastAsia="Times New Roman" w:cs="Times New Roman"/>
          <w:sz w:val="20"/>
          <w:szCs w:val="20"/>
        </w:rPr>
        <w:t>RCRA</w:t>
      </w:r>
      <w:r w:rsidR="00402AA4">
        <w:rPr>
          <w:rFonts w:eastAsia="Times New Roman" w:cs="Times New Roman"/>
          <w:sz w:val="20"/>
          <w:szCs w:val="20"/>
        </w:rPr>
        <w:t>)</w:t>
      </w:r>
      <w:r w:rsidRPr="006C7881">
        <w:rPr>
          <w:rFonts w:eastAsia="Times New Roman" w:cs="Times New Roman"/>
          <w:sz w:val="20"/>
          <w:szCs w:val="20"/>
        </w:rPr>
        <w:t xml:space="preserve"> permitted </w:t>
      </w:r>
      <w:r w:rsidR="00402AA4">
        <w:rPr>
          <w:rFonts w:eastAsia="Times New Roman" w:cs="Times New Roman"/>
          <w:sz w:val="20"/>
          <w:szCs w:val="20"/>
        </w:rPr>
        <w:t>a</w:t>
      </w:r>
      <w:r w:rsidRPr="006C7881">
        <w:rPr>
          <w:rFonts w:eastAsia="Times New Roman" w:cs="Times New Roman"/>
          <w:sz w:val="20"/>
          <w:szCs w:val="20"/>
        </w:rPr>
        <w:t xml:space="preserve">uthorized </w:t>
      </w:r>
      <w:r w:rsidR="00402AA4">
        <w:rPr>
          <w:rFonts w:eastAsia="Times New Roman" w:cs="Times New Roman"/>
          <w:sz w:val="20"/>
          <w:szCs w:val="20"/>
        </w:rPr>
        <w:t>h</w:t>
      </w:r>
      <w:r w:rsidRPr="006C7881">
        <w:rPr>
          <w:rFonts w:eastAsia="Times New Roman" w:cs="Times New Roman"/>
          <w:sz w:val="20"/>
          <w:szCs w:val="20"/>
        </w:rPr>
        <w:t xml:space="preserve">azardous </w:t>
      </w:r>
      <w:r w:rsidR="00402AA4">
        <w:rPr>
          <w:rFonts w:eastAsia="Times New Roman" w:cs="Times New Roman"/>
          <w:sz w:val="20"/>
          <w:szCs w:val="20"/>
        </w:rPr>
        <w:t>w</w:t>
      </w:r>
      <w:r w:rsidRPr="006C7881">
        <w:rPr>
          <w:rFonts w:eastAsia="Times New Roman" w:cs="Times New Roman"/>
          <w:sz w:val="20"/>
          <w:szCs w:val="20"/>
        </w:rPr>
        <w:t xml:space="preserve">aste </w:t>
      </w:r>
      <w:r w:rsidR="00402AA4">
        <w:rPr>
          <w:rFonts w:eastAsia="Times New Roman" w:cs="Times New Roman"/>
          <w:sz w:val="20"/>
          <w:szCs w:val="20"/>
        </w:rPr>
        <w:t>m</w:t>
      </w:r>
      <w:r w:rsidRPr="006C7881">
        <w:rPr>
          <w:rFonts w:eastAsia="Times New Roman" w:cs="Times New Roman"/>
          <w:sz w:val="20"/>
          <w:szCs w:val="20"/>
        </w:rPr>
        <w:t xml:space="preserve">anagement </w:t>
      </w:r>
      <w:r w:rsidR="00402AA4">
        <w:rPr>
          <w:rFonts w:eastAsia="Times New Roman" w:cs="Times New Roman"/>
          <w:sz w:val="20"/>
          <w:szCs w:val="20"/>
        </w:rPr>
        <w:t>f</w:t>
      </w:r>
      <w:r w:rsidRPr="006C7881">
        <w:rPr>
          <w:rFonts w:eastAsia="Times New Roman" w:cs="Times New Roman"/>
          <w:sz w:val="20"/>
          <w:szCs w:val="20"/>
        </w:rPr>
        <w:t>acility available to temporarily store waste. RCRA permitted facilities are generally required to perform some analysis of wastes as part of their permitted operations.</w:t>
      </w:r>
      <w:r w:rsidR="00BA1816">
        <w:rPr>
          <w:rFonts w:eastAsia="Times New Roman" w:cs="Times New Roman"/>
          <w:b/>
          <w:sz w:val="20"/>
          <w:szCs w:val="20"/>
        </w:rPr>
        <w:t xml:space="preserve"> </w:t>
      </w:r>
      <w:r w:rsidRPr="006C7881">
        <w:rPr>
          <w:rFonts w:eastAsia="Times New Roman" w:cs="Times New Roman"/>
          <w:sz w:val="20"/>
          <w:szCs w:val="20"/>
        </w:rPr>
        <w:t xml:space="preserve">The </w:t>
      </w:r>
      <w:r w:rsidR="00BA1816" w:rsidRPr="006C7881">
        <w:rPr>
          <w:rFonts w:eastAsia="Times New Roman" w:cs="Times New Roman"/>
          <w:sz w:val="20"/>
          <w:szCs w:val="20"/>
        </w:rPr>
        <w:t xml:space="preserve">NJDEP/Using Agency </w:t>
      </w:r>
      <w:r w:rsidRPr="006C7881">
        <w:rPr>
          <w:rFonts w:eastAsia="Times New Roman" w:cs="Times New Roman"/>
          <w:sz w:val="20"/>
          <w:szCs w:val="20"/>
        </w:rPr>
        <w:t xml:space="preserve">will not pay for permit mandated analysis. The Contractor shall provide the results of any analysis performed by a Storage facility in compliance with its RCRA permit to the SOSC free of charge. </w:t>
      </w:r>
    </w:p>
    <w:p w14:paraId="1E457EDF" w14:textId="77777777" w:rsidR="00FD0FAD" w:rsidRPr="006C7881" w:rsidRDefault="00FD0FAD" w:rsidP="00FD0FAD">
      <w:pPr>
        <w:rPr>
          <w:rFonts w:eastAsia="Times New Roman" w:cs="Times New Roman"/>
          <w:sz w:val="20"/>
          <w:szCs w:val="20"/>
        </w:rPr>
      </w:pPr>
    </w:p>
    <w:p w14:paraId="6B21006F"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This information will be used in conjunction with field analysis as a guide to help NJDEP/</w:t>
      </w:r>
      <w:r w:rsidR="00BA1816" w:rsidRPr="006C7881">
        <w:rPr>
          <w:rFonts w:eastAsia="Times New Roman" w:cs="Times New Roman"/>
          <w:sz w:val="20"/>
          <w:szCs w:val="20"/>
        </w:rPr>
        <w:t xml:space="preserve">Using Agency </w:t>
      </w:r>
      <w:r w:rsidRPr="006C7881">
        <w:rPr>
          <w:rFonts w:eastAsia="Times New Roman" w:cs="Times New Roman"/>
          <w:sz w:val="20"/>
          <w:szCs w:val="20"/>
        </w:rPr>
        <w:t>determine what disposal analysis is needed. The laboratory that is the source of this analysis is not required to be certified by the NJDEP/</w:t>
      </w:r>
      <w:r w:rsidR="00BA1816" w:rsidRPr="006C7881">
        <w:rPr>
          <w:rFonts w:eastAsia="Times New Roman" w:cs="Times New Roman"/>
          <w:sz w:val="20"/>
          <w:szCs w:val="20"/>
        </w:rPr>
        <w:t>Using Agency</w:t>
      </w:r>
      <w:r w:rsidRPr="006C7881">
        <w:rPr>
          <w:rFonts w:eastAsia="Times New Roman" w:cs="Times New Roman"/>
          <w:sz w:val="20"/>
          <w:szCs w:val="20"/>
        </w:rPr>
        <w:t xml:space="preserve">. </w:t>
      </w:r>
    </w:p>
    <w:p w14:paraId="6C1A9C5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p>
    <w:p w14:paraId="53ECC17F"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NJDEP/</w:t>
      </w:r>
      <w:r w:rsidR="00BA1816" w:rsidRPr="000D492F">
        <w:rPr>
          <w:rFonts w:asciiTheme="minorHAnsi" w:hAnsiTheme="minorHAnsi" w:cstheme="minorHAnsi"/>
          <w:sz w:val="20"/>
          <w:szCs w:val="20"/>
        </w:rPr>
        <w:t xml:space="preserve">Using Agency </w:t>
      </w:r>
      <w:r w:rsidRPr="000D492F">
        <w:rPr>
          <w:rFonts w:asciiTheme="minorHAnsi" w:hAnsiTheme="minorHAnsi" w:cstheme="minorHAnsi"/>
          <w:sz w:val="20"/>
          <w:szCs w:val="20"/>
        </w:rPr>
        <w:t xml:space="preserve">Delivery of Hazardous Substances to the In-State Storage Facility; </w:t>
      </w:r>
    </w:p>
    <w:p w14:paraId="3CC803C6" w14:textId="77777777" w:rsidR="00FD0FAD" w:rsidRPr="006C7881" w:rsidRDefault="00FD0FAD" w:rsidP="00FD0FAD">
      <w:pPr>
        <w:rPr>
          <w:rFonts w:eastAsia="Times New Roman" w:cs="Times New Roman"/>
          <w:sz w:val="20"/>
          <w:szCs w:val="20"/>
        </w:rPr>
      </w:pPr>
    </w:p>
    <w:p w14:paraId="60458637" w14:textId="77777777" w:rsidR="00FD0FAD" w:rsidRPr="006C7881" w:rsidRDefault="00FD0FAD" w:rsidP="00B13B8F">
      <w:pPr>
        <w:ind w:left="720"/>
        <w:rPr>
          <w:rFonts w:eastAsia="Times New Roman" w:cs="Times New Roman"/>
          <w:sz w:val="20"/>
          <w:szCs w:val="20"/>
        </w:rPr>
      </w:pPr>
      <w:r w:rsidRPr="006C7881">
        <w:rPr>
          <w:rFonts w:eastAsia="Times New Roman" w:cs="Times New Roman"/>
          <w:sz w:val="20"/>
          <w:szCs w:val="20"/>
        </w:rPr>
        <w:t>In certain circumstances the NJDEP/</w:t>
      </w:r>
      <w:r w:rsidR="00BA1816" w:rsidRPr="006C7881">
        <w:rPr>
          <w:rFonts w:eastAsia="Times New Roman" w:cs="Times New Roman"/>
          <w:sz w:val="20"/>
          <w:szCs w:val="20"/>
        </w:rPr>
        <w:t xml:space="preserve">Using Agency </w:t>
      </w:r>
      <w:r w:rsidRPr="006C7881">
        <w:rPr>
          <w:rFonts w:eastAsia="Times New Roman" w:cs="Times New Roman"/>
          <w:sz w:val="20"/>
          <w:szCs w:val="20"/>
        </w:rPr>
        <w:t>may elect to move containers from a site using NJDEP/</w:t>
      </w:r>
      <w:r w:rsidR="00BA1816" w:rsidRPr="006C7881">
        <w:rPr>
          <w:rFonts w:eastAsia="Times New Roman" w:cs="Times New Roman"/>
          <w:sz w:val="20"/>
          <w:szCs w:val="20"/>
        </w:rPr>
        <w:t xml:space="preserve">Using Agency </w:t>
      </w:r>
      <w:r w:rsidRPr="006C7881">
        <w:rPr>
          <w:rFonts w:eastAsia="Times New Roman" w:cs="Times New Roman"/>
          <w:sz w:val="20"/>
          <w:szCs w:val="20"/>
        </w:rPr>
        <w:t>labor and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trucks and transport the containers directly to the Contractor’s in-state storage facility. In these instances, the Contractor shall be notified of the delivery at least </w:t>
      </w:r>
      <w:r w:rsidR="00BC0148">
        <w:rPr>
          <w:rFonts w:eastAsia="Times New Roman" w:cs="Times New Roman"/>
          <w:sz w:val="20"/>
          <w:szCs w:val="20"/>
        </w:rPr>
        <w:t>two (</w:t>
      </w:r>
      <w:r w:rsidRPr="006C7881">
        <w:rPr>
          <w:rFonts w:eastAsia="Times New Roman" w:cs="Times New Roman"/>
          <w:sz w:val="20"/>
          <w:szCs w:val="20"/>
        </w:rPr>
        <w:t>2</w:t>
      </w:r>
      <w:r w:rsidR="00BC0148">
        <w:rPr>
          <w:rFonts w:eastAsia="Times New Roman" w:cs="Times New Roman"/>
          <w:sz w:val="20"/>
          <w:szCs w:val="20"/>
        </w:rPr>
        <w:t>)</w:t>
      </w:r>
      <w:r w:rsidRPr="006C7881">
        <w:rPr>
          <w:rFonts w:eastAsia="Times New Roman" w:cs="Times New Roman"/>
          <w:sz w:val="20"/>
          <w:szCs w:val="20"/>
        </w:rPr>
        <w:t xml:space="preserve"> hours in advance and the Contractor shall make arrangements with the storage facility to accept these containers. Billable storage costs may begin upon the arrival of the NJDEP/</w:t>
      </w:r>
      <w:r w:rsidR="00BA1816" w:rsidRPr="006C7881">
        <w:rPr>
          <w:rFonts w:eastAsia="Times New Roman" w:cs="Times New Roman"/>
          <w:sz w:val="20"/>
          <w:szCs w:val="20"/>
        </w:rPr>
        <w:t xml:space="preserve">Using Agency’s </w:t>
      </w:r>
      <w:r w:rsidRPr="006C7881">
        <w:rPr>
          <w:rFonts w:eastAsia="Times New Roman" w:cs="Times New Roman"/>
          <w:sz w:val="20"/>
          <w:szCs w:val="20"/>
        </w:rPr>
        <w:t xml:space="preserve">labor and trucks at the storage facility. </w:t>
      </w:r>
    </w:p>
    <w:p w14:paraId="663ACA2A" w14:textId="77777777" w:rsidR="00FD0FAD" w:rsidRPr="00C526C3" w:rsidRDefault="00FD0FAD" w:rsidP="00FD0FAD">
      <w:pPr>
        <w:rPr>
          <w:rFonts w:eastAsia="Times New Roman" w:cstheme="minorHAnsi"/>
          <w:sz w:val="20"/>
          <w:szCs w:val="20"/>
        </w:rPr>
      </w:pPr>
    </w:p>
    <w:p w14:paraId="786A9375"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Violations; </w:t>
      </w:r>
    </w:p>
    <w:p w14:paraId="2BA7E66B" w14:textId="77777777" w:rsidR="00FD0FAD" w:rsidRPr="006C7881" w:rsidRDefault="00FD0FAD" w:rsidP="00FD0FAD">
      <w:pPr>
        <w:rPr>
          <w:rFonts w:eastAsia="Times New Roman" w:cs="Times New Roman"/>
          <w:sz w:val="20"/>
          <w:szCs w:val="20"/>
        </w:rPr>
      </w:pPr>
    </w:p>
    <w:p w14:paraId="633F5489"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It is possible in some emergency situations that the material placed in the in-state storage facility will violate the facility’s permit limits. Under emergency conditions, NJDEP/</w:t>
      </w:r>
      <w:r w:rsidR="00BA1816" w:rsidRPr="006C7881">
        <w:rPr>
          <w:rFonts w:eastAsia="Times New Roman" w:cs="Times New Roman"/>
          <w:sz w:val="20"/>
          <w:szCs w:val="20"/>
        </w:rPr>
        <w:t xml:space="preserve">Using Agency </w:t>
      </w:r>
      <w:r w:rsidRPr="006C7881">
        <w:rPr>
          <w:rFonts w:eastAsia="Times New Roman" w:cs="Times New Roman"/>
          <w:sz w:val="20"/>
          <w:szCs w:val="20"/>
        </w:rPr>
        <w:t>is empowered to overrule those permit conditions under provisions of the National Contingency Plan</w:t>
      </w:r>
      <w:r w:rsidR="00863EC9">
        <w:rPr>
          <w:rFonts w:eastAsia="Times New Roman" w:cs="Times New Roman"/>
          <w:sz w:val="20"/>
          <w:szCs w:val="20"/>
        </w:rPr>
        <w:t xml:space="preserve"> (NCP)</w:t>
      </w:r>
      <w:r w:rsidRPr="006C7881">
        <w:rPr>
          <w:rFonts w:eastAsia="Times New Roman" w:cs="Times New Roman"/>
          <w:sz w:val="20"/>
          <w:szCs w:val="20"/>
        </w:rPr>
        <w:t xml:space="preserve">. </w:t>
      </w:r>
    </w:p>
    <w:p w14:paraId="0F9AF86B" w14:textId="77777777" w:rsidR="00FD0FAD" w:rsidRPr="006C7881" w:rsidRDefault="00FD0FAD" w:rsidP="00FD0FAD">
      <w:pPr>
        <w:rPr>
          <w:rFonts w:eastAsia="Times New Roman" w:cs="Times New Roman"/>
          <w:sz w:val="20"/>
          <w:szCs w:val="20"/>
        </w:rPr>
      </w:pPr>
    </w:p>
    <w:p w14:paraId="4738E2E2"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This power is also combined with New Jersey being delegated</w:t>
      </w:r>
      <w:r w:rsidR="006A276F">
        <w:rPr>
          <w:rFonts w:eastAsia="Times New Roman" w:cs="Times New Roman"/>
          <w:sz w:val="20"/>
          <w:szCs w:val="20"/>
        </w:rPr>
        <w:t xml:space="preserve"> to inspect</w:t>
      </w:r>
      <w:r w:rsidRPr="006C7881">
        <w:rPr>
          <w:rFonts w:eastAsia="Times New Roman" w:cs="Times New Roman"/>
          <w:sz w:val="20"/>
          <w:szCs w:val="20"/>
        </w:rPr>
        <w:t xml:space="preserve"> RCRA facilities. Therefore, temporary placement of emergency wastes generated by NJDEP in an approved storage facility in New Jersey will not cause immediate regulatory problems. </w:t>
      </w:r>
    </w:p>
    <w:p w14:paraId="6C64D2EA" w14:textId="77777777" w:rsidR="00FD0FAD" w:rsidRPr="006C7881" w:rsidRDefault="00FD0FAD" w:rsidP="00FD0FAD">
      <w:pPr>
        <w:rPr>
          <w:rFonts w:eastAsia="Times New Roman" w:cs="Times New Roman"/>
          <w:sz w:val="20"/>
          <w:szCs w:val="20"/>
        </w:rPr>
      </w:pPr>
    </w:p>
    <w:p w14:paraId="72FC3A8A"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NJDEP will waive the permit requirements for 60 days from the date waste is delivered to the storage facility to allow the Contractor sufficient time to dispose of the waste. Thereafter, if the waste is not removed, it shall become subject to the normal permit restrictions for storage at the facility and the storage facility will become liable if the waste violates the facility permit conditions. If the Contractor is having difficulty with disposing of waste, it shall contact the SOSC and explain the problem. </w:t>
      </w:r>
      <w:r w:rsidR="00663B80">
        <w:rPr>
          <w:rFonts w:eastAsia="Times New Roman" w:cs="Times New Roman"/>
          <w:sz w:val="20"/>
          <w:szCs w:val="20"/>
        </w:rPr>
        <w:t>SOSC</w:t>
      </w:r>
      <w:r w:rsidRPr="006C7881">
        <w:rPr>
          <w:rFonts w:eastAsia="Times New Roman" w:cs="Times New Roman"/>
          <w:sz w:val="20"/>
          <w:szCs w:val="20"/>
        </w:rPr>
        <w:t xml:space="preserve"> may request that the Contractor provide this explanation in writing. If the </w:t>
      </w:r>
      <w:r w:rsidR="00663B80">
        <w:rPr>
          <w:rFonts w:eastAsia="Times New Roman" w:cs="Times New Roman"/>
          <w:sz w:val="20"/>
          <w:szCs w:val="20"/>
        </w:rPr>
        <w:t>SO</w:t>
      </w:r>
      <w:r w:rsidR="004C4F0B">
        <w:rPr>
          <w:rFonts w:eastAsia="Times New Roman" w:cs="Times New Roman"/>
          <w:sz w:val="20"/>
          <w:szCs w:val="20"/>
        </w:rPr>
        <w:t>SC</w:t>
      </w:r>
      <w:r w:rsidRPr="006C7881">
        <w:rPr>
          <w:rFonts w:eastAsia="Times New Roman" w:cs="Times New Roman"/>
          <w:sz w:val="20"/>
          <w:szCs w:val="20"/>
        </w:rPr>
        <w:t xml:space="preserve"> accepts the reasoning </w:t>
      </w:r>
      <w:r w:rsidR="00663B80">
        <w:rPr>
          <w:rFonts w:eastAsia="Times New Roman" w:cs="Times New Roman"/>
          <w:sz w:val="20"/>
          <w:szCs w:val="20"/>
        </w:rPr>
        <w:t>they</w:t>
      </w:r>
      <w:r w:rsidRPr="006C7881">
        <w:rPr>
          <w:rFonts w:eastAsia="Times New Roman" w:cs="Times New Roman"/>
          <w:sz w:val="20"/>
          <w:szCs w:val="20"/>
        </w:rPr>
        <w:t xml:space="preserve"> may authorize extensions to the waiver of the storage facility permit requirements on a month to month basis. </w:t>
      </w:r>
    </w:p>
    <w:p w14:paraId="515EB0C0" w14:textId="77777777" w:rsidR="00FD0FAD" w:rsidRPr="006C7881" w:rsidRDefault="00FD0FAD" w:rsidP="00FD0FAD">
      <w:pPr>
        <w:rPr>
          <w:rFonts w:eastAsia="Times New Roman" w:cs="Times New Roman"/>
          <w:sz w:val="20"/>
          <w:szCs w:val="20"/>
        </w:rPr>
      </w:pPr>
    </w:p>
    <w:p w14:paraId="38AF8FE4"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And Scheduled Waste; and </w:t>
      </w:r>
    </w:p>
    <w:p w14:paraId="422FE503" w14:textId="77777777" w:rsidR="00FD0FAD" w:rsidRPr="006C7881" w:rsidRDefault="00FD0FAD" w:rsidP="00FD0FAD">
      <w:pPr>
        <w:rPr>
          <w:rFonts w:eastAsia="Times New Roman" w:cs="Times New Roman"/>
          <w:sz w:val="20"/>
          <w:szCs w:val="20"/>
        </w:rPr>
      </w:pPr>
    </w:p>
    <w:p w14:paraId="42716CFF" w14:textId="77777777" w:rsidR="002D7533" w:rsidRDefault="00FD0FAD" w:rsidP="000D492F">
      <w:pPr>
        <w:ind w:firstLine="720"/>
        <w:rPr>
          <w:rFonts w:eastAsia="Times New Roman" w:cs="Times New Roman"/>
          <w:sz w:val="20"/>
          <w:szCs w:val="20"/>
        </w:rPr>
      </w:pPr>
      <w:r w:rsidRPr="006C7881">
        <w:rPr>
          <w:rFonts w:eastAsia="Times New Roman" w:cs="Times New Roman"/>
          <w:sz w:val="20"/>
          <w:szCs w:val="20"/>
        </w:rPr>
        <w:t xml:space="preserve">The Contractor may temporarily store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at its in-state storage facility. </w:t>
      </w:r>
    </w:p>
    <w:p w14:paraId="146F425D" w14:textId="77777777" w:rsidR="00D1662C" w:rsidRDefault="00D1662C" w:rsidP="00FD0FAD">
      <w:pPr>
        <w:ind w:left="1440"/>
        <w:rPr>
          <w:rFonts w:eastAsia="Times New Roman" w:cs="Times New Roman"/>
          <w:sz w:val="20"/>
          <w:szCs w:val="20"/>
        </w:rPr>
      </w:pPr>
    </w:p>
    <w:p w14:paraId="0B51A774" w14:textId="77777777" w:rsidR="00FD0FAD" w:rsidRPr="006C7881" w:rsidRDefault="002D7533" w:rsidP="000D492F">
      <w:pPr>
        <w:ind w:left="720"/>
        <w:rPr>
          <w:rFonts w:eastAsia="Times New Roman" w:cs="Times New Roman"/>
          <w:sz w:val="20"/>
          <w:szCs w:val="20"/>
        </w:rPr>
      </w:pPr>
      <w:r w:rsidRPr="008160A1">
        <w:rPr>
          <w:rFonts w:eastAsia="Times New Roman" w:cs="Times New Roman"/>
          <w:i/>
          <w:sz w:val="20"/>
          <w:szCs w:val="20"/>
        </w:rPr>
        <w:t>NOTE:</w:t>
      </w:r>
      <w:r w:rsidR="00BA1816">
        <w:rPr>
          <w:rFonts w:eastAsia="Times New Roman" w:cs="Times New Roman"/>
          <w:sz w:val="20"/>
          <w:szCs w:val="20"/>
        </w:rPr>
        <w:t xml:space="preserve"> </w:t>
      </w:r>
      <w:r w:rsidR="00FD0FAD" w:rsidRPr="006C7881">
        <w:rPr>
          <w:rFonts w:eastAsia="Times New Roman" w:cs="Times New Roman"/>
          <w:sz w:val="20"/>
          <w:szCs w:val="20"/>
        </w:rPr>
        <w:t>NJDEP/</w:t>
      </w:r>
      <w:r w:rsidR="00BA1816" w:rsidRPr="006C7881">
        <w:rPr>
          <w:rFonts w:eastAsia="Times New Roman" w:cs="Times New Roman"/>
          <w:sz w:val="20"/>
          <w:szCs w:val="20"/>
        </w:rPr>
        <w:t xml:space="preserve">Using Agency </w:t>
      </w:r>
      <w:r w:rsidR="00FD0FAD" w:rsidRPr="006C7881">
        <w:rPr>
          <w:rFonts w:eastAsia="Times New Roman" w:cs="Times New Roman"/>
          <w:sz w:val="20"/>
          <w:szCs w:val="20"/>
        </w:rPr>
        <w:t xml:space="preserve">will not pay the Contractor to open the storage facility and accept the scheduled waste if the schedule waste is delivered at a time when the in-state storage facility is normally closed. </w:t>
      </w:r>
    </w:p>
    <w:p w14:paraId="5691D36C" w14:textId="77777777" w:rsidR="00FD0FAD" w:rsidRPr="00C526C3" w:rsidRDefault="00FD0FAD" w:rsidP="00FD0FAD">
      <w:pPr>
        <w:rPr>
          <w:rFonts w:eastAsia="Times New Roman" w:cstheme="minorHAnsi"/>
          <w:sz w:val="20"/>
          <w:szCs w:val="20"/>
        </w:rPr>
      </w:pPr>
    </w:p>
    <w:p w14:paraId="3368BE9C"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And </w:t>
      </w:r>
      <w:r w:rsidR="007E31F6" w:rsidRPr="000D492F">
        <w:rPr>
          <w:rFonts w:asciiTheme="minorHAnsi" w:hAnsiTheme="minorHAnsi" w:cstheme="minorHAnsi"/>
          <w:sz w:val="20"/>
          <w:szCs w:val="20"/>
        </w:rPr>
        <w:t>Non</w:t>
      </w:r>
      <w:r w:rsidR="00F776B7" w:rsidRPr="000D492F">
        <w:rPr>
          <w:rFonts w:asciiTheme="minorHAnsi" w:hAnsiTheme="minorHAnsi" w:cstheme="minorHAnsi"/>
          <w:sz w:val="20"/>
          <w:szCs w:val="20"/>
        </w:rPr>
        <w:t>-</w:t>
      </w:r>
      <w:r w:rsidRPr="000D492F">
        <w:rPr>
          <w:rFonts w:asciiTheme="minorHAnsi" w:hAnsiTheme="minorHAnsi" w:cstheme="minorHAnsi"/>
          <w:sz w:val="20"/>
          <w:szCs w:val="20"/>
        </w:rPr>
        <w:t xml:space="preserve">Schedule Waste; </w:t>
      </w:r>
    </w:p>
    <w:p w14:paraId="5465417C" w14:textId="77777777" w:rsidR="00FD0FAD" w:rsidRPr="006C7881" w:rsidRDefault="00FD0FAD" w:rsidP="00FD0FAD">
      <w:pPr>
        <w:rPr>
          <w:rFonts w:eastAsia="Times New Roman" w:cs="Times New Roman"/>
          <w:sz w:val="20"/>
          <w:szCs w:val="20"/>
        </w:rPr>
      </w:pPr>
    </w:p>
    <w:p w14:paraId="4B8E1194"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The Contractor may temporarily store </w:t>
      </w:r>
      <w:r w:rsidR="007E31F6">
        <w:rPr>
          <w:rFonts w:eastAsia="Times New Roman" w:cs="Times New Roman"/>
          <w:sz w:val="20"/>
          <w:szCs w:val="20"/>
        </w:rPr>
        <w:t>non</w:t>
      </w:r>
      <w:r w:rsidRPr="006C7881">
        <w:rPr>
          <w:rFonts w:eastAsia="Times New Roman" w:cs="Times New Roman"/>
          <w:sz w:val="20"/>
          <w:szCs w:val="20"/>
        </w:rPr>
        <w:t>-schedule waste at its in-state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the Contractor to open the storage facility and accept waste if the </w:t>
      </w:r>
      <w:r w:rsidR="007E31F6">
        <w:rPr>
          <w:rFonts w:eastAsia="Times New Roman" w:cs="Times New Roman"/>
          <w:sz w:val="20"/>
          <w:szCs w:val="20"/>
        </w:rPr>
        <w:t>non</w:t>
      </w:r>
      <w:r w:rsidR="00F776B7">
        <w:rPr>
          <w:rFonts w:eastAsia="Times New Roman" w:cs="Times New Roman"/>
          <w:sz w:val="20"/>
          <w:szCs w:val="20"/>
        </w:rPr>
        <w:t>-</w:t>
      </w:r>
      <w:r w:rsidR="00770C5B">
        <w:rPr>
          <w:rFonts w:eastAsia="Times New Roman" w:cs="Times New Roman"/>
          <w:sz w:val="20"/>
          <w:szCs w:val="20"/>
        </w:rPr>
        <w:t>S</w:t>
      </w:r>
      <w:r w:rsidRPr="006C7881">
        <w:rPr>
          <w:rFonts w:eastAsia="Times New Roman" w:cs="Times New Roman"/>
          <w:sz w:val="20"/>
          <w:szCs w:val="20"/>
        </w:rPr>
        <w:t xml:space="preserve">chedule </w:t>
      </w:r>
      <w:r w:rsidR="00770C5B">
        <w:rPr>
          <w:rFonts w:eastAsia="Times New Roman" w:cs="Times New Roman"/>
          <w:sz w:val="20"/>
          <w:szCs w:val="20"/>
        </w:rPr>
        <w:t>W</w:t>
      </w:r>
      <w:r w:rsidRPr="006C7881">
        <w:rPr>
          <w:rFonts w:eastAsia="Times New Roman" w:cs="Times New Roman"/>
          <w:sz w:val="20"/>
          <w:szCs w:val="20"/>
        </w:rPr>
        <w:t>aste is delivered at a time when the in-state storage facility is normally closed.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also not pay for temporary storage of </w:t>
      </w:r>
      <w:r w:rsidR="007E31F6">
        <w:rPr>
          <w:rFonts w:eastAsia="Times New Roman" w:cs="Times New Roman"/>
          <w:sz w:val="20"/>
          <w:szCs w:val="20"/>
        </w:rPr>
        <w:t>non</w:t>
      </w:r>
      <w:r w:rsidR="00F776B7">
        <w:rPr>
          <w:rFonts w:eastAsia="Times New Roman" w:cs="Times New Roman"/>
          <w:sz w:val="20"/>
          <w:szCs w:val="20"/>
        </w:rPr>
        <w:t>-</w:t>
      </w:r>
      <w:r w:rsidR="00770C5B">
        <w:rPr>
          <w:rFonts w:eastAsia="Times New Roman" w:cs="Times New Roman"/>
          <w:sz w:val="20"/>
          <w:szCs w:val="20"/>
        </w:rPr>
        <w:t>S</w:t>
      </w:r>
      <w:r w:rsidRPr="006C7881">
        <w:rPr>
          <w:rFonts w:eastAsia="Times New Roman" w:cs="Times New Roman"/>
          <w:sz w:val="20"/>
          <w:szCs w:val="20"/>
        </w:rPr>
        <w:t xml:space="preserve">chedule </w:t>
      </w:r>
      <w:r w:rsidR="00770C5B">
        <w:rPr>
          <w:rFonts w:eastAsia="Times New Roman" w:cs="Times New Roman"/>
          <w:sz w:val="20"/>
          <w:szCs w:val="20"/>
        </w:rPr>
        <w:t>W</w:t>
      </w:r>
      <w:r w:rsidRPr="006C7881">
        <w:rPr>
          <w:rFonts w:eastAsia="Times New Roman" w:cs="Times New Roman"/>
          <w:sz w:val="20"/>
          <w:szCs w:val="20"/>
        </w:rPr>
        <w:t xml:space="preserve">aste. </w:t>
      </w:r>
    </w:p>
    <w:p w14:paraId="24454B4F" w14:textId="77777777" w:rsidR="00FD0FAD" w:rsidRPr="006C7881" w:rsidRDefault="00FD0FAD" w:rsidP="00FD0FAD">
      <w:pPr>
        <w:rPr>
          <w:rFonts w:eastAsia="Times New Roman" w:cs="Times New Roman"/>
          <w:sz w:val="20"/>
          <w:szCs w:val="20"/>
        </w:rPr>
      </w:pPr>
    </w:p>
    <w:p w14:paraId="1166E8CC" w14:textId="4A53EAC4" w:rsidR="00FD0FAD" w:rsidRPr="004D19BE" w:rsidRDefault="00FD0FAD" w:rsidP="004D19BE">
      <w:pPr>
        <w:pStyle w:val="Heading4"/>
        <w:rPr>
          <w:sz w:val="20"/>
          <w:szCs w:val="20"/>
        </w:rPr>
      </w:pPr>
      <w:r w:rsidRPr="004D19BE">
        <w:rPr>
          <w:sz w:val="20"/>
          <w:szCs w:val="20"/>
        </w:rPr>
        <w:t xml:space="preserve">Out-Of-State Storage </w:t>
      </w:r>
    </w:p>
    <w:p w14:paraId="33FD9E72" w14:textId="77777777" w:rsidR="00FD0FAD" w:rsidRPr="006C7881" w:rsidRDefault="00FD0FAD" w:rsidP="000D492F">
      <w:pPr>
        <w:rPr>
          <w:rFonts w:eastAsia="Times New Roman" w:cs="Times New Roman"/>
          <w:sz w:val="20"/>
          <w:szCs w:val="20"/>
        </w:rPr>
      </w:pPr>
      <w:r w:rsidRPr="006C7881">
        <w:rPr>
          <w:rFonts w:eastAsia="Times New Roman" w:cs="Times New Roman"/>
          <w:sz w:val="20"/>
          <w:szCs w:val="20"/>
        </w:rPr>
        <w:t xml:space="preserve">The Contractor may temporarily store waste at an out-of-state RCRA facility that is specifically authorized to store drums. The out-of-state storage facility will not be paid to open and receive both scheduled and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if the waste is delivered at a time when the storage facility is normally closed. The Contractor is not required to provide an out-of-state storage facility. The Contractor has the option to provide an out-of-state storage facility in addition to the in-state storage facility. The Contractor may not use an out-of-state storage facility as a complete replacement for the in-state storage facility. </w:t>
      </w:r>
    </w:p>
    <w:p w14:paraId="23B44811" w14:textId="77777777" w:rsidR="00FD0FAD" w:rsidRPr="006C7881" w:rsidRDefault="00FD0FAD" w:rsidP="00FD0FAD">
      <w:pPr>
        <w:rPr>
          <w:rFonts w:eastAsia="Times New Roman" w:cs="Times New Roman"/>
          <w:sz w:val="20"/>
          <w:szCs w:val="20"/>
        </w:rPr>
      </w:pPr>
    </w:p>
    <w:p w14:paraId="563D870C" w14:textId="77777777" w:rsidR="00FD0FAD" w:rsidRPr="000D492F" w:rsidRDefault="00FD0FAD" w:rsidP="00381FBB">
      <w:pPr>
        <w:pStyle w:val="ListParagraph"/>
        <w:numPr>
          <w:ilvl w:val="0"/>
          <w:numId w:val="73"/>
        </w:numPr>
        <w:rPr>
          <w:rFonts w:asciiTheme="minorHAnsi" w:hAnsiTheme="minorHAnsi" w:cstheme="minorHAnsi"/>
          <w:sz w:val="20"/>
          <w:szCs w:val="20"/>
        </w:rPr>
      </w:pPr>
      <w:r w:rsidRPr="000D492F">
        <w:rPr>
          <w:rFonts w:asciiTheme="minorHAnsi" w:hAnsiTheme="minorHAnsi" w:cstheme="minorHAnsi"/>
          <w:sz w:val="20"/>
          <w:szCs w:val="20"/>
        </w:rPr>
        <w:t xml:space="preserve">Out-Of-State Storage Facility Analysis; </w:t>
      </w:r>
    </w:p>
    <w:p w14:paraId="1172AD28" w14:textId="77777777" w:rsidR="00FD0FAD" w:rsidRPr="006C7881" w:rsidRDefault="00FD0FAD" w:rsidP="00FD0FAD">
      <w:pPr>
        <w:rPr>
          <w:rFonts w:eastAsia="Times New Roman" w:cs="Times New Roman"/>
          <w:sz w:val="20"/>
          <w:szCs w:val="20"/>
        </w:rPr>
      </w:pPr>
    </w:p>
    <w:p w14:paraId="77698A2E"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If the out-of-state storage facility is required to analyze waste received as part of its permit, then the facility shall perform that analysis at no extra cost.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for permit mandated analysis. The Contractor shall provide the results of any permit mandated analysis to the SOSC free of charge. The analytical information will be used in conjunction with the field analysis as a guide to determine what disposal method is needed. </w:t>
      </w:r>
    </w:p>
    <w:p w14:paraId="26E6FED3" w14:textId="77777777" w:rsidR="00FD0FAD" w:rsidRPr="006C7881" w:rsidRDefault="00FD0FAD" w:rsidP="00FD0FAD">
      <w:pPr>
        <w:rPr>
          <w:rFonts w:eastAsia="Times New Roman" w:cs="Times New Roman"/>
          <w:sz w:val="20"/>
          <w:szCs w:val="20"/>
        </w:rPr>
      </w:pPr>
    </w:p>
    <w:p w14:paraId="06CA9EBA" w14:textId="77777777" w:rsidR="00FD0FAD" w:rsidRPr="000D492F" w:rsidRDefault="00FD0FAD" w:rsidP="00381FBB">
      <w:pPr>
        <w:pStyle w:val="ListParagraph"/>
        <w:numPr>
          <w:ilvl w:val="0"/>
          <w:numId w:val="73"/>
        </w:numPr>
        <w:rPr>
          <w:rFonts w:asciiTheme="minorHAnsi" w:hAnsiTheme="minorHAnsi" w:cstheme="minorHAnsi"/>
          <w:sz w:val="20"/>
          <w:szCs w:val="20"/>
        </w:rPr>
      </w:pPr>
      <w:r w:rsidRPr="000D492F">
        <w:rPr>
          <w:rFonts w:asciiTheme="minorHAnsi" w:hAnsiTheme="minorHAnsi" w:cstheme="minorHAnsi"/>
          <w:sz w:val="20"/>
          <w:szCs w:val="20"/>
        </w:rPr>
        <w:t xml:space="preserve">Waste Delivery to the Out-Of-State Storage Facility; </w:t>
      </w:r>
    </w:p>
    <w:p w14:paraId="2637F048" w14:textId="77777777" w:rsidR="00FD0FAD" w:rsidRPr="006C7881" w:rsidRDefault="00FD0FAD" w:rsidP="00FD0FAD">
      <w:pPr>
        <w:rPr>
          <w:rFonts w:eastAsia="Times New Roman" w:cs="Times New Roman"/>
          <w:sz w:val="20"/>
          <w:szCs w:val="20"/>
        </w:rPr>
      </w:pPr>
    </w:p>
    <w:p w14:paraId="4B09C229"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shall deliver waste to the out-of-state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will not pay more than two (2) hours for a truck driver and a truck to transport waste from the field to the</w:t>
      </w:r>
      <w:r w:rsidR="00E3342F">
        <w:rPr>
          <w:rFonts w:eastAsia="Times New Roman" w:cs="Times New Roman"/>
          <w:sz w:val="20"/>
          <w:szCs w:val="20"/>
        </w:rPr>
        <w:t xml:space="preserve"> </w:t>
      </w:r>
      <w:r w:rsidRPr="006C7881">
        <w:rPr>
          <w:rFonts w:eastAsia="Times New Roman" w:cs="Times New Roman"/>
          <w:sz w:val="20"/>
          <w:szCs w:val="20"/>
        </w:rPr>
        <w:t xml:space="preserve">out-of-state storage facility. </w:t>
      </w:r>
    </w:p>
    <w:p w14:paraId="506A8E16" w14:textId="77777777" w:rsidR="00FD0FAD" w:rsidRPr="006C7881" w:rsidRDefault="00FD0FAD" w:rsidP="00FD0FAD">
      <w:pPr>
        <w:rPr>
          <w:rFonts w:eastAsia="Times New Roman" w:cs="Times New Roman"/>
          <w:sz w:val="20"/>
          <w:szCs w:val="20"/>
        </w:rPr>
      </w:pPr>
    </w:p>
    <w:p w14:paraId="22D9D11D"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Violations; </w:t>
      </w:r>
    </w:p>
    <w:p w14:paraId="1938075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p>
    <w:p w14:paraId="157DC110" w14:textId="10624B9B"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may not transport waste to an out-of-state storage facility if the waste violates the facility’s RCRA permit in any way. If waste is unacceptable to the out-of</w:t>
      </w:r>
      <w:r w:rsidR="005C2A1A">
        <w:rPr>
          <w:rFonts w:eastAsia="Times New Roman" w:cs="Times New Roman"/>
          <w:sz w:val="20"/>
          <w:szCs w:val="20"/>
        </w:rPr>
        <w:t>-</w:t>
      </w:r>
      <w:r w:rsidRPr="006C7881">
        <w:rPr>
          <w:rFonts w:eastAsia="Times New Roman" w:cs="Times New Roman"/>
          <w:sz w:val="20"/>
          <w:szCs w:val="20"/>
        </w:rPr>
        <w:t xml:space="preserve">state storage facility, then the waste shall be stored at the in-state storage facility. The Contractor shall be held strictly liable for any costs, violations, and penalties incurred due to delivery of waste to an out-of-state storage facility that violates the out-of-state storage facility’s permit. </w:t>
      </w:r>
    </w:p>
    <w:p w14:paraId="14644859" w14:textId="77777777" w:rsidR="00FD0FAD" w:rsidRPr="006C7881" w:rsidRDefault="00FD0FAD" w:rsidP="00FD0FAD">
      <w:pPr>
        <w:rPr>
          <w:rFonts w:eastAsia="Times New Roman" w:cs="Times New Roman"/>
          <w:sz w:val="20"/>
          <w:szCs w:val="20"/>
        </w:rPr>
      </w:pPr>
    </w:p>
    <w:p w14:paraId="66384763"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and Scheduled Waste; and </w:t>
      </w:r>
    </w:p>
    <w:p w14:paraId="18177EA1" w14:textId="77777777" w:rsidR="00FD0FAD" w:rsidRPr="006C7881" w:rsidRDefault="00FD0FAD" w:rsidP="00FD0FAD">
      <w:pPr>
        <w:rPr>
          <w:rFonts w:eastAsia="Times New Roman" w:cs="Times New Roman"/>
          <w:sz w:val="20"/>
          <w:szCs w:val="20"/>
        </w:rPr>
      </w:pPr>
    </w:p>
    <w:p w14:paraId="58619BE9"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may temporarily store scheduled waste at its out-of-state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storage rates for scheduled waste stored at an out-of-state storage facility. </w:t>
      </w:r>
    </w:p>
    <w:p w14:paraId="33A7270A" w14:textId="77777777" w:rsidR="00FD0FAD" w:rsidRPr="006C7881" w:rsidRDefault="00FD0FAD" w:rsidP="00FD0FAD">
      <w:pPr>
        <w:rPr>
          <w:rFonts w:eastAsia="Times New Roman" w:cs="Times New Roman"/>
          <w:sz w:val="20"/>
          <w:szCs w:val="20"/>
        </w:rPr>
      </w:pPr>
    </w:p>
    <w:p w14:paraId="2E918BF7"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and </w:t>
      </w:r>
      <w:r w:rsidR="007E31F6" w:rsidRPr="00094658">
        <w:rPr>
          <w:rFonts w:asciiTheme="minorHAnsi" w:hAnsiTheme="minorHAnsi" w:cstheme="minorHAnsi"/>
          <w:sz w:val="20"/>
          <w:szCs w:val="20"/>
        </w:rPr>
        <w:t>Non</w:t>
      </w:r>
      <w:r w:rsidR="00F776B7" w:rsidRPr="00094658">
        <w:rPr>
          <w:rFonts w:asciiTheme="minorHAnsi" w:hAnsiTheme="minorHAnsi" w:cstheme="minorHAnsi"/>
          <w:sz w:val="20"/>
          <w:szCs w:val="20"/>
        </w:rPr>
        <w:t>-</w:t>
      </w:r>
      <w:r w:rsidRPr="00094658">
        <w:rPr>
          <w:rFonts w:asciiTheme="minorHAnsi" w:hAnsiTheme="minorHAnsi" w:cstheme="minorHAnsi"/>
          <w:sz w:val="20"/>
          <w:szCs w:val="20"/>
        </w:rPr>
        <w:t xml:space="preserve">Schedule Waste; </w:t>
      </w:r>
    </w:p>
    <w:p w14:paraId="20B35AB3" w14:textId="77777777" w:rsidR="00FD0FAD" w:rsidRPr="006C7881" w:rsidRDefault="00FD0FAD" w:rsidP="00FD0FAD">
      <w:pPr>
        <w:rPr>
          <w:rFonts w:eastAsia="Times New Roman" w:cs="Times New Roman"/>
          <w:sz w:val="20"/>
          <w:szCs w:val="20"/>
        </w:rPr>
      </w:pPr>
    </w:p>
    <w:p w14:paraId="1BAB41F2"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 xml:space="preserve">The Contractor may temporarily store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schedule waste at its out-of-state storage facility provided that the field analysis indicates waste does not violate the facility’s RCRA permit.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for storage. </w:t>
      </w:r>
    </w:p>
    <w:p w14:paraId="140DAE3E" w14:textId="77777777" w:rsidR="00FD0FAD" w:rsidRPr="006C7881" w:rsidRDefault="00FD0FAD" w:rsidP="00FD0FAD">
      <w:pPr>
        <w:rPr>
          <w:rFonts w:eastAsia="Times New Roman" w:cs="Times New Roman"/>
          <w:sz w:val="20"/>
          <w:szCs w:val="20"/>
        </w:rPr>
      </w:pPr>
    </w:p>
    <w:p w14:paraId="6BE24561" w14:textId="77777777" w:rsidR="00FD0FAD" w:rsidRPr="00094658" w:rsidRDefault="00FD0FAD" w:rsidP="00381FBB">
      <w:pPr>
        <w:pStyle w:val="ListParagraph"/>
        <w:numPr>
          <w:ilvl w:val="0"/>
          <w:numId w:val="72"/>
        </w:numPr>
        <w:rPr>
          <w:rFonts w:asciiTheme="minorHAnsi" w:hAnsiTheme="minorHAnsi" w:cstheme="minorHAnsi"/>
          <w:sz w:val="20"/>
          <w:szCs w:val="20"/>
        </w:rPr>
      </w:pPr>
      <w:r w:rsidRPr="00094658">
        <w:rPr>
          <w:rFonts w:asciiTheme="minorHAnsi" w:hAnsiTheme="minorHAnsi" w:cstheme="minorHAnsi"/>
          <w:sz w:val="20"/>
          <w:szCs w:val="20"/>
        </w:rPr>
        <w:t xml:space="preserve">State Storage Facility;  </w:t>
      </w:r>
    </w:p>
    <w:p w14:paraId="628C97AB" w14:textId="77777777" w:rsidR="00FD0FAD" w:rsidRPr="006C7881" w:rsidRDefault="00FD0FAD" w:rsidP="00FD0FAD">
      <w:pPr>
        <w:ind w:left="720"/>
        <w:rPr>
          <w:rFonts w:eastAsia="Times New Roman" w:cs="Times New Roman"/>
          <w:sz w:val="20"/>
          <w:szCs w:val="20"/>
        </w:rPr>
      </w:pPr>
    </w:p>
    <w:p w14:paraId="46A357A8"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reserves the right to provide a separate storage facility and direct the Contractor to deliver waste to this State provided storage facility. </w:t>
      </w:r>
    </w:p>
    <w:p w14:paraId="0366AE63" w14:textId="77777777" w:rsidR="00FD0FAD" w:rsidRPr="006C7881" w:rsidRDefault="00FD0FAD" w:rsidP="00FD0FAD">
      <w:pPr>
        <w:ind w:left="720"/>
        <w:rPr>
          <w:rFonts w:eastAsia="Times New Roman" w:cs="Times New Roman"/>
          <w:sz w:val="20"/>
          <w:szCs w:val="20"/>
        </w:rPr>
      </w:pPr>
    </w:p>
    <w:p w14:paraId="153CC417" w14:textId="77777777" w:rsidR="00FD0FAD" w:rsidRPr="004D19BE" w:rsidRDefault="00866A2D">
      <w:pPr>
        <w:pStyle w:val="Heading3"/>
      </w:pPr>
      <w:bookmarkStart w:id="1640" w:name="_Toc163632500"/>
      <w:r w:rsidRPr="00866A2D">
        <w:t>NON-SCHEDULE WASTE ANALYSIS AT STORAGE FACILITY</w:t>
      </w:r>
      <w:bookmarkEnd w:id="1640"/>
      <w:r w:rsidRPr="00866A2D">
        <w:t xml:space="preserve"> </w:t>
      </w:r>
    </w:p>
    <w:p w14:paraId="573B5BB4" w14:textId="77777777" w:rsidR="00FD0FAD" w:rsidRPr="006C7881" w:rsidRDefault="00FD0FAD" w:rsidP="00FD0FAD">
      <w:pPr>
        <w:rPr>
          <w:rFonts w:eastAsia="Times New Roman" w:cs="Times New Roman"/>
          <w:sz w:val="20"/>
          <w:szCs w:val="20"/>
        </w:rPr>
      </w:pPr>
      <w:r w:rsidRPr="004D19BE">
        <w:rPr>
          <w:rFonts w:eastAsia="Times New Roman" w:cs="Times New Roman"/>
          <w:sz w:val="20"/>
          <w:szCs w:val="20"/>
        </w:rPr>
        <w:t>Based on the field analysis and the analysis performed at the storage facility</w:t>
      </w:r>
      <w:r w:rsidRPr="006C7881">
        <w:rPr>
          <w:rFonts w:eastAsia="Times New Roman" w:cs="Times New Roman"/>
          <w:sz w:val="20"/>
          <w:szCs w:val="20"/>
        </w:rPr>
        <w:t xml:space="preserve">, the SOSC and the Contractor shall jointly determine the appropriate disposal method for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The Contractor will then contact at least three (3) potential disposal facilities and determine what analysis is needed. The Contractor will telephone the SOSC and advise him orally of the analysis that is needed and the cost. The Contractor shall also supply this information in writing to the SOSC by telefax or e-mail. </w:t>
      </w:r>
    </w:p>
    <w:p w14:paraId="1B39EED2" w14:textId="77777777" w:rsidR="00FD0FAD" w:rsidRPr="006C7881" w:rsidRDefault="00FD0FAD" w:rsidP="00FD0FAD">
      <w:pPr>
        <w:rPr>
          <w:rFonts w:eastAsia="Times New Roman" w:cs="Times New Roman"/>
          <w:sz w:val="20"/>
          <w:szCs w:val="20"/>
        </w:rPr>
      </w:pPr>
    </w:p>
    <w:p w14:paraId="188BAD6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the SOSC agrees, </w:t>
      </w:r>
      <w:r w:rsidR="00694249">
        <w:rPr>
          <w:rFonts w:eastAsia="Times New Roman" w:cs="Times New Roman"/>
          <w:sz w:val="20"/>
          <w:szCs w:val="20"/>
        </w:rPr>
        <w:t>they</w:t>
      </w:r>
      <w:r w:rsidR="00694249" w:rsidRPr="006C7881">
        <w:rPr>
          <w:rFonts w:eastAsia="Times New Roman" w:cs="Times New Roman"/>
          <w:sz w:val="20"/>
          <w:szCs w:val="20"/>
        </w:rPr>
        <w:t xml:space="preserve"> </w:t>
      </w:r>
      <w:r w:rsidRPr="006C7881">
        <w:rPr>
          <w:rFonts w:eastAsia="Times New Roman" w:cs="Times New Roman"/>
          <w:sz w:val="20"/>
          <w:szCs w:val="20"/>
        </w:rPr>
        <w:t xml:space="preserve">shall direct the Contractor to perform the laboratory analysis by issuing a DEP-014C form. This form may be delivered by the SOSC to the Contractor in person, by telefax, e-mail, or by mail. The Contractor shall sign the copy of the DEP-014C form and return it to the SOSC in person, by telefax, e-mail or by mail. </w:t>
      </w:r>
    </w:p>
    <w:p w14:paraId="418739D4" w14:textId="77777777" w:rsidR="00FD0FAD" w:rsidRPr="006C7881" w:rsidRDefault="00FD0FAD" w:rsidP="00FD0FAD">
      <w:pPr>
        <w:rPr>
          <w:rFonts w:eastAsia="Times New Roman" w:cs="Times New Roman"/>
          <w:sz w:val="20"/>
          <w:szCs w:val="20"/>
        </w:rPr>
      </w:pPr>
    </w:p>
    <w:p w14:paraId="7BC260D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absorb the cost of contacting the disposal facilities, determining the needed laboratory analysis and contacting the SOSC to discuss the need for laboratory analysis as overhead.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will not pay for the Contractor’s time spent determining the need for laboratory analysis.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laboratory analysis as </w:t>
      </w:r>
      <w:r w:rsidR="005E321F" w:rsidRPr="006C7881">
        <w:rPr>
          <w:rFonts w:eastAsia="Times New Roman" w:cs="Times New Roman"/>
          <w:sz w:val="20"/>
          <w:szCs w:val="20"/>
        </w:rPr>
        <w:t>a</w:t>
      </w:r>
      <w:r w:rsidRPr="006C7881">
        <w:rPr>
          <w:rFonts w:eastAsia="Times New Roman" w:cs="Times New Roman"/>
          <w:sz w:val="20"/>
          <w:szCs w:val="20"/>
        </w:rPr>
        <w:t xml:space="preserv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scheduled item (cost + 15%). </w:t>
      </w:r>
    </w:p>
    <w:p w14:paraId="6B0913DB" w14:textId="77777777" w:rsidR="00FD0FAD" w:rsidRPr="006C7881" w:rsidRDefault="00FD0FAD" w:rsidP="00FD0FAD">
      <w:pPr>
        <w:rPr>
          <w:rFonts w:eastAsia="Times New Roman" w:cs="Times New Roman"/>
          <w:sz w:val="20"/>
          <w:szCs w:val="20"/>
        </w:rPr>
      </w:pPr>
    </w:p>
    <w:p w14:paraId="564BA1FB" w14:textId="77777777" w:rsidR="00FD0FAD" w:rsidRPr="006C7881" w:rsidRDefault="00FD0FAD" w:rsidP="00FD0FAD">
      <w:pPr>
        <w:ind w:left="720"/>
        <w:rPr>
          <w:rFonts w:eastAsia="Times New Roman" w:cs="Times New Roman"/>
          <w:sz w:val="20"/>
          <w:szCs w:val="20"/>
        </w:rPr>
      </w:pPr>
      <w:r w:rsidRPr="006C7881">
        <w:rPr>
          <w:rFonts w:eastAsia="Times New Roman" w:cs="Times New Roman"/>
          <w:sz w:val="20"/>
          <w:szCs w:val="20"/>
        </w:rPr>
        <w:t>A. NJDEP/</w:t>
      </w:r>
      <w:r w:rsidR="00BA1816" w:rsidRPr="006C7881">
        <w:rPr>
          <w:rFonts w:eastAsia="Times New Roman" w:cs="Times New Roman"/>
          <w:sz w:val="20"/>
          <w:szCs w:val="20"/>
        </w:rPr>
        <w:t xml:space="preserve">Using Agency </w:t>
      </w:r>
      <w:r w:rsidRPr="006C7881">
        <w:rPr>
          <w:rFonts w:eastAsia="Times New Roman" w:cs="Times New Roman"/>
          <w:sz w:val="20"/>
          <w:szCs w:val="20"/>
        </w:rPr>
        <w:t>reserves the right to take samples of waste and have the samples analyzed at an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contract laboratory; </w:t>
      </w:r>
    </w:p>
    <w:p w14:paraId="2E9209E7" w14:textId="77777777" w:rsidR="00FD0FAD" w:rsidRPr="006C7881" w:rsidRDefault="00FD0FAD" w:rsidP="00FD0FAD">
      <w:pPr>
        <w:rPr>
          <w:rFonts w:eastAsia="Times New Roman" w:cs="Times New Roman"/>
          <w:sz w:val="20"/>
          <w:szCs w:val="20"/>
        </w:rPr>
      </w:pPr>
    </w:p>
    <w:p w14:paraId="3392B617" w14:textId="3DAF4D13" w:rsidR="00BA1816" w:rsidRDefault="00FD0FAD" w:rsidP="00FD0FAD">
      <w:pPr>
        <w:ind w:left="720"/>
        <w:rPr>
          <w:rFonts w:eastAsia="Times New Roman" w:cs="Times New Roman"/>
          <w:sz w:val="20"/>
          <w:szCs w:val="20"/>
        </w:rPr>
      </w:pPr>
      <w:r w:rsidRPr="006C7881">
        <w:rPr>
          <w:rFonts w:eastAsia="Times New Roman" w:cs="Times New Roman"/>
          <w:sz w:val="20"/>
          <w:szCs w:val="20"/>
        </w:rPr>
        <w:t xml:space="preserve">B. Laboratory analysis may reveal that waste originally thought to be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is actually scheduled waste. If waste is reclassified from </w:t>
      </w:r>
      <w:r w:rsidR="005E321F" w:rsidRPr="006C7881">
        <w:rPr>
          <w:rFonts w:eastAsia="Times New Roman" w:cs="Times New Roman"/>
          <w:sz w:val="20"/>
          <w:szCs w:val="20"/>
        </w:rPr>
        <w:t>a</w:t>
      </w:r>
      <w:r w:rsidRPr="006C7881">
        <w:rPr>
          <w:rFonts w:eastAsia="Times New Roman" w:cs="Times New Roman"/>
          <w:sz w:val="20"/>
          <w:szCs w:val="20"/>
        </w:rPr>
        <w:t xml:space="preserv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to a scheduled waste, then payment to the Contractor shall be adjusted to reflect scheduled waste. This means that the State will not pay for transportation, storage or disposal other than the price noted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This will be retroactive to removing the waste from the field</w:t>
      </w:r>
      <w:r w:rsidR="00401661">
        <w:rPr>
          <w:rFonts w:eastAsia="Times New Roman" w:cs="Times New Roman"/>
          <w:sz w:val="20"/>
          <w:szCs w:val="20"/>
        </w:rPr>
        <w:t>.</w:t>
      </w:r>
    </w:p>
    <w:p w14:paraId="1E605BA9" w14:textId="77777777" w:rsidR="00303E7F" w:rsidRDefault="00303E7F" w:rsidP="00FD0FAD">
      <w:pPr>
        <w:ind w:left="720"/>
        <w:rPr>
          <w:rFonts w:eastAsia="Times New Roman" w:cs="Times New Roman"/>
          <w:sz w:val="20"/>
          <w:szCs w:val="20"/>
        </w:rPr>
      </w:pPr>
    </w:p>
    <w:p w14:paraId="71A92AEC" w14:textId="77777777" w:rsidR="00FD0FAD" w:rsidRPr="006C7881" w:rsidRDefault="00385561" w:rsidP="00FD0FAD">
      <w:pPr>
        <w:ind w:left="720"/>
        <w:rPr>
          <w:rFonts w:eastAsia="Times New Roman" w:cs="Times New Roman"/>
          <w:sz w:val="20"/>
          <w:szCs w:val="20"/>
        </w:rPr>
      </w:pPr>
      <w:r w:rsidRPr="008160A1">
        <w:rPr>
          <w:rFonts w:eastAsia="Times New Roman" w:cs="Times New Roman"/>
          <w:i/>
          <w:sz w:val="20"/>
          <w:szCs w:val="20"/>
        </w:rPr>
        <w:t>NOTE:</w:t>
      </w:r>
      <w:r w:rsidR="00FD0FAD" w:rsidRPr="006C7881">
        <w:rPr>
          <w:rFonts w:eastAsia="Times New Roman" w:cs="Times New Roman"/>
          <w:sz w:val="20"/>
          <w:szCs w:val="20"/>
        </w:rPr>
        <w:t xml:space="preserve"> NJDEP/</w:t>
      </w:r>
      <w:r w:rsidR="008F0E06" w:rsidRPr="006C7881">
        <w:rPr>
          <w:rFonts w:eastAsia="Times New Roman" w:cs="Times New Roman"/>
          <w:sz w:val="20"/>
          <w:szCs w:val="20"/>
        </w:rPr>
        <w:t xml:space="preserve">Using Agency </w:t>
      </w:r>
      <w:r w:rsidR="00FD0FAD" w:rsidRPr="006C7881">
        <w:rPr>
          <w:rFonts w:eastAsia="Times New Roman" w:cs="Times New Roman"/>
          <w:sz w:val="20"/>
          <w:szCs w:val="20"/>
        </w:rPr>
        <w:t xml:space="preserve">will pay for the lab analysis that was needed to determine the waste was scheduled waste; and </w:t>
      </w:r>
    </w:p>
    <w:p w14:paraId="01E09959" w14:textId="77777777" w:rsidR="00FD0FAD" w:rsidRPr="006C7881" w:rsidRDefault="00FD0FAD" w:rsidP="00FD0FAD">
      <w:pPr>
        <w:rPr>
          <w:rFonts w:eastAsia="Times New Roman" w:cs="Times New Roman"/>
          <w:sz w:val="20"/>
          <w:szCs w:val="20"/>
        </w:rPr>
      </w:pPr>
    </w:p>
    <w:p w14:paraId="20679751"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C. Analysis for off scheduled waste, lab used shall be certified by NJDEP OQA for parameters being reported back to the </w:t>
      </w:r>
      <w:r w:rsidR="006D2F05">
        <w:rPr>
          <w:rFonts w:eastAsia="Times New Roman" w:cs="Times New Roman"/>
          <w:sz w:val="20"/>
          <w:szCs w:val="20"/>
        </w:rPr>
        <w:t>C</w:t>
      </w:r>
      <w:r w:rsidRPr="006C7881">
        <w:rPr>
          <w:rFonts w:eastAsia="Times New Roman" w:cs="Times New Roman"/>
          <w:sz w:val="20"/>
          <w:szCs w:val="20"/>
        </w:rPr>
        <w:t xml:space="preserve">ontractor/ NJDEP. </w:t>
      </w:r>
    </w:p>
    <w:p w14:paraId="4124C9CE" w14:textId="77777777" w:rsidR="00FD0FAD" w:rsidRPr="006C7881" w:rsidRDefault="00FD0FAD" w:rsidP="00FD0FAD">
      <w:pPr>
        <w:rPr>
          <w:rFonts w:eastAsia="Times New Roman" w:cs="Times New Roman"/>
          <w:sz w:val="20"/>
          <w:szCs w:val="20"/>
        </w:rPr>
      </w:pPr>
    </w:p>
    <w:p w14:paraId="3B5ECA57" w14:textId="77777777" w:rsidR="00FD0FAD" w:rsidRPr="006C7881" w:rsidRDefault="00FD0FAD" w:rsidP="00E2478D">
      <w:pPr>
        <w:pStyle w:val="Heading2"/>
      </w:pPr>
      <w:bookmarkStart w:id="1641" w:name="_Toc163632501"/>
      <w:r w:rsidRPr="006C7881">
        <w:t>CONTRACTOR’S ANALYSIS</w:t>
      </w:r>
      <w:bookmarkEnd w:id="1641"/>
      <w:r w:rsidRPr="006C7881">
        <w:t xml:space="preserve"> </w:t>
      </w:r>
    </w:p>
    <w:p w14:paraId="3E8531A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Once samples are analyzed, the Contractor shall provide the SOSC with the analysis, and the Contractor shall share analytical results with the storage and disposal facilities. </w:t>
      </w:r>
    </w:p>
    <w:p w14:paraId="16CF1A3B" w14:textId="77777777" w:rsidR="00FD0FAD" w:rsidRPr="006C7881" w:rsidRDefault="00FD0FAD" w:rsidP="00FD0FAD">
      <w:pPr>
        <w:rPr>
          <w:rFonts w:eastAsia="Times New Roman" w:cs="Times New Roman"/>
          <w:sz w:val="20"/>
          <w:szCs w:val="20"/>
        </w:rPr>
      </w:pPr>
    </w:p>
    <w:p w14:paraId="222E0A4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Scheduled Waste Processed In the Field; </w:t>
      </w:r>
    </w:p>
    <w:p w14:paraId="5B4BF14C" w14:textId="77777777" w:rsidR="00FD0FAD" w:rsidRPr="006C7881" w:rsidRDefault="00FD0FAD" w:rsidP="00FD0FAD">
      <w:pPr>
        <w:rPr>
          <w:rFonts w:eastAsia="Times New Roman" w:cs="Times New Roman"/>
          <w:sz w:val="20"/>
          <w:szCs w:val="20"/>
        </w:rPr>
      </w:pPr>
    </w:p>
    <w:p w14:paraId="0B74C55B"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If the Contractor and the SOSC agree that the field analysis is sufficient to identify waste as being </w:t>
      </w:r>
      <w:r w:rsidR="00385561">
        <w:rPr>
          <w:rFonts w:eastAsia="Times New Roman" w:cs="Times New Roman"/>
          <w:sz w:val="20"/>
          <w:szCs w:val="20"/>
        </w:rPr>
        <w:t>S</w:t>
      </w:r>
      <w:r w:rsidRPr="006C7881">
        <w:rPr>
          <w:rFonts w:eastAsia="Times New Roman" w:cs="Times New Roman"/>
          <w:sz w:val="20"/>
          <w:szCs w:val="20"/>
        </w:rPr>
        <w:t xml:space="preserve">cheduled </w:t>
      </w:r>
      <w:r w:rsidR="00385561">
        <w:rPr>
          <w:rFonts w:eastAsia="Times New Roman" w:cs="Times New Roman"/>
          <w:sz w:val="20"/>
          <w:szCs w:val="20"/>
        </w:rPr>
        <w:t>W</w:t>
      </w:r>
      <w:r w:rsidRPr="006C7881">
        <w:rPr>
          <w:rFonts w:eastAsia="Times New Roman" w:cs="Times New Roman"/>
          <w:sz w:val="20"/>
          <w:szCs w:val="20"/>
        </w:rPr>
        <w:t xml:space="preserve">aste, then the SOSC shall issue form DEP-014B to the Contractor to allow removal and disposal of the waste from the field for disposal. The Contractor is permitted to transport scheduled waste directly from the field to the disposal facility. </w:t>
      </w:r>
    </w:p>
    <w:p w14:paraId="19C3F83F" w14:textId="77777777" w:rsidR="00FD0FAD" w:rsidRPr="006C7881" w:rsidRDefault="00FD0FAD" w:rsidP="00FD0FAD">
      <w:pPr>
        <w:rPr>
          <w:rFonts w:eastAsia="Times New Roman" w:cs="Times New Roman"/>
          <w:sz w:val="20"/>
          <w:szCs w:val="20"/>
        </w:rPr>
      </w:pPr>
    </w:p>
    <w:p w14:paraId="0E17479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Scheduled Waste Disposal Facilities; and </w:t>
      </w:r>
    </w:p>
    <w:p w14:paraId="2E22BA0F" w14:textId="77777777" w:rsidR="00FD0FAD" w:rsidRPr="006C7881" w:rsidRDefault="00FD0FAD" w:rsidP="00FD0FAD">
      <w:pPr>
        <w:rPr>
          <w:rFonts w:eastAsia="Times New Roman" w:cs="Times New Roman"/>
          <w:sz w:val="20"/>
          <w:szCs w:val="20"/>
        </w:rPr>
      </w:pPr>
    </w:p>
    <w:p w14:paraId="0548A67F"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All disposal or interim storage facilities that receive scheduled waste shall be permitted </w:t>
      </w:r>
      <w:r w:rsidRPr="006C7881">
        <w:rPr>
          <w:rFonts w:eastAsia="Times New Roman" w:cs="Times New Roman"/>
          <w:sz w:val="20"/>
          <w:szCs w:val="20"/>
        </w:rPr>
        <w:tab/>
        <w:t>RCRA facilities that are specifically approved to handle, process, treat or dispose of scheduled waste. The Contractor shall identify one or more disposal facilities that will accept each waste classification</w:t>
      </w:r>
      <w:r w:rsidR="00094658">
        <w:rPr>
          <w:rFonts w:eastAsia="Times New Roman" w:cs="Times New Roman"/>
          <w:sz w:val="20"/>
          <w:szCs w:val="20"/>
        </w:rPr>
        <w:t xml:space="preserve"> within</w:t>
      </w:r>
      <w:r w:rsidR="008E1C36">
        <w:rPr>
          <w:rFonts w:eastAsia="Times New Roman" w:cs="Times New Roman"/>
          <w:sz w:val="20"/>
          <w:szCs w:val="20"/>
        </w:rPr>
        <w:t xml:space="preserve"> seven (7) days </w:t>
      </w:r>
      <w:r w:rsidRPr="006C7881">
        <w:rPr>
          <w:rFonts w:eastAsia="Times New Roman" w:cs="Times New Roman"/>
          <w:sz w:val="20"/>
          <w:szCs w:val="20"/>
        </w:rPr>
        <w:t xml:space="preserve">after </w:t>
      </w:r>
      <w:r w:rsidR="00705CBF">
        <w:rPr>
          <w:rFonts w:eastAsia="Times New Roman" w:cs="Times New Roman"/>
          <w:sz w:val="20"/>
          <w:szCs w:val="20"/>
        </w:rPr>
        <w:t xml:space="preserve">Contract award. </w:t>
      </w:r>
      <w:r w:rsidRPr="006C7881">
        <w:rPr>
          <w:rFonts w:eastAsia="Times New Roman" w:cs="Times New Roman"/>
          <w:sz w:val="20"/>
          <w:szCs w:val="20"/>
        </w:rPr>
        <w:t xml:space="preserve">The Contractor may add or substitute scheduled waste disposal facilities during the time of the </w:t>
      </w:r>
      <w:r w:rsidR="006D2F05">
        <w:rPr>
          <w:rFonts w:eastAsia="Times New Roman" w:cs="Times New Roman"/>
          <w:sz w:val="20"/>
          <w:szCs w:val="20"/>
        </w:rPr>
        <w:t>C</w:t>
      </w:r>
      <w:r w:rsidRPr="006C7881">
        <w:rPr>
          <w:rFonts w:eastAsia="Times New Roman" w:cs="Times New Roman"/>
          <w:sz w:val="20"/>
          <w:szCs w:val="20"/>
        </w:rPr>
        <w:t xml:space="preserve">ontract by submitting written notice to: </w:t>
      </w:r>
    </w:p>
    <w:p w14:paraId="4F280FD5" w14:textId="77777777" w:rsidR="00FD0FAD" w:rsidRPr="006C7881" w:rsidRDefault="00FD0FAD" w:rsidP="00FD0FAD">
      <w:pPr>
        <w:rPr>
          <w:rFonts w:eastAsia="Times New Roman" w:cs="Times New Roman"/>
          <w:sz w:val="20"/>
          <w:szCs w:val="20"/>
        </w:rPr>
      </w:pPr>
    </w:p>
    <w:p w14:paraId="4EF432F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New Jersey Department of Environmental Protection </w:t>
      </w:r>
    </w:p>
    <w:p w14:paraId="0954571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Emergency Management Program, </w:t>
      </w:r>
    </w:p>
    <w:p w14:paraId="039D148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440 East State St, 3rd Floor </w:t>
      </w:r>
    </w:p>
    <w:p w14:paraId="3C28268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Mail Code 440-03A </w:t>
      </w:r>
    </w:p>
    <w:p w14:paraId="6B59D89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Trenton, NJ 08625 </w:t>
      </w:r>
    </w:p>
    <w:p w14:paraId="70D6D565" w14:textId="77777777" w:rsidR="00FD0FAD" w:rsidRPr="006C7881" w:rsidRDefault="00FD0FAD" w:rsidP="0000451C">
      <w:pPr>
        <w:tabs>
          <w:tab w:val="left" w:pos="720"/>
          <w:tab w:val="left" w:pos="1440"/>
          <w:tab w:val="left" w:pos="2160"/>
          <w:tab w:val="left" w:pos="2880"/>
          <w:tab w:val="left" w:pos="3600"/>
          <w:tab w:val="left" w:pos="4320"/>
          <w:tab w:val="left" w:pos="5040"/>
          <w:tab w:val="left" w:pos="6951"/>
        </w:tabs>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Attention: Bureau Chief, Emergency Management </w:t>
      </w:r>
      <w:r w:rsidR="00705CBF">
        <w:rPr>
          <w:rFonts w:eastAsia="Times New Roman" w:cs="Times New Roman"/>
          <w:sz w:val="20"/>
          <w:szCs w:val="20"/>
        </w:rPr>
        <w:tab/>
      </w:r>
    </w:p>
    <w:p w14:paraId="7CC57AE6" w14:textId="77777777" w:rsidR="00FD0FAD" w:rsidRPr="006C7881" w:rsidRDefault="00FD0FAD" w:rsidP="00FD0FAD">
      <w:pPr>
        <w:rPr>
          <w:rFonts w:eastAsia="Times New Roman" w:cs="Times New Roman"/>
          <w:sz w:val="20"/>
          <w:szCs w:val="20"/>
        </w:rPr>
      </w:pPr>
    </w:p>
    <w:p w14:paraId="3F08C975"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may not ship scheduled waste to a disposal facility if the Contractor has not identified the facility to NJDEP in advance. NJDEP shall provide written notice to the Contractor that the scheduled waste disposal facilities are approved. This approval is needed only once for the term of the </w:t>
      </w:r>
      <w:r w:rsidR="006D2F05">
        <w:rPr>
          <w:rFonts w:eastAsia="Times New Roman" w:cs="Times New Roman"/>
          <w:sz w:val="20"/>
          <w:szCs w:val="20"/>
        </w:rPr>
        <w:t>C</w:t>
      </w:r>
      <w:r w:rsidRPr="006C7881">
        <w:rPr>
          <w:rFonts w:eastAsia="Times New Roman" w:cs="Times New Roman"/>
          <w:sz w:val="20"/>
          <w:szCs w:val="20"/>
        </w:rPr>
        <w:t xml:space="preserve">ontract. </w:t>
      </w:r>
    </w:p>
    <w:p w14:paraId="4F2569BD" w14:textId="77777777" w:rsidR="00FD0FAD" w:rsidRPr="006C7881" w:rsidRDefault="00FD0FAD" w:rsidP="00FD0FAD">
      <w:pPr>
        <w:rPr>
          <w:rFonts w:eastAsia="Times New Roman" w:cs="Times New Roman"/>
          <w:sz w:val="20"/>
          <w:szCs w:val="20"/>
        </w:rPr>
      </w:pPr>
    </w:p>
    <w:p w14:paraId="69566880" w14:textId="2F8A7159" w:rsidR="00FD0FAD" w:rsidRPr="006C7881" w:rsidRDefault="00FD0FAD" w:rsidP="00FD0FAD">
      <w:pPr>
        <w:rPr>
          <w:rFonts w:eastAsia="Times New Roman" w:cs="Times New Roman"/>
          <w:sz w:val="20"/>
          <w:szCs w:val="20"/>
        </w:rPr>
      </w:pPr>
      <w:r w:rsidRPr="006C7881">
        <w:rPr>
          <w:rFonts w:eastAsia="Times New Roman" w:cs="Times New Roman"/>
          <w:sz w:val="20"/>
          <w:szCs w:val="20"/>
        </w:rPr>
        <w:tab/>
        <w:t>C. Scheduled Waste Disposal Facility Violations</w:t>
      </w:r>
      <w:r w:rsidR="00401661">
        <w:rPr>
          <w:rFonts w:eastAsia="Times New Roman" w:cs="Times New Roman"/>
          <w:sz w:val="20"/>
          <w:szCs w:val="20"/>
        </w:rPr>
        <w:t>.</w:t>
      </w:r>
      <w:r w:rsidRPr="006C7881">
        <w:rPr>
          <w:rFonts w:eastAsia="Times New Roman" w:cs="Times New Roman"/>
          <w:sz w:val="20"/>
          <w:szCs w:val="20"/>
        </w:rPr>
        <w:t xml:space="preserve"> </w:t>
      </w:r>
    </w:p>
    <w:p w14:paraId="32F3E578" w14:textId="77777777" w:rsidR="00FD0FAD" w:rsidRPr="006C7881" w:rsidRDefault="00FD0FAD" w:rsidP="00FD0FAD">
      <w:pPr>
        <w:rPr>
          <w:rFonts w:eastAsia="Times New Roman" w:cs="Times New Roman"/>
          <w:sz w:val="20"/>
          <w:szCs w:val="20"/>
        </w:rPr>
      </w:pPr>
    </w:p>
    <w:p w14:paraId="51B706CF"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shall notify NJDEP immediately if the Contractor learns that any scheduled waste disposal facility is in violation of its RCRA permit. Upon receiving such notice, NJDEP will review the violation and advise the Contractor of whether or not disposal at that facility is acceptable. If not, the Contractor shall use an alternate scheduled waste disposal facility. The Contractor may not increase or change the disposal price if a RCRA violation causes a previously approved scheduled waste disposal facility to become unacceptable for the disposal of scheduled waste. </w:t>
      </w:r>
    </w:p>
    <w:p w14:paraId="758D0159" w14:textId="77777777" w:rsidR="00FD0FAD" w:rsidRPr="006C7881" w:rsidRDefault="00FD0FAD" w:rsidP="00FD0FAD">
      <w:pPr>
        <w:rPr>
          <w:rFonts w:eastAsia="Times New Roman" w:cs="Times New Roman"/>
          <w:sz w:val="20"/>
          <w:szCs w:val="20"/>
        </w:rPr>
      </w:pPr>
    </w:p>
    <w:p w14:paraId="3D799E7B" w14:textId="77777777" w:rsidR="00FD0FAD" w:rsidRPr="006C7881" w:rsidRDefault="00516F5C" w:rsidP="00E2478D">
      <w:pPr>
        <w:pStyle w:val="Heading2"/>
      </w:pPr>
      <w:bookmarkStart w:id="1642" w:name="_Toc163632502"/>
      <w:r>
        <w:t>NON</w:t>
      </w:r>
      <w:r w:rsidRPr="006C7881">
        <w:t>-</w:t>
      </w:r>
      <w:r w:rsidR="00FD0FAD" w:rsidRPr="006C7881">
        <w:t>SCHEDULE WASTE DISPOSAL</w:t>
      </w:r>
      <w:bookmarkEnd w:id="1642"/>
      <w:r w:rsidR="00FD0FAD" w:rsidRPr="006C7881">
        <w:t xml:space="preserve"> </w:t>
      </w:r>
    </w:p>
    <w:p w14:paraId="7DC1A4EE" w14:textId="545BCFCA" w:rsidR="00FD0FAD" w:rsidRPr="006C7881" w:rsidRDefault="007E31F6" w:rsidP="00FD0FAD">
      <w:pPr>
        <w:rPr>
          <w:rFonts w:eastAsia="Times New Roman" w:cs="Times New Roman"/>
          <w:sz w:val="20"/>
          <w:szCs w:val="20"/>
        </w:rPr>
      </w:pPr>
      <w:r>
        <w:rPr>
          <w:rFonts w:eastAsia="Times New Roman" w:cs="Times New Roman"/>
          <w:sz w:val="20"/>
          <w:szCs w:val="20"/>
        </w:rPr>
        <w:t>Non</w:t>
      </w:r>
      <w:r w:rsidR="00F776B7">
        <w:rPr>
          <w:rFonts w:eastAsia="Times New Roman" w:cs="Times New Roman"/>
          <w:sz w:val="20"/>
          <w:szCs w:val="20"/>
        </w:rPr>
        <w:t>-</w:t>
      </w:r>
      <w:r w:rsidR="00BE01AD">
        <w:rPr>
          <w:rFonts w:eastAsia="Times New Roman" w:cs="Times New Roman"/>
          <w:sz w:val="20"/>
          <w:szCs w:val="20"/>
        </w:rPr>
        <w:t>s</w:t>
      </w:r>
      <w:r w:rsidR="00FD0FAD" w:rsidRPr="006C7881">
        <w:rPr>
          <w:rFonts w:eastAsia="Times New Roman" w:cs="Times New Roman"/>
          <w:sz w:val="20"/>
          <w:szCs w:val="20"/>
        </w:rPr>
        <w:t xml:space="preserve">chedule waste is waste that cannot be classified into one of the categories noted on the </w:t>
      </w:r>
      <w:r w:rsidR="00311D5B" w:rsidRPr="00311D5B">
        <w:rPr>
          <w:rFonts w:eastAsia="Times New Roman" w:cs="Times New Roman"/>
          <w:sz w:val="20"/>
          <w:szCs w:val="20"/>
        </w:rPr>
        <w:t xml:space="preserve">State-Supplied </w:t>
      </w:r>
      <w:r w:rsidR="00FD0FAD" w:rsidRPr="006C7881">
        <w:rPr>
          <w:rFonts w:eastAsia="Times New Roman" w:cs="Times New Roman"/>
          <w:sz w:val="20"/>
          <w:szCs w:val="20"/>
        </w:rPr>
        <w:t xml:space="preserve">Price </w:t>
      </w:r>
      <w:r w:rsidR="001D30C8">
        <w:rPr>
          <w:rFonts w:eastAsia="Times New Roman" w:cs="Times New Roman"/>
          <w:sz w:val="20"/>
          <w:szCs w:val="20"/>
        </w:rPr>
        <w:t>Sheet</w:t>
      </w:r>
      <w:r w:rsidR="00FD0FAD" w:rsidRPr="006C7881">
        <w:rPr>
          <w:rFonts w:eastAsia="Times New Roman" w:cs="Times New Roman"/>
          <w:sz w:val="20"/>
          <w:szCs w:val="20"/>
        </w:rPr>
        <w:t xml:space="preserve">. This section discusses disposal of waste where there is no </w:t>
      </w:r>
      <w:r w:rsidR="006D2F05">
        <w:rPr>
          <w:rFonts w:eastAsia="Times New Roman" w:cs="Times New Roman"/>
          <w:sz w:val="20"/>
          <w:szCs w:val="20"/>
        </w:rPr>
        <w:t>C</w:t>
      </w:r>
      <w:r w:rsidR="00FD0FAD" w:rsidRPr="006C7881">
        <w:rPr>
          <w:rFonts w:eastAsia="Times New Roman" w:cs="Times New Roman"/>
          <w:sz w:val="20"/>
          <w:szCs w:val="20"/>
        </w:rPr>
        <w:t xml:space="preserve">ontract price. For </w:t>
      </w:r>
      <w:r>
        <w:rPr>
          <w:rFonts w:eastAsia="Times New Roman" w:cs="Times New Roman"/>
          <w:sz w:val="20"/>
          <w:szCs w:val="20"/>
        </w:rPr>
        <w:t>non</w:t>
      </w:r>
      <w:r w:rsidR="00F776B7">
        <w:rPr>
          <w:rFonts w:eastAsia="Times New Roman" w:cs="Times New Roman"/>
          <w:sz w:val="20"/>
          <w:szCs w:val="20"/>
        </w:rPr>
        <w:t>-</w:t>
      </w:r>
      <w:r w:rsidR="00FD0FAD" w:rsidRPr="006C7881">
        <w:rPr>
          <w:rFonts w:eastAsia="Times New Roman" w:cs="Times New Roman"/>
          <w:sz w:val="20"/>
          <w:szCs w:val="20"/>
        </w:rPr>
        <w:t xml:space="preserve">schedule waste the following disposal process shall be followed: </w:t>
      </w:r>
    </w:p>
    <w:p w14:paraId="08E12CE9" w14:textId="77777777" w:rsidR="00FD0FAD" w:rsidRPr="006C7881" w:rsidRDefault="00FD0FAD" w:rsidP="00FD0FAD">
      <w:pPr>
        <w:rPr>
          <w:rFonts w:eastAsia="Times New Roman" w:cs="Times New Roman"/>
          <w:sz w:val="20"/>
          <w:szCs w:val="20"/>
        </w:rPr>
      </w:pPr>
    </w:p>
    <w:p w14:paraId="4184903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Scheduled Waste Disposal Procedure; </w:t>
      </w:r>
    </w:p>
    <w:p w14:paraId="159DFA02" w14:textId="77777777" w:rsidR="00FD0FAD" w:rsidRPr="006C7881" w:rsidRDefault="00FD0FAD" w:rsidP="00FD0FAD">
      <w:pPr>
        <w:rPr>
          <w:rFonts w:eastAsia="Times New Roman" w:cs="Times New Roman"/>
          <w:sz w:val="20"/>
          <w:szCs w:val="20"/>
        </w:rPr>
      </w:pPr>
    </w:p>
    <w:p w14:paraId="688CD8A5"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shall contact three (3) potential disposal facilities and provide the analytical information needed for waste disposal. The Contractor shall obtain the approval of the disposal facilities to accept the waste and receive a price for disposal. If the Storage Facility is in-state, then the Contractor will notify the SOSC by telefax or e-mail message of the following: </w:t>
      </w:r>
    </w:p>
    <w:p w14:paraId="7E601B70" w14:textId="77777777" w:rsidR="00FD0FAD" w:rsidRPr="006C7881" w:rsidRDefault="00FD0FAD" w:rsidP="00FD0FAD">
      <w:pPr>
        <w:rPr>
          <w:rFonts w:eastAsia="Times New Roman" w:cs="Times New Roman"/>
          <w:sz w:val="20"/>
          <w:szCs w:val="20"/>
        </w:rPr>
      </w:pPr>
    </w:p>
    <w:p w14:paraId="48098E4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1. Date of acceptance by the disposal facilities; </w:t>
      </w:r>
    </w:p>
    <w:p w14:paraId="31A4E82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2. Facility name(s); </w:t>
      </w:r>
    </w:p>
    <w:p w14:paraId="1E6A10C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3. Disposal method; </w:t>
      </w:r>
    </w:p>
    <w:p w14:paraId="6611A2F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4. Intended shipping date; </w:t>
      </w:r>
    </w:p>
    <w:p w14:paraId="4DA6ACC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5. Cost estimate(s) for disposal at each disposal facility including: </w:t>
      </w:r>
    </w:p>
    <w:p w14:paraId="0E40666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w:t>
      </w:r>
      <w:proofErr w:type="gramStart"/>
      <w:r w:rsidRPr="006C7881">
        <w:rPr>
          <w:rFonts w:eastAsia="Times New Roman" w:cs="Times New Roman"/>
          <w:sz w:val="20"/>
          <w:szCs w:val="20"/>
        </w:rPr>
        <w:t>disposal</w:t>
      </w:r>
      <w:proofErr w:type="gramEnd"/>
      <w:r w:rsidRPr="006C7881">
        <w:rPr>
          <w:rFonts w:eastAsia="Times New Roman" w:cs="Times New Roman"/>
          <w:sz w:val="20"/>
          <w:szCs w:val="20"/>
        </w:rPr>
        <w:t xml:space="preserve"> cost; </w:t>
      </w:r>
    </w:p>
    <w:p w14:paraId="57A64CA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cost of transportation; </w:t>
      </w:r>
    </w:p>
    <w:p w14:paraId="21D7491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w:t>
      </w:r>
      <w:proofErr w:type="gramStart"/>
      <w:r w:rsidRPr="006C7881">
        <w:rPr>
          <w:rFonts w:eastAsia="Times New Roman" w:cs="Times New Roman"/>
          <w:sz w:val="20"/>
          <w:szCs w:val="20"/>
        </w:rPr>
        <w:t>any</w:t>
      </w:r>
      <w:proofErr w:type="gramEnd"/>
      <w:r w:rsidRPr="006C7881">
        <w:rPr>
          <w:rFonts w:eastAsia="Times New Roman" w:cs="Times New Roman"/>
          <w:sz w:val="20"/>
          <w:szCs w:val="20"/>
        </w:rPr>
        <w:t xml:space="preserve"> State taxes or inspection fees; and/or </w:t>
      </w:r>
    </w:p>
    <w:p w14:paraId="5B1C719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- 15% markup in accordance with </w:t>
      </w:r>
      <w:r w:rsidR="009F2D3A" w:rsidRPr="009F6E3B">
        <w:rPr>
          <w:rFonts w:eastAsia="Times New Roman" w:cs="Times New Roman"/>
          <w:i/>
          <w:sz w:val="20"/>
          <w:szCs w:val="20"/>
        </w:rPr>
        <w:t xml:space="preserve">Bid Solicitation </w:t>
      </w:r>
      <w:r w:rsidRPr="009F6E3B">
        <w:rPr>
          <w:rFonts w:eastAsia="Times New Roman" w:cs="Times New Roman"/>
          <w:i/>
          <w:sz w:val="20"/>
          <w:szCs w:val="20"/>
        </w:rPr>
        <w:t xml:space="preserve">Section </w:t>
      </w:r>
      <w:r w:rsidR="00BE01AD" w:rsidRPr="009F6E3B">
        <w:rPr>
          <w:rFonts w:eastAsia="Times New Roman" w:cs="Times New Roman"/>
          <w:i/>
          <w:sz w:val="20"/>
          <w:szCs w:val="20"/>
        </w:rPr>
        <w:t>4.37</w:t>
      </w:r>
      <w:r w:rsidR="009F2D3A" w:rsidRPr="009F6E3B">
        <w:rPr>
          <w:rFonts w:eastAsia="Times New Roman" w:cs="Times New Roman"/>
          <w:i/>
          <w:sz w:val="20"/>
          <w:szCs w:val="20"/>
        </w:rPr>
        <w:t>, Procedures for Payment</w:t>
      </w:r>
      <w:r w:rsidR="005C2A1A">
        <w:rPr>
          <w:rFonts w:eastAsia="Times New Roman" w:cs="Times New Roman"/>
          <w:i/>
          <w:sz w:val="20"/>
          <w:szCs w:val="20"/>
        </w:rPr>
        <w:t>.</w:t>
      </w:r>
      <w:r w:rsidRPr="009F6E3B">
        <w:rPr>
          <w:rFonts w:eastAsia="Times New Roman" w:cs="Times New Roman"/>
          <w:i/>
          <w:sz w:val="20"/>
          <w:szCs w:val="20"/>
        </w:rPr>
        <w:t xml:space="preserve"> </w:t>
      </w:r>
    </w:p>
    <w:p w14:paraId="6D3F87F2" w14:textId="77777777" w:rsidR="00FD0FAD" w:rsidRPr="006C7881" w:rsidRDefault="00FD0FAD" w:rsidP="00FD0FAD">
      <w:pPr>
        <w:rPr>
          <w:rFonts w:eastAsia="Times New Roman" w:cs="Times New Roman"/>
          <w:sz w:val="20"/>
          <w:szCs w:val="20"/>
        </w:rPr>
      </w:pPr>
    </w:p>
    <w:p w14:paraId="394F4F0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Note that it is ultimately the Contractor’s responsibility to directly contact the SOSC of chosen waste disposal facilities. </w:t>
      </w:r>
    </w:p>
    <w:p w14:paraId="329823DA" w14:textId="77777777" w:rsidR="00FD0FAD" w:rsidRPr="006C7881" w:rsidRDefault="00FD0FAD" w:rsidP="00FD0FAD">
      <w:pPr>
        <w:rPr>
          <w:rFonts w:eastAsia="Times New Roman" w:cs="Times New Roman"/>
          <w:sz w:val="20"/>
          <w:szCs w:val="20"/>
        </w:rPr>
      </w:pPr>
    </w:p>
    <w:p w14:paraId="11A42748"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SOSC will review the transportation and disposal cost estimates and shall approve one by orally telling the Contractor to proceed and by issuing a written DEP-014C form and an additional Emergency Work Authorization (DEP-012E), if needed. The SOSC will telefax, email, or mail the DEP-014C and DEP-012E forms to the Contractor and the Contractor shall sign and return the forms to NJDEP by telefax, e-mail, or mail. Receipt of a DEP-014C form signed by the SOSC shall be the Contractor’s formal authorization to proceed with disposal of the waste. </w:t>
      </w:r>
    </w:p>
    <w:p w14:paraId="6183BAC3" w14:textId="77777777" w:rsidR="00FD0FAD" w:rsidRPr="006C7881" w:rsidRDefault="00FD0FAD" w:rsidP="00FD0FAD">
      <w:pPr>
        <w:rPr>
          <w:rFonts w:eastAsia="Times New Roman" w:cs="Times New Roman"/>
          <w:sz w:val="20"/>
          <w:szCs w:val="20"/>
        </w:rPr>
      </w:pPr>
    </w:p>
    <w:p w14:paraId="15A0C13B" w14:textId="77777777" w:rsidR="00FD0FAD" w:rsidRPr="006C7881" w:rsidRDefault="00FD0FAD" w:rsidP="00E2478D">
      <w:pPr>
        <w:pStyle w:val="Heading2"/>
      </w:pPr>
      <w:r w:rsidRPr="006C7881">
        <w:t xml:space="preserve"> </w:t>
      </w:r>
      <w:bookmarkStart w:id="1643" w:name="_Toc163632503"/>
      <w:r w:rsidRPr="006C7881">
        <w:t>OTHER WASTE DISPOSAL ITEMS</w:t>
      </w:r>
      <w:bookmarkEnd w:id="1643"/>
    </w:p>
    <w:p w14:paraId="5321A79C" w14:textId="77777777" w:rsidR="00FD0FAD" w:rsidRPr="006C7881" w:rsidRDefault="00FD0FAD" w:rsidP="00FD0FAD">
      <w:pPr>
        <w:rPr>
          <w:rFonts w:eastAsia="Times New Roman" w:cs="Times New Roman"/>
          <w:sz w:val="20"/>
          <w:szCs w:val="20"/>
        </w:rPr>
      </w:pPr>
    </w:p>
    <w:p w14:paraId="4D27E7D5" w14:textId="77777777" w:rsidR="00FD0FAD"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NJDEP Arranged Disposal; </w:t>
      </w:r>
    </w:p>
    <w:p w14:paraId="0EF5C042" w14:textId="77777777" w:rsidR="0061548C" w:rsidRPr="006A155F" w:rsidRDefault="0061548C" w:rsidP="006A155F">
      <w:pPr>
        <w:pStyle w:val="ListParagraph"/>
        <w:rPr>
          <w:rFonts w:asciiTheme="minorHAnsi" w:hAnsiTheme="minorHAnsi"/>
          <w:sz w:val="20"/>
          <w:szCs w:val="20"/>
        </w:rPr>
      </w:pPr>
    </w:p>
    <w:p w14:paraId="04DD4A58"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The SOSC may arrange disposal directly with a disposal facility. If this is the case the Contractor may be required to load the materials onto the disposal Contractor’s trucks or the Contractor may be required to transport the substances to the NJDEP designated disposal facility. The SOSC shall coordinate the interaction of the disposal facility with the Contractor. </w:t>
      </w:r>
    </w:p>
    <w:p w14:paraId="3879C572" w14:textId="77777777" w:rsidR="00FD0FAD" w:rsidRPr="0061548C" w:rsidRDefault="00FD0FAD" w:rsidP="00FD0FAD">
      <w:pPr>
        <w:rPr>
          <w:rFonts w:eastAsia="Times New Roman" w:cs="Times New Roman"/>
          <w:sz w:val="20"/>
          <w:szCs w:val="20"/>
        </w:rPr>
      </w:pPr>
    </w:p>
    <w:p w14:paraId="32987816" w14:textId="77777777" w:rsidR="00FD0FAD"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Solid Waste Disposal; and </w:t>
      </w:r>
    </w:p>
    <w:p w14:paraId="1E43BD62" w14:textId="77777777" w:rsidR="0061548C" w:rsidRPr="006A155F" w:rsidRDefault="0061548C" w:rsidP="006A155F">
      <w:pPr>
        <w:pStyle w:val="ListParagraph"/>
        <w:rPr>
          <w:rFonts w:asciiTheme="minorHAnsi" w:hAnsiTheme="minorHAnsi"/>
          <w:sz w:val="20"/>
          <w:szCs w:val="20"/>
        </w:rPr>
      </w:pPr>
    </w:p>
    <w:p w14:paraId="27C526D4"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The SOSC may require the Contractor to arrange for disposal of non-hazardous solid waste at a permitted solid waste facility. The Contractor shall ensure that the disposal are in accordance with all laws and regulations of the State of New Jersey regarding solid waste disposal. Solid </w:t>
      </w:r>
      <w:r w:rsidR="002632B0">
        <w:rPr>
          <w:rFonts w:asciiTheme="minorHAnsi" w:hAnsiTheme="minorHAnsi"/>
          <w:sz w:val="20"/>
          <w:szCs w:val="20"/>
        </w:rPr>
        <w:t>w</w:t>
      </w:r>
      <w:r w:rsidRPr="006A155F">
        <w:rPr>
          <w:rFonts w:asciiTheme="minorHAnsi" w:hAnsiTheme="minorHAnsi"/>
          <w:sz w:val="20"/>
          <w:szCs w:val="20"/>
        </w:rPr>
        <w:t xml:space="preserve">aste disposal shall be paid as </w:t>
      </w:r>
      <w:r w:rsidR="00317B77" w:rsidRPr="006A155F">
        <w:rPr>
          <w:rFonts w:asciiTheme="minorHAnsi" w:hAnsiTheme="minorHAnsi"/>
          <w:sz w:val="20"/>
          <w:szCs w:val="20"/>
        </w:rPr>
        <w:t>a</w:t>
      </w:r>
      <w:r w:rsidRPr="006A155F">
        <w:rPr>
          <w:rFonts w:asciiTheme="minorHAnsi" w:hAnsiTheme="minorHAnsi"/>
          <w:sz w:val="20"/>
          <w:szCs w:val="20"/>
        </w:rPr>
        <w:t xml:space="preserve"> </w:t>
      </w:r>
      <w:r w:rsidR="00150F3E">
        <w:rPr>
          <w:rFonts w:asciiTheme="minorHAnsi" w:hAnsiTheme="minorHAnsi"/>
          <w:sz w:val="20"/>
          <w:szCs w:val="20"/>
        </w:rPr>
        <w:t>non</w:t>
      </w:r>
      <w:r w:rsidR="00F776B7">
        <w:rPr>
          <w:rFonts w:asciiTheme="minorHAnsi" w:hAnsiTheme="minorHAnsi"/>
          <w:sz w:val="20"/>
          <w:szCs w:val="20"/>
        </w:rPr>
        <w:t>-</w:t>
      </w:r>
      <w:r w:rsidRPr="006A155F">
        <w:rPr>
          <w:rFonts w:asciiTheme="minorHAnsi" w:hAnsiTheme="minorHAnsi"/>
          <w:sz w:val="20"/>
          <w:szCs w:val="20"/>
        </w:rPr>
        <w:t>schedule item.</w:t>
      </w:r>
    </w:p>
    <w:p w14:paraId="516F5EC4" w14:textId="77777777" w:rsidR="00FD0FAD" w:rsidRPr="0061548C" w:rsidRDefault="00FD0FAD" w:rsidP="00FD0FAD">
      <w:pPr>
        <w:rPr>
          <w:rFonts w:eastAsia="Times New Roman" w:cs="Times New Roman"/>
          <w:sz w:val="20"/>
          <w:szCs w:val="20"/>
        </w:rPr>
      </w:pPr>
    </w:p>
    <w:p w14:paraId="3893778B" w14:textId="6D2B37A0" w:rsidR="0061548C"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Recycling Of Waste</w:t>
      </w:r>
      <w:r w:rsidR="00401661">
        <w:rPr>
          <w:rFonts w:asciiTheme="minorHAnsi" w:hAnsiTheme="minorHAnsi"/>
          <w:sz w:val="20"/>
          <w:szCs w:val="20"/>
        </w:rPr>
        <w:t>.</w:t>
      </w:r>
    </w:p>
    <w:p w14:paraId="0C5DF062"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 </w:t>
      </w:r>
    </w:p>
    <w:p w14:paraId="0ADB8DC3"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Any recycling performed on site shall be tracked by the Contractor and the information submitted to the SOSC. Any material or scrap recycling which has any salvage value </w:t>
      </w:r>
      <w:r w:rsidR="00B81135" w:rsidRPr="006A155F">
        <w:rPr>
          <w:rFonts w:asciiTheme="minorHAnsi" w:hAnsiTheme="minorHAnsi"/>
          <w:sz w:val="20"/>
          <w:szCs w:val="20"/>
        </w:rPr>
        <w:t>shall</w:t>
      </w:r>
      <w:r w:rsidRPr="006A155F">
        <w:rPr>
          <w:rFonts w:asciiTheme="minorHAnsi" w:hAnsiTheme="minorHAnsi"/>
          <w:sz w:val="20"/>
          <w:szCs w:val="20"/>
        </w:rPr>
        <w:t xml:space="preserve"> be documented by the Contractor and a credit given to the State. This credit may either be in check form, or as a credit deduction as part of a payment voucher. Any credit checks should be made payable to “Treasurer, State of New Jersey.” </w:t>
      </w:r>
    </w:p>
    <w:p w14:paraId="23DA211F" w14:textId="77777777" w:rsidR="00FD0FAD" w:rsidRPr="006C7881" w:rsidRDefault="00FD0FAD" w:rsidP="00FD0FAD">
      <w:pPr>
        <w:rPr>
          <w:rFonts w:eastAsia="Times New Roman" w:cs="Times New Roman"/>
          <w:sz w:val="20"/>
          <w:szCs w:val="20"/>
        </w:rPr>
      </w:pPr>
    </w:p>
    <w:p w14:paraId="02356D58" w14:textId="77777777" w:rsidR="00FD0FAD" w:rsidRPr="001918F3" w:rsidRDefault="00FD0FAD" w:rsidP="00E2478D">
      <w:pPr>
        <w:pStyle w:val="Heading2"/>
      </w:pPr>
      <w:bookmarkStart w:id="1644" w:name="_Toc163632504"/>
      <w:r w:rsidRPr="006C7881">
        <w:t>CONTRACTOR’S LIABILITY FOR DISPOSAL ANALYSIS</w:t>
      </w:r>
      <w:bookmarkEnd w:id="1644"/>
      <w:r w:rsidRPr="006C7881">
        <w:t xml:space="preserve"> </w:t>
      </w:r>
    </w:p>
    <w:p w14:paraId="56B07C9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disposal is based on the Contractor’s laboratory analysis and the disposal facility refuses to accept the waste because of a conflict of analytical results, or the material upsets the disposal facility’s disposal processes due to inadequate analytical results, the Contractor shall pay any additional costs necessary for analysis, transportation, storage and disposal. The Contractor shall keep the SOSC informed of any problems with disposal. </w:t>
      </w:r>
    </w:p>
    <w:p w14:paraId="4BA8B2D4" w14:textId="77777777" w:rsidR="00FD0FAD" w:rsidRPr="006C7881" w:rsidRDefault="00FD0FAD" w:rsidP="00FD0FAD">
      <w:pPr>
        <w:rPr>
          <w:rFonts w:eastAsia="Times New Roman" w:cs="Times New Roman"/>
          <w:sz w:val="20"/>
          <w:szCs w:val="20"/>
        </w:rPr>
      </w:pPr>
    </w:p>
    <w:p w14:paraId="21E1572B" w14:textId="77777777" w:rsidR="00FD0FAD" w:rsidRPr="006C7881" w:rsidRDefault="00FD0FAD" w:rsidP="00E2478D">
      <w:pPr>
        <w:pStyle w:val="Heading2"/>
      </w:pPr>
      <w:bookmarkStart w:id="1645" w:name="_Toc163632505"/>
      <w:r w:rsidRPr="006C7881">
        <w:t>HEALTH AND SAFETY</w:t>
      </w:r>
      <w:bookmarkEnd w:id="1645"/>
      <w:r w:rsidRPr="006C7881">
        <w:t xml:space="preserve"> </w:t>
      </w:r>
    </w:p>
    <w:p w14:paraId="5CD9D28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comply with all Federal Occupational Health and Safety</w:t>
      </w:r>
      <w:r w:rsidR="00842426">
        <w:rPr>
          <w:rFonts w:eastAsia="Times New Roman" w:cs="Times New Roman"/>
          <w:sz w:val="20"/>
          <w:szCs w:val="20"/>
        </w:rPr>
        <w:t xml:space="preserve"> Administration</w:t>
      </w:r>
      <w:r w:rsidRPr="006C7881">
        <w:rPr>
          <w:rFonts w:eastAsia="Times New Roman" w:cs="Times New Roman"/>
          <w:sz w:val="20"/>
          <w:szCs w:val="20"/>
        </w:rPr>
        <w:t xml:space="preserve"> </w:t>
      </w:r>
      <w:r w:rsidR="00842426">
        <w:t>(OSHA</w:t>
      </w:r>
      <w:r w:rsidR="0039399D">
        <w:t xml:space="preserve">) </w:t>
      </w:r>
      <w:r w:rsidRPr="006C7881">
        <w:rPr>
          <w:rFonts w:eastAsia="Times New Roman" w:cs="Times New Roman"/>
          <w:sz w:val="20"/>
          <w:szCs w:val="20"/>
        </w:rPr>
        <w:t xml:space="preserve">requirements and regulations as those regulations relate to emergency response at hazardous waste </w:t>
      </w:r>
      <w:r w:rsidR="0039399D" w:rsidRPr="006C7881">
        <w:rPr>
          <w:rFonts w:eastAsia="Times New Roman" w:cs="Times New Roman"/>
          <w:sz w:val="20"/>
          <w:szCs w:val="20"/>
        </w:rPr>
        <w:t>sites as</w:t>
      </w:r>
      <w:r w:rsidRPr="006C7881">
        <w:rPr>
          <w:rFonts w:eastAsia="Times New Roman" w:cs="Times New Roman"/>
          <w:sz w:val="20"/>
          <w:szCs w:val="20"/>
        </w:rPr>
        <w:t xml:space="preserve"> defined in 29 CFR 1910.</w:t>
      </w:r>
    </w:p>
    <w:p w14:paraId="2B6E70F1" w14:textId="77777777" w:rsidR="00FD0FAD" w:rsidRPr="006C7881" w:rsidRDefault="00FD0FAD" w:rsidP="00FD0FAD">
      <w:pPr>
        <w:rPr>
          <w:rFonts w:eastAsia="Times New Roman" w:cs="Times New Roman"/>
          <w:sz w:val="20"/>
          <w:szCs w:val="20"/>
        </w:rPr>
      </w:pPr>
    </w:p>
    <w:p w14:paraId="46EF969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All costs associated with health and safety, including the cost of </w:t>
      </w:r>
      <w:r w:rsidR="00317B77" w:rsidRPr="006C7881">
        <w:rPr>
          <w:rFonts w:eastAsia="Times New Roman" w:cs="Times New Roman"/>
          <w:sz w:val="20"/>
          <w:szCs w:val="20"/>
        </w:rPr>
        <w:t>a</w:t>
      </w:r>
      <w:r w:rsidRPr="006C7881">
        <w:rPr>
          <w:rFonts w:eastAsia="Times New Roman" w:cs="Times New Roman"/>
          <w:sz w:val="20"/>
          <w:szCs w:val="20"/>
        </w:rPr>
        <w:t xml:space="preserv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on site shall be borne by the Contractor as an overhead cost. The Contractor’s </w:t>
      </w:r>
      <w:r w:rsidR="003A27D0">
        <w:rPr>
          <w:rFonts w:eastAsia="Times New Roman" w:cs="Times New Roman"/>
          <w:sz w:val="20"/>
          <w:szCs w:val="20"/>
        </w:rPr>
        <w:t>s</w:t>
      </w:r>
      <w:r w:rsidRPr="006C7881">
        <w:rPr>
          <w:rFonts w:eastAsia="Times New Roman" w:cs="Times New Roman"/>
          <w:sz w:val="20"/>
          <w:szCs w:val="20"/>
        </w:rPr>
        <w:t xml:space="preserve">upervisor may serve as the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provided </w:t>
      </w:r>
      <w:r w:rsidR="00694249">
        <w:rPr>
          <w:rFonts w:eastAsia="Times New Roman" w:cs="Times New Roman"/>
          <w:sz w:val="20"/>
          <w:szCs w:val="20"/>
        </w:rPr>
        <w:t xml:space="preserve">they </w:t>
      </w:r>
      <w:r w:rsidRPr="006C7881">
        <w:rPr>
          <w:rFonts w:eastAsia="Times New Roman" w:cs="Times New Roman"/>
          <w:sz w:val="20"/>
          <w:szCs w:val="20"/>
        </w:rPr>
        <w:t xml:space="preserve">meet the education and experience qualifications and requirements and </w:t>
      </w:r>
      <w:r w:rsidR="00694249">
        <w:rPr>
          <w:rFonts w:eastAsia="Times New Roman" w:cs="Times New Roman"/>
          <w:sz w:val="20"/>
          <w:szCs w:val="20"/>
        </w:rPr>
        <w:t>they</w:t>
      </w:r>
      <w:r w:rsidRPr="006C7881">
        <w:rPr>
          <w:rFonts w:eastAsia="Times New Roman" w:cs="Times New Roman"/>
          <w:sz w:val="20"/>
          <w:szCs w:val="20"/>
        </w:rPr>
        <w:t xml:space="preserve"> do not don PPE. NJDEP personnel will not serve as the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at any site. The separate </w:t>
      </w:r>
      <w:r w:rsidR="003A27D0">
        <w:rPr>
          <w:rFonts w:eastAsia="Times New Roman" w:cs="Times New Roman"/>
          <w:sz w:val="20"/>
          <w:szCs w:val="20"/>
        </w:rPr>
        <w:t>s</w:t>
      </w:r>
      <w:r w:rsidRPr="006C7881">
        <w:rPr>
          <w:rFonts w:eastAsia="Times New Roman" w:cs="Times New Roman"/>
          <w:sz w:val="20"/>
          <w:szCs w:val="20"/>
        </w:rPr>
        <w:t xml:space="preserve">upervisors for the radiation and asbestos subcontractor (if subcontracted for the emergency) may also act as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fficers, provided they meet the education and experience requirements and do not don PPE. </w:t>
      </w:r>
    </w:p>
    <w:p w14:paraId="707195F7" w14:textId="77777777" w:rsidR="00FD0FAD" w:rsidRPr="006C7881" w:rsidRDefault="00FD0FAD" w:rsidP="00FD0FAD">
      <w:pPr>
        <w:rPr>
          <w:rFonts w:eastAsia="Times New Roman" w:cs="Times New Roman"/>
          <w:sz w:val="20"/>
          <w:szCs w:val="20"/>
        </w:rPr>
      </w:pPr>
    </w:p>
    <w:p w14:paraId="509326E1" w14:textId="77777777" w:rsidR="00FD0FAD" w:rsidRPr="00A54F9E" w:rsidRDefault="00FD0FAD">
      <w:pPr>
        <w:pStyle w:val="Heading3"/>
      </w:pPr>
      <w:bookmarkStart w:id="1646" w:name="_Toc163632506"/>
      <w:r w:rsidRPr="00A54F9E">
        <w:t xml:space="preserve">HEALTH AND SAFETY PLAN (HASP) PREPARATION FOR </w:t>
      </w:r>
      <w:r w:rsidR="000E3BD8">
        <w:t>ENGAGEMENT</w:t>
      </w:r>
      <w:r w:rsidRPr="00A54F9E">
        <w:t>S</w:t>
      </w:r>
      <w:bookmarkEnd w:id="1646"/>
      <w:r w:rsidRPr="00A54F9E">
        <w:t xml:space="preserve"> </w:t>
      </w:r>
    </w:p>
    <w:p w14:paraId="3847733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Contractors shall ensure that before any work is started, as it pertains to the Health and Safety Plan (HASP), the HASP shall be reviewed by the SCM within 10 business days after </w:t>
      </w:r>
      <w:r w:rsidR="006D2F05">
        <w:rPr>
          <w:rFonts w:eastAsia="Times New Roman" w:cs="Times New Roman"/>
          <w:sz w:val="20"/>
          <w:szCs w:val="20"/>
        </w:rPr>
        <w:t>C</w:t>
      </w:r>
      <w:r w:rsidRPr="006C7881">
        <w:rPr>
          <w:rFonts w:eastAsia="Times New Roman" w:cs="Times New Roman"/>
          <w:sz w:val="20"/>
          <w:szCs w:val="20"/>
        </w:rPr>
        <w:t xml:space="preserve">ontract </w:t>
      </w:r>
      <w:r w:rsidR="006D2F05">
        <w:rPr>
          <w:rFonts w:eastAsia="Times New Roman" w:cs="Times New Roman"/>
          <w:sz w:val="20"/>
          <w:szCs w:val="20"/>
        </w:rPr>
        <w:t>A</w:t>
      </w:r>
      <w:r w:rsidRPr="006C7881">
        <w:rPr>
          <w:rFonts w:eastAsia="Times New Roman" w:cs="Times New Roman"/>
          <w:sz w:val="20"/>
          <w:szCs w:val="20"/>
        </w:rPr>
        <w:t>ward. The SCM may recommend changes to the originally proposed HASP. If changes are recommended by the SCM, the Contract</w:t>
      </w:r>
      <w:r w:rsidR="008D193B">
        <w:rPr>
          <w:rFonts w:eastAsia="Times New Roman" w:cs="Times New Roman"/>
          <w:sz w:val="20"/>
          <w:szCs w:val="20"/>
        </w:rPr>
        <w:t>or</w:t>
      </w:r>
      <w:r w:rsidRPr="006C7881">
        <w:rPr>
          <w:rFonts w:eastAsia="Times New Roman" w:cs="Times New Roman"/>
          <w:sz w:val="20"/>
          <w:szCs w:val="20"/>
        </w:rPr>
        <w:t xml:space="preserve"> shall address those changes and resubmit the HASP within five (5) business </w:t>
      </w:r>
      <w:r w:rsidR="0039399D" w:rsidRPr="006C7881">
        <w:rPr>
          <w:rFonts w:eastAsia="Times New Roman" w:cs="Times New Roman"/>
          <w:sz w:val="20"/>
          <w:szCs w:val="20"/>
        </w:rPr>
        <w:t>days</w:t>
      </w:r>
      <w:r w:rsidR="0039399D">
        <w:rPr>
          <w:rFonts w:eastAsia="Times New Roman" w:cs="Times New Roman"/>
          <w:sz w:val="20"/>
          <w:szCs w:val="20"/>
        </w:rPr>
        <w:t>. This</w:t>
      </w:r>
      <w:r w:rsidR="00FE6BF1">
        <w:rPr>
          <w:rFonts w:eastAsia="Times New Roman" w:cs="Times New Roman"/>
          <w:sz w:val="20"/>
          <w:szCs w:val="20"/>
        </w:rPr>
        <w:t xml:space="preserve"> process shall continue until the HASP is approved by the SCM.</w:t>
      </w:r>
      <w:r w:rsidRPr="006C7881">
        <w:rPr>
          <w:rFonts w:eastAsia="Times New Roman" w:cs="Times New Roman"/>
          <w:sz w:val="20"/>
          <w:szCs w:val="20"/>
        </w:rPr>
        <w:t xml:space="preserve"> </w:t>
      </w:r>
    </w:p>
    <w:p w14:paraId="281BA08E" w14:textId="77777777" w:rsidR="00FD0FAD" w:rsidRPr="006C7881" w:rsidRDefault="00FD0FAD" w:rsidP="00FD0FAD">
      <w:pPr>
        <w:rPr>
          <w:rFonts w:eastAsia="Times New Roman" w:cs="Times New Roman"/>
          <w:sz w:val="20"/>
          <w:szCs w:val="20"/>
        </w:rPr>
      </w:pPr>
    </w:p>
    <w:p w14:paraId="46EB3B6E" w14:textId="2E01DC3A"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requested by the SOSC, and in addition to the Programmatic HASP, the Contractor shall submit a site specific E-Z HASP for each site </w:t>
      </w:r>
      <w:r w:rsidR="000E3BD8">
        <w:rPr>
          <w:rFonts w:eastAsia="Times New Roman" w:cs="Times New Roman"/>
          <w:sz w:val="20"/>
          <w:szCs w:val="20"/>
        </w:rPr>
        <w:t>Engagement</w:t>
      </w:r>
      <w:r w:rsidRPr="006C7881">
        <w:rPr>
          <w:rFonts w:eastAsia="Times New Roman" w:cs="Times New Roman"/>
          <w:sz w:val="20"/>
          <w:szCs w:val="20"/>
        </w:rPr>
        <w:t xml:space="preserve"> (see Appendix B</w:t>
      </w:r>
      <w:r w:rsidR="007072EE">
        <w:rPr>
          <w:rFonts w:eastAsia="Times New Roman" w:cs="Times New Roman"/>
          <w:sz w:val="20"/>
          <w:szCs w:val="20"/>
        </w:rPr>
        <w:t xml:space="preserve">- </w:t>
      </w:r>
      <w:r w:rsidR="007072EE" w:rsidRPr="007072EE">
        <w:rPr>
          <w:rFonts w:eastAsia="Times New Roman" w:cs="Times New Roman"/>
          <w:sz w:val="20"/>
          <w:szCs w:val="20"/>
        </w:rPr>
        <w:t>EZ- Health and Safety Plan Minimum Requirements (EZ-HASP)</w:t>
      </w:r>
      <w:r w:rsidRPr="006C7881">
        <w:rPr>
          <w:rFonts w:eastAsia="Times New Roman" w:cs="Times New Roman"/>
          <w:sz w:val="20"/>
          <w:szCs w:val="20"/>
        </w:rPr>
        <w:t>. The site-specific E-Z HASP is an abbreviated form of the programmatic HASP and makes reference to the programmatic HASP documents sections and S</w:t>
      </w:r>
      <w:r w:rsidR="00927646">
        <w:rPr>
          <w:rFonts w:eastAsia="Times New Roman" w:cs="Times New Roman"/>
          <w:sz w:val="20"/>
          <w:szCs w:val="20"/>
        </w:rPr>
        <w:t xml:space="preserve">tandard </w:t>
      </w:r>
      <w:r w:rsidRPr="006C7881">
        <w:rPr>
          <w:rFonts w:eastAsia="Times New Roman" w:cs="Times New Roman"/>
          <w:sz w:val="20"/>
          <w:szCs w:val="20"/>
        </w:rPr>
        <w:t>O</w:t>
      </w:r>
      <w:r w:rsidR="00927646">
        <w:rPr>
          <w:rFonts w:eastAsia="Times New Roman" w:cs="Times New Roman"/>
          <w:sz w:val="20"/>
          <w:szCs w:val="20"/>
        </w:rPr>
        <w:t xml:space="preserve">perating </w:t>
      </w:r>
      <w:r w:rsidRPr="006C7881">
        <w:rPr>
          <w:rFonts w:eastAsia="Times New Roman" w:cs="Times New Roman"/>
          <w:sz w:val="20"/>
          <w:szCs w:val="20"/>
        </w:rPr>
        <w:t>P</w:t>
      </w:r>
      <w:r w:rsidR="00927646">
        <w:rPr>
          <w:rFonts w:eastAsia="Times New Roman" w:cs="Times New Roman"/>
          <w:sz w:val="20"/>
          <w:szCs w:val="20"/>
        </w:rPr>
        <w:t>rocedure</w:t>
      </w:r>
      <w:r w:rsidRPr="006C7881">
        <w:rPr>
          <w:rFonts w:eastAsia="Times New Roman" w:cs="Times New Roman"/>
          <w:sz w:val="20"/>
          <w:szCs w:val="20"/>
        </w:rPr>
        <w:t xml:space="preserve">s and relevant site-specific activities. If requested, the Contractor shall submit the E-Z HASP to the SOSC before Site </w:t>
      </w:r>
      <w:r w:rsidR="006260B9">
        <w:rPr>
          <w:rFonts w:eastAsia="Times New Roman" w:cs="Times New Roman"/>
          <w:sz w:val="20"/>
          <w:szCs w:val="20"/>
        </w:rPr>
        <w:t>w</w:t>
      </w:r>
      <w:r w:rsidRPr="006C7881">
        <w:rPr>
          <w:rFonts w:eastAsia="Times New Roman" w:cs="Times New Roman"/>
          <w:sz w:val="20"/>
          <w:szCs w:val="20"/>
        </w:rPr>
        <w:t>ork begins. An example of an E-Z HASP outline and directions for preparation are included in Appendix B</w:t>
      </w:r>
      <w:r w:rsidR="007072EE">
        <w:rPr>
          <w:rFonts w:eastAsia="Times New Roman" w:cs="Times New Roman"/>
          <w:sz w:val="20"/>
          <w:szCs w:val="20"/>
        </w:rPr>
        <w:t xml:space="preserve"> - </w:t>
      </w:r>
      <w:r w:rsidR="007072EE" w:rsidRPr="007072EE">
        <w:rPr>
          <w:rFonts w:eastAsia="Times New Roman" w:cs="Times New Roman"/>
          <w:sz w:val="20"/>
          <w:szCs w:val="20"/>
        </w:rPr>
        <w:t>EZ- Health and Safety Plan Minimum Requirements (EZ-HASP)</w:t>
      </w:r>
      <w:r w:rsidRPr="006C7881">
        <w:rPr>
          <w:rFonts w:eastAsia="Times New Roman" w:cs="Times New Roman"/>
          <w:sz w:val="20"/>
          <w:szCs w:val="20"/>
        </w:rPr>
        <w:t xml:space="preserve">. The E-Z HASP will be approved by NJDEP after formal submission </w:t>
      </w:r>
      <w:r w:rsidR="0039399D" w:rsidRPr="006C7881">
        <w:rPr>
          <w:rFonts w:eastAsia="Times New Roman" w:cs="Times New Roman"/>
          <w:sz w:val="20"/>
          <w:szCs w:val="20"/>
        </w:rPr>
        <w:t>of quotes</w:t>
      </w:r>
      <w:r w:rsidRPr="006C7881">
        <w:rPr>
          <w:rFonts w:eastAsia="Times New Roman" w:cs="Times New Roman"/>
          <w:sz w:val="20"/>
          <w:szCs w:val="20"/>
        </w:rPr>
        <w:t xml:space="preserve"> </w:t>
      </w:r>
      <w:r w:rsidR="008E1C36">
        <w:rPr>
          <w:rFonts w:eastAsia="Times New Roman" w:cs="Times New Roman"/>
          <w:sz w:val="20"/>
          <w:szCs w:val="20"/>
        </w:rPr>
        <w:t>within seven (7) days of Contract award.</w:t>
      </w:r>
    </w:p>
    <w:p w14:paraId="4953CE9E" w14:textId="77777777" w:rsidR="00FD0FAD" w:rsidRPr="006C7881" w:rsidRDefault="00FD0FAD" w:rsidP="00FD0FAD">
      <w:pPr>
        <w:rPr>
          <w:rFonts w:eastAsia="Times New Roman" w:cs="Times New Roman"/>
          <w:sz w:val="20"/>
          <w:szCs w:val="20"/>
        </w:rPr>
      </w:pPr>
    </w:p>
    <w:p w14:paraId="2F2A4D3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an E-Z HASP is not satisfactory, the Contractor shall make any correction at the site. Contractor time for E-Z HASP correction is not billable. </w:t>
      </w:r>
    </w:p>
    <w:p w14:paraId="04E09A83" w14:textId="77777777" w:rsidR="00FD0FAD" w:rsidRPr="006C7881" w:rsidRDefault="00FD0FAD" w:rsidP="00FD0FAD">
      <w:pPr>
        <w:rPr>
          <w:rFonts w:eastAsia="Times New Roman" w:cs="Times New Roman"/>
          <w:sz w:val="20"/>
          <w:szCs w:val="20"/>
        </w:rPr>
      </w:pPr>
    </w:p>
    <w:p w14:paraId="3794462B" w14:textId="77777777" w:rsidR="00FD0FAD" w:rsidRPr="001918F3" w:rsidRDefault="00FD0FAD">
      <w:pPr>
        <w:pStyle w:val="Heading3"/>
      </w:pPr>
      <w:bookmarkStart w:id="1647" w:name="_Toc163632507"/>
      <w:r w:rsidRPr="006C7881">
        <w:t>PROTECTIVE EQUIPMENT</w:t>
      </w:r>
      <w:bookmarkEnd w:id="1647"/>
      <w:r w:rsidRPr="006C7881">
        <w:t xml:space="preserve"> </w:t>
      </w:r>
    </w:p>
    <w:p w14:paraId="4E54AA66" w14:textId="15D4C9B6" w:rsidR="00E82733" w:rsidRDefault="00FD0FAD" w:rsidP="00FD0FAD">
      <w:pPr>
        <w:rPr>
          <w:rFonts w:eastAsia="Times New Roman" w:cs="Times New Roman"/>
          <w:sz w:val="20"/>
          <w:szCs w:val="20"/>
        </w:rPr>
      </w:pPr>
      <w:r w:rsidRPr="006C7881">
        <w:rPr>
          <w:rFonts w:eastAsia="Times New Roman" w:cs="Times New Roman"/>
          <w:sz w:val="20"/>
          <w:szCs w:val="20"/>
        </w:rPr>
        <w:t>The Contractor may be expected to perform certain operations utilizing various PPE. All PPE used by the Contractor’s employees shall meet OSHA standards, 29 CFR 1910(e</w:t>
      </w:r>
      <w:r w:rsidR="0086107A" w:rsidRPr="006C7881">
        <w:rPr>
          <w:rFonts w:eastAsia="Times New Roman" w:cs="Times New Roman"/>
          <w:sz w:val="20"/>
          <w:szCs w:val="20"/>
        </w:rPr>
        <w:t>) (</w:t>
      </w:r>
      <w:r w:rsidRPr="006C7881">
        <w:rPr>
          <w:rFonts w:eastAsia="Times New Roman" w:cs="Times New Roman"/>
          <w:sz w:val="20"/>
          <w:szCs w:val="20"/>
        </w:rPr>
        <w:t>2</w:t>
      </w:r>
      <w:r w:rsidR="0086107A" w:rsidRPr="006C7881">
        <w:rPr>
          <w:rFonts w:eastAsia="Times New Roman" w:cs="Times New Roman"/>
          <w:sz w:val="20"/>
          <w:szCs w:val="20"/>
        </w:rPr>
        <w:t>) (</w:t>
      </w:r>
      <w:proofErr w:type="spellStart"/>
      <w:r w:rsidRPr="006C7881">
        <w:rPr>
          <w:rFonts w:eastAsia="Times New Roman" w:cs="Times New Roman"/>
          <w:sz w:val="20"/>
          <w:szCs w:val="20"/>
        </w:rPr>
        <w:t>i</w:t>
      </w:r>
      <w:proofErr w:type="spellEnd"/>
      <w:r w:rsidR="0086107A" w:rsidRPr="006C7881">
        <w:rPr>
          <w:rFonts w:eastAsia="Times New Roman" w:cs="Times New Roman"/>
          <w:sz w:val="20"/>
          <w:szCs w:val="20"/>
        </w:rPr>
        <w:t>) (</w:t>
      </w:r>
      <w:r w:rsidRPr="006C7881">
        <w:rPr>
          <w:rFonts w:eastAsia="Times New Roman" w:cs="Times New Roman"/>
          <w:sz w:val="20"/>
          <w:szCs w:val="20"/>
        </w:rPr>
        <w:t>D), other acceptable industrial standards or follow the direction of the SOSC. All persons using PPE or working in a Contaminated Zone</w:t>
      </w:r>
      <w:r w:rsidR="008160A1" w:rsidRPr="008160A1">
        <w:rPr>
          <w:rStyle w:val="CommentReference"/>
          <w:sz w:val="20"/>
          <w:szCs w:val="20"/>
        </w:rPr>
        <w:t>, an area with known contamination o</w:t>
      </w:r>
      <w:r w:rsidRPr="008160A1">
        <w:rPr>
          <w:rFonts w:eastAsia="Times New Roman" w:cs="Times New Roman"/>
          <w:sz w:val="20"/>
          <w:szCs w:val="20"/>
        </w:rPr>
        <w:t>r</w:t>
      </w:r>
      <w:r w:rsidRPr="006C7881">
        <w:rPr>
          <w:rFonts w:eastAsia="Times New Roman" w:cs="Times New Roman"/>
          <w:sz w:val="20"/>
          <w:szCs w:val="20"/>
        </w:rPr>
        <w:t xml:space="preserve"> Contamination Reduction Zone, or are full time site personnel working in the Support Zone shall: </w:t>
      </w:r>
    </w:p>
    <w:p w14:paraId="2119EF89" w14:textId="77777777" w:rsidR="00E82733" w:rsidRDefault="00E82733" w:rsidP="00FD0FAD">
      <w:pPr>
        <w:rPr>
          <w:rFonts w:eastAsia="Times New Roman" w:cs="Times New Roman"/>
          <w:sz w:val="20"/>
          <w:szCs w:val="20"/>
        </w:rPr>
      </w:pPr>
    </w:p>
    <w:p w14:paraId="7B07247F"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H</w:t>
      </w:r>
      <w:r w:rsidR="00FD0FAD" w:rsidRPr="008160A1">
        <w:rPr>
          <w:rFonts w:asciiTheme="minorHAnsi" w:hAnsiTheme="minorHAnsi" w:cstheme="minorHAnsi"/>
          <w:sz w:val="20"/>
          <w:szCs w:val="20"/>
        </w:rPr>
        <w:t xml:space="preserve">ave a working knowledge of the approved HASP; </w:t>
      </w:r>
    </w:p>
    <w:p w14:paraId="5C101226"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H</w:t>
      </w:r>
      <w:r w:rsidR="00FD0FAD" w:rsidRPr="008160A1">
        <w:rPr>
          <w:rFonts w:asciiTheme="minorHAnsi" w:hAnsiTheme="minorHAnsi" w:cstheme="minorHAnsi"/>
          <w:sz w:val="20"/>
          <w:szCs w:val="20"/>
        </w:rPr>
        <w:t xml:space="preserve">ave the training required under </w:t>
      </w:r>
      <w:r w:rsidR="006C3702" w:rsidRPr="008160A1">
        <w:rPr>
          <w:rFonts w:asciiTheme="minorHAnsi" w:hAnsiTheme="minorHAnsi" w:cstheme="minorHAnsi"/>
          <w:sz w:val="20"/>
          <w:szCs w:val="20"/>
        </w:rPr>
        <w:t xml:space="preserve">29 </w:t>
      </w:r>
      <w:r w:rsidR="00FD0FAD" w:rsidRPr="008160A1">
        <w:rPr>
          <w:rFonts w:asciiTheme="minorHAnsi" w:hAnsiTheme="minorHAnsi" w:cstheme="minorHAnsi"/>
          <w:sz w:val="20"/>
          <w:szCs w:val="20"/>
        </w:rPr>
        <w:t>CFR</w:t>
      </w:r>
      <w:r w:rsidR="006C3702" w:rsidRPr="008160A1">
        <w:rPr>
          <w:rFonts w:asciiTheme="minorHAnsi" w:hAnsiTheme="minorHAnsi" w:cstheme="minorHAnsi"/>
          <w:sz w:val="20"/>
          <w:szCs w:val="20"/>
        </w:rPr>
        <w:t xml:space="preserve"> </w:t>
      </w:r>
      <w:r w:rsidR="00FD0FAD" w:rsidRPr="008160A1">
        <w:rPr>
          <w:rFonts w:asciiTheme="minorHAnsi" w:hAnsiTheme="minorHAnsi" w:cstheme="minorHAnsi"/>
          <w:sz w:val="20"/>
          <w:szCs w:val="20"/>
        </w:rPr>
        <w:t>1910(e)(</w:t>
      </w:r>
      <w:proofErr w:type="spellStart"/>
      <w:r w:rsidR="00FD0FAD" w:rsidRPr="008160A1">
        <w:rPr>
          <w:rFonts w:asciiTheme="minorHAnsi" w:hAnsiTheme="minorHAnsi" w:cstheme="minorHAnsi"/>
          <w:sz w:val="20"/>
          <w:szCs w:val="20"/>
        </w:rPr>
        <w:t>i</w:t>
      </w:r>
      <w:proofErr w:type="spellEnd"/>
      <w:r w:rsidR="00FD0FAD" w:rsidRPr="008160A1">
        <w:rPr>
          <w:rFonts w:asciiTheme="minorHAnsi" w:hAnsiTheme="minorHAnsi" w:cstheme="minorHAnsi"/>
          <w:sz w:val="20"/>
          <w:szCs w:val="20"/>
        </w:rPr>
        <w:t xml:space="preserve">)(C); and </w:t>
      </w:r>
    </w:p>
    <w:p w14:paraId="6F9518F0"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B</w:t>
      </w:r>
      <w:r w:rsidR="00FD0FAD" w:rsidRPr="008160A1">
        <w:rPr>
          <w:rFonts w:asciiTheme="minorHAnsi" w:hAnsiTheme="minorHAnsi" w:cstheme="minorHAnsi"/>
          <w:sz w:val="20"/>
          <w:szCs w:val="20"/>
        </w:rPr>
        <w:t>e enrolled in an approved Medical Surveillance Program (MSP) under 29 CFR 1910(e</w:t>
      </w:r>
      <w:r w:rsidR="0086107A" w:rsidRPr="008160A1">
        <w:rPr>
          <w:rFonts w:asciiTheme="minorHAnsi" w:hAnsiTheme="minorHAnsi" w:cstheme="minorHAnsi"/>
          <w:sz w:val="20"/>
          <w:szCs w:val="20"/>
        </w:rPr>
        <w:t>) (</w:t>
      </w:r>
      <w:r w:rsidR="00FD0FAD" w:rsidRPr="008160A1">
        <w:rPr>
          <w:rFonts w:asciiTheme="minorHAnsi" w:hAnsiTheme="minorHAnsi" w:cstheme="minorHAnsi"/>
          <w:sz w:val="20"/>
          <w:szCs w:val="20"/>
        </w:rPr>
        <w:t>2</w:t>
      </w:r>
      <w:proofErr w:type="gramStart"/>
      <w:r w:rsidR="00FD0FAD" w:rsidRPr="008160A1">
        <w:rPr>
          <w:rFonts w:asciiTheme="minorHAnsi" w:hAnsiTheme="minorHAnsi" w:cstheme="minorHAnsi"/>
          <w:sz w:val="20"/>
          <w:szCs w:val="20"/>
        </w:rPr>
        <w:t>)(</w:t>
      </w:r>
      <w:proofErr w:type="spellStart"/>
      <w:proofErr w:type="gramEnd"/>
      <w:r w:rsidR="00FD0FAD" w:rsidRPr="008160A1">
        <w:rPr>
          <w:rFonts w:asciiTheme="minorHAnsi" w:hAnsiTheme="minorHAnsi" w:cstheme="minorHAnsi"/>
          <w:sz w:val="20"/>
          <w:szCs w:val="20"/>
        </w:rPr>
        <w:t>i</w:t>
      </w:r>
      <w:proofErr w:type="spellEnd"/>
      <w:r w:rsidR="00FD0FAD" w:rsidRPr="008160A1">
        <w:rPr>
          <w:rFonts w:asciiTheme="minorHAnsi" w:hAnsiTheme="minorHAnsi" w:cstheme="minorHAnsi"/>
          <w:sz w:val="20"/>
          <w:szCs w:val="20"/>
        </w:rPr>
        <w:t xml:space="preserve">)(E). </w:t>
      </w:r>
    </w:p>
    <w:p w14:paraId="45EAA6EC" w14:textId="77777777" w:rsidR="00E82733" w:rsidRDefault="00E82733" w:rsidP="00FD0FAD">
      <w:pPr>
        <w:rPr>
          <w:rFonts w:eastAsia="Times New Roman" w:cs="Times New Roman"/>
          <w:sz w:val="20"/>
          <w:szCs w:val="20"/>
        </w:rPr>
      </w:pPr>
    </w:p>
    <w:p w14:paraId="56128FC3" w14:textId="6325E9B7" w:rsidR="00FD0FAD" w:rsidRPr="00E93375" w:rsidRDefault="00FD0FAD" w:rsidP="00FD0FAD">
      <w:pPr>
        <w:rPr>
          <w:rFonts w:eastAsia="Times New Roman" w:cs="Times New Roman"/>
          <w:sz w:val="20"/>
          <w:szCs w:val="20"/>
        </w:rPr>
      </w:pPr>
      <w:r w:rsidRPr="006C7881">
        <w:rPr>
          <w:rFonts w:eastAsia="Times New Roman" w:cs="Times New Roman"/>
          <w:sz w:val="20"/>
          <w:szCs w:val="20"/>
        </w:rPr>
        <w:t xml:space="preserve">The payment for the PPE is included as per the different Levels of Protection in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1D30C8">
        <w:rPr>
          <w:rFonts w:eastAsia="Times New Roman" w:cs="Times New Roman"/>
          <w:sz w:val="20"/>
          <w:szCs w:val="20"/>
        </w:rPr>
        <w:t>heet</w:t>
      </w:r>
      <w:r w:rsidRPr="006C7881">
        <w:rPr>
          <w:rFonts w:eastAsia="Times New Roman" w:cs="Times New Roman"/>
          <w:sz w:val="20"/>
          <w:szCs w:val="20"/>
        </w:rPr>
        <w:t xml:space="preserve">. </w:t>
      </w:r>
      <w:r w:rsidRPr="00E93375">
        <w:rPr>
          <w:rFonts w:eastAsia="Times New Roman" w:cs="Times New Roman"/>
          <w:sz w:val="20"/>
          <w:szCs w:val="20"/>
        </w:rPr>
        <w:t xml:space="preserve">Labor rates listed on the </w:t>
      </w:r>
      <w:r w:rsidR="00311D5B" w:rsidRPr="00311D5B">
        <w:rPr>
          <w:rFonts w:eastAsia="Times New Roman" w:cs="Times New Roman"/>
          <w:sz w:val="20"/>
          <w:szCs w:val="20"/>
        </w:rPr>
        <w:t xml:space="preserve">State-Supplied </w:t>
      </w:r>
      <w:r w:rsidR="00311D5B">
        <w:rPr>
          <w:rFonts w:eastAsia="Times New Roman" w:cs="Times New Roman"/>
          <w:sz w:val="20"/>
          <w:szCs w:val="20"/>
        </w:rPr>
        <w:t>P</w:t>
      </w:r>
      <w:r w:rsidRPr="00E93375">
        <w:rPr>
          <w:rFonts w:eastAsia="Times New Roman" w:cs="Times New Roman"/>
          <w:sz w:val="20"/>
          <w:szCs w:val="20"/>
        </w:rPr>
        <w:t xml:space="preserve">rice </w:t>
      </w:r>
      <w:r w:rsidR="00311D5B">
        <w:rPr>
          <w:rFonts w:eastAsia="Times New Roman" w:cs="Times New Roman"/>
          <w:sz w:val="20"/>
          <w:szCs w:val="20"/>
        </w:rPr>
        <w:t>S</w:t>
      </w:r>
      <w:r w:rsidR="001D30C8" w:rsidRPr="00E93375">
        <w:rPr>
          <w:rFonts w:eastAsia="Times New Roman" w:cs="Times New Roman"/>
          <w:sz w:val="20"/>
          <w:szCs w:val="20"/>
        </w:rPr>
        <w:t>heet</w:t>
      </w:r>
      <w:r w:rsidRPr="00E93375">
        <w:rPr>
          <w:rFonts w:eastAsia="Times New Roman" w:cs="Times New Roman"/>
          <w:sz w:val="20"/>
          <w:szCs w:val="20"/>
        </w:rPr>
        <w:t xml:space="preserve"> shall assume working at Protection Level D rates. All health and safety equipment necessary to attain </w:t>
      </w:r>
      <w:r w:rsidRPr="00E93375">
        <w:rPr>
          <w:rFonts w:eastAsia="Times New Roman" w:cs="Times New Roman"/>
          <w:sz w:val="20"/>
          <w:szCs w:val="20"/>
        </w:rPr>
        <w:lastRenderedPageBreak/>
        <w:t xml:space="preserve">Level D protection shall be factored as overhead including, but not limited to, any analytical equipment needed by the Contractor to determine when differing levels of protection are needed. </w:t>
      </w:r>
    </w:p>
    <w:p w14:paraId="2122187D" w14:textId="77777777" w:rsidR="00B82EDF" w:rsidRDefault="00B82EDF" w:rsidP="00FD0FAD">
      <w:pPr>
        <w:rPr>
          <w:rFonts w:eastAsia="Times New Roman" w:cs="Times New Roman"/>
          <w:sz w:val="20"/>
          <w:szCs w:val="20"/>
          <w:u w:val="single"/>
        </w:rPr>
      </w:pPr>
    </w:p>
    <w:p w14:paraId="3412356C" w14:textId="77777777" w:rsidR="00B82EDF" w:rsidRPr="00842426" w:rsidRDefault="00B82EDF" w:rsidP="0000451C">
      <w:pPr>
        <w:pStyle w:val="ListParagraph"/>
        <w:numPr>
          <w:ilvl w:val="0"/>
          <w:numId w:val="33"/>
        </w:numPr>
        <w:rPr>
          <w:rFonts w:asciiTheme="minorHAnsi" w:hAnsiTheme="minorHAnsi" w:cstheme="minorHAnsi"/>
          <w:sz w:val="20"/>
          <w:szCs w:val="20"/>
        </w:rPr>
      </w:pPr>
      <w:r w:rsidRPr="00842426">
        <w:rPr>
          <w:rFonts w:asciiTheme="minorHAnsi" w:hAnsiTheme="minorHAnsi" w:cstheme="minorHAnsi"/>
          <w:sz w:val="20"/>
          <w:szCs w:val="20"/>
        </w:rPr>
        <w:t>Level D –  Level D Protection Rates</w:t>
      </w:r>
      <w:r w:rsidR="00401661">
        <w:rPr>
          <w:rFonts w:asciiTheme="minorHAnsi" w:hAnsiTheme="minorHAnsi" w:cstheme="minorHAnsi"/>
          <w:sz w:val="20"/>
          <w:szCs w:val="20"/>
        </w:rPr>
        <w:t>;</w:t>
      </w:r>
    </w:p>
    <w:p w14:paraId="39984B0C" w14:textId="77777777" w:rsidR="00B82EDF" w:rsidRPr="00842426" w:rsidRDefault="00B82EDF" w:rsidP="00381FBB">
      <w:pPr>
        <w:pStyle w:val="ListParagraph"/>
        <w:numPr>
          <w:ilvl w:val="1"/>
          <w:numId w:val="59"/>
        </w:numPr>
        <w:rPr>
          <w:rFonts w:asciiTheme="minorHAnsi" w:hAnsiTheme="minorHAnsi" w:cstheme="minorHAnsi"/>
          <w:sz w:val="20"/>
          <w:szCs w:val="20"/>
        </w:rPr>
      </w:pPr>
      <w:r w:rsidRPr="00842426">
        <w:rPr>
          <w:rFonts w:asciiTheme="minorHAnsi" w:hAnsiTheme="minorHAnsi" w:cstheme="minorHAnsi"/>
          <w:sz w:val="20"/>
          <w:szCs w:val="20"/>
        </w:rPr>
        <w:t>There is no level D chemical suit, nor any respiratory protection at this level. The protective equipment for level D is essentially a work uniform with safety enhancements. These are designed to protect against common hazards such as those found on a construction site or in a factory or warehouse setting. This level of gear does not offer any protection against chemical agents.</w:t>
      </w:r>
    </w:p>
    <w:p w14:paraId="2283EAE5" w14:textId="77777777" w:rsidR="00B82EDF" w:rsidRPr="00842426" w:rsidRDefault="00B82EDF" w:rsidP="00842426">
      <w:pPr>
        <w:pStyle w:val="ListParagraph"/>
        <w:ind w:left="1440"/>
        <w:rPr>
          <w:rFonts w:asciiTheme="minorHAnsi" w:hAnsiTheme="minorHAnsi" w:cstheme="minorHAnsi"/>
          <w:sz w:val="20"/>
          <w:szCs w:val="20"/>
        </w:rPr>
      </w:pPr>
    </w:p>
    <w:p w14:paraId="39D71D5F" w14:textId="77777777" w:rsidR="00B82EDF" w:rsidRPr="00842426" w:rsidRDefault="00B82EDF" w:rsidP="00381FBB">
      <w:pPr>
        <w:pStyle w:val="ListParagraph"/>
        <w:numPr>
          <w:ilvl w:val="1"/>
          <w:numId w:val="59"/>
        </w:numPr>
        <w:rPr>
          <w:rFonts w:asciiTheme="minorHAnsi" w:hAnsiTheme="minorHAnsi" w:cstheme="minorHAnsi"/>
          <w:sz w:val="20"/>
          <w:szCs w:val="20"/>
        </w:rPr>
      </w:pPr>
      <w:r w:rsidRPr="00842426">
        <w:rPr>
          <w:rFonts w:asciiTheme="minorHAnsi" w:hAnsiTheme="minorHAnsi" w:cstheme="minorHAnsi"/>
          <w:sz w:val="20"/>
          <w:szCs w:val="20"/>
        </w:rPr>
        <w:t>Protection gear required by OSHA for a Level D hazard includes:</w:t>
      </w:r>
    </w:p>
    <w:p w14:paraId="0C8E989C" w14:textId="77777777" w:rsidR="00B82EDF" w:rsidRPr="00842426" w:rsidRDefault="00B82EDF" w:rsidP="00842426">
      <w:pPr>
        <w:pStyle w:val="ListParagraph"/>
        <w:rPr>
          <w:rFonts w:asciiTheme="minorHAnsi" w:hAnsiTheme="minorHAnsi" w:cstheme="minorHAnsi"/>
          <w:sz w:val="20"/>
          <w:szCs w:val="20"/>
        </w:rPr>
      </w:pPr>
    </w:p>
    <w:p w14:paraId="55815D01"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Coveralls</w:t>
      </w:r>
      <w:r w:rsidR="00FE6BF1">
        <w:rPr>
          <w:rFonts w:asciiTheme="minorHAnsi" w:hAnsiTheme="minorHAnsi" w:cstheme="minorHAnsi"/>
          <w:sz w:val="20"/>
          <w:szCs w:val="20"/>
        </w:rPr>
        <w:t>;</w:t>
      </w:r>
    </w:p>
    <w:p w14:paraId="5ED9E260"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Safety boots/shoes with steel toes and outside shanks</w:t>
      </w:r>
      <w:r w:rsidR="00FE6BF1">
        <w:rPr>
          <w:rFonts w:asciiTheme="minorHAnsi" w:hAnsiTheme="minorHAnsi" w:cstheme="minorHAnsi"/>
          <w:sz w:val="20"/>
          <w:szCs w:val="20"/>
        </w:rPr>
        <w:t>;</w:t>
      </w:r>
    </w:p>
    <w:p w14:paraId="67CE761B"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Safety glasses or chemical splash goggles</w:t>
      </w:r>
      <w:r w:rsidR="00FE6BF1">
        <w:rPr>
          <w:rFonts w:asciiTheme="minorHAnsi" w:hAnsiTheme="minorHAnsi" w:cstheme="minorHAnsi"/>
          <w:sz w:val="20"/>
          <w:szCs w:val="20"/>
        </w:rPr>
        <w:t>; and</w:t>
      </w:r>
    </w:p>
    <w:p w14:paraId="7695E5F6"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Gloves</w:t>
      </w:r>
      <w:r w:rsidR="00FE6BF1">
        <w:rPr>
          <w:rFonts w:asciiTheme="minorHAnsi" w:hAnsiTheme="minorHAnsi" w:cstheme="minorHAnsi"/>
          <w:sz w:val="20"/>
          <w:szCs w:val="20"/>
        </w:rPr>
        <w:t>.</w:t>
      </w:r>
    </w:p>
    <w:p w14:paraId="6FA40DBE" w14:textId="77777777" w:rsidR="00FD0FAD" w:rsidRPr="006C7881" w:rsidRDefault="00FD0FAD" w:rsidP="00FD0FAD">
      <w:pPr>
        <w:rPr>
          <w:rFonts w:eastAsia="Times New Roman" w:cs="Times New Roman"/>
          <w:sz w:val="20"/>
          <w:szCs w:val="20"/>
        </w:rPr>
      </w:pPr>
    </w:p>
    <w:p w14:paraId="03B02A2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SOSC, after consulting with the Contractor, will determine if the level of protection shall be increased at the start of work or as work progresses. If levels are increased, the increases of up to the following percentages will be allowed for labor only: </w:t>
      </w:r>
    </w:p>
    <w:p w14:paraId="184D3AC9" w14:textId="77777777" w:rsidR="00FD0FAD" w:rsidRPr="006A155F" w:rsidRDefault="00FD0FAD" w:rsidP="00FD0FAD">
      <w:pPr>
        <w:rPr>
          <w:rFonts w:eastAsia="Times New Roman" w:cs="Times New Roman"/>
          <w:sz w:val="20"/>
          <w:szCs w:val="20"/>
        </w:rPr>
      </w:pPr>
    </w:p>
    <w:p w14:paraId="65D50217" w14:textId="77777777" w:rsidR="00FD0FAD" w:rsidRDefault="00FD0FAD" w:rsidP="0000451C">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C - 5% above Level D rates; </w:t>
      </w:r>
    </w:p>
    <w:p w14:paraId="37BE1ABA" w14:textId="77777777" w:rsidR="0067173C" w:rsidRDefault="0067173C" w:rsidP="00381FBB">
      <w:pPr>
        <w:pStyle w:val="ListParagraph"/>
        <w:numPr>
          <w:ilvl w:val="1"/>
          <w:numId w:val="34"/>
        </w:numPr>
        <w:rPr>
          <w:rFonts w:asciiTheme="minorHAnsi" w:hAnsiTheme="minorHAnsi"/>
          <w:sz w:val="20"/>
          <w:szCs w:val="20"/>
        </w:rPr>
      </w:pPr>
      <w:r w:rsidRPr="0067173C">
        <w:rPr>
          <w:rFonts w:asciiTheme="minorHAnsi" w:hAnsiTheme="minorHAnsi"/>
          <w:sz w:val="20"/>
          <w:szCs w:val="20"/>
        </w:rPr>
        <w:t xml:space="preserve">The skin protection in the Level C chemical suit is the same as with Level B, but the protective equipment at this level has less respiratory protection. This is the most commonly-used type of protective gear used for workers today. It is appropriate when the substance in question will not harm the skin and where the airborne particulate levels are known and are less than the below the OSHA Permissible Exposure Limits. Periodic monitoring of the air must be performed when using Level C gear to make sure that the particulate levels stay in the acceptable range. </w:t>
      </w:r>
      <w:r w:rsidR="00D970E6" w:rsidRPr="00D970E6">
        <w:rPr>
          <w:rFonts w:asciiTheme="minorHAnsi" w:hAnsiTheme="minorHAnsi"/>
          <w:i/>
          <w:sz w:val="20"/>
          <w:szCs w:val="20"/>
        </w:rPr>
        <w:t>NOTE:</w:t>
      </w:r>
      <w:r w:rsidR="00D970E6" w:rsidRPr="0067173C">
        <w:rPr>
          <w:rFonts w:asciiTheme="minorHAnsi" w:hAnsiTheme="minorHAnsi"/>
          <w:sz w:val="20"/>
          <w:szCs w:val="20"/>
        </w:rPr>
        <w:t xml:space="preserve"> </w:t>
      </w:r>
      <w:r w:rsidRPr="0067173C">
        <w:rPr>
          <w:rFonts w:asciiTheme="minorHAnsi" w:hAnsiTheme="minorHAnsi"/>
          <w:sz w:val="20"/>
          <w:szCs w:val="20"/>
        </w:rPr>
        <w:t>Level C protective gear is not permitted by OSHA for a chemical emergency response.</w:t>
      </w:r>
    </w:p>
    <w:p w14:paraId="13141A67" w14:textId="77777777" w:rsidR="0067173C" w:rsidRPr="0067173C" w:rsidRDefault="0067173C" w:rsidP="0067173C">
      <w:pPr>
        <w:pStyle w:val="ListParagraph"/>
        <w:ind w:left="1440"/>
        <w:rPr>
          <w:rFonts w:asciiTheme="minorHAnsi" w:hAnsiTheme="minorHAnsi"/>
          <w:sz w:val="20"/>
          <w:szCs w:val="20"/>
        </w:rPr>
      </w:pPr>
    </w:p>
    <w:p w14:paraId="0545AA2D" w14:textId="77777777" w:rsidR="0067173C" w:rsidRPr="00E93375" w:rsidRDefault="0067173C" w:rsidP="00E93375">
      <w:pPr>
        <w:ind w:left="720" w:firstLine="720"/>
        <w:rPr>
          <w:sz w:val="20"/>
          <w:szCs w:val="20"/>
        </w:rPr>
      </w:pPr>
      <w:r w:rsidRPr="00E93375">
        <w:rPr>
          <w:sz w:val="20"/>
          <w:szCs w:val="20"/>
        </w:rPr>
        <w:t>Protection gear required by OSHA for a Level C hazard includes:</w:t>
      </w:r>
    </w:p>
    <w:p w14:paraId="5C9E4222"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Hooded chemical resistant clothing or site</w:t>
      </w:r>
      <w:r w:rsidR="00FE6BF1">
        <w:rPr>
          <w:rFonts w:asciiTheme="minorHAnsi" w:hAnsiTheme="minorHAnsi"/>
          <w:sz w:val="20"/>
          <w:szCs w:val="20"/>
        </w:rPr>
        <w:t>;</w:t>
      </w:r>
    </w:p>
    <w:p w14:paraId="3E5BFEA0"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Full or half mask air purifying respirator</w:t>
      </w:r>
      <w:r w:rsidR="00FE6BF1">
        <w:rPr>
          <w:rFonts w:asciiTheme="minorHAnsi" w:hAnsiTheme="minorHAnsi"/>
          <w:sz w:val="20"/>
          <w:szCs w:val="20"/>
        </w:rPr>
        <w:t>;</w:t>
      </w:r>
    </w:p>
    <w:p w14:paraId="6A4405A8"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Inner and outer chemical resistant gloves</w:t>
      </w:r>
      <w:r w:rsidR="00FE6BF1">
        <w:rPr>
          <w:rFonts w:asciiTheme="minorHAnsi" w:hAnsiTheme="minorHAnsi"/>
          <w:sz w:val="20"/>
          <w:szCs w:val="20"/>
        </w:rPr>
        <w:t>;</w:t>
      </w:r>
    </w:p>
    <w:p w14:paraId="4E99ED73"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Safety boots with steel toes and outside shanks</w:t>
      </w:r>
      <w:r w:rsidR="00FE6BF1">
        <w:rPr>
          <w:rFonts w:asciiTheme="minorHAnsi" w:hAnsiTheme="minorHAnsi"/>
          <w:sz w:val="20"/>
          <w:szCs w:val="20"/>
        </w:rPr>
        <w:t>;</w:t>
      </w:r>
    </w:p>
    <w:p w14:paraId="02373271"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A two-way radio</w:t>
      </w:r>
      <w:r w:rsidR="00FE6BF1">
        <w:rPr>
          <w:rFonts w:asciiTheme="minorHAnsi" w:hAnsiTheme="minorHAnsi"/>
          <w:sz w:val="20"/>
          <w:szCs w:val="20"/>
        </w:rPr>
        <w:t>; and</w:t>
      </w:r>
    </w:p>
    <w:p w14:paraId="1A96CE7A"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Hard hat.</w:t>
      </w:r>
    </w:p>
    <w:p w14:paraId="267BE55B" w14:textId="77777777" w:rsidR="00FD0FAD" w:rsidRPr="006A155F" w:rsidRDefault="00FD0FAD" w:rsidP="00FD0FAD">
      <w:pPr>
        <w:rPr>
          <w:rFonts w:eastAsia="Times New Roman" w:cs="Times New Roman"/>
          <w:sz w:val="20"/>
          <w:szCs w:val="20"/>
        </w:rPr>
      </w:pPr>
    </w:p>
    <w:p w14:paraId="7A1AA607" w14:textId="77777777" w:rsidR="00FD0FAD"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B - 15% above Level D rates; </w:t>
      </w:r>
    </w:p>
    <w:p w14:paraId="6B604FCE" w14:textId="77777777" w:rsidR="002A4CE0" w:rsidRPr="0067173C" w:rsidRDefault="002A4CE0" w:rsidP="0067173C">
      <w:pPr>
        <w:pStyle w:val="ListParagraph"/>
        <w:rPr>
          <w:rFonts w:asciiTheme="minorHAnsi" w:hAnsiTheme="minorHAnsi"/>
          <w:sz w:val="20"/>
          <w:szCs w:val="20"/>
        </w:rPr>
      </w:pPr>
    </w:p>
    <w:p w14:paraId="68E27603" w14:textId="77777777" w:rsidR="002A4CE0" w:rsidRPr="005A4712" w:rsidRDefault="002A4CE0" w:rsidP="005A4712">
      <w:pPr>
        <w:pStyle w:val="ListParagraph"/>
        <w:numPr>
          <w:ilvl w:val="1"/>
          <w:numId w:val="25"/>
        </w:numPr>
        <w:rPr>
          <w:rFonts w:asciiTheme="minorHAnsi" w:hAnsiTheme="minorHAnsi" w:cstheme="minorHAnsi"/>
          <w:sz w:val="20"/>
          <w:szCs w:val="20"/>
        </w:rPr>
      </w:pPr>
      <w:r w:rsidRPr="005A4712">
        <w:rPr>
          <w:rFonts w:asciiTheme="minorHAnsi" w:hAnsiTheme="minorHAnsi" w:cstheme="minorHAnsi"/>
          <w:sz w:val="20"/>
          <w:szCs w:val="20"/>
        </w:rPr>
        <w:t>Level B protective gear is the same as that for Level A, except for the suit. The Level B chemical suit provides skin protection against splashes, but not contact with vapors. Both the Level B and the Level A chemical suit have the same respiratory protection. Level B protective gear is recommended for situations when the substance has been identified and is known not to require a high degree of skin protection. According to the National Institute of Health (NIH), "Level B protection is the minimum level recommended on initial site entries until the hazards have been further identified and defined by monitoring, sampling, and other reliable methods of analysis, and equipment corresponding with those findings utilized."</w:t>
      </w:r>
    </w:p>
    <w:p w14:paraId="52D64BBF" w14:textId="77777777" w:rsidR="002A4CE0" w:rsidRPr="002A4CE0" w:rsidRDefault="002A4CE0" w:rsidP="0067173C">
      <w:pPr>
        <w:pStyle w:val="ListParagraph"/>
        <w:ind w:left="1440"/>
        <w:rPr>
          <w:rFonts w:asciiTheme="minorHAnsi" w:hAnsiTheme="minorHAnsi"/>
          <w:sz w:val="20"/>
          <w:szCs w:val="20"/>
        </w:rPr>
      </w:pPr>
    </w:p>
    <w:p w14:paraId="0224C57E" w14:textId="77777777" w:rsidR="002A4CE0" w:rsidRPr="00E93375" w:rsidRDefault="002A4CE0" w:rsidP="00E93375">
      <w:pPr>
        <w:ind w:left="720" w:firstLine="720"/>
        <w:rPr>
          <w:sz w:val="20"/>
          <w:szCs w:val="20"/>
        </w:rPr>
      </w:pPr>
      <w:r w:rsidRPr="00E93375">
        <w:rPr>
          <w:sz w:val="20"/>
          <w:szCs w:val="20"/>
        </w:rPr>
        <w:t>Protection gear required by OSHA for a Level B hazard includes:</w:t>
      </w:r>
    </w:p>
    <w:p w14:paraId="57B923DA"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Hooded chemical resistant clothing or suit</w:t>
      </w:r>
      <w:r w:rsidR="00E4275B">
        <w:rPr>
          <w:rFonts w:asciiTheme="minorHAnsi" w:hAnsiTheme="minorHAnsi"/>
          <w:sz w:val="20"/>
          <w:szCs w:val="20"/>
        </w:rPr>
        <w:t>;</w:t>
      </w:r>
    </w:p>
    <w:p w14:paraId="74A13B0F"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r w:rsidR="00E4275B">
        <w:rPr>
          <w:rFonts w:asciiTheme="minorHAnsi" w:hAnsiTheme="minorHAnsi"/>
          <w:sz w:val="20"/>
          <w:szCs w:val="20"/>
        </w:rPr>
        <w:t>;</w:t>
      </w:r>
    </w:p>
    <w:p w14:paraId="6863AFA0"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Outer and inner, chemical-resistant gloves</w:t>
      </w:r>
      <w:r w:rsidR="00E4275B">
        <w:rPr>
          <w:rFonts w:asciiTheme="minorHAnsi" w:hAnsiTheme="minorHAnsi"/>
          <w:sz w:val="20"/>
          <w:szCs w:val="20"/>
        </w:rPr>
        <w:t>;</w:t>
      </w:r>
    </w:p>
    <w:p w14:paraId="53556CA8"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Chemical resistant safety boots with steel toes and outside shanks</w:t>
      </w:r>
      <w:r w:rsidR="00E4275B">
        <w:rPr>
          <w:rFonts w:asciiTheme="minorHAnsi" w:hAnsiTheme="minorHAnsi"/>
          <w:sz w:val="20"/>
          <w:szCs w:val="20"/>
        </w:rPr>
        <w:t>;</w:t>
      </w:r>
    </w:p>
    <w:p w14:paraId="0F365994"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Secured wrist, ankles, face-piece and waist areas for splash protection</w:t>
      </w:r>
      <w:r w:rsidR="00E4275B">
        <w:rPr>
          <w:rFonts w:asciiTheme="minorHAnsi" w:hAnsiTheme="minorHAnsi"/>
          <w:sz w:val="20"/>
          <w:szCs w:val="20"/>
        </w:rPr>
        <w:t>; and</w:t>
      </w:r>
    </w:p>
    <w:p w14:paraId="33172F80" w14:textId="77777777" w:rsid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1B8605D6" w14:textId="77777777" w:rsidR="002A4CE0" w:rsidRPr="002A4CE0" w:rsidRDefault="002A4CE0" w:rsidP="0067173C">
      <w:pPr>
        <w:pStyle w:val="ListParagraph"/>
        <w:ind w:left="1440"/>
        <w:rPr>
          <w:rFonts w:asciiTheme="minorHAnsi" w:hAnsiTheme="minorHAnsi"/>
          <w:sz w:val="20"/>
          <w:szCs w:val="20"/>
        </w:rPr>
      </w:pPr>
    </w:p>
    <w:p w14:paraId="7F9AAF64" w14:textId="77777777" w:rsidR="002A4CE0" w:rsidRPr="0067173C" w:rsidRDefault="00D970E6" w:rsidP="0067173C">
      <w:pPr>
        <w:rPr>
          <w:sz w:val="20"/>
          <w:szCs w:val="20"/>
        </w:rPr>
      </w:pPr>
      <w:r w:rsidRPr="00D970E6">
        <w:rPr>
          <w:i/>
          <w:sz w:val="20"/>
          <w:szCs w:val="20"/>
        </w:rPr>
        <w:t>NOTE:</w:t>
      </w:r>
      <w:r w:rsidRPr="0067173C">
        <w:rPr>
          <w:sz w:val="20"/>
          <w:szCs w:val="20"/>
        </w:rPr>
        <w:t xml:space="preserve"> </w:t>
      </w:r>
      <w:r w:rsidR="002A4CE0" w:rsidRPr="0067173C">
        <w:rPr>
          <w:sz w:val="20"/>
          <w:szCs w:val="20"/>
        </w:rPr>
        <w:t>Level B chemical suits can only be worn for 30 minutes at a time due to dehydration issues.</w:t>
      </w:r>
    </w:p>
    <w:p w14:paraId="6C47888F" w14:textId="77777777" w:rsidR="002A4CE0" w:rsidRPr="0067173C" w:rsidRDefault="002A4CE0" w:rsidP="0067173C">
      <w:pPr>
        <w:rPr>
          <w:sz w:val="20"/>
          <w:szCs w:val="20"/>
        </w:rPr>
      </w:pPr>
    </w:p>
    <w:p w14:paraId="0F4ED242" w14:textId="77777777" w:rsidR="00FD0FAD" w:rsidRPr="006A155F" w:rsidRDefault="00FD0FAD" w:rsidP="00FD0FAD">
      <w:pPr>
        <w:rPr>
          <w:rFonts w:eastAsia="Times New Roman" w:cs="Times New Roman"/>
          <w:sz w:val="20"/>
          <w:szCs w:val="20"/>
        </w:rPr>
      </w:pPr>
    </w:p>
    <w:p w14:paraId="5DE4EEA3" w14:textId="77777777" w:rsidR="00FD0FAD"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A - 25% above Level D rates; and </w:t>
      </w:r>
    </w:p>
    <w:p w14:paraId="32A3DA0D" w14:textId="77777777" w:rsidR="002A4CE0" w:rsidRPr="0067173C" w:rsidRDefault="002A4CE0" w:rsidP="0067173C">
      <w:pPr>
        <w:pStyle w:val="ListParagraph"/>
        <w:rPr>
          <w:rFonts w:asciiTheme="minorHAnsi" w:hAnsiTheme="minorHAnsi"/>
          <w:sz w:val="20"/>
          <w:szCs w:val="20"/>
        </w:rPr>
      </w:pPr>
    </w:p>
    <w:p w14:paraId="52F101B5" w14:textId="77777777" w:rsidR="002A4CE0" w:rsidRPr="00C275F0" w:rsidRDefault="002A4CE0" w:rsidP="005A4712">
      <w:pPr>
        <w:pStyle w:val="ListParagraph"/>
        <w:numPr>
          <w:ilvl w:val="0"/>
          <w:numId w:val="148"/>
        </w:numPr>
        <w:rPr>
          <w:rFonts w:asciiTheme="minorHAnsi" w:hAnsiTheme="minorHAnsi" w:cstheme="minorHAnsi"/>
          <w:sz w:val="20"/>
          <w:szCs w:val="20"/>
        </w:rPr>
      </w:pPr>
      <w:r w:rsidRPr="00C275F0">
        <w:rPr>
          <w:rFonts w:asciiTheme="minorHAnsi" w:hAnsiTheme="minorHAnsi" w:cstheme="minorHAnsi"/>
          <w:sz w:val="20"/>
          <w:szCs w:val="20"/>
        </w:rPr>
        <w:lastRenderedPageBreak/>
        <w:t>Level A protection is appropriate when the substance you are working with has a high degree of hazard to the respiratory system, skin, and eyes, or when the substance is unknown. These hazardous substances can be liquid, gaseous or solid. Protection gear required by OSHA for a Level A hazard includes:</w:t>
      </w:r>
    </w:p>
    <w:p w14:paraId="02DB668F" w14:textId="77777777" w:rsidR="0067173C" w:rsidRPr="00956A48" w:rsidRDefault="0067173C" w:rsidP="0067173C">
      <w:pPr>
        <w:pStyle w:val="ListParagraph"/>
        <w:ind w:left="1440"/>
        <w:rPr>
          <w:rFonts w:asciiTheme="minorHAnsi" w:hAnsiTheme="minorHAnsi" w:cstheme="minorHAnsi"/>
          <w:sz w:val="20"/>
          <w:szCs w:val="20"/>
        </w:rPr>
      </w:pPr>
    </w:p>
    <w:p w14:paraId="35FA1B58" w14:textId="77777777" w:rsidR="002A4CE0" w:rsidRPr="002A4CE0" w:rsidRDefault="002A4CE0" w:rsidP="005A4712">
      <w:pPr>
        <w:pStyle w:val="ListParagraph"/>
        <w:numPr>
          <w:ilvl w:val="0"/>
          <w:numId w:val="149"/>
        </w:numPr>
        <w:rPr>
          <w:rFonts w:asciiTheme="minorHAnsi" w:hAnsiTheme="minorHAnsi"/>
          <w:sz w:val="20"/>
          <w:szCs w:val="20"/>
        </w:rPr>
      </w:pPr>
      <w:r w:rsidRPr="00BB7A5B">
        <w:rPr>
          <w:rFonts w:asciiTheme="minorHAnsi" w:hAnsiTheme="minorHAnsi" w:cstheme="minorHAnsi"/>
          <w:sz w:val="20"/>
          <w:szCs w:val="20"/>
        </w:rPr>
        <w:t>Fully-</w:t>
      </w:r>
      <w:r w:rsidRPr="002A4CE0">
        <w:rPr>
          <w:rFonts w:asciiTheme="minorHAnsi" w:hAnsiTheme="minorHAnsi"/>
          <w:sz w:val="20"/>
          <w:szCs w:val="20"/>
        </w:rPr>
        <w:t>encapsulated chemical protective suit</w:t>
      </w:r>
      <w:r w:rsidR="00E4275B">
        <w:rPr>
          <w:rFonts w:asciiTheme="minorHAnsi" w:hAnsiTheme="minorHAnsi"/>
          <w:sz w:val="20"/>
          <w:szCs w:val="20"/>
        </w:rPr>
        <w:t>;</w:t>
      </w:r>
    </w:p>
    <w:p w14:paraId="56F7DCEE"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r w:rsidR="00E4275B">
        <w:rPr>
          <w:rFonts w:asciiTheme="minorHAnsi" w:hAnsiTheme="minorHAnsi"/>
          <w:sz w:val="20"/>
          <w:szCs w:val="20"/>
        </w:rPr>
        <w:t>;</w:t>
      </w:r>
    </w:p>
    <w:p w14:paraId="7DE37EC2"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Outer and inner, chemical-resistant gloves</w:t>
      </w:r>
      <w:r w:rsidR="00E4275B">
        <w:rPr>
          <w:rFonts w:asciiTheme="minorHAnsi" w:hAnsiTheme="minorHAnsi"/>
          <w:sz w:val="20"/>
          <w:szCs w:val="20"/>
        </w:rPr>
        <w:t>;</w:t>
      </w:r>
    </w:p>
    <w:p w14:paraId="1B82D2B0"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Chemical-resistant safety boots with steel toes and outside shanks</w:t>
      </w:r>
      <w:r w:rsidR="00E4275B">
        <w:rPr>
          <w:rFonts w:asciiTheme="minorHAnsi" w:hAnsiTheme="minorHAnsi"/>
          <w:sz w:val="20"/>
          <w:szCs w:val="20"/>
        </w:rPr>
        <w:t>; and</w:t>
      </w:r>
    </w:p>
    <w:p w14:paraId="04D9674F" w14:textId="77777777" w:rsid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235CEC1C" w14:textId="77777777" w:rsidR="002A4CE0" w:rsidRPr="002A4CE0" w:rsidRDefault="002A4CE0" w:rsidP="0067173C">
      <w:pPr>
        <w:pStyle w:val="ListParagraph"/>
        <w:ind w:left="2160"/>
        <w:rPr>
          <w:rFonts w:asciiTheme="minorHAnsi" w:hAnsiTheme="minorHAnsi"/>
          <w:sz w:val="20"/>
          <w:szCs w:val="20"/>
        </w:rPr>
      </w:pPr>
    </w:p>
    <w:p w14:paraId="3EDAC0AB" w14:textId="77777777" w:rsidR="002A4CE0" w:rsidRPr="0067173C" w:rsidRDefault="00D970E6" w:rsidP="00E93375">
      <w:pPr>
        <w:ind w:firstLine="720"/>
        <w:rPr>
          <w:sz w:val="20"/>
          <w:szCs w:val="20"/>
        </w:rPr>
      </w:pPr>
      <w:r w:rsidRPr="00D970E6">
        <w:rPr>
          <w:i/>
          <w:sz w:val="20"/>
          <w:szCs w:val="20"/>
        </w:rPr>
        <w:t>NOTE:</w:t>
      </w:r>
      <w:r w:rsidRPr="0067173C">
        <w:rPr>
          <w:sz w:val="20"/>
          <w:szCs w:val="20"/>
        </w:rPr>
        <w:t xml:space="preserve"> </w:t>
      </w:r>
      <w:r w:rsidR="002A4CE0" w:rsidRPr="0067173C">
        <w:rPr>
          <w:sz w:val="20"/>
          <w:szCs w:val="20"/>
        </w:rPr>
        <w:t>Level A chemical suits can only be worn for 30 minutes at a time due to dehydration issues.</w:t>
      </w:r>
    </w:p>
    <w:p w14:paraId="691E396F" w14:textId="77777777" w:rsidR="00FD0FAD" w:rsidRPr="006A155F" w:rsidRDefault="00FD0FAD" w:rsidP="00FD0FAD">
      <w:pPr>
        <w:rPr>
          <w:rFonts w:eastAsia="Times New Roman" w:cs="Times New Roman"/>
          <w:sz w:val="20"/>
          <w:szCs w:val="20"/>
        </w:rPr>
      </w:pPr>
    </w:p>
    <w:p w14:paraId="478E44F2" w14:textId="77777777" w:rsidR="0043430F"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“F” firefighting equipment 10% above Level D rates. </w:t>
      </w:r>
    </w:p>
    <w:p w14:paraId="37F7C7CA" w14:textId="1F4AFB86" w:rsidR="007C019B" w:rsidRDefault="0043430F" w:rsidP="005A4712">
      <w:pPr>
        <w:pStyle w:val="ListParagraph"/>
        <w:numPr>
          <w:ilvl w:val="0"/>
          <w:numId w:val="150"/>
        </w:numPr>
        <w:rPr>
          <w:rFonts w:asciiTheme="minorHAnsi" w:hAnsiTheme="minorHAnsi"/>
          <w:sz w:val="20"/>
          <w:szCs w:val="20"/>
        </w:rPr>
      </w:pPr>
      <w:r w:rsidRPr="0043430F">
        <w:t xml:space="preserve"> </w:t>
      </w:r>
      <w:r w:rsidRPr="0043430F">
        <w:rPr>
          <w:rFonts w:asciiTheme="minorHAnsi" w:hAnsiTheme="minorHAnsi"/>
          <w:sz w:val="20"/>
          <w:szCs w:val="20"/>
        </w:rPr>
        <w:t>The Contractor may be required to provide structural firefighting gear that meets National Fire Protection Association (NFPA) Standard 1971, Level F. Personnel that don firefighting gear will be paid a 10 percent surcharge for the day they work</w:t>
      </w:r>
      <w:r w:rsidR="00A32E4B">
        <w:rPr>
          <w:rFonts w:asciiTheme="minorHAnsi" w:hAnsiTheme="minorHAnsi"/>
          <w:sz w:val="20"/>
          <w:szCs w:val="20"/>
        </w:rPr>
        <w:t>; and</w:t>
      </w:r>
      <w:r w:rsidRPr="0043430F">
        <w:rPr>
          <w:rFonts w:asciiTheme="minorHAnsi" w:hAnsiTheme="minorHAnsi"/>
          <w:sz w:val="20"/>
          <w:szCs w:val="20"/>
        </w:rPr>
        <w:t xml:space="preserve"> </w:t>
      </w:r>
    </w:p>
    <w:p w14:paraId="37B85BFC" w14:textId="77777777" w:rsidR="001F0B35" w:rsidRPr="0043430F" w:rsidRDefault="001F0B35" w:rsidP="005A4712">
      <w:pPr>
        <w:pStyle w:val="ListParagraph"/>
        <w:numPr>
          <w:ilvl w:val="0"/>
          <w:numId w:val="150"/>
        </w:numPr>
        <w:rPr>
          <w:rFonts w:asciiTheme="minorHAnsi" w:hAnsiTheme="minorHAnsi"/>
          <w:sz w:val="20"/>
          <w:szCs w:val="20"/>
        </w:rPr>
      </w:pPr>
      <w:r>
        <w:rPr>
          <w:rFonts w:asciiTheme="minorHAnsi" w:hAnsiTheme="minorHAnsi"/>
          <w:sz w:val="20"/>
          <w:szCs w:val="20"/>
        </w:rPr>
        <w:t xml:space="preserve">Protection gear required by OSHA for a Level F hazard includes: </w:t>
      </w:r>
      <w:r w:rsidR="00927646" w:rsidRPr="00927646">
        <w:rPr>
          <w:rFonts w:asciiTheme="minorHAnsi" w:hAnsiTheme="minorHAnsi"/>
          <w:sz w:val="20"/>
          <w:szCs w:val="20"/>
        </w:rPr>
        <w:t>Fire-retardant clothing, including but not limited to Fire-</w:t>
      </w:r>
      <w:proofErr w:type="spellStart"/>
      <w:r w:rsidR="00927646" w:rsidRPr="00927646">
        <w:rPr>
          <w:rFonts w:asciiTheme="minorHAnsi" w:hAnsiTheme="minorHAnsi"/>
          <w:sz w:val="20"/>
          <w:szCs w:val="20"/>
        </w:rPr>
        <w:t>Dex</w:t>
      </w:r>
      <w:proofErr w:type="spellEnd"/>
      <w:r w:rsidR="00927646" w:rsidRPr="00927646">
        <w:rPr>
          <w:rFonts w:asciiTheme="minorHAnsi" w:hAnsiTheme="minorHAnsi"/>
          <w:sz w:val="20"/>
          <w:szCs w:val="20"/>
        </w:rPr>
        <w:t xml:space="preserve"> turn out gear, helmets, boots, hoods and gloves.</w:t>
      </w:r>
    </w:p>
    <w:p w14:paraId="36ADB6F4" w14:textId="77777777" w:rsidR="00FD0FAD" w:rsidRPr="006C7881" w:rsidRDefault="00FD0FAD" w:rsidP="00FD0FAD">
      <w:pPr>
        <w:rPr>
          <w:rFonts w:eastAsia="Times New Roman" w:cs="Times New Roman"/>
          <w:sz w:val="20"/>
          <w:szCs w:val="20"/>
        </w:rPr>
      </w:pPr>
    </w:p>
    <w:p w14:paraId="4150716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Levels of protection other than Level D shall be indicated on the Daily Labor Report DEP-014A in order for the Contractor to qualify for the percentage increase. </w:t>
      </w:r>
    </w:p>
    <w:p w14:paraId="461B5030" w14:textId="77777777" w:rsidR="00FD0FAD" w:rsidRPr="006C7881" w:rsidRDefault="00FD0FAD" w:rsidP="00FD0FAD">
      <w:pPr>
        <w:rPr>
          <w:rFonts w:eastAsia="Times New Roman" w:cs="Times New Roman"/>
          <w:sz w:val="20"/>
          <w:szCs w:val="20"/>
        </w:rPr>
      </w:pPr>
    </w:p>
    <w:p w14:paraId="20E01E2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All safety equipment and analytical equipment needed to determine levels of protection are considered overhead. Extra payments will not be made for site safety equipment or analytical considerations. </w:t>
      </w:r>
    </w:p>
    <w:p w14:paraId="50F07F8D" w14:textId="77777777" w:rsidR="00FD0FAD" w:rsidRPr="006C7881" w:rsidRDefault="00FD0FAD" w:rsidP="00FD0FAD">
      <w:pPr>
        <w:rPr>
          <w:rFonts w:eastAsia="Times New Roman" w:cs="Times New Roman"/>
          <w:sz w:val="20"/>
          <w:szCs w:val="20"/>
        </w:rPr>
      </w:pPr>
    </w:p>
    <w:p w14:paraId="355A1A77" w14:textId="77777777" w:rsidR="00FD0FAD" w:rsidRPr="006C7881" w:rsidRDefault="00FD0FAD" w:rsidP="00FD0FAD">
      <w:pPr>
        <w:rPr>
          <w:rFonts w:eastAsia="Times New Roman" w:cs="Times New Roman"/>
          <w:sz w:val="20"/>
          <w:szCs w:val="20"/>
        </w:rPr>
      </w:pPr>
      <w:r w:rsidRPr="00E93375">
        <w:rPr>
          <w:rFonts w:eastAsia="Times New Roman" w:cs="Times New Roman"/>
          <w:bCs/>
          <w:sz w:val="20"/>
          <w:szCs w:val="20"/>
        </w:rPr>
        <w:t xml:space="preserve">The Contractor shall provide personnel the safety equipment suitable for the </w:t>
      </w:r>
      <w:r w:rsidR="000E3BD8">
        <w:rPr>
          <w:rFonts w:eastAsia="Times New Roman" w:cs="Times New Roman"/>
          <w:bCs/>
          <w:sz w:val="20"/>
          <w:szCs w:val="20"/>
        </w:rPr>
        <w:t>Engagement</w:t>
      </w:r>
      <w:r w:rsidRPr="00E93375">
        <w:rPr>
          <w:rFonts w:eastAsia="Times New Roman" w:cs="Times New Roman"/>
          <w:bCs/>
          <w:sz w:val="20"/>
          <w:szCs w:val="20"/>
        </w:rPr>
        <w:t xml:space="preserve"> and</w:t>
      </w:r>
      <w:r w:rsidR="00725C7D" w:rsidRPr="00E93375">
        <w:rPr>
          <w:rFonts w:eastAsia="Times New Roman" w:cs="Times New Roman"/>
          <w:bCs/>
          <w:sz w:val="20"/>
          <w:szCs w:val="20"/>
        </w:rPr>
        <w:t xml:space="preserve"> any and all site</w:t>
      </w:r>
      <w:r w:rsidRPr="00E93375">
        <w:rPr>
          <w:rFonts w:eastAsia="Times New Roman" w:cs="Times New Roman"/>
          <w:bCs/>
          <w:sz w:val="20"/>
          <w:szCs w:val="20"/>
        </w:rPr>
        <w:t xml:space="preserve"> conditions.</w:t>
      </w:r>
      <w:r w:rsidRPr="006C7881">
        <w:rPr>
          <w:rFonts w:eastAsia="Times New Roman" w:cs="Times New Roman"/>
          <w:sz w:val="20"/>
          <w:szCs w:val="20"/>
        </w:rPr>
        <w:t xml:space="preserve"> This includes personal flotation devices, foul weather gear, exposure gear, footwear, eye/hearing protection, sun-screen, hand protection, cooling vests and hazardous-materials, and/or personal protective equipment, as necessary. The Contractor shall follow the SOSC’s direction, if given. The Contractor shall also provide potable drinking water as conditions dictate for hydration. </w:t>
      </w:r>
    </w:p>
    <w:p w14:paraId="5CB623B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 </w:t>
      </w:r>
    </w:p>
    <w:p w14:paraId="52841CA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maintain a log of all health and safety related incidents and site activities relevant to the HASP including Air Monitoring Logs. This log shall be kept by the designated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and access to the log shall be granted to the SOSC. The Contractor shall immediately report all injuries which occur on site to the SOSC’s attention. </w:t>
      </w:r>
    </w:p>
    <w:p w14:paraId="314D482E" w14:textId="77777777" w:rsidR="00FD0FAD" w:rsidRPr="006C7881" w:rsidRDefault="00FD0FAD" w:rsidP="00FD0FAD">
      <w:pPr>
        <w:rPr>
          <w:rFonts w:eastAsia="Times New Roman" w:cs="Times New Roman"/>
          <w:sz w:val="20"/>
          <w:szCs w:val="20"/>
        </w:rPr>
      </w:pPr>
    </w:p>
    <w:p w14:paraId="7CD6E80C" w14:textId="77777777" w:rsidR="00FD0FAD" w:rsidRDefault="00FD0FAD" w:rsidP="00FD0FAD">
      <w:pPr>
        <w:rPr>
          <w:rFonts w:eastAsia="Times New Roman" w:cs="Times New Roman"/>
          <w:sz w:val="20"/>
          <w:szCs w:val="20"/>
        </w:rPr>
      </w:pPr>
      <w:r w:rsidRPr="006C7881">
        <w:rPr>
          <w:rFonts w:eastAsia="Times New Roman" w:cs="Times New Roman"/>
          <w:sz w:val="20"/>
          <w:szCs w:val="20"/>
        </w:rPr>
        <w:t xml:space="preserve">All safety equipment and analytical equipment needed to determine levels of protection are considered overhead. Extra payments will not be made for site safety equipment or analytical considerations. </w:t>
      </w:r>
    </w:p>
    <w:p w14:paraId="5B90FE4E"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478F08B" w14:textId="77777777" w:rsidR="00AC3760" w:rsidRPr="001918F3" w:rsidRDefault="00AC3760" w:rsidP="00E2478D">
      <w:pPr>
        <w:pStyle w:val="Heading2"/>
      </w:pPr>
      <w:bookmarkStart w:id="1648" w:name="_Toc163632508"/>
      <w:r w:rsidRPr="00AC3760">
        <w:t>SECURITY</w:t>
      </w:r>
      <w:bookmarkEnd w:id="1648"/>
      <w:r w:rsidRPr="00AC3760">
        <w:t>  </w:t>
      </w:r>
    </w:p>
    <w:p w14:paraId="0EB0E82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In most circumstances work will be performed without special security or guard services at emergency sites. The Contractor shall provide all equipment and shall bear the cost to keep equipment secure and absorb any costs due to damage, loss, theft, or vandalism as part of overhead. If the </w:t>
      </w:r>
      <w:r w:rsidRPr="00FD525E">
        <w:rPr>
          <w:rFonts w:eastAsia="Times New Roman" w:cs="Times New Roman"/>
          <w:sz w:val="20"/>
          <w:szCs w:val="20"/>
        </w:rPr>
        <w:t>Contractor</w:t>
      </w:r>
      <w:r w:rsidR="00E11370">
        <w:rPr>
          <w:rFonts w:eastAsia="Times New Roman" w:cs="Times New Roman"/>
          <w:sz w:val="20"/>
          <w:szCs w:val="20"/>
        </w:rPr>
        <w:t xml:space="preserve"> </w:t>
      </w:r>
      <w:r w:rsidRPr="00AC3760">
        <w:rPr>
          <w:rFonts w:eastAsia="Times New Roman" w:cs="Times New Roman"/>
          <w:sz w:val="20"/>
          <w:szCs w:val="20"/>
        </w:rPr>
        <w:t xml:space="preserve">demobilizes equipment for security concerns and the SOSC does not agree, the </w:t>
      </w:r>
      <w:r w:rsidRPr="00A26338">
        <w:rPr>
          <w:rFonts w:eastAsia="Times New Roman" w:cs="Times New Roman"/>
          <w:sz w:val="20"/>
          <w:szCs w:val="20"/>
        </w:rPr>
        <w:t>Contractor</w:t>
      </w:r>
      <w:r w:rsidRPr="008160A1">
        <w:rPr>
          <w:rFonts w:eastAsia="Times New Roman" w:cs="Times New Roman"/>
          <w:sz w:val="20"/>
          <w:szCs w:val="20"/>
        </w:rPr>
        <w:t xml:space="preserve"> </w:t>
      </w:r>
      <w:r w:rsidRPr="00AC3760">
        <w:rPr>
          <w:rFonts w:eastAsia="Times New Roman" w:cs="Times New Roman"/>
          <w:sz w:val="20"/>
          <w:szCs w:val="20"/>
        </w:rPr>
        <w:t xml:space="preserve">shall not be entitled to another </w:t>
      </w:r>
      <w:r w:rsidR="00691E4B">
        <w:rPr>
          <w:rFonts w:eastAsia="Times New Roman" w:cs="Times New Roman"/>
          <w:sz w:val="20"/>
          <w:szCs w:val="20"/>
        </w:rPr>
        <w:t>M</w:t>
      </w:r>
      <w:r w:rsidRPr="00AC3760">
        <w:rPr>
          <w:rFonts w:eastAsia="Times New Roman" w:cs="Times New Roman"/>
          <w:sz w:val="20"/>
          <w:szCs w:val="20"/>
        </w:rPr>
        <w:t>obilization charge. However, NJDEP</w:t>
      </w:r>
      <w:r w:rsidR="00E11370">
        <w:rPr>
          <w:rFonts w:eastAsia="Times New Roman" w:cs="Times New Roman"/>
          <w:sz w:val="20"/>
          <w:szCs w:val="20"/>
        </w:rPr>
        <w:t xml:space="preserve"> </w:t>
      </w:r>
      <w:r w:rsidRPr="00AC3760">
        <w:rPr>
          <w:rFonts w:eastAsia="Times New Roman" w:cs="Times New Roman"/>
          <w:sz w:val="20"/>
          <w:szCs w:val="20"/>
        </w:rPr>
        <w:t>reserves the right in its sole discretion to require the Contractor to provide guard services, fencing or other security measures when the SOSC determines that the hazards at the site mandate security measures in order to protect the site or the public.  </w:t>
      </w:r>
    </w:p>
    <w:p w14:paraId="33C6E9F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710ACC12" w14:textId="77777777" w:rsidR="00AC3760" w:rsidRPr="00AC3760" w:rsidRDefault="00AC3760" w:rsidP="00E2478D">
      <w:pPr>
        <w:pStyle w:val="Heading2"/>
      </w:pPr>
      <w:bookmarkStart w:id="1649" w:name="_Toc163632509"/>
      <w:r w:rsidRPr="00AC3760">
        <w:t>EQUIPMENT/MATERIAL FABRICATION</w:t>
      </w:r>
      <w:bookmarkEnd w:id="1649"/>
      <w:r w:rsidRPr="00AC3760">
        <w:t>  </w:t>
      </w:r>
    </w:p>
    <w:p w14:paraId="4643CDD8" w14:textId="3B2E7E29"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Circumstances may necessitate fabrication of unique items not included on the </w:t>
      </w:r>
      <w:r w:rsidR="00311D5B" w:rsidRPr="00311D5B">
        <w:rPr>
          <w:rFonts w:eastAsia="Times New Roman" w:cs="Times New Roman"/>
          <w:sz w:val="20"/>
          <w:szCs w:val="20"/>
        </w:rPr>
        <w:t xml:space="preserve">State-Supplied </w:t>
      </w:r>
      <w:r w:rsidRPr="00AC3760">
        <w:rPr>
          <w:rFonts w:eastAsia="Times New Roman" w:cs="Times New Roman"/>
          <w:sz w:val="20"/>
          <w:szCs w:val="20"/>
        </w:rPr>
        <w:t>Price S</w:t>
      </w:r>
      <w:r w:rsidR="001D30C8">
        <w:rPr>
          <w:rFonts w:eastAsia="Times New Roman" w:cs="Times New Roman"/>
          <w:sz w:val="20"/>
          <w:szCs w:val="20"/>
        </w:rPr>
        <w:t>heet</w:t>
      </w:r>
      <w:r w:rsidR="00AE6FC6">
        <w:rPr>
          <w:rFonts w:eastAsia="Times New Roman" w:cs="Times New Roman"/>
          <w:sz w:val="20"/>
          <w:szCs w:val="20"/>
        </w:rPr>
        <w:t xml:space="preserve"> </w:t>
      </w:r>
      <w:r w:rsidRPr="00AC3760">
        <w:rPr>
          <w:rFonts w:eastAsia="Times New Roman" w:cs="Times New Roman"/>
          <w:sz w:val="20"/>
          <w:szCs w:val="20"/>
        </w:rPr>
        <w:t>and not routinely stocked by Contractors (e.g. oversized oil/water separator, etc.). If the Contractor is capable of producing/providing the item and so agrees, the Contractor shall provide the SOSC with a brief, concise proposal, based on sound engineering principles. The proposal shall provide brief design sketches, a project timeframe and a cost estimate. Individual cost component for labor, equipment, materials, etc. shall be detailed in the proposal.  </w:t>
      </w:r>
    </w:p>
    <w:p w14:paraId="323CA25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5B2C0F3C" w14:textId="0BCDC06F" w:rsidR="00AC3760" w:rsidRPr="00AC3760" w:rsidRDefault="00AC3760" w:rsidP="00AC3760">
      <w:pPr>
        <w:rPr>
          <w:rFonts w:eastAsia="Times New Roman" w:cs="Times New Roman"/>
          <w:sz w:val="20"/>
          <w:szCs w:val="20"/>
        </w:rPr>
      </w:pPr>
      <w:r w:rsidRPr="00AC3760">
        <w:rPr>
          <w:rFonts w:eastAsia="Times New Roman" w:cs="Times New Roman"/>
          <w:sz w:val="20"/>
          <w:szCs w:val="20"/>
        </w:rPr>
        <w:t>Work to produce or fabricate a unique item may entail using a mix of labor and equipment from the</w:t>
      </w:r>
      <w:r w:rsidR="00311D5B" w:rsidRPr="00311D5B">
        <w:t xml:space="preserve"> </w:t>
      </w:r>
      <w:r w:rsidR="00311D5B" w:rsidRPr="00311D5B">
        <w:rPr>
          <w:rFonts w:eastAsia="Times New Roman" w:cs="Times New Roman"/>
          <w:sz w:val="20"/>
          <w:szCs w:val="20"/>
        </w:rPr>
        <w:t>State-Supplied</w:t>
      </w:r>
      <w:r w:rsidR="00311D5B">
        <w:rPr>
          <w:rFonts w:eastAsia="Times New Roman" w:cs="Times New Roman"/>
          <w:sz w:val="20"/>
          <w:szCs w:val="20"/>
        </w:rPr>
        <w:t xml:space="preserve"> </w:t>
      </w:r>
      <w:r w:rsidRPr="00AC3760">
        <w:rPr>
          <w:rFonts w:eastAsia="Times New Roman" w:cs="Times New Roman"/>
          <w:sz w:val="20"/>
          <w:szCs w:val="20"/>
        </w:rPr>
        <w:t xml:space="preserve">Price </w:t>
      </w:r>
      <w:r w:rsidR="001D30C8" w:rsidRPr="00AC3760">
        <w:rPr>
          <w:rFonts w:eastAsia="Times New Roman" w:cs="Times New Roman"/>
          <w:sz w:val="20"/>
          <w:szCs w:val="20"/>
        </w:rPr>
        <w:t>S</w:t>
      </w:r>
      <w:r w:rsidR="001D30C8">
        <w:rPr>
          <w:rFonts w:eastAsia="Times New Roman" w:cs="Times New Roman"/>
          <w:sz w:val="20"/>
          <w:szCs w:val="20"/>
        </w:rPr>
        <w:t>heet</w:t>
      </w:r>
      <w:r w:rsidRPr="00AC3760">
        <w:rPr>
          <w:rFonts w:eastAsia="Times New Roman" w:cs="Times New Roman"/>
          <w:sz w:val="20"/>
          <w:szCs w:val="20"/>
        </w:rPr>
        <w:t xml:space="preserve">. Where On-Schedule labor and equipment is used, Contractors will be paid the prices on the </w:t>
      </w:r>
      <w:r w:rsidR="00311D5B" w:rsidRPr="00311D5B">
        <w:rPr>
          <w:rFonts w:eastAsia="Times New Roman" w:cs="Times New Roman"/>
          <w:sz w:val="20"/>
          <w:szCs w:val="20"/>
        </w:rPr>
        <w:t xml:space="preserve">State-Supplied </w:t>
      </w:r>
      <w:r w:rsidRPr="00AC3760">
        <w:rPr>
          <w:rFonts w:eastAsia="Times New Roman" w:cs="Times New Roman"/>
          <w:sz w:val="20"/>
          <w:szCs w:val="20"/>
        </w:rPr>
        <w:t xml:space="preserve">Price </w:t>
      </w:r>
      <w:r w:rsidR="001D30C8">
        <w:rPr>
          <w:rFonts w:eastAsia="Times New Roman" w:cs="Times New Roman"/>
          <w:sz w:val="20"/>
          <w:szCs w:val="20"/>
        </w:rPr>
        <w:t>Sheet</w:t>
      </w:r>
      <w:r w:rsidRPr="00AC3760">
        <w:rPr>
          <w:rFonts w:eastAsia="Times New Roman" w:cs="Times New Roman"/>
          <w:sz w:val="20"/>
          <w:szCs w:val="20"/>
        </w:rPr>
        <w:t>. Where nonscheduled equipment or services are used, the Contractor will be paid cost plus up to a fifteen (15) percent markup.  </w:t>
      </w:r>
    </w:p>
    <w:p w14:paraId="44515CC5"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060C198" w14:textId="77777777" w:rsidR="00AC3760" w:rsidRPr="00AC3760" w:rsidRDefault="00D970E6" w:rsidP="00AC3760">
      <w:pPr>
        <w:rPr>
          <w:rFonts w:eastAsia="Times New Roman" w:cs="Times New Roman"/>
          <w:sz w:val="20"/>
          <w:szCs w:val="20"/>
        </w:rPr>
      </w:pPr>
      <w:r w:rsidRPr="00D970E6">
        <w:rPr>
          <w:rFonts w:eastAsia="Times New Roman" w:cs="Times New Roman"/>
          <w:i/>
          <w:sz w:val="20"/>
          <w:szCs w:val="20"/>
        </w:rPr>
        <w:t>NOTE:</w:t>
      </w:r>
      <w:r>
        <w:rPr>
          <w:rFonts w:eastAsia="Times New Roman" w:cs="Times New Roman"/>
          <w:b/>
          <w:sz w:val="20"/>
          <w:szCs w:val="20"/>
        </w:rPr>
        <w:t xml:space="preserve"> </w:t>
      </w:r>
      <w:r w:rsidR="00AC3760" w:rsidRPr="00AC3760">
        <w:rPr>
          <w:rFonts w:eastAsia="Times New Roman" w:cs="Times New Roman"/>
          <w:sz w:val="20"/>
          <w:szCs w:val="20"/>
        </w:rPr>
        <w:t>The SOSC will approve or disapprove the proposal. The State will not pay for the cost of producing the fabrication proposal. If the Contractor is unable or unwilling to provide a unique item, the State will at its discretion obtain the item.  </w:t>
      </w:r>
    </w:p>
    <w:p w14:paraId="1AEF9766"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lastRenderedPageBreak/>
        <w:t> </w:t>
      </w:r>
    </w:p>
    <w:p w14:paraId="748FD9DA" w14:textId="77777777" w:rsidR="00AC3760" w:rsidRPr="00AC3760" w:rsidRDefault="00AC3760" w:rsidP="00E2478D">
      <w:pPr>
        <w:pStyle w:val="Heading2"/>
      </w:pPr>
      <w:bookmarkStart w:id="1650" w:name="_Toc163632510"/>
      <w:r w:rsidRPr="00AC3760">
        <w:t>WORK AREAS</w:t>
      </w:r>
      <w:bookmarkEnd w:id="1650"/>
      <w:r w:rsidRPr="00AC3760">
        <w:t>  </w:t>
      </w:r>
    </w:p>
    <w:p w14:paraId="4DA57874" w14:textId="77777777" w:rsidR="00AC3760" w:rsidRPr="00AC3760" w:rsidRDefault="001918F3" w:rsidP="00AC3760">
      <w:pPr>
        <w:rPr>
          <w:rFonts w:eastAsia="Times New Roman" w:cs="Times New Roman"/>
          <w:sz w:val="20"/>
          <w:szCs w:val="20"/>
        </w:rPr>
      </w:pPr>
      <w:r>
        <w:rPr>
          <w:rFonts w:eastAsia="Times New Roman" w:cs="Times New Roman"/>
          <w:sz w:val="20"/>
          <w:szCs w:val="20"/>
        </w:rPr>
        <w:t> </w:t>
      </w:r>
      <w:r w:rsidR="00AC3760" w:rsidRPr="00AC3760">
        <w:rPr>
          <w:rFonts w:eastAsia="Times New Roman" w:cs="Times New Roman"/>
          <w:sz w:val="20"/>
          <w:szCs w:val="20"/>
        </w:rPr>
        <w:t xml:space="preserve">The Contractor shall prepare and identify all waste staging areas, waste bulking areas, decontamination facilities, waste water containment, first aid area, break and lunch areas, support facilities, and any other areas or facilities necessary to conduct the work as identified in the </w:t>
      </w:r>
      <w:r w:rsidR="000623DA">
        <w:rPr>
          <w:rFonts w:eastAsia="Times New Roman" w:cs="Times New Roman"/>
          <w:sz w:val="20"/>
          <w:szCs w:val="20"/>
        </w:rPr>
        <w:t>w</w:t>
      </w:r>
      <w:r w:rsidR="00AC3760" w:rsidRPr="00AC3760">
        <w:rPr>
          <w:rFonts w:eastAsia="Times New Roman" w:cs="Times New Roman"/>
          <w:sz w:val="20"/>
          <w:szCs w:val="20"/>
        </w:rPr>
        <w:t xml:space="preserve">ork </w:t>
      </w:r>
      <w:r w:rsidR="000623DA">
        <w:rPr>
          <w:rFonts w:eastAsia="Times New Roman" w:cs="Times New Roman"/>
          <w:sz w:val="20"/>
          <w:szCs w:val="20"/>
        </w:rPr>
        <w:t>p</w:t>
      </w:r>
      <w:r w:rsidR="00AC3760" w:rsidRPr="00AC3760">
        <w:rPr>
          <w:rFonts w:eastAsia="Times New Roman" w:cs="Times New Roman"/>
          <w:sz w:val="20"/>
          <w:szCs w:val="20"/>
        </w:rPr>
        <w:t>lan and the Site Specific SOW.  </w:t>
      </w:r>
    </w:p>
    <w:p w14:paraId="600AE882"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D86B26C" w14:textId="77777777" w:rsidR="000C3F67"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establish and identify through signs, sturdy fences, or barricades the limits of the contaminated zone, decontamination (contamination reduction zone) area and support (clean) area, if requested. The cost associated with identifying the work areas shall be built into the Contractor’s labor and equipment costs. </w:t>
      </w:r>
    </w:p>
    <w:p w14:paraId="5377A1FD" w14:textId="77777777" w:rsidR="000C3F67" w:rsidRDefault="000C3F67" w:rsidP="00AC3760">
      <w:pPr>
        <w:rPr>
          <w:rFonts w:eastAsia="Times New Roman" w:cs="Times New Roman"/>
          <w:sz w:val="20"/>
          <w:szCs w:val="20"/>
        </w:rPr>
      </w:pPr>
    </w:p>
    <w:p w14:paraId="2F8E4F10" w14:textId="6D9AB474" w:rsidR="00AC3760" w:rsidRPr="00AC3760" w:rsidRDefault="008F0E06" w:rsidP="00AC3760">
      <w:pPr>
        <w:rPr>
          <w:rFonts w:eastAsia="Times New Roman" w:cs="Times New Roman"/>
          <w:sz w:val="20"/>
          <w:szCs w:val="20"/>
        </w:rPr>
      </w:pPr>
      <w:r w:rsidRPr="008160A1">
        <w:rPr>
          <w:rFonts w:eastAsia="Times New Roman" w:cs="Times New Roman"/>
          <w:i/>
          <w:sz w:val="20"/>
          <w:szCs w:val="20"/>
        </w:rPr>
        <w:t>NOTE:</w:t>
      </w:r>
      <w:r>
        <w:rPr>
          <w:rFonts w:eastAsia="Times New Roman" w:cs="Times New Roman"/>
          <w:sz w:val="20"/>
          <w:szCs w:val="20"/>
        </w:rPr>
        <w:t xml:space="preserve"> </w:t>
      </w:r>
      <w:r w:rsidR="007348B6" w:rsidRPr="007348B6">
        <w:rPr>
          <w:rFonts w:eastAsia="Times New Roman" w:cs="Times New Roman"/>
          <w:sz w:val="20"/>
          <w:szCs w:val="20"/>
        </w:rPr>
        <w:t xml:space="preserve">The cost of fences or barricades requested by the SOSC shall be paid by the State. </w:t>
      </w:r>
    </w:p>
    <w:p w14:paraId="017BDEB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81C24B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The Contractor shall be responsible for parking of its employees at the site. If site conditions warrant, the Contractor may have to arrange for off-site parking and transportation of its employees to and from the site at no additional cost to the NJDEP</w:t>
      </w:r>
      <w:r w:rsidR="00B90E4B">
        <w:rPr>
          <w:rFonts w:eastAsia="Times New Roman" w:cs="Times New Roman"/>
          <w:sz w:val="20"/>
          <w:szCs w:val="20"/>
        </w:rPr>
        <w:t>/Using Agency</w:t>
      </w:r>
      <w:r w:rsidRPr="00AC3760">
        <w:rPr>
          <w:rFonts w:eastAsia="Times New Roman" w:cs="Times New Roman"/>
          <w:sz w:val="20"/>
          <w:szCs w:val="20"/>
        </w:rPr>
        <w:t>.  </w:t>
      </w:r>
    </w:p>
    <w:p w14:paraId="3ABA5615"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985266E" w14:textId="77777777" w:rsidR="002F4EE8" w:rsidRDefault="00AC3760" w:rsidP="00AC3760">
      <w:pPr>
        <w:rPr>
          <w:rFonts w:eastAsia="Times New Roman" w:cs="Times New Roman"/>
          <w:sz w:val="20"/>
          <w:szCs w:val="20"/>
        </w:rPr>
      </w:pPr>
      <w:r w:rsidRPr="00AC3760">
        <w:rPr>
          <w:rFonts w:eastAsia="Times New Roman" w:cs="Times New Roman"/>
          <w:sz w:val="20"/>
          <w:szCs w:val="20"/>
        </w:rPr>
        <w:t>The Contractor shall establish storage areas for equipment and supplies. The Contractor shall keep an adequate supply of materials and equipment on site for the work.</w:t>
      </w:r>
      <w:r w:rsidR="002F4EE8">
        <w:rPr>
          <w:rFonts w:eastAsia="Times New Roman" w:cs="Times New Roman"/>
          <w:sz w:val="20"/>
          <w:szCs w:val="20"/>
        </w:rPr>
        <w:t xml:space="preserve"> </w:t>
      </w:r>
    </w:p>
    <w:p w14:paraId="24200DFF" w14:textId="77777777" w:rsidR="002F4EE8" w:rsidRDefault="002F4EE8" w:rsidP="00AC3760">
      <w:pPr>
        <w:rPr>
          <w:rFonts w:eastAsia="Times New Roman" w:cs="Times New Roman"/>
          <w:sz w:val="20"/>
          <w:szCs w:val="20"/>
        </w:rPr>
      </w:pPr>
    </w:p>
    <w:p w14:paraId="7CC5C6C6" w14:textId="77777777" w:rsidR="00AC3760" w:rsidRPr="00AC3760" w:rsidRDefault="008F0E06" w:rsidP="00AC3760">
      <w:pPr>
        <w:rPr>
          <w:rFonts w:eastAsia="Times New Roman" w:cs="Times New Roman"/>
          <w:sz w:val="20"/>
          <w:szCs w:val="20"/>
        </w:rPr>
      </w:pPr>
      <w:r w:rsidRPr="008160A1">
        <w:rPr>
          <w:rFonts w:eastAsia="Times New Roman" w:cs="Times New Roman"/>
          <w:i/>
          <w:sz w:val="20"/>
          <w:szCs w:val="20"/>
        </w:rPr>
        <w:t>NOTE:</w:t>
      </w:r>
      <w:r w:rsidRPr="002F4EE8">
        <w:rPr>
          <w:rFonts w:eastAsia="Times New Roman" w:cs="Times New Roman"/>
          <w:sz w:val="20"/>
          <w:szCs w:val="20"/>
        </w:rPr>
        <w:t xml:space="preserve"> </w:t>
      </w:r>
      <w:r w:rsidR="002F4EE8" w:rsidRPr="00AC3760">
        <w:rPr>
          <w:rFonts w:eastAsia="Times New Roman" w:cs="Times New Roman"/>
          <w:sz w:val="20"/>
          <w:szCs w:val="20"/>
        </w:rPr>
        <w:t>The State will not reimburse the Contractor for damage to equipment and supplies stored for the work.</w:t>
      </w:r>
      <w:r w:rsidR="00AC3760" w:rsidRPr="00AC3760">
        <w:rPr>
          <w:rFonts w:eastAsia="Times New Roman" w:cs="Times New Roman"/>
          <w:sz w:val="20"/>
          <w:szCs w:val="20"/>
        </w:rPr>
        <w:t xml:space="preserve"> Delays and additional costs for labor due to inadequate supplies will not be compensated by the State.  </w:t>
      </w:r>
    </w:p>
    <w:p w14:paraId="4A67A3A6"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4FDEBC1" w14:textId="77777777" w:rsidR="00AC3760" w:rsidRPr="00AC3760" w:rsidRDefault="00AC3760" w:rsidP="00E2478D">
      <w:pPr>
        <w:pStyle w:val="Heading2"/>
      </w:pPr>
      <w:bookmarkStart w:id="1651" w:name="_Toc163632511"/>
      <w:r w:rsidRPr="00AC3760">
        <w:t>SITE SUPERVISION</w:t>
      </w:r>
      <w:bookmarkEnd w:id="1651"/>
      <w:r w:rsidRPr="00AC3760">
        <w:t>  </w:t>
      </w:r>
    </w:p>
    <w:p w14:paraId="1C49F36D" w14:textId="77777777" w:rsidR="00AC3760" w:rsidRPr="00AC3760" w:rsidRDefault="001918F3" w:rsidP="00AC3760">
      <w:pPr>
        <w:rPr>
          <w:rFonts w:eastAsia="Times New Roman" w:cs="Times New Roman"/>
          <w:sz w:val="20"/>
          <w:szCs w:val="20"/>
        </w:rPr>
      </w:pPr>
      <w:r>
        <w:rPr>
          <w:rFonts w:eastAsia="Times New Roman" w:cs="Times New Roman"/>
          <w:sz w:val="20"/>
          <w:szCs w:val="20"/>
        </w:rPr>
        <w:t> </w:t>
      </w:r>
      <w:r w:rsidR="00AC3760" w:rsidRPr="00AC3760">
        <w:rPr>
          <w:rFonts w:eastAsia="Times New Roman" w:cs="Times New Roman"/>
          <w:sz w:val="20"/>
          <w:szCs w:val="20"/>
        </w:rPr>
        <w:t xml:space="preserve">The Contractor shall supply a full time </w:t>
      </w:r>
      <w:r w:rsidR="003A27D0">
        <w:rPr>
          <w:rFonts w:eastAsia="Times New Roman" w:cs="Times New Roman"/>
          <w:sz w:val="20"/>
          <w:szCs w:val="20"/>
        </w:rPr>
        <w:t>s</w:t>
      </w:r>
      <w:r w:rsidR="00AC3760" w:rsidRPr="00AC3760">
        <w:rPr>
          <w:rFonts w:eastAsia="Times New Roman" w:cs="Times New Roman"/>
          <w:sz w:val="20"/>
          <w:szCs w:val="20"/>
        </w:rPr>
        <w:t xml:space="preserve">upervisor and/or </w:t>
      </w:r>
      <w:r w:rsidR="008E414F">
        <w:rPr>
          <w:rFonts w:eastAsia="Times New Roman" w:cs="Times New Roman"/>
          <w:sz w:val="20"/>
          <w:szCs w:val="20"/>
        </w:rPr>
        <w:t>f</w:t>
      </w:r>
      <w:r w:rsidR="00AC3760" w:rsidRPr="00AC3760">
        <w:rPr>
          <w:rFonts w:eastAsia="Times New Roman" w:cs="Times New Roman"/>
          <w:sz w:val="20"/>
          <w:szCs w:val="20"/>
        </w:rPr>
        <w:t xml:space="preserve">oreman on site for every </w:t>
      </w:r>
      <w:r w:rsidR="000E3BD8">
        <w:rPr>
          <w:rFonts w:eastAsia="Times New Roman" w:cs="Times New Roman"/>
          <w:sz w:val="20"/>
          <w:szCs w:val="20"/>
        </w:rPr>
        <w:t>Engagement</w:t>
      </w:r>
      <w:r w:rsidR="00AC3760" w:rsidRPr="00AC3760">
        <w:rPr>
          <w:rFonts w:eastAsia="Times New Roman" w:cs="Times New Roman"/>
          <w:sz w:val="20"/>
          <w:szCs w:val="20"/>
        </w:rPr>
        <w:t xml:space="preserve">. All personnel, subcontractors and foremen (when required) shall report to the Contractor’s Site </w:t>
      </w:r>
      <w:r w:rsidR="00BA2D14">
        <w:rPr>
          <w:rFonts w:eastAsia="Times New Roman" w:cs="Times New Roman"/>
          <w:sz w:val="20"/>
          <w:szCs w:val="20"/>
        </w:rPr>
        <w:t>s</w:t>
      </w:r>
      <w:r w:rsidR="00AC3760" w:rsidRPr="00AC3760">
        <w:rPr>
          <w:rFonts w:eastAsia="Times New Roman" w:cs="Times New Roman"/>
          <w:sz w:val="20"/>
          <w:szCs w:val="20"/>
        </w:rPr>
        <w:t>upervisor. The NJDEP/</w:t>
      </w:r>
      <w:r w:rsidR="00725C7D">
        <w:rPr>
          <w:rFonts w:eastAsia="Times New Roman" w:cs="Times New Roman"/>
          <w:sz w:val="20"/>
          <w:szCs w:val="20"/>
        </w:rPr>
        <w:t>SOSC</w:t>
      </w:r>
      <w:r w:rsidR="00CC3549">
        <w:rPr>
          <w:rFonts w:eastAsia="Times New Roman" w:cs="Times New Roman"/>
          <w:sz w:val="20"/>
          <w:szCs w:val="20"/>
        </w:rPr>
        <w:t xml:space="preserve"> </w:t>
      </w:r>
      <w:r w:rsidR="00AC3760" w:rsidRPr="00AC3760">
        <w:rPr>
          <w:rFonts w:eastAsia="Times New Roman" w:cs="Times New Roman"/>
          <w:sz w:val="20"/>
          <w:szCs w:val="20"/>
        </w:rPr>
        <w:t xml:space="preserve">will meet and discuss site work requirements with the Contractor’s Site </w:t>
      </w:r>
      <w:r w:rsidR="00BA2D14">
        <w:rPr>
          <w:rFonts w:eastAsia="Times New Roman" w:cs="Times New Roman"/>
          <w:sz w:val="20"/>
          <w:szCs w:val="20"/>
        </w:rPr>
        <w:t>s</w:t>
      </w:r>
      <w:r w:rsidR="00AC3760" w:rsidRPr="00AC3760">
        <w:rPr>
          <w:rFonts w:eastAsia="Times New Roman" w:cs="Times New Roman"/>
          <w:sz w:val="20"/>
          <w:szCs w:val="20"/>
        </w:rPr>
        <w:t>upervisor.  </w:t>
      </w:r>
    </w:p>
    <w:p w14:paraId="5C0C6BCC"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3904AB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Contractors may use foremen on small projects to oversee subcontractors or on large sites that require multiple work crews and a secondary line of supervision between working personnel and the Contractor’s site supervisor. The need for this secondary line of supervision shall be agreed to by the NJDEP/SOSC in advance. In general, a Contractor’s Site </w:t>
      </w:r>
      <w:r w:rsidR="003A27D0">
        <w:rPr>
          <w:rFonts w:eastAsia="Times New Roman" w:cs="Times New Roman"/>
          <w:sz w:val="20"/>
          <w:szCs w:val="20"/>
        </w:rPr>
        <w:t>s</w:t>
      </w:r>
      <w:r w:rsidRPr="00AC3760">
        <w:rPr>
          <w:rFonts w:eastAsia="Times New Roman" w:cs="Times New Roman"/>
          <w:sz w:val="20"/>
          <w:szCs w:val="20"/>
        </w:rPr>
        <w:t>upervisor shall direct and supervise a single work crew without a foreman.  </w:t>
      </w:r>
    </w:p>
    <w:p w14:paraId="318F7E5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8EE8EFE" w14:textId="30BD7535" w:rsidR="00AC3760" w:rsidRPr="00AC3760" w:rsidRDefault="00AC3760" w:rsidP="00AC3760">
      <w:pPr>
        <w:rPr>
          <w:rFonts w:eastAsia="Times New Roman" w:cs="Times New Roman"/>
          <w:sz w:val="20"/>
          <w:szCs w:val="20"/>
        </w:rPr>
      </w:pPr>
      <w:r w:rsidRPr="00503E27">
        <w:rPr>
          <w:rFonts w:eastAsia="Times New Roman" w:cs="Times New Roman"/>
          <w:sz w:val="20"/>
          <w:szCs w:val="20"/>
        </w:rPr>
        <w:t>For asbestos, radiation and reactive/</w:t>
      </w:r>
      <w:r w:rsidRPr="00027177">
        <w:rPr>
          <w:rFonts w:eastAsia="Times New Roman" w:cs="Times New Roman"/>
          <w:sz w:val="20"/>
          <w:szCs w:val="20"/>
        </w:rPr>
        <w:t>explosives</w:t>
      </w:r>
      <w:r w:rsidRPr="00503E27">
        <w:rPr>
          <w:rFonts w:eastAsia="Times New Roman" w:cs="Times New Roman"/>
          <w:sz w:val="20"/>
          <w:szCs w:val="20"/>
        </w:rPr>
        <w:t xml:space="preserve"> related work, the Contractor shall maintain an on-site supervisor and the asbestos, radiation and </w:t>
      </w:r>
      <w:r w:rsidRPr="00027177">
        <w:rPr>
          <w:rFonts w:eastAsia="Times New Roman" w:cs="Times New Roman"/>
          <w:sz w:val="20"/>
          <w:szCs w:val="20"/>
        </w:rPr>
        <w:t>explosives</w:t>
      </w:r>
      <w:r w:rsidRPr="00503E27">
        <w:rPr>
          <w:rFonts w:eastAsia="Times New Roman" w:cs="Times New Roman"/>
          <w:sz w:val="20"/>
          <w:szCs w:val="20"/>
        </w:rPr>
        <w:t xml:space="preserve"> subcontractor may also maintain an on-site supervisor. Therefore, in the case of asbestos, radiation and </w:t>
      </w:r>
      <w:r w:rsidRPr="00027177">
        <w:rPr>
          <w:rFonts w:eastAsia="Times New Roman" w:cs="Times New Roman"/>
          <w:sz w:val="20"/>
          <w:szCs w:val="20"/>
        </w:rPr>
        <w:t>explosive</w:t>
      </w:r>
      <w:r w:rsidRPr="00503E27">
        <w:rPr>
          <w:rFonts w:eastAsia="Times New Roman" w:cs="Times New Roman"/>
          <w:sz w:val="20"/>
          <w:szCs w:val="20"/>
        </w:rPr>
        <w:t xml:space="preserve"> work, the NJDEP may pay for two supervisors paid at the supervisor rate noted on the </w:t>
      </w:r>
      <w:r w:rsidR="00311D5B" w:rsidRPr="00311D5B">
        <w:rPr>
          <w:rFonts w:eastAsia="Times New Roman" w:cs="Times New Roman"/>
          <w:sz w:val="20"/>
          <w:szCs w:val="20"/>
        </w:rPr>
        <w:t xml:space="preserve">State-Supplied </w:t>
      </w:r>
      <w:r w:rsidRPr="00503E27">
        <w:rPr>
          <w:rFonts w:eastAsia="Times New Roman" w:cs="Times New Roman"/>
          <w:sz w:val="20"/>
          <w:szCs w:val="20"/>
        </w:rPr>
        <w:t>Price S</w:t>
      </w:r>
      <w:r w:rsidR="00A95568" w:rsidRPr="00027177">
        <w:rPr>
          <w:rFonts w:eastAsia="Times New Roman" w:cs="Times New Roman"/>
          <w:sz w:val="20"/>
          <w:szCs w:val="20"/>
        </w:rPr>
        <w:t>heet</w:t>
      </w:r>
      <w:r w:rsidRPr="00027177">
        <w:rPr>
          <w:rFonts w:eastAsia="Times New Roman" w:cs="Times New Roman"/>
          <w:sz w:val="20"/>
          <w:szCs w:val="20"/>
        </w:rPr>
        <w:t>.</w:t>
      </w:r>
      <w:r w:rsidRPr="00AC3760">
        <w:rPr>
          <w:rFonts w:eastAsia="Times New Roman" w:cs="Times New Roman"/>
          <w:sz w:val="20"/>
          <w:szCs w:val="20"/>
        </w:rPr>
        <w:t>  </w:t>
      </w:r>
    </w:p>
    <w:p w14:paraId="22F099B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346BDFB" w14:textId="77777777" w:rsidR="00AC3760" w:rsidRPr="00AC3760" w:rsidRDefault="00AC3760" w:rsidP="00E2478D">
      <w:pPr>
        <w:pStyle w:val="Heading2"/>
      </w:pPr>
      <w:bookmarkStart w:id="1652" w:name="_Toc163632512"/>
      <w:r w:rsidRPr="00AC3760">
        <w:t>EQUIPMENT</w:t>
      </w:r>
      <w:bookmarkEnd w:id="1652"/>
      <w:r w:rsidRPr="00AC3760">
        <w:t>  </w:t>
      </w:r>
    </w:p>
    <w:p w14:paraId="4BF30340" w14:textId="77777777" w:rsidR="00AC3760" w:rsidRDefault="00AC3760" w:rsidP="00AC3760">
      <w:pPr>
        <w:rPr>
          <w:rFonts w:eastAsia="Times New Roman" w:cs="Times New Roman"/>
          <w:sz w:val="20"/>
          <w:szCs w:val="20"/>
        </w:rPr>
      </w:pPr>
      <w:r w:rsidRPr="00AC3760">
        <w:rPr>
          <w:rFonts w:eastAsia="Times New Roman" w:cs="Times New Roman"/>
          <w:sz w:val="20"/>
          <w:szCs w:val="20"/>
        </w:rPr>
        <w:t> </w:t>
      </w:r>
      <w:r w:rsidR="00113122">
        <w:rPr>
          <w:rFonts w:eastAsia="Times New Roman" w:cs="Times New Roman"/>
          <w:sz w:val="20"/>
          <w:szCs w:val="20"/>
        </w:rPr>
        <w:t xml:space="preserve">The Contractor shall: </w:t>
      </w:r>
    </w:p>
    <w:p w14:paraId="44D08984" w14:textId="77777777" w:rsidR="00113122" w:rsidRPr="00AC3760" w:rsidRDefault="00113122" w:rsidP="00AC3760">
      <w:pPr>
        <w:rPr>
          <w:rFonts w:eastAsia="Times New Roman" w:cs="Times New Roman"/>
          <w:sz w:val="20"/>
          <w:szCs w:val="20"/>
        </w:rPr>
      </w:pPr>
    </w:p>
    <w:p w14:paraId="0F386094" w14:textId="77777777" w:rsidR="00F6422C" w:rsidRDefault="00113122" w:rsidP="005A4712">
      <w:pPr>
        <w:pStyle w:val="ListParagraph"/>
        <w:numPr>
          <w:ilvl w:val="0"/>
          <w:numId w:val="29"/>
        </w:numPr>
        <w:rPr>
          <w:sz w:val="20"/>
          <w:szCs w:val="20"/>
        </w:rPr>
      </w:pPr>
      <w:r>
        <w:rPr>
          <w:rFonts w:asciiTheme="minorHAnsi" w:hAnsiTheme="minorHAnsi"/>
          <w:sz w:val="20"/>
          <w:szCs w:val="20"/>
        </w:rPr>
        <w:t>S</w:t>
      </w:r>
      <w:r w:rsidR="00AC3760" w:rsidRPr="006A155F">
        <w:rPr>
          <w:rFonts w:asciiTheme="minorHAnsi" w:hAnsiTheme="minorHAnsi"/>
          <w:sz w:val="20"/>
          <w:szCs w:val="20"/>
        </w:rPr>
        <w:t xml:space="preserve">upply the proper equipment necessary for a site specific </w:t>
      </w:r>
      <w:r w:rsidR="000E3BD8">
        <w:rPr>
          <w:rFonts w:asciiTheme="minorHAnsi" w:hAnsiTheme="minorHAnsi"/>
          <w:sz w:val="20"/>
          <w:szCs w:val="20"/>
        </w:rPr>
        <w:t>Engagement</w:t>
      </w:r>
      <w:r w:rsidR="000623DA">
        <w:rPr>
          <w:rFonts w:asciiTheme="minorHAnsi" w:hAnsiTheme="minorHAnsi"/>
          <w:sz w:val="20"/>
          <w:szCs w:val="20"/>
        </w:rPr>
        <w:t xml:space="preserve"> within the specified timeframes</w:t>
      </w:r>
      <w:r w:rsidR="00F6422C">
        <w:rPr>
          <w:rFonts w:asciiTheme="minorHAnsi" w:hAnsiTheme="minorHAnsi"/>
          <w:sz w:val="20"/>
          <w:szCs w:val="20"/>
        </w:rPr>
        <w:t>;</w:t>
      </w:r>
      <w:r w:rsidR="000623DA">
        <w:rPr>
          <w:rFonts w:asciiTheme="minorHAnsi" w:hAnsiTheme="minorHAnsi"/>
          <w:sz w:val="20"/>
          <w:szCs w:val="20"/>
        </w:rPr>
        <w:t xml:space="preserve"> </w:t>
      </w:r>
    </w:p>
    <w:p w14:paraId="00DDB628" w14:textId="77777777" w:rsidR="00AC3760" w:rsidRPr="002F4EE8" w:rsidRDefault="00AC3760" w:rsidP="005A4712">
      <w:pPr>
        <w:pStyle w:val="ListParagraph"/>
        <w:rPr>
          <w:sz w:val="20"/>
          <w:szCs w:val="20"/>
        </w:rPr>
      </w:pPr>
    </w:p>
    <w:p w14:paraId="54A1CC56" w14:textId="77777777" w:rsidR="00AC3760" w:rsidRPr="005A4712" w:rsidRDefault="00113122">
      <w:pPr>
        <w:pStyle w:val="ListParagraph"/>
        <w:numPr>
          <w:ilvl w:val="0"/>
          <w:numId w:val="29"/>
        </w:numPr>
        <w:rPr>
          <w:rFonts w:asciiTheme="minorHAnsi" w:hAnsiTheme="minorHAnsi"/>
          <w:sz w:val="20"/>
          <w:szCs w:val="20"/>
        </w:rPr>
      </w:pPr>
      <w:r w:rsidRPr="005A4712">
        <w:rPr>
          <w:rFonts w:asciiTheme="minorHAnsi" w:hAnsiTheme="minorHAnsi"/>
          <w:sz w:val="20"/>
          <w:szCs w:val="20"/>
        </w:rPr>
        <w:t>P</w:t>
      </w:r>
      <w:r w:rsidR="00AC3760" w:rsidRPr="005A4712">
        <w:rPr>
          <w:rFonts w:asciiTheme="minorHAnsi" w:hAnsiTheme="minorHAnsi"/>
          <w:sz w:val="20"/>
          <w:szCs w:val="20"/>
        </w:rPr>
        <w:t>rovide sampling and monitoring equipment in good working condition and calibrated according to the manufacturers recommendation and standards;  </w:t>
      </w:r>
    </w:p>
    <w:p w14:paraId="5E28D4BC" w14:textId="77777777" w:rsidR="00AC3760" w:rsidRPr="002F4EE8" w:rsidRDefault="00AC3760" w:rsidP="009F1B96">
      <w:pPr>
        <w:ind w:firstLine="45"/>
        <w:rPr>
          <w:rFonts w:eastAsia="Times New Roman" w:cs="Times New Roman"/>
          <w:sz w:val="20"/>
          <w:szCs w:val="20"/>
        </w:rPr>
      </w:pPr>
    </w:p>
    <w:p w14:paraId="5F761F44" w14:textId="77777777" w:rsidR="00AC3760" w:rsidRPr="006A155F" w:rsidRDefault="00113122">
      <w:pPr>
        <w:pStyle w:val="ListParagraph"/>
        <w:numPr>
          <w:ilvl w:val="0"/>
          <w:numId w:val="29"/>
        </w:numPr>
        <w:rPr>
          <w:rFonts w:asciiTheme="minorHAnsi" w:hAnsiTheme="minorHAnsi"/>
          <w:sz w:val="20"/>
          <w:szCs w:val="20"/>
        </w:rPr>
      </w:pPr>
      <w:r>
        <w:rPr>
          <w:rFonts w:asciiTheme="minorHAnsi" w:hAnsiTheme="minorHAnsi"/>
          <w:sz w:val="20"/>
          <w:szCs w:val="20"/>
        </w:rPr>
        <w:t>P</w:t>
      </w:r>
      <w:r w:rsidR="00AC3760" w:rsidRPr="006A155F">
        <w:rPr>
          <w:rFonts w:asciiTheme="minorHAnsi" w:hAnsiTheme="minorHAnsi"/>
          <w:sz w:val="20"/>
          <w:szCs w:val="20"/>
        </w:rPr>
        <w:t>rovide the proper heavy equipment as specified, in good working order. The Contractor shall also provide heavy equipment operators and truck drivers;  </w:t>
      </w:r>
    </w:p>
    <w:p w14:paraId="519A4DEB" w14:textId="77777777" w:rsidR="00AC3760" w:rsidRPr="002F4EE8" w:rsidRDefault="00AC3760" w:rsidP="008F01D0">
      <w:pPr>
        <w:ind w:firstLine="45"/>
        <w:rPr>
          <w:rFonts w:eastAsia="Times New Roman" w:cs="Times New Roman"/>
          <w:sz w:val="20"/>
          <w:szCs w:val="20"/>
        </w:rPr>
      </w:pPr>
    </w:p>
    <w:p w14:paraId="27ABFE86" w14:textId="77777777" w:rsidR="00AC3760" w:rsidRPr="006A155F" w:rsidRDefault="00260152">
      <w:pPr>
        <w:pStyle w:val="ListParagraph"/>
        <w:numPr>
          <w:ilvl w:val="0"/>
          <w:numId w:val="29"/>
        </w:numPr>
        <w:rPr>
          <w:rFonts w:asciiTheme="minorHAnsi" w:hAnsiTheme="minorHAnsi"/>
          <w:sz w:val="20"/>
          <w:szCs w:val="20"/>
        </w:rPr>
      </w:pPr>
      <w:r>
        <w:rPr>
          <w:rFonts w:asciiTheme="minorHAnsi" w:hAnsiTheme="minorHAnsi"/>
          <w:sz w:val="20"/>
          <w:szCs w:val="20"/>
        </w:rPr>
        <w:t>Have al</w:t>
      </w:r>
      <w:r w:rsidR="00AC3760" w:rsidRPr="006A155F">
        <w:rPr>
          <w:rFonts w:asciiTheme="minorHAnsi" w:hAnsiTheme="minorHAnsi"/>
          <w:sz w:val="20"/>
          <w:szCs w:val="20"/>
        </w:rPr>
        <w:t>l equipment supplied fueled and serviced prior to being brought on site; </w:t>
      </w:r>
    </w:p>
    <w:p w14:paraId="0C501F78" w14:textId="77777777" w:rsidR="00AC3760" w:rsidRPr="002F4EE8" w:rsidRDefault="00AC3760" w:rsidP="006A155F">
      <w:pPr>
        <w:ind w:firstLine="45"/>
        <w:rPr>
          <w:rFonts w:eastAsia="Times New Roman" w:cs="Times New Roman"/>
          <w:sz w:val="20"/>
          <w:szCs w:val="20"/>
        </w:rPr>
      </w:pPr>
    </w:p>
    <w:p w14:paraId="78D3E853" w14:textId="77777777" w:rsidR="00AC3760" w:rsidRPr="006A155F" w:rsidRDefault="00260152">
      <w:pPr>
        <w:pStyle w:val="ListParagraph"/>
        <w:numPr>
          <w:ilvl w:val="0"/>
          <w:numId w:val="29"/>
        </w:numPr>
        <w:rPr>
          <w:rFonts w:asciiTheme="minorHAnsi" w:hAnsiTheme="minorHAnsi"/>
          <w:sz w:val="20"/>
          <w:szCs w:val="20"/>
        </w:rPr>
      </w:pPr>
      <w:r>
        <w:rPr>
          <w:rFonts w:asciiTheme="minorHAnsi" w:hAnsiTheme="minorHAnsi"/>
          <w:sz w:val="20"/>
          <w:szCs w:val="20"/>
        </w:rPr>
        <w:t>H</w:t>
      </w:r>
      <w:r w:rsidR="00AC3760" w:rsidRPr="006A155F">
        <w:rPr>
          <w:rFonts w:asciiTheme="minorHAnsi" w:hAnsiTheme="minorHAnsi"/>
          <w:sz w:val="20"/>
          <w:szCs w:val="20"/>
        </w:rPr>
        <w:t>ave available all ancillary items, such as tape, ladders, saws, shovels, rakes, tools, survey stakes, buckets, wheelbarrows, safety cones, etc. on site to perform the work;  </w:t>
      </w:r>
    </w:p>
    <w:p w14:paraId="7484BF05" w14:textId="77777777" w:rsidR="00AC3760" w:rsidRPr="002F4EE8" w:rsidRDefault="00AC3760" w:rsidP="006A155F">
      <w:pPr>
        <w:ind w:firstLine="45"/>
        <w:rPr>
          <w:rFonts w:eastAsia="Times New Roman" w:cs="Times New Roman"/>
          <w:sz w:val="20"/>
          <w:szCs w:val="20"/>
        </w:rPr>
      </w:pPr>
    </w:p>
    <w:p w14:paraId="23A12139" w14:textId="1191D9F1" w:rsidR="00AC3760" w:rsidRPr="006A155F" w:rsidRDefault="00D50C4C" w:rsidP="00311D5B">
      <w:pPr>
        <w:pStyle w:val="ListParagraph"/>
        <w:numPr>
          <w:ilvl w:val="0"/>
          <w:numId w:val="29"/>
        </w:numPr>
        <w:rPr>
          <w:rFonts w:asciiTheme="minorHAnsi" w:hAnsiTheme="minorHAnsi"/>
          <w:sz w:val="20"/>
          <w:szCs w:val="20"/>
        </w:rPr>
      </w:pPr>
      <w:r>
        <w:rPr>
          <w:rFonts w:asciiTheme="minorHAnsi" w:hAnsiTheme="minorHAnsi"/>
          <w:sz w:val="20"/>
          <w:szCs w:val="20"/>
        </w:rPr>
        <w:t>Supply a</w:t>
      </w:r>
      <w:r w:rsidR="00AC3760" w:rsidRPr="006A155F">
        <w:rPr>
          <w:rFonts w:asciiTheme="minorHAnsi" w:hAnsiTheme="minorHAnsi"/>
          <w:sz w:val="20"/>
          <w:szCs w:val="20"/>
        </w:rPr>
        <w:t>ll pumps listed on the</w:t>
      </w:r>
      <w:r w:rsidR="00311D5B">
        <w:rPr>
          <w:rFonts w:asciiTheme="minorHAnsi" w:hAnsiTheme="minorHAnsi"/>
          <w:sz w:val="20"/>
          <w:szCs w:val="20"/>
        </w:rPr>
        <w:t xml:space="preserve"> </w:t>
      </w:r>
      <w:r w:rsidR="00311D5B" w:rsidRPr="00311D5B">
        <w:rPr>
          <w:rFonts w:asciiTheme="minorHAnsi" w:hAnsiTheme="minorHAnsi"/>
          <w:sz w:val="20"/>
          <w:szCs w:val="20"/>
        </w:rPr>
        <w:t>State-Supplied</w:t>
      </w:r>
      <w:r w:rsidR="00AC3760" w:rsidRPr="006A155F">
        <w:rPr>
          <w:rFonts w:asciiTheme="minorHAnsi" w:hAnsiTheme="minorHAnsi"/>
          <w:sz w:val="20"/>
          <w:szCs w:val="20"/>
        </w:rPr>
        <w:t xml:space="preserve"> Price S</w:t>
      </w:r>
      <w:r w:rsidR="00A95568">
        <w:rPr>
          <w:rFonts w:asciiTheme="minorHAnsi" w:hAnsiTheme="minorHAnsi"/>
          <w:sz w:val="20"/>
          <w:szCs w:val="20"/>
        </w:rPr>
        <w:t>heet</w:t>
      </w:r>
      <w:r w:rsidR="00AC3760" w:rsidRPr="006A155F">
        <w:rPr>
          <w:rFonts w:asciiTheme="minorHAnsi" w:hAnsiTheme="minorHAnsi"/>
          <w:sz w:val="20"/>
          <w:szCs w:val="20"/>
        </w:rPr>
        <w:t xml:space="preserve"> </w:t>
      </w:r>
      <w:r>
        <w:rPr>
          <w:rFonts w:asciiTheme="minorHAnsi" w:hAnsiTheme="minorHAnsi"/>
          <w:sz w:val="20"/>
          <w:szCs w:val="20"/>
        </w:rPr>
        <w:t xml:space="preserve">and shall </w:t>
      </w:r>
      <w:r w:rsidR="00AC3760" w:rsidRPr="006A155F">
        <w:rPr>
          <w:rFonts w:asciiTheme="minorHAnsi" w:hAnsiTheme="minorHAnsi"/>
          <w:sz w:val="20"/>
          <w:szCs w:val="20"/>
        </w:rPr>
        <w:t>include a minimum of fifty (50) feet of suction hose and one hundred (100) feet of discharge hose;  </w:t>
      </w:r>
    </w:p>
    <w:p w14:paraId="77844BAA" w14:textId="77777777" w:rsidR="00AC3760" w:rsidRPr="002F4EE8" w:rsidRDefault="00AC3760" w:rsidP="008F01D0">
      <w:pPr>
        <w:ind w:firstLine="45"/>
        <w:rPr>
          <w:rFonts w:eastAsia="Times New Roman" w:cs="Times New Roman"/>
          <w:sz w:val="20"/>
          <w:szCs w:val="20"/>
        </w:rPr>
      </w:pPr>
    </w:p>
    <w:p w14:paraId="2957AF4C" w14:textId="35A8C0FE" w:rsidR="00AC3760" w:rsidRPr="006A155F" w:rsidRDefault="00D50C4C" w:rsidP="00311D5B">
      <w:pPr>
        <w:pStyle w:val="ListParagraph"/>
        <w:numPr>
          <w:ilvl w:val="0"/>
          <w:numId w:val="29"/>
        </w:numPr>
        <w:rPr>
          <w:rFonts w:asciiTheme="minorHAnsi" w:hAnsiTheme="minorHAnsi"/>
          <w:sz w:val="20"/>
          <w:szCs w:val="20"/>
        </w:rPr>
      </w:pPr>
      <w:r>
        <w:rPr>
          <w:rFonts w:asciiTheme="minorHAnsi" w:hAnsiTheme="minorHAnsi"/>
          <w:sz w:val="20"/>
          <w:szCs w:val="20"/>
        </w:rPr>
        <w:t>Supply t</w:t>
      </w:r>
      <w:r w:rsidR="00DC69FD">
        <w:rPr>
          <w:rFonts w:asciiTheme="minorHAnsi" w:hAnsiTheme="minorHAnsi"/>
          <w:sz w:val="20"/>
          <w:szCs w:val="20"/>
        </w:rPr>
        <w:t>he vacuum truck, tank truck, dump truck, dump trailer, roll-off, stake body and box t</w:t>
      </w:r>
      <w:r w:rsidR="00AC3760" w:rsidRPr="006A155F">
        <w:rPr>
          <w:rFonts w:asciiTheme="minorHAnsi" w:hAnsiTheme="minorHAnsi"/>
          <w:sz w:val="20"/>
          <w:szCs w:val="20"/>
        </w:rPr>
        <w:t xml:space="preserve">ruck listed in the </w:t>
      </w:r>
      <w:r w:rsidR="00311D5B" w:rsidRPr="00311D5B">
        <w:rPr>
          <w:rFonts w:asciiTheme="minorHAnsi" w:hAnsiTheme="minorHAnsi"/>
          <w:sz w:val="20"/>
          <w:szCs w:val="20"/>
        </w:rPr>
        <w:t xml:space="preserve">State-Supplied </w:t>
      </w:r>
      <w:r w:rsidR="00AC3760" w:rsidRPr="006A155F">
        <w:rPr>
          <w:rFonts w:asciiTheme="minorHAnsi" w:hAnsiTheme="minorHAnsi"/>
          <w:sz w:val="20"/>
          <w:szCs w:val="20"/>
        </w:rPr>
        <w:t>Price S</w:t>
      </w:r>
      <w:r w:rsidR="00A95568">
        <w:rPr>
          <w:rFonts w:asciiTheme="minorHAnsi" w:hAnsiTheme="minorHAnsi"/>
          <w:sz w:val="20"/>
          <w:szCs w:val="20"/>
        </w:rPr>
        <w:t>heet</w:t>
      </w:r>
      <w:r w:rsidR="00AC3760" w:rsidRPr="006A155F">
        <w:rPr>
          <w:rFonts w:asciiTheme="minorHAnsi" w:hAnsiTheme="minorHAnsi"/>
          <w:sz w:val="20"/>
          <w:szCs w:val="20"/>
        </w:rPr>
        <w:t xml:space="preserve"> </w:t>
      </w:r>
      <w:r>
        <w:rPr>
          <w:rFonts w:asciiTheme="minorHAnsi" w:hAnsiTheme="minorHAnsi"/>
          <w:sz w:val="20"/>
          <w:szCs w:val="20"/>
        </w:rPr>
        <w:t xml:space="preserve">and </w:t>
      </w:r>
      <w:r w:rsidR="00AC3760" w:rsidRPr="006A155F">
        <w:rPr>
          <w:rFonts w:asciiTheme="minorHAnsi" w:hAnsiTheme="minorHAnsi"/>
          <w:sz w:val="20"/>
          <w:szCs w:val="20"/>
        </w:rPr>
        <w:t xml:space="preserve">shall be A901 licensed to haul </w:t>
      </w:r>
      <w:r w:rsidR="00FB0FFC">
        <w:rPr>
          <w:rFonts w:asciiTheme="minorHAnsi" w:hAnsiTheme="minorHAnsi"/>
          <w:sz w:val="20"/>
          <w:szCs w:val="20"/>
        </w:rPr>
        <w:t>s</w:t>
      </w:r>
      <w:r w:rsidR="00AC3760" w:rsidRPr="006A155F">
        <w:rPr>
          <w:rFonts w:asciiTheme="minorHAnsi" w:hAnsiTheme="minorHAnsi"/>
          <w:sz w:val="20"/>
          <w:szCs w:val="20"/>
        </w:rPr>
        <w:t xml:space="preserve">olid and </w:t>
      </w:r>
      <w:r w:rsidR="00FB0FFC">
        <w:rPr>
          <w:rFonts w:asciiTheme="minorHAnsi" w:hAnsiTheme="minorHAnsi"/>
          <w:sz w:val="20"/>
          <w:szCs w:val="20"/>
        </w:rPr>
        <w:t>h</w:t>
      </w:r>
      <w:r w:rsidR="00AC3760" w:rsidRPr="006A155F">
        <w:rPr>
          <w:rFonts w:asciiTheme="minorHAnsi" w:hAnsiTheme="minorHAnsi"/>
          <w:sz w:val="20"/>
          <w:szCs w:val="20"/>
        </w:rPr>
        <w:t xml:space="preserve">azardous </w:t>
      </w:r>
      <w:r w:rsidR="00FB0FFC">
        <w:rPr>
          <w:rFonts w:asciiTheme="minorHAnsi" w:hAnsiTheme="minorHAnsi"/>
          <w:sz w:val="20"/>
          <w:szCs w:val="20"/>
        </w:rPr>
        <w:t>w</w:t>
      </w:r>
      <w:r w:rsidR="00AC3760" w:rsidRPr="006A155F">
        <w:rPr>
          <w:rFonts w:asciiTheme="minorHAnsi" w:hAnsiTheme="minorHAnsi"/>
          <w:sz w:val="20"/>
          <w:szCs w:val="20"/>
        </w:rPr>
        <w:t xml:space="preserve">aste in NJ. The </w:t>
      </w:r>
      <w:r w:rsidR="0026165F">
        <w:rPr>
          <w:rFonts w:asciiTheme="minorHAnsi" w:hAnsiTheme="minorHAnsi"/>
          <w:sz w:val="20"/>
          <w:szCs w:val="20"/>
        </w:rPr>
        <w:t>d</w:t>
      </w:r>
      <w:r w:rsidR="00AC3760" w:rsidRPr="006A155F">
        <w:rPr>
          <w:rFonts w:asciiTheme="minorHAnsi" w:hAnsiTheme="minorHAnsi"/>
          <w:sz w:val="20"/>
          <w:szCs w:val="20"/>
        </w:rPr>
        <w:t xml:space="preserve">aily </w:t>
      </w:r>
      <w:r w:rsidR="0026165F">
        <w:rPr>
          <w:rFonts w:asciiTheme="minorHAnsi" w:hAnsiTheme="minorHAnsi"/>
          <w:sz w:val="20"/>
          <w:szCs w:val="20"/>
        </w:rPr>
        <w:t>o</w:t>
      </w:r>
      <w:r w:rsidR="00AC3760" w:rsidRPr="006A155F">
        <w:rPr>
          <w:rFonts w:asciiTheme="minorHAnsi" w:hAnsiTheme="minorHAnsi"/>
          <w:sz w:val="20"/>
          <w:szCs w:val="20"/>
        </w:rPr>
        <w:t xml:space="preserve">perating rate for the trucks includes loading on-site and being on-site up to eight (8) hours, if necessary. The </w:t>
      </w:r>
      <w:r w:rsidR="00CF272B">
        <w:rPr>
          <w:rFonts w:asciiTheme="minorHAnsi" w:hAnsiTheme="minorHAnsi"/>
          <w:sz w:val="20"/>
          <w:szCs w:val="20"/>
        </w:rPr>
        <w:t>M</w:t>
      </w:r>
      <w:r w:rsidR="00AC3760" w:rsidRPr="006A155F">
        <w:rPr>
          <w:rFonts w:asciiTheme="minorHAnsi" w:hAnsiTheme="minorHAnsi"/>
          <w:sz w:val="20"/>
          <w:szCs w:val="20"/>
        </w:rPr>
        <w:t>ob</w:t>
      </w:r>
      <w:r w:rsidR="00FB0FFC">
        <w:rPr>
          <w:rFonts w:asciiTheme="minorHAnsi" w:hAnsiTheme="minorHAnsi"/>
          <w:sz w:val="20"/>
          <w:szCs w:val="20"/>
        </w:rPr>
        <w:t>ilization</w:t>
      </w:r>
      <w:r w:rsidR="00AC3760" w:rsidRPr="006A155F">
        <w:rPr>
          <w:rFonts w:asciiTheme="minorHAnsi" w:hAnsiTheme="minorHAnsi"/>
          <w:sz w:val="20"/>
          <w:szCs w:val="20"/>
        </w:rPr>
        <w:t>/</w:t>
      </w:r>
      <w:r w:rsidR="005E321F">
        <w:rPr>
          <w:rFonts w:asciiTheme="minorHAnsi" w:hAnsiTheme="minorHAnsi"/>
          <w:sz w:val="20"/>
          <w:szCs w:val="20"/>
        </w:rPr>
        <w:t>D</w:t>
      </w:r>
      <w:r w:rsidR="005E321F" w:rsidRPr="006A155F">
        <w:rPr>
          <w:rFonts w:asciiTheme="minorHAnsi" w:hAnsiTheme="minorHAnsi"/>
          <w:sz w:val="20"/>
          <w:szCs w:val="20"/>
        </w:rPr>
        <w:t>e</w:t>
      </w:r>
      <w:r w:rsidR="005E321F">
        <w:rPr>
          <w:rFonts w:asciiTheme="minorHAnsi" w:hAnsiTheme="minorHAnsi"/>
          <w:sz w:val="20"/>
          <w:szCs w:val="20"/>
        </w:rPr>
        <w:t>mobilization</w:t>
      </w:r>
      <w:r w:rsidR="00AC3760" w:rsidRPr="006A155F">
        <w:rPr>
          <w:rFonts w:asciiTheme="minorHAnsi" w:hAnsiTheme="minorHAnsi"/>
          <w:sz w:val="20"/>
          <w:szCs w:val="20"/>
        </w:rPr>
        <w:t xml:space="preserve"> cost includes delivery and drop-off to a licensed approved disposal facility;  </w:t>
      </w:r>
    </w:p>
    <w:p w14:paraId="23ECB7E0" w14:textId="77777777" w:rsidR="00AC3760" w:rsidRPr="002F4EE8" w:rsidRDefault="00AC3760" w:rsidP="008F01D0">
      <w:pPr>
        <w:ind w:firstLine="45"/>
        <w:rPr>
          <w:rFonts w:eastAsia="Times New Roman" w:cs="Times New Roman"/>
          <w:sz w:val="20"/>
          <w:szCs w:val="20"/>
        </w:rPr>
      </w:pPr>
    </w:p>
    <w:p w14:paraId="4B56C7DE" w14:textId="77777777" w:rsidR="00AC3760" w:rsidRPr="006A155F" w:rsidRDefault="00D50C4C">
      <w:pPr>
        <w:pStyle w:val="ListParagraph"/>
        <w:numPr>
          <w:ilvl w:val="0"/>
          <w:numId w:val="29"/>
        </w:numPr>
        <w:rPr>
          <w:rFonts w:asciiTheme="minorHAnsi" w:hAnsiTheme="minorHAnsi"/>
          <w:sz w:val="20"/>
          <w:szCs w:val="20"/>
        </w:rPr>
      </w:pPr>
      <w:r>
        <w:rPr>
          <w:rFonts w:asciiTheme="minorHAnsi" w:hAnsiTheme="minorHAnsi"/>
          <w:sz w:val="20"/>
          <w:szCs w:val="20"/>
        </w:rPr>
        <w:lastRenderedPageBreak/>
        <w:t>Supply t</w:t>
      </w:r>
      <w:r w:rsidR="00DC69FD">
        <w:rPr>
          <w:rFonts w:asciiTheme="minorHAnsi" w:hAnsiTheme="minorHAnsi"/>
          <w:sz w:val="20"/>
          <w:szCs w:val="20"/>
        </w:rPr>
        <w:t>he vacuum and tank t</w:t>
      </w:r>
      <w:r w:rsidR="00AC3760" w:rsidRPr="006A155F">
        <w:rPr>
          <w:rFonts w:asciiTheme="minorHAnsi" w:hAnsiTheme="minorHAnsi"/>
          <w:sz w:val="20"/>
          <w:szCs w:val="20"/>
        </w:rPr>
        <w:t>rucks</w:t>
      </w:r>
      <w:r>
        <w:rPr>
          <w:rFonts w:asciiTheme="minorHAnsi" w:hAnsiTheme="minorHAnsi"/>
          <w:sz w:val="20"/>
          <w:szCs w:val="20"/>
        </w:rPr>
        <w:t xml:space="preserve"> which</w:t>
      </w:r>
      <w:r w:rsidR="00AC3760" w:rsidRPr="006A155F">
        <w:rPr>
          <w:rFonts w:asciiTheme="minorHAnsi" w:hAnsiTheme="minorHAnsi"/>
          <w:sz w:val="20"/>
          <w:szCs w:val="20"/>
        </w:rPr>
        <w:t xml:space="preserve"> shall include</w:t>
      </w:r>
      <w:r>
        <w:rPr>
          <w:rFonts w:asciiTheme="minorHAnsi" w:hAnsiTheme="minorHAnsi"/>
          <w:sz w:val="20"/>
          <w:szCs w:val="20"/>
        </w:rPr>
        <w:t xml:space="preserve"> a</w:t>
      </w:r>
      <w:r w:rsidR="00AC3760" w:rsidRPr="006A155F">
        <w:rPr>
          <w:rFonts w:asciiTheme="minorHAnsi" w:hAnsiTheme="minorHAnsi"/>
          <w:sz w:val="20"/>
          <w:szCs w:val="20"/>
        </w:rPr>
        <w:t xml:space="preserve"> hose, screened tanks, attachments/connectors and a drum wand;  </w:t>
      </w:r>
    </w:p>
    <w:p w14:paraId="5B3E7207" w14:textId="77777777" w:rsidR="00AC3760" w:rsidRPr="002F4EE8" w:rsidRDefault="00AC3760" w:rsidP="008F01D0">
      <w:pPr>
        <w:ind w:firstLine="45"/>
        <w:rPr>
          <w:rFonts w:eastAsia="Times New Roman" w:cs="Times New Roman"/>
          <w:sz w:val="20"/>
          <w:szCs w:val="20"/>
        </w:rPr>
      </w:pPr>
    </w:p>
    <w:p w14:paraId="05A96358" w14:textId="77777777" w:rsidR="00AC3760" w:rsidRPr="006A155F" w:rsidRDefault="00FC3A91">
      <w:pPr>
        <w:pStyle w:val="ListParagraph"/>
        <w:numPr>
          <w:ilvl w:val="0"/>
          <w:numId w:val="29"/>
        </w:numPr>
        <w:rPr>
          <w:rFonts w:asciiTheme="minorHAnsi" w:hAnsiTheme="minorHAnsi"/>
          <w:sz w:val="20"/>
          <w:szCs w:val="20"/>
        </w:rPr>
      </w:pPr>
      <w:r>
        <w:rPr>
          <w:rFonts w:asciiTheme="minorHAnsi" w:hAnsiTheme="minorHAnsi"/>
          <w:sz w:val="20"/>
          <w:szCs w:val="20"/>
        </w:rPr>
        <w:t>Provide t</w:t>
      </w:r>
      <w:r w:rsidR="00AC3760" w:rsidRPr="006A155F">
        <w:rPr>
          <w:rFonts w:asciiTheme="minorHAnsi" w:hAnsiTheme="minorHAnsi"/>
          <w:sz w:val="20"/>
          <w:szCs w:val="20"/>
        </w:rPr>
        <w:t xml:space="preserve">he vacuum and tank trucks and any other storage containers </w:t>
      </w:r>
      <w:r>
        <w:rPr>
          <w:rFonts w:asciiTheme="minorHAnsi" w:hAnsiTheme="minorHAnsi"/>
          <w:sz w:val="20"/>
          <w:szCs w:val="20"/>
        </w:rPr>
        <w:t xml:space="preserve">and </w:t>
      </w:r>
      <w:r w:rsidR="00AC3760" w:rsidRPr="006A155F">
        <w:rPr>
          <w:rFonts w:asciiTheme="minorHAnsi" w:hAnsiTheme="minorHAnsi"/>
          <w:sz w:val="20"/>
          <w:szCs w:val="20"/>
        </w:rPr>
        <w:t>be delivered clean and empty, unless agreed to in advance by the SOSC;  </w:t>
      </w:r>
    </w:p>
    <w:p w14:paraId="4E54D08E" w14:textId="77777777" w:rsidR="00AC3760" w:rsidRPr="002F4EE8" w:rsidRDefault="00AC3760" w:rsidP="008F01D0">
      <w:pPr>
        <w:ind w:firstLine="45"/>
        <w:rPr>
          <w:rFonts w:eastAsia="Times New Roman" w:cs="Times New Roman"/>
          <w:sz w:val="20"/>
          <w:szCs w:val="20"/>
        </w:rPr>
      </w:pPr>
    </w:p>
    <w:p w14:paraId="26D1AA29" w14:textId="77777777" w:rsidR="00AC3760" w:rsidRPr="006A155F" w:rsidRDefault="00FC3A91">
      <w:pPr>
        <w:pStyle w:val="ListParagraph"/>
        <w:numPr>
          <w:ilvl w:val="0"/>
          <w:numId w:val="29"/>
        </w:numPr>
        <w:rPr>
          <w:rFonts w:asciiTheme="minorHAnsi" w:hAnsiTheme="minorHAnsi"/>
          <w:sz w:val="20"/>
          <w:szCs w:val="20"/>
        </w:rPr>
      </w:pPr>
      <w:r>
        <w:rPr>
          <w:rFonts w:asciiTheme="minorHAnsi" w:hAnsiTheme="minorHAnsi"/>
          <w:sz w:val="20"/>
          <w:szCs w:val="20"/>
        </w:rPr>
        <w:t>Provide c</w:t>
      </w:r>
      <w:r w:rsidR="00AC3760" w:rsidRPr="006A155F">
        <w:rPr>
          <w:rFonts w:asciiTheme="minorHAnsi" w:hAnsiTheme="minorHAnsi"/>
          <w:sz w:val="20"/>
          <w:szCs w:val="20"/>
        </w:rPr>
        <w:t>ompressors</w:t>
      </w:r>
      <w:r>
        <w:rPr>
          <w:rFonts w:asciiTheme="minorHAnsi" w:hAnsiTheme="minorHAnsi"/>
          <w:sz w:val="20"/>
          <w:szCs w:val="20"/>
        </w:rPr>
        <w:t xml:space="preserve"> which</w:t>
      </w:r>
      <w:r w:rsidR="00AC3760" w:rsidRPr="006A155F">
        <w:rPr>
          <w:rFonts w:asciiTheme="minorHAnsi" w:hAnsiTheme="minorHAnsi"/>
          <w:sz w:val="20"/>
          <w:szCs w:val="20"/>
        </w:rPr>
        <w:t xml:space="preserve"> shall include the air hammer, a minimum of one hundred (100) feet of hose and contain an assortment of bits, including asphalt spades and chisel points;  </w:t>
      </w:r>
    </w:p>
    <w:p w14:paraId="5479A0D0" w14:textId="77777777" w:rsidR="00AC3760" w:rsidRPr="002F4EE8" w:rsidRDefault="00AC3760" w:rsidP="006A155F">
      <w:pPr>
        <w:ind w:firstLine="45"/>
        <w:rPr>
          <w:rFonts w:eastAsia="Times New Roman" w:cs="Times New Roman"/>
          <w:sz w:val="20"/>
          <w:szCs w:val="20"/>
        </w:rPr>
      </w:pPr>
    </w:p>
    <w:p w14:paraId="591B350F" w14:textId="77777777" w:rsidR="00AC3760" w:rsidRPr="006A155F" w:rsidRDefault="00D50C4C">
      <w:pPr>
        <w:pStyle w:val="ListParagraph"/>
        <w:numPr>
          <w:ilvl w:val="0"/>
          <w:numId w:val="29"/>
        </w:numPr>
        <w:rPr>
          <w:rFonts w:asciiTheme="minorHAnsi" w:hAnsiTheme="minorHAnsi"/>
          <w:sz w:val="20"/>
          <w:szCs w:val="20"/>
        </w:rPr>
      </w:pPr>
      <w:r>
        <w:rPr>
          <w:rFonts w:asciiTheme="minorHAnsi" w:hAnsiTheme="minorHAnsi"/>
          <w:sz w:val="20"/>
          <w:szCs w:val="20"/>
        </w:rPr>
        <w:t>Have e</w:t>
      </w:r>
      <w:r w:rsidR="00AC3760" w:rsidRPr="006A155F">
        <w:rPr>
          <w:rFonts w:asciiTheme="minorHAnsi" w:hAnsiTheme="minorHAnsi"/>
          <w:sz w:val="20"/>
          <w:szCs w:val="20"/>
        </w:rPr>
        <w:t>quipment available for work twenty-four (24) hours per day</w:t>
      </w:r>
      <w:r w:rsidR="000F6F5A">
        <w:rPr>
          <w:rFonts w:asciiTheme="minorHAnsi" w:hAnsiTheme="minorHAnsi"/>
          <w:sz w:val="20"/>
          <w:szCs w:val="20"/>
        </w:rPr>
        <w:t xml:space="preserve">; and </w:t>
      </w:r>
      <w:r w:rsidR="00AC3760" w:rsidRPr="006A155F">
        <w:rPr>
          <w:rFonts w:asciiTheme="minorHAnsi" w:hAnsiTheme="minorHAnsi"/>
          <w:sz w:val="20"/>
          <w:szCs w:val="20"/>
        </w:rPr>
        <w:t>  </w:t>
      </w:r>
    </w:p>
    <w:p w14:paraId="03CF7711" w14:textId="77777777" w:rsidR="00AC3760" w:rsidRPr="002F4EE8" w:rsidRDefault="00AC3760" w:rsidP="006A155F">
      <w:pPr>
        <w:ind w:firstLine="45"/>
        <w:rPr>
          <w:rFonts w:eastAsia="Times New Roman" w:cs="Times New Roman"/>
          <w:sz w:val="20"/>
          <w:szCs w:val="20"/>
        </w:rPr>
      </w:pPr>
    </w:p>
    <w:p w14:paraId="491768E5" w14:textId="77777777" w:rsidR="00AC3760" w:rsidRPr="006A155F" w:rsidRDefault="000F6F5A" w:rsidP="005C2A1A">
      <w:pPr>
        <w:pStyle w:val="ListParagraph"/>
        <w:numPr>
          <w:ilvl w:val="0"/>
          <w:numId w:val="29"/>
        </w:numPr>
        <w:rPr>
          <w:rFonts w:asciiTheme="minorHAnsi" w:hAnsiTheme="minorHAnsi"/>
          <w:sz w:val="20"/>
          <w:szCs w:val="20"/>
        </w:rPr>
      </w:pPr>
      <w:r>
        <w:rPr>
          <w:rFonts w:asciiTheme="minorHAnsi" w:hAnsiTheme="minorHAnsi"/>
          <w:sz w:val="20"/>
          <w:szCs w:val="20"/>
        </w:rPr>
        <w:t>Provide</w:t>
      </w:r>
      <w:r w:rsidR="00317B77">
        <w:rPr>
          <w:rFonts w:asciiTheme="minorHAnsi" w:hAnsiTheme="minorHAnsi"/>
          <w:sz w:val="20"/>
          <w:szCs w:val="20"/>
        </w:rPr>
        <w:t xml:space="preserve"> </w:t>
      </w:r>
      <w:proofErr w:type="spellStart"/>
      <w:r w:rsidR="00317B77">
        <w:rPr>
          <w:rFonts w:asciiTheme="minorHAnsi" w:hAnsiTheme="minorHAnsi"/>
          <w:sz w:val="20"/>
          <w:szCs w:val="20"/>
        </w:rPr>
        <w:t>Haz</w:t>
      </w:r>
      <w:r w:rsidR="00AC3760" w:rsidRPr="006A155F">
        <w:rPr>
          <w:rFonts w:asciiTheme="minorHAnsi" w:hAnsiTheme="minorHAnsi"/>
          <w:sz w:val="20"/>
          <w:szCs w:val="20"/>
        </w:rPr>
        <w:t>Mat</w:t>
      </w:r>
      <w:proofErr w:type="spellEnd"/>
      <w:r w:rsidR="00AC3760" w:rsidRPr="006A155F">
        <w:rPr>
          <w:rFonts w:asciiTheme="minorHAnsi" w:hAnsiTheme="minorHAnsi"/>
          <w:sz w:val="20"/>
          <w:szCs w:val="20"/>
        </w:rPr>
        <w:t xml:space="preserve"> </w:t>
      </w:r>
      <w:r w:rsidR="001C10DF">
        <w:rPr>
          <w:rFonts w:asciiTheme="minorHAnsi" w:hAnsiTheme="minorHAnsi"/>
          <w:sz w:val="20"/>
          <w:szCs w:val="20"/>
        </w:rPr>
        <w:t>t</w:t>
      </w:r>
      <w:r w:rsidR="00AC3760" w:rsidRPr="006A155F">
        <w:rPr>
          <w:rFonts w:asciiTheme="minorHAnsi" w:hAnsiTheme="minorHAnsi"/>
          <w:sz w:val="20"/>
          <w:szCs w:val="20"/>
        </w:rPr>
        <w:t xml:space="preserve">ruck and its equipment, as listed on the </w:t>
      </w:r>
      <w:r w:rsidR="00D50C4C">
        <w:rPr>
          <w:rFonts w:asciiTheme="minorHAnsi" w:hAnsiTheme="minorHAnsi"/>
          <w:sz w:val="20"/>
          <w:szCs w:val="20"/>
        </w:rPr>
        <w:t>Attachment</w:t>
      </w:r>
      <w:r w:rsidR="005C2A1A">
        <w:rPr>
          <w:rFonts w:asciiTheme="minorHAnsi" w:hAnsiTheme="minorHAnsi"/>
          <w:sz w:val="20"/>
          <w:szCs w:val="20"/>
        </w:rPr>
        <w:t xml:space="preserve"> </w:t>
      </w:r>
      <w:r w:rsidR="005C2A1A" w:rsidRPr="005C2A1A">
        <w:rPr>
          <w:rFonts w:asciiTheme="minorHAnsi" w:hAnsiTheme="minorHAnsi"/>
          <w:sz w:val="20"/>
          <w:szCs w:val="20"/>
        </w:rPr>
        <w:t xml:space="preserve">5 – </w:t>
      </w:r>
      <w:proofErr w:type="spellStart"/>
      <w:r w:rsidR="005C2A1A" w:rsidRPr="005C2A1A">
        <w:rPr>
          <w:rFonts w:asciiTheme="minorHAnsi" w:hAnsiTheme="minorHAnsi"/>
          <w:sz w:val="20"/>
          <w:szCs w:val="20"/>
        </w:rPr>
        <w:t>HazMat</w:t>
      </w:r>
      <w:proofErr w:type="spellEnd"/>
      <w:r w:rsidR="005C2A1A" w:rsidRPr="005C2A1A">
        <w:rPr>
          <w:rFonts w:asciiTheme="minorHAnsi" w:hAnsiTheme="minorHAnsi"/>
          <w:sz w:val="20"/>
          <w:szCs w:val="20"/>
        </w:rPr>
        <w:t xml:space="preserve"> Truck Inventory List</w:t>
      </w:r>
      <w:r w:rsidR="00AC3760" w:rsidRPr="006A155F">
        <w:rPr>
          <w:rFonts w:asciiTheme="minorHAnsi" w:hAnsiTheme="minorHAnsi"/>
          <w:sz w:val="20"/>
          <w:szCs w:val="20"/>
        </w:rPr>
        <w:t xml:space="preserve">, </w:t>
      </w:r>
      <w:r w:rsidR="00595900">
        <w:rPr>
          <w:rFonts w:asciiTheme="minorHAnsi" w:hAnsiTheme="minorHAnsi"/>
          <w:sz w:val="20"/>
          <w:szCs w:val="20"/>
        </w:rPr>
        <w:t>as</w:t>
      </w:r>
      <w:r w:rsidR="00AC3760" w:rsidRPr="006A155F">
        <w:rPr>
          <w:rFonts w:asciiTheme="minorHAnsi" w:hAnsiTheme="minorHAnsi"/>
          <w:sz w:val="20"/>
          <w:szCs w:val="20"/>
        </w:rPr>
        <w:t xml:space="preserve"> d</w:t>
      </w:r>
      <w:r w:rsidR="00317B77">
        <w:rPr>
          <w:rFonts w:asciiTheme="minorHAnsi" w:hAnsiTheme="minorHAnsi"/>
          <w:sz w:val="20"/>
          <w:szCs w:val="20"/>
        </w:rPr>
        <w:t xml:space="preserve">etermined by the SOSC.  The </w:t>
      </w:r>
      <w:proofErr w:type="spellStart"/>
      <w:r w:rsidR="00317B77">
        <w:rPr>
          <w:rFonts w:asciiTheme="minorHAnsi" w:hAnsiTheme="minorHAnsi"/>
          <w:sz w:val="20"/>
          <w:szCs w:val="20"/>
        </w:rPr>
        <w:t>Haz</w:t>
      </w:r>
      <w:r w:rsidR="00AC3760" w:rsidRPr="006A155F">
        <w:rPr>
          <w:rFonts w:asciiTheme="minorHAnsi" w:hAnsiTheme="minorHAnsi"/>
          <w:sz w:val="20"/>
          <w:szCs w:val="20"/>
        </w:rPr>
        <w:t>Mat</w:t>
      </w:r>
      <w:proofErr w:type="spellEnd"/>
      <w:r w:rsidR="00AC3760" w:rsidRPr="006A155F">
        <w:rPr>
          <w:rFonts w:asciiTheme="minorHAnsi" w:hAnsiTheme="minorHAnsi"/>
          <w:sz w:val="20"/>
          <w:szCs w:val="20"/>
        </w:rPr>
        <w:t xml:space="preserve"> </w:t>
      </w:r>
      <w:r w:rsidR="001C10DF">
        <w:rPr>
          <w:rFonts w:asciiTheme="minorHAnsi" w:hAnsiTheme="minorHAnsi"/>
          <w:sz w:val="20"/>
          <w:szCs w:val="20"/>
        </w:rPr>
        <w:t>t</w:t>
      </w:r>
      <w:r w:rsidR="00AC3760" w:rsidRPr="006A155F">
        <w:rPr>
          <w:rFonts w:asciiTheme="minorHAnsi" w:hAnsiTheme="minorHAnsi"/>
          <w:sz w:val="20"/>
          <w:szCs w:val="20"/>
        </w:rPr>
        <w:t xml:space="preserve">ruck will be provided a </w:t>
      </w:r>
      <w:r w:rsidR="00CD0E88">
        <w:rPr>
          <w:rFonts w:asciiTheme="minorHAnsi" w:hAnsiTheme="minorHAnsi"/>
          <w:sz w:val="20"/>
          <w:szCs w:val="20"/>
        </w:rPr>
        <w:t>m</w:t>
      </w:r>
      <w:r w:rsidR="00AC3760" w:rsidRPr="006A155F">
        <w:rPr>
          <w:rFonts w:asciiTheme="minorHAnsi" w:hAnsiTheme="minorHAnsi"/>
          <w:sz w:val="20"/>
          <w:szCs w:val="20"/>
        </w:rPr>
        <w:t xml:space="preserve">obilization charge when requested on scene by the SOSC. The </w:t>
      </w:r>
      <w:r w:rsidR="00CD0E88">
        <w:rPr>
          <w:rFonts w:asciiTheme="minorHAnsi" w:hAnsiTheme="minorHAnsi"/>
          <w:sz w:val="20"/>
          <w:szCs w:val="20"/>
        </w:rPr>
        <w:t>h</w:t>
      </w:r>
      <w:r w:rsidR="00AC3760" w:rsidRPr="006A155F">
        <w:rPr>
          <w:rFonts w:asciiTheme="minorHAnsi" w:hAnsiTheme="minorHAnsi"/>
          <w:sz w:val="20"/>
          <w:szCs w:val="20"/>
        </w:rPr>
        <w:t>ourly rate will be applied only if any specialized equipment within the truck is used on scene. </w:t>
      </w:r>
    </w:p>
    <w:p w14:paraId="221FE8FE" w14:textId="77777777" w:rsidR="00AC3760" w:rsidRPr="002F4EE8" w:rsidRDefault="00AC3760" w:rsidP="006A155F">
      <w:pPr>
        <w:ind w:firstLine="45"/>
        <w:rPr>
          <w:rFonts w:eastAsia="Times New Roman" w:cs="Times New Roman"/>
          <w:sz w:val="20"/>
          <w:szCs w:val="20"/>
        </w:rPr>
      </w:pPr>
    </w:p>
    <w:p w14:paraId="3D3A1CE9" w14:textId="77777777" w:rsidR="00AC3760" w:rsidRPr="00D97176" w:rsidRDefault="00AC3760" w:rsidP="00D97176">
      <w:pPr>
        <w:rPr>
          <w:sz w:val="20"/>
          <w:szCs w:val="20"/>
        </w:rPr>
      </w:pPr>
      <w:r w:rsidRPr="00D97176">
        <w:rPr>
          <w:sz w:val="20"/>
          <w:szCs w:val="20"/>
        </w:rPr>
        <w:t>The NJDEP/</w:t>
      </w:r>
      <w:r w:rsidR="00A8717B" w:rsidRPr="00D97176">
        <w:rPr>
          <w:sz w:val="20"/>
          <w:szCs w:val="20"/>
        </w:rPr>
        <w:t>SOSC</w:t>
      </w:r>
      <w:r w:rsidRPr="00D97176">
        <w:rPr>
          <w:sz w:val="20"/>
          <w:szCs w:val="20"/>
        </w:rPr>
        <w:t xml:space="preserve"> reserves the right to require the Contractor to remove equipment and materials from the site, at no cost to the State, that do not meet specifications or performance requirements. Those equipment and materials rejected by the State shall be replaced as soon as possible, so as not to impact project progress or schedule. No claim for the delay of work will be considered due to the Contractor’s failure to perform.  </w:t>
      </w:r>
    </w:p>
    <w:p w14:paraId="7973D8CE" w14:textId="77777777" w:rsidR="00AC3760" w:rsidRPr="00AC3760" w:rsidRDefault="00AC3760" w:rsidP="006A155F">
      <w:pPr>
        <w:ind w:firstLine="45"/>
        <w:rPr>
          <w:rFonts w:eastAsia="Times New Roman" w:cs="Times New Roman"/>
          <w:sz w:val="20"/>
          <w:szCs w:val="20"/>
        </w:rPr>
      </w:pPr>
    </w:p>
    <w:p w14:paraId="6C513F95" w14:textId="77777777" w:rsidR="00AC3760" w:rsidRPr="008F01D0" w:rsidRDefault="00AC3760" w:rsidP="00E2478D">
      <w:pPr>
        <w:pStyle w:val="Heading2"/>
      </w:pPr>
      <w:bookmarkStart w:id="1653" w:name="_Toc163632513"/>
      <w:r w:rsidRPr="00AC3760">
        <w:t>AUDITS</w:t>
      </w:r>
      <w:bookmarkEnd w:id="1653"/>
      <w:r w:rsidRPr="00AC3760">
        <w:t>  </w:t>
      </w:r>
    </w:p>
    <w:p w14:paraId="040134F0"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permit audits by authorized </w:t>
      </w:r>
      <w:r w:rsidR="00422B0C">
        <w:rPr>
          <w:rFonts w:eastAsia="Times New Roman" w:cs="Times New Roman"/>
          <w:sz w:val="20"/>
          <w:szCs w:val="20"/>
        </w:rPr>
        <w:t xml:space="preserve">NJDEP </w:t>
      </w:r>
      <w:r w:rsidR="00FB0FFC">
        <w:rPr>
          <w:rFonts w:eastAsia="Times New Roman" w:cs="Times New Roman"/>
          <w:sz w:val="20"/>
          <w:szCs w:val="20"/>
        </w:rPr>
        <w:t>c</w:t>
      </w:r>
      <w:r w:rsidRPr="00AC3760">
        <w:rPr>
          <w:rFonts w:eastAsia="Times New Roman" w:cs="Times New Roman"/>
          <w:sz w:val="20"/>
          <w:szCs w:val="20"/>
        </w:rPr>
        <w:t xml:space="preserve">ontract </w:t>
      </w:r>
      <w:r w:rsidR="00FB0FFC">
        <w:rPr>
          <w:rFonts w:eastAsia="Times New Roman" w:cs="Times New Roman"/>
          <w:sz w:val="20"/>
          <w:szCs w:val="20"/>
        </w:rPr>
        <w:t>m</w:t>
      </w:r>
      <w:r w:rsidRPr="00AC3760">
        <w:rPr>
          <w:rFonts w:eastAsia="Times New Roman" w:cs="Times New Roman"/>
          <w:sz w:val="20"/>
          <w:szCs w:val="20"/>
        </w:rPr>
        <w:t>anagers and USEPA.  </w:t>
      </w:r>
    </w:p>
    <w:p w14:paraId="3D588DC4"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94362FC" w14:textId="77777777" w:rsidR="00AC3760" w:rsidRPr="00AC3760" w:rsidRDefault="003E1A4A" w:rsidP="00E2478D">
      <w:pPr>
        <w:pStyle w:val="Heading2"/>
      </w:pPr>
      <w:bookmarkStart w:id="1654" w:name="_Toc163632514"/>
      <w:r>
        <w:t>MOBILIZATION</w:t>
      </w:r>
      <w:r w:rsidR="00AC3760" w:rsidRPr="00AC3760">
        <w:t xml:space="preserve"> / DE</w:t>
      </w:r>
      <w:r>
        <w:t>MOBILIZATION</w:t>
      </w:r>
      <w:bookmarkEnd w:id="1654"/>
      <w:r w:rsidR="00AC3760" w:rsidRPr="00AC3760">
        <w:t>  </w:t>
      </w:r>
    </w:p>
    <w:p w14:paraId="79391BA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be able to mobilize by the date/time specified or agreed to by the </w:t>
      </w:r>
      <w:r w:rsidRPr="00A54F9E">
        <w:rPr>
          <w:rFonts w:eastAsia="Times New Roman" w:cs="Times New Roman"/>
          <w:sz w:val="20"/>
          <w:szCs w:val="20"/>
        </w:rPr>
        <w:t>NJDEP</w:t>
      </w:r>
      <w:r w:rsidRPr="008645FF">
        <w:rPr>
          <w:rFonts w:eastAsia="Times New Roman" w:cs="Times New Roman"/>
          <w:sz w:val="20"/>
          <w:szCs w:val="20"/>
        </w:rPr>
        <w:t>/</w:t>
      </w:r>
      <w:r w:rsidR="009E1613" w:rsidRPr="00A54F9E">
        <w:rPr>
          <w:rFonts w:eastAsia="Times New Roman" w:cs="Times New Roman"/>
          <w:sz w:val="20"/>
          <w:szCs w:val="20"/>
        </w:rPr>
        <w:t>Using Agency</w:t>
      </w:r>
      <w:r w:rsidRPr="00AC3760">
        <w:rPr>
          <w:rFonts w:eastAsia="Times New Roman" w:cs="Times New Roman"/>
          <w:sz w:val="20"/>
          <w:szCs w:val="20"/>
        </w:rPr>
        <w:t xml:space="preserve">. If applicable, the Contractor shall arrange to have all utility mark-outs completed and any applicable utilities installed prior to </w:t>
      </w:r>
      <w:r w:rsidR="00533F71">
        <w:rPr>
          <w:rFonts w:eastAsia="Times New Roman" w:cs="Times New Roman"/>
          <w:sz w:val="20"/>
          <w:szCs w:val="20"/>
        </w:rPr>
        <w:t>M</w:t>
      </w:r>
      <w:r w:rsidRPr="00AC3760">
        <w:rPr>
          <w:rFonts w:eastAsia="Times New Roman" w:cs="Times New Roman"/>
          <w:sz w:val="20"/>
          <w:szCs w:val="20"/>
        </w:rPr>
        <w:t xml:space="preserve">obilization. Any delays in site </w:t>
      </w:r>
      <w:r w:rsidR="00533F71">
        <w:rPr>
          <w:rFonts w:eastAsia="Times New Roman" w:cs="Times New Roman"/>
          <w:sz w:val="20"/>
          <w:szCs w:val="20"/>
        </w:rPr>
        <w:t>M</w:t>
      </w:r>
      <w:r w:rsidRPr="00AC3760">
        <w:rPr>
          <w:rFonts w:eastAsia="Times New Roman" w:cs="Times New Roman"/>
          <w:sz w:val="20"/>
          <w:szCs w:val="20"/>
        </w:rPr>
        <w:t>obilization which deviates from the approved work plan shall be documented by the Contractor.  </w:t>
      </w:r>
    </w:p>
    <w:p w14:paraId="1EE7127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21BD1510" w14:textId="77777777" w:rsidR="00AC3760" w:rsidRPr="00AC3760" w:rsidRDefault="00AC3760">
      <w:pPr>
        <w:rPr>
          <w:rFonts w:eastAsia="Times New Roman" w:cs="Times New Roman"/>
          <w:sz w:val="20"/>
          <w:szCs w:val="20"/>
        </w:rPr>
      </w:pPr>
      <w:r w:rsidRPr="00AC3760">
        <w:rPr>
          <w:rFonts w:eastAsia="Times New Roman" w:cs="Times New Roman"/>
          <w:sz w:val="20"/>
          <w:szCs w:val="20"/>
        </w:rPr>
        <w:t xml:space="preserve">If conducting a site cleanup, the Contractor shall conduct all activities to generate bulk waste streams that can be sampled for disposal. The Contractor may then have to demobilize from the site until disposal arrangements are made. The Contractor may then be required to remobilize, load out the waste material and close out the site. </w:t>
      </w:r>
      <w:r w:rsidR="00317B77" w:rsidRPr="00AC3760">
        <w:rPr>
          <w:rFonts w:eastAsia="Times New Roman" w:cs="Times New Roman"/>
          <w:sz w:val="20"/>
          <w:szCs w:val="20"/>
        </w:rPr>
        <w:t>Re</w:t>
      </w:r>
      <w:r w:rsidR="00317B77">
        <w:rPr>
          <w:rFonts w:eastAsia="Times New Roman" w:cs="Times New Roman"/>
          <w:sz w:val="20"/>
          <w:szCs w:val="20"/>
        </w:rPr>
        <w:t>mobilization</w:t>
      </w:r>
      <w:r w:rsidRPr="00AC3760">
        <w:rPr>
          <w:rFonts w:eastAsia="Times New Roman" w:cs="Times New Roman"/>
          <w:sz w:val="20"/>
          <w:szCs w:val="20"/>
        </w:rPr>
        <w:t xml:space="preserve"> may occur several times as disposal locations are approved. It is the State’s goal to limit the number of </w:t>
      </w:r>
      <w:r w:rsidR="00317B77" w:rsidRPr="00AC3760">
        <w:rPr>
          <w:rFonts w:eastAsia="Times New Roman" w:cs="Times New Roman"/>
          <w:sz w:val="20"/>
          <w:szCs w:val="20"/>
        </w:rPr>
        <w:t>re</w:t>
      </w:r>
      <w:r w:rsidR="00317B77">
        <w:rPr>
          <w:rFonts w:eastAsia="Times New Roman" w:cs="Times New Roman"/>
          <w:sz w:val="20"/>
          <w:szCs w:val="20"/>
        </w:rPr>
        <w:t>mobilization</w:t>
      </w:r>
      <w:r w:rsidR="00317B77" w:rsidRPr="00AC3760">
        <w:rPr>
          <w:rFonts w:eastAsia="Times New Roman" w:cs="Times New Roman"/>
          <w:sz w:val="20"/>
          <w:szCs w:val="20"/>
        </w:rPr>
        <w:t>s</w:t>
      </w:r>
      <w:r w:rsidRPr="00AC3760">
        <w:rPr>
          <w:rFonts w:eastAsia="Times New Roman" w:cs="Times New Roman"/>
          <w:sz w:val="20"/>
          <w:szCs w:val="20"/>
        </w:rPr>
        <w:t xml:space="preserve">, if possible. If required to remobilize, the Contractor will be allowed a </w:t>
      </w:r>
      <w:r w:rsidR="00533F71">
        <w:rPr>
          <w:rFonts w:eastAsia="Times New Roman" w:cs="Times New Roman"/>
          <w:sz w:val="20"/>
          <w:szCs w:val="20"/>
        </w:rPr>
        <w:t>M</w:t>
      </w:r>
      <w:r w:rsidRPr="00AC3760">
        <w:rPr>
          <w:rFonts w:eastAsia="Times New Roman" w:cs="Times New Roman"/>
          <w:sz w:val="20"/>
          <w:szCs w:val="20"/>
        </w:rPr>
        <w:t>obilization charge each time it is requested by the NJDEP. </w:t>
      </w:r>
    </w:p>
    <w:p w14:paraId="6DDDBD82" w14:textId="77777777" w:rsidR="00AC3760" w:rsidRPr="002F4EE8" w:rsidRDefault="00AC3760" w:rsidP="008E14AA">
      <w:pPr>
        <w:ind w:firstLine="45"/>
        <w:rPr>
          <w:rFonts w:eastAsia="Times New Roman" w:cs="Times New Roman"/>
          <w:sz w:val="20"/>
          <w:szCs w:val="20"/>
        </w:rPr>
      </w:pPr>
    </w:p>
    <w:p w14:paraId="6EBC14FE" w14:textId="77777777" w:rsidR="00AC3760" w:rsidRPr="00AC3760" w:rsidRDefault="00AC3760" w:rsidP="00E2478D">
      <w:pPr>
        <w:pStyle w:val="Heading2"/>
      </w:pPr>
      <w:bookmarkStart w:id="1655" w:name="_Toc163632515"/>
      <w:r w:rsidRPr="00AC3760">
        <w:t>LEGAL ASSISTANCE</w:t>
      </w:r>
      <w:bookmarkEnd w:id="1655"/>
      <w:r w:rsidRPr="00AC3760">
        <w:t>  </w:t>
      </w:r>
    </w:p>
    <w:p w14:paraId="407E3C59" w14:textId="77777777" w:rsidR="00E75D1E"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w:t>
      </w:r>
      <w:r w:rsidR="00594C9F">
        <w:rPr>
          <w:rFonts w:eastAsia="Times New Roman" w:cs="Times New Roman"/>
          <w:sz w:val="20"/>
          <w:szCs w:val="20"/>
        </w:rPr>
        <w:t xml:space="preserve">cooperate / </w:t>
      </w:r>
      <w:r w:rsidRPr="00AC3760">
        <w:rPr>
          <w:rFonts w:eastAsia="Times New Roman" w:cs="Times New Roman"/>
          <w:sz w:val="20"/>
          <w:szCs w:val="20"/>
        </w:rPr>
        <w:t>provide assistance to the NJDEP</w:t>
      </w:r>
      <w:r w:rsidR="0032698D">
        <w:rPr>
          <w:rFonts w:eastAsia="Times New Roman" w:cs="Times New Roman"/>
          <w:sz w:val="20"/>
          <w:szCs w:val="20"/>
        </w:rPr>
        <w:t xml:space="preserve"> </w:t>
      </w:r>
      <w:r w:rsidRPr="00AC3760">
        <w:rPr>
          <w:rFonts w:eastAsia="Times New Roman" w:cs="Times New Roman"/>
          <w:sz w:val="20"/>
          <w:szCs w:val="20"/>
        </w:rPr>
        <w:t>in legal actions by the NJDEP</w:t>
      </w:r>
      <w:r w:rsidR="0032698D" w:rsidRPr="008160A1">
        <w:rPr>
          <w:rFonts w:eastAsia="Times New Roman" w:cs="Times New Roman"/>
          <w:sz w:val="20"/>
          <w:szCs w:val="20"/>
        </w:rPr>
        <w:t xml:space="preserve"> </w:t>
      </w:r>
      <w:r w:rsidRPr="00AC3760">
        <w:rPr>
          <w:rFonts w:eastAsia="Times New Roman" w:cs="Times New Roman"/>
          <w:sz w:val="20"/>
          <w:szCs w:val="20"/>
        </w:rPr>
        <w:t xml:space="preserve">against the parties deemed responsible for hazardous substances at a project site to recover the costs of this </w:t>
      </w:r>
      <w:r w:rsidR="006D2F05">
        <w:rPr>
          <w:rFonts w:eastAsia="Times New Roman" w:cs="Times New Roman"/>
          <w:sz w:val="20"/>
          <w:szCs w:val="20"/>
        </w:rPr>
        <w:t>C</w:t>
      </w:r>
      <w:r w:rsidRPr="00AC3760">
        <w:rPr>
          <w:rFonts w:eastAsia="Times New Roman" w:cs="Times New Roman"/>
          <w:sz w:val="20"/>
          <w:szCs w:val="20"/>
        </w:rPr>
        <w:t>ontract and/or to prosecute violations of State and Federal environmental laws at the site. This assistance may include the</w:t>
      </w:r>
      <w:r w:rsidR="00E75D1E">
        <w:rPr>
          <w:rFonts w:eastAsia="Times New Roman" w:cs="Times New Roman"/>
          <w:sz w:val="20"/>
          <w:szCs w:val="20"/>
        </w:rPr>
        <w:t>:</w:t>
      </w:r>
    </w:p>
    <w:p w14:paraId="45DE07B6" w14:textId="77777777" w:rsidR="00E75D1E" w:rsidRDefault="00E75D1E" w:rsidP="00AC3760">
      <w:pPr>
        <w:rPr>
          <w:rFonts w:eastAsia="Times New Roman" w:cs="Times New Roman"/>
          <w:sz w:val="20"/>
          <w:szCs w:val="20"/>
        </w:rPr>
      </w:pPr>
    </w:p>
    <w:p w14:paraId="71DAA1BD" w14:textId="77777777" w:rsidR="00E75D1E"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reparation of reports</w:t>
      </w:r>
      <w:r>
        <w:rPr>
          <w:rFonts w:asciiTheme="minorHAnsi" w:hAnsiTheme="minorHAnsi" w:cstheme="minorHAnsi"/>
          <w:sz w:val="20"/>
          <w:szCs w:val="20"/>
        </w:rPr>
        <w:t>;</w:t>
      </w:r>
    </w:p>
    <w:p w14:paraId="6B7BBA95" w14:textId="77777777" w:rsidR="009E1613"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A</w:t>
      </w:r>
      <w:r w:rsidR="00AC3760" w:rsidRPr="00255F0D">
        <w:rPr>
          <w:rFonts w:asciiTheme="minorHAnsi" w:hAnsiTheme="minorHAnsi" w:cstheme="minorHAnsi"/>
          <w:sz w:val="20"/>
          <w:szCs w:val="20"/>
        </w:rPr>
        <w:t>ssisting State and/or Federal attorneys in the preparation of the government’s case</w:t>
      </w:r>
      <w:r>
        <w:rPr>
          <w:rFonts w:asciiTheme="minorHAnsi" w:hAnsiTheme="minorHAnsi" w:cstheme="minorHAnsi"/>
          <w:sz w:val="20"/>
          <w:szCs w:val="20"/>
        </w:rPr>
        <w:t>;</w:t>
      </w:r>
      <w:r w:rsidR="00AC3760" w:rsidRPr="00255F0D">
        <w:rPr>
          <w:rFonts w:asciiTheme="minorHAnsi" w:hAnsiTheme="minorHAnsi" w:cstheme="minorHAnsi"/>
          <w:sz w:val="20"/>
          <w:szCs w:val="20"/>
        </w:rPr>
        <w:t xml:space="preserve"> </w:t>
      </w:r>
    </w:p>
    <w:p w14:paraId="04B1C7C4" w14:textId="77777777" w:rsidR="009E1613"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T</w:t>
      </w:r>
      <w:r w:rsidR="00AC3760" w:rsidRPr="00255F0D">
        <w:rPr>
          <w:rFonts w:asciiTheme="minorHAnsi" w:hAnsiTheme="minorHAnsi" w:cstheme="minorHAnsi"/>
          <w:sz w:val="20"/>
          <w:szCs w:val="20"/>
        </w:rPr>
        <w:t>estimony in court (expert and/or other types of testimony)</w:t>
      </w:r>
      <w:r>
        <w:rPr>
          <w:rFonts w:asciiTheme="minorHAnsi" w:hAnsiTheme="minorHAnsi" w:cstheme="minorHAnsi"/>
          <w:sz w:val="20"/>
          <w:szCs w:val="20"/>
        </w:rPr>
        <w:t>;</w:t>
      </w:r>
      <w:r w:rsidR="00AC3760" w:rsidRPr="00255F0D">
        <w:rPr>
          <w:rFonts w:asciiTheme="minorHAnsi" w:hAnsiTheme="minorHAnsi" w:cstheme="minorHAnsi"/>
          <w:sz w:val="20"/>
          <w:szCs w:val="20"/>
        </w:rPr>
        <w:t xml:space="preserve"> </w:t>
      </w:r>
    </w:p>
    <w:p w14:paraId="33495164"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T</w:t>
      </w:r>
      <w:r w:rsidR="00AC3760" w:rsidRPr="00255F0D">
        <w:rPr>
          <w:rFonts w:asciiTheme="minorHAnsi" w:hAnsiTheme="minorHAnsi" w:cstheme="minorHAnsi"/>
          <w:sz w:val="20"/>
          <w:szCs w:val="20"/>
        </w:rPr>
        <w:t>estimony at deposition</w:t>
      </w:r>
      <w:r>
        <w:rPr>
          <w:rFonts w:asciiTheme="minorHAnsi" w:hAnsiTheme="minorHAnsi" w:cstheme="minorHAnsi"/>
          <w:sz w:val="20"/>
          <w:szCs w:val="20"/>
        </w:rPr>
        <w:t>;</w:t>
      </w:r>
    </w:p>
    <w:p w14:paraId="1EC44318"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reparation and execution of interrogatory responses and affidavits</w:t>
      </w:r>
      <w:r>
        <w:rPr>
          <w:rFonts w:asciiTheme="minorHAnsi" w:hAnsiTheme="minorHAnsi" w:cstheme="minorHAnsi"/>
          <w:sz w:val="20"/>
          <w:szCs w:val="20"/>
        </w:rPr>
        <w:t>; and</w:t>
      </w:r>
      <w:r w:rsidR="00AC3760" w:rsidRPr="00255F0D">
        <w:rPr>
          <w:rFonts w:asciiTheme="minorHAnsi" w:hAnsiTheme="minorHAnsi" w:cstheme="minorHAnsi"/>
          <w:sz w:val="20"/>
          <w:szCs w:val="20"/>
        </w:rPr>
        <w:t xml:space="preserve"> </w:t>
      </w:r>
    </w:p>
    <w:p w14:paraId="6A4EBA6C"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 xml:space="preserve">reparation of the official record and other similar activities. </w:t>
      </w:r>
    </w:p>
    <w:p w14:paraId="69529EBE" w14:textId="77777777" w:rsidR="00E75D1E" w:rsidRPr="00255F0D" w:rsidRDefault="00E75D1E" w:rsidP="00255F0D">
      <w:pPr>
        <w:ind w:left="360"/>
        <w:rPr>
          <w:sz w:val="20"/>
          <w:szCs w:val="20"/>
        </w:rPr>
      </w:pPr>
    </w:p>
    <w:p w14:paraId="21A0D33D" w14:textId="77777777" w:rsidR="00AC3760" w:rsidRPr="005B0CBA" w:rsidRDefault="00AC3760" w:rsidP="00255F0D">
      <w:pPr>
        <w:rPr>
          <w:sz w:val="20"/>
          <w:szCs w:val="20"/>
        </w:rPr>
      </w:pPr>
      <w:r w:rsidRPr="005B0CBA">
        <w:rPr>
          <w:sz w:val="20"/>
          <w:szCs w:val="20"/>
        </w:rPr>
        <w:t xml:space="preserve">Failure of the Contractor to meet these requirements shall be considered a material breach of </w:t>
      </w:r>
      <w:r w:rsidR="006D2F05" w:rsidRPr="005B0CBA">
        <w:rPr>
          <w:sz w:val="20"/>
          <w:szCs w:val="20"/>
        </w:rPr>
        <w:t>C</w:t>
      </w:r>
      <w:r w:rsidRPr="005B0CBA">
        <w:rPr>
          <w:sz w:val="20"/>
          <w:szCs w:val="20"/>
        </w:rPr>
        <w:t xml:space="preserve">ontract. </w:t>
      </w:r>
      <w:r w:rsidR="005B0CBA">
        <w:rPr>
          <w:sz w:val="20"/>
          <w:szCs w:val="20"/>
        </w:rPr>
        <w:t xml:space="preserve">The </w:t>
      </w:r>
      <w:r w:rsidR="005B0CBA" w:rsidRPr="005A4712">
        <w:rPr>
          <w:sz w:val="20"/>
          <w:szCs w:val="20"/>
        </w:rPr>
        <w:t xml:space="preserve">Contractor’s cooperation with the requirements and conditions of this section shall survive the Contract term.  </w:t>
      </w:r>
      <w:r w:rsidRPr="005B0CBA">
        <w:rPr>
          <w:sz w:val="20"/>
          <w:szCs w:val="20"/>
        </w:rPr>
        <w:t>Where such assistance involves extra work by Contractor/subcontractor personnel, the State will reimburse the Contractor for such assistance at the prevailing hourly rates for the personnel’s primary classification at the time of request.  </w:t>
      </w:r>
    </w:p>
    <w:p w14:paraId="31D49A6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443574E8"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If, during the performance of its responsibilities on site pursuant to the Bid Solicitation, the Contactor or subcontractor locates any documents, labels, drums, bottles, boxes or other containers, and/or other physical materials that could establish the identity of the entity or entities which generated, hauled and/or disposed of hazardous substances at this site, the Contractor shall immediately advise the SOSC. Until the SOSC or designee arrives at the site of the potential evidence, the Contractor shall not move the material unless action is required to protect the safety of workers, or to prevent the release of the hazardous substance into the ambient environment. The Contractor may, however, move or disturb the potential evidence if leaving it at its point of discovery until the SOSC arrives would cause its deterioration, destruction or loss.  </w:t>
      </w:r>
    </w:p>
    <w:p w14:paraId="51D2C74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E344803" w14:textId="77777777" w:rsidR="00AC3760" w:rsidRPr="00AC3760" w:rsidRDefault="00AC3760" w:rsidP="00E2478D">
      <w:pPr>
        <w:pStyle w:val="Heading2"/>
      </w:pPr>
      <w:bookmarkStart w:id="1656" w:name="_Toc163632516"/>
      <w:r w:rsidRPr="00AC3760">
        <w:lastRenderedPageBreak/>
        <w:t>POST CONTRACT AWARD CONFERENCE AND POST CONTRACT AWARD WORK PLANS</w:t>
      </w:r>
      <w:bookmarkEnd w:id="1656"/>
      <w:r w:rsidRPr="00AC3760">
        <w:t>  </w:t>
      </w:r>
    </w:p>
    <w:p w14:paraId="56BB64AB"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E11DC32" w14:textId="77777777" w:rsidR="00AC3760" w:rsidRPr="00AC3760" w:rsidRDefault="00AC3760">
      <w:pPr>
        <w:pStyle w:val="Heading3"/>
      </w:pPr>
      <w:bookmarkStart w:id="1657" w:name="_Toc163632517"/>
      <w:r w:rsidRPr="00AC3760">
        <w:t>POST CONTRACT AWARD CONFERENCE</w:t>
      </w:r>
      <w:bookmarkEnd w:id="1657"/>
    </w:p>
    <w:p w14:paraId="3E394F78"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Within ten (10) business days of awarding the term </w:t>
      </w:r>
      <w:r w:rsidR="006D2F05">
        <w:rPr>
          <w:rFonts w:eastAsia="Times New Roman" w:cs="Times New Roman"/>
          <w:sz w:val="20"/>
          <w:szCs w:val="20"/>
        </w:rPr>
        <w:t>C</w:t>
      </w:r>
      <w:r w:rsidRPr="00AC3760">
        <w:rPr>
          <w:rFonts w:eastAsia="Times New Roman" w:cs="Times New Roman"/>
          <w:sz w:val="20"/>
          <w:szCs w:val="20"/>
        </w:rPr>
        <w:t xml:space="preserve">ontract, the Contractors shall attend a </w:t>
      </w:r>
      <w:r w:rsidR="00317933">
        <w:rPr>
          <w:rFonts w:eastAsia="Times New Roman" w:cs="Times New Roman"/>
          <w:sz w:val="20"/>
          <w:szCs w:val="20"/>
        </w:rPr>
        <w:t>p</w:t>
      </w:r>
      <w:r w:rsidRPr="00AC3760">
        <w:rPr>
          <w:rFonts w:eastAsia="Times New Roman" w:cs="Times New Roman"/>
          <w:sz w:val="20"/>
          <w:szCs w:val="20"/>
        </w:rPr>
        <w:t>ost-</w:t>
      </w:r>
      <w:r w:rsidR="00317933">
        <w:rPr>
          <w:rFonts w:eastAsia="Times New Roman" w:cs="Times New Roman"/>
          <w:sz w:val="20"/>
          <w:szCs w:val="20"/>
        </w:rPr>
        <w:t>a</w:t>
      </w:r>
      <w:r w:rsidRPr="00AC3760">
        <w:rPr>
          <w:rFonts w:eastAsia="Times New Roman" w:cs="Times New Roman"/>
          <w:sz w:val="20"/>
          <w:szCs w:val="20"/>
        </w:rPr>
        <w:t xml:space="preserve">ward </w:t>
      </w:r>
      <w:r w:rsidR="00317933">
        <w:rPr>
          <w:rFonts w:eastAsia="Times New Roman" w:cs="Times New Roman"/>
          <w:sz w:val="20"/>
          <w:szCs w:val="20"/>
        </w:rPr>
        <w:t>c</w:t>
      </w:r>
      <w:r w:rsidRPr="00AC3760">
        <w:rPr>
          <w:rFonts w:eastAsia="Times New Roman" w:cs="Times New Roman"/>
          <w:sz w:val="20"/>
          <w:szCs w:val="20"/>
        </w:rPr>
        <w:t xml:space="preserve">onference with the SCM to discuss basic </w:t>
      </w:r>
      <w:r w:rsidR="006D2F05">
        <w:rPr>
          <w:rFonts w:eastAsia="Times New Roman" w:cs="Times New Roman"/>
          <w:sz w:val="20"/>
          <w:szCs w:val="20"/>
        </w:rPr>
        <w:t>C</w:t>
      </w:r>
      <w:r w:rsidRPr="00AC3760">
        <w:rPr>
          <w:rFonts w:eastAsia="Times New Roman" w:cs="Times New Roman"/>
          <w:sz w:val="20"/>
          <w:szCs w:val="20"/>
        </w:rPr>
        <w:t xml:space="preserve">ontract procedures. Attendance at this conference is mandatory and shall be absorbed into the Contractors’ overhead costs. The State will not pay the Contractors for attending this meeting. The Contractor shall at a minimum, have in attendance the primary field supervisor and the </w:t>
      </w:r>
      <w:r w:rsidR="00056316">
        <w:rPr>
          <w:rFonts w:eastAsia="Times New Roman" w:cs="Times New Roman"/>
          <w:sz w:val="20"/>
          <w:szCs w:val="20"/>
        </w:rPr>
        <w:t>p</w:t>
      </w:r>
      <w:r w:rsidRPr="00AC3760">
        <w:rPr>
          <w:rFonts w:eastAsia="Times New Roman" w:cs="Times New Roman"/>
          <w:sz w:val="20"/>
          <w:szCs w:val="20"/>
        </w:rPr>
        <w:t xml:space="preserve">roject </w:t>
      </w:r>
      <w:r w:rsidR="00056316">
        <w:rPr>
          <w:rFonts w:eastAsia="Times New Roman" w:cs="Times New Roman"/>
          <w:sz w:val="20"/>
          <w:szCs w:val="20"/>
        </w:rPr>
        <w:t>m</w:t>
      </w:r>
      <w:r w:rsidRPr="00AC3760">
        <w:rPr>
          <w:rFonts w:eastAsia="Times New Roman" w:cs="Times New Roman"/>
          <w:sz w:val="20"/>
          <w:szCs w:val="20"/>
        </w:rPr>
        <w:t xml:space="preserve">anager within the company who prepares, processes and approves contractual </w:t>
      </w:r>
      <w:r w:rsidR="000E3BD8">
        <w:rPr>
          <w:rFonts w:eastAsia="Times New Roman" w:cs="Times New Roman"/>
          <w:sz w:val="20"/>
          <w:szCs w:val="20"/>
        </w:rPr>
        <w:t>Engagement</w:t>
      </w:r>
      <w:r w:rsidRPr="00AC3760">
        <w:rPr>
          <w:rFonts w:eastAsia="Times New Roman" w:cs="Times New Roman"/>
          <w:sz w:val="20"/>
          <w:szCs w:val="20"/>
        </w:rPr>
        <w:t xml:space="preserve">s and </w:t>
      </w:r>
      <w:r w:rsidR="006D2F05">
        <w:rPr>
          <w:rFonts w:eastAsia="Times New Roman" w:cs="Times New Roman"/>
          <w:sz w:val="20"/>
          <w:szCs w:val="20"/>
        </w:rPr>
        <w:t>C</w:t>
      </w:r>
      <w:r w:rsidRPr="00AC3760">
        <w:rPr>
          <w:rFonts w:eastAsia="Times New Roman" w:cs="Times New Roman"/>
          <w:sz w:val="20"/>
          <w:szCs w:val="20"/>
        </w:rPr>
        <w:t xml:space="preserve">ontract modifications. At this meeting, </w:t>
      </w:r>
      <w:r w:rsidR="000E3BD8">
        <w:rPr>
          <w:rFonts w:eastAsia="Times New Roman" w:cs="Times New Roman"/>
          <w:sz w:val="20"/>
          <w:szCs w:val="20"/>
        </w:rPr>
        <w:t>Engagement</w:t>
      </w:r>
      <w:r w:rsidRPr="00AC3760">
        <w:rPr>
          <w:rFonts w:eastAsia="Times New Roman" w:cs="Times New Roman"/>
          <w:sz w:val="20"/>
          <w:szCs w:val="20"/>
        </w:rPr>
        <w:t xml:space="preserve"> processes, </w:t>
      </w:r>
      <w:r w:rsidR="005F5039">
        <w:rPr>
          <w:rFonts w:eastAsia="Times New Roman" w:cs="Times New Roman"/>
          <w:sz w:val="20"/>
          <w:szCs w:val="20"/>
        </w:rPr>
        <w:t>P</w:t>
      </w:r>
      <w:r w:rsidRPr="00AC3760">
        <w:rPr>
          <w:rFonts w:eastAsia="Times New Roman" w:cs="Times New Roman"/>
          <w:sz w:val="20"/>
          <w:szCs w:val="20"/>
        </w:rPr>
        <w:t xml:space="preserve">urchase </w:t>
      </w:r>
      <w:r w:rsidR="005F5039">
        <w:rPr>
          <w:rFonts w:eastAsia="Times New Roman" w:cs="Times New Roman"/>
          <w:sz w:val="20"/>
          <w:szCs w:val="20"/>
        </w:rPr>
        <w:t>O</w:t>
      </w:r>
      <w:r w:rsidRPr="00AC3760">
        <w:rPr>
          <w:rFonts w:eastAsia="Times New Roman" w:cs="Times New Roman"/>
          <w:sz w:val="20"/>
          <w:szCs w:val="20"/>
        </w:rPr>
        <w:t xml:space="preserve">rders, </w:t>
      </w:r>
      <w:r w:rsidR="006D2F05">
        <w:rPr>
          <w:rFonts w:eastAsia="Times New Roman" w:cs="Times New Roman"/>
          <w:sz w:val="20"/>
          <w:szCs w:val="20"/>
        </w:rPr>
        <w:t>C</w:t>
      </w:r>
      <w:r w:rsidRPr="00AC3760">
        <w:rPr>
          <w:rFonts w:eastAsia="Times New Roman" w:cs="Times New Roman"/>
          <w:sz w:val="20"/>
          <w:szCs w:val="20"/>
        </w:rPr>
        <w:t>ontract modifications and payment processes, as well as compliance with the Disadvantaged Business Enterprise/Small Business Enterprise (DBE/SBE) reporting requirements, will be discussed. Preparation of the HASP and the Spill Prevention and Contingency Plan will also be discussed.  </w:t>
      </w:r>
    </w:p>
    <w:p w14:paraId="37AA7840"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21D3F7EF" w14:textId="77777777" w:rsidR="00AC3760" w:rsidRPr="008E14AA" w:rsidRDefault="00AC3760">
      <w:pPr>
        <w:pStyle w:val="Heading3"/>
      </w:pPr>
      <w:bookmarkStart w:id="1658" w:name="_Toc163632518"/>
      <w:r w:rsidRPr="008E14AA">
        <w:t>CONTRACTOR IDENTIFICATION OF ALL SUBCONTRACTORS OR THEIR PERSONNEL TO MEET CONTRACTOR SOW</w:t>
      </w:r>
      <w:bookmarkEnd w:id="1658"/>
      <w:r w:rsidRPr="008E14AA">
        <w:t>  </w:t>
      </w:r>
    </w:p>
    <w:p w14:paraId="5BDB46A4"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xml:space="preserve"> The Contractor shall identify the Contractor’s personnel, Contractor’s subcontractors, </w:t>
      </w:r>
      <w:r w:rsidR="005F3EC5">
        <w:rPr>
          <w:rFonts w:eastAsia="Times New Roman" w:cs="Times New Roman"/>
          <w:sz w:val="20"/>
          <w:szCs w:val="20"/>
        </w:rPr>
        <w:t>and/</w:t>
      </w:r>
      <w:r w:rsidRPr="0032698D">
        <w:rPr>
          <w:rFonts w:eastAsia="Times New Roman" w:cs="Times New Roman"/>
          <w:sz w:val="20"/>
          <w:szCs w:val="20"/>
        </w:rPr>
        <w:t xml:space="preserve">or </w:t>
      </w:r>
      <w:r w:rsidR="005F3EC5">
        <w:rPr>
          <w:rFonts w:eastAsia="Times New Roman" w:cs="Times New Roman"/>
          <w:sz w:val="20"/>
          <w:szCs w:val="20"/>
        </w:rPr>
        <w:t>subcontractors’</w:t>
      </w:r>
      <w:r w:rsidRPr="0032698D">
        <w:rPr>
          <w:rFonts w:eastAsia="Times New Roman" w:cs="Times New Roman"/>
          <w:sz w:val="20"/>
          <w:szCs w:val="20"/>
        </w:rPr>
        <w:t xml:space="preserve"> personnel that shall perform the following functions and have the specified qualifications as follows:  </w:t>
      </w:r>
    </w:p>
    <w:p w14:paraId="0631F1F9"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w:t>
      </w:r>
    </w:p>
    <w:p w14:paraId="451CA29E"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Emergency </w:t>
      </w:r>
      <w:r w:rsidR="00FB0FFC">
        <w:rPr>
          <w:rFonts w:asciiTheme="minorHAnsi" w:hAnsiTheme="minorHAnsi"/>
          <w:sz w:val="20"/>
          <w:szCs w:val="20"/>
        </w:rPr>
        <w:t>r</w:t>
      </w:r>
      <w:r w:rsidRPr="008E14AA">
        <w:rPr>
          <w:rFonts w:asciiTheme="minorHAnsi" w:hAnsiTheme="minorHAnsi"/>
          <w:sz w:val="20"/>
          <w:szCs w:val="20"/>
        </w:rPr>
        <w:t xml:space="preserve">esponse </w:t>
      </w:r>
      <w:r w:rsidR="00FB0FFC">
        <w:rPr>
          <w:rFonts w:asciiTheme="minorHAnsi" w:hAnsiTheme="minorHAnsi"/>
          <w:sz w:val="20"/>
          <w:szCs w:val="20"/>
        </w:rPr>
        <w:t>s</w:t>
      </w:r>
      <w:r w:rsidRPr="008E14AA">
        <w:rPr>
          <w:rFonts w:asciiTheme="minorHAnsi" w:hAnsiTheme="minorHAnsi"/>
          <w:sz w:val="20"/>
          <w:szCs w:val="20"/>
        </w:rPr>
        <w:t xml:space="preserve">ervices: Confirm the Contractor that will provide the 24-hour emergency response services and that it will be performing the primary function of handling, sampling and loading hazardous substances under this </w:t>
      </w:r>
      <w:r w:rsidR="006D2F05">
        <w:rPr>
          <w:rFonts w:asciiTheme="minorHAnsi" w:hAnsiTheme="minorHAnsi"/>
          <w:sz w:val="20"/>
          <w:szCs w:val="20"/>
        </w:rPr>
        <w:t>C</w:t>
      </w:r>
      <w:r w:rsidRPr="008E14AA">
        <w:rPr>
          <w:rFonts w:asciiTheme="minorHAnsi" w:hAnsiTheme="minorHAnsi"/>
          <w:sz w:val="20"/>
          <w:szCs w:val="20"/>
        </w:rPr>
        <w:t>ontract. A 24</w:t>
      </w:r>
      <w:r w:rsidR="0095331C">
        <w:rPr>
          <w:rFonts w:asciiTheme="minorHAnsi" w:hAnsiTheme="minorHAnsi"/>
          <w:sz w:val="20"/>
          <w:szCs w:val="20"/>
        </w:rPr>
        <w:t>-</w:t>
      </w:r>
      <w:r w:rsidRPr="008E14AA">
        <w:rPr>
          <w:rFonts w:asciiTheme="minorHAnsi" w:hAnsiTheme="minorHAnsi"/>
          <w:sz w:val="20"/>
          <w:szCs w:val="20"/>
        </w:rPr>
        <w:t xml:space="preserve"> hour contact phone number will be provided;  </w:t>
      </w:r>
    </w:p>
    <w:p w14:paraId="769753F9" w14:textId="77777777" w:rsidR="00AC3760" w:rsidRPr="0032698D" w:rsidRDefault="00AC3760" w:rsidP="008E14AA">
      <w:pPr>
        <w:ind w:firstLine="45"/>
        <w:rPr>
          <w:rFonts w:eastAsia="Times New Roman" w:cs="Times New Roman"/>
          <w:sz w:val="20"/>
          <w:szCs w:val="20"/>
        </w:rPr>
      </w:pPr>
    </w:p>
    <w:p w14:paraId="267D69B9"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OSHA </w:t>
      </w:r>
      <w:r w:rsidR="005F3EC5">
        <w:rPr>
          <w:rFonts w:asciiTheme="minorHAnsi" w:hAnsiTheme="minorHAnsi"/>
          <w:sz w:val="20"/>
          <w:szCs w:val="20"/>
        </w:rPr>
        <w:t>t</w:t>
      </w:r>
      <w:r w:rsidRPr="008E14AA">
        <w:rPr>
          <w:rFonts w:asciiTheme="minorHAnsi" w:hAnsiTheme="minorHAnsi"/>
          <w:sz w:val="20"/>
          <w:szCs w:val="20"/>
        </w:rPr>
        <w:t xml:space="preserve">raining </w:t>
      </w:r>
      <w:r w:rsidR="00C017CE">
        <w:rPr>
          <w:rFonts w:asciiTheme="minorHAnsi" w:hAnsiTheme="minorHAnsi"/>
          <w:sz w:val="20"/>
          <w:szCs w:val="20"/>
        </w:rPr>
        <w:t>i</w:t>
      </w:r>
      <w:r w:rsidRPr="008E14AA">
        <w:rPr>
          <w:rFonts w:asciiTheme="minorHAnsi" w:hAnsiTheme="minorHAnsi"/>
          <w:sz w:val="20"/>
          <w:szCs w:val="20"/>
        </w:rPr>
        <w:t xml:space="preserve">n </w:t>
      </w:r>
      <w:r w:rsidR="005F3EC5">
        <w:rPr>
          <w:rFonts w:asciiTheme="minorHAnsi" w:hAnsiTheme="minorHAnsi"/>
          <w:sz w:val="20"/>
          <w:szCs w:val="20"/>
        </w:rPr>
        <w:t>h</w:t>
      </w:r>
      <w:r w:rsidRPr="008E14AA">
        <w:rPr>
          <w:rFonts w:asciiTheme="minorHAnsi" w:hAnsiTheme="minorHAnsi"/>
          <w:sz w:val="20"/>
          <w:szCs w:val="20"/>
        </w:rPr>
        <w:t xml:space="preserve">azardous </w:t>
      </w:r>
      <w:r w:rsidR="005F3EC5">
        <w:rPr>
          <w:rFonts w:asciiTheme="minorHAnsi" w:hAnsiTheme="minorHAnsi"/>
          <w:sz w:val="20"/>
          <w:szCs w:val="20"/>
        </w:rPr>
        <w:t>m</w:t>
      </w:r>
      <w:r w:rsidRPr="008E14AA">
        <w:rPr>
          <w:rFonts w:asciiTheme="minorHAnsi" w:hAnsiTheme="minorHAnsi"/>
          <w:sz w:val="20"/>
          <w:szCs w:val="20"/>
        </w:rPr>
        <w:t xml:space="preserve">aterials </w:t>
      </w:r>
      <w:r w:rsidR="005F3EC5">
        <w:rPr>
          <w:rFonts w:asciiTheme="minorHAnsi" w:hAnsiTheme="minorHAnsi"/>
          <w:sz w:val="20"/>
          <w:szCs w:val="20"/>
        </w:rPr>
        <w:t>s</w:t>
      </w:r>
      <w:r w:rsidRPr="008E14AA">
        <w:rPr>
          <w:rFonts w:asciiTheme="minorHAnsi" w:hAnsiTheme="minorHAnsi"/>
          <w:sz w:val="20"/>
          <w:szCs w:val="20"/>
        </w:rPr>
        <w:t xml:space="preserve">afety: Identify five (5) </w:t>
      </w:r>
      <w:r w:rsidR="006D2F05">
        <w:rPr>
          <w:rFonts w:asciiTheme="minorHAnsi" w:hAnsiTheme="minorHAnsi"/>
          <w:sz w:val="20"/>
          <w:szCs w:val="20"/>
        </w:rPr>
        <w:t>C</w:t>
      </w:r>
      <w:r w:rsidRPr="008E14AA">
        <w:rPr>
          <w:rFonts w:asciiTheme="minorHAnsi" w:hAnsiTheme="minorHAnsi"/>
          <w:sz w:val="20"/>
          <w:szCs w:val="20"/>
        </w:rPr>
        <w:t>ontractor staff members who have 40 hour</w:t>
      </w:r>
      <w:r w:rsidR="00C017CE">
        <w:rPr>
          <w:rFonts w:asciiTheme="minorHAnsi" w:hAnsiTheme="minorHAnsi"/>
          <w:sz w:val="20"/>
          <w:szCs w:val="20"/>
        </w:rPr>
        <w:t>s of</w:t>
      </w:r>
      <w:r w:rsidRPr="008E14AA">
        <w:rPr>
          <w:rFonts w:asciiTheme="minorHAnsi" w:hAnsiTheme="minorHAnsi"/>
          <w:sz w:val="20"/>
          <w:szCs w:val="20"/>
        </w:rPr>
        <w:t xml:space="preserve"> OSHA training in hazardous materials safety (this is organic to the Contractor; it shall not be subcontracted);  </w:t>
      </w:r>
    </w:p>
    <w:p w14:paraId="344DB832" w14:textId="77777777" w:rsidR="00AC3760" w:rsidRPr="0032698D" w:rsidRDefault="00AC3760" w:rsidP="008E14AA">
      <w:pPr>
        <w:ind w:firstLine="45"/>
        <w:rPr>
          <w:rFonts w:eastAsia="Times New Roman" w:cs="Times New Roman"/>
          <w:sz w:val="20"/>
          <w:szCs w:val="20"/>
        </w:rPr>
      </w:pPr>
    </w:p>
    <w:p w14:paraId="24A035C6" w14:textId="6309A7EC"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Laboratory: Identify the </w:t>
      </w:r>
      <w:proofErr w:type="gramStart"/>
      <w:r w:rsidRPr="008E14AA">
        <w:rPr>
          <w:rFonts w:asciiTheme="minorHAnsi" w:hAnsiTheme="minorHAnsi"/>
          <w:sz w:val="20"/>
          <w:szCs w:val="20"/>
        </w:rPr>
        <w:t>laboratory(</w:t>
      </w:r>
      <w:proofErr w:type="spellStart"/>
      <w:proofErr w:type="gramEnd"/>
      <w:r w:rsidRPr="008E14AA">
        <w:rPr>
          <w:rFonts w:asciiTheme="minorHAnsi" w:hAnsiTheme="minorHAnsi"/>
          <w:sz w:val="20"/>
          <w:szCs w:val="20"/>
        </w:rPr>
        <w:t>ies</w:t>
      </w:r>
      <w:proofErr w:type="spellEnd"/>
      <w:r w:rsidRPr="008E14AA">
        <w:rPr>
          <w:rFonts w:asciiTheme="minorHAnsi" w:hAnsiTheme="minorHAnsi"/>
          <w:sz w:val="20"/>
          <w:szCs w:val="20"/>
        </w:rPr>
        <w:t>) that will be performing analysis of substances. The mix of laboratories shall be certified by the NJDEP, Office of Quality Assurance</w:t>
      </w:r>
      <w:r w:rsidR="00A32E4B">
        <w:rPr>
          <w:rFonts w:asciiTheme="minorHAnsi" w:hAnsiTheme="minorHAnsi"/>
          <w:sz w:val="20"/>
          <w:szCs w:val="20"/>
        </w:rPr>
        <w:t>;</w:t>
      </w:r>
      <w:r w:rsidRPr="008E14AA">
        <w:rPr>
          <w:rFonts w:asciiTheme="minorHAnsi" w:hAnsiTheme="minorHAnsi"/>
          <w:sz w:val="20"/>
          <w:szCs w:val="20"/>
        </w:rPr>
        <w:t xml:space="preserve"> </w:t>
      </w:r>
    </w:p>
    <w:p w14:paraId="313BBE14" w14:textId="77777777" w:rsidR="00AC3760" w:rsidRPr="0032698D" w:rsidRDefault="00AC3760" w:rsidP="008E14AA">
      <w:pPr>
        <w:ind w:firstLine="45"/>
        <w:rPr>
          <w:rFonts w:eastAsia="Times New Roman" w:cs="Times New Roman"/>
          <w:sz w:val="20"/>
          <w:szCs w:val="20"/>
        </w:rPr>
      </w:pPr>
    </w:p>
    <w:p w14:paraId="5BF7D43D"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Hazardous </w:t>
      </w:r>
      <w:r w:rsidR="005F3EC5">
        <w:rPr>
          <w:rFonts w:asciiTheme="minorHAnsi" w:hAnsiTheme="minorHAnsi"/>
          <w:sz w:val="20"/>
          <w:szCs w:val="20"/>
        </w:rPr>
        <w:t>w</w:t>
      </w:r>
      <w:r w:rsidRPr="008E14AA">
        <w:rPr>
          <w:rFonts w:asciiTheme="minorHAnsi" w:hAnsiTheme="minorHAnsi"/>
          <w:sz w:val="20"/>
          <w:szCs w:val="20"/>
        </w:rPr>
        <w:t xml:space="preserve">aste </w:t>
      </w:r>
      <w:r w:rsidR="005F3EC5">
        <w:rPr>
          <w:rFonts w:asciiTheme="minorHAnsi" w:hAnsiTheme="minorHAnsi"/>
          <w:sz w:val="20"/>
          <w:szCs w:val="20"/>
        </w:rPr>
        <w:t>h</w:t>
      </w:r>
      <w:r w:rsidRPr="008E14AA">
        <w:rPr>
          <w:rFonts w:asciiTheme="minorHAnsi" w:hAnsiTheme="minorHAnsi"/>
          <w:sz w:val="20"/>
          <w:szCs w:val="20"/>
        </w:rPr>
        <w:t xml:space="preserve">auler: The Contractor shall identify either the </w:t>
      </w:r>
      <w:r w:rsidR="00300777">
        <w:rPr>
          <w:rFonts w:asciiTheme="minorHAnsi" w:hAnsiTheme="minorHAnsi"/>
          <w:sz w:val="20"/>
          <w:szCs w:val="20"/>
        </w:rPr>
        <w:t>C</w:t>
      </w:r>
      <w:r w:rsidRPr="008E14AA">
        <w:rPr>
          <w:rFonts w:asciiTheme="minorHAnsi" w:hAnsiTheme="minorHAnsi"/>
          <w:sz w:val="20"/>
          <w:szCs w:val="20"/>
        </w:rPr>
        <w:t xml:space="preserve">ontractor or a subcontractor that has a New Jersey </w:t>
      </w:r>
      <w:r w:rsidR="005F3EC5">
        <w:rPr>
          <w:rFonts w:asciiTheme="minorHAnsi" w:hAnsiTheme="minorHAnsi"/>
          <w:sz w:val="20"/>
          <w:szCs w:val="20"/>
        </w:rPr>
        <w:t>h</w:t>
      </w:r>
      <w:r w:rsidRPr="008E14AA">
        <w:rPr>
          <w:rFonts w:asciiTheme="minorHAnsi" w:hAnsiTheme="minorHAnsi"/>
          <w:sz w:val="20"/>
          <w:szCs w:val="20"/>
        </w:rPr>
        <w:t xml:space="preserve">azardous </w:t>
      </w:r>
      <w:r w:rsidR="005F3EC5">
        <w:rPr>
          <w:rFonts w:asciiTheme="minorHAnsi" w:hAnsiTheme="minorHAnsi"/>
          <w:sz w:val="20"/>
          <w:szCs w:val="20"/>
        </w:rPr>
        <w:t>w</w:t>
      </w:r>
      <w:r w:rsidRPr="008E14AA">
        <w:rPr>
          <w:rFonts w:asciiTheme="minorHAnsi" w:hAnsiTheme="minorHAnsi"/>
          <w:sz w:val="20"/>
          <w:szCs w:val="20"/>
        </w:rPr>
        <w:t xml:space="preserve">aste </w:t>
      </w:r>
      <w:r w:rsidR="00CA30BA">
        <w:rPr>
          <w:rFonts w:asciiTheme="minorHAnsi" w:hAnsiTheme="minorHAnsi"/>
          <w:sz w:val="20"/>
          <w:szCs w:val="20"/>
        </w:rPr>
        <w:t>h</w:t>
      </w:r>
      <w:r w:rsidRPr="008E14AA">
        <w:rPr>
          <w:rFonts w:asciiTheme="minorHAnsi" w:hAnsiTheme="minorHAnsi"/>
          <w:sz w:val="20"/>
          <w:szCs w:val="20"/>
        </w:rPr>
        <w:t>aulers license</w:t>
      </w:r>
      <w:r w:rsidR="00C56870">
        <w:rPr>
          <w:rFonts w:asciiTheme="minorHAnsi" w:hAnsiTheme="minorHAnsi"/>
          <w:sz w:val="20"/>
          <w:szCs w:val="20"/>
        </w:rPr>
        <w:t xml:space="preserve"> (A-901 license)</w:t>
      </w:r>
      <w:r w:rsidRPr="008E14AA">
        <w:rPr>
          <w:rFonts w:asciiTheme="minorHAnsi" w:hAnsiTheme="minorHAnsi"/>
          <w:sz w:val="20"/>
          <w:szCs w:val="20"/>
        </w:rPr>
        <w:t>;  </w:t>
      </w:r>
    </w:p>
    <w:p w14:paraId="4D96133B" w14:textId="77777777" w:rsidR="00AC3760" w:rsidRPr="0032698D" w:rsidRDefault="00AC3760" w:rsidP="008E14AA">
      <w:pPr>
        <w:ind w:firstLine="45"/>
        <w:rPr>
          <w:rFonts w:eastAsia="Times New Roman" w:cs="Times New Roman"/>
          <w:sz w:val="20"/>
          <w:szCs w:val="20"/>
        </w:rPr>
      </w:pPr>
    </w:p>
    <w:p w14:paraId="116CADEE"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Solid </w:t>
      </w:r>
      <w:r w:rsidR="007E04D8">
        <w:rPr>
          <w:rFonts w:asciiTheme="minorHAnsi" w:hAnsiTheme="minorHAnsi"/>
          <w:sz w:val="20"/>
          <w:szCs w:val="20"/>
        </w:rPr>
        <w:t>w</w:t>
      </w:r>
      <w:r w:rsidRPr="008E14AA">
        <w:rPr>
          <w:rFonts w:asciiTheme="minorHAnsi" w:hAnsiTheme="minorHAnsi"/>
          <w:sz w:val="20"/>
          <w:szCs w:val="20"/>
        </w:rPr>
        <w:t xml:space="preserve">aste </w:t>
      </w:r>
      <w:r w:rsidR="007E04D8">
        <w:rPr>
          <w:rFonts w:asciiTheme="minorHAnsi" w:hAnsiTheme="minorHAnsi"/>
          <w:sz w:val="20"/>
          <w:szCs w:val="20"/>
        </w:rPr>
        <w:t>h</w:t>
      </w:r>
      <w:r w:rsidRPr="008E14AA">
        <w:rPr>
          <w:rFonts w:asciiTheme="minorHAnsi" w:hAnsiTheme="minorHAnsi"/>
          <w:sz w:val="20"/>
          <w:szCs w:val="20"/>
        </w:rPr>
        <w:t xml:space="preserve">auler: The Contractor shall identify either the </w:t>
      </w:r>
      <w:r w:rsidR="00317933">
        <w:rPr>
          <w:rFonts w:asciiTheme="minorHAnsi" w:hAnsiTheme="minorHAnsi"/>
          <w:sz w:val="20"/>
          <w:szCs w:val="20"/>
        </w:rPr>
        <w:t>c</w:t>
      </w:r>
      <w:r w:rsidRPr="008E14AA">
        <w:rPr>
          <w:rFonts w:asciiTheme="minorHAnsi" w:hAnsiTheme="minorHAnsi"/>
          <w:sz w:val="20"/>
          <w:szCs w:val="20"/>
        </w:rPr>
        <w:t xml:space="preserve">ontractor or a subcontractor as having a New Jersey </w:t>
      </w:r>
      <w:r w:rsidR="007E04D8">
        <w:rPr>
          <w:rFonts w:asciiTheme="minorHAnsi" w:hAnsiTheme="minorHAnsi"/>
          <w:sz w:val="20"/>
          <w:szCs w:val="20"/>
        </w:rPr>
        <w:t>s</w:t>
      </w:r>
      <w:r w:rsidRPr="008E14AA">
        <w:rPr>
          <w:rFonts w:asciiTheme="minorHAnsi" w:hAnsiTheme="minorHAnsi"/>
          <w:sz w:val="20"/>
          <w:szCs w:val="20"/>
        </w:rPr>
        <w:t xml:space="preserve">olid </w:t>
      </w:r>
      <w:r w:rsidR="007E04D8">
        <w:rPr>
          <w:rFonts w:asciiTheme="minorHAnsi" w:hAnsiTheme="minorHAnsi"/>
          <w:sz w:val="20"/>
          <w:szCs w:val="20"/>
        </w:rPr>
        <w:t>w</w:t>
      </w:r>
      <w:r w:rsidRPr="008E14AA">
        <w:rPr>
          <w:rFonts w:asciiTheme="minorHAnsi" w:hAnsiTheme="minorHAnsi"/>
          <w:sz w:val="20"/>
          <w:szCs w:val="20"/>
        </w:rPr>
        <w:t xml:space="preserve">aste </w:t>
      </w:r>
      <w:r w:rsidR="007E04D8">
        <w:rPr>
          <w:rFonts w:asciiTheme="minorHAnsi" w:hAnsiTheme="minorHAnsi"/>
          <w:sz w:val="20"/>
          <w:szCs w:val="20"/>
        </w:rPr>
        <w:t>h</w:t>
      </w:r>
      <w:r w:rsidRPr="008E14AA">
        <w:rPr>
          <w:rFonts w:asciiTheme="minorHAnsi" w:hAnsiTheme="minorHAnsi"/>
          <w:sz w:val="20"/>
          <w:szCs w:val="20"/>
        </w:rPr>
        <w:t>aulers license</w:t>
      </w:r>
      <w:r w:rsidR="00C56870">
        <w:rPr>
          <w:rFonts w:asciiTheme="minorHAnsi" w:hAnsiTheme="minorHAnsi"/>
          <w:sz w:val="20"/>
          <w:szCs w:val="20"/>
        </w:rPr>
        <w:t xml:space="preserve"> (A-901 License)</w:t>
      </w:r>
      <w:r w:rsidRPr="008E14AA">
        <w:rPr>
          <w:rFonts w:asciiTheme="minorHAnsi" w:hAnsiTheme="minorHAnsi"/>
          <w:sz w:val="20"/>
          <w:szCs w:val="20"/>
        </w:rPr>
        <w:t>;  </w:t>
      </w:r>
    </w:p>
    <w:p w14:paraId="115941BB" w14:textId="77777777" w:rsidR="00AC3760" w:rsidRPr="0032698D" w:rsidRDefault="00AC3760" w:rsidP="008E14AA">
      <w:pPr>
        <w:ind w:firstLine="45"/>
        <w:rPr>
          <w:rFonts w:eastAsia="Times New Roman" w:cs="Times New Roman"/>
          <w:sz w:val="20"/>
          <w:szCs w:val="20"/>
        </w:rPr>
      </w:pPr>
    </w:p>
    <w:p w14:paraId="283B543D"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Asbestos </w:t>
      </w:r>
      <w:r w:rsidR="007E04D8">
        <w:rPr>
          <w:rFonts w:asciiTheme="minorHAnsi" w:hAnsiTheme="minorHAnsi"/>
          <w:sz w:val="20"/>
          <w:szCs w:val="20"/>
        </w:rPr>
        <w:t>c</w:t>
      </w:r>
      <w:r w:rsidRPr="008E14AA">
        <w:rPr>
          <w:rFonts w:asciiTheme="minorHAnsi" w:hAnsiTheme="minorHAnsi"/>
          <w:sz w:val="20"/>
          <w:szCs w:val="20"/>
        </w:rPr>
        <w:t xml:space="preserve">ontractor: The Contractor shall identify either the </w:t>
      </w:r>
      <w:r w:rsidR="00317933">
        <w:rPr>
          <w:rFonts w:asciiTheme="minorHAnsi" w:hAnsiTheme="minorHAnsi"/>
          <w:sz w:val="20"/>
          <w:szCs w:val="20"/>
        </w:rPr>
        <w:t>c</w:t>
      </w:r>
      <w:r w:rsidRPr="008E14AA">
        <w:rPr>
          <w:rFonts w:asciiTheme="minorHAnsi" w:hAnsiTheme="minorHAnsi"/>
          <w:sz w:val="20"/>
          <w:szCs w:val="20"/>
        </w:rPr>
        <w:t xml:space="preserve">ontractor or a subcontractor as having a New Jersey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c</w:t>
      </w:r>
      <w:r w:rsidRPr="008E14AA">
        <w:rPr>
          <w:rFonts w:asciiTheme="minorHAnsi" w:hAnsiTheme="minorHAnsi"/>
          <w:sz w:val="20"/>
          <w:szCs w:val="20"/>
        </w:rPr>
        <w:t xml:space="preserve">ontractors </w:t>
      </w:r>
      <w:r w:rsidR="007E04D8">
        <w:rPr>
          <w:rFonts w:asciiTheme="minorHAnsi" w:hAnsiTheme="minorHAnsi"/>
          <w:sz w:val="20"/>
          <w:szCs w:val="20"/>
        </w:rPr>
        <w:t>t</w:t>
      </w:r>
      <w:r w:rsidRPr="008E14AA">
        <w:rPr>
          <w:rFonts w:asciiTheme="minorHAnsi" w:hAnsiTheme="minorHAnsi"/>
          <w:sz w:val="20"/>
          <w:szCs w:val="20"/>
        </w:rPr>
        <w:t xml:space="preserve">ype A </w:t>
      </w:r>
      <w:r w:rsidR="007E04D8">
        <w:rPr>
          <w:rFonts w:asciiTheme="minorHAnsi" w:hAnsiTheme="minorHAnsi"/>
          <w:sz w:val="20"/>
          <w:szCs w:val="20"/>
        </w:rPr>
        <w:t>l</w:t>
      </w:r>
      <w:r w:rsidRPr="008E14AA">
        <w:rPr>
          <w:rFonts w:asciiTheme="minorHAnsi" w:hAnsiTheme="minorHAnsi"/>
          <w:sz w:val="20"/>
          <w:szCs w:val="20"/>
        </w:rPr>
        <w:t>icense issued by the New Jersey Department of Labor</w:t>
      </w:r>
      <w:r w:rsidR="00A239BD">
        <w:rPr>
          <w:rFonts w:asciiTheme="minorHAnsi" w:hAnsiTheme="minorHAnsi"/>
          <w:sz w:val="20"/>
          <w:szCs w:val="20"/>
        </w:rPr>
        <w:t xml:space="preserve"> and Workforce Development</w:t>
      </w:r>
      <w:r w:rsidRPr="008E14AA">
        <w:rPr>
          <w:rFonts w:asciiTheme="minorHAnsi" w:hAnsiTheme="minorHAnsi"/>
          <w:sz w:val="20"/>
          <w:szCs w:val="20"/>
        </w:rPr>
        <w:t>; </w:t>
      </w:r>
    </w:p>
    <w:p w14:paraId="071B6F92" w14:textId="77777777" w:rsidR="00AC3760" w:rsidRPr="0032698D" w:rsidRDefault="00AC3760" w:rsidP="008E14AA">
      <w:pPr>
        <w:ind w:firstLine="45"/>
        <w:rPr>
          <w:rFonts w:eastAsia="Times New Roman" w:cs="Times New Roman"/>
          <w:sz w:val="20"/>
          <w:szCs w:val="20"/>
        </w:rPr>
      </w:pPr>
    </w:p>
    <w:p w14:paraId="4293EB7C"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Asbestos </w:t>
      </w:r>
      <w:r w:rsidR="007E04D8">
        <w:rPr>
          <w:rFonts w:asciiTheme="minorHAnsi" w:hAnsiTheme="minorHAnsi"/>
          <w:sz w:val="20"/>
          <w:szCs w:val="20"/>
        </w:rPr>
        <w:t>w</w:t>
      </w:r>
      <w:r w:rsidRPr="008E14AA">
        <w:rPr>
          <w:rFonts w:asciiTheme="minorHAnsi" w:hAnsiTheme="minorHAnsi"/>
          <w:sz w:val="20"/>
          <w:szCs w:val="20"/>
        </w:rPr>
        <w:t xml:space="preserve">orkers: The Contractor shall identify two persons employed by the New Jersey </w:t>
      </w:r>
      <w:r w:rsidR="007E04D8">
        <w:rPr>
          <w:rFonts w:asciiTheme="minorHAnsi" w:hAnsiTheme="minorHAnsi"/>
          <w:sz w:val="20"/>
          <w:szCs w:val="20"/>
        </w:rPr>
        <w:t>l</w:t>
      </w:r>
      <w:r w:rsidRPr="008E14AA">
        <w:rPr>
          <w:rFonts w:asciiTheme="minorHAnsi" w:hAnsiTheme="minorHAnsi"/>
          <w:sz w:val="20"/>
          <w:szCs w:val="20"/>
        </w:rPr>
        <w:t xml:space="preserve">icensed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c</w:t>
      </w:r>
      <w:r w:rsidRPr="008E14AA">
        <w:rPr>
          <w:rFonts w:asciiTheme="minorHAnsi" w:hAnsiTheme="minorHAnsi"/>
          <w:sz w:val="20"/>
          <w:szCs w:val="20"/>
        </w:rPr>
        <w:t xml:space="preserve">ontractor. One person shall have an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s</w:t>
      </w:r>
      <w:r w:rsidRPr="008E14AA">
        <w:rPr>
          <w:rFonts w:asciiTheme="minorHAnsi" w:hAnsiTheme="minorHAnsi"/>
          <w:sz w:val="20"/>
          <w:szCs w:val="20"/>
        </w:rPr>
        <w:t xml:space="preserve">upervisor </w:t>
      </w:r>
      <w:r w:rsidR="007E04D8">
        <w:rPr>
          <w:rFonts w:asciiTheme="minorHAnsi" w:hAnsiTheme="minorHAnsi"/>
          <w:sz w:val="20"/>
          <w:szCs w:val="20"/>
        </w:rPr>
        <w:t>p</w:t>
      </w:r>
      <w:r w:rsidRPr="008E14AA">
        <w:rPr>
          <w:rFonts w:asciiTheme="minorHAnsi" w:hAnsiTheme="minorHAnsi"/>
          <w:sz w:val="20"/>
          <w:szCs w:val="20"/>
        </w:rPr>
        <w:t xml:space="preserve">ermit and another person shall have an Asbestos </w:t>
      </w:r>
      <w:r w:rsidR="00CA30BA">
        <w:rPr>
          <w:rFonts w:asciiTheme="minorHAnsi" w:hAnsiTheme="minorHAnsi"/>
          <w:sz w:val="20"/>
          <w:szCs w:val="20"/>
        </w:rPr>
        <w:t>w</w:t>
      </w:r>
      <w:r w:rsidRPr="008E14AA">
        <w:rPr>
          <w:rFonts w:asciiTheme="minorHAnsi" w:hAnsiTheme="minorHAnsi"/>
          <w:sz w:val="20"/>
          <w:szCs w:val="20"/>
        </w:rPr>
        <w:t xml:space="preserve">orkers permit. Two persons shall be identified. One person shall not fill both positions for the purpose of this </w:t>
      </w:r>
      <w:r w:rsidR="00300777">
        <w:rPr>
          <w:rFonts w:asciiTheme="minorHAnsi" w:hAnsiTheme="minorHAnsi"/>
          <w:sz w:val="20"/>
          <w:szCs w:val="20"/>
        </w:rPr>
        <w:t>C</w:t>
      </w:r>
      <w:r w:rsidRPr="008E14AA">
        <w:rPr>
          <w:rFonts w:asciiTheme="minorHAnsi" w:hAnsiTheme="minorHAnsi"/>
          <w:sz w:val="20"/>
          <w:szCs w:val="20"/>
        </w:rPr>
        <w:t xml:space="preserve">ontract. Permits </w:t>
      </w:r>
      <w:r w:rsidR="000444CC">
        <w:rPr>
          <w:rFonts w:asciiTheme="minorHAnsi" w:hAnsiTheme="minorHAnsi"/>
          <w:sz w:val="20"/>
          <w:szCs w:val="20"/>
        </w:rPr>
        <w:t>shall</w:t>
      </w:r>
      <w:r w:rsidR="000444CC" w:rsidRPr="008E14AA">
        <w:rPr>
          <w:rFonts w:asciiTheme="minorHAnsi" w:hAnsiTheme="minorHAnsi"/>
          <w:sz w:val="20"/>
          <w:szCs w:val="20"/>
        </w:rPr>
        <w:t xml:space="preserve"> </w:t>
      </w:r>
      <w:r w:rsidRPr="008E14AA">
        <w:rPr>
          <w:rFonts w:asciiTheme="minorHAnsi" w:hAnsiTheme="minorHAnsi"/>
          <w:sz w:val="20"/>
          <w:szCs w:val="20"/>
        </w:rPr>
        <w:t>be issued by the New Jersey Department of Labor</w:t>
      </w:r>
      <w:r w:rsidR="000444CC" w:rsidRPr="000444CC">
        <w:rPr>
          <w:rFonts w:asciiTheme="minorHAnsi" w:hAnsiTheme="minorHAnsi"/>
          <w:sz w:val="20"/>
          <w:szCs w:val="20"/>
        </w:rPr>
        <w:t xml:space="preserve"> </w:t>
      </w:r>
      <w:r w:rsidR="000444CC">
        <w:rPr>
          <w:rFonts w:asciiTheme="minorHAnsi" w:hAnsiTheme="minorHAnsi"/>
          <w:sz w:val="20"/>
          <w:szCs w:val="20"/>
        </w:rPr>
        <w:t>and Workforce Development</w:t>
      </w:r>
      <w:r w:rsidRPr="008E14AA">
        <w:rPr>
          <w:rFonts w:asciiTheme="minorHAnsi" w:hAnsiTheme="minorHAnsi"/>
          <w:sz w:val="20"/>
          <w:szCs w:val="20"/>
        </w:rPr>
        <w:t>;  </w:t>
      </w:r>
    </w:p>
    <w:p w14:paraId="3FBDDDC5" w14:textId="77777777" w:rsidR="00AC3760" w:rsidRPr="0032698D" w:rsidRDefault="00AC3760" w:rsidP="008E14AA">
      <w:pPr>
        <w:ind w:firstLine="45"/>
        <w:rPr>
          <w:rFonts w:eastAsia="Times New Roman" w:cs="Times New Roman"/>
          <w:sz w:val="20"/>
          <w:szCs w:val="20"/>
        </w:rPr>
      </w:pPr>
    </w:p>
    <w:p w14:paraId="71F1B3B8"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Low</w:t>
      </w:r>
      <w:r w:rsidR="00B919DD">
        <w:rPr>
          <w:rFonts w:asciiTheme="minorHAnsi" w:hAnsiTheme="minorHAnsi"/>
          <w:sz w:val="20"/>
          <w:szCs w:val="20"/>
        </w:rPr>
        <w:t>-</w:t>
      </w:r>
      <w:r w:rsidR="007E04D8">
        <w:rPr>
          <w:rFonts w:asciiTheme="minorHAnsi" w:hAnsiTheme="minorHAnsi"/>
          <w:sz w:val="20"/>
          <w:szCs w:val="20"/>
        </w:rPr>
        <w:t>l</w:t>
      </w:r>
      <w:r w:rsidRPr="008E14AA">
        <w:rPr>
          <w:rFonts w:asciiTheme="minorHAnsi" w:hAnsiTheme="minorHAnsi"/>
          <w:sz w:val="20"/>
          <w:szCs w:val="20"/>
        </w:rPr>
        <w:t xml:space="preserve">evel </w:t>
      </w:r>
      <w:r w:rsidR="00B919DD">
        <w:rPr>
          <w:rFonts w:asciiTheme="minorHAnsi" w:hAnsiTheme="minorHAnsi"/>
          <w:sz w:val="20"/>
          <w:szCs w:val="20"/>
        </w:rPr>
        <w:t>R</w:t>
      </w:r>
      <w:r w:rsidRPr="008E14AA">
        <w:rPr>
          <w:rFonts w:asciiTheme="minorHAnsi" w:hAnsiTheme="minorHAnsi"/>
          <w:sz w:val="20"/>
          <w:szCs w:val="20"/>
        </w:rPr>
        <w:t xml:space="preserve">adiation </w:t>
      </w:r>
      <w:r w:rsidR="00B919DD">
        <w:rPr>
          <w:rFonts w:asciiTheme="minorHAnsi" w:hAnsiTheme="minorHAnsi"/>
          <w:sz w:val="20"/>
          <w:szCs w:val="20"/>
        </w:rPr>
        <w:t>W</w:t>
      </w:r>
      <w:r w:rsidRPr="008E14AA">
        <w:rPr>
          <w:rFonts w:asciiTheme="minorHAnsi" w:hAnsiTheme="minorHAnsi"/>
          <w:sz w:val="20"/>
          <w:szCs w:val="20"/>
        </w:rPr>
        <w:t xml:space="preserve">orkers: The Contractor shall identify two persons in the employ of the above </w:t>
      </w:r>
      <w:r w:rsidR="0086107A" w:rsidRPr="008E14AA">
        <w:rPr>
          <w:rFonts w:asciiTheme="minorHAnsi" w:hAnsiTheme="minorHAnsi"/>
          <w:sz w:val="20"/>
          <w:szCs w:val="20"/>
        </w:rPr>
        <w:t>Low</w:t>
      </w:r>
      <w:r w:rsidR="0086107A">
        <w:rPr>
          <w:rStyle w:val="CommentReference"/>
          <w:rFonts w:asciiTheme="minorHAnsi" w:eastAsiaTheme="minorHAnsi" w:hAnsiTheme="minorHAnsi" w:cstheme="minorBidi"/>
        </w:rPr>
        <w:t>-l</w:t>
      </w:r>
      <w:r w:rsidR="0086107A">
        <w:rPr>
          <w:rFonts w:asciiTheme="minorHAnsi" w:hAnsiTheme="minorHAnsi"/>
          <w:sz w:val="20"/>
          <w:szCs w:val="20"/>
        </w:rPr>
        <w:t>evel</w:t>
      </w:r>
      <w:r w:rsidRPr="008E14AA">
        <w:rPr>
          <w:rFonts w:asciiTheme="minorHAnsi" w:hAnsiTheme="minorHAnsi"/>
          <w:sz w:val="20"/>
          <w:szCs w:val="20"/>
        </w:rPr>
        <w:t xml:space="preserve"> </w:t>
      </w:r>
      <w:r w:rsidR="0086107A">
        <w:rPr>
          <w:rFonts w:asciiTheme="minorHAnsi" w:hAnsiTheme="minorHAnsi"/>
          <w:sz w:val="20"/>
          <w:szCs w:val="20"/>
        </w:rPr>
        <w:t>r</w:t>
      </w:r>
      <w:r w:rsidR="0086107A" w:rsidRPr="008E14AA">
        <w:rPr>
          <w:rFonts w:asciiTheme="minorHAnsi" w:hAnsiTheme="minorHAnsi"/>
          <w:sz w:val="20"/>
          <w:szCs w:val="20"/>
        </w:rPr>
        <w:t>ad</w:t>
      </w:r>
      <w:r w:rsidR="0086107A">
        <w:rPr>
          <w:rFonts w:asciiTheme="minorHAnsi" w:hAnsiTheme="minorHAnsi"/>
          <w:sz w:val="20"/>
          <w:szCs w:val="20"/>
        </w:rPr>
        <w:t>i</w:t>
      </w:r>
      <w:r w:rsidR="0086107A" w:rsidRPr="008E14AA">
        <w:rPr>
          <w:rFonts w:asciiTheme="minorHAnsi" w:hAnsiTheme="minorHAnsi"/>
          <w:sz w:val="20"/>
          <w:szCs w:val="20"/>
        </w:rPr>
        <w:t>oactive</w:t>
      </w:r>
      <w:r w:rsidRPr="008E14AA">
        <w:rPr>
          <w:rFonts w:asciiTheme="minorHAnsi" w:hAnsiTheme="minorHAnsi"/>
          <w:sz w:val="20"/>
          <w:szCs w:val="20"/>
        </w:rPr>
        <w:t xml:space="preserve"> </w:t>
      </w:r>
      <w:r w:rsidR="00D020CF">
        <w:rPr>
          <w:rFonts w:asciiTheme="minorHAnsi" w:hAnsiTheme="minorHAnsi"/>
          <w:sz w:val="20"/>
          <w:szCs w:val="20"/>
        </w:rPr>
        <w:t>sub</w:t>
      </w:r>
      <w:r w:rsidR="007E04D8">
        <w:rPr>
          <w:rFonts w:asciiTheme="minorHAnsi" w:hAnsiTheme="minorHAnsi"/>
          <w:sz w:val="20"/>
          <w:szCs w:val="20"/>
        </w:rPr>
        <w:t>c</w:t>
      </w:r>
      <w:r w:rsidRPr="008E14AA">
        <w:rPr>
          <w:rFonts w:asciiTheme="minorHAnsi" w:hAnsiTheme="minorHAnsi"/>
          <w:sz w:val="20"/>
          <w:szCs w:val="20"/>
        </w:rPr>
        <w:t>ontractor. One shall be designated as a supervisor and one shall be designated as a worker;  </w:t>
      </w:r>
    </w:p>
    <w:p w14:paraId="60887BEC" w14:textId="77777777" w:rsidR="00AC3760" w:rsidRPr="0032698D" w:rsidRDefault="00AC3760" w:rsidP="008E14AA">
      <w:pPr>
        <w:ind w:firstLine="45"/>
        <w:rPr>
          <w:rFonts w:eastAsia="Times New Roman" w:cs="Times New Roman"/>
          <w:sz w:val="20"/>
          <w:szCs w:val="20"/>
        </w:rPr>
      </w:pPr>
    </w:p>
    <w:p w14:paraId="6F070418"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Street </w:t>
      </w:r>
      <w:r w:rsidR="007E04D8">
        <w:rPr>
          <w:rFonts w:asciiTheme="minorHAnsi" w:hAnsiTheme="minorHAnsi"/>
          <w:sz w:val="20"/>
          <w:szCs w:val="20"/>
        </w:rPr>
        <w:t>s</w:t>
      </w:r>
      <w:r w:rsidRPr="008E14AA">
        <w:rPr>
          <w:rFonts w:asciiTheme="minorHAnsi" w:hAnsiTheme="minorHAnsi"/>
          <w:sz w:val="20"/>
          <w:szCs w:val="20"/>
        </w:rPr>
        <w:t xml:space="preserve">weeper – the Contractor will identify that they own or have a </w:t>
      </w:r>
      <w:r w:rsidR="00300777">
        <w:rPr>
          <w:rFonts w:asciiTheme="minorHAnsi" w:hAnsiTheme="minorHAnsi"/>
          <w:sz w:val="20"/>
          <w:szCs w:val="20"/>
        </w:rPr>
        <w:t>C</w:t>
      </w:r>
      <w:r w:rsidRPr="008E14AA">
        <w:rPr>
          <w:rFonts w:asciiTheme="minorHAnsi" w:hAnsiTheme="minorHAnsi"/>
          <w:sz w:val="20"/>
          <w:szCs w:val="20"/>
        </w:rPr>
        <w:t xml:space="preserve">ontract to obtain a manned mechanical street sweeper which can be used to sweep surfaces that have sorbent material mixed with waste products that need to be removed (i.e. sorbent clay and </w:t>
      </w:r>
      <w:r w:rsidR="007E04D8">
        <w:rPr>
          <w:rFonts w:asciiTheme="minorHAnsi" w:hAnsiTheme="minorHAnsi"/>
          <w:sz w:val="20"/>
          <w:szCs w:val="20"/>
        </w:rPr>
        <w:t>d</w:t>
      </w:r>
      <w:r w:rsidRPr="008E14AA">
        <w:rPr>
          <w:rFonts w:asciiTheme="minorHAnsi" w:hAnsiTheme="minorHAnsi"/>
          <w:sz w:val="20"/>
          <w:szCs w:val="20"/>
        </w:rPr>
        <w:t>iesel fuel);  </w:t>
      </w:r>
    </w:p>
    <w:p w14:paraId="7B34F41E" w14:textId="77777777" w:rsidR="00AC3760" w:rsidRPr="0032698D" w:rsidRDefault="00AC3760" w:rsidP="008E14AA">
      <w:pPr>
        <w:ind w:firstLine="45"/>
        <w:rPr>
          <w:rFonts w:eastAsia="Times New Roman" w:cs="Times New Roman"/>
          <w:sz w:val="20"/>
          <w:szCs w:val="20"/>
        </w:rPr>
      </w:pPr>
    </w:p>
    <w:p w14:paraId="39861637" w14:textId="047BE43A" w:rsidR="00124DC1"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The New Jersey </w:t>
      </w:r>
      <w:r w:rsidR="00B70C96">
        <w:rPr>
          <w:rFonts w:asciiTheme="minorHAnsi" w:hAnsiTheme="minorHAnsi"/>
          <w:sz w:val="20"/>
          <w:szCs w:val="20"/>
        </w:rPr>
        <w:t>p</w:t>
      </w:r>
      <w:r w:rsidRPr="008E14AA">
        <w:rPr>
          <w:rFonts w:asciiTheme="minorHAnsi" w:hAnsiTheme="minorHAnsi"/>
          <w:sz w:val="20"/>
          <w:szCs w:val="20"/>
        </w:rPr>
        <w:t xml:space="preserve">ermitted </w:t>
      </w:r>
      <w:r w:rsidR="00056316">
        <w:rPr>
          <w:rFonts w:asciiTheme="minorHAnsi" w:hAnsiTheme="minorHAnsi"/>
          <w:sz w:val="20"/>
          <w:szCs w:val="20"/>
        </w:rPr>
        <w:t>b</w:t>
      </w:r>
      <w:r w:rsidRPr="008E14AA">
        <w:rPr>
          <w:rFonts w:asciiTheme="minorHAnsi" w:hAnsiTheme="minorHAnsi"/>
          <w:sz w:val="20"/>
          <w:szCs w:val="20"/>
        </w:rPr>
        <w:t xml:space="preserve">laster - The Contractor shall identify the New Jersey </w:t>
      </w:r>
      <w:r w:rsidR="00B70C96">
        <w:rPr>
          <w:rFonts w:asciiTheme="minorHAnsi" w:hAnsiTheme="minorHAnsi"/>
          <w:sz w:val="20"/>
          <w:szCs w:val="20"/>
        </w:rPr>
        <w:t>p</w:t>
      </w:r>
      <w:r w:rsidRPr="008E14AA">
        <w:rPr>
          <w:rFonts w:asciiTheme="minorHAnsi" w:hAnsiTheme="minorHAnsi"/>
          <w:sz w:val="20"/>
          <w:szCs w:val="20"/>
        </w:rPr>
        <w:t xml:space="preserve">ermitted </w:t>
      </w:r>
      <w:r w:rsidR="00056316">
        <w:rPr>
          <w:rFonts w:asciiTheme="minorHAnsi" w:hAnsiTheme="minorHAnsi"/>
          <w:sz w:val="20"/>
          <w:szCs w:val="20"/>
        </w:rPr>
        <w:t>b</w:t>
      </w:r>
      <w:r w:rsidRPr="008E14AA">
        <w:rPr>
          <w:rFonts w:asciiTheme="minorHAnsi" w:hAnsiTheme="minorHAnsi"/>
          <w:sz w:val="20"/>
          <w:szCs w:val="20"/>
        </w:rPr>
        <w:t xml:space="preserve">laster. The </w:t>
      </w:r>
      <w:r w:rsidR="00056316">
        <w:rPr>
          <w:rFonts w:asciiTheme="minorHAnsi" w:hAnsiTheme="minorHAnsi"/>
          <w:sz w:val="20"/>
          <w:szCs w:val="20"/>
        </w:rPr>
        <w:t>b</w:t>
      </w:r>
      <w:r w:rsidRPr="008E14AA">
        <w:rPr>
          <w:rFonts w:asciiTheme="minorHAnsi" w:hAnsiTheme="minorHAnsi"/>
          <w:sz w:val="20"/>
          <w:szCs w:val="20"/>
        </w:rPr>
        <w:t xml:space="preserve">laster shall have any one of the following grades of </w:t>
      </w:r>
      <w:r w:rsidR="00056316">
        <w:rPr>
          <w:rFonts w:asciiTheme="minorHAnsi" w:hAnsiTheme="minorHAnsi"/>
          <w:sz w:val="20"/>
          <w:szCs w:val="20"/>
        </w:rPr>
        <w:t>b</w:t>
      </w:r>
      <w:r w:rsidRPr="008E14AA">
        <w:rPr>
          <w:rFonts w:asciiTheme="minorHAnsi" w:hAnsiTheme="minorHAnsi"/>
          <w:sz w:val="20"/>
          <w:szCs w:val="20"/>
        </w:rPr>
        <w:t xml:space="preserve">laster </w:t>
      </w:r>
      <w:r w:rsidR="00056316">
        <w:rPr>
          <w:rFonts w:asciiTheme="minorHAnsi" w:hAnsiTheme="minorHAnsi"/>
          <w:sz w:val="20"/>
          <w:szCs w:val="20"/>
        </w:rPr>
        <w:t>p</w:t>
      </w:r>
      <w:r w:rsidRPr="008E14AA">
        <w:rPr>
          <w:rFonts w:asciiTheme="minorHAnsi" w:hAnsiTheme="minorHAnsi"/>
          <w:sz w:val="20"/>
          <w:szCs w:val="20"/>
        </w:rPr>
        <w:t xml:space="preserve">ermit; A, S1, S2, 45 S3, S4, S5 or H. If the </w:t>
      </w:r>
      <w:r w:rsidR="00056316">
        <w:rPr>
          <w:rFonts w:asciiTheme="minorHAnsi" w:hAnsiTheme="minorHAnsi"/>
          <w:sz w:val="20"/>
          <w:szCs w:val="20"/>
        </w:rPr>
        <w:t>b</w:t>
      </w:r>
      <w:r w:rsidRPr="008E14AA">
        <w:rPr>
          <w:rFonts w:asciiTheme="minorHAnsi" w:hAnsiTheme="minorHAnsi"/>
          <w:sz w:val="20"/>
          <w:szCs w:val="20"/>
        </w:rPr>
        <w:t xml:space="preserve">laster is a subcontractor, the </w:t>
      </w:r>
      <w:r w:rsidR="00471FE7">
        <w:rPr>
          <w:rFonts w:asciiTheme="minorHAnsi" w:hAnsiTheme="minorHAnsi"/>
          <w:sz w:val="20"/>
          <w:szCs w:val="20"/>
        </w:rPr>
        <w:t>Contractor</w:t>
      </w:r>
      <w:r w:rsidRPr="008E14AA">
        <w:rPr>
          <w:rFonts w:asciiTheme="minorHAnsi" w:hAnsiTheme="minorHAnsi"/>
          <w:sz w:val="20"/>
          <w:szCs w:val="20"/>
        </w:rPr>
        <w:t xml:space="preserve"> shall identify the name of the subcontractor for whom the </w:t>
      </w:r>
      <w:r w:rsidR="00056316">
        <w:rPr>
          <w:rFonts w:asciiTheme="minorHAnsi" w:hAnsiTheme="minorHAnsi"/>
          <w:sz w:val="20"/>
          <w:szCs w:val="20"/>
        </w:rPr>
        <w:t>b</w:t>
      </w:r>
      <w:r w:rsidRPr="008E14AA">
        <w:rPr>
          <w:rFonts w:asciiTheme="minorHAnsi" w:hAnsiTheme="minorHAnsi"/>
          <w:sz w:val="20"/>
          <w:szCs w:val="20"/>
        </w:rPr>
        <w:t>laster works; </w:t>
      </w:r>
    </w:p>
    <w:p w14:paraId="680F046F" w14:textId="77777777" w:rsidR="00267F9D" w:rsidRPr="008E14AA" w:rsidRDefault="00267F9D" w:rsidP="00A54F9E">
      <w:pPr>
        <w:pStyle w:val="ListParagraph"/>
        <w:rPr>
          <w:rFonts w:asciiTheme="minorHAnsi" w:hAnsiTheme="minorHAnsi"/>
          <w:sz w:val="20"/>
          <w:szCs w:val="20"/>
        </w:rPr>
      </w:pPr>
    </w:p>
    <w:p w14:paraId="232A08F7" w14:textId="77777777" w:rsidR="00AC3760" w:rsidRPr="00267F9D" w:rsidRDefault="00AC3760" w:rsidP="00D97176">
      <w:pPr>
        <w:pStyle w:val="ListParagraph"/>
        <w:numPr>
          <w:ilvl w:val="0"/>
          <w:numId w:val="30"/>
        </w:numPr>
      </w:pPr>
      <w:r w:rsidRPr="00A54F9E">
        <w:rPr>
          <w:rFonts w:asciiTheme="minorHAnsi" w:hAnsiTheme="minorHAnsi"/>
          <w:sz w:val="20"/>
          <w:szCs w:val="20"/>
        </w:rPr>
        <w:t>Waste Storage/Disposal Facilities; The Contractor shall identify the following facilities that will be used for waste storage and disposal. The storage facilities are subcontractors. The disposal facilities are not subcontractors; and</w:t>
      </w:r>
      <w:r w:rsidRPr="00267F9D">
        <w:t>  </w:t>
      </w:r>
    </w:p>
    <w:p w14:paraId="1EA6C220" w14:textId="77777777" w:rsidR="00AC3760" w:rsidRPr="0032698D" w:rsidRDefault="00AC3760" w:rsidP="008E14AA">
      <w:pPr>
        <w:ind w:firstLine="45"/>
        <w:rPr>
          <w:rFonts w:eastAsia="Times New Roman" w:cs="Times New Roman"/>
          <w:sz w:val="20"/>
          <w:szCs w:val="20"/>
        </w:rPr>
      </w:pPr>
    </w:p>
    <w:p w14:paraId="7E7209A8"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New Jersey Authorized Hazardous Waste Management Facility. Identify the in-state facility that will be used to temporarily store waste. Facility shall be permitted to store drums;  </w:t>
      </w:r>
    </w:p>
    <w:p w14:paraId="77E96F88" w14:textId="77777777" w:rsidR="00AC3760" w:rsidRPr="0032698D" w:rsidRDefault="00AC3760" w:rsidP="00FD525E">
      <w:pPr>
        <w:tabs>
          <w:tab w:val="left" w:pos="2320"/>
        </w:tabs>
        <w:ind w:firstLine="45"/>
        <w:rPr>
          <w:rFonts w:eastAsia="Times New Roman" w:cs="Times New Roman"/>
          <w:sz w:val="20"/>
          <w:szCs w:val="20"/>
        </w:rPr>
      </w:pPr>
    </w:p>
    <w:p w14:paraId="5168BE33"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Out-of-State permitted RCRA facilities that may be used to temporarily store waste. Facility(s) shall be permitted to store drums (this is optional);  </w:t>
      </w:r>
    </w:p>
    <w:p w14:paraId="3A5585DE" w14:textId="77777777" w:rsidR="00AC3760" w:rsidRPr="0032698D" w:rsidRDefault="00AC3760" w:rsidP="008E14AA">
      <w:pPr>
        <w:ind w:firstLine="45"/>
        <w:rPr>
          <w:rFonts w:eastAsia="Times New Roman" w:cs="Times New Roman"/>
          <w:sz w:val="20"/>
          <w:szCs w:val="20"/>
        </w:rPr>
      </w:pPr>
    </w:p>
    <w:p w14:paraId="7DFD593B"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Non-RCRA Waste with Petroleum Hydrocarbons;  </w:t>
      </w:r>
    </w:p>
    <w:p w14:paraId="7B55267D" w14:textId="77777777" w:rsidR="00AC3760" w:rsidRPr="0032698D" w:rsidRDefault="00AC3760" w:rsidP="008E14AA">
      <w:pPr>
        <w:ind w:firstLine="45"/>
        <w:rPr>
          <w:rFonts w:eastAsia="Times New Roman" w:cs="Times New Roman"/>
          <w:sz w:val="20"/>
          <w:szCs w:val="20"/>
        </w:rPr>
      </w:pPr>
    </w:p>
    <w:p w14:paraId="0CB28592"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Non-RCRA Combustible Liquid/Non- RCRA Petroleum Oils;  </w:t>
      </w:r>
    </w:p>
    <w:p w14:paraId="37BAE4C4" w14:textId="77777777" w:rsidR="00AC3760" w:rsidRPr="0032698D" w:rsidRDefault="00AC3760" w:rsidP="008E14AA">
      <w:pPr>
        <w:ind w:firstLine="45"/>
        <w:rPr>
          <w:rFonts w:eastAsia="Times New Roman" w:cs="Times New Roman"/>
          <w:sz w:val="20"/>
          <w:szCs w:val="20"/>
        </w:rPr>
      </w:pPr>
    </w:p>
    <w:p w14:paraId="17E70BEC"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RCRA D001 Liquids; </w:t>
      </w:r>
    </w:p>
    <w:p w14:paraId="15C1129C" w14:textId="77777777" w:rsidR="00AC3760" w:rsidRPr="0032698D" w:rsidRDefault="00AC3760" w:rsidP="008E14AA">
      <w:pPr>
        <w:ind w:firstLine="45"/>
        <w:rPr>
          <w:rFonts w:eastAsia="Times New Roman" w:cs="Times New Roman"/>
          <w:sz w:val="20"/>
          <w:szCs w:val="20"/>
        </w:rPr>
      </w:pPr>
    </w:p>
    <w:p w14:paraId="2AF3B527"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solids contaminated with RCRA D001 Liquids;  </w:t>
      </w:r>
    </w:p>
    <w:p w14:paraId="627961C6" w14:textId="77777777" w:rsidR="00AC3760" w:rsidRPr="0032698D" w:rsidRDefault="00AC3760" w:rsidP="008E14AA">
      <w:pPr>
        <w:ind w:firstLine="45"/>
        <w:rPr>
          <w:rFonts w:eastAsia="Times New Roman" w:cs="Times New Roman"/>
          <w:sz w:val="20"/>
          <w:szCs w:val="20"/>
        </w:rPr>
      </w:pPr>
    </w:p>
    <w:p w14:paraId="65A8C324"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RCRA D002 Liquids;  </w:t>
      </w:r>
    </w:p>
    <w:p w14:paraId="16533098" w14:textId="77777777" w:rsidR="00AC3760" w:rsidRPr="0032698D" w:rsidRDefault="00AC3760" w:rsidP="008E14AA">
      <w:pPr>
        <w:ind w:firstLine="45"/>
        <w:rPr>
          <w:rFonts w:eastAsia="Times New Roman" w:cs="Times New Roman"/>
          <w:sz w:val="20"/>
          <w:szCs w:val="20"/>
        </w:rPr>
      </w:pPr>
    </w:p>
    <w:p w14:paraId="107BFC02"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empty drums;  </w:t>
      </w:r>
    </w:p>
    <w:p w14:paraId="7F7F8275" w14:textId="77777777" w:rsidR="00AC3760" w:rsidRPr="0032698D" w:rsidRDefault="00AC3760" w:rsidP="008E14AA">
      <w:pPr>
        <w:ind w:firstLine="45"/>
        <w:rPr>
          <w:rFonts w:eastAsia="Times New Roman" w:cs="Times New Roman"/>
          <w:sz w:val="20"/>
          <w:szCs w:val="20"/>
        </w:rPr>
      </w:pPr>
    </w:p>
    <w:p w14:paraId="59BCC960"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recycle Soil Contaminated with Non-RCRA Petroleum Hydrocarbons; and  </w:t>
      </w:r>
    </w:p>
    <w:p w14:paraId="3A863FEB" w14:textId="77777777" w:rsidR="00AC3760" w:rsidRPr="0032698D" w:rsidRDefault="00AC3760" w:rsidP="008E14AA">
      <w:pPr>
        <w:ind w:firstLine="45"/>
        <w:rPr>
          <w:rFonts w:eastAsia="Times New Roman" w:cs="Times New Roman"/>
          <w:sz w:val="20"/>
          <w:szCs w:val="20"/>
        </w:rPr>
      </w:pPr>
    </w:p>
    <w:p w14:paraId="4B4EDE41"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recycle Non-RCRA Liquid Petroleum Oils.  </w:t>
      </w:r>
    </w:p>
    <w:p w14:paraId="2BB1532F"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w:t>
      </w:r>
    </w:p>
    <w:p w14:paraId="4CD0F74F" w14:textId="77777777" w:rsidR="00AC3760" w:rsidRPr="00AC3760" w:rsidRDefault="00AC3760" w:rsidP="00E2478D">
      <w:pPr>
        <w:pStyle w:val="Heading2"/>
      </w:pPr>
      <w:bookmarkStart w:id="1659" w:name="_Toc163632519"/>
      <w:r w:rsidRPr="00AC3760">
        <w:t>CONTRACTOR SERVICES BASED UPON PURCHASE ORDERS</w:t>
      </w:r>
      <w:bookmarkEnd w:id="1659"/>
      <w:r w:rsidRPr="00AC3760">
        <w:t>  </w:t>
      </w:r>
    </w:p>
    <w:p w14:paraId="07AC653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The Contractor shall perform services for each </w:t>
      </w:r>
      <w:r w:rsidR="000E3BD8">
        <w:rPr>
          <w:rFonts w:eastAsia="Times New Roman" w:cs="Times New Roman"/>
          <w:sz w:val="20"/>
          <w:szCs w:val="20"/>
        </w:rPr>
        <w:t>Engagement</w:t>
      </w:r>
      <w:r w:rsidRPr="00AC3760">
        <w:rPr>
          <w:rFonts w:eastAsia="Times New Roman" w:cs="Times New Roman"/>
          <w:sz w:val="20"/>
          <w:szCs w:val="20"/>
        </w:rPr>
        <w:t xml:space="preserve"> under this </w:t>
      </w:r>
      <w:r w:rsidR="00300777">
        <w:rPr>
          <w:rFonts w:eastAsia="Times New Roman" w:cs="Times New Roman"/>
          <w:sz w:val="20"/>
          <w:szCs w:val="20"/>
        </w:rPr>
        <w:t>C</w:t>
      </w:r>
      <w:r w:rsidRPr="00AC3760">
        <w:rPr>
          <w:rFonts w:eastAsia="Times New Roman" w:cs="Times New Roman"/>
          <w:sz w:val="20"/>
          <w:szCs w:val="20"/>
        </w:rPr>
        <w:t xml:space="preserve">ontract in one (1) or more </w:t>
      </w:r>
      <w:r w:rsidR="005F5039">
        <w:rPr>
          <w:rFonts w:eastAsia="Times New Roman" w:cs="Times New Roman"/>
          <w:sz w:val="20"/>
          <w:szCs w:val="20"/>
        </w:rPr>
        <w:t>P</w:t>
      </w:r>
      <w:r w:rsidRPr="00AC3760">
        <w:rPr>
          <w:rFonts w:eastAsia="Times New Roman" w:cs="Times New Roman"/>
          <w:sz w:val="20"/>
          <w:szCs w:val="20"/>
        </w:rPr>
        <w:t xml:space="preserve">urchase </w:t>
      </w:r>
      <w:r w:rsidR="007F3BDF">
        <w:rPr>
          <w:rFonts w:eastAsia="Times New Roman" w:cs="Times New Roman"/>
          <w:sz w:val="20"/>
          <w:szCs w:val="20"/>
        </w:rPr>
        <w:t>O</w:t>
      </w:r>
      <w:r w:rsidRPr="00AC3760">
        <w:rPr>
          <w:rFonts w:eastAsia="Times New Roman" w:cs="Times New Roman"/>
          <w:sz w:val="20"/>
          <w:szCs w:val="20"/>
        </w:rPr>
        <w:t>rders. The Contractor shall not perform billable work until issuance of a Purchase Order. The Purchase</w:t>
      </w:r>
      <w:r w:rsidR="00996AD7">
        <w:rPr>
          <w:rFonts w:eastAsia="Times New Roman" w:cs="Times New Roman"/>
          <w:sz w:val="20"/>
          <w:szCs w:val="20"/>
        </w:rPr>
        <w:t xml:space="preserve"> </w:t>
      </w:r>
      <w:r w:rsidRPr="00AC3760">
        <w:rPr>
          <w:rFonts w:eastAsia="Times New Roman" w:cs="Times New Roman"/>
          <w:sz w:val="20"/>
          <w:szCs w:val="20"/>
        </w:rPr>
        <w:t xml:space="preserve">Order will be based on the agreed upon SOW as noted in the site specific </w:t>
      </w:r>
      <w:r w:rsidR="000E3BD8">
        <w:rPr>
          <w:rFonts w:eastAsia="Times New Roman" w:cs="Times New Roman"/>
          <w:sz w:val="20"/>
          <w:szCs w:val="20"/>
        </w:rPr>
        <w:t>Engagement</w:t>
      </w:r>
      <w:r w:rsidRPr="00AC3760">
        <w:rPr>
          <w:rFonts w:eastAsia="Times New Roman" w:cs="Times New Roman"/>
          <w:sz w:val="20"/>
          <w:szCs w:val="20"/>
        </w:rPr>
        <w:t xml:space="preserve">. </w:t>
      </w:r>
    </w:p>
    <w:p w14:paraId="7BB4E9A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6751F68" w14:textId="77777777" w:rsidR="00AC3760" w:rsidRPr="00AC3760" w:rsidRDefault="00AC3760" w:rsidP="00E2478D">
      <w:pPr>
        <w:pStyle w:val="Heading2"/>
      </w:pPr>
      <w:bookmarkStart w:id="1660" w:name="_Toc163632520"/>
      <w:r w:rsidRPr="00AC3760">
        <w:t>BASIC LABORER REQUIREMENTS</w:t>
      </w:r>
      <w:bookmarkEnd w:id="1660"/>
      <w:r w:rsidRPr="00AC3760">
        <w:t>  </w:t>
      </w:r>
    </w:p>
    <w:p w14:paraId="3642D45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All Contractor personnel shall have documentation to legally work in the United States and be able to enter any sites where work under this </w:t>
      </w:r>
      <w:r w:rsidR="00300777">
        <w:rPr>
          <w:rFonts w:eastAsia="Times New Roman" w:cs="Times New Roman"/>
          <w:sz w:val="20"/>
          <w:szCs w:val="20"/>
        </w:rPr>
        <w:t>C</w:t>
      </w:r>
      <w:r w:rsidRPr="00AC3760">
        <w:rPr>
          <w:rFonts w:eastAsia="Times New Roman" w:cs="Times New Roman"/>
          <w:sz w:val="20"/>
          <w:szCs w:val="20"/>
        </w:rPr>
        <w:t>ontract will take place.  </w:t>
      </w:r>
    </w:p>
    <w:p w14:paraId="3CD8D53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579518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All personnel except laborers shall be fluent in the English language and possess adequate communication skills. If a laborer cannot speak English, the Contractor shall have an interpreter on-site that can interpret at no cost to the State. NJDEP </w:t>
      </w:r>
      <w:r w:rsidRPr="00E75D1E">
        <w:rPr>
          <w:rFonts w:eastAsia="Times New Roman" w:cs="Times New Roman"/>
          <w:sz w:val="20"/>
          <w:szCs w:val="20"/>
        </w:rPr>
        <w:t xml:space="preserve">or </w:t>
      </w:r>
      <w:r w:rsidRPr="00255F0D">
        <w:rPr>
          <w:rFonts w:eastAsia="Times New Roman" w:cs="Times New Roman"/>
          <w:sz w:val="20"/>
          <w:szCs w:val="20"/>
        </w:rPr>
        <w:t>C</w:t>
      </w:r>
      <w:r w:rsidRPr="00E75D1E">
        <w:rPr>
          <w:rFonts w:eastAsia="Times New Roman" w:cs="Times New Roman"/>
          <w:sz w:val="20"/>
          <w:szCs w:val="20"/>
        </w:rPr>
        <w:t>ontractor</w:t>
      </w:r>
      <w:r w:rsidRPr="00AC3760">
        <w:rPr>
          <w:rFonts w:eastAsia="Times New Roman" w:cs="Times New Roman"/>
          <w:sz w:val="20"/>
          <w:szCs w:val="20"/>
        </w:rPr>
        <w:t xml:space="preserve"> personnel assigned to a site specific </w:t>
      </w:r>
      <w:r w:rsidR="000E3BD8">
        <w:rPr>
          <w:rFonts w:eastAsia="Times New Roman" w:cs="Times New Roman"/>
          <w:sz w:val="20"/>
          <w:szCs w:val="20"/>
        </w:rPr>
        <w:t>Engagement</w:t>
      </w:r>
      <w:r w:rsidRPr="00AC3760">
        <w:rPr>
          <w:rFonts w:eastAsia="Times New Roman" w:cs="Times New Roman"/>
          <w:sz w:val="20"/>
          <w:szCs w:val="20"/>
        </w:rPr>
        <w:t xml:space="preserve"> shall not act as interpreters. </w:t>
      </w:r>
    </w:p>
    <w:p w14:paraId="7A38EBF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74C0AF8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The NJDEP reserves the right to require the Contractor to replace employees who are determined to be unsatisfactory to the NJDEP.  </w:t>
      </w:r>
    </w:p>
    <w:p w14:paraId="1F1BB22E" w14:textId="77777777" w:rsidR="00AC3760" w:rsidRPr="00AC3760" w:rsidRDefault="00AC3760" w:rsidP="00467E29">
      <w:pPr>
        <w:rPr>
          <w:rFonts w:eastAsia="Times New Roman" w:cs="Times New Roman"/>
          <w:sz w:val="20"/>
          <w:szCs w:val="20"/>
        </w:rPr>
      </w:pPr>
      <w:r w:rsidRPr="00AC3760">
        <w:rPr>
          <w:rFonts w:eastAsia="Times New Roman" w:cs="Times New Roman"/>
          <w:sz w:val="20"/>
          <w:szCs w:val="20"/>
        </w:rPr>
        <w:t> </w:t>
      </w:r>
    </w:p>
    <w:p w14:paraId="048F4F3A" w14:textId="77777777" w:rsidR="00AC3760" w:rsidRPr="00AC3760" w:rsidRDefault="00AC3760" w:rsidP="00E2478D">
      <w:pPr>
        <w:pStyle w:val="Heading2"/>
      </w:pPr>
      <w:bookmarkStart w:id="1661" w:name="_Toc163632521"/>
      <w:r w:rsidRPr="00AC3760">
        <w:t>POST CONTRACT AWARD WORK PLANS (HASP &amp; SPILL PREVENTION/CONTINGENCY)</w:t>
      </w:r>
      <w:bookmarkEnd w:id="1661"/>
      <w:r w:rsidRPr="00AC3760">
        <w:t> </w:t>
      </w:r>
    </w:p>
    <w:p w14:paraId="08DF269C"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As the first assignment under this </w:t>
      </w:r>
      <w:r w:rsidR="00300777">
        <w:rPr>
          <w:rFonts w:eastAsia="Times New Roman" w:cs="Times New Roman"/>
          <w:sz w:val="20"/>
          <w:szCs w:val="20"/>
        </w:rPr>
        <w:t>C</w:t>
      </w:r>
      <w:r w:rsidRPr="00AC3760">
        <w:rPr>
          <w:rFonts w:eastAsia="Times New Roman" w:cs="Times New Roman"/>
          <w:sz w:val="20"/>
          <w:szCs w:val="20"/>
        </w:rPr>
        <w:t>ontract, all Contractors shall prepare and submit to the SCM or their designee</w:t>
      </w:r>
      <w:r w:rsidR="004D17EB">
        <w:rPr>
          <w:rFonts w:eastAsia="Times New Roman" w:cs="Times New Roman"/>
          <w:sz w:val="20"/>
          <w:szCs w:val="20"/>
        </w:rPr>
        <w:t xml:space="preserve"> within </w:t>
      </w:r>
      <w:r w:rsidR="004D17EB" w:rsidRPr="006C7881">
        <w:rPr>
          <w:rFonts w:eastAsia="Times New Roman" w:cs="Times New Roman"/>
          <w:sz w:val="20"/>
          <w:szCs w:val="20"/>
        </w:rPr>
        <w:t xml:space="preserve">10 business days after </w:t>
      </w:r>
      <w:r w:rsidR="004D17EB">
        <w:rPr>
          <w:rFonts w:eastAsia="Times New Roman" w:cs="Times New Roman"/>
          <w:sz w:val="20"/>
          <w:szCs w:val="20"/>
        </w:rPr>
        <w:t>C</w:t>
      </w:r>
      <w:r w:rsidR="004D17EB" w:rsidRPr="006C7881">
        <w:rPr>
          <w:rFonts w:eastAsia="Times New Roman" w:cs="Times New Roman"/>
          <w:sz w:val="20"/>
          <w:szCs w:val="20"/>
        </w:rPr>
        <w:t xml:space="preserve">ontract </w:t>
      </w:r>
      <w:r w:rsidR="004D17EB">
        <w:rPr>
          <w:rFonts w:eastAsia="Times New Roman" w:cs="Times New Roman"/>
          <w:sz w:val="20"/>
          <w:szCs w:val="20"/>
        </w:rPr>
        <w:t>A</w:t>
      </w:r>
      <w:r w:rsidR="004D17EB" w:rsidRPr="006C7881">
        <w:rPr>
          <w:rFonts w:eastAsia="Times New Roman" w:cs="Times New Roman"/>
          <w:sz w:val="20"/>
          <w:szCs w:val="20"/>
        </w:rPr>
        <w:t>ward</w:t>
      </w:r>
      <w:r w:rsidRPr="00AC3760">
        <w:rPr>
          <w:rFonts w:eastAsia="Times New Roman" w:cs="Times New Roman"/>
          <w:sz w:val="20"/>
          <w:szCs w:val="20"/>
        </w:rPr>
        <w:t>, the following two (2) plans for NJDEP approval that shall govern each Contractor’s work. The two (2) plans are:  </w:t>
      </w:r>
    </w:p>
    <w:p w14:paraId="73D8ED8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41D89D1" w14:textId="77777777" w:rsidR="00AC3760" w:rsidRPr="008E14AA" w:rsidRDefault="00AC3760" w:rsidP="00D97176">
      <w:pPr>
        <w:pStyle w:val="ListParagraph"/>
        <w:numPr>
          <w:ilvl w:val="0"/>
          <w:numId w:val="31"/>
        </w:numPr>
        <w:rPr>
          <w:rFonts w:asciiTheme="minorHAnsi" w:hAnsiTheme="minorHAnsi"/>
          <w:sz w:val="20"/>
          <w:szCs w:val="20"/>
        </w:rPr>
      </w:pPr>
      <w:r w:rsidRPr="008E14AA">
        <w:rPr>
          <w:rFonts w:asciiTheme="minorHAnsi" w:hAnsiTheme="minorHAnsi"/>
          <w:sz w:val="20"/>
          <w:szCs w:val="20"/>
        </w:rPr>
        <w:t>The HASP; and  </w:t>
      </w:r>
    </w:p>
    <w:p w14:paraId="5C3D0A3D" w14:textId="77777777" w:rsidR="00AC3760" w:rsidRPr="002F4EE8" w:rsidRDefault="00AC3760" w:rsidP="008E14AA">
      <w:pPr>
        <w:ind w:firstLine="45"/>
        <w:rPr>
          <w:rFonts w:eastAsia="Times New Roman" w:cs="Times New Roman"/>
          <w:sz w:val="20"/>
          <w:szCs w:val="20"/>
        </w:rPr>
      </w:pPr>
    </w:p>
    <w:p w14:paraId="2CBEB4E8" w14:textId="77777777" w:rsidR="00AC3760" w:rsidRDefault="00AC3760" w:rsidP="00D97176">
      <w:pPr>
        <w:pStyle w:val="ListParagraph"/>
        <w:numPr>
          <w:ilvl w:val="0"/>
          <w:numId w:val="31"/>
        </w:numPr>
        <w:rPr>
          <w:rFonts w:asciiTheme="minorHAnsi" w:hAnsiTheme="minorHAnsi"/>
          <w:sz w:val="20"/>
          <w:szCs w:val="20"/>
        </w:rPr>
      </w:pPr>
      <w:r w:rsidRPr="008E14AA">
        <w:rPr>
          <w:rFonts w:asciiTheme="minorHAnsi" w:hAnsiTheme="minorHAnsi"/>
          <w:sz w:val="20"/>
          <w:szCs w:val="20"/>
        </w:rPr>
        <w:t>Spill Prevention and Contingency Plan. </w:t>
      </w:r>
    </w:p>
    <w:p w14:paraId="2B2EED97" w14:textId="77777777" w:rsidR="007B76ED" w:rsidRPr="0074775C" w:rsidRDefault="007B76ED" w:rsidP="0074775C">
      <w:pPr>
        <w:rPr>
          <w:sz w:val="20"/>
          <w:szCs w:val="20"/>
        </w:rPr>
      </w:pPr>
    </w:p>
    <w:p w14:paraId="425D945E" w14:textId="77777777" w:rsidR="007B76ED" w:rsidRPr="008A2A12" w:rsidRDefault="007B76ED" w:rsidP="00E2478D">
      <w:pPr>
        <w:pStyle w:val="Heading2"/>
      </w:pPr>
      <w:bookmarkStart w:id="1662" w:name="_Toc163632522"/>
      <w:r w:rsidRPr="008A2A12">
        <w:t>PROJECT SCHEDULE, TERMINATION AND CONTRACTOR COMPENSATION</w:t>
      </w:r>
      <w:bookmarkEnd w:id="1662"/>
      <w:r w:rsidRPr="008A2A12">
        <w:t xml:space="preserve"> </w:t>
      </w:r>
    </w:p>
    <w:p w14:paraId="1B11C42D" w14:textId="77777777" w:rsidR="00D80628" w:rsidRDefault="007B76ED" w:rsidP="0074775C">
      <w:pPr>
        <w:pStyle w:val="BodyText"/>
        <w:ind w:right="108"/>
      </w:pPr>
      <w:r w:rsidRPr="008A2A12">
        <w:rPr>
          <w:sz w:val="20"/>
          <w:szCs w:val="20"/>
        </w:rPr>
        <w:t xml:space="preserve">The Contractor shall perform all work required by the Contract according to the schedules contained in the Contract, its bid, and any subsequent schedules and agreements between the parties. The Contractor understands and agrees that the term and scope of the </w:t>
      </w:r>
      <w:r w:rsidR="00DE7B9B">
        <w:rPr>
          <w:sz w:val="20"/>
          <w:szCs w:val="20"/>
        </w:rPr>
        <w:t>C</w:t>
      </w:r>
      <w:r w:rsidRPr="008A2A12">
        <w:rPr>
          <w:sz w:val="20"/>
          <w:szCs w:val="20"/>
        </w:rPr>
        <w:t>ontract shall also be governed by the following provisions.</w:t>
      </w:r>
      <w:r w:rsidRPr="008A2A12">
        <w:t xml:space="preserve"> </w:t>
      </w:r>
    </w:p>
    <w:p w14:paraId="139FA6A7" w14:textId="77777777" w:rsidR="007B76ED" w:rsidRPr="00B5795B" w:rsidRDefault="007B76ED" w:rsidP="0074775C">
      <w:pPr>
        <w:pStyle w:val="BodyText"/>
        <w:ind w:right="108"/>
        <w:rPr>
          <w:sz w:val="20"/>
          <w:szCs w:val="20"/>
        </w:rPr>
      </w:pPr>
    </w:p>
    <w:p w14:paraId="6EC8FFE6" w14:textId="77777777" w:rsidR="007B76ED" w:rsidRPr="00B5795B" w:rsidRDefault="007B76ED">
      <w:pPr>
        <w:pStyle w:val="Heading3"/>
      </w:pPr>
      <w:bookmarkStart w:id="1663" w:name="_Toc163632523"/>
      <w:r w:rsidRPr="00B5795B">
        <w:t>WORK STOPPAGE ORDER</w:t>
      </w:r>
      <w:bookmarkEnd w:id="1663"/>
    </w:p>
    <w:p w14:paraId="300E1357" w14:textId="1FEF303B" w:rsidR="007B76ED" w:rsidRPr="00B5795B" w:rsidRDefault="007B76ED" w:rsidP="00D97176">
      <w:pPr>
        <w:pStyle w:val="BodyText"/>
        <w:numPr>
          <w:ilvl w:val="0"/>
          <w:numId w:val="43"/>
        </w:numPr>
        <w:ind w:right="108"/>
        <w:rPr>
          <w:sz w:val="20"/>
          <w:szCs w:val="20"/>
        </w:rPr>
      </w:pPr>
      <w:r w:rsidRPr="00B5795B">
        <w:rPr>
          <w:sz w:val="20"/>
          <w:szCs w:val="20"/>
        </w:rPr>
        <w:t xml:space="preserve">The NJDEP SCM may, at any time, direct the Contractor to stop work. Such a Work Stoppage Order shall be made orally by the State and followed up with written notice; </w:t>
      </w:r>
      <w:r w:rsidR="00A32E4B">
        <w:rPr>
          <w:sz w:val="20"/>
          <w:szCs w:val="20"/>
        </w:rPr>
        <w:t>and</w:t>
      </w:r>
    </w:p>
    <w:p w14:paraId="2708C2F4" w14:textId="361A12E3" w:rsidR="00AB186C" w:rsidRPr="00B5795B" w:rsidRDefault="007B76ED" w:rsidP="00D97176">
      <w:pPr>
        <w:pStyle w:val="BodyText"/>
        <w:numPr>
          <w:ilvl w:val="0"/>
          <w:numId w:val="43"/>
        </w:numPr>
        <w:ind w:right="108"/>
        <w:rPr>
          <w:sz w:val="20"/>
          <w:szCs w:val="20"/>
        </w:rPr>
      </w:pPr>
      <w:r w:rsidRPr="00B5795B">
        <w:rPr>
          <w:sz w:val="20"/>
          <w:szCs w:val="20"/>
        </w:rPr>
        <w:t xml:space="preserve">The State may order the Contractor in writing to suspend, delay or interrupt all or any part of the work performed under this </w:t>
      </w:r>
      <w:r w:rsidR="00DE7B9B">
        <w:rPr>
          <w:sz w:val="20"/>
          <w:szCs w:val="20"/>
        </w:rPr>
        <w:t>C</w:t>
      </w:r>
      <w:r w:rsidRPr="00B5795B">
        <w:rPr>
          <w:sz w:val="20"/>
          <w:szCs w:val="20"/>
        </w:rPr>
        <w:t>ontract for such period of time as the State may determine to be appropriate for the convenience of the State</w:t>
      </w:r>
      <w:r w:rsidR="00A32E4B">
        <w:rPr>
          <w:sz w:val="20"/>
          <w:szCs w:val="20"/>
        </w:rPr>
        <w:t>.</w:t>
      </w:r>
    </w:p>
    <w:p w14:paraId="162BD605" w14:textId="77777777" w:rsidR="00467E29" w:rsidRPr="00B5795B" w:rsidRDefault="007B76ED">
      <w:pPr>
        <w:pStyle w:val="BodyText"/>
        <w:ind w:right="108"/>
        <w:rPr>
          <w:sz w:val="20"/>
          <w:szCs w:val="20"/>
        </w:rPr>
      </w:pPr>
      <w:r w:rsidRPr="00AB186C">
        <w:rPr>
          <w:sz w:val="20"/>
          <w:szCs w:val="20"/>
        </w:rPr>
        <w:t>Where the Work Stoppage is not the result of the Contractor’s fault, the Contractor may be eligible to file a request for additional compensation for delay caused by the State.</w:t>
      </w:r>
    </w:p>
    <w:p w14:paraId="2ABE4D51" w14:textId="77777777" w:rsidR="007B76ED" w:rsidRPr="00B5795B" w:rsidRDefault="002C58A4" w:rsidP="00E2478D">
      <w:pPr>
        <w:pStyle w:val="Heading2"/>
      </w:pPr>
      <w:r w:rsidRPr="00B5795B">
        <w:t xml:space="preserve"> </w:t>
      </w:r>
      <w:bookmarkStart w:id="1664" w:name="_Toc163632524"/>
      <w:r w:rsidR="006D4C2E" w:rsidRPr="00B5795B">
        <w:t>PAYMENT</w:t>
      </w:r>
      <w:bookmarkEnd w:id="1664"/>
    </w:p>
    <w:p w14:paraId="61A8EB8C" w14:textId="77777777" w:rsidR="003146A7" w:rsidRPr="00B5795B" w:rsidRDefault="003146A7" w:rsidP="00B5795B"/>
    <w:p w14:paraId="286152DF" w14:textId="1753EFD5" w:rsidR="003146A7" w:rsidRPr="00EA0E85" w:rsidRDefault="005C3A61" w:rsidP="003146A7">
      <w:pPr>
        <w:pStyle w:val="BodyText"/>
        <w:ind w:right="108"/>
        <w:rPr>
          <w:b/>
          <w:sz w:val="20"/>
          <w:szCs w:val="20"/>
        </w:rPr>
      </w:pPr>
      <w:r>
        <w:rPr>
          <w:b/>
          <w:sz w:val="20"/>
          <w:szCs w:val="20"/>
        </w:rPr>
        <w:t>A</w:t>
      </w:r>
      <w:r w:rsidR="00367498">
        <w:rPr>
          <w:b/>
          <w:sz w:val="20"/>
          <w:szCs w:val="20"/>
        </w:rPr>
        <w:t>.</w:t>
      </w:r>
      <w:r w:rsidR="003146A7" w:rsidRPr="0060558A">
        <w:rPr>
          <w:b/>
          <w:sz w:val="20"/>
          <w:szCs w:val="20"/>
        </w:rPr>
        <w:t xml:space="preserve"> Final Payment </w:t>
      </w:r>
      <w:r w:rsidR="005C2A1A">
        <w:rPr>
          <w:b/>
          <w:sz w:val="20"/>
          <w:szCs w:val="20"/>
        </w:rPr>
        <w:t>f</w:t>
      </w:r>
      <w:r w:rsidR="003146A7" w:rsidRPr="0060558A">
        <w:rPr>
          <w:b/>
          <w:sz w:val="20"/>
          <w:szCs w:val="20"/>
        </w:rPr>
        <w:t xml:space="preserve">or </w:t>
      </w:r>
      <w:r w:rsidR="000E3BD8">
        <w:rPr>
          <w:b/>
          <w:sz w:val="20"/>
          <w:szCs w:val="20"/>
        </w:rPr>
        <w:t>Engagement</w:t>
      </w:r>
      <w:r w:rsidR="003146A7" w:rsidRPr="0060558A">
        <w:rPr>
          <w:b/>
          <w:sz w:val="20"/>
          <w:szCs w:val="20"/>
        </w:rPr>
        <w:t xml:space="preserve"> </w:t>
      </w:r>
    </w:p>
    <w:p w14:paraId="38B4F5E7" w14:textId="0A246B0A" w:rsidR="00321EB6" w:rsidRPr="00B5795B" w:rsidRDefault="003146A7" w:rsidP="00B5795B">
      <w:r w:rsidRPr="00B5795B">
        <w:rPr>
          <w:sz w:val="20"/>
          <w:szCs w:val="20"/>
        </w:rPr>
        <w:lastRenderedPageBreak/>
        <w:t xml:space="preserve">At the end of an </w:t>
      </w:r>
      <w:r w:rsidR="000E3BD8">
        <w:rPr>
          <w:sz w:val="20"/>
          <w:szCs w:val="20"/>
        </w:rPr>
        <w:t>Engagement</w:t>
      </w:r>
      <w:r w:rsidRPr="00B5795B">
        <w:rPr>
          <w:sz w:val="20"/>
          <w:szCs w:val="20"/>
        </w:rPr>
        <w:t xml:space="preserve">, the Contractor shall submit a payment invoice for final payment which shall include an itemization of outstanding costs for the </w:t>
      </w:r>
      <w:r w:rsidR="000E3BD8">
        <w:rPr>
          <w:sz w:val="20"/>
          <w:szCs w:val="20"/>
        </w:rPr>
        <w:t>Engagement</w:t>
      </w:r>
      <w:r w:rsidRPr="00B5795B">
        <w:rPr>
          <w:sz w:val="20"/>
          <w:szCs w:val="20"/>
        </w:rPr>
        <w:t xml:space="preserve">. The invoice shall prominently indicate that it is a final invoice. If 60 </w:t>
      </w:r>
      <w:r w:rsidR="00732088">
        <w:rPr>
          <w:sz w:val="20"/>
          <w:szCs w:val="20"/>
        </w:rPr>
        <w:t xml:space="preserve">calendar </w:t>
      </w:r>
      <w:r w:rsidRPr="00B5795B">
        <w:rPr>
          <w:sz w:val="20"/>
          <w:szCs w:val="20"/>
        </w:rPr>
        <w:t xml:space="preserve">days after the end of an </w:t>
      </w:r>
      <w:r w:rsidR="000E3BD8">
        <w:rPr>
          <w:sz w:val="20"/>
          <w:szCs w:val="20"/>
        </w:rPr>
        <w:t>Engagement</w:t>
      </w:r>
      <w:r w:rsidRPr="00B5795B">
        <w:rPr>
          <w:sz w:val="20"/>
          <w:szCs w:val="20"/>
        </w:rPr>
        <w:t xml:space="preserve"> the Contractor has not submitted billable items, the NJDEP may itemize all costs due and payable and send this itemization to the Contractor by certified letter. If the Contractor does not contest NJDEP’s cost itemization within 10 </w:t>
      </w:r>
      <w:r w:rsidR="00732088">
        <w:rPr>
          <w:sz w:val="20"/>
          <w:szCs w:val="20"/>
        </w:rPr>
        <w:t xml:space="preserve">business </w:t>
      </w:r>
      <w:r w:rsidRPr="00B5795B">
        <w:rPr>
          <w:sz w:val="20"/>
          <w:szCs w:val="20"/>
        </w:rPr>
        <w:t xml:space="preserve">days, then this shall be deemed the final amount owed for the </w:t>
      </w:r>
      <w:r w:rsidR="000E3BD8">
        <w:rPr>
          <w:sz w:val="20"/>
          <w:szCs w:val="20"/>
        </w:rPr>
        <w:t>Engagement</w:t>
      </w:r>
      <w:r w:rsidRPr="00B5795B">
        <w:rPr>
          <w:sz w:val="20"/>
          <w:szCs w:val="20"/>
        </w:rPr>
        <w:t xml:space="preserve"> subject to the submission of a payment invoice by the Contractor</w:t>
      </w:r>
      <w:r w:rsidR="00A32E4B">
        <w:rPr>
          <w:sz w:val="20"/>
          <w:szCs w:val="20"/>
        </w:rPr>
        <w:t>;</w:t>
      </w:r>
    </w:p>
    <w:p w14:paraId="114A5DF0" w14:textId="77777777" w:rsidR="00321EB6" w:rsidRPr="00B5795B" w:rsidRDefault="00321EB6" w:rsidP="00B5795B"/>
    <w:p w14:paraId="6D026A72" w14:textId="322B1C00" w:rsidR="00321EB6" w:rsidRPr="0060558A" w:rsidRDefault="005C3A61" w:rsidP="00321EB6">
      <w:pPr>
        <w:pStyle w:val="BodyText"/>
        <w:ind w:right="108"/>
        <w:rPr>
          <w:b/>
          <w:sz w:val="20"/>
          <w:szCs w:val="20"/>
        </w:rPr>
      </w:pPr>
      <w:r>
        <w:rPr>
          <w:b/>
          <w:sz w:val="20"/>
          <w:szCs w:val="20"/>
        </w:rPr>
        <w:t>B</w:t>
      </w:r>
      <w:r w:rsidR="00321EB6" w:rsidRPr="0060558A">
        <w:rPr>
          <w:b/>
          <w:sz w:val="20"/>
          <w:szCs w:val="20"/>
        </w:rPr>
        <w:t>. Overhead Items</w:t>
      </w:r>
    </w:p>
    <w:p w14:paraId="10BA8257" w14:textId="3ADDFCC6" w:rsidR="00321EB6" w:rsidRPr="00E711C8" w:rsidRDefault="00321EB6" w:rsidP="00321EB6">
      <w:pPr>
        <w:pStyle w:val="BodyText"/>
        <w:ind w:right="108"/>
        <w:rPr>
          <w:sz w:val="20"/>
          <w:szCs w:val="20"/>
        </w:rPr>
      </w:pPr>
      <w:r w:rsidRPr="00EA0E85">
        <w:rPr>
          <w:sz w:val="20"/>
          <w:szCs w:val="20"/>
        </w:rPr>
        <w:t xml:space="preserve">The State will not pay for labor and equipment </w:t>
      </w:r>
      <w:r w:rsidR="00B919DD">
        <w:rPr>
          <w:sz w:val="20"/>
          <w:szCs w:val="20"/>
        </w:rPr>
        <w:t>that</w:t>
      </w:r>
      <w:r w:rsidRPr="00EA0E85">
        <w:rPr>
          <w:sz w:val="20"/>
          <w:szCs w:val="20"/>
        </w:rPr>
        <w:t xml:space="preserve"> is not explicitly requested by the SOSC and delivered to the site. If</w:t>
      </w:r>
      <w:r w:rsidR="00B919DD">
        <w:rPr>
          <w:sz w:val="20"/>
          <w:szCs w:val="20"/>
        </w:rPr>
        <w:t xml:space="preserve"> labor and equipment not requested by the SOSC are</w:t>
      </w:r>
      <w:r w:rsidRPr="00EA0E85">
        <w:rPr>
          <w:sz w:val="20"/>
          <w:szCs w:val="20"/>
        </w:rPr>
        <w:t xml:space="preserve"> brought to a site, these items will be considered overhead by the SOSC and will not be eligible for payment. All labor and equipment rates are all </w:t>
      </w:r>
      <w:r w:rsidRPr="00A56E3D">
        <w:rPr>
          <w:sz w:val="20"/>
          <w:szCs w:val="20"/>
        </w:rPr>
        <w:t xml:space="preserve">inclusive rates including overhead. Overhead includes but is not limited to sampling and analytical equipment brought to the site by the Contractor for site safety consideration if not otherwise expressly requested by the SOSC. Also included in overhead are all costs associated with materials and equipment for site safety and all office work associated with determining a disposal facility’s analytical needs and determining information about transportation and disposal of waste. Invoices will be adjusted to </w:t>
      </w:r>
      <w:r w:rsidRPr="00E711C8">
        <w:rPr>
          <w:sz w:val="20"/>
          <w:szCs w:val="20"/>
        </w:rPr>
        <w:t xml:space="preserve">remove charges for items that are considered overhead items under this </w:t>
      </w:r>
      <w:r w:rsidR="00DE7B9B">
        <w:rPr>
          <w:sz w:val="20"/>
          <w:szCs w:val="20"/>
        </w:rPr>
        <w:t>C</w:t>
      </w:r>
      <w:r w:rsidRPr="00E711C8">
        <w:rPr>
          <w:sz w:val="20"/>
          <w:szCs w:val="20"/>
        </w:rPr>
        <w:t>ontract</w:t>
      </w:r>
      <w:r w:rsidR="00A32E4B">
        <w:rPr>
          <w:sz w:val="20"/>
          <w:szCs w:val="20"/>
        </w:rPr>
        <w:t>;</w:t>
      </w:r>
      <w:r w:rsidRPr="00E711C8">
        <w:rPr>
          <w:sz w:val="20"/>
          <w:szCs w:val="20"/>
        </w:rPr>
        <w:t xml:space="preserve"> </w:t>
      </w:r>
      <w:r w:rsidR="00A32E4B">
        <w:rPr>
          <w:sz w:val="20"/>
          <w:szCs w:val="20"/>
        </w:rPr>
        <w:t>and</w:t>
      </w:r>
    </w:p>
    <w:p w14:paraId="5E26FEDF" w14:textId="71370A6C" w:rsidR="00321EB6" w:rsidRPr="00CD3C97" w:rsidRDefault="005C3A61" w:rsidP="00CD3C97">
      <w:pPr>
        <w:pStyle w:val="BodyText"/>
        <w:ind w:right="108"/>
        <w:rPr>
          <w:b/>
          <w:sz w:val="20"/>
          <w:szCs w:val="20"/>
        </w:rPr>
      </w:pPr>
      <w:r w:rsidRPr="00CD3C97">
        <w:rPr>
          <w:b/>
          <w:sz w:val="20"/>
          <w:szCs w:val="20"/>
        </w:rPr>
        <w:t xml:space="preserve">C. </w:t>
      </w:r>
      <w:r w:rsidR="00321EB6" w:rsidRPr="00CD3C97">
        <w:rPr>
          <w:b/>
          <w:sz w:val="20"/>
          <w:szCs w:val="20"/>
        </w:rPr>
        <w:t>Alternate Equipment</w:t>
      </w:r>
    </w:p>
    <w:p w14:paraId="190CA4DB" w14:textId="77777777" w:rsidR="00321EB6" w:rsidRPr="0060558A" w:rsidRDefault="00321EB6" w:rsidP="00321EB6">
      <w:pPr>
        <w:pStyle w:val="BodyText"/>
        <w:ind w:right="108"/>
        <w:rPr>
          <w:sz w:val="20"/>
          <w:szCs w:val="20"/>
        </w:rPr>
      </w:pPr>
      <w:r w:rsidRPr="0060558A">
        <w:rPr>
          <w:sz w:val="20"/>
          <w:szCs w:val="20"/>
        </w:rPr>
        <w:t xml:space="preserve">If a Contractor delivers equipment to the site other than that specified in the Contract or requested by the SOSC, then NJDEP may refuse to pay for the alternate equipment if such equipment does not perform the work in the same time or fashion as the originally requested equipment. </w:t>
      </w:r>
    </w:p>
    <w:p w14:paraId="151D11FE" w14:textId="77777777" w:rsidR="00321EB6" w:rsidRPr="0060558A" w:rsidRDefault="00321EB6" w:rsidP="00321EB6">
      <w:pPr>
        <w:pStyle w:val="BodyText"/>
        <w:ind w:right="108"/>
        <w:rPr>
          <w:sz w:val="20"/>
          <w:szCs w:val="20"/>
        </w:rPr>
      </w:pPr>
      <w:r w:rsidRPr="0060558A">
        <w:rPr>
          <w:sz w:val="20"/>
          <w:szCs w:val="20"/>
        </w:rPr>
        <w:t xml:space="preserve">Delivery of alternate equipment that performs as well as or better than the originally requested equipment shall be paid by the NJDEP as follows: </w:t>
      </w:r>
    </w:p>
    <w:p w14:paraId="17480C1A" w14:textId="5BECA2CF" w:rsidR="00321EB6" w:rsidRPr="00C526C3" w:rsidRDefault="00321EB6" w:rsidP="00311D5B">
      <w:pPr>
        <w:pStyle w:val="BodyText"/>
        <w:numPr>
          <w:ilvl w:val="1"/>
          <w:numId w:val="74"/>
        </w:numPr>
        <w:ind w:right="108"/>
        <w:rPr>
          <w:sz w:val="20"/>
          <w:szCs w:val="20"/>
        </w:rPr>
      </w:pPr>
      <w:r w:rsidRPr="0060558A">
        <w:rPr>
          <w:sz w:val="20"/>
          <w:szCs w:val="20"/>
        </w:rPr>
        <w:t xml:space="preserve">If the alternate equipment is listed on the </w:t>
      </w:r>
      <w:r w:rsidR="00311D5B" w:rsidRPr="00311D5B">
        <w:rPr>
          <w:sz w:val="20"/>
          <w:szCs w:val="20"/>
        </w:rPr>
        <w:t xml:space="preserve">State-Supplied </w:t>
      </w:r>
      <w:r w:rsidRPr="0060558A">
        <w:rPr>
          <w:sz w:val="20"/>
          <w:szCs w:val="20"/>
        </w:rPr>
        <w:t xml:space="preserve">Price Sheet and is less expensive than the equipment originally requested, then NJDEP shall pay the lower price; </w:t>
      </w:r>
    </w:p>
    <w:p w14:paraId="4204F838" w14:textId="17FE6B37" w:rsidR="00321EB6" w:rsidRPr="00C526C3" w:rsidRDefault="00321EB6" w:rsidP="00311D5B">
      <w:pPr>
        <w:pStyle w:val="BodyText"/>
        <w:numPr>
          <w:ilvl w:val="1"/>
          <w:numId w:val="74"/>
        </w:numPr>
        <w:ind w:right="108"/>
        <w:rPr>
          <w:sz w:val="20"/>
          <w:szCs w:val="20"/>
        </w:rPr>
      </w:pPr>
      <w:r w:rsidRPr="0060558A">
        <w:rPr>
          <w:sz w:val="20"/>
          <w:szCs w:val="20"/>
        </w:rPr>
        <w:t xml:space="preserve">If the alternate equipment is listed on the </w:t>
      </w:r>
      <w:r w:rsidR="00311D5B" w:rsidRPr="00311D5B">
        <w:rPr>
          <w:sz w:val="20"/>
          <w:szCs w:val="20"/>
        </w:rPr>
        <w:t xml:space="preserve">State-Supplied </w:t>
      </w:r>
      <w:r w:rsidRPr="0060558A">
        <w:rPr>
          <w:sz w:val="20"/>
          <w:szCs w:val="20"/>
        </w:rPr>
        <w:t xml:space="preserve">Price Sheet and is more expensive than the originally requested equipment, then NJDEP will pay the rate as shown for the originally requested equipment; and </w:t>
      </w:r>
    </w:p>
    <w:p w14:paraId="53B34DB7" w14:textId="61900E72" w:rsidR="00321EB6" w:rsidRPr="0060558A" w:rsidRDefault="00321EB6" w:rsidP="00311D5B">
      <w:pPr>
        <w:pStyle w:val="BodyText"/>
        <w:numPr>
          <w:ilvl w:val="1"/>
          <w:numId w:val="74"/>
        </w:numPr>
        <w:ind w:right="108"/>
        <w:rPr>
          <w:sz w:val="20"/>
          <w:szCs w:val="20"/>
        </w:rPr>
      </w:pPr>
      <w:r w:rsidRPr="0060558A">
        <w:rPr>
          <w:sz w:val="20"/>
          <w:szCs w:val="20"/>
        </w:rPr>
        <w:t xml:space="preserve">If the alternate equipment is not listed on the </w:t>
      </w:r>
      <w:r w:rsidR="00311D5B" w:rsidRPr="00311D5B">
        <w:rPr>
          <w:sz w:val="20"/>
          <w:szCs w:val="20"/>
        </w:rPr>
        <w:t xml:space="preserve">State-Supplied </w:t>
      </w:r>
      <w:r w:rsidRPr="0060558A">
        <w:rPr>
          <w:sz w:val="20"/>
          <w:szCs w:val="20"/>
        </w:rPr>
        <w:t xml:space="preserve">Price Sheet, then NJDEP shall have the option of paying cost plus 15% for the equipment or the price for the originally requested equipment, whichever is less. </w:t>
      </w:r>
    </w:p>
    <w:p w14:paraId="20B9495D" w14:textId="77777777" w:rsidR="001F5D20" w:rsidRDefault="00495388" w:rsidP="008160A1">
      <w:pPr>
        <w:pStyle w:val="BodyText"/>
        <w:ind w:right="108"/>
        <w:rPr>
          <w:b/>
          <w:sz w:val="20"/>
          <w:szCs w:val="20"/>
        </w:rPr>
      </w:pPr>
      <w:r w:rsidRPr="0060558A">
        <w:rPr>
          <w:b/>
          <w:sz w:val="20"/>
          <w:szCs w:val="20"/>
        </w:rPr>
        <w:t>F. Final Invoice</w:t>
      </w:r>
      <w:r w:rsidR="005C3A61">
        <w:rPr>
          <w:b/>
          <w:sz w:val="20"/>
          <w:szCs w:val="20"/>
        </w:rPr>
        <w:t>.</w:t>
      </w:r>
    </w:p>
    <w:p w14:paraId="7F402D21" w14:textId="77777777" w:rsidR="00467E29" w:rsidRPr="00112F5A" w:rsidRDefault="00495388" w:rsidP="00E2478D">
      <w:pPr>
        <w:pStyle w:val="BodyText"/>
        <w:ind w:right="108"/>
        <w:rPr>
          <w:sz w:val="20"/>
          <w:szCs w:val="20"/>
        </w:rPr>
      </w:pPr>
      <w:r w:rsidRPr="00EA0E85">
        <w:rPr>
          <w:sz w:val="20"/>
          <w:szCs w:val="20"/>
        </w:rPr>
        <w:t xml:space="preserve">The Contractor shall note on the final invoice submitted for each </w:t>
      </w:r>
      <w:r w:rsidR="000E3BD8">
        <w:rPr>
          <w:sz w:val="20"/>
          <w:szCs w:val="20"/>
        </w:rPr>
        <w:t>Engagement</w:t>
      </w:r>
      <w:r w:rsidRPr="00EA0E85">
        <w:rPr>
          <w:sz w:val="20"/>
          <w:szCs w:val="20"/>
        </w:rPr>
        <w:t xml:space="preserve">: “Final Invoice: All outstanding services have been billed.” </w:t>
      </w:r>
    </w:p>
    <w:p w14:paraId="5C103B9B" w14:textId="77777777" w:rsidR="0012766B" w:rsidRPr="00112F5A" w:rsidRDefault="0012766B">
      <w:pPr>
        <w:pStyle w:val="Heading3"/>
      </w:pPr>
      <w:bookmarkStart w:id="1665" w:name="_Toc163632525"/>
      <w:r w:rsidRPr="00112F5A">
        <w:t>PRICE AND PAYMENT ADJUSTMENTS</w:t>
      </w:r>
      <w:bookmarkEnd w:id="1665"/>
      <w:r w:rsidRPr="00112F5A">
        <w:t xml:space="preserve"> </w:t>
      </w:r>
    </w:p>
    <w:p w14:paraId="75CB8372" w14:textId="77777777" w:rsidR="00F62015" w:rsidRPr="00112F5A" w:rsidRDefault="0012766B" w:rsidP="0012766B">
      <w:pPr>
        <w:pStyle w:val="BodyText"/>
        <w:ind w:right="108"/>
        <w:rPr>
          <w:sz w:val="20"/>
          <w:szCs w:val="20"/>
        </w:rPr>
      </w:pPr>
      <w:r w:rsidRPr="00112F5A">
        <w:rPr>
          <w:sz w:val="20"/>
          <w:szCs w:val="20"/>
        </w:rPr>
        <w:t xml:space="preserve">Payment invoices (invoices) under this </w:t>
      </w:r>
      <w:r w:rsidR="00DE7B9B">
        <w:rPr>
          <w:sz w:val="20"/>
          <w:szCs w:val="20"/>
        </w:rPr>
        <w:t>C</w:t>
      </w:r>
      <w:r w:rsidRPr="00112F5A">
        <w:rPr>
          <w:sz w:val="20"/>
          <w:szCs w:val="20"/>
        </w:rPr>
        <w:t xml:space="preserve">ontract shall be based on </w:t>
      </w:r>
      <w:r w:rsidR="00F62015">
        <w:rPr>
          <w:sz w:val="20"/>
          <w:szCs w:val="20"/>
        </w:rPr>
        <w:t>the awarded rates</w:t>
      </w:r>
      <w:r w:rsidRPr="00112F5A">
        <w:rPr>
          <w:sz w:val="20"/>
          <w:szCs w:val="20"/>
        </w:rPr>
        <w:t xml:space="preserve">. However, there will be situations where payment invoices, prices or payments will be adjusted depending on special circumstances. This section discusses adjustments to payment invoices, prices and payments. </w:t>
      </w:r>
    </w:p>
    <w:p w14:paraId="1B7E99F6" w14:textId="77777777" w:rsidR="0012766B" w:rsidRPr="001F0B35" w:rsidRDefault="0012766B" w:rsidP="00E2478D">
      <w:pPr>
        <w:pStyle w:val="BodyText"/>
        <w:numPr>
          <w:ilvl w:val="1"/>
          <w:numId w:val="73"/>
        </w:numPr>
        <w:ind w:right="108"/>
        <w:rPr>
          <w:sz w:val="20"/>
          <w:szCs w:val="20"/>
        </w:rPr>
      </w:pPr>
      <w:r w:rsidRPr="001F0B35">
        <w:rPr>
          <w:sz w:val="20"/>
          <w:szCs w:val="20"/>
        </w:rPr>
        <w:t xml:space="preserve">Level of Protection Percentage Increases; </w:t>
      </w:r>
    </w:p>
    <w:p w14:paraId="62E53B6C" w14:textId="77777777" w:rsidR="0012766B" w:rsidRPr="00B5795B" w:rsidRDefault="00496EDB">
      <w:pPr>
        <w:pStyle w:val="BodyText"/>
        <w:ind w:right="108"/>
        <w:rPr>
          <w:sz w:val="20"/>
          <w:szCs w:val="20"/>
        </w:rPr>
      </w:pPr>
      <w:r>
        <w:rPr>
          <w:sz w:val="20"/>
          <w:szCs w:val="20"/>
        </w:rPr>
        <w:t xml:space="preserve">Awarded labor rate </w:t>
      </w:r>
      <w:r w:rsidR="0012766B" w:rsidRPr="00112F5A">
        <w:rPr>
          <w:sz w:val="20"/>
          <w:szCs w:val="20"/>
        </w:rPr>
        <w:t>shall assume working at Protection Level D rates</w:t>
      </w:r>
      <w:r w:rsidR="0012766B" w:rsidRPr="00B5795B">
        <w:rPr>
          <w:sz w:val="20"/>
          <w:szCs w:val="20"/>
        </w:rPr>
        <w:t xml:space="preserve">. All health and safety equipment necessary to attain Level D protection shall be factored as overhead including, but not limited to, any analytical equipment needed by the Contractor to determine when differing levels of protection are needed. </w:t>
      </w:r>
    </w:p>
    <w:p w14:paraId="0F257BE6" w14:textId="77777777" w:rsidR="0012766B" w:rsidRPr="00B5795B" w:rsidRDefault="0012766B">
      <w:pPr>
        <w:pStyle w:val="BodyText"/>
        <w:ind w:right="108"/>
        <w:rPr>
          <w:sz w:val="20"/>
          <w:szCs w:val="20"/>
        </w:rPr>
      </w:pPr>
      <w:r w:rsidRPr="00B5795B">
        <w:rPr>
          <w:sz w:val="20"/>
          <w:szCs w:val="20"/>
        </w:rPr>
        <w:t xml:space="preserve">The State On-Scene Coordinator, after consulting with the Contractor, will determine if the level of protection shall be increased at the start of work or as work progresses. If levels are increased, the increases of up to the following percentages will be allowed for labor only: </w:t>
      </w:r>
    </w:p>
    <w:p w14:paraId="2C0EDBFB" w14:textId="77777777" w:rsidR="0012766B" w:rsidRDefault="0012766B" w:rsidP="00E2478D">
      <w:pPr>
        <w:pStyle w:val="BodyText"/>
        <w:numPr>
          <w:ilvl w:val="1"/>
          <w:numId w:val="73"/>
        </w:numPr>
        <w:ind w:right="108"/>
        <w:rPr>
          <w:sz w:val="20"/>
          <w:szCs w:val="20"/>
        </w:rPr>
      </w:pPr>
      <w:r w:rsidRPr="00B5795B">
        <w:rPr>
          <w:sz w:val="20"/>
          <w:szCs w:val="20"/>
        </w:rPr>
        <w:t>Level C - 5% above Level D rates;</w:t>
      </w:r>
    </w:p>
    <w:p w14:paraId="5119F337" w14:textId="77777777" w:rsidR="0087009F" w:rsidRDefault="0087009F" w:rsidP="00E2478D">
      <w:pPr>
        <w:pStyle w:val="ListParagraph"/>
        <w:numPr>
          <w:ilvl w:val="0"/>
          <w:numId w:val="151"/>
        </w:numPr>
        <w:rPr>
          <w:rFonts w:asciiTheme="minorHAnsi" w:hAnsiTheme="minorHAnsi"/>
          <w:sz w:val="20"/>
          <w:szCs w:val="20"/>
        </w:rPr>
      </w:pPr>
      <w:r w:rsidRPr="0067173C">
        <w:rPr>
          <w:rFonts w:asciiTheme="minorHAnsi" w:hAnsiTheme="minorHAnsi"/>
          <w:sz w:val="20"/>
          <w:szCs w:val="20"/>
        </w:rPr>
        <w:t xml:space="preserve">The skin protection in the Level C chemical suit is the same as with Level B, but the protective equipment at this level has less respiratory protection. This is the most commonly-used type of protective gear used for workers today. It is appropriate when the substance in question will not harm the skin and where the airborne particulate levels are known and are less than the below the OSHA Permissible Exposure Limits. Periodic monitoring of the air must be performed when using Level C gear to make sure that the particulate levels stay in the acceptable range. </w:t>
      </w:r>
      <w:r w:rsidR="00D970E6" w:rsidRPr="00D970E6">
        <w:rPr>
          <w:rFonts w:asciiTheme="minorHAnsi" w:hAnsiTheme="minorHAnsi"/>
          <w:i/>
          <w:sz w:val="20"/>
          <w:szCs w:val="20"/>
        </w:rPr>
        <w:t>NOTE:</w:t>
      </w:r>
      <w:r w:rsidRPr="0067173C">
        <w:rPr>
          <w:rFonts w:asciiTheme="minorHAnsi" w:hAnsiTheme="minorHAnsi"/>
          <w:sz w:val="20"/>
          <w:szCs w:val="20"/>
        </w:rPr>
        <w:t xml:space="preserve"> Level C protective gear is not permitted by OSHA for a chemical emergency response.</w:t>
      </w:r>
    </w:p>
    <w:p w14:paraId="6B94664F" w14:textId="77777777" w:rsidR="0087009F" w:rsidRPr="0067173C" w:rsidRDefault="0087009F" w:rsidP="0087009F">
      <w:pPr>
        <w:pStyle w:val="ListParagraph"/>
        <w:ind w:left="1440"/>
        <w:rPr>
          <w:rFonts w:asciiTheme="minorHAnsi" w:hAnsiTheme="minorHAnsi"/>
          <w:sz w:val="20"/>
          <w:szCs w:val="20"/>
        </w:rPr>
      </w:pPr>
    </w:p>
    <w:p w14:paraId="3725E307"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Protection gear required by OSHA for a Level C hazard includes:</w:t>
      </w:r>
    </w:p>
    <w:p w14:paraId="438366F9"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lastRenderedPageBreak/>
        <w:t>Hooded chemical resistant clothing or site.</w:t>
      </w:r>
    </w:p>
    <w:p w14:paraId="231239B9"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Full or half mask air purifying respirator.</w:t>
      </w:r>
    </w:p>
    <w:p w14:paraId="0D3D2AD4"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Inner and outer chemical resistant gloves.</w:t>
      </w:r>
    </w:p>
    <w:p w14:paraId="7EA0B877"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Safety boots with steel toes and outside shanks.</w:t>
      </w:r>
    </w:p>
    <w:p w14:paraId="76D1A8EF"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A two-way radio.</w:t>
      </w:r>
    </w:p>
    <w:p w14:paraId="644AD4D4"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Hard hat.</w:t>
      </w:r>
    </w:p>
    <w:p w14:paraId="25D3BA89" w14:textId="77777777" w:rsidR="0087009F" w:rsidRPr="00B5795B" w:rsidRDefault="0087009F" w:rsidP="0012766B">
      <w:pPr>
        <w:pStyle w:val="BodyText"/>
        <w:ind w:right="108"/>
        <w:rPr>
          <w:sz w:val="20"/>
          <w:szCs w:val="20"/>
        </w:rPr>
      </w:pPr>
    </w:p>
    <w:p w14:paraId="46A7D45D" w14:textId="77777777" w:rsidR="0012766B" w:rsidRDefault="0012766B" w:rsidP="00E2478D">
      <w:pPr>
        <w:pStyle w:val="BodyText"/>
        <w:numPr>
          <w:ilvl w:val="1"/>
          <w:numId w:val="73"/>
        </w:numPr>
        <w:ind w:right="108"/>
        <w:rPr>
          <w:sz w:val="20"/>
          <w:szCs w:val="20"/>
        </w:rPr>
      </w:pPr>
      <w:r w:rsidRPr="00B5795B">
        <w:rPr>
          <w:sz w:val="20"/>
          <w:szCs w:val="20"/>
        </w:rPr>
        <w:t>Level B - 15% above Level D rates; and</w:t>
      </w:r>
    </w:p>
    <w:p w14:paraId="2F8ACF46" w14:textId="77777777" w:rsidR="004C6DB1" w:rsidRDefault="004C6DB1" w:rsidP="00D97176">
      <w:pPr>
        <w:pStyle w:val="ListParagraph"/>
        <w:numPr>
          <w:ilvl w:val="0"/>
          <w:numId w:val="55"/>
        </w:numPr>
        <w:rPr>
          <w:rFonts w:asciiTheme="minorHAnsi" w:hAnsiTheme="minorHAnsi"/>
          <w:sz w:val="20"/>
          <w:szCs w:val="20"/>
        </w:rPr>
      </w:pPr>
      <w:r w:rsidRPr="002A4CE0">
        <w:rPr>
          <w:rFonts w:asciiTheme="minorHAnsi" w:hAnsiTheme="minorHAnsi"/>
          <w:sz w:val="20"/>
          <w:szCs w:val="20"/>
        </w:rPr>
        <w:t>Level B protective gear is the same as that for Level A, except for the suit. The Level B chemical suit provides skin protection against splashes, but not contact with vapors. Both the Level B and the Level A chemical suit have the same respiratory protection. Level B protective gear is recommended for situations when the substance has been identified and is known not to require a high degree of skin protection. According to the National Institute of Health (NIH), "Level B protection is the minimum level recommended on initial site entries until the hazards have been further identified and defined by monitoring, sampling, and other reliable methods of analysis, and equipment corresponding with those findings utilized."</w:t>
      </w:r>
    </w:p>
    <w:p w14:paraId="7B3E81F3" w14:textId="77777777" w:rsidR="004C6DB1" w:rsidRPr="002A4CE0" w:rsidRDefault="004C6DB1" w:rsidP="004C6DB1">
      <w:pPr>
        <w:pStyle w:val="ListParagraph"/>
        <w:ind w:left="1440"/>
        <w:rPr>
          <w:rFonts w:asciiTheme="minorHAnsi" w:hAnsiTheme="minorHAnsi"/>
          <w:sz w:val="20"/>
          <w:szCs w:val="20"/>
        </w:rPr>
      </w:pPr>
    </w:p>
    <w:p w14:paraId="280C3918"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Protection gear required by OSHA for a Level B hazard includes:</w:t>
      </w:r>
    </w:p>
    <w:p w14:paraId="77F72442"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Hooded chemical resistant clothing or suit.</w:t>
      </w:r>
    </w:p>
    <w:p w14:paraId="5F36F04F"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p>
    <w:p w14:paraId="59ADFC1C"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Outer and inner, chemical-resistant gloves.</w:t>
      </w:r>
    </w:p>
    <w:p w14:paraId="02ADB038"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Chemical resistant safety boots with steel toes and outside shanks.</w:t>
      </w:r>
    </w:p>
    <w:p w14:paraId="5C4DF2FD"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 xml:space="preserve">Secured wrist, ankles, </w:t>
      </w:r>
      <w:proofErr w:type="gramStart"/>
      <w:r w:rsidRPr="002A4CE0">
        <w:rPr>
          <w:rFonts w:asciiTheme="minorHAnsi" w:hAnsiTheme="minorHAnsi"/>
          <w:sz w:val="20"/>
          <w:szCs w:val="20"/>
        </w:rPr>
        <w:t>face</w:t>
      </w:r>
      <w:proofErr w:type="gramEnd"/>
      <w:r w:rsidRPr="002A4CE0">
        <w:rPr>
          <w:rFonts w:asciiTheme="minorHAnsi" w:hAnsiTheme="minorHAnsi"/>
          <w:sz w:val="20"/>
          <w:szCs w:val="20"/>
        </w:rPr>
        <w:t>-piece and waist areas for splash protection.</w:t>
      </w:r>
    </w:p>
    <w:p w14:paraId="356FB8EB" w14:textId="77777777" w:rsidR="004C6DB1"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1A15D428" w14:textId="77777777" w:rsidR="004C6DB1" w:rsidRPr="002A4CE0" w:rsidRDefault="004C6DB1" w:rsidP="004C6DB1">
      <w:pPr>
        <w:pStyle w:val="ListParagraph"/>
        <w:ind w:left="1440"/>
        <w:rPr>
          <w:rFonts w:asciiTheme="minorHAnsi" w:hAnsiTheme="minorHAnsi"/>
          <w:sz w:val="20"/>
          <w:szCs w:val="20"/>
        </w:rPr>
      </w:pPr>
    </w:p>
    <w:p w14:paraId="5278D2A1" w14:textId="77777777" w:rsidR="004C6DB1" w:rsidRPr="0067173C" w:rsidRDefault="00D970E6" w:rsidP="00CD3C97">
      <w:pPr>
        <w:ind w:firstLine="720"/>
        <w:rPr>
          <w:sz w:val="20"/>
          <w:szCs w:val="20"/>
        </w:rPr>
      </w:pPr>
      <w:r w:rsidRPr="00D970E6">
        <w:rPr>
          <w:i/>
          <w:sz w:val="20"/>
          <w:szCs w:val="20"/>
        </w:rPr>
        <w:t>NOTE:</w:t>
      </w:r>
      <w:r w:rsidRPr="0067173C">
        <w:rPr>
          <w:sz w:val="20"/>
          <w:szCs w:val="20"/>
        </w:rPr>
        <w:t xml:space="preserve"> </w:t>
      </w:r>
      <w:r w:rsidR="004C6DB1" w:rsidRPr="0067173C">
        <w:rPr>
          <w:sz w:val="20"/>
          <w:szCs w:val="20"/>
        </w:rPr>
        <w:t>Level B chemical suits can only be worn for 30 minutes at a time due to dehydration issues.</w:t>
      </w:r>
    </w:p>
    <w:p w14:paraId="00354B00" w14:textId="77777777" w:rsidR="004C6DB1" w:rsidRPr="00B5795B" w:rsidRDefault="004C6DB1" w:rsidP="0012766B">
      <w:pPr>
        <w:pStyle w:val="BodyText"/>
        <w:ind w:right="108"/>
        <w:rPr>
          <w:sz w:val="20"/>
          <w:szCs w:val="20"/>
        </w:rPr>
      </w:pPr>
    </w:p>
    <w:p w14:paraId="178AF0AE" w14:textId="77777777" w:rsidR="0012766B" w:rsidRDefault="0012766B" w:rsidP="00E2478D">
      <w:pPr>
        <w:pStyle w:val="BodyText"/>
        <w:numPr>
          <w:ilvl w:val="1"/>
          <w:numId w:val="73"/>
        </w:numPr>
        <w:ind w:right="108"/>
        <w:rPr>
          <w:sz w:val="20"/>
          <w:szCs w:val="20"/>
        </w:rPr>
      </w:pPr>
      <w:r w:rsidRPr="00B5795B">
        <w:rPr>
          <w:sz w:val="20"/>
          <w:szCs w:val="20"/>
        </w:rPr>
        <w:t>Level A - 25% above Level D rates.</w:t>
      </w:r>
    </w:p>
    <w:p w14:paraId="48400719" w14:textId="77777777" w:rsidR="005409E9" w:rsidRDefault="005409E9" w:rsidP="00D97176">
      <w:pPr>
        <w:pStyle w:val="ListParagraph"/>
        <w:numPr>
          <w:ilvl w:val="0"/>
          <w:numId w:val="56"/>
        </w:numPr>
        <w:rPr>
          <w:rFonts w:asciiTheme="minorHAnsi" w:hAnsiTheme="minorHAnsi"/>
          <w:sz w:val="20"/>
          <w:szCs w:val="20"/>
        </w:rPr>
      </w:pPr>
      <w:r w:rsidRPr="002A4CE0">
        <w:rPr>
          <w:rFonts w:asciiTheme="minorHAnsi" w:hAnsiTheme="minorHAnsi"/>
          <w:sz w:val="20"/>
          <w:szCs w:val="20"/>
        </w:rPr>
        <w:t>Level A protection is appropriate when the substance you are working with has a high degree of hazard to the respiratory system, skin, and eyes, or when the substance is unknown. These hazardous substances can be liquid, gaseous or solid. Protection gear required by OSHA for a Level A hazard includes:</w:t>
      </w:r>
    </w:p>
    <w:p w14:paraId="5B5D21A7" w14:textId="77777777" w:rsidR="005409E9" w:rsidRPr="002A4CE0" w:rsidRDefault="005409E9" w:rsidP="005409E9">
      <w:pPr>
        <w:pStyle w:val="ListParagraph"/>
        <w:ind w:left="1440"/>
        <w:rPr>
          <w:rFonts w:asciiTheme="minorHAnsi" w:hAnsiTheme="minorHAnsi"/>
          <w:sz w:val="20"/>
          <w:szCs w:val="20"/>
        </w:rPr>
      </w:pPr>
    </w:p>
    <w:p w14:paraId="1EE0F257"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Fully-encapsulated chemical protective suit.</w:t>
      </w:r>
    </w:p>
    <w:p w14:paraId="36BDB1F2"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p>
    <w:p w14:paraId="26606F8D"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Outer and inner, chemical-resistant gloves.</w:t>
      </w:r>
    </w:p>
    <w:p w14:paraId="5CA43782"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Chemical-resistant safety boots with steel toes and outside shanks.</w:t>
      </w:r>
    </w:p>
    <w:p w14:paraId="22F2546A" w14:textId="77777777" w:rsidR="005409E9"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459D2659" w14:textId="77777777" w:rsidR="005409E9" w:rsidRPr="002A4CE0" w:rsidRDefault="005409E9" w:rsidP="005409E9">
      <w:pPr>
        <w:pStyle w:val="ListParagraph"/>
        <w:ind w:left="2160"/>
        <w:rPr>
          <w:rFonts w:asciiTheme="minorHAnsi" w:hAnsiTheme="minorHAnsi"/>
          <w:sz w:val="20"/>
          <w:szCs w:val="20"/>
        </w:rPr>
      </w:pPr>
    </w:p>
    <w:p w14:paraId="38D4F4E1" w14:textId="77777777" w:rsidR="00D8726B" w:rsidRPr="0067173C" w:rsidRDefault="00D970E6" w:rsidP="005409E9">
      <w:pPr>
        <w:rPr>
          <w:sz w:val="20"/>
          <w:szCs w:val="20"/>
        </w:rPr>
      </w:pPr>
      <w:r w:rsidRPr="00D970E6">
        <w:rPr>
          <w:i/>
          <w:sz w:val="20"/>
          <w:szCs w:val="20"/>
        </w:rPr>
        <w:t>NOTE:</w:t>
      </w:r>
      <w:r w:rsidRPr="0067173C">
        <w:rPr>
          <w:sz w:val="20"/>
          <w:szCs w:val="20"/>
        </w:rPr>
        <w:t xml:space="preserve"> </w:t>
      </w:r>
      <w:r w:rsidR="005409E9" w:rsidRPr="0067173C">
        <w:rPr>
          <w:sz w:val="20"/>
          <w:szCs w:val="20"/>
        </w:rPr>
        <w:t>Level A chemical suits can only be worn for 30 minutes at a time due to dehydration issues.</w:t>
      </w:r>
    </w:p>
    <w:p w14:paraId="5CC33FB1" w14:textId="77777777" w:rsidR="005409E9" w:rsidRPr="00B5795B" w:rsidRDefault="005409E9" w:rsidP="00E2478D"/>
    <w:p w14:paraId="496F4EFA" w14:textId="77777777" w:rsidR="0012766B" w:rsidRPr="00B5795B" w:rsidRDefault="0012766B" w:rsidP="0012766B">
      <w:pPr>
        <w:pStyle w:val="BodyText"/>
        <w:ind w:right="108"/>
        <w:rPr>
          <w:sz w:val="20"/>
          <w:szCs w:val="20"/>
        </w:rPr>
      </w:pPr>
      <w:r w:rsidRPr="00B5795B">
        <w:rPr>
          <w:sz w:val="20"/>
          <w:szCs w:val="20"/>
        </w:rPr>
        <w:t>Levels of protection other than Level D shall be indicated on the Daily Labor Report DEP-014A in order for the Contractor to qualify for the percentage increase.</w:t>
      </w:r>
    </w:p>
    <w:p w14:paraId="4E35B951" w14:textId="77777777" w:rsidR="0012766B" w:rsidRPr="00B5795B" w:rsidRDefault="0012766B" w:rsidP="0012766B">
      <w:pPr>
        <w:pStyle w:val="BodyText"/>
        <w:ind w:right="108"/>
        <w:rPr>
          <w:sz w:val="20"/>
          <w:szCs w:val="20"/>
        </w:rPr>
      </w:pPr>
      <w:r w:rsidRPr="00B5795B">
        <w:rPr>
          <w:sz w:val="20"/>
          <w:szCs w:val="20"/>
        </w:rPr>
        <w:t xml:space="preserve">All safety equipment and analytical equipment needed to determine levels of protection are considered overhead. Extra payments will not be made for site safety equipment or analytical considerations. </w:t>
      </w:r>
    </w:p>
    <w:p w14:paraId="7E1332DC" w14:textId="77777777" w:rsidR="0012766B" w:rsidRPr="001F0B35" w:rsidRDefault="0012766B" w:rsidP="00E2478D">
      <w:pPr>
        <w:pStyle w:val="BodyText"/>
        <w:numPr>
          <w:ilvl w:val="1"/>
          <w:numId w:val="73"/>
        </w:numPr>
        <w:ind w:right="108"/>
        <w:rPr>
          <w:sz w:val="20"/>
          <w:szCs w:val="20"/>
        </w:rPr>
      </w:pPr>
      <w:r w:rsidRPr="001F0B35">
        <w:rPr>
          <w:sz w:val="20"/>
          <w:szCs w:val="20"/>
        </w:rPr>
        <w:t xml:space="preserve">Fire Fighting Equipment Percentage Increase - 10%; </w:t>
      </w:r>
    </w:p>
    <w:p w14:paraId="41932B57" w14:textId="77777777" w:rsidR="0012766B" w:rsidRPr="00B5795B" w:rsidRDefault="0012766B" w:rsidP="00D97176">
      <w:pPr>
        <w:pStyle w:val="BodyText"/>
        <w:numPr>
          <w:ilvl w:val="0"/>
          <w:numId w:val="65"/>
        </w:numPr>
        <w:ind w:right="108"/>
        <w:rPr>
          <w:sz w:val="20"/>
          <w:szCs w:val="20"/>
        </w:rPr>
      </w:pPr>
      <w:r w:rsidRPr="00B5795B">
        <w:rPr>
          <w:sz w:val="20"/>
          <w:szCs w:val="20"/>
        </w:rPr>
        <w:t xml:space="preserve">If the Contractor is required to respond to an emergency with structural firefighting gear that meets NFPA (National Fire Fighting Protection Association) standard 1971, Level “F”, each person responding in such gear will be paid a 10% surcharge to the person’s hourly rate. The 10% surcharge will apply to the entire time that a person is on site for a day even if the person don’s the firefighting equipment for only part of his day on site. </w:t>
      </w:r>
    </w:p>
    <w:p w14:paraId="45F2878A" w14:textId="77777777" w:rsidR="00744D9E" w:rsidRPr="00EA0E85" w:rsidRDefault="00744D9E" w:rsidP="00E2478D">
      <w:pPr>
        <w:pStyle w:val="Heading2"/>
      </w:pPr>
      <w:bookmarkStart w:id="1666" w:name="_Toc163632526"/>
      <w:r w:rsidRPr="0060558A">
        <w:t>NON</w:t>
      </w:r>
      <w:r w:rsidR="00516F5C">
        <w:t>-</w:t>
      </w:r>
      <w:r w:rsidRPr="0060558A">
        <w:t>SCHEDULED EQUIPMENT, MATERIALS AND SERVICES</w:t>
      </w:r>
      <w:bookmarkEnd w:id="1666"/>
      <w:r w:rsidRPr="0060558A">
        <w:t xml:space="preserve"> </w:t>
      </w:r>
      <w:bookmarkStart w:id="1667" w:name="_Toc129703230"/>
      <w:bookmarkStart w:id="1668" w:name="_Toc129704098"/>
      <w:bookmarkStart w:id="1669" w:name="_Toc130995283"/>
      <w:bookmarkStart w:id="1670" w:name="_Toc130995690"/>
      <w:bookmarkStart w:id="1671" w:name="_Toc133499775"/>
      <w:bookmarkStart w:id="1672" w:name="_Toc133920206"/>
      <w:bookmarkEnd w:id="1667"/>
      <w:bookmarkEnd w:id="1668"/>
      <w:bookmarkEnd w:id="1669"/>
      <w:bookmarkEnd w:id="1670"/>
      <w:bookmarkEnd w:id="1671"/>
      <w:bookmarkEnd w:id="1672"/>
    </w:p>
    <w:p w14:paraId="0446984C" w14:textId="6797D0E9" w:rsidR="00744D9E" w:rsidRPr="00E711C8" w:rsidRDefault="00744D9E" w:rsidP="00744D9E">
      <w:pPr>
        <w:pStyle w:val="BodyText"/>
        <w:ind w:right="108"/>
        <w:rPr>
          <w:sz w:val="20"/>
          <w:szCs w:val="20"/>
        </w:rPr>
      </w:pPr>
      <w:r w:rsidRPr="00A56E3D">
        <w:rPr>
          <w:sz w:val="20"/>
          <w:szCs w:val="20"/>
        </w:rPr>
        <w:t xml:space="preserve">Examples of material for which there are no price lines include stone, topsoil, and backfill. Examples of </w:t>
      </w:r>
      <w:r w:rsidR="007649FA">
        <w:rPr>
          <w:sz w:val="20"/>
          <w:szCs w:val="20"/>
        </w:rPr>
        <w:t>N</w:t>
      </w:r>
      <w:r w:rsidRPr="00A56E3D">
        <w:rPr>
          <w:sz w:val="20"/>
          <w:szCs w:val="20"/>
        </w:rPr>
        <w:t>on</w:t>
      </w:r>
      <w:r w:rsidR="00512CB8">
        <w:rPr>
          <w:sz w:val="20"/>
          <w:szCs w:val="20"/>
        </w:rPr>
        <w:t>-</w:t>
      </w:r>
      <w:r w:rsidR="007649FA">
        <w:rPr>
          <w:sz w:val="20"/>
          <w:szCs w:val="20"/>
        </w:rPr>
        <w:t>S</w:t>
      </w:r>
      <w:r w:rsidRPr="00A56E3D">
        <w:rPr>
          <w:sz w:val="20"/>
          <w:szCs w:val="20"/>
        </w:rPr>
        <w:t xml:space="preserve">cheduled </w:t>
      </w:r>
      <w:r w:rsidR="007649FA">
        <w:rPr>
          <w:sz w:val="20"/>
          <w:szCs w:val="20"/>
        </w:rPr>
        <w:t>S</w:t>
      </w:r>
      <w:r w:rsidRPr="00A56E3D">
        <w:rPr>
          <w:sz w:val="20"/>
          <w:szCs w:val="20"/>
        </w:rPr>
        <w:t>ervices include unspecified waste disposal, freight transportation charges on an Interstate Commerce Commission regulated common carri</w:t>
      </w:r>
      <w:r w:rsidRPr="00E711C8">
        <w:rPr>
          <w:sz w:val="20"/>
          <w:szCs w:val="20"/>
        </w:rPr>
        <w:t xml:space="preserve">er from a storage facility to the ultimate disposal site, </w:t>
      </w:r>
      <w:r w:rsidR="00D20587">
        <w:rPr>
          <w:sz w:val="20"/>
          <w:szCs w:val="20"/>
        </w:rPr>
        <w:t xml:space="preserve">specialized services (i.e. </w:t>
      </w:r>
      <w:r w:rsidR="00A32E4B">
        <w:rPr>
          <w:sz w:val="20"/>
          <w:szCs w:val="20"/>
        </w:rPr>
        <w:t>b</w:t>
      </w:r>
      <w:r w:rsidR="00D20587">
        <w:rPr>
          <w:sz w:val="20"/>
          <w:szCs w:val="20"/>
        </w:rPr>
        <w:t xml:space="preserve">laster, well driller, water treatment systems, etc.) </w:t>
      </w:r>
      <w:r w:rsidRPr="00E711C8">
        <w:rPr>
          <w:sz w:val="20"/>
          <w:szCs w:val="20"/>
        </w:rPr>
        <w:t xml:space="preserve">and certain laboratory analytical services. </w:t>
      </w:r>
    </w:p>
    <w:p w14:paraId="234D42F3" w14:textId="77777777" w:rsidR="00744D9E" w:rsidRPr="00B5795B" w:rsidRDefault="00744D9E" w:rsidP="0012766B">
      <w:pPr>
        <w:pStyle w:val="BodyText"/>
        <w:ind w:right="108"/>
        <w:rPr>
          <w:sz w:val="20"/>
          <w:szCs w:val="20"/>
        </w:rPr>
      </w:pPr>
      <w:r w:rsidRPr="00E711C8">
        <w:rPr>
          <w:sz w:val="20"/>
          <w:szCs w:val="20"/>
        </w:rPr>
        <w:lastRenderedPageBreak/>
        <w:t>The Daily Non</w:t>
      </w:r>
      <w:r w:rsidR="00696547">
        <w:rPr>
          <w:sz w:val="20"/>
          <w:szCs w:val="20"/>
        </w:rPr>
        <w:t xml:space="preserve"> </w:t>
      </w:r>
      <w:r w:rsidRPr="00E711C8">
        <w:rPr>
          <w:sz w:val="20"/>
          <w:szCs w:val="20"/>
        </w:rPr>
        <w:t xml:space="preserve">Scheduled Equipment </w:t>
      </w:r>
      <w:r w:rsidR="00075C52" w:rsidRPr="00E711C8">
        <w:rPr>
          <w:sz w:val="20"/>
          <w:szCs w:val="20"/>
        </w:rPr>
        <w:t>and</w:t>
      </w:r>
      <w:r w:rsidRPr="00E711C8">
        <w:rPr>
          <w:sz w:val="20"/>
          <w:szCs w:val="20"/>
        </w:rPr>
        <w:t xml:space="preserve"> Services Report (DEP-014C) form shall be completed daily at the emergency response site. The form shall be co-signe</w:t>
      </w:r>
      <w:r w:rsidRPr="0060558A">
        <w:rPr>
          <w:sz w:val="20"/>
          <w:szCs w:val="20"/>
        </w:rPr>
        <w:t>d by both the SOSC and Contractor's representative. The Form shall indicate the equipment/service</w:t>
      </w:r>
      <w:r w:rsidR="00F83731">
        <w:rPr>
          <w:sz w:val="20"/>
          <w:szCs w:val="20"/>
        </w:rPr>
        <w:t>,</w:t>
      </w:r>
      <w:r w:rsidRPr="0060558A">
        <w:rPr>
          <w:sz w:val="20"/>
          <w:szCs w:val="20"/>
        </w:rPr>
        <w:t xml:space="preserve"> the provided/item/capacity/ID number, the quantity/units, and the supplier/subcontractor for equipment, materials or services supplied. </w:t>
      </w:r>
      <w:r w:rsidRPr="0060558A">
        <w:rPr>
          <w:b/>
          <w:bCs/>
          <w:sz w:val="20"/>
          <w:szCs w:val="20"/>
        </w:rPr>
        <w:t xml:space="preserve">This form shall be used for all items requested by the SOSC and delivered by the Contractor for which there is no price on the Price Schedules. </w:t>
      </w:r>
    </w:p>
    <w:p w14:paraId="660E259D" w14:textId="77777777" w:rsidR="0012766B" w:rsidRPr="001F0B35" w:rsidRDefault="00721B78" w:rsidP="00512CB8">
      <w:pPr>
        <w:pStyle w:val="BodyText"/>
        <w:ind w:right="108"/>
        <w:rPr>
          <w:sz w:val="20"/>
          <w:szCs w:val="20"/>
        </w:rPr>
      </w:pPr>
      <w:r w:rsidRPr="001F0B35">
        <w:rPr>
          <w:sz w:val="20"/>
          <w:szCs w:val="20"/>
        </w:rPr>
        <w:t xml:space="preserve">A. </w:t>
      </w:r>
      <w:r w:rsidR="0012766B" w:rsidRPr="001F0B35">
        <w:rPr>
          <w:sz w:val="20"/>
          <w:szCs w:val="20"/>
        </w:rPr>
        <w:t xml:space="preserve">Payment for </w:t>
      </w:r>
      <w:r w:rsidR="00744D9E" w:rsidRPr="001F0B35">
        <w:rPr>
          <w:sz w:val="20"/>
          <w:szCs w:val="20"/>
        </w:rPr>
        <w:t>Non</w:t>
      </w:r>
      <w:r w:rsidR="00F776B7" w:rsidRPr="001F0B35">
        <w:rPr>
          <w:sz w:val="20"/>
          <w:szCs w:val="20"/>
        </w:rPr>
        <w:t>-</w:t>
      </w:r>
      <w:r w:rsidR="0012766B" w:rsidRPr="001F0B35">
        <w:rPr>
          <w:sz w:val="20"/>
          <w:szCs w:val="20"/>
        </w:rPr>
        <w:t xml:space="preserve">Schedule Materials/Services/Equipment; </w:t>
      </w:r>
    </w:p>
    <w:p w14:paraId="47C5E0DC" w14:textId="613A6E85" w:rsidR="0012766B" w:rsidRPr="00B5795B" w:rsidRDefault="0012766B" w:rsidP="00CD3C97">
      <w:pPr>
        <w:pStyle w:val="BodyText"/>
        <w:ind w:left="360" w:right="108"/>
        <w:rPr>
          <w:sz w:val="20"/>
          <w:szCs w:val="20"/>
        </w:rPr>
      </w:pPr>
      <w:r w:rsidRPr="00B5795B">
        <w:rPr>
          <w:sz w:val="20"/>
          <w:szCs w:val="20"/>
        </w:rPr>
        <w:t xml:space="preserve">Where the Contractor needs equipment, materials or services not included on the </w:t>
      </w:r>
      <w:r w:rsidR="00311D5B" w:rsidRPr="00311D5B">
        <w:rPr>
          <w:sz w:val="20"/>
          <w:szCs w:val="20"/>
        </w:rPr>
        <w:t xml:space="preserve">State-Supplied </w:t>
      </w:r>
      <w:r w:rsidRPr="00B5795B">
        <w:rPr>
          <w:sz w:val="20"/>
          <w:szCs w:val="20"/>
        </w:rPr>
        <w:t>Price S</w:t>
      </w:r>
      <w:r w:rsidR="004C0548" w:rsidRPr="00B5795B">
        <w:rPr>
          <w:sz w:val="20"/>
          <w:szCs w:val="20"/>
        </w:rPr>
        <w:t>heet</w:t>
      </w:r>
      <w:r w:rsidRPr="00B5795B">
        <w:rPr>
          <w:sz w:val="20"/>
          <w:szCs w:val="20"/>
        </w:rPr>
        <w:t xml:space="preserve">, the State may approve the procurement of the </w:t>
      </w:r>
      <w:r w:rsidR="00150F3E">
        <w:rPr>
          <w:sz w:val="20"/>
          <w:szCs w:val="20"/>
        </w:rPr>
        <w:t>non</w:t>
      </w:r>
      <w:r w:rsidR="00F776B7">
        <w:rPr>
          <w:sz w:val="20"/>
          <w:szCs w:val="20"/>
        </w:rPr>
        <w:t>-</w:t>
      </w:r>
      <w:r w:rsidRPr="00B5795B">
        <w:rPr>
          <w:sz w:val="20"/>
          <w:szCs w:val="20"/>
        </w:rPr>
        <w:t xml:space="preserve">schedule items under the following circumstances: </w:t>
      </w:r>
    </w:p>
    <w:p w14:paraId="0D50362F" w14:textId="46366844" w:rsidR="0012766B" w:rsidRPr="001F0B35" w:rsidRDefault="0012766B" w:rsidP="0012766B">
      <w:pPr>
        <w:pStyle w:val="BodyText"/>
        <w:ind w:right="108"/>
        <w:rPr>
          <w:sz w:val="20"/>
          <w:szCs w:val="20"/>
        </w:rPr>
      </w:pPr>
      <w:r w:rsidRPr="00B5795B">
        <w:rPr>
          <w:sz w:val="20"/>
          <w:szCs w:val="20"/>
        </w:rPr>
        <w:tab/>
      </w:r>
      <w:r w:rsidRPr="001F0B35">
        <w:rPr>
          <w:sz w:val="20"/>
          <w:szCs w:val="20"/>
        </w:rPr>
        <w:t xml:space="preserve">1. Subcontracted Materials </w:t>
      </w:r>
    </w:p>
    <w:p w14:paraId="593B6FE1" w14:textId="4BEF28E1" w:rsidR="0012766B" w:rsidRPr="00B5795B" w:rsidRDefault="0012766B" w:rsidP="0012766B">
      <w:pPr>
        <w:pStyle w:val="BodyText"/>
        <w:ind w:left="720" w:right="108"/>
        <w:rPr>
          <w:sz w:val="20"/>
          <w:szCs w:val="20"/>
        </w:rPr>
      </w:pPr>
      <w:r w:rsidRPr="00B5795B">
        <w:rPr>
          <w:sz w:val="20"/>
          <w:szCs w:val="20"/>
        </w:rPr>
        <w:t xml:space="preserve">The State will pay the cost plus up to a 15% markup for major </w:t>
      </w:r>
      <w:r w:rsidR="00150F3E">
        <w:rPr>
          <w:sz w:val="20"/>
          <w:szCs w:val="20"/>
        </w:rPr>
        <w:t>non</w:t>
      </w:r>
      <w:r w:rsidR="00F776B7">
        <w:rPr>
          <w:sz w:val="20"/>
          <w:szCs w:val="20"/>
        </w:rPr>
        <w:t>-</w:t>
      </w:r>
      <w:r w:rsidRPr="00B5795B">
        <w:rPr>
          <w:sz w:val="20"/>
          <w:szCs w:val="20"/>
        </w:rPr>
        <w:t xml:space="preserve">schedule materials procured by subcontractors based on the Contractor’s cost as substantiated by invoices. Major materials are defined as those items which the Contractor shall employ to abate the condition, e.g. pipe, gravel, lumber, etc. This excludes hand tools, other expendable supplies and minor items normally consumed in the routine performance of cleanup, the cost of which is assumed to be incorporated within the Contractors labor rates. This also excludes all items listed as materials or expendables on the equipment and service schedules, the cost of which will be paid according to the </w:t>
      </w:r>
      <w:r w:rsidR="00311D5B" w:rsidRPr="00311D5B">
        <w:rPr>
          <w:sz w:val="20"/>
          <w:szCs w:val="20"/>
        </w:rPr>
        <w:t xml:space="preserve">State-Supplied </w:t>
      </w:r>
      <w:r w:rsidRPr="00B5795B">
        <w:rPr>
          <w:sz w:val="20"/>
          <w:szCs w:val="20"/>
        </w:rPr>
        <w:t>Price S</w:t>
      </w:r>
      <w:r w:rsidR="004C0548" w:rsidRPr="00B5795B">
        <w:rPr>
          <w:sz w:val="20"/>
          <w:szCs w:val="20"/>
        </w:rPr>
        <w:t>heet</w:t>
      </w:r>
      <w:r w:rsidRPr="00B5795B">
        <w:rPr>
          <w:sz w:val="20"/>
          <w:szCs w:val="20"/>
        </w:rPr>
        <w:t xml:space="preserve">. For major </w:t>
      </w:r>
      <w:r w:rsidR="00150F3E">
        <w:rPr>
          <w:sz w:val="20"/>
          <w:szCs w:val="20"/>
        </w:rPr>
        <w:t>Non</w:t>
      </w:r>
      <w:r w:rsidR="00F776B7">
        <w:rPr>
          <w:sz w:val="20"/>
          <w:szCs w:val="20"/>
        </w:rPr>
        <w:t>-</w:t>
      </w:r>
      <w:r w:rsidRPr="00B5795B">
        <w:rPr>
          <w:sz w:val="20"/>
          <w:szCs w:val="20"/>
        </w:rPr>
        <w:t>Schedule materials and services, the State will allow a markup rate of up to fifteen percent (15%)</w:t>
      </w:r>
      <w:r w:rsidR="00A32E4B">
        <w:rPr>
          <w:sz w:val="20"/>
          <w:szCs w:val="20"/>
        </w:rPr>
        <w:t>;</w:t>
      </w:r>
      <w:r w:rsidRPr="00B5795B">
        <w:rPr>
          <w:sz w:val="20"/>
          <w:szCs w:val="20"/>
        </w:rPr>
        <w:t xml:space="preserve"> </w:t>
      </w:r>
    </w:p>
    <w:p w14:paraId="583FFD87" w14:textId="3FFDA15E" w:rsidR="0012766B" w:rsidRPr="00612680" w:rsidRDefault="0012766B" w:rsidP="0012766B">
      <w:pPr>
        <w:pStyle w:val="BodyText"/>
        <w:ind w:right="108"/>
        <w:rPr>
          <w:sz w:val="20"/>
          <w:szCs w:val="20"/>
        </w:rPr>
      </w:pPr>
      <w:r w:rsidRPr="00B5795B">
        <w:rPr>
          <w:sz w:val="20"/>
          <w:szCs w:val="20"/>
        </w:rPr>
        <w:tab/>
      </w:r>
      <w:r w:rsidRPr="001F0B35">
        <w:rPr>
          <w:sz w:val="20"/>
          <w:szCs w:val="20"/>
        </w:rPr>
        <w:t>2. Subcontracted Services</w:t>
      </w:r>
      <w:r w:rsidRPr="00612680">
        <w:rPr>
          <w:sz w:val="20"/>
          <w:szCs w:val="20"/>
        </w:rPr>
        <w:t xml:space="preserve"> </w:t>
      </w:r>
    </w:p>
    <w:p w14:paraId="29EE0860" w14:textId="77777777" w:rsidR="0012766B" w:rsidRPr="00B5795B" w:rsidRDefault="0012766B" w:rsidP="006D4C2E">
      <w:pPr>
        <w:pStyle w:val="BodyText"/>
        <w:ind w:left="720"/>
        <w:rPr>
          <w:sz w:val="20"/>
          <w:szCs w:val="20"/>
        </w:rPr>
      </w:pPr>
      <w:r w:rsidRPr="00B5795B">
        <w:rPr>
          <w:sz w:val="20"/>
          <w:szCs w:val="20"/>
        </w:rPr>
        <w:t xml:space="preserve">The State will also pay cost plus up to 15% markup for the following </w:t>
      </w:r>
      <w:r w:rsidR="00150F3E">
        <w:rPr>
          <w:sz w:val="20"/>
          <w:szCs w:val="20"/>
        </w:rPr>
        <w:t>non</w:t>
      </w:r>
      <w:r w:rsidR="00F776B7">
        <w:rPr>
          <w:sz w:val="20"/>
          <w:szCs w:val="20"/>
        </w:rPr>
        <w:t>-</w:t>
      </w:r>
      <w:r w:rsidRPr="00B5795B">
        <w:rPr>
          <w:sz w:val="20"/>
          <w:szCs w:val="20"/>
        </w:rPr>
        <w:t xml:space="preserve">schedule services including, but not limited to: </w:t>
      </w:r>
    </w:p>
    <w:p w14:paraId="2BC406AB" w14:textId="77777777" w:rsidR="0012766B" w:rsidRPr="00B5795B" w:rsidRDefault="0012766B" w:rsidP="00D97176">
      <w:pPr>
        <w:pStyle w:val="BodyText"/>
        <w:numPr>
          <w:ilvl w:val="0"/>
          <w:numId w:val="44"/>
        </w:numPr>
        <w:ind w:right="108"/>
        <w:rPr>
          <w:sz w:val="20"/>
          <w:szCs w:val="20"/>
        </w:rPr>
      </w:pPr>
      <w:r w:rsidRPr="00B5795B">
        <w:rPr>
          <w:sz w:val="20"/>
          <w:szCs w:val="20"/>
        </w:rPr>
        <w:t>Waste Disposal Services for waste not listed on the Price Schedule;</w:t>
      </w:r>
    </w:p>
    <w:p w14:paraId="1A40A604" w14:textId="0024778E" w:rsidR="0012766B" w:rsidRPr="00B5795B" w:rsidRDefault="0012766B" w:rsidP="00D97176">
      <w:pPr>
        <w:pStyle w:val="BodyText"/>
        <w:numPr>
          <w:ilvl w:val="0"/>
          <w:numId w:val="44"/>
        </w:numPr>
        <w:ind w:right="108"/>
        <w:rPr>
          <w:sz w:val="20"/>
          <w:szCs w:val="20"/>
        </w:rPr>
      </w:pPr>
      <w:r w:rsidRPr="00B5795B">
        <w:rPr>
          <w:sz w:val="20"/>
          <w:szCs w:val="20"/>
        </w:rPr>
        <w:t xml:space="preserve">Freight transportation charges of an ICC regulated common carrier from the storage facility to the ultimate disposal site. All invoices submitted for these services shall be accompanied by a supplier/subcontractor invoice to substantiate cost. Proof of freight charges will consist of the original freight bill and original bill of lading and manifest; </w:t>
      </w:r>
    </w:p>
    <w:p w14:paraId="3D2D9D67" w14:textId="77777777" w:rsidR="0012766B" w:rsidRDefault="0012766B" w:rsidP="00D97176">
      <w:pPr>
        <w:pStyle w:val="BodyText"/>
        <w:numPr>
          <w:ilvl w:val="0"/>
          <w:numId w:val="44"/>
        </w:numPr>
        <w:ind w:right="108"/>
        <w:rPr>
          <w:sz w:val="20"/>
          <w:szCs w:val="20"/>
        </w:rPr>
      </w:pPr>
      <w:r w:rsidRPr="00B5795B">
        <w:rPr>
          <w:sz w:val="20"/>
          <w:szCs w:val="20"/>
        </w:rPr>
        <w:t>Off-Site Laboratory Analysis Services</w:t>
      </w:r>
      <w:r w:rsidR="004C6574">
        <w:rPr>
          <w:sz w:val="20"/>
          <w:szCs w:val="20"/>
        </w:rPr>
        <w:t xml:space="preserve">; </w:t>
      </w:r>
      <w:r w:rsidR="004C6574" w:rsidRPr="00B5795B">
        <w:rPr>
          <w:sz w:val="20"/>
          <w:szCs w:val="20"/>
        </w:rPr>
        <w:t>and</w:t>
      </w:r>
    </w:p>
    <w:p w14:paraId="19FC49DE" w14:textId="77777777" w:rsidR="00D15C0D" w:rsidRPr="00B5795B" w:rsidRDefault="00A743BC" w:rsidP="00D97176">
      <w:pPr>
        <w:pStyle w:val="BodyText"/>
        <w:numPr>
          <w:ilvl w:val="0"/>
          <w:numId w:val="44"/>
        </w:numPr>
        <w:ind w:right="108"/>
        <w:rPr>
          <w:sz w:val="20"/>
          <w:szCs w:val="20"/>
        </w:rPr>
      </w:pPr>
      <w:r>
        <w:rPr>
          <w:sz w:val="20"/>
          <w:szCs w:val="20"/>
        </w:rPr>
        <w:t>Specialized Services (i.e. blaster, well driller, water treatment system</w:t>
      </w:r>
      <w:r w:rsidR="004C6574">
        <w:rPr>
          <w:sz w:val="20"/>
          <w:szCs w:val="20"/>
        </w:rPr>
        <w:t>s</w:t>
      </w:r>
      <w:r>
        <w:rPr>
          <w:sz w:val="20"/>
          <w:szCs w:val="20"/>
        </w:rPr>
        <w:t>, etc.)</w:t>
      </w:r>
      <w:r w:rsidR="009F662F">
        <w:rPr>
          <w:sz w:val="20"/>
          <w:szCs w:val="20"/>
        </w:rPr>
        <w:t>;</w:t>
      </w:r>
    </w:p>
    <w:p w14:paraId="7EAA8E21" w14:textId="77777777" w:rsidR="0012766B" w:rsidRPr="001F0B35" w:rsidRDefault="0012766B" w:rsidP="0012766B">
      <w:pPr>
        <w:pStyle w:val="BodyText"/>
        <w:ind w:right="108"/>
        <w:rPr>
          <w:sz w:val="20"/>
          <w:szCs w:val="20"/>
        </w:rPr>
      </w:pPr>
      <w:r w:rsidRPr="00B5795B">
        <w:rPr>
          <w:sz w:val="20"/>
          <w:szCs w:val="20"/>
        </w:rPr>
        <w:tab/>
      </w:r>
      <w:r w:rsidRPr="001F0B35">
        <w:rPr>
          <w:sz w:val="20"/>
          <w:szCs w:val="20"/>
        </w:rPr>
        <w:t xml:space="preserve">3. Subcontracted Equipment </w:t>
      </w:r>
    </w:p>
    <w:p w14:paraId="701B88F0" w14:textId="77A6D61E" w:rsidR="0012766B" w:rsidRPr="00B5795B" w:rsidRDefault="0012766B" w:rsidP="0012766B">
      <w:pPr>
        <w:pStyle w:val="BodyText"/>
        <w:ind w:left="720" w:right="108"/>
        <w:rPr>
          <w:sz w:val="20"/>
          <w:szCs w:val="20"/>
        </w:rPr>
      </w:pPr>
      <w:r w:rsidRPr="00B5795B">
        <w:rPr>
          <w:sz w:val="20"/>
          <w:szCs w:val="20"/>
        </w:rPr>
        <w:t xml:space="preserve">The State will pay cost plus up to 15% markup for subcontracted equipment requested by the SOSC, but not listed on the </w:t>
      </w:r>
      <w:r w:rsidR="00311D5B" w:rsidRPr="00311D5B">
        <w:rPr>
          <w:sz w:val="20"/>
          <w:szCs w:val="20"/>
        </w:rPr>
        <w:t xml:space="preserve">State-Supplied </w:t>
      </w:r>
      <w:r w:rsidRPr="00B5795B">
        <w:rPr>
          <w:sz w:val="20"/>
          <w:szCs w:val="20"/>
        </w:rPr>
        <w:t>Price S</w:t>
      </w:r>
      <w:r w:rsidR="00E116E4">
        <w:rPr>
          <w:sz w:val="20"/>
          <w:szCs w:val="20"/>
        </w:rPr>
        <w:t>heet</w:t>
      </w:r>
      <w:r w:rsidR="00A32E4B">
        <w:rPr>
          <w:sz w:val="20"/>
          <w:szCs w:val="20"/>
        </w:rPr>
        <w:t>; and</w:t>
      </w:r>
    </w:p>
    <w:p w14:paraId="6B615041" w14:textId="77777777" w:rsidR="0012766B" w:rsidRPr="001F0B35" w:rsidRDefault="0012766B" w:rsidP="0012766B">
      <w:pPr>
        <w:pStyle w:val="BodyText"/>
        <w:ind w:right="108"/>
        <w:rPr>
          <w:sz w:val="20"/>
          <w:szCs w:val="20"/>
        </w:rPr>
      </w:pPr>
      <w:r w:rsidRPr="00B5795B">
        <w:rPr>
          <w:b/>
          <w:sz w:val="20"/>
          <w:szCs w:val="20"/>
        </w:rPr>
        <w:tab/>
      </w:r>
      <w:r w:rsidRPr="001F0B35">
        <w:rPr>
          <w:sz w:val="20"/>
          <w:szCs w:val="20"/>
        </w:rPr>
        <w:t xml:space="preserve">4. Contractor Materials, Services and Equipment </w:t>
      </w:r>
    </w:p>
    <w:p w14:paraId="0F50AB34" w14:textId="77777777" w:rsidR="0012766B" w:rsidRPr="00B5795B" w:rsidRDefault="0012766B" w:rsidP="0012766B">
      <w:pPr>
        <w:pStyle w:val="BodyText"/>
        <w:ind w:left="720" w:right="108"/>
        <w:rPr>
          <w:sz w:val="20"/>
          <w:szCs w:val="20"/>
        </w:rPr>
      </w:pPr>
      <w:r w:rsidRPr="00B5795B">
        <w:rPr>
          <w:sz w:val="20"/>
          <w:szCs w:val="20"/>
        </w:rPr>
        <w:t>If the Contractor can show that his price is less than the cost plus percentage rate permitted for materials, services and equipment provided through subcontractors under Subsection</w:t>
      </w:r>
      <w:r w:rsidR="009F2D3A">
        <w:rPr>
          <w:sz w:val="20"/>
          <w:szCs w:val="20"/>
        </w:rPr>
        <w:t>s</w:t>
      </w:r>
      <w:r w:rsidRPr="00B5795B">
        <w:rPr>
          <w:sz w:val="20"/>
          <w:szCs w:val="20"/>
        </w:rPr>
        <w:t xml:space="preserve"> 1</w:t>
      </w:r>
      <w:r w:rsidR="009F2D3A">
        <w:rPr>
          <w:sz w:val="20"/>
          <w:szCs w:val="20"/>
        </w:rPr>
        <w:t xml:space="preserve">- </w:t>
      </w:r>
      <w:r w:rsidR="009F2D3A" w:rsidRPr="009F2D3A">
        <w:rPr>
          <w:sz w:val="20"/>
          <w:szCs w:val="20"/>
        </w:rPr>
        <w:t>Subcontracted Materials</w:t>
      </w:r>
      <w:r w:rsidRPr="00B5795B">
        <w:rPr>
          <w:sz w:val="20"/>
          <w:szCs w:val="20"/>
        </w:rPr>
        <w:t>, 2</w:t>
      </w:r>
      <w:r w:rsidR="009F2D3A">
        <w:rPr>
          <w:sz w:val="20"/>
          <w:szCs w:val="20"/>
        </w:rPr>
        <w:t xml:space="preserve">- </w:t>
      </w:r>
      <w:r w:rsidR="009F2D3A" w:rsidRPr="009F2D3A">
        <w:rPr>
          <w:sz w:val="20"/>
          <w:szCs w:val="20"/>
        </w:rPr>
        <w:t>Subcontracted Services</w:t>
      </w:r>
      <w:r w:rsidRPr="00B5795B">
        <w:rPr>
          <w:sz w:val="20"/>
          <w:szCs w:val="20"/>
        </w:rPr>
        <w:t xml:space="preserve"> and 3</w:t>
      </w:r>
      <w:r w:rsidR="009F2D3A">
        <w:rPr>
          <w:sz w:val="20"/>
          <w:szCs w:val="20"/>
        </w:rPr>
        <w:t>-</w:t>
      </w:r>
      <w:r w:rsidRPr="00B5795B">
        <w:rPr>
          <w:sz w:val="20"/>
          <w:szCs w:val="20"/>
        </w:rPr>
        <w:t xml:space="preserve"> </w:t>
      </w:r>
      <w:r w:rsidR="009F2D3A" w:rsidRPr="009F2D3A">
        <w:rPr>
          <w:sz w:val="20"/>
          <w:szCs w:val="20"/>
        </w:rPr>
        <w:t xml:space="preserve">Subcontracted Equipment </w:t>
      </w:r>
      <w:r w:rsidRPr="00B5795B">
        <w:rPr>
          <w:sz w:val="20"/>
          <w:szCs w:val="20"/>
        </w:rPr>
        <w:t xml:space="preserve">above, the State will pay the cost without any markup for </w:t>
      </w:r>
      <w:r w:rsidR="00150F3E">
        <w:rPr>
          <w:sz w:val="20"/>
          <w:szCs w:val="20"/>
        </w:rPr>
        <w:t>non</w:t>
      </w:r>
      <w:r w:rsidR="00F776B7">
        <w:rPr>
          <w:sz w:val="20"/>
          <w:szCs w:val="20"/>
        </w:rPr>
        <w:t>-</w:t>
      </w:r>
      <w:r w:rsidRPr="00B5795B">
        <w:rPr>
          <w:sz w:val="20"/>
          <w:szCs w:val="20"/>
        </w:rPr>
        <w:t xml:space="preserve">schedule materials, services or equipment needed to abate an emergency where that material, service or equipment is provided directly by the Contractor. </w:t>
      </w:r>
    </w:p>
    <w:p w14:paraId="24C4986C" w14:textId="77777777" w:rsidR="0012766B" w:rsidRPr="00B5795B" w:rsidRDefault="0012766B" w:rsidP="0012766B">
      <w:pPr>
        <w:pStyle w:val="BodyText"/>
        <w:ind w:left="720" w:right="108"/>
        <w:rPr>
          <w:sz w:val="20"/>
          <w:szCs w:val="20"/>
        </w:rPr>
      </w:pPr>
      <w:r w:rsidRPr="00B5795B">
        <w:rPr>
          <w:sz w:val="20"/>
          <w:szCs w:val="20"/>
        </w:rPr>
        <w:t xml:space="preserve">A percent markup will not be allowed on the equipment, service or material provided directly by the Contractor. </w:t>
      </w:r>
    </w:p>
    <w:p w14:paraId="2518395C" w14:textId="77777777" w:rsidR="00062F33" w:rsidRPr="00B5795B" w:rsidRDefault="0012766B" w:rsidP="0012766B">
      <w:pPr>
        <w:pStyle w:val="BodyText"/>
        <w:ind w:right="108"/>
        <w:rPr>
          <w:sz w:val="20"/>
          <w:szCs w:val="20"/>
        </w:rPr>
      </w:pPr>
      <w:r w:rsidRPr="00B5795B">
        <w:rPr>
          <w:b/>
          <w:bCs/>
          <w:sz w:val="20"/>
          <w:szCs w:val="20"/>
        </w:rPr>
        <w:tab/>
      </w:r>
      <w:r w:rsidRPr="008160A1">
        <w:rPr>
          <w:bCs/>
          <w:i/>
          <w:sz w:val="20"/>
          <w:szCs w:val="20"/>
        </w:rPr>
        <w:t>NOTE:</w:t>
      </w:r>
      <w:r w:rsidRPr="00B5795B">
        <w:rPr>
          <w:sz w:val="20"/>
          <w:szCs w:val="20"/>
        </w:rPr>
        <w:t xml:space="preserve"> The State will not pay for sales tax on any service or material since the State is exempt. </w:t>
      </w:r>
    </w:p>
    <w:p w14:paraId="2D5D34E5" w14:textId="77777777" w:rsidR="00467E29" w:rsidRPr="00B5795B" w:rsidRDefault="00467E29" w:rsidP="0012766B">
      <w:pPr>
        <w:pStyle w:val="BodyText"/>
        <w:ind w:right="108"/>
        <w:rPr>
          <w:sz w:val="20"/>
          <w:szCs w:val="20"/>
        </w:rPr>
      </w:pPr>
    </w:p>
    <w:p w14:paraId="6BC3110D" w14:textId="77777777" w:rsidR="0012766B" w:rsidRPr="00B5795B" w:rsidRDefault="0012766B" w:rsidP="00E2478D">
      <w:pPr>
        <w:pStyle w:val="Heading2"/>
      </w:pPr>
      <w:bookmarkStart w:id="1673" w:name="_Toc163632527"/>
      <w:r w:rsidRPr="00B5795B">
        <w:t>PROCEDURES FOR PAYMENT</w:t>
      </w:r>
      <w:bookmarkEnd w:id="1673"/>
      <w:r w:rsidRPr="00B5795B">
        <w:t xml:space="preserve"> </w:t>
      </w:r>
    </w:p>
    <w:p w14:paraId="35721416" w14:textId="77777777" w:rsidR="0012766B" w:rsidRPr="00B5795B" w:rsidRDefault="0012766B" w:rsidP="0012766B">
      <w:pPr>
        <w:pStyle w:val="BodyText"/>
        <w:ind w:right="108"/>
        <w:rPr>
          <w:sz w:val="20"/>
          <w:szCs w:val="20"/>
        </w:rPr>
      </w:pPr>
      <w:r w:rsidRPr="00B5795B">
        <w:rPr>
          <w:sz w:val="20"/>
          <w:szCs w:val="20"/>
        </w:rPr>
        <w:t xml:space="preserve">Payment is conditioned on the following: </w:t>
      </w:r>
    </w:p>
    <w:p w14:paraId="74796D46" w14:textId="55703B1A" w:rsidR="0012766B" w:rsidRPr="001F0B35" w:rsidRDefault="0012766B" w:rsidP="00D97176">
      <w:pPr>
        <w:pStyle w:val="BodyText"/>
        <w:numPr>
          <w:ilvl w:val="0"/>
          <w:numId w:val="49"/>
        </w:numPr>
        <w:ind w:right="108"/>
        <w:rPr>
          <w:sz w:val="20"/>
          <w:szCs w:val="20"/>
        </w:rPr>
      </w:pPr>
      <w:r w:rsidRPr="001F0B35">
        <w:rPr>
          <w:sz w:val="20"/>
          <w:szCs w:val="20"/>
        </w:rPr>
        <w:t xml:space="preserve">Deliverables </w:t>
      </w:r>
    </w:p>
    <w:p w14:paraId="71621C19" w14:textId="4D983F80" w:rsidR="0012766B" w:rsidRPr="00B5795B" w:rsidRDefault="0012766B" w:rsidP="00CD3C97">
      <w:pPr>
        <w:pStyle w:val="BodyText"/>
        <w:ind w:left="720" w:right="108"/>
        <w:rPr>
          <w:sz w:val="20"/>
          <w:szCs w:val="20"/>
        </w:rPr>
      </w:pPr>
      <w:r w:rsidRPr="00B5795B">
        <w:rPr>
          <w:sz w:val="20"/>
          <w:szCs w:val="20"/>
        </w:rPr>
        <w:t xml:space="preserve">Payment is contingent on NJDEP approval of all deliverable work products or other payment items required by the specific </w:t>
      </w:r>
      <w:r w:rsidR="000E3BD8">
        <w:rPr>
          <w:sz w:val="20"/>
          <w:szCs w:val="20"/>
        </w:rPr>
        <w:t>Engagement</w:t>
      </w:r>
      <w:r w:rsidRPr="00B5795B">
        <w:rPr>
          <w:sz w:val="20"/>
          <w:szCs w:val="20"/>
        </w:rPr>
        <w:t xml:space="preserve">. This approval is granted through the completion of the Daily Work Reports (DEP-024A, B, </w:t>
      </w:r>
      <w:proofErr w:type="gramStart"/>
      <w:r w:rsidRPr="00B5795B">
        <w:rPr>
          <w:sz w:val="20"/>
          <w:szCs w:val="20"/>
        </w:rPr>
        <w:t>C</w:t>
      </w:r>
      <w:proofErr w:type="gramEnd"/>
      <w:r w:rsidRPr="00B5795B">
        <w:rPr>
          <w:sz w:val="20"/>
          <w:szCs w:val="20"/>
        </w:rPr>
        <w:t>)</w:t>
      </w:r>
      <w:r w:rsidR="00A32E4B">
        <w:rPr>
          <w:sz w:val="20"/>
          <w:szCs w:val="20"/>
        </w:rPr>
        <w:t>;</w:t>
      </w:r>
      <w:r w:rsidRPr="00B5795B">
        <w:rPr>
          <w:sz w:val="20"/>
          <w:szCs w:val="20"/>
        </w:rPr>
        <w:t xml:space="preserve"> </w:t>
      </w:r>
    </w:p>
    <w:p w14:paraId="5BDCED15" w14:textId="64C8E27F" w:rsidR="0012766B" w:rsidRPr="001F0B35" w:rsidRDefault="0012766B" w:rsidP="00D97176">
      <w:pPr>
        <w:pStyle w:val="BodyText"/>
        <w:numPr>
          <w:ilvl w:val="0"/>
          <w:numId w:val="49"/>
        </w:numPr>
        <w:ind w:right="108"/>
        <w:rPr>
          <w:sz w:val="20"/>
          <w:szCs w:val="20"/>
        </w:rPr>
      </w:pPr>
      <w:r w:rsidRPr="001F0B35">
        <w:rPr>
          <w:sz w:val="20"/>
          <w:szCs w:val="20"/>
        </w:rPr>
        <w:t xml:space="preserve">Complete Invoice </w:t>
      </w:r>
    </w:p>
    <w:p w14:paraId="45801E2A" w14:textId="09A6098B" w:rsidR="0012766B" w:rsidRPr="00657EE7" w:rsidRDefault="0012766B" w:rsidP="00CD3C97">
      <w:pPr>
        <w:pStyle w:val="BodyText"/>
        <w:ind w:left="720" w:right="108"/>
        <w:rPr>
          <w:sz w:val="20"/>
          <w:szCs w:val="20"/>
        </w:rPr>
      </w:pPr>
      <w:r w:rsidRPr="00B5795B">
        <w:rPr>
          <w:sz w:val="20"/>
          <w:szCs w:val="20"/>
        </w:rPr>
        <w:t>Payment is contingent on receipt of a complete payment invoice</w:t>
      </w:r>
      <w:r w:rsidR="00A32E4B">
        <w:rPr>
          <w:sz w:val="20"/>
          <w:szCs w:val="20"/>
        </w:rPr>
        <w:t>;</w:t>
      </w:r>
      <w:r w:rsidRPr="00657EE7">
        <w:rPr>
          <w:sz w:val="20"/>
          <w:szCs w:val="20"/>
        </w:rPr>
        <w:t xml:space="preserve"> </w:t>
      </w:r>
    </w:p>
    <w:p w14:paraId="5F11FB6F" w14:textId="41C8C016" w:rsidR="0012766B" w:rsidRPr="001F0B35" w:rsidRDefault="0012766B" w:rsidP="00D97176">
      <w:pPr>
        <w:pStyle w:val="BodyText"/>
        <w:numPr>
          <w:ilvl w:val="0"/>
          <w:numId w:val="49"/>
        </w:numPr>
        <w:ind w:right="108"/>
        <w:rPr>
          <w:sz w:val="20"/>
          <w:szCs w:val="20"/>
        </w:rPr>
      </w:pPr>
      <w:r w:rsidRPr="001F0B35">
        <w:rPr>
          <w:sz w:val="20"/>
          <w:szCs w:val="20"/>
        </w:rPr>
        <w:t xml:space="preserve">Payment of Obligations </w:t>
      </w:r>
    </w:p>
    <w:p w14:paraId="4FE7CAC8" w14:textId="4D7DD45F" w:rsidR="0012766B" w:rsidRPr="00657EE7" w:rsidRDefault="0012766B" w:rsidP="00CD3C97">
      <w:pPr>
        <w:pStyle w:val="BodyText"/>
        <w:ind w:left="720" w:right="108"/>
        <w:rPr>
          <w:sz w:val="20"/>
          <w:szCs w:val="20"/>
        </w:rPr>
      </w:pPr>
      <w:r w:rsidRPr="00657EE7">
        <w:rPr>
          <w:sz w:val="20"/>
          <w:szCs w:val="20"/>
        </w:rPr>
        <w:t>After payment of the first payment invoice, subsequent payment invoices shall include an affidavit that the Contractor has duly paid all prior obligations due and owing and covered by the previous payment invoice</w:t>
      </w:r>
      <w:r w:rsidR="00A32E4B">
        <w:rPr>
          <w:sz w:val="20"/>
          <w:szCs w:val="20"/>
        </w:rPr>
        <w:t>; and</w:t>
      </w:r>
    </w:p>
    <w:p w14:paraId="0A5B455C" w14:textId="6F492C2E" w:rsidR="0012766B" w:rsidRPr="001F0B35" w:rsidRDefault="0012766B" w:rsidP="00D97176">
      <w:pPr>
        <w:pStyle w:val="BodyText"/>
        <w:numPr>
          <w:ilvl w:val="0"/>
          <w:numId w:val="49"/>
        </w:numPr>
        <w:ind w:right="108"/>
        <w:rPr>
          <w:sz w:val="20"/>
          <w:szCs w:val="20"/>
        </w:rPr>
      </w:pPr>
      <w:r w:rsidRPr="001F0B35">
        <w:rPr>
          <w:sz w:val="20"/>
          <w:szCs w:val="20"/>
        </w:rPr>
        <w:lastRenderedPageBreak/>
        <w:t xml:space="preserve"> Final Payment and Release of Claims </w:t>
      </w:r>
    </w:p>
    <w:p w14:paraId="6A8080B5" w14:textId="77777777" w:rsidR="00784880" w:rsidRPr="00B5795B" w:rsidRDefault="0012766B" w:rsidP="00D036E3">
      <w:pPr>
        <w:pStyle w:val="BodyText"/>
        <w:ind w:left="720" w:right="108"/>
        <w:rPr>
          <w:sz w:val="20"/>
          <w:szCs w:val="20"/>
        </w:rPr>
      </w:pPr>
      <w:r w:rsidRPr="00B5795B">
        <w:rPr>
          <w:sz w:val="20"/>
          <w:szCs w:val="20"/>
        </w:rPr>
        <w:t xml:space="preserve">Upon satisfactory project completion, the Contractor shall as a condition before final payment or as a termination settlement under this </w:t>
      </w:r>
      <w:r w:rsidR="00DE7B9B">
        <w:rPr>
          <w:sz w:val="20"/>
          <w:szCs w:val="20"/>
        </w:rPr>
        <w:t>C</w:t>
      </w:r>
      <w:r w:rsidRPr="00B5795B">
        <w:rPr>
          <w:sz w:val="20"/>
          <w:szCs w:val="20"/>
        </w:rPr>
        <w:t xml:space="preserve">ontract, execute and deliver to the State a release of all claims against the State of New Jersey arising under or by virtue of this </w:t>
      </w:r>
      <w:r w:rsidR="00DE7B9B">
        <w:rPr>
          <w:sz w:val="20"/>
          <w:szCs w:val="20"/>
        </w:rPr>
        <w:t>C</w:t>
      </w:r>
      <w:r w:rsidRPr="00B5795B">
        <w:rPr>
          <w:sz w:val="20"/>
          <w:szCs w:val="20"/>
        </w:rPr>
        <w:t xml:space="preserve">ontract, except claims which are specifically exempted by the Contractor to be set forth therein. Unless otherwise provided in this </w:t>
      </w:r>
      <w:r w:rsidR="0043220B">
        <w:rPr>
          <w:sz w:val="20"/>
          <w:szCs w:val="20"/>
        </w:rPr>
        <w:t>Bid Solicitation</w:t>
      </w:r>
      <w:r w:rsidR="0043220B" w:rsidRPr="00B5795B">
        <w:rPr>
          <w:sz w:val="20"/>
          <w:szCs w:val="20"/>
        </w:rPr>
        <w:t xml:space="preserve"> </w:t>
      </w:r>
      <w:r w:rsidRPr="00B5795B">
        <w:rPr>
          <w:sz w:val="20"/>
          <w:szCs w:val="20"/>
        </w:rPr>
        <w:t xml:space="preserve">or by New Jersey law or otherwise expressly agreed to by the parties to this </w:t>
      </w:r>
      <w:r w:rsidR="00DE7B9B">
        <w:rPr>
          <w:sz w:val="20"/>
          <w:szCs w:val="20"/>
        </w:rPr>
        <w:t>C</w:t>
      </w:r>
      <w:r w:rsidRPr="00B5795B">
        <w:rPr>
          <w:sz w:val="20"/>
          <w:szCs w:val="20"/>
        </w:rPr>
        <w:t xml:space="preserve">ontract, final payment under this </w:t>
      </w:r>
      <w:r w:rsidR="00DE7B9B">
        <w:rPr>
          <w:sz w:val="20"/>
          <w:szCs w:val="20"/>
        </w:rPr>
        <w:t>C</w:t>
      </w:r>
      <w:r w:rsidRPr="00B5795B">
        <w:rPr>
          <w:sz w:val="20"/>
          <w:szCs w:val="20"/>
        </w:rPr>
        <w:t xml:space="preserve">ontract or settlement upon termination of this </w:t>
      </w:r>
      <w:r w:rsidR="00DE7B9B">
        <w:rPr>
          <w:sz w:val="20"/>
          <w:szCs w:val="20"/>
        </w:rPr>
        <w:t>C</w:t>
      </w:r>
      <w:r w:rsidRPr="00B5795B">
        <w:rPr>
          <w:sz w:val="20"/>
          <w:szCs w:val="20"/>
        </w:rPr>
        <w:t xml:space="preserve">ontract shall not constitute a waiver or the State’s claims against the Contractor or his sureties under this </w:t>
      </w:r>
      <w:r w:rsidR="00DE7B9B">
        <w:rPr>
          <w:sz w:val="20"/>
          <w:szCs w:val="20"/>
        </w:rPr>
        <w:t>C</w:t>
      </w:r>
      <w:r w:rsidRPr="00B5795B">
        <w:rPr>
          <w:sz w:val="20"/>
          <w:szCs w:val="20"/>
        </w:rPr>
        <w:t xml:space="preserve">ontract or the State’s right to continue performance of the Contractor’s obligations pursuant to the </w:t>
      </w:r>
      <w:r w:rsidR="00DE7B9B">
        <w:rPr>
          <w:sz w:val="20"/>
          <w:szCs w:val="20"/>
        </w:rPr>
        <w:t>C</w:t>
      </w:r>
      <w:r w:rsidRPr="00B5795B">
        <w:rPr>
          <w:sz w:val="20"/>
          <w:szCs w:val="20"/>
        </w:rPr>
        <w:t xml:space="preserve">ontract. The Contractor shall also submit an affidavit that all debts incurred under the </w:t>
      </w:r>
      <w:r w:rsidR="00DE7B9B">
        <w:rPr>
          <w:sz w:val="20"/>
          <w:szCs w:val="20"/>
        </w:rPr>
        <w:t>C</w:t>
      </w:r>
      <w:r w:rsidRPr="00B5795B">
        <w:rPr>
          <w:sz w:val="20"/>
          <w:szCs w:val="20"/>
        </w:rPr>
        <w:t xml:space="preserve">ontract have been duly paid and shall list the subcontractors in the affidavit. Upon receipt of the release of all claims against the State and the affidavit of debt payment, the retainage (including any adjustments) will be released as the final payment. </w:t>
      </w:r>
    </w:p>
    <w:p w14:paraId="5ED698FC" w14:textId="77777777" w:rsidR="00784880" w:rsidRPr="001F0B35" w:rsidRDefault="00784880" w:rsidP="005B457C">
      <w:pPr>
        <w:pStyle w:val="BodyText"/>
        <w:ind w:right="108"/>
        <w:rPr>
          <w:sz w:val="20"/>
          <w:szCs w:val="20"/>
        </w:rPr>
      </w:pPr>
    </w:p>
    <w:p w14:paraId="69B7F7B3" w14:textId="77777777" w:rsidR="00784880" w:rsidRPr="00B5795B" w:rsidRDefault="00784880" w:rsidP="00D036E3">
      <w:pPr>
        <w:pStyle w:val="BodyText"/>
        <w:ind w:right="108"/>
        <w:rPr>
          <w:sz w:val="20"/>
          <w:szCs w:val="20"/>
        </w:rPr>
      </w:pPr>
      <w:r w:rsidRPr="00B5795B">
        <w:rPr>
          <w:sz w:val="20"/>
          <w:szCs w:val="20"/>
        </w:rPr>
        <w:t xml:space="preserve">This </w:t>
      </w:r>
      <w:r w:rsidR="00DE7B9B">
        <w:rPr>
          <w:sz w:val="20"/>
          <w:szCs w:val="20"/>
        </w:rPr>
        <w:t>C</w:t>
      </w:r>
      <w:r w:rsidRPr="00B5795B">
        <w:rPr>
          <w:sz w:val="20"/>
          <w:szCs w:val="20"/>
        </w:rPr>
        <w:t xml:space="preserve">ontract shall be administered </w:t>
      </w:r>
      <w:r w:rsidR="00317B77" w:rsidRPr="00B5795B">
        <w:rPr>
          <w:sz w:val="20"/>
          <w:szCs w:val="20"/>
        </w:rPr>
        <w:t>by NJDEP</w:t>
      </w:r>
      <w:r w:rsidRPr="00B5795B">
        <w:rPr>
          <w:sz w:val="20"/>
          <w:szCs w:val="20"/>
        </w:rPr>
        <w:t xml:space="preserve">, the Emergency Management Program within NJDEP and other State Departments may use this </w:t>
      </w:r>
      <w:r w:rsidR="00DE7B9B">
        <w:rPr>
          <w:sz w:val="20"/>
          <w:szCs w:val="20"/>
        </w:rPr>
        <w:t>C</w:t>
      </w:r>
      <w:r w:rsidRPr="00B5795B">
        <w:rPr>
          <w:sz w:val="20"/>
          <w:szCs w:val="20"/>
        </w:rPr>
        <w:t xml:space="preserve">ontract. These Agencies and Departments shall inform the Contract Manager of intent to engage a </w:t>
      </w:r>
      <w:r w:rsidR="00DE7B9B">
        <w:rPr>
          <w:sz w:val="20"/>
          <w:szCs w:val="20"/>
        </w:rPr>
        <w:t>C</w:t>
      </w:r>
      <w:r w:rsidRPr="00B5795B">
        <w:rPr>
          <w:sz w:val="20"/>
          <w:szCs w:val="20"/>
        </w:rPr>
        <w:t xml:space="preserve">ontractor. The Contractor is also responsible to contact the </w:t>
      </w:r>
      <w:r w:rsidR="00884889">
        <w:rPr>
          <w:sz w:val="20"/>
          <w:szCs w:val="20"/>
        </w:rPr>
        <w:t xml:space="preserve">State </w:t>
      </w:r>
      <w:r w:rsidRPr="00B5795B">
        <w:rPr>
          <w:sz w:val="20"/>
          <w:szCs w:val="20"/>
        </w:rPr>
        <w:t xml:space="preserve">Contract Manager if engaged by another Agency. </w:t>
      </w:r>
    </w:p>
    <w:p w14:paraId="51A68D68" w14:textId="77777777" w:rsidR="00F62015" w:rsidRDefault="00784880" w:rsidP="00784880">
      <w:pPr>
        <w:pStyle w:val="BodyText"/>
        <w:ind w:right="108"/>
        <w:rPr>
          <w:sz w:val="20"/>
          <w:szCs w:val="20"/>
        </w:rPr>
      </w:pPr>
      <w:r w:rsidRPr="00B5795B">
        <w:rPr>
          <w:sz w:val="20"/>
          <w:szCs w:val="20"/>
        </w:rPr>
        <w:t xml:space="preserve">Invoices for work performed for NJDEP will be paid by NJDEP. Payment Invoices for work performed for another State </w:t>
      </w:r>
      <w:r w:rsidR="0043220B">
        <w:rPr>
          <w:sz w:val="20"/>
          <w:szCs w:val="20"/>
        </w:rPr>
        <w:t xml:space="preserve">Using Agency </w:t>
      </w:r>
      <w:r w:rsidRPr="00B5795B">
        <w:rPr>
          <w:sz w:val="20"/>
          <w:szCs w:val="20"/>
        </w:rPr>
        <w:t xml:space="preserve">will be paid by </w:t>
      </w:r>
      <w:r w:rsidR="0043220B">
        <w:rPr>
          <w:sz w:val="20"/>
          <w:szCs w:val="20"/>
        </w:rPr>
        <w:t>that Using Agency</w:t>
      </w:r>
      <w:r w:rsidRPr="00B5795B">
        <w:rPr>
          <w:sz w:val="20"/>
          <w:szCs w:val="20"/>
        </w:rPr>
        <w:t xml:space="preserve">. NJDEP will not pay for work performed for other </w:t>
      </w:r>
      <w:r w:rsidR="0043220B">
        <w:rPr>
          <w:sz w:val="20"/>
          <w:szCs w:val="20"/>
        </w:rPr>
        <w:t>Using Agencies</w:t>
      </w:r>
      <w:r w:rsidRPr="00B5795B">
        <w:rPr>
          <w:sz w:val="20"/>
          <w:szCs w:val="20"/>
        </w:rPr>
        <w:t xml:space="preserve">. </w:t>
      </w:r>
    </w:p>
    <w:p w14:paraId="7D8BA086" w14:textId="77777777" w:rsidR="00062F33" w:rsidRPr="00B5795B" w:rsidRDefault="00062F33" w:rsidP="00784880">
      <w:pPr>
        <w:pStyle w:val="BodyText"/>
        <w:ind w:right="108"/>
        <w:rPr>
          <w:sz w:val="20"/>
          <w:szCs w:val="20"/>
        </w:rPr>
      </w:pPr>
    </w:p>
    <w:p w14:paraId="709A3B66" w14:textId="77777777" w:rsidR="00495388" w:rsidRPr="00B5795B" w:rsidRDefault="00495388" w:rsidP="00E2478D">
      <w:pPr>
        <w:pStyle w:val="Heading2"/>
      </w:pPr>
      <w:bookmarkStart w:id="1674" w:name="_Toc163632528"/>
      <w:r w:rsidRPr="00B5795B">
        <w:t>ADDITIONAL CONTRACTOR PERSONNEL REQUIREMENTS</w:t>
      </w:r>
      <w:bookmarkEnd w:id="1674"/>
      <w:r w:rsidRPr="00B5795B">
        <w:t xml:space="preserve"> </w:t>
      </w:r>
    </w:p>
    <w:p w14:paraId="67E5A8AB" w14:textId="77777777" w:rsidR="00495388" w:rsidRPr="00EA0E85" w:rsidRDefault="00495388" w:rsidP="00495388">
      <w:pPr>
        <w:pStyle w:val="BodyText"/>
        <w:ind w:right="108"/>
        <w:rPr>
          <w:sz w:val="20"/>
          <w:szCs w:val="20"/>
        </w:rPr>
      </w:pPr>
      <w:r w:rsidRPr="0060558A">
        <w:rPr>
          <w:sz w:val="20"/>
          <w:szCs w:val="20"/>
        </w:rPr>
        <w:t xml:space="preserve">Additional Contractor personnel requirements, including but not limited to labor </w:t>
      </w:r>
      <w:r w:rsidR="003E1A4A">
        <w:rPr>
          <w:sz w:val="20"/>
          <w:szCs w:val="20"/>
        </w:rPr>
        <w:t>Mobilization</w:t>
      </w:r>
      <w:r w:rsidRPr="0060558A">
        <w:rPr>
          <w:sz w:val="20"/>
          <w:szCs w:val="20"/>
        </w:rPr>
        <w:t xml:space="preserve">, ancillary equipment and billable increments, personnel categories, etc., are as follows: </w:t>
      </w:r>
    </w:p>
    <w:p w14:paraId="7084A89F" w14:textId="6530E196" w:rsidR="00495388" w:rsidRPr="00A56E3D" w:rsidRDefault="00495388" w:rsidP="00495388">
      <w:pPr>
        <w:pStyle w:val="BodyText"/>
        <w:ind w:right="108"/>
        <w:rPr>
          <w:sz w:val="20"/>
          <w:szCs w:val="20"/>
        </w:rPr>
      </w:pPr>
      <w:r w:rsidRPr="00EA0E85">
        <w:rPr>
          <w:sz w:val="20"/>
          <w:szCs w:val="20"/>
        </w:rPr>
        <w:t xml:space="preserve">A. Labor </w:t>
      </w:r>
      <w:r w:rsidR="003E1A4A">
        <w:rPr>
          <w:sz w:val="20"/>
          <w:szCs w:val="20"/>
        </w:rPr>
        <w:t>Mobilization</w:t>
      </w:r>
      <w:r w:rsidRPr="00EA0E85">
        <w:rPr>
          <w:sz w:val="20"/>
          <w:szCs w:val="20"/>
        </w:rPr>
        <w:t xml:space="preserve"> </w:t>
      </w:r>
    </w:p>
    <w:p w14:paraId="2C45C94F" w14:textId="20519F9E" w:rsidR="00495388" w:rsidRPr="0060558A" w:rsidRDefault="00495388" w:rsidP="00495388">
      <w:pPr>
        <w:pStyle w:val="BodyText"/>
        <w:ind w:right="108"/>
        <w:rPr>
          <w:sz w:val="20"/>
          <w:szCs w:val="20"/>
        </w:rPr>
      </w:pPr>
      <w:r w:rsidRPr="00A56E3D">
        <w:rPr>
          <w:sz w:val="20"/>
          <w:szCs w:val="20"/>
        </w:rPr>
        <w:t xml:space="preserve">The </w:t>
      </w:r>
      <w:r w:rsidR="003E1A4A">
        <w:rPr>
          <w:sz w:val="20"/>
          <w:szCs w:val="20"/>
        </w:rPr>
        <w:t>A</w:t>
      </w:r>
      <w:r w:rsidRPr="00A56E3D">
        <w:rPr>
          <w:sz w:val="20"/>
          <w:szCs w:val="20"/>
        </w:rPr>
        <w:t>ll-</w:t>
      </w:r>
      <w:r w:rsidR="003E1A4A">
        <w:rPr>
          <w:sz w:val="20"/>
          <w:szCs w:val="20"/>
        </w:rPr>
        <w:t>I</w:t>
      </w:r>
      <w:r w:rsidRPr="00A56E3D">
        <w:rPr>
          <w:sz w:val="20"/>
          <w:szCs w:val="20"/>
        </w:rPr>
        <w:t xml:space="preserve">nclusive </w:t>
      </w:r>
      <w:r w:rsidR="003E1A4A">
        <w:rPr>
          <w:sz w:val="20"/>
          <w:szCs w:val="20"/>
        </w:rPr>
        <w:t>H</w:t>
      </w:r>
      <w:r w:rsidRPr="00A56E3D">
        <w:rPr>
          <w:sz w:val="20"/>
          <w:szCs w:val="20"/>
        </w:rPr>
        <w:t xml:space="preserve">ourly </w:t>
      </w:r>
      <w:r w:rsidR="003E1A4A">
        <w:rPr>
          <w:sz w:val="20"/>
          <w:szCs w:val="20"/>
        </w:rPr>
        <w:t>R</w:t>
      </w:r>
      <w:r w:rsidRPr="00A56E3D">
        <w:rPr>
          <w:sz w:val="20"/>
          <w:szCs w:val="20"/>
        </w:rPr>
        <w:t xml:space="preserve">ate for personnel includes </w:t>
      </w:r>
      <w:r w:rsidR="003E1A4A">
        <w:rPr>
          <w:sz w:val="20"/>
          <w:szCs w:val="20"/>
        </w:rPr>
        <w:t>Mobilization</w:t>
      </w:r>
      <w:r w:rsidR="00317B77">
        <w:rPr>
          <w:sz w:val="20"/>
          <w:szCs w:val="20"/>
        </w:rPr>
        <w:t xml:space="preserve"> to and D</w:t>
      </w:r>
      <w:r w:rsidR="00317B77" w:rsidRPr="00A56E3D">
        <w:rPr>
          <w:sz w:val="20"/>
          <w:szCs w:val="20"/>
        </w:rPr>
        <w:t>e</w:t>
      </w:r>
      <w:r w:rsidR="00317B77">
        <w:rPr>
          <w:sz w:val="20"/>
          <w:szCs w:val="20"/>
        </w:rPr>
        <w:t>mobilization</w:t>
      </w:r>
      <w:r w:rsidRPr="00A56E3D">
        <w:rPr>
          <w:sz w:val="20"/>
          <w:szCs w:val="20"/>
        </w:rPr>
        <w:t xml:space="preserve"> from the site including the cost of vehicles needed to transport personnel to the site. </w:t>
      </w:r>
      <w:r w:rsidRPr="00B5795B">
        <w:rPr>
          <w:sz w:val="20"/>
          <w:szCs w:val="20"/>
        </w:rPr>
        <w:t>Vehicles brought to site exclusively for the purpose of transporting labor but not specifically requested by the NJDEP/State representative will not be considered eligible for payment</w:t>
      </w:r>
      <w:r w:rsidR="00A32E4B">
        <w:rPr>
          <w:sz w:val="20"/>
          <w:szCs w:val="20"/>
        </w:rPr>
        <w:t>;</w:t>
      </w:r>
    </w:p>
    <w:p w14:paraId="0C48A4C2" w14:textId="766541FE" w:rsidR="00495388" w:rsidRPr="00A56E3D" w:rsidRDefault="00495388" w:rsidP="00495388">
      <w:pPr>
        <w:pStyle w:val="BodyText"/>
        <w:ind w:right="108"/>
        <w:rPr>
          <w:sz w:val="20"/>
          <w:szCs w:val="20"/>
        </w:rPr>
      </w:pPr>
      <w:r w:rsidRPr="00EA0E85">
        <w:rPr>
          <w:sz w:val="20"/>
          <w:szCs w:val="20"/>
        </w:rPr>
        <w:t xml:space="preserve">B. Ancillary Equipment </w:t>
      </w:r>
      <w:r w:rsidR="00075C52" w:rsidRPr="00EA0E85">
        <w:rPr>
          <w:sz w:val="20"/>
          <w:szCs w:val="20"/>
        </w:rPr>
        <w:t>and</w:t>
      </w:r>
      <w:r w:rsidRPr="00EA0E85">
        <w:rPr>
          <w:sz w:val="20"/>
          <w:szCs w:val="20"/>
        </w:rPr>
        <w:t xml:space="preserve"> Personal Protec</w:t>
      </w:r>
      <w:r w:rsidRPr="00A56E3D">
        <w:rPr>
          <w:sz w:val="20"/>
          <w:szCs w:val="20"/>
        </w:rPr>
        <w:t>tive Equipment</w:t>
      </w:r>
      <w:r w:rsidR="00632732">
        <w:rPr>
          <w:sz w:val="20"/>
          <w:szCs w:val="20"/>
        </w:rPr>
        <w:t xml:space="preserve"> (PPE)</w:t>
      </w:r>
      <w:r w:rsidRPr="00A56E3D">
        <w:rPr>
          <w:sz w:val="20"/>
          <w:szCs w:val="20"/>
        </w:rPr>
        <w:t xml:space="preserve"> </w:t>
      </w:r>
    </w:p>
    <w:p w14:paraId="59E55DC6" w14:textId="456C5FCC" w:rsidR="00495388" w:rsidRPr="0060558A" w:rsidRDefault="00495388" w:rsidP="00495388">
      <w:pPr>
        <w:pStyle w:val="BodyText"/>
        <w:ind w:right="108"/>
        <w:rPr>
          <w:sz w:val="20"/>
          <w:szCs w:val="20"/>
        </w:rPr>
      </w:pPr>
      <w:r w:rsidRPr="00B5795B">
        <w:rPr>
          <w:sz w:val="20"/>
          <w:szCs w:val="20"/>
        </w:rPr>
        <w:t>Labor costs shall include all ancillary minor equipment used by labor including</w:t>
      </w:r>
      <w:r w:rsidR="003E1A4A">
        <w:rPr>
          <w:sz w:val="20"/>
          <w:szCs w:val="20"/>
        </w:rPr>
        <w:t>:</w:t>
      </w:r>
      <w:r w:rsidRPr="00B5795B">
        <w:rPr>
          <w:sz w:val="20"/>
          <w:szCs w:val="20"/>
        </w:rPr>
        <w:t xml:space="preserve"> gloves, boots, work suits, hip waders, hand held equipment, safety equipment (i.e. cooling vests, Personal Flotation devices, reflective vests, etc.), labor support equipment and analytical air monitoring equipment needed to determine site hazard ratings and level of protection for workers. No compensation shall be allowed for ancillary equipment.</w:t>
      </w:r>
      <w:r w:rsidRPr="0060558A">
        <w:rPr>
          <w:sz w:val="20"/>
          <w:szCs w:val="20"/>
        </w:rPr>
        <w:t xml:space="preserve"> </w:t>
      </w:r>
      <w:r w:rsidRPr="00B5795B">
        <w:rPr>
          <w:sz w:val="20"/>
          <w:szCs w:val="20"/>
        </w:rPr>
        <w:t>When labor is working on or near the water, USCG Personal Flotation Devices are required. When combined air and water temperature equals 100 degrees or less the use of an anti-exposure suit is necessary (i.e. mustang suit). These items are considered overhead item</w:t>
      </w:r>
      <w:r w:rsidR="00A32E4B">
        <w:rPr>
          <w:sz w:val="20"/>
          <w:szCs w:val="20"/>
        </w:rPr>
        <w:t>s;</w:t>
      </w:r>
    </w:p>
    <w:p w14:paraId="4F4B50B7" w14:textId="69A3E07C" w:rsidR="00495388" w:rsidRPr="00EA0E85" w:rsidRDefault="00495388" w:rsidP="00495388">
      <w:pPr>
        <w:pStyle w:val="BodyText"/>
        <w:ind w:right="108"/>
        <w:rPr>
          <w:sz w:val="20"/>
          <w:szCs w:val="20"/>
        </w:rPr>
      </w:pPr>
      <w:r w:rsidRPr="00EA0E85">
        <w:rPr>
          <w:sz w:val="20"/>
          <w:szCs w:val="20"/>
        </w:rPr>
        <w:t>C. Billable Increments</w:t>
      </w:r>
    </w:p>
    <w:p w14:paraId="176469E1" w14:textId="4EE7EAE9" w:rsidR="00495388" w:rsidRPr="0060558A" w:rsidRDefault="00495388" w:rsidP="00495388">
      <w:pPr>
        <w:pStyle w:val="BodyText"/>
        <w:ind w:right="108"/>
        <w:rPr>
          <w:sz w:val="20"/>
          <w:szCs w:val="20"/>
        </w:rPr>
      </w:pPr>
      <w:r w:rsidRPr="00B5795B">
        <w:rPr>
          <w:sz w:val="20"/>
          <w:szCs w:val="20"/>
        </w:rPr>
        <w:t>Personnel time is billable in half (1/2) hour increments. If personnel work less than fifteen (15) minutes, this time is not billable. If personnel work between fifteen (15) minutes to forty-five (45) minutes, the time shall be billed as one half (1/2) hour. If personnel work between forty-five (45) minutes and one (1) hour, the time shall be billed as one (1) hour</w:t>
      </w:r>
      <w:r w:rsidR="00A32E4B">
        <w:rPr>
          <w:sz w:val="20"/>
          <w:szCs w:val="20"/>
        </w:rPr>
        <w:t>; and</w:t>
      </w:r>
      <w:r w:rsidRPr="0060558A">
        <w:rPr>
          <w:sz w:val="20"/>
          <w:szCs w:val="20"/>
        </w:rPr>
        <w:t xml:space="preserve"> </w:t>
      </w:r>
    </w:p>
    <w:p w14:paraId="023E97B6" w14:textId="322BBBC5" w:rsidR="00495388" w:rsidRPr="00A56E3D" w:rsidRDefault="00495388" w:rsidP="00495388">
      <w:pPr>
        <w:pStyle w:val="BodyText"/>
        <w:ind w:right="108"/>
        <w:rPr>
          <w:sz w:val="20"/>
          <w:szCs w:val="20"/>
        </w:rPr>
      </w:pPr>
      <w:r w:rsidRPr="00EA0E85">
        <w:rPr>
          <w:sz w:val="20"/>
          <w:szCs w:val="20"/>
        </w:rPr>
        <w:t xml:space="preserve">D. Multiple Personnel Categories and Operating Modes </w:t>
      </w:r>
    </w:p>
    <w:p w14:paraId="364ED2B8" w14:textId="77777777" w:rsidR="00495388" w:rsidRPr="00E711C8" w:rsidRDefault="00495388" w:rsidP="00495388">
      <w:pPr>
        <w:pStyle w:val="BodyText"/>
        <w:ind w:right="108"/>
        <w:rPr>
          <w:sz w:val="20"/>
          <w:szCs w:val="20"/>
        </w:rPr>
      </w:pPr>
      <w:r w:rsidRPr="00A56E3D">
        <w:rPr>
          <w:sz w:val="20"/>
          <w:szCs w:val="20"/>
        </w:rPr>
        <w:t xml:space="preserve">In a single work day personnel may perform work under multiple personnel categories (i.e. </w:t>
      </w:r>
      <w:r w:rsidR="00ED7E75">
        <w:rPr>
          <w:sz w:val="20"/>
          <w:szCs w:val="20"/>
        </w:rPr>
        <w:t>t</w:t>
      </w:r>
      <w:r w:rsidRPr="00A56E3D">
        <w:rPr>
          <w:sz w:val="20"/>
          <w:szCs w:val="20"/>
        </w:rPr>
        <w:t xml:space="preserve">ruck </w:t>
      </w:r>
      <w:r w:rsidR="00ED7E75">
        <w:rPr>
          <w:sz w:val="20"/>
          <w:szCs w:val="20"/>
        </w:rPr>
        <w:t>d</w:t>
      </w:r>
      <w:r w:rsidRPr="00A56E3D">
        <w:rPr>
          <w:sz w:val="20"/>
          <w:szCs w:val="20"/>
        </w:rPr>
        <w:t xml:space="preserve">river and </w:t>
      </w:r>
      <w:r w:rsidR="00ED7E75">
        <w:rPr>
          <w:sz w:val="20"/>
          <w:szCs w:val="20"/>
        </w:rPr>
        <w:t>l</w:t>
      </w:r>
      <w:r w:rsidRPr="00A56E3D">
        <w:rPr>
          <w:sz w:val="20"/>
          <w:szCs w:val="20"/>
        </w:rPr>
        <w:t xml:space="preserve">aborer). These may have different </w:t>
      </w:r>
      <w:r w:rsidRPr="00E711C8">
        <w:rPr>
          <w:sz w:val="20"/>
          <w:szCs w:val="20"/>
        </w:rPr>
        <w:t xml:space="preserve">operating modes defined below: </w:t>
      </w:r>
    </w:p>
    <w:p w14:paraId="08F6C021" w14:textId="52CF4736" w:rsidR="00495388" w:rsidRPr="0060558A" w:rsidRDefault="00495388" w:rsidP="00495388">
      <w:pPr>
        <w:pStyle w:val="BodyText"/>
        <w:ind w:right="108"/>
        <w:rPr>
          <w:sz w:val="20"/>
          <w:szCs w:val="20"/>
        </w:rPr>
      </w:pPr>
      <w:r w:rsidRPr="00E711C8">
        <w:rPr>
          <w:sz w:val="20"/>
          <w:szCs w:val="20"/>
        </w:rPr>
        <w:tab/>
        <w:t xml:space="preserve">1. Hourly Rates </w:t>
      </w:r>
    </w:p>
    <w:p w14:paraId="7D356FF3" w14:textId="74EBC9DE" w:rsidR="00495388" w:rsidRPr="0060558A" w:rsidRDefault="00495388" w:rsidP="00495388">
      <w:pPr>
        <w:pStyle w:val="BodyText"/>
        <w:ind w:left="720" w:right="108"/>
        <w:rPr>
          <w:sz w:val="20"/>
          <w:szCs w:val="20"/>
        </w:rPr>
      </w:pPr>
      <w:r w:rsidRPr="00B5795B">
        <w:rPr>
          <w:sz w:val="20"/>
          <w:szCs w:val="20"/>
        </w:rPr>
        <w:t xml:space="preserve">Equipment shall be designated as being on an hourly operating mode by the </w:t>
      </w:r>
      <w:r w:rsidR="0043796B">
        <w:rPr>
          <w:sz w:val="20"/>
          <w:szCs w:val="20"/>
        </w:rPr>
        <w:t>SOSC</w:t>
      </w:r>
      <w:r w:rsidR="00075C52">
        <w:rPr>
          <w:sz w:val="20"/>
          <w:szCs w:val="20"/>
        </w:rPr>
        <w:t xml:space="preserve"> </w:t>
      </w:r>
      <w:r w:rsidRPr="00B5795B">
        <w:rPr>
          <w:sz w:val="20"/>
          <w:szCs w:val="20"/>
        </w:rPr>
        <w:t>and this shall be noted on the DEP-014B daily work report.</w:t>
      </w:r>
      <w:r w:rsidRPr="0060558A">
        <w:rPr>
          <w:sz w:val="20"/>
          <w:szCs w:val="20"/>
        </w:rPr>
        <w:t xml:space="preserve"> </w:t>
      </w:r>
      <w:r w:rsidRPr="00B5795B">
        <w:rPr>
          <w:sz w:val="20"/>
          <w:szCs w:val="20"/>
        </w:rPr>
        <w:t>Whenever the total cost of the hourly rates in any single day equals or exceeds the daily rate, the daily rate shall apply</w:t>
      </w:r>
      <w:r w:rsidR="00A32E4B">
        <w:rPr>
          <w:sz w:val="20"/>
          <w:szCs w:val="20"/>
        </w:rPr>
        <w:t xml:space="preserve">; </w:t>
      </w:r>
      <w:r w:rsidRPr="0060558A">
        <w:rPr>
          <w:sz w:val="20"/>
          <w:szCs w:val="20"/>
        </w:rPr>
        <w:t xml:space="preserve"> </w:t>
      </w:r>
    </w:p>
    <w:p w14:paraId="0614C5CD" w14:textId="14AC2F08" w:rsidR="00495388" w:rsidRPr="00EA0E85" w:rsidRDefault="00495388" w:rsidP="00495388">
      <w:pPr>
        <w:pStyle w:val="BodyText"/>
        <w:ind w:right="108"/>
        <w:rPr>
          <w:sz w:val="20"/>
          <w:szCs w:val="20"/>
        </w:rPr>
      </w:pPr>
      <w:r w:rsidRPr="00FF2198">
        <w:rPr>
          <w:sz w:val="20"/>
          <w:szCs w:val="20"/>
        </w:rPr>
        <w:tab/>
        <w:t xml:space="preserve">2. Daily Rates </w:t>
      </w:r>
    </w:p>
    <w:p w14:paraId="65F4FB26" w14:textId="2C94F03E" w:rsidR="00495388" w:rsidRPr="0060558A" w:rsidRDefault="00495388" w:rsidP="00495388">
      <w:pPr>
        <w:pStyle w:val="BodyText"/>
        <w:ind w:left="720" w:right="108"/>
        <w:rPr>
          <w:sz w:val="20"/>
          <w:szCs w:val="20"/>
        </w:rPr>
      </w:pPr>
      <w:r w:rsidRPr="00B5795B">
        <w:rPr>
          <w:sz w:val="20"/>
          <w:szCs w:val="20"/>
        </w:rPr>
        <w:t xml:space="preserve">Equipment shall be designated as being on a daily operating mode by the </w:t>
      </w:r>
      <w:r w:rsidR="00075C52">
        <w:rPr>
          <w:sz w:val="20"/>
          <w:szCs w:val="20"/>
        </w:rPr>
        <w:t>SOSC</w:t>
      </w:r>
      <w:r w:rsidRPr="00B5795B">
        <w:rPr>
          <w:sz w:val="20"/>
          <w:szCs w:val="20"/>
        </w:rPr>
        <w:t xml:space="preserve"> and this shall be noted on the DEP-014B Daily Work </w:t>
      </w:r>
      <w:proofErr w:type="gramStart"/>
      <w:r w:rsidRPr="00B5795B">
        <w:rPr>
          <w:sz w:val="20"/>
          <w:szCs w:val="20"/>
        </w:rPr>
        <w:t>Report</w:t>
      </w:r>
      <w:r w:rsidR="00A32E4B">
        <w:rPr>
          <w:sz w:val="20"/>
          <w:szCs w:val="20"/>
        </w:rPr>
        <w:t xml:space="preserve"> </w:t>
      </w:r>
      <w:r w:rsidR="00A32E4B" w:rsidRPr="00FF2198">
        <w:rPr>
          <w:sz w:val="20"/>
          <w:szCs w:val="20"/>
        </w:rPr>
        <w:t>;</w:t>
      </w:r>
      <w:proofErr w:type="gramEnd"/>
      <w:r w:rsidR="00A32E4B" w:rsidRPr="00FF2198">
        <w:rPr>
          <w:sz w:val="20"/>
          <w:szCs w:val="20"/>
        </w:rPr>
        <w:t xml:space="preserve"> and</w:t>
      </w:r>
      <w:r w:rsidRPr="0060558A">
        <w:rPr>
          <w:sz w:val="20"/>
          <w:szCs w:val="20"/>
        </w:rPr>
        <w:t xml:space="preserve"> </w:t>
      </w:r>
    </w:p>
    <w:p w14:paraId="0253CB0F" w14:textId="68D1460D" w:rsidR="00495388" w:rsidRPr="00EA0E85" w:rsidRDefault="00495388" w:rsidP="00495388">
      <w:pPr>
        <w:pStyle w:val="BodyText"/>
        <w:ind w:right="108"/>
        <w:rPr>
          <w:sz w:val="20"/>
          <w:szCs w:val="20"/>
        </w:rPr>
      </w:pPr>
      <w:r w:rsidRPr="00EA0E85">
        <w:rPr>
          <w:sz w:val="20"/>
          <w:szCs w:val="20"/>
        </w:rPr>
        <w:tab/>
        <w:t>3. Weekly Rates</w:t>
      </w:r>
    </w:p>
    <w:p w14:paraId="63A1A14A" w14:textId="77777777" w:rsidR="00495388" w:rsidRPr="0060558A" w:rsidRDefault="00495388" w:rsidP="008160A1">
      <w:pPr>
        <w:pStyle w:val="BodyText"/>
        <w:ind w:left="720" w:right="108"/>
        <w:rPr>
          <w:sz w:val="20"/>
          <w:szCs w:val="20"/>
        </w:rPr>
      </w:pPr>
      <w:r w:rsidRPr="00B5795B">
        <w:rPr>
          <w:sz w:val="20"/>
          <w:szCs w:val="20"/>
        </w:rPr>
        <w:lastRenderedPageBreak/>
        <w:t>Whenever an accumulation of consecutive daily rates equals or exceeds a weekly rate, then the weekly rate shall apply and the DEP-014B’s shall be adjusted to reflect the weekly rate. For items that do not have weekly rates, the State reserves the right to negotiate</w:t>
      </w:r>
      <w:r w:rsidR="00876220">
        <w:rPr>
          <w:sz w:val="20"/>
          <w:szCs w:val="20"/>
        </w:rPr>
        <w:t xml:space="preserve"> </w:t>
      </w:r>
      <w:r w:rsidR="003C1D48">
        <w:rPr>
          <w:sz w:val="20"/>
          <w:szCs w:val="20"/>
        </w:rPr>
        <w:t>daily and/or</w:t>
      </w:r>
      <w:r w:rsidRPr="00B5795B">
        <w:rPr>
          <w:sz w:val="20"/>
          <w:szCs w:val="20"/>
        </w:rPr>
        <w:t xml:space="preserve"> weekly rates on an as need</w:t>
      </w:r>
      <w:r w:rsidR="003C1D48">
        <w:rPr>
          <w:sz w:val="20"/>
          <w:szCs w:val="20"/>
        </w:rPr>
        <w:t>ed</w:t>
      </w:r>
      <w:r w:rsidRPr="00B5795B">
        <w:rPr>
          <w:sz w:val="20"/>
          <w:szCs w:val="20"/>
        </w:rPr>
        <w:t xml:space="preserve"> basis.</w:t>
      </w:r>
      <w:r w:rsidRPr="0060558A">
        <w:rPr>
          <w:sz w:val="20"/>
          <w:szCs w:val="20"/>
        </w:rPr>
        <w:tab/>
      </w:r>
    </w:p>
    <w:p w14:paraId="4AB57F7B" w14:textId="3F793E29" w:rsidR="00495388" w:rsidRPr="00B5795B" w:rsidRDefault="00495388" w:rsidP="00495388">
      <w:pPr>
        <w:pStyle w:val="BodyText"/>
        <w:ind w:right="108"/>
        <w:rPr>
          <w:sz w:val="20"/>
          <w:szCs w:val="20"/>
        </w:rPr>
      </w:pPr>
      <w:r w:rsidRPr="00B5795B">
        <w:rPr>
          <w:sz w:val="20"/>
          <w:szCs w:val="20"/>
        </w:rPr>
        <w:t xml:space="preserve">E. On-Site Decontamination </w:t>
      </w:r>
    </w:p>
    <w:p w14:paraId="2FE87C3C" w14:textId="295271C7" w:rsidR="00495388" w:rsidRPr="00B5795B" w:rsidRDefault="00495388" w:rsidP="00495388">
      <w:pPr>
        <w:pStyle w:val="BodyText"/>
        <w:ind w:right="108"/>
        <w:rPr>
          <w:sz w:val="20"/>
          <w:szCs w:val="20"/>
        </w:rPr>
      </w:pPr>
      <w:r w:rsidRPr="00B5795B">
        <w:rPr>
          <w:sz w:val="20"/>
          <w:szCs w:val="20"/>
        </w:rPr>
        <w:t>In general, decontamination of equipment or personnel at a site will be performed and paid for on a time and material basis like everything else. Therefore, decontamination performed at a site will include separate payment for labor, and equipment needed to perform the decontamination. Separate payment will also be made for labor equipment and materials needed to collect the wash water. Disposal of wash water will be paid for the same as disposal of any other waste, unless the SOSC chooses to pump the wash water through a carbon filter on site and discharge the treated water on site</w:t>
      </w:r>
      <w:r w:rsidR="007072EE">
        <w:rPr>
          <w:sz w:val="20"/>
          <w:szCs w:val="20"/>
        </w:rPr>
        <w:t>;</w:t>
      </w:r>
      <w:r w:rsidRPr="00B5795B">
        <w:rPr>
          <w:sz w:val="20"/>
          <w:szCs w:val="20"/>
        </w:rPr>
        <w:t xml:space="preserve"> </w:t>
      </w:r>
    </w:p>
    <w:p w14:paraId="04F2C884" w14:textId="5AE3B2B0" w:rsidR="00495388" w:rsidRPr="00B5795B" w:rsidRDefault="00495388" w:rsidP="00495388">
      <w:pPr>
        <w:pStyle w:val="BodyText"/>
        <w:ind w:right="108"/>
        <w:rPr>
          <w:sz w:val="20"/>
          <w:szCs w:val="20"/>
        </w:rPr>
      </w:pPr>
      <w:r w:rsidRPr="00B5795B">
        <w:rPr>
          <w:sz w:val="20"/>
          <w:szCs w:val="20"/>
        </w:rPr>
        <w:t>F. Off-Site Decontamination</w:t>
      </w:r>
    </w:p>
    <w:p w14:paraId="710324B3" w14:textId="6C4AEA25" w:rsidR="00495388" w:rsidRPr="00B5795B" w:rsidRDefault="00495388" w:rsidP="00495388">
      <w:pPr>
        <w:pStyle w:val="BodyText"/>
        <w:ind w:right="108"/>
        <w:rPr>
          <w:sz w:val="20"/>
          <w:szCs w:val="20"/>
        </w:rPr>
      </w:pPr>
      <w:r w:rsidRPr="00B5795B">
        <w:rPr>
          <w:sz w:val="20"/>
          <w:szCs w:val="20"/>
        </w:rPr>
        <w:t>Where equipment is demobilized from the site and may need to be decontaminated off site</w:t>
      </w:r>
      <w:r w:rsidR="009D215F">
        <w:rPr>
          <w:sz w:val="20"/>
          <w:szCs w:val="20"/>
        </w:rPr>
        <w:t>.</w:t>
      </w:r>
      <w:r w:rsidRPr="00B5795B">
        <w:rPr>
          <w:sz w:val="20"/>
          <w:szCs w:val="20"/>
        </w:rPr>
        <w:t xml:space="preserve"> This decontamination rate will be paid only if the SOSC determines that the equipment shall be decontaminated off site and includes all costs associated with decontamination including labor, equipment, wash water collection and disposal of wash water</w:t>
      </w:r>
      <w:r w:rsidR="007072EE">
        <w:rPr>
          <w:sz w:val="20"/>
          <w:szCs w:val="20"/>
        </w:rPr>
        <w:t>;</w:t>
      </w:r>
      <w:r w:rsidRPr="00B5795B">
        <w:rPr>
          <w:sz w:val="20"/>
          <w:szCs w:val="20"/>
        </w:rPr>
        <w:t xml:space="preserve"> </w:t>
      </w:r>
      <w:r w:rsidR="007072EE">
        <w:rPr>
          <w:sz w:val="20"/>
          <w:szCs w:val="20"/>
        </w:rPr>
        <w:t>and</w:t>
      </w:r>
    </w:p>
    <w:p w14:paraId="20A3E270" w14:textId="11056FFA" w:rsidR="00495388" w:rsidRPr="00B5795B" w:rsidRDefault="00495388" w:rsidP="00495388">
      <w:pPr>
        <w:pStyle w:val="BodyText"/>
        <w:ind w:right="108"/>
        <w:rPr>
          <w:sz w:val="20"/>
          <w:szCs w:val="20"/>
        </w:rPr>
      </w:pPr>
      <w:r w:rsidRPr="00B5795B">
        <w:rPr>
          <w:sz w:val="20"/>
          <w:szCs w:val="20"/>
        </w:rPr>
        <w:t xml:space="preserve">G. Standby </w:t>
      </w:r>
    </w:p>
    <w:p w14:paraId="4A329C75" w14:textId="77777777" w:rsidR="00495388" w:rsidRPr="0060558A" w:rsidRDefault="00495388" w:rsidP="00495388">
      <w:pPr>
        <w:pStyle w:val="BodyText"/>
        <w:ind w:right="108"/>
        <w:rPr>
          <w:sz w:val="20"/>
          <w:szCs w:val="20"/>
        </w:rPr>
      </w:pPr>
      <w:r w:rsidRPr="00B5795B">
        <w:rPr>
          <w:sz w:val="20"/>
          <w:szCs w:val="20"/>
        </w:rPr>
        <w:t xml:space="preserve">There are no standby rates associated with this </w:t>
      </w:r>
      <w:r w:rsidR="00DE7B9B">
        <w:rPr>
          <w:sz w:val="20"/>
          <w:szCs w:val="20"/>
        </w:rPr>
        <w:t>C</w:t>
      </w:r>
      <w:r w:rsidRPr="00B5795B">
        <w:rPr>
          <w:sz w:val="20"/>
          <w:szCs w:val="20"/>
        </w:rPr>
        <w:t xml:space="preserve">ontract. Equipment will be paid for operating rates from the moment it arrives on site to the moment the SOSC directs equipment to be demobilized. All safety equipment and analytical equipment needed to determine levels of protection are considered overhead. Extra payments will not be made for site safety equipment or analytical considerations. </w:t>
      </w:r>
    </w:p>
    <w:p w14:paraId="12A91012" w14:textId="77777777" w:rsidR="00FD525E" w:rsidRPr="00B5795B" w:rsidRDefault="00FD525E" w:rsidP="00EC6348">
      <w:pPr>
        <w:pStyle w:val="BodyText"/>
        <w:spacing w:after="0"/>
        <w:rPr>
          <w:sz w:val="20"/>
          <w:szCs w:val="20"/>
        </w:rPr>
      </w:pPr>
    </w:p>
    <w:p w14:paraId="7ADA34AA" w14:textId="77777777" w:rsidR="006A5052" w:rsidRPr="00B5795B" w:rsidRDefault="006A5052" w:rsidP="00E2478D">
      <w:pPr>
        <w:pStyle w:val="Heading2"/>
      </w:pPr>
      <w:bookmarkStart w:id="1675" w:name="_Toc163632529"/>
      <w:r w:rsidRPr="00B5795B">
        <w:t>PERSONNEL PAYMENT</w:t>
      </w:r>
      <w:bookmarkEnd w:id="1675"/>
    </w:p>
    <w:p w14:paraId="20234B75" w14:textId="18A577E7" w:rsidR="006A5052" w:rsidRPr="00B5795B" w:rsidRDefault="006A5052" w:rsidP="006A5052">
      <w:pPr>
        <w:pStyle w:val="BodyText"/>
        <w:ind w:right="108"/>
        <w:rPr>
          <w:sz w:val="20"/>
          <w:szCs w:val="20"/>
        </w:rPr>
      </w:pPr>
      <w:r w:rsidRPr="00B5795B">
        <w:rPr>
          <w:sz w:val="20"/>
          <w:szCs w:val="20"/>
        </w:rPr>
        <w:t xml:space="preserve">The Contractor shall invoice for all personnel provided in accordance with the </w:t>
      </w:r>
      <w:r w:rsidR="00731E2C">
        <w:rPr>
          <w:sz w:val="20"/>
          <w:szCs w:val="20"/>
        </w:rPr>
        <w:t>awarded rates</w:t>
      </w:r>
      <w:r w:rsidRPr="00B5795B">
        <w:rPr>
          <w:sz w:val="20"/>
          <w:szCs w:val="20"/>
        </w:rPr>
        <w:t xml:space="preserve"> and the </w:t>
      </w:r>
      <w:r w:rsidR="00731E2C">
        <w:rPr>
          <w:sz w:val="20"/>
          <w:szCs w:val="20"/>
        </w:rPr>
        <w:t xml:space="preserve">applicable </w:t>
      </w:r>
      <w:r w:rsidRPr="00B5795B">
        <w:rPr>
          <w:sz w:val="20"/>
          <w:szCs w:val="20"/>
        </w:rPr>
        <w:t xml:space="preserve">personnel classification. The Contractor shall invoice for the time of personnel whose services are applied directly to the work called for in the </w:t>
      </w:r>
      <w:r w:rsidR="005F5039">
        <w:rPr>
          <w:sz w:val="20"/>
          <w:szCs w:val="20"/>
        </w:rPr>
        <w:t>p</w:t>
      </w:r>
      <w:r w:rsidRPr="00B5795B">
        <w:rPr>
          <w:sz w:val="20"/>
          <w:szCs w:val="20"/>
        </w:rPr>
        <w:t xml:space="preserve">urchase </w:t>
      </w:r>
      <w:r w:rsidR="005F5039">
        <w:rPr>
          <w:sz w:val="20"/>
          <w:szCs w:val="20"/>
        </w:rPr>
        <w:t>o</w:t>
      </w:r>
      <w:r w:rsidRPr="00B5795B">
        <w:rPr>
          <w:sz w:val="20"/>
          <w:szCs w:val="20"/>
        </w:rPr>
        <w:t>rder and accepted by the NJDEP/</w:t>
      </w:r>
      <w:r w:rsidR="00A8717B" w:rsidRPr="00B5795B">
        <w:rPr>
          <w:sz w:val="20"/>
          <w:szCs w:val="20"/>
        </w:rPr>
        <w:t>SOSC</w:t>
      </w:r>
      <w:r w:rsidRPr="00B5795B">
        <w:rPr>
          <w:sz w:val="20"/>
          <w:szCs w:val="20"/>
        </w:rPr>
        <w:t xml:space="preserve">. </w:t>
      </w:r>
    </w:p>
    <w:p w14:paraId="051277FD" w14:textId="77777777" w:rsidR="006A5052" w:rsidRPr="00B5795B" w:rsidRDefault="006A5052" w:rsidP="006A5052">
      <w:pPr>
        <w:pStyle w:val="BodyText"/>
        <w:ind w:right="108"/>
        <w:rPr>
          <w:sz w:val="20"/>
          <w:szCs w:val="20"/>
        </w:rPr>
      </w:pPr>
      <w:r w:rsidRPr="00B5795B">
        <w:rPr>
          <w:sz w:val="20"/>
          <w:szCs w:val="20"/>
        </w:rPr>
        <w:t>The State will pay for budgeted hours worked only at the site, the Contractor’s office(s) or locations identified through prior agreement with the NJDEP/</w:t>
      </w:r>
      <w:r w:rsidR="00A8717B" w:rsidRPr="00B5795B">
        <w:rPr>
          <w:sz w:val="20"/>
          <w:szCs w:val="20"/>
        </w:rPr>
        <w:t>SOSC</w:t>
      </w:r>
      <w:r w:rsidRPr="00B5795B">
        <w:rPr>
          <w:sz w:val="20"/>
          <w:szCs w:val="20"/>
        </w:rPr>
        <w:t xml:space="preserve">. </w:t>
      </w:r>
    </w:p>
    <w:p w14:paraId="3091C608" w14:textId="77777777" w:rsidR="006A5052" w:rsidRPr="00B5795B" w:rsidRDefault="006A5052" w:rsidP="006A5052">
      <w:pPr>
        <w:pStyle w:val="BodyText"/>
        <w:ind w:right="108"/>
        <w:rPr>
          <w:sz w:val="20"/>
          <w:szCs w:val="20"/>
        </w:rPr>
      </w:pPr>
      <w:r w:rsidRPr="00B5795B">
        <w:rPr>
          <w:sz w:val="20"/>
          <w:szCs w:val="20"/>
        </w:rPr>
        <w:t xml:space="preserve">The Contractor shall maintain time and labor distribution records for all employees who work under the </w:t>
      </w:r>
      <w:r w:rsidR="00DE7B9B">
        <w:rPr>
          <w:sz w:val="20"/>
          <w:szCs w:val="20"/>
        </w:rPr>
        <w:t>C</w:t>
      </w:r>
      <w:r w:rsidRPr="00B5795B">
        <w:rPr>
          <w:sz w:val="20"/>
          <w:szCs w:val="20"/>
        </w:rPr>
        <w:t xml:space="preserve">ontract. These records shall document time worked and activities performed by each individual on all </w:t>
      </w:r>
      <w:r w:rsidR="005F5039">
        <w:rPr>
          <w:sz w:val="20"/>
          <w:szCs w:val="20"/>
        </w:rPr>
        <w:t>p</w:t>
      </w:r>
      <w:r w:rsidRPr="00B5795B">
        <w:rPr>
          <w:sz w:val="20"/>
          <w:szCs w:val="20"/>
        </w:rPr>
        <w:t xml:space="preserve">urchase </w:t>
      </w:r>
      <w:r w:rsidR="005F5039">
        <w:rPr>
          <w:sz w:val="20"/>
          <w:szCs w:val="20"/>
        </w:rPr>
        <w:t>o</w:t>
      </w:r>
      <w:r w:rsidRPr="00B5795B">
        <w:rPr>
          <w:sz w:val="20"/>
          <w:szCs w:val="20"/>
        </w:rPr>
        <w:t xml:space="preserve">rders. </w:t>
      </w:r>
    </w:p>
    <w:p w14:paraId="6366DF52" w14:textId="77777777" w:rsidR="006A5052" w:rsidRPr="00B5795B" w:rsidRDefault="006A5052" w:rsidP="006A5052">
      <w:pPr>
        <w:pStyle w:val="BodyText"/>
        <w:ind w:right="108"/>
        <w:rPr>
          <w:sz w:val="20"/>
          <w:szCs w:val="20"/>
        </w:rPr>
      </w:pPr>
      <w:r w:rsidRPr="00B5795B">
        <w:rPr>
          <w:sz w:val="20"/>
          <w:szCs w:val="20"/>
        </w:rPr>
        <w:t>The State reserves the right to deny payment for personnel who are not explicitly requested by the NJDEP/State representative. If unscheduled personnel arrive on a project site, the NJDEP/</w:t>
      </w:r>
      <w:r w:rsidR="00075C52" w:rsidRPr="00B5795B">
        <w:rPr>
          <w:sz w:val="20"/>
          <w:szCs w:val="20"/>
        </w:rPr>
        <w:t>SOSC may</w:t>
      </w:r>
      <w:r w:rsidRPr="00B5795B">
        <w:rPr>
          <w:sz w:val="20"/>
          <w:szCs w:val="20"/>
        </w:rPr>
        <w:t xml:space="preserve"> request the Contractor to remove the unscheduled personnel at no cost to the State. </w:t>
      </w:r>
    </w:p>
    <w:p w14:paraId="7C923263" w14:textId="77777777" w:rsidR="006A5052" w:rsidRPr="00B5795B" w:rsidRDefault="006A5052" w:rsidP="006A5052">
      <w:pPr>
        <w:pStyle w:val="BodyText"/>
        <w:ind w:right="108"/>
        <w:rPr>
          <w:sz w:val="20"/>
          <w:szCs w:val="20"/>
        </w:rPr>
      </w:pPr>
      <w:r w:rsidRPr="00B5795B">
        <w:rPr>
          <w:sz w:val="20"/>
          <w:szCs w:val="20"/>
          <w:u w:val="single"/>
        </w:rPr>
        <w:t xml:space="preserve">The Contractor is solely responsible for complying with the New Jersey Prevailing Wage Act. </w:t>
      </w:r>
      <w:r w:rsidRPr="00B5795B">
        <w:rPr>
          <w:sz w:val="20"/>
          <w:szCs w:val="20"/>
        </w:rPr>
        <w:t xml:space="preserve">The </w:t>
      </w:r>
      <w:r w:rsidR="00DE7B9B">
        <w:rPr>
          <w:sz w:val="20"/>
          <w:szCs w:val="20"/>
        </w:rPr>
        <w:t>C</w:t>
      </w:r>
      <w:r w:rsidRPr="00B5795B">
        <w:rPr>
          <w:sz w:val="20"/>
          <w:szCs w:val="20"/>
        </w:rPr>
        <w:t xml:space="preserve">ontract personnel categories may or may not correspond with prevailing wage rate classifications; therefore, the Contractor shall not rely on the </w:t>
      </w:r>
      <w:r w:rsidR="00F75E61">
        <w:rPr>
          <w:sz w:val="20"/>
          <w:szCs w:val="20"/>
        </w:rPr>
        <w:t>C</w:t>
      </w:r>
      <w:r w:rsidRPr="00B5795B">
        <w:rPr>
          <w:sz w:val="20"/>
          <w:szCs w:val="20"/>
        </w:rPr>
        <w:t xml:space="preserve">ontract personnel categories to establish the proper rate of pay under the New Jersey Prevailing Wage Act. </w:t>
      </w:r>
    </w:p>
    <w:p w14:paraId="0FA40BDC" w14:textId="77777777" w:rsidR="006A5052" w:rsidRPr="00B5795B" w:rsidRDefault="006A5052" w:rsidP="006A5052">
      <w:pPr>
        <w:pStyle w:val="BodyText"/>
        <w:ind w:right="108"/>
        <w:rPr>
          <w:sz w:val="20"/>
          <w:szCs w:val="20"/>
        </w:rPr>
      </w:pPr>
      <w:r w:rsidRPr="00B5795B">
        <w:rPr>
          <w:sz w:val="20"/>
          <w:szCs w:val="20"/>
        </w:rPr>
        <w:t xml:space="preserve">The Daily Scheduled Labor Report Form (DEP-024A) form shall be completed and certified by the Contractor identifying each employee who worked on a particular day along with the labor classification, hours worked, and labor cost. Typically, an individual DEP-024A is attached to the Payment Voucher for each day worked. All costs on this form are derived from the Contractor’s bid prices. The Contractor may prepare an electronic equivalent of this form for its convenience, subject to DEP review and approval. The </w:t>
      </w:r>
      <w:r w:rsidR="00317B77">
        <w:rPr>
          <w:sz w:val="20"/>
          <w:szCs w:val="20"/>
        </w:rPr>
        <w:t xml:space="preserve">invoice </w:t>
      </w:r>
      <w:r w:rsidR="00317B77" w:rsidRPr="00B5795B">
        <w:rPr>
          <w:sz w:val="20"/>
          <w:szCs w:val="20"/>
        </w:rPr>
        <w:t>shall</w:t>
      </w:r>
      <w:r w:rsidRPr="00B5795B">
        <w:rPr>
          <w:sz w:val="20"/>
          <w:szCs w:val="20"/>
        </w:rPr>
        <w:t xml:space="preserve"> include an electronic copy of the form signed by the Contractor. </w:t>
      </w:r>
    </w:p>
    <w:p w14:paraId="2367AF32" w14:textId="77777777" w:rsidR="00FD525E" w:rsidRPr="00B5795B" w:rsidRDefault="00FD525E" w:rsidP="00EC6348">
      <w:pPr>
        <w:pStyle w:val="BodyText"/>
        <w:spacing w:after="0"/>
        <w:rPr>
          <w:sz w:val="20"/>
          <w:szCs w:val="20"/>
        </w:rPr>
      </w:pPr>
    </w:p>
    <w:p w14:paraId="5BB8D473" w14:textId="77777777" w:rsidR="007C1E0B" w:rsidRPr="00B5795B" w:rsidRDefault="007C1E0B" w:rsidP="00E2478D">
      <w:pPr>
        <w:pStyle w:val="Heading2"/>
      </w:pPr>
      <w:bookmarkStart w:id="1676" w:name="_Toc163632530"/>
      <w:r w:rsidRPr="00B5795B">
        <w:t>NO STANDBY RATES FOR SCHEDULED EQUIPMENT</w:t>
      </w:r>
      <w:bookmarkEnd w:id="1676"/>
      <w:r w:rsidRPr="00B5795B">
        <w:t xml:space="preserve"> </w:t>
      </w:r>
    </w:p>
    <w:p w14:paraId="5CBB1DF6" w14:textId="77777777" w:rsidR="007C1E0B" w:rsidRDefault="007C1E0B" w:rsidP="007C1E0B">
      <w:pPr>
        <w:pStyle w:val="BodyText"/>
        <w:ind w:right="108"/>
        <w:rPr>
          <w:sz w:val="20"/>
          <w:szCs w:val="20"/>
        </w:rPr>
      </w:pPr>
      <w:r w:rsidRPr="00B5795B">
        <w:rPr>
          <w:sz w:val="20"/>
          <w:szCs w:val="20"/>
        </w:rPr>
        <w:t>The State shall only pay operating rates for equipment; there are no standby rates. The operating rate is the same regardless of the day and time. The State will not pay for equipment that is delayed, left on sit</w:t>
      </w:r>
      <w:r w:rsidR="00317B77">
        <w:rPr>
          <w:sz w:val="20"/>
          <w:szCs w:val="20"/>
        </w:rPr>
        <w:t>e, mobilized early or awaiting D</w:t>
      </w:r>
      <w:r w:rsidR="00317B77" w:rsidRPr="00B5795B">
        <w:rPr>
          <w:sz w:val="20"/>
          <w:szCs w:val="20"/>
        </w:rPr>
        <w:t>e</w:t>
      </w:r>
      <w:r w:rsidR="00317B77">
        <w:rPr>
          <w:sz w:val="20"/>
          <w:szCs w:val="20"/>
        </w:rPr>
        <w:t>mobilization</w:t>
      </w:r>
      <w:r w:rsidRPr="00B5795B">
        <w:rPr>
          <w:sz w:val="20"/>
          <w:szCs w:val="20"/>
        </w:rPr>
        <w:t>. The State will not pay for broken or non-maintained equipment that does not work as intended.</w:t>
      </w:r>
      <w:r w:rsidRPr="0060558A">
        <w:rPr>
          <w:sz w:val="20"/>
          <w:szCs w:val="20"/>
        </w:rPr>
        <w:t xml:space="preserve"> </w:t>
      </w:r>
    </w:p>
    <w:p w14:paraId="11794C93" w14:textId="77777777" w:rsidR="00793480" w:rsidRDefault="00793480" w:rsidP="007C1E0B">
      <w:pPr>
        <w:pStyle w:val="BodyText"/>
        <w:ind w:right="108"/>
        <w:rPr>
          <w:sz w:val="20"/>
          <w:szCs w:val="20"/>
        </w:rPr>
      </w:pPr>
    </w:p>
    <w:p w14:paraId="757B4D96" w14:textId="77777777" w:rsidR="00793480" w:rsidRPr="00B5795B" w:rsidRDefault="00793480" w:rsidP="00E2478D">
      <w:pPr>
        <w:pStyle w:val="Heading2"/>
      </w:pPr>
      <w:bookmarkStart w:id="1677" w:name="_Toc163632531"/>
      <w:r w:rsidRPr="00B5795B">
        <w:t>INCIDENTALS/NON-EXPENDABLE MATERIALS ASSOCIATED WITH EQUIPMENT ON PRICE SCHEDULE</w:t>
      </w:r>
      <w:bookmarkEnd w:id="1677"/>
      <w:r w:rsidRPr="00B5795B">
        <w:t xml:space="preserve"> </w:t>
      </w:r>
    </w:p>
    <w:p w14:paraId="165C5773" w14:textId="5ED8C148" w:rsidR="00793480" w:rsidRPr="00B5795B" w:rsidRDefault="00793480" w:rsidP="00793480">
      <w:pPr>
        <w:pStyle w:val="BodyText"/>
        <w:ind w:right="108"/>
        <w:rPr>
          <w:sz w:val="20"/>
          <w:szCs w:val="20"/>
        </w:rPr>
      </w:pPr>
      <w:r w:rsidRPr="00B5795B">
        <w:rPr>
          <w:sz w:val="20"/>
          <w:szCs w:val="20"/>
        </w:rPr>
        <w:t xml:space="preserve">All incidentals and non-expendable materials associated with the equipment on the </w:t>
      </w:r>
      <w:r w:rsidR="00311D5B" w:rsidRPr="00311D5B">
        <w:rPr>
          <w:sz w:val="20"/>
          <w:szCs w:val="20"/>
        </w:rPr>
        <w:t xml:space="preserve">State-Supplied </w:t>
      </w:r>
      <w:r w:rsidRPr="00B5795B">
        <w:rPr>
          <w:sz w:val="20"/>
          <w:szCs w:val="20"/>
        </w:rPr>
        <w:t xml:space="preserve">Price </w:t>
      </w:r>
      <w:r>
        <w:rPr>
          <w:sz w:val="20"/>
          <w:szCs w:val="20"/>
        </w:rPr>
        <w:t>Sheet</w:t>
      </w:r>
      <w:r w:rsidRPr="00B5795B">
        <w:rPr>
          <w:sz w:val="20"/>
          <w:szCs w:val="20"/>
        </w:rPr>
        <w:t xml:space="preserve"> are considered part of the daily operating rate and separate compensation will not be provided by the State unless the incidental or non-expendable item is expressly included in the </w:t>
      </w:r>
      <w:r w:rsidR="00311D5B" w:rsidRPr="00311D5B">
        <w:rPr>
          <w:sz w:val="20"/>
          <w:szCs w:val="20"/>
        </w:rPr>
        <w:t xml:space="preserve">State-Supplied </w:t>
      </w:r>
      <w:r w:rsidRPr="00B5795B">
        <w:rPr>
          <w:sz w:val="20"/>
          <w:szCs w:val="20"/>
        </w:rPr>
        <w:t xml:space="preserve">Price </w:t>
      </w:r>
      <w:r>
        <w:rPr>
          <w:sz w:val="20"/>
          <w:szCs w:val="20"/>
        </w:rPr>
        <w:t>Sheet</w:t>
      </w:r>
      <w:r w:rsidRPr="00B5795B">
        <w:rPr>
          <w:sz w:val="20"/>
          <w:szCs w:val="20"/>
        </w:rPr>
        <w:t xml:space="preserve">. </w:t>
      </w:r>
    </w:p>
    <w:p w14:paraId="6F93963D" w14:textId="77777777" w:rsidR="00793480" w:rsidRPr="00B5795B" w:rsidRDefault="00793480" w:rsidP="00793480">
      <w:pPr>
        <w:pStyle w:val="BodyText"/>
        <w:ind w:right="108"/>
        <w:rPr>
          <w:sz w:val="20"/>
          <w:szCs w:val="20"/>
        </w:rPr>
      </w:pPr>
      <w:r w:rsidRPr="00B5795B">
        <w:rPr>
          <w:sz w:val="20"/>
          <w:szCs w:val="20"/>
        </w:rPr>
        <w:t xml:space="preserve">The State will not pay for equipment which is not explicitly requested by the SOSC. If the Contractor brings non-requested equipment to a site, such equipment will be considered overhead by the SCM and will not be eligible for payment. Overhead includes sampling and analytical equipment brought to the site by the Contractor for site safety consideration if not otherwise expressly requested by </w:t>
      </w:r>
      <w:r w:rsidRPr="00B5795B">
        <w:rPr>
          <w:sz w:val="20"/>
          <w:szCs w:val="20"/>
        </w:rPr>
        <w:lastRenderedPageBreak/>
        <w:t xml:space="preserve">the SOSC. Also included in overhead are all costs associated with materials and equipment for site safety and all office work associated with determining a disposal facility’s analytical needs and determining information about transportation and disposal of waste. </w:t>
      </w:r>
    </w:p>
    <w:p w14:paraId="0BF79C99" w14:textId="77777777" w:rsidR="00793480" w:rsidRPr="00B5795B" w:rsidRDefault="00793480" w:rsidP="00793480">
      <w:pPr>
        <w:pStyle w:val="BodyText"/>
        <w:ind w:right="108"/>
        <w:rPr>
          <w:sz w:val="20"/>
          <w:szCs w:val="20"/>
        </w:rPr>
      </w:pPr>
      <w:r w:rsidRPr="00B5795B">
        <w:rPr>
          <w:sz w:val="20"/>
          <w:szCs w:val="20"/>
        </w:rPr>
        <w:t xml:space="preserve">Invoices will be adjusted to remove charges for items that are considered overhead items under this </w:t>
      </w:r>
      <w:r>
        <w:rPr>
          <w:sz w:val="20"/>
          <w:szCs w:val="20"/>
        </w:rPr>
        <w:t>C</w:t>
      </w:r>
      <w:r w:rsidRPr="00B5795B">
        <w:rPr>
          <w:sz w:val="20"/>
          <w:szCs w:val="20"/>
        </w:rPr>
        <w:t xml:space="preserve">ontract. </w:t>
      </w:r>
    </w:p>
    <w:p w14:paraId="353F4591" w14:textId="77777777" w:rsidR="00793480" w:rsidRPr="00B5795B" w:rsidRDefault="00793480" w:rsidP="00793480">
      <w:pPr>
        <w:pStyle w:val="BodyText"/>
        <w:ind w:right="108"/>
        <w:rPr>
          <w:sz w:val="20"/>
          <w:szCs w:val="20"/>
        </w:rPr>
      </w:pPr>
      <w:r w:rsidRPr="00B5795B">
        <w:rPr>
          <w:sz w:val="20"/>
          <w:szCs w:val="20"/>
        </w:rPr>
        <w:t xml:space="preserve">The Daily Schedule Equipment </w:t>
      </w:r>
      <w:r w:rsidR="00075C52" w:rsidRPr="00B5795B">
        <w:rPr>
          <w:sz w:val="20"/>
          <w:szCs w:val="20"/>
        </w:rPr>
        <w:t>and</w:t>
      </w:r>
      <w:r w:rsidRPr="00B5795B">
        <w:rPr>
          <w:sz w:val="20"/>
          <w:szCs w:val="20"/>
        </w:rPr>
        <w:t xml:space="preserve"> Services Report Form (DEP-014B) shall be used for all non-labor items that are included in the </w:t>
      </w:r>
      <w:r>
        <w:rPr>
          <w:sz w:val="20"/>
          <w:szCs w:val="20"/>
        </w:rPr>
        <w:t>C</w:t>
      </w:r>
      <w:r w:rsidRPr="00B5795B">
        <w:rPr>
          <w:sz w:val="20"/>
          <w:szCs w:val="20"/>
        </w:rPr>
        <w:t xml:space="preserve">ontract, requested by the SOSC, and delivered by the Contractor for which there is a price on the Price Schedule. The form shall be completed daily at the emergency response site and shall be co-signed by both the SOSC and the Contractor’s representative. The form shall describe the Scheduled equipment or service provided, the quantity or units of the item, and the hours in use. </w:t>
      </w:r>
    </w:p>
    <w:p w14:paraId="575C970D" w14:textId="77777777" w:rsidR="00793480" w:rsidRPr="00B5795B" w:rsidRDefault="00793480" w:rsidP="00793480">
      <w:pPr>
        <w:pStyle w:val="BodyText"/>
        <w:ind w:right="108"/>
        <w:rPr>
          <w:sz w:val="20"/>
          <w:szCs w:val="20"/>
        </w:rPr>
      </w:pPr>
      <w:r w:rsidRPr="00B5795B">
        <w:rPr>
          <w:sz w:val="20"/>
          <w:szCs w:val="20"/>
        </w:rPr>
        <w:t xml:space="preserve">Additional requirements are as follows: </w:t>
      </w:r>
    </w:p>
    <w:p w14:paraId="161BC396" w14:textId="1EF5A798" w:rsidR="00793480" w:rsidRPr="00B5795B" w:rsidRDefault="00793480" w:rsidP="00793480">
      <w:pPr>
        <w:pStyle w:val="BodyText"/>
        <w:ind w:right="108"/>
        <w:rPr>
          <w:sz w:val="20"/>
          <w:szCs w:val="20"/>
        </w:rPr>
      </w:pPr>
      <w:r w:rsidRPr="00B5795B">
        <w:rPr>
          <w:sz w:val="20"/>
          <w:szCs w:val="20"/>
        </w:rPr>
        <w:t xml:space="preserve">A. Payment </w:t>
      </w:r>
      <w:r w:rsidR="00075C52" w:rsidRPr="00B5795B">
        <w:rPr>
          <w:sz w:val="20"/>
          <w:szCs w:val="20"/>
        </w:rPr>
        <w:t>for</w:t>
      </w:r>
      <w:r w:rsidRPr="00B5795B">
        <w:rPr>
          <w:sz w:val="20"/>
          <w:szCs w:val="20"/>
        </w:rPr>
        <w:t xml:space="preserve"> Partial Days </w:t>
      </w:r>
    </w:p>
    <w:p w14:paraId="422B209E" w14:textId="512B416B" w:rsidR="00793480" w:rsidRPr="00B5795B" w:rsidRDefault="00793480" w:rsidP="00793480">
      <w:pPr>
        <w:pStyle w:val="BodyText"/>
        <w:ind w:right="108"/>
        <w:rPr>
          <w:sz w:val="20"/>
          <w:szCs w:val="20"/>
        </w:rPr>
      </w:pPr>
      <w:r w:rsidRPr="00B5795B">
        <w:rPr>
          <w:sz w:val="20"/>
          <w:szCs w:val="20"/>
        </w:rPr>
        <w:t>When equipment is utilized on site for portions of a day, the State will pay the daily rate (unless the combined hourly rate is cheaper), unless the equipment is inoperable due to breakdown or cannot work due to maintenance and repair. The State will not pay for any personnel time spent to maintain, repair, or replace equipment</w:t>
      </w:r>
      <w:r w:rsidR="007072EE">
        <w:rPr>
          <w:sz w:val="20"/>
          <w:szCs w:val="20"/>
        </w:rPr>
        <w:t>;</w:t>
      </w:r>
      <w:r w:rsidRPr="00B5795B">
        <w:rPr>
          <w:sz w:val="20"/>
          <w:szCs w:val="20"/>
        </w:rPr>
        <w:t xml:space="preserve"> </w:t>
      </w:r>
    </w:p>
    <w:p w14:paraId="0B8F200C" w14:textId="03797F7D" w:rsidR="00793480" w:rsidRPr="00B5795B" w:rsidRDefault="00793480" w:rsidP="00793480">
      <w:pPr>
        <w:pStyle w:val="BodyText"/>
        <w:ind w:right="108"/>
        <w:rPr>
          <w:sz w:val="20"/>
          <w:szCs w:val="20"/>
        </w:rPr>
      </w:pPr>
      <w:r w:rsidRPr="00B5795B">
        <w:rPr>
          <w:sz w:val="20"/>
          <w:szCs w:val="20"/>
        </w:rPr>
        <w:t xml:space="preserve">B. </w:t>
      </w:r>
      <w:r w:rsidR="003E1A4A">
        <w:rPr>
          <w:sz w:val="20"/>
          <w:szCs w:val="20"/>
        </w:rPr>
        <w:t>Mobilization</w:t>
      </w:r>
      <w:r w:rsidRPr="00B5795B">
        <w:rPr>
          <w:sz w:val="20"/>
          <w:szCs w:val="20"/>
        </w:rPr>
        <w:t>/</w:t>
      </w:r>
      <w:r w:rsidR="005E321F" w:rsidRPr="00B5795B">
        <w:rPr>
          <w:sz w:val="20"/>
          <w:szCs w:val="20"/>
        </w:rPr>
        <w:t>De</w:t>
      </w:r>
      <w:r w:rsidR="005E321F">
        <w:rPr>
          <w:sz w:val="20"/>
          <w:szCs w:val="20"/>
        </w:rPr>
        <w:t>mobilization</w:t>
      </w:r>
      <w:r w:rsidRPr="00B5795B">
        <w:rPr>
          <w:sz w:val="20"/>
          <w:szCs w:val="20"/>
        </w:rPr>
        <w:t xml:space="preserve"> Rate </w:t>
      </w:r>
    </w:p>
    <w:p w14:paraId="0CCD2D40" w14:textId="749734F4" w:rsidR="00793480" w:rsidRPr="00B5795B" w:rsidRDefault="003E1A4A" w:rsidP="00793480">
      <w:pPr>
        <w:pStyle w:val="BodyText"/>
        <w:ind w:right="108"/>
        <w:rPr>
          <w:sz w:val="20"/>
          <w:szCs w:val="20"/>
        </w:rPr>
      </w:pPr>
      <w:r>
        <w:rPr>
          <w:sz w:val="20"/>
          <w:szCs w:val="20"/>
        </w:rPr>
        <w:t>Mobilization</w:t>
      </w:r>
      <w:r w:rsidR="00793480" w:rsidRPr="00B5795B">
        <w:rPr>
          <w:sz w:val="20"/>
          <w:szCs w:val="20"/>
        </w:rPr>
        <w:t>/</w:t>
      </w:r>
      <w:r w:rsidR="005E321F" w:rsidRPr="00B5795B">
        <w:rPr>
          <w:sz w:val="20"/>
          <w:szCs w:val="20"/>
        </w:rPr>
        <w:t>De</w:t>
      </w:r>
      <w:r w:rsidR="005E321F">
        <w:rPr>
          <w:sz w:val="20"/>
          <w:szCs w:val="20"/>
        </w:rPr>
        <w:t>mobilization</w:t>
      </w:r>
      <w:r w:rsidR="00793480" w:rsidRPr="00B5795B">
        <w:rPr>
          <w:sz w:val="20"/>
          <w:szCs w:val="20"/>
        </w:rPr>
        <w:t xml:space="preserve"> will be paid as a one-time combined price per </w:t>
      </w:r>
      <w:r w:rsidR="000E3BD8">
        <w:rPr>
          <w:sz w:val="20"/>
          <w:szCs w:val="20"/>
        </w:rPr>
        <w:t>Engagement</w:t>
      </w:r>
      <w:r w:rsidR="00793480" w:rsidRPr="00B5795B">
        <w:rPr>
          <w:sz w:val="20"/>
          <w:szCs w:val="20"/>
        </w:rPr>
        <w:t xml:space="preserve"> unless otherwise specified on the </w:t>
      </w:r>
      <w:r w:rsidR="00311D5B" w:rsidRPr="00311D5B">
        <w:rPr>
          <w:sz w:val="20"/>
          <w:szCs w:val="20"/>
        </w:rPr>
        <w:t xml:space="preserve">State-Supplied </w:t>
      </w:r>
      <w:r w:rsidR="00793480" w:rsidRPr="00B5795B">
        <w:rPr>
          <w:sz w:val="20"/>
          <w:szCs w:val="20"/>
        </w:rPr>
        <w:t>Price Sheet. This charge is in addition to the daily operating rate</w:t>
      </w:r>
      <w:r w:rsidR="007072EE">
        <w:rPr>
          <w:sz w:val="20"/>
          <w:szCs w:val="20"/>
        </w:rPr>
        <w:t>.</w:t>
      </w:r>
      <w:r w:rsidR="00793480" w:rsidRPr="00B5795B">
        <w:rPr>
          <w:sz w:val="20"/>
          <w:szCs w:val="20"/>
        </w:rPr>
        <w:t xml:space="preserve"> </w:t>
      </w:r>
    </w:p>
    <w:p w14:paraId="364DAF44" w14:textId="4F79F31A" w:rsidR="00793480" w:rsidRPr="00B5795B" w:rsidRDefault="00793480" w:rsidP="00793480">
      <w:pPr>
        <w:pStyle w:val="BodyText"/>
        <w:ind w:right="108"/>
        <w:rPr>
          <w:sz w:val="20"/>
          <w:szCs w:val="20"/>
        </w:rPr>
      </w:pPr>
      <w:r w:rsidRPr="00B5795B">
        <w:rPr>
          <w:sz w:val="20"/>
          <w:szCs w:val="20"/>
        </w:rPr>
        <w:t xml:space="preserve">If the NJDEP/SOSC states that the equipment is no longer needed on site and the Contractor removes the item from the site, the Contractor shall be entitled to a second </w:t>
      </w:r>
      <w:r w:rsidR="003E1A4A">
        <w:rPr>
          <w:sz w:val="20"/>
          <w:szCs w:val="20"/>
        </w:rPr>
        <w:t>Mobilization</w:t>
      </w:r>
      <w:r w:rsidRPr="00B5795B">
        <w:rPr>
          <w:sz w:val="20"/>
          <w:szCs w:val="20"/>
        </w:rPr>
        <w:t xml:space="preserve"> charge should the NJDEP/SOSC</w:t>
      </w:r>
      <w:r w:rsidR="00075C52">
        <w:rPr>
          <w:sz w:val="20"/>
          <w:szCs w:val="20"/>
        </w:rPr>
        <w:t xml:space="preserve"> </w:t>
      </w:r>
      <w:r w:rsidRPr="00B5795B">
        <w:rPr>
          <w:sz w:val="20"/>
          <w:szCs w:val="20"/>
        </w:rPr>
        <w:t xml:space="preserve">request that item again. If the NJDEP/SOSC states that the equipment is no longer needed on site, but the Contractor does not remove it from the site, the Contractor shall not be entitled to a second </w:t>
      </w:r>
      <w:r w:rsidR="003E1A4A">
        <w:rPr>
          <w:sz w:val="20"/>
          <w:szCs w:val="20"/>
        </w:rPr>
        <w:t>Mobilization</w:t>
      </w:r>
      <w:r w:rsidRPr="00B5795B">
        <w:rPr>
          <w:sz w:val="20"/>
          <w:szCs w:val="20"/>
        </w:rPr>
        <w:t xml:space="preserve"> charge if the NJDEP/</w:t>
      </w:r>
      <w:r w:rsidR="00075C52" w:rsidRPr="00B5795B">
        <w:rPr>
          <w:sz w:val="20"/>
          <w:szCs w:val="20"/>
        </w:rPr>
        <w:t>SOSC requests</w:t>
      </w:r>
      <w:r w:rsidRPr="00B5795B">
        <w:rPr>
          <w:sz w:val="20"/>
          <w:szCs w:val="20"/>
        </w:rPr>
        <w:t xml:space="preserve"> the use of the item a second time. If the NJDEP/SOSC requests an item to be on site and then determines that there will be a gap of time it will not be needed, the NJDEP/SOSC may either request that the item remain on site at the applicable rate or may order the Contractor to remove it and remobilize it at a later date, whichever is most cost-effective to the State</w:t>
      </w:r>
      <w:r w:rsidR="009F2D3A" w:rsidRPr="00B5795B">
        <w:rPr>
          <w:sz w:val="20"/>
          <w:szCs w:val="20"/>
        </w:rPr>
        <w:t xml:space="preserve">; </w:t>
      </w:r>
      <w:r w:rsidR="009F2D3A">
        <w:rPr>
          <w:sz w:val="20"/>
          <w:szCs w:val="20"/>
        </w:rPr>
        <w:t>and</w:t>
      </w:r>
    </w:p>
    <w:p w14:paraId="5D499453" w14:textId="146FF98D" w:rsidR="00793480" w:rsidRPr="00B5795B" w:rsidRDefault="00793480" w:rsidP="00793480">
      <w:pPr>
        <w:pStyle w:val="BodyText"/>
        <w:ind w:right="108"/>
        <w:rPr>
          <w:sz w:val="20"/>
          <w:szCs w:val="20"/>
        </w:rPr>
      </w:pPr>
      <w:r w:rsidRPr="00B5795B">
        <w:rPr>
          <w:sz w:val="20"/>
          <w:szCs w:val="20"/>
        </w:rPr>
        <w:t xml:space="preserve">C. Alternate Equipment or Materials </w:t>
      </w:r>
    </w:p>
    <w:p w14:paraId="6ACC1F13" w14:textId="77777777" w:rsidR="00793480" w:rsidRPr="00B5795B" w:rsidRDefault="00793480" w:rsidP="00793480">
      <w:pPr>
        <w:pStyle w:val="BodyText"/>
        <w:ind w:right="108"/>
        <w:rPr>
          <w:sz w:val="20"/>
          <w:szCs w:val="20"/>
        </w:rPr>
      </w:pPr>
      <w:r w:rsidRPr="00B5795B">
        <w:rPr>
          <w:sz w:val="20"/>
          <w:szCs w:val="20"/>
        </w:rPr>
        <w:t xml:space="preserve">If a Contractor delivers alternate equipment or material to the site other than that specified in the </w:t>
      </w:r>
      <w:r>
        <w:rPr>
          <w:sz w:val="20"/>
          <w:szCs w:val="20"/>
        </w:rPr>
        <w:t>Bid Solicitation</w:t>
      </w:r>
      <w:r w:rsidRPr="00B5795B">
        <w:rPr>
          <w:sz w:val="20"/>
          <w:szCs w:val="20"/>
        </w:rPr>
        <w:t xml:space="preserve"> or requested by the NJDEP/SOSC: </w:t>
      </w:r>
    </w:p>
    <w:p w14:paraId="33D0FD76" w14:textId="77777777" w:rsidR="00793480" w:rsidRPr="00B5795B" w:rsidRDefault="00793480" w:rsidP="00D97176">
      <w:pPr>
        <w:pStyle w:val="BodyText"/>
        <w:numPr>
          <w:ilvl w:val="0"/>
          <w:numId w:val="46"/>
        </w:numPr>
        <w:ind w:right="108"/>
        <w:rPr>
          <w:sz w:val="20"/>
          <w:szCs w:val="20"/>
        </w:rPr>
      </w:pPr>
      <w:r w:rsidRPr="00B5795B">
        <w:rPr>
          <w:sz w:val="20"/>
          <w:szCs w:val="20"/>
        </w:rPr>
        <w:t>The State may refuse to pay for the alternate item if it does not perform the work in the time or fashion as the originally requested equipment or material;</w:t>
      </w:r>
    </w:p>
    <w:p w14:paraId="73985E86" w14:textId="77777777" w:rsidR="00793480" w:rsidRPr="00B5795B" w:rsidRDefault="00793480" w:rsidP="00D97176">
      <w:pPr>
        <w:pStyle w:val="BodyText"/>
        <w:numPr>
          <w:ilvl w:val="0"/>
          <w:numId w:val="46"/>
        </w:numPr>
        <w:ind w:right="108"/>
        <w:rPr>
          <w:sz w:val="20"/>
          <w:szCs w:val="20"/>
        </w:rPr>
      </w:pPr>
      <w:r w:rsidRPr="00B5795B">
        <w:rPr>
          <w:sz w:val="20"/>
          <w:szCs w:val="20"/>
        </w:rPr>
        <w:t xml:space="preserve">Alternate equipment or material that performs as well as or better than the originally </w:t>
      </w:r>
      <w:r w:rsidRPr="00B5795B">
        <w:rPr>
          <w:sz w:val="20"/>
          <w:szCs w:val="20"/>
        </w:rPr>
        <w:tab/>
        <w:t>requested item will be paid by the State as follows:</w:t>
      </w:r>
    </w:p>
    <w:p w14:paraId="376F1F89" w14:textId="77777777" w:rsidR="00793480" w:rsidRPr="00B5795B" w:rsidRDefault="00793480" w:rsidP="00D97176">
      <w:pPr>
        <w:pStyle w:val="BodyText"/>
        <w:numPr>
          <w:ilvl w:val="1"/>
          <w:numId w:val="46"/>
        </w:numPr>
        <w:ind w:right="108"/>
        <w:rPr>
          <w:sz w:val="20"/>
          <w:szCs w:val="20"/>
        </w:rPr>
      </w:pPr>
      <w:r w:rsidRPr="00B5795B">
        <w:rPr>
          <w:sz w:val="20"/>
          <w:szCs w:val="20"/>
        </w:rPr>
        <w:t xml:space="preserve">If the alternate equipment or material is a lower price than the item originally requested, the State will pay the lower price; and </w:t>
      </w:r>
    </w:p>
    <w:p w14:paraId="3D199121" w14:textId="77777777" w:rsidR="00793480" w:rsidRPr="000F2B92" w:rsidRDefault="00793480" w:rsidP="00397F74">
      <w:pPr>
        <w:pStyle w:val="BodyText"/>
        <w:numPr>
          <w:ilvl w:val="1"/>
          <w:numId w:val="46"/>
        </w:numPr>
        <w:ind w:right="108"/>
        <w:rPr>
          <w:sz w:val="20"/>
          <w:szCs w:val="20"/>
        </w:rPr>
      </w:pPr>
      <w:r w:rsidRPr="00B5795B">
        <w:rPr>
          <w:sz w:val="20"/>
          <w:szCs w:val="20"/>
        </w:rPr>
        <w:t xml:space="preserve">If the alternate equipment or material is a higher price than the originally requested item, the State will pay the rate as shown for the originally requested equipment or material. </w:t>
      </w:r>
    </w:p>
    <w:p w14:paraId="18E167F9" w14:textId="77777777" w:rsidR="00FD525E" w:rsidRPr="00EA0E85" w:rsidRDefault="00FD525E" w:rsidP="00EC6348">
      <w:pPr>
        <w:pStyle w:val="BodyText"/>
        <w:spacing w:after="0"/>
        <w:rPr>
          <w:sz w:val="20"/>
          <w:szCs w:val="20"/>
        </w:rPr>
      </w:pPr>
    </w:p>
    <w:p w14:paraId="1A5E6BCA" w14:textId="77777777" w:rsidR="00F82938" w:rsidRPr="00B5795B" w:rsidRDefault="00F82938" w:rsidP="00E2478D">
      <w:pPr>
        <w:pStyle w:val="Heading2"/>
      </w:pPr>
      <w:bookmarkStart w:id="1678" w:name="_Toc163632532"/>
      <w:r w:rsidRPr="00B5795B">
        <w:t>PUBLIC WORKS CONTRACTOR REGISTRATION ACT</w:t>
      </w:r>
      <w:bookmarkEnd w:id="1678"/>
      <w:r w:rsidRPr="00B5795B">
        <w:t xml:space="preserve"> </w:t>
      </w:r>
    </w:p>
    <w:p w14:paraId="3359DDEE" w14:textId="77777777" w:rsidR="00F82938" w:rsidRPr="00B5795B" w:rsidRDefault="00F82938" w:rsidP="00FE0EA8">
      <w:pPr>
        <w:rPr>
          <w:sz w:val="20"/>
          <w:szCs w:val="20"/>
        </w:rPr>
      </w:pPr>
      <w:r w:rsidRPr="00B5795B">
        <w:rPr>
          <w:sz w:val="20"/>
          <w:szCs w:val="20"/>
        </w:rPr>
        <w:t xml:space="preserve">This act specifies that no Contractor or Subcontractor shall engage in, any </w:t>
      </w:r>
      <w:r w:rsidR="00732088">
        <w:rPr>
          <w:sz w:val="20"/>
          <w:szCs w:val="20"/>
        </w:rPr>
        <w:t>Contract</w:t>
      </w:r>
      <w:r w:rsidRPr="00B5795B">
        <w:rPr>
          <w:sz w:val="20"/>
          <w:szCs w:val="20"/>
        </w:rPr>
        <w:t xml:space="preserve"> (or part thereof) for public work which is subject to the provisions of N.J.S.A 34:11-56.48, et seq. for the construction, reconstruction, demolition, alteration, custom fabrication, repair work, or maintenance work done under </w:t>
      </w:r>
      <w:r w:rsidR="00F75E61">
        <w:rPr>
          <w:sz w:val="20"/>
          <w:szCs w:val="20"/>
        </w:rPr>
        <w:t>C</w:t>
      </w:r>
      <w:r w:rsidRPr="00B5795B">
        <w:rPr>
          <w:sz w:val="20"/>
          <w:szCs w:val="20"/>
        </w:rPr>
        <w:t xml:space="preserve">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w:t>
      </w:r>
      <w:r w:rsidR="00C924BF">
        <w:rPr>
          <w:sz w:val="20"/>
          <w:szCs w:val="20"/>
        </w:rPr>
        <w:t>Contract</w:t>
      </w:r>
      <w:r w:rsidRPr="00B5795B">
        <w:rPr>
          <w:sz w:val="20"/>
          <w:szCs w:val="20"/>
        </w:rPr>
        <w:t xml:space="preserve"> period.  All Contractors and named Subcontractors must maintain a valid public works certificate issued by the Department of Labor and Workforce Development during the duration of the </w:t>
      </w:r>
      <w:r w:rsidR="00C924BF">
        <w:rPr>
          <w:sz w:val="20"/>
          <w:szCs w:val="20"/>
        </w:rPr>
        <w:t>Contract</w:t>
      </w:r>
      <w:r w:rsidRPr="00B5795B">
        <w:rPr>
          <w:sz w:val="20"/>
          <w:szCs w:val="20"/>
        </w:rPr>
        <w:t>.</w:t>
      </w:r>
    </w:p>
    <w:p w14:paraId="19A3BA1F" w14:textId="77777777" w:rsidR="00467E29" w:rsidRPr="00B5795B" w:rsidRDefault="00467E29" w:rsidP="00FE0EA8">
      <w:pPr>
        <w:rPr>
          <w:sz w:val="20"/>
          <w:szCs w:val="20"/>
        </w:rPr>
      </w:pPr>
    </w:p>
    <w:p w14:paraId="3927F5C1" w14:textId="77777777" w:rsidR="00F82938" w:rsidRPr="00B5795B" w:rsidRDefault="00F82938" w:rsidP="00E2478D">
      <w:pPr>
        <w:pStyle w:val="Heading2"/>
      </w:pPr>
      <w:bookmarkStart w:id="1679" w:name="_Toc163632533"/>
      <w:r w:rsidRPr="00B5795B">
        <w:t>PREVAILING WAGE</w:t>
      </w:r>
      <w:bookmarkEnd w:id="1679"/>
    </w:p>
    <w:p w14:paraId="4D0BB352" w14:textId="79220FC6" w:rsidR="00F82938" w:rsidRPr="00B5795B" w:rsidRDefault="00F82938" w:rsidP="00FE0EA8">
      <w:pPr>
        <w:rPr>
          <w:sz w:val="20"/>
          <w:szCs w:val="20"/>
        </w:rPr>
      </w:pPr>
      <w:r w:rsidRPr="00B5795B">
        <w:rPr>
          <w:sz w:val="20"/>
          <w:szCs w:val="20"/>
        </w:rPr>
        <w:t xml:space="preserve">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w:t>
      </w:r>
      <w:r w:rsidR="00075C52" w:rsidRPr="00B5795B">
        <w:rPr>
          <w:sz w:val="20"/>
          <w:szCs w:val="20"/>
        </w:rPr>
        <w:t>Contractor to</w:t>
      </w:r>
      <w:r w:rsidRPr="00B5795B">
        <w:rPr>
          <w:sz w:val="20"/>
          <w:szCs w:val="20"/>
        </w:rPr>
        <w:t xml:space="preserve"> comply with the requirements of the State Prevailing Wage Act as well as adhere to the requirements of the Fair Labor Standards Act (FLSA) during the duration of this Contract and an</w:t>
      </w:r>
      <w:r w:rsidR="00FE0EA8" w:rsidRPr="00B5795B">
        <w:rPr>
          <w:sz w:val="20"/>
          <w:szCs w:val="20"/>
        </w:rPr>
        <w:t xml:space="preserve">y extensions exercised. Prevailing </w:t>
      </w:r>
      <w:r w:rsidR="00FE0EA8" w:rsidRPr="00B5795B">
        <w:rPr>
          <w:sz w:val="20"/>
          <w:szCs w:val="20"/>
        </w:rPr>
        <w:lastRenderedPageBreak/>
        <w:t xml:space="preserve">wages by county can </w:t>
      </w:r>
      <w:r w:rsidR="00075C52" w:rsidRPr="00B5795B">
        <w:rPr>
          <w:sz w:val="20"/>
          <w:szCs w:val="20"/>
        </w:rPr>
        <w:t>be found</w:t>
      </w:r>
      <w:r w:rsidRPr="00B5795B">
        <w:rPr>
          <w:sz w:val="20"/>
          <w:szCs w:val="20"/>
        </w:rPr>
        <w:t xml:space="preserve"> on </w:t>
      </w:r>
      <w:r w:rsidR="00FE0EA8" w:rsidRPr="00B5795B">
        <w:rPr>
          <w:sz w:val="20"/>
          <w:szCs w:val="20"/>
        </w:rPr>
        <w:t xml:space="preserve">the wage determinations website </w:t>
      </w:r>
      <w:r w:rsidRPr="00B5795B">
        <w:rPr>
          <w:sz w:val="20"/>
          <w:szCs w:val="20"/>
        </w:rPr>
        <w:t>at</w:t>
      </w:r>
      <w:r w:rsidR="00FE0EA8" w:rsidRPr="00B5795B">
        <w:rPr>
          <w:sz w:val="20"/>
          <w:szCs w:val="20"/>
        </w:rPr>
        <w:t xml:space="preserve"> </w:t>
      </w:r>
      <w:hyperlink r:id="rId51" w:history="1">
        <w:r w:rsidR="00FE0EA8" w:rsidRPr="00B5795B">
          <w:rPr>
            <w:rStyle w:val="Hyperlink"/>
            <w:rFonts w:cstheme="minorHAnsi"/>
            <w:sz w:val="20"/>
            <w:szCs w:val="20"/>
          </w:rPr>
          <w:t>https://www.nj.gov/labor/wagehour/wagerate/CurrentWageRates.html</w:t>
        </w:r>
      </w:hyperlink>
      <w:r w:rsidR="00FE0EA8" w:rsidRPr="00B5795B">
        <w:rPr>
          <w:rStyle w:val="Hyperlink"/>
          <w:rFonts w:cstheme="minorHAnsi"/>
          <w:sz w:val="20"/>
          <w:szCs w:val="20"/>
        </w:rPr>
        <w:t>.</w:t>
      </w:r>
      <w:r w:rsidRPr="00B5795B">
        <w:rPr>
          <w:sz w:val="20"/>
          <w:szCs w:val="20"/>
        </w:rPr>
        <w:t xml:space="preserve"> If it is found that any worker employed by the Contractor or any subcontractor under the </w:t>
      </w:r>
      <w:r w:rsidR="00732088">
        <w:rPr>
          <w:sz w:val="20"/>
          <w:szCs w:val="20"/>
        </w:rPr>
        <w:t>Contract</w:t>
      </w:r>
      <w:r w:rsidRPr="00B5795B">
        <w:rPr>
          <w:sz w:val="20"/>
          <w:szCs w:val="20"/>
        </w:rPr>
        <w:t xml:space="preserve"> has been paid a rate of wages less than the prevailing wage required to be paid under the </w:t>
      </w:r>
      <w:r w:rsidR="00732088">
        <w:rPr>
          <w:sz w:val="20"/>
          <w:szCs w:val="20"/>
        </w:rPr>
        <w:t>Contract</w:t>
      </w:r>
      <w:r w:rsidRPr="00B5795B">
        <w:rPr>
          <w:sz w:val="20"/>
          <w:szCs w:val="20"/>
        </w:rPr>
        <w:t xml:space="preserve">, the State may terminate the </w:t>
      </w:r>
      <w:r w:rsidR="00075C52" w:rsidRPr="00B5795B">
        <w:rPr>
          <w:sz w:val="20"/>
          <w:szCs w:val="20"/>
        </w:rPr>
        <w:t>Contractor’s and</w:t>
      </w:r>
      <w:r w:rsidRPr="00B5795B">
        <w:rPr>
          <w:sz w:val="20"/>
          <w:szCs w:val="20"/>
        </w:rPr>
        <w:t>/or subcontractor’s right to proceed with the work, or such part of the work as to which there has been a failure to pay required wages and may prosecute the work to completion.</w:t>
      </w:r>
    </w:p>
    <w:p w14:paraId="54EB3232" w14:textId="77777777" w:rsidR="00942841" w:rsidRPr="00B5795B" w:rsidRDefault="00942841" w:rsidP="00467E29">
      <w:pPr>
        <w:rPr>
          <w:sz w:val="20"/>
          <w:szCs w:val="20"/>
        </w:rPr>
      </w:pPr>
    </w:p>
    <w:p w14:paraId="5DF18719" w14:textId="77777777" w:rsidR="00F82938" w:rsidRPr="00B5795B" w:rsidRDefault="00F82938" w:rsidP="00E2478D">
      <w:pPr>
        <w:pStyle w:val="Heading2"/>
      </w:pPr>
      <w:bookmarkStart w:id="1680" w:name="_Toc163632534"/>
      <w:r w:rsidRPr="00B5795B">
        <w:t>CERTIFIED PAYROLL RECORDS</w:t>
      </w:r>
      <w:bookmarkEnd w:id="1680"/>
    </w:p>
    <w:p w14:paraId="15D8A93E" w14:textId="77777777" w:rsidR="00467E29" w:rsidRDefault="00F82938" w:rsidP="00397F74">
      <w:pPr>
        <w:rPr>
          <w:sz w:val="20"/>
          <w:szCs w:val="20"/>
        </w:rPr>
      </w:pPr>
      <w:r w:rsidRPr="00B5795B">
        <w:rPr>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Using Agency shall receive, file and make these records available for inspection during normal business hours.</w:t>
      </w:r>
    </w:p>
    <w:p w14:paraId="33E17D3A" w14:textId="6F2C89B3" w:rsidR="00D842F3" w:rsidRDefault="00D842F3" w:rsidP="00397F74">
      <w:pPr>
        <w:rPr>
          <w:sz w:val="20"/>
          <w:szCs w:val="20"/>
        </w:rPr>
      </w:pPr>
    </w:p>
    <w:p w14:paraId="1AAB995B" w14:textId="300AE07E" w:rsidR="00642B7B" w:rsidRDefault="00642B7B" w:rsidP="00397F74">
      <w:pPr>
        <w:rPr>
          <w:sz w:val="20"/>
          <w:szCs w:val="20"/>
        </w:rPr>
      </w:pPr>
    </w:p>
    <w:p w14:paraId="2C52FDA5" w14:textId="77777777" w:rsidR="00642B7B" w:rsidRPr="00B5795B" w:rsidRDefault="00642B7B" w:rsidP="00397F74">
      <w:pPr>
        <w:rPr>
          <w:sz w:val="20"/>
          <w:szCs w:val="20"/>
        </w:rPr>
      </w:pPr>
    </w:p>
    <w:p w14:paraId="0A41D1A6" w14:textId="77777777" w:rsidR="00D842F3" w:rsidRPr="00B5795B" w:rsidRDefault="00D842F3" w:rsidP="00D842F3">
      <w:pPr>
        <w:pStyle w:val="Heading2"/>
      </w:pPr>
      <w:bookmarkStart w:id="1681" w:name="_Toc163632535"/>
      <w:r>
        <w:t xml:space="preserve">ADDITIONAL </w:t>
      </w:r>
      <w:r w:rsidRPr="00B5795B">
        <w:t xml:space="preserve">SERVICES </w:t>
      </w:r>
      <w:r>
        <w:t>AND PAYMENT INFO</w:t>
      </w:r>
      <w:bookmarkEnd w:id="1681"/>
    </w:p>
    <w:p w14:paraId="1A1474B8" w14:textId="77777777" w:rsidR="00D842F3" w:rsidRPr="00F236C8" w:rsidRDefault="00D842F3" w:rsidP="00106238"/>
    <w:p w14:paraId="3CBA7792" w14:textId="5D6E5078" w:rsidR="00D842F3" w:rsidRPr="00B5795B" w:rsidRDefault="00D842F3" w:rsidP="00397F74">
      <w:pPr>
        <w:pStyle w:val="BodyText"/>
        <w:ind w:right="108"/>
        <w:rPr>
          <w:sz w:val="20"/>
          <w:szCs w:val="20"/>
        </w:rPr>
      </w:pPr>
    </w:p>
    <w:p w14:paraId="5889FA39" w14:textId="77777777" w:rsidR="006B7EC8" w:rsidRPr="00642B7B" w:rsidRDefault="006B7EC8">
      <w:pPr>
        <w:pStyle w:val="Heading3"/>
      </w:pPr>
      <w:bookmarkStart w:id="1682" w:name="_Toc163632536"/>
      <w:r w:rsidRPr="00642B7B">
        <w:t>WASTE TRANSPORTATION AND DISPOSAL SERVICES</w:t>
      </w:r>
      <w:bookmarkEnd w:id="1682"/>
      <w:r w:rsidRPr="00642B7B">
        <w:t xml:space="preserve"> </w:t>
      </w:r>
    </w:p>
    <w:p w14:paraId="405142E9" w14:textId="77777777" w:rsidR="006B7EC8" w:rsidRPr="00B5795B" w:rsidRDefault="006B7EC8" w:rsidP="006B7EC8">
      <w:pPr>
        <w:pStyle w:val="BodyText"/>
        <w:ind w:right="108"/>
        <w:rPr>
          <w:sz w:val="20"/>
          <w:szCs w:val="20"/>
        </w:rPr>
      </w:pPr>
      <w:r w:rsidRPr="00B5795B">
        <w:rPr>
          <w:sz w:val="20"/>
          <w:szCs w:val="20"/>
        </w:rPr>
        <w:t xml:space="preserve">The Contractor shall handle disposal and tipping fees of solid waste or contaminated soil designated for recycling or reuse as a </w:t>
      </w:r>
      <w:r w:rsidR="00075C52" w:rsidRPr="00B5795B">
        <w:rPr>
          <w:sz w:val="20"/>
          <w:szCs w:val="20"/>
        </w:rPr>
        <w:t>nonscheduled</w:t>
      </w:r>
      <w:r w:rsidRPr="00B5795B">
        <w:rPr>
          <w:sz w:val="20"/>
          <w:szCs w:val="20"/>
        </w:rPr>
        <w:t xml:space="preserve"> item. If after disposal, the roll-off is returned to the jobsite to be re-loaded, then a new </w:t>
      </w:r>
      <w:r w:rsidR="00CF272B">
        <w:rPr>
          <w:sz w:val="20"/>
          <w:szCs w:val="20"/>
        </w:rPr>
        <w:t>M</w:t>
      </w:r>
      <w:r w:rsidRPr="00B5795B">
        <w:rPr>
          <w:sz w:val="20"/>
          <w:szCs w:val="20"/>
        </w:rPr>
        <w:t>obilization/</w:t>
      </w:r>
      <w:r w:rsidR="005E321F">
        <w:rPr>
          <w:sz w:val="20"/>
          <w:szCs w:val="20"/>
        </w:rPr>
        <w:t>D</w:t>
      </w:r>
      <w:r w:rsidR="005E321F" w:rsidRPr="00B5795B">
        <w:rPr>
          <w:sz w:val="20"/>
          <w:szCs w:val="20"/>
        </w:rPr>
        <w:t>e</w:t>
      </w:r>
      <w:r w:rsidR="005E321F">
        <w:rPr>
          <w:sz w:val="20"/>
          <w:szCs w:val="20"/>
        </w:rPr>
        <w:t>mobilization</w:t>
      </w:r>
      <w:r w:rsidRPr="00B5795B">
        <w:rPr>
          <w:sz w:val="20"/>
          <w:szCs w:val="20"/>
        </w:rPr>
        <w:t xml:space="preserve"> charge will be allowed. </w:t>
      </w:r>
    </w:p>
    <w:p w14:paraId="0880B532" w14:textId="44419637" w:rsidR="006B7EC8" w:rsidRPr="00B5795B" w:rsidRDefault="006B7EC8" w:rsidP="006B7EC8">
      <w:pPr>
        <w:pStyle w:val="BodyText"/>
        <w:ind w:right="108"/>
        <w:rPr>
          <w:sz w:val="20"/>
          <w:szCs w:val="20"/>
        </w:rPr>
      </w:pPr>
      <w:r w:rsidRPr="00B5795B">
        <w:rPr>
          <w:sz w:val="20"/>
          <w:szCs w:val="20"/>
        </w:rPr>
        <w:t xml:space="preserve">If it is necessary for the Contractor to provide a roll-off container for rubbish, trash disposal or recycling and no price line exists in the </w:t>
      </w:r>
      <w:r w:rsidR="000D2BE6" w:rsidRPr="000D2BE6">
        <w:rPr>
          <w:sz w:val="20"/>
          <w:szCs w:val="20"/>
        </w:rPr>
        <w:t xml:space="preserve">State-Supplied </w:t>
      </w:r>
      <w:r w:rsidRPr="00B5795B">
        <w:rPr>
          <w:sz w:val="20"/>
          <w:szCs w:val="20"/>
        </w:rPr>
        <w:t>Price S</w:t>
      </w:r>
      <w:r w:rsidR="00E116E4">
        <w:rPr>
          <w:sz w:val="20"/>
          <w:szCs w:val="20"/>
        </w:rPr>
        <w:t>heet</w:t>
      </w:r>
      <w:r w:rsidRPr="00B5795B">
        <w:rPr>
          <w:sz w:val="20"/>
          <w:szCs w:val="20"/>
        </w:rPr>
        <w:t xml:space="preserve"> for the necessary size roll-off container, the State will pay the Contractor the full cost of services for container rental and waste removal or recycling plus the applicable markup. </w:t>
      </w:r>
    </w:p>
    <w:p w14:paraId="4CB3FCC1" w14:textId="77777777" w:rsidR="006B7EC8" w:rsidRPr="00B5795B" w:rsidRDefault="006B7EC8" w:rsidP="006B7EC8">
      <w:pPr>
        <w:pStyle w:val="BodyText"/>
        <w:ind w:right="108"/>
        <w:rPr>
          <w:sz w:val="20"/>
          <w:szCs w:val="20"/>
        </w:rPr>
      </w:pPr>
      <w:r w:rsidRPr="00B5795B">
        <w:rPr>
          <w:sz w:val="20"/>
          <w:szCs w:val="20"/>
        </w:rPr>
        <w:t>Any recycling performed on site shall be tracked by the Contractor and submitted to the NJDEP/</w:t>
      </w:r>
      <w:r w:rsidR="00A8717B" w:rsidRPr="00B5795B">
        <w:rPr>
          <w:sz w:val="20"/>
          <w:szCs w:val="20"/>
        </w:rPr>
        <w:t>SOSC</w:t>
      </w:r>
      <w:r w:rsidRPr="00B5795B">
        <w:rPr>
          <w:sz w:val="20"/>
          <w:szCs w:val="20"/>
        </w:rPr>
        <w:t xml:space="preserve">. Any material or scrap recycling which has any salvage value shall be documented and a credit given to the State. This credit may either be in check form, or as a credit deduction as part of a payment voucher. Any credit checks should be made payable to “Treasurer, State of New Jersey.” </w:t>
      </w:r>
    </w:p>
    <w:p w14:paraId="2FF45DCB" w14:textId="77777777" w:rsidR="00EC6348" w:rsidRPr="00B5795B" w:rsidRDefault="006B7EC8" w:rsidP="00973423">
      <w:pPr>
        <w:pStyle w:val="BodyText"/>
        <w:rPr>
          <w:sz w:val="20"/>
          <w:szCs w:val="20"/>
        </w:rPr>
      </w:pPr>
      <w:r w:rsidRPr="00B5795B">
        <w:rPr>
          <w:sz w:val="20"/>
          <w:szCs w:val="20"/>
        </w:rPr>
        <w:t>The State will pay the Contractor the full cost of services to transport and dispose of or recycle waste plus the applicable markup. This markup compensates all of the Contractor’s efforts associated with:</w:t>
      </w:r>
    </w:p>
    <w:p w14:paraId="4CBEFAE1" w14:textId="77777777" w:rsidR="00EC6348" w:rsidRPr="00B5795B" w:rsidRDefault="00EC6348" w:rsidP="00D97176">
      <w:pPr>
        <w:pStyle w:val="BodyText"/>
        <w:numPr>
          <w:ilvl w:val="0"/>
          <w:numId w:val="48"/>
        </w:numPr>
        <w:rPr>
          <w:sz w:val="20"/>
          <w:szCs w:val="20"/>
        </w:rPr>
      </w:pPr>
      <w:r w:rsidRPr="00B5795B">
        <w:rPr>
          <w:sz w:val="20"/>
          <w:szCs w:val="20"/>
        </w:rPr>
        <w:t xml:space="preserve">Initially contacting (3) three disposal facilities to ascertain what lab analysis is needed by each disposal facility for waste acceptance; </w:t>
      </w:r>
    </w:p>
    <w:p w14:paraId="55AB642D" w14:textId="77777777" w:rsidR="00EC6348" w:rsidRPr="00B5795B" w:rsidRDefault="00EC6348" w:rsidP="00D97176">
      <w:pPr>
        <w:pStyle w:val="BodyText"/>
        <w:numPr>
          <w:ilvl w:val="0"/>
          <w:numId w:val="48"/>
        </w:numPr>
        <w:rPr>
          <w:sz w:val="20"/>
          <w:szCs w:val="20"/>
        </w:rPr>
      </w:pPr>
      <w:r w:rsidRPr="00B5795B">
        <w:rPr>
          <w:sz w:val="20"/>
          <w:szCs w:val="20"/>
        </w:rPr>
        <w:t xml:space="preserve">Transmitting the information about the required lab analysis to the SOSC; </w:t>
      </w:r>
    </w:p>
    <w:p w14:paraId="2B2EF568" w14:textId="77777777" w:rsidR="00EC6348" w:rsidRPr="00B5795B" w:rsidRDefault="00EC6348" w:rsidP="00D97176">
      <w:pPr>
        <w:pStyle w:val="BodyText"/>
        <w:numPr>
          <w:ilvl w:val="0"/>
          <w:numId w:val="48"/>
        </w:numPr>
        <w:rPr>
          <w:sz w:val="20"/>
          <w:szCs w:val="20"/>
        </w:rPr>
      </w:pPr>
      <w:r w:rsidRPr="00B5795B">
        <w:rPr>
          <w:sz w:val="20"/>
          <w:szCs w:val="20"/>
        </w:rPr>
        <w:t xml:space="preserve">Transmitting the final laboratory analysis to the disposal facilities; </w:t>
      </w:r>
    </w:p>
    <w:p w14:paraId="43894F34" w14:textId="77777777" w:rsidR="00EC6348" w:rsidRPr="00B5795B" w:rsidRDefault="00EC6348" w:rsidP="00D97176">
      <w:pPr>
        <w:pStyle w:val="BodyText"/>
        <w:numPr>
          <w:ilvl w:val="0"/>
          <w:numId w:val="48"/>
        </w:numPr>
        <w:rPr>
          <w:sz w:val="20"/>
          <w:szCs w:val="20"/>
        </w:rPr>
      </w:pPr>
      <w:r w:rsidRPr="00B5795B">
        <w:rPr>
          <w:sz w:val="20"/>
          <w:szCs w:val="20"/>
        </w:rPr>
        <w:t xml:space="preserve">Obtaining price quotes/bids, for transportation and disposal from three disposal facilities. The price offerings shall include any taxes, fees, inspection fees, sales tax, analytical costs, demurrage, fuel surcharges, or other charges imposed by the facility and State where the facility is located or transporter; </w:t>
      </w:r>
    </w:p>
    <w:p w14:paraId="05B04F1E" w14:textId="77777777" w:rsidR="00EC6348" w:rsidRPr="00B5795B" w:rsidRDefault="00EC6348" w:rsidP="00D97176">
      <w:pPr>
        <w:pStyle w:val="BodyText"/>
        <w:numPr>
          <w:ilvl w:val="0"/>
          <w:numId w:val="48"/>
        </w:numPr>
        <w:rPr>
          <w:sz w:val="20"/>
          <w:szCs w:val="20"/>
        </w:rPr>
      </w:pPr>
      <w:r w:rsidRPr="00B5795B">
        <w:rPr>
          <w:sz w:val="20"/>
          <w:szCs w:val="20"/>
        </w:rPr>
        <w:t xml:space="preserve">Transmitting combined transportation and disposal price quotes/bids to the SOSC representative in writing; and </w:t>
      </w:r>
    </w:p>
    <w:p w14:paraId="57D7E17A" w14:textId="77777777" w:rsidR="00EC6348" w:rsidRDefault="00EC6348" w:rsidP="00D97176">
      <w:pPr>
        <w:pStyle w:val="BodyText"/>
        <w:numPr>
          <w:ilvl w:val="0"/>
          <w:numId w:val="48"/>
        </w:numPr>
        <w:rPr>
          <w:sz w:val="20"/>
          <w:szCs w:val="20"/>
        </w:rPr>
      </w:pPr>
      <w:r w:rsidRPr="00B5795B">
        <w:rPr>
          <w:sz w:val="20"/>
          <w:szCs w:val="20"/>
        </w:rPr>
        <w:t xml:space="preserve">Making final arrangement with the NJDEP selected transporter and disposal facility. </w:t>
      </w:r>
    </w:p>
    <w:p w14:paraId="0FF1EC46" w14:textId="77777777" w:rsidR="00C40BD7" w:rsidRPr="00B5795B" w:rsidRDefault="00C40BD7" w:rsidP="00397F74">
      <w:pPr>
        <w:pStyle w:val="BodyText"/>
        <w:ind w:left="720"/>
        <w:rPr>
          <w:sz w:val="20"/>
          <w:szCs w:val="20"/>
        </w:rPr>
      </w:pPr>
    </w:p>
    <w:p w14:paraId="4F0202EF" w14:textId="77777777" w:rsidR="006B7EC8" w:rsidRPr="00B5795B" w:rsidRDefault="006B7EC8" w:rsidP="00E2478D">
      <w:pPr>
        <w:pStyle w:val="Heading2"/>
      </w:pPr>
      <w:bookmarkStart w:id="1683" w:name="_Toc163632537"/>
      <w:r w:rsidRPr="00B5795B">
        <w:t>POST AWARD CONTRACTOR REPORTING REQUIREMENTS FOR DISADVANTAGE BUSINESS ENTERPRISES (DBE) AND SMALL BUSINESS ENTERPRISES (SBE)</w:t>
      </w:r>
      <w:bookmarkEnd w:id="1683"/>
      <w:r w:rsidRPr="00B5795B">
        <w:t xml:space="preserve"> </w:t>
      </w:r>
    </w:p>
    <w:p w14:paraId="1B376BEF" w14:textId="77777777" w:rsidR="006B7EC8" w:rsidRPr="00B5795B" w:rsidRDefault="006B7EC8" w:rsidP="006B7EC8">
      <w:pPr>
        <w:pStyle w:val="BodyText"/>
        <w:ind w:right="108"/>
        <w:rPr>
          <w:sz w:val="20"/>
          <w:szCs w:val="20"/>
        </w:rPr>
      </w:pPr>
      <w:r w:rsidRPr="00B5795B">
        <w:rPr>
          <w:sz w:val="20"/>
          <w:szCs w:val="20"/>
        </w:rPr>
        <w:t xml:space="preserve">The NJDEP and the USEPA both have programs that require all recipients of federal and state funding to set goals to attempt to utilize select business enterprises for a portion of procurements. </w:t>
      </w:r>
      <w:r w:rsidRPr="00B5795B">
        <w:rPr>
          <w:b/>
          <w:bCs/>
          <w:sz w:val="20"/>
          <w:szCs w:val="20"/>
        </w:rPr>
        <w:t>These goals and reporting requirements are explained in Appendix C</w:t>
      </w:r>
      <w:r w:rsidR="007072EE">
        <w:rPr>
          <w:b/>
          <w:bCs/>
          <w:sz w:val="20"/>
          <w:szCs w:val="20"/>
        </w:rPr>
        <w:t xml:space="preserve"> - </w:t>
      </w:r>
      <w:r w:rsidR="007072EE" w:rsidRPr="007072EE">
        <w:rPr>
          <w:b/>
          <w:bCs/>
          <w:sz w:val="20"/>
          <w:szCs w:val="20"/>
        </w:rPr>
        <w:t>NJDEP SRP Fair Share Goal Requirements (DBE/SBE)</w:t>
      </w:r>
      <w:r w:rsidRPr="00B5795B">
        <w:rPr>
          <w:sz w:val="20"/>
          <w:szCs w:val="20"/>
        </w:rPr>
        <w:t xml:space="preserve">, attached hereto and made a part hereof. The two programs are briefly explained below. </w:t>
      </w:r>
    </w:p>
    <w:p w14:paraId="383472E3" w14:textId="6C11E654" w:rsidR="006B7EC8" w:rsidRPr="00B5795B" w:rsidRDefault="006B7EC8" w:rsidP="006B7EC8">
      <w:pPr>
        <w:pStyle w:val="BodyText"/>
        <w:ind w:right="108"/>
        <w:rPr>
          <w:sz w:val="20"/>
          <w:szCs w:val="20"/>
        </w:rPr>
      </w:pPr>
      <w:r w:rsidRPr="00B5795B">
        <w:rPr>
          <w:sz w:val="20"/>
          <w:szCs w:val="20"/>
        </w:rPr>
        <w:t xml:space="preserve">USEPA’s goal program is titled “Disadvantaged Business Enterprises Program” (DBE). Disadvantaged Business Enterprises also include Minority Business Enterprises (MBE) and Women’s Business Enterprises (WBE). The program regulations contain provisions affecting procurement actions under all EPA financial assistance agreements (grants/cooperative agreements) awarded on or after May 27, 2008. EPA’s grant recipients, sub-recipients, and loan recipients (and the prime Contractors of these three entities) are all subject to EPA’s DBE rules and program requirements. Recipients of EPA financial assistance and their prime Contractors have goals to seek out, and wherever possible, utilize MBE, WBE, and other DBE firms when procuring services, equipment, supplies, and construction on EPA-funded projects. The USEPA has a web site for their DBE program at: </w:t>
      </w:r>
      <w:hyperlink r:id="rId52" w:history="1">
        <w:r w:rsidRPr="00B5795B">
          <w:rPr>
            <w:rStyle w:val="Hyperlink"/>
            <w:sz w:val="20"/>
            <w:szCs w:val="20"/>
          </w:rPr>
          <w:t>http://www.epa.gov/osbp/dbe_fair.htm</w:t>
        </w:r>
      </w:hyperlink>
      <w:r w:rsidRPr="00B5795B">
        <w:rPr>
          <w:sz w:val="20"/>
          <w:szCs w:val="20"/>
        </w:rPr>
        <w:t xml:space="preserve"> </w:t>
      </w:r>
    </w:p>
    <w:p w14:paraId="4F2837BE" w14:textId="77777777" w:rsidR="00B813A9" w:rsidRPr="00B5795B" w:rsidRDefault="006B7EC8" w:rsidP="00397F74">
      <w:pPr>
        <w:pStyle w:val="BodyText"/>
        <w:ind w:right="108"/>
      </w:pPr>
      <w:r w:rsidRPr="00B5795B">
        <w:rPr>
          <w:sz w:val="20"/>
          <w:szCs w:val="20"/>
        </w:rPr>
        <w:lastRenderedPageBreak/>
        <w:t>Each Contractor who uses subcontractors and makes purchases of equipment, supplies, construction and services are required to make a “Good Faith Effort” to meet the target goals.</w:t>
      </w:r>
    </w:p>
    <w:p w14:paraId="54EF6696" w14:textId="77777777" w:rsidR="003505BA" w:rsidRPr="00B5795B" w:rsidRDefault="003505BA" w:rsidP="00E2478D">
      <w:pPr>
        <w:pStyle w:val="Heading2"/>
      </w:pPr>
      <w:bookmarkStart w:id="1684" w:name="_Toc163632538"/>
      <w:r w:rsidRPr="00B5795B">
        <w:t>CONFLICT OF INTEREST</w:t>
      </w:r>
      <w:bookmarkEnd w:id="1684"/>
    </w:p>
    <w:p w14:paraId="7F3F7E47" w14:textId="77777777" w:rsidR="003505BA" w:rsidRPr="00B5795B" w:rsidRDefault="003505BA" w:rsidP="003505BA">
      <w:pPr>
        <w:pStyle w:val="BodyText"/>
        <w:ind w:right="108"/>
        <w:rPr>
          <w:sz w:val="20"/>
          <w:szCs w:val="20"/>
        </w:rPr>
      </w:pPr>
      <w:r w:rsidRPr="00B5795B">
        <w:rPr>
          <w:sz w:val="20"/>
          <w:szCs w:val="20"/>
        </w:rPr>
        <w:t xml:space="preserve">For purposes of this Bid Solicitation, a Contractor shall be deemed to have had a business relationship with a </w:t>
      </w:r>
      <w:proofErr w:type="gramStart"/>
      <w:r w:rsidR="00EC4ECB">
        <w:rPr>
          <w:sz w:val="20"/>
          <w:szCs w:val="20"/>
        </w:rPr>
        <w:t>PRP</w:t>
      </w:r>
      <w:r w:rsidRPr="00B5795B">
        <w:rPr>
          <w:sz w:val="20"/>
          <w:szCs w:val="20"/>
        </w:rPr>
        <w:t xml:space="preserve">  if</w:t>
      </w:r>
      <w:proofErr w:type="gramEnd"/>
      <w:r w:rsidRPr="00B5795B">
        <w:rPr>
          <w:sz w:val="20"/>
          <w:szCs w:val="20"/>
        </w:rPr>
        <w:t xml:space="preserve"> it has had such a relationship with a parent, subsidiary, predecessor or successor of such a party, or if it has been engaged by independent legal representatives on behalf of any of such parties as so defined. </w:t>
      </w:r>
    </w:p>
    <w:p w14:paraId="41DC5850" w14:textId="77777777" w:rsidR="003505BA" w:rsidRPr="00B5795B" w:rsidRDefault="003505BA" w:rsidP="003505BA">
      <w:pPr>
        <w:pStyle w:val="BodyText"/>
        <w:ind w:right="108"/>
        <w:rPr>
          <w:sz w:val="20"/>
          <w:szCs w:val="20"/>
        </w:rPr>
      </w:pPr>
      <w:r w:rsidRPr="00B5795B">
        <w:rPr>
          <w:sz w:val="20"/>
          <w:szCs w:val="20"/>
        </w:rPr>
        <w:t xml:space="preserve">The Contractor shall notify NJDEP of any past business relationship, and any past or prospective work at the site during the preceding five (5) years between the Contractor and any PRP. If the Contractor notifies NJDEP of any such past or </w:t>
      </w:r>
      <w:r w:rsidR="00317B77" w:rsidRPr="00B5795B">
        <w:rPr>
          <w:sz w:val="20"/>
          <w:szCs w:val="20"/>
        </w:rPr>
        <w:t>prospective relationship</w:t>
      </w:r>
      <w:r w:rsidRPr="00B5795B">
        <w:rPr>
          <w:sz w:val="20"/>
          <w:szCs w:val="20"/>
        </w:rPr>
        <w:t xml:space="preserve"> or site work, then NJDEP may determine whether the relationship or work might constitute a conflict of interest between the Contractor and the PRP. </w:t>
      </w:r>
    </w:p>
    <w:p w14:paraId="3D34CBE8" w14:textId="77777777" w:rsidR="003505BA" w:rsidRPr="00B5795B" w:rsidRDefault="003505BA" w:rsidP="003505BA">
      <w:pPr>
        <w:pStyle w:val="BodyText"/>
        <w:ind w:right="108"/>
        <w:rPr>
          <w:sz w:val="20"/>
          <w:szCs w:val="20"/>
        </w:rPr>
      </w:pPr>
      <w:r w:rsidRPr="00B5795B">
        <w:rPr>
          <w:sz w:val="20"/>
          <w:szCs w:val="20"/>
        </w:rPr>
        <w:t xml:space="preserve">In evaluating specific </w:t>
      </w:r>
      <w:r w:rsidR="000E3BD8">
        <w:rPr>
          <w:sz w:val="20"/>
          <w:szCs w:val="20"/>
        </w:rPr>
        <w:t>Engagement</w:t>
      </w:r>
      <w:r w:rsidRPr="00B5795B">
        <w:rPr>
          <w:sz w:val="20"/>
          <w:szCs w:val="20"/>
        </w:rPr>
        <w:t xml:space="preserve">s under this </w:t>
      </w:r>
      <w:r w:rsidR="00F75E61">
        <w:rPr>
          <w:sz w:val="20"/>
          <w:szCs w:val="20"/>
        </w:rPr>
        <w:t>C</w:t>
      </w:r>
      <w:r w:rsidRPr="00B5795B">
        <w:rPr>
          <w:sz w:val="20"/>
          <w:szCs w:val="20"/>
        </w:rPr>
        <w:t xml:space="preserve">ontract, the State may consider whether and to what extent the Contractor has done prior work on the site or has, or has had, business relationships with parties potentially responsible for remediation at the sites covered by this </w:t>
      </w:r>
      <w:r w:rsidR="00F75E61">
        <w:rPr>
          <w:sz w:val="20"/>
          <w:szCs w:val="20"/>
        </w:rPr>
        <w:t>C</w:t>
      </w:r>
      <w:r w:rsidRPr="00B5795B">
        <w:rPr>
          <w:sz w:val="20"/>
          <w:szCs w:val="20"/>
        </w:rPr>
        <w:t xml:space="preserve">ontract, to disqualify the Contractor from the </w:t>
      </w:r>
      <w:r w:rsidR="000E3BD8">
        <w:rPr>
          <w:sz w:val="20"/>
          <w:szCs w:val="20"/>
        </w:rPr>
        <w:t>Engagement</w:t>
      </w:r>
      <w:r w:rsidRPr="00B5795B">
        <w:rPr>
          <w:sz w:val="20"/>
          <w:szCs w:val="20"/>
        </w:rPr>
        <w:t xml:space="preserve">. The Contractor shall provide the nature, extent, volume and time frames of any such business relationships to the State in order that an evaluation can be made as to the level and severity of the potential conflict. </w:t>
      </w:r>
    </w:p>
    <w:p w14:paraId="2D7F4AC4" w14:textId="77777777" w:rsidR="003505BA" w:rsidRPr="00B5795B" w:rsidRDefault="003505BA" w:rsidP="003505BA">
      <w:pPr>
        <w:pStyle w:val="BodyText"/>
        <w:ind w:right="108"/>
        <w:rPr>
          <w:sz w:val="20"/>
          <w:szCs w:val="20"/>
        </w:rPr>
      </w:pPr>
      <w:r w:rsidRPr="00B5795B">
        <w:rPr>
          <w:sz w:val="20"/>
          <w:szCs w:val="20"/>
        </w:rPr>
        <w:t xml:space="preserve">Where a Contractor seeks to be disqualified from a project because of prospective work with PRPs at the site, the Contractor shall demonstrate to the State the likelihood and significance of that work for the Contractor. The decision to disqualify a Contractor for a project shall be made within the sole discretion of NJDEP. The Contractor shall agree not to contest NJDEP’s decision. If NJDEP awards a project to a Contractor, the Contractor shall undertake that project and avoid future business relationships with PRP(s) and future site work, unless specifically approved by NJDEP. </w:t>
      </w:r>
    </w:p>
    <w:p w14:paraId="0763FF9F" w14:textId="77777777" w:rsidR="003505BA" w:rsidRPr="00B5795B" w:rsidRDefault="003505BA" w:rsidP="003505BA">
      <w:pPr>
        <w:pStyle w:val="BodyText"/>
        <w:ind w:right="108"/>
        <w:rPr>
          <w:sz w:val="20"/>
          <w:szCs w:val="20"/>
        </w:rPr>
      </w:pPr>
      <w:r w:rsidRPr="00B5795B">
        <w:rPr>
          <w:sz w:val="20"/>
          <w:szCs w:val="20"/>
        </w:rPr>
        <w:t xml:space="preserve">The Contractor shall agree and understand that the State may reject or terminate an </w:t>
      </w:r>
      <w:r w:rsidR="000E3BD8">
        <w:rPr>
          <w:sz w:val="20"/>
          <w:szCs w:val="20"/>
        </w:rPr>
        <w:t>Engagement</w:t>
      </w:r>
      <w:r w:rsidRPr="00B5795B">
        <w:rPr>
          <w:sz w:val="20"/>
          <w:szCs w:val="20"/>
        </w:rPr>
        <w:t xml:space="preserve"> under this </w:t>
      </w:r>
      <w:r w:rsidR="00F75E61">
        <w:rPr>
          <w:sz w:val="20"/>
          <w:szCs w:val="20"/>
        </w:rPr>
        <w:t>C</w:t>
      </w:r>
      <w:r w:rsidRPr="00B5795B">
        <w:rPr>
          <w:sz w:val="20"/>
          <w:szCs w:val="20"/>
        </w:rPr>
        <w:t xml:space="preserve">ontract, if and when the State determines that a conflict of interest or the appearance of a conflict of interest exists between the Contractor, and the State's interest in seeking financial recovery for the cleanup of a site. The State will make such determination on a case-by-case basis using information supplied by the Contractor and otherwise obtained. The Contractor shall agree to accept as final any determination by the State on this issue. </w:t>
      </w:r>
    </w:p>
    <w:p w14:paraId="22523601" w14:textId="77777777" w:rsidR="00AE6C5D" w:rsidRPr="00B5795B" w:rsidRDefault="003505BA" w:rsidP="00397F74">
      <w:pPr>
        <w:pStyle w:val="BodyText"/>
        <w:ind w:right="108"/>
        <w:rPr>
          <w:sz w:val="20"/>
          <w:szCs w:val="20"/>
        </w:rPr>
      </w:pPr>
      <w:r w:rsidRPr="00B5795B">
        <w:rPr>
          <w:sz w:val="20"/>
          <w:szCs w:val="20"/>
        </w:rPr>
        <w:t xml:space="preserve">If the Contractor becomes aware of any contractual or other business relationship occurring during the preceding five (5) years between the Contractor and any person or entity who is or may be responsible for the cleanup costs at a site, the Contractor shall immediately convey this to the State. </w:t>
      </w:r>
    </w:p>
    <w:p w14:paraId="46EE8387" w14:textId="77777777" w:rsidR="003505BA" w:rsidRPr="00B5795B" w:rsidRDefault="003505BA" w:rsidP="00E2478D">
      <w:pPr>
        <w:pStyle w:val="Heading2"/>
      </w:pPr>
      <w:r w:rsidRPr="00B5795B">
        <w:t xml:space="preserve"> </w:t>
      </w:r>
      <w:bookmarkStart w:id="1685" w:name="_Toc163632539"/>
      <w:r w:rsidRPr="00B5795B">
        <w:t>CONFLICT OF OBLIGATIONS</w:t>
      </w:r>
      <w:bookmarkEnd w:id="1685"/>
      <w:r w:rsidRPr="00B5795B">
        <w:t xml:space="preserve"> </w:t>
      </w:r>
    </w:p>
    <w:p w14:paraId="4738B09A" w14:textId="77777777" w:rsidR="003505BA" w:rsidRDefault="003505BA" w:rsidP="003505BA">
      <w:pPr>
        <w:rPr>
          <w:sz w:val="20"/>
          <w:szCs w:val="20"/>
        </w:rPr>
      </w:pPr>
      <w:r w:rsidRPr="00B5795B">
        <w:rPr>
          <w:sz w:val="20"/>
          <w:szCs w:val="20"/>
        </w:rPr>
        <w:t xml:space="preserve">The </w:t>
      </w:r>
      <w:r w:rsidR="00F75E61">
        <w:rPr>
          <w:sz w:val="20"/>
          <w:szCs w:val="20"/>
        </w:rPr>
        <w:t>C</w:t>
      </w:r>
      <w:r w:rsidRPr="00B5795B">
        <w:rPr>
          <w:sz w:val="20"/>
          <w:szCs w:val="20"/>
        </w:rPr>
        <w:t xml:space="preserve">ontractor hereby affirms that it shall not, during the </w:t>
      </w:r>
      <w:r w:rsidR="00F75E61">
        <w:rPr>
          <w:sz w:val="20"/>
          <w:szCs w:val="20"/>
        </w:rPr>
        <w:t>C</w:t>
      </w:r>
      <w:r w:rsidRPr="00B5795B">
        <w:rPr>
          <w:sz w:val="20"/>
          <w:szCs w:val="20"/>
        </w:rPr>
        <w:t xml:space="preserve">ontract term, perform any other work on the sites covered by this </w:t>
      </w:r>
      <w:r w:rsidR="00F75E61">
        <w:rPr>
          <w:sz w:val="20"/>
          <w:szCs w:val="20"/>
        </w:rPr>
        <w:t>C</w:t>
      </w:r>
      <w:r w:rsidRPr="00B5795B">
        <w:rPr>
          <w:sz w:val="20"/>
          <w:szCs w:val="20"/>
        </w:rPr>
        <w:t xml:space="preserve">ontract or enter into or continue any contract, subcontract or business relationship of any kind, whether or not related to the subject matter of this </w:t>
      </w:r>
      <w:r w:rsidR="00F75E61">
        <w:rPr>
          <w:sz w:val="20"/>
          <w:szCs w:val="20"/>
        </w:rPr>
        <w:t>C</w:t>
      </w:r>
      <w:r w:rsidRPr="00B5795B">
        <w:rPr>
          <w:sz w:val="20"/>
          <w:szCs w:val="20"/>
        </w:rPr>
        <w:t xml:space="preserve">ontract, with persons or entities listed as potential responsible parties for an </w:t>
      </w:r>
      <w:r w:rsidR="000E3BD8">
        <w:rPr>
          <w:sz w:val="20"/>
          <w:szCs w:val="20"/>
        </w:rPr>
        <w:t>Engagement</w:t>
      </w:r>
      <w:r w:rsidRPr="00B5795B">
        <w:rPr>
          <w:sz w:val="20"/>
          <w:szCs w:val="20"/>
        </w:rPr>
        <w:t xml:space="preserve"> nor with any of their parent corporations, subsidiaries, or successors, nor with any independent legal representative acting on behalf of such parties without the express written permission of the </w:t>
      </w:r>
      <w:r w:rsidR="008555B5">
        <w:rPr>
          <w:sz w:val="20"/>
          <w:szCs w:val="20"/>
        </w:rPr>
        <w:t>C</w:t>
      </w:r>
      <w:r w:rsidRPr="00B5795B">
        <w:rPr>
          <w:sz w:val="20"/>
          <w:szCs w:val="20"/>
        </w:rPr>
        <w:t xml:space="preserve">ommissioner of the NJDEP. </w:t>
      </w:r>
    </w:p>
    <w:p w14:paraId="64DBE6A0" w14:textId="77777777" w:rsidR="00A667BE" w:rsidRPr="00B5795B" w:rsidRDefault="00A667BE" w:rsidP="003505BA">
      <w:pPr>
        <w:rPr>
          <w:sz w:val="20"/>
          <w:szCs w:val="20"/>
        </w:rPr>
      </w:pPr>
    </w:p>
    <w:p w14:paraId="632B6A6E" w14:textId="77777777" w:rsidR="003505BA" w:rsidRPr="00B5795B" w:rsidRDefault="003505BA" w:rsidP="003505BA">
      <w:pPr>
        <w:rPr>
          <w:sz w:val="20"/>
          <w:szCs w:val="20"/>
        </w:rPr>
      </w:pPr>
      <w:r w:rsidRPr="00B5795B">
        <w:rPr>
          <w:sz w:val="20"/>
          <w:szCs w:val="20"/>
        </w:rPr>
        <w:t xml:space="preserve">As to each of the Potentially Responsible Parties identified by the State, the period covered by this restriction shall extend from the date of notification of the Contractor for an </w:t>
      </w:r>
      <w:r w:rsidR="000E3BD8">
        <w:rPr>
          <w:sz w:val="20"/>
          <w:szCs w:val="20"/>
        </w:rPr>
        <w:t>Engagement</w:t>
      </w:r>
      <w:r w:rsidRPr="00B5795B">
        <w:rPr>
          <w:sz w:val="20"/>
          <w:szCs w:val="20"/>
        </w:rPr>
        <w:t xml:space="preserve"> under this contract until the later of: </w:t>
      </w:r>
    </w:p>
    <w:p w14:paraId="139EE3CB" w14:textId="77777777" w:rsidR="003505BA" w:rsidRPr="005B457C" w:rsidRDefault="003505BA" w:rsidP="00D97176">
      <w:pPr>
        <w:pStyle w:val="ListParagraph"/>
        <w:numPr>
          <w:ilvl w:val="0"/>
          <w:numId w:val="77"/>
        </w:numPr>
        <w:contextualSpacing/>
        <w:rPr>
          <w:rFonts w:asciiTheme="minorHAnsi" w:hAnsiTheme="minorHAnsi" w:cstheme="minorHAnsi"/>
          <w:sz w:val="20"/>
          <w:szCs w:val="20"/>
        </w:rPr>
      </w:pPr>
      <w:r w:rsidRPr="005B457C">
        <w:rPr>
          <w:rFonts w:asciiTheme="minorHAnsi" w:hAnsiTheme="minorHAnsi" w:cstheme="minorHAnsi"/>
          <w:sz w:val="20"/>
          <w:szCs w:val="20"/>
        </w:rPr>
        <w:t xml:space="preserve">Five (5) years from the date of final completion of work under the </w:t>
      </w:r>
      <w:r w:rsidR="000E3BD8">
        <w:rPr>
          <w:rFonts w:asciiTheme="minorHAnsi" w:hAnsiTheme="minorHAnsi" w:cstheme="minorHAnsi"/>
          <w:sz w:val="20"/>
          <w:szCs w:val="20"/>
        </w:rPr>
        <w:t>Engagement</w:t>
      </w:r>
      <w:r w:rsidRPr="005B457C">
        <w:rPr>
          <w:rFonts w:asciiTheme="minorHAnsi" w:hAnsiTheme="minorHAnsi" w:cstheme="minorHAnsi"/>
          <w:sz w:val="20"/>
          <w:szCs w:val="20"/>
        </w:rPr>
        <w:t xml:space="preserve">; or </w:t>
      </w:r>
    </w:p>
    <w:p w14:paraId="51959074" w14:textId="77777777" w:rsidR="003505BA" w:rsidRPr="00B5795B" w:rsidRDefault="003505BA" w:rsidP="006D4C2E">
      <w:pPr>
        <w:pStyle w:val="ListParagraph"/>
        <w:rPr>
          <w:sz w:val="20"/>
          <w:szCs w:val="20"/>
        </w:rPr>
      </w:pPr>
    </w:p>
    <w:p w14:paraId="71D38456" w14:textId="77777777" w:rsidR="003505BA" w:rsidRPr="00B5795B" w:rsidRDefault="003505BA" w:rsidP="00D97176">
      <w:pPr>
        <w:pStyle w:val="ListParagraph"/>
        <w:numPr>
          <w:ilvl w:val="0"/>
          <w:numId w:val="77"/>
        </w:numPr>
        <w:spacing w:after="160"/>
        <w:contextualSpacing/>
        <w:rPr>
          <w:rFonts w:asciiTheme="minorHAnsi" w:hAnsiTheme="minorHAnsi"/>
          <w:sz w:val="20"/>
          <w:szCs w:val="20"/>
        </w:rPr>
      </w:pPr>
      <w:r w:rsidRPr="00B5795B">
        <w:rPr>
          <w:rFonts w:asciiTheme="minorHAnsi" w:hAnsiTheme="minorHAnsi"/>
          <w:sz w:val="20"/>
          <w:szCs w:val="20"/>
        </w:rPr>
        <w:t xml:space="preserve">Final judgment, including all potential appeals in a court of competent jurisdiction of any claims initiated by the State or the United States against said party provided that such claims are made in a court of law within five (5) years from Final Completion. </w:t>
      </w:r>
    </w:p>
    <w:p w14:paraId="5A88BB0C" w14:textId="77777777" w:rsidR="003505BA" w:rsidRPr="00AE0A9E" w:rsidRDefault="003505BA" w:rsidP="003505BA">
      <w:pPr>
        <w:rPr>
          <w:sz w:val="20"/>
          <w:szCs w:val="20"/>
        </w:rPr>
      </w:pPr>
      <w:r w:rsidRPr="00B5795B">
        <w:rPr>
          <w:sz w:val="20"/>
          <w:szCs w:val="20"/>
        </w:rPr>
        <w:t xml:space="preserve">This later restriction shall apply only to claims that are related to the presence or previous presence of hazardous substances at or near the real property referred to on the sites under this </w:t>
      </w:r>
      <w:r w:rsidR="00F75E61">
        <w:rPr>
          <w:sz w:val="20"/>
          <w:szCs w:val="20"/>
        </w:rPr>
        <w:t>C</w:t>
      </w:r>
      <w:r w:rsidRPr="00B5795B">
        <w:rPr>
          <w:sz w:val="20"/>
          <w:szCs w:val="20"/>
        </w:rPr>
        <w:t>ontract. This restriction shall be terminated only upon written notice from the State that any such claims have been finally adjudicated which notice may be requested by the Contractor.</w:t>
      </w:r>
      <w:r w:rsidRPr="00D65E83">
        <w:rPr>
          <w:sz w:val="20"/>
          <w:szCs w:val="20"/>
        </w:rPr>
        <w:t xml:space="preserve"> </w:t>
      </w:r>
    </w:p>
    <w:p w14:paraId="4A7C931A" w14:textId="77777777" w:rsidR="003505BA" w:rsidRPr="00F82938" w:rsidRDefault="003505BA" w:rsidP="00FE0EA8">
      <w:pPr>
        <w:rPr>
          <w:sz w:val="20"/>
          <w:szCs w:val="20"/>
        </w:rPr>
      </w:pPr>
    </w:p>
    <w:p w14:paraId="28241AD2" w14:textId="77777777" w:rsidR="00757621" w:rsidRDefault="00757621" w:rsidP="0084189F">
      <w:pPr>
        <w:rPr>
          <w:sz w:val="20"/>
          <w:szCs w:val="20"/>
        </w:rPr>
      </w:pPr>
    </w:p>
    <w:p w14:paraId="0C25C3FB" w14:textId="77777777" w:rsidR="00757621" w:rsidRDefault="00757621" w:rsidP="0084189F">
      <w:pPr>
        <w:rPr>
          <w:sz w:val="20"/>
          <w:szCs w:val="20"/>
        </w:rPr>
      </w:pPr>
    </w:p>
    <w:p w14:paraId="1FDC37EC" w14:textId="77777777" w:rsidR="00757621" w:rsidRDefault="00757621" w:rsidP="0084189F">
      <w:pPr>
        <w:rPr>
          <w:sz w:val="20"/>
          <w:szCs w:val="20"/>
        </w:rPr>
      </w:pPr>
    </w:p>
    <w:p w14:paraId="5E5A1400" w14:textId="77777777" w:rsidR="00757621" w:rsidRDefault="00757621">
      <w:pPr>
        <w:rPr>
          <w:sz w:val="20"/>
          <w:szCs w:val="20"/>
        </w:rPr>
      </w:pPr>
      <w:r>
        <w:rPr>
          <w:sz w:val="20"/>
          <w:szCs w:val="20"/>
        </w:rPr>
        <w:br w:type="page"/>
      </w:r>
    </w:p>
    <w:p w14:paraId="40BE37D7" w14:textId="77777777" w:rsidR="00AC33D1" w:rsidRPr="0084189F" w:rsidRDefault="00757621" w:rsidP="001C439E">
      <w:pPr>
        <w:pStyle w:val="Heading1"/>
      </w:pPr>
      <w:bookmarkStart w:id="1686" w:name="_Toc163632540"/>
      <w:bookmarkEnd w:id="1448"/>
      <w:bookmarkEnd w:id="1449"/>
      <w:bookmarkEnd w:id="1450"/>
      <w:r>
        <w:lastRenderedPageBreak/>
        <w:t>GENERAL CONTRACT TERMS</w:t>
      </w:r>
      <w:bookmarkEnd w:id="1686"/>
    </w:p>
    <w:p w14:paraId="5C7105E6" w14:textId="77777777" w:rsidR="00757621" w:rsidRPr="0084189F" w:rsidRDefault="00757621" w:rsidP="00757621">
      <w:pPr>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6FC3DBD" w14:textId="77777777" w:rsidR="00757621" w:rsidRPr="0084189F" w:rsidRDefault="00757621" w:rsidP="00757621">
      <w:pPr>
        <w:rPr>
          <w:caps/>
          <w:sz w:val="20"/>
          <w:szCs w:val="20"/>
        </w:rPr>
      </w:pPr>
    </w:p>
    <w:p w14:paraId="45D97F29" w14:textId="77777777" w:rsidR="00757621" w:rsidRPr="0084189F" w:rsidRDefault="00757621" w:rsidP="00E2478D">
      <w:pPr>
        <w:pStyle w:val="Heading2"/>
        <w:rPr>
          <w:bCs/>
        </w:rPr>
      </w:pPr>
      <w:bookmarkStart w:id="1687" w:name="_Toc163632541"/>
      <w:r w:rsidRPr="0084189F">
        <w:t>CONTRACT TERM AND EXTENSION OPTION</w:t>
      </w:r>
      <w:bookmarkEnd w:id="1687"/>
    </w:p>
    <w:p w14:paraId="43F01957" w14:textId="77777777" w:rsidR="00757621" w:rsidRPr="0084189F" w:rsidRDefault="00757621" w:rsidP="00757621">
      <w:pPr>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D0FAD" w:rsidRPr="00106238">
        <w:rPr>
          <w:b/>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FA3DBF">
        <w:rPr>
          <w:color w:val="000000"/>
          <w:sz w:val="20"/>
          <w:szCs w:val="20"/>
        </w:rPr>
        <w:t>.</w:t>
      </w:r>
      <w:r w:rsidRPr="0084189F">
        <w:rPr>
          <w:sz w:val="20"/>
          <w:szCs w:val="20"/>
        </w:rPr>
        <w:t xml:space="preserve"> </w:t>
      </w:r>
    </w:p>
    <w:p w14:paraId="6D090973" w14:textId="77777777" w:rsidR="00757621" w:rsidRPr="0084189F" w:rsidRDefault="00757621" w:rsidP="00757621">
      <w:pPr>
        <w:rPr>
          <w:sz w:val="20"/>
          <w:szCs w:val="20"/>
        </w:rPr>
      </w:pPr>
    </w:p>
    <w:p w14:paraId="0EBC81BB" w14:textId="77777777" w:rsidR="00757621" w:rsidRPr="0084189F" w:rsidRDefault="00757621" w:rsidP="00757621">
      <w:pPr>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D0FAD" w:rsidRPr="00106238">
        <w:rPr>
          <w:b/>
          <w:bCs/>
          <w:sz w:val="20"/>
          <w:szCs w:val="20"/>
        </w:rPr>
        <w:t>three (3)</w:t>
      </w:r>
      <w:r w:rsidRPr="00106238">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0C9ADA2" w14:textId="77777777" w:rsidR="00757621" w:rsidRPr="0084189F" w:rsidRDefault="00757621" w:rsidP="00757621">
      <w:pPr>
        <w:rPr>
          <w:sz w:val="20"/>
          <w:szCs w:val="20"/>
        </w:rPr>
      </w:pPr>
    </w:p>
    <w:p w14:paraId="041723BB" w14:textId="77777777" w:rsidR="00757621" w:rsidRPr="0084189F" w:rsidRDefault="00757621" w:rsidP="00E2478D">
      <w:pPr>
        <w:pStyle w:val="Heading2"/>
      </w:pPr>
      <w:bookmarkStart w:id="1688" w:name="_Toc400531508"/>
      <w:bookmarkStart w:id="1689" w:name="_Toc428533979"/>
      <w:bookmarkStart w:id="1690" w:name="_Toc32310704"/>
      <w:bookmarkStart w:id="1691" w:name="_Toc163632542"/>
      <w:r w:rsidRPr="0084189F">
        <w:t>CONTRACT TRANSITION</w:t>
      </w:r>
      <w:bookmarkEnd w:id="1688"/>
      <w:bookmarkEnd w:id="1689"/>
      <w:bookmarkEnd w:id="1690"/>
      <w:bookmarkEnd w:id="1691"/>
    </w:p>
    <w:p w14:paraId="06C2646D" w14:textId="77777777" w:rsidR="00757621" w:rsidRPr="0084189F" w:rsidRDefault="00757621" w:rsidP="00757621">
      <w:pPr>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D0FAD" w:rsidRPr="00106238">
        <w:rPr>
          <w:b/>
          <w:bCs/>
          <w:sz w:val="20"/>
          <w:szCs w:val="20"/>
        </w:rPr>
        <w:t>180</w:t>
      </w:r>
      <w:r w:rsidRPr="00106238">
        <w:rPr>
          <w:b/>
          <w:bCs/>
          <w:sz w:val="20"/>
          <w:szCs w:val="20"/>
        </w:rPr>
        <w:t xml:space="preserve"> calendar </w:t>
      </w:r>
      <w:r w:rsidRPr="00106238">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A935282" w14:textId="77777777" w:rsidR="00757621" w:rsidRPr="0084189F" w:rsidRDefault="00757621" w:rsidP="00757621">
      <w:pPr>
        <w:rPr>
          <w:sz w:val="20"/>
          <w:szCs w:val="20"/>
        </w:rPr>
      </w:pPr>
    </w:p>
    <w:p w14:paraId="30D125CF" w14:textId="77777777" w:rsidR="00757621" w:rsidRPr="0084189F" w:rsidRDefault="00757621" w:rsidP="00E2478D">
      <w:pPr>
        <w:pStyle w:val="Heading2"/>
      </w:pPr>
      <w:bookmarkStart w:id="1692" w:name="_Toc118513795"/>
      <w:bookmarkStart w:id="1693" w:name="_Toc400531563"/>
      <w:bookmarkStart w:id="1694" w:name="_Toc428534035"/>
      <w:bookmarkStart w:id="1695" w:name="_Toc32310758"/>
      <w:bookmarkStart w:id="1696" w:name="OLE_LINK3"/>
      <w:bookmarkStart w:id="1697" w:name="OLE_LINK4"/>
      <w:bookmarkStart w:id="1698" w:name="_Toc163632543"/>
      <w:r w:rsidRPr="0084189F">
        <w:t xml:space="preserve">PERFORMANCE </w:t>
      </w:r>
      <w:bookmarkEnd w:id="1692"/>
      <w:r w:rsidRPr="0084189F">
        <w:t>SECURITY</w:t>
      </w:r>
      <w:bookmarkEnd w:id="1693"/>
      <w:bookmarkEnd w:id="1694"/>
      <w:bookmarkEnd w:id="1695"/>
      <w:bookmarkEnd w:id="1698"/>
    </w:p>
    <w:bookmarkEnd w:id="1696"/>
    <w:bookmarkEnd w:id="1697"/>
    <w:p w14:paraId="62A45535" w14:textId="77777777" w:rsidR="00757621" w:rsidRPr="0084189F" w:rsidRDefault="00FD0FAD" w:rsidP="00757621">
      <w:pPr>
        <w:autoSpaceDE w:val="0"/>
        <w:autoSpaceDN w:val="0"/>
        <w:adjustRightInd w:val="0"/>
        <w:rPr>
          <w:color w:val="000000"/>
          <w:sz w:val="20"/>
          <w:szCs w:val="20"/>
        </w:rPr>
      </w:pPr>
      <w:r>
        <w:rPr>
          <w:rFonts w:cstheme="minorHAnsi"/>
          <w:color w:val="000000"/>
          <w:sz w:val="20"/>
          <w:szCs w:val="20"/>
        </w:rPr>
        <w:t>Not applicable to this procurement</w:t>
      </w:r>
      <w:r w:rsidR="00546485">
        <w:rPr>
          <w:rFonts w:cstheme="minorHAnsi"/>
          <w:color w:val="000000"/>
          <w:sz w:val="20"/>
          <w:szCs w:val="20"/>
        </w:rPr>
        <w:t>.</w:t>
      </w:r>
      <w:r>
        <w:rPr>
          <w:rFonts w:cstheme="minorHAnsi"/>
          <w:color w:val="000000"/>
          <w:sz w:val="20"/>
          <w:szCs w:val="20"/>
        </w:rPr>
        <w:t xml:space="preserve"> </w:t>
      </w:r>
    </w:p>
    <w:p w14:paraId="5565B861" w14:textId="77777777" w:rsidR="00757621" w:rsidRPr="0084189F" w:rsidRDefault="00757621" w:rsidP="00757621">
      <w:pPr>
        <w:rPr>
          <w:sz w:val="20"/>
          <w:szCs w:val="20"/>
        </w:rPr>
      </w:pPr>
    </w:p>
    <w:p w14:paraId="3A5F512F" w14:textId="77777777" w:rsidR="00757621" w:rsidRPr="0084189F" w:rsidRDefault="00757621" w:rsidP="00E2478D">
      <w:pPr>
        <w:pStyle w:val="Heading2"/>
      </w:pPr>
      <w:bookmarkStart w:id="1699" w:name="_Toc400531513"/>
      <w:bookmarkStart w:id="1700" w:name="_Toc428533984"/>
      <w:bookmarkStart w:id="1701" w:name="_Toc32310709"/>
      <w:bookmarkStart w:id="1702" w:name="_Toc163632544"/>
      <w:r w:rsidRPr="0084189F">
        <w:t>OWNERSHIP OF MATERIAL</w:t>
      </w:r>
      <w:bookmarkEnd w:id="1699"/>
      <w:bookmarkEnd w:id="1700"/>
      <w:bookmarkEnd w:id="1701"/>
      <w:bookmarkEnd w:id="1702"/>
    </w:p>
    <w:p w14:paraId="75BA39C9" w14:textId="77777777" w:rsidR="00757621" w:rsidRPr="0084189F" w:rsidRDefault="00757621" w:rsidP="00D97176">
      <w:pPr>
        <w:numPr>
          <w:ilvl w:val="0"/>
          <w:numId w:val="5"/>
        </w:numPr>
        <w:ind w:left="720"/>
        <w:contextualSpacing/>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47B954"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9D6ECE" w14:textId="77777777" w:rsidR="00757621" w:rsidRPr="006F37A1" w:rsidRDefault="00757621" w:rsidP="00D97176">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8B0C3E2" w14:textId="77777777" w:rsidR="00757621" w:rsidRPr="0084189F" w:rsidRDefault="00757621" w:rsidP="00D97176">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w:t>
      </w:r>
      <w:r w:rsidRPr="0084189F">
        <w:rPr>
          <w:rFonts w:asciiTheme="minorHAnsi" w:hAnsiTheme="minorHAnsi" w:cstheme="minorHAnsi"/>
          <w:sz w:val="20"/>
          <w:szCs w:val="20"/>
        </w:rPr>
        <w:lastRenderedPageBreak/>
        <w:t>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00576FED"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56D7AC4"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40B765D" w14:textId="513DE16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F14C73">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6C8A8C0" w14:textId="77777777" w:rsidR="00757621" w:rsidRPr="0084189F" w:rsidRDefault="00757621" w:rsidP="00757621">
      <w:pPr>
        <w:pStyle w:val="BodyText"/>
        <w:spacing w:after="0"/>
        <w:rPr>
          <w:sz w:val="20"/>
          <w:szCs w:val="20"/>
        </w:rPr>
      </w:pPr>
    </w:p>
    <w:p w14:paraId="5AFE94DB" w14:textId="77777777" w:rsidR="00757621" w:rsidRPr="0084189F" w:rsidRDefault="00757621" w:rsidP="00E2478D">
      <w:pPr>
        <w:pStyle w:val="Heading2"/>
      </w:pPr>
      <w:bookmarkStart w:id="1703" w:name="_Toc163632545"/>
      <w:r w:rsidRPr="0084189F">
        <w:t>SUBSTITUTION OF STAFF</w:t>
      </w:r>
      <w:bookmarkEnd w:id="1703"/>
    </w:p>
    <w:p w14:paraId="73A17DDB" w14:textId="77777777" w:rsidR="00757621" w:rsidRPr="0084189F" w:rsidRDefault="00757621" w:rsidP="002627DA">
      <w:pPr>
        <w:pStyle w:val="BodyText"/>
        <w:spacing w:after="0"/>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156634C5" w14:textId="77777777" w:rsidR="00757621" w:rsidRPr="0084189F" w:rsidRDefault="00757621" w:rsidP="002627DA">
      <w:pPr>
        <w:pStyle w:val="BodyText"/>
        <w:spacing w:after="0"/>
        <w:rPr>
          <w:sz w:val="20"/>
          <w:szCs w:val="20"/>
        </w:rPr>
      </w:pPr>
    </w:p>
    <w:p w14:paraId="0D0326F0" w14:textId="77777777" w:rsidR="008555B5" w:rsidRDefault="00757621" w:rsidP="002627DA">
      <w:pPr>
        <w:pStyle w:val="BodyText"/>
        <w:spacing w:after="0"/>
        <w:rPr>
          <w:sz w:val="20"/>
          <w:szCs w:val="20"/>
        </w:rPr>
      </w:pPr>
      <w:r w:rsidRPr="0084189F">
        <w:rPr>
          <w:sz w:val="20"/>
          <w:szCs w:val="20"/>
        </w:rPr>
        <w:t xml:space="preserve">The Contractor shall forward a request to substitute staff </w:t>
      </w:r>
      <w:r w:rsidR="008555B5">
        <w:rPr>
          <w:sz w:val="20"/>
          <w:szCs w:val="20"/>
        </w:rPr>
        <w:t xml:space="preserve">for the positions listed below </w:t>
      </w:r>
      <w:r w:rsidRPr="0084189F">
        <w:rPr>
          <w:sz w:val="20"/>
          <w:szCs w:val="20"/>
        </w:rPr>
        <w:t>to the State Contract Manager for consideration and approval.  No substitute personnel are authorized to begin work until the Contractor has received written approval to proceed from the State Contract Manager</w:t>
      </w:r>
      <w:r w:rsidR="008555B5">
        <w:rPr>
          <w:sz w:val="20"/>
          <w:szCs w:val="20"/>
        </w:rPr>
        <w:t>.</w:t>
      </w:r>
    </w:p>
    <w:p w14:paraId="4CF96F99" w14:textId="77777777" w:rsidR="008555B5" w:rsidRDefault="008555B5" w:rsidP="002627DA">
      <w:pPr>
        <w:pStyle w:val="BodyText"/>
        <w:spacing w:after="0"/>
        <w:rPr>
          <w:sz w:val="20"/>
          <w:szCs w:val="20"/>
        </w:rPr>
      </w:pPr>
    </w:p>
    <w:p w14:paraId="183B131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Project Manager; </w:t>
      </w:r>
    </w:p>
    <w:p w14:paraId="2D57BF9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Supervisors; </w:t>
      </w:r>
    </w:p>
    <w:p w14:paraId="1A5D7E63"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Chemist; </w:t>
      </w:r>
    </w:p>
    <w:p w14:paraId="0FC66BD7"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Health &amp; Safety Officer; </w:t>
      </w:r>
    </w:p>
    <w:p w14:paraId="4A23E2B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Professional Engineer; </w:t>
      </w:r>
    </w:p>
    <w:p w14:paraId="5DBD1E28"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Site Remediation Professional; </w:t>
      </w:r>
    </w:p>
    <w:p w14:paraId="3B3ACDA8"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Electrician; </w:t>
      </w:r>
    </w:p>
    <w:p w14:paraId="59F079CD" w14:textId="77777777" w:rsidR="00FD0FAD" w:rsidRPr="00FD0FAD" w:rsidRDefault="00FD0FAD" w:rsidP="00D97176">
      <w:pPr>
        <w:pStyle w:val="BodyText"/>
        <w:numPr>
          <w:ilvl w:val="0"/>
          <w:numId w:val="47"/>
        </w:numPr>
        <w:spacing w:after="0"/>
        <w:rPr>
          <w:sz w:val="20"/>
          <w:szCs w:val="20"/>
        </w:rPr>
      </w:pPr>
      <w:r w:rsidRPr="00FD0FAD">
        <w:rPr>
          <w:sz w:val="20"/>
          <w:szCs w:val="20"/>
        </w:rPr>
        <w:t>Subsurface Evaluator; and</w:t>
      </w:r>
    </w:p>
    <w:p w14:paraId="602A14D1" w14:textId="77777777" w:rsidR="00FD0FAD" w:rsidRPr="00FD0FAD" w:rsidRDefault="00FD0FAD" w:rsidP="00FD0FAD">
      <w:pPr>
        <w:pStyle w:val="BodyText"/>
        <w:spacing w:after="0"/>
        <w:rPr>
          <w:sz w:val="20"/>
          <w:szCs w:val="20"/>
        </w:rPr>
      </w:pPr>
    </w:p>
    <w:p w14:paraId="496D9288" w14:textId="77777777" w:rsidR="00FD0FAD" w:rsidRPr="0084189F" w:rsidRDefault="00FD0FAD" w:rsidP="00FD0FAD">
      <w:pPr>
        <w:pStyle w:val="BodyText"/>
        <w:spacing w:after="0"/>
        <w:rPr>
          <w:sz w:val="20"/>
          <w:szCs w:val="20"/>
        </w:rPr>
      </w:pPr>
      <w:r w:rsidRPr="00FD0FAD">
        <w:rPr>
          <w:sz w:val="20"/>
          <w:szCs w:val="20"/>
        </w:rPr>
        <w:t xml:space="preserve">Additions and substitutions of all other personnel do not need review and approval by the State Contract Manager as long as the additions/substitutions meet the qualifications specified in this </w:t>
      </w:r>
      <w:r w:rsidR="00F75E61">
        <w:rPr>
          <w:sz w:val="20"/>
          <w:szCs w:val="20"/>
        </w:rPr>
        <w:t>C</w:t>
      </w:r>
      <w:r w:rsidRPr="00FD0FAD">
        <w:rPr>
          <w:sz w:val="20"/>
          <w:szCs w:val="20"/>
        </w:rPr>
        <w:t>ontract.</w:t>
      </w:r>
    </w:p>
    <w:p w14:paraId="0B9B47DF" w14:textId="77777777" w:rsidR="00757621" w:rsidRPr="0084189F" w:rsidRDefault="00757621" w:rsidP="00757621">
      <w:pPr>
        <w:pStyle w:val="BodyText3"/>
        <w:rPr>
          <w:rFonts w:asciiTheme="minorHAnsi" w:hAnsiTheme="minorHAnsi" w:cstheme="minorHAnsi"/>
          <w:sz w:val="20"/>
          <w:szCs w:val="20"/>
          <w:highlight w:val="green"/>
        </w:rPr>
      </w:pPr>
    </w:p>
    <w:p w14:paraId="5F20EF08" w14:textId="77777777" w:rsidR="00757621" w:rsidRPr="0084189F" w:rsidRDefault="00757621" w:rsidP="00E2478D">
      <w:pPr>
        <w:pStyle w:val="Heading2"/>
      </w:pPr>
      <w:bookmarkStart w:id="1704" w:name="_Toc163632546"/>
      <w:r w:rsidRPr="0084189F">
        <w:t>DELIVERY TIME AND COSTS</w:t>
      </w:r>
      <w:bookmarkEnd w:id="1704"/>
    </w:p>
    <w:p w14:paraId="0D7EE884" w14:textId="77777777" w:rsidR="00757621" w:rsidRPr="0084189F" w:rsidRDefault="00757621" w:rsidP="00757621">
      <w:pPr>
        <w:adjustRightInd w:val="0"/>
        <w:rPr>
          <w:rFonts w:cstheme="minorHAnsi"/>
          <w:b/>
          <w:color w:val="000000"/>
          <w:sz w:val="20"/>
          <w:szCs w:val="20"/>
        </w:rPr>
      </w:pPr>
      <w:r w:rsidRPr="0084189F">
        <w:rPr>
          <w:color w:val="000000"/>
          <w:sz w:val="20"/>
          <w:szCs w:val="20"/>
        </w:rPr>
        <w:t xml:space="preserve">All delivery times are </w:t>
      </w:r>
      <w:r w:rsidRPr="00B5795B">
        <w:rPr>
          <w:color w:val="000000"/>
          <w:sz w:val="20"/>
          <w:szCs w:val="20"/>
        </w:rPr>
        <w:t>thirty</w:t>
      </w:r>
      <w:r w:rsidR="00B84DAF" w:rsidRPr="00B5795B">
        <w:rPr>
          <w:color w:val="000000"/>
          <w:sz w:val="20"/>
          <w:szCs w:val="20"/>
        </w:rPr>
        <w:t xml:space="preserve"> (30</w:t>
      </w:r>
      <w:r w:rsidRPr="00B5795B">
        <w:rPr>
          <w:color w:val="000000"/>
          <w:sz w:val="20"/>
          <w:szCs w:val="20"/>
        </w:rPr>
        <w:t>)</w:t>
      </w:r>
      <w:r w:rsidRPr="0084189F">
        <w:rPr>
          <w:color w:val="000000"/>
          <w:sz w:val="20"/>
          <w:szCs w:val="20"/>
        </w:rPr>
        <w:t xml:space="preserve"> calendar days after receipt of order (ARO) and prices for items in Quotes shall be submitted Freight On Board (F.O.B.) Destination </w:t>
      </w:r>
      <w:r w:rsidRPr="00C32953">
        <w:rPr>
          <w:color w:val="000000"/>
          <w:sz w:val="20"/>
          <w:szCs w:val="20"/>
        </w:rPr>
        <w:t>(</w:t>
      </w:r>
      <w:r w:rsidRPr="00B5795B">
        <w:rPr>
          <w:color w:val="000000"/>
          <w:sz w:val="20"/>
          <w:szCs w:val="20"/>
        </w:rPr>
        <w:t>30</w:t>
      </w:r>
      <w:r w:rsidRPr="00C32953">
        <w:rPr>
          <w:color w:val="000000"/>
          <w:sz w:val="20"/>
          <w:szCs w:val="20"/>
        </w:rPr>
        <w:t xml:space="preserve"> calendar</w:t>
      </w:r>
      <w:r w:rsidRPr="0084189F">
        <w:rPr>
          <w:color w:val="000000"/>
          <w:sz w:val="20"/>
          <w:szCs w:val="20"/>
        </w:rPr>
        <w:t xml:space="preserve">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B84DAF" w:rsidRPr="00B5795B">
        <w:rPr>
          <w:color w:val="000000"/>
          <w:sz w:val="20"/>
          <w:szCs w:val="20"/>
        </w:rPr>
        <w:t>Thirty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58AAC4ED" w14:textId="77777777" w:rsidR="00757621" w:rsidRPr="0084189F" w:rsidRDefault="00757621" w:rsidP="00757621">
      <w:pPr>
        <w:rPr>
          <w:rFonts w:cstheme="minorHAnsi"/>
          <w:sz w:val="20"/>
          <w:szCs w:val="20"/>
        </w:rPr>
      </w:pPr>
    </w:p>
    <w:p w14:paraId="2A51A20C" w14:textId="77777777" w:rsidR="00757621" w:rsidRPr="0084189F" w:rsidRDefault="00757621" w:rsidP="00E2478D">
      <w:pPr>
        <w:pStyle w:val="Heading2"/>
      </w:pPr>
      <w:bookmarkStart w:id="1705" w:name="_Toc163632547"/>
      <w:r w:rsidRPr="0084189F">
        <w:lastRenderedPageBreak/>
        <w:t>AUTHORIZED DEALER AND/OR DISTRIBUTORS</w:t>
      </w:r>
      <w:bookmarkEnd w:id="1705"/>
    </w:p>
    <w:p w14:paraId="18C27A0F" w14:textId="77777777" w:rsidR="000560C6" w:rsidRDefault="000560C6" w:rsidP="0084189F">
      <w:pPr>
        <w:rPr>
          <w:rFonts w:cstheme="minorHAnsi"/>
          <w:sz w:val="20"/>
          <w:szCs w:val="20"/>
        </w:rPr>
      </w:pPr>
      <w:r>
        <w:rPr>
          <w:rFonts w:cstheme="minorHAnsi"/>
          <w:sz w:val="20"/>
          <w:szCs w:val="20"/>
        </w:rPr>
        <w:t>Not applicable to this procurement.</w:t>
      </w:r>
    </w:p>
    <w:p w14:paraId="77D140CD" w14:textId="77777777" w:rsidR="00BB6D75" w:rsidRDefault="00BB6D75" w:rsidP="0084189F">
      <w:pPr>
        <w:rPr>
          <w:sz w:val="20"/>
          <w:szCs w:val="20"/>
        </w:rPr>
      </w:pPr>
    </w:p>
    <w:p w14:paraId="31AFF0E2" w14:textId="77777777" w:rsidR="00D8290A" w:rsidRPr="0084189F" w:rsidRDefault="00D8290A" w:rsidP="00E2478D">
      <w:pPr>
        <w:pStyle w:val="Heading2"/>
      </w:pPr>
      <w:bookmarkStart w:id="1706" w:name="_Toc400531525"/>
      <w:bookmarkStart w:id="1707" w:name="_Toc428533996"/>
      <w:bookmarkStart w:id="1708" w:name="_Toc32310718"/>
      <w:bookmarkStart w:id="1709" w:name="_Toc163632548"/>
      <w:r w:rsidRPr="0084189F">
        <w:t>LIQUIDATED DAMAGES</w:t>
      </w:r>
      <w:bookmarkEnd w:id="1706"/>
      <w:bookmarkEnd w:id="1707"/>
      <w:bookmarkEnd w:id="1708"/>
      <w:bookmarkEnd w:id="1709"/>
    </w:p>
    <w:p w14:paraId="45B8E40B" w14:textId="77777777" w:rsidR="00D8290A" w:rsidRPr="0084189F" w:rsidRDefault="00FD0FAD" w:rsidP="00D8290A">
      <w:pPr>
        <w:rPr>
          <w:rFonts w:eastAsia="MS Mincho"/>
          <w:bCs/>
          <w:sz w:val="20"/>
          <w:szCs w:val="20"/>
        </w:rPr>
      </w:pPr>
      <w:r>
        <w:rPr>
          <w:rFonts w:eastAsia="MS Mincho"/>
          <w:bCs/>
          <w:sz w:val="20"/>
          <w:szCs w:val="20"/>
        </w:rPr>
        <w:t>Not applicable to this procurement</w:t>
      </w:r>
      <w:r w:rsidR="00546485">
        <w:rPr>
          <w:rFonts w:eastAsia="MS Mincho"/>
          <w:bCs/>
          <w:sz w:val="20"/>
          <w:szCs w:val="20"/>
        </w:rPr>
        <w:t>.</w:t>
      </w:r>
    </w:p>
    <w:p w14:paraId="611160F2" w14:textId="77777777" w:rsidR="00D8290A" w:rsidRPr="0084189F" w:rsidRDefault="00D8290A" w:rsidP="00D8290A">
      <w:pPr>
        <w:rPr>
          <w:sz w:val="20"/>
          <w:szCs w:val="20"/>
          <w:highlight w:val="green"/>
        </w:rPr>
      </w:pPr>
    </w:p>
    <w:p w14:paraId="72C113C7" w14:textId="77777777" w:rsidR="00D8290A" w:rsidRPr="0084189F" w:rsidRDefault="00D8290A" w:rsidP="00E2478D">
      <w:pPr>
        <w:pStyle w:val="Heading2"/>
      </w:pPr>
      <w:bookmarkStart w:id="1710" w:name="_Toc124856126"/>
      <w:bookmarkStart w:id="1711" w:name="_Toc129703256"/>
      <w:bookmarkStart w:id="1712" w:name="_Toc129704124"/>
      <w:bookmarkStart w:id="1713" w:name="_Toc130995309"/>
      <w:bookmarkStart w:id="1714" w:name="_Toc130995716"/>
      <w:bookmarkStart w:id="1715" w:name="_Toc133499801"/>
      <w:bookmarkStart w:id="1716" w:name="_Toc400531531"/>
      <w:bookmarkStart w:id="1717" w:name="_Toc428534002"/>
      <w:bookmarkStart w:id="1718" w:name="_Toc32310724"/>
      <w:bookmarkStart w:id="1719" w:name="_Toc163632549"/>
      <w:bookmarkEnd w:id="1710"/>
      <w:bookmarkEnd w:id="1711"/>
      <w:bookmarkEnd w:id="1712"/>
      <w:bookmarkEnd w:id="1713"/>
      <w:bookmarkEnd w:id="1714"/>
      <w:bookmarkEnd w:id="1715"/>
      <w:r w:rsidRPr="0084189F">
        <w:t>RETAINAGE</w:t>
      </w:r>
      <w:bookmarkEnd w:id="1716"/>
      <w:bookmarkEnd w:id="1717"/>
      <w:bookmarkEnd w:id="1718"/>
      <w:bookmarkEnd w:id="1719"/>
    </w:p>
    <w:p w14:paraId="7420C0C3" w14:textId="3709B23A" w:rsidR="00475538" w:rsidRPr="008160A1" w:rsidRDefault="00475538" w:rsidP="00475538">
      <w:pPr>
        <w:pStyle w:val="BodyText"/>
        <w:keepNext/>
        <w:rPr>
          <w:iCs/>
          <w:sz w:val="20"/>
          <w:szCs w:val="20"/>
          <w:lang w:val="x-none"/>
        </w:rPr>
      </w:pPr>
      <w:r w:rsidRPr="008160A1">
        <w:rPr>
          <w:iCs/>
          <w:sz w:val="20"/>
          <w:szCs w:val="20"/>
          <w:lang w:val="x-none"/>
        </w:rPr>
        <w:t xml:space="preserve">The amount of retainage for this </w:t>
      </w:r>
      <w:r w:rsidR="001B6280">
        <w:rPr>
          <w:iCs/>
          <w:sz w:val="20"/>
          <w:szCs w:val="20"/>
        </w:rPr>
        <w:t>Contract</w:t>
      </w:r>
      <w:r w:rsidRPr="008160A1">
        <w:rPr>
          <w:iCs/>
          <w:sz w:val="20"/>
          <w:szCs w:val="20"/>
        </w:rPr>
        <w:t xml:space="preserve"> is 10% </w:t>
      </w:r>
      <w:r w:rsidRPr="008160A1">
        <w:rPr>
          <w:iCs/>
          <w:sz w:val="20"/>
          <w:szCs w:val="20"/>
          <w:lang w:val="x-none"/>
        </w:rPr>
        <w:t>over $30,000 for each emergency</w:t>
      </w:r>
      <w:r w:rsidR="0028763F">
        <w:rPr>
          <w:iCs/>
          <w:sz w:val="20"/>
          <w:szCs w:val="20"/>
        </w:rPr>
        <w:t xml:space="preserve"> </w:t>
      </w:r>
      <w:r w:rsidR="000E3BD8">
        <w:rPr>
          <w:iCs/>
          <w:sz w:val="20"/>
          <w:szCs w:val="20"/>
        </w:rPr>
        <w:t>Engagement</w:t>
      </w:r>
      <w:r w:rsidR="0028763F">
        <w:rPr>
          <w:iCs/>
          <w:sz w:val="20"/>
          <w:szCs w:val="20"/>
        </w:rPr>
        <w:t xml:space="preserve"> </w:t>
      </w:r>
      <w:r w:rsidRPr="008160A1">
        <w:rPr>
          <w:iCs/>
          <w:sz w:val="20"/>
          <w:szCs w:val="20"/>
          <w:lang w:val="x-none"/>
        </w:rPr>
        <w:t xml:space="preserve">. NJDEP will retain ten percent (10%) of the total amount of each submitted invoice unless waived for a site specific </w:t>
      </w:r>
      <w:r w:rsidR="000E3BD8">
        <w:rPr>
          <w:iCs/>
          <w:sz w:val="20"/>
          <w:szCs w:val="20"/>
          <w:lang w:val="x-none"/>
        </w:rPr>
        <w:t>Engagement</w:t>
      </w:r>
      <w:r w:rsidRPr="008160A1">
        <w:rPr>
          <w:iCs/>
          <w:sz w:val="20"/>
          <w:szCs w:val="20"/>
          <w:lang w:val="x-none"/>
        </w:rPr>
        <w:t xml:space="preserve"> or if the State is holding a blanket letter of credit from the Contractor for work performed pursuant to this </w:t>
      </w:r>
      <w:r w:rsidR="00F75E61">
        <w:rPr>
          <w:iCs/>
          <w:sz w:val="20"/>
          <w:szCs w:val="20"/>
        </w:rPr>
        <w:t>C</w:t>
      </w:r>
      <w:proofErr w:type="spellStart"/>
      <w:r w:rsidRPr="008160A1">
        <w:rPr>
          <w:iCs/>
          <w:sz w:val="20"/>
          <w:szCs w:val="20"/>
          <w:lang w:val="x-none"/>
        </w:rPr>
        <w:t>ontract</w:t>
      </w:r>
      <w:proofErr w:type="spellEnd"/>
      <w:r w:rsidRPr="008160A1">
        <w:rPr>
          <w:iCs/>
          <w:sz w:val="20"/>
          <w:szCs w:val="20"/>
          <w:lang w:val="x-none"/>
        </w:rPr>
        <w:t xml:space="preserve">. The State will release all or part of retainage at the conclusion of an </w:t>
      </w:r>
      <w:r w:rsidR="000E3BD8">
        <w:rPr>
          <w:iCs/>
          <w:sz w:val="20"/>
          <w:szCs w:val="20"/>
          <w:lang w:val="x-none"/>
        </w:rPr>
        <w:t>Engagement</w:t>
      </w:r>
      <w:r w:rsidRPr="008160A1">
        <w:rPr>
          <w:iCs/>
          <w:sz w:val="20"/>
          <w:szCs w:val="20"/>
          <w:lang w:val="x-none"/>
        </w:rPr>
        <w:t xml:space="preserve"> after a review of all submitted invoices, a review of all supporting documentation (such as certificates of disposal), a release of claims and an assurance that all </w:t>
      </w:r>
      <w:r w:rsidR="00F75E61">
        <w:rPr>
          <w:iCs/>
          <w:sz w:val="20"/>
          <w:szCs w:val="20"/>
        </w:rPr>
        <w:t>C</w:t>
      </w:r>
      <w:proofErr w:type="spellStart"/>
      <w:r w:rsidRPr="008160A1">
        <w:rPr>
          <w:iCs/>
          <w:sz w:val="20"/>
          <w:szCs w:val="20"/>
          <w:lang w:val="x-none"/>
        </w:rPr>
        <w:t>ontractual</w:t>
      </w:r>
      <w:proofErr w:type="spellEnd"/>
      <w:r w:rsidRPr="008160A1">
        <w:rPr>
          <w:iCs/>
          <w:sz w:val="20"/>
          <w:szCs w:val="20"/>
          <w:lang w:val="x-none"/>
        </w:rPr>
        <w:t xml:space="preserve"> requirements are satisfied, unless there is a pending audit. If an audit of work is to be performed, then retainage will be released at completion of the final audit and/or satisfactory resolution of any audit question. Partial release of retainage consistent with audit findings may be authorized for unquestioned costs at the completion of the audit. </w:t>
      </w:r>
    </w:p>
    <w:p w14:paraId="278FE244" w14:textId="77777777" w:rsidR="00475538" w:rsidRPr="008160A1" w:rsidRDefault="00475538" w:rsidP="00475538">
      <w:pPr>
        <w:pStyle w:val="BodyText"/>
        <w:keepNext/>
        <w:rPr>
          <w:iCs/>
          <w:sz w:val="20"/>
          <w:szCs w:val="20"/>
          <w:lang w:val="x-none"/>
        </w:rPr>
      </w:pPr>
    </w:p>
    <w:p w14:paraId="55E8140F" w14:textId="77777777" w:rsidR="008555B5" w:rsidRPr="008160A1" w:rsidRDefault="00475538" w:rsidP="00475538">
      <w:pPr>
        <w:pStyle w:val="BodyText"/>
        <w:keepNext/>
        <w:rPr>
          <w:b/>
          <w:bCs/>
          <w:iCs/>
          <w:sz w:val="20"/>
          <w:szCs w:val="20"/>
          <w:lang w:val="x-none"/>
        </w:rPr>
      </w:pPr>
      <w:r w:rsidRPr="008160A1">
        <w:rPr>
          <w:iCs/>
          <w:sz w:val="20"/>
          <w:szCs w:val="20"/>
          <w:lang w:val="x-none"/>
        </w:rPr>
        <w:t xml:space="preserve">Contractors shall submit a separate invoice for payment of the retainage when all work associated with an </w:t>
      </w:r>
      <w:r w:rsidR="000E3BD8">
        <w:rPr>
          <w:iCs/>
          <w:sz w:val="20"/>
          <w:szCs w:val="20"/>
          <w:lang w:val="x-none"/>
        </w:rPr>
        <w:t>Engagement</w:t>
      </w:r>
      <w:r w:rsidRPr="008160A1">
        <w:rPr>
          <w:iCs/>
          <w:sz w:val="20"/>
          <w:szCs w:val="20"/>
          <w:lang w:val="x-none"/>
        </w:rPr>
        <w:t xml:space="preserve"> is concluded. With the invoice for release of retainage the Contractor shall submit a release of all claims against the State. If all work associated with an </w:t>
      </w:r>
      <w:r w:rsidR="000E3BD8">
        <w:rPr>
          <w:iCs/>
          <w:sz w:val="20"/>
          <w:szCs w:val="20"/>
          <w:lang w:val="x-none"/>
        </w:rPr>
        <w:t>Engagement</w:t>
      </w:r>
      <w:r w:rsidRPr="008160A1">
        <w:rPr>
          <w:iCs/>
          <w:sz w:val="20"/>
          <w:szCs w:val="20"/>
          <w:lang w:val="x-none"/>
        </w:rPr>
        <w:t xml:space="preserve"> has been satisfactorily completed, then the NJDEP shall release 100% of the retainage unless an internal NJDEP audit is being conducted on the </w:t>
      </w:r>
      <w:r w:rsidR="000E3BD8">
        <w:rPr>
          <w:iCs/>
          <w:sz w:val="20"/>
          <w:szCs w:val="20"/>
          <w:lang w:val="x-none"/>
        </w:rPr>
        <w:t>Engagement</w:t>
      </w:r>
      <w:r w:rsidRPr="008160A1">
        <w:rPr>
          <w:iCs/>
          <w:sz w:val="20"/>
          <w:szCs w:val="20"/>
          <w:lang w:val="x-none"/>
        </w:rPr>
        <w:t xml:space="preserve">. If an audit of the </w:t>
      </w:r>
      <w:r w:rsidR="000E3BD8">
        <w:rPr>
          <w:iCs/>
          <w:sz w:val="20"/>
          <w:szCs w:val="20"/>
          <w:lang w:val="x-none"/>
        </w:rPr>
        <w:t>Engagement</w:t>
      </w:r>
      <w:r w:rsidRPr="008160A1">
        <w:rPr>
          <w:iCs/>
          <w:sz w:val="20"/>
          <w:szCs w:val="20"/>
          <w:lang w:val="x-none"/>
        </w:rPr>
        <w:t xml:space="preserve"> is pending, then 80% of the retainage shall be released immediately and 20% of the retainage shall be withheld pending the outcome of the audit. Upon the successful completion of the audit the remaining 20% retainage shall be returned to the Contractor, adjusted for the audit findings.</w:t>
      </w:r>
    </w:p>
    <w:p w14:paraId="4356569F" w14:textId="77777777" w:rsidR="00D8290A" w:rsidRPr="0084189F" w:rsidRDefault="00D8290A" w:rsidP="008160A1"/>
    <w:p w14:paraId="6245DD10" w14:textId="77777777" w:rsidR="00D8290A" w:rsidRPr="0084189F" w:rsidRDefault="00D8290A" w:rsidP="00E2478D">
      <w:pPr>
        <w:pStyle w:val="Heading2"/>
      </w:pPr>
      <w:bookmarkStart w:id="1720" w:name="_Toc163632550"/>
      <w:r w:rsidRPr="0084189F">
        <w:t>ELECTRONIC PAYMENTS</w:t>
      </w:r>
      <w:bookmarkEnd w:id="1720"/>
    </w:p>
    <w:p w14:paraId="2D3E9DB5" w14:textId="5199BF69" w:rsidR="00D8290A" w:rsidRPr="0084189F" w:rsidRDefault="00D8290A" w:rsidP="00D8290A">
      <w:pPr>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1C0406">
        <w:rPr>
          <w:sz w:val="20"/>
          <w:szCs w:val="20"/>
        </w:rPr>
        <w:t>the Contractor</w:t>
      </w:r>
      <w:r w:rsidRPr="0084189F">
        <w:rPr>
          <w:sz w:val="20"/>
          <w:szCs w:val="20"/>
        </w:rPr>
        <w:t xml:space="preserve">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634FC00" w14:textId="77777777" w:rsidR="00D8290A" w:rsidRPr="0084189F" w:rsidRDefault="00D8290A" w:rsidP="00D8290A">
      <w:pPr>
        <w:rPr>
          <w:sz w:val="20"/>
          <w:szCs w:val="20"/>
        </w:rPr>
      </w:pPr>
    </w:p>
    <w:p w14:paraId="49B45E45" w14:textId="77777777" w:rsidR="006967BC" w:rsidRPr="0084189F" w:rsidRDefault="006967BC" w:rsidP="00E2478D">
      <w:pPr>
        <w:pStyle w:val="Heading2"/>
      </w:pPr>
      <w:bookmarkStart w:id="1721" w:name="_Toc119908568"/>
      <w:bookmarkStart w:id="1722" w:name="_Toc163632551"/>
      <w:r>
        <w:t>REPORTING AND SUPPLIER CONVENIENCE FEE</w:t>
      </w:r>
      <w:bookmarkEnd w:id="1721"/>
      <w:bookmarkEnd w:id="1722"/>
      <w:r>
        <w:t xml:space="preserve"> </w:t>
      </w:r>
    </w:p>
    <w:p w14:paraId="279167D7" w14:textId="77777777" w:rsidR="006967BC" w:rsidRPr="00BB6D75" w:rsidRDefault="006967BC" w:rsidP="006967BC">
      <w:pPr>
        <w:pStyle w:val="ListParagraph"/>
        <w:numPr>
          <w:ilvl w:val="0"/>
          <w:numId w:val="154"/>
        </w:numPr>
        <w:ind w:right="0"/>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04976BB"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D5C8C51"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Purchasing entity;</w:t>
      </w:r>
    </w:p>
    <w:p w14:paraId="127FFBF6"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52F1BBA5"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EB89A63" w14:textId="77777777" w:rsidR="006967BC"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2B077B98" w14:textId="77777777" w:rsidR="006967BC" w:rsidRPr="00CB7CBC" w:rsidRDefault="006967BC" w:rsidP="006967BC">
      <w:pPr>
        <w:widowControl w:val="0"/>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91D2F76" w14:textId="77777777" w:rsidR="006967BC" w:rsidRPr="00BB6D75" w:rsidRDefault="006967BC" w:rsidP="006967BC">
      <w:pPr>
        <w:pStyle w:val="ListParagraph"/>
        <w:numPr>
          <w:ilvl w:val="0"/>
          <w:numId w:val="154"/>
        </w:numPr>
        <w:ind w:right="0"/>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FB2B961" w14:textId="77777777" w:rsidR="006967BC" w:rsidRDefault="006967BC" w:rsidP="006967BC">
      <w:pPr>
        <w:pStyle w:val="ListParagraph"/>
        <w:numPr>
          <w:ilvl w:val="0"/>
          <w:numId w:val="154"/>
        </w:numPr>
        <w:ind w:right="0"/>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67E8D37" w14:textId="77777777" w:rsidR="006967BC" w:rsidRDefault="006967BC" w:rsidP="006967BC">
      <w:pPr>
        <w:pStyle w:val="ListParagraph"/>
        <w:numPr>
          <w:ilvl w:val="0"/>
          <w:numId w:val="154"/>
        </w:numPr>
        <w:ind w:right="0"/>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B8137ED" w14:textId="5D8C1B9B" w:rsidR="006967BC" w:rsidRPr="00397F74" w:rsidRDefault="006967BC" w:rsidP="00106238">
      <w:pPr>
        <w:pStyle w:val="ListParagraph"/>
        <w:numPr>
          <w:ilvl w:val="0"/>
          <w:numId w:val="154"/>
        </w:numPr>
        <w:ind w:right="0"/>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74B6D52" w14:textId="77777777" w:rsidR="00395E51" w:rsidRPr="0084189F" w:rsidRDefault="00395E51" w:rsidP="001C439E">
      <w:pPr>
        <w:pStyle w:val="Heading1"/>
      </w:pPr>
      <w:bookmarkStart w:id="1723" w:name="_Toc133499806"/>
      <w:bookmarkStart w:id="1724" w:name="_Toc133920235"/>
      <w:bookmarkStart w:id="1725" w:name="_Toc133499807"/>
      <w:bookmarkStart w:id="1726" w:name="_Toc133920236"/>
      <w:bookmarkStart w:id="1727" w:name="_Toc133499808"/>
      <w:bookmarkStart w:id="1728" w:name="_Toc133920237"/>
      <w:bookmarkStart w:id="1729" w:name="_Toc133499809"/>
      <w:bookmarkStart w:id="1730" w:name="_Toc133920238"/>
      <w:bookmarkStart w:id="1731" w:name="_Toc133499810"/>
      <w:bookmarkStart w:id="1732" w:name="_Toc133920239"/>
      <w:bookmarkStart w:id="1733" w:name="_Toc133499811"/>
      <w:bookmarkStart w:id="1734" w:name="_Toc133920240"/>
      <w:bookmarkStart w:id="1735" w:name="_Toc133499812"/>
      <w:bookmarkStart w:id="1736" w:name="_Toc133920241"/>
      <w:bookmarkStart w:id="1737" w:name="_Toc133499813"/>
      <w:bookmarkStart w:id="1738" w:name="_Toc133920242"/>
      <w:bookmarkStart w:id="1739" w:name="_Toc133499814"/>
      <w:bookmarkStart w:id="1740" w:name="_Toc133920243"/>
      <w:bookmarkStart w:id="1741" w:name="_Toc133499815"/>
      <w:bookmarkStart w:id="1742" w:name="_Toc133920244"/>
      <w:bookmarkStart w:id="1743" w:name="_Toc16363255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r w:rsidRPr="0084189F">
        <w:lastRenderedPageBreak/>
        <w:t>DATA SECURITY REQUIREMENTS</w:t>
      </w:r>
      <w:r w:rsidR="00365D98" w:rsidRPr="0084189F">
        <w:t xml:space="preserve"> – CONTRACTOR RESPONSIBILITY</w:t>
      </w:r>
      <w:bookmarkEnd w:id="1743"/>
      <w:r w:rsidR="00365D98" w:rsidRPr="0084189F">
        <w:t xml:space="preserve"> </w:t>
      </w:r>
    </w:p>
    <w:p w14:paraId="13AD9DC3" w14:textId="77777777" w:rsidR="00A67A2F" w:rsidRPr="0084189F" w:rsidRDefault="00FD0FAD" w:rsidP="00546485">
      <w:pPr>
        <w:rPr>
          <w:rFonts w:cstheme="minorHAnsi"/>
          <w:sz w:val="20"/>
          <w:szCs w:val="20"/>
        </w:rPr>
      </w:pPr>
      <w:r>
        <w:rPr>
          <w:sz w:val="20"/>
          <w:szCs w:val="20"/>
        </w:rPr>
        <w:t xml:space="preserve">Not applicable to this </w:t>
      </w:r>
      <w:r w:rsidR="00546485">
        <w:rPr>
          <w:sz w:val="20"/>
          <w:szCs w:val="20"/>
        </w:rPr>
        <w:t>procurement</w:t>
      </w:r>
      <w:r>
        <w:rPr>
          <w:sz w:val="20"/>
          <w:szCs w:val="20"/>
        </w:rPr>
        <w:t>.</w:t>
      </w:r>
    </w:p>
    <w:p w14:paraId="0689F372" w14:textId="77777777" w:rsidR="00A67A2F" w:rsidRDefault="00A67A2F" w:rsidP="0084189F">
      <w:pPr>
        <w:rPr>
          <w:rFonts w:cstheme="minorHAnsi"/>
          <w:sz w:val="20"/>
          <w:szCs w:val="20"/>
        </w:rPr>
      </w:pPr>
    </w:p>
    <w:p w14:paraId="754D1954" w14:textId="77777777" w:rsidR="00E536A1" w:rsidRPr="0084189F" w:rsidRDefault="00E536A1" w:rsidP="0084189F">
      <w:pPr>
        <w:rPr>
          <w:rFonts w:cstheme="minorHAnsi"/>
          <w:sz w:val="20"/>
          <w:szCs w:val="20"/>
        </w:rPr>
      </w:pPr>
    </w:p>
    <w:p w14:paraId="29D19F35" w14:textId="77777777" w:rsidR="00FE1904" w:rsidRPr="0084189F" w:rsidRDefault="00FE1904" w:rsidP="0084189F">
      <w:pPr>
        <w:rPr>
          <w:sz w:val="20"/>
          <w:szCs w:val="20"/>
        </w:rPr>
      </w:pPr>
      <w:r w:rsidRPr="0084189F">
        <w:rPr>
          <w:sz w:val="20"/>
          <w:szCs w:val="20"/>
        </w:rPr>
        <w:br w:type="page"/>
      </w:r>
    </w:p>
    <w:p w14:paraId="69D5791C" w14:textId="77777777" w:rsidR="007C2018" w:rsidRPr="0084189F" w:rsidRDefault="00C13CFC" w:rsidP="001C439E">
      <w:pPr>
        <w:pStyle w:val="Heading1"/>
      </w:pPr>
      <w:bookmarkStart w:id="1744" w:name="_4.4.1.1_Ownership_Disclosure"/>
      <w:bookmarkStart w:id="1745" w:name="_4.4.1.1_Signatory_page"/>
      <w:bookmarkStart w:id="1746" w:name="_4.4.2.3_Contract_Schedule"/>
      <w:bookmarkStart w:id="1747" w:name="_4.4.2.4_mobilization_and"/>
      <w:bookmarkStart w:id="1748" w:name="_Toc163632553"/>
      <w:bookmarkEnd w:id="1744"/>
      <w:bookmarkEnd w:id="1745"/>
      <w:bookmarkEnd w:id="1746"/>
      <w:bookmarkEnd w:id="1747"/>
      <w:r w:rsidRPr="0084189F">
        <w:lastRenderedPageBreak/>
        <w:t>MODIFICATIONS TO THE STATE OF NEW JERSEY STANDARD TERMS AND CONDITIONS</w:t>
      </w:r>
      <w:bookmarkEnd w:id="1748"/>
    </w:p>
    <w:p w14:paraId="3D94249A" w14:textId="77777777" w:rsidR="00C11E9E" w:rsidRPr="0084189F" w:rsidRDefault="00C11E9E" w:rsidP="0084189F">
      <w:pPr>
        <w:rPr>
          <w:sz w:val="20"/>
          <w:szCs w:val="20"/>
        </w:rPr>
      </w:pPr>
    </w:p>
    <w:p w14:paraId="774D0454" w14:textId="77777777" w:rsidR="00E81C45" w:rsidRPr="0084189F" w:rsidRDefault="00E81C45" w:rsidP="00E2478D">
      <w:pPr>
        <w:pStyle w:val="Heading2"/>
      </w:pPr>
      <w:bookmarkStart w:id="1749" w:name="_Toc163632554"/>
      <w:r w:rsidRPr="0084189F">
        <w:t>INSURANCE</w:t>
      </w:r>
      <w:bookmarkEnd w:id="1749"/>
    </w:p>
    <w:p w14:paraId="60AC094B" w14:textId="77777777" w:rsidR="00331B97" w:rsidRPr="0084189F" w:rsidRDefault="00331B97" w:rsidP="0084189F">
      <w:pPr>
        <w:rPr>
          <w:b/>
          <w:sz w:val="20"/>
          <w:szCs w:val="20"/>
          <w:highlight w:val="green"/>
        </w:rPr>
      </w:pPr>
    </w:p>
    <w:p w14:paraId="42ED68F9" w14:textId="77777777" w:rsidR="00331B97" w:rsidRPr="0084189F" w:rsidRDefault="00331B97">
      <w:pPr>
        <w:pStyle w:val="Heading3"/>
      </w:pPr>
      <w:bookmarkStart w:id="1750" w:name="_Toc400531536"/>
      <w:bookmarkStart w:id="1751" w:name="_Toc428534007"/>
      <w:bookmarkStart w:id="1752" w:name="_Toc32310729"/>
      <w:bookmarkStart w:id="1753" w:name="_Toc163632555"/>
      <w:r w:rsidRPr="0084189F">
        <w:t>PROFESSIONAL LIABILITY INSURANCE</w:t>
      </w:r>
      <w:bookmarkEnd w:id="1750"/>
      <w:bookmarkEnd w:id="1751"/>
      <w:bookmarkEnd w:id="1752"/>
      <w:bookmarkEnd w:id="1753"/>
    </w:p>
    <w:p w14:paraId="28E0F36C" w14:textId="77777777" w:rsidR="00331B97" w:rsidRPr="0084189F" w:rsidRDefault="003A12F1" w:rsidP="0084189F">
      <w:pPr>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8E73D57" w14:textId="77777777" w:rsidR="00331B97" w:rsidRPr="0084189F" w:rsidRDefault="00331B97" w:rsidP="0084189F">
      <w:pPr>
        <w:rPr>
          <w:sz w:val="20"/>
          <w:szCs w:val="20"/>
        </w:rPr>
      </w:pPr>
    </w:p>
    <w:p w14:paraId="3A291AE8" w14:textId="77777777" w:rsidR="00331B97" w:rsidRPr="0084189F" w:rsidRDefault="00331B97" w:rsidP="0084189F">
      <w:pPr>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F02FC2">
        <w:rPr>
          <w:sz w:val="20"/>
          <w:szCs w:val="20"/>
        </w:rPr>
        <w:t xml:space="preserve">of </w:t>
      </w:r>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C7881">
        <w:rPr>
          <w:sz w:val="20"/>
          <w:szCs w:val="20"/>
        </w:rPr>
        <w:t>$</w:t>
      </w:r>
      <w:r w:rsidR="00FD0FAD" w:rsidRPr="006C7881">
        <w:rPr>
          <w:sz w:val="20"/>
          <w:szCs w:val="20"/>
        </w:rPr>
        <w:t>2</w:t>
      </w:r>
      <w:r w:rsidRPr="006C7881">
        <w:rPr>
          <w:sz w:val="20"/>
          <w:szCs w:val="20"/>
        </w:rPr>
        <w:t>,000,000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5FA0A20" w14:textId="77777777" w:rsidR="00380817" w:rsidRPr="0084189F" w:rsidRDefault="00380817" w:rsidP="00241378">
      <w:pPr>
        <w:keepNext/>
        <w:rPr>
          <w:sz w:val="20"/>
          <w:szCs w:val="20"/>
        </w:rPr>
      </w:pPr>
    </w:p>
    <w:p w14:paraId="74635147" w14:textId="77777777" w:rsidR="00C11E9E" w:rsidRPr="00DE20FE" w:rsidRDefault="00E81C45">
      <w:pPr>
        <w:pStyle w:val="Heading3"/>
      </w:pPr>
      <w:bookmarkStart w:id="1754" w:name="_Toc163632556"/>
      <w:r w:rsidRPr="0084189F">
        <w:t>LIMITATION OF LIBAILITY OPTIONS</w:t>
      </w:r>
      <w:bookmarkEnd w:id="1754"/>
    </w:p>
    <w:p w14:paraId="213200F6" w14:textId="77777777" w:rsidR="00C11E9E" w:rsidRPr="0084189F" w:rsidRDefault="00C11E9E" w:rsidP="00241378">
      <w:pPr>
        <w:keepNext/>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65BB410" w14:textId="77777777" w:rsidR="00241378" w:rsidRDefault="00241378" w:rsidP="00241378">
      <w:pPr>
        <w:keepNext/>
        <w:rPr>
          <w:b/>
          <w:sz w:val="20"/>
          <w:szCs w:val="20"/>
        </w:rPr>
      </w:pPr>
    </w:p>
    <w:p w14:paraId="5717835B" w14:textId="77777777" w:rsidR="00C11E9E" w:rsidRPr="0084189F" w:rsidRDefault="00C11E9E" w:rsidP="0084189F">
      <w:pPr>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3C172714" w14:textId="77777777" w:rsidR="00C11E9E" w:rsidRPr="00E42FA3" w:rsidRDefault="00C11E9E" w:rsidP="00B81873">
      <w:pPr>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DE20FE">
        <w:rPr>
          <w:rFonts w:cstheme="minorHAnsi"/>
          <w:sz w:val="20"/>
          <w:szCs w:val="20"/>
        </w:rPr>
        <w:t>2</w:t>
      </w:r>
      <w:r w:rsidR="008730EE" w:rsidRPr="00DE20FE">
        <w:rPr>
          <w:rFonts w:cstheme="minorHAnsi"/>
          <w:sz w:val="20"/>
          <w:szCs w:val="20"/>
        </w:rPr>
        <w:t>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F430F1E"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AA7DE79"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50E8301"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18C475F0" w14:textId="77777777" w:rsidR="00060BEB" w:rsidRPr="00E42FA3" w:rsidRDefault="00C11E9E" w:rsidP="00B81873">
      <w:pPr>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3ED30FC" w14:textId="77777777" w:rsidR="00C11E9E" w:rsidRPr="00E42FA3" w:rsidRDefault="00C11E9E" w:rsidP="00B81873">
      <w:pPr>
        <w:rPr>
          <w:rFonts w:cstheme="minorHAnsi"/>
          <w:sz w:val="20"/>
          <w:szCs w:val="20"/>
        </w:rPr>
      </w:pPr>
      <w:r w:rsidRPr="00E42FA3">
        <w:rPr>
          <w:rFonts w:cstheme="minorHAnsi"/>
          <w:sz w:val="20"/>
          <w:szCs w:val="20"/>
        </w:rPr>
        <w:t>The Contractor shall not be liable for special, consequential, or incidental damages.</w:t>
      </w:r>
    </w:p>
    <w:p w14:paraId="7D7D013E" w14:textId="77777777" w:rsidR="00C11E9E" w:rsidRPr="0084189F" w:rsidRDefault="00C11E9E" w:rsidP="0084189F">
      <w:pPr>
        <w:rPr>
          <w:sz w:val="20"/>
          <w:szCs w:val="20"/>
        </w:rPr>
      </w:pPr>
    </w:p>
    <w:p w14:paraId="3FA5B596" w14:textId="77777777" w:rsidR="00331B97" w:rsidRPr="0084189F" w:rsidRDefault="00331B97" w:rsidP="0084189F">
      <w:pPr>
        <w:rPr>
          <w:sz w:val="20"/>
          <w:szCs w:val="20"/>
        </w:rPr>
      </w:pPr>
    </w:p>
    <w:p w14:paraId="53342451" w14:textId="77777777" w:rsidR="00CC4C3A" w:rsidRPr="0084189F" w:rsidRDefault="00CC4C3A" w:rsidP="0084189F">
      <w:pPr>
        <w:rPr>
          <w:rFonts w:cstheme="minorHAnsi"/>
          <w:b/>
          <w:sz w:val="20"/>
          <w:szCs w:val="20"/>
        </w:rPr>
      </w:pPr>
      <w:r w:rsidRPr="0084189F">
        <w:rPr>
          <w:rFonts w:cstheme="minorHAnsi"/>
          <w:b/>
          <w:sz w:val="20"/>
          <w:szCs w:val="20"/>
        </w:rPr>
        <w:br w:type="page"/>
      </w:r>
    </w:p>
    <w:p w14:paraId="126215B0" w14:textId="77777777" w:rsidR="007C2018" w:rsidRPr="0084189F" w:rsidRDefault="00FE1904" w:rsidP="001C439E">
      <w:pPr>
        <w:pStyle w:val="Heading1"/>
      </w:pPr>
      <w:bookmarkStart w:id="1755" w:name="_Toc163632557"/>
      <w:r w:rsidRPr="0084189F">
        <w:lastRenderedPageBreak/>
        <w:t>QUOTE EVALUATION AND AWARD</w:t>
      </w:r>
      <w:bookmarkEnd w:id="1755"/>
    </w:p>
    <w:p w14:paraId="57E6C7BE" w14:textId="77777777" w:rsidR="00A67A2F" w:rsidRPr="0084189F" w:rsidRDefault="00A67A2F" w:rsidP="0084189F">
      <w:pPr>
        <w:rPr>
          <w:b/>
          <w:sz w:val="20"/>
          <w:szCs w:val="20"/>
        </w:rPr>
      </w:pPr>
    </w:p>
    <w:p w14:paraId="4B89B6D0" w14:textId="77777777" w:rsidR="005034F5" w:rsidRPr="0084189F" w:rsidRDefault="005034F5" w:rsidP="00E2478D">
      <w:pPr>
        <w:pStyle w:val="Heading2"/>
      </w:pPr>
      <w:bookmarkStart w:id="1756" w:name="_Toc400531542"/>
      <w:bookmarkStart w:id="1757" w:name="_Toc428534014"/>
      <w:bookmarkStart w:id="1758" w:name="_Toc32310736"/>
      <w:bookmarkStart w:id="1759" w:name="_Toc163632558"/>
      <w:r w:rsidRPr="0084189F">
        <w:t>RIGHT TO WAIVE</w:t>
      </w:r>
      <w:bookmarkEnd w:id="1756"/>
      <w:bookmarkEnd w:id="1757"/>
      <w:bookmarkEnd w:id="1758"/>
      <w:bookmarkEnd w:id="1759"/>
    </w:p>
    <w:p w14:paraId="7D372DE3" w14:textId="77777777" w:rsidR="005034F5" w:rsidRPr="0084189F" w:rsidRDefault="005034F5" w:rsidP="0084189F">
      <w:pPr>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8E865FC" w14:textId="77777777" w:rsidR="00D8226E" w:rsidRPr="0084189F" w:rsidRDefault="00D8226E" w:rsidP="0084189F">
      <w:pPr>
        <w:rPr>
          <w:sz w:val="20"/>
          <w:szCs w:val="20"/>
        </w:rPr>
      </w:pPr>
      <w:bookmarkStart w:id="1760" w:name="_Toc400531543"/>
      <w:bookmarkStart w:id="1761" w:name="_Toc428534015"/>
      <w:bookmarkStart w:id="1762" w:name="_Toc32310737"/>
    </w:p>
    <w:p w14:paraId="169D4C97" w14:textId="77777777" w:rsidR="005034F5" w:rsidRPr="0084189F" w:rsidRDefault="00D8226E" w:rsidP="00E2478D">
      <w:pPr>
        <w:pStyle w:val="Heading2"/>
      </w:pPr>
      <w:bookmarkStart w:id="1763" w:name="_Toc163632559"/>
      <w:r w:rsidRPr="0084189F">
        <w:t>DIRECTOR’S RIGHT TO ACCEPT OR REJECT A QUOTE</w:t>
      </w:r>
      <w:bookmarkEnd w:id="1760"/>
      <w:bookmarkEnd w:id="1761"/>
      <w:bookmarkEnd w:id="1762"/>
      <w:bookmarkEnd w:id="1763"/>
    </w:p>
    <w:p w14:paraId="2B9000BE" w14:textId="77777777" w:rsidR="005034F5" w:rsidRPr="0084189F" w:rsidRDefault="005034F5" w:rsidP="0084189F">
      <w:pPr>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9423A" w14:textId="77777777" w:rsidR="005034F5" w:rsidRPr="0084189F" w:rsidRDefault="005034F5" w:rsidP="0084189F">
      <w:pPr>
        <w:rPr>
          <w:sz w:val="20"/>
          <w:szCs w:val="20"/>
        </w:rPr>
      </w:pPr>
    </w:p>
    <w:p w14:paraId="1CEE96AB" w14:textId="77777777" w:rsidR="00623441" w:rsidRPr="0084189F" w:rsidRDefault="00623441" w:rsidP="00E2478D">
      <w:pPr>
        <w:pStyle w:val="Heading2"/>
      </w:pPr>
      <w:bookmarkStart w:id="1764" w:name="_Toc163632560"/>
      <w:r w:rsidRPr="0084189F">
        <w:t>RECIPROCITY FOR JURISDICTIONAL BIDDER PREFERENCE</w:t>
      </w:r>
      <w:bookmarkEnd w:id="1764"/>
    </w:p>
    <w:p w14:paraId="0816F1AB" w14:textId="77777777" w:rsidR="00623441" w:rsidRPr="0084189F" w:rsidRDefault="00623441" w:rsidP="0084189F">
      <w:pPr>
        <w:keepNext/>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341F4E6" w14:textId="77777777" w:rsidR="00623441" w:rsidRPr="0084189F" w:rsidRDefault="00623441" w:rsidP="0084189F">
      <w:pPr>
        <w:rPr>
          <w:rFonts w:cstheme="minorHAnsi"/>
          <w:sz w:val="20"/>
          <w:szCs w:val="20"/>
        </w:rPr>
      </w:pPr>
    </w:p>
    <w:p w14:paraId="445D1C35" w14:textId="77777777" w:rsidR="00623441" w:rsidRPr="0084189F" w:rsidRDefault="00623441" w:rsidP="0084189F">
      <w:pPr>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0FF273" w14:textId="77777777" w:rsidR="00623441" w:rsidRPr="0084189F" w:rsidRDefault="00623441" w:rsidP="0084189F">
      <w:pPr>
        <w:rPr>
          <w:color w:val="000000"/>
          <w:sz w:val="20"/>
          <w:szCs w:val="20"/>
        </w:rPr>
      </w:pPr>
    </w:p>
    <w:p w14:paraId="55D4ED68" w14:textId="77777777" w:rsidR="005034F5" w:rsidRPr="0084189F" w:rsidRDefault="00D8226E" w:rsidP="00E2478D">
      <w:pPr>
        <w:pStyle w:val="Heading2"/>
      </w:pPr>
      <w:bookmarkStart w:id="1765" w:name="_Toc400531545"/>
      <w:bookmarkStart w:id="1766" w:name="_Toc428534017"/>
      <w:bookmarkStart w:id="1767" w:name="_Toc32310739"/>
      <w:bookmarkStart w:id="1768" w:name="_Toc163632561"/>
      <w:r w:rsidRPr="0084189F">
        <w:t>CLARIFICATION OF QUOTE</w:t>
      </w:r>
      <w:bookmarkEnd w:id="1765"/>
      <w:bookmarkEnd w:id="1766"/>
      <w:bookmarkEnd w:id="1767"/>
      <w:bookmarkEnd w:id="1768"/>
    </w:p>
    <w:p w14:paraId="64A4A17F" w14:textId="77777777" w:rsidR="005034F5" w:rsidRPr="0084189F" w:rsidRDefault="005034F5" w:rsidP="0084189F">
      <w:pPr>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D46280" w14:textId="77777777" w:rsidR="005034F5" w:rsidRPr="0084189F" w:rsidRDefault="005034F5" w:rsidP="0084189F">
      <w:pPr>
        <w:rPr>
          <w:color w:val="000000"/>
          <w:sz w:val="20"/>
          <w:szCs w:val="20"/>
        </w:rPr>
      </w:pPr>
    </w:p>
    <w:p w14:paraId="60D3886A" w14:textId="77777777" w:rsidR="005034F5" w:rsidRPr="0084189F" w:rsidRDefault="005034F5" w:rsidP="0084189F">
      <w:pPr>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E252207" w14:textId="77777777" w:rsidR="005034F5" w:rsidRPr="0084189F" w:rsidRDefault="005034F5" w:rsidP="0084189F">
      <w:pPr>
        <w:rPr>
          <w:color w:val="000000"/>
          <w:sz w:val="20"/>
          <w:szCs w:val="20"/>
        </w:rPr>
      </w:pPr>
    </w:p>
    <w:p w14:paraId="61972003" w14:textId="77777777" w:rsidR="005034F5" w:rsidRPr="0084189F" w:rsidRDefault="009E480C" w:rsidP="0084189F">
      <w:pPr>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DB3F924" w14:textId="77777777" w:rsidR="005034F5" w:rsidRPr="0084189F" w:rsidRDefault="005034F5" w:rsidP="0084189F">
      <w:pPr>
        <w:rPr>
          <w:sz w:val="20"/>
          <w:szCs w:val="20"/>
        </w:rPr>
      </w:pPr>
    </w:p>
    <w:p w14:paraId="7C69C30D" w14:textId="77777777" w:rsidR="005034F5" w:rsidRPr="0084189F" w:rsidRDefault="005034F5" w:rsidP="00E2478D">
      <w:pPr>
        <w:pStyle w:val="Heading2"/>
      </w:pPr>
      <w:bookmarkStart w:id="1769" w:name="_Toc32310741"/>
      <w:bookmarkStart w:id="1770" w:name="_Toc118513837"/>
      <w:bookmarkStart w:id="1771" w:name="_Toc400531547"/>
      <w:bookmarkStart w:id="1772" w:name="_Toc428534019"/>
      <w:bookmarkStart w:id="1773" w:name="_Toc163632562"/>
      <w:r w:rsidRPr="0084189F">
        <w:t>ORAL PRESENTATION</w:t>
      </w:r>
      <w:bookmarkEnd w:id="1769"/>
      <w:bookmarkEnd w:id="1773"/>
      <w:r w:rsidRPr="0084189F">
        <w:t xml:space="preserve"> </w:t>
      </w:r>
      <w:bookmarkEnd w:id="1770"/>
      <w:bookmarkEnd w:id="1771"/>
      <w:bookmarkEnd w:id="1772"/>
    </w:p>
    <w:p w14:paraId="006CB600" w14:textId="77777777" w:rsidR="005034F5" w:rsidRPr="0084189F" w:rsidRDefault="00FD0FAD" w:rsidP="0084189F">
      <w:pPr>
        <w:rPr>
          <w:sz w:val="20"/>
          <w:szCs w:val="20"/>
        </w:rPr>
      </w:pPr>
      <w:r>
        <w:rPr>
          <w:sz w:val="20"/>
          <w:szCs w:val="20"/>
        </w:rPr>
        <w:t>Not applicable to this procurement</w:t>
      </w:r>
      <w:r w:rsidR="00D051D0">
        <w:rPr>
          <w:sz w:val="20"/>
          <w:szCs w:val="20"/>
        </w:rPr>
        <w:t>.</w:t>
      </w:r>
    </w:p>
    <w:p w14:paraId="658EBD3E" w14:textId="77777777" w:rsidR="005034F5" w:rsidRPr="0084189F" w:rsidRDefault="005034F5" w:rsidP="0084189F">
      <w:pPr>
        <w:rPr>
          <w:sz w:val="20"/>
          <w:szCs w:val="20"/>
        </w:rPr>
      </w:pPr>
    </w:p>
    <w:p w14:paraId="2FFEE9EA" w14:textId="77777777" w:rsidR="00F15D1B" w:rsidRPr="0084189F" w:rsidRDefault="00F15D1B" w:rsidP="00E2478D">
      <w:pPr>
        <w:pStyle w:val="Heading2"/>
      </w:pPr>
      <w:bookmarkStart w:id="1774" w:name="_Toc163632563"/>
      <w:r w:rsidRPr="0084189F">
        <w:t>TIE QUOTES</w:t>
      </w:r>
      <w:bookmarkEnd w:id="1774"/>
    </w:p>
    <w:p w14:paraId="616074A5" w14:textId="77777777" w:rsidR="00F15D1B" w:rsidRPr="0084189F" w:rsidRDefault="00F15D1B" w:rsidP="0084189F">
      <w:pPr>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C67D873" w14:textId="77777777" w:rsidR="004B0095" w:rsidRPr="0084189F" w:rsidRDefault="004B0095" w:rsidP="0084189F">
      <w:pPr>
        <w:rPr>
          <w:rFonts w:eastAsia="MS Mincho"/>
          <w:sz w:val="20"/>
          <w:szCs w:val="20"/>
        </w:rPr>
      </w:pPr>
    </w:p>
    <w:p w14:paraId="46E78CF1" w14:textId="77777777" w:rsidR="003400B4" w:rsidRPr="0084189F" w:rsidRDefault="003400B4" w:rsidP="00E2478D">
      <w:pPr>
        <w:pStyle w:val="Heading2"/>
      </w:pPr>
      <w:bookmarkStart w:id="1775" w:name="_Toc163632564"/>
      <w:r w:rsidRPr="0084189F">
        <w:t>STATE'S RIGHT TO INSPECT BIDDER’S FACILITIES</w:t>
      </w:r>
      <w:bookmarkEnd w:id="1775"/>
    </w:p>
    <w:p w14:paraId="3C16D93C" w14:textId="77777777" w:rsidR="003400B4" w:rsidRPr="0084189F" w:rsidRDefault="003400B4" w:rsidP="0084189F">
      <w:pPr>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98AAE9" w14:textId="77777777" w:rsidR="003400B4" w:rsidRPr="0084189F" w:rsidRDefault="003400B4" w:rsidP="0084189F">
      <w:pPr>
        <w:rPr>
          <w:color w:val="000000"/>
          <w:sz w:val="20"/>
          <w:szCs w:val="20"/>
        </w:rPr>
      </w:pPr>
    </w:p>
    <w:p w14:paraId="22E19DDD" w14:textId="77777777" w:rsidR="00C42A1A" w:rsidRPr="0084189F" w:rsidRDefault="00C42A1A" w:rsidP="00E2478D">
      <w:pPr>
        <w:pStyle w:val="Heading2"/>
      </w:pPr>
      <w:bookmarkStart w:id="1776" w:name="_Toc163632565"/>
      <w:r w:rsidRPr="0084189F">
        <w:t>STATE'S RIGHT TO CHECK REFERENCES</w:t>
      </w:r>
      <w:bookmarkEnd w:id="1776"/>
    </w:p>
    <w:p w14:paraId="4471EC5E" w14:textId="77777777" w:rsidR="003400B4" w:rsidRPr="0084189F" w:rsidRDefault="003400B4" w:rsidP="0084189F">
      <w:pPr>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185BE1E" w14:textId="77777777" w:rsidR="003400B4" w:rsidRPr="0084189F" w:rsidRDefault="003400B4" w:rsidP="0084189F">
      <w:pPr>
        <w:rPr>
          <w:sz w:val="20"/>
          <w:szCs w:val="20"/>
        </w:rPr>
      </w:pPr>
    </w:p>
    <w:p w14:paraId="62DB7B49" w14:textId="77777777" w:rsidR="00E74D81" w:rsidRPr="0084189F" w:rsidRDefault="00E74D81" w:rsidP="00E2478D">
      <w:pPr>
        <w:pStyle w:val="Heading2"/>
      </w:pPr>
      <w:bookmarkStart w:id="1777" w:name="_Toc163632566"/>
      <w:r w:rsidRPr="0084189F">
        <w:t>EVALUATION CRITERIA</w:t>
      </w:r>
      <w:bookmarkEnd w:id="1777"/>
    </w:p>
    <w:p w14:paraId="19157910" w14:textId="77777777" w:rsidR="00E74D81" w:rsidRDefault="00E74D81" w:rsidP="0084189F">
      <w:pPr>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7D2109C" w14:textId="77777777" w:rsidR="00E972C2" w:rsidRPr="0084189F" w:rsidRDefault="00E972C2" w:rsidP="0084189F">
      <w:pPr>
        <w:rPr>
          <w:sz w:val="20"/>
          <w:szCs w:val="20"/>
        </w:rPr>
      </w:pPr>
    </w:p>
    <w:p w14:paraId="00D41A8D" w14:textId="77777777" w:rsidR="00E74D81" w:rsidRPr="0084189F" w:rsidRDefault="00E74D81" w:rsidP="0084189F">
      <w:pPr>
        <w:rPr>
          <w:sz w:val="20"/>
          <w:szCs w:val="20"/>
        </w:rPr>
      </w:pPr>
    </w:p>
    <w:p w14:paraId="640B3996" w14:textId="77777777" w:rsidR="005034F5" w:rsidRPr="009E480C" w:rsidRDefault="005034F5">
      <w:pPr>
        <w:pStyle w:val="Heading3"/>
      </w:pPr>
      <w:bookmarkStart w:id="1778" w:name="_Toc118513839"/>
      <w:bookmarkStart w:id="1779" w:name="_Toc400531549"/>
      <w:bookmarkStart w:id="1780" w:name="_Toc428534021"/>
      <w:bookmarkStart w:id="1781" w:name="_Toc32310743"/>
      <w:bookmarkStart w:id="1782" w:name="_Toc163632567"/>
      <w:r w:rsidRPr="009E480C">
        <w:lastRenderedPageBreak/>
        <w:t>TECHNICAL EVALUATION CRITERIA</w:t>
      </w:r>
      <w:bookmarkEnd w:id="1778"/>
      <w:bookmarkEnd w:id="1779"/>
      <w:bookmarkEnd w:id="1780"/>
      <w:bookmarkEnd w:id="1781"/>
      <w:bookmarkEnd w:id="1782"/>
    </w:p>
    <w:p w14:paraId="1DAD0956" w14:textId="77777777" w:rsidR="005034F5" w:rsidRPr="0084189F" w:rsidRDefault="00046FA9" w:rsidP="0084189F">
      <w:pPr>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24BDF05"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03B76DD4"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EFD1B88"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160F1E" w14:textId="77777777" w:rsidR="006662F8" w:rsidRPr="0084189F" w:rsidRDefault="006662F8" w:rsidP="0084189F">
      <w:pPr>
        <w:rPr>
          <w:sz w:val="20"/>
          <w:szCs w:val="20"/>
        </w:rPr>
      </w:pPr>
    </w:p>
    <w:p w14:paraId="4C4EBC27" w14:textId="77777777" w:rsidR="005034F5" w:rsidRPr="0084189F" w:rsidRDefault="00436CAD">
      <w:pPr>
        <w:pStyle w:val="Heading3"/>
      </w:pPr>
      <w:bookmarkStart w:id="1783" w:name="_Toc118513840"/>
      <w:bookmarkStart w:id="1784" w:name="_Toc400531550"/>
      <w:bookmarkStart w:id="1785" w:name="_Toc428534022"/>
      <w:bookmarkStart w:id="1786" w:name="_Toc32310744"/>
      <w:bookmarkStart w:id="1787" w:name="_Toc163632568"/>
      <w:r w:rsidRPr="0084189F">
        <w:t>PRICE EVALUATION</w:t>
      </w:r>
      <w:bookmarkEnd w:id="1783"/>
      <w:bookmarkEnd w:id="1784"/>
      <w:bookmarkEnd w:id="1785"/>
      <w:bookmarkEnd w:id="1786"/>
      <w:bookmarkEnd w:id="1787"/>
    </w:p>
    <w:p w14:paraId="0394FE3C" w14:textId="77777777" w:rsidR="00445644" w:rsidRPr="0084189F" w:rsidRDefault="00445644" w:rsidP="00445644">
      <w:pPr>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05EA0404" w14:textId="77777777" w:rsidR="0090411B" w:rsidRPr="0084189F" w:rsidRDefault="0090411B" w:rsidP="0084189F">
      <w:pPr>
        <w:rPr>
          <w:sz w:val="20"/>
          <w:szCs w:val="20"/>
        </w:rPr>
      </w:pPr>
    </w:p>
    <w:p w14:paraId="7DA8B41D" w14:textId="77777777" w:rsidR="005034F5" w:rsidRPr="0084189F" w:rsidRDefault="005034F5" w:rsidP="00E2478D">
      <w:pPr>
        <w:pStyle w:val="Heading2"/>
        <w:rPr>
          <w:rFonts w:eastAsia="MS Mincho"/>
        </w:rPr>
      </w:pPr>
      <w:bookmarkStart w:id="1788" w:name="_Toc118513841"/>
      <w:bookmarkStart w:id="1789" w:name="_Toc400531551"/>
      <w:bookmarkStart w:id="1790" w:name="_Toc428534023"/>
      <w:bookmarkStart w:id="1791" w:name="_Toc32310745"/>
      <w:bookmarkStart w:id="1792" w:name="_Toc163632569"/>
      <w:r w:rsidRPr="0084189F">
        <w:rPr>
          <w:rFonts w:eastAsia="MS Mincho"/>
        </w:rPr>
        <w:t>QUOTE DISCREPANCIES</w:t>
      </w:r>
      <w:bookmarkEnd w:id="1788"/>
      <w:bookmarkEnd w:id="1789"/>
      <w:bookmarkEnd w:id="1790"/>
      <w:bookmarkEnd w:id="1791"/>
      <w:bookmarkEnd w:id="1792"/>
    </w:p>
    <w:p w14:paraId="4C12B23F" w14:textId="77777777" w:rsidR="005034F5" w:rsidRPr="0084189F" w:rsidRDefault="005034F5" w:rsidP="0084189F">
      <w:pPr>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44D0284" w14:textId="77777777" w:rsidR="005034F5" w:rsidRPr="0084189F" w:rsidRDefault="005034F5" w:rsidP="0084189F">
      <w:pPr>
        <w:rPr>
          <w:sz w:val="20"/>
          <w:szCs w:val="20"/>
        </w:rPr>
      </w:pPr>
    </w:p>
    <w:p w14:paraId="19663D73" w14:textId="77777777" w:rsidR="005034F5" w:rsidRPr="0084189F" w:rsidRDefault="005034F5" w:rsidP="00E2478D">
      <w:pPr>
        <w:pStyle w:val="Heading2"/>
      </w:pPr>
      <w:bookmarkStart w:id="1793" w:name="_Toc118513842"/>
      <w:bookmarkStart w:id="1794" w:name="_Toc400531553"/>
      <w:bookmarkStart w:id="1795" w:name="_Toc428534025"/>
      <w:bookmarkStart w:id="1796" w:name="_Toc32310747"/>
      <w:bookmarkStart w:id="1797" w:name="_Toc163632570"/>
      <w:r w:rsidRPr="0084189F">
        <w:t>NEGOTIATION</w:t>
      </w:r>
      <w:bookmarkEnd w:id="1793"/>
      <w:bookmarkEnd w:id="1794"/>
      <w:bookmarkEnd w:id="1795"/>
      <w:bookmarkEnd w:id="1796"/>
      <w:bookmarkEnd w:id="1797"/>
    </w:p>
    <w:p w14:paraId="025020CD" w14:textId="77777777" w:rsidR="005034F5" w:rsidRPr="0084189F" w:rsidRDefault="005034F5" w:rsidP="0084189F">
      <w:pPr>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706F88A" w14:textId="77777777" w:rsidR="009048B9" w:rsidRPr="0084189F" w:rsidRDefault="009048B9" w:rsidP="0084189F">
      <w:pPr>
        <w:rPr>
          <w:b/>
          <w:bCs/>
          <w:sz w:val="20"/>
          <w:szCs w:val="20"/>
        </w:rPr>
      </w:pPr>
    </w:p>
    <w:p w14:paraId="4179BC72" w14:textId="77777777" w:rsidR="009048B9" w:rsidRDefault="009048B9" w:rsidP="0084189F">
      <w:pPr>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63F4AFC" w14:textId="77777777" w:rsidR="00E51805" w:rsidRPr="0084189F" w:rsidRDefault="00E51805" w:rsidP="0084189F">
      <w:pPr>
        <w:rPr>
          <w:sz w:val="20"/>
          <w:szCs w:val="20"/>
        </w:rPr>
      </w:pPr>
    </w:p>
    <w:p w14:paraId="752CA320" w14:textId="77777777" w:rsidR="005034F5" w:rsidRPr="0084189F" w:rsidRDefault="00E51805" w:rsidP="0084189F">
      <w:pPr>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C7AECF3" w14:textId="77777777" w:rsidR="009048B9" w:rsidRPr="0084189F" w:rsidRDefault="009048B9" w:rsidP="0084189F">
      <w:pPr>
        <w:rPr>
          <w:sz w:val="20"/>
          <w:szCs w:val="20"/>
        </w:rPr>
      </w:pPr>
    </w:p>
    <w:p w14:paraId="22E0F687" w14:textId="77777777" w:rsidR="008C6093" w:rsidRPr="0084189F" w:rsidRDefault="009048B9" w:rsidP="00E2478D">
      <w:pPr>
        <w:pStyle w:val="Heading2"/>
      </w:pPr>
      <w:bookmarkStart w:id="1798" w:name="_Toc163632571"/>
      <w:r w:rsidRPr="0084189F">
        <w:t>BEST AND FINAL OFFER (BAFO)</w:t>
      </w:r>
      <w:bookmarkEnd w:id="1798"/>
      <w:r w:rsidRPr="0084189F">
        <w:t xml:space="preserve"> </w:t>
      </w:r>
    </w:p>
    <w:p w14:paraId="2B5E6120" w14:textId="77777777" w:rsidR="005034F5" w:rsidRPr="0084189F" w:rsidRDefault="009048B9" w:rsidP="0084189F">
      <w:pPr>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EC0D86C" w14:textId="77777777" w:rsidR="005034F5" w:rsidRPr="0084189F" w:rsidRDefault="005034F5" w:rsidP="0084189F">
      <w:pPr>
        <w:rPr>
          <w:sz w:val="20"/>
          <w:szCs w:val="20"/>
        </w:rPr>
      </w:pPr>
    </w:p>
    <w:p w14:paraId="273B923C" w14:textId="77777777" w:rsidR="005034F5" w:rsidRPr="0084189F" w:rsidRDefault="005034F5" w:rsidP="0084189F">
      <w:pPr>
        <w:rPr>
          <w:sz w:val="20"/>
          <w:szCs w:val="20"/>
        </w:rPr>
      </w:pPr>
      <w:r w:rsidRPr="0084189F">
        <w:rPr>
          <w:sz w:val="20"/>
          <w:szCs w:val="20"/>
        </w:rPr>
        <w:t xml:space="preserve">The Division may conduct more than one (1) round of BAFO in order to attain the best value for the State. </w:t>
      </w:r>
    </w:p>
    <w:p w14:paraId="3365C9F6" w14:textId="77777777" w:rsidR="005034F5" w:rsidRPr="0084189F" w:rsidRDefault="005034F5" w:rsidP="0084189F">
      <w:pPr>
        <w:rPr>
          <w:sz w:val="20"/>
          <w:szCs w:val="20"/>
        </w:rPr>
      </w:pPr>
    </w:p>
    <w:p w14:paraId="6301A4C0" w14:textId="77777777" w:rsidR="005034F5" w:rsidRPr="0084189F" w:rsidRDefault="009048B9" w:rsidP="0084189F">
      <w:pPr>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11A5767" w14:textId="77777777" w:rsidR="005034F5" w:rsidRPr="0084189F" w:rsidRDefault="005034F5" w:rsidP="0084189F">
      <w:pPr>
        <w:rPr>
          <w:sz w:val="20"/>
          <w:szCs w:val="20"/>
        </w:rPr>
      </w:pPr>
    </w:p>
    <w:p w14:paraId="7A97FBB5" w14:textId="77777777" w:rsidR="005034F5" w:rsidRPr="0084189F" w:rsidRDefault="005034F5" w:rsidP="0084189F">
      <w:pPr>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3A0412C" w14:textId="77777777" w:rsidR="005034F5" w:rsidRPr="0084189F" w:rsidRDefault="005034F5" w:rsidP="0084189F">
      <w:pPr>
        <w:rPr>
          <w:color w:val="000000" w:themeColor="text1"/>
          <w:sz w:val="20"/>
          <w:szCs w:val="20"/>
        </w:rPr>
      </w:pPr>
    </w:p>
    <w:p w14:paraId="25F0F68C" w14:textId="77777777" w:rsidR="005034F5" w:rsidRPr="0084189F" w:rsidRDefault="005034F5" w:rsidP="00E2478D">
      <w:pPr>
        <w:pStyle w:val="Heading2"/>
      </w:pPr>
      <w:bookmarkStart w:id="1799" w:name="_Toc32310748"/>
      <w:bookmarkStart w:id="1800" w:name="_Toc16363257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799"/>
      <w:bookmarkEnd w:id="1800"/>
    </w:p>
    <w:p w14:paraId="282F303A" w14:textId="77777777" w:rsidR="005034F5" w:rsidRPr="0084189F" w:rsidRDefault="005034F5" w:rsidP="00217829">
      <w:pPr>
        <w:keepNext/>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559F2F8" w14:textId="77777777" w:rsidR="005034F5" w:rsidRDefault="005034F5" w:rsidP="0084189F">
      <w:pPr>
        <w:rPr>
          <w:sz w:val="20"/>
          <w:szCs w:val="20"/>
        </w:rPr>
      </w:pPr>
    </w:p>
    <w:p w14:paraId="56CADC06" w14:textId="77777777" w:rsidR="00445644" w:rsidRPr="0084189F" w:rsidRDefault="00445644" w:rsidP="0084189F">
      <w:pPr>
        <w:rPr>
          <w:sz w:val="20"/>
          <w:szCs w:val="20"/>
        </w:rPr>
      </w:pPr>
    </w:p>
    <w:p w14:paraId="3F67BA68" w14:textId="77777777" w:rsidR="005034F5" w:rsidRPr="0084189F" w:rsidRDefault="005034F5" w:rsidP="00E2478D">
      <w:pPr>
        <w:pStyle w:val="Heading2"/>
      </w:pPr>
      <w:bookmarkStart w:id="1801" w:name="_Toc400531554"/>
      <w:bookmarkStart w:id="1802" w:name="_Toc428534026"/>
      <w:bookmarkStart w:id="1803" w:name="_Toc32310749"/>
      <w:bookmarkStart w:id="1804" w:name="_Toc163632573"/>
      <w:r w:rsidRPr="0084189F">
        <w:lastRenderedPageBreak/>
        <w:t>POOR PERFORMANCE</w:t>
      </w:r>
      <w:bookmarkEnd w:id="1801"/>
      <w:bookmarkEnd w:id="1802"/>
      <w:bookmarkEnd w:id="1803"/>
      <w:bookmarkEnd w:id="1804"/>
    </w:p>
    <w:p w14:paraId="0966F4A9" w14:textId="77777777" w:rsidR="00E64072" w:rsidRDefault="005034F5" w:rsidP="0084189F">
      <w:pPr>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DC4B8CE" w14:textId="77777777" w:rsidR="00E64072" w:rsidRDefault="00CD6864" w:rsidP="00D97176">
      <w:pPr>
        <w:pStyle w:val="ListParagraph"/>
        <w:numPr>
          <w:ilvl w:val="0"/>
          <w:numId w:val="1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EF2A6A2" w14:textId="177946A9"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Pr>
          <w:rFonts w:asciiTheme="minorHAnsi" w:hAnsiTheme="minorHAnsi"/>
          <w:sz w:val="20"/>
          <w:szCs w:val="20"/>
        </w:rPr>
        <w:t>Contractor</w:t>
      </w:r>
      <w:r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0DEF48A1" w14:textId="22987D6A"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FC20FAC" w14:textId="4F1011F1"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2E00264" w14:textId="77777777" w:rsidR="00E64072" w:rsidRPr="00E64072" w:rsidRDefault="00E64072" w:rsidP="00D97176">
      <w:pPr>
        <w:pStyle w:val="ListParagraph"/>
        <w:numPr>
          <w:ilvl w:val="0"/>
          <w:numId w:val="1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6C8860E" w14:textId="77777777" w:rsidR="00E64072" w:rsidRDefault="00E64072" w:rsidP="0084189F">
      <w:pPr>
        <w:rPr>
          <w:sz w:val="20"/>
          <w:szCs w:val="20"/>
        </w:rPr>
      </w:pPr>
    </w:p>
    <w:p w14:paraId="75CB84C0" w14:textId="77777777" w:rsidR="005034F5" w:rsidRPr="0084189F" w:rsidRDefault="00075C47" w:rsidP="0084189F">
      <w:pPr>
        <w:rPr>
          <w:sz w:val="20"/>
          <w:szCs w:val="20"/>
        </w:rPr>
      </w:pPr>
      <w:r w:rsidRPr="0084189F">
        <w:rPr>
          <w:sz w:val="20"/>
          <w:szCs w:val="20"/>
        </w:rPr>
        <w:t>Bidders</w:t>
      </w:r>
      <w:r w:rsidR="005034F5" w:rsidRPr="0084189F">
        <w:rPr>
          <w:sz w:val="20"/>
          <w:szCs w:val="20"/>
        </w:rPr>
        <w:t xml:space="preserve"> should note that this list is not exhaustive.</w:t>
      </w:r>
    </w:p>
    <w:p w14:paraId="1BB0A666" w14:textId="77777777" w:rsidR="005034F5" w:rsidRPr="0084189F" w:rsidRDefault="005034F5" w:rsidP="0084189F">
      <w:pPr>
        <w:rPr>
          <w:sz w:val="20"/>
          <w:szCs w:val="20"/>
        </w:rPr>
      </w:pPr>
    </w:p>
    <w:p w14:paraId="62EC5937" w14:textId="77777777" w:rsidR="00CE49BC" w:rsidRPr="0084189F" w:rsidRDefault="00CE49BC" w:rsidP="00E2478D">
      <w:pPr>
        <w:pStyle w:val="Heading2"/>
        <w:rPr>
          <w:rFonts w:eastAsia="MS Mincho"/>
        </w:rPr>
      </w:pPr>
      <w:bookmarkStart w:id="1805" w:name="_Toc163632574"/>
      <w:r w:rsidRPr="0084189F">
        <w:rPr>
          <w:rFonts w:eastAsia="MS Mincho"/>
        </w:rPr>
        <w:t>RECOM</w:t>
      </w:r>
      <w:r w:rsidR="00186908" w:rsidRPr="0084189F">
        <w:rPr>
          <w:rFonts w:eastAsia="MS Mincho"/>
        </w:rPr>
        <w:t>M</w:t>
      </w:r>
      <w:r w:rsidRPr="0084189F">
        <w:rPr>
          <w:rFonts w:eastAsia="MS Mincho"/>
        </w:rPr>
        <w:t>ENDATION FOR AWARD</w:t>
      </w:r>
      <w:bookmarkEnd w:id="1805"/>
      <w:r w:rsidRPr="0084189F">
        <w:rPr>
          <w:rFonts w:eastAsia="MS Mincho"/>
        </w:rPr>
        <w:t xml:space="preserve"> </w:t>
      </w:r>
    </w:p>
    <w:p w14:paraId="20277BBC" w14:textId="77777777" w:rsidR="00CE49BC" w:rsidRPr="0084189F" w:rsidRDefault="00CE49BC" w:rsidP="0084189F">
      <w:pPr>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5C28C3A" w14:textId="77777777" w:rsidR="00CE49BC" w:rsidRPr="0084189F" w:rsidRDefault="00CE49BC" w:rsidP="0084189F">
      <w:pPr>
        <w:rPr>
          <w:sz w:val="20"/>
          <w:szCs w:val="20"/>
        </w:rPr>
      </w:pPr>
    </w:p>
    <w:p w14:paraId="338A5800" w14:textId="77777777" w:rsidR="005034F5" w:rsidRPr="0084189F" w:rsidRDefault="00CD6864" w:rsidP="00E2478D">
      <w:pPr>
        <w:pStyle w:val="Heading2"/>
        <w:rPr>
          <w:rFonts w:eastAsia="MS Mincho"/>
        </w:rPr>
      </w:pPr>
      <w:bookmarkStart w:id="1806" w:name="_Toc400531561"/>
      <w:bookmarkStart w:id="1807" w:name="_Toc428534033"/>
      <w:bookmarkStart w:id="1808" w:name="_Toc32310756"/>
      <w:bookmarkStart w:id="1809" w:name="_Toc163632575"/>
      <w:r w:rsidRPr="0084189F">
        <w:rPr>
          <w:rFonts w:eastAsia="MS Mincho"/>
        </w:rPr>
        <w:t>CONTRACT</w:t>
      </w:r>
      <w:r w:rsidR="005034F5" w:rsidRPr="0084189F">
        <w:rPr>
          <w:rFonts w:eastAsia="MS Mincho"/>
        </w:rPr>
        <w:t xml:space="preserve"> AWARD</w:t>
      </w:r>
      <w:bookmarkEnd w:id="1806"/>
      <w:bookmarkEnd w:id="1807"/>
      <w:bookmarkEnd w:id="1808"/>
      <w:bookmarkEnd w:id="1809"/>
    </w:p>
    <w:p w14:paraId="5D5EC40D" w14:textId="77777777" w:rsidR="00D02335" w:rsidRPr="0084189F" w:rsidRDefault="00CD6864" w:rsidP="0084189F">
      <w:pPr>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13252F">
        <w:rPr>
          <w:rFonts w:eastAsia="MS Mincho"/>
          <w:sz w:val="20"/>
          <w:szCs w:val="20"/>
        </w:rPr>
        <w:t>those</w:t>
      </w:r>
      <w:r w:rsidR="005034F5" w:rsidRPr="00612680">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BC11E7">
        <w:rPr>
          <w:rFonts w:eastAsia="MS Mincho"/>
          <w:sz w:val="20"/>
          <w:szCs w:val="20"/>
        </w:rPr>
        <w:t xml:space="preserve"> </w:t>
      </w:r>
      <w:r w:rsidR="00D51691" w:rsidRPr="00D51691">
        <w:rPr>
          <w:rFonts w:eastAsia="MS Mincho"/>
          <w:sz w:val="20"/>
          <w:szCs w:val="20"/>
        </w:rPr>
        <w:t>Contract awards will be publicly posted under the relevant contract number and available on NJSTART.</w:t>
      </w:r>
    </w:p>
    <w:p w14:paraId="17940E93" w14:textId="77777777" w:rsidR="00D02335" w:rsidRDefault="00D02335" w:rsidP="0084189F">
      <w:pPr>
        <w:rPr>
          <w:sz w:val="20"/>
          <w:szCs w:val="20"/>
        </w:rPr>
      </w:pPr>
    </w:p>
    <w:p w14:paraId="25FFEDCD" w14:textId="77777777" w:rsidR="00D02335" w:rsidRDefault="00D02335" w:rsidP="00D02335">
      <w:pPr>
        <w:rPr>
          <w:sz w:val="20"/>
          <w:szCs w:val="20"/>
        </w:rPr>
      </w:pPr>
      <w:r w:rsidRPr="007714A4">
        <w:rPr>
          <w:sz w:val="20"/>
          <w:szCs w:val="20"/>
        </w:rPr>
        <w:t xml:space="preserve">Quotes will be evaluated </w:t>
      </w:r>
      <w:r>
        <w:rPr>
          <w:sz w:val="20"/>
          <w:szCs w:val="20"/>
        </w:rPr>
        <w:t xml:space="preserve">in accordance with </w:t>
      </w:r>
      <w:r w:rsidRPr="005B1437">
        <w:rPr>
          <w:sz w:val="20"/>
          <w:szCs w:val="20"/>
        </w:rPr>
        <w:t xml:space="preserve">requirements set forth in </w:t>
      </w:r>
      <w:r w:rsidRPr="004F3DDE">
        <w:rPr>
          <w:i/>
          <w:sz w:val="20"/>
          <w:szCs w:val="20"/>
        </w:rPr>
        <w:t>Bid Solicitation</w:t>
      </w:r>
      <w:r>
        <w:rPr>
          <w:i/>
          <w:sz w:val="20"/>
          <w:szCs w:val="20"/>
        </w:rPr>
        <w:t xml:space="preserve"> Section </w:t>
      </w:r>
      <w:r w:rsidRPr="007714A4">
        <w:rPr>
          <w:sz w:val="20"/>
          <w:szCs w:val="20"/>
        </w:rPr>
        <w:t>8.0</w:t>
      </w:r>
      <w:r>
        <w:rPr>
          <w:sz w:val="20"/>
          <w:szCs w:val="20"/>
        </w:rPr>
        <w:t xml:space="preserve"> -</w:t>
      </w:r>
      <w:r w:rsidRPr="007714A4">
        <w:rPr>
          <w:sz w:val="20"/>
          <w:szCs w:val="20"/>
        </w:rPr>
        <w:t xml:space="preserve"> </w:t>
      </w:r>
      <w:r w:rsidRPr="007714A4">
        <w:rPr>
          <w:i/>
          <w:sz w:val="20"/>
          <w:szCs w:val="20"/>
        </w:rPr>
        <w:t xml:space="preserve">Quote Evaluation. </w:t>
      </w:r>
      <w:r w:rsidRPr="007714A4">
        <w:rPr>
          <w:sz w:val="20"/>
          <w:szCs w:val="20"/>
        </w:rPr>
        <w:t>The State intends to</w:t>
      </w:r>
      <w:r>
        <w:rPr>
          <w:sz w:val="20"/>
          <w:szCs w:val="20"/>
        </w:rPr>
        <w:t xml:space="preserve"> award up to eight (8) Contracts, with up to four (4) in the Northern Region and up to four (4) in the Southern region</w:t>
      </w:r>
      <w:r w:rsidRPr="001F7157">
        <w:rPr>
          <w:sz w:val="20"/>
          <w:szCs w:val="20"/>
        </w:rPr>
        <w:t xml:space="preserve">, </w:t>
      </w:r>
      <w:r w:rsidRPr="007714A4">
        <w:rPr>
          <w:sz w:val="20"/>
          <w:szCs w:val="20"/>
        </w:rPr>
        <w:t>for all price lines specified by this Bid Solicitation</w:t>
      </w:r>
      <w:r>
        <w:rPr>
          <w:sz w:val="20"/>
          <w:szCs w:val="20"/>
        </w:rPr>
        <w:t>.</w:t>
      </w:r>
    </w:p>
    <w:p w14:paraId="6652A77D" w14:textId="77777777" w:rsidR="00D02335" w:rsidRDefault="00D02335" w:rsidP="00D02335">
      <w:pPr>
        <w:rPr>
          <w:sz w:val="20"/>
          <w:szCs w:val="20"/>
        </w:rPr>
      </w:pPr>
    </w:p>
    <w:p w14:paraId="0BF05455" w14:textId="77777777" w:rsidR="00D02335" w:rsidRDefault="00D02335" w:rsidP="00D02335">
      <w:pPr>
        <w:rPr>
          <w:sz w:val="20"/>
          <w:szCs w:val="20"/>
        </w:rPr>
      </w:pPr>
      <w:r>
        <w:rPr>
          <w:sz w:val="20"/>
          <w:szCs w:val="20"/>
        </w:rPr>
        <w:t xml:space="preserve">The State has set-aside one (1) Contract award in each Region for qualifying Small Businesses. </w:t>
      </w:r>
      <w:r w:rsidRPr="00793FD2">
        <w:rPr>
          <w:sz w:val="20"/>
          <w:szCs w:val="20"/>
        </w:rPr>
        <w:t>If no responsive Quotes with acceptable pricing are received from qualified Smal</w:t>
      </w:r>
      <w:r>
        <w:rPr>
          <w:sz w:val="20"/>
          <w:szCs w:val="20"/>
        </w:rPr>
        <w:t xml:space="preserve">l Businesses, the Division reserves the right to </w:t>
      </w:r>
      <w:r w:rsidRPr="00793FD2">
        <w:rPr>
          <w:sz w:val="20"/>
          <w:szCs w:val="20"/>
        </w:rPr>
        <w:t xml:space="preserve">award those set-aside </w:t>
      </w:r>
      <w:r>
        <w:rPr>
          <w:sz w:val="20"/>
          <w:szCs w:val="20"/>
        </w:rPr>
        <w:t>Contracts</w:t>
      </w:r>
      <w:r w:rsidRPr="00793FD2">
        <w:rPr>
          <w:sz w:val="20"/>
          <w:szCs w:val="20"/>
        </w:rPr>
        <w:t xml:space="preserve"> to non-Small Business </w:t>
      </w:r>
      <w:r>
        <w:rPr>
          <w:sz w:val="20"/>
          <w:szCs w:val="20"/>
        </w:rPr>
        <w:t>Bidders</w:t>
      </w:r>
      <w:r w:rsidRPr="00793FD2">
        <w:rPr>
          <w:sz w:val="20"/>
          <w:szCs w:val="20"/>
        </w:rPr>
        <w:t>.</w:t>
      </w:r>
      <w:r>
        <w:rPr>
          <w:sz w:val="20"/>
          <w:szCs w:val="20"/>
        </w:rPr>
        <w:t xml:space="preserve"> Refer to </w:t>
      </w:r>
      <w:r w:rsidRPr="00FE43A5">
        <w:rPr>
          <w:i/>
          <w:sz w:val="20"/>
          <w:szCs w:val="20"/>
        </w:rPr>
        <w:t>Bid Solicitation Section 3.8 – Small Business Set-Aside Contracts</w:t>
      </w:r>
      <w:r>
        <w:rPr>
          <w:sz w:val="20"/>
          <w:szCs w:val="20"/>
        </w:rPr>
        <w:t xml:space="preserve">. </w:t>
      </w:r>
    </w:p>
    <w:p w14:paraId="1DE00644" w14:textId="77777777" w:rsidR="00D02335" w:rsidRDefault="00D02335" w:rsidP="00D02335">
      <w:pPr>
        <w:rPr>
          <w:sz w:val="20"/>
          <w:szCs w:val="20"/>
        </w:rPr>
      </w:pPr>
    </w:p>
    <w:p w14:paraId="365D19D3" w14:textId="77777777" w:rsidR="00445644" w:rsidRDefault="00445644" w:rsidP="00445644">
      <w:pPr>
        <w:rPr>
          <w:sz w:val="20"/>
          <w:szCs w:val="20"/>
        </w:rPr>
      </w:pPr>
      <w:r>
        <w:rPr>
          <w:sz w:val="20"/>
          <w:szCs w:val="20"/>
        </w:rPr>
        <w:t xml:space="preserve">The State has set-aside one (1) Contract award in each 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Pr>
          <w:bCs/>
          <w:sz w:val="20"/>
          <w:szCs w:val="20"/>
        </w:rPr>
        <w:t xml:space="preserve"> </w:t>
      </w:r>
      <w:r>
        <w:rPr>
          <w:sz w:val="20"/>
          <w:szCs w:val="20"/>
        </w:rPr>
        <w:t>Bidders</w:t>
      </w:r>
      <w:r w:rsidRPr="00793FD2">
        <w:rPr>
          <w:sz w:val="20"/>
          <w:szCs w:val="20"/>
        </w:rPr>
        <w:t>.</w:t>
      </w:r>
      <w:r>
        <w:rPr>
          <w:sz w:val="20"/>
          <w:szCs w:val="20"/>
        </w:rPr>
        <w:t xml:space="preserve"> Refer to </w:t>
      </w:r>
      <w:r w:rsidRPr="000C796B">
        <w:rPr>
          <w:i/>
          <w:sz w:val="20"/>
          <w:szCs w:val="20"/>
        </w:rPr>
        <w:t>Bid Solicitation Section 3.</w:t>
      </w:r>
      <w:r>
        <w:rPr>
          <w:i/>
          <w:sz w:val="20"/>
          <w:szCs w:val="20"/>
        </w:rPr>
        <w:t>9</w:t>
      </w:r>
      <w:r w:rsidRPr="000C796B">
        <w:rPr>
          <w:i/>
          <w:sz w:val="20"/>
          <w:szCs w:val="20"/>
        </w:rPr>
        <w:t xml:space="preserve"> </w:t>
      </w:r>
      <w:r w:rsidR="00317B77" w:rsidRPr="000C796B">
        <w:rPr>
          <w:i/>
          <w:sz w:val="20"/>
          <w:szCs w:val="20"/>
        </w:rPr>
        <w:t>– Disabled</w:t>
      </w:r>
      <w:r>
        <w:rPr>
          <w:i/>
          <w:sz w:val="20"/>
          <w:szCs w:val="20"/>
        </w:rPr>
        <w:t xml:space="preserve"> Veterans’ Business </w:t>
      </w:r>
      <w:r w:rsidRPr="000C796B">
        <w:rPr>
          <w:i/>
          <w:sz w:val="20"/>
          <w:szCs w:val="20"/>
        </w:rPr>
        <w:t>Set-Aside Contracts</w:t>
      </w:r>
      <w:r>
        <w:rPr>
          <w:sz w:val="20"/>
          <w:szCs w:val="20"/>
        </w:rPr>
        <w:t xml:space="preserve">. </w:t>
      </w:r>
    </w:p>
    <w:p w14:paraId="2CB47331" w14:textId="77777777" w:rsidR="00D02335" w:rsidRPr="003B7AC2" w:rsidRDefault="00D02335" w:rsidP="00D02335">
      <w:pPr>
        <w:rPr>
          <w:sz w:val="20"/>
          <w:szCs w:val="20"/>
        </w:rPr>
      </w:pPr>
    </w:p>
    <w:p w14:paraId="21B3F9D7" w14:textId="77777777" w:rsidR="00D02335" w:rsidRDefault="00D02335" w:rsidP="00D02335">
      <w:pPr>
        <w:rPr>
          <w:sz w:val="20"/>
          <w:szCs w:val="20"/>
        </w:rPr>
      </w:pPr>
      <w:r w:rsidRPr="003B7AC2">
        <w:rPr>
          <w:sz w:val="20"/>
          <w:szCs w:val="20"/>
        </w:rPr>
        <w:t xml:space="preserve">A </w:t>
      </w:r>
      <w:r>
        <w:rPr>
          <w:sz w:val="20"/>
          <w:szCs w:val="20"/>
        </w:rPr>
        <w:t>B</w:t>
      </w:r>
      <w:r w:rsidRPr="003B7AC2">
        <w:rPr>
          <w:sz w:val="20"/>
          <w:szCs w:val="20"/>
        </w:rPr>
        <w:t xml:space="preserve">idder may </w:t>
      </w:r>
      <w:r>
        <w:rPr>
          <w:sz w:val="20"/>
          <w:szCs w:val="20"/>
        </w:rPr>
        <w:t>submit a Quote for either the Northern or Southern Region, or both Regions.</w:t>
      </w:r>
      <w:r w:rsidRPr="003B7AC2">
        <w:rPr>
          <w:sz w:val="20"/>
          <w:szCs w:val="20"/>
        </w:rPr>
        <w:t xml:space="preserve"> </w:t>
      </w:r>
      <w:r>
        <w:rPr>
          <w:sz w:val="20"/>
          <w:szCs w:val="20"/>
        </w:rPr>
        <w:t xml:space="preserve">Each Region will be evaluated and awarded separately. </w:t>
      </w:r>
    </w:p>
    <w:p w14:paraId="10847B2F" w14:textId="77777777" w:rsidR="002E1879" w:rsidRPr="0084189F" w:rsidRDefault="002E1879" w:rsidP="0084189F">
      <w:pPr>
        <w:rPr>
          <w:sz w:val="20"/>
          <w:szCs w:val="20"/>
        </w:rPr>
      </w:pPr>
    </w:p>
    <w:p w14:paraId="457677E4" w14:textId="77777777" w:rsidR="00A67A2F" w:rsidRPr="0084189F" w:rsidRDefault="005034F5" w:rsidP="0084189F">
      <w:pPr>
        <w:rPr>
          <w:sz w:val="20"/>
          <w:szCs w:val="20"/>
        </w:rPr>
      </w:pPr>
      <w:r w:rsidRPr="0084189F">
        <w:rPr>
          <w:sz w:val="20"/>
          <w:szCs w:val="20"/>
        </w:rPr>
        <w:br w:type="page"/>
      </w:r>
    </w:p>
    <w:p w14:paraId="6CE23A0C" w14:textId="77777777" w:rsidR="00FE1904" w:rsidRDefault="00FE1904" w:rsidP="001C439E">
      <w:pPr>
        <w:pStyle w:val="Heading1"/>
      </w:pPr>
      <w:bookmarkStart w:id="1810" w:name="_Toc163632576"/>
      <w:r w:rsidRPr="0084189F">
        <w:lastRenderedPageBreak/>
        <w:t>GLOSSARY</w:t>
      </w:r>
      <w:bookmarkEnd w:id="1810"/>
    </w:p>
    <w:p w14:paraId="3DD9BE7E" w14:textId="77777777" w:rsidR="006A5325" w:rsidRDefault="006A5325" w:rsidP="00397F74">
      <w:pPr>
        <w:pStyle w:val="1BulletList"/>
      </w:pPr>
    </w:p>
    <w:p w14:paraId="656DC369" w14:textId="77777777" w:rsidR="006A5325" w:rsidRPr="00BB7A5B" w:rsidRDefault="006A5325" w:rsidP="00E2478D">
      <w:pPr>
        <w:pStyle w:val="Heading2"/>
      </w:pPr>
      <w:bookmarkStart w:id="1811" w:name="_Toc119908642"/>
      <w:bookmarkStart w:id="1812" w:name="_Toc163632577"/>
      <w:r w:rsidRPr="006D1AA9">
        <w:t>CROSSWALK</w:t>
      </w:r>
      <w:bookmarkEnd w:id="1811"/>
      <w:bookmarkEnd w:id="1812"/>
    </w:p>
    <w:p w14:paraId="3EEE729B" w14:textId="77777777" w:rsidR="0032624A" w:rsidRPr="0084189F" w:rsidRDefault="0032624A" w:rsidP="0084189F">
      <w:pPr>
        <w:rPr>
          <w:sz w:val="20"/>
          <w:szCs w:val="20"/>
        </w:rPr>
      </w:pPr>
      <w:bookmarkStart w:id="1813" w:name="_CROSSWALK"/>
      <w:bookmarkEnd w:id="1813"/>
    </w:p>
    <w:tbl>
      <w:tblPr>
        <w:tblW w:w="9985" w:type="dxa"/>
        <w:tblCellMar>
          <w:left w:w="0" w:type="dxa"/>
          <w:right w:w="0" w:type="dxa"/>
        </w:tblCellMar>
        <w:tblLook w:val="04A0" w:firstRow="1" w:lastRow="0" w:firstColumn="1" w:lastColumn="0" w:noHBand="0" w:noVBand="1"/>
      </w:tblPr>
      <w:tblGrid>
        <w:gridCol w:w="4675"/>
        <w:gridCol w:w="5310"/>
      </w:tblGrid>
      <w:tr w:rsidR="00462938" w14:paraId="7109BBBA" w14:textId="77777777" w:rsidTr="00462938">
        <w:tc>
          <w:tcPr>
            <w:tcW w:w="467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CAF6785" w14:textId="77777777" w:rsidR="00462938" w:rsidRPr="0031708D" w:rsidRDefault="00462938">
            <w:pPr>
              <w:jc w:val="center"/>
              <w:rPr>
                <w:rFonts w:cstheme="minorHAnsi"/>
                <w:b/>
                <w:bCs/>
                <w:sz w:val="20"/>
                <w:szCs w:val="20"/>
              </w:rPr>
            </w:pPr>
            <w:r w:rsidRPr="0031708D">
              <w:rPr>
                <w:rFonts w:cstheme="minorHAnsi"/>
                <w:b/>
                <w:bCs/>
                <w:sz w:val="20"/>
                <w:szCs w:val="20"/>
              </w:rPr>
              <w:t>Current DPP Template Term</w:t>
            </w:r>
          </w:p>
        </w:tc>
        <w:tc>
          <w:tcPr>
            <w:tcW w:w="531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0233088" w14:textId="77777777" w:rsidR="00462938" w:rsidRPr="0031708D" w:rsidRDefault="00462938">
            <w:pPr>
              <w:rPr>
                <w:rFonts w:cstheme="minorHAnsi"/>
                <w:b/>
                <w:bCs/>
                <w:sz w:val="20"/>
                <w:szCs w:val="20"/>
              </w:rPr>
            </w:pPr>
            <w:r w:rsidRPr="0031708D">
              <w:rPr>
                <w:rFonts w:cstheme="minorHAnsi"/>
                <w:b/>
                <w:bCs/>
                <w:sz w:val="20"/>
                <w:szCs w:val="20"/>
              </w:rPr>
              <w:t xml:space="preserve">Equivalent Statutory, Regulatory </w:t>
            </w:r>
            <w:r w:rsidRPr="00453314">
              <w:rPr>
                <w:rStyle w:val="IntenseEmphasis"/>
                <w:rFonts w:cstheme="minorHAnsi"/>
                <w:color w:val="00B050"/>
              </w:rPr>
              <w:t>NJ</w:t>
            </w:r>
            <w:r w:rsidRPr="00453314">
              <w:rPr>
                <w:rStyle w:val="IntenseEmphasis"/>
                <w:rFonts w:cstheme="minorHAnsi"/>
                <w:color w:val="0070C0"/>
              </w:rPr>
              <w:t>START</w:t>
            </w:r>
            <w:r w:rsidRPr="0031708D">
              <w:rPr>
                <w:rFonts w:cstheme="minorHAnsi"/>
                <w:b/>
                <w:bCs/>
                <w:sz w:val="20"/>
                <w:szCs w:val="20"/>
              </w:rPr>
              <w:t xml:space="preserve"> and/or Legacy Term</w:t>
            </w:r>
          </w:p>
        </w:tc>
      </w:tr>
      <w:tr w:rsidR="00462938" w14:paraId="07AE782F"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3C51C" w14:textId="77777777" w:rsidR="00462938" w:rsidRPr="0031708D" w:rsidRDefault="00462938">
            <w:pPr>
              <w:rPr>
                <w:rFonts w:cstheme="minorHAnsi"/>
                <w:sz w:val="20"/>
                <w:szCs w:val="20"/>
              </w:rPr>
            </w:pPr>
            <w:r w:rsidRPr="0031708D">
              <w:rPr>
                <w:rFonts w:cstheme="minorHAnsi"/>
                <w:sz w:val="20"/>
                <w:szCs w:val="20"/>
              </w:rPr>
              <w:t xml:space="preserve">Bid Solicitation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7D5D846E" w14:textId="77777777" w:rsidR="00462938" w:rsidRPr="0031708D" w:rsidRDefault="00462938">
            <w:pPr>
              <w:rPr>
                <w:rFonts w:cstheme="minorHAnsi"/>
                <w:sz w:val="20"/>
                <w:szCs w:val="20"/>
              </w:rPr>
            </w:pPr>
            <w:r w:rsidRPr="0031708D">
              <w:rPr>
                <w:rFonts w:cstheme="minorHAnsi"/>
                <w:sz w:val="20"/>
                <w:szCs w:val="20"/>
              </w:rPr>
              <w:t>Request For Proposal (RFP)/Solicitation</w:t>
            </w:r>
          </w:p>
        </w:tc>
      </w:tr>
      <w:tr w:rsidR="00462938" w14:paraId="6C4695E5"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455F3E" w14:textId="77777777" w:rsidR="00462938" w:rsidRPr="0031708D" w:rsidRDefault="00462938">
            <w:pPr>
              <w:rPr>
                <w:rFonts w:cstheme="minorHAnsi"/>
                <w:sz w:val="20"/>
                <w:szCs w:val="20"/>
              </w:rPr>
            </w:pPr>
            <w:r w:rsidRPr="0031708D">
              <w:rPr>
                <w:rFonts w:cstheme="minorHAnsi"/>
                <w:sz w:val="20"/>
                <w:szCs w:val="20"/>
              </w:rPr>
              <w:t xml:space="preserve">Bid Amendment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F63A1E5" w14:textId="77777777" w:rsidR="00462938" w:rsidRPr="0031708D" w:rsidRDefault="00462938">
            <w:pPr>
              <w:rPr>
                <w:rFonts w:cstheme="minorHAnsi"/>
                <w:sz w:val="20"/>
                <w:szCs w:val="20"/>
              </w:rPr>
            </w:pPr>
            <w:r w:rsidRPr="0031708D">
              <w:rPr>
                <w:rFonts w:cstheme="minorHAnsi"/>
                <w:sz w:val="20"/>
                <w:szCs w:val="20"/>
              </w:rPr>
              <w:t>Addendum</w:t>
            </w:r>
          </w:p>
        </w:tc>
      </w:tr>
      <w:tr w:rsidR="00462938" w14:paraId="6748F2C3"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16BDF" w14:textId="77777777" w:rsidR="00462938" w:rsidRPr="0031708D" w:rsidRDefault="00462938">
            <w:pPr>
              <w:rPr>
                <w:rFonts w:cstheme="minorHAnsi"/>
                <w:sz w:val="20"/>
                <w:szCs w:val="20"/>
              </w:rPr>
            </w:pPr>
            <w:r w:rsidRPr="0031708D">
              <w:rPr>
                <w:rFonts w:cstheme="minorHAnsi"/>
                <w:sz w:val="20"/>
                <w:szCs w:val="20"/>
              </w:rPr>
              <w:t xml:space="preserve">Contract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4AC4499D" w14:textId="77777777" w:rsidR="00462938" w:rsidRPr="0031708D" w:rsidRDefault="00462938">
            <w:pPr>
              <w:rPr>
                <w:rFonts w:cstheme="minorHAnsi"/>
                <w:sz w:val="20"/>
                <w:szCs w:val="20"/>
              </w:rPr>
            </w:pPr>
            <w:r w:rsidRPr="0031708D">
              <w:rPr>
                <w:rFonts w:cstheme="minorHAnsi"/>
                <w:sz w:val="20"/>
                <w:szCs w:val="20"/>
              </w:rPr>
              <w:t>Master Blanket Purchase Order (Blanket/Blanket P.O.)</w:t>
            </w:r>
          </w:p>
        </w:tc>
      </w:tr>
      <w:tr w:rsidR="00462938" w14:paraId="7D169BEC"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95FDCD" w14:textId="77777777" w:rsidR="00462938" w:rsidRPr="0031708D" w:rsidRDefault="00462938">
            <w:pPr>
              <w:rPr>
                <w:rFonts w:cstheme="minorHAnsi"/>
                <w:sz w:val="20"/>
                <w:szCs w:val="20"/>
              </w:rPr>
            </w:pPr>
            <w:r w:rsidRPr="0031708D">
              <w:rPr>
                <w:rFonts w:cstheme="minorHAnsi"/>
                <w:sz w:val="20"/>
                <w:szCs w:val="20"/>
              </w:rPr>
              <w:t xml:space="preserve">Contract Amendment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9368EF2" w14:textId="77777777" w:rsidR="00462938" w:rsidRPr="0031708D" w:rsidRDefault="00462938">
            <w:pPr>
              <w:rPr>
                <w:rFonts w:cstheme="minorHAnsi"/>
                <w:sz w:val="20"/>
                <w:szCs w:val="20"/>
              </w:rPr>
            </w:pPr>
            <w:r w:rsidRPr="0031708D">
              <w:rPr>
                <w:rFonts w:cstheme="minorHAnsi"/>
                <w:sz w:val="20"/>
                <w:szCs w:val="20"/>
              </w:rPr>
              <w:t>Change Order</w:t>
            </w:r>
          </w:p>
        </w:tc>
      </w:tr>
      <w:tr w:rsidR="00462938" w14:paraId="1F54E5E4"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68ADE9" w14:textId="77777777" w:rsidR="00462938" w:rsidRPr="0031708D" w:rsidRDefault="00462938">
            <w:pPr>
              <w:rPr>
                <w:rFonts w:cstheme="minorHAnsi"/>
                <w:sz w:val="20"/>
                <w:szCs w:val="20"/>
              </w:rPr>
            </w:pPr>
            <w:r w:rsidRPr="0031708D">
              <w:rPr>
                <w:rFonts w:cstheme="minorHAnsi"/>
                <w:sz w:val="20"/>
                <w:szCs w:val="20"/>
              </w:rPr>
              <w:t>Administrative Change Order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5E4A32E" w14:textId="77777777" w:rsidR="00462938" w:rsidRPr="0031708D" w:rsidRDefault="00462938">
            <w:pPr>
              <w:rPr>
                <w:rFonts w:cstheme="minorHAnsi"/>
                <w:sz w:val="20"/>
                <w:szCs w:val="20"/>
              </w:rPr>
            </w:pPr>
            <w:r w:rsidRPr="0031708D">
              <w:rPr>
                <w:rFonts w:cstheme="minorHAnsi"/>
                <w:sz w:val="20"/>
                <w:szCs w:val="20"/>
              </w:rPr>
              <w:t>Change Order</w:t>
            </w:r>
          </w:p>
        </w:tc>
      </w:tr>
      <w:tr w:rsidR="00462938" w14:paraId="2095B4FA"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042EED" w14:textId="77777777" w:rsidR="00462938" w:rsidRPr="0031708D" w:rsidRDefault="00462938">
            <w:pPr>
              <w:rPr>
                <w:rFonts w:cstheme="minorHAnsi"/>
                <w:sz w:val="20"/>
                <w:szCs w:val="20"/>
              </w:rPr>
            </w:pPr>
            <w:r w:rsidRPr="0031708D">
              <w:rPr>
                <w:rFonts w:cstheme="minorHAnsi"/>
                <w:sz w:val="20"/>
                <w:szCs w:val="20"/>
              </w:rPr>
              <w:t>Quote</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1688FE6F" w14:textId="77777777" w:rsidR="00462938" w:rsidRPr="0031708D" w:rsidRDefault="00462938">
            <w:pPr>
              <w:rPr>
                <w:rFonts w:cstheme="minorHAnsi"/>
                <w:sz w:val="20"/>
                <w:szCs w:val="20"/>
              </w:rPr>
            </w:pPr>
            <w:r w:rsidRPr="0031708D">
              <w:rPr>
                <w:rFonts w:cstheme="minorHAnsi"/>
                <w:sz w:val="20"/>
                <w:szCs w:val="20"/>
              </w:rPr>
              <w:t>Proposal/Bid</w:t>
            </w:r>
          </w:p>
        </w:tc>
      </w:tr>
      <w:tr w:rsidR="00462938" w14:paraId="34F1B2BC"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4CADB1" w14:textId="77777777" w:rsidR="00462938" w:rsidRPr="0031708D" w:rsidRDefault="00462938">
            <w:pPr>
              <w:rPr>
                <w:rFonts w:cstheme="minorHAnsi"/>
                <w:sz w:val="20"/>
                <w:szCs w:val="20"/>
              </w:rPr>
            </w:pPr>
            <w:r w:rsidRPr="0031708D">
              <w:rPr>
                <w:rFonts w:cstheme="minorHAnsi"/>
                <w:sz w:val="20"/>
                <w:szCs w:val="20"/>
              </w:rPr>
              <w:t>Contractor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5AB03518" w14:textId="77777777" w:rsidR="00462938" w:rsidRPr="0031708D" w:rsidRDefault="00462938">
            <w:pPr>
              <w:rPr>
                <w:rFonts w:cstheme="minorHAnsi"/>
                <w:sz w:val="20"/>
                <w:szCs w:val="20"/>
              </w:rPr>
            </w:pPr>
            <w:r w:rsidRPr="0031708D">
              <w:rPr>
                <w:rFonts w:cstheme="minorHAnsi"/>
                <w:sz w:val="20"/>
                <w:szCs w:val="20"/>
              </w:rPr>
              <w:t>Vendor/Contractor</w:t>
            </w:r>
          </w:p>
        </w:tc>
      </w:tr>
      <w:tr w:rsidR="00462938" w14:paraId="41C3032A"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62A80B" w14:textId="77777777" w:rsidR="00462938" w:rsidRPr="0031708D" w:rsidRDefault="00462938">
            <w:pPr>
              <w:rPr>
                <w:rFonts w:cstheme="minorHAnsi"/>
                <w:sz w:val="20"/>
                <w:szCs w:val="20"/>
              </w:rPr>
            </w:pPr>
            <w:r w:rsidRPr="0031708D">
              <w:rPr>
                <w:rFonts w:cstheme="minorHAnsi"/>
                <w:sz w:val="20"/>
                <w:szCs w:val="20"/>
              </w:rPr>
              <w:t>Bidder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5ED58E5A" w14:textId="77777777" w:rsidR="00462938" w:rsidRPr="0031708D" w:rsidRDefault="00462938">
            <w:pPr>
              <w:rPr>
                <w:rFonts w:cstheme="minorHAnsi"/>
                <w:sz w:val="20"/>
                <w:szCs w:val="20"/>
              </w:rPr>
            </w:pPr>
            <w:r w:rsidRPr="0031708D">
              <w:rPr>
                <w:rFonts w:cstheme="minorHAnsi"/>
                <w:sz w:val="20"/>
                <w:szCs w:val="20"/>
              </w:rPr>
              <w:t>Bidder/Contractor</w:t>
            </w:r>
          </w:p>
        </w:tc>
      </w:tr>
    </w:tbl>
    <w:p w14:paraId="715D2E62" w14:textId="77777777" w:rsidR="0032624A" w:rsidRDefault="0032624A" w:rsidP="0084189F">
      <w:pPr>
        <w:rPr>
          <w:sz w:val="20"/>
          <w:szCs w:val="20"/>
        </w:rPr>
      </w:pPr>
    </w:p>
    <w:p w14:paraId="1EC9546C" w14:textId="77777777" w:rsidR="006A5325" w:rsidRPr="0084189F" w:rsidRDefault="006A5325" w:rsidP="00E2478D">
      <w:pPr>
        <w:pStyle w:val="Heading2"/>
      </w:pPr>
      <w:bookmarkStart w:id="1814" w:name="_Toc119908643"/>
      <w:bookmarkStart w:id="1815" w:name="_Toc163632578"/>
      <w:r>
        <w:t>DEFINITIONS</w:t>
      </w:r>
      <w:bookmarkEnd w:id="1814"/>
      <w:bookmarkEnd w:id="1815"/>
    </w:p>
    <w:p w14:paraId="2CB87F96" w14:textId="77777777" w:rsidR="0032624A" w:rsidRPr="0084189F" w:rsidRDefault="00DF06DC" w:rsidP="0084189F">
      <w:pPr>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D037ADA" w14:textId="77777777" w:rsidR="0032624A" w:rsidRPr="0084189F" w:rsidRDefault="0032624A" w:rsidP="0084189F">
      <w:pPr>
        <w:rPr>
          <w:sz w:val="20"/>
          <w:szCs w:val="20"/>
        </w:rPr>
      </w:pPr>
    </w:p>
    <w:p w14:paraId="498CE379" w14:textId="77777777" w:rsidR="00A22EDF" w:rsidRPr="0084189F" w:rsidRDefault="00A22EDF" w:rsidP="0084189F">
      <w:pPr>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3CFF7079" w14:textId="77777777" w:rsidR="0032624A" w:rsidRDefault="0032624A" w:rsidP="0084189F">
      <w:pPr>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E8AB1CB" w14:textId="77777777" w:rsidR="00462938" w:rsidRPr="0084189F" w:rsidRDefault="00462938" w:rsidP="0084189F">
      <w:pPr>
        <w:rPr>
          <w:rFonts w:eastAsia="MS Mincho" w:cstheme="minorHAnsi"/>
          <w:b/>
          <w:sz w:val="20"/>
          <w:szCs w:val="20"/>
        </w:rPr>
      </w:pPr>
    </w:p>
    <w:p w14:paraId="19D37870" w14:textId="77777777" w:rsidR="00462938" w:rsidRPr="00453314" w:rsidRDefault="00462938" w:rsidP="00462938">
      <w:pPr>
        <w:ind w:right="0"/>
        <w:rPr>
          <w:rFonts w:eastAsia="Times New Roman" w:cstheme="minorHAnsi"/>
          <w:b/>
          <w:bCs/>
          <w:color w:val="000000"/>
          <w:sz w:val="20"/>
          <w:szCs w:val="20"/>
        </w:rPr>
      </w:pPr>
      <w:r w:rsidRPr="00453314">
        <w:rPr>
          <w:rFonts w:eastAsia="Times New Roman" w:cstheme="minorHAnsi"/>
          <w:b/>
          <w:bCs/>
          <w:color w:val="000000"/>
          <w:sz w:val="20"/>
          <w:szCs w:val="20"/>
        </w:rPr>
        <w:t>Administrative Change Order</w:t>
      </w:r>
      <w:r w:rsidRPr="00453314">
        <w:rPr>
          <w:rFonts w:eastAsia="Times New Roman" w:cstheme="minorHAnsi"/>
          <w:color w:val="000000"/>
          <w:sz w:val="20"/>
          <w:szCs w:val="20"/>
        </w:rPr>
        <w:t xml:space="preserve"> </w:t>
      </w:r>
      <w:r w:rsidRPr="00453314">
        <w:rPr>
          <w:rFonts w:eastAsia="Times New Roman" w:cstheme="minorHAnsi"/>
          <w:color w:val="000000"/>
        </w:rPr>
        <w:t xml:space="preserve">– </w:t>
      </w:r>
      <w:r w:rsidRPr="00453314">
        <w:rPr>
          <w:rFonts w:eastAsia="Times New Roman" w:cstheme="minorHAnsi"/>
          <w:color w:val="000000"/>
          <w:sz w:val="20"/>
          <w:szCs w:val="20"/>
        </w:rPr>
        <w:t>A unilateral administrative modification to the Contract in the NJSTART system by the Division. Administrative Change Orders are not to be considered formal Contract Amendments.</w:t>
      </w:r>
      <w:r w:rsidRPr="00453314">
        <w:rPr>
          <w:rFonts w:eastAsia="Times New Roman" w:cstheme="minorHAnsi"/>
          <w:color w:val="000000"/>
          <w:sz w:val="16"/>
          <w:szCs w:val="16"/>
        </w:rPr>
        <w:t>  </w:t>
      </w:r>
    </w:p>
    <w:p w14:paraId="60C0234C" w14:textId="77777777" w:rsidR="0032624A" w:rsidRPr="0084189F" w:rsidRDefault="0032624A" w:rsidP="0084189F">
      <w:pPr>
        <w:rPr>
          <w:rFonts w:eastAsia="MS Mincho" w:cstheme="minorHAnsi"/>
          <w:b/>
          <w:sz w:val="20"/>
          <w:szCs w:val="20"/>
        </w:rPr>
      </w:pPr>
    </w:p>
    <w:p w14:paraId="461706C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6CF1C3" w14:textId="77777777" w:rsidR="0032624A" w:rsidRPr="0084189F" w:rsidRDefault="0032624A" w:rsidP="0084189F">
      <w:pPr>
        <w:rPr>
          <w:rFonts w:eastAsia="MS Mincho" w:cstheme="minorHAnsi"/>
          <w:sz w:val="20"/>
          <w:szCs w:val="20"/>
        </w:rPr>
      </w:pPr>
    </w:p>
    <w:p w14:paraId="7A83B960" w14:textId="77777777" w:rsidR="00A2322D" w:rsidRPr="0084189F" w:rsidRDefault="00A2322D" w:rsidP="0084189F">
      <w:pPr>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A6B9BAD" w14:textId="77777777" w:rsidR="00A2322D" w:rsidRPr="0084189F" w:rsidRDefault="00A2322D" w:rsidP="0084189F">
      <w:pPr>
        <w:rPr>
          <w:rFonts w:cstheme="minorHAnsi"/>
          <w:sz w:val="20"/>
          <w:szCs w:val="20"/>
        </w:rPr>
      </w:pPr>
    </w:p>
    <w:p w14:paraId="7D4002CD" w14:textId="5E3E7312" w:rsidR="00A2322D" w:rsidRPr="0084189F" w:rsidRDefault="00A2322D" w:rsidP="0084189F">
      <w:pPr>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proofErr w:type="gramStart"/>
      <w:r w:rsidR="00462938">
        <w:rPr>
          <w:rFonts w:cstheme="minorHAnsi"/>
          <w:sz w:val="20"/>
          <w:szCs w:val="20"/>
        </w:rPr>
        <w:t xml:space="preserve">Contractors </w:t>
      </w:r>
      <w:r w:rsidR="00462938" w:rsidRPr="0084189F">
        <w:rPr>
          <w:rFonts w:cstheme="minorHAnsi"/>
          <w:sz w:val="20"/>
          <w:szCs w:val="20"/>
        </w:rPr>
        <w:t xml:space="preserve"> </w:t>
      </w:r>
      <w:r w:rsidRPr="0084189F">
        <w:rPr>
          <w:rFonts w:cstheme="minorHAnsi"/>
          <w:sz w:val="20"/>
          <w:szCs w:val="20"/>
        </w:rPr>
        <w:t>to</w:t>
      </w:r>
      <w:proofErr w:type="gramEnd"/>
      <w:r w:rsidRPr="0084189F">
        <w:rPr>
          <w:rFonts w:cstheme="minorHAnsi"/>
          <w:sz w:val="20"/>
          <w:szCs w:val="20"/>
        </w:rPr>
        <w:t xml:space="preserve"> sell apparel products through cash allowances or vouchers issued by the State of New Jersey, and license agreements with a public body.</w:t>
      </w:r>
    </w:p>
    <w:p w14:paraId="1BB87334" w14:textId="77777777" w:rsidR="00A2322D" w:rsidRPr="0084189F" w:rsidRDefault="00A2322D" w:rsidP="0084189F">
      <w:pPr>
        <w:rPr>
          <w:rFonts w:cstheme="minorHAnsi"/>
          <w:sz w:val="20"/>
          <w:szCs w:val="20"/>
        </w:rPr>
      </w:pPr>
    </w:p>
    <w:p w14:paraId="0E2847C4" w14:textId="26C433A2" w:rsidR="00A2322D" w:rsidRPr="0084189F" w:rsidRDefault="00A2322D" w:rsidP="0084189F">
      <w:pPr>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w:t>
      </w:r>
      <w:r w:rsidR="00462938">
        <w:rPr>
          <w:rFonts w:cstheme="minorHAnsi"/>
          <w:sz w:val="20"/>
          <w:szCs w:val="20"/>
        </w:rPr>
        <w:t xml:space="preserve"> 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A55F4AF" w14:textId="77777777" w:rsidR="00A2322D" w:rsidRPr="0084189F" w:rsidRDefault="00A2322D" w:rsidP="0084189F">
      <w:pPr>
        <w:rPr>
          <w:rFonts w:eastAsia="MS Mincho" w:cstheme="minorHAnsi"/>
          <w:sz w:val="20"/>
          <w:szCs w:val="20"/>
        </w:rPr>
      </w:pPr>
    </w:p>
    <w:p w14:paraId="0E98A62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12C0CEE" w14:textId="77777777" w:rsidR="0032624A" w:rsidRPr="0084189F" w:rsidRDefault="0032624A" w:rsidP="0084189F">
      <w:pPr>
        <w:rPr>
          <w:rFonts w:eastAsia="MS Mincho" w:cstheme="minorHAnsi"/>
          <w:sz w:val="20"/>
          <w:szCs w:val="20"/>
        </w:rPr>
      </w:pPr>
    </w:p>
    <w:p w14:paraId="61F8AE3F" w14:textId="4DEE56BF" w:rsidR="0032624A" w:rsidRPr="0084189F" w:rsidRDefault="0032624A" w:rsidP="0084189F">
      <w:pPr>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w:t>
      </w:r>
      <w:r w:rsidRPr="0084189F">
        <w:rPr>
          <w:rFonts w:eastAsia="MS Mincho" w:cstheme="minorHAnsi"/>
          <w:sz w:val="20"/>
          <w:szCs w:val="20"/>
        </w:rPr>
        <w:t>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w:t>
      </w:r>
      <w:r w:rsidR="000D2BE6" w:rsidRPr="000D2BE6">
        <w:rPr>
          <w:rFonts w:eastAsia="MS Mincho" w:cstheme="minorHAnsi"/>
          <w:sz w:val="20"/>
          <w:szCs w:val="20"/>
        </w:rPr>
        <w:t xml:space="preserve">State-Supplied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C419209" w14:textId="77777777" w:rsidR="0032624A" w:rsidRPr="0084189F" w:rsidRDefault="0032624A" w:rsidP="0084189F">
      <w:pPr>
        <w:rPr>
          <w:rFonts w:eastAsia="MS Mincho" w:cstheme="minorHAnsi"/>
          <w:b/>
          <w:sz w:val="20"/>
          <w:szCs w:val="20"/>
        </w:rPr>
      </w:pPr>
    </w:p>
    <w:p w14:paraId="1A8C335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0F9B7DA9" w14:textId="77777777" w:rsidR="002E1BDF" w:rsidRPr="0084189F" w:rsidRDefault="002E1BDF" w:rsidP="0084189F">
      <w:pPr>
        <w:rPr>
          <w:rFonts w:eastAsia="MS Mincho" w:cstheme="minorHAnsi"/>
          <w:sz w:val="20"/>
          <w:szCs w:val="20"/>
        </w:rPr>
      </w:pPr>
    </w:p>
    <w:p w14:paraId="5B306E12" w14:textId="77777777" w:rsidR="002E1BDF" w:rsidRDefault="002E1BDF" w:rsidP="0084189F">
      <w:pPr>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BFB92C9" w14:textId="77777777" w:rsidR="00C275F0" w:rsidRPr="0084189F" w:rsidRDefault="00C275F0" w:rsidP="0084189F">
      <w:pPr>
        <w:rPr>
          <w:rFonts w:eastAsia="MS Mincho" w:cstheme="minorHAnsi"/>
          <w:sz w:val="20"/>
          <w:szCs w:val="20"/>
        </w:rPr>
      </w:pPr>
    </w:p>
    <w:p w14:paraId="2D3B1897" w14:textId="77777777" w:rsidR="00C51684" w:rsidRPr="0084189F" w:rsidRDefault="00C51684" w:rsidP="0084189F">
      <w:pPr>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2B1E2A" w14:textId="77777777" w:rsidR="00C51684" w:rsidRPr="0084189F" w:rsidRDefault="00C51684" w:rsidP="0084189F">
      <w:pPr>
        <w:rPr>
          <w:rFonts w:eastAsia="MS Mincho" w:cstheme="minorHAnsi"/>
          <w:sz w:val="20"/>
          <w:szCs w:val="20"/>
        </w:rPr>
      </w:pPr>
    </w:p>
    <w:p w14:paraId="44310BC5" w14:textId="77777777" w:rsidR="0065750C" w:rsidRPr="0084189F" w:rsidRDefault="0065750C" w:rsidP="0084189F">
      <w:pPr>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89D6E97" w14:textId="77777777" w:rsidR="0032624A" w:rsidRPr="0084189F" w:rsidRDefault="0032624A" w:rsidP="0084189F">
      <w:pPr>
        <w:rPr>
          <w:rFonts w:cstheme="minorHAnsi"/>
          <w:b/>
          <w:sz w:val="20"/>
          <w:szCs w:val="20"/>
        </w:rPr>
      </w:pPr>
    </w:p>
    <w:p w14:paraId="3AA87185" w14:textId="77777777" w:rsidR="009311EA" w:rsidRPr="0084189F" w:rsidRDefault="009311EA" w:rsidP="0084189F">
      <w:pPr>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B17CCE9" w14:textId="77777777" w:rsidR="009311EA" w:rsidRPr="0084189F" w:rsidRDefault="009311EA" w:rsidP="0084189F">
      <w:pPr>
        <w:rPr>
          <w:rFonts w:cstheme="minorHAnsi"/>
          <w:b/>
          <w:sz w:val="20"/>
          <w:szCs w:val="20"/>
        </w:rPr>
      </w:pPr>
    </w:p>
    <w:p w14:paraId="0B1CFF6F" w14:textId="77777777" w:rsidR="0032624A" w:rsidRPr="0084189F" w:rsidRDefault="0032624A" w:rsidP="0084189F">
      <w:pPr>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27FF14E" w14:textId="77777777" w:rsidR="0032624A" w:rsidRPr="0084189F" w:rsidRDefault="0032624A" w:rsidP="0084189F">
      <w:pPr>
        <w:rPr>
          <w:rFonts w:eastAsia="MS Mincho" w:cstheme="minorHAnsi"/>
          <w:sz w:val="20"/>
          <w:szCs w:val="20"/>
        </w:rPr>
      </w:pPr>
    </w:p>
    <w:p w14:paraId="31592F14" w14:textId="77777777" w:rsidR="0032624A" w:rsidRPr="0084189F" w:rsidRDefault="0032624A" w:rsidP="0084189F">
      <w:pPr>
        <w:rPr>
          <w:rFonts w:cstheme="minorHAnsi"/>
          <w:sz w:val="20"/>
          <w:szCs w:val="20"/>
        </w:rPr>
      </w:pPr>
      <w:r w:rsidRPr="0084189F">
        <w:rPr>
          <w:rFonts w:eastAsia="MS Mincho" w:cstheme="minorHAnsi"/>
          <w:b/>
          <w:sz w:val="20"/>
          <w:szCs w:val="20"/>
        </w:rPr>
        <w:lastRenderedPageBreak/>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C19BF2" w14:textId="77777777" w:rsidR="0065750C" w:rsidRPr="0084189F" w:rsidRDefault="0065750C" w:rsidP="0084189F">
      <w:pPr>
        <w:rPr>
          <w:rFonts w:eastAsia="MS Mincho" w:cstheme="minorHAnsi"/>
          <w:b/>
          <w:sz w:val="20"/>
          <w:szCs w:val="20"/>
        </w:rPr>
      </w:pPr>
    </w:p>
    <w:p w14:paraId="3F8854A0" w14:textId="77777777" w:rsidR="00B349AC" w:rsidRPr="0084189F" w:rsidRDefault="00B349AC" w:rsidP="0084189F">
      <w:pPr>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C23636D" w14:textId="77777777" w:rsidR="003E61D0" w:rsidRPr="0084189F" w:rsidRDefault="003E61D0" w:rsidP="0084189F">
      <w:pPr>
        <w:rPr>
          <w:rFonts w:eastAsia="MS Mincho" w:cstheme="minorHAnsi"/>
          <w:b/>
          <w:sz w:val="20"/>
          <w:szCs w:val="20"/>
        </w:rPr>
      </w:pPr>
    </w:p>
    <w:p w14:paraId="24AA3C9E" w14:textId="77777777" w:rsidR="00B349AC" w:rsidRPr="0084189F" w:rsidRDefault="00B349AC" w:rsidP="0084189F">
      <w:pPr>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1E44228" w14:textId="77777777" w:rsidR="00775692" w:rsidRPr="0084189F" w:rsidRDefault="00775692" w:rsidP="0084189F">
      <w:pPr>
        <w:rPr>
          <w:rFonts w:eastAsia="MS Mincho" w:cstheme="minorHAnsi"/>
          <w:b/>
          <w:sz w:val="20"/>
          <w:szCs w:val="20"/>
        </w:rPr>
      </w:pPr>
    </w:p>
    <w:p w14:paraId="1CCABA52" w14:textId="34F83777" w:rsidR="00932581" w:rsidRDefault="00932581" w:rsidP="0084189F">
      <w:pPr>
        <w:rPr>
          <w:rFonts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462938">
        <w:rPr>
          <w:rFonts w:cstheme="minorHAnsi"/>
          <w:sz w:val="20"/>
          <w:szCs w:val="20"/>
        </w:rPr>
        <w:t>Contract Amendments</w:t>
      </w:r>
      <w:r w:rsidRPr="0084189F">
        <w:rPr>
          <w:rFonts w:cstheme="minorHAnsi"/>
          <w:sz w:val="20"/>
          <w:szCs w:val="20"/>
        </w:rPr>
        <w:t xml:space="preserve"> agreed to by the State and the Contractor, in writing.</w:t>
      </w:r>
    </w:p>
    <w:p w14:paraId="285AA1B3" w14:textId="77777777" w:rsidR="00462938" w:rsidRPr="0084189F" w:rsidRDefault="00462938" w:rsidP="0084189F">
      <w:pPr>
        <w:rPr>
          <w:rFonts w:eastAsia="MS Mincho" w:cstheme="minorHAnsi"/>
          <w:sz w:val="20"/>
          <w:szCs w:val="20"/>
        </w:rPr>
      </w:pPr>
    </w:p>
    <w:p w14:paraId="37FA1590" w14:textId="77777777" w:rsidR="00462938" w:rsidRPr="0084189F" w:rsidRDefault="00462938" w:rsidP="00462938">
      <w:pPr>
        <w:rPr>
          <w:rFonts w:cstheme="minorHAnsi"/>
          <w:b/>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w:t>
      </w:r>
      <w:r w:rsidRPr="00F914CD">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1019FE5F" w14:textId="77777777" w:rsidR="0065750C" w:rsidRPr="0084189F" w:rsidRDefault="0065750C" w:rsidP="0084189F">
      <w:pPr>
        <w:rPr>
          <w:rFonts w:eastAsia="MS Mincho" w:cstheme="minorHAnsi"/>
          <w:sz w:val="20"/>
          <w:szCs w:val="20"/>
        </w:rPr>
      </w:pPr>
    </w:p>
    <w:p w14:paraId="504039CF" w14:textId="77777777" w:rsidR="0065750C" w:rsidRDefault="0065750C" w:rsidP="0084189F">
      <w:pPr>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AF695FC" w14:textId="77777777" w:rsidR="00F914CD" w:rsidRDefault="00F914CD" w:rsidP="0084189F">
      <w:pPr>
        <w:rPr>
          <w:rFonts w:eastAsia="MS Mincho" w:cstheme="minorHAnsi"/>
          <w:sz w:val="20"/>
          <w:szCs w:val="20"/>
        </w:rPr>
      </w:pPr>
    </w:p>
    <w:p w14:paraId="70E4D1F1" w14:textId="77777777" w:rsidR="00F914CD" w:rsidRDefault="00F914CD" w:rsidP="00F914CD">
      <w:pPr>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Vendor Intellectual Property.</w:t>
      </w:r>
    </w:p>
    <w:p w14:paraId="1556EBE3" w14:textId="77777777" w:rsidR="00F914CD" w:rsidRPr="0084189F" w:rsidRDefault="00F914CD" w:rsidP="0084189F">
      <w:pPr>
        <w:rPr>
          <w:rFonts w:eastAsia="MS Mincho" w:cstheme="minorHAnsi"/>
          <w:sz w:val="20"/>
          <w:szCs w:val="20"/>
        </w:rPr>
      </w:pPr>
    </w:p>
    <w:p w14:paraId="42A41524" w14:textId="77777777" w:rsidR="00F70136" w:rsidRPr="0084189F" w:rsidRDefault="00F70136" w:rsidP="0084189F">
      <w:pPr>
        <w:rPr>
          <w:rFonts w:eastAsia="MS Mincho" w:cstheme="minorHAnsi"/>
          <w:sz w:val="20"/>
          <w:szCs w:val="20"/>
        </w:rPr>
      </w:pPr>
    </w:p>
    <w:p w14:paraId="2BCBF054" w14:textId="77777777" w:rsidR="0032624A" w:rsidRPr="0084189F" w:rsidRDefault="0032624A" w:rsidP="0084189F">
      <w:pPr>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9CF8FB8" w14:textId="77777777" w:rsidR="00CF4264" w:rsidRPr="0084189F" w:rsidRDefault="00CF4264" w:rsidP="0084189F">
      <w:pPr>
        <w:rPr>
          <w:rFonts w:cstheme="minorHAnsi"/>
          <w:sz w:val="20"/>
          <w:szCs w:val="20"/>
          <w:u w:val="single"/>
          <w:lang w:val="x-none"/>
        </w:rPr>
      </w:pPr>
    </w:p>
    <w:p w14:paraId="3AC97171" w14:textId="77777777" w:rsidR="00CF4264" w:rsidRPr="0084189F" w:rsidRDefault="00CF4264" w:rsidP="0084189F">
      <w:pPr>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w:t>
      </w:r>
      <w:r w:rsidRPr="0084189F">
        <w:rPr>
          <w:rFonts w:cstheme="minorHAnsi"/>
          <w:sz w:val="20"/>
          <w:szCs w:val="20"/>
        </w:rPr>
        <w:t xml:space="preserve">districts, volunteer fire departments, </w:t>
      </w:r>
      <w:r w:rsidR="00075C52" w:rsidRPr="0084189F">
        <w:rPr>
          <w:rFonts w:cstheme="minorHAnsi"/>
          <w:sz w:val="20"/>
          <w:szCs w:val="20"/>
        </w:rPr>
        <w:t>and first</w:t>
      </w:r>
      <w:r w:rsidRPr="0084189F">
        <w:rPr>
          <w:rFonts w:cstheme="minorHAnsi"/>
          <w:sz w:val="20"/>
          <w:szCs w:val="20"/>
        </w:rPr>
        <w:t xml:space="preserve"> aid squads, independent institutions of higher learning, County colleges, and State colleges</w:t>
      </w:r>
    </w:p>
    <w:p w14:paraId="5D11CF98" w14:textId="77777777" w:rsidR="0032624A" w:rsidRPr="0084189F" w:rsidRDefault="0032624A" w:rsidP="0084189F">
      <w:pPr>
        <w:rPr>
          <w:rFonts w:eastAsia="MS Mincho" w:cstheme="minorHAnsi"/>
          <w:sz w:val="20"/>
          <w:szCs w:val="20"/>
        </w:rPr>
      </w:pPr>
    </w:p>
    <w:p w14:paraId="0F55E85E"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DC01212" w14:textId="77777777" w:rsidR="00932581" w:rsidRPr="0084189F" w:rsidRDefault="00932581" w:rsidP="0084189F">
      <w:pPr>
        <w:rPr>
          <w:rFonts w:cstheme="minorHAnsi"/>
          <w:b/>
          <w:bCs/>
          <w:sz w:val="20"/>
          <w:szCs w:val="20"/>
        </w:rPr>
      </w:pPr>
    </w:p>
    <w:p w14:paraId="7C823804" w14:textId="77777777" w:rsidR="00932581" w:rsidRPr="0084189F" w:rsidRDefault="00932581" w:rsidP="0084189F">
      <w:pPr>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BFED8" w14:textId="77777777" w:rsidR="0032624A" w:rsidRPr="0084189F" w:rsidRDefault="0032624A" w:rsidP="0084189F">
      <w:pPr>
        <w:rPr>
          <w:rFonts w:eastAsia="MS Mincho" w:cstheme="minorHAnsi"/>
          <w:sz w:val="20"/>
          <w:szCs w:val="20"/>
        </w:rPr>
      </w:pPr>
    </w:p>
    <w:p w14:paraId="235C7505"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D01FE69" w14:textId="77777777" w:rsidR="0032624A" w:rsidRPr="0084189F" w:rsidRDefault="0032624A" w:rsidP="0084189F">
      <w:pPr>
        <w:rPr>
          <w:rFonts w:eastAsia="MS Mincho" w:cstheme="minorHAnsi"/>
          <w:b/>
          <w:sz w:val="20"/>
          <w:szCs w:val="20"/>
        </w:rPr>
      </w:pPr>
    </w:p>
    <w:p w14:paraId="4089C17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FCF91FF" w14:textId="77777777" w:rsidR="00CB2F05" w:rsidRPr="0084189F" w:rsidRDefault="00CB2F05" w:rsidP="0084189F">
      <w:pPr>
        <w:rPr>
          <w:rFonts w:eastAsia="MS Mincho" w:cstheme="minorHAnsi"/>
          <w:b/>
          <w:sz w:val="20"/>
          <w:szCs w:val="20"/>
        </w:rPr>
      </w:pPr>
    </w:p>
    <w:p w14:paraId="5920E470" w14:textId="77777777" w:rsidR="0032624A" w:rsidRPr="0084189F" w:rsidRDefault="0032624A" w:rsidP="0084189F">
      <w:pPr>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DE87FD1" w14:textId="77777777" w:rsidR="0032624A" w:rsidRPr="0084189F" w:rsidRDefault="0032624A" w:rsidP="0084189F">
      <w:pPr>
        <w:rPr>
          <w:rFonts w:eastAsia="MS Mincho" w:cstheme="minorHAnsi"/>
          <w:sz w:val="20"/>
          <w:szCs w:val="20"/>
        </w:rPr>
      </w:pPr>
    </w:p>
    <w:p w14:paraId="3B7C5AA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AF9250" w14:textId="77777777" w:rsidR="0032624A" w:rsidRPr="0084189F" w:rsidRDefault="0032624A" w:rsidP="0084189F">
      <w:pPr>
        <w:rPr>
          <w:rFonts w:eastAsia="MS Mincho" w:cstheme="minorHAnsi"/>
          <w:sz w:val="20"/>
          <w:szCs w:val="20"/>
        </w:rPr>
      </w:pPr>
    </w:p>
    <w:p w14:paraId="668CDD61"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515B5AB" w14:textId="77777777" w:rsidR="0032624A" w:rsidRPr="0084189F" w:rsidRDefault="0032624A" w:rsidP="0084189F">
      <w:pPr>
        <w:rPr>
          <w:rFonts w:cstheme="minorHAnsi"/>
          <w:sz w:val="20"/>
          <w:szCs w:val="20"/>
        </w:rPr>
      </w:pPr>
    </w:p>
    <w:p w14:paraId="6CE73C62"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E045E94" w14:textId="77777777" w:rsidR="0032624A" w:rsidRPr="0084189F" w:rsidRDefault="0032624A" w:rsidP="0084189F">
      <w:pPr>
        <w:rPr>
          <w:rFonts w:eastAsia="MS Mincho" w:cstheme="minorHAnsi"/>
          <w:sz w:val="20"/>
          <w:szCs w:val="20"/>
        </w:rPr>
      </w:pPr>
    </w:p>
    <w:p w14:paraId="08AD520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C306633" w14:textId="77777777" w:rsidR="00890FB8" w:rsidRPr="0084189F" w:rsidRDefault="00890FB8" w:rsidP="0084189F">
      <w:pPr>
        <w:rPr>
          <w:rFonts w:eastAsia="MS Mincho" w:cstheme="minorHAnsi"/>
          <w:sz w:val="20"/>
          <w:szCs w:val="20"/>
        </w:rPr>
      </w:pPr>
    </w:p>
    <w:p w14:paraId="67CDB14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w:t>
      </w:r>
      <w:r w:rsidRPr="0084189F">
        <w:rPr>
          <w:rFonts w:eastAsia="MS Mincho" w:cstheme="minorHAnsi"/>
          <w:sz w:val="20"/>
          <w:szCs w:val="20"/>
        </w:rPr>
        <w:lastRenderedPageBreak/>
        <w:t>documents, reports, forms, travel, reproduction and any other costs.</w:t>
      </w:r>
    </w:p>
    <w:p w14:paraId="5917E410" w14:textId="77777777" w:rsidR="0032624A" w:rsidRPr="0084189F" w:rsidRDefault="0032624A" w:rsidP="0084189F">
      <w:pPr>
        <w:rPr>
          <w:rFonts w:cstheme="minorHAnsi"/>
          <w:b/>
          <w:sz w:val="20"/>
          <w:szCs w:val="20"/>
        </w:rPr>
      </w:pPr>
    </w:p>
    <w:p w14:paraId="049514C8" w14:textId="77777777" w:rsidR="00992C6F" w:rsidRPr="0084189F" w:rsidRDefault="00992C6F" w:rsidP="0084189F">
      <w:pPr>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64ADD66" w14:textId="77777777" w:rsidR="00616400" w:rsidRPr="0084189F" w:rsidRDefault="00616400" w:rsidP="0084189F">
      <w:pPr>
        <w:rPr>
          <w:rFonts w:cstheme="minorHAnsi"/>
          <w:sz w:val="20"/>
          <w:szCs w:val="20"/>
        </w:rPr>
      </w:pPr>
    </w:p>
    <w:p w14:paraId="611C7A5A" w14:textId="77777777" w:rsidR="0032624A" w:rsidRPr="0084189F" w:rsidRDefault="0032624A" w:rsidP="0084189F">
      <w:pPr>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C8EC8E8" w14:textId="77777777" w:rsidR="0032624A" w:rsidRPr="0084189F" w:rsidRDefault="0032624A" w:rsidP="0084189F">
      <w:pPr>
        <w:rPr>
          <w:rFonts w:eastAsia="MS Mincho" w:cstheme="minorHAnsi"/>
          <w:sz w:val="20"/>
          <w:szCs w:val="20"/>
        </w:rPr>
      </w:pPr>
    </w:p>
    <w:p w14:paraId="2CBE2993" w14:textId="77777777" w:rsidR="006D1E7C" w:rsidRPr="00E526D0" w:rsidRDefault="006D1E7C" w:rsidP="0084189F">
      <w:pPr>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64DB636" w14:textId="77777777" w:rsidR="006D1E7C" w:rsidRPr="0084189F" w:rsidRDefault="006D1E7C" w:rsidP="0084189F">
      <w:pPr>
        <w:rPr>
          <w:rFonts w:eastAsia="MS Mincho" w:cstheme="minorHAnsi"/>
          <w:sz w:val="20"/>
          <w:szCs w:val="20"/>
        </w:rPr>
      </w:pPr>
    </w:p>
    <w:p w14:paraId="3E53E5D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3A674F4" w14:textId="77777777" w:rsidR="003E61D0" w:rsidRPr="0084189F" w:rsidRDefault="003E61D0" w:rsidP="0084189F">
      <w:pPr>
        <w:rPr>
          <w:rFonts w:cstheme="minorHAnsi"/>
          <w:b/>
          <w:sz w:val="20"/>
          <w:szCs w:val="20"/>
        </w:rPr>
      </w:pPr>
    </w:p>
    <w:p w14:paraId="13E17F6C" w14:textId="77777777" w:rsidR="00DD3573" w:rsidRPr="0084189F" w:rsidRDefault="00DD3573" w:rsidP="0084189F">
      <w:pPr>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CE21059" w14:textId="77777777" w:rsidR="00DD3573" w:rsidRPr="0084189F" w:rsidRDefault="00DD3573" w:rsidP="0084189F">
      <w:pPr>
        <w:rPr>
          <w:rFonts w:cstheme="minorHAnsi"/>
          <w:b/>
          <w:sz w:val="20"/>
          <w:szCs w:val="20"/>
        </w:rPr>
      </w:pPr>
    </w:p>
    <w:p w14:paraId="179A166D" w14:textId="77777777" w:rsidR="00DD3573" w:rsidRPr="0084189F" w:rsidRDefault="00DD3573" w:rsidP="0084189F">
      <w:pPr>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D5B2340" w14:textId="77777777" w:rsidR="0032624A" w:rsidRPr="0084189F" w:rsidRDefault="0032624A" w:rsidP="0084189F">
      <w:pPr>
        <w:rPr>
          <w:rFonts w:eastAsia="MS Mincho" w:cstheme="minorHAnsi"/>
          <w:b/>
          <w:sz w:val="20"/>
          <w:szCs w:val="20"/>
        </w:rPr>
      </w:pPr>
    </w:p>
    <w:p w14:paraId="7C6404F2" w14:textId="77777777" w:rsidR="00616400" w:rsidRPr="0084189F" w:rsidRDefault="00616400" w:rsidP="0084189F">
      <w:pPr>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41EA8AF" w14:textId="77777777" w:rsidR="00616400" w:rsidRPr="0084189F" w:rsidRDefault="00616400" w:rsidP="0084189F">
      <w:pPr>
        <w:rPr>
          <w:rFonts w:eastAsia="MS Mincho" w:cstheme="minorHAnsi"/>
          <w:b/>
          <w:sz w:val="20"/>
          <w:szCs w:val="20"/>
        </w:rPr>
      </w:pPr>
    </w:p>
    <w:p w14:paraId="473A0349" w14:textId="77777777" w:rsidR="0032624A" w:rsidRPr="0084189F" w:rsidRDefault="00DD3573" w:rsidP="0084189F">
      <w:pPr>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9CECD3" w14:textId="77777777" w:rsidR="00743474" w:rsidRPr="0084189F" w:rsidRDefault="00743474" w:rsidP="0084189F">
      <w:pPr>
        <w:rPr>
          <w:rFonts w:eastAsia="MS Mincho" w:cstheme="minorHAnsi"/>
          <w:sz w:val="20"/>
          <w:szCs w:val="20"/>
        </w:rPr>
      </w:pPr>
    </w:p>
    <w:p w14:paraId="7A36244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A1BB362" w14:textId="77777777" w:rsidR="0032624A" w:rsidRPr="0084189F" w:rsidRDefault="0032624A" w:rsidP="0084189F">
      <w:pPr>
        <w:rPr>
          <w:rFonts w:cstheme="minorHAnsi"/>
          <w:b/>
          <w:sz w:val="20"/>
          <w:szCs w:val="20"/>
        </w:rPr>
      </w:pPr>
    </w:p>
    <w:p w14:paraId="63BD7191" w14:textId="77777777" w:rsidR="0096242F" w:rsidRPr="0084189F" w:rsidRDefault="0096242F" w:rsidP="0084189F">
      <w:pPr>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75BAC600" w14:textId="77777777" w:rsidR="0096242F" w:rsidRPr="0084189F" w:rsidRDefault="0096242F" w:rsidP="0084189F">
      <w:pPr>
        <w:rPr>
          <w:rFonts w:cstheme="minorHAnsi"/>
          <w:b/>
          <w:sz w:val="20"/>
          <w:szCs w:val="20"/>
        </w:rPr>
      </w:pPr>
    </w:p>
    <w:p w14:paraId="194AF7A5" w14:textId="77777777" w:rsidR="0032624A" w:rsidRPr="0084189F" w:rsidRDefault="0032624A" w:rsidP="0084189F">
      <w:pPr>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C0B4257" w14:textId="77777777" w:rsidR="0032624A" w:rsidRPr="0084189F" w:rsidRDefault="0032624A" w:rsidP="0084189F">
      <w:pPr>
        <w:rPr>
          <w:rFonts w:cstheme="minorHAnsi"/>
          <w:b/>
          <w:sz w:val="20"/>
          <w:szCs w:val="20"/>
        </w:rPr>
      </w:pPr>
    </w:p>
    <w:p w14:paraId="06FCF5CD" w14:textId="77777777" w:rsidR="00B972A8" w:rsidRPr="0084189F" w:rsidRDefault="00B972A8" w:rsidP="0084189F">
      <w:pPr>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16E660E" w14:textId="77777777" w:rsidR="00B972A8" w:rsidRPr="0084189F" w:rsidRDefault="00B972A8" w:rsidP="0084189F">
      <w:pPr>
        <w:rPr>
          <w:rFonts w:cstheme="minorHAnsi"/>
          <w:b/>
          <w:sz w:val="20"/>
          <w:szCs w:val="20"/>
        </w:rPr>
      </w:pPr>
    </w:p>
    <w:p w14:paraId="734E03D8" w14:textId="77777777" w:rsidR="0032624A" w:rsidRPr="0084189F" w:rsidRDefault="0032624A" w:rsidP="0084189F">
      <w:pPr>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2F670BB" w14:textId="77777777" w:rsidR="0032624A" w:rsidRPr="0084189F" w:rsidRDefault="0032624A" w:rsidP="0084189F">
      <w:pPr>
        <w:rPr>
          <w:rFonts w:cstheme="minorHAnsi"/>
          <w:b/>
          <w:sz w:val="20"/>
          <w:szCs w:val="20"/>
        </w:rPr>
      </w:pPr>
    </w:p>
    <w:p w14:paraId="134F61C5" w14:textId="77777777" w:rsidR="0032624A" w:rsidRPr="0084189F" w:rsidRDefault="0032624A" w:rsidP="0084189F">
      <w:pPr>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7668001" w14:textId="77777777" w:rsidR="00932581" w:rsidRPr="0084189F" w:rsidRDefault="00932581" w:rsidP="0084189F">
      <w:pPr>
        <w:autoSpaceDE w:val="0"/>
        <w:autoSpaceDN w:val="0"/>
        <w:rPr>
          <w:rFonts w:cstheme="minorHAnsi"/>
          <w:b/>
          <w:bCs/>
          <w:sz w:val="20"/>
          <w:szCs w:val="20"/>
        </w:rPr>
      </w:pPr>
    </w:p>
    <w:p w14:paraId="6249A477" w14:textId="77777777" w:rsidR="009311EA" w:rsidRPr="0084189F" w:rsidRDefault="009311EA" w:rsidP="0084189F">
      <w:pPr>
        <w:autoSpaceDE w:val="0"/>
        <w:autoSpaceDN w:val="0"/>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E375DF8" w14:textId="77777777" w:rsidR="009311EA" w:rsidRPr="0084189F" w:rsidRDefault="009311EA" w:rsidP="0084189F">
      <w:pPr>
        <w:autoSpaceDE w:val="0"/>
        <w:autoSpaceDN w:val="0"/>
        <w:rPr>
          <w:rFonts w:cstheme="minorHAnsi"/>
          <w:b/>
          <w:bCs/>
          <w:sz w:val="20"/>
          <w:szCs w:val="20"/>
        </w:rPr>
      </w:pPr>
    </w:p>
    <w:p w14:paraId="6D1CCCC8" w14:textId="77777777" w:rsidR="00932581" w:rsidRPr="0084189F" w:rsidRDefault="00932581" w:rsidP="0084189F">
      <w:pPr>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04E8FEC2" w14:textId="77777777" w:rsidR="00A1162F" w:rsidRPr="0084189F" w:rsidRDefault="00A1162F" w:rsidP="0084189F">
      <w:pPr>
        <w:rPr>
          <w:rFonts w:cstheme="minorHAnsi"/>
          <w:b/>
          <w:sz w:val="20"/>
          <w:szCs w:val="20"/>
        </w:rPr>
      </w:pPr>
    </w:p>
    <w:p w14:paraId="798213BE" w14:textId="77777777" w:rsidR="00C51684" w:rsidRPr="0084189F" w:rsidRDefault="00F70136" w:rsidP="0084189F">
      <w:pPr>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E3C53DE" w14:textId="77777777" w:rsidR="00C51684" w:rsidRPr="0084189F" w:rsidRDefault="00C51684" w:rsidP="0084189F">
      <w:pPr>
        <w:rPr>
          <w:rFonts w:cstheme="minorHAnsi"/>
          <w:b/>
          <w:sz w:val="20"/>
          <w:szCs w:val="20"/>
        </w:rPr>
      </w:pPr>
    </w:p>
    <w:p w14:paraId="0CB38F10" w14:textId="70AAAC38" w:rsidR="009311EA" w:rsidRPr="0084189F" w:rsidRDefault="009311EA" w:rsidP="00397F74">
      <w:pPr>
        <w:rPr>
          <w:rFonts w:cstheme="minorHAnsi"/>
          <w:sz w:val="20"/>
          <w:szCs w:val="20"/>
        </w:rPr>
      </w:pPr>
      <w:r w:rsidRPr="0084189F">
        <w:rPr>
          <w:rFonts w:cstheme="minorHAnsi"/>
          <w:b/>
          <w:sz w:val="20"/>
          <w:szCs w:val="20"/>
        </w:rPr>
        <w:t>Personal Data</w:t>
      </w:r>
      <w:r w:rsidR="00C275F0">
        <w:rPr>
          <w:rFonts w:cstheme="minorHAnsi"/>
          <w:sz w:val="20"/>
          <w:szCs w:val="20"/>
        </w:rPr>
        <w:t xml:space="preserve"> – </w:t>
      </w:r>
      <w:r w:rsidR="001B508D">
        <w:rPr>
          <w:rFonts w:cstheme="minorHAnsi"/>
          <w:sz w:val="20"/>
          <w:szCs w:val="20"/>
        </w:rPr>
        <w:t xml:space="preserve">Means </w:t>
      </w: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w:t>
      </w:r>
      <w:r w:rsidR="00311D5B">
        <w:rPr>
          <w:rFonts w:cstheme="minorHAnsi"/>
          <w:sz w:val="20"/>
          <w:szCs w:val="20"/>
        </w:rPr>
        <w:t xml:space="preserve">dely distributed media; and/or </w:t>
      </w: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w:t>
      </w:r>
      <w:r w:rsidRPr="0084189F">
        <w:rPr>
          <w:rFonts w:cstheme="minorHAnsi"/>
          <w:sz w:val="20"/>
          <w:szCs w:val="20"/>
        </w:rPr>
        <w:lastRenderedPageBreak/>
        <w:t xml:space="preserve">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F8404A5" w14:textId="77777777" w:rsidR="009311EA" w:rsidRPr="0084189F" w:rsidRDefault="009311EA" w:rsidP="0084189F">
      <w:pPr>
        <w:rPr>
          <w:rFonts w:cstheme="minorHAnsi"/>
          <w:b/>
          <w:sz w:val="20"/>
          <w:szCs w:val="20"/>
        </w:rPr>
      </w:pPr>
    </w:p>
    <w:p w14:paraId="66B311BE" w14:textId="77777777" w:rsidR="0032624A" w:rsidRPr="0084189F" w:rsidRDefault="0032624A" w:rsidP="0084189F">
      <w:pPr>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EBCA420" w14:textId="77777777" w:rsidR="00DD3573" w:rsidRPr="0084189F" w:rsidRDefault="00DD3573" w:rsidP="0084189F">
      <w:pPr>
        <w:rPr>
          <w:rFonts w:cstheme="minorHAnsi"/>
          <w:b/>
          <w:color w:val="000000"/>
          <w:sz w:val="20"/>
          <w:szCs w:val="20"/>
        </w:rPr>
      </w:pPr>
    </w:p>
    <w:p w14:paraId="25F1545D" w14:textId="77777777" w:rsidR="0032624A" w:rsidRPr="0084189F" w:rsidRDefault="00DD3573" w:rsidP="0084189F">
      <w:pPr>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3E4DA0" w14:textId="77777777" w:rsidR="00DD3573" w:rsidRPr="0084189F" w:rsidRDefault="00DD3573" w:rsidP="0084189F">
      <w:pPr>
        <w:rPr>
          <w:rFonts w:cstheme="minorHAnsi"/>
          <w:b/>
          <w:sz w:val="20"/>
          <w:szCs w:val="20"/>
        </w:rPr>
      </w:pPr>
    </w:p>
    <w:p w14:paraId="0F34C4CD" w14:textId="77777777" w:rsidR="00C13380" w:rsidRPr="0084189F" w:rsidRDefault="00C13380" w:rsidP="0084189F">
      <w:pPr>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66E9F7F" w14:textId="77777777" w:rsidR="00932581" w:rsidRPr="0084189F" w:rsidRDefault="00932581" w:rsidP="0084189F">
      <w:pPr>
        <w:autoSpaceDE w:val="0"/>
        <w:autoSpaceDN w:val="0"/>
        <w:rPr>
          <w:rFonts w:cstheme="minorHAnsi"/>
          <w:b/>
          <w:bCs/>
          <w:sz w:val="20"/>
          <w:szCs w:val="20"/>
        </w:rPr>
      </w:pPr>
    </w:p>
    <w:p w14:paraId="0CE9BFBB" w14:textId="77777777" w:rsidR="00932581" w:rsidRPr="0084189F" w:rsidRDefault="00932581" w:rsidP="0084189F">
      <w:pPr>
        <w:autoSpaceDE w:val="0"/>
        <w:autoSpaceDN w:val="0"/>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B1A9D05" w14:textId="77777777" w:rsidR="0032624A" w:rsidRPr="0084189F" w:rsidRDefault="0032624A" w:rsidP="0084189F">
      <w:pPr>
        <w:rPr>
          <w:rFonts w:cstheme="minorHAnsi"/>
          <w:b/>
          <w:sz w:val="20"/>
          <w:szCs w:val="20"/>
        </w:rPr>
      </w:pPr>
    </w:p>
    <w:p w14:paraId="7706AB45" w14:textId="77777777" w:rsidR="0032624A" w:rsidRPr="0084189F" w:rsidRDefault="0032624A" w:rsidP="0084189F">
      <w:pPr>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5E569FB" w14:textId="77777777" w:rsidR="0032624A" w:rsidRPr="0084189F" w:rsidRDefault="0032624A" w:rsidP="0084189F">
      <w:pPr>
        <w:rPr>
          <w:rFonts w:eastAsia="MS Mincho" w:cstheme="minorHAnsi"/>
          <w:sz w:val="20"/>
          <w:szCs w:val="20"/>
        </w:rPr>
      </w:pPr>
    </w:p>
    <w:p w14:paraId="5D1F9C05"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0B163DB" w14:textId="77777777" w:rsidR="0032624A" w:rsidRPr="0084189F" w:rsidRDefault="0032624A" w:rsidP="0084189F">
      <w:pPr>
        <w:rPr>
          <w:rFonts w:cstheme="minorHAnsi"/>
          <w:b/>
          <w:sz w:val="20"/>
          <w:szCs w:val="20"/>
        </w:rPr>
      </w:pPr>
    </w:p>
    <w:p w14:paraId="50507B96" w14:textId="77777777" w:rsidR="0096242F" w:rsidRPr="0084189F" w:rsidRDefault="0096242F" w:rsidP="0084189F">
      <w:pPr>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 w:val="20"/>
          <w:szCs w:val="20"/>
        </w:rPr>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AA1F7B8" w14:textId="77777777" w:rsidR="0096242F" w:rsidRPr="0084189F" w:rsidRDefault="0096242F" w:rsidP="0084189F">
      <w:pPr>
        <w:rPr>
          <w:rFonts w:cstheme="minorHAnsi"/>
          <w:b/>
          <w:sz w:val="20"/>
          <w:szCs w:val="20"/>
        </w:rPr>
      </w:pPr>
    </w:p>
    <w:p w14:paraId="72A91998" w14:textId="77777777" w:rsidR="00851021" w:rsidRPr="0084189F" w:rsidRDefault="00851021" w:rsidP="0084189F">
      <w:pPr>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47CE8F" w14:textId="77777777" w:rsidR="00851021" w:rsidRPr="0084189F" w:rsidRDefault="00851021" w:rsidP="0084189F">
      <w:pPr>
        <w:rPr>
          <w:rFonts w:cstheme="minorHAnsi"/>
          <w:b/>
          <w:sz w:val="20"/>
          <w:szCs w:val="20"/>
        </w:rPr>
      </w:pPr>
    </w:p>
    <w:p w14:paraId="49CC24FB" w14:textId="77777777" w:rsidR="0032624A" w:rsidRPr="0084189F" w:rsidRDefault="00D668A4" w:rsidP="0084189F">
      <w:pPr>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7B393A4" w14:textId="77777777" w:rsidR="00AB6FF2" w:rsidRPr="0084189F" w:rsidRDefault="00AB6FF2" w:rsidP="0084189F">
      <w:pPr>
        <w:rPr>
          <w:rFonts w:eastAsia="MS Mincho" w:cstheme="minorHAnsi"/>
          <w:sz w:val="20"/>
          <w:szCs w:val="20"/>
        </w:rPr>
      </w:pPr>
    </w:p>
    <w:p w14:paraId="7F33C7FA"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08BB404" w14:textId="77777777" w:rsidR="000148CB" w:rsidRPr="0084189F" w:rsidRDefault="000148CB" w:rsidP="0084189F">
      <w:pPr>
        <w:rPr>
          <w:rFonts w:eastAsia="MS Mincho" w:cstheme="minorHAnsi"/>
          <w:sz w:val="20"/>
          <w:szCs w:val="20"/>
        </w:rPr>
      </w:pPr>
    </w:p>
    <w:p w14:paraId="0A85AA0A" w14:textId="77777777" w:rsidR="000148CB" w:rsidRPr="0084189F" w:rsidRDefault="000148CB" w:rsidP="0084189F">
      <w:pPr>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44D8F808" w14:textId="77777777" w:rsidR="00DD3573" w:rsidRPr="0084189F" w:rsidRDefault="00DD3573" w:rsidP="0084189F">
      <w:pPr>
        <w:rPr>
          <w:rFonts w:cstheme="minorHAnsi"/>
          <w:b/>
          <w:color w:val="000000"/>
          <w:sz w:val="20"/>
          <w:szCs w:val="20"/>
        </w:rPr>
      </w:pPr>
    </w:p>
    <w:p w14:paraId="52B02B4D" w14:textId="77777777" w:rsidR="00DD3573" w:rsidRPr="0084189F" w:rsidRDefault="00DD3573" w:rsidP="0084189F">
      <w:pPr>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B7A09C8" w14:textId="77777777" w:rsidR="00E2733C" w:rsidRPr="0084189F" w:rsidRDefault="00E2733C" w:rsidP="0084189F">
      <w:pPr>
        <w:rPr>
          <w:rFonts w:cstheme="minorHAnsi"/>
          <w:color w:val="000000"/>
          <w:sz w:val="20"/>
          <w:szCs w:val="20"/>
        </w:rPr>
      </w:pPr>
    </w:p>
    <w:p w14:paraId="23D60B36" w14:textId="77777777" w:rsidR="00DD3573" w:rsidRPr="0084189F" w:rsidRDefault="00DD3573" w:rsidP="0084189F">
      <w:pPr>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578CA04" w14:textId="77777777" w:rsidR="00DD3573" w:rsidRPr="0084189F" w:rsidRDefault="00DD3573" w:rsidP="0084189F">
      <w:pPr>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5EAEC85" w14:textId="77777777" w:rsidR="0032624A" w:rsidRPr="0084189F" w:rsidRDefault="0032624A" w:rsidP="0084189F">
      <w:pPr>
        <w:rPr>
          <w:rFonts w:eastAsia="MS Mincho" w:cstheme="minorHAnsi"/>
          <w:sz w:val="20"/>
          <w:szCs w:val="20"/>
        </w:rPr>
      </w:pPr>
    </w:p>
    <w:p w14:paraId="008087D5"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DE79DDD" w14:textId="77777777" w:rsidR="0032624A" w:rsidRPr="0084189F" w:rsidRDefault="0032624A" w:rsidP="0084189F">
      <w:pPr>
        <w:rPr>
          <w:rFonts w:cstheme="minorHAnsi"/>
          <w:sz w:val="20"/>
          <w:szCs w:val="20"/>
        </w:rPr>
      </w:pPr>
    </w:p>
    <w:p w14:paraId="19A01CED" w14:textId="77777777" w:rsidR="0032624A" w:rsidRPr="0084189F" w:rsidRDefault="0032624A" w:rsidP="0084189F">
      <w:pPr>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E8275C8" w14:textId="77777777" w:rsidR="00DE17D4" w:rsidRPr="0084189F" w:rsidRDefault="00DE17D4" w:rsidP="0084189F">
      <w:pPr>
        <w:rPr>
          <w:rFonts w:cstheme="minorHAnsi"/>
          <w:sz w:val="20"/>
          <w:szCs w:val="20"/>
        </w:rPr>
      </w:pPr>
    </w:p>
    <w:p w14:paraId="5DED50A6" w14:textId="77777777" w:rsidR="00DD3573" w:rsidRPr="0084189F" w:rsidRDefault="00DD3573" w:rsidP="0084189F">
      <w:pPr>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43BC5B8" w14:textId="77777777" w:rsidR="0032624A" w:rsidRPr="0084189F" w:rsidRDefault="0032624A" w:rsidP="0084189F">
      <w:pPr>
        <w:rPr>
          <w:rFonts w:eastAsia="MS Mincho" w:cstheme="minorHAnsi"/>
          <w:b/>
          <w:sz w:val="20"/>
          <w:szCs w:val="20"/>
        </w:rPr>
      </w:pPr>
    </w:p>
    <w:p w14:paraId="341D26BF" w14:textId="77777777" w:rsidR="0096242F" w:rsidRPr="0084189F" w:rsidRDefault="0096242F" w:rsidP="0084189F">
      <w:pPr>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D642D73" w14:textId="77777777" w:rsidR="0096242F" w:rsidRPr="0084189F" w:rsidRDefault="0096242F" w:rsidP="0084189F">
      <w:pPr>
        <w:rPr>
          <w:rFonts w:eastAsia="MS Mincho" w:cstheme="minorHAnsi"/>
          <w:b/>
          <w:sz w:val="20"/>
          <w:szCs w:val="20"/>
        </w:rPr>
      </w:pPr>
    </w:p>
    <w:p w14:paraId="67307A3A"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9CE0106" w14:textId="77777777" w:rsidR="003E61D0" w:rsidRPr="0084189F" w:rsidRDefault="003E61D0" w:rsidP="0084189F">
      <w:pPr>
        <w:rPr>
          <w:rFonts w:cstheme="minorHAnsi"/>
          <w:color w:val="000000"/>
          <w:sz w:val="20"/>
          <w:szCs w:val="20"/>
        </w:rPr>
      </w:pPr>
    </w:p>
    <w:p w14:paraId="7F0A29FA"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3F9641D" w14:textId="77777777" w:rsidR="0032624A" w:rsidRPr="0084189F" w:rsidRDefault="0032624A" w:rsidP="0084189F">
      <w:pPr>
        <w:rPr>
          <w:rFonts w:eastAsia="MS Mincho" w:cstheme="minorHAnsi"/>
          <w:sz w:val="20"/>
          <w:szCs w:val="20"/>
        </w:rPr>
      </w:pPr>
    </w:p>
    <w:p w14:paraId="518295F5"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9BFC7A6" w14:textId="77777777" w:rsidR="0032624A" w:rsidRPr="0084189F" w:rsidRDefault="0032624A" w:rsidP="0084189F">
      <w:pPr>
        <w:rPr>
          <w:rFonts w:eastAsia="MS Mincho" w:cstheme="minorHAnsi"/>
          <w:sz w:val="20"/>
          <w:szCs w:val="20"/>
        </w:rPr>
      </w:pPr>
    </w:p>
    <w:p w14:paraId="6D5AF781" w14:textId="77777777" w:rsidR="0032624A" w:rsidRPr="0084189F" w:rsidRDefault="0032624A" w:rsidP="0084189F">
      <w:pPr>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55D605A6" w14:textId="77777777" w:rsidR="0032624A" w:rsidRPr="0084189F" w:rsidRDefault="0032624A" w:rsidP="0084189F">
      <w:pPr>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EA39FD4" w14:textId="77777777" w:rsidR="0032624A" w:rsidRPr="0084189F" w:rsidRDefault="0032624A" w:rsidP="0084189F">
      <w:pPr>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37386C" w14:textId="77777777" w:rsidR="0032624A" w:rsidRPr="0084189F" w:rsidRDefault="0032624A" w:rsidP="0084189F">
      <w:pPr>
        <w:rPr>
          <w:rFonts w:cstheme="minorHAnsi"/>
          <w:sz w:val="20"/>
          <w:szCs w:val="20"/>
        </w:rPr>
      </w:pPr>
    </w:p>
    <w:p w14:paraId="7F7C47BE" w14:textId="77777777" w:rsidR="0032624A" w:rsidRPr="0084189F" w:rsidRDefault="00D668A4" w:rsidP="0084189F">
      <w:pPr>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D95349" w14:textId="77777777" w:rsidR="0032624A" w:rsidRPr="0084189F" w:rsidRDefault="0032624A" w:rsidP="0084189F">
      <w:pPr>
        <w:rPr>
          <w:rFonts w:eastAsia="MS Mincho" w:cstheme="minorHAnsi"/>
          <w:sz w:val="20"/>
          <w:szCs w:val="20"/>
        </w:rPr>
      </w:pPr>
    </w:p>
    <w:p w14:paraId="755CFCBF" w14:textId="77777777" w:rsidR="00775692" w:rsidRPr="0084189F" w:rsidRDefault="00775692" w:rsidP="0084189F">
      <w:pPr>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0B591471" w14:textId="77777777" w:rsidR="00775692" w:rsidRPr="0084189F" w:rsidRDefault="00775692" w:rsidP="0084189F">
      <w:pPr>
        <w:rPr>
          <w:rFonts w:cstheme="minorHAnsi"/>
          <w:sz w:val="20"/>
          <w:szCs w:val="20"/>
        </w:rPr>
      </w:pPr>
    </w:p>
    <w:p w14:paraId="7371D9A3" w14:textId="77777777" w:rsidR="00775692" w:rsidRPr="0084189F" w:rsidRDefault="00775692" w:rsidP="0084189F">
      <w:pPr>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1B730F5" w14:textId="77777777" w:rsidR="00775692" w:rsidRPr="0084189F" w:rsidRDefault="00775692" w:rsidP="0084189F">
      <w:pPr>
        <w:rPr>
          <w:rFonts w:eastAsia="MS Mincho" w:cstheme="minorHAnsi"/>
          <w:sz w:val="20"/>
          <w:szCs w:val="20"/>
        </w:rPr>
      </w:pPr>
    </w:p>
    <w:p w14:paraId="1BDE12D4"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185112E" w14:textId="77777777" w:rsidR="0032624A" w:rsidRPr="0084189F" w:rsidRDefault="0032624A" w:rsidP="0084189F">
      <w:pPr>
        <w:rPr>
          <w:rFonts w:cstheme="minorHAnsi"/>
          <w:b/>
          <w:sz w:val="20"/>
          <w:szCs w:val="20"/>
        </w:rPr>
      </w:pPr>
    </w:p>
    <w:p w14:paraId="58F0D419" w14:textId="77777777" w:rsidR="0032624A" w:rsidRPr="0084189F" w:rsidRDefault="0032624A" w:rsidP="0084189F">
      <w:pPr>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2A059A60" w14:textId="77777777" w:rsidR="00C13380" w:rsidRPr="0084189F" w:rsidRDefault="00C13380" w:rsidP="0084189F">
      <w:pPr>
        <w:rPr>
          <w:rFonts w:eastAsia="MS Mincho" w:cstheme="minorHAnsi"/>
          <w:b/>
          <w:sz w:val="20"/>
          <w:szCs w:val="20"/>
        </w:rPr>
      </w:pPr>
    </w:p>
    <w:p w14:paraId="34001FCE" w14:textId="75D7F507" w:rsidR="0032624A" w:rsidRPr="0084189F" w:rsidRDefault="0032624A" w:rsidP="0084189F">
      <w:pPr>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FA3DBF">
        <w:rPr>
          <w:rFonts w:eastAsia="MS Mincho" w:cstheme="minorHAnsi"/>
          <w:sz w:val="20"/>
          <w:szCs w:val="20"/>
        </w:rPr>
        <w:t>Contract Amendment</w:t>
      </w:r>
      <w:r w:rsidRPr="0084189F">
        <w:rPr>
          <w:rFonts w:eastAsia="MS Mincho" w:cstheme="minorHAnsi"/>
          <w:sz w:val="20"/>
          <w:szCs w:val="20"/>
        </w:rPr>
        <w:t>.</w:t>
      </w:r>
    </w:p>
    <w:p w14:paraId="03D0EDE4" w14:textId="77777777" w:rsidR="0032624A" w:rsidRPr="0084189F" w:rsidRDefault="0032624A" w:rsidP="0084189F">
      <w:pPr>
        <w:rPr>
          <w:rFonts w:eastAsia="MS Mincho" w:cstheme="minorHAnsi"/>
          <w:b/>
          <w:sz w:val="20"/>
          <w:szCs w:val="20"/>
        </w:rPr>
      </w:pPr>
    </w:p>
    <w:p w14:paraId="01430552" w14:textId="77777777" w:rsidR="00E2733C" w:rsidRPr="0084189F" w:rsidRDefault="00E2733C" w:rsidP="0084189F">
      <w:pPr>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32FC4D4" w14:textId="77777777" w:rsidR="00E2733C" w:rsidRPr="0084189F" w:rsidRDefault="00E2733C" w:rsidP="0084189F">
      <w:pPr>
        <w:rPr>
          <w:rFonts w:eastAsia="MS Mincho" w:cstheme="minorHAnsi"/>
          <w:b/>
          <w:sz w:val="20"/>
          <w:szCs w:val="20"/>
        </w:rPr>
      </w:pPr>
    </w:p>
    <w:p w14:paraId="5A9EA8AB" w14:textId="77777777" w:rsidR="0032624A" w:rsidRPr="0084189F" w:rsidRDefault="0032624A" w:rsidP="0084189F">
      <w:pPr>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3B9A18B" w14:textId="77777777" w:rsidR="0032624A" w:rsidRPr="0084189F" w:rsidRDefault="0032624A" w:rsidP="0084189F">
      <w:pPr>
        <w:rPr>
          <w:rFonts w:eastAsia="MS Mincho" w:cstheme="minorHAnsi"/>
          <w:sz w:val="20"/>
          <w:szCs w:val="20"/>
        </w:rPr>
      </w:pPr>
    </w:p>
    <w:p w14:paraId="53770E90"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19768594" w14:textId="77777777" w:rsidR="0032624A" w:rsidRPr="0084189F" w:rsidRDefault="0032624A" w:rsidP="0084189F">
      <w:pPr>
        <w:rPr>
          <w:rFonts w:eastAsia="MS Mincho" w:cstheme="minorHAnsi"/>
          <w:sz w:val="20"/>
          <w:szCs w:val="20"/>
        </w:rPr>
      </w:pPr>
    </w:p>
    <w:p w14:paraId="72EF3B61"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EC5F66A" w14:textId="77777777" w:rsidR="0032624A" w:rsidRPr="0084189F" w:rsidRDefault="0032624A" w:rsidP="0084189F">
      <w:pPr>
        <w:rPr>
          <w:rFonts w:eastAsia="MS Mincho" w:cstheme="minorHAnsi"/>
          <w:sz w:val="20"/>
          <w:szCs w:val="20"/>
        </w:rPr>
      </w:pPr>
    </w:p>
    <w:p w14:paraId="6B8B3C3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5791DF8C" w14:textId="77777777" w:rsidR="0032624A" w:rsidRPr="0084189F" w:rsidRDefault="0032624A" w:rsidP="0084189F">
      <w:pPr>
        <w:rPr>
          <w:rFonts w:eastAsia="MS Mincho" w:cstheme="minorHAnsi"/>
          <w:sz w:val="20"/>
          <w:szCs w:val="20"/>
        </w:rPr>
      </w:pPr>
    </w:p>
    <w:p w14:paraId="1239E87C"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298A2BB" w14:textId="77777777" w:rsidR="0032624A" w:rsidRPr="0084189F" w:rsidRDefault="0032624A" w:rsidP="0084189F">
      <w:pPr>
        <w:rPr>
          <w:rFonts w:eastAsia="MS Mincho" w:cstheme="minorHAnsi"/>
          <w:b/>
          <w:sz w:val="20"/>
          <w:szCs w:val="20"/>
        </w:rPr>
      </w:pPr>
    </w:p>
    <w:p w14:paraId="44A7B6ED"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1217783" w14:textId="77777777" w:rsidR="0032624A" w:rsidRPr="0084189F" w:rsidRDefault="0032624A" w:rsidP="0084189F">
      <w:pPr>
        <w:rPr>
          <w:rFonts w:eastAsia="MS Mincho" w:cstheme="minorHAnsi"/>
          <w:sz w:val="20"/>
          <w:szCs w:val="20"/>
        </w:rPr>
      </w:pPr>
    </w:p>
    <w:p w14:paraId="2BF2DF7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F74A4D7" w14:textId="77777777" w:rsidR="00DD3573" w:rsidRPr="0084189F" w:rsidRDefault="00DD3573" w:rsidP="0084189F">
      <w:pPr>
        <w:rPr>
          <w:rFonts w:eastAsia="MS Mincho" w:cstheme="minorHAnsi"/>
          <w:sz w:val="20"/>
          <w:szCs w:val="20"/>
        </w:rPr>
      </w:pPr>
    </w:p>
    <w:p w14:paraId="58E48B32" w14:textId="77777777" w:rsidR="00DD3573" w:rsidRPr="0084189F" w:rsidRDefault="00DD3573" w:rsidP="0084189F">
      <w:pPr>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BCD4C1" w14:textId="77777777" w:rsidR="00DD3573" w:rsidRPr="0084189F" w:rsidRDefault="00DD3573" w:rsidP="0084189F">
      <w:pPr>
        <w:rPr>
          <w:rFonts w:eastAsia="MS Mincho" w:cstheme="minorHAnsi"/>
          <w:sz w:val="20"/>
          <w:szCs w:val="20"/>
        </w:rPr>
      </w:pPr>
    </w:p>
    <w:p w14:paraId="313AD6EB" w14:textId="77777777" w:rsidR="0032624A" w:rsidRPr="0084189F" w:rsidRDefault="00DD3573" w:rsidP="0084189F">
      <w:pPr>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953B0F1" w14:textId="77777777" w:rsidR="00DD3573" w:rsidRPr="0084189F" w:rsidRDefault="00DD3573" w:rsidP="0084189F">
      <w:pPr>
        <w:rPr>
          <w:rFonts w:eastAsia="MS Mincho" w:cstheme="minorHAnsi"/>
          <w:sz w:val="20"/>
          <w:szCs w:val="20"/>
        </w:rPr>
      </w:pPr>
    </w:p>
    <w:p w14:paraId="5AB7D089" w14:textId="77777777" w:rsidR="0032624A" w:rsidRPr="0084189F" w:rsidRDefault="0032624A" w:rsidP="0084189F">
      <w:pPr>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8C80071" w14:textId="77777777" w:rsidR="0032624A" w:rsidRPr="0084189F" w:rsidRDefault="0032624A" w:rsidP="0084189F">
      <w:pPr>
        <w:rPr>
          <w:rFonts w:cstheme="minorHAnsi"/>
          <w:sz w:val="20"/>
          <w:szCs w:val="20"/>
        </w:rPr>
      </w:pPr>
    </w:p>
    <w:p w14:paraId="0BC5E5BE" w14:textId="77777777" w:rsidR="0032624A" w:rsidRPr="0084189F" w:rsidRDefault="0065750C" w:rsidP="0084189F">
      <w:pPr>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704F1E7" w14:textId="77777777" w:rsidR="0032624A" w:rsidRPr="0084189F" w:rsidRDefault="0032624A" w:rsidP="0084189F">
      <w:pPr>
        <w:rPr>
          <w:rFonts w:eastAsia="MS Mincho" w:cstheme="minorHAnsi"/>
          <w:b/>
          <w:sz w:val="20"/>
          <w:szCs w:val="20"/>
        </w:rPr>
      </w:pPr>
    </w:p>
    <w:p w14:paraId="53C0FF10" w14:textId="77777777" w:rsidR="00FA3DBF" w:rsidRPr="00453314" w:rsidRDefault="00FA3DBF" w:rsidP="00FA3DBF">
      <w:pPr>
        <w:ind w:right="0"/>
        <w:rPr>
          <w:rFonts w:eastAsia="Times New Roman" w:cstheme="minorHAnsi"/>
          <w:b/>
          <w:bCs/>
          <w:color w:val="000000"/>
          <w:sz w:val="20"/>
          <w:szCs w:val="20"/>
        </w:rPr>
      </w:pPr>
      <w:r w:rsidRPr="00453314">
        <w:rPr>
          <w:rFonts w:eastAsia="Times New Roman" w:cstheme="minorHAnsi"/>
          <w:b/>
          <w:bCs/>
          <w:color w:val="000000"/>
          <w:sz w:val="20"/>
          <w:szCs w:val="20"/>
        </w:rPr>
        <w:t xml:space="preserve">Work Product </w:t>
      </w:r>
      <w:r w:rsidRPr="00453314">
        <w:rPr>
          <w:rFonts w:eastAsia="Times New Roman" w:cstheme="minorHAnsi"/>
          <w:color w:val="000000"/>
          <w:sz w:val="20"/>
          <w:szCs w:val="20"/>
        </w:rPr>
        <w:t>– Every invention, modification, discovery, desi</w:t>
      </w:r>
      <w:r>
        <w:rPr>
          <w:rFonts w:eastAsia="Times New Roman" w:cstheme="minorHAnsi"/>
          <w:color w:val="000000"/>
          <w:sz w:val="20"/>
          <w:szCs w:val="20"/>
        </w:rPr>
        <w:t xml:space="preserve">gn, development, customization, </w:t>
      </w:r>
      <w:r w:rsidRPr="00453314">
        <w:rPr>
          <w:rFonts w:eastAsia="Times New Roman" w:cstheme="minorHAnsi"/>
          <w:color w:val="000000"/>
          <w:sz w:val="20"/>
          <w:szCs w:val="20"/>
        </w:rPr>
        <w:t xml:space="preserve">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Contract Notwithstanding anything to the contrary in the preceding sentence, Work Product does not include State Intellectual Property, Contractor Intellectual Property or Third Party Intellectual Property. </w:t>
      </w:r>
    </w:p>
    <w:p w14:paraId="32BB1381" w14:textId="77777777" w:rsidR="00A22EDF" w:rsidRPr="0084189F" w:rsidRDefault="00A22EDF" w:rsidP="0084189F">
      <w:pPr>
        <w:rPr>
          <w:rFonts w:eastAsia="MS Mincho" w:cstheme="minorHAnsi"/>
          <w:sz w:val="20"/>
          <w:szCs w:val="20"/>
        </w:rPr>
      </w:pPr>
    </w:p>
    <w:p w14:paraId="4DE813FA" w14:textId="77777777" w:rsidR="00CA786C" w:rsidRPr="0084189F" w:rsidRDefault="00CA786C" w:rsidP="0084189F">
      <w:pPr>
        <w:rPr>
          <w:rFonts w:eastAsia="MS Mincho" w:cstheme="minorHAnsi"/>
          <w:sz w:val="20"/>
          <w:szCs w:val="20"/>
        </w:rPr>
        <w:sectPr w:rsidR="00CA786C"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5B534F09" w14:textId="77777777" w:rsidR="002D14A5" w:rsidRPr="0029453C" w:rsidRDefault="002D14A5" w:rsidP="002D14A5">
      <w:pPr>
        <w:rPr>
          <w:b/>
          <w:bCs/>
          <w:sz w:val="20"/>
          <w:szCs w:val="20"/>
          <w:highlight w:val="yellow"/>
        </w:rPr>
      </w:pPr>
      <w:bookmarkStart w:id="1816" w:name="_2.2_contract_specific"/>
      <w:bookmarkStart w:id="1817" w:name="_3.0_Scope_of"/>
      <w:bookmarkStart w:id="1818" w:name="_Toc42503756"/>
      <w:bookmarkEnd w:id="1816"/>
      <w:bookmarkEnd w:id="1817"/>
      <w:bookmarkEnd w:id="1818"/>
    </w:p>
    <w:p w14:paraId="260BF7B8" w14:textId="77777777" w:rsidR="006A5325" w:rsidRDefault="006A5325" w:rsidP="00E2478D">
      <w:pPr>
        <w:pStyle w:val="Heading2"/>
      </w:pPr>
      <w:bookmarkStart w:id="1819" w:name="_Toc119908644"/>
      <w:bookmarkStart w:id="1820" w:name="_Toc163632579"/>
      <w:r>
        <w:t>CONTRACT-SPECIFIC DEFINITIONS</w:t>
      </w:r>
      <w:bookmarkEnd w:id="1819"/>
      <w:bookmarkEnd w:id="1820"/>
    </w:p>
    <w:p w14:paraId="342B1374" w14:textId="77777777" w:rsidR="00DB44A9" w:rsidRDefault="00DB44A9" w:rsidP="002D14A5">
      <w:pPr>
        <w:rPr>
          <w:rFonts w:eastAsia="Arial" w:cs="Arial"/>
          <w:color w:val="201F1E"/>
          <w:sz w:val="20"/>
          <w:szCs w:val="20"/>
        </w:rPr>
      </w:pPr>
    </w:p>
    <w:p w14:paraId="73961929" w14:textId="77777777" w:rsidR="00DB44A9" w:rsidRPr="0029453C" w:rsidRDefault="00DB44A9" w:rsidP="002D14A5">
      <w:pPr>
        <w:rPr>
          <w:rFonts w:eastAsia="Arial" w:cs="Arial"/>
          <w:color w:val="201F1E"/>
          <w:sz w:val="20"/>
          <w:szCs w:val="20"/>
        </w:rPr>
        <w:sectPr w:rsidR="00DB44A9" w:rsidRPr="0029453C"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pPr>
    </w:p>
    <w:p w14:paraId="605039CC" w14:textId="77777777" w:rsidR="002D14A5" w:rsidRDefault="00DB44A9" w:rsidP="002D14A5">
      <w:pPr>
        <w:rPr>
          <w:rFonts w:eastAsia="Arial" w:cs="Arial"/>
          <w:color w:val="201F1E"/>
          <w:sz w:val="20"/>
          <w:szCs w:val="20"/>
        </w:rPr>
      </w:pPr>
      <w:r w:rsidRPr="00DB44A9">
        <w:rPr>
          <w:rFonts w:eastAsia="Arial" w:cs="Arial"/>
          <w:b/>
          <w:color w:val="201F1E"/>
          <w:sz w:val="20"/>
          <w:szCs w:val="20"/>
        </w:rPr>
        <w:t xml:space="preserve">Activated </w:t>
      </w:r>
      <w:r>
        <w:rPr>
          <w:rFonts w:eastAsia="Arial" w:cs="Arial"/>
          <w:b/>
          <w:color w:val="201F1E"/>
          <w:sz w:val="20"/>
          <w:szCs w:val="20"/>
        </w:rPr>
        <w:t>C</w:t>
      </w:r>
      <w:r w:rsidRPr="0063453E">
        <w:rPr>
          <w:rFonts w:eastAsia="Arial" w:cs="Arial"/>
          <w:b/>
          <w:color w:val="201F1E"/>
          <w:sz w:val="20"/>
          <w:szCs w:val="20"/>
        </w:rPr>
        <w:t>arbon</w:t>
      </w:r>
      <w:r w:rsidR="00CB443F">
        <w:rPr>
          <w:rFonts w:eastAsia="Arial" w:cs="Arial"/>
          <w:color w:val="201F1E"/>
          <w:sz w:val="20"/>
          <w:szCs w:val="20"/>
        </w:rPr>
        <w:t xml:space="preserve"> -</w:t>
      </w:r>
      <w:r w:rsidRPr="00DB44A9">
        <w:rPr>
          <w:rFonts w:eastAsia="Arial" w:cs="Arial"/>
          <w:color w:val="201F1E"/>
          <w:sz w:val="20"/>
          <w:szCs w:val="20"/>
        </w:rPr>
        <w:t>Also called activated charcoal, is a form of carbon commonly used to filter contaminants from water and air, among many other uses</w:t>
      </w:r>
      <w:r>
        <w:rPr>
          <w:rFonts w:eastAsia="Arial" w:cs="Arial"/>
          <w:color w:val="201F1E"/>
          <w:sz w:val="20"/>
          <w:szCs w:val="20"/>
        </w:rPr>
        <w:t>.</w:t>
      </w:r>
    </w:p>
    <w:p w14:paraId="00C6235A" w14:textId="77777777" w:rsidR="00956A48" w:rsidRDefault="00956A48" w:rsidP="002D14A5">
      <w:pPr>
        <w:rPr>
          <w:rFonts w:eastAsia="Arial" w:cs="Arial"/>
          <w:color w:val="201F1E"/>
          <w:sz w:val="20"/>
          <w:szCs w:val="20"/>
        </w:rPr>
      </w:pPr>
    </w:p>
    <w:p w14:paraId="4C46D7CF" w14:textId="77777777" w:rsidR="00956A48" w:rsidRPr="00026505" w:rsidRDefault="00956A48" w:rsidP="00956A48">
      <w:pPr>
        <w:pStyle w:val="BodyText"/>
        <w:spacing w:after="0"/>
        <w:rPr>
          <w:rFonts w:cstheme="minorHAnsi"/>
          <w:sz w:val="20"/>
          <w:szCs w:val="20"/>
        </w:rPr>
      </w:pPr>
      <w:r w:rsidRPr="00BF7E67">
        <w:rPr>
          <w:rFonts w:eastAsia="Arial" w:cs="Arial"/>
          <w:b/>
          <w:color w:val="201F1E"/>
          <w:sz w:val="20"/>
          <w:szCs w:val="20"/>
        </w:rPr>
        <w:t>Administratively Complete Application</w:t>
      </w:r>
      <w:r>
        <w:rPr>
          <w:rFonts w:eastAsia="Arial" w:cs="Arial"/>
          <w:color w:val="201F1E"/>
          <w:sz w:val="20"/>
          <w:szCs w:val="20"/>
        </w:rPr>
        <w:t xml:space="preserve"> - </w:t>
      </w:r>
      <w:r w:rsidRPr="00026505">
        <w:rPr>
          <w:rFonts w:cstheme="minorHAnsi"/>
          <w:sz w:val="20"/>
          <w:szCs w:val="20"/>
        </w:rPr>
        <w:t xml:space="preserve">An application for an A-901 </w:t>
      </w:r>
      <w:r>
        <w:rPr>
          <w:rFonts w:cstheme="minorHAnsi"/>
          <w:sz w:val="20"/>
          <w:szCs w:val="20"/>
        </w:rPr>
        <w:t>L</w:t>
      </w:r>
      <w:r w:rsidRPr="00026505">
        <w:rPr>
          <w:rFonts w:cstheme="minorHAnsi"/>
          <w:sz w:val="20"/>
          <w:szCs w:val="20"/>
        </w:rPr>
        <w:t xml:space="preserve">icense that includes the submission of all disclosure statements, fees, and all other requirements as set forth by N.J.S.A. 13:1E-127 and N.J.A.C. 7:26-16. </w:t>
      </w:r>
      <w:proofErr w:type="gramStart"/>
      <w:r w:rsidRPr="00026505">
        <w:rPr>
          <w:rFonts w:cstheme="minorHAnsi"/>
          <w:sz w:val="20"/>
          <w:szCs w:val="20"/>
        </w:rPr>
        <w:t>An A</w:t>
      </w:r>
      <w:proofErr w:type="gramEnd"/>
      <w:r w:rsidRPr="00026505">
        <w:rPr>
          <w:rFonts w:cstheme="minorHAnsi"/>
          <w:sz w:val="20"/>
          <w:szCs w:val="20"/>
        </w:rPr>
        <w:t>-901 application will not be considered administratively complete until it is deemed administratively complete by the Attorney General’s Office.</w:t>
      </w:r>
    </w:p>
    <w:p w14:paraId="54D20F2B" w14:textId="77777777" w:rsidR="00DB44A9" w:rsidRPr="0029453C" w:rsidRDefault="00DB44A9" w:rsidP="002D14A5">
      <w:pPr>
        <w:rPr>
          <w:rFonts w:eastAsia="Arial" w:cs="Arial"/>
          <w:color w:val="201F1E"/>
          <w:sz w:val="20"/>
          <w:szCs w:val="20"/>
        </w:rPr>
      </w:pPr>
    </w:p>
    <w:p w14:paraId="199CCA4D" w14:textId="77777777" w:rsidR="002D14A5" w:rsidRDefault="002D14A5" w:rsidP="002D14A5">
      <w:pPr>
        <w:rPr>
          <w:sz w:val="20"/>
          <w:szCs w:val="20"/>
        </w:rPr>
      </w:pPr>
      <w:r w:rsidRPr="0029453C">
        <w:rPr>
          <w:b/>
          <w:bCs/>
          <w:sz w:val="20"/>
          <w:szCs w:val="20"/>
        </w:rPr>
        <w:t xml:space="preserve">Administrative Requirements for the Remediation of Contaminated Sites (ARRCS) N.J.A.C. 7:26C </w:t>
      </w:r>
      <w:r w:rsidRPr="0029453C">
        <w:rPr>
          <w:sz w:val="20"/>
          <w:szCs w:val="20"/>
        </w:rPr>
        <w:t xml:space="preserve">- The regulations that establish the administrative procedures and requirements for the remediation of a contaminated site. </w:t>
      </w:r>
    </w:p>
    <w:p w14:paraId="2F09B21B" w14:textId="77777777" w:rsidR="00D1071A" w:rsidRPr="0013252F" w:rsidRDefault="00D1071A" w:rsidP="002D14A5">
      <w:pPr>
        <w:rPr>
          <w:b/>
          <w:sz w:val="20"/>
          <w:szCs w:val="20"/>
        </w:rPr>
      </w:pPr>
    </w:p>
    <w:p w14:paraId="22029040" w14:textId="77777777" w:rsidR="00D76D44" w:rsidRDefault="00D76D44" w:rsidP="002D14A5">
      <w:pPr>
        <w:rPr>
          <w:rFonts w:eastAsia="Times New Roman" w:cs="Times New Roman"/>
          <w:sz w:val="20"/>
          <w:szCs w:val="20"/>
        </w:rPr>
      </w:pPr>
      <w:r w:rsidRPr="0013252F">
        <w:rPr>
          <w:rFonts w:eastAsia="Times New Roman" w:cs="Times New Roman"/>
          <w:b/>
          <w:sz w:val="20"/>
          <w:szCs w:val="20"/>
        </w:rPr>
        <w:t>Agreement State (AS)-</w:t>
      </w:r>
      <w:r>
        <w:rPr>
          <w:rFonts w:eastAsia="Times New Roman" w:cs="Times New Roman"/>
          <w:sz w:val="20"/>
          <w:szCs w:val="20"/>
        </w:rPr>
        <w:t xml:space="preserve"> </w:t>
      </w:r>
      <w:r w:rsidR="00965553" w:rsidRPr="00965553">
        <w:rPr>
          <w:rFonts w:eastAsia="Times New Roman" w:cs="Times New Roman"/>
          <w:sz w:val="20"/>
          <w:szCs w:val="20"/>
        </w:rPr>
        <w:t>Under the Atomic Energy Act of 1954, Section 274 of the Act provides a statutory basis under which NRC relinquishes to the States portions of its regulatory authority to license and regulate byproduct materials (radioisotopes); source materials (uranium and thorium); and certain quantities of special nuclear materials.</w:t>
      </w:r>
    </w:p>
    <w:p w14:paraId="5764A3F1" w14:textId="77777777" w:rsidR="00D1071A" w:rsidRPr="0029453C" w:rsidRDefault="00D1071A" w:rsidP="002D14A5">
      <w:pPr>
        <w:rPr>
          <w:rFonts w:eastAsia="Times New Roman" w:cs="Times New Roman"/>
          <w:sz w:val="20"/>
          <w:szCs w:val="20"/>
        </w:rPr>
      </w:pPr>
    </w:p>
    <w:p w14:paraId="4AF23356" w14:textId="24CAC87A" w:rsidR="002D14A5" w:rsidRDefault="002D14A5" w:rsidP="002D14A5">
      <w:pPr>
        <w:rPr>
          <w:sz w:val="20"/>
          <w:szCs w:val="20"/>
        </w:rPr>
      </w:pPr>
      <w:r w:rsidRPr="0029453C">
        <w:rPr>
          <w:b/>
          <w:bCs/>
          <w:sz w:val="20"/>
          <w:szCs w:val="20"/>
        </w:rPr>
        <w:t>Asbestos</w:t>
      </w:r>
      <w:r w:rsidRPr="0029453C">
        <w:rPr>
          <w:sz w:val="20"/>
          <w:szCs w:val="20"/>
        </w:rPr>
        <w:t xml:space="preserve"> </w:t>
      </w:r>
      <w:r w:rsidR="009F2D3A">
        <w:rPr>
          <w:sz w:val="20"/>
          <w:szCs w:val="20"/>
        </w:rPr>
        <w:t>–</w:t>
      </w:r>
      <w:r w:rsidRPr="0029453C">
        <w:rPr>
          <w:sz w:val="20"/>
          <w:szCs w:val="20"/>
        </w:rPr>
        <w:t xml:space="preserve"> Friable</w:t>
      </w:r>
      <w:r w:rsidR="009F2D3A">
        <w:rPr>
          <w:sz w:val="20"/>
          <w:szCs w:val="20"/>
        </w:rPr>
        <w:t>,</w:t>
      </w:r>
      <w:r w:rsidRPr="0029453C">
        <w:rPr>
          <w:sz w:val="20"/>
          <w:szCs w:val="20"/>
        </w:rPr>
        <w:t xml:space="preserve"> </w:t>
      </w:r>
      <w:proofErr w:type="spellStart"/>
      <w:r w:rsidRPr="0029453C">
        <w:rPr>
          <w:sz w:val="20"/>
          <w:szCs w:val="20"/>
        </w:rPr>
        <w:t>actinolite</w:t>
      </w:r>
      <w:proofErr w:type="spellEnd"/>
      <w:r w:rsidRPr="0029453C">
        <w:rPr>
          <w:sz w:val="20"/>
          <w:szCs w:val="20"/>
        </w:rPr>
        <w:t xml:space="preserve">, </w:t>
      </w:r>
      <w:proofErr w:type="spellStart"/>
      <w:r w:rsidRPr="0029453C">
        <w:rPr>
          <w:sz w:val="20"/>
          <w:szCs w:val="20"/>
        </w:rPr>
        <w:t>amosite</w:t>
      </w:r>
      <w:proofErr w:type="spellEnd"/>
      <w:r w:rsidRPr="0029453C">
        <w:rPr>
          <w:sz w:val="20"/>
          <w:szCs w:val="20"/>
        </w:rPr>
        <w:t xml:space="preserve">, </w:t>
      </w:r>
      <w:proofErr w:type="spellStart"/>
      <w:r w:rsidRPr="0029453C">
        <w:rPr>
          <w:sz w:val="20"/>
          <w:szCs w:val="20"/>
        </w:rPr>
        <w:t>anthophyllite</w:t>
      </w:r>
      <w:proofErr w:type="spellEnd"/>
      <w:r w:rsidRPr="0029453C">
        <w:rPr>
          <w:sz w:val="20"/>
          <w:szCs w:val="20"/>
        </w:rPr>
        <w:t xml:space="preserve">, </w:t>
      </w:r>
      <w:proofErr w:type="spellStart"/>
      <w:r w:rsidRPr="0029453C">
        <w:rPr>
          <w:sz w:val="20"/>
          <w:szCs w:val="20"/>
        </w:rPr>
        <w:t>chrysol</w:t>
      </w:r>
      <w:r w:rsidR="0029453C">
        <w:rPr>
          <w:sz w:val="20"/>
          <w:szCs w:val="20"/>
        </w:rPr>
        <w:t>ite</w:t>
      </w:r>
      <w:proofErr w:type="spellEnd"/>
      <w:r w:rsidR="0029453C">
        <w:rPr>
          <w:sz w:val="20"/>
          <w:szCs w:val="20"/>
        </w:rPr>
        <w:t xml:space="preserve">, crocidolite and </w:t>
      </w:r>
      <w:proofErr w:type="spellStart"/>
      <w:r w:rsidR="0029453C">
        <w:rPr>
          <w:sz w:val="20"/>
          <w:szCs w:val="20"/>
        </w:rPr>
        <w:t>tremolite</w:t>
      </w:r>
      <w:proofErr w:type="spellEnd"/>
      <w:r w:rsidR="00CB443F">
        <w:rPr>
          <w:sz w:val="20"/>
          <w:szCs w:val="20"/>
        </w:rPr>
        <w:t>.</w:t>
      </w:r>
      <w:r w:rsidR="0029453C">
        <w:rPr>
          <w:sz w:val="20"/>
          <w:szCs w:val="20"/>
        </w:rPr>
        <w:t xml:space="preserve"> </w:t>
      </w:r>
    </w:p>
    <w:p w14:paraId="48A83B77" w14:textId="77777777" w:rsidR="00D1071A" w:rsidRDefault="00D1071A" w:rsidP="002D14A5">
      <w:pPr>
        <w:rPr>
          <w:sz w:val="20"/>
          <w:szCs w:val="20"/>
        </w:rPr>
      </w:pPr>
    </w:p>
    <w:p w14:paraId="78FE1A2C" w14:textId="77777777" w:rsidR="000F6B39" w:rsidRDefault="000F6B39" w:rsidP="002D14A5">
      <w:pPr>
        <w:rPr>
          <w:sz w:val="20"/>
          <w:szCs w:val="20"/>
        </w:rPr>
      </w:pPr>
      <w:r w:rsidRPr="0013252F">
        <w:rPr>
          <w:b/>
          <w:sz w:val="20"/>
          <w:szCs w:val="20"/>
        </w:rPr>
        <w:t>AST</w:t>
      </w:r>
      <w:r>
        <w:rPr>
          <w:sz w:val="20"/>
          <w:szCs w:val="20"/>
        </w:rPr>
        <w:t>-</w:t>
      </w:r>
      <w:r w:rsidR="00CC0FFF">
        <w:rPr>
          <w:sz w:val="20"/>
          <w:szCs w:val="20"/>
        </w:rPr>
        <w:t xml:space="preserve"> Above-ground Storage Tanks</w:t>
      </w:r>
      <w:r w:rsidR="00CB443F">
        <w:rPr>
          <w:sz w:val="20"/>
          <w:szCs w:val="20"/>
        </w:rPr>
        <w:t>.</w:t>
      </w:r>
    </w:p>
    <w:p w14:paraId="473EF0F0" w14:textId="77777777" w:rsidR="0030127F" w:rsidRDefault="0030127F" w:rsidP="002D14A5">
      <w:pPr>
        <w:rPr>
          <w:sz w:val="20"/>
          <w:szCs w:val="20"/>
        </w:rPr>
      </w:pPr>
    </w:p>
    <w:p w14:paraId="54ADF0D7" w14:textId="77777777" w:rsidR="00CB443F" w:rsidRDefault="00CB443F" w:rsidP="002D14A5">
      <w:pPr>
        <w:rPr>
          <w:sz w:val="20"/>
          <w:szCs w:val="20"/>
        </w:rPr>
      </w:pPr>
      <w:r w:rsidRPr="0063453E">
        <w:rPr>
          <w:b/>
          <w:sz w:val="20"/>
          <w:szCs w:val="20"/>
        </w:rPr>
        <w:t>Aqueous Phase</w:t>
      </w:r>
      <w:r>
        <w:rPr>
          <w:sz w:val="20"/>
          <w:szCs w:val="20"/>
        </w:rPr>
        <w:t xml:space="preserve"> -</w:t>
      </w:r>
      <w:r w:rsidRPr="00CB443F">
        <w:rPr>
          <w:sz w:val="20"/>
          <w:szCs w:val="20"/>
        </w:rPr>
        <w:t xml:space="preserve"> The water portion of a system consisting of two liquid phases, one that is primarily water and a second that is a liquid immiscible with water.</w:t>
      </w:r>
    </w:p>
    <w:p w14:paraId="2FFD5727" w14:textId="77777777" w:rsidR="00CB443F" w:rsidRDefault="00CB443F" w:rsidP="002D14A5">
      <w:pPr>
        <w:rPr>
          <w:sz w:val="20"/>
          <w:szCs w:val="20"/>
        </w:rPr>
      </w:pPr>
    </w:p>
    <w:p w14:paraId="25052DFD" w14:textId="77777777" w:rsidR="00D1071A" w:rsidRDefault="00CB443F" w:rsidP="002D14A5">
      <w:pPr>
        <w:rPr>
          <w:sz w:val="20"/>
          <w:szCs w:val="20"/>
        </w:rPr>
      </w:pPr>
      <w:r w:rsidRPr="0063453E">
        <w:rPr>
          <w:b/>
          <w:sz w:val="20"/>
          <w:szCs w:val="20"/>
        </w:rPr>
        <w:t>Bonding &amp; Grounding</w:t>
      </w:r>
      <w:r>
        <w:rPr>
          <w:sz w:val="20"/>
          <w:szCs w:val="20"/>
        </w:rPr>
        <w:t xml:space="preserve"> -</w:t>
      </w:r>
      <w:r w:rsidRPr="00CB443F">
        <w:rPr>
          <w:sz w:val="20"/>
          <w:szCs w:val="20"/>
        </w:rPr>
        <w:t xml:space="preserve"> Bonding is the connection of 3 articulated tankers. Grounding is the attachment of bonded systems to the earth. Both are necessary to safeguard people and property from static electric hazards.</w:t>
      </w:r>
    </w:p>
    <w:p w14:paraId="52C20CF0" w14:textId="77777777" w:rsidR="00CB443F" w:rsidRDefault="00CB443F" w:rsidP="002D14A5">
      <w:pPr>
        <w:rPr>
          <w:sz w:val="20"/>
          <w:szCs w:val="20"/>
        </w:rPr>
      </w:pPr>
    </w:p>
    <w:p w14:paraId="79773EB5" w14:textId="77777777" w:rsidR="002339D1" w:rsidRDefault="002339D1" w:rsidP="002D14A5">
      <w:pPr>
        <w:rPr>
          <w:rFonts w:eastAsia="Times New Roman" w:cs="Times New Roman"/>
          <w:sz w:val="20"/>
          <w:szCs w:val="20"/>
        </w:rPr>
      </w:pPr>
      <w:r w:rsidRPr="0013252F">
        <w:rPr>
          <w:rFonts w:eastAsia="Times New Roman" w:cs="Times New Roman"/>
          <w:b/>
          <w:sz w:val="20"/>
          <w:szCs w:val="20"/>
        </w:rPr>
        <w:t>Certificate of Public Convenience and Necessity (CPCN)</w:t>
      </w:r>
      <w:r w:rsidRPr="006C7881">
        <w:rPr>
          <w:rFonts w:eastAsia="Times New Roman" w:cs="Times New Roman"/>
          <w:sz w:val="20"/>
          <w:szCs w:val="20"/>
        </w:rPr>
        <w:t xml:space="preserve"> </w:t>
      </w:r>
      <w:r>
        <w:rPr>
          <w:rFonts w:eastAsia="Times New Roman" w:cs="Times New Roman"/>
          <w:sz w:val="20"/>
          <w:szCs w:val="20"/>
        </w:rPr>
        <w:t xml:space="preserve">– </w:t>
      </w:r>
      <w:r w:rsidR="00532E4E" w:rsidRPr="00532E4E">
        <w:rPr>
          <w:rFonts w:eastAsia="Times New Roman" w:cs="Times New Roman"/>
          <w:sz w:val="20"/>
          <w:szCs w:val="20"/>
        </w:rPr>
        <w:t>Certification provided by the State to allow transportation and disposal services of solid and hazardous wastes</w:t>
      </w:r>
      <w:r w:rsidR="00532E4E">
        <w:rPr>
          <w:rFonts w:eastAsia="Times New Roman" w:cs="Times New Roman"/>
          <w:sz w:val="20"/>
          <w:szCs w:val="20"/>
        </w:rPr>
        <w:t>.</w:t>
      </w:r>
    </w:p>
    <w:p w14:paraId="6EAD98B1" w14:textId="77777777" w:rsidR="002339D1" w:rsidRPr="0029453C" w:rsidRDefault="002339D1" w:rsidP="002D14A5">
      <w:pPr>
        <w:rPr>
          <w:sz w:val="20"/>
          <w:szCs w:val="20"/>
        </w:rPr>
      </w:pPr>
    </w:p>
    <w:p w14:paraId="14C7B0B8" w14:textId="77777777" w:rsidR="002D14A5" w:rsidRDefault="002D14A5" w:rsidP="002D14A5">
      <w:pPr>
        <w:rPr>
          <w:sz w:val="20"/>
          <w:szCs w:val="20"/>
        </w:rPr>
      </w:pPr>
      <w:r w:rsidRPr="0029453C">
        <w:rPr>
          <w:b/>
          <w:bCs/>
          <w:sz w:val="20"/>
          <w:szCs w:val="20"/>
        </w:rPr>
        <w:t>Certified Laboratory</w:t>
      </w:r>
      <w:r w:rsidRPr="0029453C">
        <w:rPr>
          <w:sz w:val="20"/>
          <w:szCs w:val="20"/>
        </w:rPr>
        <w:t xml:space="preserve"> - Any laboratory, facility, consulting firm, government, or private agency, business entity or other person that the Department of Environmental Protection has authorized pursuant to the “Regulations Governing the Certification of Laboratories and Environmental Measurements” (N.J.A.C. 7:18) to perform analysis in accordance with the procedures of a given analytical method, using a particular technique as set forth in a certain methods reference document, and to report the results from the analysis of environmental samples in compliance with a Departmental regulatory program. </w:t>
      </w:r>
    </w:p>
    <w:p w14:paraId="4BD34468" w14:textId="77777777" w:rsidR="00347F57" w:rsidRPr="0029453C" w:rsidRDefault="00347F57" w:rsidP="002D14A5">
      <w:pPr>
        <w:rPr>
          <w:sz w:val="20"/>
          <w:szCs w:val="20"/>
        </w:rPr>
      </w:pPr>
    </w:p>
    <w:p w14:paraId="02F42127" w14:textId="77777777" w:rsidR="002D14A5" w:rsidRDefault="002D14A5" w:rsidP="002D14A5">
      <w:pPr>
        <w:rPr>
          <w:sz w:val="20"/>
          <w:szCs w:val="20"/>
        </w:rPr>
      </w:pPr>
      <w:r w:rsidRPr="0029453C">
        <w:rPr>
          <w:b/>
          <w:bCs/>
          <w:sz w:val="20"/>
          <w:szCs w:val="20"/>
        </w:rPr>
        <w:t>Class B Recyclable Material</w:t>
      </w:r>
      <w:r w:rsidRPr="0029453C">
        <w:rPr>
          <w:sz w:val="20"/>
          <w:szCs w:val="20"/>
        </w:rPr>
        <w:t xml:space="preserve"> - A source separated recyclable material that is subject to Department approval prior to receipt, storage, processing or transfer at a recycling center in accordance with N.J.S.A. 13:1E-99.34b. </w:t>
      </w:r>
    </w:p>
    <w:p w14:paraId="6AA880B3" w14:textId="77777777" w:rsidR="00347F57" w:rsidRPr="0029453C" w:rsidRDefault="00347F57" w:rsidP="002D14A5">
      <w:pPr>
        <w:rPr>
          <w:sz w:val="20"/>
          <w:szCs w:val="20"/>
        </w:rPr>
      </w:pPr>
    </w:p>
    <w:p w14:paraId="5D5E4153" w14:textId="77777777" w:rsidR="002D14A5" w:rsidRDefault="002D14A5" w:rsidP="002D14A5">
      <w:pPr>
        <w:rPr>
          <w:rFonts w:cs="Arial"/>
          <w:sz w:val="20"/>
          <w:szCs w:val="20"/>
          <w:shd w:val="clear" w:color="auto" w:fill="FFFFFF"/>
        </w:rPr>
      </w:pPr>
      <w:proofErr w:type="spellStart"/>
      <w:r w:rsidRPr="00532E4E">
        <w:rPr>
          <w:rFonts w:cs="Arial"/>
          <w:b/>
          <w:bCs/>
          <w:sz w:val="20"/>
          <w:szCs w:val="20"/>
        </w:rPr>
        <w:t>Coliwasa</w:t>
      </w:r>
      <w:proofErr w:type="spellEnd"/>
      <w:r w:rsidR="005C2A1A">
        <w:rPr>
          <w:rFonts w:cs="Arial"/>
          <w:b/>
          <w:bCs/>
          <w:sz w:val="20"/>
          <w:szCs w:val="20"/>
        </w:rPr>
        <w:t xml:space="preserve"> </w:t>
      </w:r>
      <w:r w:rsidRPr="00D76D44">
        <w:rPr>
          <w:rFonts w:cs="Arial"/>
          <w:sz w:val="20"/>
          <w:szCs w:val="20"/>
        </w:rPr>
        <w:t>-</w:t>
      </w:r>
      <w:r w:rsidRPr="00532E4E">
        <w:rPr>
          <w:rFonts w:cs="Arial"/>
          <w:sz w:val="20"/>
          <w:szCs w:val="20"/>
          <w:shd w:val="clear" w:color="auto" w:fill="FFFFFF"/>
        </w:rPr>
        <w:t xml:space="preserve"> </w:t>
      </w:r>
      <w:r w:rsidRPr="00D76D44">
        <w:rPr>
          <w:rFonts w:cs="Arial"/>
          <w:sz w:val="20"/>
          <w:szCs w:val="20"/>
          <w:shd w:val="clear" w:color="auto" w:fill="FFFFFF"/>
        </w:rPr>
        <w:t>A</w:t>
      </w:r>
      <w:r w:rsidRPr="00532E4E">
        <w:rPr>
          <w:rFonts w:cs="Arial"/>
          <w:sz w:val="20"/>
          <w:szCs w:val="20"/>
          <w:shd w:val="clear" w:color="auto" w:fill="FFFFFF"/>
        </w:rPr>
        <w:t xml:space="preserve"> device for obtaining a representative sample from stratified or </w:t>
      </w:r>
      <w:proofErr w:type="spellStart"/>
      <w:r w:rsidRPr="00532E4E">
        <w:rPr>
          <w:rFonts w:cs="Arial"/>
          <w:sz w:val="20"/>
          <w:szCs w:val="20"/>
          <w:shd w:val="clear" w:color="auto" w:fill="FFFFFF"/>
        </w:rPr>
        <w:t>unstratified</w:t>
      </w:r>
      <w:proofErr w:type="spellEnd"/>
      <w:r w:rsidRPr="00532E4E">
        <w:rPr>
          <w:rFonts w:cs="Arial"/>
          <w:sz w:val="20"/>
          <w:szCs w:val="20"/>
          <w:shd w:val="clear" w:color="auto" w:fill="FFFFFF"/>
        </w:rPr>
        <w:t xml:space="preserve"> liquids. It is commonly used for sampling containerized liquids, such as tanks, barrels and drums. It may also be used for pools and other open bodies of stagnant liquid.</w:t>
      </w:r>
    </w:p>
    <w:p w14:paraId="03FCE605" w14:textId="77777777" w:rsidR="00347F57" w:rsidRDefault="00347F57" w:rsidP="002D14A5">
      <w:pPr>
        <w:rPr>
          <w:rFonts w:cs="Arial"/>
          <w:sz w:val="20"/>
          <w:szCs w:val="20"/>
          <w:shd w:val="clear" w:color="auto" w:fill="FFFFFF"/>
        </w:rPr>
      </w:pPr>
    </w:p>
    <w:p w14:paraId="181111A1" w14:textId="77777777" w:rsidR="00347F57" w:rsidRDefault="00347F57" w:rsidP="002D14A5">
      <w:pPr>
        <w:rPr>
          <w:rFonts w:eastAsia="Times New Roman" w:cs="Times New Roman"/>
          <w:sz w:val="20"/>
          <w:szCs w:val="20"/>
        </w:rPr>
      </w:pPr>
      <w:r w:rsidRPr="0013252F">
        <w:rPr>
          <w:rFonts w:eastAsia="Times New Roman" w:cs="Times New Roman"/>
          <w:b/>
          <w:sz w:val="20"/>
          <w:szCs w:val="20"/>
        </w:rPr>
        <w:lastRenderedPageBreak/>
        <w:t>Contamination Reduction Zone</w:t>
      </w:r>
      <w:r>
        <w:rPr>
          <w:rFonts w:eastAsia="Times New Roman" w:cs="Times New Roman"/>
          <w:sz w:val="20"/>
          <w:szCs w:val="20"/>
        </w:rPr>
        <w:t xml:space="preserve"> - </w:t>
      </w:r>
      <w:r w:rsidRPr="00347F57">
        <w:rPr>
          <w:rFonts w:eastAsia="Times New Roman" w:cs="Times New Roman"/>
          <w:sz w:val="20"/>
          <w:szCs w:val="20"/>
        </w:rPr>
        <w:t>(or warm zone) is the transition area between the exclusion and support zones. This area is where responders enter and exit the exclusion zone and where decontamination activities take place.</w:t>
      </w:r>
    </w:p>
    <w:p w14:paraId="61DE0FB9" w14:textId="77777777" w:rsidR="00347F57" w:rsidRPr="00D76D44" w:rsidRDefault="00347F57" w:rsidP="002D14A5">
      <w:pPr>
        <w:rPr>
          <w:rFonts w:cs="Arial"/>
          <w:sz w:val="20"/>
          <w:szCs w:val="20"/>
        </w:rPr>
      </w:pPr>
    </w:p>
    <w:p w14:paraId="1F0E1BED" w14:textId="77777777" w:rsidR="00154A8B" w:rsidRDefault="002D14A5" w:rsidP="002D14A5">
      <w:pPr>
        <w:rPr>
          <w:sz w:val="20"/>
          <w:szCs w:val="20"/>
        </w:rPr>
      </w:pPr>
      <w:r w:rsidRPr="0029453C">
        <w:rPr>
          <w:b/>
          <w:bCs/>
          <w:sz w:val="20"/>
          <w:szCs w:val="20"/>
        </w:rPr>
        <w:t>Cost Analysis</w:t>
      </w:r>
      <w:r w:rsidRPr="0029453C">
        <w:rPr>
          <w:sz w:val="20"/>
          <w:szCs w:val="20"/>
        </w:rPr>
        <w:t xml:space="preserve"> - The review and evaluation of each element of contract cost to determine reasonableness, </w:t>
      </w:r>
      <w:proofErr w:type="spellStart"/>
      <w:r w:rsidRPr="0029453C">
        <w:rPr>
          <w:sz w:val="20"/>
          <w:szCs w:val="20"/>
        </w:rPr>
        <w:t>allocability</w:t>
      </w:r>
      <w:proofErr w:type="spellEnd"/>
      <w:r w:rsidRPr="0029453C">
        <w:rPr>
          <w:sz w:val="20"/>
          <w:szCs w:val="20"/>
        </w:rPr>
        <w:t xml:space="preserve"> and </w:t>
      </w:r>
      <w:proofErr w:type="spellStart"/>
      <w:r w:rsidRPr="0029453C">
        <w:rPr>
          <w:sz w:val="20"/>
          <w:szCs w:val="20"/>
        </w:rPr>
        <w:t>allowability</w:t>
      </w:r>
      <w:proofErr w:type="spellEnd"/>
      <w:r w:rsidRPr="0029453C">
        <w:rPr>
          <w:sz w:val="20"/>
          <w:szCs w:val="20"/>
        </w:rPr>
        <w:t>.</w:t>
      </w:r>
    </w:p>
    <w:p w14:paraId="7B522644" w14:textId="77777777" w:rsidR="002D14A5" w:rsidRPr="0029453C" w:rsidRDefault="002D14A5" w:rsidP="002D14A5">
      <w:pPr>
        <w:rPr>
          <w:sz w:val="20"/>
          <w:szCs w:val="20"/>
        </w:rPr>
      </w:pPr>
    </w:p>
    <w:p w14:paraId="1992F05F" w14:textId="77777777" w:rsidR="002D14A5" w:rsidRDefault="002D14A5" w:rsidP="002D14A5">
      <w:pPr>
        <w:rPr>
          <w:sz w:val="20"/>
          <w:szCs w:val="20"/>
        </w:rPr>
      </w:pPr>
      <w:r w:rsidRPr="0029453C">
        <w:rPr>
          <w:b/>
          <w:bCs/>
          <w:sz w:val="20"/>
          <w:szCs w:val="20"/>
        </w:rPr>
        <w:t>Daily Rate</w:t>
      </w:r>
      <w:r w:rsidRPr="0029453C">
        <w:rPr>
          <w:sz w:val="20"/>
          <w:szCs w:val="20"/>
        </w:rPr>
        <w:t xml:space="preserve"> - The daily rate pertains to equipment available for work on a twenty-four (24) hour basis, and for time to include at least eight (8) or ten (10) hours of operation per day. </w:t>
      </w:r>
    </w:p>
    <w:p w14:paraId="351C351E" w14:textId="77777777" w:rsidR="001E7BC6" w:rsidRPr="0029453C" w:rsidRDefault="001E7BC6" w:rsidP="002D14A5">
      <w:pPr>
        <w:rPr>
          <w:sz w:val="20"/>
          <w:szCs w:val="20"/>
        </w:rPr>
      </w:pPr>
    </w:p>
    <w:p w14:paraId="162E9A1D" w14:textId="77777777" w:rsidR="002D14A5" w:rsidRDefault="002D14A5" w:rsidP="002D14A5">
      <w:pPr>
        <w:rPr>
          <w:sz w:val="20"/>
          <w:szCs w:val="20"/>
        </w:rPr>
      </w:pPr>
      <w:r w:rsidRPr="0029453C">
        <w:rPr>
          <w:b/>
          <w:bCs/>
          <w:sz w:val="20"/>
          <w:szCs w:val="20"/>
        </w:rPr>
        <w:t>Daily Labor Report Form (DEP-014A)</w:t>
      </w:r>
      <w:r w:rsidRPr="0029453C">
        <w:rPr>
          <w:sz w:val="20"/>
          <w:szCs w:val="20"/>
        </w:rPr>
        <w:t xml:space="preserve"> – A form completed daily at the emergency response site that is co-signed by both the Contractor’s representative and the SOSC. The form that 16 indicates the personnel name, personnel classification, and hours worked according to the work shift for each personnel requested to be on site by the Contract Manager. </w:t>
      </w:r>
    </w:p>
    <w:p w14:paraId="14DB18B0" w14:textId="77777777" w:rsidR="00D1071A" w:rsidRPr="0029453C" w:rsidRDefault="00D1071A" w:rsidP="002D14A5">
      <w:pPr>
        <w:rPr>
          <w:sz w:val="20"/>
          <w:szCs w:val="20"/>
        </w:rPr>
      </w:pPr>
    </w:p>
    <w:p w14:paraId="344EDCB9" w14:textId="77777777" w:rsidR="002D14A5" w:rsidRDefault="002D14A5" w:rsidP="002D14A5">
      <w:pPr>
        <w:rPr>
          <w:sz w:val="20"/>
          <w:szCs w:val="20"/>
        </w:rPr>
      </w:pPr>
      <w:r w:rsidRPr="0029453C">
        <w:rPr>
          <w:b/>
          <w:bCs/>
          <w:sz w:val="20"/>
          <w:szCs w:val="20"/>
        </w:rPr>
        <w:t>Daily Scheduled Labor Report Form (DEP-024A)</w:t>
      </w:r>
      <w:r w:rsidRPr="0029453C">
        <w:rPr>
          <w:sz w:val="20"/>
          <w:szCs w:val="20"/>
        </w:rPr>
        <w:t xml:space="preserve"> - Form completed and certified by the Contractor identifying each employee who worked on a particular day along with the labor classification, hours worked, and labor cost. All costs on this form are derived from the Contractor’s bid prices. </w:t>
      </w:r>
    </w:p>
    <w:p w14:paraId="5076754E" w14:textId="77777777" w:rsidR="00D1071A" w:rsidRPr="0029453C" w:rsidRDefault="00D1071A" w:rsidP="002D14A5">
      <w:pPr>
        <w:rPr>
          <w:sz w:val="20"/>
          <w:szCs w:val="20"/>
        </w:rPr>
      </w:pPr>
    </w:p>
    <w:p w14:paraId="6B7F11D7" w14:textId="6E4FD774" w:rsidR="002D14A5" w:rsidRDefault="002D14A5" w:rsidP="002D14A5">
      <w:pPr>
        <w:rPr>
          <w:sz w:val="20"/>
          <w:szCs w:val="20"/>
        </w:rPr>
      </w:pPr>
      <w:r w:rsidRPr="0029453C">
        <w:rPr>
          <w:b/>
          <w:bCs/>
          <w:sz w:val="20"/>
          <w:szCs w:val="20"/>
        </w:rPr>
        <w:t>Daily Scheduled Equipment And Services Report Form (DEP-014B)</w:t>
      </w:r>
      <w:r w:rsidRPr="0029453C">
        <w:rPr>
          <w:sz w:val="20"/>
          <w:szCs w:val="20"/>
        </w:rPr>
        <w:t xml:space="preserve"> - A form completed daily at the emergency response site that is co-signed by both the SOSC and the Contractor’s representative; it describes the On-Schedule equipment or service provided, the quantity or units of the item and the hours in use, and is used for all non-labor items that are included in the </w:t>
      </w:r>
      <w:r w:rsidR="00B65BEF">
        <w:rPr>
          <w:sz w:val="20"/>
          <w:szCs w:val="20"/>
        </w:rPr>
        <w:t>C</w:t>
      </w:r>
      <w:r w:rsidRPr="0029453C">
        <w:rPr>
          <w:sz w:val="20"/>
          <w:szCs w:val="20"/>
        </w:rPr>
        <w:t xml:space="preserve">ontract, requested by the SOSC, and delivered by the Contractor for which there is a price on the </w:t>
      </w:r>
      <w:r w:rsidR="00311D5B" w:rsidRPr="00311D5B">
        <w:rPr>
          <w:sz w:val="20"/>
          <w:szCs w:val="20"/>
        </w:rPr>
        <w:t xml:space="preserve">State-Supplied </w:t>
      </w:r>
      <w:r w:rsidRPr="0029453C">
        <w:rPr>
          <w:sz w:val="20"/>
          <w:szCs w:val="20"/>
        </w:rPr>
        <w:t xml:space="preserve">Price </w:t>
      </w:r>
      <w:r w:rsidR="00A95568" w:rsidRPr="0029453C">
        <w:rPr>
          <w:sz w:val="20"/>
          <w:szCs w:val="20"/>
        </w:rPr>
        <w:t>S</w:t>
      </w:r>
      <w:r w:rsidR="00A95568">
        <w:rPr>
          <w:sz w:val="20"/>
          <w:szCs w:val="20"/>
        </w:rPr>
        <w:t>heet</w:t>
      </w:r>
      <w:r w:rsidRPr="0029453C">
        <w:rPr>
          <w:sz w:val="20"/>
          <w:szCs w:val="20"/>
        </w:rPr>
        <w:t xml:space="preserve">. </w:t>
      </w:r>
    </w:p>
    <w:p w14:paraId="04DC6383" w14:textId="77777777" w:rsidR="00D1071A" w:rsidRPr="0029453C" w:rsidRDefault="00D1071A" w:rsidP="002D14A5">
      <w:pPr>
        <w:rPr>
          <w:sz w:val="20"/>
          <w:szCs w:val="20"/>
        </w:rPr>
      </w:pPr>
    </w:p>
    <w:p w14:paraId="15E25C8D" w14:textId="77777777" w:rsidR="002D14A5" w:rsidRDefault="002D14A5" w:rsidP="002D14A5">
      <w:pPr>
        <w:rPr>
          <w:sz w:val="20"/>
          <w:szCs w:val="20"/>
        </w:rPr>
      </w:pPr>
      <w:r w:rsidRPr="0029453C">
        <w:rPr>
          <w:b/>
          <w:bCs/>
          <w:sz w:val="20"/>
          <w:szCs w:val="20"/>
        </w:rPr>
        <w:t>Daily Scheduled Equipment, Materials and Services Report Form (DEP-024B)</w:t>
      </w:r>
      <w:r w:rsidRPr="0029453C">
        <w:rPr>
          <w:sz w:val="20"/>
          <w:szCs w:val="20"/>
        </w:rPr>
        <w:t xml:space="preserve"> - A form completed and certified by the Contractor identifying the equipment, materials, or services provided and the applica</w:t>
      </w:r>
      <w:r w:rsidR="0029453C">
        <w:rPr>
          <w:sz w:val="20"/>
          <w:szCs w:val="20"/>
        </w:rPr>
        <w:t xml:space="preserve">ble quantities and unit rates. </w:t>
      </w:r>
    </w:p>
    <w:p w14:paraId="28055D66" w14:textId="77777777" w:rsidR="00D1071A" w:rsidRPr="0029453C" w:rsidRDefault="00D1071A" w:rsidP="002D14A5">
      <w:pPr>
        <w:rPr>
          <w:sz w:val="20"/>
          <w:szCs w:val="20"/>
        </w:rPr>
      </w:pPr>
    </w:p>
    <w:p w14:paraId="70DCD32A" w14:textId="6086C79F" w:rsidR="002D14A5" w:rsidRDefault="002D14A5" w:rsidP="002D14A5">
      <w:pPr>
        <w:rPr>
          <w:sz w:val="20"/>
          <w:szCs w:val="20"/>
        </w:rPr>
      </w:pPr>
      <w:r w:rsidRPr="0029453C">
        <w:rPr>
          <w:b/>
          <w:bCs/>
          <w:sz w:val="20"/>
          <w:szCs w:val="20"/>
        </w:rPr>
        <w:t>Daily Non-Scheduled Equipment And Services Report (DEP-014C)</w:t>
      </w:r>
      <w:r w:rsidRPr="0029453C">
        <w:rPr>
          <w:sz w:val="20"/>
          <w:szCs w:val="20"/>
        </w:rPr>
        <w:t xml:space="preserve"> - A form completed daily at the emergency response site that is co-signed by both the SOSC and Contractor's representative that indicates the equipment/service provided item/capacity/ID number, the quantity/units and the supplier/subcontractor for equipment, materials or services supplied. This form is used for all items requested by the SOSC (lead contract user) and delivered by the Contractor for which there is no</w:t>
      </w:r>
      <w:r w:rsidR="0029453C">
        <w:rPr>
          <w:sz w:val="20"/>
          <w:szCs w:val="20"/>
        </w:rPr>
        <w:t xml:space="preserve"> price on the</w:t>
      </w:r>
      <w:r w:rsidR="00311D5B" w:rsidRPr="00311D5B">
        <w:t xml:space="preserve"> </w:t>
      </w:r>
      <w:r w:rsidR="00311D5B" w:rsidRPr="00311D5B">
        <w:rPr>
          <w:sz w:val="20"/>
          <w:szCs w:val="20"/>
        </w:rPr>
        <w:t xml:space="preserve">State-Supplied </w:t>
      </w:r>
      <w:r w:rsidR="0029453C">
        <w:rPr>
          <w:sz w:val="20"/>
          <w:szCs w:val="20"/>
        </w:rPr>
        <w:t xml:space="preserve">Price </w:t>
      </w:r>
      <w:r w:rsidR="00A95568">
        <w:rPr>
          <w:sz w:val="20"/>
          <w:szCs w:val="20"/>
        </w:rPr>
        <w:t>Sheet</w:t>
      </w:r>
      <w:r w:rsidR="0029453C">
        <w:rPr>
          <w:sz w:val="20"/>
          <w:szCs w:val="20"/>
        </w:rPr>
        <w:t xml:space="preserve">. </w:t>
      </w:r>
    </w:p>
    <w:p w14:paraId="629DEC8A" w14:textId="77777777" w:rsidR="00D1071A" w:rsidRPr="0029453C" w:rsidRDefault="00D1071A" w:rsidP="002D14A5">
      <w:pPr>
        <w:rPr>
          <w:sz w:val="20"/>
          <w:szCs w:val="20"/>
        </w:rPr>
      </w:pPr>
    </w:p>
    <w:p w14:paraId="5F8854C1" w14:textId="77777777" w:rsidR="002D14A5" w:rsidRDefault="002D14A5" w:rsidP="002D14A5">
      <w:pPr>
        <w:rPr>
          <w:sz w:val="20"/>
          <w:szCs w:val="20"/>
        </w:rPr>
      </w:pPr>
      <w:r w:rsidRPr="0029453C">
        <w:rPr>
          <w:b/>
          <w:bCs/>
          <w:sz w:val="20"/>
          <w:szCs w:val="20"/>
        </w:rPr>
        <w:t>Daily Non-Scheduled Equipment, Materials and Services Report Form DEP-024C</w:t>
      </w:r>
      <w:r w:rsidRPr="0029453C">
        <w:rPr>
          <w:sz w:val="20"/>
          <w:szCs w:val="20"/>
        </w:rPr>
        <w:t xml:space="preserve"> - A form completed and certified by the Contractor identifying the equipment, materials or services that were obtained by the Contractor at the request of the Contract Manager either by contract modification or via the general allowance. </w:t>
      </w:r>
    </w:p>
    <w:p w14:paraId="0C285C2A" w14:textId="77777777" w:rsidR="00D1071A" w:rsidRPr="0029453C" w:rsidRDefault="00D1071A" w:rsidP="002D14A5">
      <w:pPr>
        <w:rPr>
          <w:sz w:val="20"/>
          <w:szCs w:val="20"/>
        </w:rPr>
      </w:pPr>
    </w:p>
    <w:p w14:paraId="036467E4" w14:textId="77777777" w:rsidR="002D14A5" w:rsidRDefault="002D14A5" w:rsidP="002D14A5">
      <w:pPr>
        <w:rPr>
          <w:sz w:val="20"/>
          <w:szCs w:val="20"/>
        </w:rPr>
      </w:pPr>
      <w:r w:rsidRPr="0029453C">
        <w:rPr>
          <w:b/>
          <w:bCs/>
          <w:sz w:val="20"/>
          <w:szCs w:val="20"/>
        </w:rPr>
        <w:t>Day</w:t>
      </w:r>
      <w:r w:rsidRPr="0029453C">
        <w:rPr>
          <w:sz w:val="20"/>
          <w:szCs w:val="20"/>
        </w:rPr>
        <w:t xml:space="preserve"> – Also referred to as Calendar Day. Every day shown on the calendar. </w:t>
      </w:r>
    </w:p>
    <w:p w14:paraId="3DF244E2" w14:textId="77777777" w:rsidR="00D1071A" w:rsidRPr="0029453C" w:rsidRDefault="00D1071A" w:rsidP="002D14A5">
      <w:pPr>
        <w:rPr>
          <w:sz w:val="20"/>
          <w:szCs w:val="20"/>
        </w:rPr>
      </w:pPr>
    </w:p>
    <w:p w14:paraId="12496EA4" w14:textId="77777777" w:rsidR="00D1071A" w:rsidRDefault="002D14A5" w:rsidP="002D14A5">
      <w:pPr>
        <w:rPr>
          <w:sz w:val="20"/>
          <w:szCs w:val="20"/>
        </w:rPr>
      </w:pPr>
      <w:r w:rsidRPr="0029453C">
        <w:rPr>
          <w:b/>
          <w:bCs/>
          <w:sz w:val="20"/>
          <w:szCs w:val="20"/>
        </w:rPr>
        <w:t>Decertification</w:t>
      </w:r>
      <w:r w:rsidRPr="0029453C">
        <w:rPr>
          <w:sz w:val="20"/>
          <w:szCs w:val="20"/>
        </w:rPr>
        <w:t xml:space="preserve"> - The act of withdrawal of certification, for a minimum period of six (6) months, for any or all of the parameters governed in accordance with the Regulations Governing Laboratory Certification and Standards of Performance, N.J.A.C. 7:18-1.1 seq.</w:t>
      </w:r>
    </w:p>
    <w:p w14:paraId="26264992" w14:textId="77777777" w:rsidR="00D1071A" w:rsidRPr="0029453C" w:rsidRDefault="00D1071A" w:rsidP="002D14A5">
      <w:pPr>
        <w:rPr>
          <w:sz w:val="20"/>
          <w:szCs w:val="20"/>
        </w:rPr>
      </w:pPr>
    </w:p>
    <w:p w14:paraId="25E11E2A" w14:textId="77777777" w:rsidR="002D14A5" w:rsidRDefault="002D14A5" w:rsidP="002D14A5">
      <w:pPr>
        <w:rPr>
          <w:sz w:val="20"/>
          <w:szCs w:val="20"/>
        </w:rPr>
      </w:pPr>
      <w:r w:rsidRPr="0029453C">
        <w:rPr>
          <w:b/>
          <w:bCs/>
          <w:sz w:val="20"/>
          <w:szCs w:val="20"/>
        </w:rPr>
        <w:t xml:space="preserve">Deliverables </w:t>
      </w:r>
      <w:r w:rsidRPr="0029453C">
        <w:rPr>
          <w:sz w:val="20"/>
          <w:szCs w:val="20"/>
        </w:rPr>
        <w:t xml:space="preserve">- Items defined within Section </w:t>
      </w:r>
      <w:r w:rsidR="00120967">
        <w:rPr>
          <w:sz w:val="20"/>
          <w:szCs w:val="20"/>
        </w:rPr>
        <w:t>4</w:t>
      </w:r>
      <w:r w:rsidRPr="0029453C">
        <w:rPr>
          <w:sz w:val="20"/>
          <w:szCs w:val="20"/>
        </w:rPr>
        <w:t xml:space="preserve">.0 of the </w:t>
      </w:r>
      <w:r w:rsidR="00120967">
        <w:rPr>
          <w:sz w:val="20"/>
          <w:szCs w:val="20"/>
        </w:rPr>
        <w:t>Bid Solicitation</w:t>
      </w:r>
      <w:r w:rsidRPr="0029453C">
        <w:rPr>
          <w:sz w:val="20"/>
          <w:szCs w:val="20"/>
        </w:rPr>
        <w:t xml:space="preserve"> and within Appendices as products or proof of services rendered under the contract resulting from this </w:t>
      </w:r>
      <w:r w:rsidR="00120967">
        <w:rPr>
          <w:sz w:val="20"/>
          <w:szCs w:val="20"/>
        </w:rPr>
        <w:t>Bid Solicitation</w:t>
      </w:r>
      <w:r w:rsidRPr="0029453C">
        <w:rPr>
          <w:sz w:val="20"/>
          <w:szCs w:val="20"/>
        </w:rPr>
        <w:t xml:space="preserve">. Deliverables may also include forms or documents that are required submissions pursuant to NJDEP regulations or permitting processes. </w:t>
      </w:r>
    </w:p>
    <w:p w14:paraId="484EE69B" w14:textId="77777777" w:rsidR="00CC0FFF" w:rsidRPr="0029453C" w:rsidRDefault="00CC0FFF" w:rsidP="002D14A5">
      <w:pPr>
        <w:rPr>
          <w:sz w:val="20"/>
          <w:szCs w:val="20"/>
        </w:rPr>
      </w:pPr>
    </w:p>
    <w:p w14:paraId="15F1AEBD" w14:textId="77777777" w:rsidR="003E1A4A" w:rsidRDefault="002D14A5" w:rsidP="002D14A5">
      <w:pPr>
        <w:rPr>
          <w:sz w:val="20"/>
          <w:szCs w:val="20"/>
        </w:rPr>
      </w:pPr>
      <w:r w:rsidRPr="0029453C">
        <w:rPr>
          <w:b/>
          <w:bCs/>
          <w:sz w:val="20"/>
          <w:szCs w:val="20"/>
        </w:rPr>
        <w:t>De</w:t>
      </w:r>
      <w:r w:rsidR="000F0FE0">
        <w:rPr>
          <w:b/>
          <w:bCs/>
          <w:sz w:val="20"/>
          <w:szCs w:val="20"/>
        </w:rPr>
        <w:t>m</w:t>
      </w:r>
      <w:r w:rsidR="003E1A4A">
        <w:rPr>
          <w:b/>
          <w:bCs/>
          <w:sz w:val="20"/>
          <w:szCs w:val="20"/>
        </w:rPr>
        <w:t>obilization</w:t>
      </w:r>
      <w:r w:rsidRPr="0029453C">
        <w:rPr>
          <w:sz w:val="20"/>
          <w:szCs w:val="20"/>
        </w:rPr>
        <w:t xml:space="preserve"> - The removal of material, personnel and equipment from a site. However, for bidding and payment purposes under this </w:t>
      </w:r>
      <w:r w:rsidR="00B23964">
        <w:rPr>
          <w:sz w:val="20"/>
          <w:szCs w:val="20"/>
        </w:rPr>
        <w:t>C</w:t>
      </w:r>
      <w:r w:rsidRPr="0029453C">
        <w:rPr>
          <w:sz w:val="20"/>
          <w:szCs w:val="20"/>
        </w:rPr>
        <w:t xml:space="preserve">ontract, the term </w:t>
      </w:r>
      <w:r w:rsidR="003E1A4A">
        <w:rPr>
          <w:sz w:val="20"/>
          <w:szCs w:val="20"/>
        </w:rPr>
        <w:t>Mobilization</w:t>
      </w:r>
      <w:r w:rsidRPr="0029453C">
        <w:rPr>
          <w:sz w:val="20"/>
          <w:szCs w:val="20"/>
        </w:rPr>
        <w:t xml:space="preserve"> shall include all costs for both </w:t>
      </w:r>
      <w:r w:rsidR="003E1A4A">
        <w:rPr>
          <w:sz w:val="20"/>
          <w:szCs w:val="20"/>
        </w:rPr>
        <w:t>Mobilization</w:t>
      </w:r>
      <w:r w:rsidR="0029453C">
        <w:rPr>
          <w:sz w:val="20"/>
          <w:szCs w:val="20"/>
        </w:rPr>
        <w:t xml:space="preserve"> and </w:t>
      </w:r>
      <w:r w:rsidR="00152BB3">
        <w:rPr>
          <w:sz w:val="20"/>
          <w:szCs w:val="20"/>
        </w:rPr>
        <w:t>Demobilization</w:t>
      </w:r>
      <w:r w:rsidR="0029453C">
        <w:rPr>
          <w:sz w:val="20"/>
          <w:szCs w:val="20"/>
        </w:rPr>
        <w:t xml:space="preserve">. </w:t>
      </w:r>
    </w:p>
    <w:p w14:paraId="73C947BF" w14:textId="77777777" w:rsidR="00D1071A" w:rsidRPr="0029453C" w:rsidRDefault="00D1071A" w:rsidP="002D14A5">
      <w:pPr>
        <w:rPr>
          <w:sz w:val="20"/>
          <w:szCs w:val="20"/>
        </w:rPr>
      </w:pPr>
    </w:p>
    <w:p w14:paraId="0BD26858" w14:textId="77777777" w:rsidR="002D14A5" w:rsidRDefault="002D14A5" w:rsidP="002D14A5">
      <w:pPr>
        <w:rPr>
          <w:sz w:val="20"/>
          <w:szCs w:val="20"/>
        </w:rPr>
      </w:pPr>
      <w:r w:rsidRPr="0029453C">
        <w:rPr>
          <w:b/>
          <w:bCs/>
          <w:sz w:val="20"/>
          <w:szCs w:val="20"/>
        </w:rPr>
        <w:t>Disadvantaged Business Enterprises (DBE) and Small Business Enterprises (SBE)</w:t>
      </w:r>
      <w:r w:rsidRPr="0029453C">
        <w:rPr>
          <w:sz w:val="20"/>
          <w:szCs w:val="20"/>
        </w:rPr>
        <w:t xml:space="preserve"> - New Jersey Department of Environmental Protection (NJDEP) and the US Environmental Protection Agency (USEPA) programs that require all recipients of federal and state funding to set goals to attempt to utilize select business enterprises for a portion of procurements. </w:t>
      </w:r>
    </w:p>
    <w:p w14:paraId="21F9B87C" w14:textId="77777777" w:rsidR="00A76753" w:rsidRDefault="00A76753" w:rsidP="002D14A5">
      <w:pPr>
        <w:rPr>
          <w:sz w:val="20"/>
          <w:szCs w:val="20"/>
        </w:rPr>
      </w:pPr>
    </w:p>
    <w:p w14:paraId="04272F96" w14:textId="77777777" w:rsidR="00A76753" w:rsidRDefault="00A76753" w:rsidP="00A76753">
      <w:pPr>
        <w:rPr>
          <w:sz w:val="20"/>
          <w:szCs w:val="20"/>
        </w:rPr>
      </w:pPr>
      <w:r w:rsidRPr="00BF7E67">
        <w:rPr>
          <w:b/>
          <w:sz w:val="20"/>
          <w:szCs w:val="20"/>
        </w:rPr>
        <w:t xml:space="preserve">Dispersants </w:t>
      </w:r>
      <w:r>
        <w:rPr>
          <w:sz w:val="20"/>
          <w:szCs w:val="20"/>
        </w:rPr>
        <w:t xml:space="preserve">– </w:t>
      </w:r>
      <w:r w:rsidR="00BF139D">
        <w:rPr>
          <w:sz w:val="20"/>
          <w:szCs w:val="20"/>
        </w:rPr>
        <w:t>C</w:t>
      </w:r>
      <w:r w:rsidRPr="00A76753">
        <w:rPr>
          <w:sz w:val="20"/>
          <w:szCs w:val="20"/>
        </w:rPr>
        <w:t>hemicals used to disperse oil spills on water</w:t>
      </w:r>
      <w:r>
        <w:rPr>
          <w:sz w:val="20"/>
          <w:szCs w:val="20"/>
        </w:rPr>
        <w:t>.</w:t>
      </w:r>
    </w:p>
    <w:p w14:paraId="6E594C5B" w14:textId="77777777" w:rsidR="00D1071A" w:rsidRPr="0029453C" w:rsidRDefault="00D1071A" w:rsidP="002D14A5">
      <w:pPr>
        <w:rPr>
          <w:sz w:val="20"/>
          <w:szCs w:val="20"/>
        </w:rPr>
      </w:pPr>
    </w:p>
    <w:p w14:paraId="72D3281B" w14:textId="77777777" w:rsidR="002D14A5" w:rsidRDefault="002D14A5" w:rsidP="002D14A5">
      <w:pPr>
        <w:rPr>
          <w:sz w:val="20"/>
          <w:szCs w:val="20"/>
        </w:rPr>
      </w:pPr>
      <w:r w:rsidRPr="0029453C">
        <w:rPr>
          <w:b/>
          <w:bCs/>
          <w:sz w:val="20"/>
          <w:szCs w:val="20"/>
        </w:rPr>
        <w:t>Disposal Contractor</w:t>
      </w:r>
      <w:r w:rsidRPr="0029453C">
        <w:rPr>
          <w:sz w:val="20"/>
          <w:szCs w:val="20"/>
        </w:rPr>
        <w:t xml:space="preserve"> - A Contractor engaged to store, treat and/or dispose of hazardous and non-hazardous materials in accordance with all applicable State and Federal laws, rules and regulations. </w:t>
      </w:r>
    </w:p>
    <w:p w14:paraId="29B68720" w14:textId="77777777" w:rsidR="000934DC" w:rsidRDefault="000934DC" w:rsidP="002D14A5">
      <w:pPr>
        <w:rPr>
          <w:sz w:val="20"/>
          <w:szCs w:val="20"/>
        </w:rPr>
      </w:pPr>
    </w:p>
    <w:p w14:paraId="5A6A9F14" w14:textId="77777777" w:rsidR="00A76753" w:rsidRDefault="000934DC" w:rsidP="002D14A5">
      <w:pPr>
        <w:rPr>
          <w:sz w:val="20"/>
          <w:szCs w:val="20"/>
        </w:rPr>
      </w:pPr>
      <w:r w:rsidRPr="0063453E">
        <w:rPr>
          <w:b/>
          <w:sz w:val="20"/>
          <w:szCs w:val="20"/>
        </w:rPr>
        <w:t>Double Diaphragm Pump</w:t>
      </w:r>
      <w:r>
        <w:rPr>
          <w:sz w:val="20"/>
          <w:szCs w:val="20"/>
        </w:rPr>
        <w:t xml:space="preserve"> -</w:t>
      </w:r>
      <w:r w:rsidRPr="000934DC">
        <w:rPr>
          <w:sz w:val="20"/>
          <w:szCs w:val="20"/>
        </w:rPr>
        <w:t xml:space="preserve"> Double Diaphragm Pumps use compressed air as the power source. They are frequently used for fluid transfer, low pressure spray, and other lower pressure applications requiring less than 120 psi (. 85 MPa, 8.5 bar). Compressed air flows into or out of the air chambers.</w:t>
      </w:r>
    </w:p>
    <w:p w14:paraId="4765B4E8" w14:textId="77777777" w:rsidR="000934DC" w:rsidRDefault="000934DC" w:rsidP="002D14A5">
      <w:pPr>
        <w:rPr>
          <w:sz w:val="20"/>
          <w:szCs w:val="20"/>
        </w:rPr>
      </w:pPr>
    </w:p>
    <w:p w14:paraId="23D9FEAD" w14:textId="77777777" w:rsidR="00A76753" w:rsidRDefault="00A76753" w:rsidP="00A76753">
      <w:pPr>
        <w:rPr>
          <w:sz w:val="20"/>
          <w:szCs w:val="20"/>
        </w:rPr>
      </w:pPr>
      <w:r w:rsidRPr="0029453C">
        <w:rPr>
          <w:b/>
          <w:bCs/>
          <w:sz w:val="20"/>
          <w:szCs w:val="20"/>
        </w:rPr>
        <w:t>Duplicate</w:t>
      </w:r>
      <w:r w:rsidRPr="0029453C">
        <w:rPr>
          <w:sz w:val="20"/>
          <w:szCs w:val="20"/>
        </w:rPr>
        <w:t xml:space="preserve"> - A second aliquot of a sample that is treated the same as the original sample in order to determine the precision of the method. </w:t>
      </w:r>
    </w:p>
    <w:p w14:paraId="7D0BF6E1" w14:textId="77777777" w:rsidR="00D1071A" w:rsidRPr="0029453C" w:rsidRDefault="00D1071A" w:rsidP="002D14A5">
      <w:pPr>
        <w:rPr>
          <w:sz w:val="20"/>
          <w:szCs w:val="20"/>
        </w:rPr>
      </w:pPr>
    </w:p>
    <w:p w14:paraId="4F0B133E" w14:textId="77777777" w:rsidR="002D14A5" w:rsidRDefault="002D14A5" w:rsidP="002D14A5">
      <w:pPr>
        <w:rPr>
          <w:rFonts w:cs="Arial"/>
          <w:sz w:val="20"/>
          <w:szCs w:val="20"/>
          <w:shd w:val="clear" w:color="auto" w:fill="FFFFFF"/>
        </w:rPr>
      </w:pPr>
      <w:r w:rsidRPr="004B5981">
        <w:rPr>
          <w:b/>
          <w:bCs/>
          <w:sz w:val="20"/>
          <w:szCs w:val="20"/>
        </w:rPr>
        <w:t>D001 Liquid</w:t>
      </w:r>
      <w:r w:rsidRPr="0029453C">
        <w:rPr>
          <w:sz w:val="20"/>
          <w:szCs w:val="20"/>
        </w:rPr>
        <w:t xml:space="preserve">-A liquid classified as flammable and ignitable. </w:t>
      </w:r>
      <w:r w:rsidRPr="004B5981">
        <w:rPr>
          <w:rFonts w:cs="Arial"/>
          <w:sz w:val="20"/>
          <w:szCs w:val="20"/>
          <w:shd w:val="clear" w:color="auto" w:fill="FFFFFF"/>
        </w:rPr>
        <w:t>Any liquid with a flash point that can cause damage if exposed to a particular level of heat</w:t>
      </w:r>
      <w:r w:rsidRPr="0029453C">
        <w:rPr>
          <w:rFonts w:cs="Arial"/>
          <w:sz w:val="20"/>
          <w:szCs w:val="20"/>
          <w:shd w:val="clear" w:color="auto" w:fill="FFFFFF"/>
        </w:rPr>
        <w:t>.</w:t>
      </w:r>
    </w:p>
    <w:p w14:paraId="76EE14F3" w14:textId="77777777" w:rsidR="00D1071A" w:rsidRPr="0029453C" w:rsidRDefault="00D1071A" w:rsidP="002D14A5">
      <w:pPr>
        <w:rPr>
          <w:rFonts w:cs="Arial"/>
          <w:sz w:val="20"/>
          <w:szCs w:val="20"/>
        </w:rPr>
      </w:pPr>
    </w:p>
    <w:p w14:paraId="26A6AFE8" w14:textId="77777777" w:rsidR="002D14A5" w:rsidRDefault="002D14A5" w:rsidP="002D14A5">
      <w:pPr>
        <w:rPr>
          <w:sz w:val="20"/>
          <w:szCs w:val="20"/>
        </w:rPr>
      </w:pPr>
      <w:r w:rsidRPr="0029453C">
        <w:rPr>
          <w:b/>
          <w:bCs/>
          <w:sz w:val="20"/>
          <w:szCs w:val="20"/>
        </w:rPr>
        <w:t>Emergency</w:t>
      </w:r>
      <w:r w:rsidRPr="0029453C">
        <w:rPr>
          <w:sz w:val="20"/>
          <w:szCs w:val="20"/>
        </w:rPr>
        <w:t xml:space="preserve"> - Any situation or circumstance which presents a substantial risk or imminent damage to the public health, welfare, or to the environment, or any situation designated as an emergency by NJDEP. Examples include actions such as but not limited to, the spilling, leaking, pumping, pouring, </w:t>
      </w:r>
      <w:r w:rsidRPr="0029453C">
        <w:rPr>
          <w:sz w:val="20"/>
          <w:szCs w:val="20"/>
        </w:rPr>
        <w:lastRenderedPageBreak/>
        <w:t xml:space="preserve">emitting, emptying, discharging, injecting, escaping, leaching, dumping, or disposing of hazardous substances into the environment. </w:t>
      </w:r>
    </w:p>
    <w:p w14:paraId="63B7140C" w14:textId="77777777" w:rsidR="00D1071A" w:rsidRPr="0029453C" w:rsidRDefault="00D1071A" w:rsidP="002D14A5">
      <w:pPr>
        <w:rPr>
          <w:sz w:val="20"/>
          <w:szCs w:val="20"/>
        </w:rPr>
      </w:pPr>
    </w:p>
    <w:p w14:paraId="0188F61E" w14:textId="77777777" w:rsidR="002D14A5" w:rsidRDefault="002D14A5" w:rsidP="002D14A5">
      <w:pPr>
        <w:rPr>
          <w:sz w:val="20"/>
          <w:szCs w:val="20"/>
        </w:rPr>
      </w:pPr>
      <w:r w:rsidRPr="0029453C">
        <w:rPr>
          <w:b/>
          <w:bCs/>
          <w:sz w:val="20"/>
          <w:szCs w:val="20"/>
        </w:rPr>
        <w:t>Emergency Work Authorization (DEP-012E)</w:t>
      </w:r>
      <w:r w:rsidRPr="0029453C">
        <w:rPr>
          <w:sz w:val="20"/>
          <w:szCs w:val="20"/>
        </w:rPr>
        <w:t xml:space="preserve"> - A form completed by the SOSC at the time of </w:t>
      </w:r>
      <w:r w:rsidR="000E3BD8">
        <w:rPr>
          <w:sz w:val="20"/>
          <w:szCs w:val="20"/>
        </w:rPr>
        <w:t>Engagement</w:t>
      </w:r>
      <w:r w:rsidRPr="0029453C">
        <w:rPr>
          <w:sz w:val="20"/>
          <w:szCs w:val="20"/>
        </w:rPr>
        <w:t xml:space="preserve"> that specifies the project name, incident number, date and maximum funds authorized. This form is co-signed by bot</w:t>
      </w:r>
      <w:r w:rsidR="0029453C" w:rsidRPr="0029453C">
        <w:rPr>
          <w:sz w:val="20"/>
          <w:szCs w:val="20"/>
        </w:rPr>
        <w:t xml:space="preserve">h the SOSC and the Contractor. </w:t>
      </w:r>
    </w:p>
    <w:p w14:paraId="7E5683A2" w14:textId="77777777" w:rsidR="00D1071A" w:rsidRPr="0029453C" w:rsidRDefault="00D1071A" w:rsidP="002D14A5">
      <w:pPr>
        <w:rPr>
          <w:sz w:val="20"/>
          <w:szCs w:val="20"/>
        </w:rPr>
      </w:pPr>
    </w:p>
    <w:p w14:paraId="5804DA88" w14:textId="77777777" w:rsidR="002D14A5" w:rsidRDefault="000E3BD8" w:rsidP="002D14A5">
      <w:pPr>
        <w:rPr>
          <w:sz w:val="20"/>
          <w:szCs w:val="20"/>
        </w:rPr>
      </w:pPr>
      <w:r>
        <w:rPr>
          <w:b/>
          <w:bCs/>
          <w:sz w:val="20"/>
          <w:szCs w:val="20"/>
        </w:rPr>
        <w:t>Engagement</w:t>
      </w:r>
      <w:r w:rsidR="002D14A5" w:rsidRPr="0029453C">
        <w:rPr>
          <w:sz w:val="20"/>
          <w:szCs w:val="20"/>
        </w:rPr>
        <w:t xml:space="preserve"> - A site specific project performed by a Contractor. See Section </w:t>
      </w:r>
      <w:r w:rsidR="00120967">
        <w:rPr>
          <w:sz w:val="20"/>
          <w:szCs w:val="20"/>
        </w:rPr>
        <w:t>4</w:t>
      </w:r>
      <w:r w:rsidR="002D14A5" w:rsidRPr="0029453C">
        <w:rPr>
          <w:sz w:val="20"/>
          <w:szCs w:val="20"/>
        </w:rPr>
        <w:t>.3 of this</w:t>
      </w:r>
      <w:r w:rsidR="00120967">
        <w:rPr>
          <w:sz w:val="20"/>
          <w:szCs w:val="20"/>
        </w:rPr>
        <w:t xml:space="preserve"> Bid Solicitation</w:t>
      </w:r>
      <w:r w:rsidR="002D14A5" w:rsidRPr="0029453C">
        <w:rPr>
          <w:sz w:val="20"/>
          <w:szCs w:val="20"/>
        </w:rPr>
        <w:t xml:space="preserve"> for a description of the method NJDEP shall use to engage a Contractor to pe</w:t>
      </w:r>
      <w:r w:rsidR="0029453C" w:rsidRPr="0029453C">
        <w:rPr>
          <w:sz w:val="20"/>
          <w:szCs w:val="20"/>
        </w:rPr>
        <w:t xml:space="preserve">rform a site specific project. </w:t>
      </w:r>
    </w:p>
    <w:p w14:paraId="4D408260" w14:textId="77777777" w:rsidR="00D1071A" w:rsidRPr="0029453C" w:rsidRDefault="00D1071A" w:rsidP="002D14A5">
      <w:pPr>
        <w:rPr>
          <w:sz w:val="20"/>
          <w:szCs w:val="20"/>
        </w:rPr>
      </w:pPr>
    </w:p>
    <w:p w14:paraId="3ED67717" w14:textId="77777777" w:rsidR="002D14A5" w:rsidRDefault="002D14A5" w:rsidP="002D14A5">
      <w:pPr>
        <w:rPr>
          <w:sz w:val="20"/>
          <w:szCs w:val="20"/>
        </w:rPr>
      </w:pPr>
      <w:r w:rsidRPr="0029453C">
        <w:rPr>
          <w:b/>
          <w:bCs/>
          <w:sz w:val="20"/>
          <w:szCs w:val="20"/>
        </w:rPr>
        <w:t>Existing Data</w:t>
      </w:r>
      <w:r w:rsidRPr="0029453C">
        <w:rPr>
          <w:sz w:val="20"/>
          <w:szCs w:val="20"/>
        </w:rPr>
        <w:t xml:space="preserve"> - All non-confidential doc</w:t>
      </w:r>
      <w:r w:rsidR="0029453C" w:rsidRPr="0029453C">
        <w:rPr>
          <w:sz w:val="20"/>
          <w:szCs w:val="20"/>
        </w:rPr>
        <w:t xml:space="preserve">uments on file with the NJDEP. </w:t>
      </w:r>
    </w:p>
    <w:p w14:paraId="44A37B81" w14:textId="77777777" w:rsidR="00D1071A" w:rsidRPr="0029453C" w:rsidRDefault="00D1071A" w:rsidP="002D14A5">
      <w:pPr>
        <w:rPr>
          <w:sz w:val="20"/>
          <w:szCs w:val="20"/>
        </w:rPr>
      </w:pPr>
    </w:p>
    <w:p w14:paraId="4EC5EF03" w14:textId="77777777" w:rsidR="002D14A5" w:rsidRDefault="002D14A5" w:rsidP="002D14A5">
      <w:pPr>
        <w:rPr>
          <w:sz w:val="20"/>
          <w:szCs w:val="20"/>
        </w:rPr>
      </w:pPr>
      <w:r w:rsidRPr="0029453C">
        <w:rPr>
          <w:b/>
          <w:bCs/>
          <w:sz w:val="20"/>
          <w:szCs w:val="20"/>
        </w:rPr>
        <w:t>Expanded Mineral</w:t>
      </w:r>
      <w:r w:rsidRPr="0029453C">
        <w:rPr>
          <w:sz w:val="20"/>
          <w:szCs w:val="20"/>
        </w:rPr>
        <w:t xml:space="preserve"> - Those minerals that expand upon heating to yield low bulk density material, (e.g., perlite and vermiculite). </w:t>
      </w:r>
    </w:p>
    <w:p w14:paraId="1A6F1631" w14:textId="77777777" w:rsidR="00154A8B" w:rsidRDefault="00154A8B" w:rsidP="002D14A5">
      <w:pPr>
        <w:rPr>
          <w:sz w:val="20"/>
          <w:szCs w:val="20"/>
        </w:rPr>
      </w:pPr>
    </w:p>
    <w:p w14:paraId="32B30FF2" w14:textId="77777777" w:rsidR="00154A8B" w:rsidRDefault="00154A8B" w:rsidP="00DC2403">
      <w:pPr>
        <w:rPr>
          <w:sz w:val="20"/>
          <w:szCs w:val="20"/>
        </w:rPr>
      </w:pPr>
      <w:r w:rsidRPr="00B44F56">
        <w:rPr>
          <w:b/>
          <w:sz w:val="20"/>
          <w:szCs w:val="20"/>
        </w:rPr>
        <w:t>E-Z HASP</w:t>
      </w:r>
      <w:r>
        <w:rPr>
          <w:sz w:val="20"/>
          <w:szCs w:val="20"/>
        </w:rPr>
        <w:t xml:space="preserve">- </w:t>
      </w:r>
      <w:r w:rsidR="00075C52" w:rsidRPr="00DC2403">
        <w:rPr>
          <w:sz w:val="20"/>
          <w:szCs w:val="20"/>
        </w:rPr>
        <w:t>a</w:t>
      </w:r>
      <w:r w:rsidR="00DC2403" w:rsidRPr="00DC2403">
        <w:rPr>
          <w:sz w:val="20"/>
          <w:szCs w:val="20"/>
        </w:rPr>
        <w:t xml:space="preserve"> Site, or Incident Response, specific HASP which is a condensed version of the </w:t>
      </w:r>
      <w:r w:rsidR="00075C52" w:rsidRPr="00DC2403">
        <w:rPr>
          <w:sz w:val="20"/>
          <w:szCs w:val="20"/>
        </w:rPr>
        <w:t>Programmatic</w:t>
      </w:r>
      <w:r w:rsidR="00DC2403" w:rsidRPr="00DC2403">
        <w:rPr>
          <w:sz w:val="20"/>
          <w:szCs w:val="20"/>
        </w:rPr>
        <w:t xml:space="preserve"> HASP.   It reflects the health and safety c</w:t>
      </w:r>
      <w:r w:rsidR="00DC2403">
        <w:rPr>
          <w:sz w:val="20"/>
          <w:szCs w:val="20"/>
        </w:rPr>
        <w:t>oncerns of the individual site</w:t>
      </w:r>
      <w:r w:rsidR="00075C52">
        <w:rPr>
          <w:sz w:val="20"/>
          <w:szCs w:val="20"/>
        </w:rPr>
        <w:t>, or</w:t>
      </w:r>
      <w:r w:rsidR="00DC2403" w:rsidRPr="00DC2403">
        <w:rPr>
          <w:sz w:val="20"/>
          <w:szCs w:val="20"/>
        </w:rPr>
        <w:t xml:space="preserve"> incident, and the appropriate </w:t>
      </w:r>
      <w:r w:rsidR="00075C52" w:rsidRPr="00DC2403">
        <w:rPr>
          <w:sz w:val="20"/>
          <w:szCs w:val="20"/>
        </w:rPr>
        <w:t>response.</w:t>
      </w:r>
      <w:r w:rsidR="00DC2403" w:rsidRPr="00DC2403">
        <w:rPr>
          <w:sz w:val="20"/>
          <w:szCs w:val="20"/>
        </w:rPr>
        <w:t xml:space="preserve">  The E-Z HASP may make reference to the </w:t>
      </w:r>
      <w:r w:rsidR="00075C52" w:rsidRPr="00DC2403">
        <w:rPr>
          <w:sz w:val="20"/>
          <w:szCs w:val="20"/>
        </w:rPr>
        <w:t>Programmatic</w:t>
      </w:r>
      <w:r w:rsidR="00DC2403" w:rsidRPr="00DC2403">
        <w:rPr>
          <w:sz w:val="20"/>
          <w:szCs w:val="20"/>
        </w:rPr>
        <w:t xml:space="preserve">  HASP  document  for  the  Contractor's  SOPs  and  company  policies regarding health and safety and general compliance with the Health and Safety Emergency Response Minimum Requirements.  The Programmatic HASP must first be prepared by the contractor and approved by OSSH prior to the employment of a Site- Specific E-Z HASP.</w:t>
      </w:r>
    </w:p>
    <w:p w14:paraId="1A778EF5" w14:textId="77777777" w:rsidR="00D1071A" w:rsidRDefault="00D1071A" w:rsidP="002D14A5">
      <w:pPr>
        <w:rPr>
          <w:sz w:val="20"/>
          <w:szCs w:val="20"/>
        </w:rPr>
      </w:pPr>
    </w:p>
    <w:p w14:paraId="77B410E3" w14:textId="77777777" w:rsidR="008C5B67" w:rsidRDefault="008C5B67" w:rsidP="002D14A5">
      <w:pPr>
        <w:rPr>
          <w:sz w:val="20"/>
          <w:szCs w:val="20"/>
        </w:rPr>
      </w:pPr>
      <w:r w:rsidRPr="00B44F56">
        <w:rPr>
          <w:rFonts w:eastAsia="Times New Roman" w:cs="Times New Roman"/>
          <w:b/>
          <w:sz w:val="20"/>
          <w:szCs w:val="20"/>
        </w:rPr>
        <w:t>Federal Motor Carrier Safety Administration (FMCSA)</w:t>
      </w:r>
      <w:r>
        <w:rPr>
          <w:rFonts w:eastAsia="Times New Roman" w:cs="Times New Roman"/>
          <w:sz w:val="20"/>
          <w:szCs w:val="20"/>
        </w:rPr>
        <w:t xml:space="preserve"> -</w:t>
      </w:r>
      <w:r w:rsidRPr="008C5B67">
        <w:rPr>
          <w:sz w:val="20"/>
          <w:szCs w:val="20"/>
        </w:rPr>
        <w:t xml:space="preserve"> </w:t>
      </w:r>
      <w:r>
        <w:rPr>
          <w:sz w:val="20"/>
          <w:szCs w:val="20"/>
        </w:rPr>
        <w:t>W</w:t>
      </w:r>
      <w:r w:rsidRPr="008C5B67">
        <w:rPr>
          <w:sz w:val="20"/>
          <w:szCs w:val="20"/>
        </w:rPr>
        <w:t>as established within the Department of Transportation on January 1, 2000, pursuant to the Motor Carrier Safety Improvement Act of 1999 (49 U.S.C. 113). Formerly a part of the Federal Highway Administration, the Federal Motor Carrier Safety Administration's primary mission is to prevent commercial motor vehicle-related fatalities and injuries. Activities of the Administration contribute to ensuring safety in motor carrier operations through strong enforcement of safety regulations; targeting high-risk carriers and commercial motor vehicle drivers; improving safety information systems and commercial motor vehicle technologies; strengthening commercial motor vehicle equipment and operating standards; and increasing safety awareness. To accomplish these activities, the Administration works with Federal, State, and local enforcement agencies, the motor carrier industry, labor and safety interest groups, and others.</w:t>
      </w:r>
    </w:p>
    <w:p w14:paraId="51F8C408" w14:textId="77777777" w:rsidR="00B838F5" w:rsidRDefault="000071B0" w:rsidP="002D14A5">
      <w:pPr>
        <w:rPr>
          <w:sz w:val="20"/>
          <w:szCs w:val="20"/>
        </w:rPr>
      </w:pPr>
      <w:r>
        <w:rPr>
          <w:sz w:val="20"/>
          <w:szCs w:val="20"/>
        </w:rPr>
        <w:t xml:space="preserve"> </w:t>
      </w:r>
    </w:p>
    <w:p w14:paraId="4F855294" w14:textId="77777777" w:rsidR="008C5B67" w:rsidRDefault="00B838F5" w:rsidP="002D14A5">
      <w:pPr>
        <w:rPr>
          <w:sz w:val="20"/>
          <w:szCs w:val="20"/>
        </w:rPr>
      </w:pPr>
      <w:r w:rsidRPr="0063453E">
        <w:rPr>
          <w:b/>
          <w:sz w:val="20"/>
          <w:szCs w:val="20"/>
        </w:rPr>
        <w:t>Gas Cylinder</w:t>
      </w:r>
      <w:r>
        <w:rPr>
          <w:sz w:val="20"/>
          <w:szCs w:val="20"/>
        </w:rPr>
        <w:t xml:space="preserve"> -</w:t>
      </w:r>
      <w:r w:rsidRPr="00B838F5">
        <w:rPr>
          <w:sz w:val="20"/>
          <w:szCs w:val="20"/>
        </w:rPr>
        <w:t xml:space="preserve"> A gas cylinder is a pressure vessel for storage and containment of gases at above atmospheric pressure.</w:t>
      </w:r>
    </w:p>
    <w:p w14:paraId="48BDD247" w14:textId="77777777" w:rsidR="00B838F5" w:rsidRPr="0029453C" w:rsidRDefault="00B838F5" w:rsidP="002D14A5">
      <w:pPr>
        <w:rPr>
          <w:sz w:val="20"/>
          <w:szCs w:val="20"/>
        </w:rPr>
      </w:pPr>
    </w:p>
    <w:p w14:paraId="3538D7D1" w14:textId="77777777" w:rsidR="002D14A5" w:rsidRDefault="002D14A5" w:rsidP="002D14A5">
      <w:pPr>
        <w:rPr>
          <w:sz w:val="20"/>
          <w:szCs w:val="20"/>
        </w:rPr>
      </w:pPr>
      <w:r w:rsidRPr="0029453C">
        <w:rPr>
          <w:b/>
          <w:bCs/>
          <w:sz w:val="20"/>
          <w:szCs w:val="20"/>
        </w:rPr>
        <w:t>General Allowance</w:t>
      </w:r>
      <w:r w:rsidRPr="0029453C">
        <w:rPr>
          <w:sz w:val="20"/>
          <w:szCs w:val="20"/>
        </w:rPr>
        <w:t xml:space="preserve"> - The maximum dollar amount that is identified in an </w:t>
      </w:r>
      <w:r w:rsidR="000E3BD8">
        <w:rPr>
          <w:sz w:val="20"/>
          <w:szCs w:val="20"/>
        </w:rPr>
        <w:t>Engagement</w:t>
      </w:r>
      <w:r w:rsidRPr="0029453C">
        <w:rPr>
          <w:sz w:val="20"/>
          <w:szCs w:val="20"/>
        </w:rPr>
        <w:t xml:space="preserve"> that may be used to obtain unscheduled items for which no unit price is included in the contract. The amount is determined by the NJDEP at the time of </w:t>
      </w:r>
      <w:r w:rsidR="000E3BD8">
        <w:rPr>
          <w:sz w:val="20"/>
          <w:szCs w:val="20"/>
        </w:rPr>
        <w:t>Engagement</w:t>
      </w:r>
      <w:r w:rsidRPr="0029453C">
        <w:rPr>
          <w:sz w:val="20"/>
          <w:szCs w:val="20"/>
        </w:rPr>
        <w:t xml:space="preserve">. Contractors may purchase NJDEP approved non-contract items using this general allowance without a contract modification. Expenditure is subject to the rules identified in this contract. </w:t>
      </w:r>
    </w:p>
    <w:p w14:paraId="60BC4796" w14:textId="77777777" w:rsidR="00D1071A" w:rsidRDefault="00D1071A" w:rsidP="002D14A5">
      <w:pPr>
        <w:rPr>
          <w:sz w:val="20"/>
          <w:szCs w:val="20"/>
        </w:rPr>
      </w:pPr>
    </w:p>
    <w:p w14:paraId="32133D74" w14:textId="77777777" w:rsidR="001421F3" w:rsidRDefault="001421F3" w:rsidP="00DC2403">
      <w:pPr>
        <w:rPr>
          <w:rFonts w:cstheme="minorHAnsi"/>
          <w:sz w:val="20"/>
          <w:szCs w:val="20"/>
        </w:rPr>
      </w:pPr>
      <w:r w:rsidRPr="00B44F56">
        <w:rPr>
          <w:rFonts w:cstheme="minorHAnsi"/>
          <w:b/>
          <w:sz w:val="20"/>
          <w:szCs w:val="20"/>
        </w:rPr>
        <w:t>HASP</w:t>
      </w:r>
      <w:r>
        <w:rPr>
          <w:rFonts w:cstheme="minorHAnsi"/>
          <w:sz w:val="20"/>
          <w:szCs w:val="20"/>
        </w:rPr>
        <w:t xml:space="preserve">- </w:t>
      </w:r>
      <w:r w:rsidR="00DC2403" w:rsidRPr="00DC2403">
        <w:rPr>
          <w:rFonts w:cstheme="minorHAnsi"/>
          <w:sz w:val="20"/>
          <w:szCs w:val="20"/>
        </w:rPr>
        <w:t>Health and Safety Plan. The Programmatic Health and Safety Plan prepared by the contractor, following the guidance listed in this</w:t>
      </w:r>
      <w:r w:rsidR="00DC2403">
        <w:rPr>
          <w:rFonts w:cstheme="minorHAnsi"/>
          <w:sz w:val="20"/>
          <w:szCs w:val="20"/>
        </w:rPr>
        <w:t xml:space="preserve"> Minimum Requirements document, </w:t>
      </w:r>
      <w:r w:rsidR="00DC2403" w:rsidRPr="00DC2403">
        <w:rPr>
          <w:rFonts w:cstheme="minorHAnsi"/>
          <w:sz w:val="20"/>
          <w:szCs w:val="20"/>
        </w:rPr>
        <w:t>for submission to the OSSH for approval, prior to contract award and commencement of on-site activities. The HASP must comply with both the NJDEP’s and Federal OSHA health and safety requirements.</w:t>
      </w:r>
    </w:p>
    <w:p w14:paraId="27295D90" w14:textId="77777777" w:rsidR="00165CD7" w:rsidRDefault="00165CD7" w:rsidP="00DC2403">
      <w:pPr>
        <w:rPr>
          <w:rFonts w:cstheme="minorHAnsi"/>
          <w:sz w:val="20"/>
          <w:szCs w:val="20"/>
        </w:rPr>
      </w:pPr>
    </w:p>
    <w:p w14:paraId="78F72FA8" w14:textId="77777777" w:rsidR="00EA6453" w:rsidRDefault="00165CD7" w:rsidP="00DC2403">
      <w:pPr>
        <w:rPr>
          <w:rFonts w:cstheme="minorHAnsi"/>
          <w:sz w:val="20"/>
          <w:szCs w:val="20"/>
        </w:rPr>
      </w:pPr>
      <w:r w:rsidRPr="0063453E">
        <w:rPr>
          <w:rFonts w:cstheme="minorHAnsi"/>
          <w:b/>
          <w:sz w:val="20"/>
          <w:szCs w:val="20"/>
        </w:rPr>
        <w:t>HAZCAT</w:t>
      </w:r>
      <w:r w:rsidR="009E0F40">
        <w:rPr>
          <w:rFonts w:cstheme="minorHAnsi"/>
          <w:sz w:val="20"/>
          <w:szCs w:val="20"/>
        </w:rPr>
        <w:t xml:space="preserve"> – Hazardous Characterization.</w:t>
      </w:r>
    </w:p>
    <w:p w14:paraId="3DEC31C6" w14:textId="77777777" w:rsidR="009E0F40" w:rsidRDefault="009E0F40" w:rsidP="00DC2403">
      <w:pPr>
        <w:rPr>
          <w:rFonts w:cstheme="minorHAnsi"/>
          <w:sz w:val="20"/>
          <w:szCs w:val="20"/>
        </w:rPr>
      </w:pPr>
    </w:p>
    <w:p w14:paraId="293E4895" w14:textId="77777777" w:rsidR="00AF4D9A" w:rsidRDefault="00AF4D9A" w:rsidP="00DC2403">
      <w:pPr>
        <w:rPr>
          <w:rFonts w:cstheme="minorHAnsi"/>
          <w:sz w:val="20"/>
          <w:szCs w:val="20"/>
        </w:rPr>
      </w:pPr>
      <w:r w:rsidRPr="004B5981">
        <w:rPr>
          <w:rFonts w:cstheme="minorHAnsi"/>
          <w:b/>
          <w:sz w:val="20"/>
          <w:szCs w:val="20"/>
        </w:rPr>
        <w:t>HAZMAT</w:t>
      </w:r>
      <w:r>
        <w:rPr>
          <w:rFonts w:cstheme="minorHAnsi"/>
          <w:sz w:val="20"/>
          <w:szCs w:val="20"/>
        </w:rPr>
        <w:t>-</w:t>
      </w:r>
      <w:r w:rsidR="00712973" w:rsidRPr="00712973">
        <w:t xml:space="preserve"> </w:t>
      </w:r>
      <w:r w:rsidR="00712973">
        <w:rPr>
          <w:rFonts w:cstheme="minorHAnsi"/>
          <w:sz w:val="20"/>
          <w:szCs w:val="20"/>
        </w:rPr>
        <w:t>Hazardous M</w:t>
      </w:r>
      <w:r w:rsidR="00712973" w:rsidRPr="00712973">
        <w:rPr>
          <w:rFonts w:cstheme="minorHAnsi"/>
          <w:sz w:val="20"/>
          <w:szCs w:val="20"/>
        </w:rPr>
        <w:t>aterials</w:t>
      </w:r>
      <w:r w:rsidR="00712973">
        <w:rPr>
          <w:rFonts w:cstheme="minorHAnsi"/>
          <w:sz w:val="20"/>
          <w:szCs w:val="20"/>
        </w:rPr>
        <w:t>.</w:t>
      </w:r>
    </w:p>
    <w:p w14:paraId="557332D3" w14:textId="77777777" w:rsidR="00AF4D9A" w:rsidRDefault="00AF4D9A" w:rsidP="00DC2403">
      <w:pPr>
        <w:rPr>
          <w:rFonts w:cstheme="minorHAnsi"/>
          <w:sz w:val="20"/>
          <w:szCs w:val="20"/>
        </w:rPr>
      </w:pPr>
    </w:p>
    <w:p w14:paraId="3F71B96B" w14:textId="77777777" w:rsidR="00466F2D" w:rsidRPr="00466F2D" w:rsidRDefault="00EA6453" w:rsidP="00466F2D">
      <w:pPr>
        <w:rPr>
          <w:rFonts w:cstheme="minorHAnsi"/>
          <w:sz w:val="20"/>
          <w:szCs w:val="20"/>
        </w:rPr>
      </w:pPr>
      <w:r w:rsidRPr="004B5981">
        <w:rPr>
          <w:rFonts w:cstheme="minorHAnsi"/>
          <w:b/>
          <w:sz w:val="20"/>
          <w:szCs w:val="20"/>
        </w:rPr>
        <w:t>H</w:t>
      </w:r>
      <w:r w:rsidR="00AF4D9A" w:rsidRPr="004B5981">
        <w:rPr>
          <w:rFonts w:cstheme="minorHAnsi"/>
          <w:b/>
          <w:sz w:val="20"/>
          <w:szCs w:val="20"/>
        </w:rPr>
        <w:t>AZWOPER</w:t>
      </w:r>
      <w:r w:rsidR="00AF4D9A">
        <w:rPr>
          <w:rFonts w:cstheme="minorHAnsi"/>
          <w:sz w:val="20"/>
          <w:szCs w:val="20"/>
        </w:rPr>
        <w:t>-</w:t>
      </w:r>
      <w:r w:rsidR="00AF4D9A" w:rsidRPr="00AF4D9A">
        <w:t xml:space="preserve"> </w:t>
      </w:r>
      <w:r w:rsidR="00466F2D" w:rsidRPr="00466F2D">
        <w:rPr>
          <w:rFonts w:cstheme="minorHAnsi"/>
          <w:sz w:val="20"/>
          <w:szCs w:val="20"/>
        </w:rPr>
        <w:t>OSHA developed the Hazardous Waste Operations and Emergency Response Standard (HAZWOPER) program. This program protects those working at hazardous sites. These all-inclusive regulations ensure the safety and health of workers when followed. Receive your certification upon completion of the 24- or 40-hour course. Renew your HAZWOPER certification with our 8-hour refresher.</w:t>
      </w:r>
    </w:p>
    <w:p w14:paraId="08E325E0" w14:textId="77777777" w:rsidR="00EA6453" w:rsidRDefault="00466F2D" w:rsidP="00466F2D">
      <w:pPr>
        <w:rPr>
          <w:rFonts w:cstheme="minorHAnsi"/>
          <w:sz w:val="20"/>
          <w:szCs w:val="20"/>
        </w:rPr>
      </w:pPr>
      <w:r w:rsidRPr="00466F2D">
        <w:rPr>
          <w:rFonts w:cstheme="minorHAnsi"/>
          <w:sz w:val="20"/>
          <w:szCs w:val="20"/>
        </w:rPr>
        <w:t>These courses are a necessity for any workers whose jobs involve working with hazardous materials of any kind. HAZWOPER training teaches clean-up and emergency response workers how to operate safely during various scenarios involving hazardous materials. This training covers policies, practices, and procedures that reduce worksite injury risk and illness related to harmful exposures.</w:t>
      </w:r>
    </w:p>
    <w:p w14:paraId="0D30BA5A" w14:textId="77777777" w:rsidR="00AF4D9A" w:rsidRDefault="00AF4D9A" w:rsidP="00DC2403">
      <w:pPr>
        <w:rPr>
          <w:rFonts w:cstheme="minorHAnsi"/>
          <w:sz w:val="20"/>
          <w:szCs w:val="20"/>
        </w:rPr>
      </w:pPr>
    </w:p>
    <w:p w14:paraId="2169B61C" w14:textId="77777777" w:rsidR="009E0F40" w:rsidRDefault="009E0F40" w:rsidP="00DC2403">
      <w:pPr>
        <w:rPr>
          <w:rFonts w:cstheme="minorHAnsi"/>
          <w:sz w:val="20"/>
          <w:szCs w:val="20"/>
        </w:rPr>
      </w:pPr>
      <w:r w:rsidRPr="00106238">
        <w:rPr>
          <w:rFonts w:cstheme="minorHAnsi"/>
          <w:b/>
          <w:sz w:val="20"/>
          <w:szCs w:val="20"/>
        </w:rPr>
        <w:t>Herders</w:t>
      </w:r>
      <w:r>
        <w:rPr>
          <w:rFonts w:cstheme="minorHAnsi"/>
          <w:sz w:val="20"/>
          <w:szCs w:val="20"/>
        </w:rPr>
        <w:t xml:space="preserve"> – </w:t>
      </w:r>
      <w:r w:rsidRPr="009E0F40">
        <w:rPr>
          <w:rFonts w:cstheme="minorHAnsi"/>
          <w:sz w:val="20"/>
          <w:szCs w:val="20"/>
        </w:rPr>
        <w:t>chemicals used to consolidate oil spilled on water to assist in recovery</w:t>
      </w:r>
      <w:r>
        <w:rPr>
          <w:rFonts w:cstheme="minorHAnsi"/>
          <w:sz w:val="20"/>
          <w:szCs w:val="20"/>
        </w:rPr>
        <w:t>.</w:t>
      </w:r>
    </w:p>
    <w:p w14:paraId="6F7C187A" w14:textId="77777777" w:rsidR="00D1071A" w:rsidRPr="0029453C" w:rsidRDefault="00D1071A" w:rsidP="002D14A5">
      <w:pPr>
        <w:rPr>
          <w:sz w:val="20"/>
          <w:szCs w:val="20"/>
        </w:rPr>
      </w:pPr>
    </w:p>
    <w:p w14:paraId="06C3E507" w14:textId="733616AA" w:rsidR="002D14A5" w:rsidRDefault="002D14A5" w:rsidP="002D14A5">
      <w:pPr>
        <w:rPr>
          <w:sz w:val="20"/>
          <w:szCs w:val="20"/>
        </w:rPr>
      </w:pPr>
      <w:r w:rsidRPr="00B44F56">
        <w:rPr>
          <w:b/>
          <w:sz w:val="20"/>
          <w:szCs w:val="20"/>
        </w:rPr>
        <w:t>Holiday Rates</w:t>
      </w:r>
      <w:r w:rsidRPr="0029453C">
        <w:rPr>
          <w:sz w:val="20"/>
          <w:szCs w:val="20"/>
        </w:rPr>
        <w:t xml:space="preserve"> – For work performed on holidays the maximum rate of pay will be double time.</w:t>
      </w:r>
      <w:r w:rsidR="004458C8">
        <w:rPr>
          <w:sz w:val="20"/>
          <w:szCs w:val="20"/>
        </w:rPr>
        <w:t xml:space="preserve"> Refer to Section 4.5</w:t>
      </w:r>
      <w:r w:rsidR="00642B7B">
        <w:rPr>
          <w:sz w:val="20"/>
          <w:szCs w:val="20"/>
        </w:rPr>
        <w:t xml:space="preserve">, </w:t>
      </w:r>
      <w:r w:rsidR="00642B7B" w:rsidRPr="00106238">
        <w:rPr>
          <w:i/>
          <w:sz w:val="20"/>
          <w:szCs w:val="20"/>
        </w:rPr>
        <w:t>Contract Service Hours</w:t>
      </w:r>
      <w:r w:rsidR="00642B7B">
        <w:rPr>
          <w:i/>
          <w:sz w:val="20"/>
          <w:szCs w:val="20"/>
        </w:rPr>
        <w:t>,</w:t>
      </w:r>
      <w:r w:rsidR="004458C8">
        <w:rPr>
          <w:sz w:val="20"/>
          <w:szCs w:val="20"/>
        </w:rPr>
        <w:t xml:space="preserve"> for additional information regarding which holidays fall under the Holiday Rates.</w:t>
      </w:r>
    </w:p>
    <w:p w14:paraId="2435F5D1" w14:textId="77777777" w:rsidR="00D1071A" w:rsidRPr="0029453C" w:rsidRDefault="00D1071A" w:rsidP="002D14A5">
      <w:pPr>
        <w:rPr>
          <w:sz w:val="20"/>
          <w:szCs w:val="20"/>
        </w:rPr>
      </w:pPr>
    </w:p>
    <w:p w14:paraId="45241636" w14:textId="77777777" w:rsidR="002D14A5" w:rsidRDefault="002D14A5" w:rsidP="002D14A5">
      <w:pPr>
        <w:rPr>
          <w:sz w:val="20"/>
          <w:szCs w:val="20"/>
        </w:rPr>
      </w:pPr>
      <w:r w:rsidRPr="0029453C">
        <w:rPr>
          <w:b/>
          <w:bCs/>
          <w:sz w:val="20"/>
          <w:szCs w:val="20"/>
        </w:rPr>
        <w:t>Job Log</w:t>
      </w:r>
      <w:r w:rsidRPr="0029453C">
        <w:rPr>
          <w:sz w:val="20"/>
          <w:szCs w:val="20"/>
        </w:rPr>
        <w:t xml:space="preserve"> - A record maintained by the SOSC of the events that occur at an emergency response site. </w:t>
      </w:r>
    </w:p>
    <w:p w14:paraId="1474F3CE" w14:textId="77777777" w:rsidR="00D1071A" w:rsidRDefault="00D1071A" w:rsidP="002D14A5">
      <w:pPr>
        <w:rPr>
          <w:sz w:val="20"/>
          <w:szCs w:val="20"/>
        </w:rPr>
      </w:pPr>
    </w:p>
    <w:p w14:paraId="65B9E5AC" w14:textId="77777777" w:rsidR="0041652D" w:rsidRDefault="00075C52" w:rsidP="002D14A5">
      <w:pPr>
        <w:rPr>
          <w:sz w:val="20"/>
          <w:szCs w:val="20"/>
        </w:rPr>
      </w:pPr>
      <w:r w:rsidRPr="004B5981">
        <w:rPr>
          <w:b/>
          <w:sz w:val="20"/>
          <w:szCs w:val="20"/>
        </w:rPr>
        <w:t>Licensed</w:t>
      </w:r>
      <w:r w:rsidR="0041652D" w:rsidRPr="004B5981">
        <w:rPr>
          <w:b/>
          <w:sz w:val="20"/>
          <w:szCs w:val="20"/>
        </w:rPr>
        <w:t xml:space="preserve"> Site </w:t>
      </w:r>
      <w:r w:rsidRPr="004B5981">
        <w:rPr>
          <w:b/>
          <w:sz w:val="20"/>
          <w:szCs w:val="20"/>
        </w:rPr>
        <w:t>Remediation</w:t>
      </w:r>
      <w:r w:rsidR="0041652D" w:rsidRPr="004B5981">
        <w:rPr>
          <w:b/>
          <w:sz w:val="20"/>
          <w:szCs w:val="20"/>
        </w:rPr>
        <w:t xml:space="preserve"> </w:t>
      </w:r>
      <w:r w:rsidR="006E589A" w:rsidRPr="004B5981">
        <w:rPr>
          <w:b/>
          <w:sz w:val="20"/>
          <w:szCs w:val="20"/>
        </w:rPr>
        <w:t>Professional</w:t>
      </w:r>
      <w:r w:rsidR="006E589A">
        <w:rPr>
          <w:sz w:val="20"/>
          <w:szCs w:val="20"/>
        </w:rPr>
        <w:t>-</w:t>
      </w:r>
      <w:r w:rsidR="0041593E">
        <w:rPr>
          <w:sz w:val="20"/>
          <w:szCs w:val="20"/>
        </w:rPr>
        <w:t xml:space="preserve"> </w:t>
      </w:r>
      <w:proofErr w:type="gramStart"/>
      <w:r w:rsidR="0041593E" w:rsidRPr="0041593E">
        <w:rPr>
          <w:sz w:val="20"/>
          <w:szCs w:val="20"/>
        </w:rPr>
        <w:t>A</w:t>
      </w:r>
      <w:proofErr w:type="gramEnd"/>
      <w:r w:rsidR="0041593E" w:rsidRPr="0041593E">
        <w:rPr>
          <w:sz w:val="20"/>
          <w:szCs w:val="20"/>
        </w:rPr>
        <w:t xml:space="preserve"> Licensed Site Remediation Professional (LSRP) is defined in C58:10C (Site Remediation Reform Act) as an individual who is licensed by the Site Remediation Professional Licensing Board (SRPLB) pursuant to C.58:10C-7. Simply stated, LSRPs are individuals with demonstrated educational requirements and experience remediating sites in New Jersey, who have passed a proficiency examination administered by the SRPLB and have been licensed by the SRPLB to oversee remediation in New Jersey.</w:t>
      </w:r>
    </w:p>
    <w:p w14:paraId="27ACEE66" w14:textId="77777777" w:rsidR="0041593E" w:rsidRDefault="0041593E" w:rsidP="002D14A5">
      <w:pPr>
        <w:rPr>
          <w:sz w:val="20"/>
          <w:szCs w:val="20"/>
        </w:rPr>
      </w:pPr>
    </w:p>
    <w:p w14:paraId="30427CA6" w14:textId="77777777" w:rsidR="0041593E" w:rsidRDefault="0041593E" w:rsidP="002D14A5">
      <w:pPr>
        <w:rPr>
          <w:sz w:val="20"/>
          <w:szCs w:val="20"/>
        </w:rPr>
      </w:pPr>
      <w:r w:rsidRPr="0041593E">
        <w:rPr>
          <w:sz w:val="20"/>
          <w:szCs w:val="20"/>
        </w:rPr>
        <w:t>LSRPs are bound by a strict code of conduct outlined within C.58:10C-16 and N.J.A.C. 7:26I-6 (Regulations of the New Jersey Site Remediation Professional Licensing Board) and are required to perform remediation in accordance with applicable New Jersey statute and regulation. The LSRP’s highest priority is the protection of public health and safety and the environment.</w:t>
      </w:r>
    </w:p>
    <w:p w14:paraId="01B4ABA0" w14:textId="77777777" w:rsidR="00D1071A" w:rsidRPr="0029453C" w:rsidRDefault="00D1071A" w:rsidP="002D14A5">
      <w:pPr>
        <w:rPr>
          <w:sz w:val="20"/>
          <w:szCs w:val="20"/>
        </w:rPr>
      </w:pPr>
    </w:p>
    <w:p w14:paraId="0B28B8E6" w14:textId="77777777" w:rsidR="002D14A5" w:rsidRDefault="002D14A5" w:rsidP="002D14A5">
      <w:pPr>
        <w:rPr>
          <w:sz w:val="20"/>
          <w:szCs w:val="20"/>
        </w:rPr>
      </w:pPr>
      <w:r w:rsidRPr="0029453C">
        <w:rPr>
          <w:b/>
          <w:bCs/>
          <w:sz w:val="20"/>
          <w:szCs w:val="20"/>
        </w:rPr>
        <w:t>Low-Level Radioactive Material</w:t>
      </w:r>
      <w:r w:rsidRPr="0029453C">
        <w:rPr>
          <w:sz w:val="20"/>
          <w:szCs w:val="20"/>
        </w:rPr>
        <w:t xml:space="preserve"> - Low-Level radioactive material means radioactive material that is: 1) neither high level radioactive waste nor spent fuel, as defined in the “Atomic Energy Act of 1964”, 68 Stat 921 (42 U.S.C. 2011 et seq.); and 2) classified by the federal government as low-level waste consistent with existing law; but does not include waste generated as a result of atomic energy defense activities of the federal government, as defined in the “Low-Level Radioactive Waste Policy Act” </w:t>
      </w:r>
      <w:proofErr w:type="spellStart"/>
      <w:r w:rsidRPr="0029453C">
        <w:rPr>
          <w:sz w:val="20"/>
          <w:szCs w:val="20"/>
        </w:rPr>
        <w:t>Pub.L</w:t>
      </w:r>
      <w:proofErr w:type="spellEnd"/>
      <w:r w:rsidRPr="0029453C">
        <w:rPr>
          <w:sz w:val="20"/>
          <w:szCs w:val="20"/>
        </w:rPr>
        <w:t xml:space="preserve">. 96-573 (42 U.S.C. 202lb et seq.) and the “Low-Level Radioactive Waste Policy Act Amendments of 1985”, </w:t>
      </w:r>
      <w:proofErr w:type="spellStart"/>
      <w:r w:rsidRPr="0029453C">
        <w:rPr>
          <w:sz w:val="20"/>
          <w:szCs w:val="20"/>
        </w:rPr>
        <w:t>Pub.L</w:t>
      </w:r>
      <w:proofErr w:type="spellEnd"/>
      <w:r w:rsidRPr="0029453C">
        <w:rPr>
          <w:sz w:val="20"/>
          <w:szCs w:val="20"/>
        </w:rPr>
        <w:t xml:space="preserve">. 99-240 (42 U.S.C. 202ld et seq.) or federal research activities and development activities. Low-level radioactive materials also include all radioactive materials where a New Jersey Radioactive Materials License or U.S. Nuclear Regulatory Commission License is required. </w:t>
      </w:r>
    </w:p>
    <w:p w14:paraId="344A03A2" w14:textId="77777777" w:rsidR="00D1071A" w:rsidRDefault="00D1071A" w:rsidP="002D14A5">
      <w:pPr>
        <w:rPr>
          <w:sz w:val="20"/>
          <w:szCs w:val="20"/>
        </w:rPr>
      </w:pPr>
    </w:p>
    <w:p w14:paraId="167A318A" w14:textId="77777777" w:rsidR="005A608B" w:rsidRDefault="005A608B" w:rsidP="002D14A5">
      <w:pPr>
        <w:rPr>
          <w:sz w:val="20"/>
          <w:szCs w:val="20"/>
        </w:rPr>
      </w:pPr>
      <w:r w:rsidRPr="00B44F56">
        <w:rPr>
          <w:b/>
          <w:sz w:val="20"/>
          <w:szCs w:val="20"/>
        </w:rPr>
        <w:t>Mobile Explosive Containment Vehicle</w:t>
      </w:r>
      <w:r>
        <w:rPr>
          <w:sz w:val="20"/>
          <w:szCs w:val="20"/>
        </w:rPr>
        <w:t xml:space="preserve"> - </w:t>
      </w:r>
      <w:r w:rsidRPr="005A608B">
        <w:rPr>
          <w:sz w:val="20"/>
          <w:szCs w:val="20"/>
        </w:rPr>
        <w:t>a chamber for protection against effects caused by explosions and is used to safely secure, contain, transport, store or test explosive materials.</w:t>
      </w:r>
    </w:p>
    <w:p w14:paraId="68CB419A" w14:textId="77777777" w:rsidR="005A608B" w:rsidRPr="0029453C" w:rsidRDefault="005A608B" w:rsidP="002D14A5">
      <w:pPr>
        <w:rPr>
          <w:sz w:val="20"/>
          <w:szCs w:val="20"/>
        </w:rPr>
      </w:pPr>
    </w:p>
    <w:p w14:paraId="58A0978F" w14:textId="77777777" w:rsidR="002D14A5" w:rsidRDefault="003E1A4A" w:rsidP="002D14A5">
      <w:pPr>
        <w:rPr>
          <w:sz w:val="20"/>
          <w:szCs w:val="20"/>
        </w:rPr>
      </w:pPr>
      <w:r>
        <w:rPr>
          <w:b/>
          <w:bCs/>
          <w:sz w:val="20"/>
          <w:szCs w:val="20"/>
        </w:rPr>
        <w:t>Mobilization</w:t>
      </w:r>
      <w:r w:rsidR="002D14A5" w:rsidRPr="0029453C">
        <w:rPr>
          <w:sz w:val="20"/>
          <w:szCs w:val="20"/>
        </w:rPr>
        <w:t xml:space="preserve"> - The movement of the Contractor’s material, personnel and equipment to the site. The </w:t>
      </w:r>
      <w:r>
        <w:rPr>
          <w:sz w:val="20"/>
          <w:szCs w:val="20"/>
        </w:rPr>
        <w:t>Mobilization</w:t>
      </w:r>
      <w:r w:rsidR="002D14A5" w:rsidRPr="0029453C">
        <w:rPr>
          <w:sz w:val="20"/>
          <w:szCs w:val="20"/>
        </w:rPr>
        <w:t xml:space="preserve"> time period starts when the Contractor accepts the </w:t>
      </w:r>
      <w:r w:rsidR="000E3BD8">
        <w:rPr>
          <w:sz w:val="20"/>
          <w:szCs w:val="20"/>
        </w:rPr>
        <w:t>Engagement</w:t>
      </w:r>
      <w:r w:rsidR="002D14A5" w:rsidRPr="0029453C">
        <w:rPr>
          <w:sz w:val="20"/>
          <w:szCs w:val="20"/>
        </w:rPr>
        <w:t xml:space="preserve"> and ends when the personnel, material and equipment arrive on site. For the bidding and payment purposes under this contract, </w:t>
      </w:r>
      <w:r>
        <w:rPr>
          <w:sz w:val="20"/>
          <w:szCs w:val="20"/>
        </w:rPr>
        <w:t>Mobilization</w:t>
      </w:r>
      <w:r w:rsidR="002D14A5" w:rsidRPr="0029453C">
        <w:rPr>
          <w:sz w:val="20"/>
          <w:szCs w:val="20"/>
        </w:rPr>
        <w:t xml:space="preserve"> shall include all costs for both </w:t>
      </w:r>
      <w:r>
        <w:rPr>
          <w:sz w:val="20"/>
          <w:szCs w:val="20"/>
        </w:rPr>
        <w:t>Mobilization</w:t>
      </w:r>
      <w:r w:rsidR="0029453C" w:rsidRPr="0029453C">
        <w:rPr>
          <w:sz w:val="20"/>
          <w:szCs w:val="20"/>
        </w:rPr>
        <w:t xml:space="preserve"> and </w:t>
      </w:r>
      <w:proofErr w:type="spellStart"/>
      <w:r w:rsidR="0029453C" w:rsidRPr="0029453C">
        <w:rPr>
          <w:sz w:val="20"/>
          <w:szCs w:val="20"/>
        </w:rPr>
        <w:t>de</w:t>
      </w:r>
      <w:r>
        <w:rPr>
          <w:sz w:val="20"/>
          <w:szCs w:val="20"/>
        </w:rPr>
        <w:t>Mobilization</w:t>
      </w:r>
      <w:proofErr w:type="spellEnd"/>
      <w:r w:rsidR="0029453C" w:rsidRPr="0029453C">
        <w:rPr>
          <w:sz w:val="20"/>
          <w:szCs w:val="20"/>
        </w:rPr>
        <w:t xml:space="preserve">. </w:t>
      </w:r>
    </w:p>
    <w:p w14:paraId="23E32C9B" w14:textId="77777777" w:rsidR="002C5CC3" w:rsidRDefault="002C5CC3" w:rsidP="002D14A5">
      <w:pPr>
        <w:rPr>
          <w:sz w:val="20"/>
          <w:szCs w:val="20"/>
        </w:rPr>
      </w:pPr>
    </w:p>
    <w:p w14:paraId="5D33001D" w14:textId="77777777" w:rsidR="006A276F" w:rsidRDefault="0043141C" w:rsidP="002D14A5">
      <w:pPr>
        <w:rPr>
          <w:sz w:val="20"/>
          <w:szCs w:val="20"/>
        </w:rPr>
      </w:pPr>
      <w:r w:rsidRPr="004B5981">
        <w:rPr>
          <w:b/>
          <w:sz w:val="20"/>
          <w:szCs w:val="20"/>
        </w:rPr>
        <w:t>NARM</w:t>
      </w:r>
      <w:r>
        <w:rPr>
          <w:sz w:val="20"/>
          <w:szCs w:val="20"/>
        </w:rPr>
        <w:t>- Naturally occurring radio</w:t>
      </w:r>
      <w:r w:rsidR="00330CC9">
        <w:rPr>
          <w:sz w:val="20"/>
          <w:szCs w:val="20"/>
        </w:rPr>
        <w:t>ac</w:t>
      </w:r>
      <w:r>
        <w:rPr>
          <w:sz w:val="20"/>
          <w:szCs w:val="20"/>
        </w:rPr>
        <w:t>tive materials</w:t>
      </w:r>
      <w:r w:rsidR="002C5CC3">
        <w:rPr>
          <w:sz w:val="20"/>
          <w:szCs w:val="20"/>
        </w:rPr>
        <w:t xml:space="preserve">. </w:t>
      </w:r>
      <w:r w:rsidR="0041593E" w:rsidRPr="0041593E">
        <w:rPr>
          <w:sz w:val="20"/>
          <w:szCs w:val="20"/>
        </w:rPr>
        <w:t>NARM are regulated separately from low-level radioactive waste. This is primarily radium-contaminated waste that includes medical and industrial radium sources, soils with natural radium, and deposits made by oil and gas inside refinery pipes and well casings.</w:t>
      </w:r>
    </w:p>
    <w:p w14:paraId="08982F28" w14:textId="77777777" w:rsidR="002C5CC3" w:rsidRDefault="002C5CC3" w:rsidP="002D14A5">
      <w:pPr>
        <w:rPr>
          <w:sz w:val="20"/>
          <w:szCs w:val="20"/>
        </w:rPr>
      </w:pPr>
    </w:p>
    <w:p w14:paraId="5155C41B" w14:textId="77777777" w:rsidR="006A276F" w:rsidRDefault="006A276F" w:rsidP="008237B3">
      <w:pPr>
        <w:rPr>
          <w:sz w:val="20"/>
          <w:szCs w:val="20"/>
        </w:rPr>
      </w:pPr>
      <w:r w:rsidRPr="004B5981">
        <w:rPr>
          <w:b/>
          <w:sz w:val="20"/>
          <w:szCs w:val="20"/>
        </w:rPr>
        <w:t>National Contingency Plan</w:t>
      </w:r>
      <w:r w:rsidR="00863EC9">
        <w:rPr>
          <w:b/>
          <w:sz w:val="20"/>
          <w:szCs w:val="20"/>
        </w:rPr>
        <w:t>(NCP)</w:t>
      </w:r>
      <w:r>
        <w:rPr>
          <w:sz w:val="20"/>
          <w:szCs w:val="20"/>
        </w:rPr>
        <w:t xml:space="preserve"> - </w:t>
      </w:r>
      <w:r w:rsidR="008237B3">
        <w:rPr>
          <w:sz w:val="20"/>
          <w:szCs w:val="20"/>
        </w:rPr>
        <w:t xml:space="preserve"> </w:t>
      </w:r>
      <w:r w:rsidR="008237B3" w:rsidRPr="008237B3">
        <w:rPr>
          <w:sz w:val="20"/>
          <w:szCs w:val="20"/>
        </w:rPr>
        <w:t>To foster consistency across organizations and states, the National Contingency Plan out</w:t>
      </w:r>
      <w:r w:rsidR="008237B3">
        <w:rPr>
          <w:sz w:val="20"/>
          <w:szCs w:val="20"/>
        </w:rPr>
        <w:t xml:space="preserve">lines standardized methods for: </w:t>
      </w:r>
      <w:r w:rsidR="008237B3" w:rsidRPr="008237B3">
        <w:rPr>
          <w:sz w:val="20"/>
          <w:szCs w:val="20"/>
        </w:rPr>
        <w:t>Discovering and investigating sites at which hazardous</w:t>
      </w:r>
      <w:r w:rsidR="008237B3">
        <w:rPr>
          <w:sz w:val="20"/>
          <w:szCs w:val="20"/>
        </w:rPr>
        <w:t xml:space="preserve"> substances have been released; </w:t>
      </w:r>
      <w:r w:rsidR="008237B3" w:rsidRPr="008237B3">
        <w:rPr>
          <w:sz w:val="20"/>
          <w:szCs w:val="20"/>
        </w:rPr>
        <w:t>Determining and evaluating remedies for threats to pub</w:t>
      </w:r>
      <w:r w:rsidR="008237B3">
        <w:rPr>
          <w:sz w:val="20"/>
          <w:szCs w:val="20"/>
        </w:rPr>
        <w:t xml:space="preserve">lic health and the environment; </w:t>
      </w:r>
      <w:r w:rsidR="008237B3" w:rsidRPr="008237B3">
        <w:rPr>
          <w:sz w:val="20"/>
          <w:szCs w:val="20"/>
        </w:rPr>
        <w:t>Determining the appropria</w:t>
      </w:r>
      <w:r w:rsidR="008237B3">
        <w:rPr>
          <w:sz w:val="20"/>
          <w:szCs w:val="20"/>
        </w:rPr>
        <w:t xml:space="preserve">te extent of removal or remedy; </w:t>
      </w:r>
      <w:r w:rsidR="008237B3" w:rsidRPr="008237B3">
        <w:rPr>
          <w:sz w:val="20"/>
          <w:szCs w:val="20"/>
        </w:rPr>
        <w:t>Establishing appropriate roles fo</w:t>
      </w:r>
      <w:r w:rsidR="004A23F7">
        <w:rPr>
          <w:sz w:val="20"/>
          <w:szCs w:val="20"/>
        </w:rPr>
        <w:t xml:space="preserve">r various levels of government; </w:t>
      </w:r>
      <w:r w:rsidR="008237B3" w:rsidRPr="008237B3">
        <w:rPr>
          <w:sz w:val="20"/>
          <w:szCs w:val="20"/>
        </w:rPr>
        <w:t>Determining and acquiring response equipment and supplies and provisions for thei</w:t>
      </w:r>
      <w:r w:rsidR="004A23F7">
        <w:rPr>
          <w:sz w:val="20"/>
          <w:szCs w:val="20"/>
        </w:rPr>
        <w:t xml:space="preserve">r maintenance and storage; </w:t>
      </w:r>
      <w:r w:rsidR="008237B3" w:rsidRPr="008237B3">
        <w:rPr>
          <w:sz w:val="20"/>
          <w:szCs w:val="20"/>
        </w:rPr>
        <w:t>Assuring the cost-effe</w:t>
      </w:r>
      <w:r w:rsidR="004A23F7">
        <w:rPr>
          <w:sz w:val="20"/>
          <w:szCs w:val="20"/>
        </w:rPr>
        <w:t>ctiveness of remedial measures; and</w:t>
      </w:r>
      <w:r w:rsidR="008237B3">
        <w:rPr>
          <w:sz w:val="20"/>
          <w:szCs w:val="20"/>
        </w:rPr>
        <w:t xml:space="preserve"> </w:t>
      </w:r>
      <w:r w:rsidR="008237B3" w:rsidRPr="008237B3">
        <w:rPr>
          <w:sz w:val="20"/>
          <w:szCs w:val="20"/>
        </w:rPr>
        <w:t xml:space="preserve">Prioritizing </w:t>
      </w:r>
      <w:r w:rsidR="008237B3" w:rsidRPr="008237B3">
        <w:rPr>
          <w:sz w:val="20"/>
          <w:szCs w:val="20"/>
        </w:rPr>
        <w:t>releases for the purposes of taking remedial or removal action, based on the urgency of the release.</w:t>
      </w:r>
    </w:p>
    <w:p w14:paraId="625130F3" w14:textId="77777777" w:rsidR="00597ADC" w:rsidRDefault="00597ADC" w:rsidP="002D14A5">
      <w:pPr>
        <w:rPr>
          <w:sz w:val="20"/>
          <w:szCs w:val="20"/>
        </w:rPr>
      </w:pPr>
    </w:p>
    <w:p w14:paraId="5FCFBEC1" w14:textId="77777777" w:rsidR="00597ADC" w:rsidRDefault="00597ADC" w:rsidP="002D14A5">
      <w:pPr>
        <w:rPr>
          <w:sz w:val="20"/>
          <w:szCs w:val="20"/>
        </w:rPr>
      </w:pPr>
      <w:r w:rsidRPr="00B44F56">
        <w:rPr>
          <w:b/>
          <w:sz w:val="20"/>
          <w:szCs w:val="20"/>
        </w:rPr>
        <w:t>National Fire Protection Association (NFPA) of 1971</w:t>
      </w:r>
      <w:r>
        <w:rPr>
          <w:sz w:val="20"/>
          <w:szCs w:val="20"/>
        </w:rPr>
        <w:t xml:space="preserve"> - </w:t>
      </w:r>
      <w:r w:rsidRPr="00597ADC">
        <w:rPr>
          <w:sz w:val="20"/>
          <w:szCs w:val="20"/>
        </w:rPr>
        <w:t xml:space="preserve">protects </w:t>
      </w:r>
      <w:r w:rsidR="00330CC9" w:rsidRPr="00597ADC">
        <w:rPr>
          <w:sz w:val="20"/>
          <w:szCs w:val="20"/>
        </w:rPr>
        <w:t>firefighting</w:t>
      </w:r>
      <w:r w:rsidRPr="00597ADC">
        <w:rPr>
          <w:sz w:val="20"/>
          <w:szCs w:val="20"/>
        </w:rPr>
        <w:t xml:space="preserve"> personnel by establishing minimum levels of protection from thermal, physical, environmental, and </w:t>
      </w:r>
      <w:r w:rsidR="00330CC9" w:rsidRPr="00597ADC">
        <w:rPr>
          <w:sz w:val="20"/>
          <w:szCs w:val="20"/>
        </w:rPr>
        <w:t>blood borne</w:t>
      </w:r>
      <w:r w:rsidRPr="00597ADC">
        <w:rPr>
          <w:sz w:val="20"/>
          <w:szCs w:val="20"/>
        </w:rPr>
        <w:t xml:space="preserve"> pathogen hazards encountered during structural and proximity </w:t>
      </w:r>
      <w:r w:rsidR="00330CC9" w:rsidRPr="00597ADC">
        <w:rPr>
          <w:sz w:val="20"/>
          <w:szCs w:val="20"/>
        </w:rPr>
        <w:t>firefighting</w:t>
      </w:r>
      <w:r w:rsidRPr="00597ADC">
        <w:rPr>
          <w:sz w:val="20"/>
          <w:szCs w:val="20"/>
        </w:rPr>
        <w:t xml:space="preserve"> operations.</w:t>
      </w:r>
    </w:p>
    <w:p w14:paraId="3FD5E235" w14:textId="77777777" w:rsidR="00B710CC" w:rsidRDefault="00B710CC" w:rsidP="002D14A5">
      <w:pPr>
        <w:rPr>
          <w:sz w:val="20"/>
          <w:szCs w:val="20"/>
        </w:rPr>
      </w:pPr>
    </w:p>
    <w:p w14:paraId="0B53DAE8" w14:textId="77777777" w:rsidR="000B68FE" w:rsidRDefault="000B68FE" w:rsidP="002D14A5">
      <w:pPr>
        <w:rPr>
          <w:sz w:val="20"/>
          <w:szCs w:val="20"/>
        </w:rPr>
      </w:pPr>
      <w:r w:rsidRPr="004B5981">
        <w:rPr>
          <w:b/>
          <w:sz w:val="20"/>
          <w:szCs w:val="20"/>
        </w:rPr>
        <w:t>National Uniform Hazardous Waste Manifest</w:t>
      </w:r>
      <w:r>
        <w:rPr>
          <w:sz w:val="20"/>
          <w:szCs w:val="20"/>
        </w:rPr>
        <w:t xml:space="preserve"> - </w:t>
      </w:r>
      <w:r w:rsidRPr="000B68FE">
        <w:rPr>
          <w:sz w:val="20"/>
          <w:szCs w:val="20"/>
        </w:rPr>
        <w:t>Federal regulations require generators and transporters of hazardous waste and owners or operators of hazardous waste treatment, storage, or disposal facilities (TSDFs) to use the uniform hazardous waste manifest</w:t>
      </w:r>
    </w:p>
    <w:p w14:paraId="2B01ACFB" w14:textId="77777777" w:rsidR="00D1071A" w:rsidRDefault="00D1071A" w:rsidP="002D14A5">
      <w:pPr>
        <w:rPr>
          <w:sz w:val="20"/>
          <w:szCs w:val="20"/>
        </w:rPr>
      </w:pPr>
    </w:p>
    <w:p w14:paraId="7A55E396" w14:textId="77777777" w:rsidR="00B44F56" w:rsidRDefault="00B44F56" w:rsidP="002D14A5">
      <w:pPr>
        <w:rPr>
          <w:rFonts w:eastAsia="Times New Roman" w:cs="Times New Roman"/>
          <w:sz w:val="20"/>
          <w:szCs w:val="20"/>
        </w:rPr>
      </w:pPr>
      <w:r w:rsidRPr="004B5981">
        <w:rPr>
          <w:rFonts w:eastAsia="Times New Roman" w:cs="Times New Roman"/>
          <w:b/>
          <w:sz w:val="20"/>
          <w:szCs w:val="20"/>
        </w:rPr>
        <w:t>New Jersey Radioactive Materials License</w:t>
      </w:r>
      <w:r w:rsidRPr="00C17DCD">
        <w:rPr>
          <w:rFonts w:eastAsia="Times New Roman" w:cs="Times New Roman"/>
          <w:sz w:val="20"/>
          <w:szCs w:val="20"/>
        </w:rPr>
        <w:t xml:space="preserve"> </w:t>
      </w:r>
      <w:r>
        <w:rPr>
          <w:rFonts w:eastAsia="Times New Roman" w:cs="Times New Roman"/>
          <w:sz w:val="20"/>
          <w:szCs w:val="20"/>
        </w:rPr>
        <w:t>–</w:t>
      </w:r>
      <w:r w:rsidRPr="00B44F56">
        <w:t xml:space="preserve"> </w:t>
      </w:r>
      <w:r w:rsidRPr="00B44F56">
        <w:rPr>
          <w:rFonts w:eastAsia="Times New Roman" w:cs="Times New Roman"/>
          <w:sz w:val="20"/>
          <w:szCs w:val="20"/>
        </w:rPr>
        <w:t>A license issued by the NJDEP Bureau of Radiation for the handling and disposal of radioactive materials</w:t>
      </w:r>
      <w:r>
        <w:rPr>
          <w:rFonts w:eastAsia="Times New Roman" w:cs="Times New Roman"/>
          <w:sz w:val="20"/>
          <w:szCs w:val="20"/>
        </w:rPr>
        <w:t>.</w:t>
      </w:r>
    </w:p>
    <w:p w14:paraId="4C08D97E" w14:textId="77777777" w:rsidR="00B44F56" w:rsidRDefault="00B44F56" w:rsidP="002D14A5">
      <w:pPr>
        <w:rPr>
          <w:sz w:val="20"/>
          <w:szCs w:val="20"/>
        </w:rPr>
      </w:pPr>
    </w:p>
    <w:p w14:paraId="0A8C951D" w14:textId="77777777" w:rsidR="001E7EAA" w:rsidRDefault="001E7EAA" w:rsidP="002D14A5">
      <w:pPr>
        <w:rPr>
          <w:rFonts w:eastAsia="Times New Roman" w:cs="Times New Roman"/>
          <w:sz w:val="20"/>
          <w:szCs w:val="20"/>
        </w:rPr>
      </w:pPr>
      <w:r w:rsidRPr="004B5981">
        <w:rPr>
          <w:rFonts w:eastAsia="Times New Roman" w:cs="Times New Roman"/>
          <w:b/>
          <w:sz w:val="20"/>
          <w:szCs w:val="20"/>
        </w:rPr>
        <w:t>New Jersey State Police, Private Detective Unit</w:t>
      </w:r>
      <w:r w:rsidR="00FA183A" w:rsidRPr="00FA183A">
        <w:rPr>
          <w:rFonts w:eastAsia="Times New Roman" w:cs="Times New Roman"/>
          <w:sz w:val="20"/>
          <w:szCs w:val="20"/>
        </w:rPr>
        <w:t xml:space="preserve"> </w:t>
      </w:r>
      <w:r w:rsidR="008512CF">
        <w:rPr>
          <w:rFonts w:eastAsia="Times New Roman" w:cs="Times New Roman"/>
          <w:sz w:val="20"/>
          <w:szCs w:val="20"/>
        </w:rPr>
        <w:t xml:space="preserve">- </w:t>
      </w:r>
      <w:r w:rsidR="00FA183A" w:rsidRPr="00FA183A">
        <w:rPr>
          <w:rFonts w:eastAsia="Times New Roman" w:cs="Times New Roman"/>
          <w:sz w:val="20"/>
          <w:szCs w:val="20"/>
        </w:rPr>
        <w:t>responsible for the administration and enforcement of all laws regulating the private detective and private detective industries.</w:t>
      </w:r>
    </w:p>
    <w:p w14:paraId="4E4120F2" w14:textId="77777777" w:rsidR="00FA183A" w:rsidRPr="0029453C" w:rsidRDefault="00FA183A" w:rsidP="002D14A5">
      <w:pPr>
        <w:rPr>
          <w:sz w:val="20"/>
          <w:szCs w:val="20"/>
        </w:rPr>
      </w:pPr>
    </w:p>
    <w:p w14:paraId="3399D296" w14:textId="77777777" w:rsidR="002D14A5" w:rsidRDefault="002D14A5" w:rsidP="002D14A5">
      <w:pPr>
        <w:rPr>
          <w:sz w:val="20"/>
          <w:szCs w:val="20"/>
        </w:rPr>
      </w:pPr>
      <w:r w:rsidRPr="0029453C">
        <w:rPr>
          <w:b/>
          <w:bCs/>
          <w:sz w:val="20"/>
          <w:szCs w:val="20"/>
        </w:rPr>
        <w:t>NJDEP</w:t>
      </w:r>
      <w:r w:rsidRPr="0029453C">
        <w:rPr>
          <w:sz w:val="20"/>
          <w:szCs w:val="20"/>
        </w:rPr>
        <w:t xml:space="preserve"> - New Jersey Department of </w:t>
      </w:r>
      <w:r w:rsidR="00330CC9" w:rsidRPr="0029453C">
        <w:rPr>
          <w:sz w:val="20"/>
          <w:szCs w:val="20"/>
        </w:rPr>
        <w:t>En</w:t>
      </w:r>
      <w:r w:rsidR="00330CC9">
        <w:rPr>
          <w:sz w:val="20"/>
          <w:szCs w:val="20"/>
        </w:rPr>
        <w:t>v</w:t>
      </w:r>
      <w:r w:rsidR="00330CC9" w:rsidRPr="0029453C">
        <w:rPr>
          <w:sz w:val="20"/>
          <w:szCs w:val="20"/>
        </w:rPr>
        <w:t>ironmental</w:t>
      </w:r>
      <w:r w:rsidRPr="0029453C">
        <w:rPr>
          <w:sz w:val="20"/>
          <w:szCs w:val="20"/>
        </w:rPr>
        <w:t xml:space="preserve"> Protection. When this contract is utilized by other agencies, the NJDEP for purposes of this contrac</w:t>
      </w:r>
      <w:r w:rsidR="0029453C" w:rsidRPr="0029453C">
        <w:rPr>
          <w:sz w:val="20"/>
          <w:szCs w:val="20"/>
        </w:rPr>
        <w:t xml:space="preserve">t shall mean the using agency. </w:t>
      </w:r>
    </w:p>
    <w:p w14:paraId="2F3082D5" w14:textId="77777777" w:rsidR="00D1071A" w:rsidRDefault="00D1071A" w:rsidP="002D14A5">
      <w:pPr>
        <w:rPr>
          <w:sz w:val="20"/>
          <w:szCs w:val="20"/>
        </w:rPr>
      </w:pPr>
    </w:p>
    <w:p w14:paraId="73180403" w14:textId="77777777" w:rsidR="004B20FD" w:rsidRDefault="004B20FD" w:rsidP="002D14A5">
      <w:pPr>
        <w:rPr>
          <w:rFonts w:eastAsia="Times New Roman" w:cs="Times New Roman"/>
          <w:sz w:val="20"/>
          <w:szCs w:val="20"/>
        </w:rPr>
      </w:pPr>
      <w:r w:rsidRPr="00165CD7">
        <w:rPr>
          <w:rFonts w:eastAsia="Times New Roman" w:cs="Times New Roman"/>
          <w:b/>
          <w:sz w:val="20"/>
          <w:szCs w:val="20"/>
        </w:rPr>
        <w:t>NJDEP/Using Agency Office of Quality Assurance (OQA)</w:t>
      </w:r>
      <w:r>
        <w:rPr>
          <w:rFonts w:eastAsia="Times New Roman" w:cs="Times New Roman"/>
          <w:sz w:val="20"/>
          <w:szCs w:val="20"/>
        </w:rPr>
        <w:t xml:space="preserve"> -</w:t>
      </w:r>
      <w:r w:rsidR="00165CD7" w:rsidRPr="00165CD7">
        <w:t xml:space="preserve"> </w:t>
      </w:r>
      <w:r w:rsidR="00165CD7" w:rsidRPr="00165CD7">
        <w:rPr>
          <w:rFonts w:eastAsia="Times New Roman" w:cs="Times New Roman"/>
          <w:sz w:val="20"/>
          <w:szCs w:val="20"/>
        </w:rPr>
        <w:t xml:space="preserve">The Office of Quality Assurance (OQA) certifies approximately 800 laboratories granting nearly 125,000 certifications each year. </w:t>
      </w:r>
      <w:r w:rsidR="00165CD7" w:rsidRPr="00165CD7">
        <w:rPr>
          <w:color w:val="000000"/>
          <w:sz w:val="20"/>
          <w:szCs w:val="20"/>
          <w:shd w:val="clear" w:color="auto" w:fill="FFFFFF"/>
        </w:rPr>
        <w:t>The OQA also administers the Department's Quality Assurance Program. It has the responsibility to ensure that environmental data is generated, compiled and reviewed using specific quality assurance / quality control (QA/QC) procedures. These procedures help to ensure that data is of documented quality and suitable for its intended use.</w:t>
      </w:r>
    </w:p>
    <w:p w14:paraId="7B5ED0BC" w14:textId="77777777" w:rsidR="004B20FD" w:rsidRPr="0029453C" w:rsidRDefault="004B20FD" w:rsidP="002D14A5">
      <w:pPr>
        <w:rPr>
          <w:sz w:val="20"/>
          <w:szCs w:val="20"/>
        </w:rPr>
      </w:pPr>
    </w:p>
    <w:p w14:paraId="7F7AC0FE" w14:textId="77777777" w:rsidR="004B5981" w:rsidRDefault="002D14A5" w:rsidP="002D14A5">
      <w:pPr>
        <w:rPr>
          <w:sz w:val="20"/>
          <w:szCs w:val="20"/>
        </w:rPr>
      </w:pPr>
      <w:r w:rsidRPr="0029453C">
        <w:rPr>
          <w:b/>
          <w:bCs/>
          <w:sz w:val="20"/>
          <w:szCs w:val="20"/>
        </w:rPr>
        <w:t>NJD</w:t>
      </w:r>
      <w:r w:rsidR="00AB745A">
        <w:rPr>
          <w:b/>
          <w:bCs/>
          <w:sz w:val="20"/>
          <w:szCs w:val="20"/>
        </w:rPr>
        <w:t>O</w:t>
      </w:r>
      <w:r w:rsidRPr="0029453C">
        <w:rPr>
          <w:b/>
          <w:bCs/>
          <w:sz w:val="20"/>
          <w:szCs w:val="20"/>
        </w:rPr>
        <w:t>T</w:t>
      </w:r>
      <w:r w:rsidRPr="0029453C">
        <w:rPr>
          <w:sz w:val="20"/>
          <w:szCs w:val="20"/>
        </w:rPr>
        <w:t xml:space="preserve"> – New Jersey Department of Transportation</w:t>
      </w:r>
    </w:p>
    <w:p w14:paraId="234AC47D" w14:textId="77777777" w:rsidR="004B5981" w:rsidRDefault="004B5981" w:rsidP="002D14A5">
      <w:pPr>
        <w:rPr>
          <w:sz w:val="20"/>
          <w:szCs w:val="20"/>
        </w:rPr>
      </w:pPr>
    </w:p>
    <w:p w14:paraId="0660BEC3" w14:textId="77777777" w:rsidR="002D14A5" w:rsidRDefault="002D14A5" w:rsidP="002D14A5">
      <w:pPr>
        <w:rPr>
          <w:sz w:val="20"/>
          <w:szCs w:val="20"/>
        </w:rPr>
      </w:pPr>
      <w:r w:rsidRPr="0029453C">
        <w:rPr>
          <w:sz w:val="20"/>
          <w:szCs w:val="20"/>
        </w:rPr>
        <w:t xml:space="preserve"> </w:t>
      </w:r>
      <w:r w:rsidRPr="004B5981">
        <w:rPr>
          <w:b/>
          <w:sz w:val="20"/>
          <w:szCs w:val="20"/>
        </w:rPr>
        <w:t>NJ Prevailing Wage Act</w:t>
      </w:r>
      <w:r w:rsidRPr="0029453C">
        <w:rPr>
          <w:sz w:val="20"/>
          <w:szCs w:val="20"/>
        </w:rPr>
        <w:t xml:space="preserve"> - N.J.S.A. 34:11-56.25 et seq. Establishes prevailing wage levels for workmen engaged in public works in order to safeguard their efficiency and general well-being and to protect them as well as their employers from the effects of serious and unfair competition from wage levels detrimental to efficiency and well-being. </w:t>
      </w:r>
    </w:p>
    <w:p w14:paraId="48830007" w14:textId="77777777" w:rsidR="002D14A5" w:rsidRPr="0029453C" w:rsidRDefault="002D14A5" w:rsidP="002D14A5">
      <w:pPr>
        <w:rPr>
          <w:sz w:val="20"/>
          <w:szCs w:val="20"/>
        </w:rPr>
      </w:pPr>
    </w:p>
    <w:p w14:paraId="64A4E76E" w14:textId="3310D366" w:rsidR="002D14A5" w:rsidRDefault="002D14A5" w:rsidP="002D14A5">
      <w:pPr>
        <w:rPr>
          <w:sz w:val="20"/>
          <w:szCs w:val="20"/>
        </w:rPr>
      </w:pPr>
      <w:r w:rsidRPr="0029453C">
        <w:rPr>
          <w:b/>
          <w:bCs/>
          <w:sz w:val="20"/>
          <w:szCs w:val="20"/>
        </w:rPr>
        <w:t>NRC</w:t>
      </w:r>
      <w:r w:rsidRPr="0029453C">
        <w:rPr>
          <w:sz w:val="20"/>
          <w:szCs w:val="20"/>
        </w:rPr>
        <w:t xml:space="preserve"> – Nuclear Regulatory Commission </w:t>
      </w:r>
      <w:r w:rsidR="00150F3E">
        <w:rPr>
          <w:sz w:val="20"/>
          <w:szCs w:val="20"/>
        </w:rPr>
        <w:t>Non-</w:t>
      </w:r>
      <w:r w:rsidRPr="0029453C">
        <w:rPr>
          <w:sz w:val="20"/>
          <w:szCs w:val="20"/>
        </w:rPr>
        <w:t>Schedule Item - An item that i</w:t>
      </w:r>
      <w:r w:rsidR="000D2BE6">
        <w:rPr>
          <w:sz w:val="20"/>
          <w:szCs w:val="20"/>
        </w:rPr>
        <w:t>s not listed on the Attachment 3</w:t>
      </w:r>
      <w:r w:rsidRPr="0029453C">
        <w:rPr>
          <w:sz w:val="20"/>
          <w:szCs w:val="20"/>
        </w:rPr>
        <w:t xml:space="preserve"> - </w:t>
      </w:r>
      <w:r w:rsidR="000D2BE6" w:rsidRPr="000D2BE6">
        <w:rPr>
          <w:sz w:val="20"/>
          <w:szCs w:val="20"/>
        </w:rPr>
        <w:t xml:space="preserve">State-Supplied </w:t>
      </w:r>
      <w:r w:rsidRPr="0029453C">
        <w:rPr>
          <w:sz w:val="20"/>
          <w:szCs w:val="20"/>
        </w:rPr>
        <w:t xml:space="preserve">Price </w:t>
      </w:r>
      <w:r w:rsidR="00A95568" w:rsidRPr="0029453C">
        <w:rPr>
          <w:sz w:val="20"/>
          <w:szCs w:val="20"/>
        </w:rPr>
        <w:t>S</w:t>
      </w:r>
      <w:r w:rsidR="00A95568">
        <w:rPr>
          <w:sz w:val="20"/>
          <w:szCs w:val="20"/>
        </w:rPr>
        <w:t>heet</w:t>
      </w:r>
      <w:r w:rsidR="00A95568" w:rsidRPr="0029453C">
        <w:rPr>
          <w:sz w:val="20"/>
          <w:szCs w:val="20"/>
        </w:rPr>
        <w:t xml:space="preserve"> </w:t>
      </w:r>
      <w:r w:rsidRPr="0029453C">
        <w:rPr>
          <w:sz w:val="20"/>
          <w:szCs w:val="20"/>
        </w:rPr>
        <w:t>and is acquired via either contract modification or general allowa</w:t>
      </w:r>
      <w:r w:rsidR="0029453C" w:rsidRPr="0029453C">
        <w:rPr>
          <w:sz w:val="20"/>
          <w:szCs w:val="20"/>
        </w:rPr>
        <w:t xml:space="preserve">nce provisions within the </w:t>
      </w:r>
      <w:r w:rsidR="005C614B">
        <w:rPr>
          <w:sz w:val="20"/>
          <w:szCs w:val="20"/>
        </w:rPr>
        <w:t>Bid Solicitation</w:t>
      </w:r>
      <w:r w:rsidR="0029453C" w:rsidRPr="0029453C">
        <w:rPr>
          <w:sz w:val="20"/>
          <w:szCs w:val="20"/>
        </w:rPr>
        <w:t xml:space="preserve">. </w:t>
      </w:r>
    </w:p>
    <w:p w14:paraId="254F4D77" w14:textId="77777777" w:rsidR="00587A8E" w:rsidRDefault="00587A8E" w:rsidP="002D14A5">
      <w:pPr>
        <w:rPr>
          <w:sz w:val="20"/>
          <w:szCs w:val="20"/>
        </w:rPr>
      </w:pPr>
    </w:p>
    <w:p w14:paraId="6E5B9449" w14:textId="77777777" w:rsidR="002D14A5" w:rsidRDefault="002D14A5" w:rsidP="002D14A5">
      <w:pPr>
        <w:rPr>
          <w:sz w:val="20"/>
          <w:szCs w:val="20"/>
        </w:rPr>
      </w:pPr>
      <w:r w:rsidRPr="0029453C">
        <w:rPr>
          <w:b/>
          <w:bCs/>
          <w:sz w:val="20"/>
          <w:szCs w:val="20"/>
        </w:rPr>
        <w:t>Non-Scheduled Waste</w:t>
      </w:r>
      <w:r w:rsidRPr="0029453C">
        <w:rPr>
          <w:sz w:val="20"/>
          <w:szCs w:val="20"/>
        </w:rPr>
        <w:t xml:space="preserve"> – All waste not listed on a schedule. Nonscheduled Waste is waste that cannot be classified into </w:t>
      </w:r>
      <w:r w:rsidRPr="0029453C">
        <w:rPr>
          <w:sz w:val="20"/>
          <w:szCs w:val="20"/>
        </w:rPr>
        <w:lastRenderedPageBreak/>
        <w:t xml:space="preserve">one of the categories noted in the </w:t>
      </w:r>
      <w:r w:rsidR="0029453C" w:rsidRPr="0029453C">
        <w:rPr>
          <w:sz w:val="20"/>
          <w:szCs w:val="20"/>
        </w:rPr>
        <w:t xml:space="preserve">definition of Scheduled Waste. </w:t>
      </w:r>
    </w:p>
    <w:p w14:paraId="4A54AE5A" w14:textId="77777777" w:rsidR="00D1071A" w:rsidRPr="0029453C" w:rsidRDefault="00D1071A" w:rsidP="002D14A5">
      <w:pPr>
        <w:rPr>
          <w:sz w:val="20"/>
          <w:szCs w:val="20"/>
        </w:rPr>
      </w:pPr>
    </w:p>
    <w:p w14:paraId="2DB19A06" w14:textId="77777777" w:rsidR="00864E66" w:rsidRDefault="002D14A5" w:rsidP="002D14A5">
      <w:pPr>
        <w:rPr>
          <w:sz w:val="20"/>
          <w:szCs w:val="20"/>
        </w:rPr>
      </w:pPr>
      <w:r w:rsidRPr="0029453C">
        <w:rPr>
          <w:b/>
          <w:bCs/>
          <w:sz w:val="20"/>
          <w:szCs w:val="20"/>
        </w:rPr>
        <w:t>Oil Spill Removal Organization (OSRO)</w:t>
      </w:r>
      <w:r w:rsidRPr="0029453C">
        <w:rPr>
          <w:sz w:val="20"/>
          <w:szCs w:val="20"/>
        </w:rPr>
        <w:t xml:space="preserve"> - </w:t>
      </w:r>
      <w:r w:rsidR="00DB360A" w:rsidRPr="00DB360A">
        <w:rPr>
          <w:sz w:val="20"/>
          <w:szCs w:val="20"/>
        </w:rPr>
        <w:t xml:space="preserve">An entity certified by US Coast Guard to provide spill-response equipment and/or manpower in the event of an oil or hazardous substance spill.  The Contractor should have this designation for at least one Captain of the Port (COTP) area that covers New Jersey, that being either Philadelphia or New York. The web site address for this is:  </w:t>
      </w:r>
      <w:hyperlink r:id="rId65" w:history="1">
        <w:r w:rsidR="00DB360A" w:rsidRPr="00DB360A">
          <w:rPr>
            <w:rStyle w:val="Hyperlink"/>
            <w:sz w:val="20"/>
            <w:szCs w:val="20"/>
          </w:rPr>
          <w:t>https://homeport.uscg.mil/Lists/Content/DispForm.aspx?ID=55022&amp;Source=/Lists/Content/DispForm.aspx?ID=55022</w:t>
        </w:r>
      </w:hyperlink>
    </w:p>
    <w:p w14:paraId="116E9E2A" w14:textId="77777777" w:rsidR="00D1071A" w:rsidRPr="0029453C" w:rsidRDefault="00D1071A" w:rsidP="002D14A5">
      <w:pPr>
        <w:rPr>
          <w:sz w:val="20"/>
          <w:szCs w:val="20"/>
        </w:rPr>
      </w:pPr>
    </w:p>
    <w:p w14:paraId="5BB67DC2" w14:textId="77777777" w:rsidR="00D1071A" w:rsidRDefault="002D14A5" w:rsidP="002D14A5">
      <w:pPr>
        <w:rPr>
          <w:sz w:val="20"/>
          <w:szCs w:val="20"/>
        </w:rPr>
      </w:pPr>
      <w:r w:rsidRPr="0029453C">
        <w:rPr>
          <w:b/>
          <w:bCs/>
          <w:sz w:val="20"/>
          <w:szCs w:val="20"/>
        </w:rPr>
        <w:t>OSHA</w:t>
      </w:r>
      <w:r w:rsidRPr="0029453C">
        <w:rPr>
          <w:sz w:val="20"/>
          <w:szCs w:val="20"/>
        </w:rPr>
        <w:t xml:space="preserve"> - Occupational Sa</w:t>
      </w:r>
      <w:r w:rsidR="0029453C" w:rsidRPr="0029453C">
        <w:rPr>
          <w:sz w:val="20"/>
          <w:szCs w:val="20"/>
        </w:rPr>
        <w:t>fety and Health Administration</w:t>
      </w:r>
      <w:r w:rsidR="00DC2403">
        <w:rPr>
          <w:sz w:val="20"/>
          <w:szCs w:val="20"/>
        </w:rPr>
        <w:t xml:space="preserve">. Helps </w:t>
      </w:r>
      <w:r w:rsidR="00DC2403" w:rsidRPr="00DC2403">
        <w:rPr>
          <w:sz w:val="20"/>
          <w:szCs w:val="20"/>
        </w:rPr>
        <w:t>to ensure safe and healthful working conditions for workers by setting and enforcing standards and by providing training, outreach, education and assistance.</w:t>
      </w:r>
    </w:p>
    <w:p w14:paraId="030366C7" w14:textId="77777777" w:rsidR="00AB745A" w:rsidRDefault="00AB745A" w:rsidP="002D14A5">
      <w:pPr>
        <w:rPr>
          <w:sz w:val="20"/>
          <w:szCs w:val="20"/>
        </w:rPr>
      </w:pPr>
    </w:p>
    <w:p w14:paraId="348A97F7" w14:textId="77777777" w:rsidR="00AB745A" w:rsidRPr="005A5628" w:rsidRDefault="005A5628" w:rsidP="002D14A5">
      <w:pPr>
        <w:rPr>
          <w:sz w:val="20"/>
          <w:szCs w:val="20"/>
        </w:rPr>
      </w:pPr>
      <w:r w:rsidRPr="00BF7E67">
        <w:rPr>
          <w:rFonts w:cs="Arial"/>
          <w:b/>
          <w:color w:val="202124"/>
          <w:sz w:val="20"/>
          <w:szCs w:val="20"/>
          <w:shd w:val="clear" w:color="auto" w:fill="FFFFFF"/>
        </w:rPr>
        <w:t>O</w:t>
      </w:r>
      <w:r>
        <w:rPr>
          <w:rFonts w:cs="Arial"/>
          <w:b/>
          <w:color w:val="202124"/>
          <w:sz w:val="20"/>
          <w:szCs w:val="20"/>
          <w:shd w:val="clear" w:color="auto" w:fill="FFFFFF"/>
        </w:rPr>
        <w:t>SHA</w:t>
      </w:r>
      <w:r w:rsidRPr="00BF7E67">
        <w:rPr>
          <w:rFonts w:cs="Arial"/>
          <w:b/>
          <w:color w:val="202124"/>
          <w:sz w:val="20"/>
          <w:szCs w:val="20"/>
          <w:shd w:val="clear" w:color="auto" w:fill="FFFFFF"/>
        </w:rPr>
        <w:t xml:space="preserve"> Protection Rates</w:t>
      </w:r>
      <w:r w:rsidRPr="00BF7E67">
        <w:rPr>
          <w:rFonts w:cs="Arial"/>
          <w:color w:val="202124"/>
          <w:sz w:val="20"/>
          <w:szCs w:val="20"/>
          <w:shd w:val="clear" w:color="auto" w:fill="FFFFFF"/>
        </w:rPr>
        <w:t xml:space="preserve"> - </w:t>
      </w:r>
      <w:r w:rsidR="00AB745A" w:rsidRPr="00BF7E67">
        <w:rPr>
          <w:rFonts w:cs="Arial"/>
          <w:color w:val="202124"/>
          <w:sz w:val="20"/>
          <w:szCs w:val="20"/>
          <w:shd w:val="clear" w:color="auto" w:fill="FFFFFF"/>
        </w:rPr>
        <w:t>There are 4 levels of protection and associated protective equipment as designated by the Occupational Safety and Health Administration (OSHA) for Hazardous Materials (HAZMAT) workers: </w:t>
      </w:r>
      <w:r w:rsidR="00AB745A" w:rsidRPr="00BF7E67">
        <w:rPr>
          <w:rFonts w:cs="Arial"/>
          <w:bCs/>
          <w:color w:val="202124"/>
          <w:sz w:val="20"/>
          <w:szCs w:val="20"/>
          <w:shd w:val="clear" w:color="auto" w:fill="FFFFFF"/>
        </w:rPr>
        <w:t>Level A, Level B, Level C and Level D</w:t>
      </w:r>
      <w:r w:rsidR="00AB745A" w:rsidRPr="00BF7E67">
        <w:rPr>
          <w:rFonts w:cs="Arial"/>
          <w:color w:val="202124"/>
          <w:sz w:val="20"/>
          <w:szCs w:val="20"/>
          <w:shd w:val="clear" w:color="auto" w:fill="FFFFFF"/>
        </w:rPr>
        <w:t>. The levels range from the most protective (Level A) to the least protective (Level D).</w:t>
      </w:r>
    </w:p>
    <w:p w14:paraId="43F4B700" w14:textId="77777777" w:rsidR="002D14A5" w:rsidRPr="0029453C" w:rsidRDefault="0029453C" w:rsidP="002D14A5">
      <w:pPr>
        <w:rPr>
          <w:sz w:val="20"/>
          <w:szCs w:val="20"/>
        </w:rPr>
      </w:pPr>
      <w:r w:rsidRPr="0029453C">
        <w:rPr>
          <w:sz w:val="20"/>
          <w:szCs w:val="20"/>
        </w:rPr>
        <w:t xml:space="preserve"> </w:t>
      </w:r>
    </w:p>
    <w:p w14:paraId="1E1D446F" w14:textId="77777777" w:rsidR="002D14A5" w:rsidRDefault="002D14A5" w:rsidP="002D14A5">
      <w:pPr>
        <w:rPr>
          <w:sz w:val="20"/>
          <w:szCs w:val="20"/>
        </w:rPr>
      </w:pPr>
      <w:r w:rsidRPr="0029453C">
        <w:rPr>
          <w:b/>
          <w:bCs/>
          <w:sz w:val="20"/>
          <w:szCs w:val="20"/>
        </w:rPr>
        <w:t>Particulate Sorbent</w:t>
      </w:r>
      <w:r w:rsidR="0029453C" w:rsidRPr="0029453C">
        <w:rPr>
          <w:sz w:val="20"/>
          <w:szCs w:val="20"/>
        </w:rPr>
        <w:t xml:space="preserve"> - Finely-divided sorbent </w:t>
      </w:r>
    </w:p>
    <w:p w14:paraId="63D70A19" w14:textId="77777777" w:rsidR="0054695D" w:rsidRDefault="0054695D" w:rsidP="002D14A5">
      <w:pPr>
        <w:rPr>
          <w:sz w:val="20"/>
          <w:szCs w:val="20"/>
        </w:rPr>
      </w:pPr>
    </w:p>
    <w:p w14:paraId="4BAB4EA0" w14:textId="77777777" w:rsidR="0054695D" w:rsidRDefault="0054695D" w:rsidP="002D14A5">
      <w:pPr>
        <w:rPr>
          <w:sz w:val="20"/>
          <w:szCs w:val="20"/>
        </w:rPr>
      </w:pPr>
      <w:r w:rsidRPr="00B44F56">
        <w:rPr>
          <w:b/>
          <w:sz w:val="20"/>
          <w:szCs w:val="20"/>
        </w:rPr>
        <w:t>Petroleum Hydrocarbons (PHC</w:t>
      </w:r>
      <w:r w:rsidRPr="0054695D">
        <w:rPr>
          <w:sz w:val="20"/>
          <w:szCs w:val="20"/>
        </w:rPr>
        <w:t xml:space="preserve">s) </w:t>
      </w:r>
      <w:r>
        <w:rPr>
          <w:sz w:val="20"/>
          <w:szCs w:val="20"/>
        </w:rPr>
        <w:t xml:space="preserve">- </w:t>
      </w:r>
      <w:r w:rsidRPr="0054695D">
        <w:rPr>
          <w:sz w:val="20"/>
          <w:szCs w:val="20"/>
        </w:rPr>
        <w:t>is the name given to a very broad range of chemicals that comprise oil and products refined from oil, such as gasoline and diesel.</w:t>
      </w:r>
    </w:p>
    <w:p w14:paraId="05F43F66" w14:textId="77777777" w:rsidR="00D1071A" w:rsidRPr="0029453C" w:rsidRDefault="00D1071A" w:rsidP="002D14A5">
      <w:pPr>
        <w:rPr>
          <w:sz w:val="20"/>
          <w:szCs w:val="20"/>
        </w:rPr>
      </w:pPr>
    </w:p>
    <w:p w14:paraId="0630D56B" w14:textId="77777777" w:rsidR="002D14A5" w:rsidRDefault="002D14A5" w:rsidP="002D14A5">
      <w:pPr>
        <w:rPr>
          <w:sz w:val="20"/>
          <w:szCs w:val="20"/>
        </w:rPr>
      </w:pPr>
      <w:r w:rsidRPr="0029453C">
        <w:rPr>
          <w:b/>
          <w:bCs/>
          <w:sz w:val="20"/>
          <w:szCs w:val="20"/>
        </w:rPr>
        <w:t xml:space="preserve">Polypropylene Sorbent </w:t>
      </w:r>
      <w:r w:rsidRPr="0029453C">
        <w:rPr>
          <w:sz w:val="20"/>
          <w:szCs w:val="20"/>
        </w:rPr>
        <w:t>- A polymer of propylene where fibers are generally bonded together by heat or needle-punc</w:t>
      </w:r>
      <w:r w:rsidR="0029453C" w:rsidRPr="0029453C">
        <w:rPr>
          <w:sz w:val="20"/>
          <w:szCs w:val="20"/>
        </w:rPr>
        <w:t xml:space="preserve">hing. </w:t>
      </w:r>
    </w:p>
    <w:p w14:paraId="1A78278A" w14:textId="77777777" w:rsidR="00D1071A" w:rsidRPr="0029453C" w:rsidRDefault="00D1071A" w:rsidP="002D14A5">
      <w:pPr>
        <w:rPr>
          <w:sz w:val="20"/>
          <w:szCs w:val="20"/>
        </w:rPr>
      </w:pPr>
    </w:p>
    <w:p w14:paraId="0E919F6B" w14:textId="77777777" w:rsidR="002D14A5" w:rsidRDefault="002D14A5" w:rsidP="002D14A5">
      <w:pPr>
        <w:rPr>
          <w:sz w:val="20"/>
          <w:szCs w:val="20"/>
        </w:rPr>
      </w:pPr>
      <w:r w:rsidRPr="0029453C">
        <w:rPr>
          <w:b/>
          <w:bCs/>
          <w:sz w:val="20"/>
          <w:szCs w:val="20"/>
        </w:rPr>
        <w:t>Polyurethane Sorbent</w:t>
      </w:r>
      <w:r w:rsidRPr="0029453C">
        <w:rPr>
          <w:sz w:val="20"/>
          <w:szCs w:val="20"/>
        </w:rPr>
        <w:t xml:space="preserve"> - Any of the various polymers that contain the NHCOO-link</w:t>
      </w:r>
      <w:r w:rsidR="0029453C" w:rsidRPr="0029453C">
        <w:rPr>
          <w:sz w:val="20"/>
          <w:szCs w:val="20"/>
        </w:rPr>
        <w:t xml:space="preserve">ages and are generally foamed. </w:t>
      </w:r>
    </w:p>
    <w:p w14:paraId="039D8DE3" w14:textId="77777777" w:rsidR="00D1071A" w:rsidRPr="0029453C" w:rsidRDefault="00D1071A" w:rsidP="002D14A5">
      <w:pPr>
        <w:rPr>
          <w:sz w:val="20"/>
          <w:szCs w:val="20"/>
        </w:rPr>
      </w:pPr>
    </w:p>
    <w:p w14:paraId="4E58F1EA" w14:textId="053162AB" w:rsidR="002D14A5" w:rsidRDefault="002D14A5" w:rsidP="002D14A5">
      <w:pPr>
        <w:rPr>
          <w:sz w:val="20"/>
          <w:szCs w:val="20"/>
        </w:rPr>
      </w:pPr>
      <w:r w:rsidRPr="0029453C">
        <w:rPr>
          <w:b/>
          <w:bCs/>
          <w:sz w:val="20"/>
          <w:szCs w:val="20"/>
        </w:rPr>
        <w:t>PPE</w:t>
      </w:r>
      <w:r w:rsidRPr="0029453C">
        <w:rPr>
          <w:sz w:val="20"/>
          <w:szCs w:val="20"/>
        </w:rPr>
        <w:t xml:space="preserve"> -</w:t>
      </w:r>
      <w:r w:rsidR="0029453C" w:rsidRPr="0029453C">
        <w:rPr>
          <w:sz w:val="20"/>
          <w:szCs w:val="20"/>
        </w:rPr>
        <w:t xml:space="preserve"> Personal Protective Equipment </w:t>
      </w:r>
    </w:p>
    <w:p w14:paraId="45457D8B" w14:textId="77777777" w:rsidR="00D1071A" w:rsidRDefault="00D1071A" w:rsidP="002D14A5">
      <w:pPr>
        <w:rPr>
          <w:sz w:val="20"/>
          <w:szCs w:val="20"/>
        </w:rPr>
      </w:pPr>
    </w:p>
    <w:p w14:paraId="15EE07AE" w14:textId="77777777" w:rsidR="002D14A5" w:rsidRDefault="002D14A5" w:rsidP="002D14A5">
      <w:pPr>
        <w:rPr>
          <w:sz w:val="20"/>
          <w:szCs w:val="20"/>
        </w:rPr>
      </w:pPr>
      <w:r w:rsidRPr="0029453C">
        <w:rPr>
          <w:b/>
          <w:bCs/>
          <w:sz w:val="20"/>
          <w:szCs w:val="20"/>
        </w:rPr>
        <w:t>Potential Responsible Party (PRP)</w:t>
      </w:r>
      <w:r w:rsidRPr="0029453C">
        <w:rPr>
          <w:sz w:val="20"/>
          <w:szCs w:val="20"/>
        </w:rPr>
        <w:t xml:space="preserve"> - PRP means any person, property owner or facility operator who potentially discharges a hazardous substance or is in any way responsible for a hazardous substance, pursuant to N.J.S.A. 58:10-23.11g that was disc</w:t>
      </w:r>
      <w:r w:rsidR="0029453C" w:rsidRPr="0029453C">
        <w:rPr>
          <w:sz w:val="20"/>
          <w:szCs w:val="20"/>
        </w:rPr>
        <w:t xml:space="preserve">harged at a contaminated site. </w:t>
      </w:r>
    </w:p>
    <w:p w14:paraId="67A94AF1" w14:textId="77777777" w:rsidR="00D1071A" w:rsidRDefault="00D1071A" w:rsidP="002D14A5">
      <w:pPr>
        <w:rPr>
          <w:sz w:val="20"/>
          <w:szCs w:val="20"/>
        </w:rPr>
      </w:pPr>
    </w:p>
    <w:p w14:paraId="64ACEA3F" w14:textId="77777777" w:rsidR="004C1F06" w:rsidRDefault="00DD7672" w:rsidP="004C1F06">
      <w:pPr>
        <w:rPr>
          <w:sz w:val="20"/>
          <w:szCs w:val="20"/>
        </w:rPr>
      </w:pPr>
      <w:r w:rsidRPr="0063453E">
        <w:rPr>
          <w:b/>
          <w:sz w:val="20"/>
          <w:szCs w:val="20"/>
        </w:rPr>
        <w:t>Professional Engineer (PE</w:t>
      </w:r>
      <w:r>
        <w:rPr>
          <w:sz w:val="20"/>
          <w:szCs w:val="20"/>
        </w:rPr>
        <w:t xml:space="preserve">) - </w:t>
      </w:r>
      <w:r w:rsidR="004C1F06" w:rsidRPr="004C1F06">
        <w:rPr>
          <w:sz w:val="20"/>
          <w:szCs w:val="20"/>
        </w:rPr>
        <w:t>An</w:t>
      </w:r>
      <w:r w:rsidR="004C1F06" w:rsidRPr="004C1F06">
        <w:rPr>
          <w:b/>
          <w:bCs/>
          <w:sz w:val="20"/>
          <w:szCs w:val="20"/>
        </w:rPr>
        <w:t> </w:t>
      </w:r>
      <w:r w:rsidR="004C1F06" w:rsidRPr="004C1F06">
        <w:rPr>
          <w:sz w:val="20"/>
          <w:szCs w:val="20"/>
        </w:rPr>
        <w:t>engineer who is licensed by a state board of registration to practice engineering</w:t>
      </w:r>
      <w:r w:rsidR="004C1F06" w:rsidRPr="004C1F06">
        <w:rPr>
          <w:b/>
          <w:bCs/>
          <w:sz w:val="20"/>
          <w:szCs w:val="20"/>
        </w:rPr>
        <w:t>.</w:t>
      </w:r>
      <w:r w:rsidR="004C1F06" w:rsidRPr="004C1F06">
        <w:rPr>
          <w:sz w:val="20"/>
          <w:szCs w:val="20"/>
        </w:rPr>
        <w:t xml:space="preserve"> A </w:t>
      </w:r>
      <w:hyperlink r:id="rId66" w:tgtFrame="_blank" w:history="1">
        <w:r w:rsidR="004C1F06" w:rsidRPr="004C1F06">
          <w:rPr>
            <w:rStyle w:val="Hyperlink"/>
            <w:sz w:val="20"/>
            <w:szCs w:val="20"/>
          </w:rPr>
          <w:t>PE license</w:t>
        </w:r>
      </w:hyperlink>
      <w:r w:rsidR="004C1F06" w:rsidRPr="004C1F06">
        <w:rPr>
          <w:sz w:val="20"/>
          <w:szCs w:val="20"/>
        </w:rPr>
        <w:t> is the engineering profession's highest standard of competence. It is also an assurance of quality as well as a symbol of achievement.</w:t>
      </w:r>
    </w:p>
    <w:p w14:paraId="58A365E7" w14:textId="77777777" w:rsidR="003E1A4A" w:rsidRPr="004C1F06" w:rsidRDefault="003E1A4A" w:rsidP="004C1F06">
      <w:pPr>
        <w:rPr>
          <w:sz w:val="20"/>
          <w:szCs w:val="20"/>
        </w:rPr>
      </w:pPr>
    </w:p>
    <w:p w14:paraId="0F8921CB" w14:textId="77777777" w:rsidR="00DD7672" w:rsidRDefault="00DB44A9" w:rsidP="002D14A5">
      <w:pPr>
        <w:rPr>
          <w:sz w:val="20"/>
          <w:szCs w:val="20"/>
        </w:rPr>
      </w:pPr>
      <w:r w:rsidRPr="0063453E">
        <w:rPr>
          <w:b/>
          <w:sz w:val="20"/>
          <w:szCs w:val="20"/>
        </w:rPr>
        <w:t>PSI</w:t>
      </w:r>
      <w:r>
        <w:rPr>
          <w:sz w:val="20"/>
          <w:szCs w:val="20"/>
        </w:rPr>
        <w:t xml:space="preserve"> -</w:t>
      </w:r>
      <w:r w:rsidRPr="00DB44A9">
        <w:rPr>
          <w:sz w:val="20"/>
          <w:szCs w:val="20"/>
        </w:rPr>
        <w:t xml:space="preserve"> The pound per square inch or, more accurately, pound-force per square inch is a unit of pressure or of stress based on avoirdupois units.</w:t>
      </w:r>
    </w:p>
    <w:p w14:paraId="1AE2182E" w14:textId="77777777" w:rsidR="00DB44A9" w:rsidRPr="0029453C" w:rsidRDefault="00DB44A9" w:rsidP="002D14A5">
      <w:pPr>
        <w:rPr>
          <w:sz w:val="20"/>
          <w:szCs w:val="20"/>
        </w:rPr>
      </w:pPr>
    </w:p>
    <w:p w14:paraId="6EC64F5C" w14:textId="77777777" w:rsidR="002D14A5" w:rsidRDefault="002D14A5" w:rsidP="002D14A5">
      <w:pPr>
        <w:rPr>
          <w:sz w:val="20"/>
          <w:szCs w:val="20"/>
        </w:rPr>
      </w:pPr>
      <w:r w:rsidRPr="0029453C">
        <w:rPr>
          <w:b/>
          <w:bCs/>
          <w:sz w:val="20"/>
          <w:szCs w:val="20"/>
        </w:rPr>
        <w:t>Public Works Contractor Registration Act</w:t>
      </w:r>
      <w:r w:rsidRPr="0029453C">
        <w:rPr>
          <w:sz w:val="20"/>
          <w:szCs w:val="20"/>
        </w:rPr>
        <w:t xml:space="preserve"> – This act specifies that no contractor or subcontractor shall bid on, or engage in, any contract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All contractors and named subcontractors must have a valid public works certificate during the duration of the contract period.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w:t>
      </w:r>
      <w:r w:rsidR="0029453C" w:rsidRPr="0029453C">
        <w:rPr>
          <w:sz w:val="20"/>
          <w:szCs w:val="20"/>
        </w:rPr>
        <w:t xml:space="preserve"> public or public institution. </w:t>
      </w:r>
    </w:p>
    <w:p w14:paraId="48DF7488" w14:textId="77777777" w:rsidR="00D1071A" w:rsidRPr="0029453C" w:rsidRDefault="00D1071A" w:rsidP="002D14A5">
      <w:pPr>
        <w:rPr>
          <w:sz w:val="20"/>
          <w:szCs w:val="20"/>
        </w:rPr>
      </w:pPr>
    </w:p>
    <w:p w14:paraId="3F8665D7" w14:textId="77777777" w:rsidR="002D14A5" w:rsidRDefault="002D14A5" w:rsidP="002D14A5">
      <w:pPr>
        <w:rPr>
          <w:sz w:val="20"/>
          <w:szCs w:val="20"/>
        </w:rPr>
      </w:pPr>
      <w:r w:rsidRPr="0029453C">
        <w:rPr>
          <w:b/>
          <w:bCs/>
          <w:sz w:val="20"/>
          <w:szCs w:val="20"/>
        </w:rPr>
        <w:t>Purchase Order</w:t>
      </w:r>
      <w:r w:rsidRPr="0029453C">
        <w:rPr>
          <w:sz w:val="20"/>
          <w:szCs w:val="20"/>
        </w:rPr>
        <w:t xml:space="preserve"> - A Department of the Treasury document memorializing the execution of the </w:t>
      </w:r>
      <w:r w:rsidR="000E3BD8">
        <w:rPr>
          <w:sz w:val="20"/>
          <w:szCs w:val="20"/>
        </w:rPr>
        <w:t>Engagement</w:t>
      </w:r>
      <w:r w:rsidRPr="0029453C">
        <w:rPr>
          <w:sz w:val="20"/>
          <w:szCs w:val="20"/>
        </w:rPr>
        <w:t xml:space="preserve"> contract between </w:t>
      </w:r>
      <w:r w:rsidR="0029453C" w:rsidRPr="0029453C">
        <w:rPr>
          <w:sz w:val="20"/>
          <w:szCs w:val="20"/>
        </w:rPr>
        <w:t xml:space="preserve">the State and the Contractor.  </w:t>
      </w:r>
    </w:p>
    <w:p w14:paraId="21FDBA2E" w14:textId="77777777" w:rsidR="005D0F6B" w:rsidRDefault="005D0F6B" w:rsidP="002D14A5">
      <w:pPr>
        <w:rPr>
          <w:sz w:val="20"/>
          <w:szCs w:val="20"/>
        </w:rPr>
      </w:pPr>
    </w:p>
    <w:p w14:paraId="1DDC3EB8" w14:textId="77777777" w:rsidR="00700FE1" w:rsidRDefault="00700FE1" w:rsidP="00BF7E67">
      <w:pPr>
        <w:pStyle w:val="CommentText"/>
      </w:pPr>
      <w:r w:rsidRPr="00700FE1">
        <w:rPr>
          <w:b/>
        </w:rPr>
        <w:t>Quality Assurance Project Plan</w:t>
      </w:r>
      <w:r>
        <w:t xml:space="preserve"> – </w:t>
      </w:r>
      <w:r w:rsidRPr="00700FE1">
        <w:t>A Quality Assurance Project Plan (QAPP) is a key tool to address potential uncertainties that may affect the quality of your data, such as how volunteers are trained; how samples are collected, handled and stored; or how data were analyzed and reports written. A QAPP is a document which outlines all procedures that will be followed by those conducting a monitoring project to ensure that the data they collect and analyze meet project requirements. It also serves as a record of methods, goals, and procedures that current and future volunteers will follow and that potential users of the data can consider.</w:t>
      </w:r>
    </w:p>
    <w:p w14:paraId="255EE1AD" w14:textId="77777777" w:rsidR="00700FE1" w:rsidRPr="0029453C" w:rsidRDefault="00700FE1" w:rsidP="002D14A5">
      <w:pPr>
        <w:rPr>
          <w:sz w:val="20"/>
          <w:szCs w:val="20"/>
        </w:rPr>
      </w:pPr>
    </w:p>
    <w:p w14:paraId="4404729A" w14:textId="7A4B5F0F" w:rsidR="002D14A5" w:rsidRDefault="00D55215" w:rsidP="002D14A5">
      <w:pPr>
        <w:rPr>
          <w:sz w:val="20"/>
          <w:szCs w:val="20"/>
        </w:rPr>
      </w:pPr>
      <w:r w:rsidRPr="00106238">
        <w:rPr>
          <w:b/>
          <w:sz w:val="20"/>
          <w:szCs w:val="20"/>
        </w:rPr>
        <w:t>Resource Conservation and Recovery Act (</w:t>
      </w:r>
      <w:r w:rsidR="002D14A5" w:rsidRPr="00B44F56">
        <w:rPr>
          <w:b/>
          <w:bCs/>
          <w:sz w:val="20"/>
          <w:szCs w:val="20"/>
        </w:rPr>
        <w:t>RCRA</w:t>
      </w:r>
      <w:r>
        <w:rPr>
          <w:b/>
          <w:bCs/>
          <w:sz w:val="20"/>
          <w:szCs w:val="20"/>
        </w:rPr>
        <w:t>)</w:t>
      </w:r>
      <w:r w:rsidR="002D14A5" w:rsidRPr="00B44F56">
        <w:rPr>
          <w:b/>
          <w:bCs/>
          <w:sz w:val="20"/>
          <w:szCs w:val="20"/>
        </w:rPr>
        <w:t xml:space="preserve"> Hazardous Waste</w:t>
      </w:r>
      <w:r w:rsidR="002D14A5" w:rsidRPr="0029453C">
        <w:rPr>
          <w:sz w:val="20"/>
          <w:szCs w:val="20"/>
        </w:rPr>
        <w:t>-Any waste as defined within the Resource Conservation and Recovery Act (RCRA) of 1976 as meeting the definition of hazardous waste. The four primary hazardous waste characterizations are D001-Ignitability/Flammability, D002-Corrosivity, D003</w:t>
      </w:r>
      <w:r w:rsidR="0029453C" w:rsidRPr="0029453C">
        <w:rPr>
          <w:sz w:val="20"/>
          <w:szCs w:val="20"/>
        </w:rPr>
        <w:t>-Reactivity, and D004-Toxicity.</w:t>
      </w:r>
      <w:r w:rsidR="00DD3415">
        <w:rPr>
          <w:sz w:val="20"/>
          <w:szCs w:val="20"/>
        </w:rPr>
        <w:t xml:space="preserve"> </w:t>
      </w:r>
      <w:r w:rsidR="00DD3415" w:rsidRPr="00DD3415">
        <w:rPr>
          <w:sz w:val="20"/>
          <w:szCs w:val="20"/>
        </w:rPr>
        <w:t>Note: Non RCRA combustible liquids/Petroleum liquids are non-aqueous liquids with a flashpoint less than 140 degrees F by ASTM A-93-79 or D-3278</w:t>
      </w:r>
    </w:p>
    <w:p w14:paraId="79AD6618" w14:textId="77777777" w:rsidR="00D1071A" w:rsidRPr="0029453C" w:rsidRDefault="00D1071A" w:rsidP="002D14A5">
      <w:pPr>
        <w:rPr>
          <w:sz w:val="20"/>
          <w:szCs w:val="20"/>
        </w:rPr>
      </w:pPr>
    </w:p>
    <w:p w14:paraId="0C3292FE" w14:textId="77777777" w:rsidR="002D14A5" w:rsidRDefault="002D14A5" w:rsidP="002D14A5">
      <w:pPr>
        <w:rPr>
          <w:sz w:val="20"/>
          <w:szCs w:val="20"/>
        </w:rPr>
      </w:pPr>
      <w:r w:rsidRPr="0029453C">
        <w:rPr>
          <w:b/>
          <w:bCs/>
          <w:sz w:val="20"/>
          <w:szCs w:val="20"/>
        </w:rPr>
        <w:t xml:space="preserve">Responsible Party (RP) </w:t>
      </w:r>
      <w:r w:rsidRPr="0029453C">
        <w:rPr>
          <w:sz w:val="20"/>
          <w:szCs w:val="20"/>
        </w:rPr>
        <w:t>- RP means any person, property owner or facility operator who potentially discharges a hazardous substance or is in any way responsible for a hazardous substance, pursuant to N.J.S.A. 58:10-23.11g that was discharged at a</w:t>
      </w:r>
      <w:r w:rsidR="0029453C" w:rsidRPr="0029453C">
        <w:rPr>
          <w:sz w:val="20"/>
          <w:szCs w:val="20"/>
        </w:rPr>
        <w:t xml:space="preserve"> contaminated site or location.</w:t>
      </w:r>
    </w:p>
    <w:p w14:paraId="0B3DDFE3" w14:textId="77777777" w:rsidR="00DB44A9" w:rsidRDefault="00DB44A9" w:rsidP="002D14A5">
      <w:pPr>
        <w:rPr>
          <w:sz w:val="20"/>
          <w:szCs w:val="20"/>
        </w:rPr>
      </w:pPr>
    </w:p>
    <w:p w14:paraId="5FC2B120" w14:textId="77777777" w:rsidR="00D1071A" w:rsidRDefault="00DB44A9" w:rsidP="002D14A5">
      <w:pPr>
        <w:rPr>
          <w:sz w:val="20"/>
          <w:szCs w:val="20"/>
        </w:rPr>
      </w:pPr>
      <w:r w:rsidRPr="00DD3415">
        <w:rPr>
          <w:b/>
          <w:sz w:val="20"/>
          <w:szCs w:val="20"/>
        </w:rPr>
        <w:t>Roll-Off Container</w:t>
      </w:r>
      <w:r>
        <w:rPr>
          <w:sz w:val="20"/>
          <w:szCs w:val="20"/>
        </w:rPr>
        <w:t xml:space="preserve"> -</w:t>
      </w:r>
      <w:r w:rsidRPr="00DB44A9">
        <w:rPr>
          <w:sz w:val="20"/>
          <w:szCs w:val="20"/>
        </w:rPr>
        <w:t xml:space="preserve"> A roll-off is a usually open top dumpster characterized by a rectangular footprint, utilizing wheels to facilitate rolling the dumpster in place. The container is designed to be transported by special roll-off trucks. Notes: </w:t>
      </w:r>
      <w:r w:rsidRPr="00DB44A9">
        <w:rPr>
          <w:sz w:val="20"/>
          <w:szCs w:val="20"/>
        </w:rPr>
        <w:lastRenderedPageBreak/>
        <w:t>Dumpsters/roll-offs must be watertight or must include a watertight liner.</w:t>
      </w:r>
    </w:p>
    <w:p w14:paraId="4B11F22A" w14:textId="77777777" w:rsidR="00DB44A9" w:rsidRPr="0029453C" w:rsidRDefault="00DB44A9" w:rsidP="002D14A5">
      <w:pPr>
        <w:rPr>
          <w:sz w:val="20"/>
          <w:szCs w:val="20"/>
        </w:rPr>
      </w:pPr>
    </w:p>
    <w:p w14:paraId="0A84116C" w14:textId="699C5450" w:rsidR="002D14A5" w:rsidRDefault="002D14A5" w:rsidP="002D14A5">
      <w:pPr>
        <w:rPr>
          <w:sz w:val="20"/>
          <w:szCs w:val="20"/>
        </w:rPr>
      </w:pPr>
      <w:r w:rsidRPr="0029453C">
        <w:rPr>
          <w:b/>
          <w:bCs/>
          <w:sz w:val="20"/>
          <w:szCs w:val="20"/>
        </w:rPr>
        <w:t>Scheduled Waste</w:t>
      </w:r>
      <w:r w:rsidRPr="0029453C">
        <w:rPr>
          <w:sz w:val="20"/>
          <w:szCs w:val="20"/>
        </w:rPr>
        <w:t xml:space="preserve"> - All waste classified by field analysis or by laboratory analysis as fitting one of the categories that appear o</w:t>
      </w:r>
      <w:r w:rsidR="0029453C" w:rsidRPr="0029453C">
        <w:rPr>
          <w:sz w:val="20"/>
          <w:szCs w:val="20"/>
        </w:rPr>
        <w:t xml:space="preserve">n the contract </w:t>
      </w:r>
      <w:r w:rsidR="007B2D93">
        <w:rPr>
          <w:rFonts w:cstheme="minorHAnsi"/>
          <w:sz w:val="20"/>
          <w:szCs w:val="20"/>
        </w:rPr>
        <w:t xml:space="preserve">State-Supplied </w:t>
      </w:r>
      <w:r w:rsidR="0029453C" w:rsidRPr="0029453C">
        <w:rPr>
          <w:sz w:val="20"/>
          <w:szCs w:val="20"/>
        </w:rPr>
        <w:t xml:space="preserve">Price </w:t>
      </w:r>
      <w:r w:rsidR="00A95568">
        <w:rPr>
          <w:sz w:val="20"/>
          <w:szCs w:val="20"/>
        </w:rPr>
        <w:t>Sheet</w:t>
      </w:r>
      <w:r w:rsidR="0029453C" w:rsidRPr="0029453C">
        <w:rPr>
          <w:sz w:val="20"/>
          <w:szCs w:val="20"/>
        </w:rPr>
        <w:t xml:space="preserve">. </w:t>
      </w:r>
    </w:p>
    <w:p w14:paraId="079D1FC0" w14:textId="77777777" w:rsidR="00D1071A" w:rsidRPr="0029453C" w:rsidRDefault="00D1071A" w:rsidP="002D14A5">
      <w:pPr>
        <w:rPr>
          <w:sz w:val="20"/>
          <w:szCs w:val="20"/>
        </w:rPr>
      </w:pPr>
    </w:p>
    <w:p w14:paraId="31D7AF1D" w14:textId="77777777" w:rsidR="00D1071A" w:rsidRPr="0029453C" w:rsidRDefault="002D14A5" w:rsidP="002D14A5">
      <w:pPr>
        <w:rPr>
          <w:sz w:val="20"/>
          <w:szCs w:val="20"/>
        </w:rPr>
      </w:pPr>
      <w:r w:rsidRPr="0029453C">
        <w:rPr>
          <w:b/>
          <w:bCs/>
          <w:sz w:val="20"/>
          <w:szCs w:val="20"/>
        </w:rPr>
        <w:t>Signature Certification</w:t>
      </w:r>
      <w:r w:rsidRPr="0029453C">
        <w:rPr>
          <w:sz w:val="20"/>
          <w:szCs w:val="20"/>
        </w:rPr>
        <w:t xml:space="preserve"> - Process where the individual signs his/her full name to his/her work. The work is then reviewed by another qualified individual or supervisor and signed in the same manner by that individual who attests to the authenticity of the work. This applies to all data, notebooks, run/injection logs and printouts not stored in an electronic format. </w:t>
      </w:r>
    </w:p>
    <w:p w14:paraId="3A65C560" w14:textId="77777777" w:rsidR="002D14A5" w:rsidRPr="0029453C" w:rsidRDefault="002D14A5" w:rsidP="002D14A5">
      <w:pPr>
        <w:rPr>
          <w:sz w:val="20"/>
          <w:szCs w:val="20"/>
        </w:rPr>
      </w:pPr>
    </w:p>
    <w:p w14:paraId="6D51C58B" w14:textId="77777777" w:rsidR="002D14A5" w:rsidRDefault="002D14A5" w:rsidP="002D14A5">
      <w:pPr>
        <w:rPr>
          <w:sz w:val="20"/>
          <w:szCs w:val="20"/>
        </w:rPr>
      </w:pPr>
      <w:r w:rsidRPr="0029453C">
        <w:rPr>
          <w:b/>
          <w:bCs/>
          <w:sz w:val="20"/>
          <w:szCs w:val="20"/>
        </w:rPr>
        <w:t>Site</w:t>
      </w:r>
      <w:r w:rsidRPr="0029453C">
        <w:rPr>
          <w:sz w:val="20"/>
          <w:szCs w:val="20"/>
        </w:rPr>
        <w:t xml:space="preserve"> - The work area defined by the emergency situation (generally, the area described at the time of </w:t>
      </w:r>
      <w:r w:rsidR="000E3BD8">
        <w:rPr>
          <w:sz w:val="20"/>
          <w:szCs w:val="20"/>
        </w:rPr>
        <w:t>Engagement</w:t>
      </w:r>
      <w:r w:rsidRPr="0029453C">
        <w:rPr>
          <w:sz w:val="20"/>
          <w:szCs w:val="20"/>
        </w:rPr>
        <w:t xml:space="preserve"> and th</w:t>
      </w:r>
      <w:r w:rsidR="0029453C" w:rsidRPr="0029453C">
        <w:rPr>
          <w:sz w:val="20"/>
          <w:szCs w:val="20"/>
        </w:rPr>
        <w:t xml:space="preserve">e immediate vicinity thereof). </w:t>
      </w:r>
    </w:p>
    <w:p w14:paraId="7514653F" w14:textId="77777777" w:rsidR="0070542C" w:rsidRDefault="0070542C" w:rsidP="002D14A5">
      <w:pPr>
        <w:rPr>
          <w:sz w:val="20"/>
          <w:szCs w:val="20"/>
        </w:rPr>
      </w:pPr>
    </w:p>
    <w:p w14:paraId="2A7D168D" w14:textId="77777777" w:rsidR="00D1071A" w:rsidRDefault="00323881" w:rsidP="002D14A5">
      <w:pPr>
        <w:rPr>
          <w:rFonts w:eastAsia="Times New Roman" w:cs="Times New Roman"/>
          <w:sz w:val="20"/>
          <w:szCs w:val="20"/>
        </w:rPr>
      </w:pPr>
      <w:r w:rsidRPr="004B5981">
        <w:rPr>
          <w:rFonts w:eastAsia="Times New Roman" w:cs="Times New Roman"/>
          <w:b/>
          <w:sz w:val="20"/>
          <w:szCs w:val="20"/>
        </w:rPr>
        <w:t>Site Remediation Reform Act (SRRA),</w:t>
      </w:r>
      <w:r w:rsidRPr="00B05FCB">
        <w:rPr>
          <w:rFonts w:eastAsia="Times New Roman" w:cs="Times New Roman"/>
          <w:sz w:val="20"/>
          <w:szCs w:val="20"/>
        </w:rPr>
        <w:t xml:space="preserve"> N.J.S.A. 58:10C-1 et seq., P.L. 2009, c. 60. </w:t>
      </w:r>
      <w:r w:rsidR="008C64B4" w:rsidRPr="008C64B4">
        <w:t xml:space="preserve"> </w:t>
      </w:r>
      <w:r w:rsidR="008C64B4" w:rsidRPr="008C64B4">
        <w:rPr>
          <w:rFonts w:eastAsia="Times New Roman" w:cs="Times New Roman"/>
          <w:sz w:val="20"/>
          <w:szCs w:val="20"/>
        </w:rPr>
        <w:t>-SRRA established the affirmative obligation for responsible parties to remediate contaminated sites in a timely manner. In order to achieve this goal, SRRA created a category of remediation professionals known as Licensed Site Remediation professionals (LSRP). LSRPs “step into the shoes” of the Department of Environmental Protection (Department) to oversee the remediation of contaminated sites. SRRA requires that the LSRP comply with all remediation statutes and rules and consider Department-developed guidance when making remediation decisions.</w:t>
      </w:r>
    </w:p>
    <w:p w14:paraId="1BD6F205" w14:textId="77777777" w:rsidR="00323881" w:rsidRPr="0029453C" w:rsidRDefault="00323881" w:rsidP="002D14A5">
      <w:pPr>
        <w:rPr>
          <w:sz w:val="20"/>
          <w:szCs w:val="20"/>
        </w:rPr>
      </w:pPr>
    </w:p>
    <w:p w14:paraId="200F78A5" w14:textId="77777777" w:rsidR="002D14A5" w:rsidRDefault="002D14A5" w:rsidP="002D14A5">
      <w:pPr>
        <w:rPr>
          <w:sz w:val="20"/>
          <w:szCs w:val="20"/>
        </w:rPr>
      </w:pPr>
      <w:r w:rsidRPr="0029453C">
        <w:rPr>
          <w:b/>
          <w:bCs/>
          <w:sz w:val="20"/>
          <w:szCs w:val="20"/>
        </w:rPr>
        <w:t>Sorbent</w:t>
      </w:r>
      <w:r w:rsidRPr="0029453C">
        <w:rPr>
          <w:sz w:val="20"/>
          <w:szCs w:val="20"/>
        </w:rPr>
        <w:t xml:space="preserve"> - A material that soaks up and retains a liquid by either ab</w:t>
      </w:r>
      <w:r w:rsidR="0029453C" w:rsidRPr="0029453C">
        <w:rPr>
          <w:sz w:val="20"/>
          <w:szCs w:val="20"/>
        </w:rPr>
        <w:t xml:space="preserve">sorption or adsorption or both </w:t>
      </w:r>
    </w:p>
    <w:p w14:paraId="0C9408B8" w14:textId="77777777" w:rsidR="00D1071A" w:rsidRPr="0029453C" w:rsidRDefault="00D1071A" w:rsidP="002D14A5">
      <w:pPr>
        <w:rPr>
          <w:sz w:val="20"/>
          <w:szCs w:val="20"/>
        </w:rPr>
      </w:pPr>
    </w:p>
    <w:p w14:paraId="261F25DB" w14:textId="77777777" w:rsidR="00D1071A" w:rsidRDefault="002D14A5" w:rsidP="002D14A5">
      <w:pPr>
        <w:rPr>
          <w:sz w:val="20"/>
          <w:szCs w:val="20"/>
        </w:rPr>
      </w:pPr>
      <w:r w:rsidRPr="0029453C">
        <w:rPr>
          <w:b/>
          <w:bCs/>
          <w:sz w:val="20"/>
          <w:szCs w:val="20"/>
        </w:rPr>
        <w:t>Sorbent Blanket</w:t>
      </w:r>
      <w:r w:rsidRPr="0029453C">
        <w:rPr>
          <w:sz w:val="20"/>
          <w:szCs w:val="20"/>
        </w:rPr>
        <w:t xml:space="preserve"> - A large, flat sorbent unit usually 24 or 36 inches long, and sometimes a</w:t>
      </w:r>
      <w:r w:rsidR="0029453C" w:rsidRPr="0029453C">
        <w:rPr>
          <w:sz w:val="20"/>
          <w:szCs w:val="20"/>
        </w:rPr>
        <w:t>s wide, and ¼ to 1 inch thick.</w:t>
      </w:r>
    </w:p>
    <w:p w14:paraId="13FC0014" w14:textId="77777777" w:rsidR="002D14A5" w:rsidRPr="0029453C" w:rsidRDefault="0029453C" w:rsidP="002D14A5">
      <w:pPr>
        <w:rPr>
          <w:sz w:val="20"/>
          <w:szCs w:val="20"/>
        </w:rPr>
      </w:pPr>
      <w:r w:rsidRPr="0029453C">
        <w:rPr>
          <w:sz w:val="20"/>
          <w:szCs w:val="20"/>
        </w:rPr>
        <w:t xml:space="preserve"> </w:t>
      </w:r>
    </w:p>
    <w:p w14:paraId="459BB79D" w14:textId="77777777" w:rsidR="002D14A5" w:rsidRDefault="002D14A5" w:rsidP="002D14A5">
      <w:pPr>
        <w:rPr>
          <w:sz w:val="20"/>
          <w:szCs w:val="20"/>
        </w:rPr>
      </w:pPr>
      <w:r w:rsidRPr="0029453C">
        <w:rPr>
          <w:b/>
          <w:bCs/>
          <w:sz w:val="20"/>
          <w:szCs w:val="20"/>
        </w:rPr>
        <w:t>Sorbent Boom</w:t>
      </w:r>
      <w:r w:rsidRPr="0029453C">
        <w:rPr>
          <w:sz w:val="20"/>
          <w:szCs w:val="20"/>
        </w:rPr>
        <w:t xml:space="preserve"> - A cylindrically configured sorbent usually 5 or 8 inches in diameter and 10 feet long and used, connected in series, to clean up fl</w:t>
      </w:r>
      <w:r w:rsidR="0029453C" w:rsidRPr="0029453C">
        <w:rPr>
          <w:sz w:val="20"/>
          <w:szCs w:val="20"/>
        </w:rPr>
        <w:t xml:space="preserve">oating spills in water bodies. </w:t>
      </w:r>
    </w:p>
    <w:p w14:paraId="01DFCC4B" w14:textId="77777777" w:rsidR="00D1071A" w:rsidRPr="0029453C" w:rsidRDefault="00D1071A" w:rsidP="002D14A5">
      <w:pPr>
        <w:rPr>
          <w:sz w:val="20"/>
          <w:szCs w:val="20"/>
        </w:rPr>
      </w:pPr>
    </w:p>
    <w:p w14:paraId="01AD0CF3" w14:textId="77777777" w:rsidR="002D14A5" w:rsidRDefault="002D14A5" w:rsidP="002D14A5">
      <w:pPr>
        <w:rPr>
          <w:sz w:val="20"/>
          <w:szCs w:val="20"/>
        </w:rPr>
      </w:pPr>
      <w:r w:rsidRPr="0029453C">
        <w:rPr>
          <w:b/>
          <w:bCs/>
          <w:sz w:val="20"/>
          <w:szCs w:val="20"/>
        </w:rPr>
        <w:t>Sorbent Clay</w:t>
      </w:r>
      <w:r w:rsidRPr="0029453C">
        <w:rPr>
          <w:sz w:val="20"/>
          <w:szCs w:val="20"/>
        </w:rPr>
        <w:t xml:space="preserve"> - A natural earth product composed of fine particles of aluminum silicates and other minerals that is capable of </w:t>
      </w:r>
      <w:r w:rsidR="0029453C" w:rsidRPr="0029453C">
        <w:rPr>
          <w:sz w:val="20"/>
          <w:szCs w:val="20"/>
        </w:rPr>
        <w:t xml:space="preserve">absorbing and holding liquids. </w:t>
      </w:r>
    </w:p>
    <w:p w14:paraId="66D6867E" w14:textId="77777777" w:rsidR="00D1071A" w:rsidRPr="0029453C" w:rsidRDefault="00D1071A" w:rsidP="002D14A5">
      <w:pPr>
        <w:rPr>
          <w:sz w:val="20"/>
          <w:szCs w:val="20"/>
        </w:rPr>
      </w:pPr>
    </w:p>
    <w:p w14:paraId="4EF273CC" w14:textId="77777777" w:rsidR="002D14A5" w:rsidRDefault="002D14A5" w:rsidP="002D14A5">
      <w:pPr>
        <w:rPr>
          <w:sz w:val="20"/>
          <w:szCs w:val="20"/>
        </w:rPr>
      </w:pPr>
      <w:r w:rsidRPr="0029453C">
        <w:rPr>
          <w:b/>
          <w:bCs/>
          <w:sz w:val="20"/>
          <w:szCs w:val="20"/>
        </w:rPr>
        <w:t>Sorbent Mat</w:t>
      </w:r>
      <w:r w:rsidRPr="0029453C">
        <w:rPr>
          <w:sz w:val="20"/>
          <w:szCs w:val="20"/>
        </w:rPr>
        <w:t xml:space="preserve"> - Similar to sorbent bl</w:t>
      </w:r>
      <w:r w:rsidR="0029453C" w:rsidRPr="0029453C">
        <w:rPr>
          <w:sz w:val="20"/>
          <w:szCs w:val="20"/>
        </w:rPr>
        <w:t xml:space="preserve">anket but of smaller dimension </w:t>
      </w:r>
    </w:p>
    <w:p w14:paraId="46513E1D" w14:textId="77777777" w:rsidR="00D1071A" w:rsidRPr="0029453C" w:rsidRDefault="00D1071A" w:rsidP="002D14A5">
      <w:pPr>
        <w:rPr>
          <w:sz w:val="20"/>
          <w:szCs w:val="20"/>
        </w:rPr>
      </w:pPr>
    </w:p>
    <w:p w14:paraId="35C8B2AE" w14:textId="77777777" w:rsidR="002D14A5" w:rsidRDefault="002D14A5" w:rsidP="002D14A5">
      <w:pPr>
        <w:rPr>
          <w:sz w:val="20"/>
          <w:szCs w:val="20"/>
        </w:rPr>
      </w:pPr>
      <w:r w:rsidRPr="0029453C">
        <w:rPr>
          <w:b/>
          <w:bCs/>
          <w:sz w:val="20"/>
          <w:szCs w:val="20"/>
        </w:rPr>
        <w:t>Sorbent Pad</w:t>
      </w:r>
      <w:r w:rsidRPr="0029453C">
        <w:rPr>
          <w:sz w:val="20"/>
          <w:szCs w:val="20"/>
        </w:rPr>
        <w:t xml:space="preserve"> - A small, flat sorbent unit usually 18 inches o</w:t>
      </w:r>
      <w:r w:rsidR="0029453C" w:rsidRPr="0029453C">
        <w:rPr>
          <w:sz w:val="20"/>
          <w:szCs w:val="20"/>
        </w:rPr>
        <w:t xml:space="preserve">n a side and ¼ to 1 inch thick </w:t>
      </w:r>
    </w:p>
    <w:p w14:paraId="6F7B965F" w14:textId="77777777" w:rsidR="00D1071A" w:rsidRPr="0029453C" w:rsidRDefault="00D1071A" w:rsidP="002D14A5">
      <w:pPr>
        <w:rPr>
          <w:sz w:val="20"/>
          <w:szCs w:val="20"/>
        </w:rPr>
      </w:pPr>
    </w:p>
    <w:p w14:paraId="7344C08E" w14:textId="77777777" w:rsidR="002D14A5" w:rsidRDefault="002D14A5" w:rsidP="002D14A5">
      <w:pPr>
        <w:rPr>
          <w:sz w:val="20"/>
          <w:szCs w:val="20"/>
        </w:rPr>
      </w:pPr>
      <w:r w:rsidRPr="0029453C">
        <w:rPr>
          <w:b/>
          <w:bCs/>
          <w:sz w:val="20"/>
          <w:szCs w:val="20"/>
        </w:rPr>
        <w:t>Sorbent Pillow</w:t>
      </w:r>
      <w:r w:rsidRPr="0029453C">
        <w:rPr>
          <w:sz w:val="20"/>
          <w:szCs w:val="20"/>
        </w:rPr>
        <w:t xml:space="preserve"> - A sorbent configuration where loose or particulate sorbent</w:t>
      </w:r>
      <w:r w:rsidR="0029453C" w:rsidRPr="0029453C">
        <w:rPr>
          <w:sz w:val="20"/>
          <w:szCs w:val="20"/>
        </w:rPr>
        <w:t xml:space="preserve"> is placed in a permeable bag. </w:t>
      </w:r>
    </w:p>
    <w:p w14:paraId="2F9C0624" w14:textId="77777777" w:rsidR="00D1071A" w:rsidRPr="0029453C" w:rsidRDefault="00D1071A" w:rsidP="002D14A5">
      <w:pPr>
        <w:rPr>
          <w:sz w:val="20"/>
          <w:szCs w:val="20"/>
        </w:rPr>
      </w:pPr>
    </w:p>
    <w:p w14:paraId="0FA464FA" w14:textId="77777777" w:rsidR="00A068BD" w:rsidRDefault="002D14A5" w:rsidP="002D14A5">
      <w:pPr>
        <w:rPr>
          <w:sz w:val="20"/>
          <w:szCs w:val="20"/>
        </w:rPr>
      </w:pPr>
      <w:r w:rsidRPr="0029453C">
        <w:rPr>
          <w:b/>
          <w:bCs/>
          <w:sz w:val="20"/>
          <w:szCs w:val="20"/>
        </w:rPr>
        <w:t>Sorbent Sweep</w:t>
      </w:r>
      <w:r w:rsidRPr="0029453C">
        <w:rPr>
          <w:sz w:val="20"/>
          <w:szCs w:val="20"/>
        </w:rPr>
        <w:t xml:space="preserve"> - A sorbent material in the form of a roll of approximately 20 inches wide and 100 feet long which </w:t>
      </w:r>
      <w:r w:rsidRPr="0029453C">
        <w:rPr>
          <w:sz w:val="20"/>
          <w:szCs w:val="20"/>
        </w:rPr>
        <w:t>incorporates a rope or strap attached to one</w:t>
      </w:r>
      <w:r w:rsidR="0029453C" w:rsidRPr="0029453C">
        <w:rPr>
          <w:sz w:val="20"/>
          <w:szCs w:val="20"/>
        </w:rPr>
        <w:t xml:space="preserve"> side of the sorbent material. </w:t>
      </w:r>
    </w:p>
    <w:p w14:paraId="30C292C1" w14:textId="77777777" w:rsidR="0041593E" w:rsidRDefault="0041593E" w:rsidP="002D14A5">
      <w:pPr>
        <w:rPr>
          <w:sz w:val="20"/>
          <w:szCs w:val="20"/>
        </w:rPr>
      </w:pPr>
    </w:p>
    <w:p w14:paraId="3384B7FA" w14:textId="77777777" w:rsidR="0041593E" w:rsidRDefault="0041593E" w:rsidP="002D14A5">
      <w:pPr>
        <w:rPr>
          <w:rFonts w:cstheme="minorHAnsi"/>
          <w:sz w:val="20"/>
          <w:szCs w:val="20"/>
        </w:rPr>
      </w:pPr>
      <w:r w:rsidRPr="00D93F0C">
        <w:rPr>
          <w:rFonts w:cstheme="minorHAnsi"/>
          <w:b/>
          <w:sz w:val="20"/>
          <w:szCs w:val="20"/>
        </w:rPr>
        <w:t>Spill Compensation and Control Act</w:t>
      </w:r>
      <w:r>
        <w:rPr>
          <w:rFonts w:cstheme="minorHAnsi"/>
          <w:b/>
          <w:sz w:val="20"/>
          <w:szCs w:val="20"/>
        </w:rPr>
        <w:t xml:space="preserve"> (Spill Act</w:t>
      </w:r>
      <w:r w:rsidR="00330CC9">
        <w:rPr>
          <w:rFonts w:cstheme="minorHAnsi"/>
          <w:b/>
          <w:sz w:val="20"/>
          <w:szCs w:val="20"/>
        </w:rPr>
        <w:t>) -</w:t>
      </w:r>
      <w:r>
        <w:rPr>
          <w:rFonts w:cstheme="minorHAnsi"/>
          <w:b/>
          <w:sz w:val="20"/>
          <w:szCs w:val="20"/>
        </w:rPr>
        <w:t xml:space="preserve"> </w:t>
      </w:r>
      <w:r w:rsidRPr="004B5981">
        <w:rPr>
          <w:rFonts w:cstheme="minorHAnsi"/>
          <w:sz w:val="20"/>
          <w:szCs w:val="20"/>
        </w:rPr>
        <w:t>The Spill Compensation and Control Act, N.J.S.A. 58:10-23.11, et seq., was enacted to protect the citizens of New Jersey from the adverse effects of environmental mishaps which may result from spills of petroleum products or other hazardous substances. The Act authorizes the State to levy a tax on the transfer of hazardous substances. The monies generated by the tax are credited to the New Jersey Spill Compensation Fund within the New Jersey Department of Environmental Protection. This Fund was established by the Legislature to ensure compensation for cleanup costs and damages when spills occur.</w:t>
      </w:r>
    </w:p>
    <w:p w14:paraId="0592BEB3" w14:textId="77777777" w:rsidR="0030167F" w:rsidRDefault="0030167F" w:rsidP="002D14A5">
      <w:pPr>
        <w:rPr>
          <w:sz w:val="20"/>
          <w:szCs w:val="20"/>
        </w:rPr>
      </w:pPr>
    </w:p>
    <w:p w14:paraId="69AA9A70" w14:textId="77777777" w:rsidR="0030167F" w:rsidRPr="006D7902" w:rsidRDefault="0025219A" w:rsidP="0030167F">
      <w:pPr>
        <w:pStyle w:val="CommentText"/>
        <w:rPr>
          <w:rFonts w:cstheme="minorHAnsi"/>
        </w:rPr>
      </w:pPr>
      <w:r w:rsidRPr="004B5981">
        <w:rPr>
          <w:b/>
        </w:rPr>
        <w:t>Spill Prevention and Contingency Plan</w:t>
      </w:r>
      <w:r>
        <w:t>-</w:t>
      </w:r>
      <w:r w:rsidR="0030167F">
        <w:t xml:space="preserve"> </w:t>
      </w:r>
      <w:r w:rsidR="0030167F" w:rsidRPr="006D7902">
        <w:rPr>
          <w:rFonts w:cstheme="minorHAnsi"/>
        </w:rPr>
        <w:t xml:space="preserve">A plan </w:t>
      </w:r>
      <w:r w:rsidR="0030167F" w:rsidRPr="006D7902">
        <w:rPr>
          <w:rFonts w:cstheme="minorHAnsi"/>
          <w:color w:val="000000"/>
        </w:rPr>
        <w:t>to prevent or reduce the risk of spills of pollutants and to prevent, eliminate or ameliorate any adverse effects that result or may result from spills of pollutants</w:t>
      </w:r>
      <w:r w:rsidR="0030167F">
        <w:rPr>
          <w:rFonts w:cstheme="minorHAnsi"/>
          <w:color w:val="000000"/>
        </w:rPr>
        <w:t>.</w:t>
      </w:r>
    </w:p>
    <w:p w14:paraId="50F3AA7B" w14:textId="77777777" w:rsidR="0025219A" w:rsidRDefault="0025219A" w:rsidP="002D14A5">
      <w:pPr>
        <w:rPr>
          <w:sz w:val="20"/>
          <w:szCs w:val="20"/>
        </w:rPr>
      </w:pPr>
    </w:p>
    <w:p w14:paraId="2EE00AD3" w14:textId="77777777" w:rsidR="00D1071A" w:rsidRPr="0029453C" w:rsidRDefault="00D1071A" w:rsidP="002D14A5">
      <w:pPr>
        <w:rPr>
          <w:sz w:val="20"/>
          <w:szCs w:val="20"/>
        </w:rPr>
      </w:pPr>
    </w:p>
    <w:p w14:paraId="640C07D5" w14:textId="77777777" w:rsidR="002D14A5" w:rsidRDefault="002D14A5" w:rsidP="002D14A5">
      <w:pPr>
        <w:rPr>
          <w:sz w:val="20"/>
          <w:szCs w:val="20"/>
        </w:rPr>
      </w:pPr>
      <w:r w:rsidRPr="0029453C">
        <w:rPr>
          <w:b/>
          <w:bCs/>
          <w:sz w:val="20"/>
          <w:szCs w:val="20"/>
        </w:rPr>
        <w:t>State Contract Manager (SCM)</w:t>
      </w:r>
      <w:r w:rsidRPr="0029453C">
        <w:rPr>
          <w:sz w:val="20"/>
          <w:szCs w:val="20"/>
        </w:rPr>
        <w:t xml:space="preserve"> - The NJDEP employee assigned the overall management and coordination duties involving all aspects of an </w:t>
      </w:r>
      <w:r w:rsidR="000E3BD8">
        <w:rPr>
          <w:sz w:val="20"/>
          <w:szCs w:val="20"/>
        </w:rPr>
        <w:t>Engagement</w:t>
      </w:r>
      <w:r w:rsidRPr="0029453C">
        <w:rPr>
          <w:sz w:val="20"/>
          <w:szCs w:val="20"/>
        </w:rPr>
        <w:t>. This person engages Contractors, ensures Contractor compliance with contract provisions, prepares reports, and ce</w:t>
      </w:r>
      <w:r w:rsidR="0029453C" w:rsidRPr="0029453C">
        <w:rPr>
          <w:sz w:val="20"/>
          <w:szCs w:val="20"/>
        </w:rPr>
        <w:t xml:space="preserve">rtifies that work is complete. </w:t>
      </w:r>
    </w:p>
    <w:p w14:paraId="3C9565A6" w14:textId="77777777" w:rsidR="00D1071A" w:rsidRPr="0029453C" w:rsidRDefault="00D1071A" w:rsidP="002D14A5">
      <w:pPr>
        <w:rPr>
          <w:sz w:val="20"/>
          <w:szCs w:val="20"/>
        </w:rPr>
      </w:pPr>
    </w:p>
    <w:p w14:paraId="4A696107" w14:textId="77777777" w:rsidR="002D14A5" w:rsidRDefault="002D14A5" w:rsidP="002D14A5">
      <w:pPr>
        <w:rPr>
          <w:sz w:val="20"/>
          <w:szCs w:val="20"/>
        </w:rPr>
      </w:pPr>
      <w:r w:rsidRPr="0029453C">
        <w:rPr>
          <w:b/>
          <w:bCs/>
          <w:sz w:val="20"/>
          <w:szCs w:val="20"/>
        </w:rPr>
        <w:t>State On-Scene Coordinator (SOSC)</w:t>
      </w:r>
      <w:r w:rsidRPr="0029453C">
        <w:rPr>
          <w:sz w:val="20"/>
          <w:szCs w:val="20"/>
        </w:rPr>
        <w:t xml:space="preserve"> - The New Jersey DEP employee assigned by the State Contract Manager (SCM) to be at the site and to ensure all duties involving aspects of a specific emergency </w:t>
      </w:r>
      <w:r w:rsidR="000E3BD8">
        <w:rPr>
          <w:sz w:val="20"/>
          <w:szCs w:val="20"/>
        </w:rPr>
        <w:t>Engagement</w:t>
      </w:r>
      <w:r w:rsidRPr="0029453C">
        <w:rPr>
          <w:sz w:val="20"/>
          <w:szCs w:val="20"/>
        </w:rPr>
        <w:t xml:space="preserve"> are performed on a daily basis. The work hours for all assignments shall be determined by the SOSC. The SOSC compiles a list of the potential responsible parties as time and conditions allow for each emergency. This person engages Contractors, ensures Contractor compliance with contract provisions, prepares daily work reports and certifies that work is complete. All personnel, equipment and materials used by the Contractor shall be approved by th</w:t>
      </w:r>
      <w:r w:rsidR="0029453C" w:rsidRPr="0029453C">
        <w:rPr>
          <w:sz w:val="20"/>
          <w:szCs w:val="20"/>
        </w:rPr>
        <w:t xml:space="preserve">e SOSC. </w:t>
      </w:r>
    </w:p>
    <w:p w14:paraId="47BC2D92" w14:textId="77777777" w:rsidR="00D1071A" w:rsidRDefault="00D1071A" w:rsidP="002D14A5">
      <w:pPr>
        <w:rPr>
          <w:sz w:val="20"/>
          <w:szCs w:val="20"/>
        </w:rPr>
      </w:pPr>
    </w:p>
    <w:p w14:paraId="192D26B0" w14:textId="77777777" w:rsidR="00347F57" w:rsidRDefault="00347F57" w:rsidP="002D14A5">
      <w:pPr>
        <w:rPr>
          <w:sz w:val="20"/>
          <w:szCs w:val="20"/>
        </w:rPr>
      </w:pPr>
      <w:r w:rsidRPr="0070542C">
        <w:rPr>
          <w:b/>
          <w:sz w:val="20"/>
          <w:szCs w:val="20"/>
        </w:rPr>
        <w:t>Support Zone</w:t>
      </w:r>
      <w:r>
        <w:rPr>
          <w:sz w:val="20"/>
          <w:szCs w:val="20"/>
        </w:rPr>
        <w:t xml:space="preserve"> - </w:t>
      </w:r>
      <w:r w:rsidRPr="00347F57">
        <w:rPr>
          <w:sz w:val="20"/>
          <w:szCs w:val="20"/>
        </w:rPr>
        <w:t>(or cold zone) is the area of the site that is free from contamination and that may be safely used as a planning and staging area.</w:t>
      </w:r>
    </w:p>
    <w:p w14:paraId="7431EFF2" w14:textId="77777777" w:rsidR="00347F57" w:rsidRPr="0029453C" w:rsidRDefault="00347F57" w:rsidP="002D14A5">
      <w:pPr>
        <w:rPr>
          <w:sz w:val="20"/>
          <w:szCs w:val="20"/>
        </w:rPr>
      </w:pPr>
    </w:p>
    <w:p w14:paraId="3ACF1817" w14:textId="77777777" w:rsidR="002D14A5" w:rsidRDefault="002D14A5" w:rsidP="002D14A5">
      <w:pPr>
        <w:rPr>
          <w:sz w:val="20"/>
          <w:szCs w:val="20"/>
        </w:rPr>
      </w:pPr>
      <w:r w:rsidRPr="0029453C">
        <w:rPr>
          <w:b/>
          <w:bCs/>
          <w:sz w:val="20"/>
          <w:szCs w:val="20"/>
        </w:rPr>
        <w:t>Suspension of Certification</w:t>
      </w:r>
      <w:r w:rsidRPr="0029453C">
        <w:rPr>
          <w:sz w:val="20"/>
          <w:szCs w:val="20"/>
        </w:rPr>
        <w:t xml:space="preserve"> - The act of temporarily withdrawing certification for any or all of the parameters governed in accordance with the Regulations Governing Laboratory Certification and Standards of Performance, N.J.A.C. 7:18-1.1 et seq. </w:t>
      </w:r>
      <w:r w:rsidRPr="0029453C">
        <w:rPr>
          <w:b/>
          <w:bCs/>
          <w:sz w:val="20"/>
          <w:szCs w:val="20"/>
        </w:rPr>
        <w:t>NOTE:</w:t>
      </w:r>
      <w:r w:rsidRPr="0029453C">
        <w:rPr>
          <w:sz w:val="20"/>
          <w:szCs w:val="20"/>
        </w:rPr>
        <w:t xml:space="preserve"> Suspensions will not be withdrawn until all bases for the suspension have </w:t>
      </w:r>
      <w:r w:rsidR="0029453C" w:rsidRPr="0029453C">
        <w:rPr>
          <w:sz w:val="20"/>
          <w:szCs w:val="20"/>
        </w:rPr>
        <w:t xml:space="preserve">been satisfactorily rectified. </w:t>
      </w:r>
    </w:p>
    <w:p w14:paraId="35DC09E4" w14:textId="77777777" w:rsidR="00D1071A" w:rsidRPr="0029453C" w:rsidRDefault="00D1071A" w:rsidP="002D14A5">
      <w:pPr>
        <w:rPr>
          <w:sz w:val="20"/>
          <w:szCs w:val="20"/>
        </w:rPr>
      </w:pPr>
    </w:p>
    <w:p w14:paraId="55743A02" w14:textId="77777777" w:rsidR="00453EBE" w:rsidRDefault="00453EBE" w:rsidP="004C1F06">
      <w:pPr>
        <w:rPr>
          <w:sz w:val="20"/>
          <w:szCs w:val="20"/>
        </w:rPr>
      </w:pPr>
      <w:r w:rsidRPr="0070542C">
        <w:rPr>
          <w:b/>
          <w:sz w:val="20"/>
          <w:szCs w:val="20"/>
        </w:rPr>
        <w:t>Toxic Substances Control Act 20</w:t>
      </w:r>
      <w:r w:rsidRPr="004B5981">
        <w:rPr>
          <w:b/>
          <w:sz w:val="20"/>
          <w:szCs w:val="20"/>
        </w:rPr>
        <w:t xml:space="preserve"> </w:t>
      </w:r>
      <w:r w:rsidR="004C1F06" w:rsidRPr="004B5981">
        <w:rPr>
          <w:b/>
          <w:sz w:val="20"/>
          <w:szCs w:val="20"/>
        </w:rPr>
        <w:t xml:space="preserve">(TSCA), 15 U.S.C. §2601 et seq. (1976) </w:t>
      </w:r>
      <w:r w:rsidR="004C1F06">
        <w:rPr>
          <w:sz w:val="20"/>
          <w:szCs w:val="20"/>
        </w:rPr>
        <w:t xml:space="preserve">- </w:t>
      </w:r>
      <w:r w:rsidR="004C1F06" w:rsidRPr="004B5981">
        <w:rPr>
          <w:bCs/>
          <w:sz w:val="20"/>
          <w:szCs w:val="20"/>
        </w:rPr>
        <w:t>The Toxic Substances Control Act of 1976 provides EPA with authority to require reporting, record-</w:t>
      </w:r>
      <w:r w:rsidR="004C1F06" w:rsidRPr="004B5981">
        <w:rPr>
          <w:bCs/>
          <w:sz w:val="20"/>
          <w:szCs w:val="20"/>
        </w:rPr>
        <w:lastRenderedPageBreak/>
        <w:t>keeping and testing requirements, and restrictions relating to chemical substances and/or mixtures. Certain substances are generally excluded from TSCA, including, among others, food, drugs, cosmetics and pesticides. TSCA addresses the production, importation</w:t>
      </w:r>
      <w:r w:rsidR="004C1F06" w:rsidRPr="004C1F06">
        <w:rPr>
          <w:bCs/>
          <w:sz w:val="20"/>
          <w:szCs w:val="20"/>
        </w:rPr>
        <w:t xml:space="preserve">, use, and disposal of specific </w:t>
      </w:r>
      <w:r w:rsidR="004C1F06" w:rsidRPr="004B5981">
        <w:rPr>
          <w:bCs/>
          <w:sz w:val="20"/>
          <w:szCs w:val="20"/>
        </w:rPr>
        <w:t>chem</w:t>
      </w:r>
      <w:r w:rsidR="004C1F06" w:rsidRPr="004C1F06">
        <w:rPr>
          <w:bCs/>
          <w:sz w:val="20"/>
          <w:szCs w:val="20"/>
        </w:rPr>
        <w:t xml:space="preserve">icals </w:t>
      </w:r>
      <w:r w:rsidR="004C1F06" w:rsidRPr="004B5981">
        <w:rPr>
          <w:bCs/>
          <w:sz w:val="20"/>
          <w:szCs w:val="20"/>
        </w:rPr>
        <w:t>including </w:t>
      </w:r>
      <w:hyperlink r:id="rId67" w:history="1">
        <w:r w:rsidR="004C1F06" w:rsidRPr="004B5981">
          <w:rPr>
            <w:rStyle w:val="Hyperlink"/>
            <w:bCs/>
            <w:sz w:val="20"/>
            <w:szCs w:val="20"/>
          </w:rPr>
          <w:t>polychlorinated</w:t>
        </w:r>
        <w:r w:rsidR="004C1F06">
          <w:rPr>
            <w:rStyle w:val="Hyperlink"/>
            <w:bCs/>
            <w:sz w:val="20"/>
            <w:szCs w:val="20"/>
          </w:rPr>
          <w:t xml:space="preserve"> </w:t>
        </w:r>
        <w:r w:rsidR="004C1F06" w:rsidRPr="004B5981">
          <w:rPr>
            <w:rStyle w:val="Hyperlink"/>
            <w:bCs/>
            <w:sz w:val="20"/>
            <w:szCs w:val="20"/>
          </w:rPr>
          <w:t>biphenyls (PCBs)</w:t>
        </w:r>
      </w:hyperlink>
      <w:r w:rsidR="004C1F06" w:rsidRPr="004B5981">
        <w:rPr>
          <w:bCs/>
          <w:sz w:val="20"/>
          <w:szCs w:val="20"/>
        </w:rPr>
        <w:t>, </w:t>
      </w:r>
      <w:hyperlink r:id="rId68" w:history="1">
        <w:r w:rsidR="004C1F06" w:rsidRPr="004B5981">
          <w:rPr>
            <w:rStyle w:val="Hyperlink"/>
            <w:bCs/>
            <w:sz w:val="20"/>
            <w:szCs w:val="20"/>
          </w:rPr>
          <w:t>asbestos</w:t>
        </w:r>
      </w:hyperlink>
      <w:r w:rsidR="004C1F06" w:rsidRPr="004B5981">
        <w:rPr>
          <w:bCs/>
          <w:sz w:val="20"/>
          <w:szCs w:val="20"/>
        </w:rPr>
        <w:t>, radon and </w:t>
      </w:r>
      <w:hyperlink r:id="rId69" w:history="1">
        <w:r w:rsidR="004C1F06" w:rsidRPr="004B5981">
          <w:rPr>
            <w:rStyle w:val="Hyperlink"/>
            <w:bCs/>
            <w:sz w:val="20"/>
            <w:szCs w:val="20"/>
          </w:rPr>
          <w:t>lead-based paint</w:t>
        </w:r>
      </w:hyperlink>
      <w:r w:rsidR="004C1F06" w:rsidRPr="004B5981">
        <w:rPr>
          <w:bCs/>
          <w:sz w:val="20"/>
          <w:szCs w:val="20"/>
        </w:rPr>
        <w:t>.</w:t>
      </w:r>
    </w:p>
    <w:p w14:paraId="66E231D2" w14:textId="77777777" w:rsidR="008512CF" w:rsidRDefault="008512CF" w:rsidP="002D14A5">
      <w:pPr>
        <w:rPr>
          <w:sz w:val="20"/>
          <w:szCs w:val="20"/>
        </w:rPr>
      </w:pPr>
    </w:p>
    <w:p w14:paraId="0E9E2FFE" w14:textId="77777777" w:rsidR="00453EBE" w:rsidRDefault="00453EBE" w:rsidP="00453EBE">
      <w:pPr>
        <w:rPr>
          <w:sz w:val="20"/>
          <w:szCs w:val="20"/>
        </w:rPr>
      </w:pPr>
      <w:r w:rsidRPr="0029453C">
        <w:rPr>
          <w:b/>
          <w:bCs/>
          <w:sz w:val="20"/>
          <w:szCs w:val="20"/>
        </w:rPr>
        <w:t>Total Bid Price</w:t>
      </w:r>
      <w:r w:rsidRPr="0029453C">
        <w:rPr>
          <w:sz w:val="20"/>
          <w:szCs w:val="20"/>
        </w:rPr>
        <w:t xml:space="preserve"> - A total price calculated by the bidder on the Price Summary Sheets for proposal evaluation purposes only.</w:t>
      </w:r>
    </w:p>
    <w:p w14:paraId="65A3C98F" w14:textId="77777777" w:rsidR="00453EBE" w:rsidRDefault="00453EBE" w:rsidP="00453EBE">
      <w:pPr>
        <w:rPr>
          <w:sz w:val="20"/>
          <w:szCs w:val="20"/>
        </w:rPr>
      </w:pPr>
    </w:p>
    <w:p w14:paraId="57786C2F" w14:textId="77777777" w:rsidR="00D1071A" w:rsidRDefault="002D14A5" w:rsidP="002D14A5">
      <w:pPr>
        <w:rPr>
          <w:sz w:val="20"/>
          <w:szCs w:val="20"/>
        </w:rPr>
      </w:pPr>
      <w:r w:rsidRPr="0029453C">
        <w:rPr>
          <w:b/>
          <w:bCs/>
          <w:sz w:val="20"/>
          <w:szCs w:val="20"/>
        </w:rPr>
        <w:t>Treatment, Storage, and Disposal Facility (TSDF)</w:t>
      </w:r>
      <w:r w:rsidRPr="0029453C">
        <w:rPr>
          <w:sz w:val="20"/>
          <w:szCs w:val="20"/>
        </w:rPr>
        <w:t xml:space="preserve"> - A commercial facility regulated under the Resource Conservation and Recovery Act (RCRA) and/or the Toxic Substances Control Act 20 (TSCA) subcontracted to treat, store or dispose of hazardous substances </w:t>
      </w:r>
      <w:r w:rsidR="0029453C" w:rsidRPr="0029453C">
        <w:rPr>
          <w:sz w:val="20"/>
          <w:szCs w:val="20"/>
        </w:rPr>
        <w:t>generated under this contract.</w:t>
      </w:r>
    </w:p>
    <w:p w14:paraId="41DB1CDE" w14:textId="77777777" w:rsidR="00152BB3" w:rsidRDefault="00152BB3" w:rsidP="002D14A5">
      <w:pPr>
        <w:rPr>
          <w:sz w:val="20"/>
          <w:szCs w:val="20"/>
        </w:rPr>
      </w:pPr>
    </w:p>
    <w:p w14:paraId="0DEF49AB" w14:textId="77777777" w:rsidR="002D14A5" w:rsidRDefault="0029453C" w:rsidP="002D14A5">
      <w:pPr>
        <w:rPr>
          <w:sz w:val="20"/>
          <w:szCs w:val="20"/>
        </w:rPr>
      </w:pPr>
      <w:r w:rsidRPr="0029453C">
        <w:rPr>
          <w:sz w:val="20"/>
          <w:szCs w:val="20"/>
        </w:rPr>
        <w:t xml:space="preserve"> </w:t>
      </w:r>
      <w:r w:rsidR="007D5F8D" w:rsidRPr="00152BB3">
        <w:rPr>
          <w:b/>
          <w:sz w:val="20"/>
          <w:szCs w:val="20"/>
        </w:rPr>
        <w:t xml:space="preserve">Turbo </w:t>
      </w:r>
      <w:proofErr w:type="spellStart"/>
      <w:r w:rsidR="007D5F8D" w:rsidRPr="00152BB3">
        <w:rPr>
          <w:b/>
          <w:sz w:val="20"/>
          <w:szCs w:val="20"/>
        </w:rPr>
        <w:t>Vac</w:t>
      </w:r>
      <w:proofErr w:type="spellEnd"/>
      <w:r w:rsidR="007D5F8D">
        <w:rPr>
          <w:sz w:val="20"/>
          <w:szCs w:val="20"/>
        </w:rPr>
        <w:t xml:space="preserve"> - </w:t>
      </w:r>
      <w:r w:rsidR="00152BB3">
        <w:rPr>
          <w:sz w:val="20"/>
          <w:szCs w:val="20"/>
        </w:rPr>
        <w:t>T</w:t>
      </w:r>
      <w:r w:rsidR="007D5F8D" w:rsidRPr="007D5F8D">
        <w:rPr>
          <w:sz w:val="20"/>
          <w:szCs w:val="20"/>
        </w:rPr>
        <w:t>hey'll handle heavy sludge, slurries &amp; liquid waste materials without compromise.</w:t>
      </w:r>
    </w:p>
    <w:p w14:paraId="2FE9D082" w14:textId="77777777" w:rsidR="00E63720" w:rsidRPr="0029453C" w:rsidRDefault="00E63720" w:rsidP="002D14A5">
      <w:pPr>
        <w:rPr>
          <w:sz w:val="20"/>
          <w:szCs w:val="20"/>
        </w:rPr>
      </w:pPr>
    </w:p>
    <w:p w14:paraId="37F0C539" w14:textId="63F9C708" w:rsidR="002D14A5" w:rsidRDefault="002D14A5" w:rsidP="002D14A5">
      <w:pPr>
        <w:rPr>
          <w:sz w:val="20"/>
          <w:szCs w:val="20"/>
        </w:rPr>
      </w:pPr>
      <w:r w:rsidRPr="0029453C">
        <w:rPr>
          <w:b/>
          <w:bCs/>
          <w:sz w:val="20"/>
          <w:szCs w:val="20"/>
        </w:rPr>
        <w:t>Unit Price</w:t>
      </w:r>
      <w:r w:rsidRPr="0029453C">
        <w:rPr>
          <w:sz w:val="20"/>
          <w:szCs w:val="20"/>
        </w:rPr>
        <w:t xml:space="preserve"> - A price per specified unit of measure for individual line items bid on the </w:t>
      </w:r>
      <w:r w:rsidR="007B2D93">
        <w:rPr>
          <w:rFonts w:cstheme="minorHAnsi"/>
          <w:sz w:val="20"/>
          <w:szCs w:val="20"/>
        </w:rPr>
        <w:t xml:space="preserve">State-Supplied </w:t>
      </w:r>
      <w:r w:rsidRPr="0029453C">
        <w:rPr>
          <w:sz w:val="20"/>
          <w:szCs w:val="20"/>
        </w:rPr>
        <w:t xml:space="preserve">Price </w:t>
      </w:r>
      <w:r w:rsidR="00A95568">
        <w:rPr>
          <w:sz w:val="20"/>
          <w:szCs w:val="20"/>
        </w:rPr>
        <w:t>Sheet</w:t>
      </w:r>
      <w:r w:rsidRPr="0029453C">
        <w:rPr>
          <w:sz w:val="20"/>
          <w:szCs w:val="20"/>
        </w:rPr>
        <w:t>, which shall inc</w:t>
      </w:r>
      <w:r w:rsidR="0029453C" w:rsidRPr="0029453C">
        <w:rPr>
          <w:sz w:val="20"/>
          <w:szCs w:val="20"/>
        </w:rPr>
        <w:t xml:space="preserve">orporate all associated costs. </w:t>
      </w:r>
    </w:p>
    <w:p w14:paraId="2ACAE5D0" w14:textId="77777777" w:rsidR="00D1071A" w:rsidRPr="0029453C" w:rsidRDefault="00D1071A" w:rsidP="002D14A5">
      <w:pPr>
        <w:rPr>
          <w:sz w:val="20"/>
          <w:szCs w:val="20"/>
        </w:rPr>
      </w:pPr>
    </w:p>
    <w:p w14:paraId="44DF28B1" w14:textId="77777777" w:rsidR="00D1071A" w:rsidRDefault="002D14A5" w:rsidP="002D14A5">
      <w:pPr>
        <w:rPr>
          <w:sz w:val="20"/>
          <w:szCs w:val="20"/>
        </w:rPr>
      </w:pPr>
      <w:r w:rsidRPr="0029453C">
        <w:rPr>
          <w:b/>
          <w:bCs/>
          <w:sz w:val="20"/>
          <w:szCs w:val="20"/>
        </w:rPr>
        <w:t>USCG</w:t>
      </w:r>
      <w:r w:rsidR="0029453C" w:rsidRPr="0029453C">
        <w:rPr>
          <w:sz w:val="20"/>
          <w:szCs w:val="20"/>
        </w:rPr>
        <w:t xml:space="preserve"> - Unites States Coast Guard</w:t>
      </w:r>
    </w:p>
    <w:p w14:paraId="4028D6C2" w14:textId="77777777" w:rsidR="002D14A5" w:rsidRPr="0029453C" w:rsidRDefault="0029453C" w:rsidP="002D14A5">
      <w:pPr>
        <w:rPr>
          <w:sz w:val="20"/>
          <w:szCs w:val="20"/>
        </w:rPr>
      </w:pPr>
      <w:r w:rsidRPr="0029453C">
        <w:rPr>
          <w:sz w:val="20"/>
          <w:szCs w:val="20"/>
        </w:rPr>
        <w:t xml:space="preserve"> </w:t>
      </w:r>
    </w:p>
    <w:p w14:paraId="79C39CC0" w14:textId="77777777" w:rsidR="00D1071A" w:rsidRDefault="002D14A5" w:rsidP="002D14A5">
      <w:pPr>
        <w:rPr>
          <w:sz w:val="20"/>
          <w:szCs w:val="20"/>
        </w:rPr>
      </w:pPr>
      <w:r w:rsidRPr="0029453C">
        <w:rPr>
          <w:b/>
          <w:bCs/>
          <w:sz w:val="20"/>
          <w:szCs w:val="20"/>
        </w:rPr>
        <w:t>USEPA</w:t>
      </w:r>
      <w:r w:rsidRPr="0029453C">
        <w:rPr>
          <w:sz w:val="20"/>
          <w:szCs w:val="20"/>
        </w:rPr>
        <w:t xml:space="preserve"> - United States Environmental Protection Agency</w:t>
      </w:r>
    </w:p>
    <w:p w14:paraId="60616E81" w14:textId="77777777" w:rsidR="007F7589" w:rsidRDefault="007F7589" w:rsidP="002D14A5">
      <w:pPr>
        <w:rPr>
          <w:sz w:val="20"/>
          <w:szCs w:val="20"/>
        </w:rPr>
      </w:pPr>
    </w:p>
    <w:p w14:paraId="14D93557" w14:textId="77777777" w:rsidR="007F7589" w:rsidRDefault="007F7589" w:rsidP="002D14A5">
      <w:pPr>
        <w:rPr>
          <w:sz w:val="20"/>
          <w:szCs w:val="20"/>
        </w:rPr>
      </w:pPr>
      <w:r w:rsidRPr="004B5981">
        <w:rPr>
          <w:b/>
          <w:sz w:val="20"/>
          <w:szCs w:val="20"/>
        </w:rPr>
        <w:t>USDOT</w:t>
      </w:r>
      <w:r w:rsidR="0043141C">
        <w:rPr>
          <w:sz w:val="20"/>
          <w:szCs w:val="20"/>
        </w:rPr>
        <w:t>-United Stated Department of Transportation</w:t>
      </w:r>
    </w:p>
    <w:p w14:paraId="6BE0025A" w14:textId="77777777" w:rsidR="002D14A5" w:rsidRPr="0029453C" w:rsidRDefault="0029453C" w:rsidP="002D14A5">
      <w:pPr>
        <w:rPr>
          <w:sz w:val="20"/>
          <w:szCs w:val="20"/>
        </w:rPr>
      </w:pPr>
      <w:r w:rsidRPr="0029453C">
        <w:rPr>
          <w:sz w:val="20"/>
          <w:szCs w:val="20"/>
        </w:rPr>
        <w:t xml:space="preserve"> </w:t>
      </w:r>
    </w:p>
    <w:p w14:paraId="0BC715EF" w14:textId="77777777" w:rsidR="00D1071A" w:rsidRDefault="002D14A5" w:rsidP="002D14A5">
      <w:pPr>
        <w:rPr>
          <w:sz w:val="20"/>
          <w:szCs w:val="20"/>
        </w:rPr>
      </w:pPr>
      <w:r w:rsidRPr="0029453C">
        <w:rPr>
          <w:b/>
          <w:bCs/>
          <w:sz w:val="20"/>
          <w:szCs w:val="20"/>
        </w:rPr>
        <w:t>UST</w:t>
      </w:r>
      <w:r w:rsidR="0029453C" w:rsidRPr="0029453C">
        <w:rPr>
          <w:sz w:val="20"/>
          <w:szCs w:val="20"/>
        </w:rPr>
        <w:t xml:space="preserve"> - Underground </w:t>
      </w:r>
      <w:r w:rsidR="000F6B39">
        <w:rPr>
          <w:sz w:val="20"/>
          <w:szCs w:val="20"/>
        </w:rPr>
        <w:t>S</w:t>
      </w:r>
      <w:r w:rsidR="0029453C" w:rsidRPr="0029453C">
        <w:rPr>
          <w:sz w:val="20"/>
          <w:szCs w:val="20"/>
        </w:rPr>
        <w:t xml:space="preserve">torage </w:t>
      </w:r>
      <w:r w:rsidR="000F6B39">
        <w:rPr>
          <w:sz w:val="20"/>
          <w:szCs w:val="20"/>
        </w:rPr>
        <w:t>T</w:t>
      </w:r>
      <w:r w:rsidR="0029453C" w:rsidRPr="0029453C">
        <w:rPr>
          <w:sz w:val="20"/>
          <w:szCs w:val="20"/>
        </w:rPr>
        <w:t>ank</w:t>
      </w:r>
    </w:p>
    <w:p w14:paraId="6FA12034" w14:textId="77777777" w:rsidR="007D5F8D" w:rsidRDefault="007D5F8D" w:rsidP="002D14A5">
      <w:pPr>
        <w:rPr>
          <w:sz w:val="20"/>
          <w:szCs w:val="20"/>
        </w:rPr>
      </w:pPr>
    </w:p>
    <w:p w14:paraId="135D5571" w14:textId="77777777" w:rsidR="002D14A5" w:rsidRDefault="007D5F8D" w:rsidP="002D14A5">
      <w:pPr>
        <w:rPr>
          <w:sz w:val="20"/>
          <w:szCs w:val="20"/>
        </w:rPr>
      </w:pPr>
      <w:r w:rsidRPr="0063453E">
        <w:rPr>
          <w:b/>
          <w:sz w:val="20"/>
          <w:szCs w:val="20"/>
        </w:rPr>
        <w:t>Vacuum Truck</w:t>
      </w:r>
      <w:r>
        <w:rPr>
          <w:sz w:val="20"/>
          <w:szCs w:val="20"/>
        </w:rPr>
        <w:t xml:space="preserve"> - </w:t>
      </w:r>
      <w:r w:rsidRPr="007D5F8D">
        <w:rPr>
          <w:sz w:val="20"/>
          <w:szCs w:val="20"/>
        </w:rPr>
        <w:t xml:space="preserve">A vacuum truck, vacuum tanker, </w:t>
      </w:r>
      <w:proofErr w:type="spellStart"/>
      <w:r w:rsidRPr="007D5F8D">
        <w:rPr>
          <w:sz w:val="20"/>
          <w:szCs w:val="20"/>
        </w:rPr>
        <w:t>vactor</w:t>
      </w:r>
      <w:proofErr w:type="spellEnd"/>
      <w:r w:rsidRPr="007D5F8D">
        <w:rPr>
          <w:sz w:val="20"/>
          <w:szCs w:val="20"/>
        </w:rPr>
        <w:t xml:space="preserve"> truck, or </w:t>
      </w:r>
      <w:proofErr w:type="spellStart"/>
      <w:r w:rsidRPr="007D5F8D">
        <w:rPr>
          <w:sz w:val="20"/>
          <w:szCs w:val="20"/>
        </w:rPr>
        <w:t>vactor</w:t>
      </w:r>
      <w:proofErr w:type="spellEnd"/>
      <w:r w:rsidRPr="007D5F8D">
        <w:rPr>
          <w:sz w:val="20"/>
          <w:szCs w:val="20"/>
        </w:rPr>
        <w:t xml:space="preserve"> is a tank truck that has a pump and a tank. The pump is designed to pneumatically suck liquids, </w:t>
      </w:r>
      <w:proofErr w:type="spellStart"/>
      <w:r w:rsidRPr="007D5F8D">
        <w:rPr>
          <w:sz w:val="20"/>
          <w:szCs w:val="20"/>
        </w:rPr>
        <w:t>sludges</w:t>
      </w:r>
      <w:proofErr w:type="spellEnd"/>
      <w:r w:rsidRPr="007D5F8D">
        <w:rPr>
          <w:sz w:val="20"/>
          <w:szCs w:val="20"/>
        </w:rPr>
        <w:t>, slurries, or the like from a location into the tank of the truck. The objective is to enable transport of the liquid material via road to another location.</w:t>
      </w:r>
    </w:p>
    <w:p w14:paraId="7EA38EEA" w14:textId="77777777" w:rsidR="00864E66" w:rsidRDefault="00864E66" w:rsidP="002D14A5">
      <w:pPr>
        <w:rPr>
          <w:sz w:val="20"/>
          <w:szCs w:val="20"/>
        </w:rPr>
      </w:pPr>
    </w:p>
    <w:p w14:paraId="63AE900E" w14:textId="77777777" w:rsidR="00864E66" w:rsidRPr="00BF7E67" w:rsidRDefault="00864E66" w:rsidP="002D14A5">
      <w:pPr>
        <w:rPr>
          <w:b/>
          <w:sz w:val="20"/>
          <w:szCs w:val="20"/>
        </w:rPr>
      </w:pPr>
      <w:r w:rsidRPr="00BF7E67">
        <w:rPr>
          <w:b/>
          <w:sz w:val="20"/>
          <w:szCs w:val="20"/>
        </w:rPr>
        <w:t xml:space="preserve">Work Stoppage Order </w:t>
      </w:r>
      <w:r>
        <w:rPr>
          <w:b/>
          <w:sz w:val="20"/>
          <w:szCs w:val="20"/>
        </w:rPr>
        <w:t>–</w:t>
      </w:r>
      <w:r w:rsidRPr="00BF7E67">
        <w:rPr>
          <w:b/>
          <w:sz w:val="20"/>
          <w:szCs w:val="20"/>
        </w:rPr>
        <w:t xml:space="preserve"> </w:t>
      </w:r>
      <w:r>
        <w:rPr>
          <w:sz w:val="20"/>
          <w:szCs w:val="20"/>
        </w:rPr>
        <w:t>A</w:t>
      </w:r>
      <w:r w:rsidRPr="00BF7E67">
        <w:rPr>
          <w:sz w:val="20"/>
          <w:szCs w:val="20"/>
        </w:rPr>
        <w:t xml:space="preserve"> request </w:t>
      </w:r>
      <w:r w:rsidRPr="00864E66">
        <w:rPr>
          <w:sz w:val="20"/>
          <w:szCs w:val="20"/>
        </w:rPr>
        <w:t>in</w:t>
      </w:r>
      <w:r w:rsidRPr="00B5795B">
        <w:rPr>
          <w:sz w:val="20"/>
          <w:szCs w:val="20"/>
        </w:rPr>
        <w:t xml:space="preserve"> writing to suspend, delay or interrupt all or any part of the work performed under this </w:t>
      </w:r>
      <w:r>
        <w:rPr>
          <w:sz w:val="20"/>
          <w:szCs w:val="20"/>
        </w:rPr>
        <w:t>C</w:t>
      </w:r>
      <w:r w:rsidRPr="00B5795B">
        <w:rPr>
          <w:sz w:val="20"/>
          <w:szCs w:val="20"/>
        </w:rPr>
        <w:t>ontract for such period of time as the State may determine to be appropriate for the convenience of the State</w:t>
      </w:r>
      <w:r>
        <w:rPr>
          <w:sz w:val="20"/>
          <w:szCs w:val="20"/>
        </w:rPr>
        <w:t>.</w:t>
      </w:r>
    </w:p>
    <w:p w14:paraId="3AD95C67" w14:textId="77777777" w:rsidR="007D5F8D" w:rsidRDefault="007D5F8D" w:rsidP="002D14A5">
      <w:pPr>
        <w:rPr>
          <w:sz w:val="20"/>
          <w:szCs w:val="20"/>
        </w:rPr>
      </w:pPr>
    </w:p>
    <w:p w14:paraId="3FBAA3CD" w14:textId="77777777" w:rsidR="00DB44A9" w:rsidRPr="0029453C" w:rsidRDefault="00DB44A9" w:rsidP="002D14A5">
      <w:pPr>
        <w:rPr>
          <w:sz w:val="20"/>
          <w:szCs w:val="20"/>
        </w:rPr>
      </w:pPr>
      <w:r w:rsidRPr="0063453E">
        <w:rPr>
          <w:b/>
          <w:sz w:val="20"/>
          <w:szCs w:val="20"/>
        </w:rPr>
        <w:t>Work Boat</w:t>
      </w:r>
      <w:r>
        <w:rPr>
          <w:sz w:val="20"/>
          <w:szCs w:val="20"/>
        </w:rPr>
        <w:t xml:space="preserve"> -</w:t>
      </w:r>
      <w:r w:rsidRPr="00DB44A9">
        <w:rPr>
          <w:sz w:val="20"/>
          <w:szCs w:val="20"/>
        </w:rPr>
        <w:t xml:space="preserve"> A boat used for work purposes rather than for sport or for passenger or naval service.</w:t>
      </w:r>
    </w:p>
    <w:p w14:paraId="762AB4C7" w14:textId="77777777" w:rsidR="00BF139D" w:rsidRDefault="00BF139D" w:rsidP="002D14A5">
      <w:pPr>
        <w:rPr>
          <w:b/>
          <w:bCs/>
          <w:sz w:val="20"/>
          <w:szCs w:val="20"/>
        </w:rPr>
      </w:pPr>
    </w:p>
    <w:p w14:paraId="5F66372B" w14:textId="77777777" w:rsidR="002D14A5" w:rsidRDefault="002D14A5" w:rsidP="002D14A5">
      <w:pPr>
        <w:rPr>
          <w:sz w:val="20"/>
          <w:szCs w:val="20"/>
        </w:rPr>
      </w:pPr>
      <w:r w:rsidRPr="0029453C">
        <w:rPr>
          <w:b/>
          <w:bCs/>
          <w:sz w:val="20"/>
          <w:szCs w:val="20"/>
        </w:rPr>
        <w:t>29 CFR 1910.120</w:t>
      </w:r>
      <w:r w:rsidRPr="0029453C">
        <w:rPr>
          <w:sz w:val="20"/>
          <w:szCs w:val="20"/>
        </w:rPr>
        <w:t xml:space="preserve"> - </w:t>
      </w:r>
      <w:r w:rsidRPr="0029453C">
        <w:rPr>
          <w:i/>
          <w:iCs/>
          <w:sz w:val="20"/>
          <w:szCs w:val="20"/>
        </w:rPr>
        <w:t>Title 29, Code of Federal Regulation, “Hazardous Waste Operations for Emergency Response”</w:t>
      </w:r>
      <w:r w:rsidRPr="0029453C">
        <w:rPr>
          <w:sz w:val="20"/>
          <w:szCs w:val="20"/>
        </w:rPr>
        <w:t xml:space="preserve"> Final Rule 3/6/89. OSHA health and safety rules for emergency res</w:t>
      </w:r>
      <w:r w:rsidR="0029453C" w:rsidRPr="0029453C">
        <w:rPr>
          <w:sz w:val="20"/>
          <w:szCs w:val="20"/>
        </w:rPr>
        <w:t xml:space="preserve">ponse. Also termed “HAZWOPER.” </w:t>
      </w:r>
    </w:p>
    <w:p w14:paraId="6F5F56A4" w14:textId="77777777" w:rsidR="008512CF" w:rsidRPr="0029453C" w:rsidRDefault="008512CF" w:rsidP="002D14A5">
      <w:pPr>
        <w:rPr>
          <w:sz w:val="20"/>
          <w:szCs w:val="20"/>
        </w:rPr>
      </w:pPr>
    </w:p>
    <w:p w14:paraId="378BD29B" w14:textId="77777777" w:rsidR="002D14A5" w:rsidRDefault="002D14A5" w:rsidP="002D14A5">
      <w:pPr>
        <w:rPr>
          <w:i/>
          <w:iCs/>
          <w:sz w:val="20"/>
          <w:szCs w:val="20"/>
        </w:rPr>
      </w:pPr>
      <w:r w:rsidRPr="0029453C">
        <w:rPr>
          <w:b/>
          <w:bCs/>
          <w:sz w:val="20"/>
          <w:szCs w:val="20"/>
        </w:rPr>
        <w:t xml:space="preserve">29 CFR 1910.1001, 29 CFR 1910.1101 and 29 CFR 1926.58 </w:t>
      </w:r>
      <w:r w:rsidRPr="0029453C">
        <w:rPr>
          <w:sz w:val="20"/>
          <w:szCs w:val="20"/>
        </w:rPr>
        <w:t xml:space="preserve">– </w:t>
      </w:r>
      <w:r w:rsidRPr="0029453C">
        <w:rPr>
          <w:i/>
          <w:iCs/>
          <w:sz w:val="20"/>
          <w:szCs w:val="20"/>
        </w:rPr>
        <w:t xml:space="preserve">“OSHA Health and Safety Rules </w:t>
      </w:r>
      <w:r w:rsidR="00152BB3" w:rsidRPr="0029453C">
        <w:rPr>
          <w:i/>
          <w:iCs/>
          <w:sz w:val="20"/>
          <w:szCs w:val="20"/>
        </w:rPr>
        <w:t>for</w:t>
      </w:r>
      <w:r w:rsidRPr="0029453C">
        <w:rPr>
          <w:i/>
          <w:iCs/>
          <w:sz w:val="20"/>
          <w:szCs w:val="20"/>
        </w:rPr>
        <w:t xml:space="preserve"> Asbestos.” </w:t>
      </w:r>
    </w:p>
    <w:p w14:paraId="0A1B560F" w14:textId="77777777" w:rsidR="008512CF" w:rsidRPr="0029453C" w:rsidRDefault="008512CF" w:rsidP="002D14A5">
      <w:pPr>
        <w:rPr>
          <w:sz w:val="20"/>
          <w:szCs w:val="20"/>
        </w:rPr>
      </w:pPr>
    </w:p>
    <w:p w14:paraId="55C13771" w14:textId="77777777" w:rsidR="002D14A5" w:rsidRPr="0029453C" w:rsidRDefault="002D14A5" w:rsidP="002D14A5">
      <w:pPr>
        <w:rPr>
          <w:rFonts w:eastAsia="Arial" w:cs="Arial"/>
          <w:color w:val="201F1E"/>
          <w:sz w:val="20"/>
          <w:szCs w:val="20"/>
        </w:rPr>
      </w:pPr>
      <w:r w:rsidRPr="0029453C">
        <w:rPr>
          <w:b/>
          <w:bCs/>
          <w:sz w:val="20"/>
          <w:szCs w:val="20"/>
        </w:rPr>
        <w:t>29 CFR 1910.96 and 29 CFR 1926.53</w:t>
      </w:r>
      <w:r w:rsidRPr="0029453C">
        <w:rPr>
          <w:sz w:val="20"/>
          <w:szCs w:val="20"/>
        </w:rPr>
        <w:t xml:space="preserve"> – </w:t>
      </w:r>
      <w:r w:rsidRPr="0029453C">
        <w:rPr>
          <w:i/>
          <w:iCs/>
          <w:sz w:val="20"/>
          <w:szCs w:val="20"/>
        </w:rPr>
        <w:t>“OSHA Health and Safety Rules for Radiation.”</w:t>
      </w:r>
    </w:p>
    <w:p w14:paraId="7078DA84" w14:textId="77777777" w:rsidR="002D14A5" w:rsidRPr="0029453C" w:rsidRDefault="002D14A5" w:rsidP="002D14A5">
      <w:pPr>
        <w:rPr>
          <w:sz w:val="20"/>
          <w:szCs w:val="20"/>
        </w:rPr>
        <w:sectPr w:rsidR="002D14A5" w:rsidRPr="0029453C" w:rsidSect="002D14A5">
          <w:type w:val="continuous"/>
          <w:pgSz w:w="12240" w:h="15840" w:code="1"/>
          <w:pgMar w:top="720" w:right="720" w:bottom="720" w:left="720" w:header="432" w:footer="432" w:gutter="0"/>
          <w:cols w:num="2" w:space="720"/>
          <w:docGrid w:linePitch="360"/>
        </w:sectPr>
      </w:pPr>
    </w:p>
    <w:p w14:paraId="6763EC71" w14:textId="77777777" w:rsidR="007C2018" w:rsidRPr="0029453C" w:rsidRDefault="007C2018" w:rsidP="002D14A5">
      <w:pPr>
        <w:rPr>
          <w:rFonts w:cstheme="minorHAnsi"/>
          <w:sz w:val="20"/>
          <w:szCs w:val="20"/>
        </w:rPr>
      </w:pPr>
    </w:p>
    <w:sectPr w:rsidR="007C2018" w:rsidRPr="0029453C"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9A8FC9" w16cex:dateUtc="2024-03-27T14:10:00Z"/>
  <w16cex:commentExtensible w16cex:durableId="07C7EA99" w16cex:dateUtc="2024-03-27T14:11:00Z"/>
  <w16cex:commentExtensible w16cex:durableId="2DB34BFD" w16cex:dateUtc="2024-03-27T14:11:00Z"/>
  <w16cex:commentExtensible w16cex:durableId="2FF10770" w16cex:dateUtc="2024-03-27T14:18:00Z"/>
  <w16cex:commentExtensible w16cex:durableId="5ED7DD85" w16cex:dateUtc="2024-03-27T14:23:00Z"/>
  <w16cex:commentExtensible w16cex:durableId="6519A036" w16cex:dateUtc="2024-03-27T14:24:00Z"/>
  <w16cex:commentExtensible w16cex:durableId="52C93D9F" w16cex:dateUtc="2024-03-27T14:26:00Z"/>
  <w16cex:commentExtensible w16cex:durableId="6AB8842E" w16cex:dateUtc="2024-03-27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623A4A" w16cid:durableId="16C9A248"/>
  <w16cid:commentId w16cid:paraId="10631C80" w16cid:durableId="2ACE6E9B"/>
  <w16cid:commentId w16cid:paraId="42876C78" w16cid:durableId="2364D1CA"/>
  <w16cid:commentId w16cid:paraId="45491864" w16cid:durableId="6A10D60A"/>
  <w16cid:commentId w16cid:paraId="20398F85" w16cid:durableId="5363D8D2"/>
  <w16cid:commentId w16cid:paraId="054BB91E" w16cid:durableId="3F415AA4"/>
  <w16cid:commentId w16cid:paraId="1A76DB22" w16cid:durableId="40E51EEB"/>
  <w16cid:commentId w16cid:paraId="0122448E" w16cid:durableId="4360A846"/>
  <w16cid:commentId w16cid:paraId="75007488" w16cid:durableId="4FB681EE"/>
  <w16cid:commentId w16cid:paraId="1AAC9DD5" w16cid:durableId="786C66A6"/>
  <w16cid:commentId w16cid:paraId="6B2FA83A" w16cid:durableId="0FDAF302"/>
  <w16cid:commentId w16cid:paraId="1E55B916" w16cid:durableId="5223B4B5"/>
  <w16cid:commentId w16cid:paraId="4C2D6EB5" w16cid:durableId="2DCDEFC9"/>
  <w16cid:commentId w16cid:paraId="59AA5489" w16cid:durableId="7E855F98"/>
  <w16cid:commentId w16cid:paraId="7679F9E9" w16cid:durableId="5B339426"/>
  <w16cid:commentId w16cid:paraId="4075604C" w16cid:durableId="0D0345E9"/>
  <w16cid:commentId w16cid:paraId="73D8B26E" w16cid:durableId="376A5EE3"/>
  <w16cid:commentId w16cid:paraId="134CE0B8" w16cid:durableId="049A8FC9"/>
  <w16cid:commentId w16cid:paraId="6ABD0045" w16cid:durableId="100727CC"/>
  <w16cid:commentId w16cid:paraId="24578C02" w16cid:durableId="2144C152"/>
  <w16cid:commentId w16cid:paraId="5D585B60" w16cid:durableId="02F983E8"/>
  <w16cid:commentId w16cid:paraId="068C5AA2" w16cid:durableId="07C7EA99"/>
  <w16cid:commentId w16cid:paraId="79C86DC3" w16cid:durableId="5D98F650"/>
  <w16cid:commentId w16cid:paraId="24A59153" w16cid:durableId="2DB34BFD"/>
  <w16cid:commentId w16cid:paraId="4D4AD305" w16cid:durableId="41E2EFFB"/>
  <w16cid:commentId w16cid:paraId="7A51D5DA" w16cid:durableId="7213C507"/>
  <w16cid:commentId w16cid:paraId="71FC18CD" w16cid:durableId="60ED3939"/>
  <w16cid:commentId w16cid:paraId="6F505E77" w16cid:durableId="7C4AB78D"/>
  <w16cid:commentId w16cid:paraId="176EB1C5" w16cid:durableId="30CF0C57"/>
  <w16cid:commentId w16cid:paraId="7944EDF1" w16cid:durableId="6D683BA6"/>
  <w16cid:commentId w16cid:paraId="64693A59" w16cid:durableId="118662B6"/>
  <w16cid:commentId w16cid:paraId="2612C209" w16cid:durableId="1620F2BA"/>
  <w16cid:commentId w16cid:paraId="6D04CAF6" w16cid:durableId="5C25AC59"/>
  <w16cid:commentId w16cid:paraId="38AA88FE" w16cid:durableId="07AC1A28"/>
  <w16cid:commentId w16cid:paraId="01565B2F" w16cid:durableId="4A648083"/>
  <w16cid:commentId w16cid:paraId="68F4C48E" w16cid:durableId="27E1EBE6"/>
  <w16cid:commentId w16cid:paraId="11257B6B" w16cid:durableId="2B5AE3BA"/>
  <w16cid:commentId w16cid:paraId="65FC722A" w16cid:durableId="648833D0"/>
  <w16cid:commentId w16cid:paraId="3842D850" w16cid:durableId="59BE1E60"/>
  <w16cid:commentId w16cid:paraId="50DB643F" w16cid:durableId="5BC4FFFD"/>
  <w16cid:commentId w16cid:paraId="6666D8F3" w16cid:durableId="7259CD26"/>
  <w16cid:commentId w16cid:paraId="768BDD3A" w16cid:durableId="210F64FB"/>
  <w16cid:commentId w16cid:paraId="4AD9C074" w16cid:durableId="3EC09855"/>
  <w16cid:commentId w16cid:paraId="4ED1C250" w16cid:durableId="750B105F"/>
  <w16cid:commentId w16cid:paraId="20B49B3D" w16cid:durableId="4569C5C0"/>
  <w16cid:commentId w16cid:paraId="43E34B6F" w16cid:durableId="3426EF8F"/>
  <w16cid:commentId w16cid:paraId="14DCA8A7" w16cid:durableId="4E3FB110"/>
  <w16cid:commentId w16cid:paraId="4BB42ECD" w16cid:durableId="16A090B9"/>
  <w16cid:commentId w16cid:paraId="5A745ECA" w16cid:durableId="1AB3C3AB"/>
  <w16cid:commentId w16cid:paraId="3D654FF0" w16cid:durableId="6F471593"/>
  <w16cid:commentId w16cid:paraId="72B87AE2" w16cid:durableId="7602103A"/>
  <w16cid:commentId w16cid:paraId="4EDD0A16" w16cid:durableId="59535B40"/>
  <w16cid:commentId w16cid:paraId="79BCD170" w16cid:durableId="39874A6C"/>
  <w16cid:commentId w16cid:paraId="63EC3F96" w16cid:durableId="684BCB2D"/>
  <w16cid:commentId w16cid:paraId="10D8C25D" w16cid:durableId="3B3DF430"/>
  <w16cid:commentId w16cid:paraId="66A5317D" w16cid:durableId="40B5E7EA"/>
  <w16cid:commentId w16cid:paraId="6A688217" w16cid:durableId="1241CD30"/>
  <w16cid:commentId w16cid:paraId="12F8BCA9" w16cid:durableId="3B7E11E6"/>
  <w16cid:commentId w16cid:paraId="40F51AB2" w16cid:durableId="0555EF7C"/>
  <w16cid:commentId w16cid:paraId="692F4BD0" w16cid:durableId="6C96AE84"/>
  <w16cid:commentId w16cid:paraId="0F03D36C" w16cid:durableId="2FF10770"/>
  <w16cid:commentId w16cid:paraId="160E0671" w16cid:durableId="361898F3"/>
  <w16cid:commentId w16cid:paraId="3319E67B" w16cid:durableId="3343FC92"/>
  <w16cid:commentId w16cid:paraId="03ABD6D4" w16cid:durableId="12159DB0"/>
  <w16cid:commentId w16cid:paraId="0702C825" w16cid:durableId="6C132E86"/>
  <w16cid:commentId w16cid:paraId="5D9749C4" w16cid:durableId="102317AA"/>
  <w16cid:commentId w16cid:paraId="725D23D5" w16cid:durableId="2B8A6A1C"/>
  <w16cid:commentId w16cid:paraId="04511877" w16cid:durableId="7D59EF52"/>
  <w16cid:commentId w16cid:paraId="7A3491A5" w16cid:durableId="45011A32"/>
  <w16cid:commentId w16cid:paraId="4DC45D1A" w16cid:durableId="5CF564C3"/>
  <w16cid:commentId w16cid:paraId="01349986" w16cid:durableId="24347593"/>
  <w16cid:commentId w16cid:paraId="59F24C72" w16cid:durableId="0626EF1F"/>
  <w16cid:commentId w16cid:paraId="3F6B960B" w16cid:durableId="658E3001"/>
  <w16cid:commentId w16cid:paraId="1D680721" w16cid:durableId="20BBD447"/>
  <w16cid:commentId w16cid:paraId="2DA72257" w16cid:durableId="14C4A7F2"/>
  <w16cid:commentId w16cid:paraId="7FDD39EB" w16cid:durableId="1ED118A7"/>
  <w16cid:commentId w16cid:paraId="2F5A88E4" w16cid:durableId="3662498D"/>
  <w16cid:commentId w16cid:paraId="52995125" w16cid:durableId="62EECB8B"/>
  <w16cid:commentId w16cid:paraId="5D10AE59" w16cid:durableId="4CE68F08"/>
  <w16cid:commentId w16cid:paraId="6AA2BE9D" w16cid:durableId="5ED7DD85"/>
  <w16cid:commentId w16cid:paraId="6503F62A" w16cid:durableId="2966C8C3"/>
  <w16cid:commentId w16cid:paraId="64078498" w16cid:durableId="38BF10C1"/>
  <w16cid:commentId w16cid:paraId="55AB3651" w16cid:durableId="3281F0FC"/>
  <w16cid:commentId w16cid:paraId="244F9725" w16cid:durableId="219F15D8"/>
  <w16cid:commentId w16cid:paraId="1C66387E" w16cid:durableId="76ED49B9"/>
  <w16cid:commentId w16cid:paraId="30AF28C7" w16cid:durableId="6945A9A1"/>
  <w16cid:commentId w16cid:paraId="4ABC27EB" w16cid:durableId="47AA9022"/>
  <w16cid:commentId w16cid:paraId="2F54431B" w16cid:durableId="1266469C"/>
  <w16cid:commentId w16cid:paraId="43420061" w16cid:durableId="5C5CE5C7"/>
  <w16cid:commentId w16cid:paraId="4E9F2964" w16cid:durableId="29C22DAA"/>
  <w16cid:commentId w16cid:paraId="3BE096BB" w16cid:durableId="625B2DED"/>
  <w16cid:commentId w16cid:paraId="32036664" w16cid:durableId="3A01C604"/>
  <w16cid:commentId w16cid:paraId="477BD7BB" w16cid:durableId="53D4DB27"/>
  <w16cid:commentId w16cid:paraId="750FECC2" w16cid:durableId="68D8E1DA"/>
  <w16cid:commentId w16cid:paraId="40C740C5" w16cid:durableId="6CC6EAD5"/>
  <w16cid:commentId w16cid:paraId="370C9A2A" w16cid:durableId="76653226"/>
  <w16cid:commentId w16cid:paraId="79830A81" w16cid:durableId="3AD1A255"/>
  <w16cid:commentId w16cid:paraId="3337017B" w16cid:durableId="56687A8C"/>
  <w16cid:commentId w16cid:paraId="6040A705" w16cid:durableId="2B253E3E"/>
  <w16cid:commentId w16cid:paraId="2B5454C4" w16cid:durableId="7DDC2061"/>
  <w16cid:commentId w16cid:paraId="5D44B6E6" w16cid:durableId="060A98E0"/>
  <w16cid:commentId w16cid:paraId="30296B46" w16cid:durableId="7F89DCF2"/>
  <w16cid:commentId w16cid:paraId="40052E7A" w16cid:durableId="1FBD62E7"/>
  <w16cid:commentId w16cid:paraId="21D4D431" w16cid:durableId="215031F1"/>
  <w16cid:commentId w16cid:paraId="2F33E1A8" w16cid:durableId="4F23F5F6"/>
  <w16cid:commentId w16cid:paraId="596639BE" w16cid:durableId="1E4D758D"/>
  <w16cid:commentId w16cid:paraId="6719F7BB" w16cid:durableId="456F4C20"/>
  <w16cid:commentId w16cid:paraId="585B8C76" w16cid:durableId="12BD003D"/>
  <w16cid:commentId w16cid:paraId="5BC014D3" w16cid:durableId="6519A036"/>
  <w16cid:commentId w16cid:paraId="7464B09C" w16cid:durableId="5A6E64D1"/>
  <w16cid:commentId w16cid:paraId="6CC0D320" w16cid:durableId="52C93D9F"/>
  <w16cid:commentId w16cid:paraId="55D854EB" w16cid:durableId="6E655BE2"/>
  <w16cid:commentId w16cid:paraId="12CFB95F" w16cid:durableId="48EA0D58"/>
  <w16cid:commentId w16cid:paraId="460729C8" w16cid:durableId="2870316C"/>
  <w16cid:commentId w16cid:paraId="43940C14" w16cid:durableId="5BA8C80B"/>
  <w16cid:commentId w16cid:paraId="53C402D5" w16cid:durableId="6AB8842E"/>
  <w16cid:commentId w16cid:paraId="1BDAC74F" w16cid:durableId="0323A3D5"/>
  <w16cid:commentId w16cid:paraId="20009054" w16cid:durableId="4E8DA456"/>
  <w16cid:commentId w16cid:paraId="331CD986" w16cid:durableId="52A3644F"/>
  <w16cid:commentId w16cid:paraId="74D1A984" w16cid:durableId="536E68A4"/>
  <w16cid:commentId w16cid:paraId="2A6123DE" w16cid:durableId="00B2C9D9"/>
  <w16cid:commentId w16cid:paraId="6BA9B950" w16cid:durableId="7ADA177B"/>
  <w16cid:commentId w16cid:paraId="69371EB5" w16cid:durableId="3A2A7C21"/>
  <w16cid:commentId w16cid:paraId="21330F5A" w16cid:durableId="348C6FDA"/>
  <w16cid:commentId w16cid:paraId="02A1EE48" w16cid:durableId="05AEFF06"/>
  <w16cid:commentId w16cid:paraId="045879DA" w16cid:durableId="26E97402"/>
  <w16cid:commentId w16cid:paraId="193F028C" w16cid:durableId="7CFB6D2D"/>
  <w16cid:commentId w16cid:paraId="215165CB" w16cid:durableId="1C6428C8"/>
  <w16cid:commentId w16cid:paraId="4ABAD850" w16cid:durableId="5128C291"/>
  <w16cid:commentId w16cid:paraId="6B77CAD1" w16cid:durableId="5143B115"/>
  <w16cid:commentId w16cid:paraId="6DACAAAF" w16cid:durableId="0E332824"/>
  <w16cid:commentId w16cid:paraId="141CF808" w16cid:durableId="7D83664E"/>
  <w16cid:commentId w16cid:paraId="36641982" w16cid:durableId="6339EA8D"/>
  <w16cid:commentId w16cid:paraId="39335875" w16cid:durableId="6E56AB7D"/>
  <w16cid:commentId w16cid:paraId="01D55E3E" w16cid:durableId="36380DB0"/>
  <w16cid:commentId w16cid:paraId="718D2CEA" w16cid:durableId="4831E9D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1CA68" w14:textId="77777777" w:rsidR="00097350" w:rsidRDefault="00097350">
      <w:r>
        <w:separator/>
      </w:r>
    </w:p>
  </w:endnote>
  <w:endnote w:type="continuationSeparator" w:id="0">
    <w:p w14:paraId="0B939BCE" w14:textId="77777777" w:rsidR="00097350" w:rsidRDefault="0009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BE25F" w14:textId="77777777" w:rsidR="000D2BE6" w:rsidRPr="0084189F" w:rsidRDefault="000D2BE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B5BD6" w14:textId="6116F784" w:rsidR="000D2BE6" w:rsidRPr="0084189F" w:rsidRDefault="000D2BE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1B4F">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D3F3C" w14:textId="353A1B78" w:rsidR="000D2BE6" w:rsidRPr="0084189F" w:rsidRDefault="000D2BE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1B4F">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D2BE6" w14:paraId="4D6706E0" w14:textId="77777777" w:rsidTr="2CCF82DD">
      <w:tc>
        <w:tcPr>
          <w:tcW w:w="3600" w:type="dxa"/>
        </w:tcPr>
        <w:p w14:paraId="623DD6F8" w14:textId="77777777" w:rsidR="000D2BE6" w:rsidRDefault="000D2BE6" w:rsidP="2CCF82DD">
          <w:pPr>
            <w:pStyle w:val="Header"/>
            <w:ind w:left="-115"/>
            <w:jc w:val="left"/>
          </w:pPr>
        </w:p>
      </w:tc>
      <w:tc>
        <w:tcPr>
          <w:tcW w:w="3600" w:type="dxa"/>
        </w:tcPr>
        <w:p w14:paraId="796CD230" w14:textId="77777777" w:rsidR="000D2BE6" w:rsidRDefault="000D2BE6" w:rsidP="2CCF82DD">
          <w:pPr>
            <w:pStyle w:val="Header"/>
            <w:jc w:val="center"/>
          </w:pPr>
        </w:p>
      </w:tc>
      <w:tc>
        <w:tcPr>
          <w:tcW w:w="3600" w:type="dxa"/>
        </w:tcPr>
        <w:p w14:paraId="5EC8836E" w14:textId="77777777" w:rsidR="000D2BE6" w:rsidRDefault="000D2BE6" w:rsidP="2CCF82DD">
          <w:pPr>
            <w:pStyle w:val="Header"/>
            <w:ind w:right="-115"/>
            <w:jc w:val="right"/>
          </w:pPr>
        </w:p>
      </w:tc>
    </w:tr>
  </w:tbl>
  <w:p w14:paraId="047F9925" w14:textId="77777777" w:rsidR="000D2BE6" w:rsidRDefault="000D2BE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BA2F2" w14:textId="77777777" w:rsidR="00097350" w:rsidRDefault="00097350">
      <w:r>
        <w:separator/>
      </w:r>
    </w:p>
  </w:footnote>
  <w:footnote w:type="continuationSeparator" w:id="0">
    <w:p w14:paraId="155FCFB3" w14:textId="77777777" w:rsidR="00097350" w:rsidRDefault="0009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DB829" w14:textId="77777777" w:rsidR="000D2BE6" w:rsidRDefault="000D2B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98717" w14:textId="77777777" w:rsidR="000D2BE6" w:rsidRDefault="000D2B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8571A" w14:textId="77777777" w:rsidR="000D2BE6" w:rsidRDefault="000D2B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7B771" w14:textId="77777777" w:rsidR="000D2BE6" w:rsidRDefault="000D2B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A1D97" w14:textId="77777777" w:rsidR="000D2BE6" w:rsidRPr="00A4019A" w:rsidRDefault="000D2BE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6DC74" w14:textId="77777777" w:rsidR="000D2BE6" w:rsidRDefault="000D2BE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1D4FF" w14:textId="77777777" w:rsidR="000D2BE6" w:rsidRDefault="000D2BE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46571" w14:textId="77777777" w:rsidR="000D2BE6" w:rsidRPr="00A4019A" w:rsidRDefault="000D2BE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37C5C" w14:textId="77777777" w:rsidR="000D2BE6" w:rsidRDefault="000D2BE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F6C19" w14:textId="77777777" w:rsidR="000D2BE6" w:rsidRDefault="000D2BE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D2BE6" w14:paraId="54D86872" w14:textId="77777777" w:rsidTr="2CCF82DD">
      <w:tc>
        <w:tcPr>
          <w:tcW w:w="3600" w:type="dxa"/>
        </w:tcPr>
        <w:p w14:paraId="72E4B2D4" w14:textId="77777777" w:rsidR="000D2BE6" w:rsidRDefault="000D2BE6" w:rsidP="2CCF82DD">
          <w:pPr>
            <w:pStyle w:val="Header"/>
            <w:ind w:left="-115"/>
            <w:jc w:val="left"/>
          </w:pPr>
        </w:p>
      </w:tc>
      <w:tc>
        <w:tcPr>
          <w:tcW w:w="3600" w:type="dxa"/>
        </w:tcPr>
        <w:p w14:paraId="4AAD72BD" w14:textId="77777777" w:rsidR="000D2BE6" w:rsidRDefault="000D2BE6" w:rsidP="2CCF82DD">
          <w:pPr>
            <w:pStyle w:val="Header"/>
            <w:jc w:val="center"/>
          </w:pPr>
        </w:p>
      </w:tc>
      <w:tc>
        <w:tcPr>
          <w:tcW w:w="3600" w:type="dxa"/>
        </w:tcPr>
        <w:p w14:paraId="7B17A315" w14:textId="77777777" w:rsidR="000D2BE6" w:rsidRDefault="000D2BE6" w:rsidP="2CCF82DD">
          <w:pPr>
            <w:pStyle w:val="Header"/>
            <w:ind w:right="-115"/>
            <w:jc w:val="right"/>
          </w:pPr>
        </w:p>
      </w:tc>
    </w:tr>
  </w:tbl>
  <w:p w14:paraId="0D2BB529" w14:textId="77777777" w:rsidR="000D2BE6" w:rsidRDefault="000D2BE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40A2C" w14:textId="77777777" w:rsidR="000D2BE6" w:rsidRDefault="000D2B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4CC0"/>
    <w:multiLevelType w:val="hybridMultilevel"/>
    <w:tmpl w:val="2ED8760A"/>
    <w:lvl w:ilvl="0" w:tplc="DFF8EFF4">
      <w:start w:val="1"/>
      <w:numFmt w:val="upperLetter"/>
      <w:lvlText w:val="%1."/>
      <w:lvlJc w:val="left"/>
      <w:pPr>
        <w:ind w:left="720" w:hanging="360"/>
      </w:pPr>
      <w:rPr>
        <w:rFonts w:asciiTheme="minorHAnsi" w:hAnsiTheme="minorHAnsi"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C062BF"/>
    <w:multiLevelType w:val="hybridMultilevel"/>
    <w:tmpl w:val="57E8DBE6"/>
    <w:lvl w:ilvl="0" w:tplc="D9D8B59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119B8"/>
    <w:multiLevelType w:val="hybridMultilevel"/>
    <w:tmpl w:val="237CD5DC"/>
    <w:lvl w:ilvl="0" w:tplc="167CE54C">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A966D4"/>
    <w:multiLevelType w:val="hybridMultilevel"/>
    <w:tmpl w:val="80E0B578"/>
    <w:lvl w:ilvl="0" w:tplc="61FED58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837EAE"/>
    <w:multiLevelType w:val="hybridMultilevel"/>
    <w:tmpl w:val="4F8C0F7E"/>
    <w:lvl w:ilvl="0" w:tplc="A31614F2">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2C3E4E"/>
    <w:multiLevelType w:val="hybridMultilevel"/>
    <w:tmpl w:val="26E6BDD6"/>
    <w:lvl w:ilvl="0" w:tplc="81D42B78">
      <w:start w:val="1"/>
      <w:numFmt w:val="upperLetter"/>
      <w:lvlText w:val="%1."/>
      <w:lvlJc w:val="left"/>
      <w:pPr>
        <w:ind w:left="720" w:hanging="360"/>
      </w:pPr>
      <w:rPr>
        <w:rFonts w:asciiTheme="minorHAnsi" w:hAnsiTheme="minorHAnsi" w:cstheme="minorHAnsi" w:hint="default"/>
      </w:rPr>
    </w:lvl>
    <w:lvl w:ilvl="1" w:tplc="2E664DD8">
      <w:start w:val="1"/>
      <w:numFmt w:val="decimal"/>
      <w:lvlText w:val="%2."/>
      <w:lvlJc w:val="left"/>
      <w:pPr>
        <w:ind w:left="1440" w:hanging="360"/>
      </w:pPr>
      <w:rPr>
        <w:rFonts w:asciiTheme="minorHAnsi" w:hAnsiTheme="minorHAnsi" w:cstheme="minorHAns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E8179D"/>
    <w:multiLevelType w:val="hybridMultilevel"/>
    <w:tmpl w:val="70DAC160"/>
    <w:lvl w:ilvl="0" w:tplc="0409000F">
      <w:start w:val="1"/>
      <w:numFmt w:val="decimal"/>
      <w:lvlText w:val="%1."/>
      <w:lvlJc w:val="left"/>
      <w:pPr>
        <w:ind w:left="1080" w:hanging="360"/>
      </w:pPr>
      <w:rPr>
        <w:rFonts w:hint="default"/>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3D3CF2"/>
    <w:multiLevelType w:val="hybridMultilevel"/>
    <w:tmpl w:val="54522D7A"/>
    <w:lvl w:ilvl="0" w:tplc="DC1812B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F21E83"/>
    <w:multiLevelType w:val="hybridMultilevel"/>
    <w:tmpl w:val="3796E1BE"/>
    <w:lvl w:ilvl="0" w:tplc="B9BE39E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363E91"/>
    <w:multiLevelType w:val="hybridMultilevel"/>
    <w:tmpl w:val="2236F4EE"/>
    <w:lvl w:ilvl="0" w:tplc="17AEB3CC">
      <w:start w:val="1"/>
      <w:numFmt w:val="upperLetter"/>
      <w:lvlText w:val="%1."/>
      <w:lvlJc w:val="left"/>
      <w:pPr>
        <w:ind w:left="720" w:hanging="360"/>
      </w:pPr>
      <w:rPr>
        <w:sz w:val="20"/>
        <w:szCs w:val="20"/>
      </w:rPr>
    </w:lvl>
    <w:lvl w:ilvl="1" w:tplc="04090015">
      <w:start w:val="1"/>
      <w:numFmt w:val="upperLetter"/>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C4360"/>
    <w:multiLevelType w:val="hybridMultilevel"/>
    <w:tmpl w:val="05C811C6"/>
    <w:lvl w:ilvl="0" w:tplc="04090015">
      <w:start w:val="1"/>
      <w:numFmt w:val="upperLetter"/>
      <w:lvlText w:val="%1."/>
      <w:lvlJc w:val="left"/>
      <w:pPr>
        <w:ind w:left="720" w:hanging="360"/>
      </w:pPr>
      <w:rPr>
        <w:rFonts w:hint="default"/>
      </w:rPr>
    </w:lvl>
    <w:lvl w:ilvl="1" w:tplc="59B4A42A">
      <w:start w:val="1"/>
      <w:numFmt w:val="upperLetter"/>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A422B1"/>
    <w:multiLevelType w:val="hybridMultilevel"/>
    <w:tmpl w:val="FAC63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D16647"/>
    <w:multiLevelType w:val="hybridMultilevel"/>
    <w:tmpl w:val="BA3AC948"/>
    <w:lvl w:ilvl="0" w:tplc="04090015">
      <w:start w:val="1"/>
      <w:numFmt w:val="upperLetter"/>
      <w:lvlText w:val="%1."/>
      <w:lvlJc w:val="left"/>
      <w:pPr>
        <w:ind w:left="720" w:hanging="360"/>
      </w:pPr>
    </w:lvl>
    <w:lvl w:ilvl="1" w:tplc="8C24D4F6">
      <w:start w:val="1"/>
      <w:numFmt w:val="upperLetter"/>
      <w:lvlText w:val="%2."/>
      <w:lvlJc w:val="left"/>
      <w:pPr>
        <w:ind w:left="720" w:hanging="360"/>
      </w:pPr>
      <w:rPr>
        <w:rFonts w:asciiTheme="minorHAnsi" w:hAnsiTheme="minorHAnsi" w:cstheme="minorHAnsi"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EE3B9F"/>
    <w:multiLevelType w:val="hybridMultilevel"/>
    <w:tmpl w:val="5FF84A6E"/>
    <w:lvl w:ilvl="0" w:tplc="D9D8B59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B040E29"/>
    <w:multiLevelType w:val="hybridMultilevel"/>
    <w:tmpl w:val="56E4FB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6E2D33"/>
    <w:multiLevelType w:val="hybridMultilevel"/>
    <w:tmpl w:val="E1A64BEC"/>
    <w:lvl w:ilvl="0" w:tplc="15CA61C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9E7177"/>
    <w:multiLevelType w:val="hybridMultilevel"/>
    <w:tmpl w:val="1F1608A4"/>
    <w:lvl w:ilvl="0" w:tplc="BFD4CA86">
      <w:start w:val="1"/>
      <w:numFmt w:val="upperLetter"/>
      <w:lvlText w:val="%1."/>
      <w:lvlJc w:val="left"/>
      <w:pPr>
        <w:ind w:left="570" w:hanging="2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4154AC"/>
    <w:multiLevelType w:val="hybridMultilevel"/>
    <w:tmpl w:val="B40841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7A3885"/>
    <w:multiLevelType w:val="hybridMultilevel"/>
    <w:tmpl w:val="21C635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F9F5E66"/>
    <w:multiLevelType w:val="hybridMultilevel"/>
    <w:tmpl w:val="73F85CC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11E3EB3"/>
    <w:multiLevelType w:val="hybridMultilevel"/>
    <w:tmpl w:val="FE3E20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064D86"/>
    <w:multiLevelType w:val="hybridMultilevel"/>
    <w:tmpl w:val="B52A8614"/>
    <w:lvl w:ilvl="0" w:tplc="DD0EE7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BE34B0"/>
    <w:multiLevelType w:val="hybridMultilevel"/>
    <w:tmpl w:val="1A7A1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6B11119"/>
    <w:multiLevelType w:val="hybridMultilevel"/>
    <w:tmpl w:val="AB3801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79D71C9"/>
    <w:multiLevelType w:val="hybridMultilevel"/>
    <w:tmpl w:val="03448C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8E106F8"/>
    <w:multiLevelType w:val="hybridMultilevel"/>
    <w:tmpl w:val="FE42BB7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2E095141"/>
    <w:multiLevelType w:val="hybridMultilevel"/>
    <w:tmpl w:val="C1C400B2"/>
    <w:lvl w:ilvl="0" w:tplc="31F016B8">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EF3343"/>
    <w:multiLevelType w:val="hybridMultilevel"/>
    <w:tmpl w:val="1964755E"/>
    <w:lvl w:ilvl="0" w:tplc="7F7072AA">
      <w:start w:val="1"/>
      <w:numFmt w:val="upperLetter"/>
      <w:lvlText w:val="%1."/>
      <w:lvlJc w:val="left"/>
      <w:pPr>
        <w:ind w:left="720" w:hanging="360"/>
      </w:pPr>
      <w:rPr>
        <w:rFonts w:asciiTheme="minorHAnsi" w:hAnsiTheme="minorHAnsi" w:cstheme="minorHAnsi" w:hint="default"/>
      </w:rPr>
    </w:lvl>
    <w:lvl w:ilvl="1" w:tplc="DC1812BC">
      <w:start w:val="1"/>
      <w:numFmt w:val="decimal"/>
      <w:lvlText w:val="%2."/>
      <w:lvlJc w:val="left"/>
      <w:pPr>
        <w:ind w:left="1440" w:hanging="360"/>
      </w:pPr>
      <w:rPr>
        <w:rFonts w:asciiTheme="minorHAnsi" w:hAnsiTheme="minorHAnsi" w:cstheme="minorHAnsi" w:hint="default"/>
        <w:sz w:val="20"/>
        <w:szCs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2A100CC"/>
    <w:multiLevelType w:val="hybridMultilevel"/>
    <w:tmpl w:val="DEB8FC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4D75346"/>
    <w:multiLevelType w:val="hybridMultilevel"/>
    <w:tmpl w:val="494E86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745DF8"/>
    <w:multiLevelType w:val="hybridMultilevel"/>
    <w:tmpl w:val="9D14A0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062292"/>
    <w:multiLevelType w:val="hybridMultilevel"/>
    <w:tmpl w:val="D5803F1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277F45"/>
    <w:multiLevelType w:val="hybridMultilevel"/>
    <w:tmpl w:val="3400661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1349B"/>
    <w:multiLevelType w:val="hybridMultilevel"/>
    <w:tmpl w:val="50F8BA9E"/>
    <w:lvl w:ilvl="0" w:tplc="B1CEBC10">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8624259"/>
    <w:multiLevelType w:val="hybridMultilevel"/>
    <w:tmpl w:val="0C72BEDA"/>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6F25C2"/>
    <w:multiLevelType w:val="hybridMultilevel"/>
    <w:tmpl w:val="1D5258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C152F0C"/>
    <w:multiLevelType w:val="hybridMultilevel"/>
    <w:tmpl w:val="910C0148"/>
    <w:lvl w:ilvl="0" w:tplc="984629C4">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26382C"/>
    <w:multiLevelType w:val="hybridMultilevel"/>
    <w:tmpl w:val="243C6BE8"/>
    <w:lvl w:ilvl="0" w:tplc="4038358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B2B66"/>
    <w:multiLevelType w:val="multilevel"/>
    <w:tmpl w:val="3DA65A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434573E4"/>
    <w:multiLevelType w:val="hybridMultilevel"/>
    <w:tmpl w:val="98ACA00A"/>
    <w:lvl w:ilvl="0" w:tplc="1C425DFE">
      <w:start w:val="1"/>
      <w:numFmt w:val="upperLetter"/>
      <w:lvlText w:val="%1."/>
      <w:lvlJc w:val="left"/>
      <w:pPr>
        <w:ind w:left="720" w:hanging="360"/>
      </w:pPr>
      <w:rPr>
        <w:rFonts w:asciiTheme="minorHAnsi" w:hAnsiTheme="minorHAnsi" w:cstheme="minorHAnsi"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9D25AB"/>
    <w:multiLevelType w:val="hybridMultilevel"/>
    <w:tmpl w:val="21A067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47088A"/>
    <w:multiLevelType w:val="hybridMultilevel"/>
    <w:tmpl w:val="0AC6D2BE"/>
    <w:lvl w:ilvl="0" w:tplc="57AA9DF6">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3D4B02"/>
    <w:multiLevelType w:val="hybridMultilevel"/>
    <w:tmpl w:val="07FA78F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927AF200"/>
    <w:lvl w:ilvl="0" w:tplc="85E2A63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69477B"/>
    <w:multiLevelType w:val="hybridMultilevel"/>
    <w:tmpl w:val="EF842F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356F58"/>
    <w:multiLevelType w:val="hybridMultilevel"/>
    <w:tmpl w:val="F048A0E8"/>
    <w:lvl w:ilvl="0" w:tplc="C74AF45E">
      <w:start w:val="1"/>
      <w:numFmt w:val="lowerLetter"/>
      <w:lvlText w:val="%1."/>
      <w:lvlJc w:val="left"/>
      <w:pPr>
        <w:ind w:left="720" w:hanging="360"/>
      </w:pPr>
    </w:lvl>
    <w:lvl w:ilvl="1" w:tplc="4FE0D5EC">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713E14"/>
    <w:multiLevelType w:val="hybridMultilevel"/>
    <w:tmpl w:val="3AE25EB4"/>
    <w:lvl w:ilvl="0" w:tplc="B75A71F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9AD2764"/>
    <w:multiLevelType w:val="hybridMultilevel"/>
    <w:tmpl w:val="9E5A7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9AE691A"/>
    <w:multiLevelType w:val="hybridMultilevel"/>
    <w:tmpl w:val="D0BC75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D959D7"/>
    <w:multiLevelType w:val="hybridMultilevel"/>
    <w:tmpl w:val="8FC896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2268C0"/>
    <w:multiLevelType w:val="hybridMultilevel"/>
    <w:tmpl w:val="F21EF844"/>
    <w:lvl w:ilvl="0" w:tplc="90BC06B4">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9B5917"/>
    <w:multiLevelType w:val="hybridMultilevel"/>
    <w:tmpl w:val="179E5D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E66F51"/>
    <w:multiLevelType w:val="hybridMultilevel"/>
    <w:tmpl w:val="7988D330"/>
    <w:lvl w:ilvl="0" w:tplc="3F006C64">
      <w:start w:val="1"/>
      <w:numFmt w:val="upperLetter"/>
      <w:lvlText w:val="%1."/>
      <w:lvlJc w:val="left"/>
      <w:pPr>
        <w:ind w:left="720" w:hanging="360"/>
      </w:pPr>
      <w:rPr>
        <w:rFonts w:hint="default"/>
        <w:b w:val="0"/>
      </w:rPr>
    </w:lvl>
    <w:lvl w:ilvl="1" w:tplc="601A4DE4">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18F107A"/>
    <w:multiLevelType w:val="hybridMultilevel"/>
    <w:tmpl w:val="06B6B5A4"/>
    <w:lvl w:ilvl="0" w:tplc="F04EA042">
      <w:start w:val="1"/>
      <w:numFmt w:val="lowerLetter"/>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9F54C6"/>
    <w:multiLevelType w:val="hybridMultilevel"/>
    <w:tmpl w:val="64A470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82717DC"/>
    <w:multiLevelType w:val="hybridMultilevel"/>
    <w:tmpl w:val="9F145E36"/>
    <w:lvl w:ilvl="0" w:tplc="04090015">
      <w:start w:val="1"/>
      <w:numFmt w:val="upperLetter"/>
      <w:lvlText w:val="%1."/>
      <w:lvlJc w:val="left"/>
      <w:pPr>
        <w:ind w:left="720" w:hanging="360"/>
      </w:pPr>
    </w:lvl>
    <w:lvl w:ilvl="1" w:tplc="8C24D4F6">
      <w:start w:val="1"/>
      <w:numFmt w:val="upperLetter"/>
      <w:lvlText w:val="%2."/>
      <w:lvlJc w:val="left"/>
      <w:pPr>
        <w:ind w:left="720" w:hanging="360"/>
      </w:pPr>
      <w:rPr>
        <w:rFonts w:asciiTheme="minorHAnsi" w:hAnsiTheme="minorHAnsi" w:cstheme="minorHAnsi"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C500BE"/>
    <w:multiLevelType w:val="hybridMultilevel"/>
    <w:tmpl w:val="39B435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CE22587"/>
    <w:multiLevelType w:val="hybridMultilevel"/>
    <w:tmpl w:val="5D0AD3F2"/>
    <w:lvl w:ilvl="0" w:tplc="0409000F">
      <w:start w:val="1"/>
      <w:numFmt w:val="decimal"/>
      <w:lvlText w:val="%1."/>
      <w:lvlJc w:val="left"/>
      <w:pPr>
        <w:ind w:left="1080" w:hanging="360"/>
      </w:pPr>
      <w:rPr>
        <w:rFonts w:hint="default"/>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AD52C6"/>
    <w:multiLevelType w:val="hybridMultilevel"/>
    <w:tmpl w:val="9EB628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3502B0"/>
    <w:multiLevelType w:val="hybridMultilevel"/>
    <w:tmpl w:val="BBBCB880"/>
    <w:lvl w:ilvl="0" w:tplc="28E8ADE0">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1942AE"/>
    <w:multiLevelType w:val="hybridMultilevel"/>
    <w:tmpl w:val="6D746B50"/>
    <w:lvl w:ilvl="0" w:tplc="04090015">
      <w:start w:val="1"/>
      <w:numFmt w:val="upperLetter"/>
      <w:lvlText w:val="%1."/>
      <w:lvlJc w:val="left"/>
      <w:pPr>
        <w:ind w:left="720" w:hanging="360"/>
      </w:pPr>
      <w:rPr>
        <w:rFonts w:hint="default"/>
      </w:rPr>
    </w:lvl>
    <w:lvl w:ilvl="1" w:tplc="5578449A">
      <w:start w:val="1"/>
      <w:numFmt w:val="upp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3A1DBD"/>
    <w:multiLevelType w:val="hybridMultilevel"/>
    <w:tmpl w:val="75A0E3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58B5F17"/>
    <w:multiLevelType w:val="hybridMultilevel"/>
    <w:tmpl w:val="8FC896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62D0D5F"/>
    <w:multiLevelType w:val="hybridMultilevel"/>
    <w:tmpl w:val="D518AB68"/>
    <w:lvl w:ilvl="0" w:tplc="5CE2D8A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726590C"/>
    <w:multiLevelType w:val="hybridMultilevel"/>
    <w:tmpl w:val="0BECD540"/>
    <w:lvl w:ilvl="0" w:tplc="86B2BC0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CD4FF2"/>
    <w:multiLevelType w:val="hybridMultilevel"/>
    <w:tmpl w:val="54522D7A"/>
    <w:lvl w:ilvl="0" w:tplc="DC1812B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4F588E"/>
    <w:multiLevelType w:val="hybridMultilevel"/>
    <w:tmpl w:val="36EA37E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0" w15:restartNumberingAfterBreak="0">
    <w:nsid w:val="6BF036ED"/>
    <w:multiLevelType w:val="hybridMultilevel"/>
    <w:tmpl w:val="FB3278C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6CF71E9D"/>
    <w:multiLevelType w:val="hybridMultilevel"/>
    <w:tmpl w:val="7988D330"/>
    <w:lvl w:ilvl="0" w:tplc="3F006C64">
      <w:start w:val="1"/>
      <w:numFmt w:val="upperLetter"/>
      <w:lvlText w:val="%1."/>
      <w:lvlJc w:val="left"/>
      <w:pPr>
        <w:ind w:left="720" w:hanging="360"/>
      </w:pPr>
      <w:rPr>
        <w:rFonts w:hint="default"/>
        <w:b w:val="0"/>
      </w:rPr>
    </w:lvl>
    <w:lvl w:ilvl="1" w:tplc="601A4DE4">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DD551C5"/>
    <w:multiLevelType w:val="hybridMultilevel"/>
    <w:tmpl w:val="6938127C"/>
    <w:lvl w:ilvl="0" w:tplc="8DBC0F3E">
      <w:start w:val="1"/>
      <w:numFmt w:val="upperLetter"/>
      <w:lvlText w:val="%1."/>
      <w:lvlJc w:val="left"/>
      <w:pPr>
        <w:ind w:left="720" w:hanging="360"/>
      </w:pPr>
      <w:rPr>
        <w:sz w:val="22"/>
        <w:szCs w:val="22"/>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D9089F"/>
    <w:multiLevelType w:val="hybridMultilevel"/>
    <w:tmpl w:val="B39ABC30"/>
    <w:lvl w:ilvl="0" w:tplc="8C24D4F6">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1A4CFE"/>
    <w:multiLevelType w:val="multilevel"/>
    <w:tmpl w:val="59E633D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5670" w:hanging="720"/>
      </w:pPr>
      <w:rPr>
        <w:rFonts w:asciiTheme="minorHAnsi" w:hAnsiTheme="minorHAnsi" w:cstheme="minorHAnsi" w:hint="default"/>
        <w:b/>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7" w15:restartNumberingAfterBreak="0">
    <w:nsid w:val="723A62D4"/>
    <w:multiLevelType w:val="hybridMultilevel"/>
    <w:tmpl w:val="52FAC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40CAF"/>
    <w:multiLevelType w:val="hybridMultilevel"/>
    <w:tmpl w:val="D81E8F16"/>
    <w:lvl w:ilvl="0" w:tplc="AE0A656A">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E22338"/>
    <w:multiLevelType w:val="hybridMultilevel"/>
    <w:tmpl w:val="B380D5B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6B6721F"/>
    <w:multiLevelType w:val="hybridMultilevel"/>
    <w:tmpl w:val="35241C46"/>
    <w:lvl w:ilvl="0" w:tplc="0A967EFC">
      <w:start w:val="1"/>
      <w:numFmt w:val="upperLetter"/>
      <w:lvlText w:val="%1."/>
      <w:lvlJc w:val="left"/>
      <w:pPr>
        <w:ind w:left="761" w:hanging="360"/>
      </w:pPr>
      <w:rPr>
        <w:rFonts w:asciiTheme="minorHAnsi" w:hAnsiTheme="minorHAnsi" w:cstheme="minorHAnsi" w:hint="default"/>
        <w:sz w:val="20"/>
        <w:szCs w:val="20"/>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92" w15:restartNumberingAfterBreak="0">
    <w:nsid w:val="797E2F36"/>
    <w:multiLevelType w:val="hybridMultilevel"/>
    <w:tmpl w:val="394A48D8"/>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103481"/>
    <w:multiLevelType w:val="multilevel"/>
    <w:tmpl w:val="8E90CE4C"/>
    <w:lvl w:ilvl="0">
      <w:start w:val="1"/>
      <w:numFmt w:val="decimal"/>
      <w:pStyle w:val="TOCHeading"/>
      <w:lvlText w:val="%1"/>
      <w:lvlJc w:val="left"/>
      <w:pPr>
        <w:ind w:left="432" w:hanging="432"/>
      </w:pPr>
      <w:rPr>
        <w:rFonts w:hint="default"/>
      </w:rPr>
    </w:lvl>
    <w:lvl w:ilvl="1">
      <w:start w:val="1"/>
      <w:numFmt w:val="decimal"/>
      <w:lvlText w:val="%1.%2"/>
      <w:lvlJc w:val="left"/>
      <w:pPr>
        <w:ind w:left="936" w:hanging="576"/>
      </w:pPr>
      <w:rPr>
        <w:rFonts w:hint="default"/>
        <w:b/>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20"/>
        <w:szCs w:val="2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2"/>
  </w:num>
  <w:num w:numId="3">
    <w:abstractNumId w:val="0"/>
  </w:num>
  <w:num w:numId="4">
    <w:abstractNumId w:val="11"/>
  </w:num>
  <w:num w:numId="5">
    <w:abstractNumId w:val="53"/>
  </w:num>
  <w:num w:numId="6">
    <w:abstractNumId w:val="88"/>
  </w:num>
  <w:num w:numId="7">
    <w:abstractNumId w:val="55"/>
  </w:num>
  <w:num w:numId="8">
    <w:abstractNumId w:val="10"/>
  </w:num>
  <w:num w:numId="9">
    <w:abstractNumId w:val="93"/>
  </w:num>
  <w:num w:numId="10">
    <w:abstractNumId w:val="69"/>
  </w:num>
  <w:num w:numId="11">
    <w:abstractNumId w:val="5"/>
  </w:num>
  <w:num w:numId="12">
    <w:abstractNumId w:val="51"/>
  </w:num>
  <w:num w:numId="13">
    <w:abstractNumId w:val="94"/>
  </w:num>
  <w:num w:numId="14">
    <w:abstractNumId w:val="25"/>
  </w:num>
  <w:num w:numId="15">
    <w:abstractNumId w:val="3"/>
  </w:num>
  <w:num w:numId="16">
    <w:abstractNumId w:val="85"/>
  </w:num>
  <w:num w:numId="17">
    <w:abstractNumId w:val="50"/>
  </w:num>
  <w:num w:numId="18">
    <w:abstractNumId w:val="86"/>
  </w:num>
  <w:num w:numId="19">
    <w:abstractNumId w:val="15"/>
  </w:num>
  <w:num w:numId="20">
    <w:abstractNumId w:val="19"/>
  </w:num>
  <w:num w:numId="21">
    <w:abstractNumId w:val="77"/>
  </w:num>
  <w:num w:numId="22">
    <w:abstractNumId w:val="44"/>
  </w:num>
  <w:num w:numId="23">
    <w:abstractNumId w:val="67"/>
  </w:num>
  <w:num w:numId="24">
    <w:abstractNumId w:val="26"/>
  </w:num>
  <w:num w:numId="25">
    <w:abstractNumId w:val="33"/>
  </w:num>
  <w:num w:numId="26">
    <w:abstractNumId w:val="12"/>
  </w:num>
  <w:num w:numId="27">
    <w:abstractNumId w:val="47"/>
  </w:num>
  <w:num w:numId="28">
    <w:abstractNumId w:val="56"/>
  </w:num>
  <w:num w:numId="29">
    <w:abstractNumId w:val="43"/>
  </w:num>
  <w:num w:numId="30">
    <w:abstractNumId w:val="72"/>
  </w:num>
  <w:num w:numId="31">
    <w:abstractNumId w:val="58"/>
  </w:num>
  <w:num w:numId="32">
    <w:abstractNumId w:val="49"/>
  </w:num>
  <w:num w:numId="33">
    <w:abstractNumId w:val="64"/>
  </w:num>
  <w:num w:numId="34">
    <w:abstractNumId w:val="37"/>
  </w:num>
  <w:num w:numId="35">
    <w:abstractNumId w:val="57"/>
  </w:num>
  <w:num w:numId="36">
    <w:abstractNumId w:val="48"/>
  </w:num>
  <w:num w:numId="37">
    <w:abstractNumId w:val="80"/>
  </w:num>
  <w:num w:numId="38">
    <w:abstractNumId w:val="63"/>
  </w:num>
  <w:num w:numId="39">
    <w:abstractNumId w:val="4"/>
  </w:num>
  <w:num w:numId="40">
    <w:abstractNumId w:val="32"/>
  </w:num>
  <w:num w:numId="41">
    <w:abstractNumId w:val="39"/>
  </w:num>
  <w:num w:numId="42">
    <w:abstractNumId w:val="75"/>
  </w:num>
  <w:num w:numId="43">
    <w:abstractNumId w:val="22"/>
  </w:num>
  <w:num w:numId="44">
    <w:abstractNumId w:val="29"/>
  </w:num>
  <w:num w:numId="45">
    <w:abstractNumId w:val="23"/>
  </w:num>
  <w:num w:numId="46">
    <w:abstractNumId w:val="54"/>
  </w:num>
  <w:num w:numId="47">
    <w:abstractNumId w:val="70"/>
  </w:num>
  <w:num w:numId="48">
    <w:abstractNumId w:val="59"/>
  </w:num>
  <w:num w:numId="49">
    <w:abstractNumId w:val="27"/>
  </w:num>
  <w:num w:numId="50">
    <w:abstractNumId w:val="89"/>
  </w:num>
  <w:num w:numId="51">
    <w:abstractNumId w:val="6"/>
  </w:num>
  <w:num w:numId="52">
    <w:abstractNumId w:val="60"/>
  </w:num>
  <w:num w:numId="53">
    <w:abstractNumId w:val="46"/>
  </w:num>
  <w:num w:numId="54">
    <w:abstractNumId w:val="35"/>
  </w:num>
  <w:num w:numId="55">
    <w:abstractNumId w:val="74"/>
  </w:num>
  <w:num w:numId="56">
    <w:abstractNumId w:val="30"/>
  </w:num>
  <w:num w:numId="57">
    <w:abstractNumId w:val="31"/>
  </w:num>
  <w:num w:numId="58">
    <w:abstractNumId w:val="79"/>
  </w:num>
  <w:num w:numId="59">
    <w:abstractNumId w:val="52"/>
  </w:num>
  <w:num w:numId="60">
    <w:abstractNumId w:val="20"/>
  </w:num>
  <w:num w:numId="61">
    <w:abstractNumId w:val="76"/>
  </w:num>
  <w:num w:numId="62">
    <w:abstractNumId w:val="16"/>
  </w:num>
  <w:num w:numId="63">
    <w:abstractNumId w:val="83"/>
  </w:num>
  <w:num w:numId="64">
    <w:abstractNumId w:val="2"/>
  </w:num>
  <w:num w:numId="65">
    <w:abstractNumId w:val="34"/>
  </w:num>
  <w:num w:numId="66">
    <w:abstractNumId w:val="84"/>
  </w:num>
  <w:num w:numId="67">
    <w:abstractNumId w:val="65"/>
  </w:num>
  <w:num w:numId="68">
    <w:abstractNumId w:val="17"/>
  </w:num>
  <w:num w:numId="69">
    <w:abstractNumId w:val="14"/>
  </w:num>
  <w:num w:numId="70">
    <w:abstractNumId w:val="82"/>
  </w:num>
  <w:num w:numId="71">
    <w:abstractNumId w:val="73"/>
  </w:num>
  <w:num w:numId="72">
    <w:abstractNumId w:val="41"/>
  </w:num>
  <w:num w:numId="73">
    <w:abstractNumId w:val="13"/>
  </w:num>
  <w:num w:numId="74">
    <w:abstractNumId w:val="38"/>
  </w:num>
  <w:num w:numId="75">
    <w:abstractNumId w:val="8"/>
  </w:num>
  <w:num w:numId="76">
    <w:abstractNumId w:val="68"/>
  </w:num>
  <w:num w:numId="77">
    <w:abstractNumId w:val="36"/>
  </w:num>
  <w:num w:numId="78">
    <w:abstractNumId w:val="24"/>
  </w:num>
  <w:num w:numId="79">
    <w:abstractNumId w:val="91"/>
  </w:num>
  <w:num w:numId="80">
    <w:abstractNumId w:val="45"/>
  </w:num>
  <w:num w:numId="8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
  </w:num>
  <w:num w:numId="141">
    <w:abstractNumId w:val="92"/>
  </w:num>
  <w:num w:numId="142">
    <w:abstractNumId w:val="81"/>
  </w:num>
  <w:num w:numId="143">
    <w:abstractNumId w:val="21"/>
  </w:num>
  <w:num w:numId="144">
    <w:abstractNumId w:val="87"/>
  </w:num>
  <w:num w:numId="145">
    <w:abstractNumId w:val="28"/>
  </w:num>
  <w:num w:numId="146">
    <w:abstractNumId w:val="7"/>
  </w:num>
  <w:num w:numId="147">
    <w:abstractNumId w:val="61"/>
  </w:num>
  <w:num w:numId="148">
    <w:abstractNumId w:val="78"/>
  </w:num>
  <w:num w:numId="149">
    <w:abstractNumId w:val="40"/>
  </w:num>
  <w:num w:numId="150">
    <w:abstractNumId w:val="9"/>
  </w:num>
  <w:num w:numId="151">
    <w:abstractNumId w:val="90"/>
  </w:num>
  <w:num w:numId="152">
    <w:abstractNumId w:val="62"/>
  </w:num>
  <w:num w:numId="153">
    <w:abstractNumId w:val="71"/>
  </w:num>
  <w:num w:numId="154">
    <w:abstractNumId w:val="66"/>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995"/>
    <w:rsid w:val="000032A8"/>
    <w:rsid w:val="000032C1"/>
    <w:rsid w:val="00003EB9"/>
    <w:rsid w:val="0000451C"/>
    <w:rsid w:val="00004D0E"/>
    <w:rsid w:val="00005084"/>
    <w:rsid w:val="000059BD"/>
    <w:rsid w:val="00006823"/>
    <w:rsid w:val="000071B0"/>
    <w:rsid w:val="000107C8"/>
    <w:rsid w:val="00012D15"/>
    <w:rsid w:val="00012F8C"/>
    <w:rsid w:val="00013507"/>
    <w:rsid w:val="000145F0"/>
    <w:rsid w:val="0001470D"/>
    <w:rsid w:val="000148CB"/>
    <w:rsid w:val="0001505D"/>
    <w:rsid w:val="00015D37"/>
    <w:rsid w:val="00020271"/>
    <w:rsid w:val="00021BBC"/>
    <w:rsid w:val="00022AB4"/>
    <w:rsid w:val="00023188"/>
    <w:rsid w:val="0002456C"/>
    <w:rsid w:val="00026288"/>
    <w:rsid w:val="00027177"/>
    <w:rsid w:val="000279EE"/>
    <w:rsid w:val="00031131"/>
    <w:rsid w:val="000313F9"/>
    <w:rsid w:val="000325CF"/>
    <w:rsid w:val="00032B1F"/>
    <w:rsid w:val="0003320A"/>
    <w:rsid w:val="00033455"/>
    <w:rsid w:val="00033E5D"/>
    <w:rsid w:val="000342A3"/>
    <w:rsid w:val="000342D1"/>
    <w:rsid w:val="000425B5"/>
    <w:rsid w:val="00042779"/>
    <w:rsid w:val="0004336E"/>
    <w:rsid w:val="000444CC"/>
    <w:rsid w:val="00046536"/>
    <w:rsid w:val="0004672C"/>
    <w:rsid w:val="00046FA9"/>
    <w:rsid w:val="0004713B"/>
    <w:rsid w:val="00047F5F"/>
    <w:rsid w:val="000503AB"/>
    <w:rsid w:val="00050759"/>
    <w:rsid w:val="00050BD8"/>
    <w:rsid w:val="000560C6"/>
    <w:rsid w:val="00056316"/>
    <w:rsid w:val="000602D9"/>
    <w:rsid w:val="0006071A"/>
    <w:rsid w:val="000607BB"/>
    <w:rsid w:val="000608D3"/>
    <w:rsid w:val="00060BEB"/>
    <w:rsid w:val="00060E68"/>
    <w:rsid w:val="00061ADE"/>
    <w:rsid w:val="000623DA"/>
    <w:rsid w:val="00062F33"/>
    <w:rsid w:val="000631A1"/>
    <w:rsid w:val="000632D1"/>
    <w:rsid w:val="00063AD6"/>
    <w:rsid w:val="00064700"/>
    <w:rsid w:val="00064DE6"/>
    <w:rsid w:val="00066B24"/>
    <w:rsid w:val="00066C83"/>
    <w:rsid w:val="00067053"/>
    <w:rsid w:val="000671E7"/>
    <w:rsid w:val="00067504"/>
    <w:rsid w:val="00071930"/>
    <w:rsid w:val="000732D0"/>
    <w:rsid w:val="00074F4F"/>
    <w:rsid w:val="00075630"/>
    <w:rsid w:val="00075C47"/>
    <w:rsid w:val="00075C52"/>
    <w:rsid w:val="000763E8"/>
    <w:rsid w:val="000775AD"/>
    <w:rsid w:val="00081163"/>
    <w:rsid w:val="0008218A"/>
    <w:rsid w:val="000822FE"/>
    <w:rsid w:val="00082A26"/>
    <w:rsid w:val="000830E9"/>
    <w:rsid w:val="00083C8A"/>
    <w:rsid w:val="0008786C"/>
    <w:rsid w:val="00090AB9"/>
    <w:rsid w:val="00090DF9"/>
    <w:rsid w:val="00091D09"/>
    <w:rsid w:val="000923F8"/>
    <w:rsid w:val="000934DC"/>
    <w:rsid w:val="000936E7"/>
    <w:rsid w:val="00093EDB"/>
    <w:rsid w:val="00094658"/>
    <w:rsid w:val="00094758"/>
    <w:rsid w:val="0009582F"/>
    <w:rsid w:val="00095E0B"/>
    <w:rsid w:val="00097350"/>
    <w:rsid w:val="000973F9"/>
    <w:rsid w:val="00097A53"/>
    <w:rsid w:val="000A014E"/>
    <w:rsid w:val="000A08E2"/>
    <w:rsid w:val="000A0F3A"/>
    <w:rsid w:val="000A0F62"/>
    <w:rsid w:val="000A2607"/>
    <w:rsid w:val="000A3C0B"/>
    <w:rsid w:val="000A4687"/>
    <w:rsid w:val="000A5639"/>
    <w:rsid w:val="000A5A80"/>
    <w:rsid w:val="000A70B9"/>
    <w:rsid w:val="000A77B8"/>
    <w:rsid w:val="000A7C7D"/>
    <w:rsid w:val="000B01C2"/>
    <w:rsid w:val="000B14E3"/>
    <w:rsid w:val="000B1B61"/>
    <w:rsid w:val="000B2CBE"/>
    <w:rsid w:val="000B3E6E"/>
    <w:rsid w:val="000B5846"/>
    <w:rsid w:val="000B63C3"/>
    <w:rsid w:val="000B68FE"/>
    <w:rsid w:val="000B6909"/>
    <w:rsid w:val="000B761D"/>
    <w:rsid w:val="000C158E"/>
    <w:rsid w:val="000C1E7F"/>
    <w:rsid w:val="000C361A"/>
    <w:rsid w:val="000C3AD7"/>
    <w:rsid w:val="000C3F67"/>
    <w:rsid w:val="000C5976"/>
    <w:rsid w:val="000C7830"/>
    <w:rsid w:val="000C796B"/>
    <w:rsid w:val="000C7AC1"/>
    <w:rsid w:val="000D02FD"/>
    <w:rsid w:val="000D0C68"/>
    <w:rsid w:val="000D15D5"/>
    <w:rsid w:val="000D263D"/>
    <w:rsid w:val="000D2BE6"/>
    <w:rsid w:val="000D492F"/>
    <w:rsid w:val="000D53C7"/>
    <w:rsid w:val="000D69BA"/>
    <w:rsid w:val="000D69C7"/>
    <w:rsid w:val="000D77E2"/>
    <w:rsid w:val="000E0517"/>
    <w:rsid w:val="000E0755"/>
    <w:rsid w:val="000E1B07"/>
    <w:rsid w:val="000E217D"/>
    <w:rsid w:val="000E250C"/>
    <w:rsid w:val="000E2F95"/>
    <w:rsid w:val="000E313F"/>
    <w:rsid w:val="000E3BD8"/>
    <w:rsid w:val="000E4DA2"/>
    <w:rsid w:val="000E5AED"/>
    <w:rsid w:val="000E5D2B"/>
    <w:rsid w:val="000F043C"/>
    <w:rsid w:val="000F0A9D"/>
    <w:rsid w:val="000F0FE0"/>
    <w:rsid w:val="000F171C"/>
    <w:rsid w:val="000F2956"/>
    <w:rsid w:val="000F2B92"/>
    <w:rsid w:val="000F3B9A"/>
    <w:rsid w:val="000F452A"/>
    <w:rsid w:val="000F4823"/>
    <w:rsid w:val="000F5920"/>
    <w:rsid w:val="000F622D"/>
    <w:rsid w:val="000F6B39"/>
    <w:rsid w:val="000F6EBC"/>
    <w:rsid w:val="000F6F5A"/>
    <w:rsid w:val="00100195"/>
    <w:rsid w:val="00100411"/>
    <w:rsid w:val="001007FB"/>
    <w:rsid w:val="001009D2"/>
    <w:rsid w:val="0010273A"/>
    <w:rsid w:val="00102D4C"/>
    <w:rsid w:val="001030FA"/>
    <w:rsid w:val="00104149"/>
    <w:rsid w:val="00104FDB"/>
    <w:rsid w:val="0010508B"/>
    <w:rsid w:val="0010560B"/>
    <w:rsid w:val="00106238"/>
    <w:rsid w:val="00106ABF"/>
    <w:rsid w:val="001108F3"/>
    <w:rsid w:val="00111983"/>
    <w:rsid w:val="00111A97"/>
    <w:rsid w:val="00111B9C"/>
    <w:rsid w:val="00111CB8"/>
    <w:rsid w:val="001123E7"/>
    <w:rsid w:val="0011258C"/>
    <w:rsid w:val="0011298F"/>
    <w:rsid w:val="00112F5A"/>
    <w:rsid w:val="00113122"/>
    <w:rsid w:val="00114331"/>
    <w:rsid w:val="00114955"/>
    <w:rsid w:val="00114DAB"/>
    <w:rsid w:val="00115944"/>
    <w:rsid w:val="00115EBC"/>
    <w:rsid w:val="00116935"/>
    <w:rsid w:val="00116A2B"/>
    <w:rsid w:val="00116EAE"/>
    <w:rsid w:val="00117661"/>
    <w:rsid w:val="00117D1A"/>
    <w:rsid w:val="00120967"/>
    <w:rsid w:val="00120D40"/>
    <w:rsid w:val="00123076"/>
    <w:rsid w:val="001233C2"/>
    <w:rsid w:val="00123D68"/>
    <w:rsid w:val="0012467C"/>
    <w:rsid w:val="00124C07"/>
    <w:rsid w:val="00124D39"/>
    <w:rsid w:val="00124DC1"/>
    <w:rsid w:val="00125A0E"/>
    <w:rsid w:val="0012766B"/>
    <w:rsid w:val="0013252F"/>
    <w:rsid w:val="00132EEF"/>
    <w:rsid w:val="00133506"/>
    <w:rsid w:val="001338FE"/>
    <w:rsid w:val="00135E17"/>
    <w:rsid w:val="001360E3"/>
    <w:rsid w:val="001421F3"/>
    <w:rsid w:val="0014226D"/>
    <w:rsid w:val="00144003"/>
    <w:rsid w:val="001446E7"/>
    <w:rsid w:val="00146AE5"/>
    <w:rsid w:val="00146BD7"/>
    <w:rsid w:val="0014797E"/>
    <w:rsid w:val="00150F3E"/>
    <w:rsid w:val="00152BB3"/>
    <w:rsid w:val="00152F3D"/>
    <w:rsid w:val="00154A8B"/>
    <w:rsid w:val="0015554F"/>
    <w:rsid w:val="00155C1E"/>
    <w:rsid w:val="00157BCD"/>
    <w:rsid w:val="00157E6D"/>
    <w:rsid w:val="00160226"/>
    <w:rsid w:val="00161AD6"/>
    <w:rsid w:val="00162845"/>
    <w:rsid w:val="00162AF7"/>
    <w:rsid w:val="00163BB8"/>
    <w:rsid w:val="00165B6E"/>
    <w:rsid w:val="00165CD7"/>
    <w:rsid w:val="001660C6"/>
    <w:rsid w:val="001663AB"/>
    <w:rsid w:val="0016741B"/>
    <w:rsid w:val="00167BAD"/>
    <w:rsid w:val="001705E0"/>
    <w:rsid w:val="00170680"/>
    <w:rsid w:val="00170787"/>
    <w:rsid w:val="00170A76"/>
    <w:rsid w:val="00170F3F"/>
    <w:rsid w:val="0017345B"/>
    <w:rsid w:val="00176341"/>
    <w:rsid w:val="0017762D"/>
    <w:rsid w:val="00177865"/>
    <w:rsid w:val="00181733"/>
    <w:rsid w:val="00181B7D"/>
    <w:rsid w:val="00184A89"/>
    <w:rsid w:val="00184EE3"/>
    <w:rsid w:val="00186908"/>
    <w:rsid w:val="00190051"/>
    <w:rsid w:val="001900CD"/>
    <w:rsid w:val="001906C0"/>
    <w:rsid w:val="00190C47"/>
    <w:rsid w:val="001918F3"/>
    <w:rsid w:val="001942F7"/>
    <w:rsid w:val="00197902"/>
    <w:rsid w:val="001A63E0"/>
    <w:rsid w:val="001A6D4B"/>
    <w:rsid w:val="001A7A4C"/>
    <w:rsid w:val="001A7C62"/>
    <w:rsid w:val="001A7CA5"/>
    <w:rsid w:val="001B12E7"/>
    <w:rsid w:val="001B1695"/>
    <w:rsid w:val="001B19EF"/>
    <w:rsid w:val="001B1E8E"/>
    <w:rsid w:val="001B40F8"/>
    <w:rsid w:val="001B4977"/>
    <w:rsid w:val="001B4BB4"/>
    <w:rsid w:val="001B508D"/>
    <w:rsid w:val="001B543C"/>
    <w:rsid w:val="001B6280"/>
    <w:rsid w:val="001B6633"/>
    <w:rsid w:val="001C0406"/>
    <w:rsid w:val="001C1079"/>
    <w:rsid w:val="001C1089"/>
    <w:rsid w:val="001C10DF"/>
    <w:rsid w:val="001C1C1B"/>
    <w:rsid w:val="001C201A"/>
    <w:rsid w:val="001C2775"/>
    <w:rsid w:val="001C2BD1"/>
    <w:rsid w:val="001C4241"/>
    <w:rsid w:val="001C439E"/>
    <w:rsid w:val="001C4BD9"/>
    <w:rsid w:val="001C57C5"/>
    <w:rsid w:val="001C634D"/>
    <w:rsid w:val="001C6A4B"/>
    <w:rsid w:val="001D285A"/>
    <w:rsid w:val="001D30C8"/>
    <w:rsid w:val="001D3304"/>
    <w:rsid w:val="001D6002"/>
    <w:rsid w:val="001D60AB"/>
    <w:rsid w:val="001D6D55"/>
    <w:rsid w:val="001D7902"/>
    <w:rsid w:val="001E1A1F"/>
    <w:rsid w:val="001E3E3A"/>
    <w:rsid w:val="001E4260"/>
    <w:rsid w:val="001E5A3A"/>
    <w:rsid w:val="001E5B05"/>
    <w:rsid w:val="001E7758"/>
    <w:rsid w:val="001E7BC6"/>
    <w:rsid w:val="001E7EAA"/>
    <w:rsid w:val="001E7F93"/>
    <w:rsid w:val="001F091D"/>
    <w:rsid w:val="001F0B35"/>
    <w:rsid w:val="001F0F3C"/>
    <w:rsid w:val="001F2461"/>
    <w:rsid w:val="001F2767"/>
    <w:rsid w:val="001F3123"/>
    <w:rsid w:val="001F35AC"/>
    <w:rsid w:val="001F4805"/>
    <w:rsid w:val="001F503F"/>
    <w:rsid w:val="001F5D20"/>
    <w:rsid w:val="001F6718"/>
    <w:rsid w:val="001F68C0"/>
    <w:rsid w:val="001F6949"/>
    <w:rsid w:val="001F6A9F"/>
    <w:rsid w:val="001F7157"/>
    <w:rsid w:val="00200367"/>
    <w:rsid w:val="0020244B"/>
    <w:rsid w:val="0020345B"/>
    <w:rsid w:val="00204AD8"/>
    <w:rsid w:val="00204D6C"/>
    <w:rsid w:val="0020704D"/>
    <w:rsid w:val="00207D87"/>
    <w:rsid w:val="00210ED5"/>
    <w:rsid w:val="00211830"/>
    <w:rsid w:val="002120A3"/>
    <w:rsid w:val="0021272C"/>
    <w:rsid w:val="00212AF9"/>
    <w:rsid w:val="002132BB"/>
    <w:rsid w:val="00214F96"/>
    <w:rsid w:val="00214FCA"/>
    <w:rsid w:val="00215F20"/>
    <w:rsid w:val="00217551"/>
    <w:rsid w:val="00217829"/>
    <w:rsid w:val="00217A9B"/>
    <w:rsid w:val="00220FB0"/>
    <w:rsid w:val="0022118D"/>
    <w:rsid w:val="00221AAB"/>
    <w:rsid w:val="002242A3"/>
    <w:rsid w:val="00224650"/>
    <w:rsid w:val="00224D14"/>
    <w:rsid w:val="0022585A"/>
    <w:rsid w:val="0022659A"/>
    <w:rsid w:val="00230A38"/>
    <w:rsid w:val="0023160A"/>
    <w:rsid w:val="0023189F"/>
    <w:rsid w:val="00231BD4"/>
    <w:rsid w:val="00233784"/>
    <w:rsid w:val="002339D1"/>
    <w:rsid w:val="002348B8"/>
    <w:rsid w:val="00235AEF"/>
    <w:rsid w:val="002362E4"/>
    <w:rsid w:val="00237365"/>
    <w:rsid w:val="002405DB"/>
    <w:rsid w:val="00240B78"/>
    <w:rsid w:val="00241378"/>
    <w:rsid w:val="00242023"/>
    <w:rsid w:val="00243DDE"/>
    <w:rsid w:val="0024416E"/>
    <w:rsid w:val="00244CD0"/>
    <w:rsid w:val="00244EB0"/>
    <w:rsid w:val="0024676C"/>
    <w:rsid w:val="002473D4"/>
    <w:rsid w:val="002508A5"/>
    <w:rsid w:val="0025219A"/>
    <w:rsid w:val="002523FA"/>
    <w:rsid w:val="002537DF"/>
    <w:rsid w:val="00254095"/>
    <w:rsid w:val="00255BAA"/>
    <w:rsid w:val="00255C6A"/>
    <w:rsid w:val="00255F0D"/>
    <w:rsid w:val="00255F33"/>
    <w:rsid w:val="0025630A"/>
    <w:rsid w:val="00260152"/>
    <w:rsid w:val="0026165F"/>
    <w:rsid w:val="002624C7"/>
    <w:rsid w:val="002627DA"/>
    <w:rsid w:val="00262F93"/>
    <w:rsid w:val="002632B0"/>
    <w:rsid w:val="00263DEF"/>
    <w:rsid w:val="00264E37"/>
    <w:rsid w:val="00265729"/>
    <w:rsid w:val="002662C1"/>
    <w:rsid w:val="002674F2"/>
    <w:rsid w:val="002675E1"/>
    <w:rsid w:val="00267F9D"/>
    <w:rsid w:val="002740A3"/>
    <w:rsid w:val="002743B6"/>
    <w:rsid w:val="00274CD8"/>
    <w:rsid w:val="00274E7D"/>
    <w:rsid w:val="00275CD6"/>
    <w:rsid w:val="0027670D"/>
    <w:rsid w:val="00277262"/>
    <w:rsid w:val="002779F6"/>
    <w:rsid w:val="00281D8D"/>
    <w:rsid w:val="002830A8"/>
    <w:rsid w:val="00283C7C"/>
    <w:rsid w:val="00284AC2"/>
    <w:rsid w:val="00285842"/>
    <w:rsid w:val="002860F9"/>
    <w:rsid w:val="002872F7"/>
    <w:rsid w:val="0028763F"/>
    <w:rsid w:val="00290203"/>
    <w:rsid w:val="00291060"/>
    <w:rsid w:val="00293FDF"/>
    <w:rsid w:val="0029453C"/>
    <w:rsid w:val="00294C5F"/>
    <w:rsid w:val="00294EF5"/>
    <w:rsid w:val="00295A29"/>
    <w:rsid w:val="00296458"/>
    <w:rsid w:val="002A103A"/>
    <w:rsid w:val="002A42AD"/>
    <w:rsid w:val="002A4CE0"/>
    <w:rsid w:val="002A5212"/>
    <w:rsid w:val="002A5595"/>
    <w:rsid w:val="002A5C1B"/>
    <w:rsid w:val="002A6060"/>
    <w:rsid w:val="002A63A5"/>
    <w:rsid w:val="002B11A3"/>
    <w:rsid w:val="002B1D06"/>
    <w:rsid w:val="002B436D"/>
    <w:rsid w:val="002B5429"/>
    <w:rsid w:val="002B7830"/>
    <w:rsid w:val="002C0C5A"/>
    <w:rsid w:val="002C19CB"/>
    <w:rsid w:val="002C2A7A"/>
    <w:rsid w:val="002C2F32"/>
    <w:rsid w:val="002C2FAA"/>
    <w:rsid w:val="002C4ACA"/>
    <w:rsid w:val="002C4BE7"/>
    <w:rsid w:val="002C58A4"/>
    <w:rsid w:val="002C5CC3"/>
    <w:rsid w:val="002C603D"/>
    <w:rsid w:val="002C617A"/>
    <w:rsid w:val="002C7A2A"/>
    <w:rsid w:val="002C7C38"/>
    <w:rsid w:val="002D0071"/>
    <w:rsid w:val="002D1398"/>
    <w:rsid w:val="002D14A5"/>
    <w:rsid w:val="002D2D5D"/>
    <w:rsid w:val="002D3F41"/>
    <w:rsid w:val="002D4983"/>
    <w:rsid w:val="002D7533"/>
    <w:rsid w:val="002E0DAA"/>
    <w:rsid w:val="002E145D"/>
    <w:rsid w:val="002E1879"/>
    <w:rsid w:val="002E1BDF"/>
    <w:rsid w:val="002E2C6A"/>
    <w:rsid w:val="002E373B"/>
    <w:rsid w:val="002E504B"/>
    <w:rsid w:val="002E5950"/>
    <w:rsid w:val="002E5DEF"/>
    <w:rsid w:val="002E61CE"/>
    <w:rsid w:val="002E69C3"/>
    <w:rsid w:val="002E6F61"/>
    <w:rsid w:val="002E7843"/>
    <w:rsid w:val="002E7BA8"/>
    <w:rsid w:val="002F0BF7"/>
    <w:rsid w:val="002F26D6"/>
    <w:rsid w:val="002F27ED"/>
    <w:rsid w:val="002F3439"/>
    <w:rsid w:val="002F48E2"/>
    <w:rsid w:val="002F4B4E"/>
    <w:rsid w:val="002F4EE8"/>
    <w:rsid w:val="002F5D68"/>
    <w:rsid w:val="002F6C06"/>
    <w:rsid w:val="002F7AB4"/>
    <w:rsid w:val="002F7D0B"/>
    <w:rsid w:val="003002B2"/>
    <w:rsid w:val="00300777"/>
    <w:rsid w:val="0030127F"/>
    <w:rsid w:val="0030167F"/>
    <w:rsid w:val="00302D46"/>
    <w:rsid w:val="00303A33"/>
    <w:rsid w:val="00303E7F"/>
    <w:rsid w:val="00304181"/>
    <w:rsid w:val="00304502"/>
    <w:rsid w:val="00304FDD"/>
    <w:rsid w:val="003056B4"/>
    <w:rsid w:val="003105D8"/>
    <w:rsid w:val="00311272"/>
    <w:rsid w:val="00311D5B"/>
    <w:rsid w:val="00312917"/>
    <w:rsid w:val="003132FD"/>
    <w:rsid w:val="003146A7"/>
    <w:rsid w:val="0031609E"/>
    <w:rsid w:val="003164C9"/>
    <w:rsid w:val="0031667D"/>
    <w:rsid w:val="0031708D"/>
    <w:rsid w:val="00317933"/>
    <w:rsid w:val="00317B77"/>
    <w:rsid w:val="00317EEB"/>
    <w:rsid w:val="00321054"/>
    <w:rsid w:val="0032149D"/>
    <w:rsid w:val="00321A28"/>
    <w:rsid w:val="00321EB6"/>
    <w:rsid w:val="00323881"/>
    <w:rsid w:val="0032514D"/>
    <w:rsid w:val="003258E7"/>
    <w:rsid w:val="00326090"/>
    <w:rsid w:val="0032624A"/>
    <w:rsid w:val="0032698D"/>
    <w:rsid w:val="0032737A"/>
    <w:rsid w:val="00327BCF"/>
    <w:rsid w:val="00327ED0"/>
    <w:rsid w:val="00330CC9"/>
    <w:rsid w:val="00330D9E"/>
    <w:rsid w:val="00331B97"/>
    <w:rsid w:val="00333686"/>
    <w:rsid w:val="00335AE2"/>
    <w:rsid w:val="003400B4"/>
    <w:rsid w:val="003413DC"/>
    <w:rsid w:val="003424DE"/>
    <w:rsid w:val="00344217"/>
    <w:rsid w:val="00344E8F"/>
    <w:rsid w:val="00345EE9"/>
    <w:rsid w:val="00345FA2"/>
    <w:rsid w:val="00347865"/>
    <w:rsid w:val="00347F57"/>
    <w:rsid w:val="0035003F"/>
    <w:rsid w:val="003505BA"/>
    <w:rsid w:val="0035213D"/>
    <w:rsid w:val="00353F37"/>
    <w:rsid w:val="0035644B"/>
    <w:rsid w:val="003566BF"/>
    <w:rsid w:val="00356C7D"/>
    <w:rsid w:val="00356FE1"/>
    <w:rsid w:val="00360BCE"/>
    <w:rsid w:val="00360F2C"/>
    <w:rsid w:val="003613AC"/>
    <w:rsid w:val="00362037"/>
    <w:rsid w:val="0036243C"/>
    <w:rsid w:val="00362D09"/>
    <w:rsid w:val="00365497"/>
    <w:rsid w:val="00365D0E"/>
    <w:rsid w:val="00365D98"/>
    <w:rsid w:val="00367498"/>
    <w:rsid w:val="00370039"/>
    <w:rsid w:val="00370363"/>
    <w:rsid w:val="00370DE7"/>
    <w:rsid w:val="00371A7B"/>
    <w:rsid w:val="003726FB"/>
    <w:rsid w:val="00372CBA"/>
    <w:rsid w:val="0037670D"/>
    <w:rsid w:val="0037697F"/>
    <w:rsid w:val="00376FA7"/>
    <w:rsid w:val="00377D41"/>
    <w:rsid w:val="00380817"/>
    <w:rsid w:val="00380A8D"/>
    <w:rsid w:val="00380EA5"/>
    <w:rsid w:val="003811B3"/>
    <w:rsid w:val="00381BF8"/>
    <w:rsid w:val="00381FBB"/>
    <w:rsid w:val="00383444"/>
    <w:rsid w:val="00383877"/>
    <w:rsid w:val="0038525E"/>
    <w:rsid w:val="00385561"/>
    <w:rsid w:val="00390BE6"/>
    <w:rsid w:val="00391912"/>
    <w:rsid w:val="00391E5C"/>
    <w:rsid w:val="00391FED"/>
    <w:rsid w:val="0039399D"/>
    <w:rsid w:val="00394A82"/>
    <w:rsid w:val="00395361"/>
    <w:rsid w:val="00395E51"/>
    <w:rsid w:val="00396101"/>
    <w:rsid w:val="00397F1B"/>
    <w:rsid w:val="00397F74"/>
    <w:rsid w:val="003A12F1"/>
    <w:rsid w:val="003A1914"/>
    <w:rsid w:val="003A27D0"/>
    <w:rsid w:val="003A2B46"/>
    <w:rsid w:val="003A4855"/>
    <w:rsid w:val="003A4B84"/>
    <w:rsid w:val="003A5D4D"/>
    <w:rsid w:val="003A6A1A"/>
    <w:rsid w:val="003B13C7"/>
    <w:rsid w:val="003B150B"/>
    <w:rsid w:val="003B327A"/>
    <w:rsid w:val="003B451B"/>
    <w:rsid w:val="003B4DB4"/>
    <w:rsid w:val="003B4F6E"/>
    <w:rsid w:val="003B528E"/>
    <w:rsid w:val="003B5873"/>
    <w:rsid w:val="003B7AC2"/>
    <w:rsid w:val="003B7F9C"/>
    <w:rsid w:val="003C02F7"/>
    <w:rsid w:val="003C1D48"/>
    <w:rsid w:val="003C2067"/>
    <w:rsid w:val="003C26C7"/>
    <w:rsid w:val="003C2A66"/>
    <w:rsid w:val="003C2D99"/>
    <w:rsid w:val="003C31A1"/>
    <w:rsid w:val="003C5EB7"/>
    <w:rsid w:val="003C6CED"/>
    <w:rsid w:val="003D007C"/>
    <w:rsid w:val="003D2D63"/>
    <w:rsid w:val="003D3972"/>
    <w:rsid w:val="003D3D82"/>
    <w:rsid w:val="003D4848"/>
    <w:rsid w:val="003D4D91"/>
    <w:rsid w:val="003D4E8B"/>
    <w:rsid w:val="003D5741"/>
    <w:rsid w:val="003D5C73"/>
    <w:rsid w:val="003D6526"/>
    <w:rsid w:val="003D6637"/>
    <w:rsid w:val="003D6CF5"/>
    <w:rsid w:val="003D6E89"/>
    <w:rsid w:val="003D787E"/>
    <w:rsid w:val="003E002C"/>
    <w:rsid w:val="003E076C"/>
    <w:rsid w:val="003E1543"/>
    <w:rsid w:val="003E1A4A"/>
    <w:rsid w:val="003E1CFA"/>
    <w:rsid w:val="003E1E78"/>
    <w:rsid w:val="003E29F6"/>
    <w:rsid w:val="003E33B3"/>
    <w:rsid w:val="003E37BE"/>
    <w:rsid w:val="003E3B53"/>
    <w:rsid w:val="003E4173"/>
    <w:rsid w:val="003E61D0"/>
    <w:rsid w:val="003E73E8"/>
    <w:rsid w:val="003E7D04"/>
    <w:rsid w:val="003F005A"/>
    <w:rsid w:val="003F0782"/>
    <w:rsid w:val="003F1A95"/>
    <w:rsid w:val="003F1F35"/>
    <w:rsid w:val="003F339C"/>
    <w:rsid w:val="003F3773"/>
    <w:rsid w:val="003F3C3A"/>
    <w:rsid w:val="003F4975"/>
    <w:rsid w:val="003F4C16"/>
    <w:rsid w:val="003F721B"/>
    <w:rsid w:val="003F7554"/>
    <w:rsid w:val="003F75F5"/>
    <w:rsid w:val="003F7E3B"/>
    <w:rsid w:val="00400053"/>
    <w:rsid w:val="00400104"/>
    <w:rsid w:val="00401661"/>
    <w:rsid w:val="004018F0"/>
    <w:rsid w:val="00402AA4"/>
    <w:rsid w:val="00402EAD"/>
    <w:rsid w:val="00404CEE"/>
    <w:rsid w:val="004058E5"/>
    <w:rsid w:val="00405CD6"/>
    <w:rsid w:val="00406F67"/>
    <w:rsid w:val="0040799F"/>
    <w:rsid w:val="004079F7"/>
    <w:rsid w:val="00410700"/>
    <w:rsid w:val="004125EF"/>
    <w:rsid w:val="00412DC1"/>
    <w:rsid w:val="0041449E"/>
    <w:rsid w:val="0041593E"/>
    <w:rsid w:val="0041652D"/>
    <w:rsid w:val="00416FB1"/>
    <w:rsid w:val="00417399"/>
    <w:rsid w:val="00420720"/>
    <w:rsid w:val="00420FB0"/>
    <w:rsid w:val="00422B0C"/>
    <w:rsid w:val="00424766"/>
    <w:rsid w:val="00426F40"/>
    <w:rsid w:val="004274EF"/>
    <w:rsid w:val="00427555"/>
    <w:rsid w:val="00431097"/>
    <w:rsid w:val="0043141C"/>
    <w:rsid w:val="00431BB4"/>
    <w:rsid w:val="0043220B"/>
    <w:rsid w:val="0043430F"/>
    <w:rsid w:val="00434F70"/>
    <w:rsid w:val="004359D3"/>
    <w:rsid w:val="00435F9D"/>
    <w:rsid w:val="00436CAD"/>
    <w:rsid w:val="0043796B"/>
    <w:rsid w:val="00437D47"/>
    <w:rsid w:val="004413AA"/>
    <w:rsid w:val="0044174E"/>
    <w:rsid w:val="00443BC8"/>
    <w:rsid w:val="00444531"/>
    <w:rsid w:val="00444ACD"/>
    <w:rsid w:val="00445644"/>
    <w:rsid w:val="0044577D"/>
    <w:rsid w:val="004458C8"/>
    <w:rsid w:val="0044626D"/>
    <w:rsid w:val="004500E4"/>
    <w:rsid w:val="004509CF"/>
    <w:rsid w:val="00450B94"/>
    <w:rsid w:val="00451DF8"/>
    <w:rsid w:val="00453314"/>
    <w:rsid w:val="00453EBE"/>
    <w:rsid w:val="004545FC"/>
    <w:rsid w:val="00454843"/>
    <w:rsid w:val="00454B0A"/>
    <w:rsid w:val="00454ECD"/>
    <w:rsid w:val="00456D71"/>
    <w:rsid w:val="00460A14"/>
    <w:rsid w:val="00461C05"/>
    <w:rsid w:val="004621BA"/>
    <w:rsid w:val="004623F2"/>
    <w:rsid w:val="00462938"/>
    <w:rsid w:val="00462CBA"/>
    <w:rsid w:val="00463E1D"/>
    <w:rsid w:val="00463E95"/>
    <w:rsid w:val="00464CD8"/>
    <w:rsid w:val="00465497"/>
    <w:rsid w:val="00466504"/>
    <w:rsid w:val="00466F2D"/>
    <w:rsid w:val="0046797D"/>
    <w:rsid w:val="00467AA8"/>
    <w:rsid w:val="00467C26"/>
    <w:rsid w:val="00467E29"/>
    <w:rsid w:val="00471FE7"/>
    <w:rsid w:val="00473071"/>
    <w:rsid w:val="0047515A"/>
    <w:rsid w:val="00475538"/>
    <w:rsid w:val="004756A5"/>
    <w:rsid w:val="004759CF"/>
    <w:rsid w:val="0047619E"/>
    <w:rsid w:val="00477A75"/>
    <w:rsid w:val="00477FD4"/>
    <w:rsid w:val="00483408"/>
    <w:rsid w:val="00483BB6"/>
    <w:rsid w:val="00484849"/>
    <w:rsid w:val="004849C2"/>
    <w:rsid w:val="004857BF"/>
    <w:rsid w:val="00485A9D"/>
    <w:rsid w:val="004868ED"/>
    <w:rsid w:val="004876DD"/>
    <w:rsid w:val="00487F38"/>
    <w:rsid w:val="004908D8"/>
    <w:rsid w:val="00491079"/>
    <w:rsid w:val="00491C8A"/>
    <w:rsid w:val="00493398"/>
    <w:rsid w:val="004935DF"/>
    <w:rsid w:val="004949B6"/>
    <w:rsid w:val="00495388"/>
    <w:rsid w:val="00495BC3"/>
    <w:rsid w:val="00496EDB"/>
    <w:rsid w:val="00497542"/>
    <w:rsid w:val="00497EC8"/>
    <w:rsid w:val="004A1DC9"/>
    <w:rsid w:val="004A23F7"/>
    <w:rsid w:val="004A26E8"/>
    <w:rsid w:val="004A291C"/>
    <w:rsid w:val="004A2D41"/>
    <w:rsid w:val="004A2EEF"/>
    <w:rsid w:val="004A3773"/>
    <w:rsid w:val="004A4C92"/>
    <w:rsid w:val="004A4D37"/>
    <w:rsid w:val="004A5669"/>
    <w:rsid w:val="004A658F"/>
    <w:rsid w:val="004A6818"/>
    <w:rsid w:val="004B0095"/>
    <w:rsid w:val="004B20A1"/>
    <w:rsid w:val="004B20FD"/>
    <w:rsid w:val="004B3E83"/>
    <w:rsid w:val="004B4A4D"/>
    <w:rsid w:val="004B5981"/>
    <w:rsid w:val="004B71F3"/>
    <w:rsid w:val="004B74A3"/>
    <w:rsid w:val="004B7EE3"/>
    <w:rsid w:val="004C0548"/>
    <w:rsid w:val="004C08F4"/>
    <w:rsid w:val="004C1832"/>
    <w:rsid w:val="004C1946"/>
    <w:rsid w:val="004C1F06"/>
    <w:rsid w:val="004C2860"/>
    <w:rsid w:val="004C328C"/>
    <w:rsid w:val="004C32FE"/>
    <w:rsid w:val="004C3AB0"/>
    <w:rsid w:val="004C3E07"/>
    <w:rsid w:val="004C4702"/>
    <w:rsid w:val="004C4836"/>
    <w:rsid w:val="004C4D56"/>
    <w:rsid w:val="004C4F0B"/>
    <w:rsid w:val="004C5B72"/>
    <w:rsid w:val="004C5F14"/>
    <w:rsid w:val="004C5F3E"/>
    <w:rsid w:val="004C6574"/>
    <w:rsid w:val="004C6960"/>
    <w:rsid w:val="004C6DB1"/>
    <w:rsid w:val="004C6FF9"/>
    <w:rsid w:val="004C742A"/>
    <w:rsid w:val="004D0A6F"/>
    <w:rsid w:val="004D17EB"/>
    <w:rsid w:val="004D19BE"/>
    <w:rsid w:val="004D3807"/>
    <w:rsid w:val="004D38F7"/>
    <w:rsid w:val="004D4EC9"/>
    <w:rsid w:val="004D55E8"/>
    <w:rsid w:val="004D7B22"/>
    <w:rsid w:val="004E11DA"/>
    <w:rsid w:val="004E2C63"/>
    <w:rsid w:val="004E3DC8"/>
    <w:rsid w:val="004E4982"/>
    <w:rsid w:val="004E505C"/>
    <w:rsid w:val="004E5222"/>
    <w:rsid w:val="004E57F0"/>
    <w:rsid w:val="004E5B4D"/>
    <w:rsid w:val="004E65A9"/>
    <w:rsid w:val="004F0437"/>
    <w:rsid w:val="004F0565"/>
    <w:rsid w:val="004F0B82"/>
    <w:rsid w:val="004F0E69"/>
    <w:rsid w:val="004F0F34"/>
    <w:rsid w:val="004F35A8"/>
    <w:rsid w:val="004F417D"/>
    <w:rsid w:val="004F4246"/>
    <w:rsid w:val="004F4646"/>
    <w:rsid w:val="004F69CB"/>
    <w:rsid w:val="004F6A8A"/>
    <w:rsid w:val="004F6B79"/>
    <w:rsid w:val="00500481"/>
    <w:rsid w:val="005006A0"/>
    <w:rsid w:val="0050118E"/>
    <w:rsid w:val="005016A2"/>
    <w:rsid w:val="00501CA2"/>
    <w:rsid w:val="005034F5"/>
    <w:rsid w:val="00503E27"/>
    <w:rsid w:val="00505C2E"/>
    <w:rsid w:val="00506162"/>
    <w:rsid w:val="00506D22"/>
    <w:rsid w:val="00507FB3"/>
    <w:rsid w:val="005103AA"/>
    <w:rsid w:val="00510B44"/>
    <w:rsid w:val="00512063"/>
    <w:rsid w:val="00512748"/>
    <w:rsid w:val="00512CB8"/>
    <w:rsid w:val="0051507A"/>
    <w:rsid w:val="00516F5C"/>
    <w:rsid w:val="005170CD"/>
    <w:rsid w:val="005174B3"/>
    <w:rsid w:val="00517503"/>
    <w:rsid w:val="00520770"/>
    <w:rsid w:val="0052240F"/>
    <w:rsid w:val="00523121"/>
    <w:rsid w:val="00523DB2"/>
    <w:rsid w:val="00524046"/>
    <w:rsid w:val="005249F5"/>
    <w:rsid w:val="00526FC0"/>
    <w:rsid w:val="00527460"/>
    <w:rsid w:val="0052A550"/>
    <w:rsid w:val="0053096F"/>
    <w:rsid w:val="00531492"/>
    <w:rsid w:val="00532E4E"/>
    <w:rsid w:val="00533F71"/>
    <w:rsid w:val="00535CFB"/>
    <w:rsid w:val="005409E9"/>
    <w:rsid w:val="005410C0"/>
    <w:rsid w:val="00542C70"/>
    <w:rsid w:val="005437C8"/>
    <w:rsid w:val="00544800"/>
    <w:rsid w:val="00544A6A"/>
    <w:rsid w:val="005456EF"/>
    <w:rsid w:val="00546051"/>
    <w:rsid w:val="005461D0"/>
    <w:rsid w:val="00546485"/>
    <w:rsid w:val="0054695D"/>
    <w:rsid w:val="00546E2C"/>
    <w:rsid w:val="00547BF1"/>
    <w:rsid w:val="00547E5A"/>
    <w:rsid w:val="005500D6"/>
    <w:rsid w:val="00550416"/>
    <w:rsid w:val="00550E49"/>
    <w:rsid w:val="00552D8D"/>
    <w:rsid w:val="00552F1F"/>
    <w:rsid w:val="00553A2C"/>
    <w:rsid w:val="00554DF1"/>
    <w:rsid w:val="00554FDA"/>
    <w:rsid w:val="00555FD3"/>
    <w:rsid w:val="00556678"/>
    <w:rsid w:val="00556ECB"/>
    <w:rsid w:val="00564249"/>
    <w:rsid w:val="00564B0D"/>
    <w:rsid w:val="00565290"/>
    <w:rsid w:val="00565E6E"/>
    <w:rsid w:val="00567F33"/>
    <w:rsid w:val="005750D9"/>
    <w:rsid w:val="0057530A"/>
    <w:rsid w:val="005764A8"/>
    <w:rsid w:val="00577243"/>
    <w:rsid w:val="00580956"/>
    <w:rsid w:val="00580AC6"/>
    <w:rsid w:val="00582216"/>
    <w:rsid w:val="00582A28"/>
    <w:rsid w:val="00582CED"/>
    <w:rsid w:val="00584B8E"/>
    <w:rsid w:val="00584FA8"/>
    <w:rsid w:val="00585E50"/>
    <w:rsid w:val="00586E31"/>
    <w:rsid w:val="00586EB9"/>
    <w:rsid w:val="00587A8E"/>
    <w:rsid w:val="00591118"/>
    <w:rsid w:val="0059180A"/>
    <w:rsid w:val="00591878"/>
    <w:rsid w:val="00591CAE"/>
    <w:rsid w:val="00593576"/>
    <w:rsid w:val="00594628"/>
    <w:rsid w:val="00594C9F"/>
    <w:rsid w:val="00594FBA"/>
    <w:rsid w:val="00595900"/>
    <w:rsid w:val="00596F52"/>
    <w:rsid w:val="00597ADC"/>
    <w:rsid w:val="005A0CC9"/>
    <w:rsid w:val="005A2C83"/>
    <w:rsid w:val="005A3793"/>
    <w:rsid w:val="005A44F5"/>
    <w:rsid w:val="005A4712"/>
    <w:rsid w:val="005A501A"/>
    <w:rsid w:val="005A5628"/>
    <w:rsid w:val="005A57B5"/>
    <w:rsid w:val="005A608B"/>
    <w:rsid w:val="005A6140"/>
    <w:rsid w:val="005A64A4"/>
    <w:rsid w:val="005A6B8E"/>
    <w:rsid w:val="005A6F65"/>
    <w:rsid w:val="005A7698"/>
    <w:rsid w:val="005A78A5"/>
    <w:rsid w:val="005B0B91"/>
    <w:rsid w:val="005B0CBA"/>
    <w:rsid w:val="005B1F96"/>
    <w:rsid w:val="005B38BE"/>
    <w:rsid w:val="005B457C"/>
    <w:rsid w:val="005B64E8"/>
    <w:rsid w:val="005B6B61"/>
    <w:rsid w:val="005B743F"/>
    <w:rsid w:val="005C0AF4"/>
    <w:rsid w:val="005C1CA5"/>
    <w:rsid w:val="005C25CD"/>
    <w:rsid w:val="005C25DF"/>
    <w:rsid w:val="005C2A1A"/>
    <w:rsid w:val="005C32C2"/>
    <w:rsid w:val="005C3A61"/>
    <w:rsid w:val="005C3D36"/>
    <w:rsid w:val="005C517F"/>
    <w:rsid w:val="005C5FCE"/>
    <w:rsid w:val="005C614B"/>
    <w:rsid w:val="005D0F5E"/>
    <w:rsid w:val="005D0F6B"/>
    <w:rsid w:val="005D4866"/>
    <w:rsid w:val="005D5A59"/>
    <w:rsid w:val="005D62FD"/>
    <w:rsid w:val="005D77D8"/>
    <w:rsid w:val="005E05E7"/>
    <w:rsid w:val="005E1C54"/>
    <w:rsid w:val="005E321F"/>
    <w:rsid w:val="005E3505"/>
    <w:rsid w:val="005E35D0"/>
    <w:rsid w:val="005E3A98"/>
    <w:rsid w:val="005E4A74"/>
    <w:rsid w:val="005E74DC"/>
    <w:rsid w:val="005F2DCB"/>
    <w:rsid w:val="005F3EC5"/>
    <w:rsid w:val="005F4C1F"/>
    <w:rsid w:val="005F5039"/>
    <w:rsid w:val="005F7014"/>
    <w:rsid w:val="005F7A6E"/>
    <w:rsid w:val="00600880"/>
    <w:rsid w:val="00601801"/>
    <w:rsid w:val="00602198"/>
    <w:rsid w:val="00602C40"/>
    <w:rsid w:val="00603E5E"/>
    <w:rsid w:val="00604089"/>
    <w:rsid w:val="0060421E"/>
    <w:rsid w:val="00604D50"/>
    <w:rsid w:val="00605200"/>
    <w:rsid w:val="0060558A"/>
    <w:rsid w:val="00606FAA"/>
    <w:rsid w:val="006071B4"/>
    <w:rsid w:val="00610271"/>
    <w:rsid w:val="00610542"/>
    <w:rsid w:val="00611679"/>
    <w:rsid w:val="0061183A"/>
    <w:rsid w:val="00611DCE"/>
    <w:rsid w:val="00612232"/>
    <w:rsid w:val="00612680"/>
    <w:rsid w:val="006139A9"/>
    <w:rsid w:val="0061548C"/>
    <w:rsid w:val="00616400"/>
    <w:rsid w:val="00617805"/>
    <w:rsid w:val="00621779"/>
    <w:rsid w:val="0062185F"/>
    <w:rsid w:val="0062298B"/>
    <w:rsid w:val="00622A52"/>
    <w:rsid w:val="00622CD2"/>
    <w:rsid w:val="00622E7E"/>
    <w:rsid w:val="00623441"/>
    <w:rsid w:val="006236AA"/>
    <w:rsid w:val="006244DC"/>
    <w:rsid w:val="00624501"/>
    <w:rsid w:val="006260B9"/>
    <w:rsid w:val="00626A95"/>
    <w:rsid w:val="00626D8A"/>
    <w:rsid w:val="00626F89"/>
    <w:rsid w:val="00632732"/>
    <w:rsid w:val="00633A7A"/>
    <w:rsid w:val="0063453E"/>
    <w:rsid w:val="00634B58"/>
    <w:rsid w:val="006354B3"/>
    <w:rsid w:val="00635747"/>
    <w:rsid w:val="006364D8"/>
    <w:rsid w:val="006369AB"/>
    <w:rsid w:val="00636CF1"/>
    <w:rsid w:val="00641078"/>
    <w:rsid w:val="0064277D"/>
    <w:rsid w:val="00642B7B"/>
    <w:rsid w:val="00642C5A"/>
    <w:rsid w:val="00643660"/>
    <w:rsid w:val="00645251"/>
    <w:rsid w:val="00645D19"/>
    <w:rsid w:val="00647AA0"/>
    <w:rsid w:val="00650A04"/>
    <w:rsid w:val="0065163E"/>
    <w:rsid w:val="00652FF0"/>
    <w:rsid w:val="0065336C"/>
    <w:rsid w:val="00653C82"/>
    <w:rsid w:val="00655702"/>
    <w:rsid w:val="00655DDF"/>
    <w:rsid w:val="0065750C"/>
    <w:rsid w:val="00657EE7"/>
    <w:rsid w:val="00661EDA"/>
    <w:rsid w:val="006635F3"/>
    <w:rsid w:val="00663B80"/>
    <w:rsid w:val="00665120"/>
    <w:rsid w:val="006662F8"/>
    <w:rsid w:val="0066693E"/>
    <w:rsid w:val="006674D8"/>
    <w:rsid w:val="0067173C"/>
    <w:rsid w:val="00672E40"/>
    <w:rsid w:val="006753C6"/>
    <w:rsid w:val="006800C1"/>
    <w:rsid w:val="00680577"/>
    <w:rsid w:val="00680B38"/>
    <w:rsid w:val="00680FF8"/>
    <w:rsid w:val="006819CB"/>
    <w:rsid w:val="00681A81"/>
    <w:rsid w:val="0068328E"/>
    <w:rsid w:val="0068452A"/>
    <w:rsid w:val="00684780"/>
    <w:rsid w:val="00685B17"/>
    <w:rsid w:val="006872AE"/>
    <w:rsid w:val="00691E4B"/>
    <w:rsid w:val="00692E80"/>
    <w:rsid w:val="00694249"/>
    <w:rsid w:val="006943C9"/>
    <w:rsid w:val="006955B2"/>
    <w:rsid w:val="006955E2"/>
    <w:rsid w:val="00696547"/>
    <w:rsid w:val="006967BC"/>
    <w:rsid w:val="00696B23"/>
    <w:rsid w:val="00697F43"/>
    <w:rsid w:val="006A0148"/>
    <w:rsid w:val="006A111E"/>
    <w:rsid w:val="006A155F"/>
    <w:rsid w:val="006A276F"/>
    <w:rsid w:val="006A5052"/>
    <w:rsid w:val="006A52CA"/>
    <w:rsid w:val="006A5325"/>
    <w:rsid w:val="006A76CC"/>
    <w:rsid w:val="006A79EE"/>
    <w:rsid w:val="006A7FA4"/>
    <w:rsid w:val="006B22B8"/>
    <w:rsid w:val="006B2FC1"/>
    <w:rsid w:val="006B3500"/>
    <w:rsid w:val="006B3AEA"/>
    <w:rsid w:val="006B4981"/>
    <w:rsid w:val="006B53DF"/>
    <w:rsid w:val="006B5B7F"/>
    <w:rsid w:val="006B5EDF"/>
    <w:rsid w:val="006B6398"/>
    <w:rsid w:val="006B6811"/>
    <w:rsid w:val="006B7490"/>
    <w:rsid w:val="006B763A"/>
    <w:rsid w:val="006B7EC8"/>
    <w:rsid w:val="006C05D2"/>
    <w:rsid w:val="006C0E56"/>
    <w:rsid w:val="006C25F8"/>
    <w:rsid w:val="006C3264"/>
    <w:rsid w:val="006C3702"/>
    <w:rsid w:val="006C38C0"/>
    <w:rsid w:val="006C3A19"/>
    <w:rsid w:val="006C3C8B"/>
    <w:rsid w:val="006C423A"/>
    <w:rsid w:val="006C46BC"/>
    <w:rsid w:val="006C4A77"/>
    <w:rsid w:val="006C530D"/>
    <w:rsid w:val="006C6D1B"/>
    <w:rsid w:val="006C7100"/>
    <w:rsid w:val="006C7881"/>
    <w:rsid w:val="006D084B"/>
    <w:rsid w:val="006D0CD2"/>
    <w:rsid w:val="006D1264"/>
    <w:rsid w:val="006D1E7C"/>
    <w:rsid w:val="006D2F05"/>
    <w:rsid w:val="006D3242"/>
    <w:rsid w:val="006D3836"/>
    <w:rsid w:val="006D4341"/>
    <w:rsid w:val="006D4C0C"/>
    <w:rsid w:val="006D4C2E"/>
    <w:rsid w:val="006D4FF1"/>
    <w:rsid w:val="006D51AB"/>
    <w:rsid w:val="006D541B"/>
    <w:rsid w:val="006D61EB"/>
    <w:rsid w:val="006D6D4D"/>
    <w:rsid w:val="006D7325"/>
    <w:rsid w:val="006D77D4"/>
    <w:rsid w:val="006D7902"/>
    <w:rsid w:val="006D7F4A"/>
    <w:rsid w:val="006E01BE"/>
    <w:rsid w:val="006E26C9"/>
    <w:rsid w:val="006E294A"/>
    <w:rsid w:val="006E4EDB"/>
    <w:rsid w:val="006E589A"/>
    <w:rsid w:val="006E65C3"/>
    <w:rsid w:val="006E7632"/>
    <w:rsid w:val="006F0257"/>
    <w:rsid w:val="006F0781"/>
    <w:rsid w:val="006F0D26"/>
    <w:rsid w:val="006F17E2"/>
    <w:rsid w:val="006F1C4F"/>
    <w:rsid w:val="006F2AC5"/>
    <w:rsid w:val="006F37A1"/>
    <w:rsid w:val="006F3DE6"/>
    <w:rsid w:val="006F5A31"/>
    <w:rsid w:val="006F78D7"/>
    <w:rsid w:val="0070064F"/>
    <w:rsid w:val="00700827"/>
    <w:rsid w:val="00700E0C"/>
    <w:rsid w:val="00700FE1"/>
    <w:rsid w:val="0070129D"/>
    <w:rsid w:val="00701C2F"/>
    <w:rsid w:val="0070214F"/>
    <w:rsid w:val="007024E7"/>
    <w:rsid w:val="00702EB9"/>
    <w:rsid w:val="00702EE9"/>
    <w:rsid w:val="00702F47"/>
    <w:rsid w:val="00703A4F"/>
    <w:rsid w:val="0070542C"/>
    <w:rsid w:val="00705CBF"/>
    <w:rsid w:val="007062E1"/>
    <w:rsid w:val="00706597"/>
    <w:rsid w:val="007072EE"/>
    <w:rsid w:val="007102EC"/>
    <w:rsid w:val="00711EB2"/>
    <w:rsid w:val="00712973"/>
    <w:rsid w:val="00714F1B"/>
    <w:rsid w:val="007153B8"/>
    <w:rsid w:val="00717D58"/>
    <w:rsid w:val="007208C1"/>
    <w:rsid w:val="00720B0D"/>
    <w:rsid w:val="00721862"/>
    <w:rsid w:val="00721B78"/>
    <w:rsid w:val="00722A01"/>
    <w:rsid w:val="00722AFF"/>
    <w:rsid w:val="00725B2C"/>
    <w:rsid w:val="00725C7D"/>
    <w:rsid w:val="007261C5"/>
    <w:rsid w:val="0072655D"/>
    <w:rsid w:val="007265C2"/>
    <w:rsid w:val="00726668"/>
    <w:rsid w:val="007267E7"/>
    <w:rsid w:val="00726EF8"/>
    <w:rsid w:val="00727472"/>
    <w:rsid w:val="00727D0B"/>
    <w:rsid w:val="00731D58"/>
    <w:rsid w:val="00731D6A"/>
    <w:rsid w:val="00731E2C"/>
    <w:rsid w:val="00732088"/>
    <w:rsid w:val="00733370"/>
    <w:rsid w:val="0073351F"/>
    <w:rsid w:val="00733F56"/>
    <w:rsid w:val="00734514"/>
    <w:rsid w:val="007348B6"/>
    <w:rsid w:val="00735F81"/>
    <w:rsid w:val="00736640"/>
    <w:rsid w:val="00740883"/>
    <w:rsid w:val="007410C1"/>
    <w:rsid w:val="007417A7"/>
    <w:rsid w:val="00741825"/>
    <w:rsid w:val="00743474"/>
    <w:rsid w:val="007435D0"/>
    <w:rsid w:val="007446A2"/>
    <w:rsid w:val="00744D9E"/>
    <w:rsid w:val="007467AB"/>
    <w:rsid w:val="00746BA8"/>
    <w:rsid w:val="00746FD1"/>
    <w:rsid w:val="0074749A"/>
    <w:rsid w:val="007475E4"/>
    <w:rsid w:val="0074775C"/>
    <w:rsid w:val="00750432"/>
    <w:rsid w:val="00751289"/>
    <w:rsid w:val="007520CB"/>
    <w:rsid w:val="0075246D"/>
    <w:rsid w:val="00753F04"/>
    <w:rsid w:val="00754A36"/>
    <w:rsid w:val="00754D4C"/>
    <w:rsid w:val="00756A00"/>
    <w:rsid w:val="00757621"/>
    <w:rsid w:val="007601B3"/>
    <w:rsid w:val="0076082D"/>
    <w:rsid w:val="0076107E"/>
    <w:rsid w:val="00762AE0"/>
    <w:rsid w:val="00762F6F"/>
    <w:rsid w:val="0076420E"/>
    <w:rsid w:val="007646CB"/>
    <w:rsid w:val="007647A0"/>
    <w:rsid w:val="007649FA"/>
    <w:rsid w:val="007671E3"/>
    <w:rsid w:val="007675C7"/>
    <w:rsid w:val="00770C5B"/>
    <w:rsid w:val="007714A4"/>
    <w:rsid w:val="00771A9D"/>
    <w:rsid w:val="00771DA1"/>
    <w:rsid w:val="0077237D"/>
    <w:rsid w:val="00772E91"/>
    <w:rsid w:val="00774537"/>
    <w:rsid w:val="00775436"/>
    <w:rsid w:val="00775639"/>
    <w:rsid w:val="00775692"/>
    <w:rsid w:val="0077573A"/>
    <w:rsid w:val="00775A0E"/>
    <w:rsid w:val="00776F9C"/>
    <w:rsid w:val="0077778B"/>
    <w:rsid w:val="007813D7"/>
    <w:rsid w:val="00781654"/>
    <w:rsid w:val="00781D9D"/>
    <w:rsid w:val="00782FE2"/>
    <w:rsid w:val="00783019"/>
    <w:rsid w:val="00784797"/>
    <w:rsid w:val="00784880"/>
    <w:rsid w:val="00785528"/>
    <w:rsid w:val="007908AF"/>
    <w:rsid w:val="00790910"/>
    <w:rsid w:val="00790C28"/>
    <w:rsid w:val="00790DB6"/>
    <w:rsid w:val="00790FD6"/>
    <w:rsid w:val="0079203F"/>
    <w:rsid w:val="007922D5"/>
    <w:rsid w:val="00793480"/>
    <w:rsid w:val="00793FD2"/>
    <w:rsid w:val="0079546E"/>
    <w:rsid w:val="00795ABE"/>
    <w:rsid w:val="00796345"/>
    <w:rsid w:val="007965C3"/>
    <w:rsid w:val="00797E99"/>
    <w:rsid w:val="007A05B8"/>
    <w:rsid w:val="007A0F81"/>
    <w:rsid w:val="007A1068"/>
    <w:rsid w:val="007A253A"/>
    <w:rsid w:val="007A2A52"/>
    <w:rsid w:val="007A3CE0"/>
    <w:rsid w:val="007A5D42"/>
    <w:rsid w:val="007A66C7"/>
    <w:rsid w:val="007A735A"/>
    <w:rsid w:val="007A7BEE"/>
    <w:rsid w:val="007B009A"/>
    <w:rsid w:val="007B0159"/>
    <w:rsid w:val="007B0843"/>
    <w:rsid w:val="007B13B8"/>
    <w:rsid w:val="007B15A6"/>
    <w:rsid w:val="007B2D93"/>
    <w:rsid w:val="007B361B"/>
    <w:rsid w:val="007B4180"/>
    <w:rsid w:val="007B459B"/>
    <w:rsid w:val="007B532B"/>
    <w:rsid w:val="007B559E"/>
    <w:rsid w:val="007B76ED"/>
    <w:rsid w:val="007C019B"/>
    <w:rsid w:val="007C03C6"/>
    <w:rsid w:val="007C12DC"/>
    <w:rsid w:val="007C133F"/>
    <w:rsid w:val="007C1E0B"/>
    <w:rsid w:val="007C2018"/>
    <w:rsid w:val="007C3BBC"/>
    <w:rsid w:val="007C563F"/>
    <w:rsid w:val="007C58BD"/>
    <w:rsid w:val="007C77F0"/>
    <w:rsid w:val="007C791F"/>
    <w:rsid w:val="007D11C1"/>
    <w:rsid w:val="007D15C0"/>
    <w:rsid w:val="007D187F"/>
    <w:rsid w:val="007D2208"/>
    <w:rsid w:val="007D37F4"/>
    <w:rsid w:val="007D3810"/>
    <w:rsid w:val="007D409A"/>
    <w:rsid w:val="007D5713"/>
    <w:rsid w:val="007D5F8D"/>
    <w:rsid w:val="007D6594"/>
    <w:rsid w:val="007D6612"/>
    <w:rsid w:val="007D7F11"/>
    <w:rsid w:val="007E04D8"/>
    <w:rsid w:val="007E1D90"/>
    <w:rsid w:val="007E31F6"/>
    <w:rsid w:val="007E4B93"/>
    <w:rsid w:val="007E5C92"/>
    <w:rsid w:val="007E610F"/>
    <w:rsid w:val="007F00F9"/>
    <w:rsid w:val="007F3BDF"/>
    <w:rsid w:val="007F4620"/>
    <w:rsid w:val="007F46AF"/>
    <w:rsid w:val="007F7589"/>
    <w:rsid w:val="007F77CB"/>
    <w:rsid w:val="007F7EA6"/>
    <w:rsid w:val="008000B5"/>
    <w:rsid w:val="00800A75"/>
    <w:rsid w:val="008022F8"/>
    <w:rsid w:val="00802D90"/>
    <w:rsid w:val="0080343E"/>
    <w:rsid w:val="00804381"/>
    <w:rsid w:val="008055F4"/>
    <w:rsid w:val="00806615"/>
    <w:rsid w:val="008067DA"/>
    <w:rsid w:val="0080770B"/>
    <w:rsid w:val="008108F1"/>
    <w:rsid w:val="00812134"/>
    <w:rsid w:val="00814FA8"/>
    <w:rsid w:val="008160A1"/>
    <w:rsid w:val="00816ABA"/>
    <w:rsid w:val="008213F4"/>
    <w:rsid w:val="008214BD"/>
    <w:rsid w:val="008223FD"/>
    <w:rsid w:val="008237B3"/>
    <w:rsid w:val="00823DEE"/>
    <w:rsid w:val="00823E2E"/>
    <w:rsid w:val="008259DC"/>
    <w:rsid w:val="00825A41"/>
    <w:rsid w:val="00827FE6"/>
    <w:rsid w:val="008315EC"/>
    <w:rsid w:val="0083289B"/>
    <w:rsid w:val="008328BE"/>
    <w:rsid w:val="008346B3"/>
    <w:rsid w:val="008353B3"/>
    <w:rsid w:val="008353D3"/>
    <w:rsid w:val="008368C5"/>
    <w:rsid w:val="0083749D"/>
    <w:rsid w:val="0084189F"/>
    <w:rsid w:val="00842426"/>
    <w:rsid w:val="008424EA"/>
    <w:rsid w:val="00846EE5"/>
    <w:rsid w:val="008502F3"/>
    <w:rsid w:val="00850447"/>
    <w:rsid w:val="00850CA6"/>
    <w:rsid w:val="00851021"/>
    <w:rsid w:val="008512CF"/>
    <w:rsid w:val="00851475"/>
    <w:rsid w:val="008515D8"/>
    <w:rsid w:val="00851BBE"/>
    <w:rsid w:val="00852059"/>
    <w:rsid w:val="00852808"/>
    <w:rsid w:val="008555B5"/>
    <w:rsid w:val="00855DE0"/>
    <w:rsid w:val="00855E63"/>
    <w:rsid w:val="008606E7"/>
    <w:rsid w:val="00860992"/>
    <w:rsid w:val="0086107A"/>
    <w:rsid w:val="00861DBD"/>
    <w:rsid w:val="008620BE"/>
    <w:rsid w:val="008624C1"/>
    <w:rsid w:val="0086303D"/>
    <w:rsid w:val="00863EC8"/>
    <w:rsid w:val="00863EC9"/>
    <w:rsid w:val="0086403A"/>
    <w:rsid w:val="008645FF"/>
    <w:rsid w:val="00864E37"/>
    <w:rsid w:val="00864E66"/>
    <w:rsid w:val="00866A2D"/>
    <w:rsid w:val="0087002B"/>
    <w:rsid w:val="0087009F"/>
    <w:rsid w:val="00871847"/>
    <w:rsid w:val="00871DDA"/>
    <w:rsid w:val="00872793"/>
    <w:rsid w:val="008730EE"/>
    <w:rsid w:val="00873CEC"/>
    <w:rsid w:val="00873E6C"/>
    <w:rsid w:val="00874672"/>
    <w:rsid w:val="00874C94"/>
    <w:rsid w:val="00875C3F"/>
    <w:rsid w:val="00876220"/>
    <w:rsid w:val="00876EE4"/>
    <w:rsid w:val="00877798"/>
    <w:rsid w:val="00884808"/>
    <w:rsid w:val="00884889"/>
    <w:rsid w:val="00884C31"/>
    <w:rsid w:val="00885BF8"/>
    <w:rsid w:val="00885FDE"/>
    <w:rsid w:val="0088614E"/>
    <w:rsid w:val="00886FB6"/>
    <w:rsid w:val="00887BC2"/>
    <w:rsid w:val="0089068E"/>
    <w:rsid w:val="00890B04"/>
    <w:rsid w:val="00890FB8"/>
    <w:rsid w:val="00893731"/>
    <w:rsid w:val="00893FD9"/>
    <w:rsid w:val="008942D4"/>
    <w:rsid w:val="008952F8"/>
    <w:rsid w:val="0089653F"/>
    <w:rsid w:val="00896F7C"/>
    <w:rsid w:val="0089746C"/>
    <w:rsid w:val="00897E7F"/>
    <w:rsid w:val="008A14C8"/>
    <w:rsid w:val="008A1B4F"/>
    <w:rsid w:val="008A1D7E"/>
    <w:rsid w:val="008A2A12"/>
    <w:rsid w:val="008A2BCA"/>
    <w:rsid w:val="008A2D53"/>
    <w:rsid w:val="008A4E55"/>
    <w:rsid w:val="008A6909"/>
    <w:rsid w:val="008A7985"/>
    <w:rsid w:val="008B20EF"/>
    <w:rsid w:val="008B280F"/>
    <w:rsid w:val="008B2F41"/>
    <w:rsid w:val="008B5076"/>
    <w:rsid w:val="008B53C7"/>
    <w:rsid w:val="008B554A"/>
    <w:rsid w:val="008B60A4"/>
    <w:rsid w:val="008B6659"/>
    <w:rsid w:val="008B7470"/>
    <w:rsid w:val="008B7F46"/>
    <w:rsid w:val="008C0394"/>
    <w:rsid w:val="008C03A1"/>
    <w:rsid w:val="008C0CC4"/>
    <w:rsid w:val="008C0EE6"/>
    <w:rsid w:val="008C125A"/>
    <w:rsid w:val="008C1527"/>
    <w:rsid w:val="008C188A"/>
    <w:rsid w:val="008C2B0F"/>
    <w:rsid w:val="008C3292"/>
    <w:rsid w:val="008C3B14"/>
    <w:rsid w:val="008C4205"/>
    <w:rsid w:val="008C54BD"/>
    <w:rsid w:val="008C55CD"/>
    <w:rsid w:val="008C5B67"/>
    <w:rsid w:val="008C6093"/>
    <w:rsid w:val="008C64B4"/>
    <w:rsid w:val="008C7606"/>
    <w:rsid w:val="008D00BF"/>
    <w:rsid w:val="008D0C75"/>
    <w:rsid w:val="008D13CC"/>
    <w:rsid w:val="008D193B"/>
    <w:rsid w:val="008D1EC0"/>
    <w:rsid w:val="008D2444"/>
    <w:rsid w:val="008D25EF"/>
    <w:rsid w:val="008D292D"/>
    <w:rsid w:val="008D2BB5"/>
    <w:rsid w:val="008D34E0"/>
    <w:rsid w:val="008D4743"/>
    <w:rsid w:val="008D507B"/>
    <w:rsid w:val="008D6C14"/>
    <w:rsid w:val="008E1165"/>
    <w:rsid w:val="008E14AA"/>
    <w:rsid w:val="008E1C1E"/>
    <w:rsid w:val="008E1C36"/>
    <w:rsid w:val="008E2BC2"/>
    <w:rsid w:val="008E414F"/>
    <w:rsid w:val="008E4AE6"/>
    <w:rsid w:val="008E4FE5"/>
    <w:rsid w:val="008E7C5B"/>
    <w:rsid w:val="008F01D0"/>
    <w:rsid w:val="008F0E06"/>
    <w:rsid w:val="008F1ECA"/>
    <w:rsid w:val="008F23FA"/>
    <w:rsid w:val="008F3DA3"/>
    <w:rsid w:val="008F4A38"/>
    <w:rsid w:val="008F7C9B"/>
    <w:rsid w:val="0090130C"/>
    <w:rsid w:val="00901583"/>
    <w:rsid w:val="00901980"/>
    <w:rsid w:val="0090411B"/>
    <w:rsid w:val="009048B9"/>
    <w:rsid w:val="00904931"/>
    <w:rsid w:val="009073F1"/>
    <w:rsid w:val="00907EB7"/>
    <w:rsid w:val="00911913"/>
    <w:rsid w:val="00911C56"/>
    <w:rsid w:val="00916CC8"/>
    <w:rsid w:val="00916F6E"/>
    <w:rsid w:val="00920870"/>
    <w:rsid w:val="00925E6E"/>
    <w:rsid w:val="009261F1"/>
    <w:rsid w:val="00927646"/>
    <w:rsid w:val="009276FE"/>
    <w:rsid w:val="00930E41"/>
    <w:rsid w:val="00930FB7"/>
    <w:rsid w:val="009310A5"/>
    <w:rsid w:val="00931111"/>
    <w:rsid w:val="009311EA"/>
    <w:rsid w:val="009320B0"/>
    <w:rsid w:val="00932581"/>
    <w:rsid w:val="00932ECE"/>
    <w:rsid w:val="00934148"/>
    <w:rsid w:val="00935809"/>
    <w:rsid w:val="009364D4"/>
    <w:rsid w:val="009366D4"/>
    <w:rsid w:val="0093782D"/>
    <w:rsid w:val="00937C51"/>
    <w:rsid w:val="00940A3F"/>
    <w:rsid w:val="00942841"/>
    <w:rsid w:val="0094354B"/>
    <w:rsid w:val="009435C9"/>
    <w:rsid w:val="00943E83"/>
    <w:rsid w:val="0094615A"/>
    <w:rsid w:val="0094685C"/>
    <w:rsid w:val="0094768D"/>
    <w:rsid w:val="00947FE3"/>
    <w:rsid w:val="009517B2"/>
    <w:rsid w:val="0095217B"/>
    <w:rsid w:val="0095331C"/>
    <w:rsid w:val="00953613"/>
    <w:rsid w:val="00955295"/>
    <w:rsid w:val="0095540A"/>
    <w:rsid w:val="00955B33"/>
    <w:rsid w:val="00956A48"/>
    <w:rsid w:val="009605A2"/>
    <w:rsid w:val="0096242F"/>
    <w:rsid w:val="009642E0"/>
    <w:rsid w:val="009654A9"/>
    <w:rsid w:val="00965553"/>
    <w:rsid w:val="00965BE5"/>
    <w:rsid w:val="00966603"/>
    <w:rsid w:val="0096661F"/>
    <w:rsid w:val="009669A8"/>
    <w:rsid w:val="0096709F"/>
    <w:rsid w:val="00967524"/>
    <w:rsid w:val="00967589"/>
    <w:rsid w:val="00967B0D"/>
    <w:rsid w:val="009705E6"/>
    <w:rsid w:val="00970C75"/>
    <w:rsid w:val="00971019"/>
    <w:rsid w:val="009710E2"/>
    <w:rsid w:val="00972E6C"/>
    <w:rsid w:val="00973423"/>
    <w:rsid w:val="00975069"/>
    <w:rsid w:val="009754C5"/>
    <w:rsid w:val="00975EAD"/>
    <w:rsid w:val="00976E92"/>
    <w:rsid w:val="00980B48"/>
    <w:rsid w:val="00980E2B"/>
    <w:rsid w:val="00981873"/>
    <w:rsid w:val="00981DE4"/>
    <w:rsid w:val="009821BF"/>
    <w:rsid w:val="00982215"/>
    <w:rsid w:val="009834CF"/>
    <w:rsid w:val="00983ADB"/>
    <w:rsid w:val="00986062"/>
    <w:rsid w:val="00986D13"/>
    <w:rsid w:val="009871F2"/>
    <w:rsid w:val="00992C6F"/>
    <w:rsid w:val="00992FD6"/>
    <w:rsid w:val="00993635"/>
    <w:rsid w:val="009939BB"/>
    <w:rsid w:val="00993B99"/>
    <w:rsid w:val="009956D4"/>
    <w:rsid w:val="009960D2"/>
    <w:rsid w:val="00996AD7"/>
    <w:rsid w:val="009A196D"/>
    <w:rsid w:val="009A2F8E"/>
    <w:rsid w:val="009A3EB6"/>
    <w:rsid w:val="009A502A"/>
    <w:rsid w:val="009A7D76"/>
    <w:rsid w:val="009B040E"/>
    <w:rsid w:val="009B1792"/>
    <w:rsid w:val="009B18D0"/>
    <w:rsid w:val="009B2144"/>
    <w:rsid w:val="009B23D0"/>
    <w:rsid w:val="009B36CC"/>
    <w:rsid w:val="009B43F4"/>
    <w:rsid w:val="009B47DF"/>
    <w:rsid w:val="009B4987"/>
    <w:rsid w:val="009B4AFB"/>
    <w:rsid w:val="009B59BF"/>
    <w:rsid w:val="009B5DDE"/>
    <w:rsid w:val="009B70DD"/>
    <w:rsid w:val="009C177F"/>
    <w:rsid w:val="009C3A84"/>
    <w:rsid w:val="009C3D7E"/>
    <w:rsid w:val="009C7D19"/>
    <w:rsid w:val="009D1CC6"/>
    <w:rsid w:val="009D1D91"/>
    <w:rsid w:val="009D215F"/>
    <w:rsid w:val="009D3784"/>
    <w:rsid w:val="009D3C90"/>
    <w:rsid w:val="009D4EE4"/>
    <w:rsid w:val="009D7764"/>
    <w:rsid w:val="009E003E"/>
    <w:rsid w:val="009E08FC"/>
    <w:rsid w:val="009E0F40"/>
    <w:rsid w:val="009E1613"/>
    <w:rsid w:val="009E16E5"/>
    <w:rsid w:val="009E3507"/>
    <w:rsid w:val="009E480C"/>
    <w:rsid w:val="009E5F4E"/>
    <w:rsid w:val="009E630B"/>
    <w:rsid w:val="009E6487"/>
    <w:rsid w:val="009E7AC6"/>
    <w:rsid w:val="009F1540"/>
    <w:rsid w:val="009F173E"/>
    <w:rsid w:val="009F1B96"/>
    <w:rsid w:val="009F20EC"/>
    <w:rsid w:val="009F2553"/>
    <w:rsid w:val="009F2D3A"/>
    <w:rsid w:val="009F4164"/>
    <w:rsid w:val="009F5AA5"/>
    <w:rsid w:val="009F6145"/>
    <w:rsid w:val="009F662F"/>
    <w:rsid w:val="009F6E3B"/>
    <w:rsid w:val="009F7C55"/>
    <w:rsid w:val="009F7FA6"/>
    <w:rsid w:val="00A01530"/>
    <w:rsid w:val="00A023F6"/>
    <w:rsid w:val="00A02E97"/>
    <w:rsid w:val="00A03EE2"/>
    <w:rsid w:val="00A03F6D"/>
    <w:rsid w:val="00A040BC"/>
    <w:rsid w:val="00A04967"/>
    <w:rsid w:val="00A04A21"/>
    <w:rsid w:val="00A068BD"/>
    <w:rsid w:val="00A10B3A"/>
    <w:rsid w:val="00A115EE"/>
    <w:rsid w:val="00A1162F"/>
    <w:rsid w:val="00A12B05"/>
    <w:rsid w:val="00A12F0F"/>
    <w:rsid w:val="00A15A48"/>
    <w:rsid w:val="00A20144"/>
    <w:rsid w:val="00A21E5C"/>
    <w:rsid w:val="00A22446"/>
    <w:rsid w:val="00A2258D"/>
    <w:rsid w:val="00A229BA"/>
    <w:rsid w:val="00A22EDF"/>
    <w:rsid w:val="00A2322D"/>
    <w:rsid w:val="00A23804"/>
    <w:rsid w:val="00A239BD"/>
    <w:rsid w:val="00A23F62"/>
    <w:rsid w:val="00A24216"/>
    <w:rsid w:val="00A243B1"/>
    <w:rsid w:val="00A25011"/>
    <w:rsid w:val="00A2523D"/>
    <w:rsid w:val="00A25FFA"/>
    <w:rsid w:val="00A26338"/>
    <w:rsid w:val="00A26699"/>
    <w:rsid w:val="00A26717"/>
    <w:rsid w:val="00A2720A"/>
    <w:rsid w:val="00A273E4"/>
    <w:rsid w:val="00A27A29"/>
    <w:rsid w:val="00A30DF9"/>
    <w:rsid w:val="00A32D54"/>
    <w:rsid w:val="00A32E4B"/>
    <w:rsid w:val="00A33142"/>
    <w:rsid w:val="00A3333C"/>
    <w:rsid w:val="00A35785"/>
    <w:rsid w:val="00A35A10"/>
    <w:rsid w:val="00A4019A"/>
    <w:rsid w:val="00A40C7C"/>
    <w:rsid w:val="00A40ECF"/>
    <w:rsid w:val="00A4293F"/>
    <w:rsid w:val="00A43562"/>
    <w:rsid w:val="00A43F93"/>
    <w:rsid w:val="00A44173"/>
    <w:rsid w:val="00A4457F"/>
    <w:rsid w:val="00A44BFD"/>
    <w:rsid w:val="00A50684"/>
    <w:rsid w:val="00A533E2"/>
    <w:rsid w:val="00A545C6"/>
    <w:rsid w:val="00A547E0"/>
    <w:rsid w:val="00A54C13"/>
    <w:rsid w:val="00A54F9E"/>
    <w:rsid w:val="00A553F3"/>
    <w:rsid w:val="00A55838"/>
    <w:rsid w:val="00A55D44"/>
    <w:rsid w:val="00A565B3"/>
    <w:rsid w:val="00A56A83"/>
    <w:rsid w:val="00A56D75"/>
    <w:rsid w:val="00A56E3D"/>
    <w:rsid w:val="00A60936"/>
    <w:rsid w:val="00A60E4F"/>
    <w:rsid w:val="00A60FA4"/>
    <w:rsid w:val="00A6146B"/>
    <w:rsid w:val="00A626FD"/>
    <w:rsid w:val="00A64545"/>
    <w:rsid w:val="00A660B6"/>
    <w:rsid w:val="00A667BE"/>
    <w:rsid w:val="00A66907"/>
    <w:rsid w:val="00A67377"/>
    <w:rsid w:val="00A674BE"/>
    <w:rsid w:val="00A675BC"/>
    <w:rsid w:val="00A67A2F"/>
    <w:rsid w:val="00A70558"/>
    <w:rsid w:val="00A70FC1"/>
    <w:rsid w:val="00A7254A"/>
    <w:rsid w:val="00A73496"/>
    <w:rsid w:val="00A743BC"/>
    <w:rsid w:val="00A754D9"/>
    <w:rsid w:val="00A75716"/>
    <w:rsid w:val="00A76689"/>
    <w:rsid w:val="00A76753"/>
    <w:rsid w:val="00A77828"/>
    <w:rsid w:val="00A8070C"/>
    <w:rsid w:val="00A854A4"/>
    <w:rsid w:val="00A856F2"/>
    <w:rsid w:val="00A8717B"/>
    <w:rsid w:val="00A87902"/>
    <w:rsid w:val="00A916EE"/>
    <w:rsid w:val="00A919C9"/>
    <w:rsid w:val="00A91BF6"/>
    <w:rsid w:val="00A9315D"/>
    <w:rsid w:val="00A9317A"/>
    <w:rsid w:val="00A936DF"/>
    <w:rsid w:val="00A93CF2"/>
    <w:rsid w:val="00A953C1"/>
    <w:rsid w:val="00A95568"/>
    <w:rsid w:val="00A958F1"/>
    <w:rsid w:val="00A95A30"/>
    <w:rsid w:val="00A97616"/>
    <w:rsid w:val="00AA051F"/>
    <w:rsid w:val="00AA1869"/>
    <w:rsid w:val="00AA1877"/>
    <w:rsid w:val="00AA382F"/>
    <w:rsid w:val="00AA5240"/>
    <w:rsid w:val="00AA604F"/>
    <w:rsid w:val="00AA6547"/>
    <w:rsid w:val="00AA74C7"/>
    <w:rsid w:val="00AB035D"/>
    <w:rsid w:val="00AB04B7"/>
    <w:rsid w:val="00AB186C"/>
    <w:rsid w:val="00AB1DA3"/>
    <w:rsid w:val="00AB21CA"/>
    <w:rsid w:val="00AB2257"/>
    <w:rsid w:val="00AB4A11"/>
    <w:rsid w:val="00AB661C"/>
    <w:rsid w:val="00AB6CDB"/>
    <w:rsid w:val="00AB6FF2"/>
    <w:rsid w:val="00AB6FF3"/>
    <w:rsid w:val="00AB7036"/>
    <w:rsid w:val="00AB73FD"/>
    <w:rsid w:val="00AB745A"/>
    <w:rsid w:val="00AB7B66"/>
    <w:rsid w:val="00AC184A"/>
    <w:rsid w:val="00AC233E"/>
    <w:rsid w:val="00AC32E7"/>
    <w:rsid w:val="00AC33D1"/>
    <w:rsid w:val="00AC34EA"/>
    <w:rsid w:val="00AC3760"/>
    <w:rsid w:val="00AC383E"/>
    <w:rsid w:val="00AC4999"/>
    <w:rsid w:val="00AC62E5"/>
    <w:rsid w:val="00AC77B4"/>
    <w:rsid w:val="00AD077C"/>
    <w:rsid w:val="00AD09CC"/>
    <w:rsid w:val="00AD3AAE"/>
    <w:rsid w:val="00AD4037"/>
    <w:rsid w:val="00AD4927"/>
    <w:rsid w:val="00AD49D4"/>
    <w:rsid w:val="00AD4AF3"/>
    <w:rsid w:val="00AD51C5"/>
    <w:rsid w:val="00AD60D5"/>
    <w:rsid w:val="00AD669D"/>
    <w:rsid w:val="00AD753B"/>
    <w:rsid w:val="00AE04D7"/>
    <w:rsid w:val="00AE1241"/>
    <w:rsid w:val="00AE32FD"/>
    <w:rsid w:val="00AE4AB9"/>
    <w:rsid w:val="00AE51C7"/>
    <w:rsid w:val="00AE5A1C"/>
    <w:rsid w:val="00AE6C5D"/>
    <w:rsid w:val="00AE6FC6"/>
    <w:rsid w:val="00AE71F0"/>
    <w:rsid w:val="00AE7500"/>
    <w:rsid w:val="00AF0A16"/>
    <w:rsid w:val="00AF1160"/>
    <w:rsid w:val="00AF18B0"/>
    <w:rsid w:val="00AF1A35"/>
    <w:rsid w:val="00AF1CA3"/>
    <w:rsid w:val="00AF2203"/>
    <w:rsid w:val="00AF2FDB"/>
    <w:rsid w:val="00AF3165"/>
    <w:rsid w:val="00AF4D9A"/>
    <w:rsid w:val="00AF4FD4"/>
    <w:rsid w:val="00AF4FD6"/>
    <w:rsid w:val="00AF5B37"/>
    <w:rsid w:val="00AF7FCA"/>
    <w:rsid w:val="00B00DE9"/>
    <w:rsid w:val="00B00F10"/>
    <w:rsid w:val="00B016A4"/>
    <w:rsid w:val="00B01E83"/>
    <w:rsid w:val="00B05FCB"/>
    <w:rsid w:val="00B075C2"/>
    <w:rsid w:val="00B12BDD"/>
    <w:rsid w:val="00B13B8F"/>
    <w:rsid w:val="00B209AC"/>
    <w:rsid w:val="00B221AD"/>
    <w:rsid w:val="00B22244"/>
    <w:rsid w:val="00B238EA"/>
    <w:rsid w:val="00B23964"/>
    <w:rsid w:val="00B23E3B"/>
    <w:rsid w:val="00B24120"/>
    <w:rsid w:val="00B26440"/>
    <w:rsid w:val="00B27106"/>
    <w:rsid w:val="00B2725B"/>
    <w:rsid w:val="00B27895"/>
    <w:rsid w:val="00B279A3"/>
    <w:rsid w:val="00B315AD"/>
    <w:rsid w:val="00B318A2"/>
    <w:rsid w:val="00B31B4A"/>
    <w:rsid w:val="00B32825"/>
    <w:rsid w:val="00B32AA6"/>
    <w:rsid w:val="00B333E8"/>
    <w:rsid w:val="00B349AC"/>
    <w:rsid w:val="00B35465"/>
    <w:rsid w:val="00B35523"/>
    <w:rsid w:val="00B35825"/>
    <w:rsid w:val="00B36328"/>
    <w:rsid w:val="00B375F3"/>
    <w:rsid w:val="00B41B36"/>
    <w:rsid w:val="00B440D0"/>
    <w:rsid w:val="00B44D90"/>
    <w:rsid w:val="00B44F56"/>
    <w:rsid w:val="00B473CB"/>
    <w:rsid w:val="00B507C0"/>
    <w:rsid w:val="00B528A1"/>
    <w:rsid w:val="00B5393C"/>
    <w:rsid w:val="00B54D97"/>
    <w:rsid w:val="00B55C08"/>
    <w:rsid w:val="00B562A8"/>
    <w:rsid w:val="00B564D3"/>
    <w:rsid w:val="00B568FF"/>
    <w:rsid w:val="00B56DAE"/>
    <w:rsid w:val="00B576E0"/>
    <w:rsid w:val="00B5795B"/>
    <w:rsid w:val="00B57DE0"/>
    <w:rsid w:val="00B57F48"/>
    <w:rsid w:val="00B60E6C"/>
    <w:rsid w:val="00B61D26"/>
    <w:rsid w:val="00B62834"/>
    <w:rsid w:val="00B63D21"/>
    <w:rsid w:val="00B652F1"/>
    <w:rsid w:val="00B65BEF"/>
    <w:rsid w:val="00B6676F"/>
    <w:rsid w:val="00B6760C"/>
    <w:rsid w:val="00B703A3"/>
    <w:rsid w:val="00B70C96"/>
    <w:rsid w:val="00B70D47"/>
    <w:rsid w:val="00B710CC"/>
    <w:rsid w:val="00B7187C"/>
    <w:rsid w:val="00B72109"/>
    <w:rsid w:val="00B72CA0"/>
    <w:rsid w:val="00B752FA"/>
    <w:rsid w:val="00B77086"/>
    <w:rsid w:val="00B77FB6"/>
    <w:rsid w:val="00B80225"/>
    <w:rsid w:val="00B81135"/>
    <w:rsid w:val="00B813A9"/>
    <w:rsid w:val="00B81873"/>
    <w:rsid w:val="00B82EDF"/>
    <w:rsid w:val="00B830CA"/>
    <w:rsid w:val="00B838F5"/>
    <w:rsid w:val="00B83BE6"/>
    <w:rsid w:val="00B84245"/>
    <w:rsid w:val="00B842CF"/>
    <w:rsid w:val="00B84DAF"/>
    <w:rsid w:val="00B84DD2"/>
    <w:rsid w:val="00B84FE8"/>
    <w:rsid w:val="00B864BD"/>
    <w:rsid w:val="00B86D69"/>
    <w:rsid w:val="00B873CC"/>
    <w:rsid w:val="00B90DFE"/>
    <w:rsid w:val="00B90E4B"/>
    <w:rsid w:val="00B919DD"/>
    <w:rsid w:val="00B922AF"/>
    <w:rsid w:val="00B93236"/>
    <w:rsid w:val="00B93720"/>
    <w:rsid w:val="00B942C6"/>
    <w:rsid w:val="00B94715"/>
    <w:rsid w:val="00B94D77"/>
    <w:rsid w:val="00B95862"/>
    <w:rsid w:val="00B960B2"/>
    <w:rsid w:val="00B960C9"/>
    <w:rsid w:val="00B972A8"/>
    <w:rsid w:val="00B97AD3"/>
    <w:rsid w:val="00B97D5B"/>
    <w:rsid w:val="00B97F00"/>
    <w:rsid w:val="00BA02C8"/>
    <w:rsid w:val="00BA1816"/>
    <w:rsid w:val="00BA2D14"/>
    <w:rsid w:val="00BA68B8"/>
    <w:rsid w:val="00BA695F"/>
    <w:rsid w:val="00BA6D44"/>
    <w:rsid w:val="00BA799A"/>
    <w:rsid w:val="00BA7D70"/>
    <w:rsid w:val="00BB085C"/>
    <w:rsid w:val="00BB0EDB"/>
    <w:rsid w:val="00BB1857"/>
    <w:rsid w:val="00BB2531"/>
    <w:rsid w:val="00BB4A1D"/>
    <w:rsid w:val="00BB6D75"/>
    <w:rsid w:val="00BB7A5B"/>
    <w:rsid w:val="00BC0148"/>
    <w:rsid w:val="00BC0F2E"/>
    <w:rsid w:val="00BC11E7"/>
    <w:rsid w:val="00BC4FE4"/>
    <w:rsid w:val="00BC65E5"/>
    <w:rsid w:val="00BC6825"/>
    <w:rsid w:val="00BC77B7"/>
    <w:rsid w:val="00BC7E38"/>
    <w:rsid w:val="00BD09C3"/>
    <w:rsid w:val="00BD0B73"/>
    <w:rsid w:val="00BD0CBC"/>
    <w:rsid w:val="00BD135E"/>
    <w:rsid w:val="00BD15D6"/>
    <w:rsid w:val="00BD32F8"/>
    <w:rsid w:val="00BD3753"/>
    <w:rsid w:val="00BD4160"/>
    <w:rsid w:val="00BD4EF9"/>
    <w:rsid w:val="00BD52DB"/>
    <w:rsid w:val="00BD5D9F"/>
    <w:rsid w:val="00BD6623"/>
    <w:rsid w:val="00BD6944"/>
    <w:rsid w:val="00BD70CE"/>
    <w:rsid w:val="00BD78BD"/>
    <w:rsid w:val="00BE01AD"/>
    <w:rsid w:val="00BE16EF"/>
    <w:rsid w:val="00BE1D53"/>
    <w:rsid w:val="00BE24AB"/>
    <w:rsid w:val="00BE4973"/>
    <w:rsid w:val="00BE554D"/>
    <w:rsid w:val="00BE5E13"/>
    <w:rsid w:val="00BE78C2"/>
    <w:rsid w:val="00BF0209"/>
    <w:rsid w:val="00BF139D"/>
    <w:rsid w:val="00BF1839"/>
    <w:rsid w:val="00BF1D97"/>
    <w:rsid w:val="00BF2200"/>
    <w:rsid w:val="00BF2EB2"/>
    <w:rsid w:val="00BF388A"/>
    <w:rsid w:val="00BF44CA"/>
    <w:rsid w:val="00BF4553"/>
    <w:rsid w:val="00BF6596"/>
    <w:rsid w:val="00BF6A8D"/>
    <w:rsid w:val="00BF7D14"/>
    <w:rsid w:val="00BF7E67"/>
    <w:rsid w:val="00C017CE"/>
    <w:rsid w:val="00C01E2A"/>
    <w:rsid w:val="00C02AB0"/>
    <w:rsid w:val="00C033CB"/>
    <w:rsid w:val="00C041FC"/>
    <w:rsid w:val="00C04651"/>
    <w:rsid w:val="00C06B83"/>
    <w:rsid w:val="00C070BA"/>
    <w:rsid w:val="00C11D66"/>
    <w:rsid w:val="00C11E9E"/>
    <w:rsid w:val="00C1271B"/>
    <w:rsid w:val="00C12A29"/>
    <w:rsid w:val="00C13380"/>
    <w:rsid w:val="00C137AE"/>
    <w:rsid w:val="00C13CFC"/>
    <w:rsid w:val="00C14053"/>
    <w:rsid w:val="00C17DCD"/>
    <w:rsid w:val="00C2029D"/>
    <w:rsid w:val="00C2193E"/>
    <w:rsid w:val="00C21963"/>
    <w:rsid w:val="00C21C57"/>
    <w:rsid w:val="00C2532B"/>
    <w:rsid w:val="00C275F0"/>
    <w:rsid w:val="00C3008B"/>
    <w:rsid w:val="00C3025B"/>
    <w:rsid w:val="00C305BD"/>
    <w:rsid w:val="00C30964"/>
    <w:rsid w:val="00C32953"/>
    <w:rsid w:val="00C32D6D"/>
    <w:rsid w:val="00C33093"/>
    <w:rsid w:val="00C33791"/>
    <w:rsid w:val="00C35924"/>
    <w:rsid w:val="00C36181"/>
    <w:rsid w:val="00C40270"/>
    <w:rsid w:val="00C409CA"/>
    <w:rsid w:val="00C40BD7"/>
    <w:rsid w:val="00C413D5"/>
    <w:rsid w:val="00C414FA"/>
    <w:rsid w:val="00C42A1A"/>
    <w:rsid w:val="00C42EAB"/>
    <w:rsid w:val="00C42FE3"/>
    <w:rsid w:val="00C4329D"/>
    <w:rsid w:val="00C433E9"/>
    <w:rsid w:val="00C43936"/>
    <w:rsid w:val="00C4500C"/>
    <w:rsid w:val="00C4522D"/>
    <w:rsid w:val="00C45A3B"/>
    <w:rsid w:val="00C46CAF"/>
    <w:rsid w:val="00C47CCF"/>
    <w:rsid w:val="00C51684"/>
    <w:rsid w:val="00C52260"/>
    <w:rsid w:val="00C5231F"/>
    <w:rsid w:val="00C5259D"/>
    <w:rsid w:val="00C526C3"/>
    <w:rsid w:val="00C53347"/>
    <w:rsid w:val="00C53706"/>
    <w:rsid w:val="00C55069"/>
    <w:rsid w:val="00C556E7"/>
    <w:rsid w:val="00C55FCC"/>
    <w:rsid w:val="00C56870"/>
    <w:rsid w:val="00C576F9"/>
    <w:rsid w:val="00C625D9"/>
    <w:rsid w:val="00C62AD8"/>
    <w:rsid w:val="00C638EA"/>
    <w:rsid w:val="00C64A5D"/>
    <w:rsid w:val="00C65726"/>
    <w:rsid w:val="00C670EA"/>
    <w:rsid w:val="00C67B7F"/>
    <w:rsid w:val="00C67C42"/>
    <w:rsid w:val="00C709EC"/>
    <w:rsid w:val="00C70D53"/>
    <w:rsid w:val="00C70DDB"/>
    <w:rsid w:val="00C72809"/>
    <w:rsid w:val="00C739DC"/>
    <w:rsid w:val="00C73CFD"/>
    <w:rsid w:val="00C7470B"/>
    <w:rsid w:val="00C754EA"/>
    <w:rsid w:val="00C761A4"/>
    <w:rsid w:val="00C7634A"/>
    <w:rsid w:val="00C764C1"/>
    <w:rsid w:val="00C777A4"/>
    <w:rsid w:val="00C800C2"/>
    <w:rsid w:val="00C81AC6"/>
    <w:rsid w:val="00C82876"/>
    <w:rsid w:val="00C831E6"/>
    <w:rsid w:val="00C83388"/>
    <w:rsid w:val="00C844A9"/>
    <w:rsid w:val="00C850BD"/>
    <w:rsid w:val="00C8535A"/>
    <w:rsid w:val="00C8581F"/>
    <w:rsid w:val="00C8644B"/>
    <w:rsid w:val="00C8649A"/>
    <w:rsid w:val="00C86839"/>
    <w:rsid w:val="00C915BA"/>
    <w:rsid w:val="00C91658"/>
    <w:rsid w:val="00C924BF"/>
    <w:rsid w:val="00C9267A"/>
    <w:rsid w:val="00C942F0"/>
    <w:rsid w:val="00C94360"/>
    <w:rsid w:val="00C9520F"/>
    <w:rsid w:val="00C960E8"/>
    <w:rsid w:val="00C9730C"/>
    <w:rsid w:val="00CA06F7"/>
    <w:rsid w:val="00CA1DEB"/>
    <w:rsid w:val="00CA30BA"/>
    <w:rsid w:val="00CA344C"/>
    <w:rsid w:val="00CA432A"/>
    <w:rsid w:val="00CA4EA5"/>
    <w:rsid w:val="00CA4FBF"/>
    <w:rsid w:val="00CA585A"/>
    <w:rsid w:val="00CA6F5F"/>
    <w:rsid w:val="00CA786C"/>
    <w:rsid w:val="00CB090C"/>
    <w:rsid w:val="00CB183D"/>
    <w:rsid w:val="00CB1FA0"/>
    <w:rsid w:val="00CB26E8"/>
    <w:rsid w:val="00CB2F05"/>
    <w:rsid w:val="00CB3463"/>
    <w:rsid w:val="00CB360A"/>
    <w:rsid w:val="00CB443F"/>
    <w:rsid w:val="00CB5B71"/>
    <w:rsid w:val="00CB5E29"/>
    <w:rsid w:val="00CB6268"/>
    <w:rsid w:val="00CB63E1"/>
    <w:rsid w:val="00CB6B34"/>
    <w:rsid w:val="00CB6C34"/>
    <w:rsid w:val="00CB6FDD"/>
    <w:rsid w:val="00CC0A3F"/>
    <w:rsid w:val="00CC0FFF"/>
    <w:rsid w:val="00CC1589"/>
    <w:rsid w:val="00CC166B"/>
    <w:rsid w:val="00CC1728"/>
    <w:rsid w:val="00CC2452"/>
    <w:rsid w:val="00CC3549"/>
    <w:rsid w:val="00CC40B8"/>
    <w:rsid w:val="00CC4C3A"/>
    <w:rsid w:val="00CC715D"/>
    <w:rsid w:val="00CC7440"/>
    <w:rsid w:val="00CD040C"/>
    <w:rsid w:val="00CD0737"/>
    <w:rsid w:val="00CD0C61"/>
    <w:rsid w:val="00CD0E88"/>
    <w:rsid w:val="00CD105C"/>
    <w:rsid w:val="00CD199A"/>
    <w:rsid w:val="00CD233B"/>
    <w:rsid w:val="00CD27F9"/>
    <w:rsid w:val="00CD2A95"/>
    <w:rsid w:val="00CD3897"/>
    <w:rsid w:val="00CD3C97"/>
    <w:rsid w:val="00CD4038"/>
    <w:rsid w:val="00CD461C"/>
    <w:rsid w:val="00CD550A"/>
    <w:rsid w:val="00CD5E22"/>
    <w:rsid w:val="00CD6558"/>
    <w:rsid w:val="00CD6864"/>
    <w:rsid w:val="00CD6C85"/>
    <w:rsid w:val="00CD73E8"/>
    <w:rsid w:val="00CE1324"/>
    <w:rsid w:val="00CE17CE"/>
    <w:rsid w:val="00CE19A1"/>
    <w:rsid w:val="00CE44E8"/>
    <w:rsid w:val="00CE49BC"/>
    <w:rsid w:val="00CE6098"/>
    <w:rsid w:val="00CE61DF"/>
    <w:rsid w:val="00CF0405"/>
    <w:rsid w:val="00CF1D8F"/>
    <w:rsid w:val="00CF1DCD"/>
    <w:rsid w:val="00CF272B"/>
    <w:rsid w:val="00CF2795"/>
    <w:rsid w:val="00CF2CF9"/>
    <w:rsid w:val="00CF3A1B"/>
    <w:rsid w:val="00CF4264"/>
    <w:rsid w:val="00CF456B"/>
    <w:rsid w:val="00CF53A3"/>
    <w:rsid w:val="00CF5B35"/>
    <w:rsid w:val="00CF6B8F"/>
    <w:rsid w:val="00CF7BE3"/>
    <w:rsid w:val="00D00EB7"/>
    <w:rsid w:val="00D013A8"/>
    <w:rsid w:val="00D01895"/>
    <w:rsid w:val="00D02008"/>
    <w:rsid w:val="00D020CF"/>
    <w:rsid w:val="00D02335"/>
    <w:rsid w:val="00D036E3"/>
    <w:rsid w:val="00D040B1"/>
    <w:rsid w:val="00D04580"/>
    <w:rsid w:val="00D051D0"/>
    <w:rsid w:val="00D05259"/>
    <w:rsid w:val="00D0607B"/>
    <w:rsid w:val="00D1071A"/>
    <w:rsid w:val="00D11087"/>
    <w:rsid w:val="00D115D9"/>
    <w:rsid w:val="00D11659"/>
    <w:rsid w:val="00D117D5"/>
    <w:rsid w:val="00D125CA"/>
    <w:rsid w:val="00D12999"/>
    <w:rsid w:val="00D13F24"/>
    <w:rsid w:val="00D14131"/>
    <w:rsid w:val="00D15C0D"/>
    <w:rsid w:val="00D1662C"/>
    <w:rsid w:val="00D170CB"/>
    <w:rsid w:val="00D20587"/>
    <w:rsid w:val="00D20FB3"/>
    <w:rsid w:val="00D2290F"/>
    <w:rsid w:val="00D23F04"/>
    <w:rsid w:val="00D24113"/>
    <w:rsid w:val="00D24421"/>
    <w:rsid w:val="00D259B7"/>
    <w:rsid w:val="00D26294"/>
    <w:rsid w:val="00D310E9"/>
    <w:rsid w:val="00D31B6A"/>
    <w:rsid w:val="00D32321"/>
    <w:rsid w:val="00D32CE4"/>
    <w:rsid w:val="00D33583"/>
    <w:rsid w:val="00D33B3E"/>
    <w:rsid w:val="00D34986"/>
    <w:rsid w:val="00D35B9B"/>
    <w:rsid w:val="00D3600B"/>
    <w:rsid w:val="00D366B4"/>
    <w:rsid w:val="00D376E8"/>
    <w:rsid w:val="00D37D60"/>
    <w:rsid w:val="00D37E94"/>
    <w:rsid w:val="00D40C9F"/>
    <w:rsid w:val="00D40FAB"/>
    <w:rsid w:val="00D40FFC"/>
    <w:rsid w:val="00D41787"/>
    <w:rsid w:val="00D422A6"/>
    <w:rsid w:val="00D434C2"/>
    <w:rsid w:val="00D43F74"/>
    <w:rsid w:val="00D447C8"/>
    <w:rsid w:val="00D44CBF"/>
    <w:rsid w:val="00D453FB"/>
    <w:rsid w:val="00D45B4D"/>
    <w:rsid w:val="00D46010"/>
    <w:rsid w:val="00D47AEE"/>
    <w:rsid w:val="00D50198"/>
    <w:rsid w:val="00D50AAF"/>
    <w:rsid w:val="00D50C4C"/>
    <w:rsid w:val="00D50F9A"/>
    <w:rsid w:val="00D51691"/>
    <w:rsid w:val="00D5463F"/>
    <w:rsid w:val="00D54B8F"/>
    <w:rsid w:val="00D55215"/>
    <w:rsid w:val="00D55249"/>
    <w:rsid w:val="00D565EF"/>
    <w:rsid w:val="00D568C4"/>
    <w:rsid w:val="00D57A48"/>
    <w:rsid w:val="00D60636"/>
    <w:rsid w:val="00D6277B"/>
    <w:rsid w:val="00D638C2"/>
    <w:rsid w:val="00D63967"/>
    <w:rsid w:val="00D63C7C"/>
    <w:rsid w:val="00D63FD9"/>
    <w:rsid w:val="00D65B60"/>
    <w:rsid w:val="00D65E83"/>
    <w:rsid w:val="00D668A4"/>
    <w:rsid w:val="00D67291"/>
    <w:rsid w:val="00D673F3"/>
    <w:rsid w:val="00D70924"/>
    <w:rsid w:val="00D7130F"/>
    <w:rsid w:val="00D7191A"/>
    <w:rsid w:val="00D71CE5"/>
    <w:rsid w:val="00D72A82"/>
    <w:rsid w:val="00D7371B"/>
    <w:rsid w:val="00D74C49"/>
    <w:rsid w:val="00D75C62"/>
    <w:rsid w:val="00D760CF"/>
    <w:rsid w:val="00D76246"/>
    <w:rsid w:val="00D7698C"/>
    <w:rsid w:val="00D76C55"/>
    <w:rsid w:val="00D76D44"/>
    <w:rsid w:val="00D80163"/>
    <w:rsid w:val="00D80628"/>
    <w:rsid w:val="00D80958"/>
    <w:rsid w:val="00D8226E"/>
    <w:rsid w:val="00D8290A"/>
    <w:rsid w:val="00D82D40"/>
    <w:rsid w:val="00D83FEA"/>
    <w:rsid w:val="00D842F3"/>
    <w:rsid w:val="00D851CF"/>
    <w:rsid w:val="00D86180"/>
    <w:rsid w:val="00D861A0"/>
    <w:rsid w:val="00D87181"/>
    <w:rsid w:val="00D8726B"/>
    <w:rsid w:val="00D87C7B"/>
    <w:rsid w:val="00D90208"/>
    <w:rsid w:val="00D90DB5"/>
    <w:rsid w:val="00D91A0F"/>
    <w:rsid w:val="00D94CCF"/>
    <w:rsid w:val="00D970E6"/>
    <w:rsid w:val="00D97176"/>
    <w:rsid w:val="00DA0C42"/>
    <w:rsid w:val="00DA100D"/>
    <w:rsid w:val="00DA1DCD"/>
    <w:rsid w:val="00DA27C5"/>
    <w:rsid w:val="00DA356F"/>
    <w:rsid w:val="00DA4A0F"/>
    <w:rsid w:val="00DA50BE"/>
    <w:rsid w:val="00DA5A72"/>
    <w:rsid w:val="00DA68FA"/>
    <w:rsid w:val="00DA7669"/>
    <w:rsid w:val="00DA7A2E"/>
    <w:rsid w:val="00DB0680"/>
    <w:rsid w:val="00DB0ABF"/>
    <w:rsid w:val="00DB0DC6"/>
    <w:rsid w:val="00DB283A"/>
    <w:rsid w:val="00DB34DE"/>
    <w:rsid w:val="00DB360A"/>
    <w:rsid w:val="00DB42A9"/>
    <w:rsid w:val="00DB44A9"/>
    <w:rsid w:val="00DB613B"/>
    <w:rsid w:val="00DB6468"/>
    <w:rsid w:val="00DB75E8"/>
    <w:rsid w:val="00DB7697"/>
    <w:rsid w:val="00DC1363"/>
    <w:rsid w:val="00DC2403"/>
    <w:rsid w:val="00DC2922"/>
    <w:rsid w:val="00DC3C19"/>
    <w:rsid w:val="00DC5ADD"/>
    <w:rsid w:val="00DC69FD"/>
    <w:rsid w:val="00DD01A5"/>
    <w:rsid w:val="00DD0629"/>
    <w:rsid w:val="00DD2D49"/>
    <w:rsid w:val="00DD2E81"/>
    <w:rsid w:val="00DD3093"/>
    <w:rsid w:val="00DD3097"/>
    <w:rsid w:val="00DD3212"/>
    <w:rsid w:val="00DD3415"/>
    <w:rsid w:val="00DD3573"/>
    <w:rsid w:val="00DD39F3"/>
    <w:rsid w:val="00DD4790"/>
    <w:rsid w:val="00DD61F3"/>
    <w:rsid w:val="00DD6503"/>
    <w:rsid w:val="00DD69A4"/>
    <w:rsid w:val="00DD6D0D"/>
    <w:rsid w:val="00DD7672"/>
    <w:rsid w:val="00DD7E7E"/>
    <w:rsid w:val="00DE02CD"/>
    <w:rsid w:val="00DE17D4"/>
    <w:rsid w:val="00DE20FE"/>
    <w:rsid w:val="00DE22F0"/>
    <w:rsid w:val="00DE4ED8"/>
    <w:rsid w:val="00DE5314"/>
    <w:rsid w:val="00DE6814"/>
    <w:rsid w:val="00DE74FD"/>
    <w:rsid w:val="00DE7B9B"/>
    <w:rsid w:val="00DF06DC"/>
    <w:rsid w:val="00DF09EE"/>
    <w:rsid w:val="00DF0BAE"/>
    <w:rsid w:val="00DF10DD"/>
    <w:rsid w:val="00DF1948"/>
    <w:rsid w:val="00DF243B"/>
    <w:rsid w:val="00DF2B8F"/>
    <w:rsid w:val="00DF4DFC"/>
    <w:rsid w:val="00DF5458"/>
    <w:rsid w:val="00DF5E81"/>
    <w:rsid w:val="00E00D8B"/>
    <w:rsid w:val="00E016CE"/>
    <w:rsid w:val="00E03C7F"/>
    <w:rsid w:val="00E03F87"/>
    <w:rsid w:val="00E0524F"/>
    <w:rsid w:val="00E05EEE"/>
    <w:rsid w:val="00E06703"/>
    <w:rsid w:val="00E06E55"/>
    <w:rsid w:val="00E11370"/>
    <w:rsid w:val="00E116E4"/>
    <w:rsid w:val="00E121B7"/>
    <w:rsid w:val="00E1240E"/>
    <w:rsid w:val="00E12A74"/>
    <w:rsid w:val="00E13AE2"/>
    <w:rsid w:val="00E144E6"/>
    <w:rsid w:val="00E1484F"/>
    <w:rsid w:val="00E14D77"/>
    <w:rsid w:val="00E16094"/>
    <w:rsid w:val="00E17103"/>
    <w:rsid w:val="00E2076F"/>
    <w:rsid w:val="00E20BD6"/>
    <w:rsid w:val="00E21166"/>
    <w:rsid w:val="00E226C9"/>
    <w:rsid w:val="00E240A4"/>
    <w:rsid w:val="00E244AD"/>
    <w:rsid w:val="00E2460E"/>
    <w:rsid w:val="00E2472B"/>
    <w:rsid w:val="00E2478D"/>
    <w:rsid w:val="00E24FB6"/>
    <w:rsid w:val="00E26523"/>
    <w:rsid w:val="00E2733C"/>
    <w:rsid w:val="00E308D3"/>
    <w:rsid w:val="00E30DBD"/>
    <w:rsid w:val="00E325FA"/>
    <w:rsid w:val="00E32A7E"/>
    <w:rsid w:val="00E32F53"/>
    <w:rsid w:val="00E3342F"/>
    <w:rsid w:val="00E346A5"/>
    <w:rsid w:val="00E35ABA"/>
    <w:rsid w:val="00E368BD"/>
    <w:rsid w:val="00E37B00"/>
    <w:rsid w:val="00E37DA5"/>
    <w:rsid w:val="00E40324"/>
    <w:rsid w:val="00E403EA"/>
    <w:rsid w:val="00E40798"/>
    <w:rsid w:val="00E4275B"/>
    <w:rsid w:val="00E42EBC"/>
    <w:rsid w:val="00E42FA3"/>
    <w:rsid w:val="00E43A6D"/>
    <w:rsid w:val="00E43AAC"/>
    <w:rsid w:val="00E43C9E"/>
    <w:rsid w:val="00E45296"/>
    <w:rsid w:val="00E453E5"/>
    <w:rsid w:val="00E455FC"/>
    <w:rsid w:val="00E46DEE"/>
    <w:rsid w:val="00E4758A"/>
    <w:rsid w:val="00E51805"/>
    <w:rsid w:val="00E51D8C"/>
    <w:rsid w:val="00E522F0"/>
    <w:rsid w:val="00E526D0"/>
    <w:rsid w:val="00E53665"/>
    <w:rsid w:val="00E536A1"/>
    <w:rsid w:val="00E5515A"/>
    <w:rsid w:val="00E57B6D"/>
    <w:rsid w:val="00E60FF4"/>
    <w:rsid w:val="00E61435"/>
    <w:rsid w:val="00E6153C"/>
    <w:rsid w:val="00E615F3"/>
    <w:rsid w:val="00E62710"/>
    <w:rsid w:val="00E63720"/>
    <w:rsid w:val="00E64072"/>
    <w:rsid w:val="00E65664"/>
    <w:rsid w:val="00E66AA0"/>
    <w:rsid w:val="00E702B5"/>
    <w:rsid w:val="00E711C8"/>
    <w:rsid w:val="00E72943"/>
    <w:rsid w:val="00E73891"/>
    <w:rsid w:val="00E749B1"/>
    <w:rsid w:val="00E74D81"/>
    <w:rsid w:val="00E7598A"/>
    <w:rsid w:val="00E75D1E"/>
    <w:rsid w:val="00E8054C"/>
    <w:rsid w:val="00E80691"/>
    <w:rsid w:val="00E8188D"/>
    <w:rsid w:val="00E81C45"/>
    <w:rsid w:val="00E8253D"/>
    <w:rsid w:val="00E82733"/>
    <w:rsid w:val="00E83920"/>
    <w:rsid w:val="00E83AC2"/>
    <w:rsid w:val="00E84840"/>
    <w:rsid w:val="00E84E0B"/>
    <w:rsid w:val="00E85BC5"/>
    <w:rsid w:val="00E85FE6"/>
    <w:rsid w:val="00E871BC"/>
    <w:rsid w:val="00E916AA"/>
    <w:rsid w:val="00E91A4A"/>
    <w:rsid w:val="00E922D3"/>
    <w:rsid w:val="00E92CBB"/>
    <w:rsid w:val="00E93375"/>
    <w:rsid w:val="00E93860"/>
    <w:rsid w:val="00E95CC1"/>
    <w:rsid w:val="00E95DDD"/>
    <w:rsid w:val="00E96A4C"/>
    <w:rsid w:val="00E97091"/>
    <w:rsid w:val="00E972C2"/>
    <w:rsid w:val="00EA01F0"/>
    <w:rsid w:val="00EA060E"/>
    <w:rsid w:val="00EA0E85"/>
    <w:rsid w:val="00EA1536"/>
    <w:rsid w:val="00EA2631"/>
    <w:rsid w:val="00EA27D2"/>
    <w:rsid w:val="00EA5ED8"/>
    <w:rsid w:val="00EA6453"/>
    <w:rsid w:val="00EB038C"/>
    <w:rsid w:val="00EB2155"/>
    <w:rsid w:val="00EB4B03"/>
    <w:rsid w:val="00EB7343"/>
    <w:rsid w:val="00EC0B62"/>
    <w:rsid w:val="00EC0EF6"/>
    <w:rsid w:val="00EC2AE5"/>
    <w:rsid w:val="00EC30AF"/>
    <w:rsid w:val="00EC3B94"/>
    <w:rsid w:val="00EC3F97"/>
    <w:rsid w:val="00EC444D"/>
    <w:rsid w:val="00EC4ECB"/>
    <w:rsid w:val="00EC5861"/>
    <w:rsid w:val="00EC5AC8"/>
    <w:rsid w:val="00EC62DA"/>
    <w:rsid w:val="00EC6348"/>
    <w:rsid w:val="00EC78B7"/>
    <w:rsid w:val="00ED0249"/>
    <w:rsid w:val="00ED2C6F"/>
    <w:rsid w:val="00ED31E9"/>
    <w:rsid w:val="00ED3D01"/>
    <w:rsid w:val="00ED4892"/>
    <w:rsid w:val="00ED4D70"/>
    <w:rsid w:val="00ED5B4D"/>
    <w:rsid w:val="00ED5D34"/>
    <w:rsid w:val="00ED5E3B"/>
    <w:rsid w:val="00ED657C"/>
    <w:rsid w:val="00ED7D0A"/>
    <w:rsid w:val="00ED7E75"/>
    <w:rsid w:val="00EE370C"/>
    <w:rsid w:val="00EE648B"/>
    <w:rsid w:val="00EE6635"/>
    <w:rsid w:val="00EE6F59"/>
    <w:rsid w:val="00EE7841"/>
    <w:rsid w:val="00EE7BA8"/>
    <w:rsid w:val="00EE7F7A"/>
    <w:rsid w:val="00EF061D"/>
    <w:rsid w:val="00EF0775"/>
    <w:rsid w:val="00EF0BAE"/>
    <w:rsid w:val="00EF20F0"/>
    <w:rsid w:val="00EF2727"/>
    <w:rsid w:val="00EF305C"/>
    <w:rsid w:val="00EF32ED"/>
    <w:rsid w:val="00EF37B4"/>
    <w:rsid w:val="00EF4841"/>
    <w:rsid w:val="00EF507C"/>
    <w:rsid w:val="00EF5800"/>
    <w:rsid w:val="00EF6AAB"/>
    <w:rsid w:val="00EF77F9"/>
    <w:rsid w:val="00EF7AA9"/>
    <w:rsid w:val="00F004F1"/>
    <w:rsid w:val="00F012A1"/>
    <w:rsid w:val="00F020AE"/>
    <w:rsid w:val="00F02479"/>
    <w:rsid w:val="00F02FC2"/>
    <w:rsid w:val="00F03332"/>
    <w:rsid w:val="00F03E2F"/>
    <w:rsid w:val="00F03FBC"/>
    <w:rsid w:val="00F046A7"/>
    <w:rsid w:val="00F05A1A"/>
    <w:rsid w:val="00F05E5E"/>
    <w:rsid w:val="00F06184"/>
    <w:rsid w:val="00F06644"/>
    <w:rsid w:val="00F0704F"/>
    <w:rsid w:val="00F107B4"/>
    <w:rsid w:val="00F10AEC"/>
    <w:rsid w:val="00F10C2D"/>
    <w:rsid w:val="00F116B3"/>
    <w:rsid w:val="00F11F16"/>
    <w:rsid w:val="00F12D2F"/>
    <w:rsid w:val="00F130FF"/>
    <w:rsid w:val="00F13616"/>
    <w:rsid w:val="00F13BE7"/>
    <w:rsid w:val="00F14C73"/>
    <w:rsid w:val="00F15ACA"/>
    <w:rsid w:val="00F15D1B"/>
    <w:rsid w:val="00F165C0"/>
    <w:rsid w:val="00F17AB7"/>
    <w:rsid w:val="00F20C7B"/>
    <w:rsid w:val="00F22B8E"/>
    <w:rsid w:val="00F236C8"/>
    <w:rsid w:val="00F23AA9"/>
    <w:rsid w:val="00F23E81"/>
    <w:rsid w:val="00F24BA8"/>
    <w:rsid w:val="00F24D84"/>
    <w:rsid w:val="00F2509D"/>
    <w:rsid w:val="00F252E1"/>
    <w:rsid w:val="00F27E76"/>
    <w:rsid w:val="00F308C2"/>
    <w:rsid w:val="00F31DEC"/>
    <w:rsid w:val="00F32CC3"/>
    <w:rsid w:val="00F33BF4"/>
    <w:rsid w:val="00F352B3"/>
    <w:rsid w:val="00F35848"/>
    <w:rsid w:val="00F36E7E"/>
    <w:rsid w:val="00F37A3D"/>
    <w:rsid w:val="00F40B37"/>
    <w:rsid w:val="00F41065"/>
    <w:rsid w:val="00F413D1"/>
    <w:rsid w:val="00F433FB"/>
    <w:rsid w:val="00F4408E"/>
    <w:rsid w:val="00F448BC"/>
    <w:rsid w:val="00F45577"/>
    <w:rsid w:val="00F45B1E"/>
    <w:rsid w:val="00F45B46"/>
    <w:rsid w:val="00F45FC8"/>
    <w:rsid w:val="00F47064"/>
    <w:rsid w:val="00F4759A"/>
    <w:rsid w:val="00F501E5"/>
    <w:rsid w:val="00F51A08"/>
    <w:rsid w:val="00F537D9"/>
    <w:rsid w:val="00F53EFB"/>
    <w:rsid w:val="00F55F09"/>
    <w:rsid w:val="00F563CC"/>
    <w:rsid w:val="00F5646E"/>
    <w:rsid w:val="00F57B0E"/>
    <w:rsid w:val="00F616E8"/>
    <w:rsid w:val="00F62015"/>
    <w:rsid w:val="00F625D0"/>
    <w:rsid w:val="00F62D39"/>
    <w:rsid w:val="00F63F00"/>
    <w:rsid w:val="00F6422C"/>
    <w:rsid w:val="00F64B7F"/>
    <w:rsid w:val="00F64DB9"/>
    <w:rsid w:val="00F64F97"/>
    <w:rsid w:val="00F663ED"/>
    <w:rsid w:val="00F6640F"/>
    <w:rsid w:val="00F679DA"/>
    <w:rsid w:val="00F70136"/>
    <w:rsid w:val="00F70640"/>
    <w:rsid w:val="00F70A0E"/>
    <w:rsid w:val="00F73443"/>
    <w:rsid w:val="00F753D5"/>
    <w:rsid w:val="00F75E61"/>
    <w:rsid w:val="00F76CEF"/>
    <w:rsid w:val="00F76E9F"/>
    <w:rsid w:val="00F77217"/>
    <w:rsid w:val="00F776B7"/>
    <w:rsid w:val="00F8197A"/>
    <w:rsid w:val="00F82938"/>
    <w:rsid w:val="00F8322F"/>
    <w:rsid w:val="00F83731"/>
    <w:rsid w:val="00F851DE"/>
    <w:rsid w:val="00F867E9"/>
    <w:rsid w:val="00F8680F"/>
    <w:rsid w:val="00F86E32"/>
    <w:rsid w:val="00F8742D"/>
    <w:rsid w:val="00F90318"/>
    <w:rsid w:val="00F914CD"/>
    <w:rsid w:val="00F925FD"/>
    <w:rsid w:val="00F9375D"/>
    <w:rsid w:val="00F944FD"/>
    <w:rsid w:val="00F94B27"/>
    <w:rsid w:val="00F955BC"/>
    <w:rsid w:val="00F96A67"/>
    <w:rsid w:val="00FA0601"/>
    <w:rsid w:val="00FA183A"/>
    <w:rsid w:val="00FA250F"/>
    <w:rsid w:val="00FA2B12"/>
    <w:rsid w:val="00FA3CA3"/>
    <w:rsid w:val="00FA3DBF"/>
    <w:rsid w:val="00FA4883"/>
    <w:rsid w:val="00FA4D5A"/>
    <w:rsid w:val="00FA5086"/>
    <w:rsid w:val="00FA639C"/>
    <w:rsid w:val="00FA75DF"/>
    <w:rsid w:val="00FA76EA"/>
    <w:rsid w:val="00FA7F4F"/>
    <w:rsid w:val="00FB09F7"/>
    <w:rsid w:val="00FB0FFC"/>
    <w:rsid w:val="00FB27C2"/>
    <w:rsid w:val="00FB520B"/>
    <w:rsid w:val="00FB592C"/>
    <w:rsid w:val="00FB6645"/>
    <w:rsid w:val="00FB6B30"/>
    <w:rsid w:val="00FC042C"/>
    <w:rsid w:val="00FC0BED"/>
    <w:rsid w:val="00FC1A27"/>
    <w:rsid w:val="00FC1E7E"/>
    <w:rsid w:val="00FC2074"/>
    <w:rsid w:val="00FC22B7"/>
    <w:rsid w:val="00FC25C0"/>
    <w:rsid w:val="00FC2B2A"/>
    <w:rsid w:val="00FC3A91"/>
    <w:rsid w:val="00FC5C87"/>
    <w:rsid w:val="00FC5CC0"/>
    <w:rsid w:val="00FC6394"/>
    <w:rsid w:val="00FC6AB0"/>
    <w:rsid w:val="00FC7F61"/>
    <w:rsid w:val="00FD0FAD"/>
    <w:rsid w:val="00FD23B2"/>
    <w:rsid w:val="00FD4A3B"/>
    <w:rsid w:val="00FD525E"/>
    <w:rsid w:val="00FD532C"/>
    <w:rsid w:val="00FD5E67"/>
    <w:rsid w:val="00FD639D"/>
    <w:rsid w:val="00FD716D"/>
    <w:rsid w:val="00FD7279"/>
    <w:rsid w:val="00FD78CD"/>
    <w:rsid w:val="00FE0251"/>
    <w:rsid w:val="00FE0EA8"/>
    <w:rsid w:val="00FE1904"/>
    <w:rsid w:val="00FE2525"/>
    <w:rsid w:val="00FE2C0E"/>
    <w:rsid w:val="00FE382E"/>
    <w:rsid w:val="00FE43E6"/>
    <w:rsid w:val="00FE4484"/>
    <w:rsid w:val="00FE4A5E"/>
    <w:rsid w:val="00FE6BF1"/>
    <w:rsid w:val="00FE7D8D"/>
    <w:rsid w:val="00FE7E49"/>
    <w:rsid w:val="00FF01A3"/>
    <w:rsid w:val="00FF03ED"/>
    <w:rsid w:val="00FF2198"/>
    <w:rsid w:val="00FF287E"/>
    <w:rsid w:val="00FF2FBD"/>
    <w:rsid w:val="00FF3268"/>
    <w:rsid w:val="00FF48C4"/>
    <w:rsid w:val="00FF49BC"/>
    <w:rsid w:val="00FF5042"/>
    <w:rsid w:val="00FF7F1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B429F"/>
  <w15:chartTrackingRefBased/>
  <w15:docId w15:val="{41AEA16C-FF37-447B-A3C7-E736E1277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ind w:right="115"/>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DB0ABF"/>
    <w:pPr>
      <w:numPr>
        <w:numId w:val="66"/>
      </w:numPr>
      <w:ind w:right="0"/>
      <w:outlineLvl w:val="0"/>
    </w:pPr>
    <w:rPr>
      <w:rFonts w:asciiTheme="minorHAnsi" w:eastAsiaTheme="majorEastAsia" w:hAnsiTheme="minorHAnsi" w:cstheme="minorHAnsi"/>
      <w:sz w:val="20"/>
      <w:u w:val="single"/>
    </w:rPr>
  </w:style>
  <w:style w:type="paragraph" w:styleId="Heading2">
    <w:name w:val="heading 2"/>
    <w:basedOn w:val="11-text"/>
    <w:next w:val="Normal"/>
    <w:link w:val="Heading2Char"/>
    <w:autoRedefine/>
    <w:unhideWhenUsed/>
    <w:qFormat/>
    <w:rsid w:val="00E2478D"/>
    <w:pPr>
      <w:numPr>
        <w:ilvl w:val="1"/>
        <w:numId w:val="66"/>
      </w:numPr>
      <w:ind w:right="0"/>
      <w:jc w:val="left"/>
      <w:outlineLvl w:val="1"/>
    </w:pPr>
    <w:rPr>
      <w:sz w:val="20"/>
    </w:rPr>
  </w:style>
  <w:style w:type="paragraph" w:styleId="Heading3">
    <w:name w:val="heading 3"/>
    <w:basedOn w:val="Normal"/>
    <w:next w:val="Normal"/>
    <w:link w:val="Heading3Char"/>
    <w:autoRedefine/>
    <w:qFormat/>
    <w:rsid w:val="00642B7B"/>
    <w:pPr>
      <w:numPr>
        <w:ilvl w:val="2"/>
        <w:numId w:val="66"/>
      </w:numPr>
      <w:ind w:left="720"/>
      <w:outlineLvl w:val="2"/>
    </w:pPr>
    <w:rPr>
      <w:rFonts w:eastAsia="Times New Roman" w:cstheme="minorHAnsi"/>
      <w:b/>
      <w:sz w:val="20"/>
      <w:szCs w:val="20"/>
      <w14:scene3d>
        <w14:camera w14:prst="orthographicFront"/>
        <w14:lightRig w14:rig="threePt" w14:dir="t">
          <w14:rot w14:lat="0" w14:lon="0" w14:rev="0"/>
        </w14:lightRig>
      </w14:scene3d>
    </w:rPr>
  </w:style>
  <w:style w:type="paragraph" w:styleId="Heading4">
    <w:name w:val="heading 4"/>
    <w:basedOn w:val="Normal"/>
    <w:next w:val="Normal"/>
    <w:link w:val="Heading4Char"/>
    <w:qFormat/>
    <w:rsid w:val="006674D8"/>
    <w:pPr>
      <w:numPr>
        <w:ilvl w:val="3"/>
        <w:numId w:val="66"/>
      </w:numPr>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6"/>
      </w:numPr>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6"/>
      </w:numPr>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6"/>
      </w:numPr>
      <w:spacing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6"/>
      </w:numPr>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6"/>
      </w:numPr>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0ABF"/>
    <w:rPr>
      <w:rFonts w:eastAsiaTheme="majorEastAsia" w:cstheme="minorHAnsi"/>
      <w:b/>
      <w:spacing w:val="-5"/>
      <w:sz w:val="20"/>
      <w:szCs w:val="20"/>
      <w:u w:val="single"/>
    </w:rPr>
  </w:style>
  <w:style w:type="character" w:customStyle="1" w:styleId="Heading2Char">
    <w:name w:val="Heading 2 Char"/>
    <w:basedOn w:val="DefaultParagraphFont"/>
    <w:link w:val="Heading2"/>
    <w:rsid w:val="00E2478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42B7B"/>
    <w:rPr>
      <w:rFonts w:eastAsia="Times New Roman" w:cstheme="minorHAnsi"/>
      <w:b/>
      <w:sz w:val="20"/>
      <w:szCs w:val="20"/>
      <w14:scene3d>
        <w14:camera w14:prst="orthographicFront"/>
        <w14:lightRig w14:rig="threePt" w14:dir="t">
          <w14:rot w14:lat="0" w14:lon="0" w14:rev="0"/>
        </w14:lightRig>
      </w14:scene3d>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ind w:left="720"/>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ind w:left="475"/>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ind w:left="720"/>
    </w:pPr>
    <w:rPr>
      <w:rFonts w:ascii="Arial Narrow" w:eastAsia="Times New Roman" w:hAnsi="Arial Narrow" w:cs="Times New Roman"/>
      <w:caps/>
      <w:sz w:val="20"/>
      <w:szCs w:val="21"/>
    </w:rPr>
  </w:style>
  <w:style w:type="paragraph" w:styleId="TOC5">
    <w:name w:val="toc 5"/>
    <w:basedOn w:val="Normal"/>
    <w:autoRedefine/>
    <w:uiPriority w:val="39"/>
    <w:rsid w:val="00A67A2F"/>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ind w:left="1200"/>
    </w:pPr>
    <w:rPr>
      <w:rFonts w:ascii="Arial" w:eastAsia="Times New Roman" w:hAnsi="Arial" w:cs="Times New Roman"/>
      <w:szCs w:val="21"/>
    </w:rPr>
  </w:style>
  <w:style w:type="paragraph" w:styleId="TOC7">
    <w:name w:val="toc 7"/>
    <w:basedOn w:val="Normal"/>
    <w:next w:val="Normal"/>
    <w:autoRedefine/>
    <w:uiPriority w:val="39"/>
    <w:rsid w:val="00A67A2F"/>
    <w:pPr>
      <w:ind w:left="1440"/>
    </w:pPr>
    <w:rPr>
      <w:rFonts w:ascii="Arial" w:eastAsia="Times New Roman" w:hAnsi="Arial" w:cs="Times New Roman"/>
      <w:szCs w:val="21"/>
    </w:rPr>
  </w:style>
  <w:style w:type="paragraph" w:styleId="TOC8">
    <w:name w:val="toc 8"/>
    <w:basedOn w:val="Normal"/>
    <w:next w:val="Normal"/>
    <w:autoRedefine/>
    <w:uiPriority w:val="39"/>
    <w:rsid w:val="00A67A2F"/>
    <w:pPr>
      <w:ind w:left="1680"/>
    </w:pPr>
    <w:rPr>
      <w:rFonts w:ascii="Arial" w:eastAsia="Times New Roman" w:hAnsi="Arial" w:cs="Times New Roman"/>
      <w:szCs w:val="21"/>
    </w:rPr>
  </w:style>
  <w:style w:type="paragraph" w:styleId="TOC9">
    <w:name w:val="toc 9"/>
    <w:basedOn w:val="Normal"/>
    <w:next w:val="Normal"/>
    <w:autoRedefine/>
    <w:uiPriority w:val="39"/>
    <w:rsid w:val="00A67A2F"/>
    <w:pPr>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rPr>
      <w:rFonts w:ascii="Times New Roman" w:eastAsia="Times New Roman" w:hAnsi="Times New Roman" w:cs="Times New Roman"/>
      <w:sz w:val="24"/>
      <w:szCs w:val="24"/>
    </w:rPr>
  </w:style>
  <w:style w:type="paragraph" w:styleId="ListBullet">
    <w:name w:val="List Bullet"/>
    <w:basedOn w:val="Normal"/>
    <w:rsid w:val="00A67A2F"/>
    <w:pPr>
      <w:numPr>
        <w:numId w:val="3"/>
      </w:numPr>
      <w:contextualSpacing/>
    </w:pPr>
    <w:rPr>
      <w:rFonts w:ascii="Arial" w:eastAsia="Times New Roman" w:hAnsi="Arial" w:cs="Times New Roman"/>
      <w:szCs w:val="24"/>
    </w:rPr>
  </w:style>
  <w:style w:type="paragraph" w:customStyle="1" w:styleId="bodytext20">
    <w:name w:val="bodytext2"/>
    <w:basedOn w:val="Normal"/>
    <w:rsid w:val="00A67A2F"/>
    <w:pPr>
      <w:spacing w:line="360" w:lineRule="auto"/>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2C4ACA"/>
    <w:pPr>
      <w:widowControl w:val="0"/>
      <w:tabs>
        <w:tab w:val="left" w:pos="720"/>
      </w:tabs>
    </w:pPr>
    <w:rPr>
      <w:rFonts w:ascii="Calibri" w:eastAsia="Times New Roman" w:hAnsi="Calibri" w:cs="Times New Roman"/>
      <w:b/>
      <w:spacing w:val="-5"/>
      <w:szCs w:val="20"/>
    </w:rPr>
  </w:style>
  <w:style w:type="character" w:customStyle="1" w:styleId="11-textChar">
    <w:name w:val="1.1 - text Char"/>
    <w:basedOn w:val="DefaultParagraphFont"/>
    <w:link w:val="11-text"/>
    <w:rsid w:val="002C4ACA"/>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numPr>
        <w:numId w:val="9"/>
      </w:numPr>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F77217"/>
  </w:style>
  <w:style w:type="paragraph" w:styleId="Revision">
    <w:name w:val="Revision"/>
    <w:hidden/>
    <w:uiPriority w:val="99"/>
    <w:semiHidden/>
    <w:rsid w:val="00C17DCD"/>
  </w:style>
  <w:style w:type="paragraph" w:customStyle="1" w:styleId="paragraph">
    <w:name w:val="paragraph"/>
    <w:basedOn w:val="Normal"/>
    <w:rsid w:val="00067504"/>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067504"/>
  </w:style>
  <w:style w:type="character" w:customStyle="1" w:styleId="scxw45070552">
    <w:name w:val="scxw45070552"/>
    <w:basedOn w:val="DefaultParagraphFont"/>
    <w:rsid w:val="00067504"/>
  </w:style>
  <w:style w:type="character" w:customStyle="1" w:styleId="UnresolvedMention1">
    <w:name w:val="Unresolved Mention1"/>
    <w:basedOn w:val="DefaultParagraphFont"/>
    <w:uiPriority w:val="99"/>
    <w:semiHidden/>
    <w:unhideWhenUsed/>
    <w:rsid w:val="00067504"/>
    <w:rPr>
      <w:color w:val="605E5C"/>
      <w:shd w:val="clear" w:color="auto" w:fill="E1DFDD"/>
    </w:rPr>
  </w:style>
  <w:style w:type="character" w:customStyle="1" w:styleId="UnresolvedMention2">
    <w:name w:val="Unresolved Mention2"/>
    <w:basedOn w:val="DefaultParagraphFont"/>
    <w:uiPriority w:val="99"/>
    <w:semiHidden/>
    <w:unhideWhenUsed/>
    <w:rsid w:val="00170787"/>
    <w:rPr>
      <w:color w:val="605E5C"/>
      <w:shd w:val="clear" w:color="auto" w:fill="E1DFDD"/>
    </w:rPr>
  </w:style>
  <w:style w:type="paragraph" w:customStyle="1" w:styleId="pf0">
    <w:name w:val="pf0"/>
    <w:basedOn w:val="Normal"/>
    <w:uiPriority w:val="99"/>
    <w:semiHidden/>
    <w:rsid w:val="007348B6"/>
    <w:pPr>
      <w:spacing w:before="100" w:beforeAutospacing="1" w:after="100" w:afterAutospacing="1"/>
      <w:ind w:right="0"/>
      <w:jc w:val="left"/>
    </w:pPr>
    <w:rPr>
      <w:rFonts w:ascii="Calibri" w:hAnsi="Calibri" w:cs="Calibri"/>
    </w:rPr>
  </w:style>
  <w:style w:type="character" w:customStyle="1" w:styleId="cf01">
    <w:name w:val="cf01"/>
    <w:basedOn w:val="DefaultParagraphFont"/>
    <w:rsid w:val="007348B6"/>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933">
      <w:bodyDiv w:val="1"/>
      <w:marLeft w:val="0"/>
      <w:marRight w:val="0"/>
      <w:marTop w:val="0"/>
      <w:marBottom w:val="0"/>
      <w:divBdr>
        <w:top w:val="none" w:sz="0" w:space="0" w:color="auto"/>
        <w:left w:val="none" w:sz="0" w:space="0" w:color="auto"/>
        <w:bottom w:val="none" w:sz="0" w:space="0" w:color="auto"/>
        <w:right w:val="none" w:sz="0" w:space="0" w:color="auto"/>
      </w:divBdr>
    </w:div>
    <w:div w:id="40448919">
      <w:bodyDiv w:val="1"/>
      <w:marLeft w:val="0"/>
      <w:marRight w:val="0"/>
      <w:marTop w:val="0"/>
      <w:marBottom w:val="0"/>
      <w:divBdr>
        <w:top w:val="none" w:sz="0" w:space="0" w:color="auto"/>
        <w:left w:val="none" w:sz="0" w:space="0" w:color="auto"/>
        <w:bottom w:val="none" w:sz="0" w:space="0" w:color="auto"/>
        <w:right w:val="none" w:sz="0" w:space="0" w:color="auto"/>
      </w:divBdr>
    </w:div>
    <w:div w:id="146753430">
      <w:bodyDiv w:val="1"/>
      <w:marLeft w:val="0"/>
      <w:marRight w:val="0"/>
      <w:marTop w:val="0"/>
      <w:marBottom w:val="0"/>
      <w:divBdr>
        <w:top w:val="none" w:sz="0" w:space="0" w:color="auto"/>
        <w:left w:val="none" w:sz="0" w:space="0" w:color="auto"/>
        <w:bottom w:val="none" w:sz="0" w:space="0" w:color="auto"/>
        <w:right w:val="none" w:sz="0" w:space="0" w:color="auto"/>
      </w:divBdr>
    </w:div>
    <w:div w:id="199513657">
      <w:bodyDiv w:val="1"/>
      <w:marLeft w:val="0"/>
      <w:marRight w:val="0"/>
      <w:marTop w:val="0"/>
      <w:marBottom w:val="0"/>
      <w:divBdr>
        <w:top w:val="none" w:sz="0" w:space="0" w:color="auto"/>
        <w:left w:val="none" w:sz="0" w:space="0" w:color="auto"/>
        <w:bottom w:val="none" w:sz="0" w:space="0" w:color="auto"/>
        <w:right w:val="none" w:sz="0" w:space="0" w:color="auto"/>
      </w:divBdr>
    </w:div>
    <w:div w:id="201095577">
      <w:bodyDiv w:val="1"/>
      <w:marLeft w:val="0"/>
      <w:marRight w:val="0"/>
      <w:marTop w:val="0"/>
      <w:marBottom w:val="0"/>
      <w:divBdr>
        <w:top w:val="none" w:sz="0" w:space="0" w:color="auto"/>
        <w:left w:val="none" w:sz="0" w:space="0" w:color="auto"/>
        <w:bottom w:val="none" w:sz="0" w:space="0" w:color="auto"/>
        <w:right w:val="none" w:sz="0" w:space="0" w:color="auto"/>
      </w:divBdr>
      <w:divsChild>
        <w:div w:id="741159">
          <w:marLeft w:val="0"/>
          <w:marRight w:val="0"/>
          <w:marTop w:val="0"/>
          <w:marBottom w:val="0"/>
          <w:divBdr>
            <w:top w:val="none" w:sz="0" w:space="0" w:color="auto"/>
            <w:left w:val="none" w:sz="0" w:space="0" w:color="auto"/>
            <w:bottom w:val="none" w:sz="0" w:space="0" w:color="auto"/>
            <w:right w:val="none" w:sz="0" w:space="0" w:color="auto"/>
          </w:divBdr>
        </w:div>
        <w:div w:id="17706279">
          <w:marLeft w:val="0"/>
          <w:marRight w:val="0"/>
          <w:marTop w:val="0"/>
          <w:marBottom w:val="0"/>
          <w:divBdr>
            <w:top w:val="none" w:sz="0" w:space="0" w:color="auto"/>
            <w:left w:val="none" w:sz="0" w:space="0" w:color="auto"/>
            <w:bottom w:val="none" w:sz="0" w:space="0" w:color="auto"/>
            <w:right w:val="none" w:sz="0" w:space="0" w:color="auto"/>
          </w:divBdr>
        </w:div>
        <w:div w:id="18051933">
          <w:marLeft w:val="0"/>
          <w:marRight w:val="0"/>
          <w:marTop w:val="0"/>
          <w:marBottom w:val="0"/>
          <w:divBdr>
            <w:top w:val="none" w:sz="0" w:space="0" w:color="auto"/>
            <w:left w:val="none" w:sz="0" w:space="0" w:color="auto"/>
            <w:bottom w:val="none" w:sz="0" w:space="0" w:color="auto"/>
            <w:right w:val="none" w:sz="0" w:space="0" w:color="auto"/>
          </w:divBdr>
          <w:divsChild>
            <w:div w:id="194932147">
              <w:marLeft w:val="0"/>
              <w:marRight w:val="0"/>
              <w:marTop w:val="0"/>
              <w:marBottom w:val="0"/>
              <w:divBdr>
                <w:top w:val="none" w:sz="0" w:space="0" w:color="auto"/>
                <w:left w:val="none" w:sz="0" w:space="0" w:color="auto"/>
                <w:bottom w:val="none" w:sz="0" w:space="0" w:color="auto"/>
                <w:right w:val="none" w:sz="0" w:space="0" w:color="auto"/>
              </w:divBdr>
            </w:div>
            <w:div w:id="605312045">
              <w:marLeft w:val="0"/>
              <w:marRight w:val="0"/>
              <w:marTop w:val="0"/>
              <w:marBottom w:val="0"/>
              <w:divBdr>
                <w:top w:val="none" w:sz="0" w:space="0" w:color="auto"/>
                <w:left w:val="none" w:sz="0" w:space="0" w:color="auto"/>
                <w:bottom w:val="none" w:sz="0" w:space="0" w:color="auto"/>
                <w:right w:val="none" w:sz="0" w:space="0" w:color="auto"/>
              </w:divBdr>
            </w:div>
            <w:div w:id="795560835">
              <w:marLeft w:val="0"/>
              <w:marRight w:val="0"/>
              <w:marTop w:val="0"/>
              <w:marBottom w:val="0"/>
              <w:divBdr>
                <w:top w:val="none" w:sz="0" w:space="0" w:color="auto"/>
                <w:left w:val="none" w:sz="0" w:space="0" w:color="auto"/>
                <w:bottom w:val="none" w:sz="0" w:space="0" w:color="auto"/>
                <w:right w:val="none" w:sz="0" w:space="0" w:color="auto"/>
              </w:divBdr>
            </w:div>
            <w:div w:id="1719276740">
              <w:marLeft w:val="0"/>
              <w:marRight w:val="0"/>
              <w:marTop w:val="0"/>
              <w:marBottom w:val="0"/>
              <w:divBdr>
                <w:top w:val="none" w:sz="0" w:space="0" w:color="auto"/>
                <w:left w:val="none" w:sz="0" w:space="0" w:color="auto"/>
                <w:bottom w:val="none" w:sz="0" w:space="0" w:color="auto"/>
                <w:right w:val="none" w:sz="0" w:space="0" w:color="auto"/>
              </w:divBdr>
            </w:div>
            <w:div w:id="2033993620">
              <w:marLeft w:val="0"/>
              <w:marRight w:val="0"/>
              <w:marTop w:val="0"/>
              <w:marBottom w:val="0"/>
              <w:divBdr>
                <w:top w:val="none" w:sz="0" w:space="0" w:color="auto"/>
                <w:left w:val="none" w:sz="0" w:space="0" w:color="auto"/>
                <w:bottom w:val="none" w:sz="0" w:space="0" w:color="auto"/>
                <w:right w:val="none" w:sz="0" w:space="0" w:color="auto"/>
              </w:divBdr>
            </w:div>
          </w:divsChild>
        </w:div>
        <w:div w:id="22825124">
          <w:marLeft w:val="0"/>
          <w:marRight w:val="0"/>
          <w:marTop w:val="0"/>
          <w:marBottom w:val="0"/>
          <w:divBdr>
            <w:top w:val="none" w:sz="0" w:space="0" w:color="auto"/>
            <w:left w:val="none" w:sz="0" w:space="0" w:color="auto"/>
            <w:bottom w:val="none" w:sz="0" w:space="0" w:color="auto"/>
            <w:right w:val="none" w:sz="0" w:space="0" w:color="auto"/>
          </w:divBdr>
        </w:div>
        <w:div w:id="59443582">
          <w:marLeft w:val="0"/>
          <w:marRight w:val="0"/>
          <w:marTop w:val="0"/>
          <w:marBottom w:val="0"/>
          <w:divBdr>
            <w:top w:val="none" w:sz="0" w:space="0" w:color="auto"/>
            <w:left w:val="none" w:sz="0" w:space="0" w:color="auto"/>
            <w:bottom w:val="none" w:sz="0" w:space="0" w:color="auto"/>
            <w:right w:val="none" w:sz="0" w:space="0" w:color="auto"/>
          </w:divBdr>
        </w:div>
        <w:div w:id="60443176">
          <w:marLeft w:val="0"/>
          <w:marRight w:val="0"/>
          <w:marTop w:val="0"/>
          <w:marBottom w:val="0"/>
          <w:divBdr>
            <w:top w:val="none" w:sz="0" w:space="0" w:color="auto"/>
            <w:left w:val="none" w:sz="0" w:space="0" w:color="auto"/>
            <w:bottom w:val="none" w:sz="0" w:space="0" w:color="auto"/>
            <w:right w:val="none" w:sz="0" w:space="0" w:color="auto"/>
          </w:divBdr>
        </w:div>
        <w:div w:id="103426186">
          <w:marLeft w:val="0"/>
          <w:marRight w:val="0"/>
          <w:marTop w:val="0"/>
          <w:marBottom w:val="0"/>
          <w:divBdr>
            <w:top w:val="none" w:sz="0" w:space="0" w:color="auto"/>
            <w:left w:val="none" w:sz="0" w:space="0" w:color="auto"/>
            <w:bottom w:val="none" w:sz="0" w:space="0" w:color="auto"/>
            <w:right w:val="none" w:sz="0" w:space="0" w:color="auto"/>
          </w:divBdr>
        </w:div>
        <w:div w:id="133840263">
          <w:marLeft w:val="0"/>
          <w:marRight w:val="0"/>
          <w:marTop w:val="0"/>
          <w:marBottom w:val="0"/>
          <w:divBdr>
            <w:top w:val="none" w:sz="0" w:space="0" w:color="auto"/>
            <w:left w:val="none" w:sz="0" w:space="0" w:color="auto"/>
            <w:bottom w:val="none" w:sz="0" w:space="0" w:color="auto"/>
            <w:right w:val="none" w:sz="0" w:space="0" w:color="auto"/>
          </w:divBdr>
        </w:div>
        <w:div w:id="138160328">
          <w:marLeft w:val="0"/>
          <w:marRight w:val="0"/>
          <w:marTop w:val="0"/>
          <w:marBottom w:val="0"/>
          <w:divBdr>
            <w:top w:val="none" w:sz="0" w:space="0" w:color="auto"/>
            <w:left w:val="none" w:sz="0" w:space="0" w:color="auto"/>
            <w:bottom w:val="none" w:sz="0" w:space="0" w:color="auto"/>
            <w:right w:val="none" w:sz="0" w:space="0" w:color="auto"/>
          </w:divBdr>
        </w:div>
        <w:div w:id="148599292">
          <w:marLeft w:val="0"/>
          <w:marRight w:val="0"/>
          <w:marTop w:val="0"/>
          <w:marBottom w:val="0"/>
          <w:divBdr>
            <w:top w:val="none" w:sz="0" w:space="0" w:color="auto"/>
            <w:left w:val="none" w:sz="0" w:space="0" w:color="auto"/>
            <w:bottom w:val="none" w:sz="0" w:space="0" w:color="auto"/>
            <w:right w:val="none" w:sz="0" w:space="0" w:color="auto"/>
          </w:divBdr>
        </w:div>
        <w:div w:id="152646844">
          <w:marLeft w:val="0"/>
          <w:marRight w:val="0"/>
          <w:marTop w:val="0"/>
          <w:marBottom w:val="0"/>
          <w:divBdr>
            <w:top w:val="none" w:sz="0" w:space="0" w:color="auto"/>
            <w:left w:val="none" w:sz="0" w:space="0" w:color="auto"/>
            <w:bottom w:val="none" w:sz="0" w:space="0" w:color="auto"/>
            <w:right w:val="none" w:sz="0" w:space="0" w:color="auto"/>
          </w:divBdr>
        </w:div>
        <w:div w:id="229049112">
          <w:marLeft w:val="0"/>
          <w:marRight w:val="0"/>
          <w:marTop w:val="0"/>
          <w:marBottom w:val="0"/>
          <w:divBdr>
            <w:top w:val="none" w:sz="0" w:space="0" w:color="auto"/>
            <w:left w:val="none" w:sz="0" w:space="0" w:color="auto"/>
            <w:bottom w:val="none" w:sz="0" w:space="0" w:color="auto"/>
            <w:right w:val="none" w:sz="0" w:space="0" w:color="auto"/>
          </w:divBdr>
        </w:div>
        <w:div w:id="231086228">
          <w:marLeft w:val="0"/>
          <w:marRight w:val="0"/>
          <w:marTop w:val="0"/>
          <w:marBottom w:val="0"/>
          <w:divBdr>
            <w:top w:val="none" w:sz="0" w:space="0" w:color="auto"/>
            <w:left w:val="none" w:sz="0" w:space="0" w:color="auto"/>
            <w:bottom w:val="none" w:sz="0" w:space="0" w:color="auto"/>
            <w:right w:val="none" w:sz="0" w:space="0" w:color="auto"/>
          </w:divBdr>
        </w:div>
        <w:div w:id="237523132">
          <w:marLeft w:val="0"/>
          <w:marRight w:val="0"/>
          <w:marTop w:val="0"/>
          <w:marBottom w:val="0"/>
          <w:divBdr>
            <w:top w:val="none" w:sz="0" w:space="0" w:color="auto"/>
            <w:left w:val="none" w:sz="0" w:space="0" w:color="auto"/>
            <w:bottom w:val="none" w:sz="0" w:space="0" w:color="auto"/>
            <w:right w:val="none" w:sz="0" w:space="0" w:color="auto"/>
          </w:divBdr>
        </w:div>
        <w:div w:id="253900748">
          <w:marLeft w:val="0"/>
          <w:marRight w:val="0"/>
          <w:marTop w:val="0"/>
          <w:marBottom w:val="0"/>
          <w:divBdr>
            <w:top w:val="none" w:sz="0" w:space="0" w:color="auto"/>
            <w:left w:val="none" w:sz="0" w:space="0" w:color="auto"/>
            <w:bottom w:val="none" w:sz="0" w:space="0" w:color="auto"/>
            <w:right w:val="none" w:sz="0" w:space="0" w:color="auto"/>
          </w:divBdr>
        </w:div>
        <w:div w:id="256795010">
          <w:marLeft w:val="0"/>
          <w:marRight w:val="0"/>
          <w:marTop w:val="0"/>
          <w:marBottom w:val="0"/>
          <w:divBdr>
            <w:top w:val="none" w:sz="0" w:space="0" w:color="auto"/>
            <w:left w:val="none" w:sz="0" w:space="0" w:color="auto"/>
            <w:bottom w:val="none" w:sz="0" w:space="0" w:color="auto"/>
            <w:right w:val="none" w:sz="0" w:space="0" w:color="auto"/>
          </w:divBdr>
        </w:div>
        <w:div w:id="260996098">
          <w:marLeft w:val="0"/>
          <w:marRight w:val="0"/>
          <w:marTop w:val="0"/>
          <w:marBottom w:val="0"/>
          <w:divBdr>
            <w:top w:val="none" w:sz="0" w:space="0" w:color="auto"/>
            <w:left w:val="none" w:sz="0" w:space="0" w:color="auto"/>
            <w:bottom w:val="none" w:sz="0" w:space="0" w:color="auto"/>
            <w:right w:val="none" w:sz="0" w:space="0" w:color="auto"/>
          </w:divBdr>
        </w:div>
        <w:div w:id="279580623">
          <w:marLeft w:val="0"/>
          <w:marRight w:val="0"/>
          <w:marTop w:val="0"/>
          <w:marBottom w:val="0"/>
          <w:divBdr>
            <w:top w:val="none" w:sz="0" w:space="0" w:color="auto"/>
            <w:left w:val="none" w:sz="0" w:space="0" w:color="auto"/>
            <w:bottom w:val="none" w:sz="0" w:space="0" w:color="auto"/>
            <w:right w:val="none" w:sz="0" w:space="0" w:color="auto"/>
          </w:divBdr>
          <w:divsChild>
            <w:div w:id="158498140">
              <w:marLeft w:val="0"/>
              <w:marRight w:val="0"/>
              <w:marTop w:val="0"/>
              <w:marBottom w:val="0"/>
              <w:divBdr>
                <w:top w:val="none" w:sz="0" w:space="0" w:color="auto"/>
                <w:left w:val="none" w:sz="0" w:space="0" w:color="auto"/>
                <w:bottom w:val="none" w:sz="0" w:space="0" w:color="auto"/>
                <w:right w:val="none" w:sz="0" w:space="0" w:color="auto"/>
              </w:divBdr>
            </w:div>
            <w:div w:id="613095061">
              <w:marLeft w:val="0"/>
              <w:marRight w:val="0"/>
              <w:marTop w:val="0"/>
              <w:marBottom w:val="0"/>
              <w:divBdr>
                <w:top w:val="none" w:sz="0" w:space="0" w:color="auto"/>
                <w:left w:val="none" w:sz="0" w:space="0" w:color="auto"/>
                <w:bottom w:val="none" w:sz="0" w:space="0" w:color="auto"/>
                <w:right w:val="none" w:sz="0" w:space="0" w:color="auto"/>
              </w:divBdr>
            </w:div>
            <w:div w:id="1395662443">
              <w:marLeft w:val="0"/>
              <w:marRight w:val="0"/>
              <w:marTop w:val="0"/>
              <w:marBottom w:val="0"/>
              <w:divBdr>
                <w:top w:val="none" w:sz="0" w:space="0" w:color="auto"/>
                <w:left w:val="none" w:sz="0" w:space="0" w:color="auto"/>
                <w:bottom w:val="none" w:sz="0" w:space="0" w:color="auto"/>
                <w:right w:val="none" w:sz="0" w:space="0" w:color="auto"/>
              </w:divBdr>
            </w:div>
            <w:div w:id="1599827007">
              <w:marLeft w:val="0"/>
              <w:marRight w:val="0"/>
              <w:marTop w:val="0"/>
              <w:marBottom w:val="0"/>
              <w:divBdr>
                <w:top w:val="none" w:sz="0" w:space="0" w:color="auto"/>
                <w:left w:val="none" w:sz="0" w:space="0" w:color="auto"/>
                <w:bottom w:val="none" w:sz="0" w:space="0" w:color="auto"/>
                <w:right w:val="none" w:sz="0" w:space="0" w:color="auto"/>
              </w:divBdr>
            </w:div>
            <w:div w:id="1730884955">
              <w:marLeft w:val="0"/>
              <w:marRight w:val="0"/>
              <w:marTop w:val="0"/>
              <w:marBottom w:val="0"/>
              <w:divBdr>
                <w:top w:val="none" w:sz="0" w:space="0" w:color="auto"/>
                <w:left w:val="none" w:sz="0" w:space="0" w:color="auto"/>
                <w:bottom w:val="none" w:sz="0" w:space="0" w:color="auto"/>
                <w:right w:val="none" w:sz="0" w:space="0" w:color="auto"/>
              </w:divBdr>
            </w:div>
          </w:divsChild>
        </w:div>
        <w:div w:id="306327322">
          <w:marLeft w:val="0"/>
          <w:marRight w:val="0"/>
          <w:marTop w:val="0"/>
          <w:marBottom w:val="0"/>
          <w:divBdr>
            <w:top w:val="none" w:sz="0" w:space="0" w:color="auto"/>
            <w:left w:val="none" w:sz="0" w:space="0" w:color="auto"/>
            <w:bottom w:val="none" w:sz="0" w:space="0" w:color="auto"/>
            <w:right w:val="none" w:sz="0" w:space="0" w:color="auto"/>
          </w:divBdr>
        </w:div>
        <w:div w:id="347366431">
          <w:marLeft w:val="0"/>
          <w:marRight w:val="0"/>
          <w:marTop w:val="0"/>
          <w:marBottom w:val="0"/>
          <w:divBdr>
            <w:top w:val="none" w:sz="0" w:space="0" w:color="auto"/>
            <w:left w:val="none" w:sz="0" w:space="0" w:color="auto"/>
            <w:bottom w:val="none" w:sz="0" w:space="0" w:color="auto"/>
            <w:right w:val="none" w:sz="0" w:space="0" w:color="auto"/>
          </w:divBdr>
        </w:div>
        <w:div w:id="364447839">
          <w:marLeft w:val="0"/>
          <w:marRight w:val="0"/>
          <w:marTop w:val="0"/>
          <w:marBottom w:val="0"/>
          <w:divBdr>
            <w:top w:val="none" w:sz="0" w:space="0" w:color="auto"/>
            <w:left w:val="none" w:sz="0" w:space="0" w:color="auto"/>
            <w:bottom w:val="none" w:sz="0" w:space="0" w:color="auto"/>
            <w:right w:val="none" w:sz="0" w:space="0" w:color="auto"/>
          </w:divBdr>
        </w:div>
        <w:div w:id="395012108">
          <w:marLeft w:val="0"/>
          <w:marRight w:val="0"/>
          <w:marTop w:val="0"/>
          <w:marBottom w:val="0"/>
          <w:divBdr>
            <w:top w:val="none" w:sz="0" w:space="0" w:color="auto"/>
            <w:left w:val="none" w:sz="0" w:space="0" w:color="auto"/>
            <w:bottom w:val="none" w:sz="0" w:space="0" w:color="auto"/>
            <w:right w:val="none" w:sz="0" w:space="0" w:color="auto"/>
          </w:divBdr>
        </w:div>
        <w:div w:id="403718654">
          <w:marLeft w:val="0"/>
          <w:marRight w:val="0"/>
          <w:marTop w:val="0"/>
          <w:marBottom w:val="0"/>
          <w:divBdr>
            <w:top w:val="none" w:sz="0" w:space="0" w:color="auto"/>
            <w:left w:val="none" w:sz="0" w:space="0" w:color="auto"/>
            <w:bottom w:val="none" w:sz="0" w:space="0" w:color="auto"/>
            <w:right w:val="none" w:sz="0" w:space="0" w:color="auto"/>
          </w:divBdr>
        </w:div>
        <w:div w:id="422145359">
          <w:marLeft w:val="0"/>
          <w:marRight w:val="0"/>
          <w:marTop w:val="0"/>
          <w:marBottom w:val="0"/>
          <w:divBdr>
            <w:top w:val="none" w:sz="0" w:space="0" w:color="auto"/>
            <w:left w:val="none" w:sz="0" w:space="0" w:color="auto"/>
            <w:bottom w:val="none" w:sz="0" w:space="0" w:color="auto"/>
            <w:right w:val="none" w:sz="0" w:space="0" w:color="auto"/>
          </w:divBdr>
        </w:div>
        <w:div w:id="433746064">
          <w:marLeft w:val="0"/>
          <w:marRight w:val="0"/>
          <w:marTop w:val="0"/>
          <w:marBottom w:val="0"/>
          <w:divBdr>
            <w:top w:val="none" w:sz="0" w:space="0" w:color="auto"/>
            <w:left w:val="none" w:sz="0" w:space="0" w:color="auto"/>
            <w:bottom w:val="none" w:sz="0" w:space="0" w:color="auto"/>
            <w:right w:val="none" w:sz="0" w:space="0" w:color="auto"/>
          </w:divBdr>
        </w:div>
        <w:div w:id="440144725">
          <w:marLeft w:val="0"/>
          <w:marRight w:val="0"/>
          <w:marTop w:val="0"/>
          <w:marBottom w:val="0"/>
          <w:divBdr>
            <w:top w:val="none" w:sz="0" w:space="0" w:color="auto"/>
            <w:left w:val="none" w:sz="0" w:space="0" w:color="auto"/>
            <w:bottom w:val="none" w:sz="0" w:space="0" w:color="auto"/>
            <w:right w:val="none" w:sz="0" w:space="0" w:color="auto"/>
          </w:divBdr>
        </w:div>
        <w:div w:id="462385896">
          <w:marLeft w:val="0"/>
          <w:marRight w:val="0"/>
          <w:marTop w:val="0"/>
          <w:marBottom w:val="0"/>
          <w:divBdr>
            <w:top w:val="none" w:sz="0" w:space="0" w:color="auto"/>
            <w:left w:val="none" w:sz="0" w:space="0" w:color="auto"/>
            <w:bottom w:val="none" w:sz="0" w:space="0" w:color="auto"/>
            <w:right w:val="none" w:sz="0" w:space="0" w:color="auto"/>
          </w:divBdr>
        </w:div>
        <w:div w:id="465045683">
          <w:marLeft w:val="0"/>
          <w:marRight w:val="0"/>
          <w:marTop w:val="0"/>
          <w:marBottom w:val="0"/>
          <w:divBdr>
            <w:top w:val="none" w:sz="0" w:space="0" w:color="auto"/>
            <w:left w:val="none" w:sz="0" w:space="0" w:color="auto"/>
            <w:bottom w:val="none" w:sz="0" w:space="0" w:color="auto"/>
            <w:right w:val="none" w:sz="0" w:space="0" w:color="auto"/>
          </w:divBdr>
        </w:div>
        <w:div w:id="490289342">
          <w:marLeft w:val="0"/>
          <w:marRight w:val="0"/>
          <w:marTop w:val="0"/>
          <w:marBottom w:val="0"/>
          <w:divBdr>
            <w:top w:val="none" w:sz="0" w:space="0" w:color="auto"/>
            <w:left w:val="none" w:sz="0" w:space="0" w:color="auto"/>
            <w:bottom w:val="none" w:sz="0" w:space="0" w:color="auto"/>
            <w:right w:val="none" w:sz="0" w:space="0" w:color="auto"/>
          </w:divBdr>
        </w:div>
        <w:div w:id="491945209">
          <w:marLeft w:val="0"/>
          <w:marRight w:val="0"/>
          <w:marTop w:val="0"/>
          <w:marBottom w:val="0"/>
          <w:divBdr>
            <w:top w:val="none" w:sz="0" w:space="0" w:color="auto"/>
            <w:left w:val="none" w:sz="0" w:space="0" w:color="auto"/>
            <w:bottom w:val="none" w:sz="0" w:space="0" w:color="auto"/>
            <w:right w:val="none" w:sz="0" w:space="0" w:color="auto"/>
          </w:divBdr>
        </w:div>
        <w:div w:id="506410927">
          <w:marLeft w:val="0"/>
          <w:marRight w:val="0"/>
          <w:marTop w:val="0"/>
          <w:marBottom w:val="0"/>
          <w:divBdr>
            <w:top w:val="none" w:sz="0" w:space="0" w:color="auto"/>
            <w:left w:val="none" w:sz="0" w:space="0" w:color="auto"/>
            <w:bottom w:val="none" w:sz="0" w:space="0" w:color="auto"/>
            <w:right w:val="none" w:sz="0" w:space="0" w:color="auto"/>
          </w:divBdr>
        </w:div>
        <w:div w:id="510799366">
          <w:marLeft w:val="0"/>
          <w:marRight w:val="0"/>
          <w:marTop w:val="0"/>
          <w:marBottom w:val="0"/>
          <w:divBdr>
            <w:top w:val="none" w:sz="0" w:space="0" w:color="auto"/>
            <w:left w:val="none" w:sz="0" w:space="0" w:color="auto"/>
            <w:bottom w:val="none" w:sz="0" w:space="0" w:color="auto"/>
            <w:right w:val="none" w:sz="0" w:space="0" w:color="auto"/>
          </w:divBdr>
        </w:div>
        <w:div w:id="517932244">
          <w:marLeft w:val="0"/>
          <w:marRight w:val="0"/>
          <w:marTop w:val="0"/>
          <w:marBottom w:val="0"/>
          <w:divBdr>
            <w:top w:val="none" w:sz="0" w:space="0" w:color="auto"/>
            <w:left w:val="none" w:sz="0" w:space="0" w:color="auto"/>
            <w:bottom w:val="none" w:sz="0" w:space="0" w:color="auto"/>
            <w:right w:val="none" w:sz="0" w:space="0" w:color="auto"/>
          </w:divBdr>
        </w:div>
        <w:div w:id="528837840">
          <w:marLeft w:val="0"/>
          <w:marRight w:val="0"/>
          <w:marTop w:val="0"/>
          <w:marBottom w:val="0"/>
          <w:divBdr>
            <w:top w:val="none" w:sz="0" w:space="0" w:color="auto"/>
            <w:left w:val="none" w:sz="0" w:space="0" w:color="auto"/>
            <w:bottom w:val="none" w:sz="0" w:space="0" w:color="auto"/>
            <w:right w:val="none" w:sz="0" w:space="0" w:color="auto"/>
          </w:divBdr>
          <w:divsChild>
            <w:div w:id="216477394">
              <w:marLeft w:val="0"/>
              <w:marRight w:val="0"/>
              <w:marTop w:val="0"/>
              <w:marBottom w:val="0"/>
              <w:divBdr>
                <w:top w:val="none" w:sz="0" w:space="0" w:color="auto"/>
                <w:left w:val="none" w:sz="0" w:space="0" w:color="auto"/>
                <w:bottom w:val="none" w:sz="0" w:space="0" w:color="auto"/>
                <w:right w:val="none" w:sz="0" w:space="0" w:color="auto"/>
              </w:divBdr>
            </w:div>
            <w:div w:id="1144856198">
              <w:marLeft w:val="0"/>
              <w:marRight w:val="0"/>
              <w:marTop w:val="0"/>
              <w:marBottom w:val="0"/>
              <w:divBdr>
                <w:top w:val="none" w:sz="0" w:space="0" w:color="auto"/>
                <w:left w:val="none" w:sz="0" w:space="0" w:color="auto"/>
                <w:bottom w:val="none" w:sz="0" w:space="0" w:color="auto"/>
                <w:right w:val="none" w:sz="0" w:space="0" w:color="auto"/>
              </w:divBdr>
            </w:div>
            <w:div w:id="1151216733">
              <w:marLeft w:val="0"/>
              <w:marRight w:val="0"/>
              <w:marTop w:val="0"/>
              <w:marBottom w:val="0"/>
              <w:divBdr>
                <w:top w:val="none" w:sz="0" w:space="0" w:color="auto"/>
                <w:left w:val="none" w:sz="0" w:space="0" w:color="auto"/>
                <w:bottom w:val="none" w:sz="0" w:space="0" w:color="auto"/>
                <w:right w:val="none" w:sz="0" w:space="0" w:color="auto"/>
              </w:divBdr>
            </w:div>
            <w:div w:id="1438990731">
              <w:marLeft w:val="0"/>
              <w:marRight w:val="0"/>
              <w:marTop w:val="0"/>
              <w:marBottom w:val="0"/>
              <w:divBdr>
                <w:top w:val="none" w:sz="0" w:space="0" w:color="auto"/>
                <w:left w:val="none" w:sz="0" w:space="0" w:color="auto"/>
                <w:bottom w:val="none" w:sz="0" w:space="0" w:color="auto"/>
                <w:right w:val="none" w:sz="0" w:space="0" w:color="auto"/>
              </w:divBdr>
            </w:div>
            <w:div w:id="2048411902">
              <w:marLeft w:val="0"/>
              <w:marRight w:val="0"/>
              <w:marTop w:val="0"/>
              <w:marBottom w:val="0"/>
              <w:divBdr>
                <w:top w:val="none" w:sz="0" w:space="0" w:color="auto"/>
                <w:left w:val="none" w:sz="0" w:space="0" w:color="auto"/>
                <w:bottom w:val="none" w:sz="0" w:space="0" w:color="auto"/>
                <w:right w:val="none" w:sz="0" w:space="0" w:color="auto"/>
              </w:divBdr>
            </w:div>
          </w:divsChild>
        </w:div>
        <w:div w:id="561214011">
          <w:marLeft w:val="0"/>
          <w:marRight w:val="0"/>
          <w:marTop w:val="0"/>
          <w:marBottom w:val="0"/>
          <w:divBdr>
            <w:top w:val="none" w:sz="0" w:space="0" w:color="auto"/>
            <w:left w:val="none" w:sz="0" w:space="0" w:color="auto"/>
            <w:bottom w:val="none" w:sz="0" w:space="0" w:color="auto"/>
            <w:right w:val="none" w:sz="0" w:space="0" w:color="auto"/>
          </w:divBdr>
        </w:div>
        <w:div w:id="566651804">
          <w:marLeft w:val="0"/>
          <w:marRight w:val="0"/>
          <w:marTop w:val="0"/>
          <w:marBottom w:val="0"/>
          <w:divBdr>
            <w:top w:val="none" w:sz="0" w:space="0" w:color="auto"/>
            <w:left w:val="none" w:sz="0" w:space="0" w:color="auto"/>
            <w:bottom w:val="none" w:sz="0" w:space="0" w:color="auto"/>
            <w:right w:val="none" w:sz="0" w:space="0" w:color="auto"/>
          </w:divBdr>
          <w:divsChild>
            <w:div w:id="15622612">
              <w:marLeft w:val="0"/>
              <w:marRight w:val="0"/>
              <w:marTop w:val="0"/>
              <w:marBottom w:val="0"/>
              <w:divBdr>
                <w:top w:val="none" w:sz="0" w:space="0" w:color="auto"/>
                <w:left w:val="none" w:sz="0" w:space="0" w:color="auto"/>
                <w:bottom w:val="none" w:sz="0" w:space="0" w:color="auto"/>
                <w:right w:val="none" w:sz="0" w:space="0" w:color="auto"/>
              </w:divBdr>
            </w:div>
            <w:div w:id="906719330">
              <w:marLeft w:val="0"/>
              <w:marRight w:val="0"/>
              <w:marTop w:val="0"/>
              <w:marBottom w:val="0"/>
              <w:divBdr>
                <w:top w:val="none" w:sz="0" w:space="0" w:color="auto"/>
                <w:left w:val="none" w:sz="0" w:space="0" w:color="auto"/>
                <w:bottom w:val="none" w:sz="0" w:space="0" w:color="auto"/>
                <w:right w:val="none" w:sz="0" w:space="0" w:color="auto"/>
              </w:divBdr>
            </w:div>
            <w:div w:id="1235162368">
              <w:marLeft w:val="0"/>
              <w:marRight w:val="0"/>
              <w:marTop w:val="0"/>
              <w:marBottom w:val="0"/>
              <w:divBdr>
                <w:top w:val="none" w:sz="0" w:space="0" w:color="auto"/>
                <w:left w:val="none" w:sz="0" w:space="0" w:color="auto"/>
                <w:bottom w:val="none" w:sz="0" w:space="0" w:color="auto"/>
                <w:right w:val="none" w:sz="0" w:space="0" w:color="auto"/>
              </w:divBdr>
            </w:div>
            <w:div w:id="1280793330">
              <w:marLeft w:val="0"/>
              <w:marRight w:val="0"/>
              <w:marTop w:val="0"/>
              <w:marBottom w:val="0"/>
              <w:divBdr>
                <w:top w:val="none" w:sz="0" w:space="0" w:color="auto"/>
                <w:left w:val="none" w:sz="0" w:space="0" w:color="auto"/>
                <w:bottom w:val="none" w:sz="0" w:space="0" w:color="auto"/>
                <w:right w:val="none" w:sz="0" w:space="0" w:color="auto"/>
              </w:divBdr>
            </w:div>
            <w:div w:id="2080446471">
              <w:marLeft w:val="0"/>
              <w:marRight w:val="0"/>
              <w:marTop w:val="0"/>
              <w:marBottom w:val="0"/>
              <w:divBdr>
                <w:top w:val="none" w:sz="0" w:space="0" w:color="auto"/>
                <w:left w:val="none" w:sz="0" w:space="0" w:color="auto"/>
                <w:bottom w:val="none" w:sz="0" w:space="0" w:color="auto"/>
                <w:right w:val="none" w:sz="0" w:space="0" w:color="auto"/>
              </w:divBdr>
            </w:div>
          </w:divsChild>
        </w:div>
        <w:div w:id="577130983">
          <w:marLeft w:val="0"/>
          <w:marRight w:val="0"/>
          <w:marTop w:val="0"/>
          <w:marBottom w:val="0"/>
          <w:divBdr>
            <w:top w:val="none" w:sz="0" w:space="0" w:color="auto"/>
            <w:left w:val="none" w:sz="0" w:space="0" w:color="auto"/>
            <w:bottom w:val="none" w:sz="0" w:space="0" w:color="auto"/>
            <w:right w:val="none" w:sz="0" w:space="0" w:color="auto"/>
          </w:divBdr>
        </w:div>
        <w:div w:id="577860260">
          <w:marLeft w:val="0"/>
          <w:marRight w:val="0"/>
          <w:marTop w:val="0"/>
          <w:marBottom w:val="0"/>
          <w:divBdr>
            <w:top w:val="none" w:sz="0" w:space="0" w:color="auto"/>
            <w:left w:val="none" w:sz="0" w:space="0" w:color="auto"/>
            <w:bottom w:val="none" w:sz="0" w:space="0" w:color="auto"/>
            <w:right w:val="none" w:sz="0" w:space="0" w:color="auto"/>
          </w:divBdr>
        </w:div>
        <w:div w:id="584337353">
          <w:marLeft w:val="0"/>
          <w:marRight w:val="0"/>
          <w:marTop w:val="0"/>
          <w:marBottom w:val="0"/>
          <w:divBdr>
            <w:top w:val="none" w:sz="0" w:space="0" w:color="auto"/>
            <w:left w:val="none" w:sz="0" w:space="0" w:color="auto"/>
            <w:bottom w:val="none" w:sz="0" w:space="0" w:color="auto"/>
            <w:right w:val="none" w:sz="0" w:space="0" w:color="auto"/>
          </w:divBdr>
        </w:div>
        <w:div w:id="591549499">
          <w:marLeft w:val="0"/>
          <w:marRight w:val="0"/>
          <w:marTop w:val="0"/>
          <w:marBottom w:val="0"/>
          <w:divBdr>
            <w:top w:val="none" w:sz="0" w:space="0" w:color="auto"/>
            <w:left w:val="none" w:sz="0" w:space="0" w:color="auto"/>
            <w:bottom w:val="none" w:sz="0" w:space="0" w:color="auto"/>
            <w:right w:val="none" w:sz="0" w:space="0" w:color="auto"/>
          </w:divBdr>
        </w:div>
        <w:div w:id="593130741">
          <w:marLeft w:val="0"/>
          <w:marRight w:val="0"/>
          <w:marTop w:val="0"/>
          <w:marBottom w:val="0"/>
          <w:divBdr>
            <w:top w:val="none" w:sz="0" w:space="0" w:color="auto"/>
            <w:left w:val="none" w:sz="0" w:space="0" w:color="auto"/>
            <w:bottom w:val="none" w:sz="0" w:space="0" w:color="auto"/>
            <w:right w:val="none" w:sz="0" w:space="0" w:color="auto"/>
          </w:divBdr>
        </w:div>
        <w:div w:id="613094182">
          <w:marLeft w:val="0"/>
          <w:marRight w:val="0"/>
          <w:marTop w:val="0"/>
          <w:marBottom w:val="0"/>
          <w:divBdr>
            <w:top w:val="none" w:sz="0" w:space="0" w:color="auto"/>
            <w:left w:val="none" w:sz="0" w:space="0" w:color="auto"/>
            <w:bottom w:val="none" w:sz="0" w:space="0" w:color="auto"/>
            <w:right w:val="none" w:sz="0" w:space="0" w:color="auto"/>
          </w:divBdr>
        </w:div>
        <w:div w:id="633944558">
          <w:marLeft w:val="0"/>
          <w:marRight w:val="0"/>
          <w:marTop w:val="0"/>
          <w:marBottom w:val="0"/>
          <w:divBdr>
            <w:top w:val="none" w:sz="0" w:space="0" w:color="auto"/>
            <w:left w:val="none" w:sz="0" w:space="0" w:color="auto"/>
            <w:bottom w:val="none" w:sz="0" w:space="0" w:color="auto"/>
            <w:right w:val="none" w:sz="0" w:space="0" w:color="auto"/>
          </w:divBdr>
        </w:div>
        <w:div w:id="711880010">
          <w:marLeft w:val="0"/>
          <w:marRight w:val="0"/>
          <w:marTop w:val="0"/>
          <w:marBottom w:val="0"/>
          <w:divBdr>
            <w:top w:val="none" w:sz="0" w:space="0" w:color="auto"/>
            <w:left w:val="none" w:sz="0" w:space="0" w:color="auto"/>
            <w:bottom w:val="none" w:sz="0" w:space="0" w:color="auto"/>
            <w:right w:val="none" w:sz="0" w:space="0" w:color="auto"/>
          </w:divBdr>
        </w:div>
        <w:div w:id="721828438">
          <w:marLeft w:val="0"/>
          <w:marRight w:val="0"/>
          <w:marTop w:val="0"/>
          <w:marBottom w:val="0"/>
          <w:divBdr>
            <w:top w:val="none" w:sz="0" w:space="0" w:color="auto"/>
            <w:left w:val="none" w:sz="0" w:space="0" w:color="auto"/>
            <w:bottom w:val="none" w:sz="0" w:space="0" w:color="auto"/>
            <w:right w:val="none" w:sz="0" w:space="0" w:color="auto"/>
          </w:divBdr>
        </w:div>
        <w:div w:id="743454138">
          <w:marLeft w:val="0"/>
          <w:marRight w:val="0"/>
          <w:marTop w:val="0"/>
          <w:marBottom w:val="0"/>
          <w:divBdr>
            <w:top w:val="none" w:sz="0" w:space="0" w:color="auto"/>
            <w:left w:val="none" w:sz="0" w:space="0" w:color="auto"/>
            <w:bottom w:val="none" w:sz="0" w:space="0" w:color="auto"/>
            <w:right w:val="none" w:sz="0" w:space="0" w:color="auto"/>
          </w:divBdr>
        </w:div>
        <w:div w:id="747768366">
          <w:marLeft w:val="0"/>
          <w:marRight w:val="0"/>
          <w:marTop w:val="0"/>
          <w:marBottom w:val="0"/>
          <w:divBdr>
            <w:top w:val="none" w:sz="0" w:space="0" w:color="auto"/>
            <w:left w:val="none" w:sz="0" w:space="0" w:color="auto"/>
            <w:bottom w:val="none" w:sz="0" w:space="0" w:color="auto"/>
            <w:right w:val="none" w:sz="0" w:space="0" w:color="auto"/>
          </w:divBdr>
        </w:div>
        <w:div w:id="780808488">
          <w:marLeft w:val="0"/>
          <w:marRight w:val="0"/>
          <w:marTop w:val="0"/>
          <w:marBottom w:val="0"/>
          <w:divBdr>
            <w:top w:val="none" w:sz="0" w:space="0" w:color="auto"/>
            <w:left w:val="none" w:sz="0" w:space="0" w:color="auto"/>
            <w:bottom w:val="none" w:sz="0" w:space="0" w:color="auto"/>
            <w:right w:val="none" w:sz="0" w:space="0" w:color="auto"/>
          </w:divBdr>
        </w:div>
        <w:div w:id="822431015">
          <w:marLeft w:val="0"/>
          <w:marRight w:val="0"/>
          <w:marTop w:val="0"/>
          <w:marBottom w:val="0"/>
          <w:divBdr>
            <w:top w:val="none" w:sz="0" w:space="0" w:color="auto"/>
            <w:left w:val="none" w:sz="0" w:space="0" w:color="auto"/>
            <w:bottom w:val="none" w:sz="0" w:space="0" w:color="auto"/>
            <w:right w:val="none" w:sz="0" w:space="0" w:color="auto"/>
          </w:divBdr>
        </w:div>
        <w:div w:id="854463074">
          <w:marLeft w:val="0"/>
          <w:marRight w:val="0"/>
          <w:marTop w:val="0"/>
          <w:marBottom w:val="0"/>
          <w:divBdr>
            <w:top w:val="none" w:sz="0" w:space="0" w:color="auto"/>
            <w:left w:val="none" w:sz="0" w:space="0" w:color="auto"/>
            <w:bottom w:val="none" w:sz="0" w:space="0" w:color="auto"/>
            <w:right w:val="none" w:sz="0" w:space="0" w:color="auto"/>
          </w:divBdr>
        </w:div>
        <w:div w:id="871497976">
          <w:marLeft w:val="0"/>
          <w:marRight w:val="0"/>
          <w:marTop w:val="0"/>
          <w:marBottom w:val="0"/>
          <w:divBdr>
            <w:top w:val="none" w:sz="0" w:space="0" w:color="auto"/>
            <w:left w:val="none" w:sz="0" w:space="0" w:color="auto"/>
            <w:bottom w:val="none" w:sz="0" w:space="0" w:color="auto"/>
            <w:right w:val="none" w:sz="0" w:space="0" w:color="auto"/>
          </w:divBdr>
        </w:div>
        <w:div w:id="888223608">
          <w:marLeft w:val="0"/>
          <w:marRight w:val="0"/>
          <w:marTop w:val="0"/>
          <w:marBottom w:val="0"/>
          <w:divBdr>
            <w:top w:val="none" w:sz="0" w:space="0" w:color="auto"/>
            <w:left w:val="none" w:sz="0" w:space="0" w:color="auto"/>
            <w:bottom w:val="none" w:sz="0" w:space="0" w:color="auto"/>
            <w:right w:val="none" w:sz="0" w:space="0" w:color="auto"/>
          </w:divBdr>
        </w:div>
        <w:div w:id="888420477">
          <w:marLeft w:val="0"/>
          <w:marRight w:val="0"/>
          <w:marTop w:val="0"/>
          <w:marBottom w:val="0"/>
          <w:divBdr>
            <w:top w:val="none" w:sz="0" w:space="0" w:color="auto"/>
            <w:left w:val="none" w:sz="0" w:space="0" w:color="auto"/>
            <w:bottom w:val="none" w:sz="0" w:space="0" w:color="auto"/>
            <w:right w:val="none" w:sz="0" w:space="0" w:color="auto"/>
          </w:divBdr>
        </w:div>
        <w:div w:id="890534002">
          <w:marLeft w:val="0"/>
          <w:marRight w:val="0"/>
          <w:marTop w:val="0"/>
          <w:marBottom w:val="0"/>
          <w:divBdr>
            <w:top w:val="none" w:sz="0" w:space="0" w:color="auto"/>
            <w:left w:val="none" w:sz="0" w:space="0" w:color="auto"/>
            <w:bottom w:val="none" w:sz="0" w:space="0" w:color="auto"/>
            <w:right w:val="none" w:sz="0" w:space="0" w:color="auto"/>
          </w:divBdr>
          <w:divsChild>
            <w:div w:id="310525998">
              <w:marLeft w:val="0"/>
              <w:marRight w:val="0"/>
              <w:marTop w:val="0"/>
              <w:marBottom w:val="0"/>
              <w:divBdr>
                <w:top w:val="none" w:sz="0" w:space="0" w:color="auto"/>
                <w:left w:val="none" w:sz="0" w:space="0" w:color="auto"/>
                <w:bottom w:val="none" w:sz="0" w:space="0" w:color="auto"/>
                <w:right w:val="none" w:sz="0" w:space="0" w:color="auto"/>
              </w:divBdr>
            </w:div>
            <w:div w:id="374352468">
              <w:marLeft w:val="0"/>
              <w:marRight w:val="0"/>
              <w:marTop w:val="0"/>
              <w:marBottom w:val="0"/>
              <w:divBdr>
                <w:top w:val="none" w:sz="0" w:space="0" w:color="auto"/>
                <w:left w:val="none" w:sz="0" w:space="0" w:color="auto"/>
                <w:bottom w:val="none" w:sz="0" w:space="0" w:color="auto"/>
                <w:right w:val="none" w:sz="0" w:space="0" w:color="auto"/>
              </w:divBdr>
            </w:div>
            <w:div w:id="979960352">
              <w:marLeft w:val="0"/>
              <w:marRight w:val="0"/>
              <w:marTop w:val="0"/>
              <w:marBottom w:val="0"/>
              <w:divBdr>
                <w:top w:val="none" w:sz="0" w:space="0" w:color="auto"/>
                <w:left w:val="none" w:sz="0" w:space="0" w:color="auto"/>
                <w:bottom w:val="none" w:sz="0" w:space="0" w:color="auto"/>
                <w:right w:val="none" w:sz="0" w:space="0" w:color="auto"/>
              </w:divBdr>
            </w:div>
            <w:div w:id="1085496295">
              <w:marLeft w:val="0"/>
              <w:marRight w:val="0"/>
              <w:marTop w:val="0"/>
              <w:marBottom w:val="0"/>
              <w:divBdr>
                <w:top w:val="none" w:sz="0" w:space="0" w:color="auto"/>
                <w:left w:val="none" w:sz="0" w:space="0" w:color="auto"/>
                <w:bottom w:val="none" w:sz="0" w:space="0" w:color="auto"/>
                <w:right w:val="none" w:sz="0" w:space="0" w:color="auto"/>
              </w:divBdr>
            </w:div>
            <w:div w:id="2031452073">
              <w:marLeft w:val="0"/>
              <w:marRight w:val="0"/>
              <w:marTop w:val="0"/>
              <w:marBottom w:val="0"/>
              <w:divBdr>
                <w:top w:val="none" w:sz="0" w:space="0" w:color="auto"/>
                <w:left w:val="none" w:sz="0" w:space="0" w:color="auto"/>
                <w:bottom w:val="none" w:sz="0" w:space="0" w:color="auto"/>
                <w:right w:val="none" w:sz="0" w:space="0" w:color="auto"/>
              </w:divBdr>
            </w:div>
          </w:divsChild>
        </w:div>
        <w:div w:id="891308586">
          <w:marLeft w:val="0"/>
          <w:marRight w:val="0"/>
          <w:marTop w:val="0"/>
          <w:marBottom w:val="0"/>
          <w:divBdr>
            <w:top w:val="none" w:sz="0" w:space="0" w:color="auto"/>
            <w:left w:val="none" w:sz="0" w:space="0" w:color="auto"/>
            <w:bottom w:val="none" w:sz="0" w:space="0" w:color="auto"/>
            <w:right w:val="none" w:sz="0" w:space="0" w:color="auto"/>
          </w:divBdr>
          <w:divsChild>
            <w:div w:id="653797075">
              <w:marLeft w:val="0"/>
              <w:marRight w:val="0"/>
              <w:marTop w:val="0"/>
              <w:marBottom w:val="0"/>
              <w:divBdr>
                <w:top w:val="none" w:sz="0" w:space="0" w:color="auto"/>
                <w:left w:val="none" w:sz="0" w:space="0" w:color="auto"/>
                <w:bottom w:val="none" w:sz="0" w:space="0" w:color="auto"/>
                <w:right w:val="none" w:sz="0" w:space="0" w:color="auto"/>
              </w:divBdr>
            </w:div>
            <w:div w:id="699159823">
              <w:marLeft w:val="0"/>
              <w:marRight w:val="0"/>
              <w:marTop w:val="0"/>
              <w:marBottom w:val="0"/>
              <w:divBdr>
                <w:top w:val="none" w:sz="0" w:space="0" w:color="auto"/>
                <w:left w:val="none" w:sz="0" w:space="0" w:color="auto"/>
                <w:bottom w:val="none" w:sz="0" w:space="0" w:color="auto"/>
                <w:right w:val="none" w:sz="0" w:space="0" w:color="auto"/>
              </w:divBdr>
            </w:div>
            <w:div w:id="1123691863">
              <w:marLeft w:val="0"/>
              <w:marRight w:val="0"/>
              <w:marTop w:val="0"/>
              <w:marBottom w:val="0"/>
              <w:divBdr>
                <w:top w:val="none" w:sz="0" w:space="0" w:color="auto"/>
                <w:left w:val="none" w:sz="0" w:space="0" w:color="auto"/>
                <w:bottom w:val="none" w:sz="0" w:space="0" w:color="auto"/>
                <w:right w:val="none" w:sz="0" w:space="0" w:color="auto"/>
              </w:divBdr>
            </w:div>
            <w:div w:id="1577935147">
              <w:marLeft w:val="0"/>
              <w:marRight w:val="0"/>
              <w:marTop w:val="0"/>
              <w:marBottom w:val="0"/>
              <w:divBdr>
                <w:top w:val="none" w:sz="0" w:space="0" w:color="auto"/>
                <w:left w:val="none" w:sz="0" w:space="0" w:color="auto"/>
                <w:bottom w:val="none" w:sz="0" w:space="0" w:color="auto"/>
                <w:right w:val="none" w:sz="0" w:space="0" w:color="auto"/>
              </w:divBdr>
            </w:div>
            <w:div w:id="2003922416">
              <w:marLeft w:val="0"/>
              <w:marRight w:val="0"/>
              <w:marTop w:val="0"/>
              <w:marBottom w:val="0"/>
              <w:divBdr>
                <w:top w:val="none" w:sz="0" w:space="0" w:color="auto"/>
                <w:left w:val="none" w:sz="0" w:space="0" w:color="auto"/>
                <w:bottom w:val="none" w:sz="0" w:space="0" w:color="auto"/>
                <w:right w:val="none" w:sz="0" w:space="0" w:color="auto"/>
              </w:divBdr>
            </w:div>
          </w:divsChild>
        </w:div>
        <w:div w:id="901602521">
          <w:marLeft w:val="0"/>
          <w:marRight w:val="0"/>
          <w:marTop w:val="0"/>
          <w:marBottom w:val="0"/>
          <w:divBdr>
            <w:top w:val="none" w:sz="0" w:space="0" w:color="auto"/>
            <w:left w:val="none" w:sz="0" w:space="0" w:color="auto"/>
            <w:bottom w:val="none" w:sz="0" w:space="0" w:color="auto"/>
            <w:right w:val="none" w:sz="0" w:space="0" w:color="auto"/>
          </w:divBdr>
          <w:divsChild>
            <w:div w:id="178857538">
              <w:marLeft w:val="0"/>
              <w:marRight w:val="0"/>
              <w:marTop w:val="0"/>
              <w:marBottom w:val="0"/>
              <w:divBdr>
                <w:top w:val="none" w:sz="0" w:space="0" w:color="auto"/>
                <w:left w:val="none" w:sz="0" w:space="0" w:color="auto"/>
                <w:bottom w:val="none" w:sz="0" w:space="0" w:color="auto"/>
                <w:right w:val="none" w:sz="0" w:space="0" w:color="auto"/>
              </w:divBdr>
            </w:div>
            <w:div w:id="293215006">
              <w:marLeft w:val="0"/>
              <w:marRight w:val="0"/>
              <w:marTop w:val="0"/>
              <w:marBottom w:val="0"/>
              <w:divBdr>
                <w:top w:val="none" w:sz="0" w:space="0" w:color="auto"/>
                <w:left w:val="none" w:sz="0" w:space="0" w:color="auto"/>
                <w:bottom w:val="none" w:sz="0" w:space="0" w:color="auto"/>
                <w:right w:val="none" w:sz="0" w:space="0" w:color="auto"/>
              </w:divBdr>
            </w:div>
            <w:div w:id="1569880893">
              <w:marLeft w:val="0"/>
              <w:marRight w:val="0"/>
              <w:marTop w:val="0"/>
              <w:marBottom w:val="0"/>
              <w:divBdr>
                <w:top w:val="none" w:sz="0" w:space="0" w:color="auto"/>
                <w:left w:val="none" w:sz="0" w:space="0" w:color="auto"/>
                <w:bottom w:val="none" w:sz="0" w:space="0" w:color="auto"/>
                <w:right w:val="none" w:sz="0" w:space="0" w:color="auto"/>
              </w:divBdr>
            </w:div>
            <w:div w:id="1930046082">
              <w:marLeft w:val="0"/>
              <w:marRight w:val="0"/>
              <w:marTop w:val="0"/>
              <w:marBottom w:val="0"/>
              <w:divBdr>
                <w:top w:val="none" w:sz="0" w:space="0" w:color="auto"/>
                <w:left w:val="none" w:sz="0" w:space="0" w:color="auto"/>
                <w:bottom w:val="none" w:sz="0" w:space="0" w:color="auto"/>
                <w:right w:val="none" w:sz="0" w:space="0" w:color="auto"/>
              </w:divBdr>
            </w:div>
            <w:div w:id="1983149655">
              <w:marLeft w:val="0"/>
              <w:marRight w:val="0"/>
              <w:marTop w:val="0"/>
              <w:marBottom w:val="0"/>
              <w:divBdr>
                <w:top w:val="none" w:sz="0" w:space="0" w:color="auto"/>
                <w:left w:val="none" w:sz="0" w:space="0" w:color="auto"/>
                <w:bottom w:val="none" w:sz="0" w:space="0" w:color="auto"/>
                <w:right w:val="none" w:sz="0" w:space="0" w:color="auto"/>
              </w:divBdr>
            </w:div>
          </w:divsChild>
        </w:div>
        <w:div w:id="915817505">
          <w:marLeft w:val="0"/>
          <w:marRight w:val="0"/>
          <w:marTop w:val="0"/>
          <w:marBottom w:val="0"/>
          <w:divBdr>
            <w:top w:val="none" w:sz="0" w:space="0" w:color="auto"/>
            <w:left w:val="none" w:sz="0" w:space="0" w:color="auto"/>
            <w:bottom w:val="none" w:sz="0" w:space="0" w:color="auto"/>
            <w:right w:val="none" w:sz="0" w:space="0" w:color="auto"/>
          </w:divBdr>
        </w:div>
        <w:div w:id="937635434">
          <w:marLeft w:val="0"/>
          <w:marRight w:val="0"/>
          <w:marTop w:val="0"/>
          <w:marBottom w:val="0"/>
          <w:divBdr>
            <w:top w:val="none" w:sz="0" w:space="0" w:color="auto"/>
            <w:left w:val="none" w:sz="0" w:space="0" w:color="auto"/>
            <w:bottom w:val="none" w:sz="0" w:space="0" w:color="auto"/>
            <w:right w:val="none" w:sz="0" w:space="0" w:color="auto"/>
          </w:divBdr>
        </w:div>
        <w:div w:id="970330135">
          <w:marLeft w:val="0"/>
          <w:marRight w:val="0"/>
          <w:marTop w:val="0"/>
          <w:marBottom w:val="0"/>
          <w:divBdr>
            <w:top w:val="none" w:sz="0" w:space="0" w:color="auto"/>
            <w:left w:val="none" w:sz="0" w:space="0" w:color="auto"/>
            <w:bottom w:val="none" w:sz="0" w:space="0" w:color="auto"/>
            <w:right w:val="none" w:sz="0" w:space="0" w:color="auto"/>
          </w:divBdr>
        </w:div>
        <w:div w:id="989141213">
          <w:marLeft w:val="0"/>
          <w:marRight w:val="0"/>
          <w:marTop w:val="0"/>
          <w:marBottom w:val="0"/>
          <w:divBdr>
            <w:top w:val="none" w:sz="0" w:space="0" w:color="auto"/>
            <w:left w:val="none" w:sz="0" w:space="0" w:color="auto"/>
            <w:bottom w:val="none" w:sz="0" w:space="0" w:color="auto"/>
            <w:right w:val="none" w:sz="0" w:space="0" w:color="auto"/>
          </w:divBdr>
        </w:div>
        <w:div w:id="1012533528">
          <w:marLeft w:val="0"/>
          <w:marRight w:val="0"/>
          <w:marTop w:val="0"/>
          <w:marBottom w:val="0"/>
          <w:divBdr>
            <w:top w:val="none" w:sz="0" w:space="0" w:color="auto"/>
            <w:left w:val="none" w:sz="0" w:space="0" w:color="auto"/>
            <w:bottom w:val="none" w:sz="0" w:space="0" w:color="auto"/>
            <w:right w:val="none" w:sz="0" w:space="0" w:color="auto"/>
          </w:divBdr>
        </w:div>
        <w:div w:id="1013261303">
          <w:marLeft w:val="0"/>
          <w:marRight w:val="0"/>
          <w:marTop w:val="0"/>
          <w:marBottom w:val="0"/>
          <w:divBdr>
            <w:top w:val="none" w:sz="0" w:space="0" w:color="auto"/>
            <w:left w:val="none" w:sz="0" w:space="0" w:color="auto"/>
            <w:bottom w:val="none" w:sz="0" w:space="0" w:color="auto"/>
            <w:right w:val="none" w:sz="0" w:space="0" w:color="auto"/>
          </w:divBdr>
        </w:div>
        <w:div w:id="1042513708">
          <w:marLeft w:val="0"/>
          <w:marRight w:val="0"/>
          <w:marTop w:val="0"/>
          <w:marBottom w:val="0"/>
          <w:divBdr>
            <w:top w:val="none" w:sz="0" w:space="0" w:color="auto"/>
            <w:left w:val="none" w:sz="0" w:space="0" w:color="auto"/>
            <w:bottom w:val="none" w:sz="0" w:space="0" w:color="auto"/>
            <w:right w:val="none" w:sz="0" w:space="0" w:color="auto"/>
          </w:divBdr>
        </w:div>
        <w:div w:id="1059017181">
          <w:marLeft w:val="0"/>
          <w:marRight w:val="0"/>
          <w:marTop w:val="0"/>
          <w:marBottom w:val="0"/>
          <w:divBdr>
            <w:top w:val="none" w:sz="0" w:space="0" w:color="auto"/>
            <w:left w:val="none" w:sz="0" w:space="0" w:color="auto"/>
            <w:bottom w:val="none" w:sz="0" w:space="0" w:color="auto"/>
            <w:right w:val="none" w:sz="0" w:space="0" w:color="auto"/>
          </w:divBdr>
        </w:div>
        <w:div w:id="1063913548">
          <w:marLeft w:val="0"/>
          <w:marRight w:val="0"/>
          <w:marTop w:val="0"/>
          <w:marBottom w:val="0"/>
          <w:divBdr>
            <w:top w:val="none" w:sz="0" w:space="0" w:color="auto"/>
            <w:left w:val="none" w:sz="0" w:space="0" w:color="auto"/>
            <w:bottom w:val="none" w:sz="0" w:space="0" w:color="auto"/>
            <w:right w:val="none" w:sz="0" w:space="0" w:color="auto"/>
          </w:divBdr>
        </w:div>
        <w:div w:id="1065303368">
          <w:marLeft w:val="0"/>
          <w:marRight w:val="0"/>
          <w:marTop w:val="0"/>
          <w:marBottom w:val="0"/>
          <w:divBdr>
            <w:top w:val="none" w:sz="0" w:space="0" w:color="auto"/>
            <w:left w:val="none" w:sz="0" w:space="0" w:color="auto"/>
            <w:bottom w:val="none" w:sz="0" w:space="0" w:color="auto"/>
            <w:right w:val="none" w:sz="0" w:space="0" w:color="auto"/>
          </w:divBdr>
        </w:div>
        <w:div w:id="1073234401">
          <w:marLeft w:val="0"/>
          <w:marRight w:val="0"/>
          <w:marTop w:val="0"/>
          <w:marBottom w:val="0"/>
          <w:divBdr>
            <w:top w:val="none" w:sz="0" w:space="0" w:color="auto"/>
            <w:left w:val="none" w:sz="0" w:space="0" w:color="auto"/>
            <w:bottom w:val="none" w:sz="0" w:space="0" w:color="auto"/>
            <w:right w:val="none" w:sz="0" w:space="0" w:color="auto"/>
          </w:divBdr>
        </w:div>
        <w:div w:id="1100877777">
          <w:marLeft w:val="0"/>
          <w:marRight w:val="0"/>
          <w:marTop w:val="0"/>
          <w:marBottom w:val="0"/>
          <w:divBdr>
            <w:top w:val="none" w:sz="0" w:space="0" w:color="auto"/>
            <w:left w:val="none" w:sz="0" w:space="0" w:color="auto"/>
            <w:bottom w:val="none" w:sz="0" w:space="0" w:color="auto"/>
            <w:right w:val="none" w:sz="0" w:space="0" w:color="auto"/>
          </w:divBdr>
        </w:div>
        <w:div w:id="1122769958">
          <w:marLeft w:val="0"/>
          <w:marRight w:val="0"/>
          <w:marTop w:val="0"/>
          <w:marBottom w:val="0"/>
          <w:divBdr>
            <w:top w:val="none" w:sz="0" w:space="0" w:color="auto"/>
            <w:left w:val="none" w:sz="0" w:space="0" w:color="auto"/>
            <w:bottom w:val="none" w:sz="0" w:space="0" w:color="auto"/>
            <w:right w:val="none" w:sz="0" w:space="0" w:color="auto"/>
          </w:divBdr>
        </w:div>
        <w:div w:id="1123305593">
          <w:marLeft w:val="0"/>
          <w:marRight w:val="0"/>
          <w:marTop w:val="0"/>
          <w:marBottom w:val="0"/>
          <w:divBdr>
            <w:top w:val="none" w:sz="0" w:space="0" w:color="auto"/>
            <w:left w:val="none" w:sz="0" w:space="0" w:color="auto"/>
            <w:bottom w:val="none" w:sz="0" w:space="0" w:color="auto"/>
            <w:right w:val="none" w:sz="0" w:space="0" w:color="auto"/>
          </w:divBdr>
        </w:div>
        <w:div w:id="1180656082">
          <w:marLeft w:val="0"/>
          <w:marRight w:val="0"/>
          <w:marTop w:val="0"/>
          <w:marBottom w:val="0"/>
          <w:divBdr>
            <w:top w:val="none" w:sz="0" w:space="0" w:color="auto"/>
            <w:left w:val="none" w:sz="0" w:space="0" w:color="auto"/>
            <w:bottom w:val="none" w:sz="0" w:space="0" w:color="auto"/>
            <w:right w:val="none" w:sz="0" w:space="0" w:color="auto"/>
          </w:divBdr>
        </w:div>
        <w:div w:id="1191065343">
          <w:marLeft w:val="0"/>
          <w:marRight w:val="0"/>
          <w:marTop w:val="0"/>
          <w:marBottom w:val="0"/>
          <w:divBdr>
            <w:top w:val="none" w:sz="0" w:space="0" w:color="auto"/>
            <w:left w:val="none" w:sz="0" w:space="0" w:color="auto"/>
            <w:bottom w:val="none" w:sz="0" w:space="0" w:color="auto"/>
            <w:right w:val="none" w:sz="0" w:space="0" w:color="auto"/>
          </w:divBdr>
        </w:div>
        <w:div w:id="1194460199">
          <w:marLeft w:val="0"/>
          <w:marRight w:val="0"/>
          <w:marTop w:val="0"/>
          <w:marBottom w:val="0"/>
          <w:divBdr>
            <w:top w:val="none" w:sz="0" w:space="0" w:color="auto"/>
            <w:left w:val="none" w:sz="0" w:space="0" w:color="auto"/>
            <w:bottom w:val="none" w:sz="0" w:space="0" w:color="auto"/>
            <w:right w:val="none" w:sz="0" w:space="0" w:color="auto"/>
          </w:divBdr>
        </w:div>
        <w:div w:id="1205632520">
          <w:marLeft w:val="0"/>
          <w:marRight w:val="0"/>
          <w:marTop w:val="0"/>
          <w:marBottom w:val="0"/>
          <w:divBdr>
            <w:top w:val="none" w:sz="0" w:space="0" w:color="auto"/>
            <w:left w:val="none" w:sz="0" w:space="0" w:color="auto"/>
            <w:bottom w:val="none" w:sz="0" w:space="0" w:color="auto"/>
            <w:right w:val="none" w:sz="0" w:space="0" w:color="auto"/>
          </w:divBdr>
        </w:div>
        <w:div w:id="1233081708">
          <w:marLeft w:val="0"/>
          <w:marRight w:val="0"/>
          <w:marTop w:val="0"/>
          <w:marBottom w:val="0"/>
          <w:divBdr>
            <w:top w:val="none" w:sz="0" w:space="0" w:color="auto"/>
            <w:left w:val="none" w:sz="0" w:space="0" w:color="auto"/>
            <w:bottom w:val="none" w:sz="0" w:space="0" w:color="auto"/>
            <w:right w:val="none" w:sz="0" w:space="0" w:color="auto"/>
          </w:divBdr>
          <w:divsChild>
            <w:div w:id="165443391">
              <w:marLeft w:val="0"/>
              <w:marRight w:val="0"/>
              <w:marTop w:val="0"/>
              <w:marBottom w:val="0"/>
              <w:divBdr>
                <w:top w:val="none" w:sz="0" w:space="0" w:color="auto"/>
                <w:left w:val="none" w:sz="0" w:space="0" w:color="auto"/>
                <w:bottom w:val="none" w:sz="0" w:space="0" w:color="auto"/>
                <w:right w:val="none" w:sz="0" w:space="0" w:color="auto"/>
              </w:divBdr>
            </w:div>
            <w:div w:id="665091715">
              <w:marLeft w:val="0"/>
              <w:marRight w:val="0"/>
              <w:marTop w:val="0"/>
              <w:marBottom w:val="0"/>
              <w:divBdr>
                <w:top w:val="none" w:sz="0" w:space="0" w:color="auto"/>
                <w:left w:val="none" w:sz="0" w:space="0" w:color="auto"/>
                <w:bottom w:val="none" w:sz="0" w:space="0" w:color="auto"/>
                <w:right w:val="none" w:sz="0" w:space="0" w:color="auto"/>
              </w:divBdr>
            </w:div>
            <w:div w:id="1635213009">
              <w:marLeft w:val="0"/>
              <w:marRight w:val="0"/>
              <w:marTop w:val="0"/>
              <w:marBottom w:val="0"/>
              <w:divBdr>
                <w:top w:val="none" w:sz="0" w:space="0" w:color="auto"/>
                <w:left w:val="none" w:sz="0" w:space="0" w:color="auto"/>
                <w:bottom w:val="none" w:sz="0" w:space="0" w:color="auto"/>
                <w:right w:val="none" w:sz="0" w:space="0" w:color="auto"/>
              </w:divBdr>
            </w:div>
            <w:div w:id="2028409576">
              <w:marLeft w:val="0"/>
              <w:marRight w:val="0"/>
              <w:marTop w:val="0"/>
              <w:marBottom w:val="0"/>
              <w:divBdr>
                <w:top w:val="none" w:sz="0" w:space="0" w:color="auto"/>
                <w:left w:val="none" w:sz="0" w:space="0" w:color="auto"/>
                <w:bottom w:val="none" w:sz="0" w:space="0" w:color="auto"/>
                <w:right w:val="none" w:sz="0" w:space="0" w:color="auto"/>
              </w:divBdr>
            </w:div>
            <w:div w:id="2090610169">
              <w:marLeft w:val="0"/>
              <w:marRight w:val="0"/>
              <w:marTop w:val="0"/>
              <w:marBottom w:val="0"/>
              <w:divBdr>
                <w:top w:val="none" w:sz="0" w:space="0" w:color="auto"/>
                <w:left w:val="none" w:sz="0" w:space="0" w:color="auto"/>
                <w:bottom w:val="none" w:sz="0" w:space="0" w:color="auto"/>
                <w:right w:val="none" w:sz="0" w:space="0" w:color="auto"/>
              </w:divBdr>
            </w:div>
          </w:divsChild>
        </w:div>
        <w:div w:id="1240405837">
          <w:marLeft w:val="0"/>
          <w:marRight w:val="0"/>
          <w:marTop w:val="0"/>
          <w:marBottom w:val="0"/>
          <w:divBdr>
            <w:top w:val="none" w:sz="0" w:space="0" w:color="auto"/>
            <w:left w:val="none" w:sz="0" w:space="0" w:color="auto"/>
            <w:bottom w:val="none" w:sz="0" w:space="0" w:color="auto"/>
            <w:right w:val="none" w:sz="0" w:space="0" w:color="auto"/>
          </w:divBdr>
        </w:div>
        <w:div w:id="1250845874">
          <w:marLeft w:val="0"/>
          <w:marRight w:val="0"/>
          <w:marTop w:val="0"/>
          <w:marBottom w:val="0"/>
          <w:divBdr>
            <w:top w:val="none" w:sz="0" w:space="0" w:color="auto"/>
            <w:left w:val="none" w:sz="0" w:space="0" w:color="auto"/>
            <w:bottom w:val="none" w:sz="0" w:space="0" w:color="auto"/>
            <w:right w:val="none" w:sz="0" w:space="0" w:color="auto"/>
          </w:divBdr>
        </w:div>
        <w:div w:id="1251768772">
          <w:marLeft w:val="0"/>
          <w:marRight w:val="0"/>
          <w:marTop w:val="0"/>
          <w:marBottom w:val="0"/>
          <w:divBdr>
            <w:top w:val="none" w:sz="0" w:space="0" w:color="auto"/>
            <w:left w:val="none" w:sz="0" w:space="0" w:color="auto"/>
            <w:bottom w:val="none" w:sz="0" w:space="0" w:color="auto"/>
            <w:right w:val="none" w:sz="0" w:space="0" w:color="auto"/>
          </w:divBdr>
        </w:div>
        <w:div w:id="1269661423">
          <w:marLeft w:val="0"/>
          <w:marRight w:val="0"/>
          <w:marTop w:val="0"/>
          <w:marBottom w:val="0"/>
          <w:divBdr>
            <w:top w:val="none" w:sz="0" w:space="0" w:color="auto"/>
            <w:left w:val="none" w:sz="0" w:space="0" w:color="auto"/>
            <w:bottom w:val="none" w:sz="0" w:space="0" w:color="auto"/>
            <w:right w:val="none" w:sz="0" w:space="0" w:color="auto"/>
          </w:divBdr>
        </w:div>
        <w:div w:id="1287346181">
          <w:marLeft w:val="0"/>
          <w:marRight w:val="0"/>
          <w:marTop w:val="0"/>
          <w:marBottom w:val="0"/>
          <w:divBdr>
            <w:top w:val="none" w:sz="0" w:space="0" w:color="auto"/>
            <w:left w:val="none" w:sz="0" w:space="0" w:color="auto"/>
            <w:bottom w:val="none" w:sz="0" w:space="0" w:color="auto"/>
            <w:right w:val="none" w:sz="0" w:space="0" w:color="auto"/>
          </w:divBdr>
        </w:div>
        <w:div w:id="1305313205">
          <w:marLeft w:val="0"/>
          <w:marRight w:val="0"/>
          <w:marTop w:val="0"/>
          <w:marBottom w:val="0"/>
          <w:divBdr>
            <w:top w:val="none" w:sz="0" w:space="0" w:color="auto"/>
            <w:left w:val="none" w:sz="0" w:space="0" w:color="auto"/>
            <w:bottom w:val="none" w:sz="0" w:space="0" w:color="auto"/>
            <w:right w:val="none" w:sz="0" w:space="0" w:color="auto"/>
          </w:divBdr>
        </w:div>
        <w:div w:id="1312952995">
          <w:marLeft w:val="0"/>
          <w:marRight w:val="0"/>
          <w:marTop w:val="0"/>
          <w:marBottom w:val="0"/>
          <w:divBdr>
            <w:top w:val="none" w:sz="0" w:space="0" w:color="auto"/>
            <w:left w:val="none" w:sz="0" w:space="0" w:color="auto"/>
            <w:bottom w:val="none" w:sz="0" w:space="0" w:color="auto"/>
            <w:right w:val="none" w:sz="0" w:space="0" w:color="auto"/>
          </w:divBdr>
        </w:div>
        <w:div w:id="1324361112">
          <w:marLeft w:val="0"/>
          <w:marRight w:val="0"/>
          <w:marTop w:val="0"/>
          <w:marBottom w:val="0"/>
          <w:divBdr>
            <w:top w:val="none" w:sz="0" w:space="0" w:color="auto"/>
            <w:left w:val="none" w:sz="0" w:space="0" w:color="auto"/>
            <w:bottom w:val="none" w:sz="0" w:space="0" w:color="auto"/>
            <w:right w:val="none" w:sz="0" w:space="0" w:color="auto"/>
          </w:divBdr>
        </w:div>
        <w:div w:id="1357003364">
          <w:marLeft w:val="0"/>
          <w:marRight w:val="0"/>
          <w:marTop w:val="0"/>
          <w:marBottom w:val="0"/>
          <w:divBdr>
            <w:top w:val="none" w:sz="0" w:space="0" w:color="auto"/>
            <w:left w:val="none" w:sz="0" w:space="0" w:color="auto"/>
            <w:bottom w:val="none" w:sz="0" w:space="0" w:color="auto"/>
            <w:right w:val="none" w:sz="0" w:space="0" w:color="auto"/>
          </w:divBdr>
        </w:div>
        <w:div w:id="1372851070">
          <w:marLeft w:val="0"/>
          <w:marRight w:val="0"/>
          <w:marTop w:val="0"/>
          <w:marBottom w:val="0"/>
          <w:divBdr>
            <w:top w:val="none" w:sz="0" w:space="0" w:color="auto"/>
            <w:left w:val="none" w:sz="0" w:space="0" w:color="auto"/>
            <w:bottom w:val="none" w:sz="0" w:space="0" w:color="auto"/>
            <w:right w:val="none" w:sz="0" w:space="0" w:color="auto"/>
          </w:divBdr>
        </w:div>
        <w:div w:id="1391615602">
          <w:marLeft w:val="0"/>
          <w:marRight w:val="0"/>
          <w:marTop w:val="0"/>
          <w:marBottom w:val="0"/>
          <w:divBdr>
            <w:top w:val="none" w:sz="0" w:space="0" w:color="auto"/>
            <w:left w:val="none" w:sz="0" w:space="0" w:color="auto"/>
            <w:bottom w:val="none" w:sz="0" w:space="0" w:color="auto"/>
            <w:right w:val="none" w:sz="0" w:space="0" w:color="auto"/>
          </w:divBdr>
        </w:div>
        <w:div w:id="1392071428">
          <w:marLeft w:val="0"/>
          <w:marRight w:val="0"/>
          <w:marTop w:val="0"/>
          <w:marBottom w:val="0"/>
          <w:divBdr>
            <w:top w:val="none" w:sz="0" w:space="0" w:color="auto"/>
            <w:left w:val="none" w:sz="0" w:space="0" w:color="auto"/>
            <w:bottom w:val="none" w:sz="0" w:space="0" w:color="auto"/>
            <w:right w:val="none" w:sz="0" w:space="0" w:color="auto"/>
          </w:divBdr>
        </w:div>
        <w:div w:id="1394430660">
          <w:marLeft w:val="0"/>
          <w:marRight w:val="0"/>
          <w:marTop w:val="0"/>
          <w:marBottom w:val="0"/>
          <w:divBdr>
            <w:top w:val="none" w:sz="0" w:space="0" w:color="auto"/>
            <w:left w:val="none" w:sz="0" w:space="0" w:color="auto"/>
            <w:bottom w:val="none" w:sz="0" w:space="0" w:color="auto"/>
            <w:right w:val="none" w:sz="0" w:space="0" w:color="auto"/>
          </w:divBdr>
        </w:div>
        <w:div w:id="1396007471">
          <w:marLeft w:val="0"/>
          <w:marRight w:val="0"/>
          <w:marTop w:val="0"/>
          <w:marBottom w:val="0"/>
          <w:divBdr>
            <w:top w:val="none" w:sz="0" w:space="0" w:color="auto"/>
            <w:left w:val="none" w:sz="0" w:space="0" w:color="auto"/>
            <w:bottom w:val="none" w:sz="0" w:space="0" w:color="auto"/>
            <w:right w:val="none" w:sz="0" w:space="0" w:color="auto"/>
          </w:divBdr>
        </w:div>
        <w:div w:id="1424570119">
          <w:marLeft w:val="0"/>
          <w:marRight w:val="0"/>
          <w:marTop w:val="0"/>
          <w:marBottom w:val="0"/>
          <w:divBdr>
            <w:top w:val="none" w:sz="0" w:space="0" w:color="auto"/>
            <w:left w:val="none" w:sz="0" w:space="0" w:color="auto"/>
            <w:bottom w:val="none" w:sz="0" w:space="0" w:color="auto"/>
            <w:right w:val="none" w:sz="0" w:space="0" w:color="auto"/>
          </w:divBdr>
        </w:div>
        <w:div w:id="1442147811">
          <w:marLeft w:val="0"/>
          <w:marRight w:val="0"/>
          <w:marTop w:val="0"/>
          <w:marBottom w:val="0"/>
          <w:divBdr>
            <w:top w:val="none" w:sz="0" w:space="0" w:color="auto"/>
            <w:left w:val="none" w:sz="0" w:space="0" w:color="auto"/>
            <w:bottom w:val="none" w:sz="0" w:space="0" w:color="auto"/>
            <w:right w:val="none" w:sz="0" w:space="0" w:color="auto"/>
          </w:divBdr>
        </w:div>
        <w:div w:id="1468208710">
          <w:marLeft w:val="0"/>
          <w:marRight w:val="0"/>
          <w:marTop w:val="0"/>
          <w:marBottom w:val="0"/>
          <w:divBdr>
            <w:top w:val="none" w:sz="0" w:space="0" w:color="auto"/>
            <w:left w:val="none" w:sz="0" w:space="0" w:color="auto"/>
            <w:bottom w:val="none" w:sz="0" w:space="0" w:color="auto"/>
            <w:right w:val="none" w:sz="0" w:space="0" w:color="auto"/>
          </w:divBdr>
        </w:div>
        <w:div w:id="1486782059">
          <w:marLeft w:val="0"/>
          <w:marRight w:val="0"/>
          <w:marTop w:val="0"/>
          <w:marBottom w:val="0"/>
          <w:divBdr>
            <w:top w:val="none" w:sz="0" w:space="0" w:color="auto"/>
            <w:left w:val="none" w:sz="0" w:space="0" w:color="auto"/>
            <w:bottom w:val="none" w:sz="0" w:space="0" w:color="auto"/>
            <w:right w:val="none" w:sz="0" w:space="0" w:color="auto"/>
          </w:divBdr>
        </w:div>
        <w:div w:id="1488933504">
          <w:marLeft w:val="0"/>
          <w:marRight w:val="0"/>
          <w:marTop w:val="0"/>
          <w:marBottom w:val="0"/>
          <w:divBdr>
            <w:top w:val="none" w:sz="0" w:space="0" w:color="auto"/>
            <w:left w:val="none" w:sz="0" w:space="0" w:color="auto"/>
            <w:bottom w:val="none" w:sz="0" w:space="0" w:color="auto"/>
            <w:right w:val="none" w:sz="0" w:space="0" w:color="auto"/>
          </w:divBdr>
        </w:div>
        <w:div w:id="1491601287">
          <w:marLeft w:val="0"/>
          <w:marRight w:val="0"/>
          <w:marTop w:val="0"/>
          <w:marBottom w:val="0"/>
          <w:divBdr>
            <w:top w:val="none" w:sz="0" w:space="0" w:color="auto"/>
            <w:left w:val="none" w:sz="0" w:space="0" w:color="auto"/>
            <w:bottom w:val="none" w:sz="0" w:space="0" w:color="auto"/>
            <w:right w:val="none" w:sz="0" w:space="0" w:color="auto"/>
          </w:divBdr>
        </w:div>
        <w:div w:id="1515994525">
          <w:marLeft w:val="0"/>
          <w:marRight w:val="0"/>
          <w:marTop w:val="0"/>
          <w:marBottom w:val="0"/>
          <w:divBdr>
            <w:top w:val="none" w:sz="0" w:space="0" w:color="auto"/>
            <w:left w:val="none" w:sz="0" w:space="0" w:color="auto"/>
            <w:bottom w:val="none" w:sz="0" w:space="0" w:color="auto"/>
            <w:right w:val="none" w:sz="0" w:space="0" w:color="auto"/>
          </w:divBdr>
        </w:div>
        <w:div w:id="1529173081">
          <w:marLeft w:val="0"/>
          <w:marRight w:val="0"/>
          <w:marTop w:val="0"/>
          <w:marBottom w:val="0"/>
          <w:divBdr>
            <w:top w:val="none" w:sz="0" w:space="0" w:color="auto"/>
            <w:left w:val="none" w:sz="0" w:space="0" w:color="auto"/>
            <w:bottom w:val="none" w:sz="0" w:space="0" w:color="auto"/>
            <w:right w:val="none" w:sz="0" w:space="0" w:color="auto"/>
          </w:divBdr>
          <w:divsChild>
            <w:div w:id="250626499">
              <w:marLeft w:val="0"/>
              <w:marRight w:val="0"/>
              <w:marTop w:val="0"/>
              <w:marBottom w:val="0"/>
              <w:divBdr>
                <w:top w:val="none" w:sz="0" w:space="0" w:color="auto"/>
                <w:left w:val="none" w:sz="0" w:space="0" w:color="auto"/>
                <w:bottom w:val="none" w:sz="0" w:space="0" w:color="auto"/>
                <w:right w:val="none" w:sz="0" w:space="0" w:color="auto"/>
              </w:divBdr>
            </w:div>
            <w:div w:id="442044561">
              <w:marLeft w:val="0"/>
              <w:marRight w:val="0"/>
              <w:marTop w:val="0"/>
              <w:marBottom w:val="0"/>
              <w:divBdr>
                <w:top w:val="none" w:sz="0" w:space="0" w:color="auto"/>
                <w:left w:val="none" w:sz="0" w:space="0" w:color="auto"/>
                <w:bottom w:val="none" w:sz="0" w:space="0" w:color="auto"/>
                <w:right w:val="none" w:sz="0" w:space="0" w:color="auto"/>
              </w:divBdr>
            </w:div>
            <w:div w:id="1641574798">
              <w:marLeft w:val="0"/>
              <w:marRight w:val="0"/>
              <w:marTop w:val="0"/>
              <w:marBottom w:val="0"/>
              <w:divBdr>
                <w:top w:val="none" w:sz="0" w:space="0" w:color="auto"/>
                <w:left w:val="none" w:sz="0" w:space="0" w:color="auto"/>
                <w:bottom w:val="none" w:sz="0" w:space="0" w:color="auto"/>
                <w:right w:val="none" w:sz="0" w:space="0" w:color="auto"/>
              </w:divBdr>
            </w:div>
            <w:div w:id="1941404934">
              <w:marLeft w:val="0"/>
              <w:marRight w:val="0"/>
              <w:marTop w:val="0"/>
              <w:marBottom w:val="0"/>
              <w:divBdr>
                <w:top w:val="none" w:sz="0" w:space="0" w:color="auto"/>
                <w:left w:val="none" w:sz="0" w:space="0" w:color="auto"/>
                <w:bottom w:val="none" w:sz="0" w:space="0" w:color="auto"/>
                <w:right w:val="none" w:sz="0" w:space="0" w:color="auto"/>
              </w:divBdr>
            </w:div>
            <w:div w:id="2078480865">
              <w:marLeft w:val="0"/>
              <w:marRight w:val="0"/>
              <w:marTop w:val="0"/>
              <w:marBottom w:val="0"/>
              <w:divBdr>
                <w:top w:val="none" w:sz="0" w:space="0" w:color="auto"/>
                <w:left w:val="none" w:sz="0" w:space="0" w:color="auto"/>
                <w:bottom w:val="none" w:sz="0" w:space="0" w:color="auto"/>
                <w:right w:val="none" w:sz="0" w:space="0" w:color="auto"/>
              </w:divBdr>
            </w:div>
          </w:divsChild>
        </w:div>
        <w:div w:id="1535850757">
          <w:marLeft w:val="0"/>
          <w:marRight w:val="0"/>
          <w:marTop w:val="0"/>
          <w:marBottom w:val="0"/>
          <w:divBdr>
            <w:top w:val="none" w:sz="0" w:space="0" w:color="auto"/>
            <w:left w:val="none" w:sz="0" w:space="0" w:color="auto"/>
            <w:bottom w:val="none" w:sz="0" w:space="0" w:color="auto"/>
            <w:right w:val="none" w:sz="0" w:space="0" w:color="auto"/>
          </w:divBdr>
        </w:div>
        <w:div w:id="1543400006">
          <w:marLeft w:val="0"/>
          <w:marRight w:val="0"/>
          <w:marTop w:val="0"/>
          <w:marBottom w:val="0"/>
          <w:divBdr>
            <w:top w:val="none" w:sz="0" w:space="0" w:color="auto"/>
            <w:left w:val="none" w:sz="0" w:space="0" w:color="auto"/>
            <w:bottom w:val="none" w:sz="0" w:space="0" w:color="auto"/>
            <w:right w:val="none" w:sz="0" w:space="0" w:color="auto"/>
          </w:divBdr>
        </w:div>
        <w:div w:id="1560628021">
          <w:marLeft w:val="0"/>
          <w:marRight w:val="0"/>
          <w:marTop w:val="0"/>
          <w:marBottom w:val="0"/>
          <w:divBdr>
            <w:top w:val="none" w:sz="0" w:space="0" w:color="auto"/>
            <w:left w:val="none" w:sz="0" w:space="0" w:color="auto"/>
            <w:bottom w:val="none" w:sz="0" w:space="0" w:color="auto"/>
            <w:right w:val="none" w:sz="0" w:space="0" w:color="auto"/>
          </w:divBdr>
        </w:div>
        <w:div w:id="1580599753">
          <w:marLeft w:val="0"/>
          <w:marRight w:val="0"/>
          <w:marTop w:val="0"/>
          <w:marBottom w:val="0"/>
          <w:divBdr>
            <w:top w:val="none" w:sz="0" w:space="0" w:color="auto"/>
            <w:left w:val="none" w:sz="0" w:space="0" w:color="auto"/>
            <w:bottom w:val="none" w:sz="0" w:space="0" w:color="auto"/>
            <w:right w:val="none" w:sz="0" w:space="0" w:color="auto"/>
          </w:divBdr>
        </w:div>
        <w:div w:id="1587037867">
          <w:marLeft w:val="0"/>
          <w:marRight w:val="0"/>
          <w:marTop w:val="0"/>
          <w:marBottom w:val="0"/>
          <w:divBdr>
            <w:top w:val="none" w:sz="0" w:space="0" w:color="auto"/>
            <w:left w:val="none" w:sz="0" w:space="0" w:color="auto"/>
            <w:bottom w:val="none" w:sz="0" w:space="0" w:color="auto"/>
            <w:right w:val="none" w:sz="0" w:space="0" w:color="auto"/>
          </w:divBdr>
        </w:div>
        <w:div w:id="1588997179">
          <w:marLeft w:val="0"/>
          <w:marRight w:val="0"/>
          <w:marTop w:val="0"/>
          <w:marBottom w:val="0"/>
          <w:divBdr>
            <w:top w:val="none" w:sz="0" w:space="0" w:color="auto"/>
            <w:left w:val="none" w:sz="0" w:space="0" w:color="auto"/>
            <w:bottom w:val="none" w:sz="0" w:space="0" w:color="auto"/>
            <w:right w:val="none" w:sz="0" w:space="0" w:color="auto"/>
          </w:divBdr>
        </w:div>
        <w:div w:id="1606886052">
          <w:marLeft w:val="0"/>
          <w:marRight w:val="0"/>
          <w:marTop w:val="0"/>
          <w:marBottom w:val="0"/>
          <w:divBdr>
            <w:top w:val="none" w:sz="0" w:space="0" w:color="auto"/>
            <w:left w:val="none" w:sz="0" w:space="0" w:color="auto"/>
            <w:bottom w:val="none" w:sz="0" w:space="0" w:color="auto"/>
            <w:right w:val="none" w:sz="0" w:space="0" w:color="auto"/>
          </w:divBdr>
          <w:divsChild>
            <w:div w:id="1048335609">
              <w:marLeft w:val="0"/>
              <w:marRight w:val="0"/>
              <w:marTop w:val="0"/>
              <w:marBottom w:val="0"/>
              <w:divBdr>
                <w:top w:val="none" w:sz="0" w:space="0" w:color="auto"/>
                <w:left w:val="none" w:sz="0" w:space="0" w:color="auto"/>
                <w:bottom w:val="none" w:sz="0" w:space="0" w:color="auto"/>
                <w:right w:val="none" w:sz="0" w:space="0" w:color="auto"/>
              </w:divBdr>
            </w:div>
            <w:div w:id="1453358646">
              <w:marLeft w:val="0"/>
              <w:marRight w:val="0"/>
              <w:marTop w:val="0"/>
              <w:marBottom w:val="0"/>
              <w:divBdr>
                <w:top w:val="none" w:sz="0" w:space="0" w:color="auto"/>
                <w:left w:val="none" w:sz="0" w:space="0" w:color="auto"/>
                <w:bottom w:val="none" w:sz="0" w:space="0" w:color="auto"/>
                <w:right w:val="none" w:sz="0" w:space="0" w:color="auto"/>
              </w:divBdr>
            </w:div>
            <w:div w:id="1623147977">
              <w:marLeft w:val="0"/>
              <w:marRight w:val="0"/>
              <w:marTop w:val="0"/>
              <w:marBottom w:val="0"/>
              <w:divBdr>
                <w:top w:val="none" w:sz="0" w:space="0" w:color="auto"/>
                <w:left w:val="none" w:sz="0" w:space="0" w:color="auto"/>
                <w:bottom w:val="none" w:sz="0" w:space="0" w:color="auto"/>
                <w:right w:val="none" w:sz="0" w:space="0" w:color="auto"/>
              </w:divBdr>
            </w:div>
            <w:div w:id="1973511577">
              <w:marLeft w:val="0"/>
              <w:marRight w:val="0"/>
              <w:marTop w:val="0"/>
              <w:marBottom w:val="0"/>
              <w:divBdr>
                <w:top w:val="none" w:sz="0" w:space="0" w:color="auto"/>
                <w:left w:val="none" w:sz="0" w:space="0" w:color="auto"/>
                <w:bottom w:val="none" w:sz="0" w:space="0" w:color="auto"/>
                <w:right w:val="none" w:sz="0" w:space="0" w:color="auto"/>
              </w:divBdr>
            </w:div>
            <w:div w:id="2120055054">
              <w:marLeft w:val="0"/>
              <w:marRight w:val="0"/>
              <w:marTop w:val="0"/>
              <w:marBottom w:val="0"/>
              <w:divBdr>
                <w:top w:val="none" w:sz="0" w:space="0" w:color="auto"/>
                <w:left w:val="none" w:sz="0" w:space="0" w:color="auto"/>
                <w:bottom w:val="none" w:sz="0" w:space="0" w:color="auto"/>
                <w:right w:val="none" w:sz="0" w:space="0" w:color="auto"/>
              </w:divBdr>
            </w:div>
          </w:divsChild>
        </w:div>
        <w:div w:id="1609192711">
          <w:marLeft w:val="0"/>
          <w:marRight w:val="0"/>
          <w:marTop w:val="0"/>
          <w:marBottom w:val="0"/>
          <w:divBdr>
            <w:top w:val="none" w:sz="0" w:space="0" w:color="auto"/>
            <w:left w:val="none" w:sz="0" w:space="0" w:color="auto"/>
            <w:bottom w:val="none" w:sz="0" w:space="0" w:color="auto"/>
            <w:right w:val="none" w:sz="0" w:space="0" w:color="auto"/>
          </w:divBdr>
        </w:div>
        <w:div w:id="1610508770">
          <w:marLeft w:val="0"/>
          <w:marRight w:val="0"/>
          <w:marTop w:val="0"/>
          <w:marBottom w:val="0"/>
          <w:divBdr>
            <w:top w:val="none" w:sz="0" w:space="0" w:color="auto"/>
            <w:left w:val="none" w:sz="0" w:space="0" w:color="auto"/>
            <w:bottom w:val="none" w:sz="0" w:space="0" w:color="auto"/>
            <w:right w:val="none" w:sz="0" w:space="0" w:color="auto"/>
          </w:divBdr>
        </w:div>
        <w:div w:id="1621303894">
          <w:marLeft w:val="0"/>
          <w:marRight w:val="0"/>
          <w:marTop w:val="0"/>
          <w:marBottom w:val="0"/>
          <w:divBdr>
            <w:top w:val="none" w:sz="0" w:space="0" w:color="auto"/>
            <w:left w:val="none" w:sz="0" w:space="0" w:color="auto"/>
            <w:bottom w:val="none" w:sz="0" w:space="0" w:color="auto"/>
            <w:right w:val="none" w:sz="0" w:space="0" w:color="auto"/>
          </w:divBdr>
        </w:div>
        <w:div w:id="1649171131">
          <w:marLeft w:val="0"/>
          <w:marRight w:val="0"/>
          <w:marTop w:val="0"/>
          <w:marBottom w:val="0"/>
          <w:divBdr>
            <w:top w:val="none" w:sz="0" w:space="0" w:color="auto"/>
            <w:left w:val="none" w:sz="0" w:space="0" w:color="auto"/>
            <w:bottom w:val="none" w:sz="0" w:space="0" w:color="auto"/>
            <w:right w:val="none" w:sz="0" w:space="0" w:color="auto"/>
          </w:divBdr>
        </w:div>
        <w:div w:id="1657955818">
          <w:marLeft w:val="0"/>
          <w:marRight w:val="0"/>
          <w:marTop w:val="0"/>
          <w:marBottom w:val="0"/>
          <w:divBdr>
            <w:top w:val="none" w:sz="0" w:space="0" w:color="auto"/>
            <w:left w:val="none" w:sz="0" w:space="0" w:color="auto"/>
            <w:bottom w:val="none" w:sz="0" w:space="0" w:color="auto"/>
            <w:right w:val="none" w:sz="0" w:space="0" w:color="auto"/>
          </w:divBdr>
          <w:divsChild>
            <w:div w:id="565183389">
              <w:marLeft w:val="0"/>
              <w:marRight w:val="0"/>
              <w:marTop w:val="0"/>
              <w:marBottom w:val="0"/>
              <w:divBdr>
                <w:top w:val="none" w:sz="0" w:space="0" w:color="auto"/>
                <w:left w:val="none" w:sz="0" w:space="0" w:color="auto"/>
                <w:bottom w:val="none" w:sz="0" w:space="0" w:color="auto"/>
                <w:right w:val="none" w:sz="0" w:space="0" w:color="auto"/>
              </w:divBdr>
            </w:div>
            <w:div w:id="1369648918">
              <w:marLeft w:val="0"/>
              <w:marRight w:val="0"/>
              <w:marTop w:val="0"/>
              <w:marBottom w:val="0"/>
              <w:divBdr>
                <w:top w:val="none" w:sz="0" w:space="0" w:color="auto"/>
                <w:left w:val="none" w:sz="0" w:space="0" w:color="auto"/>
                <w:bottom w:val="none" w:sz="0" w:space="0" w:color="auto"/>
                <w:right w:val="none" w:sz="0" w:space="0" w:color="auto"/>
              </w:divBdr>
            </w:div>
          </w:divsChild>
        </w:div>
        <w:div w:id="1673139721">
          <w:marLeft w:val="0"/>
          <w:marRight w:val="0"/>
          <w:marTop w:val="0"/>
          <w:marBottom w:val="0"/>
          <w:divBdr>
            <w:top w:val="none" w:sz="0" w:space="0" w:color="auto"/>
            <w:left w:val="none" w:sz="0" w:space="0" w:color="auto"/>
            <w:bottom w:val="none" w:sz="0" w:space="0" w:color="auto"/>
            <w:right w:val="none" w:sz="0" w:space="0" w:color="auto"/>
          </w:divBdr>
        </w:div>
        <w:div w:id="1680110748">
          <w:marLeft w:val="0"/>
          <w:marRight w:val="0"/>
          <w:marTop w:val="0"/>
          <w:marBottom w:val="0"/>
          <w:divBdr>
            <w:top w:val="none" w:sz="0" w:space="0" w:color="auto"/>
            <w:left w:val="none" w:sz="0" w:space="0" w:color="auto"/>
            <w:bottom w:val="none" w:sz="0" w:space="0" w:color="auto"/>
            <w:right w:val="none" w:sz="0" w:space="0" w:color="auto"/>
          </w:divBdr>
        </w:div>
        <w:div w:id="1685980614">
          <w:marLeft w:val="0"/>
          <w:marRight w:val="0"/>
          <w:marTop w:val="0"/>
          <w:marBottom w:val="0"/>
          <w:divBdr>
            <w:top w:val="none" w:sz="0" w:space="0" w:color="auto"/>
            <w:left w:val="none" w:sz="0" w:space="0" w:color="auto"/>
            <w:bottom w:val="none" w:sz="0" w:space="0" w:color="auto"/>
            <w:right w:val="none" w:sz="0" w:space="0" w:color="auto"/>
          </w:divBdr>
        </w:div>
        <w:div w:id="1686247147">
          <w:marLeft w:val="0"/>
          <w:marRight w:val="0"/>
          <w:marTop w:val="0"/>
          <w:marBottom w:val="0"/>
          <w:divBdr>
            <w:top w:val="none" w:sz="0" w:space="0" w:color="auto"/>
            <w:left w:val="none" w:sz="0" w:space="0" w:color="auto"/>
            <w:bottom w:val="none" w:sz="0" w:space="0" w:color="auto"/>
            <w:right w:val="none" w:sz="0" w:space="0" w:color="auto"/>
          </w:divBdr>
        </w:div>
        <w:div w:id="1690522604">
          <w:marLeft w:val="0"/>
          <w:marRight w:val="0"/>
          <w:marTop w:val="0"/>
          <w:marBottom w:val="0"/>
          <w:divBdr>
            <w:top w:val="none" w:sz="0" w:space="0" w:color="auto"/>
            <w:left w:val="none" w:sz="0" w:space="0" w:color="auto"/>
            <w:bottom w:val="none" w:sz="0" w:space="0" w:color="auto"/>
            <w:right w:val="none" w:sz="0" w:space="0" w:color="auto"/>
          </w:divBdr>
        </w:div>
        <w:div w:id="1748573337">
          <w:marLeft w:val="0"/>
          <w:marRight w:val="0"/>
          <w:marTop w:val="0"/>
          <w:marBottom w:val="0"/>
          <w:divBdr>
            <w:top w:val="none" w:sz="0" w:space="0" w:color="auto"/>
            <w:left w:val="none" w:sz="0" w:space="0" w:color="auto"/>
            <w:bottom w:val="none" w:sz="0" w:space="0" w:color="auto"/>
            <w:right w:val="none" w:sz="0" w:space="0" w:color="auto"/>
          </w:divBdr>
        </w:div>
        <w:div w:id="1759936104">
          <w:marLeft w:val="0"/>
          <w:marRight w:val="0"/>
          <w:marTop w:val="0"/>
          <w:marBottom w:val="0"/>
          <w:divBdr>
            <w:top w:val="none" w:sz="0" w:space="0" w:color="auto"/>
            <w:left w:val="none" w:sz="0" w:space="0" w:color="auto"/>
            <w:bottom w:val="none" w:sz="0" w:space="0" w:color="auto"/>
            <w:right w:val="none" w:sz="0" w:space="0" w:color="auto"/>
          </w:divBdr>
        </w:div>
        <w:div w:id="1785491575">
          <w:marLeft w:val="0"/>
          <w:marRight w:val="0"/>
          <w:marTop w:val="0"/>
          <w:marBottom w:val="0"/>
          <w:divBdr>
            <w:top w:val="none" w:sz="0" w:space="0" w:color="auto"/>
            <w:left w:val="none" w:sz="0" w:space="0" w:color="auto"/>
            <w:bottom w:val="none" w:sz="0" w:space="0" w:color="auto"/>
            <w:right w:val="none" w:sz="0" w:space="0" w:color="auto"/>
          </w:divBdr>
        </w:div>
        <w:div w:id="1793136765">
          <w:marLeft w:val="0"/>
          <w:marRight w:val="0"/>
          <w:marTop w:val="0"/>
          <w:marBottom w:val="0"/>
          <w:divBdr>
            <w:top w:val="none" w:sz="0" w:space="0" w:color="auto"/>
            <w:left w:val="none" w:sz="0" w:space="0" w:color="auto"/>
            <w:bottom w:val="none" w:sz="0" w:space="0" w:color="auto"/>
            <w:right w:val="none" w:sz="0" w:space="0" w:color="auto"/>
          </w:divBdr>
        </w:div>
        <w:div w:id="1824733984">
          <w:marLeft w:val="0"/>
          <w:marRight w:val="0"/>
          <w:marTop w:val="0"/>
          <w:marBottom w:val="0"/>
          <w:divBdr>
            <w:top w:val="none" w:sz="0" w:space="0" w:color="auto"/>
            <w:left w:val="none" w:sz="0" w:space="0" w:color="auto"/>
            <w:bottom w:val="none" w:sz="0" w:space="0" w:color="auto"/>
            <w:right w:val="none" w:sz="0" w:space="0" w:color="auto"/>
          </w:divBdr>
        </w:div>
        <w:div w:id="1848052739">
          <w:marLeft w:val="0"/>
          <w:marRight w:val="0"/>
          <w:marTop w:val="0"/>
          <w:marBottom w:val="0"/>
          <w:divBdr>
            <w:top w:val="none" w:sz="0" w:space="0" w:color="auto"/>
            <w:left w:val="none" w:sz="0" w:space="0" w:color="auto"/>
            <w:bottom w:val="none" w:sz="0" w:space="0" w:color="auto"/>
            <w:right w:val="none" w:sz="0" w:space="0" w:color="auto"/>
          </w:divBdr>
        </w:div>
        <w:div w:id="1850093529">
          <w:marLeft w:val="0"/>
          <w:marRight w:val="0"/>
          <w:marTop w:val="0"/>
          <w:marBottom w:val="0"/>
          <w:divBdr>
            <w:top w:val="none" w:sz="0" w:space="0" w:color="auto"/>
            <w:left w:val="none" w:sz="0" w:space="0" w:color="auto"/>
            <w:bottom w:val="none" w:sz="0" w:space="0" w:color="auto"/>
            <w:right w:val="none" w:sz="0" w:space="0" w:color="auto"/>
          </w:divBdr>
        </w:div>
        <w:div w:id="1850826834">
          <w:marLeft w:val="0"/>
          <w:marRight w:val="0"/>
          <w:marTop w:val="0"/>
          <w:marBottom w:val="0"/>
          <w:divBdr>
            <w:top w:val="none" w:sz="0" w:space="0" w:color="auto"/>
            <w:left w:val="none" w:sz="0" w:space="0" w:color="auto"/>
            <w:bottom w:val="none" w:sz="0" w:space="0" w:color="auto"/>
            <w:right w:val="none" w:sz="0" w:space="0" w:color="auto"/>
          </w:divBdr>
        </w:div>
        <w:div w:id="1851022428">
          <w:marLeft w:val="0"/>
          <w:marRight w:val="0"/>
          <w:marTop w:val="0"/>
          <w:marBottom w:val="0"/>
          <w:divBdr>
            <w:top w:val="none" w:sz="0" w:space="0" w:color="auto"/>
            <w:left w:val="none" w:sz="0" w:space="0" w:color="auto"/>
            <w:bottom w:val="none" w:sz="0" w:space="0" w:color="auto"/>
            <w:right w:val="none" w:sz="0" w:space="0" w:color="auto"/>
          </w:divBdr>
        </w:div>
        <w:div w:id="1860584016">
          <w:marLeft w:val="0"/>
          <w:marRight w:val="0"/>
          <w:marTop w:val="0"/>
          <w:marBottom w:val="0"/>
          <w:divBdr>
            <w:top w:val="none" w:sz="0" w:space="0" w:color="auto"/>
            <w:left w:val="none" w:sz="0" w:space="0" w:color="auto"/>
            <w:bottom w:val="none" w:sz="0" w:space="0" w:color="auto"/>
            <w:right w:val="none" w:sz="0" w:space="0" w:color="auto"/>
          </w:divBdr>
        </w:div>
        <w:div w:id="1865944932">
          <w:marLeft w:val="0"/>
          <w:marRight w:val="0"/>
          <w:marTop w:val="0"/>
          <w:marBottom w:val="0"/>
          <w:divBdr>
            <w:top w:val="none" w:sz="0" w:space="0" w:color="auto"/>
            <w:left w:val="none" w:sz="0" w:space="0" w:color="auto"/>
            <w:bottom w:val="none" w:sz="0" w:space="0" w:color="auto"/>
            <w:right w:val="none" w:sz="0" w:space="0" w:color="auto"/>
          </w:divBdr>
        </w:div>
        <w:div w:id="1879782668">
          <w:marLeft w:val="0"/>
          <w:marRight w:val="0"/>
          <w:marTop w:val="0"/>
          <w:marBottom w:val="0"/>
          <w:divBdr>
            <w:top w:val="none" w:sz="0" w:space="0" w:color="auto"/>
            <w:left w:val="none" w:sz="0" w:space="0" w:color="auto"/>
            <w:bottom w:val="none" w:sz="0" w:space="0" w:color="auto"/>
            <w:right w:val="none" w:sz="0" w:space="0" w:color="auto"/>
          </w:divBdr>
        </w:div>
        <w:div w:id="1898665603">
          <w:marLeft w:val="0"/>
          <w:marRight w:val="0"/>
          <w:marTop w:val="0"/>
          <w:marBottom w:val="0"/>
          <w:divBdr>
            <w:top w:val="none" w:sz="0" w:space="0" w:color="auto"/>
            <w:left w:val="none" w:sz="0" w:space="0" w:color="auto"/>
            <w:bottom w:val="none" w:sz="0" w:space="0" w:color="auto"/>
            <w:right w:val="none" w:sz="0" w:space="0" w:color="auto"/>
          </w:divBdr>
        </w:div>
        <w:div w:id="1953587735">
          <w:marLeft w:val="0"/>
          <w:marRight w:val="0"/>
          <w:marTop w:val="0"/>
          <w:marBottom w:val="0"/>
          <w:divBdr>
            <w:top w:val="none" w:sz="0" w:space="0" w:color="auto"/>
            <w:left w:val="none" w:sz="0" w:space="0" w:color="auto"/>
            <w:bottom w:val="none" w:sz="0" w:space="0" w:color="auto"/>
            <w:right w:val="none" w:sz="0" w:space="0" w:color="auto"/>
          </w:divBdr>
        </w:div>
        <w:div w:id="1964187022">
          <w:marLeft w:val="0"/>
          <w:marRight w:val="0"/>
          <w:marTop w:val="0"/>
          <w:marBottom w:val="0"/>
          <w:divBdr>
            <w:top w:val="none" w:sz="0" w:space="0" w:color="auto"/>
            <w:left w:val="none" w:sz="0" w:space="0" w:color="auto"/>
            <w:bottom w:val="none" w:sz="0" w:space="0" w:color="auto"/>
            <w:right w:val="none" w:sz="0" w:space="0" w:color="auto"/>
          </w:divBdr>
        </w:div>
        <w:div w:id="1985773251">
          <w:marLeft w:val="0"/>
          <w:marRight w:val="0"/>
          <w:marTop w:val="0"/>
          <w:marBottom w:val="0"/>
          <w:divBdr>
            <w:top w:val="none" w:sz="0" w:space="0" w:color="auto"/>
            <w:left w:val="none" w:sz="0" w:space="0" w:color="auto"/>
            <w:bottom w:val="none" w:sz="0" w:space="0" w:color="auto"/>
            <w:right w:val="none" w:sz="0" w:space="0" w:color="auto"/>
          </w:divBdr>
        </w:div>
        <w:div w:id="2012296599">
          <w:marLeft w:val="0"/>
          <w:marRight w:val="0"/>
          <w:marTop w:val="0"/>
          <w:marBottom w:val="0"/>
          <w:divBdr>
            <w:top w:val="none" w:sz="0" w:space="0" w:color="auto"/>
            <w:left w:val="none" w:sz="0" w:space="0" w:color="auto"/>
            <w:bottom w:val="none" w:sz="0" w:space="0" w:color="auto"/>
            <w:right w:val="none" w:sz="0" w:space="0" w:color="auto"/>
          </w:divBdr>
        </w:div>
        <w:div w:id="2059815564">
          <w:marLeft w:val="0"/>
          <w:marRight w:val="0"/>
          <w:marTop w:val="0"/>
          <w:marBottom w:val="0"/>
          <w:divBdr>
            <w:top w:val="none" w:sz="0" w:space="0" w:color="auto"/>
            <w:left w:val="none" w:sz="0" w:space="0" w:color="auto"/>
            <w:bottom w:val="none" w:sz="0" w:space="0" w:color="auto"/>
            <w:right w:val="none" w:sz="0" w:space="0" w:color="auto"/>
          </w:divBdr>
        </w:div>
        <w:div w:id="2077849876">
          <w:marLeft w:val="0"/>
          <w:marRight w:val="0"/>
          <w:marTop w:val="0"/>
          <w:marBottom w:val="0"/>
          <w:divBdr>
            <w:top w:val="none" w:sz="0" w:space="0" w:color="auto"/>
            <w:left w:val="none" w:sz="0" w:space="0" w:color="auto"/>
            <w:bottom w:val="none" w:sz="0" w:space="0" w:color="auto"/>
            <w:right w:val="none" w:sz="0" w:space="0" w:color="auto"/>
          </w:divBdr>
        </w:div>
        <w:div w:id="2079013544">
          <w:marLeft w:val="0"/>
          <w:marRight w:val="0"/>
          <w:marTop w:val="0"/>
          <w:marBottom w:val="0"/>
          <w:divBdr>
            <w:top w:val="none" w:sz="0" w:space="0" w:color="auto"/>
            <w:left w:val="none" w:sz="0" w:space="0" w:color="auto"/>
            <w:bottom w:val="none" w:sz="0" w:space="0" w:color="auto"/>
            <w:right w:val="none" w:sz="0" w:space="0" w:color="auto"/>
          </w:divBdr>
          <w:divsChild>
            <w:div w:id="141696729">
              <w:marLeft w:val="0"/>
              <w:marRight w:val="0"/>
              <w:marTop w:val="0"/>
              <w:marBottom w:val="0"/>
              <w:divBdr>
                <w:top w:val="none" w:sz="0" w:space="0" w:color="auto"/>
                <w:left w:val="none" w:sz="0" w:space="0" w:color="auto"/>
                <w:bottom w:val="none" w:sz="0" w:space="0" w:color="auto"/>
                <w:right w:val="none" w:sz="0" w:space="0" w:color="auto"/>
              </w:divBdr>
            </w:div>
            <w:div w:id="152141115">
              <w:marLeft w:val="0"/>
              <w:marRight w:val="0"/>
              <w:marTop w:val="0"/>
              <w:marBottom w:val="0"/>
              <w:divBdr>
                <w:top w:val="none" w:sz="0" w:space="0" w:color="auto"/>
                <w:left w:val="none" w:sz="0" w:space="0" w:color="auto"/>
                <w:bottom w:val="none" w:sz="0" w:space="0" w:color="auto"/>
                <w:right w:val="none" w:sz="0" w:space="0" w:color="auto"/>
              </w:divBdr>
            </w:div>
            <w:div w:id="938173856">
              <w:marLeft w:val="0"/>
              <w:marRight w:val="0"/>
              <w:marTop w:val="0"/>
              <w:marBottom w:val="0"/>
              <w:divBdr>
                <w:top w:val="none" w:sz="0" w:space="0" w:color="auto"/>
                <w:left w:val="none" w:sz="0" w:space="0" w:color="auto"/>
                <w:bottom w:val="none" w:sz="0" w:space="0" w:color="auto"/>
                <w:right w:val="none" w:sz="0" w:space="0" w:color="auto"/>
              </w:divBdr>
            </w:div>
            <w:div w:id="1388870548">
              <w:marLeft w:val="0"/>
              <w:marRight w:val="0"/>
              <w:marTop w:val="0"/>
              <w:marBottom w:val="0"/>
              <w:divBdr>
                <w:top w:val="none" w:sz="0" w:space="0" w:color="auto"/>
                <w:left w:val="none" w:sz="0" w:space="0" w:color="auto"/>
                <w:bottom w:val="none" w:sz="0" w:space="0" w:color="auto"/>
                <w:right w:val="none" w:sz="0" w:space="0" w:color="auto"/>
              </w:divBdr>
            </w:div>
            <w:div w:id="1600599534">
              <w:marLeft w:val="0"/>
              <w:marRight w:val="0"/>
              <w:marTop w:val="0"/>
              <w:marBottom w:val="0"/>
              <w:divBdr>
                <w:top w:val="none" w:sz="0" w:space="0" w:color="auto"/>
                <w:left w:val="none" w:sz="0" w:space="0" w:color="auto"/>
                <w:bottom w:val="none" w:sz="0" w:space="0" w:color="auto"/>
                <w:right w:val="none" w:sz="0" w:space="0" w:color="auto"/>
              </w:divBdr>
            </w:div>
          </w:divsChild>
        </w:div>
        <w:div w:id="2099256194">
          <w:marLeft w:val="0"/>
          <w:marRight w:val="0"/>
          <w:marTop w:val="0"/>
          <w:marBottom w:val="0"/>
          <w:divBdr>
            <w:top w:val="none" w:sz="0" w:space="0" w:color="auto"/>
            <w:left w:val="none" w:sz="0" w:space="0" w:color="auto"/>
            <w:bottom w:val="none" w:sz="0" w:space="0" w:color="auto"/>
            <w:right w:val="none" w:sz="0" w:space="0" w:color="auto"/>
          </w:divBdr>
        </w:div>
        <w:div w:id="2128812257">
          <w:marLeft w:val="0"/>
          <w:marRight w:val="0"/>
          <w:marTop w:val="0"/>
          <w:marBottom w:val="0"/>
          <w:divBdr>
            <w:top w:val="none" w:sz="0" w:space="0" w:color="auto"/>
            <w:left w:val="none" w:sz="0" w:space="0" w:color="auto"/>
            <w:bottom w:val="none" w:sz="0" w:space="0" w:color="auto"/>
            <w:right w:val="none" w:sz="0" w:space="0" w:color="auto"/>
          </w:divBdr>
        </w:div>
      </w:divsChild>
    </w:div>
    <w:div w:id="25363334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7469450">
      <w:bodyDiv w:val="1"/>
      <w:marLeft w:val="0"/>
      <w:marRight w:val="0"/>
      <w:marTop w:val="0"/>
      <w:marBottom w:val="0"/>
      <w:divBdr>
        <w:top w:val="none" w:sz="0" w:space="0" w:color="auto"/>
        <w:left w:val="none" w:sz="0" w:space="0" w:color="auto"/>
        <w:bottom w:val="none" w:sz="0" w:space="0" w:color="auto"/>
        <w:right w:val="none" w:sz="0" w:space="0" w:color="auto"/>
      </w:divBdr>
    </w:div>
    <w:div w:id="332606295">
      <w:bodyDiv w:val="1"/>
      <w:marLeft w:val="0"/>
      <w:marRight w:val="0"/>
      <w:marTop w:val="0"/>
      <w:marBottom w:val="0"/>
      <w:divBdr>
        <w:top w:val="none" w:sz="0" w:space="0" w:color="auto"/>
        <w:left w:val="none" w:sz="0" w:space="0" w:color="auto"/>
        <w:bottom w:val="none" w:sz="0" w:space="0" w:color="auto"/>
        <w:right w:val="none" w:sz="0" w:space="0" w:color="auto"/>
      </w:divBdr>
    </w:div>
    <w:div w:id="348021013">
      <w:bodyDiv w:val="1"/>
      <w:marLeft w:val="0"/>
      <w:marRight w:val="0"/>
      <w:marTop w:val="0"/>
      <w:marBottom w:val="0"/>
      <w:divBdr>
        <w:top w:val="none" w:sz="0" w:space="0" w:color="auto"/>
        <w:left w:val="none" w:sz="0" w:space="0" w:color="auto"/>
        <w:bottom w:val="none" w:sz="0" w:space="0" w:color="auto"/>
        <w:right w:val="none" w:sz="0" w:space="0" w:color="auto"/>
      </w:divBdr>
    </w:div>
    <w:div w:id="366879177">
      <w:bodyDiv w:val="1"/>
      <w:marLeft w:val="0"/>
      <w:marRight w:val="0"/>
      <w:marTop w:val="0"/>
      <w:marBottom w:val="0"/>
      <w:divBdr>
        <w:top w:val="none" w:sz="0" w:space="0" w:color="auto"/>
        <w:left w:val="none" w:sz="0" w:space="0" w:color="auto"/>
        <w:bottom w:val="none" w:sz="0" w:space="0" w:color="auto"/>
        <w:right w:val="none" w:sz="0" w:space="0" w:color="auto"/>
      </w:divBdr>
    </w:div>
    <w:div w:id="38221680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39300708">
      <w:bodyDiv w:val="1"/>
      <w:marLeft w:val="0"/>
      <w:marRight w:val="0"/>
      <w:marTop w:val="0"/>
      <w:marBottom w:val="0"/>
      <w:divBdr>
        <w:top w:val="none" w:sz="0" w:space="0" w:color="auto"/>
        <w:left w:val="none" w:sz="0" w:space="0" w:color="auto"/>
        <w:bottom w:val="none" w:sz="0" w:space="0" w:color="auto"/>
        <w:right w:val="none" w:sz="0" w:space="0" w:color="auto"/>
      </w:divBdr>
    </w:div>
    <w:div w:id="467213010">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8891256">
      <w:bodyDiv w:val="1"/>
      <w:marLeft w:val="0"/>
      <w:marRight w:val="0"/>
      <w:marTop w:val="0"/>
      <w:marBottom w:val="0"/>
      <w:divBdr>
        <w:top w:val="none" w:sz="0" w:space="0" w:color="auto"/>
        <w:left w:val="none" w:sz="0" w:space="0" w:color="auto"/>
        <w:bottom w:val="none" w:sz="0" w:space="0" w:color="auto"/>
        <w:right w:val="none" w:sz="0" w:space="0" w:color="auto"/>
      </w:divBdr>
    </w:div>
    <w:div w:id="50660513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0898948">
      <w:bodyDiv w:val="1"/>
      <w:marLeft w:val="0"/>
      <w:marRight w:val="0"/>
      <w:marTop w:val="0"/>
      <w:marBottom w:val="0"/>
      <w:divBdr>
        <w:top w:val="none" w:sz="0" w:space="0" w:color="auto"/>
        <w:left w:val="none" w:sz="0" w:space="0" w:color="auto"/>
        <w:bottom w:val="none" w:sz="0" w:space="0" w:color="auto"/>
        <w:right w:val="none" w:sz="0" w:space="0" w:color="auto"/>
      </w:divBdr>
    </w:div>
    <w:div w:id="578561918">
      <w:bodyDiv w:val="1"/>
      <w:marLeft w:val="0"/>
      <w:marRight w:val="0"/>
      <w:marTop w:val="0"/>
      <w:marBottom w:val="0"/>
      <w:divBdr>
        <w:top w:val="none" w:sz="0" w:space="0" w:color="auto"/>
        <w:left w:val="none" w:sz="0" w:space="0" w:color="auto"/>
        <w:bottom w:val="none" w:sz="0" w:space="0" w:color="auto"/>
        <w:right w:val="none" w:sz="0" w:space="0" w:color="auto"/>
      </w:divBdr>
    </w:div>
    <w:div w:id="582690244">
      <w:bodyDiv w:val="1"/>
      <w:marLeft w:val="0"/>
      <w:marRight w:val="0"/>
      <w:marTop w:val="0"/>
      <w:marBottom w:val="0"/>
      <w:divBdr>
        <w:top w:val="none" w:sz="0" w:space="0" w:color="auto"/>
        <w:left w:val="none" w:sz="0" w:space="0" w:color="auto"/>
        <w:bottom w:val="none" w:sz="0" w:space="0" w:color="auto"/>
        <w:right w:val="none" w:sz="0" w:space="0" w:color="auto"/>
      </w:divBdr>
    </w:div>
    <w:div w:id="621571807">
      <w:bodyDiv w:val="1"/>
      <w:marLeft w:val="0"/>
      <w:marRight w:val="0"/>
      <w:marTop w:val="0"/>
      <w:marBottom w:val="0"/>
      <w:divBdr>
        <w:top w:val="none" w:sz="0" w:space="0" w:color="auto"/>
        <w:left w:val="none" w:sz="0" w:space="0" w:color="auto"/>
        <w:bottom w:val="none" w:sz="0" w:space="0" w:color="auto"/>
        <w:right w:val="none" w:sz="0" w:space="0" w:color="auto"/>
      </w:divBdr>
    </w:div>
    <w:div w:id="659816929">
      <w:bodyDiv w:val="1"/>
      <w:marLeft w:val="0"/>
      <w:marRight w:val="0"/>
      <w:marTop w:val="0"/>
      <w:marBottom w:val="0"/>
      <w:divBdr>
        <w:top w:val="none" w:sz="0" w:space="0" w:color="auto"/>
        <w:left w:val="none" w:sz="0" w:space="0" w:color="auto"/>
        <w:bottom w:val="none" w:sz="0" w:space="0" w:color="auto"/>
        <w:right w:val="none" w:sz="0" w:space="0" w:color="auto"/>
      </w:divBdr>
    </w:div>
    <w:div w:id="688722523">
      <w:bodyDiv w:val="1"/>
      <w:marLeft w:val="0"/>
      <w:marRight w:val="0"/>
      <w:marTop w:val="0"/>
      <w:marBottom w:val="0"/>
      <w:divBdr>
        <w:top w:val="none" w:sz="0" w:space="0" w:color="auto"/>
        <w:left w:val="none" w:sz="0" w:space="0" w:color="auto"/>
        <w:bottom w:val="none" w:sz="0" w:space="0" w:color="auto"/>
        <w:right w:val="none" w:sz="0" w:space="0" w:color="auto"/>
      </w:divBdr>
    </w:div>
    <w:div w:id="716315446">
      <w:bodyDiv w:val="1"/>
      <w:marLeft w:val="0"/>
      <w:marRight w:val="0"/>
      <w:marTop w:val="0"/>
      <w:marBottom w:val="0"/>
      <w:divBdr>
        <w:top w:val="none" w:sz="0" w:space="0" w:color="auto"/>
        <w:left w:val="none" w:sz="0" w:space="0" w:color="auto"/>
        <w:bottom w:val="none" w:sz="0" w:space="0" w:color="auto"/>
        <w:right w:val="none" w:sz="0" w:space="0" w:color="auto"/>
      </w:divBdr>
    </w:div>
    <w:div w:id="722557046">
      <w:bodyDiv w:val="1"/>
      <w:marLeft w:val="0"/>
      <w:marRight w:val="0"/>
      <w:marTop w:val="0"/>
      <w:marBottom w:val="0"/>
      <w:divBdr>
        <w:top w:val="none" w:sz="0" w:space="0" w:color="auto"/>
        <w:left w:val="none" w:sz="0" w:space="0" w:color="auto"/>
        <w:bottom w:val="none" w:sz="0" w:space="0" w:color="auto"/>
        <w:right w:val="none" w:sz="0" w:space="0" w:color="auto"/>
      </w:divBdr>
    </w:div>
    <w:div w:id="782459254">
      <w:bodyDiv w:val="1"/>
      <w:marLeft w:val="0"/>
      <w:marRight w:val="0"/>
      <w:marTop w:val="0"/>
      <w:marBottom w:val="0"/>
      <w:divBdr>
        <w:top w:val="none" w:sz="0" w:space="0" w:color="auto"/>
        <w:left w:val="none" w:sz="0" w:space="0" w:color="auto"/>
        <w:bottom w:val="none" w:sz="0" w:space="0" w:color="auto"/>
        <w:right w:val="none" w:sz="0" w:space="0" w:color="auto"/>
      </w:divBdr>
    </w:div>
    <w:div w:id="787891914">
      <w:bodyDiv w:val="1"/>
      <w:marLeft w:val="0"/>
      <w:marRight w:val="0"/>
      <w:marTop w:val="0"/>
      <w:marBottom w:val="0"/>
      <w:divBdr>
        <w:top w:val="none" w:sz="0" w:space="0" w:color="auto"/>
        <w:left w:val="none" w:sz="0" w:space="0" w:color="auto"/>
        <w:bottom w:val="none" w:sz="0" w:space="0" w:color="auto"/>
        <w:right w:val="none" w:sz="0" w:space="0" w:color="auto"/>
      </w:divBdr>
    </w:div>
    <w:div w:id="79576057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7411918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5208559">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61568956">
      <w:bodyDiv w:val="1"/>
      <w:marLeft w:val="0"/>
      <w:marRight w:val="0"/>
      <w:marTop w:val="0"/>
      <w:marBottom w:val="0"/>
      <w:divBdr>
        <w:top w:val="none" w:sz="0" w:space="0" w:color="auto"/>
        <w:left w:val="none" w:sz="0" w:space="0" w:color="auto"/>
        <w:bottom w:val="none" w:sz="0" w:space="0" w:color="auto"/>
        <w:right w:val="none" w:sz="0" w:space="0" w:color="auto"/>
      </w:divBdr>
    </w:div>
    <w:div w:id="976225976">
      <w:bodyDiv w:val="1"/>
      <w:marLeft w:val="0"/>
      <w:marRight w:val="0"/>
      <w:marTop w:val="0"/>
      <w:marBottom w:val="0"/>
      <w:divBdr>
        <w:top w:val="none" w:sz="0" w:space="0" w:color="auto"/>
        <w:left w:val="none" w:sz="0" w:space="0" w:color="auto"/>
        <w:bottom w:val="none" w:sz="0" w:space="0" w:color="auto"/>
        <w:right w:val="none" w:sz="0" w:space="0" w:color="auto"/>
      </w:divBdr>
    </w:div>
    <w:div w:id="1040015436">
      <w:bodyDiv w:val="1"/>
      <w:marLeft w:val="0"/>
      <w:marRight w:val="0"/>
      <w:marTop w:val="0"/>
      <w:marBottom w:val="0"/>
      <w:divBdr>
        <w:top w:val="none" w:sz="0" w:space="0" w:color="auto"/>
        <w:left w:val="none" w:sz="0" w:space="0" w:color="auto"/>
        <w:bottom w:val="none" w:sz="0" w:space="0" w:color="auto"/>
        <w:right w:val="none" w:sz="0" w:space="0" w:color="auto"/>
      </w:divBdr>
    </w:div>
    <w:div w:id="1047026483">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4888401">
      <w:bodyDiv w:val="1"/>
      <w:marLeft w:val="0"/>
      <w:marRight w:val="0"/>
      <w:marTop w:val="0"/>
      <w:marBottom w:val="0"/>
      <w:divBdr>
        <w:top w:val="none" w:sz="0" w:space="0" w:color="auto"/>
        <w:left w:val="none" w:sz="0" w:space="0" w:color="auto"/>
        <w:bottom w:val="none" w:sz="0" w:space="0" w:color="auto"/>
        <w:right w:val="none" w:sz="0" w:space="0" w:color="auto"/>
      </w:divBdr>
    </w:div>
    <w:div w:id="1190795996">
      <w:bodyDiv w:val="1"/>
      <w:marLeft w:val="0"/>
      <w:marRight w:val="0"/>
      <w:marTop w:val="0"/>
      <w:marBottom w:val="0"/>
      <w:divBdr>
        <w:top w:val="none" w:sz="0" w:space="0" w:color="auto"/>
        <w:left w:val="none" w:sz="0" w:space="0" w:color="auto"/>
        <w:bottom w:val="none" w:sz="0" w:space="0" w:color="auto"/>
        <w:right w:val="none" w:sz="0" w:space="0" w:color="auto"/>
      </w:divBdr>
    </w:div>
    <w:div w:id="1232930551">
      <w:bodyDiv w:val="1"/>
      <w:marLeft w:val="0"/>
      <w:marRight w:val="0"/>
      <w:marTop w:val="0"/>
      <w:marBottom w:val="0"/>
      <w:divBdr>
        <w:top w:val="none" w:sz="0" w:space="0" w:color="auto"/>
        <w:left w:val="none" w:sz="0" w:space="0" w:color="auto"/>
        <w:bottom w:val="none" w:sz="0" w:space="0" w:color="auto"/>
        <w:right w:val="none" w:sz="0" w:space="0" w:color="auto"/>
      </w:divBdr>
    </w:div>
    <w:div w:id="1259828700">
      <w:bodyDiv w:val="1"/>
      <w:marLeft w:val="0"/>
      <w:marRight w:val="0"/>
      <w:marTop w:val="0"/>
      <w:marBottom w:val="0"/>
      <w:divBdr>
        <w:top w:val="none" w:sz="0" w:space="0" w:color="auto"/>
        <w:left w:val="none" w:sz="0" w:space="0" w:color="auto"/>
        <w:bottom w:val="none" w:sz="0" w:space="0" w:color="auto"/>
        <w:right w:val="none" w:sz="0" w:space="0" w:color="auto"/>
      </w:divBdr>
    </w:div>
    <w:div w:id="1334994002">
      <w:bodyDiv w:val="1"/>
      <w:marLeft w:val="0"/>
      <w:marRight w:val="0"/>
      <w:marTop w:val="0"/>
      <w:marBottom w:val="0"/>
      <w:divBdr>
        <w:top w:val="none" w:sz="0" w:space="0" w:color="auto"/>
        <w:left w:val="none" w:sz="0" w:space="0" w:color="auto"/>
        <w:bottom w:val="none" w:sz="0" w:space="0" w:color="auto"/>
        <w:right w:val="none" w:sz="0" w:space="0" w:color="auto"/>
      </w:divBdr>
    </w:div>
    <w:div w:id="1335303555">
      <w:bodyDiv w:val="1"/>
      <w:marLeft w:val="0"/>
      <w:marRight w:val="0"/>
      <w:marTop w:val="0"/>
      <w:marBottom w:val="0"/>
      <w:divBdr>
        <w:top w:val="none" w:sz="0" w:space="0" w:color="auto"/>
        <w:left w:val="none" w:sz="0" w:space="0" w:color="auto"/>
        <w:bottom w:val="none" w:sz="0" w:space="0" w:color="auto"/>
        <w:right w:val="none" w:sz="0" w:space="0" w:color="auto"/>
      </w:divBdr>
    </w:div>
    <w:div w:id="1335916827">
      <w:bodyDiv w:val="1"/>
      <w:marLeft w:val="0"/>
      <w:marRight w:val="0"/>
      <w:marTop w:val="0"/>
      <w:marBottom w:val="0"/>
      <w:divBdr>
        <w:top w:val="none" w:sz="0" w:space="0" w:color="auto"/>
        <w:left w:val="none" w:sz="0" w:space="0" w:color="auto"/>
        <w:bottom w:val="none" w:sz="0" w:space="0" w:color="auto"/>
        <w:right w:val="none" w:sz="0" w:space="0" w:color="auto"/>
      </w:divBdr>
    </w:div>
    <w:div w:id="1362779758">
      <w:bodyDiv w:val="1"/>
      <w:marLeft w:val="0"/>
      <w:marRight w:val="0"/>
      <w:marTop w:val="0"/>
      <w:marBottom w:val="0"/>
      <w:divBdr>
        <w:top w:val="none" w:sz="0" w:space="0" w:color="auto"/>
        <w:left w:val="none" w:sz="0" w:space="0" w:color="auto"/>
        <w:bottom w:val="none" w:sz="0" w:space="0" w:color="auto"/>
        <w:right w:val="none" w:sz="0" w:space="0" w:color="auto"/>
      </w:divBdr>
    </w:div>
    <w:div w:id="142195232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8879051">
      <w:bodyDiv w:val="1"/>
      <w:marLeft w:val="0"/>
      <w:marRight w:val="0"/>
      <w:marTop w:val="0"/>
      <w:marBottom w:val="0"/>
      <w:divBdr>
        <w:top w:val="none" w:sz="0" w:space="0" w:color="auto"/>
        <w:left w:val="none" w:sz="0" w:space="0" w:color="auto"/>
        <w:bottom w:val="none" w:sz="0" w:space="0" w:color="auto"/>
        <w:right w:val="none" w:sz="0" w:space="0" w:color="auto"/>
      </w:divBdr>
    </w:div>
    <w:div w:id="1556548526">
      <w:bodyDiv w:val="1"/>
      <w:marLeft w:val="0"/>
      <w:marRight w:val="0"/>
      <w:marTop w:val="0"/>
      <w:marBottom w:val="0"/>
      <w:divBdr>
        <w:top w:val="none" w:sz="0" w:space="0" w:color="auto"/>
        <w:left w:val="none" w:sz="0" w:space="0" w:color="auto"/>
        <w:bottom w:val="none" w:sz="0" w:space="0" w:color="auto"/>
        <w:right w:val="none" w:sz="0" w:space="0" w:color="auto"/>
      </w:divBdr>
    </w:div>
    <w:div w:id="1610505223">
      <w:bodyDiv w:val="1"/>
      <w:marLeft w:val="0"/>
      <w:marRight w:val="0"/>
      <w:marTop w:val="0"/>
      <w:marBottom w:val="0"/>
      <w:divBdr>
        <w:top w:val="none" w:sz="0" w:space="0" w:color="auto"/>
        <w:left w:val="none" w:sz="0" w:space="0" w:color="auto"/>
        <w:bottom w:val="none" w:sz="0" w:space="0" w:color="auto"/>
        <w:right w:val="none" w:sz="0" w:space="0" w:color="auto"/>
      </w:divBdr>
    </w:div>
    <w:div w:id="1628583498">
      <w:bodyDiv w:val="1"/>
      <w:marLeft w:val="0"/>
      <w:marRight w:val="0"/>
      <w:marTop w:val="0"/>
      <w:marBottom w:val="0"/>
      <w:divBdr>
        <w:top w:val="none" w:sz="0" w:space="0" w:color="auto"/>
        <w:left w:val="none" w:sz="0" w:space="0" w:color="auto"/>
        <w:bottom w:val="none" w:sz="0" w:space="0" w:color="auto"/>
        <w:right w:val="none" w:sz="0" w:space="0" w:color="auto"/>
      </w:divBdr>
    </w:div>
    <w:div w:id="1760564140">
      <w:bodyDiv w:val="1"/>
      <w:marLeft w:val="0"/>
      <w:marRight w:val="0"/>
      <w:marTop w:val="0"/>
      <w:marBottom w:val="0"/>
      <w:divBdr>
        <w:top w:val="none" w:sz="0" w:space="0" w:color="auto"/>
        <w:left w:val="none" w:sz="0" w:space="0" w:color="auto"/>
        <w:bottom w:val="none" w:sz="0" w:space="0" w:color="auto"/>
        <w:right w:val="none" w:sz="0" w:space="0" w:color="auto"/>
      </w:divBdr>
    </w:div>
    <w:div w:id="1766338484">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91126184">
      <w:bodyDiv w:val="1"/>
      <w:marLeft w:val="0"/>
      <w:marRight w:val="0"/>
      <w:marTop w:val="0"/>
      <w:marBottom w:val="0"/>
      <w:divBdr>
        <w:top w:val="none" w:sz="0" w:space="0" w:color="auto"/>
        <w:left w:val="none" w:sz="0" w:space="0" w:color="auto"/>
        <w:bottom w:val="none" w:sz="0" w:space="0" w:color="auto"/>
        <w:right w:val="none" w:sz="0" w:space="0" w:color="auto"/>
      </w:divBdr>
    </w:div>
    <w:div w:id="1835104787">
      <w:bodyDiv w:val="1"/>
      <w:marLeft w:val="0"/>
      <w:marRight w:val="0"/>
      <w:marTop w:val="0"/>
      <w:marBottom w:val="0"/>
      <w:divBdr>
        <w:top w:val="none" w:sz="0" w:space="0" w:color="auto"/>
        <w:left w:val="none" w:sz="0" w:space="0" w:color="auto"/>
        <w:bottom w:val="none" w:sz="0" w:space="0" w:color="auto"/>
        <w:right w:val="none" w:sz="0" w:space="0" w:color="auto"/>
      </w:divBdr>
    </w:div>
    <w:div w:id="1835994330">
      <w:bodyDiv w:val="1"/>
      <w:marLeft w:val="0"/>
      <w:marRight w:val="0"/>
      <w:marTop w:val="0"/>
      <w:marBottom w:val="0"/>
      <w:divBdr>
        <w:top w:val="none" w:sz="0" w:space="0" w:color="auto"/>
        <w:left w:val="none" w:sz="0" w:space="0" w:color="auto"/>
        <w:bottom w:val="none" w:sz="0" w:space="0" w:color="auto"/>
        <w:right w:val="none" w:sz="0" w:space="0" w:color="auto"/>
      </w:divBdr>
      <w:divsChild>
        <w:div w:id="50660963">
          <w:marLeft w:val="0"/>
          <w:marRight w:val="0"/>
          <w:marTop w:val="0"/>
          <w:marBottom w:val="0"/>
          <w:divBdr>
            <w:top w:val="none" w:sz="0" w:space="0" w:color="auto"/>
            <w:left w:val="none" w:sz="0" w:space="0" w:color="auto"/>
            <w:bottom w:val="none" w:sz="0" w:space="0" w:color="auto"/>
            <w:right w:val="none" w:sz="0" w:space="0" w:color="auto"/>
          </w:divBdr>
        </w:div>
        <w:div w:id="69087376">
          <w:marLeft w:val="0"/>
          <w:marRight w:val="0"/>
          <w:marTop w:val="0"/>
          <w:marBottom w:val="0"/>
          <w:divBdr>
            <w:top w:val="none" w:sz="0" w:space="0" w:color="auto"/>
            <w:left w:val="none" w:sz="0" w:space="0" w:color="auto"/>
            <w:bottom w:val="none" w:sz="0" w:space="0" w:color="auto"/>
            <w:right w:val="none" w:sz="0" w:space="0" w:color="auto"/>
          </w:divBdr>
        </w:div>
        <w:div w:id="94717613">
          <w:marLeft w:val="0"/>
          <w:marRight w:val="0"/>
          <w:marTop w:val="0"/>
          <w:marBottom w:val="0"/>
          <w:divBdr>
            <w:top w:val="none" w:sz="0" w:space="0" w:color="auto"/>
            <w:left w:val="none" w:sz="0" w:space="0" w:color="auto"/>
            <w:bottom w:val="none" w:sz="0" w:space="0" w:color="auto"/>
            <w:right w:val="none" w:sz="0" w:space="0" w:color="auto"/>
          </w:divBdr>
        </w:div>
        <w:div w:id="96603336">
          <w:marLeft w:val="0"/>
          <w:marRight w:val="0"/>
          <w:marTop w:val="0"/>
          <w:marBottom w:val="0"/>
          <w:divBdr>
            <w:top w:val="none" w:sz="0" w:space="0" w:color="auto"/>
            <w:left w:val="none" w:sz="0" w:space="0" w:color="auto"/>
            <w:bottom w:val="none" w:sz="0" w:space="0" w:color="auto"/>
            <w:right w:val="none" w:sz="0" w:space="0" w:color="auto"/>
          </w:divBdr>
        </w:div>
        <w:div w:id="101538157">
          <w:marLeft w:val="0"/>
          <w:marRight w:val="0"/>
          <w:marTop w:val="0"/>
          <w:marBottom w:val="0"/>
          <w:divBdr>
            <w:top w:val="none" w:sz="0" w:space="0" w:color="auto"/>
            <w:left w:val="none" w:sz="0" w:space="0" w:color="auto"/>
            <w:bottom w:val="none" w:sz="0" w:space="0" w:color="auto"/>
            <w:right w:val="none" w:sz="0" w:space="0" w:color="auto"/>
          </w:divBdr>
        </w:div>
        <w:div w:id="112016425">
          <w:marLeft w:val="0"/>
          <w:marRight w:val="0"/>
          <w:marTop w:val="0"/>
          <w:marBottom w:val="0"/>
          <w:divBdr>
            <w:top w:val="none" w:sz="0" w:space="0" w:color="auto"/>
            <w:left w:val="none" w:sz="0" w:space="0" w:color="auto"/>
            <w:bottom w:val="none" w:sz="0" w:space="0" w:color="auto"/>
            <w:right w:val="none" w:sz="0" w:space="0" w:color="auto"/>
          </w:divBdr>
        </w:div>
        <w:div w:id="118691925">
          <w:marLeft w:val="0"/>
          <w:marRight w:val="0"/>
          <w:marTop w:val="0"/>
          <w:marBottom w:val="0"/>
          <w:divBdr>
            <w:top w:val="none" w:sz="0" w:space="0" w:color="auto"/>
            <w:left w:val="none" w:sz="0" w:space="0" w:color="auto"/>
            <w:bottom w:val="none" w:sz="0" w:space="0" w:color="auto"/>
            <w:right w:val="none" w:sz="0" w:space="0" w:color="auto"/>
          </w:divBdr>
        </w:div>
        <w:div w:id="150800641">
          <w:marLeft w:val="0"/>
          <w:marRight w:val="0"/>
          <w:marTop w:val="0"/>
          <w:marBottom w:val="0"/>
          <w:divBdr>
            <w:top w:val="none" w:sz="0" w:space="0" w:color="auto"/>
            <w:left w:val="none" w:sz="0" w:space="0" w:color="auto"/>
            <w:bottom w:val="none" w:sz="0" w:space="0" w:color="auto"/>
            <w:right w:val="none" w:sz="0" w:space="0" w:color="auto"/>
          </w:divBdr>
        </w:div>
        <w:div w:id="151222241">
          <w:marLeft w:val="0"/>
          <w:marRight w:val="0"/>
          <w:marTop w:val="0"/>
          <w:marBottom w:val="0"/>
          <w:divBdr>
            <w:top w:val="none" w:sz="0" w:space="0" w:color="auto"/>
            <w:left w:val="none" w:sz="0" w:space="0" w:color="auto"/>
            <w:bottom w:val="none" w:sz="0" w:space="0" w:color="auto"/>
            <w:right w:val="none" w:sz="0" w:space="0" w:color="auto"/>
          </w:divBdr>
        </w:div>
        <w:div w:id="208806083">
          <w:marLeft w:val="0"/>
          <w:marRight w:val="0"/>
          <w:marTop w:val="0"/>
          <w:marBottom w:val="0"/>
          <w:divBdr>
            <w:top w:val="none" w:sz="0" w:space="0" w:color="auto"/>
            <w:left w:val="none" w:sz="0" w:space="0" w:color="auto"/>
            <w:bottom w:val="none" w:sz="0" w:space="0" w:color="auto"/>
            <w:right w:val="none" w:sz="0" w:space="0" w:color="auto"/>
          </w:divBdr>
        </w:div>
        <w:div w:id="210263231">
          <w:marLeft w:val="0"/>
          <w:marRight w:val="0"/>
          <w:marTop w:val="0"/>
          <w:marBottom w:val="0"/>
          <w:divBdr>
            <w:top w:val="none" w:sz="0" w:space="0" w:color="auto"/>
            <w:left w:val="none" w:sz="0" w:space="0" w:color="auto"/>
            <w:bottom w:val="none" w:sz="0" w:space="0" w:color="auto"/>
            <w:right w:val="none" w:sz="0" w:space="0" w:color="auto"/>
          </w:divBdr>
        </w:div>
        <w:div w:id="226187438">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242032010">
          <w:marLeft w:val="0"/>
          <w:marRight w:val="0"/>
          <w:marTop w:val="0"/>
          <w:marBottom w:val="0"/>
          <w:divBdr>
            <w:top w:val="none" w:sz="0" w:space="0" w:color="auto"/>
            <w:left w:val="none" w:sz="0" w:space="0" w:color="auto"/>
            <w:bottom w:val="none" w:sz="0" w:space="0" w:color="auto"/>
            <w:right w:val="none" w:sz="0" w:space="0" w:color="auto"/>
          </w:divBdr>
          <w:divsChild>
            <w:div w:id="890962796">
              <w:marLeft w:val="0"/>
              <w:marRight w:val="0"/>
              <w:marTop w:val="0"/>
              <w:marBottom w:val="0"/>
              <w:divBdr>
                <w:top w:val="none" w:sz="0" w:space="0" w:color="auto"/>
                <w:left w:val="none" w:sz="0" w:space="0" w:color="auto"/>
                <w:bottom w:val="none" w:sz="0" w:space="0" w:color="auto"/>
                <w:right w:val="none" w:sz="0" w:space="0" w:color="auto"/>
              </w:divBdr>
            </w:div>
            <w:div w:id="905915003">
              <w:marLeft w:val="0"/>
              <w:marRight w:val="0"/>
              <w:marTop w:val="0"/>
              <w:marBottom w:val="0"/>
              <w:divBdr>
                <w:top w:val="none" w:sz="0" w:space="0" w:color="auto"/>
                <w:left w:val="none" w:sz="0" w:space="0" w:color="auto"/>
                <w:bottom w:val="none" w:sz="0" w:space="0" w:color="auto"/>
                <w:right w:val="none" w:sz="0" w:space="0" w:color="auto"/>
              </w:divBdr>
            </w:div>
            <w:div w:id="975450699">
              <w:marLeft w:val="0"/>
              <w:marRight w:val="0"/>
              <w:marTop w:val="0"/>
              <w:marBottom w:val="0"/>
              <w:divBdr>
                <w:top w:val="none" w:sz="0" w:space="0" w:color="auto"/>
                <w:left w:val="none" w:sz="0" w:space="0" w:color="auto"/>
                <w:bottom w:val="none" w:sz="0" w:space="0" w:color="auto"/>
                <w:right w:val="none" w:sz="0" w:space="0" w:color="auto"/>
              </w:divBdr>
            </w:div>
            <w:div w:id="1190488143">
              <w:marLeft w:val="0"/>
              <w:marRight w:val="0"/>
              <w:marTop w:val="0"/>
              <w:marBottom w:val="0"/>
              <w:divBdr>
                <w:top w:val="none" w:sz="0" w:space="0" w:color="auto"/>
                <w:left w:val="none" w:sz="0" w:space="0" w:color="auto"/>
                <w:bottom w:val="none" w:sz="0" w:space="0" w:color="auto"/>
                <w:right w:val="none" w:sz="0" w:space="0" w:color="auto"/>
              </w:divBdr>
            </w:div>
            <w:div w:id="1954628681">
              <w:marLeft w:val="0"/>
              <w:marRight w:val="0"/>
              <w:marTop w:val="0"/>
              <w:marBottom w:val="0"/>
              <w:divBdr>
                <w:top w:val="none" w:sz="0" w:space="0" w:color="auto"/>
                <w:left w:val="none" w:sz="0" w:space="0" w:color="auto"/>
                <w:bottom w:val="none" w:sz="0" w:space="0" w:color="auto"/>
                <w:right w:val="none" w:sz="0" w:space="0" w:color="auto"/>
              </w:divBdr>
            </w:div>
          </w:divsChild>
        </w:div>
        <w:div w:id="287204385">
          <w:marLeft w:val="0"/>
          <w:marRight w:val="0"/>
          <w:marTop w:val="0"/>
          <w:marBottom w:val="0"/>
          <w:divBdr>
            <w:top w:val="none" w:sz="0" w:space="0" w:color="auto"/>
            <w:left w:val="none" w:sz="0" w:space="0" w:color="auto"/>
            <w:bottom w:val="none" w:sz="0" w:space="0" w:color="auto"/>
            <w:right w:val="none" w:sz="0" w:space="0" w:color="auto"/>
          </w:divBdr>
        </w:div>
        <w:div w:id="294216524">
          <w:marLeft w:val="0"/>
          <w:marRight w:val="0"/>
          <w:marTop w:val="0"/>
          <w:marBottom w:val="0"/>
          <w:divBdr>
            <w:top w:val="none" w:sz="0" w:space="0" w:color="auto"/>
            <w:left w:val="none" w:sz="0" w:space="0" w:color="auto"/>
            <w:bottom w:val="none" w:sz="0" w:space="0" w:color="auto"/>
            <w:right w:val="none" w:sz="0" w:space="0" w:color="auto"/>
          </w:divBdr>
        </w:div>
        <w:div w:id="345131161">
          <w:marLeft w:val="0"/>
          <w:marRight w:val="0"/>
          <w:marTop w:val="0"/>
          <w:marBottom w:val="0"/>
          <w:divBdr>
            <w:top w:val="none" w:sz="0" w:space="0" w:color="auto"/>
            <w:left w:val="none" w:sz="0" w:space="0" w:color="auto"/>
            <w:bottom w:val="none" w:sz="0" w:space="0" w:color="auto"/>
            <w:right w:val="none" w:sz="0" w:space="0" w:color="auto"/>
          </w:divBdr>
          <w:divsChild>
            <w:div w:id="289097157">
              <w:marLeft w:val="0"/>
              <w:marRight w:val="0"/>
              <w:marTop w:val="0"/>
              <w:marBottom w:val="0"/>
              <w:divBdr>
                <w:top w:val="none" w:sz="0" w:space="0" w:color="auto"/>
                <w:left w:val="none" w:sz="0" w:space="0" w:color="auto"/>
                <w:bottom w:val="none" w:sz="0" w:space="0" w:color="auto"/>
                <w:right w:val="none" w:sz="0" w:space="0" w:color="auto"/>
              </w:divBdr>
            </w:div>
            <w:div w:id="838735039">
              <w:marLeft w:val="0"/>
              <w:marRight w:val="0"/>
              <w:marTop w:val="0"/>
              <w:marBottom w:val="0"/>
              <w:divBdr>
                <w:top w:val="none" w:sz="0" w:space="0" w:color="auto"/>
                <w:left w:val="none" w:sz="0" w:space="0" w:color="auto"/>
                <w:bottom w:val="none" w:sz="0" w:space="0" w:color="auto"/>
                <w:right w:val="none" w:sz="0" w:space="0" w:color="auto"/>
              </w:divBdr>
            </w:div>
            <w:div w:id="1727727486">
              <w:marLeft w:val="0"/>
              <w:marRight w:val="0"/>
              <w:marTop w:val="0"/>
              <w:marBottom w:val="0"/>
              <w:divBdr>
                <w:top w:val="none" w:sz="0" w:space="0" w:color="auto"/>
                <w:left w:val="none" w:sz="0" w:space="0" w:color="auto"/>
                <w:bottom w:val="none" w:sz="0" w:space="0" w:color="auto"/>
                <w:right w:val="none" w:sz="0" w:space="0" w:color="auto"/>
              </w:divBdr>
            </w:div>
            <w:div w:id="2019579105">
              <w:marLeft w:val="0"/>
              <w:marRight w:val="0"/>
              <w:marTop w:val="0"/>
              <w:marBottom w:val="0"/>
              <w:divBdr>
                <w:top w:val="none" w:sz="0" w:space="0" w:color="auto"/>
                <w:left w:val="none" w:sz="0" w:space="0" w:color="auto"/>
                <w:bottom w:val="none" w:sz="0" w:space="0" w:color="auto"/>
                <w:right w:val="none" w:sz="0" w:space="0" w:color="auto"/>
              </w:divBdr>
            </w:div>
            <w:div w:id="2136291819">
              <w:marLeft w:val="0"/>
              <w:marRight w:val="0"/>
              <w:marTop w:val="0"/>
              <w:marBottom w:val="0"/>
              <w:divBdr>
                <w:top w:val="none" w:sz="0" w:space="0" w:color="auto"/>
                <w:left w:val="none" w:sz="0" w:space="0" w:color="auto"/>
                <w:bottom w:val="none" w:sz="0" w:space="0" w:color="auto"/>
                <w:right w:val="none" w:sz="0" w:space="0" w:color="auto"/>
              </w:divBdr>
            </w:div>
          </w:divsChild>
        </w:div>
        <w:div w:id="376010440">
          <w:marLeft w:val="0"/>
          <w:marRight w:val="0"/>
          <w:marTop w:val="0"/>
          <w:marBottom w:val="0"/>
          <w:divBdr>
            <w:top w:val="none" w:sz="0" w:space="0" w:color="auto"/>
            <w:left w:val="none" w:sz="0" w:space="0" w:color="auto"/>
            <w:bottom w:val="none" w:sz="0" w:space="0" w:color="auto"/>
            <w:right w:val="none" w:sz="0" w:space="0" w:color="auto"/>
          </w:divBdr>
        </w:div>
        <w:div w:id="386101403">
          <w:marLeft w:val="0"/>
          <w:marRight w:val="0"/>
          <w:marTop w:val="0"/>
          <w:marBottom w:val="0"/>
          <w:divBdr>
            <w:top w:val="none" w:sz="0" w:space="0" w:color="auto"/>
            <w:left w:val="none" w:sz="0" w:space="0" w:color="auto"/>
            <w:bottom w:val="none" w:sz="0" w:space="0" w:color="auto"/>
            <w:right w:val="none" w:sz="0" w:space="0" w:color="auto"/>
          </w:divBdr>
        </w:div>
        <w:div w:id="393745406">
          <w:marLeft w:val="0"/>
          <w:marRight w:val="0"/>
          <w:marTop w:val="0"/>
          <w:marBottom w:val="0"/>
          <w:divBdr>
            <w:top w:val="none" w:sz="0" w:space="0" w:color="auto"/>
            <w:left w:val="none" w:sz="0" w:space="0" w:color="auto"/>
            <w:bottom w:val="none" w:sz="0" w:space="0" w:color="auto"/>
            <w:right w:val="none" w:sz="0" w:space="0" w:color="auto"/>
          </w:divBdr>
        </w:div>
        <w:div w:id="401874820">
          <w:marLeft w:val="0"/>
          <w:marRight w:val="0"/>
          <w:marTop w:val="0"/>
          <w:marBottom w:val="0"/>
          <w:divBdr>
            <w:top w:val="none" w:sz="0" w:space="0" w:color="auto"/>
            <w:left w:val="none" w:sz="0" w:space="0" w:color="auto"/>
            <w:bottom w:val="none" w:sz="0" w:space="0" w:color="auto"/>
            <w:right w:val="none" w:sz="0" w:space="0" w:color="auto"/>
          </w:divBdr>
        </w:div>
        <w:div w:id="411590812">
          <w:marLeft w:val="0"/>
          <w:marRight w:val="0"/>
          <w:marTop w:val="0"/>
          <w:marBottom w:val="0"/>
          <w:divBdr>
            <w:top w:val="none" w:sz="0" w:space="0" w:color="auto"/>
            <w:left w:val="none" w:sz="0" w:space="0" w:color="auto"/>
            <w:bottom w:val="none" w:sz="0" w:space="0" w:color="auto"/>
            <w:right w:val="none" w:sz="0" w:space="0" w:color="auto"/>
          </w:divBdr>
        </w:div>
        <w:div w:id="413816192">
          <w:marLeft w:val="0"/>
          <w:marRight w:val="0"/>
          <w:marTop w:val="0"/>
          <w:marBottom w:val="0"/>
          <w:divBdr>
            <w:top w:val="none" w:sz="0" w:space="0" w:color="auto"/>
            <w:left w:val="none" w:sz="0" w:space="0" w:color="auto"/>
            <w:bottom w:val="none" w:sz="0" w:space="0" w:color="auto"/>
            <w:right w:val="none" w:sz="0" w:space="0" w:color="auto"/>
          </w:divBdr>
          <w:divsChild>
            <w:div w:id="1176075553">
              <w:marLeft w:val="0"/>
              <w:marRight w:val="0"/>
              <w:marTop w:val="0"/>
              <w:marBottom w:val="0"/>
              <w:divBdr>
                <w:top w:val="none" w:sz="0" w:space="0" w:color="auto"/>
                <w:left w:val="none" w:sz="0" w:space="0" w:color="auto"/>
                <w:bottom w:val="none" w:sz="0" w:space="0" w:color="auto"/>
                <w:right w:val="none" w:sz="0" w:space="0" w:color="auto"/>
              </w:divBdr>
            </w:div>
            <w:div w:id="1220093843">
              <w:marLeft w:val="0"/>
              <w:marRight w:val="0"/>
              <w:marTop w:val="0"/>
              <w:marBottom w:val="0"/>
              <w:divBdr>
                <w:top w:val="none" w:sz="0" w:space="0" w:color="auto"/>
                <w:left w:val="none" w:sz="0" w:space="0" w:color="auto"/>
                <w:bottom w:val="none" w:sz="0" w:space="0" w:color="auto"/>
                <w:right w:val="none" w:sz="0" w:space="0" w:color="auto"/>
              </w:divBdr>
            </w:div>
            <w:div w:id="1231648631">
              <w:marLeft w:val="0"/>
              <w:marRight w:val="0"/>
              <w:marTop w:val="0"/>
              <w:marBottom w:val="0"/>
              <w:divBdr>
                <w:top w:val="none" w:sz="0" w:space="0" w:color="auto"/>
                <w:left w:val="none" w:sz="0" w:space="0" w:color="auto"/>
                <w:bottom w:val="none" w:sz="0" w:space="0" w:color="auto"/>
                <w:right w:val="none" w:sz="0" w:space="0" w:color="auto"/>
              </w:divBdr>
            </w:div>
            <w:div w:id="1781365784">
              <w:marLeft w:val="0"/>
              <w:marRight w:val="0"/>
              <w:marTop w:val="0"/>
              <w:marBottom w:val="0"/>
              <w:divBdr>
                <w:top w:val="none" w:sz="0" w:space="0" w:color="auto"/>
                <w:left w:val="none" w:sz="0" w:space="0" w:color="auto"/>
                <w:bottom w:val="none" w:sz="0" w:space="0" w:color="auto"/>
                <w:right w:val="none" w:sz="0" w:space="0" w:color="auto"/>
              </w:divBdr>
            </w:div>
            <w:div w:id="2036496262">
              <w:marLeft w:val="0"/>
              <w:marRight w:val="0"/>
              <w:marTop w:val="0"/>
              <w:marBottom w:val="0"/>
              <w:divBdr>
                <w:top w:val="none" w:sz="0" w:space="0" w:color="auto"/>
                <w:left w:val="none" w:sz="0" w:space="0" w:color="auto"/>
                <w:bottom w:val="none" w:sz="0" w:space="0" w:color="auto"/>
                <w:right w:val="none" w:sz="0" w:space="0" w:color="auto"/>
              </w:divBdr>
            </w:div>
          </w:divsChild>
        </w:div>
        <w:div w:id="436096096">
          <w:marLeft w:val="0"/>
          <w:marRight w:val="0"/>
          <w:marTop w:val="0"/>
          <w:marBottom w:val="0"/>
          <w:divBdr>
            <w:top w:val="none" w:sz="0" w:space="0" w:color="auto"/>
            <w:left w:val="none" w:sz="0" w:space="0" w:color="auto"/>
            <w:bottom w:val="none" w:sz="0" w:space="0" w:color="auto"/>
            <w:right w:val="none" w:sz="0" w:space="0" w:color="auto"/>
          </w:divBdr>
        </w:div>
        <w:div w:id="462119187">
          <w:marLeft w:val="0"/>
          <w:marRight w:val="0"/>
          <w:marTop w:val="0"/>
          <w:marBottom w:val="0"/>
          <w:divBdr>
            <w:top w:val="none" w:sz="0" w:space="0" w:color="auto"/>
            <w:left w:val="none" w:sz="0" w:space="0" w:color="auto"/>
            <w:bottom w:val="none" w:sz="0" w:space="0" w:color="auto"/>
            <w:right w:val="none" w:sz="0" w:space="0" w:color="auto"/>
          </w:divBdr>
          <w:divsChild>
            <w:div w:id="134563535">
              <w:marLeft w:val="0"/>
              <w:marRight w:val="0"/>
              <w:marTop w:val="0"/>
              <w:marBottom w:val="0"/>
              <w:divBdr>
                <w:top w:val="none" w:sz="0" w:space="0" w:color="auto"/>
                <w:left w:val="none" w:sz="0" w:space="0" w:color="auto"/>
                <w:bottom w:val="none" w:sz="0" w:space="0" w:color="auto"/>
                <w:right w:val="none" w:sz="0" w:space="0" w:color="auto"/>
              </w:divBdr>
            </w:div>
            <w:div w:id="302545658">
              <w:marLeft w:val="0"/>
              <w:marRight w:val="0"/>
              <w:marTop w:val="0"/>
              <w:marBottom w:val="0"/>
              <w:divBdr>
                <w:top w:val="none" w:sz="0" w:space="0" w:color="auto"/>
                <w:left w:val="none" w:sz="0" w:space="0" w:color="auto"/>
                <w:bottom w:val="none" w:sz="0" w:space="0" w:color="auto"/>
                <w:right w:val="none" w:sz="0" w:space="0" w:color="auto"/>
              </w:divBdr>
            </w:div>
            <w:div w:id="327177689">
              <w:marLeft w:val="0"/>
              <w:marRight w:val="0"/>
              <w:marTop w:val="0"/>
              <w:marBottom w:val="0"/>
              <w:divBdr>
                <w:top w:val="none" w:sz="0" w:space="0" w:color="auto"/>
                <w:left w:val="none" w:sz="0" w:space="0" w:color="auto"/>
                <w:bottom w:val="none" w:sz="0" w:space="0" w:color="auto"/>
                <w:right w:val="none" w:sz="0" w:space="0" w:color="auto"/>
              </w:divBdr>
            </w:div>
            <w:div w:id="1501578842">
              <w:marLeft w:val="0"/>
              <w:marRight w:val="0"/>
              <w:marTop w:val="0"/>
              <w:marBottom w:val="0"/>
              <w:divBdr>
                <w:top w:val="none" w:sz="0" w:space="0" w:color="auto"/>
                <w:left w:val="none" w:sz="0" w:space="0" w:color="auto"/>
                <w:bottom w:val="none" w:sz="0" w:space="0" w:color="auto"/>
                <w:right w:val="none" w:sz="0" w:space="0" w:color="auto"/>
              </w:divBdr>
            </w:div>
            <w:div w:id="2096323174">
              <w:marLeft w:val="0"/>
              <w:marRight w:val="0"/>
              <w:marTop w:val="0"/>
              <w:marBottom w:val="0"/>
              <w:divBdr>
                <w:top w:val="none" w:sz="0" w:space="0" w:color="auto"/>
                <w:left w:val="none" w:sz="0" w:space="0" w:color="auto"/>
                <w:bottom w:val="none" w:sz="0" w:space="0" w:color="auto"/>
                <w:right w:val="none" w:sz="0" w:space="0" w:color="auto"/>
              </w:divBdr>
            </w:div>
          </w:divsChild>
        </w:div>
        <w:div w:id="468867018">
          <w:marLeft w:val="0"/>
          <w:marRight w:val="0"/>
          <w:marTop w:val="0"/>
          <w:marBottom w:val="0"/>
          <w:divBdr>
            <w:top w:val="none" w:sz="0" w:space="0" w:color="auto"/>
            <w:left w:val="none" w:sz="0" w:space="0" w:color="auto"/>
            <w:bottom w:val="none" w:sz="0" w:space="0" w:color="auto"/>
            <w:right w:val="none" w:sz="0" w:space="0" w:color="auto"/>
          </w:divBdr>
        </w:div>
        <w:div w:id="469900512">
          <w:marLeft w:val="0"/>
          <w:marRight w:val="0"/>
          <w:marTop w:val="0"/>
          <w:marBottom w:val="0"/>
          <w:divBdr>
            <w:top w:val="none" w:sz="0" w:space="0" w:color="auto"/>
            <w:left w:val="none" w:sz="0" w:space="0" w:color="auto"/>
            <w:bottom w:val="none" w:sz="0" w:space="0" w:color="auto"/>
            <w:right w:val="none" w:sz="0" w:space="0" w:color="auto"/>
          </w:divBdr>
        </w:div>
        <w:div w:id="507135088">
          <w:marLeft w:val="0"/>
          <w:marRight w:val="0"/>
          <w:marTop w:val="0"/>
          <w:marBottom w:val="0"/>
          <w:divBdr>
            <w:top w:val="none" w:sz="0" w:space="0" w:color="auto"/>
            <w:left w:val="none" w:sz="0" w:space="0" w:color="auto"/>
            <w:bottom w:val="none" w:sz="0" w:space="0" w:color="auto"/>
            <w:right w:val="none" w:sz="0" w:space="0" w:color="auto"/>
          </w:divBdr>
        </w:div>
        <w:div w:id="527721325">
          <w:marLeft w:val="0"/>
          <w:marRight w:val="0"/>
          <w:marTop w:val="0"/>
          <w:marBottom w:val="0"/>
          <w:divBdr>
            <w:top w:val="none" w:sz="0" w:space="0" w:color="auto"/>
            <w:left w:val="none" w:sz="0" w:space="0" w:color="auto"/>
            <w:bottom w:val="none" w:sz="0" w:space="0" w:color="auto"/>
            <w:right w:val="none" w:sz="0" w:space="0" w:color="auto"/>
          </w:divBdr>
        </w:div>
        <w:div w:id="530261414">
          <w:marLeft w:val="0"/>
          <w:marRight w:val="0"/>
          <w:marTop w:val="0"/>
          <w:marBottom w:val="0"/>
          <w:divBdr>
            <w:top w:val="none" w:sz="0" w:space="0" w:color="auto"/>
            <w:left w:val="none" w:sz="0" w:space="0" w:color="auto"/>
            <w:bottom w:val="none" w:sz="0" w:space="0" w:color="auto"/>
            <w:right w:val="none" w:sz="0" w:space="0" w:color="auto"/>
          </w:divBdr>
        </w:div>
        <w:div w:id="534081482">
          <w:marLeft w:val="0"/>
          <w:marRight w:val="0"/>
          <w:marTop w:val="0"/>
          <w:marBottom w:val="0"/>
          <w:divBdr>
            <w:top w:val="none" w:sz="0" w:space="0" w:color="auto"/>
            <w:left w:val="none" w:sz="0" w:space="0" w:color="auto"/>
            <w:bottom w:val="none" w:sz="0" w:space="0" w:color="auto"/>
            <w:right w:val="none" w:sz="0" w:space="0" w:color="auto"/>
          </w:divBdr>
        </w:div>
        <w:div w:id="541019629">
          <w:marLeft w:val="0"/>
          <w:marRight w:val="0"/>
          <w:marTop w:val="0"/>
          <w:marBottom w:val="0"/>
          <w:divBdr>
            <w:top w:val="none" w:sz="0" w:space="0" w:color="auto"/>
            <w:left w:val="none" w:sz="0" w:space="0" w:color="auto"/>
            <w:bottom w:val="none" w:sz="0" w:space="0" w:color="auto"/>
            <w:right w:val="none" w:sz="0" w:space="0" w:color="auto"/>
          </w:divBdr>
        </w:div>
        <w:div w:id="556940001">
          <w:marLeft w:val="0"/>
          <w:marRight w:val="0"/>
          <w:marTop w:val="0"/>
          <w:marBottom w:val="0"/>
          <w:divBdr>
            <w:top w:val="none" w:sz="0" w:space="0" w:color="auto"/>
            <w:left w:val="none" w:sz="0" w:space="0" w:color="auto"/>
            <w:bottom w:val="none" w:sz="0" w:space="0" w:color="auto"/>
            <w:right w:val="none" w:sz="0" w:space="0" w:color="auto"/>
          </w:divBdr>
        </w:div>
        <w:div w:id="588932546">
          <w:marLeft w:val="0"/>
          <w:marRight w:val="0"/>
          <w:marTop w:val="0"/>
          <w:marBottom w:val="0"/>
          <w:divBdr>
            <w:top w:val="none" w:sz="0" w:space="0" w:color="auto"/>
            <w:left w:val="none" w:sz="0" w:space="0" w:color="auto"/>
            <w:bottom w:val="none" w:sz="0" w:space="0" w:color="auto"/>
            <w:right w:val="none" w:sz="0" w:space="0" w:color="auto"/>
          </w:divBdr>
          <w:divsChild>
            <w:div w:id="1620796344">
              <w:marLeft w:val="0"/>
              <w:marRight w:val="0"/>
              <w:marTop w:val="0"/>
              <w:marBottom w:val="0"/>
              <w:divBdr>
                <w:top w:val="none" w:sz="0" w:space="0" w:color="auto"/>
                <w:left w:val="none" w:sz="0" w:space="0" w:color="auto"/>
                <w:bottom w:val="none" w:sz="0" w:space="0" w:color="auto"/>
                <w:right w:val="none" w:sz="0" w:space="0" w:color="auto"/>
              </w:divBdr>
            </w:div>
            <w:div w:id="1724019226">
              <w:marLeft w:val="0"/>
              <w:marRight w:val="0"/>
              <w:marTop w:val="0"/>
              <w:marBottom w:val="0"/>
              <w:divBdr>
                <w:top w:val="none" w:sz="0" w:space="0" w:color="auto"/>
                <w:left w:val="none" w:sz="0" w:space="0" w:color="auto"/>
                <w:bottom w:val="none" w:sz="0" w:space="0" w:color="auto"/>
                <w:right w:val="none" w:sz="0" w:space="0" w:color="auto"/>
              </w:divBdr>
            </w:div>
          </w:divsChild>
        </w:div>
        <w:div w:id="608271781">
          <w:marLeft w:val="0"/>
          <w:marRight w:val="0"/>
          <w:marTop w:val="0"/>
          <w:marBottom w:val="0"/>
          <w:divBdr>
            <w:top w:val="none" w:sz="0" w:space="0" w:color="auto"/>
            <w:left w:val="none" w:sz="0" w:space="0" w:color="auto"/>
            <w:bottom w:val="none" w:sz="0" w:space="0" w:color="auto"/>
            <w:right w:val="none" w:sz="0" w:space="0" w:color="auto"/>
          </w:divBdr>
          <w:divsChild>
            <w:div w:id="343898872">
              <w:marLeft w:val="0"/>
              <w:marRight w:val="0"/>
              <w:marTop w:val="0"/>
              <w:marBottom w:val="0"/>
              <w:divBdr>
                <w:top w:val="none" w:sz="0" w:space="0" w:color="auto"/>
                <w:left w:val="none" w:sz="0" w:space="0" w:color="auto"/>
                <w:bottom w:val="none" w:sz="0" w:space="0" w:color="auto"/>
                <w:right w:val="none" w:sz="0" w:space="0" w:color="auto"/>
              </w:divBdr>
            </w:div>
            <w:div w:id="595136797">
              <w:marLeft w:val="0"/>
              <w:marRight w:val="0"/>
              <w:marTop w:val="0"/>
              <w:marBottom w:val="0"/>
              <w:divBdr>
                <w:top w:val="none" w:sz="0" w:space="0" w:color="auto"/>
                <w:left w:val="none" w:sz="0" w:space="0" w:color="auto"/>
                <w:bottom w:val="none" w:sz="0" w:space="0" w:color="auto"/>
                <w:right w:val="none" w:sz="0" w:space="0" w:color="auto"/>
              </w:divBdr>
            </w:div>
            <w:div w:id="704673865">
              <w:marLeft w:val="0"/>
              <w:marRight w:val="0"/>
              <w:marTop w:val="0"/>
              <w:marBottom w:val="0"/>
              <w:divBdr>
                <w:top w:val="none" w:sz="0" w:space="0" w:color="auto"/>
                <w:left w:val="none" w:sz="0" w:space="0" w:color="auto"/>
                <w:bottom w:val="none" w:sz="0" w:space="0" w:color="auto"/>
                <w:right w:val="none" w:sz="0" w:space="0" w:color="auto"/>
              </w:divBdr>
            </w:div>
            <w:div w:id="954753683">
              <w:marLeft w:val="0"/>
              <w:marRight w:val="0"/>
              <w:marTop w:val="0"/>
              <w:marBottom w:val="0"/>
              <w:divBdr>
                <w:top w:val="none" w:sz="0" w:space="0" w:color="auto"/>
                <w:left w:val="none" w:sz="0" w:space="0" w:color="auto"/>
                <w:bottom w:val="none" w:sz="0" w:space="0" w:color="auto"/>
                <w:right w:val="none" w:sz="0" w:space="0" w:color="auto"/>
              </w:divBdr>
            </w:div>
            <w:div w:id="1503004830">
              <w:marLeft w:val="0"/>
              <w:marRight w:val="0"/>
              <w:marTop w:val="0"/>
              <w:marBottom w:val="0"/>
              <w:divBdr>
                <w:top w:val="none" w:sz="0" w:space="0" w:color="auto"/>
                <w:left w:val="none" w:sz="0" w:space="0" w:color="auto"/>
                <w:bottom w:val="none" w:sz="0" w:space="0" w:color="auto"/>
                <w:right w:val="none" w:sz="0" w:space="0" w:color="auto"/>
              </w:divBdr>
            </w:div>
          </w:divsChild>
        </w:div>
        <w:div w:id="635255908">
          <w:marLeft w:val="0"/>
          <w:marRight w:val="0"/>
          <w:marTop w:val="0"/>
          <w:marBottom w:val="0"/>
          <w:divBdr>
            <w:top w:val="none" w:sz="0" w:space="0" w:color="auto"/>
            <w:left w:val="none" w:sz="0" w:space="0" w:color="auto"/>
            <w:bottom w:val="none" w:sz="0" w:space="0" w:color="auto"/>
            <w:right w:val="none" w:sz="0" w:space="0" w:color="auto"/>
          </w:divBdr>
        </w:div>
        <w:div w:id="659772628">
          <w:marLeft w:val="0"/>
          <w:marRight w:val="0"/>
          <w:marTop w:val="0"/>
          <w:marBottom w:val="0"/>
          <w:divBdr>
            <w:top w:val="none" w:sz="0" w:space="0" w:color="auto"/>
            <w:left w:val="none" w:sz="0" w:space="0" w:color="auto"/>
            <w:bottom w:val="none" w:sz="0" w:space="0" w:color="auto"/>
            <w:right w:val="none" w:sz="0" w:space="0" w:color="auto"/>
          </w:divBdr>
        </w:div>
        <w:div w:id="668482897">
          <w:marLeft w:val="0"/>
          <w:marRight w:val="0"/>
          <w:marTop w:val="0"/>
          <w:marBottom w:val="0"/>
          <w:divBdr>
            <w:top w:val="none" w:sz="0" w:space="0" w:color="auto"/>
            <w:left w:val="none" w:sz="0" w:space="0" w:color="auto"/>
            <w:bottom w:val="none" w:sz="0" w:space="0" w:color="auto"/>
            <w:right w:val="none" w:sz="0" w:space="0" w:color="auto"/>
          </w:divBdr>
        </w:div>
        <w:div w:id="672227717">
          <w:marLeft w:val="0"/>
          <w:marRight w:val="0"/>
          <w:marTop w:val="0"/>
          <w:marBottom w:val="0"/>
          <w:divBdr>
            <w:top w:val="none" w:sz="0" w:space="0" w:color="auto"/>
            <w:left w:val="none" w:sz="0" w:space="0" w:color="auto"/>
            <w:bottom w:val="none" w:sz="0" w:space="0" w:color="auto"/>
            <w:right w:val="none" w:sz="0" w:space="0" w:color="auto"/>
          </w:divBdr>
        </w:div>
        <w:div w:id="684940325">
          <w:marLeft w:val="0"/>
          <w:marRight w:val="0"/>
          <w:marTop w:val="0"/>
          <w:marBottom w:val="0"/>
          <w:divBdr>
            <w:top w:val="none" w:sz="0" w:space="0" w:color="auto"/>
            <w:left w:val="none" w:sz="0" w:space="0" w:color="auto"/>
            <w:bottom w:val="none" w:sz="0" w:space="0" w:color="auto"/>
            <w:right w:val="none" w:sz="0" w:space="0" w:color="auto"/>
          </w:divBdr>
        </w:div>
        <w:div w:id="690379340">
          <w:marLeft w:val="0"/>
          <w:marRight w:val="0"/>
          <w:marTop w:val="0"/>
          <w:marBottom w:val="0"/>
          <w:divBdr>
            <w:top w:val="none" w:sz="0" w:space="0" w:color="auto"/>
            <w:left w:val="none" w:sz="0" w:space="0" w:color="auto"/>
            <w:bottom w:val="none" w:sz="0" w:space="0" w:color="auto"/>
            <w:right w:val="none" w:sz="0" w:space="0" w:color="auto"/>
          </w:divBdr>
        </w:div>
        <w:div w:id="701976510">
          <w:marLeft w:val="0"/>
          <w:marRight w:val="0"/>
          <w:marTop w:val="0"/>
          <w:marBottom w:val="0"/>
          <w:divBdr>
            <w:top w:val="none" w:sz="0" w:space="0" w:color="auto"/>
            <w:left w:val="none" w:sz="0" w:space="0" w:color="auto"/>
            <w:bottom w:val="none" w:sz="0" w:space="0" w:color="auto"/>
            <w:right w:val="none" w:sz="0" w:space="0" w:color="auto"/>
          </w:divBdr>
        </w:div>
        <w:div w:id="705444426">
          <w:marLeft w:val="0"/>
          <w:marRight w:val="0"/>
          <w:marTop w:val="0"/>
          <w:marBottom w:val="0"/>
          <w:divBdr>
            <w:top w:val="none" w:sz="0" w:space="0" w:color="auto"/>
            <w:left w:val="none" w:sz="0" w:space="0" w:color="auto"/>
            <w:bottom w:val="none" w:sz="0" w:space="0" w:color="auto"/>
            <w:right w:val="none" w:sz="0" w:space="0" w:color="auto"/>
          </w:divBdr>
        </w:div>
        <w:div w:id="739904946">
          <w:marLeft w:val="0"/>
          <w:marRight w:val="0"/>
          <w:marTop w:val="0"/>
          <w:marBottom w:val="0"/>
          <w:divBdr>
            <w:top w:val="none" w:sz="0" w:space="0" w:color="auto"/>
            <w:left w:val="none" w:sz="0" w:space="0" w:color="auto"/>
            <w:bottom w:val="none" w:sz="0" w:space="0" w:color="auto"/>
            <w:right w:val="none" w:sz="0" w:space="0" w:color="auto"/>
          </w:divBdr>
        </w:div>
        <w:div w:id="744108007">
          <w:marLeft w:val="0"/>
          <w:marRight w:val="0"/>
          <w:marTop w:val="0"/>
          <w:marBottom w:val="0"/>
          <w:divBdr>
            <w:top w:val="none" w:sz="0" w:space="0" w:color="auto"/>
            <w:left w:val="none" w:sz="0" w:space="0" w:color="auto"/>
            <w:bottom w:val="none" w:sz="0" w:space="0" w:color="auto"/>
            <w:right w:val="none" w:sz="0" w:space="0" w:color="auto"/>
          </w:divBdr>
        </w:div>
        <w:div w:id="754982442">
          <w:marLeft w:val="0"/>
          <w:marRight w:val="0"/>
          <w:marTop w:val="0"/>
          <w:marBottom w:val="0"/>
          <w:divBdr>
            <w:top w:val="none" w:sz="0" w:space="0" w:color="auto"/>
            <w:left w:val="none" w:sz="0" w:space="0" w:color="auto"/>
            <w:bottom w:val="none" w:sz="0" w:space="0" w:color="auto"/>
            <w:right w:val="none" w:sz="0" w:space="0" w:color="auto"/>
          </w:divBdr>
        </w:div>
        <w:div w:id="770013148">
          <w:marLeft w:val="0"/>
          <w:marRight w:val="0"/>
          <w:marTop w:val="0"/>
          <w:marBottom w:val="0"/>
          <w:divBdr>
            <w:top w:val="none" w:sz="0" w:space="0" w:color="auto"/>
            <w:left w:val="none" w:sz="0" w:space="0" w:color="auto"/>
            <w:bottom w:val="none" w:sz="0" w:space="0" w:color="auto"/>
            <w:right w:val="none" w:sz="0" w:space="0" w:color="auto"/>
          </w:divBdr>
          <w:divsChild>
            <w:div w:id="232131620">
              <w:marLeft w:val="0"/>
              <w:marRight w:val="0"/>
              <w:marTop w:val="0"/>
              <w:marBottom w:val="0"/>
              <w:divBdr>
                <w:top w:val="none" w:sz="0" w:space="0" w:color="auto"/>
                <w:left w:val="none" w:sz="0" w:space="0" w:color="auto"/>
                <w:bottom w:val="none" w:sz="0" w:space="0" w:color="auto"/>
                <w:right w:val="none" w:sz="0" w:space="0" w:color="auto"/>
              </w:divBdr>
            </w:div>
            <w:div w:id="945842318">
              <w:marLeft w:val="0"/>
              <w:marRight w:val="0"/>
              <w:marTop w:val="0"/>
              <w:marBottom w:val="0"/>
              <w:divBdr>
                <w:top w:val="none" w:sz="0" w:space="0" w:color="auto"/>
                <w:left w:val="none" w:sz="0" w:space="0" w:color="auto"/>
                <w:bottom w:val="none" w:sz="0" w:space="0" w:color="auto"/>
                <w:right w:val="none" w:sz="0" w:space="0" w:color="auto"/>
              </w:divBdr>
            </w:div>
            <w:div w:id="1280259142">
              <w:marLeft w:val="0"/>
              <w:marRight w:val="0"/>
              <w:marTop w:val="0"/>
              <w:marBottom w:val="0"/>
              <w:divBdr>
                <w:top w:val="none" w:sz="0" w:space="0" w:color="auto"/>
                <w:left w:val="none" w:sz="0" w:space="0" w:color="auto"/>
                <w:bottom w:val="none" w:sz="0" w:space="0" w:color="auto"/>
                <w:right w:val="none" w:sz="0" w:space="0" w:color="auto"/>
              </w:divBdr>
            </w:div>
            <w:div w:id="1787889856">
              <w:marLeft w:val="0"/>
              <w:marRight w:val="0"/>
              <w:marTop w:val="0"/>
              <w:marBottom w:val="0"/>
              <w:divBdr>
                <w:top w:val="none" w:sz="0" w:space="0" w:color="auto"/>
                <w:left w:val="none" w:sz="0" w:space="0" w:color="auto"/>
                <w:bottom w:val="none" w:sz="0" w:space="0" w:color="auto"/>
                <w:right w:val="none" w:sz="0" w:space="0" w:color="auto"/>
              </w:divBdr>
            </w:div>
            <w:div w:id="1825970179">
              <w:marLeft w:val="0"/>
              <w:marRight w:val="0"/>
              <w:marTop w:val="0"/>
              <w:marBottom w:val="0"/>
              <w:divBdr>
                <w:top w:val="none" w:sz="0" w:space="0" w:color="auto"/>
                <w:left w:val="none" w:sz="0" w:space="0" w:color="auto"/>
                <w:bottom w:val="none" w:sz="0" w:space="0" w:color="auto"/>
                <w:right w:val="none" w:sz="0" w:space="0" w:color="auto"/>
              </w:divBdr>
            </w:div>
          </w:divsChild>
        </w:div>
        <w:div w:id="804542959">
          <w:marLeft w:val="0"/>
          <w:marRight w:val="0"/>
          <w:marTop w:val="0"/>
          <w:marBottom w:val="0"/>
          <w:divBdr>
            <w:top w:val="none" w:sz="0" w:space="0" w:color="auto"/>
            <w:left w:val="none" w:sz="0" w:space="0" w:color="auto"/>
            <w:bottom w:val="none" w:sz="0" w:space="0" w:color="auto"/>
            <w:right w:val="none" w:sz="0" w:space="0" w:color="auto"/>
          </w:divBdr>
        </w:div>
        <w:div w:id="834950981">
          <w:marLeft w:val="0"/>
          <w:marRight w:val="0"/>
          <w:marTop w:val="0"/>
          <w:marBottom w:val="0"/>
          <w:divBdr>
            <w:top w:val="none" w:sz="0" w:space="0" w:color="auto"/>
            <w:left w:val="none" w:sz="0" w:space="0" w:color="auto"/>
            <w:bottom w:val="none" w:sz="0" w:space="0" w:color="auto"/>
            <w:right w:val="none" w:sz="0" w:space="0" w:color="auto"/>
          </w:divBdr>
        </w:div>
        <w:div w:id="846092169">
          <w:marLeft w:val="0"/>
          <w:marRight w:val="0"/>
          <w:marTop w:val="0"/>
          <w:marBottom w:val="0"/>
          <w:divBdr>
            <w:top w:val="none" w:sz="0" w:space="0" w:color="auto"/>
            <w:left w:val="none" w:sz="0" w:space="0" w:color="auto"/>
            <w:bottom w:val="none" w:sz="0" w:space="0" w:color="auto"/>
            <w:right w:val="none" w:sz="0" w:space="0" w:color="auto"/>
          </w:divBdr>
        </w:div>
        <w:div w:id="858736266">
          <w:marLeft w:val="0"/>
          <w:marRight w:val="0"/>
          <w:marTop w:val="0"/>
          <w:marBottom w:val="0"/>
          <w:divBdr>
            <w:top w:val="none" w:sz="0" w:space="0" w:color="auto"/>
            <w:left w:val="none" w:sz="0" w:space="0" w:color="auto"/>
            <w:bottom w:val="none" w:sz="0" w:space="0" w:color="auto"/>
            <w:right w:val="none" w:sz="0" w:space="0" w:color="auto"/>
          </w:divBdr>
        </w:div>
        <w:div w:id="864252572">
          <w:marLeft w:val="0"/>
          <w:marRight w:val="0"/>
          <w:marTop w:val="0"/>
          <w:marBottom w:val="0"/>
          <w:divBdr>
            <w:top w:val="none" w:sz="0" w:space="0" w:color="auto"/>
            <w:left w:val="none" w:sz="0" w:space="0" w:color="auto"/>
            <w:bottom w:val="none" w:sz="0" w:space="0" w:color="auto"/>
            <w:right w:val="none" w:sz="0" w:space="0" w:color="auto"/>
          </w:divBdr>
        </w:div>
        <w:div w:id="872692165">
          <w:marLeft w:val="0"/>
          <w:marRight w:val="0"/>
          <w:marTop w:val="0"/>
          <w:marBottom w:val="0"/>
          <w:divBdr>
            <w:top w:val="none" w:sz="0" w:space="0" w:color="auto"/>
            <w:left w:val="none" w:sz="0" w:space="0" w:color="auto"/>
            <w:bottom w:val="none" w:sz="0" w:space="0" w:color="auto"/>
            <w:right w:val="none" w:sz="0" w:space="0" w:color="auto"/>
          </w:divBdr>
          <w:divsChild>
            <w:div w:id="650404957">
              <w:marLeft w:val="0"/>
              <w:marRight w:val="0"/>
              <w:marTop w:val="0"/>
              <w:marBottom w:val="0"/>
              <w:divBdr>
                <w:top w:val="none" w:sz="0" w:space="0" w:color="auto"/>
                <w:left w:val="none" w:sz="0" w:space="0" w:color="auto"/>
                <w:bottom w:val="none" w:sz="0" w:space="0" w:color="auto"/>
                <w:right w:val="none" w:sz="0" w:space="0" w:color="auto"/>
              </w:divBdr>
            </w:div>
            <w:div w:id="1071657413">
              <w:marLeft w:val="0"/>
              <w:marRight w:val="0"/>
              <w:marTop w:val="0"/>
              <w:marBottom w:val="0"/>
              <w:divBdr>
                <w:top w:val="none" w:sz="0" w:space="0" w:color="auto"/>
                <w:left w:val="none" w:sz="0" w:space="0" w:color="auto"/>
                <w:bottom w:val="none" w:sz="0" w:space="0" w:color="auto"/>
                <w:right w:val="none" w:sz="0" w:space="0" w:color="auto"/>
              </w:divBdr>
            </w:div>
            <w:div w:id="1526941762">
              <w:marLeft w:val="0"/>
              <w:marRight w:val="0"/>
              <w:marTop w:val="0"/>
              <w:marBottom w:val="0"/>
              <w:divBdr>
                <w:top w:val="none" w:sz="0" w:space="0" w:color="auto"/>
                <w:left w:val="none" w:sz="0" w:space="0" w:color="auto"/>
                <w:bottom w:val="none" w:sz="0" w:space="0" w:color="auto"/>
                <w:right w:val="none" w:sz="0" w:space="0" w:color="auto"/>
              </w:divBdr>
            </w:div>
            <w:div w:id="1759521302">
              <w:marLeft w:val="0"/>
              <w:marRight w:val="0"/>
              <w:marTop w:val="0"/>
              <w:marBottom w:val="0"/>
              <w:divBdr>
                <w:top w:val="none" w:sz="0" w:space="0" w:color="auto"/>
                <w:left w:val="none" w:sz="0" w:space="0" w:color="auto"/>
                <w:bottom w:val="none" w:sz="0" w:space="0" w:color="auto"/>
                <w:right w:val="none" w:sz="0" w:space="0" w:color="auto"/>
              </w:divBdr>
            </w:div>
            <w:div w:id="2023624606">
              <w:marLeft w:val="0"/>
              <w:marRight w:val="0"/>
              <w:marTop w:val="0"/>
              <w:marBottom w:val="0"/>
              <w:divBdr>
                <w:top w:val="none" w:sz="0" w:space="0" w:color="auto"/>
                <w:left w:val="none" w:sz="0" w:space="0" w:color="auto"/>
                <w:bottom w:val="none" w:sz="0" w:space="0" w:color="auto"/>
                <w:right w:val="none" w:sz="0" w:space="0" w:color="auto"/>
              </w:divBdr>
            </w:div>
          </w:divsChild>
        </w:div>
        <w:div w:id="903223066">
          <w:marLeft w:val="0"/>
          <w:marRight w:val="0"/>
          <w:marTop w:val="0"/>
          <w:marBottom w:val="0"/>
          <w:divBdr>
            <w:top w:val="none" w:sz="0" w:space="0" w:color="auto"/>
            <w:left w:val="none" w:sz="0" w:space="0" w:color="auto"/>
            <w:bottom w:val="none" w:sz="0" w:space="0" w:color="auto"/>
            <w:right w:val="none" w:sz="0" w:space="0" w:color="auto"/>
          </w:divBdr>
        </w:div>
        <w:div w:id="913852429">
          <w:marLeft w:val="0"/>
          <w:marRight w:val="0"/>
          <w:marTop w:val="0"/>
          <w:marBottom w:val="0"/>
          <w:divBdr>
            <w:top w:val="none" w:sz="0" w:space="0" w:color="auto"/>
            <w:left w:val="none" w:sz="0" w:space="0" w:color="auto"/>
            <w:bottom w:val="none" w:sz="0" w:space="0" w:color="auto"/>
            <w:right w:val="none" w:sz="0" w:space="0" w:color="auto"/>
          </w:divBdr>
        </w:div>
        <w:div w:id="924998648">
          <w:marLeft w:val="0"/>
          <w:marRight w:val="0"/>
          <w:marTop w:val="0"/>
          <w:marBottom w:val="0"/>
          <w:divBdr>
            <w:top w:val="none" w:sz="0" w:space="0" w:color="auto"/>
            <w:left w:val="none" w:sz="0" w:space="0" w:color="auto"/>
            <w:bottom w:val="none" w:sz="0" w:space="0" w:color="auto"/>
            <w:right w:val="none" w:sz="0" w:space="0" w:color="auto"/>
          </w:divBdr>
        </w:div>
        <w:div w:id="932709940">
          <w:marLeft w:val="0"/>
          <w:marRight w:val="0"/>
          <w:marTop w:val="0"/>
          <w:marBottom w:val="0"/>
          <w:divBdr>
            <w:top w:val="none" w:sz="0" w:space="0" w:color="auto"/>
            <w:left w:val="none" w:sz="0" w:space="0" w:color="auto"/>
            <w:bottom w:val="none" w:sz="0" w:space="0" w:color="auto"/>
            <w:right w:val="none" w:sz="0" w:space="0" w:color="auto"/>
          </w:divBdr>
        </w:div>
        <w:div w:id="936012986">
          <w:marLeft w:val="0"/>
          <w:marRight w:val="0"/>
          <w:marTop w:val="0"/>
          <w:marBottom w:val="0"/>
          <w:divBdr>
            <w:top w:val="none" w:sz="0" w:space="0" w:color="auto"/>
            <w:left w:val="none" w:sz="0" w:space="0" w:color="auto"/>
            <w:bottom w:val="none" w:sz="0" w:space="0" w:color="auto"/>
            <w:right w:val="none" w:sz="0" w:space="0" w:color="auto"/>
          </w:divBdr>
        </w:div>
        <w:div w:id="943004428">
          <w:marLeft w:val="0"/>
          <w:marRight w:val="0"/>
          <w:marTop w:val="0"/>
          <w:marBottom w:val="0"/>
          <w:divBdr>
            <w:top w:val="none" w:sz="0" w:space="0" w:color="auto"/>
            <w:left w:val="none" w:sz="0" w:space="0" w:color="auto"/>
            <w:bottom w:val="none" w:sz="0" w:space="0" w:color="auto"/>
            <w:right w:val="none" w:sz="0" w:space="0" w:color="auto"/>
          </w:divBdr>
        </w:div>
        <w:div w:id="965280716">
          <w:marLeft w:val="0"/>
          <w:marRight w:val="0"/>
          <w:marTop w:val="0"/>
          <w:marBottom w:val="0"/>
          <w:divBdr>
            <w:top w:val="none" w:sz="0" w:space="0" w:color="auto"/>
            <w:left w:val="none" w:sz="0" w:space="0" w:color="auto"/>
            <w:bottom w:val="none" w:sz="0" w:space="0" w:color="auto"/>
            <w:right w:val="none" w:sz="0" w:space="0" w:color="auto"/>
          </w:divBdr>
        </w:div>
        <w:div w:id="967854607">
          <w:marLeft w:val="0"/>
          <w:marRight w:val="0"/>
          <w:marTop w:val="0"/>
          <w:marBottom w:val="0"/>
          <w:divBdr>
            <w:top w:val="none" w:sz="0" w:space="0" w:color="auto"/>
            <w:left w:val="none" w:sz="0" w:space="0" w:color="auto"/>
            <w:bottom w:val="none" w:sz="0" w:space="0" w:color="auto"/>
            <w:right w:val="none" w:sz="0" w:space="0" w:color="auto"/>
          </w:divBdr>
        </w:div>
        <w:div w:id="972105001">
          <w:marLeft w:val="0"/>
          <w:marRight w:val="0"/>
          <w:marTop w:val="0"/>
          <w:marBottom w:val="0"/>
          <w:divBdr>
            <w:top w:val="none" w:sz="0" w:space="0" w:color="auto"/>
            <w:left w:val="none" w:sz="0" w:space="0" w:color="auto"/>
            <w:bottom w:val="none" w:sz="0" w:space="0" w:color="auto"/>
            <w:right w:val="none" w:sz="0" w:space="0" w:color="auto"/>
          </w:divBdr>
        </w:div>
        <w:div w:id="984432407">
          <w:marLeft w:val="0"/>
          <w:marRight w:val="0"/>
          <w:marTop w:val="0"/>
          <w:marBottom w:val="0"/>
          <w:divBdr>
            <w:top w:val="none" w:sz="0" w:space="0" w:color="auto"/>
            <w:left w:val="none" w:sz="0" w:space="0" w:color="auto"/>
            <w:bottom w:val="none" w:sz="0" w:space="0" w:color="auto"/>
            <w:right w:val="none" w:sz="0" w:space="0" w:color="auto"/>
          </w:divBdr>
        </w:div>
        <w:div w:id="1013529364">
          <w:marLeft w:val="0"/>
          <w:marRight w:val="0"/>
          <w:marTop w:val="0"/>
          <w:marBottom w:val="0"/>
          <w:divBdr>
            <w:top w:val="none" w:sz="0" w:space="0" w:color="auto"/>
            <w:left w:val="none" w:sz="0" w:space="0" w:color="auto"/>
            <w:bottom w:val="none" w:sz="0" w:space="0" w:color="auto"/>
            <w:right w:val="none" w:sz="0" w:space="0" w:color="auto"/>
          </w:divBdr>
        </w:div>
        <w:div w:id="1019703256">
          <w:marLeft w:val="0"/>
          <w:marRight w:val="0"/>
          <w:marTop w:val="0"/>
          <w:marBottom w:val="0"/>
          <w:divBdr>
            <w:top w:val="none" w:sz="0" w:space="0" w:color="auto"/>
            <w:left w:val="none" w:sz="0" w:space="0" w:color="auto"/>
            <w:bottom w:val="none" w:sz="0" w:space="0" w:color="auto"/>
            <w:right w:val="none" w:sz="0" w:space="0" w:color="auto"/>
          </w:divBdr>
        </w:div>
        <w:div w:id="1025014379">
          <w:marLeft w:val="0"/>
          <w:marRight w:val="0"/>
          <w:marTop w:val="0"/>
          <w:marBottom w:val="0"/>
          <w:divBdr>
            <w:top w:val="none" w:sz="0" w:space="0" w:color="auto"/>
            <w:left w:val="none" w:sz="0" w:space="0" w:color="auto"/>
            <w:bottom w:val="none" w:sz="0" w:space="0" w:color="auto"/>
            <w:right w:val="none" w:sz="0" w:space="0" w:color="auto"/>
          </w:divBdr>
        </w:div>
        <w:div w:id="1064568306">
          <w:marLeft w:val="0"/>
          <w:marRight w:val="0"/>
          <w:marTop w:val="0"/>
          <w:marBottom w:val="0"/>
          <w:divBdr>
            <w:top w:val="none" w:sz="0" w:space="0" w:color="auto"/>
            <w:left w:val="none" w:sz="0" w:space="0" w:color="auto"/>
            <w:bottom w:val="none" w:sz="0" w:space="0" w:color="auto"/>
            <w:right w:val="none" w:sz="0" w:space="0" w:color="auto"/>
          </w:divBdr>
        </w:div>
        <w:div w:id="1080366670">
          <w:marLeft w:val="0"/>
          <w:marRight w:val="0"/>
          <w:marTop w:val="0"/>
          <w:marBottom w:val="0"/>
          <w:divBdr>
            <w:top w:val="none" w:sz="0" w:space="0" w:color="auto"/>
            <w:left w:val="none" w:sz="0" w:space="0" w:color="auto"/>
            <w:bottom w:val="none" w:sz="0" w:space="0" w:color="auto"/>
            <w:right w:val="none" w:sz="0" w:space="0" w:color="auto"/>
          </w:divBdr>
        </w:div>
        <w:div w:id="1117258333">
          <w:marLeft w:val="0"/>
          <w:marRight w:val="0"/>
          <w:marTop w:val="0"/>
          <w:marBottom w:val="0"/>
          <w:divBdr>
            <w:top w:val="none" w:sz="0" w:space="0" w:color="auto"/>
            <w:left w:val="none" w:sz="0" w:space="0" w:color="auto"/>
            <w:bottom w:val="none" w:sz="0" w:space="0" w:color="auto"/>
            <w:right w:val="none" w:sz="0" w:space="0" w:color="auto"/>
          </w:divBdr>
        </w:div>
        <w:div w:id="1123575566">
          <w:marLeft w:val="0"/>
          <w:marRight w:val="0"/>
          <w:marTop w:val="0"/>
          <w:marBottom w:val="0"/>
          <w:divBdr>
            <w:top w:val="none" w:sz="0" w:space="0" w:color="auto"/>
            <w:left w:val="none" w:sz="0" w:space="0" w:color="auto"/>
            <w:bottom w:val="none" w:sz="0" w:space="0" w:color="auto"/>
            <w:right w:val="none" w:sz="0" w:space="0" w:color="auto"/>
          </w:divBdr>
        </w:div>
        <w:div w:id="1126049721">
          <w:marLeft w:val="0"/>
          <w:marRight w:val="0"/>
          <w:marTop w:val="0"/>
          <w:marBottom w:val="0"/>
          <w:divBdr>
            <w:top w:val="none" w:sz="0" w:space="0" w:color="auto"/>
            <w:left w:val="none" w:sz="0" w:space="0" w:color="auto"/>
            <w:bottom w:val="none" w:sz="0" w:space="0" w:color="auto"/>
            <w:right w:val="none" w:sz="0" w:space="0" w:color="auto"/>
          </w:divBdr>
        </w:div>
        <w:div w:id="1137190019">
          <w:marLeft w:val="0"/>
          <w:marRight w:val="0"/>
          <w:marTop w:val="0"/>
          <w:marBottom w:val="0"/>
          <w:divBdr>
            <w:top w:val="none" w:sz="0" w:space="0" w:color="auto"/>
            <w:left w:val="none" w:sz="0" w:space="0" w:color="auto"/>
            <w:bottom w:val="none" w:sz="0" w:space="0" w:color="auto"/>
            <w:right w:val="none" w:sz="0" w:space="0" w:color="auto"/>
          </w:divBdr>
        </w:div>
        <w:div w:id="1146552744">
          <w:marLeft w:val="0"/>
          <w:marRight w:val="0"/>
          <w:marTop w:val="0"/>
          <w:marBottom w:val="0"/>
          <w:divBdr>
            <w:top w:val="none" w:sz="0" w:space="0" w:color="auto"/>
            <w:left w:val="none" w:sz="0" w:space="0" w:color="auto"/>
            <w:bottom w:val="none" w:sz="0" w:space="0" w:color="auto"/>
            <w:right w:val="none" w:sz="0" w:space="0" w:color="auto"/>
          </w:divBdr>
        </w:div>
        <w:div w:id="1151675230">
          <w:marLeft w:val="0"/>
          <w:marRight w:val="0"/>
          <w:marTop w:val="0"/>
          <w:marBottom w:val="0"/>
          <w:divBdr>
            <w:top w:val="none" w:sz="0" w:space="0" w:color="auto"/>
            <w:left w:val="none" w:sz="0" w:space="0" w:color="auto"/>
            <w:bottom w:val="none" w:sz="0" w:space="0" w:color="auto"/>
            <w:right w:val="none" w:sz="0" w:space="0" w:color="auto"/>
          </w:divBdr>
        </w:div>
        <w:div w:id="1156844060">
          <w:marLeft w:val="0"/>
          <w:marRight w:val="0"/>
          <w:marTop w:val="0"/>
          <w:marBottom w:val="0"/>
          <w:divBdr>
            <w:top w:val="none" w:sz="0" w:space="0" w:color="auto"/>
            <w:left w:val="none" w:sz="0" w:space="0" w:color="auto"/>
            <w:bottom w:val="none" w:sz="0" w:space="0" w:color="auto"/>
            <w:right w:val="none" w:sz="0" w:space="0" w:color="auto"/>
          </w:divBdr>
        </w:div>
        <w:div w:id="1177109678">
          <w:marLeft w:val="0"/>
          <w:marRight w:val="0"/>
          <w:marTop w:val="0"/>
          <w:marBottom w:val="0"/>
          <w:divBdr>
            <w:top w:val="none" w:sz="0" w:space="0" w:color="auto"/>
            <w:left w:val="none" w:sz="0" w:space="0" w:color="auto"/>
            <w:bottom w:val="none" w:sz="0" w:space="0" w:color="auto"/>
            <w:right w:val="none" w:sz="0" w:space="0" w:color="auto"/>
          </w:divBdr>
        </w:div>
        <w:div w:id="1227375459">
          <w:marLeft w:val="0"/>
          <w:marRight w:val="0"/>
          <w:marTop w:val="0"/>
          <w:marBottom w:val="0"/>
          <w:divBdr>
            <w:top w:val="none" w:sz="0" w:space="0" w:color="auto"/>
            <w:left w:val="none" w:sz="0" w:space="0" w:color="auto"/>
            <w:bottom w:val="none" w:sz="0" w:space="0" w:color="auto"/>
            <w:right w:val="none" w:sz="0" w:space="0" w:color="auto"/>
          </w:divBdr>
        </w:div>
        <w:div w:id="1239244912">
          <w:marLeft w:val="0"/>
          <w:marRight w:val="0"/>
          <w:marTop w:val="0"/>
          <w:marBottom w:val="0"/>
          <w:divBdr>
            <w:top w:val="none" w:sz="0" w:space="0" w:color="auto"/>
            <w:left w:val="none" w:sz="0" w:space="0" w:color="auto"/>
            <w:bottom w:val="none" w:sz="0" w:space="0" w:color="auto"/>
            <w:right w:val="none" w:sz="0" w:space="0" w:color="auto"/>
          </w:divBdr>
        </w:div>
        <w:div w:id="1249077445">
          <w:marLeft w:val="0"/>
          <w:marRight w:val="0"/>
          <w:marTop w:val="0"/>
          <w:marBottom w:val="0"/>
          <w:divBdr>
            <w:top w:val="none" w:sz="0" w:space="0" w:color="auto"/>
            <w:left w:val="none" w:sz="0" w:space="0" w:color="auto"/>
            <w:bottom w:val="none" w:sz="0" w:space="0" w:color="auto"/>
            <w:right w:val="none" w:sz="0" w:space="0" w:color="auto"/>
          </w:divBdr>
        </w:div>
        <w:div w:id="1255868154">
          <w:marLeft w:val="0"/>
          <w:marRight w:val="0"/>
          <w:marTop w:val="0"/>
          <w:marBottom w:val="0"/>
          <w:divBdr>
            <w:top w:val="none" w:sz="0" w:space="0" w:color="auto"/>
            <w:left w:val="none" w:sz="0" w:space="0" w:color="auto"/>
            <w:bottom w:val="none" w:sz="0" w:space="0" w:color="auto"/>
            <w:right w:val="none" w:sz="0" w:space="0" w:color="auto"/>
          </w:divBdr>
        </w:div>
        <w:div w:id="1278220302">
          <w:marLeft w:val="0"/>
          <w:marRight w:val="0"/>
          <w:marTop w:val="0"/>
          <w:marBottom w:val="0"/>
          <w:divBdr>
            <w:top w:val="none" w:sz="0" w:space="0" w:color="auto"/>
            <w:left w:val="none" w:sz="0" w:space="0" w:color="auto"/>
            <w:bottom w:val="none" w:sz="0" w:space="0" w:color="auto"/>
            <w:right w:val="none" w:sz="0" w:space="0" w:color="auto"/>
          </w:divBdr>
        </w:div>
        <w:div w:id="1293554129">
          <w:marLeft w:val="0"/>
          <w:marRight w:val="0"/>
          <w:marTop w:val="0"/>
          <w:marBottom w:val="0"/>
          <w:divBdr>
            <w:top w:val="none" w:sz="0" w:space="0" w:color="auto"/>
            <w:left w:val="none" w:sz="0" w:space="0" w:color="auto"/>
            <w:bottom w:val="none" w:sz="0" w:space="0" w:color="auto"/>
            <w:right w:val="none" w:sz="0" w:space="0" w:color="auto"/>
          </w:divBdr>
        </w:div>
        <w:div w:id="1296521786">
          <w:marLeft w:val="0"/>
          <w:marRight w:val="0"/>
          <w:marTop w:val="0"/>
          <w:marBottom w:val="0"/>
          <w:divBdr>
            <w:top w:val="none" w:sz="0" w:space="0" w:color="auto"/>
            <w:left w:val="none" w:sz="0" w:space="0" w:color="auto"/>
            <w:bottom w:val="none" w:sz="0" w:space="0" w:color="auto"/>
            <w:right w:val="none" w:sz="0" w:space="0" w:color="auto"/>
          </w:divBdr>
        </w:div>
        <w:div w:id="1302227246">
          <w:marLeft w:val="0"/>
          <w:marRight w:val="0"/>
          <w:marTop w:val="0"/>
          <w:marBottom w:val="0"/>
          <w:divBdr>
            <w:top w:val="none" w:sz="0" w:space="0" w:color="auto"/>
            <w:left w:val="none" w:sz="0" w:space="0" w:color="auto"/>
            <w:bottom w:val="none" w:sz="0" w:space="0" w:color="auto"/>
            <w:right w:val="none" w:sz="0" w:space="0" w:color="auto"/>
          </w:divBdr>
        </w:div>
        <w:div w:id="1318024934">
          <w:marLeft w:val="0"/>
          <w:marRight w:val="0"/>
          <w:marTop w:val="0"/>
          <w:marBottom w:val="0"/>
          <w:divBdr>
            <w:top w:val="none" w:sz="0" w:space="0" w:color="auto"/>
            <w:left w:val="none" w:sz="0" w:space="0" w:color="auto"/>
            <w:bottom w:val="none" w:sz="0" w:space="0" w:color="auto"/>
            <w:right w:val="none" w:sz="0" w:space="0" w:color="auto"/>
          </w:divBdr>
        </w:div>
        <w:div w:id="1323775262">
          <w:marLeft w:val="0"/>
          <w:marRight w:val="0"/>
          <w:marTop w:val="0"/>
          <w:marBottom w:val="0"/>
          <w:divBdr>
            <w:top w:val="none" w:sz="0" w:space="0" w:color="auto"/>
            <w:left w:val="none" w:sz="0" w:space="0" w:color="auto"/>
            <w:bottom w:val="none" w:sz="0" w:space="0" w:color="auto"/>
            <w:right w:val="none" w:sz="0" w:space="0" w:color="auto"/>
          </w:divBdr>
        </w:div>
        <w:div w:id="1349792945">
          <w:marLeft w:val="0"/>
          <w:marRight w:val="0"/>
          <w:marTop w:val="0"/>
          <w:marBottom w:val="0"/>
          <w:divBdr>
            <w:top w:val="none" w:sz="0" w:space="0" w:color="auto"/>
            <w:left w:val="none" w:sz="0" w:space="0" w:color="auto"/>
            <w:bottom w:val="none" w:sz="0" w:space="0" w:color="auto"/>
            <w:right w:val="none" w:sz="0" w:space="0" w:color="auto"/>
          </w:divBdr>
        </w:div>
        <w:div w:id="1350378683">
          <w:marLeft w:val="0"/>
          <w:marRight w:val="0"/>
          <w:marTop w:val="0"/>
          <w:marBottom w:val="0"/>
          <w:divBdr>
            <w:top w:val="none" w:sz="0" w:space="0" w:color="auto"/>
            <w:left w:val="none" w:sz="0" w:space="0" w:color="auto"/>
            <w:bottom w:val="none" w:sz="0" w:space="0" w:color="auto"/>
            <w:right w:val="none" w:sz="0" w:space="0" w:color="auto"/>
          </w:divBdr>
        </w:div>
        <w:div w:id="1375696809">
          <w:marLeft w:val="0"/>
          <w:marRight w:val="0"/>
          <w:marTop w:val="0"/>
          <w:marBottom w:val="0"/>
          <w:divBdr>
            <w:top w:val="none" w:sz="0" w:space="0" w:color="auto"/>
            <w:left w:val="none" w:sz="0" w:space="0" w:color="auto"/>
            <w:bottom w:val="none" w:sz="0" w:space="0" w:color="auto"/>
            <w:right w:val="none" w:sz="0" w:space="0" w:color="auto"/>
          </w:divBdr>
        </w:div>
        <w:div w:id="1376001905">
          <w:marLeft w:val="0"/>
          <w:marRight w:val="0"/>
          <w:marTop w:val="0"/>
          <w:marBottom w:val="0"/>
          <w:divBdr>
            <w:top w:val="none" w:sz="0" w:space="0" w:color="auto"/>
            <w:left w:val="none" w:sz="0" w:space="0" w:color="auto"/>
            <w:bottom w:val="none" w:sz="0" w:space="0" w:color="auto"/>
            <w:right w:val="none" w:sz="0" w:space="0" w:color="auto"/>
          </w:divBdr>
        </w:div>
        <w:div w:id="1395468403">
          <w:marLeft w:val="0"/>
          <w:marRight w:val="0"/>
          <w:marTop w:val="0"/>
          <w:marBottom w:val="0"/>
          <w:divBdr>
            <w:top w:val="none" w:sz="0" w:space="0" w:color="auto"/>
            <w:left w:val="none" w:sz="0" w:space="0" w:color="auto"/>
            <w:bottom w:val="none" w:sz="0" w:space="0" w:color="auto"/>
            <w:right w:val="none" w:sz="0" w:space="0" w:color="auto"/>
          </w:divBdr>
          <w:divsChild>
            <w:div w:id="696085398">
              <w:marLeft w:val="0"/>
              <w:marRight w:val="0"/>
              <w:marTop w:val="0"/>
              <w:marBottom w:val="0"/>
              <w:divBdr>
                <w:top w:val="none" w:sz="0" w:space="0" w:color="auto"/>
                <w:left w:val="none" w:sz="0" w:space="0" w:color="auto"/>
                <w:bottom w:val="none" w:sz="0" w:space="0" w:color="auto"/>
                <w:right w:val="none" w:sz="0" w:space="0" w:color="auto"/>
              </w:divBdr>
            </w:div>
            <w:div w:id="780101464">
              <w:marLeft w:val="0"/>
              <w:marRight w:val="0"/>
              <w:marTop w:val="0"/>
              <w:marBottom w:val="0"/>
              <w:divBdr>
                <w:top w:val="none" w:sz="0" w:space="0" w:color="auto"/>
                <w:left w:val="none" w:sz="0" w:space="0" w:color="auto"/>
                <w:bottom w:val="none" w:sz="0" w:space="0" w:color="auto"/>
                <w:right w:val="none" w:sz="0" w:space="0" w:color="auto"/>
              </w:divBdr>
            </w:div>
            <w:div w:id="909585666">
              <w:marLeft w:val="0"/>
              <w:marRight w:val="0"/>
              <w:marTop w:val="0"/>
              <w:marBottom w:val="0"/>
              <w:divBdr>
                <w:top w:val="none" w:sz="0" w:space="0" w:color="auto"/>
                <w:left w:val="none" w:sz="0" w:space="0" w:color="auto"/>
                <w:bottom w:val="none" w:sz="0" w:space="0" w:color="auto"/>
                <w:right w:val="none" w:sz="0" w:space="0" w:color="auto"/>
              </w:divBdr>
            </w:div>
            <w:div w:id="1101610024">
              <w:marLeft w:val="0"/>
              <w:marRight w:val="0"/>
              <w:marTop w:val="0"/>
              <w:marBottom w:val="0"/>
              <w:divBdr>
                <w:top w:val="none" w:sz="0" w:space="0" w:color="auto"/>
                <w:left w:val="none" w:sz="0" w:space="0" w:color="auto"/>
                <w:bottom w:val="none" w:sz="0" w:space="0" w:color="auto"/>
                <w:right w:val="none" w:sz="0" w:space="0" w:color="auto"/>
              </w:divBdr>
            </w:div>
            <w:div w:id="1364021228">
              <w:marLeft w:val="0"/>
              <w:marRight w:val="0"/>
              <w:marTop w:val="0"/>
              <w:marBottom w:val="0"/>
              <w:divBdr>
                <w:top w:val="none" w:sz="0" w:space="0" w:color="auto"/>
                <w:left w:val="none" w:sz="0" w:space="0" w:color="auto"/>
                <w:bottom w:val="none" w:sz="0" w:space="0" w:color="auto"/>
                <w:right w:val="none" w:sz="0" w:space="0" w:color="auto"/>
              </w:divBdr>
            </w:div>
          </w:divsChild>
        </w:div>
        <w:div w:id="1404991088">
          <w:marLeft w:val="0"/>
          <w:marRight w:val="0"/>
          <w:marTop w:val="0"/>
          <w:marBottom w:val="0"/>
          <w:divBdr>
            <w:top w:val="none" w:sz="0" w:space="0" w:color="auto"/>
            <w:left w:val="none" w:sz="0" w:space="0" w:color="auto"/>
            <w:bottom w:val="none" w:sz="0" w:space="0" w:color="auto"/>
            <w:right w:val="none" w:sz="0" w:space="0" w:color="auto"/>
          </w:divBdr>
        </w:div>
        <w:div w:id="1441795632">
          <w:marLeft w:val="0"/>
          <w:marRight w:val="0"/>
          <w:marTop w:val="0"/>
          <w:marBottom w:val="0"/>
          <w:divBdr>
            <w:top w:val="none" w:sz="0" w:space="0" w:color="auto"/>
            <w:left w:val="none" w:sz="0" w:space="0" w:color="auto"/>
            <w:bottom w:val="none" w:sz="0" w:space="0" w:color="auto"/>
            <w:right w:val="none" w:sz="0" w:space="0" w:color="auto"/>
          </w:divBdr>
        </w:div>
        <w:div w:id="1445811885">
          <w:marLeft w:val="0"/>
          <w:marRight w:val="0"/>
          <w:marTop w:val="0"/>
          <w:marBottom w:val="0"/>
          <w:divBdr>
            <w:top w:val="none" w:sz="0" w:space="0" w:color="auto"/>
            <w:left w:val="none" w:sz="0" w:space="0" w:color="auto"/>
            <w:bottom w:val="none" w:sz="0" w:space="0" w:color="auto"/>
            <w:right w:val="none" w:sz="0" w:space="0" w:color="auto"/>
          </w:divBdr>
        </w:div>
        <w:div w:id="1463498075">
          <w:marLeft w:val="0"/>
          <w:marRight w:val="0"/>
          <w:marTop w:val="0"/>
          <w:marBottom w:val="0"/>
          <w:divBdr>
            <w:top w:val="none" w:sz="0" w:space="0" w:color="auto"/>
            <w:left w:val="none" w:sz="0" w:space="0" w:color="auto"/>
            <w:bottom w:val="none" w:sz="0" w:space="0" w:color="auto"/>
            <w:right w:val="none" w:sz="0" w:space="0" w:color="auto"/>
          </w:divBdr>
        </w:div>
        <w:div w:id="1472865533">
          <w:marLeft w:val="0"/>
          <w:marRight w:val="0"/>
          <w:marTop w:val="0"/>
          <w:marBottom w:val="0"/>
          <w:divBdr>
            <w:top w:val="none" w:sz="0" w:space="0" w:color="auto"/>
            <w:left w:val="none" w:sz="0" w:space="0" w:color="auto"/>
            <w:bottom w:val="none" w:sz="0" w:space="0" w:color="auto"/>
            <w:right w:val="none" w:sz="0" w:space="0" w:color="auto"/>
          </w:divBdr>
        </w:div>
        <w:div w:id="1493905788">
          <w:marLeft w:val="0"/>
          <w:marRight w:val="0"/>
          <w:marTop w:val="0"/>
          <w:marBottom w:val="0"/>
          <w:divBdr>
            <w:top w:val="none" w:sz="0" w:space="0" w:color="auto"/>
            <w:left w:val="none" w:sz="0" w:space="0" w:color="auto"/>
            <w:bottom w:val="none" w:sz="0" w:space="0" w:color="auto"/>
            <w:right w:val="none" w:sz="0" w:space="0" w:color="auto"/>
          </w:divBdr>
        </w:div>
        <w:div w:id="1507402873">
          <w:marLeft w:val="0"/>
          <w:marRight w:val="0"/>
          <w:marTop w:val="0"/>
          <w:marBottom w:val="0"/>
          <w:divBdr>
            <w:top w:val="none" w:sz="0" w:space="0" w:color="auto"/>
            <w:left w:val="none" w:sz="0" w:space="0" w:color="auto"/>
            <w:bottom w:val="none" w:sz="0" w:space="0" w:color="auto"/>
            <w:right w:val="none" w:sz="0" w:space="0" w:color="auto"/>
          </w:divBdr>
        </w:div>
        <w:div w:id="1507669795">
          <w:marLeft w:val="0"/>
          <w:marRight w:val="0"/>
          <w:marTop w:val="0"/>
          <w:marBottom w:val="0"/>
          <w:divBdr>
            <w:top w:val="none" w:sz="0" w:space="0" w:color="auto"/>
            <w:left w:val="none" w:sz="0" w:space="0" w:color="auto"/>
            <w:bottom w:val="none" w:sz="0" w:space="0" w:color="auto"/>
            <w:right w:val="none" w:sz="0" w:space="0" w:color="auto"/>
          </w:divBdr>
        </w:div>
        <w:div w:id="1527132290">
          <w:marLeft w:val="0"/>
          <w:marRight w:val="0"/>
          <w:marTop w:val="0"/>
          <w:marBottom w:val="0"/>
          <w:divBdr>
            <w:top w:val="none" w:sz="0" w:space="0" w:color="auto"/>
            <w:left w:val="none" w:sz="0" w:space="0" w:color="auto"/>
            <w:bottom w:val="none" w:sz="0" w:space="0" w:color="auto"/>
            <w:right w:val="none" w:sz="0" w:space="0" w:color="auto"/>
          </w:divBdr>
        </w:div>
        <w:div w:id="1527601637">
          <w:marLeft w:val="0"/>
          <w:marRight w:val="0"/>
          <w:marTop w:val="0"/>
          <w:marBottom w:val="0"/>
          <w:divBdr>
            <w:top w:val="none" w:sz="0" w:space="0" w:color="auto"/>
            <w:left w:val="none" w:sz="0" w:space="0" w:color="auto"/>
            <w:bottom w:val="none" w:sz="0" w:space="0" w:color="auto"/>
            <w:right w:val="none" w:sz="0" w:space="0" w:color="auto"/>
          </w:divBdr>
        </w:div>
        <w:div w:id="1563708905">
          <w:marLeft w:val="0"/>
          <w:marRight w:val="0"/>
          <w:marTop w:val="0"/>
          <w:marBottom w:val="0"/>
          <w:divBdr>
            <w:top w:val="none" w:sz="0" w:space="0" w:color="auto"/>
            <w:left w:val="none" w:sz="0" w:space="0" w:color="auto"/>
            <w:bottom w:val="none" w:sz="0" w:space="0" w:color="auto"/>
            <w:right w:val="none" w:sz="0" w:space="0" w:color="auto"/>
          </w:divBdr>
        </w:div>
        <w:div w:id="1569194681">
          <w:marLeft w:val="0"/>
          <w:marRight w:val="0"/>
          <w:marTop w:val="0"/>
          <w:marBottom w:val="0"/>
          <w:divBdr>
            <w:top w:val="none" w:sz="0" w:space="0" w:color="auto"/>
            <w:left w:val="none" w:sz="0" w:space="0" w:color="auto"/>
            <w:bottom w:val="none" w:sz="0" w:space="0" w:color="auto"/>
            <w:right w:val="none" w:sz="0" w:space="0" w:color="auto"/>
          </w:divBdr>
        </w:div>
        <w:div w:id="1589382436">
          <w:marLeft w:val="0"/>
          <w:marRight w:val="0"/>
          <w:marTop w:val="0"/>
          <w:marBottom w:val="0"/>
          <w:divBdr>
            <w:top w:val="none" w:sz="0" w:space="0" w:color="auto"/>
            <w:left w:val="none" w:sz="0" w:space="0" w:color="auto"/>
            <w:bottom w:val="none" w:sz="0" w:space="0" w:color="auto"/>
            <w:right w:val="none" w:sz="0" w:space="0" w:color="auto"/>
          </w:divBdr>
        </w:div>
        <w:div w:id="1590576099">
          <w:marLeft w:val="0"/>
          <w:marRight w:val="0"/>
          <w:marTop w:val="0"/>
          <w:marBottom w:val="0"/>
          <w:divBdr>
            <w:top w:val="none" w:sz="0" w:space="0" w:color="auto"/>
            <w:left w:val="none" w:sz="0" w:space="0" w:color="auto"/>
            <w:bottom w:val="none" w:sz="0" w:space="0" w:color="auto"/>
            <w:right w:val="none" w:sz="0" w:space="0" w:color="auto"/>
          </w:divBdr>
        </w:div>
        <w:div w:id="1601985928">
          <w:marLeft w:val="0"/>
          <w:marRight w:val="0"/>
          <w:marTop w:val="0"/>
          <w:marBottom w:val="0"/>
          <w:divBdr>
            <w:top w:val="none" w:sz="0" w:space="0" w:color="auto"/>
            <w:left w:val="none" w:sz="0" w:space="0" w:color="auto"/>
            <w:bottom w:val="none" w:sz="0" w:space="0" w:color="auto"/>
            <w:right w:val="none" w:sz="0" w:space="0" w:color="auto"/>
          </w:divBdr>
        </w:div>
        <w:div w:id="1603800131">
          <w:marLeft w:val="0"/>
          <w:marRight w:val="0"/>
          <w:marTop w:val="0"/>
          <w:marBottom w:val="0"/>
          <w:divBdr>
            <w:top w:val="none" w:sz="0" w:space="0" w:color="auto"/>
            <w:left w:val="none" w:sz="0" w:space="0" w:color="auto"/>
            <w:bottom w:val="none" w:sz="0" w:space="0" w:color="auto"/>
            <w:right w:val="none" w:sz="0" w:space="0" w:color="auto"/>
          </w:divBdr>
          <w:divsChild>
            <w:div w:id="252591918">
              <w:marLeft w:val="0"/>
              <w:marRight w:val="0"/>
              <w:marTop w:val="0"/>
              <w:marBottom w:val="0"/>
              <w:divBdr>
                <w:top w:val="none" w:sz="0" w:space="0" w:color="auto"/>
                <w:left w:val="none" w:sz="0" w:space="0" w:color="auto"/>
                <w:bottom w:val="none" w:sz="0" w:space="0" w:color="auto"/>
                <w:right w:val="none" w:sz="0" w:space="0" w:color="auto"/>
              </w:divBdr>
            </w:div>
            <w:div w:id="358316713">
              <w:marLeft w:val="0"/>
              <w:marRight w:val="0"/>
              <w:marTop w:val="0"/>
              <w:marBottom w:val="0"/>
              <w:divBdr>
                <w:top w:val="none" w:sz="0" w:space="0" w:color="auto"/>
                <w:left w:val="none" w:sz="0" w:space="0" w:color="auto"/>
                <w:bottom w:val="none" w:sz="0" w:space="0" w:color="auto"/>
                <w:right w:val="none" w:sz="0" w:space="0" w:color="auto"/>
              </w:divBdr>
            </w:div>
            <w:div w:id="1584484101">
              <w:marLeft w:val="0"/>
              <w:marRight w:val="0"/>
              <w:marTop w:val="0"/>
              <w:marBottom w:val="0"/>
              <w:divBdr>
                <w:top w:val="none" w:sz="0" w:space="0" w:color="auto"/>
                <w:left w:val="none" w:sz="0" w:space="0" w:color="auto"/>
                <w:bottom w:val="none" w:sz="0" w:space="0" w:color="auto"/>
                <w:right w:val="none" w:sz="0" w:space="0" w:color="auto"/>
              </w:divBdr>
            </w:div>
            <w:div w:id="1625964058">
              <w:marLeft w:val="0"/>
              <w:marRight w:val="0"/>
              <w:marTop w:val="0"/>
              <w:marBottom w:val="0"/>
              <w:divBdr>
                <w:top w:val="none" w:sz="0" w:space="0" w:color="auto"/>
                <w:left w:val="none" w:sz="0" w:space="0" w:color="auto"/>
                <w:bottom w:val="none" w:sz="0" w:space="0" w:color="auto"/>
                <w:right w:val="none" w:sz="0" w:space="0" w:color="auto"/>
              </w:divBdr>
            </w:div>
            <w:div w:id="1916235454">
              <w:marLeft w:val="0"/>
              <w:marRight w:val="0"/>
              <w:marTop w:val="0"/>
              <w:marBottom w:val="0"/>
              <w:divBdr>
                <w:top w:val="none" w:sz="0" w:space="0" w:color="auto"/>
                <w:left w:val="none" w:sz="0" w:space="0" w:color="auto"/>
                <w:bottom w:val="none" w:sz="0" w:space="0" w:color="auto"/>
                <w:right w:val="none" w:sz="0" w:space="0" w:color="auto"/>
              </w:divBdr>
            </w:div>
          </w:divsChild>
        </w:div>
        <w:div w:id="1610625819">
          <w:marLeft w:val="0"/>
          <w:marRight w:val="0"/>
          <w:marTop w:val="0"/>
          <w:marBottom w:val="0"/>
          <w:divBdr>
            <w:top w:val="none" w:sz="0" w:space="0" w:color="auto"/>
            <w:left w:val="none" w:sz="0" w:space="0" w:color="auto"/>
            <w:bottom w:val="none" w:sz="0" w:space="0" w:color="auto"/>
            <w:right w:val="none" w:sz="0" w:space="0" w:color="auto"/>
          </w:divBdr>
        </w:div>
        <w:div w:id="1621260303">
          <w:marLeft w:val="0"/>
          <w:marRight w:val="0"/>
          <w:marTop w:val="0"/>
          <w:marBottom w:val="0"/>
          <w:divBdr>
            <w:top w:val="none" w:sz="0" w:space="0" w:color="auto"/>
            <w:left w:val="none" w:sz="0" w:space="0" w:color="auto"/>
            <w:bottom w:val="none" w:sz="0" w:space="0" w:color="auto"/>
            <w:right w:val="none" w:sz="0" w:space="0" w:color="auto"/>
          </w:divBdr>
        </w:div>
        <w:div w:id="1625193305">
          <w:marLeft w:val="0"/>
          <w:marRight w:val="0"/>
          <w:marTop w:val="0"/>
          <w:marBottom w:val="0"/>
          <w:divBdr>
            <w:top w:val="none" w:sz="0" w:space="0" w:color="auto"/>
            <w:left w:val="none" w:sz="0" w:space="0" w:color="auto"/>
            <w:bottom w:val="none" w:sz="0" w:space="0" w:color="auto"/>
            <w:right w:val="none" w:sz="0" w:space="0" w:color="auto"/>
          </w:divBdr>
        </w:div>
        <w:div w:id="1635479932">
          <w:marLeft w:val="0"/>
          <w:marRight w:val="0"/>
          <w:marTop w:val="0"/>
          <w:marBottom w:val="0"/>
          <w:divBdr>
            <w:top w:val="none" w:sz="0" w:space="0" w:color="auto"/>
            <w:left w:val="none" w:sz="0" w:space="0" w:color="auto"/>
            <w:bottom w:val="none" w:sz="0" w:space="0" w:color="auto"/>
            <w:right w:val="none" w:sz="0" w:space="0" w:color="auto"/>
          </w:divBdr>
        </w:div>
        <w:div w:id="1664165404">
          <w:marLeft w:val="0"/>
          <w:marRight w:val="0"/>
          <w:marTop w:val="0"/>
          <w:marBottom w:val="0"/>
          <w:divBdr>
            <w:top w:val="none" w:sz="0" w:space="0" w:color="auto"/>
            <w:left w:val="none" w:sz="0" w:space="0" w:color="auto"/>
            <w:bottom w:val="none" w:sz="0" w:space="0" w:color="auto"/>
            <w:right w:val="none" w:sz="0" w:space="0" w:color="auto"/>
          </w:divBdr>
        </w:div>
        <w:div w:id="1692610048">
          <w:marLeft w:val="0"/>
          <w:marRight w:val="0"/>
          <w:marTop w:val="0"/>
          <w:marBottom w:val="0"/>
          <w:divBdr>
            <w:top w:val="none" w:sz="0" w:space="0" w:color="auto"/>
            <w:left w:val="none" w:sz="0" w:space="0" w:color="auto"/>
            <w:bottom w:val="none" w:sz="0" w:space="0" w:color="auto"/>
            <w:right w:val="none" w:sz="0" w:space="0" w:color="auto"/>
          </w:divBdr>
        </w:div>
        <w:div w:id="1718239173">
          <w:marLeft w:val="0"/>
          <w:marRight w:val="0"/>
          <w:marTop w:val="0"/>
          <w:marBottom w:val="0"/>
          <w:divBdr>
            <w:top w:val="none" w:sz="0" w:space="0" w:color="auto"/>
            <w:left w:val="none" w:sz="0" w:space="0" w:color="auto"/>
            <w:bottom w:val="none" w:sz="0" w:space="0" w:color="auto"/>
            <w:right w:val="none" w:sz="0" w:space="0" w:color="auto"/>
          </w:divBdr>
        </w:div>
        <w:div w:id="1728719531">
          <w:marLeft w:val="0"/>
          <w:marRight w:val="0"/>
          <w:marTop w:val="0"/>
          <w:marBottom w:val="0"/>
          <w:divBdr>
            <w:top w:val="none" w:sz="0" w:space="0" w:color="auto"/>
            <w:left w:val="none" w:sz="0" w:space="0" w:color="auto"/>
            <w:bottom w:val="none" w:sz="0" w:space="0" w:color="auto"/>
            <w:right w:val="none" w:sz="0" w:space="0" w:color="auto"/>
          </w:divBdr>
        </w:div>
        <w:div w:id="1754475471">
          <w:marLeft w:val="0"/>
          <w:marRight w:val="0"/>
          <w:marTop w:val="0"/>
          <w:marBottom w:val="0"/>
          <w:divBdr>
            <w:top w:val="none" w:sz="0" w:space="0" w:color="auto"/>
            <w:left w:val="none" w:sz="0" w:space="0" w:color="auto"/>
            <w:bottom w:val="none" w:sz="0" w:space="0" w:color="auto"/>
            <w:right w:val="none" w:sz="0" w:space="0" w:color="auto"/>
          </w:divBdr>
        </w:div>
        <w:div w:id="1770734296">
          <w:marLeft w:val="0"/>
          <w:marRight w:val="0"/>
          <w:marTop w:val="0"/>
          <w:marBottom w:val="0"/>
          <w:divBdr>
            <w:top w:val="none" w:sz="0" w:space="0" w:color="auto"/>
            <w:left w:val="none" w:sz="0" w:space="0" w:color="auto"/>
            <w:bottom w:val="none" w:sz="0" w:space="0" w:color="auto"/>
            <w:right w:val="none" w:sz="0" w:space="0" w:color="auto"/>
          </w:divBdr>
        </w:div>
        <w:div w:id="1789736698">
          <w:marLeft w:val="0"/>
          <w:marRight w:val="0"/>
          <w:marTop w:val="0"/>
          <w:marBottom w:val="0"/>
          <w:divBdr>
            <w:top w:val="none" w:sz="0" w:space="0" w:color="auto"/>
            <w:left w:val="none" w:sz="0" w:space="0" w:color="auto"/>
            <w:bottom w:val="none" w:sz="0" w:space="0" w:color="auto"/>
            <w:right w:val="none" w:sz="0" w:space="0" w:color="auto"/>
          </w:divBdr>
        </w:div>
        <w:div w:id="1796634147">
          <w:marLeft w:val="0"/>
          <w:marRight w:val="0"/>
          <w:marTop w:val="0"/>
          <w:marBottom w:val="0"/>
          <w:divBdr>
            <w:top w:val="none" w:sz="0" w:space="0" w:color="auto"/>
            <w:left w:val="none" w:sz="0" w:space="0" w:color="auto"/>
            <w:bottom w:val="none" w:sz="0" w:space="0" w:color="auto"/>
            <w:right w:val="none" w:sz="0" w:space="0" w:color="auto"/>
          </w:divBdr>
        </w:div>
        <w:div w:id="1835997623">
          <w:marLeft w:val="0"/>
          <w:marRight w:val="0"/>
          <w:marTop w:val="0"/>
          <w:marBottom w:val="0"/>
          <w:divBdr>
            <w:top w:val="none" w:sz="0" w:space="0" w:color="auto"/>
            <w:left w:val="none" w:sz="0" w:space="0" w:color="auto"/>
            <w:bottom w:val="none" w:sz="0" w:space="0" w:color="auto"/>
            <w:right w:val="none" w:sz="0" w:space="0" w:color="auto"/>
          </w:divBdr>
          <w:divsChild>
            <w:div w:id="366685683">
              <w:marLeft w:val="0"/>
              <w:marRight w:val="0"/>
              <w:marTop w:val="0"/>
              <w:marBottom w:val="0"/>
              <w:divBdr>
                <w:top w:val="none" w:sz="0" w:space="0" w:color="auto"/>
                <w:left w:val="none" w:sz="0" w:space="0" w:color="auto"/>
                <w:bottom w:val="none" w:sz="0" w:space="0" w:color="auto"/>
                <w:right w:val="none" w:sz="0" w:space="0" w:color="auto"/>
              </w:divBdr>
            </w:div>
            <w:div w:id="956836368">
              <w:marLeft w:val="0"/>
              <w:marRight w:val="0"/>
              <w:marTop w:val="0"/>
              <w:marBottom w:val="0"/>
              <w:divBdr>
                <w:top w:val="none" w:sz="0" w:space="0" w:color="auto"/>
                <w:left w:val="none" w:sz="0" w:space="0" w:color="auto"/>
                <w:bottom w:val="none" w:sz="0" w:space="0" w:color="auto"/>
                <w:right w:val="none" w:sz="0" w:space="0" w:color="auto"/>
              </w:divBdr>
            </w:div>
            <w:div w:id="1388916458">
              <w:marLeft w:val="0"/>
              <w:marRight w:val="0"/>
              <w:marTop w:val="0"/>
              <w:marBottom w:val="0"/>
              <w:divBdr>
                <w:top w:val="none" w:sz="0" w:space="0" w:color="auto"/>
                <w:left w:val="none" w:sz="0" w:space="0" w:color="auto"/>
                <w:bottom w:val="none" w:sz="0" w:space="0" w:color="auto"/>
                <w:right w:val="none" w:sz="0" w:space="0" w:color="auto"/>
              </w:divBdr>
            </w:div>
            <w:div w:id="1726484719">
              <w:marLeft w:val="0"/>
              <w:marRight w:val="0"/>
              <w:marTop w:val="0"/>
              <w:marBottom w:val="0"/>
              <w:divBdr>
                <w:top w:val="none" w:sz="0" w:space="0" w:color="auto"/>
                <w:left w:val="none" w:sz="0" w:space="0" w:color="auto"/>
                <w:bottom w:val="none" w:sz="0" w:space="0" w:color="auto"/>
                <w:right w:val="none" w:sz="0" w:space="0" w:color="auto"/>
              </w:divBdr>
            </w:div>
            <w:div w:id="1862039850">
              <w:marLeft w:val="0"/>
              <w:marRight w:val="0"/>
              <w:marTop w:val="0"/>
              <w:marBottom w:val="0"/>
              <w:divBdr>
                <w:top w:val="none" w:sz="0" w:space="0" w:color="auto"/>
                <w:left w:val="none" w:sz="0" w:space="0" w:color="auto"/>
                <w:bottom w:val="none" w:sz="0" w:space="0" w:color="auto"/>
                <w:right w:val="none" w:sz="0" w:space="0" w:color="auto"/>
              </w:divBdr>
            </w:div>
          </w:divsChild>
        </w:div>
        <w:div w:id="1840926020">
          <w:marLeft w:val="0"/>
          <w:marRight w:val="0"/>
          <w:marTop w:val="0"/>
          <w:marBottom w:val="0"/>
          <w:divBdr>
            <w:top w:val="none" w:sz="0" w:space="0" w:color="auto"/>
            <w:left w:val="none" w:sz="0" w:space="0" w:color="auto"/>
            <w:bottom w:val="none" w:sz="0" w:space="0" w:color="auto"/>
            <w:right w:val="none" w:sz="0" w:space="0" w:color="auto"/>
          </w:divBdr>
        </w:div>
        <w:div w:id="1863469061">
          <w:marLeft w:val="0"/>
          <w:marRight w:val="0"/>
          <w:marTop w:val="0"/>
          <w:marBottom w:val="0"/>
          <w:divBdr>
            <w:top w:val="none" w:sz="0" w:space="0" w:color="auto"/>
            <w:left w:val="none" w:sz="0" w:space="0" w:color="auto"/>
            <w:bottom w:val="none" w:sz="0" w:space="0" w:color="auto"/>
            <w:right w:val="none" w:sz="0" w:space="0" w:color="auto"/>
          </w:divBdr>
        </w:div>
        <w:div w:id="1888645206">
          <w:marLeft w:val="0"/>
          <w:marRight w:val="0"/>
          <w:marTop w:val="0"/>
          <w:marBottom w:val="0"/>
          <w:divBdr>
            <w:top w:val="none" w:sz="0" w:space="0" w:color="auto"/>
            <w:left w:val="none" w:sz="0" w:space="0" w:color="auto"/>
            <w:bottom w:val="none" w:sz="0" w:space="0" w:color="auto"/>
            <w:right w:val="none" w:sz="0" w:space="0" w:color="auto"/>
          </w:divBdr>
        </w:div>
        <w:div w:id="1890140627">
          <w:marLeft w:val="0"/>
          <w:marRight w:val="0"/>
          <w:marTop w:val="0"/>
          <w:marBottom w:val="0"/>
          <w:divBdr>
            <w:top w:val="none" w:sz="0" w:space="0" w:color="auto"/>
            <w:left w:val="none" w:sz="0" w:space="0" w:color="auto"/>
            <w:bottom w:val="none" w:sz="0" w:space="0" w:color="auto"/>
            <w:right w:val="none" w:sz="0" w:space="0" w:color="auto"/>
          </w:divBdr>
        </w:div>
        <w:div w:id="1934629040">
          <w:marLeft w:val="0"/>
          <w:marRight w:val="0"/>
          <w:marTop w:val="0"/>
          <w:marBottom w:val="0"/>
          <w:divBdr>
            <w:top w:val="none" w:sz="0" w:space="0" w:color="auto"/>
            <w:left w:val="none" w:sz="0" w:space="0" w:color="auto"/>
            <w:bottom w:val="none" w:sz="0" w:space="0" w:color="auto"/>
            <w:right w:val="none" w:sz="0" w:space="0" w:color="auto"/>
          </w:divBdr>
        </w:div>
        <w:div w:id="1943565262">
          <w:marLeft w:val="0"/>
          <w:marRight w:val="0"/>
          <w:marTop w:val="0"/>
          <w:marBottom w:val="0"/>
          <w:divBdr>
            <w:top w:val="none" w:sz="0" w:space="0" w:color="auto"/>
            <w:left w:val="none" w:sz="0" w:space="0" w:color="auto"/>
            <w:bottom w:val="none" w:sz="0" w:space="0" w:color="auto"/>
            <w:right w:val="none" w:sz="0" w:space="0" w:color="auto"/>
          </w:divBdr>
        </w:div>
        <w:div w:id="1981838850">
          <w:marLeft w:val="0"/>
          <w:marRight w:val="0"/>
          <w:marTop w:val="0"/>
          <w:marBottom w:val="0"/>
          <w:divBdr>
            <w:top w:val="none" w:sz="0" w:space="0" w:color="auto"/>
            <w:left w:val="none" w:sz="0" w:space="0" w:color="auto"/>
            <w:bottom w:val="none" w:sz="0" w:space="0" w:color="auto"/>
            <w:right w:val="none" w:sz="0" w:space="0" w:color="auto"/>
          </w:divBdr>
        </w:div>
        <w:div w:id="1987315150">
          <w:marLeft w:val="0"/>
          <w:marRight w:val="0"/>
          <w:marTop w:val="0"/>
          <w:marBottom w:val="0"/>
          <w:divBdr>
            <w:top w:val="none" w:sz="0" w:space="0" w:color="auto"/>
            <w:left w:val="none" w:sz="0" w:space="0" w:color="auto"/>
            <w:bottom w:val="none" w:sz="0" w:space="0" w:color="auto"/>
            <w:right w:val="none" w:sz="0" w:space="0" w:color="auto"/>
          </w:divBdr>
        </w:div>
        <w:div w:id="1988783129">
          <w:marLeft w:val="0"/>
          <w:marRight w:val="0"/>
          <w:marTop w:val="0"/>
          <w:marBottom w:val="0"/>
          <w:divBdr>
            <w:top w:val="none" w:sz="0" w:space="0" w:color="auto"/>
            <w:left w:val="none" w:sz="0" w:space="0" w:color="auto"/>
            <w:bottom w:val="none" w:sz="0" w:space="0" w:color="auto"/>
            <w:right w:val="none" w:sz="0" w:space="0" w:color="auto"/>
          </w:divBdr>
        </w:div>
        <w:div w:id="1991472817">
          <w:marLeft w:val="0"/>
          <w:marRight w:val="0"/>
          <w:marTop w:val="0"/>
          <w:marBottom w:val="0"/>
          <w:divBdr>
            <w:top w:val="none" w:sz="0" w:space="0" w:color="auto"/>
            <w:left w:val="none" w:sz="0" w:space="0" w:color="auto"/>
            <w:bottom w:val="none" w:sz="0" w:space="0" w:color="auto"/>
            <w:right w:val="none" w:sz="0" w:space="0" w:color="auto"/>
          </w:divBdr>
        </w:div>
        <w:div w:id="2036688376">
          <w:marLeft w:val="0"/>
          <w:marRight w:val="0"/>
          <w:marTop w:val="0"/>
          <w:marBottom w:val="0"/>
          <w:divBdr>
            <w:top w:val="none" w:sz="0" w:space="0" w:color="auto"/>
            <w:left w:val="none" w:sz="0" w:space="0" w:color="auto"/>
            <w:bottom w:val="none" w:sz="0" w:space="0" w:color="auto"/>
            <w:right w:val="none" w:sz="0" w:space="0" w:color="auto"/>
          </w:divBdr>
        </w:div>
        <w:div w:id="2088764234">
          <w:marLeft w:val="0"/>
          <w:marRight w:val="0"/>
          <w:marTop w:val="0"/>
          <w:marBottom w:val="0"/>
          <w:divBdr>
            <w:top w:val="none" w:sz="0" w:space="0" w:color="auto"/>
            <w:left w:val="none" w:sz="0" w:space="0" w:color="auto"/>
            <w:bottom w:val="none" w:sz="0" w:space="0" w:color="auto"/>
            <w:right w:val="none" w:sz="0" w:space="0" w:color="auto"/>
          </w:divBdr>
        </w:div>
        <w:div w:id="2111385535">
          <w:marLeft w:val="0"/>
          <w:marRight w:val="0"/>
          <w:marTop w:val="0"/>
          <w:marBottom w:val="0"/>
          <w:divBdr>
            <w:top w:val="none" w:sz="0" w:space="0" w:color="auto"/>
            <w:left w:val="none" w:sz="0" w:space="0" w:color="auto"/>
            <w:bottom w:val="none" w:sz="0" w:space="0" w:color="auto"/>
            <w:right w:val="none" w:sz="0" w:space="0" w:color="auto"/>
          </w:divBdr>
          <w:divsChild>
            <w:div w:id="19554910">
              <w:marLeft w:val="0"/>
              <w:marRight w:val="0"/>
              <w:marTop w:val="0"/>
              <w:marBottom w:val="0"/>
              <w:divBdr>
                <w:top w:val="none" w:sz="0" w:space="0" w:color="auto"/>
                <w:left w:val="none" w:sz="0" w:space="0" w:color="auto"/>
                <w:bottom w:val="none" w:sz="0" w:space="0" w:color="auto"/>
                <w:right w:val="none" w:sz="0" w:space="0" w:color="auto"/>
              </w:divBdr>
            </w:div>
            <w:div w:id="1222592030">
              <w:marLeft w:val="0"/>
              <w:marRight w:val="0"/>
              <w:marTop w:val="0"/>
              <w:marBottom w:val="0"/>
              <w:divBdr>
                <w:top w:val="none" w:sz="0" w:space="0" w:color="auto"/>
                <w:left w:val="none" w:sz="0" w:space="0" w:color="auto"/>
                <w:bottom w:val="none" w:sz="0" w:space="0" w:color="auto"/>
                <w:right w:val="none" w:sz="0" w:space="0" w:color="auto"/>
              </w:divBdr>
            </w:div>
            <w:div w:id="1311524362">
              <w:marLeft w:val="0"/>
              <w:marRight w:val="0"/>
              <w:marTop w:val="0"/>
              <w:marBottom w:val="0"/>
              <w:divBdr>
                <w:top w:val="none" w:sz="0" w:space="0" w:color="auto"/>
                <w:left w:val="none" w:sz="0" w:space="0" w:color="auto"/>
                <w:bottom w:val="none" w:sz="0" w:space="0" w:color="auto"/>
                <w:right w:val="none" w:sz="0" w:space="0" w:color="auto"/>
              </w:divBdr>
            </w:div>
            <w:div w:id="2007129001">
              <w:marLeft w:val="0"/>
              <w:marRight w:val="0"/>
              <w:marTop w:val="0"/>
              <w:marBottom w:val="0"/>
              <w:divBdr>
                <w:top w:val="none" w:sz="0" w:space="0" w:color="auto"/>
                <w:left w:val="none" w:sz="0" w:space="0" w:color="auto"/>
                <w:bottom w:val="none" w:sz="0" w:space="0" w:color="auto"/>
                <w:right w:val="none" w:sz="0" w:space="0" w:color="auto"/>
              </w:divBdr>
            </w:div>
            <w:div w:id="2110274382">
              <w:marLeft w:val="0"/>
              <w:marRight w:val="0"/>
              <w:marTop w:val="0"/>
              <w:marBottom w:val="0"/>
              <w:divBdr>
                <w:top w:val="none" w:sz="0" w:space="0" w:color="auto"/>
                <w:left w:val="none" w:sz="0" w:space="0" w:color="auto"/>
                <w:bottom w:val="none" w:sz="0" w:space="0" w:color="auto"/>
                <w:right w:val="none" w:sz="0" w:space="0" w:color="auto"/>
              </w:divBdr>
            </w:div>
          </w:divsChild>
        </w:div>
        <w:div w:id="2112506128">
          <w:marLeft w:val="0"/>
          <w:marRight w:val="0"/>
          <w:marTop w:val="0"/>
          <w:marBottom w:val="0"/>
          <w:divBdr>
            <w:top w:val="none" w:sz="0" w:space="0" w:color="auto"/>
            <w:left w:val="none" w:sz="0" w:space="0" w:color="auto"/>
            <w:bottom w:val="none" w:sz="0" w:space="0" w:color="auto"/>
            <w:right w:val="none" w:sz="0" w:space="0" w:color="auto"/>
          </w:divBdr>
        </w:div>
        <w:div w:id="2125421220">
          <w:marLeft w:val="0"/>
          <w:marRight w:val="0"/>
          <w:marTop w:val="0"/>
          <w:marBottom w:val="0"/>
          <w:divBdr>
            <w:top w:val="none" w:sz="0" w:space="0" w:color="auto"/>
            <w:left w:val="none" w:sz="0" w:space="0" w:color="auto"/>
            <w:bottom w:val="none" w:sz="0" w:space="0" w:color="auto"/>
            <w:right w:val="none" w:sz="0" w:space="0" w:color="auto"/>
          </w:divBdr>
        </w:div>
        <w:div w:id="2137403396">
          <w:marLeft w:val="0"/>
          <w:marRight w:val="0"/>
          <w:marTop w:val="0"/>
          <w:marBottom w:val="0"/>
          <w:divBdr>
            <w:top w:val="none" w:sz="0" w:space="0" w:color="auto"/>
            <w:left w:val="none" w:sz="0" w:space="0" w:color="auto"/>
            <w:bottom w:val="none" w:sz="0" w:space="0" w:color="auto"/>
            <w:right w:val="none" w:sz="0" w:space="0" w:color="auto"/>
          </w:divBdr>
        </w:div>
      </w:divsChild>
    </w:div>
    <w:div w:id="1877616734">
      <w:bodyDiv w:val="1"/>
      <w:marLeft w:val="0"/>
      <w:marRight w:val="0"/>
      <w:marTop w:val="0"/>
      <w:marBottom w:val="0"/>
      <w:divBdr>
        <w:top w:val="none" w:sz="0" w:space="0" w:color="auto"/>
        <w:left w:val="none" w:sz="0" w:space="0" w:color="auto"/>
        <w:bottom w:val="none" w:sz="0" w:space="0" w:color="auto"/>
        <w:right w:val="none" w:sz="0" w:space="0" w:color="auto"/>
      </w:divBdr>
    </w:div>
    <w:div w:id="1892644135">
      <w:bodyDiv w:val="1"/>
      <w:marLeft w:val="0"/>
      <w:marRight w:val="0"/>
      <w:marTop w:val="0"/>
      <w:marBottom w:val="0"/>
      <w:divBdr>
        <w:top w:val="none" w:sz="0" w:space="0" w:color="auto"/>
        <w:left w:val="none" w:sz="0" w:space="0" w:color="auto"/>
        <w:bottom w:val="none" w:sz="0" w:space="0" w:color="auto"/>
        <w:right w:val="none" w:sz="0" w:space="0" w:color="auto"/>
      </w:divBdr>
    </w:div>
    <w:div w:id="1895041439">
      <w:bodyDiv w:val="1"/>
      <w:marLeft w:val="0"/>
      <w:marRight w:val="0"/>
      <w:marTop w:val="0"/>
      <w:marBottom w:val="0"/>
      <w:divBdr>
        <w:top w:val="none" w:sz="0" w:space="0" w:color="auto"/>
        <w:left w:val="none" w:sz="0" w:space="0" w:color="auto"/>
        <w:bottom w:val="none" w:sz="0" w:space="0" w:color="auto"/>
        <w:right w:val="none" w:sz="0" w:space="0" w:color="auto"/>
      </w:divBdr>
    </w:div>
    <w:div w:id="1930312007">
      <w:bodyDiv w:val="1"/>
      <w:marLeft w:val="0"/>
      <w:marRight w:val="0"/>
      <w:marTop w:val="0"/>
      <w:marBottom w:val="0"/>
      <w:divBdr>
        <w:top w:val="none" w:sz="0" w:space="0" w:color="auto"/>
        <w:left w:val="none" w:sz="0" w:space="0" w:color="auto"/>
        <w:bottom w:val="none" w:sz="0" w:space="0" w:color="auto"/>
        <w:right w:val="none" w:sz="0" w:space="0" w:color="auto"/>
      </w:divBdr>
    </w:div>
    <w:div w:id="1932736607">
      <w:bodyDiv w:val="1"/>
      <w:marLeft w:val="0"/>
      <w:marRight w:val="0"/>
      <w:marTop w:val="0"/>
      <w:marBottom w:val="0"/>
      <w:divBdr>
        <w:top w:val="none" w:sz="0" w:space="0" w:color="auto"/>
        <w:left w:val="none" w:sz="0" w:space="0" w:color="auto"/>
        <w:bottom w:val="none" w:sz="0" w:space="0" w:color="auto"/>
        <w:right w:val="none" w:sz="0" w:space="0" w:color="auto"/>
      </w:divBdr>
    </w:div>
    <w:div w:id="1949583468">
      <w:bodyDiv w:val="1"/>
      <w:marLeft w:val="0"/>
      <w:marRight w:val="0"/>
      <w:marTop w:val="0"/>
      <w:marBottom w:val="0"/>
      <w:divBdr>
        <w:top w:val="none" w:sz="0" w:space="0" w:color="auto"/>
        <w:left w:val="none" w:sz="0" w:space="0" w:color="auto"/>
        <w:bottom w:val="none" w:sz="0" w:space="0" w:color="auto"/>
        <w:right w:val="none" w:sz="0" w:space="0" w:color="auto"/>
      </w:divBdr>
    </w:div>
    <w:div w:id="212580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gov/treasury/revenue/ucs.shtml"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njconsumeraffairs.gov/pels/Pages/default.aspx" TargetMode="External"/><Relationship Id="rId47" Type="http://schemas.openxmlformats.org/officeDocument/2006/relationships/hyperlink" Target="https://www.nj.gov/dep/srp/srra/listserv_archives/2021/20210920_srra.html" TargetMode="External"/><Relationship Id="rId50" Type="http://schemas.openxmlformats.org/officeDocument/2006/relationships/hyperlink" Target="http://www.state.nj.us/dep/srp/guidance/fspm/" TargetMode="External"/><Relationship Id="rId55" Type="http://schemas.openxmlformats.org/officeDocument/2006/relationships/footer" Target="footer3.xml"/><Relationship Id="rId63" Type="http://schemas.openxmlformats.org/officeDocument/2006/relationships/footer" Target="footer4.xml"/><Relationship Id="rId68" Type="http://schemas.openxmlformats.org/officeDocument/2006/relationships/hyperlink" Target="https://www.epa.gov/asbestos"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OwnershipDisclosure.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consumeraffairs.gov/elec/Pages/default.aspx"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bing.com/ck/a?!&amp;&amp;p=28dd2118e13ce168JmltdHM9MTY1OTQ4NDgwMCZpZ3VpZD0yMWM4ZGMwMS1jNjQwLTYwMTEtMjIwYy1jY2MwYzdjODYxNGUmaW5zaWQ9NTQyNQ&amp;ptn=3&amp;hsh=3&amp;fclid=21c8dc01-c640-6011-220c-ccc0c7c8614e&amp;u=a1L3NlYXJjaD9xPVJlZ3VsYXRpb24rYW5kK2xpY2Vuc3VyZStpbitlbmdpbmVlcmluZyZmaWx0ZXJzPXNpZCUzYThmYjU3Mjc3LTdiNGMtY2U3My0yN2RmLWY3ZmE3NjA0ZTIwNSZmb3JtPUVOVExOSw&amp;ntb=1"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jYxYThmNWEtNTUzYS00OGU2LWJiN2MtMDRlOGNhZjQ2NDMy%40thread.v2/0?context=%7b%22Tid%22%3a%225076c3d1-3802-4b9f-b36a-e0a41bd642a7%22%2c%22Oid%22%3a%22c937353e-5c9a-4bc8-a832-11762241449f%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nj.gov/labor/wageandhour/registration-permits/register/publicworksregistration.shtml" TargetMode="External"/><Relationship Id="rId49" Type="http://schemas.openxmlformats.org/officeDocument/2006/relationships/hyperlink" Target="https://www.nj.gov/njsp/private-detective/index.shtml"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state.nj.us/mvc/drivertopics/cdl.htm" TargetMode="External"/><Relationship Id="rId52" Type="http://schemas.openxmlformats.org/officeDocument/2006/relationships/hyperlink" Target="http://www.epa.gov/osbp/dbe_fair.htm" TargetMode="External"/><Relationship Id="rId60" Type="http://schemas.openxmlformats.org/officeDocument/2006/relationships/header" Target="header9.xml"/><Relationship Id="rId65" Type="http://schemas.openxmlformats.org/officeDocument/2006/relationships/hyperlink" Target="https://homeport.uscg.mil/Lists/Content/DispForm.aspx?ID=55022&amp;Source=/Lists/Content/DispForm.aspx?ID=55022" TargetMode="Externa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nj.gov/labor/wagehour/regperm/pw_cont_reg.html" TargetMode="External"/><Relationship Id="rId43" Type="http://schemas.openxmlformats.org/officeDocument/2006/relationships/hyperlink" Target="https://www.nj.gov/lsrpboard/board/licensure/lsrp_licensure_info_forms.html" TargetMode="External"/><Relationship Id="rId48" Type="http://schemas.openxmlformats.org/officeDocument/2006/relationships/hyperlink" Target="https://www.state.nj.us/dep/rpp/rms/rmsagree-1.htm" TargetMode="External"/><Relationship Id="rId56" Type="http://schemas.openxmlformats.org/officeDocument/2006/relationships/header" Target="header6.xml"/><Relationship Id="rId64" Type="http://schemas.openxmlformats.org/officeDocument/2006/relationships/header" Target="header12.xml"/><Relationship Id="rId69" Type="http://schemas.openxmlformats.org/officeDocument/2006/relationships/hyperlink" Target="https://www.epa.gov/lead" TargetMode="External"/><Relationship Id="rId8" Type="http://schemas.openxmlformats.org/officeDocument/2006/relationships/settings" Target="settings.xml"/><Relationship Id="rId51" Type="http://schemas.openxmlformats.org/officeDocument/2006/relationships/hyperlink" Target="https://www.nj.gov/labor/wagehour/wagerate/CurrentWageRates.html"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purchase/forms/eo134/Chapter51.pdfhttps:/www.state.nj.us/treasury/purchase/forms/eo134/Chapter51.pdf" TargetMode="External"/><Relationship Id="rId46" Type="http://schemas.openxmlformats.org/officeDocument/2006/relationships/hyperlink" Target="https://www.nj.gov/labor/safetyandhealth/programs-services/asbestos/index.shtml" TargetMode="External"/><Relationship Id="rId59" Type="http://schemas.openxmlformats.org/officeDocument/2006/relationships/header" Target="header8.xml"/><Relationship Id="rId67" Type="http://schemas.openxmlformats.org/officeDocument/2006/relationships/hyperlink" Target="https://www.epa.gov/pcbs" TargetMode="External"/><Relationship Id="rId20" Type="http://schemas.openxmlformats.org/officeDocument/2006/relationships/hyperlink" Target="mailto:njstart@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5.xml"/><Relationship Id="rId62" Type="http://schemas.openxmlformats.org/officeDocument/2006/relationships/header" Target="header1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9" ma:contentTypeDescription="Create a new document." ma:contentTypeScope="" ma:versionID="8335c167a3fec5b1c7460b5e24026fc7">
  <xsd:schema xmlns:xsd="http://www.w3.org/2001/XMLSchema" xmlns:xs="http://www.w3.org/2001/XMLSchema" xmlns:p="http://schemas.microsoft.com/office/2006/metadata/properties" xmlns:ns1="http://schemas.microsoft.com/sharepoint/v3" xmlns:ns2="d4e5d782-6a70-4577-82ee-b2c87f6aa0d2" targetNamespace="http://schemas.microsoft.com/office/2006/metadata/properties" ma:root="true" ma:fieldsID="7f46a98933183f0358c7a6ea8fd490e3" ns1:_="" ns2:_="">
    <xsd:import namespace="http://schemas.microsoft.com/sharepoint/v3"/>
    <xsd:import namespace="d4e5d782-6a70-4577-82ee-b2c87f6aa0d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DXV2RQSVUS77-2605-699</_dlc_DocId>
    <_dlc_DocIdUrl xmlns="d4e5d782-6a70-4577-82ee-b2c87f6aa0d2">
      <Url>http://treassp19/sites/purchase/NJSTART%20Document%20Templates/_layouts/15/DocIdRedir.aspx?ID=DXV2RQSVUS77-2605-699</Url>
      <Description>DXV2RQSVUS77-2605-699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34A53-F14E-40BA-BE38-C4A69750AA4C}">
  <ds:schemaRefs>
    <ds:schemaRef ds:uri="http://schemas.microsoft.com/sharepoint/events"/>
  </ds:schemaRefs>
</ds:datastoreItem>
</file>

<file path=customXml/itemProps2.xml><?xml version="1.0" encoding="utf-8"?>
<ds:datastoreItem xmlns:ds="http://schemas.openxmlformats.org/officeDocument/2006/customXml" ds:itemID="{20EEB56F-8082-44E2-B020-D0B2B82A1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95DF4571-DBF3-4F05-82CB-C5275A68F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44804</Words>
  <Characters>255386</Characters>
  <Application>Microsoft Office Word</Application>
  <DocSecurity>0</DocSecurity>
  <Lines>2128</Lines>
  <Paragraphs>599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2022-08-19T12:15:00Z</cp:lastPrinted>
  <dcterms:created xsi:type="dcterms:W3CDTF">2024-04-10T13:24:00Z</dcterms:created>
  <dcterms:modified xsi:type="dcterms:W3CDTF">2024-04-10T13:24:00Z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