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BE849BF" w:rsidR="00364A22" w:rsidRPr="002420F8" w:rsidRDefault="002C2841" w:rsidP="004F542C">
      <w:pPr>
        <w:pStyle w:val="Heading3"/>
        <w:keepNext w:val="0"/>
        <w:jc w:val="center"/>
        <w:rPr>
          <w:rFonts w:ascii="Arial" w:hAnsi="Arial" w:cs="Arial"/>
          <w:b/>
          <w:sz w:val="20"/>
        </w:rPr>
      </w:pPr>
      <w:bookmarkStart w:id="0" w:name="_GoBack"/>
      <w:bookmarkEnd w:id="0"/>
      <w:r>
        <w:rPr>
          <w:rFonts w:ascii="Arial" w:hAnsi="Arial" w:cs="Arial"/>
          <w:b/>
          <w:sz w:val="20"/>
        </w:rPr>
        <w:t>10/10</w:t>
      </w:r>
      <w:r w:rsidR="0040550A" w:rsidRPr="0040550A">
        <w:rPr>
          <w:rFonts w:ascii="Arial" w:hAnsi="Arial" w:cs="Arial"/>
          <w:b/>
          <w:sz w:val="20"/>
        </w:rPr>
        <w:t>/2023</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116A96FA"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DF1E71">
        <w:rPr>
          <w:rFonts w:ascii="Arial" w:hAnsi="Arial" w:cs="Arial"/>
          <w:b/>
        </w:rPr>
        <w:t>All Interested 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552F68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0550A" w:rsidRPr="0040550A">
        <w:rPr>
          <w:rFonts w:ascii="Arial" w:hAnsi="Arial" w:cs="Arial"/>
          <w:sz w:val="20"/>
        </w:rPr>
        <w:t>24DPP00925</w:t>
      </w:r>
    </w:p>
    <w:p w14:paraId="6F83CB5D" w14:textId="0EB0EBCC" w:rsidR="008918DF" w:rsidRPr="008918DF" w:rsidRDefault="0040550A" w:rsidP="0040550A">
      <w:pPr>
        <w:ind w:left="720"/>
        <w:rPr>
          <w:rFonts w:ascii="Arial" w:hAnsi="Arial" w:cs="Arial"/>
          <w:b/>
        </w:rPr>
      </w:pPr>
      <w:r w:rsidRPr="0040550A">
        <w:rPr>
          <w:rFonts w:ascii="Arial" w:hAnsi="Arial" w:cs="Arial"/>
          <w:b/>
        </w:rPr>
        <w:t>T0120 - Ice &amp; Snow Removal Liquids and Chemicals for the New Jersey Department of Transportation and South Jersey Transportation Authority</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FA7F377" w:rsidR="007D1D98" w:rsidRPr="0047292F" w:rsidRDefault="008918DF" w:rsidP="007D1D98">
      <w:pPr>
        <w:tabs>
          <w:tab w:val="left" w:pos="0"/>
        </w:tabs>
        <w:outlineLvl w:val="0"/>
        <w:rPr>
          <w:rFonts w:ascii="Arial" w:hAnsi="Arial" w:cs="Arial"/>
          <w:b/>
          <w:strike/>
        </w:rPr>
      </w:pPr>
      <w:r w:rsidRPr="008918DF">
        <w:rPr>
          <w:rFonts w:ascii="Arial" w:hAnsi="Arial" w:cs="Arial"/>
          <w:b/>
        </w:rPr>
        <w:tab/>
      </w:r>
      <w:r w:rsidR="002420F8" w:rsidRPr="0047292F">
        <w:rPr>
          <w:rFonts w:ascii="Arial" w:hAnsi="Arial" w:cs="Arial"/>
          <w:b/>
          <w:strike/>
        </w:rPr>
        <w:t xml:space="preserve">Quote </w:t>
      </w:r>
      <w:r w:rsidR="007D1D98" w:rsidRPr="0047292F">
        <w:rPr>
          <w:rFonts w:ascii="Arial" w:hAnsi="Arial" w:cs="Arial"/>
          <w:b/>
          <w:strike/>
        </w:rPr>
        <w:t xml:space="preserve">Submission Due Date: </w:t>
      </w:r>
      <w:r w:rsidR="0047292F" w:rsidRPr="0047292F">
        <w:rPr>
          <w:rFonts w:ascii="Arial" w:hAnsi="Arial" w:cs="Arial"/>
          <w:b/>
          <w:strike/>
          <w:u w:val="single"/>
        </w:rPr>
        <w:t>10/18</w:t>
      </w:r>
      <w:r w:rsidR="008E5258" w:rsidRPr="0047292F">
        <w:rPr>
          <w:rFonts w:ascii="Arial" w:hAnsi="Arial" w:cs="Arial"/>
          <w:b/>
          <w:strike/>
          <w:u w:val="single"/>
        </w:rPr>
        <w:t>/2023</w:t>
      </w:r>
      <w:r w:rsidR="0053372D" w:rsidRPr="0047292F">
        <w:rPr>
          <w:rFonts w:ascii="Arial" w:hAnsi="Arial" w:cs="Arial"/>
          <w:b/>
          <w:strike/>
        </w:rPr>
        <w:t xml:space="preserve"> (2:00 p.m. E</w:t>
      </w:r>
      <w:r w:rsidR="003069D9" w:rsidRPr="0047292F">
        <w:rPr>
          <w:rFonts w:ascii="Arial" w:hAnsi="Arial" w:cs="Arial"/>
          <w:b/>
          <w:strike/>
        </w:rPr>
        <w:t xml:space="preserve">astern </w:t>
      </w:r>
      <w:r w:rsidR="007D1D98" w:rsidRPr="0047292F">
        <w:rPr>
          <w:rFonts w:ascii="Arial" w:hAnsi="Arial" w:cs="Arial"/>
          <w:b/>
          <w:strike/>
        </w:rPr>
        <w:t>T</w:t>
      </w:r>
      <w:r w:rsidR="003069D9" w:rsidRPr="0047292F">
        <w:rPr>
          <w:rFonts w:ascii="Arial" w:hAnsi="Arial" w:cs="Arial"/>
          <w:b/>
          <w:strike/>
        </w:rPr>
        <w:t>ime</w:t>
      </w:r>
      <w:r w:rsidR="007D1D98" w:rsidRPr="0047292F">
        <w:rPr>
          <w:rFonts w:ascii="Arial" w:hAnsi="Arial" w:cs="Arial"/>
          <w:b/>
          <w:strike/>
        </w:rPr>
        <w:t>)</w:t>
      </w:r>
    </w:p>
    <w:p w14:paraId="729F6DE1" w14:textId="3CB1A360" w:rsidR="0047292F" w:rsidRPr="00F81B9E" w:rsidRDefault="0047292F" w:rsidP="0047292F">
      <w:pPr>
        <w:tabs>
          <w:tab w:val="left" w:pos="0"/>
        </w:tabs>
        <w:ind w:firstLine="720"/>
        <w:outlineLvl w:val="0"/>
        <w:rPr>
          <w:rFonts w:ascii="Arial" w:hAnsi="Arial" w:cs="Arial"/>
          <w:b/>
          <w:bCs/>
          <w:color w:val="FF0000"/>
          <w:u w:val="single"/>
        </w:rPr>
      </w:pPr>
      <w:r w:rsidRPr="00F81B9E">
        <w:rPr>
          <w:rFonts w:ascii="Arial" w:hAnsi="Arial" w:cs="Arial"/>
          <w:b/>
          <w:bCs/>
          <w:color w:val="FF0000"/>
          <w:u w:val="single"/>
        </w:rPr>
        <w:t xml:space="preserve">REVISED Quote Submission Due Date: </w:t>
      </w:r>
      <w:r>
        <w:rPr>
          <w:rFonts w:ascii="Arial" w:hAnsi="Arial" w:cs="Arial"/>
          <w:b/>
          <w:bCs/>
          <w:color w:val="FF0000"/>
          <w:u w:val="single"/>
        </w:rPr>
        <w:t>October 31</w:t>
      </w:r>
      <w:r w:rsidRPr="00F81B9E">
        <w:rPr>
          <w:rFonts w:ascii="Arial" w:hAnsi="Arial" w:cs="Arial"/>
          <w:b/>
          <w:bCs/>
          <w:color w:val="FF0000"/>
          <w:u w:val="single"/>
        </w:rPr>
        <w:t>, 2023 (2:00 p.m. Eastern Time)</w:t>
      </w:r>
    </w:p>
    <w:p w14:paraId="03C6B417" w14:textId="77777777" w:rsidR="00364A22" w:rsidRDefault="00364A22" w:rsidP="002420F8"/>
    <w:p w14:paraId="414B3AF9" w14:textId="77777777" w:rsidR="003069D9" w:rsidRPr="008918DF" w:rsidRDefault="003069D9" w:rsidP="002420F8"/>
    <w:p w14:paraId="03C6B419" w14:textId="4E7730F6" w:rsidR="007D1D98" w:rsidRPr="008E5258" w:rsidRDefault="007D1D98" w:rsidP="007D1D98">
      <w:pPr>
        <w:pStyle w:val="Heading1"/>
        <w:keepNext w:val="0"/>
        <w:tabs>
          <w:tab w:val="left" w:pos="0"/>
        </w:tabs>
        <w:rPr>
          <w:rFonts w:ascii="Arial" w:hAnsi="Arial" w:cs="Arial"/>
          <w:i w:val="0"/>
          <w:sz w:val="20"/>
        </w:rPr>
      </w:pPr>
      <w:r w:rsidRPr="008E5258">
        <w:rPr>
          <w:rFonts w:ascii="Arial" w:hAnsi="Arial" w:cs="Arial"/>
          <w:i w:val="0"/>
          <w:sz w:val="20"/>
        </w:rPr>
        <w:t>Bid Amendment #</w:t>
      </w:r>
      <w:r w:rsidR="008E5258" w:rsidRPr="008E5258">
        <w:rPr>
          <w:rFonts w:ascii="Arial" w:hAnsi="Arial" w:cs="Arial"/>
          <w:i w:val="0"/>
          <w:sz w:val="20"/>
        </w:rPr>
        <w:t>1</w:t>
      </w:r>
    </w:p>
    <w:p w14:paraId="03C6B41A" w14:textId="77777777" w:rsidR="00364A22" w:rsidRPr="008E5258" w:rsidRDefault="00364A22" w:rsidP="00364A22">
      <w:pPr>
        <w:tabs>
          <w:tab w:val="left" w:pos="0"/>
        </w:tabs>
        <w:rPr>
          <w:rFonts w:ascii="Arial" w:hAnsi="Arial" w:cs="Arial"/>
        </w:rPr>
      </w:pPr>
    </w:p>
    <w:p w14:paraId="03C6B41B" w14:textId="77777777" w:rsidR="00364A22" w:rsidRPr="008E5258" w:rsidRDefault="00364A22" w:rsidP="00364A22">
      <w:pPr>
        <w:tabs>
          <w:tab w:val="left" w:pos="0"/>
        </w:tabs>
        <w:rPr>
          <w:rFonts w:ascii="Arial" w:hAnsi="Arial" w:cs="Arial"/>
        </w:rPr>
      </w:pPr>
    </w:p>
    <w:p w14:paraId="03C6B41C" w14:textId="1CE46FC2" w:rsidR="00A233DA" w:rsidRPr="008918DF" w:rsidRDefault="007D1D98" w:rsidP="008918DF">
      <w:pPr>
        <w:tabs>
          <w:tab w:val="left" w:pos="0"/>
        </w:tabs>
        <w:jc w:val="both"/>
        <w:rPr>
          <w:rFonts w:ascii="Arial" w:hAnsi="Arial" w:cs="Arial"/>
        </w:rPr>
      </w:pPr>
      <w:r w:rsidRPr="008E5258">
        <w:rPr>
          <w:rFonts w:ascii="Arial" w:hAnsi="Arial" w:cs="Arial"/>
        </w:rPr>
        <w:t>The following constitutes Bid Amendment #</w:t>
      </w:r>
      <w:r w:rsidR="008E5258" w:rsidRPr="008E5258">
        <w:rPr>
          <w:rFonts w:ascii="Arial" w:hAnsi="Arial" w:cs="Arial"/>
        </w:rPr>
        <w:t>1</w:t>
      </w:r>
      <w:r w:rsidRPr="008E5258">
        <w:rPr>
          <w:rFonts w:ascii="Arial" w:hAnsi="Arial" w:cs="Arial"/>
        </w:rPr>
        <w:t xml:space="preserve"> t</w:t>
      </w:r>
      <w:r w:rsidRPr="008918DF">
        <w:rPr>
          <w:rFonts w:ascii="Arial" w:hAnsi="Arial" w:cs="Arial"/>
        </w:rPr>
        <w:t xml:space="preserve">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484A038" w14:textId="3D0FD942" w:rsidR="00831698" w:rsidRPr="00831698" w:rsidRDefault="007D1D98" w:rsidP="00831698">
      <w:pPr>
        <w:pStyle w:val="ListParagraph"/>
        <w:numPr>
          <w:ilvl w:val="0"/>
          <w:numId w:val="1"/>
        </w:numPr>
        <w:tabs>
          <w:tab w:val="left" w:pos="0"/>
        </w:tabs>
        <w:jc w:val="both"/>
        <w:rPr>
          <w:rFonts w:ascii="Arial" w:hAnsi="Arial" w:cs="Arial"/>
        </w:rPr>
      </w:pPr>
      <w:r w:rsidRPr="008E5258">
        <w:rPr>
          <w:rFonts w:ascii="Arial" w:hAnsi="Arial" w:cs="Arial"/>
        </w:rPr>
        <w:t xml:space="preserve">This </w:t>
      </w:r>
      <w:r w:rsidR="00490B0F" w:rsidRPr="008E5258">
        <w:rPr>
          <w:rFonts w:ascii="Arial" w:hAnsi="Arial" w:cs="Arial"/>
        </w:rPr>
        <w:t>B</w:t>
      </w:r>
      <w:r w:rsidRPr="008E5258">
        <w:rPr>
          <w:rFonts w:ascii="Arial" w:hAnsi="Arial" w:cs="Arial"/>
        </w:rPr>
        <w:t xml:space="preserve">id </w:t>
      </w:r>
      <w:r w:rsidR="00490B0F" w:rsidRPr="008E5258">
        <w:rPr>
          <w:rFonts w:ascii="Arial" w:hAnsi="Arial" w:cs="Arial"/>
        </w:rPr>
        <w:t>A</w:t>
      </w:r>
      <w:r w:rsidRPr="008E5258">
        <w:rPr>
          <w:rFonts w:ascii="Arial" w:hAnsi="Arial" w:cs="Arial"/>
        </w:rPr>
        <w:t>mendment</w:t>
      </w:r>
      <w:r w:rsidR="00A233DA" w:rsidRPr="008E5258">
        <w:rPr>
          <w:rFonts w:ascii="Arial" w:hAnsi="Arial" w:cs="Arial"/>
        </w:rPr>
        <w:t xml:space="preserve"> includes</w:t>
      </w:r>
      <w:r w:rsidRPr="008E5258">
        <w:rPr>
          <w:rFonts w:ascii="Arial" w:hAnsi="Arial" w:cs="Arial"/>
        </w:rPr>
        <w:t xml:space="preserve"> </w:t>
      </w:r>
      <w:r w:rsidR="00260851" w:rsidRPr="008E5258">
        <w:rPr>
          <w:rFonts w:ascii="Arial" w:hAnsi="Arial" w:cs="Arial"/>
        </w:rPr>
        <w:t>answers to questions</w:t>
      </w:r>
      <w:r w:rsidR="00831698" w:rsidRPr="00831698">
        <w:rPr>
          <w:rFonts w:ascii="Arial" w:hAnsi="Arial" w:cs="Arial"/>
        </w:rPr>
        <w:t xml:space="preserve">; </w:t>
      </w:r>
      <w:r w:rsidR="00C04488">
        <w:rPr>
          <w:rFonts w:ascii="Arial" w:hAnsi="Arial" w:cs="Arial"/>
        </w:rPr>
        <w:t>and</w:t>
      </w:r>
      <w:r w:rsidR="00831698" w:rsidRPr="00831698">
        <w:rPr>
          <w:rFonts w:ascii="Arial" w:hAnsi="Arial" w:cs="Arial"/>
        </w:rPr>
        <w:t xml:space="preserve"> </w:t>
      </w:r>
    </w:p>
    <w:p w14:paraId="0F035BCA" w14:textId="77777777" w:rsidR="00831698" w:rsidRDefault="00831698" w:rsidP="00831698">
      <w:pPr>
        <w:tabs>
          <w:tab w:val="left" w:pos="0"/>
        </w:tabs>
        <w:jc w:val="both"/>
        <w:rPr>
          <w:rFonts w:ascii="Arial" w:hAnsi="Arial" w:cs="Arial"/>
        </w:rPr>
      </w:pPr>
    </w:p>
    <w:p w14:paraId="0EE506E3" w14:textId="66045055" w:rsidR="00831698" w:rsidRDefault="00831698" w:rsidP="00831698">
      <w:pPr>
        <w:pStyle w:val="ListParagraph"/>
        <w:numPr>
          <w:ilvl w:val="0"/>
          <w:numId w:val="1"/>
        </w:numPr>
        <w:tabs>
          <w:tab w:val="left" w:pos="0"/>
        </w:tabs>
        <w:jc w:val="both"/>
        <w:rPr>
          <w:rFonts w:ascii="Arial" w:hAnsi="Arial" w:cs="Arial"/>
        </w:rPr>
      </w:pPr>
      <w:r>
        <w:rPr>
          <w:rFonts w:ascii="Arial" w:hAnsi="Arial" w:cs="Arial"/>
        </w:rPr>
        <w:t>Revisions to the Bid Solicitation</w:t>
      </w:r>
      <w:r w:rsidR="00C04488">
        <w:rPr>
          <w:rFonts w:ascii="Arial" w:hAnsi="Arial" w:cs="Arial"/>
        </w:rPr>
        <w:t>.</w:t>
      </w:r>
      <w:r>
        <w:rPr>
          <w:rFonts w:ascii="Arial" w:hAnsi="Arial" w:cs="Arial"/>
        </w:rPr>
        <w:t xml:space="preserve"> </w:t>
      </w:r>
    </w:p>
    <w:p w14:paraId="0345F647" w14:textId="040FCD46" w:rsidR="00831698" w:rsidRDefault="00831698" w:rsidP="00831698">
      <w:pPr>
        <w:pStyle w:val="ListParagraph"/>
        <w:numPr>
          <w:ilvl w:val="1"/>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Bid Solicitation, please refer to the Revised Bid Solicitation titled “T0120 24DPP00925 Revised Bid Solicitation 10.10.2023”. </w:t>
      </w:r>
    </w:p>
    <w:p w14:paraId="77BD7923" w14:textId="77777777" w:rsidR="00831698" w:rsidRPr="00831698" w:rsidRDefault="00831698" w:rsidP="00831698">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6FA5CA7F"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E7EC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A8E1BDD" w14:textId="1D3AC89E" w:rsidR="006158BF" w:rsidRPr="006158BF" w:rsidRDefault="006158BF" w:rsidP="00DF1E71">
      <w:pPr>
        <w:tabs>
          <w:tab w:val="left" w:pos="0"/>
        </w:tabs>
        <w:jc w:val="center"/>
        <w:outlineLvl w:val="0"/>
        <w:rPr>
          <w:rFonts w:ascii="Arial" w:hAnsi="Arial" w:cs="Arial"/>
          <w:b/>
        </w:rPr>
      </w:pPr>
      <w:r w:rsidRPr="006158BF">
        <w:rPr>
          <w:rFonts w:ascii="Arial" w:hAnsi="Arial" w:cs="Arial"/>
          <w:b/>
        </w:rPr>
        <w:lastRenderedPageBreak/>
        <w:t>24DPP00925</w:t>
      </w:r>
    </w:p>
    <w:p w14:paraId="03C6B429" w14:textId="4AF0E26A" w:rsidR="00364A22" w:rsidRDefault="006158BF" w:rsidP="006158BF">
      <w:pPr>
        <w:tabs>
          <w:tab w:val="left" w:pos="0"/>
        </w:tabs>
        <w:jc w:val="center"/>
        <w:outlineLvl w:val="0"/>
        <w:rPr>
          <w:rFonts w:ascii="Arial" w:hAnsi="Arial" w:cs="Arial"/>
          <w:b/>
        </w:rPr>
      </w:pPr>
      <w:r w:rsidRPr="006158BF">
        <w:rPr>
          <w:rFonts w:ascii="Arial" w:hAnsi="Arial" w:cs="Arial"/>
          <w:b/>
        </w:rPr>
        <w:t>T0120 - Ice &amp; Snow Removal Liquids and Chemicals for the New Jersey Department of Transportation and South Jersey Transportation Authority</w:t>
      </w:r>
    </w:p>
    <w:p w14:paraId="162AD513" w14:textId="77777777" w:rsidR="006158BF" w:rsidRDefault="006158BF" w:rsidP="006158BF">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5A9CA451"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DF1E7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537406D5" w:rsidR="00DF1E71" w:rsidRPr="00C04488" w:rsidRDefault="00DF1E71" w:rsidP="00DF1E71">
            <w:pPr>
              <w:tabs>
                <w:tab w:val="left" w:pos="0"/>
              </w:tabs>
              <w:overflowPunct w:val="0"/>
              <w:autoSpaceDE w:val="0"/>
              <w:autoSpaceDN w:val="0"/>
              <w:adjustRightInd w:val="0"/>
              <w:jc w:val="center"/>
              <w:rPr>
                <w:rFonts w:asciiTheme="minorHAnsi" w:hAnsiTheme="minorHAnsi" w:cstheme="minorHAnsi"/>
              </w:rPr>
            </w:pPr>
            <w:r w:rsidRPr="00C04488">
              <w:rPr>
                <w:rFonts w:asciiTheme="minorHAnsi" w:hAnsiTheme="minorHAnsi" w:cstheme="minorHAnsi"/>
              </w:rPr>
              <w:t>N/A</w:t>
            </w:r>
          </w:p>
        </w:tc>
        <w:tc>
          <w:tcPr>
            <w:tcW w:w="7200" w:type="dxa"/>
            <w:tcBorders>
              <w:top w:val="single" w:sz="4" w:space="0" w:color="auto"/>
              <w:left w:val="single" w:sz="4" w:space="0" w:color="auto"/>
              <w:bottom w:val="single" w:sz="4" w:space="0" w:color="auto"/>
              <w:right w:val="single" w:sz="4" w:space="0" w:color="auto"/>
            </w:tcBorders>
          </w:tcPr>
          <w:p w14:paraId="4EDA6300" w14:textId="01B39A7A"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When trying to open a Portable Document Format (PDF), I am receiving an error message and am unable to access the PDF. How should I proceed?</w:t>
            </w:r>
          </w:p>
          <w:p w14:paraId="31477872"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7A70DFF8" w14:textId="7315FD40" w:rsidR="00DF1E71" w:rsidRDefault="00D6765B" w:rsidP="00DF1E71">
            <w:pPr>
              <w:tabs>
                <w:tab w:val="left" w:pos="0"/>
                <w:tab w:val="left" w:pos="2841"/>
              </w:tabs>
              <w:overflowPunct w:val="0"/>
              <w:autoSpaceDE w:val="0"/>
              <w:autoSpaceDN w:val="0"/>
              <w:adjustRightInd w:val="0"/>
              <w:rPr>
                <w:rFonts w:asciiTheme="minorHAnsi" w:eastAsiaTheme="minorEastAsia"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eastAsiaTheme="minorEastAsia" w:hAnsi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06C2CE4C" w:rsidR="004B4DBE" w:rsidRPr="00C104C6" w:rsidRDefault="004B4DBE"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DF1E71"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2536FEC2" w:rsidR="00DF1E71" w:rsidRPr="00C04488" w:rsidRDefault="00DF1E71" w:rsidP="00DF1E71">
            <w:pPr>
              <w:tabs>
                <w:tab w:val="left" w:pos="0"/>
              </w:tabs>
              <w:overflowPunct w:val="0"/>
              <w:autoSpaceDE w:val="0"/>
              <w:autoSpaceDN w:val="0"/>
              <w:adjustRightInd w:val="0"/>
              <w:jc w:val="center"/>
              <w:rPr>
                <w:rFonts w:asciiTheme="minorHAnsi" w:hAnsiTheme="minorHAnsi" w:cstheme="minorHAnsi"/>
              </w:rPr>
            </w:pPr>
            <w:r w:rsidRPr="00C04488">
              <w:rPr>
                <w:rFonts w:asciiTheme="minorHAnsi" w:hAnsiTheme="minorHAnsi" w:cstheme="minorHAnsi"/>
              </w:rPr>
              <w:t>N/A</w:t>
            </w:r>
          </w:p>
        </w:tc>
        <w:tc>
          <w:tcPr>
            <w:tcW w:w="7200" w:type="dxa"/>
            <w:tcBorders>
              <w:top w:val="single" w:sz="4" w:space="0" w:color="auto"/>
              <w:left w:val="single" w:sz="4" w:space="0" w:color="auto"/>
              <w:bottom w:val="single" w:sz="4" w:space="0" w:color="auto"/>
              <w:right w:val="single" w:sz="4" w:space="0" w:color="auto"/>
            </w:tcBorders>
          </w:tcPr>
          <w:p w14:paraId="4268C99B" w14:textId="5EA1750B" w:rsidR="00DF1E71" w:rsidRPr="00A255CB"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A255CB">
              <w:rPr>
                <w:rFonts w:asciiTheme="minorHAnsi" w:hAnsiTheme="minorHAnsi" w:cstheme="minorHAnsi"/>
                <w:b/>
              </w:rPr>
              <w:t>Should I check that I have properly completed and attached all of the required documents with my submitted Quote?</w:t>
            </w:r>
          </w:p>
          <w:p w14:paraId="0A7E7B27"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B9556FE" w14:textId="319F7E74" w:rsidR="00DF1E71" w:rsidRPr="002130BF" w:rsidRDefault="00D6765B" w:rsidP="00DF1E71">
            <w:pPr>
              <w:jc w:val="both"/>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DF1E71" w:rsidRPr="00C104C6" w:rsidRDefault="00DF1E71" w:rsidP="00DF1E71">
            <w:pPr>
              <w:tabs>
                <w:tab w:val="left" w:pos="0"/>
              </w:tabs>
              <w:overflowPunct w:val="0"/>
              <w:autoSpaceDE w:val="0"/>
              <w:autoSpaceDN w:val="0"/>
              <w:adjustRightInd w:val="0"/>
              <w:rPr>
                <w:rFonts w:ascii="Arial" w:hAnsi="Arial" w:cs="Arial"/>
                <w:sz w:val="16"/>
                <w:szCs w:val="16"/>
              </w:rPr>
            </w:pPr>
          </w:p>
        </w:tc>
      </w:tr>
      <w:tr w:rsidR="00DF1E71"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3F" w14:textId="04AD8F02" w:rsidR="00DF1E71" w:rsidRPr="00C04488" w:rsidRDefault="00DF1E71" w:rsidP="00DF1E71">
            <w:pPr>
              <w:tabs>
                <w:tab w:val="left" w:pos="0"/>
              </w:tabs>
              <w:overflowPunct w:val="0"/>
              <w:autoSpaceDE w:val="0"/>
              <w:autoSpaceDN w:val="0"/>
              <w:adjustRightInd w:val="0"/>
              <w:jc w:val="center"/>
              <w:rPr>
                <w:rFonts w:asciiTheme="minorHAnsi" w:hAnsiTheme="minorHAnsi" w:cstheme="minorHAnsi"/>
              </w:rPr>
            </w:pPr>
            <w:r w:rsidRPr="00C04488">
              <w:rPr>
                <w:rFonts w:asciiTheme="minorHAnsi" w:hAnsiTheme="minorHAnsi" w:cstheme="minorHAnsi"/>
              </w:rPr>
              <w:t>N/A</w:t>
            </w:r>
          </w:p>
        </w:tc>
        <w:tc>
          <w:tcPr>
            <w:tcW w:w="7200" w:type="dxa"/>
            <w:tcBorders>
              <w:top w:val="single" w:sz="4" w:space="0" w:color="auto"/>
              <w:left w:val="single" w:sz="4" w:space="0" w:color="auto"/>
              <w:bottom w:val="single" w:sz="4" w:space="0" w:color="auto"/>
              <w:right w:val="single" w:sz="4" w:space="0" w:color="auto"/>
            </w:tcBorders>
          </w:tcPr>
          <w:p w14:paraId="77CFFBA9" w14:textId="0CAAFF21" w:rsidR="00DF1E71" w:rsidRDefault="00D6765B" w:rsidP="00DF1E71">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Please confirm a Bidder may deliver a hardcopy quote instead of submitting a response electronically.</w:t>
            </w:r>
          </w:p>
          <w:p w14:paraId="648CCC4D" w14:textId="77777777" w:rsidR="00DF1E71" w:rsidRPr="00C104C6" w:rsidRDefault="00DF1E7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D199252" w14:textId="584698E6"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hAnsiTheme="minorHAnsi" w:cstheme="minorHAnsi"/>
              </w:rPr>
              <w:t>In light of the dangers posed by the COVID-19 virus outbreak and the declaration by the World Health Organization of a global pandemic and Governor Murphy Executive Orders (</w:t>
            </w:r>
            <w:hyperlink r:id="rId13" w:history="1">
              <w:r w:rsidR="00C104C6" w:rsidRPr="00C25B78">
                <w:rPr>
                  <w:rStyle w:val="Hyperlink"/>
                  <w:rFonts w:asciiTheme="minorHAnsi" w:hAnsiTheme="minorHAnsi" w:cstheme="minorHAnsi"/>
                </w:rPr>
                <w:t>https://www.state.nj.us/infobank/eo/056murphy/approved/eo_archive.html</w:t>
              </w:r>
            </w:hyperlink>
            <w:r w:rsidR="00DF1E71" w:rsidRPr="00570091">
              <w:rPr>
                <w:rFonts w:asciiTheme="minorHAnsi" w:hAnsiTheme="minorHAnsi" w:cstheme="minorHAnsi"/>
              </w:rPr>
              <w:t>), which declared both a Public Health Emergency and State of Emergency, please be advised that all Quotes shall be submitted electronically through NJSTART.</w:t>
            </w:r>
          </w:p>
          <w:p w14:paraId="03C6B440" w14:textId="60349A8A" w:rsidR="004B4DBE" w:rsidRPr="00C104C6" w:rsidRDefault="004B4DBE" w:rsidP="00DF1E71">
            <w:pPr>
              <w:tabs>
                <w:tab w:val="left" w:pos="0"/>
              </w:tabs>
              <w:overflowPunct w:val="0"/>
              <w:autoSpaceDE w:val="0"/>
              <w:autoSpaceDN w:val="0"/>
              <w:adjustRightInd w:val="0"/>
              <w:rPr>
                <w:rFonts w:ascii="Arial" w:hAnsi="Arial" w:cs="Arial"/>
                <w:sz w:val="16"/>
                <w:szCs w:val="16"/>
              </w:rPr>
            </w:pPr>
          </w:p>
        </w:tc>
      </w:tr>
      <w:tr w:rsidR="00DF1E71"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1E9A979C" w14:textId="4E5552A1"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 xml:space="preserve">Section </w:t>
            </w:r>
            <w:r w:rsidR="00DF1E71" w:rsidRPr="00C04488">
              <w:rPr>
                <w:rFonts w:asciiTheme="minorHAnsi" w:hAnsiTheme="minorHAnsi" w:cstheme="minorHAnsi"/>
              </w:rPr>
              <w:t>2.2</w:t>
            </w:r>
          </w:p>
          <w:p w14:paraId="03C6B444" w14:textId="037E47F1" w:rsidR="00DF1E71" w:rsidRPr="00C04488" w:rsidRDefault="00DF1E71" w:rsidP="00DF1E71">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2A0F86CB" w14:textId="1C5E8DEB" w:rsidR="00DF1E71" w:rsidRPr="001A6CBA" w:rsidRDefault="00D6765B" w:rsidP="00DF1E71">
            <w:pPr>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1A6CBA">
              <w:rPr>
                <w:rFonts w:asciiTheme="minorHAnsi" w:hAnsiTheme="minorHAnsi" w:cstheme="minorHAnsi"/>
                <w:b/>
              </w:rPr>
              <w:t>Will the State allow Bidders to take exception to any of the Standard Terms and Conditions?</w:t>
            </w:r>
          </w:p>
          <w:p w14:paraId="0D087870" w14:textId="77777777" w:rsidR="00DF1E71" w:rsidRPr="00C104C6" w:rsidRDefault="00DF1E71" w:rsidP="00DF1E71">
            <w:pPr>
              <w:jc w:val="both"/>
              <w:rPr>
                <w:rFonts w:asciiTheme="minorHAnsi" w:hAnsiTheme="minorHAnsi"/>
                <w:b/>
                <w:sz w:val="16"/>
                <w:szCs w:val="16"/>
              </w:rPr>
            </w:pPr>
          </w:p>
          <w:p w14:paraId="6EBD079C" w14:textId="2610B645" w:rsidR="00DF1E71" w:rsidRDefault="00D6765B" w:rsidP="00DF1E71">
            <w:pPr>
              <w:tabs>
                <w:tab w:val="left" w:pos="0"/>
              </w:tabs>
              <w:overflowPunct w:val="0"/>
              <w:autoSpaceDE w:val="0"/>
              <w:autoSpaceDN w:val="0"/>
              <w:adjustRightInd w:val="0"/>
              <w:rPr>
                <w:rFonts w:asciiTheme="minorHAnsi"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hAnsiTheme="minorHAnsi"/>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03C6B445" w14:textId="575B9056" w:rsidR="004B4DBE" w:rsidRPr="00C104C6" w:rsidRDefault="004B4DBE" w:rsidP="00DF1E71">
            <w:pPr>
              <w:tabs>
                <w:tab w:val="left" w:pos="0"/>
              </w:tabs>
              <w:overflowPunct w:val="0"/>
              <w:autoSpaceDE w:val="0"/>
              <w:autoSpaceDN w:val="0"/>
              <w:adjustRightInd w:val="0"/>
              <w:rPr>
                <w:rFonts w:ascii="Arial" w:hAnsi="Arial" w:cs="Arial"/>
                <w:sz w:val="16"/>
                <w:szCs w:val="16"/>
              </w:rPr>
            </w:pPr>
          </w:p>
        </w:tc>
      </w:tr>
      <w:tr w:rsidR="00DF1E71"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3C6B449" w14:textId="2A28ADD6"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 xml:space="preserve">Section </w:t>
            </w:r>
            <w:r w:rsidR="00DF1E71" w:rsidRPr="00C04488">
              <w:rPr>
                <w:rFonts w:asciiTheme="minorHAnsi" w:hAnsiTheme="minorHAnsi" w:cstheme="minorHAnsi"/>
              </w:rPr>
              <w:t>3.21</w:t>
            </w:r>
          </w:p>
        </w:tc>
        <w:tc>
          <w:tcPr>
            <w:tcW w:w="7200" w:type="dxa"/>
            <w:tcBorders>
              <w:top w:val="single" w:sz="4" w:space="0" w:color="auto"/>
              <w:left w:val="single" w:sz="4" w:space="0" w:color="auto"/>
              <w:bottom w:val="single" w:sz="4" w:space="0" w:color="auto"/>
              <w:right w:val="single" w:sz="4" w:space="0" w:color="auto"/>
            </w:tcBorders>
          </w:tcPr>
          <w:p w14:paraId="3D9C0135" w14:textId="7F69BC26" w:rsidR="00DF1E71" w:rsidRPr="0057009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Is a Bidder required to provide the signed Specification Conformance Certification with the Quote?</w:t>
            </w:r>
          </w:p>
          <w:p w14:paraId="17387CFA" w14:textId="77777777" w:rsidR="00DF1E71" w:rsidRDefault="00DF1E71" w:rsidP="00DF1E71">
            <w:pPr>
              <w:tabs>
                <w:tab w:val="left" w:pos="0"/>
              </w:tabs>
              <w:overflowPunct w:val="0"/>
              <w:autoSpaceDE w:val="0"/>
              <w:autoSpaceDN w:val="0"/>
              <w:adjustRightInd w:val="0"/>
              <w:rPr>
                <w:rFonts w:asciiTheme="minorHAnsi" w:hAnsiTheme="minorHAnsi" w:cstheme="minorHAnsi"/>
              </w:rPr>
            </w:pPr>
          </w:p>
          <w:p w14:paraId="1924A6EB" w14:textId="19F5D38B" w:rsidR="004B4DBE"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lastRenderedPageBreak/>
              <w:t>Answer:</w:t>
            </w:r>
            <w:r>
              <w:rPr>
                <w:rFonts w:asciiTheme="minorHAnsi" w:hAnsiTheme="minorHAnsi" w:cstheme="minorHAnsi"/>
              </w:rPr>
              <w:t xml:space="preserve"> </w:t>
            </w:r>
            <w:r w:rsidR="00DF1E71" w:rsidRPr="00570091">
              <w:rPr>
                <w:rFonts w:asciiTheme="minorHAnsi" w:hAnsiTheme="minorHAnsi" w:cstheme="minorHAnsi"/>
              </w:rPr>
              <w:t xml:space="preserve">Yes; Bidders are required to provide, with its Quote, the signed Specification Conformance Certification as indicated in Bid Solicitation Section 3.21. </w:t>
            </w:r>
          </w:p>
          <w:p w14:paraId="2652A6E5" w14:textId="25C572B2" w:rsidR="00DF1E71" w:rsidRPr="00570091" w:rsidRDefault="00DF1E71" w:rsidP="00DF1E71">
            <w:pPr>
              <w:tabs>
                <w:tab w:val="left" w:pos="0"/>
              </w:tabs>
              <w:overflowPunct w:val="0"/>
              <w:autoSpaceDE w:val="0"/>
              <w:autoSpaceDN w:val="0"/>
              <w:adjustRightInd w:val="0"/>
              <w:rPr>
                <w:rFonts w:asciiTheme="minorHAnsi" w:hAnsiTheme="minorHAnsi" w:cstheme="minorHAnsi"/>
              </w:rPr>
            </w:pPr>
            <w:r w:rsidRPr="00570091">
              <w:rPr>
                <w:rFonts w:asciiTheme="minorHAnsi" w:hAnsiTheme="minorHAnsi" w:cstheme="minorHAnsi"/>
              </w:rPr>
              <w:t xml:space="preserve"> </w:t>
            </w:r>
          </w:p>
          <w:p w14:paraId="68D8B296" w14:textId="77777777" w:rsidR="00DF1E71" w:rsidRDefault="00DF1E71" w:rsidP="00DF1E71">
            <w:pPr>
              <w:tabs>
                <w:tab w:val="left" w:pos="0"/>
              </w:tabs>
              <w:overflowPunct w:val="0"/>
              <w:autoSpaceDE w:val="0"/>
              <w:autoSpaceDN w:val="0"/>
              <w:adjustRightInd w:val="0"/>
              <w:rPr>
                <w:rFonts w:asciiTheme="minorHAnsi" w:hAnsiTheme="minorHAnsi" w:cstheme="minorHAnsi"/>
              </w:rPr>
            </w:pPr>
            <w:r w:rsidRPr="00570091">
              <w:rPr>
                <w:rFonts w:asciiTheme="minorHAnsi" w:hAnsiTheme="minorHAnsi" w:cstheme="minorHAnsi"/>
              </w:rPr>
              <w:t>Bid Solicitation Section 3.21 states: The Bidder shall submit with its Quote the Specification Conformance Form.  By submitting this form, the Bidders certifies that all items offered in response to this Bid Solicitation conform to the requirements set forth in the Bid Solicitation.</w:t>
            </w:r>
          </w:p>
          <w:p w14:paraId="03C6B44A" w14:textId="78156BE2" w:rsidR="004B4DBE" w:rsidRPr="003D2AFC" w:rsidRDefault="004B4DBE" w:rsidP="00DF1E71">
            <w:pPr>
              <w:tabs>
                <w:tab w:val="left" w:pos="0"/>
              </w:tabs>
              <w:overflowPunct w:val="0"/>
              <w:autoSpaceDE w:val="0"/>
              <w:autoSpaceDN w:val="0"/>
              <w:adjustRightInd w:val="0"/>
              <w:rPr>
                <w:rFonts w:asciiTheme="minorHAnsi" w:hAnsiTheme="minorHAnsi" w:cstheme="minorHAnsi"/>
              </w:rPr>
            </w:pPr>
          </w:p>
        </w:tc>
      </w:tr>
      <w:tr w:rsidR="00DF1E71"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23B946A8" w14:textId="136D6E11" w:rsidR="00DF1E71" w:rsidRPr="00C04488" w:rsidRDefault="00C104C6" w:rsidP="00DF1E71">
            <w:pPr>
              <w:tabs>
                <w:tab w:val="left" w:pos="0"/>
                <w:tab w:val="left" w:pos="518"/>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New Jersey Standard Terms and Conditions </w:t>
            </w:r>
            <w:r w:rsidR="00E76B28" w:rsidRPr="00C04488">
              <w:rPr>
                <w:rFonts w:asciiTheme="minorHAnsi" w:hAnsiTheme="minorHAnsi" w:cstheme="minorHAnsi"/>
              </w:rPr>
              <w:t xml:space="preserve">Section </w:t>
            </w:r>
            <w:r w:rsidR="00DF1E71" w:rsidRPr="00C04488">
              <w:rPr>
                <w:rFonts w:asciiTheme="minorHAnsi" w:hAnsiTheme="minorHAnsi" w:cstheme="minorHAnsi"/>
              </w:rPr>
              <w:t>6.1</w:t>
            </w:r>
          </w:p>
          <w:p w14:paraId="03C6B44E" w14:textId="2B92399F" w:rsidR="00DF1E71" w:rsidRPr="00C04488" w:rsidRDefault="00DF1E71" w:rsidP="00DF1E71">
            <w:pPr>
              <w:tabs>
                <w:tab w:val="left" w:pos="0"/>
                <w:tab w:val="left" w:pos="518"/>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31EBA3AA" w14:textId="16627B45" w:rsidR="00DF1E71" w:rsidRPr="0057009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Will price adjustments be considered during the term of the Blanket P.O.?</w:t>
            </w:r>
          </w:p>
          <w:p w14:paraId="5BBAC5F8" w14:textId="77777777" w:rsidR="00DF1E71" w:rsidRDefault="00DF1E71" w:rsidP="00DF1E71">
            <w:pPr>
              <w:tabs>
                <w:tab w:val="left" w:pos="0"/>
              </w:tabs>
              <w:overflowPunct w:val="0"/>
              <w:autoSpaceDE w:val="0"/>
              <w:autoSpaceDN w:val="0"/>
              <w:adjustRightInd w:val="0"/>
              <w:rPr>
                <w:rFonts w:asciiTheme="minorHAnsi" w:hAnsiTheme="minorHAnsi" w:cstheme="minorHAnsi"/>
              </w:rPr>
            </w:pPr>
          </w:p>
          <w:p w14:paraId="336230DE" w14:textId="0735F8C6"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hAnsiTheme="minorHAnsi" w:cstheme="minorHAnsi"/>
              </w:rPr>
              <w:t>Price adjustments may be considered following Blanket P.O. award. Price increases may be requested pursuant to New Jersey State Standard Terms &amp; Condition Section 6.1 which states "in an exceptional situation the State may consider a price adjustment. Requests for price adjustments must include justification and documentation."</w:t>
            </w:r>
          </w:p>
          <w:p w14:paraId="03C6B44F" w14:textId="3DA6644A" w:rsidR="004B4DBE" w:rsidRPr="003D2AFC" w:rsidRDefault="004B4DBE" w:rsidP="00DF1E71">
            <w:pPr>
              <w:tabs>
                <w:tab w:val="left" w:pos="0"/>
              </w:tabs>
              <w:overflowPunct w:val="0"/>
              <w:autoSpaceDE w:val="0"/>
              <w:autoSpaceDN w:val="0"/>
              <w:adjustRightInd w:val="0"/>
              <w:rPr>
                <w:rFonts w:asciiTheme="minorHAnsi" w:hAnsiTheme="minorHAnsi" w:cstheme="minorHAnsi"/>
              </w:rPr>
            </w:pPr>
          </w:p>
        </w:tc>
      </w:tr>
      <w:tr w:rsidR="00DF1E71"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3" w14:textId="4EF39354"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Section 5.1</w:t>
            </w:r>
          </w:p>
        </w:tc>
        <w:tc>
          <w:tcPr>
            <w:tcW w:w="7200" w:type="dxa"/>
            <w:tcBorders>
              <w:top w:val="single" w:sz="4" w:space="0" w:color="auto"/>
              <w:left w:val="single" w:sz="4" w:space="0" w:color="auto"/>
              <w:bottom w:val="single" w:sz="4" w:space="0" w:color="auto"/>
              <w:right w:val="single" w:sz="4" w:space="0" w:color="auto"/>
            </w:tcBorders>
          </w:tcPr>
          <w:p w14:paraId="4C4EFE47" w14:textId="3D229593"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24CA3">
              <w:rPr>
                <w:rFonts w:asciiTheme="minorHAnsi" w:hAnsiTheme="minorHAnsi" w:cstheme="minorHAnsi"/>
                <w:b/>
              </w:rPr>
              <w:t>Summary Page: Blanket/Contract 08/21/2025 Blanket/Contract End 08/20/2028 What are the actual contract Dates?</w:t>
            </w:r>
          </w:p>
          <w:p w14:paraId="0D7DD731"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b/>
                <w:sz w:val="16"/>
                <w:szCs w:val="16"/>
              </w:rPr>
            </w:pPr>
          </w:p>
          <w:p w14:paraId="12ED942A" w14:textId="317AA9CF" w:rsidR="004A64BF" w:rsidRDefault="00D6765B" w:rsidP="00C104C6">
            <w:pPr>
              <w:tabs>
                <w:tab w:val="left" w:pos="0"/>
              </w:tabs>
              <w:overflowPunct w:val="0"/>
              <w:autoSpaceDE w:val="0"/>
              <w:autoSpaceDN w:val="0"/>
              <w:adjustRightInd w:val="0"/>
              <w:rPr>
                <w:rFonts w:asciiTheme="minorHAnsi" w:hAnsiTheme="minorHAnsi" w:cstheme="minorHAnsi"/>
              </w:rPr>
            </w:pPr>
            <w:r w:rsidRPr="00D6765B">
              <w:rPr>
                <w:rFonts w:asciiTheme="minorHAnsi" w:hAnsiTheme="minorHAnsi" w:cstheme="minorHAnsi"/>
                <w:b/>
                <w:u w:val="single"/>
              </w:rPr>
              <w:t>Answer:</w:t>
            </w:r>
            <w:r w:rsidRPr="00D6765B">
              <w:rPr>
                <w:rFonts w:asciiTheme="minorHAnsi" w:hAnsiTheme="minorHAnsi" w:cstheme="minorHAnsi"/>
              </w:rPr>
              <w:t xml:space="preserve"> </w:t>
            </w:r>
            <w:r w:rsidR="00003548" w:rsidRPr="00003548">
              <w:rPr>
                <w:rFonts w:asciiTheme="minorHAnsi" w:hAnsiTheme="minorHAnsi" w:cstheme="minorHAnsi"/>
              </w:rPr>
              <w:t>The</w:t>
            </w:r>
            <w:r w:rsidR="00C104C6">
              <w:rPr>
                <w:rFonts w:asciiTheme="minorHAnsi" w:hAnsiTheme="minorHAnsi" w:cstheme="minorHAnsi"/>
              </w:rPr>
              <w:t xml:space="preserve"> dates contained within the Blanket Begin Date and Blanket End Date fields in NJSTART are only estimates, meant to show that the term of the contract will be for three years</w:t>
            </w:r>
            <w:r w:rsidR="004A64BF">
              <w:rPr>
                <w:rFonts w:asciiTheme="minorHAnsi" w:hAnsiTheme="minorHAnsi" w:cstheme="minorHAnsi"/>
              </w:rPr>
              <w:t>, as stated in Bid Solicitation Section 5.1</w:t>
            </w:r>
            <w:r w:rsidR="00C104C6">
              <w:rPr>
                <w:rFonts w:asciiTheme="minorHAnsi" w:hAnsiTheme="minorHAnsi" w:cstheme="minorHAnsi"/>
              </w:rPr>
              <w:t xml:space="preserve">.  </w:t>
            </w:r>
            <w:r w:rsidR="004A64BF">
              <w:rPr>
                <w:rFonts w:asciiTheme="minorHAnsi" w:hAnsiTheme="minorHAnsi" w:cstheme="minorHAnsi"/>
              </w:rPr>
              <w:t xml:space="preserve">A firm, fixed </w:t>
            </w:r>
            <w:r w:rsidR="006466DB">
              <w:rPr>
                <w:rFonts w:asciiTheme="minorHAnsi" w:hAnsiTheme="minorHAnsi" w:cstheme="minorHAnsi"/>
              </w:rPr>
              <w:t>c</w:t>
            </w:r>
            <w:r w:rsidR="00C104C6">
              <w:rPr>
                <w:rFonts w:asciiTheme="minorHAnsi" w:hAnsiTheme="minorHAnsi" w:cstheme="minorHAnsi"/>
              </w:rPr>
              <w:t xml:space="preserve">ontract </w:t>
            </w:r>
            <w:r w:rsidR="00C104C6" w:rsidRPr="00003548">
              <w:rPr>
                <w:rFonts w:asciiTheme="minorHAnsi" w:hAnsiTheme="minorHAnsi" w:cstheme="minorHAnsi"/>
              </w:rPr>
              <w:t xml:space="preserve">start date </w:t>
            </w:r>
            <w:r w:rsidR="004A64BF">
              <w:rPr>
                <w:rFonts w:asciiTheme="minorHAnsi" w:hAnsiTheme="minorHAnsi" w:cstheme="minorHAnsi"/>
              </w:rPr>
              <w:t xml:space="preserve">and end date </w:t>
            </w:r>
            <w:r w:rsidR="00C104C6" w:rsidRPr="00003548">
              <w:rPr>
                <w:rFonts w:asciiTheme="minorHAnsi" w:hAnsiTheme="minorHAnsi" w:cstheme="minorHAnsi"/>
              </w:rPr>
              <w:t xml:space="preserve">will be determined </w:t>
            </w:r>
            <w:r w:rsidR="004A64BF">
              <w:rPr>
                <w:rFonts w:asciiTheme="minorHAnsi" w:hAnsiTheme="minorHAnsi" w:cstheme="minorHAnsi"/>
              </w:rPr>
              <w:t>after the Notice of Intent to Award letters are issued and the protest period has ended.</w:t>
            </w:r>
            <w:r w:rsidR="000C4B46">
              <w:rPr>
                <w:rFonts w:asciiTheme="minorHAnsi" w:hAnsiTheme="minorHAnsi" w:cstheme="minorHAnsi"/>
              </w:rPr>
              <w:t xml:space="preserve">  The contract start date is expected to be in 2023 or early 2024.</w:t>
            </w:r>
          </w:p>
          <w:p w14:paraId="03C6B454" w14:textId="5E3D18AE" w:rsidR="004B4DBE" w:rsidRPr="00C104C6" w:rsidRDefault="004B4DBE" w:rsidP="004A64BF">
            <w:pPr>
              <w:tabs>
                <w:tab w:val="left" w:pos="0"/>
              </w:tabs>
              <w:overflowPunct w:val="0"/>
              <w:autoSpaceDE w:val="0"/>
              <w:autoSpaceDN w:val="0"/>
              <w:adjustRightInd w:val="0"/>
              <w:rPr>
                <w:rFonts w:asciiTheme="minorHAnsi" w:hAnsiTheme="minorHAnsi" w:cstheme="minorHAnsi"/>
                <w:sz w:val="16"/>
                <w:szCs w:val="16"/>
              </w:rPr>
            </w:pPr>
          </w:p>
        </w:tc>
      </w:tr>
      <w:tr w:rsidR="00DF1E71"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06BA6962" w14:textId="117BE7AB"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 xml:space="preserve">Section </w:t>
            </w:r>
            <w:r w:rsidR="00DF1E71" w:rsidRPr="00C04488">
              <w:rPr>
                <w:rFonts w:asciiTheme="minorHAnsi" w:hAnsiTheme="minorHAnsi" w:cstheme="minorHAnsi"/>
              </w:rPr>
              <w:t>5.1</w:t>
            </w:r>
          </w:p>
          <w:p w14:paraId="03C6B458" w14:textId="70CD1563" w:rsidR="00DF1E71" w:rsidRPr="00C04488" w:rsidRDefault="00DF1E71" w:rsidP="00DF1E71">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0DCC62B1" w14:textId="181065FE"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Pr>
                <w:rFonts w:asciiTheme="minorHAnsi" w:hAnsiTheme="minorHAnsi" w:cstheme="minorHAnsi"/>
                <w:b/>
              </w:rPr>
              <w:t>T</w:t>
            </w:r>
            <w:r w:rsidR="00DF1E71" w:rsidRPr="00524CA3">
              <w:rPr>
                <w:rFonts w:asciiTheme="minorHAnsi" w:hAnsiTheme="minorHAnsi" w:cstheme="minorHAnsi"/>
                <w:b/>
              </w:rPr>
              <w:t xml:space="preserve">he Bid term is listed in the bid document as being a 3 year term with </w:t>
            </w:r>
            <w:r w:rsidR="006466DB">
              <w:rPr>
                <w:rFonts w:asciiTheme="minorHAnsi" w:hAnsiTheme="minorHAnsi" w:cstheme="minorHAnsi"/>
                <w:b/>
              </w:rPr>
              <w:t>three (</w:t>
            </w:r>
            <w:r w:rsidR="00DF1E71" w:rsidRPr="00524CA3">
              <w:rPr>
                <w:rFonts w:asciiTheme="minorHAnsi" w:hAnsiTheme="minorHAnsi" w:cstheme="minorHAnsi"/>
                <w:b/>
              </w:rPr>
              <w:t>3</w:t>
            </w:r>
            <w:r w:rsidR="006466DB">
              <w:rPr>
                <w:rFonts w:asciiTheme="minorHAnsi" w:hAnsiTheme="minorHAnsi" w:cstheme="minorHAnsi"/>
                <w:b/>
              </w:rPr>
              <w:t>) 1-</w:t>
            </w:r>
            <w:r w:rsidR="00DF1E71" w:rsidRPr="00524CA3">
              <w:rPr>
                <w:rFonts w:asciiTheme="minorHAnsi" w:hAnsiTheme="minorHAnsi" w:cstheme="minorHAnsi"/>
                <w:b/>
              </w:rPr>
              <w:t xml:space="preserve">year extensions. </w:t>
            </w:r>
            <w:r w:rsidR="006466DB">
              <w:rPr>
                <w:rFonts w:asciiTheme="minorHAnsi" w:hAnsiTheme="minorHAnsi" w:cstheme="minorHAnsi"/>
                <w:b/>
              </w:rPr>
              <w:t xml:space="preserve"> </w:t>
            </w:r>
            <w:r w:rsidR="00DF1E71" w:rsidRPr="00524CA3">
              <w:rPr>
                <w:rFonts w:asciiTheme="minorHAnsi" w:hAnsiTheme="minorHAnsi" w:cstheme="minorHAnsi"/>
                <w:b/>
              </w:rPr>
              <w:t>However, it does not state the bid effective date. The dates on the NJ Start page has an effective date of August 2025. Can you please confirm the actual effective date of the contract and the term run dates?</w:t>
            </w:r>
          </w:p>
          <w:p w14:paraId="74F2C743" w14:textId="77777777" w:rsidR="00DF1E71" w:rsidRPr="006466DB" w:rsidRDefault="00DF1E71" w:rsidP="00DF1E71">
            <w:pPr>
              <w:tabs>
                <w:tab w:val="left" w:pos="0"/>
              </w:tabs>
              <w:overflowPunct w:val="0"/>
              <w:autoSpaceDE w:val="0"/>
              <w:autoSpaceDN w:val="0"/>
              <w:adjustRightInd w:val="0"/>
              <w:rPr>
                <w:rFonts w:asciiTheme="minorHAnsi" w:hAnsiTheme="minorHAnsi" w:cstheme="minorHAnsi"/>
                <w:b/>
                <w:sz w:val="16"/>
                <w:szCs w:val="16"/>
              </w:rPr>
            </w:pPr>
          </w:p>
          <w:p w14:paraId="297A0B36" w14:textId="18D8C5A5"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6466DB">
              <w:rPr>
                <w:rFonts w:asciiTheme="minorHAnsi" w:hAnsiTheme="minorHAnsi" w:cstheme="minorHAnsi"/>
              </w:rPr>
              <w:t xml:space="preserve"> Please refer to the answer for Q</w:t>
            </w:r>
            <w:r w:rsidR="005E7ECF">
              <w:rPr>
                <w:rFonts w:asciiTheme="minorHAnsi" w:hAnsiTheme="minorHAnsi" w:cstheme="minorHAnsi"/>
              </w:rPr>
              <w:t xml:space="preserve">uestion </w:t>
            </w:r>
            <w:r w:rsidR="006466DB">
              <w:rPr>
                <w:rFonts w:asciiTheme="minorHAnsi" w:hAnsiTheme="minorHAnsi" w:cstheme="minorHAnsi"/>
              </w:rPr>
              <w:t>#</w:t>
            </w:r>
            <w:r w:rsidR="005E7ECF">
              <w:rPr>
                <w:rFonts w:asciiTheme="minorHAnsi" w:hAnsiTheme="minorHAnsi" w:cstheme="minorHAnsi"/>
              </w:rPr>
              <w:t>7.</w:t>
            </w:r>
          </w:p>
          <w:p w14:paraId="03C6B459" w14:textId="653E7E24" w:rsidR="004B4DBE" w:rsidRPr="006466DB" w:rsidRDefault="004B4DBE" w:rsidP="00DF1E71">
            <w:pPr>
              <w:tabs>
                <w:tab w:val="left" w:pos="0"/>
              </w:tabs>
              <w:overflowPunct w:val="0"/>
              <w:autoSpaceDE w:val="0"/>
              <w:autoSpaceDN w:val="0"/>
              <w:adjustRightInd w:val="0"/>
              <w:rPr>
                <w:rFonts w:asciiTheme="minorHAnsi" w:hAnsiTheme="minorHAnsi" w:cstheme="minorHAnsi"/>
                <w:b/>
                <w:sz w:val="16"/>
                <w:szCs w:val="16"/>
              </w:rPr>
            </w:pPr>
          </w:p>
        </w:tc>
      </w:tr>
      <w:tr w:rsidR="00DF1E71"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175BF32A" w14:textId="43A097C0"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 xml:space="preserve">Section  </w:t>
            </w:r>
            <w:r w:rsidR="00DF1E71" w:rsidRPr="00C04488">
              <w:rPr>
                <w:rFonts w:asciiTheme="minorHAnsi" w:hAnsiTheme="minorHAnsi" w:cstheme="minorHAnsi"/>
              </w:rPr>
              <w:t>5.1</w:t>
            </w:r>
          </w:p>
          <w:p w14:paraId="03C6B45D" w14:textId="49E2A836" w:rsidR="00DF1E71" w:rsidRPr="00C04488" w:rsidRDefault="00DF1E71" w:rsidP="00DF1E71">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0E9E6480" w14:textId="0117DEE7"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24CA3">
              <w:rPr>
                <w:rFonts w:asciiTheme="minorHAnsi" w:hAnsiTheme="minorHAnsi" w:cstheme="minorHAnsi"/>
                <w:b/>
              </w:rPr>
              <w:t>The start date and term is not clear on the summary page. What is the actual start date for this Contract bid? Thank you.</w:t>
            </w:r>
          </w:p>
          <w:p w14:paraId="6D82306E" w14:textId="425DCF18" w:rsidR="00DF1E71" w:rsidRDefault="00DF1E71" w:rsidP="00DF1E71">
            <w:pPr>
              <w:tabs>
                <w:tab w:val="left" w:pos="0"/>
              </w:tabs>
              <w:overflowPunct w:val="0"/>
              <w:autoSpaceDE w:val="0"/>
              <w:autoSpaceDN w:val="0"/>
              <w:adjustRightInd w:val="0"/>
              <w:rPr>
                <w:rFonts w:asciiTheme="minorHAnsi" w:hAnsiTheme="minorHAnsi" w:cstheme="minorHAnsi"/>
                <w:b/>
                <w:sz w:val="16"/>
                <w:szCs w:val="16"/>
              </w:rPr>
            </w:pPr>
          </w:p>
          <w:p w14:paraId="23DE97A0" w14:textId="62914449" w:rsidR="00317EEB" w:rsidRDefault="00317EEB" w:rsidP="00DF1E71">
            <w:pPr>
              <w:tabs>
                <w:tab w:val="left" w:pos="0"/>
              </w:tabs>
              <w:overflowPunct w:val="0"/>
              <w:autoSpaceDE w:val="0"/>
              <w:autoSpaceDN w:val="0"/>
              <w:adjustRightInd w:val="0"/>
              <w:rPr>
                <w:rFonts w:asciiTheme="minorHAnsi" w:hAnsiTheme="minorHAnsi" w:cstheme="minorHAnsi"/>
                <w:b/>
                <w:sz w:val="16"/>
                <w:szCs w:val="16"/>
              </w:rPr>
            </w:pPr>
            <w:r>
              <w:rPr>
                <w:rFonts w:asciiTheme="minorHAnsi" w:hAnsiTheme="minorHAnsi" w:cstheme="minorHAnsi"/>
                <w:b/>
                <w:sz w:val="16"/>
                <w:szCs w:val="16"/>
              </w:rPr>
              <w:t>(Note:  This question was asked twice in NJSTART.)</w:t>
            </w:r>
          </w:p>
          <w:p w14:paraId="302DCB68" w14:textId="77777777" w:rsidR="00317EEB" w:rsidRPr="006466DB" w:rsidRDefault="00317EEB" w:rsidP="00DF1E71">
            <w:pPr>
              <w:tabs>
                <w:tab w:val="left" w:pos="0"/>
              </w:tabs>
              <w:overflowPunct w:val="0"/>
              <w:autoSpaceDE w:val="0"/>
              <w:autoSpaceDN w:val="0"/>
              <w:adjustRightInd w:val="0"/>
              <w:rPr>
                <w:rFonts w:asciiTheme="minorHAnsi" w:hAnsiTheme="minorHAnsi" w:cstheme="minorHAnsi"/>
                <w:b/>
                <w:sz w:val="16"/>
                <w:szCs w:val="16"/>
              </w:rPr>
            </w:pPr>
          </w:p>
          <w:p w14:paraId="2293F516" w14:textId="77777777" w:rsidR="006466DB" w:rsidRDefault="00D6765B" w:rsidP="006466DB">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6466DB">
              <w:rPr>
                <w:rFonts w:asciiTheme="minorHAnsi" w:hAnsiTheme="minorHAnsi" w:cstheme="minorHAnsi"/>
              </w:rPr>
              <w:t xml:space="preserve"> Please refer to the answer for Question #7.</w:t>
            </w:r>
          </w:p>
          <w:p w14:paraId="03C6B45E" w14:textId="18105748" w:rsidR="004B4DBE" w:rsidRPr="006466DB" w:rsidRDefault="004B4DBE" w:rsidP="00DF1E71">
            <w:pPr>
              <w:tabs>
                <w:tab w:val="left" w:pos="0"/>
              </w:tabs>
              <w:overflowPunct w:val="0"/>
              <w:autoSpaceDE w:val="0"/>
              <w:autoSpaceDN w:val="0"/>
              <w:adjustRightInd w:val="0"/>
              <w:rPr>
                <w:rFonts w:asciiTheme="minorHAnsi" w:hAnsiTheme="minorHAnsi" w:cstheme="minorHAnsi"/>
                <w:b/>
                <w:sz w:val="16"/>
                <w:szCs w:val="16"/>
              </w:rPr>
            </w:pPr>
          </w:p>
        </w:tc>
      </w:tr>
      <w:tr w:rsidR="00DF1E71"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03C6B462" w14:textId="551CF881"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 xml:space="preserve">Section </w:t>
            </w:r>
            <w:r w:rsidR="00DF1E71" w:rsidRPr="00C04488">
              <w:rPr>
                <w:rFonts w:asciiTheme="minorHAnsi" w:hAnsiTheme="minorHAnsi" w:cstheme="minorHAnsi"/>
              </w:rPr>
              <w:t>4.3.2</w:t>
            </w:r>
          </w:p>
        </w:tc>
        <w:tc>
          <w:tcPr>
            <w:tcW w:w="7200" w:type="dxa"/>
            <w:tcBorders>
              <w:top w:val="single" w:sz="4" w:space="0" w:color="auto"/>
              <w:left w:val="single" w:sz="4" w:space="0" w:color="auto"/>
              <w:bottom w:val="single" w:sz="4" w:space="0" w:color="auto"/>
              <w:right w:val="single" w:sz="4" w:space="0" w:color="auto"/>
            </w:tcBorders>
          </w:tcPr>
          <w:p w14:paraId="74E26A7A" w14:textId="7301BE33"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24CA3">
              <w:rPr>
                <w:rFonts w:asciiTheme="minorHAnsi" w:hAnsiTheme="minorHAnsi" w:cstheme="minorHAnsi"/>
                <w:b/>
              </w:rPr>
              <w:t xml:space="preserve">Per </w:t>
            </w:r>
            <w:r w:rsidR="006708F6">
              <w:rPr>
                <w:rFonts w:asciiTheme="minorHAnsi" w:hAnsiTheme="minorHAnsi" w:cstheme="minorHAnsi"/>
                <w:b/>
              </w:rPr>
              <w:t xml:space="preserve">Bid Solicitation </w:t>
            </w:r>
            <w:r w:rsidR="00DF1E71" w:rsidRPr="00524CA3">
              <w:rPr>
                <w:rFonts w:asciiTheme="minorHAnsi" w:hAnsiTheme="minorHAnsi" w:cstheme="minorHAnsi"/>
                <w:b/>
              </w:rPr>
              <w:t>4.3.2, the specific gravity range of an acceptable product is list</w:t>
            </w:r>
            <w:r w:rsidR="00DF1E71">
              <w:rPr>
                <w:rFonts w:asciiTheme="minorHAnsi" w:hAnsiTheme="minorHAnsi" w:cstheme="minorHAnsi"/>
                <w:b/>
              </w:rPr>
              <w:t>ed as Min. 1.21, Max. 1.32</w:t>
            </w:r>
            <w:r w:rsidR="00DF1E71" w:rsidRPr="00524CA3">
              <w:rPr>
                <w:rFonts w:asciiTheme="minorHAnsi" w:hAnsiTheme="minorHAnsi" w:cstheme="minorHAnsi"/>
                <w:b/>
              </w:rPr>
              <w:t xml:space="preserve"> which equates to a range of 10.1 to 11.0 lbs. per gal</w:t>
            </w:r>
            <w:r w:rsidR="006708F6">
              <w:rPr>
                <w:rFonts w:asciiTheme="minorHAnsi" w:hAnsiTheme="minorHAnsi" w:cstheme="minorHAnsi"/>
                <w:b/>
              </w:rPr>
              <w:t>lon</w:t>
            </w:r>
            <w:r w:rsidR="00DF1E71" w:rsidRPr="00524CA3">
              <w:rPr>
                <w:rFonts w:asciiTheme="minorHAnsi" w:hAnsiTheme="minorHAnsi" w:cstheme="minorHAnsi"/>
                <w:b/>
              </w:rPr>
              <w:t xml:space="preserve">, yet the specification for Pounds </w:t>
            </w:r>
            <w:r w:rsidR="00DF1E71">
              <w:rPr>
                <w:rFonts w:asciiTheme="minorHAnsi" w:hAnsiTheme="minorHAnsi" w:cstheme="minorHAnsi"/>
                <w:b/>
              </w:rPr>
              <w:t xml:space="preserve">Per Gallon range is listed as 10.8 + or </w:t>
            </w:r>
            <w:r w:rsidR="00003548">
              <w:rPr>
                <w:rFonts w:asciiTheme="minorHAnsi" w:hAnsiTheme="minorHAnsi" w:cstheme="minorHAnsi"/>
                <w:b/>
              </w:rPr>
              <w:t xml:space="preserve">- </w:t>
            </w:r>
            <w:r w:rsidR="00DF1E71">
              <w:rPr>
                <w:rFonts w:asciiTheme="minorHAnsi" w:hAnsiTheme="minorHAnsi" w:cstheme="minorHAnsi"/>
                <w:b/>
              </w:rPr>
              <w:t>0.2</w:t>
            </w:r>
            <w:r w:rsidR="00DF1E71" w:rsidRPr="00524CA3">
              <w:rPr>
                <w:rFonts w:asciiTheme="minorHAnsi" w:hAnsiTheme="minorHAnsi" w:cstheme="minorHAnsi"/>
                <w:b/>
              </w:rPr>
              <w:t xml:space="preserve"> which equates to a range of 10.6 to 11.0 lbs. per gal</w:t>
            </w:r>
            <w:r w:rsidR="006708F6">
              <w:rPr>
                <w:rFonts w:asciiTheme="minorHAnsi" w:hAnsiTheme="minorHAnsi" w:cstheme="minorHAnsi"/>
                <w:b/>
              </w:rPr>
              <w:t>lon</w:t>
            </w:r>
            <w:r w:rsidR="00DF1E71" w:rsidRPr="00524CA3">
              <w:rPr>
                <w:rFonts w:asciiTheme="minorHAnsi" w:hAnsiTheme="minorHAnsi" w:cstheme="minorHAnsi"/>
                <w:b/>
              </w:rPr>
              <w:t>. These two spec</w:t>
            </w:r>
            <w:r w:rsidR="006708F6">
              <w:rPr>
                <w:rFonts w:asciiTheme="minorHAnsi" w:hAnsiTheme="minorHAnsi" w:cstheme="minorHAnsi"/>
                <w:b/>
              </w:rPr>
              <w:t>ification</w:t>
            </w:r>
            <w:r w:rsidR="00DF1E71" w:rsidRPr="00524CA3">
              <w:rPr>
                <w:rFonts w:asciiTheme="minorHAnsi" w:hAnsiTheme="minorHAnsi" w:cstheme="minorHAnsi"/>
                <w:b/>
              </w:rPr>
              <w:t>s are in conflict. Which spec</w:t>
            </w:r>
            <w:r w:rsidR="006708F6">
              <w:rPr>
                <w:rFonts w:asciiTheme="minorHAnsi" w:hAnsiTheme="minorHAnsi" w:cstheme="minorHAnsi"/>
                <w:b/>
              </w:rPr>
              <w:t>ification</w:t>
            </w:r>
            <w:r w:rsidR="00DF1E71" w:rsidRPr="00524CA3">
              <w:rPr>
                <w:rFonts w:asciiTheme="minorHAnsi" w:hAnsiTheme="minorHAnsi" w:cstheme="minorHAnsi"/>
                <w:b/>
              </w:rPr>
              <w:t xml:space="preserve"> takes precedence?</w:t>
            </w:r>
          </w:p>
          <w:p w14:paraId="529D7AE5" w14:textId="77777777" w:rsidR="00915E89" w:rsidRPr="006708F6" w:rsidRDefault="00915E89" w:rsidP="00DF1E71">
            <w:pPr>
              <w:tabs>
                <w:tab w:val="left" w:pos="0"/>
              </w:tabs>
              <w:overflowPunct w:val="0"/>
              <w:autoSpaceDE w:val="0"/>
              <w:autoSpaceDN w:val="0"/>
              <w:adjustRightInd w:val="0"/>
              <w:rPr>
                <w:rFonts w:asciiTheme="minorHAnsi" w:hAnsiTheme="minorHAnsi" w:cstheme="minorHAnsi"/>
                <w:b/>
                <w:sz w:val="16"/>
                <w:szCs w:val="16"/>
              </w:rPr>
            </w:pPr>
          </w:p>
          <w:p w14:paraId="44E18AFB" w14:textId="7FD4DB95" w:rsidR="002C1987"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915E89" w:rsidRPr="00915E89">
              <w:rPr>
                <w:rFonts w:asciiTheme="minorHAnsi" w:hAnsiTheme="minorHAnsi" w:cstheme="minorHAnsi"/>
              </w:rPr>
              <w:t>The Pounds per Gallon requirement takes precedence over the Specific Gravity requirement if a conflict occurs between these two specifications</w:t>
            </w:r>
            <w:r w:rsidR="00915E89">
              <w:rPr>
                <w:rFonts w:cstheme="minorHAnsi"/>
              </w:rPr>
              <w:t>.</w:t>
            </w:r>
          </w:p>
          <w:p w14:paraId="0409CC24" w14:textId="03ACE319" w:rsidR="005C5FB0" w:rsidRPr="006708F6" w:rsidRDefault="005C5FB0" w:rsidP="00DF1E71">
            <w:pPr>
              <w:tabs>
                <w:tab w:val="left" w:pos="0"/>
              </w:tabs>
              <w:overflowPunct w:val="0"/>
              <w:autoSpaceDE w:val="0"/>
              <w:autoSpaceDN w:val="0"/>
              <w:adjustRightInd w:val="0"/>
              <w:rPr>
                <w:rFonts w:asciiTheme="minorHAnsi" w:hAnsiTheme="minorHAnsi" w:cstheme="minorHAnsi"/>
                <w:sz w:val="16"/>
                <w:szCs w:val="16"/>
              </w:rPr>
            </w:pPr>
          </w:p>
          <w:p w14:paraId="03FE02C0" w14:textId="00F92E1C" w:rsidR="004B4DBE" w:rsidRPr="001D0E4E" w:rsidRDefault="00EA06DE" w:rsidP="00DF1E71">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Bid Solicitation Section 4.3.2 has been revised.  </w:t>
            </w:r>
            <w:r w:rsidR="001D0E4E" w:rsidRPr="001D0E4E">
              <w:rPr>
                <w:rFonts w:asciiTheme="minorHAnsi" w:hAnsiTheme="minorHAnsi" w:cstheme="minorHAnsi"/>
              </w:rPr>
              <w:t xml:space="preserve">Please </w:t>
            </w:r>
            <w:r>
              <w:rPr>
                <w:rFonts w:asciiTheme="minorHAnsi" w:hAnsiTheme="minorHAnsi" w:cstheme="minorHAnsi"/>
              </w:rPr>
              <w:t xml:space="preserve">refer to the revised </w:t>
            </w:r>
            <w:r w:rsidR="006708F6">
              <w:rPr>
                <w:rFonts w:asciiTheme="minorHAnsi" w:hAnsiTheme="minorHAnsi" w:cstheme="minorHAnsi"/>
              </w:rPr>
              <w:t xml:space="preserve">T0120 </w:t>
            </w:r>
            <w:r w:rsidR="001D0E4E" w:rsidRPr="001D0E4E">
              <w:rPr>
                <w:rFonts w:asciiTheme="minorHAnsi" w:hAnsiTheme="minorHAnsi" w:cstheme="minorHAnsi"/>
              </w:rPr>
              <w:t>Bid Solicitation titled</w:t>
            </w:r>
            <w:r>
              <w:rPr>
                <w:rFonts w:asciiTheme="minorHAnsi" w:hAnsiTheme="minorHAnsi" w:cstheme="minorHAnsi"/>
              </w:rPr>
              <w:t>:</w:t>
            </w:r>
            <w:r w:rsidR="001D0E4E" w:rsidRPr="001D0E4E">
              <w:rPr>
                <w:rFonts w:asciiTheme="minorHAnsi" w:hAnsiTheme="minorHAnsi" w:cstheme="minorHAnsi"/>
              </w:rPr>
              <w:t xml:space="preserve"> </w:t>
            </w:r>
            <w:r w:rsidR="0047668B" w:rsidRPr="001D0E4E">
              <w:rPr>
                <w:rFonts w:asciiTheme="minorHAnsi" w:hAnsiTheme="minorHAnsi" w:cstheme="minorHAnsi"/>
              </w:rPr>
              <w:t>“</w:t>
            </w:r>
            <w:r w:rsidR="00831698" w:rsidRPr="001D0E4E">
              <w:rPr>
                <w:rFonts w:asciiTheme="minorHAnsi" w:hAnsiTheme="minorHAnsi" w:cstheme="minorHAnsi"/>
              </w:rPr>
              <w:t>T0120 24DPP00925 Revised Bid Solicitation 10.10.2023</w:t>
            </w:r>
            <w:r w:rsidR="0047668B" w:rsidRPr="001D0E4E">
              <w:rPr>
                <w:rFonts w:asciiTheme="minorHAnsi" w:hAnsiTheme="minorHAnsi" w:cstheme="minorHAnsi"/>
              </w:rPr>
              <w:t>”.</w:t>
            </w:r>
          </w:p>
          <w:p w14:paraId="03C6B463" w14:textId="1DFCBD7C" w:rsidR="00831698" w:rsidRPr="00107168" w:rsidRDefault="00831698" w:rsidP="00DF1E71">
            <w:pPr>
              <w:tabs>
                <w:tab w:val="left" w:pos="0"/>
              </w:tabs>
              <w:overflowPunct w:val="0"/>
              <w:autoSpaceDE w:val="0"/>
              <w:autoSpaceDN w:val="0"/>
              <w:adjustRightInd w:val="0"/>
              <w:rPr>
                <w:rFonts w:asciiTheme="minorHAnsi" w:hAnsiTheme="minorHAnsi" w:cstheme="minorHAnsi"/>
                <w:sz w:val="16"/>
                <w:szCs w:val="16"/>
              </w:rPr>
            </w:pPr>
          </w:p>
        </w:tc>
      </w:tr>
      <w:tr w:rsidR="00DF1E71"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03C6B467" w14:textId="2807F500"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 xml:space="preserve">Section </w:t>
            </w:r>
            <w:r w:rsidR="00DF1E71" w:rsidRPr="00C04488">
              <w:rPr>
                <w:rFonts w:asciiTheme="minorHAnsi" w:hAnsiTheme="minorHAnsi" w:cstheme="minorHAnsi"/>
              </w:rPr>
              <w:t>4.3.2</w:t>
            </w:r>
          </w:p>
        </w:tc>
        <w:tc>
          <w:tcPr>
            <w:tcW w:w="7200" w:type="dxa"/>
            <w:tcBorders>
              <w:top w:val="single" w:sz="4" w:space="0" w:color="auto"/>
              <w:left w:val="single" w:sz="4" w:space="0" w:color="auto"/>
              <w:bottom w:val="single" w:sz="4" w:space="0" w:color="auto"/>
              <w:right w:val="single" w:sz="4" w:space="0" w:color="auto"/>
            </w:tcBorders>
          </w:tcPr>
          <w:p w14:paraId="584AC219" w14:textId="1F078EE6"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24CA3">
              <w:rPr>
                <w:rFonts w:asciiTheme="minorHAnsi" w:hAnsiTheme="minorHAnsi" w:cstheme="minorHAnsi"/>
                <w:b/>
              </w:rPr>
              <w:t>Our company sells both a concentrated Agricultural product as well as one that is diluted with chlorides, both o</w:t>
            </w:r>
            <w:r w:rsidR="00DF1E71">
              <w:rPr>
                <w:rFonts w:asciiTheme="minorHAnsi" w:hAnsiTheme="minorHAnsi" w:cstheme="minorHAnsi"/>
                <w:b/>
              </w:rPr>
              <w:t>f which are on the Clear Roads</w:t>
            </w:r>
            <w:r w:rsidR="00DF1E71" w:rsidRPr="00524CA3">
              <w:rPr>
                <w:rFonts w:asciiTheme="minorHAnsi" w:hAnsiTheme="minorHAnsi" w:cstheme="minorHAnsi"/>
                <w:b/>
              </w:rPr>
              <w:t>® list. Either one of those products will meet the specification for the Agricultural product per 4.3.2. The State per its current contract has been receiving a concentrated Agricultural product that has not been diluted with chlorides (it contains naturally occurring trace chlorides). And since the State makes its own brine, it woul</w:t>
            </w:r>
            <w:r w:rsidR="00DF1E71">
              <w:rPr>
                <w:rFonts w:asciiTheme="minorHAnsi" w:hAnsiTheme="minorHAnsi" w:cstheme="minorHAnsi"/>
                <w:b/>
              </w:rPr>
              <w:t>d seem not to be in the State</w:t>
            </w:r>
            <w:r w:rsidR="00DF1E71" w:rsidRPr="00524CA3">
              <w:rPr>
                <w:rFonts w:asciiTheme="minorHAnsi" w:hAnsiTheme="minorHAnsi" w:cstheme="minorHAnsi"/>
                <w:b/>
              </w:rPr>
              <w:t>s interest to purchase an Agricultural product that includes a large percentage of chlorides. Will the state accept an Agricultural product that has been diluted with a liquid chloride?</w:t>
            </w:r>
          </w:p>
          <w:p w14:paraId="47052E7F" w14:textId="77777777" w:rsidR="00DF1E71" w:rsidRPr="00107168" w:rsidRDefault="00DF1E71" w:rsidP="00DF1E71">
            <w:pPr>
              <w:tabs>
                <w:tab w:val="left" w:pos="0"/>
              </w:tabs>
              <w:overflowPunct w:val="0"/>
              <w:autoSpaceDE w:val="0"/>
              <w:autoSpaceDN w:val="0"/>
              <w:adjustRightInd w:val="0"/>
              <w:rPr>
                <w:rFonts w:asciiTheme="minorHAnsi" w:hAnsiTheme="minorHAnsi" w:cstheme="minorHAnsi"/>
                <w:b/>
                <w:sz w:val="16"/>
                <w:szCs w:val="16"/>
              </w:rPr>
            </w:pPr>
          </w:p>
          <w:p w14:paraId="2011142E" w14:textId="590823C1" w:rsidR="00DF1E71" w:rsidRPr="001D0E4E" w:rsidRDefault="00D6765B" w:rsidP="00DF1E71">
            <w:pPr>
              <w:tabs>
                <w:tab w:val="left" w:pos="0"/>
              </w:tabs>
              <w:overflowPunct w:val="0"/>
              <w:autoSpaceDE w:val="0"/>
              <w:autoSpaceDN w:val="0"/>
              <w:adjustRightInd w:val="0"/>
              <w:ind w:hanging="28"/>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1D0E4E" w:rsidRPr="001D0E4E">
              <w:rPr>
                <w:rStyle w:val="ui-provider"/>
                <w:rFonts w:asciiTheme="minorHAnsi" w:hAnsiTheme="minorHAnsi" w:cstheme="minorHAnsi"/>
              </w:rPr>
              <w:t>Only concentrated agricultural products must be offered.  Products offered must not be diluted with chlorides.</w:t>
            </w:r>
          </w:p>
          <w:p w14:paraId="7387527E" w14:textId="42DD85BD" w:rsidR="005C5FB0" w:rsidRPr="00107168" w:rsidRDefault="005C5FB0" w:rsidP="00DF1E71">
            <w:pPr>
              <w:tabs>
                <w:tab w:val="left" w:pos="0"/>
              </w:tabs>
              <w:overflowPunct w:val="0"/>
              <w:autoSpaceDE w:val="0"/>
              <w:autoSpaceDN w:val="0"/>
              <w:adjustRightInd w:val="0"/>
              <w:ind w:hanging="28"/>
              <w:rPr>
                <w:rFonts w:asciiTheme="minorHAnsi" w:hAnsiTheme="minorHAnsi" w:cstheme="minorHAnsi"/>
                <w:sz w:val="16"/>
                <w:szCs w:val="16"/>
              </w:rPr>
            </w:pPr>
          </w:p>
          <w:p w14:paraId="4D2FD86B" w14:textId="77777777" w:rsidR="00107168" w:rsidRPr="001D0E4E" w:rsidRDefault="00107168" w:rsidP="00107168">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Bid Solicitation Section 4.3.2 has been revised.  </w:t>
            </w:r>
            <w:r w:rsidRPr="001D0E4E">
              <w:rPr>
                <w:rFonts w:asciiTheme="minorHAnsi" w:hAnsiTheme="minorHAnsi" w:cstheme="minorHAnsi"/>
              </w:rPr>
              <w:t xml:space="preserve">Please </w:t>
            </w:r>
            <w:r>
              <w:rPr>
                <w:rFonts w:asciiTheme="minorHAnsi" w:hAnsiTheme="minorHAnsi" w:cstheme="minorHAnsi"/>
              </w:rPr>
              <w:t xml:space="preserve">refer to the revised T0120 </w:t>
            </w:r>
            <w:r w:rsidRPr="001D0E4E">
              <w:rPr>
                <w:rFonts w:asciiTheme="minorHAnsi" w:hAnsiTheme="minorHAnsi" w:cstheme="minorHAnsi"/>
              </w:rPr>
              <w:t>Bid Solicitation titled</w:t>
            </w:r>
            <w:r>
              <w:rPr>
                <w:rFonts w:asciiTheme="minorHAnsi" w:hAnsiTheme="minorHAnsi" w:cstheme="minorHAnsi"/>
              </w:rPr>
              <w:t>:</w:t>
            </w:r>
            <w:r w:rsidRPr="001D0E4E">
              <w:rPr>
                <w:rFonts w:asciiTheme="minorHAnsi" w:hAnsiTheme="minorHAnsi" w:cstheme="minorHAnsi"/>
              </w:rPr>
              <w:t xml:space="preserve"> “T0120 24DPP00925 Revised Bid Solicitation 10.10.2023”.</w:t>
            </w:r>
          </w:p>
          <w:p w14:paraId="03C6B468" w14:textId="59B8C2AC" w:rsidR="003D6A83" w:rsidRPr="00107168" w:rsidRDefault="003D6A83" w:rsidP="00DF1E71">
            <w:pPr>
              <w:tabs>
                <w:tab w:val="left" w:pos="0"/>
              </w:tabs>
              <w:overflowPunct w:val="0"/>
              <w:autoSpaceDE w:val="0"/>
              <w:autoSpaceDN w:val="0"/>
              <w:adjustRightInd w:val="0"/>
              <w:ind w:hanging="28"/>
              <w:rPr>
                <w:rFonts w:asciiTheme="minorHAnsi" w:hAnsiTheme="minorHAnsi" w:cstheme="minorHAnsi"/>
                <w:b/>
                <w:sz w:val="16"/>
                <w:szCs w:val="16"/>
              </w:rPr>
            </w:pPr>
          </w:p>
        </w:tc>
      </w:tr>
      <w:tr w:rsidR="00DF1E71"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12</w:t>
            </w:r>
          </w:p>
        </w:tc>
        <w:tc>
          <w:tcPr>
            <w:tcW w:w="2160" w:type="dxa"/>
            <w:tcBorders>
              <w:top w:val="single" w:sz="4" w:space="0" w:color="auto"/>
              <w:left w:val="single" w:sz="4" w:space="0" w:color="auto"/>
              <w:bottom w:val="single" w:sz="4" w:space="0" w:color="auto"/>
              <w:right w:val="single" w:sz="4" w:space="0" w:color="auto"/>
            </w:tcBorders>
          </w:tcPr>
          <w:p w14:paraId="03C6B46C" w14:textId="17FC25D2" w:rsidR="00DF1E71" w:rsidRPr="00C04488" w:rsidRDefault="006466DB"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Section 5.1</w:t>
            </w:r>
          </w:p>
        </w:tc>
        <w:tc>
          <w:tcPr>
            <w:tcW w:w="7200" w:type="dxa"/>
            <w:tcBorders>
              <w:top w:val="single" w:sz="4" w:space="0" w:color="auto"/>
              <w:left w:val="single" w:sz="4" w:space="0" w:color="auto"/>
              <w:bottom w:val="single" w:sz="4" w:space="0" w:color="auto"/>
              <w:right w:val="single" w:sz="4" w:space="0" w:color="auto"/>
            </w:tcBorders>
          </w:tcPr>
          <w:p w14:paraId="1714DBF0" w14:textId="4952EF2B"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24CA3">
              <w:rPr>
                <w:rFonts w:asciiTheme="minorHAnsi" w:hAnsiTheme="minorHAnsi" w:cstheme="minorHAnsi"/>
                <w:b/>
              </w:rPr>
              <w:t>Per NJSTART, the Header Information indicates the contract term runs for 3 years</w:t>
            </w:r>
            <w:r w:rsidR="00107168">
              <w:rPr>
                <w:rFonts w:asciiTheme="minorHAnsi" w:hAnsiTheme="minorHAnsi" w:cstheme="minorHAnsi"/>
                <w:b/>
              </w:rPr>
              <w:t>,</w:t>
            </w:r>
            <w:r w:rsidR="00DF1E71" w:rsidRPr="00524CA3">
              <w:rPr>
                <w:rFonts w:asciiTheme="minorHAnsi" w:hAnsiTheme="minorHAnsi" w:cstheme="minorHAnsi"/>
                <w:b/>
              </w:rPr>
              <w:t xml:space="preserve"> commencing August 21, 2025 and running</w:t>
            </w:r>
            <w:r w:rsidR="00DF1E71">
              <w:rPr>
                <w:rFonts w:asciiTheme="minorHAnsi" w:hAnsiTheme="minorHAnsi" w:cstheme="minorHAnsi"/>
                <w:b/>
              </w:rPr>
              <w:t xml:space="preserve"> to August 20, 2028. The state</w:t>
            </w:r>
            <w:r w:rsidR="00DF1E71" w:rsidRPr="00524CA3">
              <w:rPr>
                <w:rFonts w:asciiTheme="minorHAnsi" w:hAnsiTheme="minorHAnsi" w:cstheme="minorHAnsi"/>
                <w:b/>
              </w:rPr>
              <w:t>s current contract expires Feb 2024 leaving a gap for the 24-25 winter season. Is the date range indicated in NJSTART correct?</w:t>
            </w:r>
          </w:p>
          <w:p w14:paraId="164644D5" w14:textId="77777777" w:rsidR="00DF1E71" w:rsidRDefault="00DF1E71" w:rsidP="00DF1E71">
            <w:pPr>
              <w:tabs>
                <w:tab w:val="left" w:pos="0"/>
              </w:tabs>
              <w:overflowPunct w:val="0"/>
              <w:autoSpaceDE w:val="0"/>
              <w:autoSpaceDN w:val="0"/>
              <w:adjustRightInd w:val="0"/>
              <w:rPr>
                <w:rFonts w:asciiTheme="minorHAnsi" w:hAnsiTheme="minorHAnsi" w:cstheme="minorHAnsi"/>
                <w:b/>
              </w:rPr>
            </w:pPr>
          </w:p>
          <w:p w14:paraId="7CFAC1C0" w14:textId="299D2859" w:rsidR="00DF1E71" w:rsidRDefault="00D51866" w:rsidP="00DF1E71">
            <w:pPr>
              <w:tabs>
                <w:tab w:val="left" w:pos="0"/>
              </w:tabs>
              <w:overflowPunct w:val="0"/>
              <w:autoSpaceDE w:val="0"/>
              <w:autoSpaceDN w:val="0"/>
              <w:adjustRightInd w:val="0"/>
              <w:ind w:hanging="28"/>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107168">
              <w:rPr>
                <w:rFonts w:asciiTheme="minorHAnsi" w:hAnsiTheme="minorHAnsi" w:cstheme="minorHAnsi"/>
              </w:rPr>
              <w:t xml:space="preserve"> Please refer to the answer for Question #7.</w:t>
            </w:r>
          </w:p>
          <w:p w14:paraId="03C6B46D" w14:textId="19D78AF6" w:rsidR="004B4DBE" w:rsidRPr="006B6075" w:rsidRDefault="004B4DBE" w:rsidP="00DF1E71">
            <w:pPr>
              <w:tabs>
                <w:tab w:val="left" w:pos="0"/>
              </w:tabs>
              <w:overflowPunct w:val="0"/>
              <w:autoSpaceDE w:val="0"/>
              <w:autoSpaceDN w:val="0"/>
              <w:adjustRightInd w:val="0"/>
              <w:ind w:hanging="28"/>
              <w:rPr>
                <w:rFonts w:asciiTheme="minorHAnsi" w:hAnsiTheme="minorHAnsi" w:cstheme="minorHAnsi"/>
              </w:rPr>
            </w:pPr>
          </w:p>
        </w:tc>
      </w:tr>
      <w:tr w:rsidR="00DF1E71"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13</w:t>
            </w:r>
          </w:p>
        </w:tc>
        <w:tc>
          <w:tcPr>
            <w:tcW w:w="2160" w:type="dxa"/>
            <w:tcBorders>
              <w:top w:val="single" w:sz="4" w:space="0" w:color="auto"/>
              <w:left w:val="single" w:sz="4" w:space="0" w:color="auto"/>
              <w:bottom w:val="single" w:sz="4" w:space="0" w:color="auto"/>
              <w:right w:val="single" w:sz="4" w:space="0" w:color="auto"/>
            </w:tcBorders>
          </w:tcPr>
          <w:p w14:paraId="03C6B471" w14:textId="30C5B943" w:rsidR="00DF1E71" w:rsidRPr="00C04488" w:rsidRDefault="006466DB" w:rsidP="00465A9F">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E76B28" w:rsidRPr="00C04488">
              <w:rPr>
                <w:rFonts w:asciiTheme="minorHAnsi" w:hAnsiTheme="minorHAnsi" w:cstheme="minorHAnsi"/>
              </w:rPr>
              <w:t>Section</w:t>
            </w:r>
            <w:r w:rsidR="00465A9F">
              <w:rPr>
                <w:rFonts w:asciiTheme="minorHAnsi" w:hAnsiTheme="minorHAnsi" w:cstheme="minorHAnsi"/>
              </w:rPr>
              <w:t xml:space="preserve">s 1.1 and </w:t>
            </w:r>
            <w:r w:rsidR="00E76B28" w:rsidRPr="00C04488">
              <w:rPr>
                <w:rFonts w:asciiTheme="minorHAnsi" w:hAnsiTheme="minorHAnsi" w:cstheme="minorHAnsi"/>
              </w:rPr>
              <w:t>3.29</w:t>
            </w:r>
          </w:p>
        </w:tc>
        <w:tc>
          <w:tcPr>
            <w:tcW w:w="7200" w:type="dxa"/>
            <w:tcBorders>
              <w:top w:val="single" w:sz="4" w:space="0" w:color="auto"/>
              <w:left w:val="single" w:sz="4" w:space="0" w:color="auto"/>
              <w:bottom w:val="single" w:sz="4" w:space="0" w:color="auto"/>
              <w:right w:val="single" w:sz="4" w:space="0" w:color="auto"/>
            </w:tcBorders>
          </w:tcPr>
          <w:p w14:paraId="2B52A9BB" w14:textId="77777777" w:rsidR="00465A9F" w:rsidRDefault="00D6765B" w:rsidP="00DF1E71">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465A9F">
              <w:rPr>
                <w:rFonts w:asciiTheme="minorHAnsi" w:hAnsiTheme="minorHAnsi" w:cstheme="minorHAnsi"/>
                <w:b/>
              </w:rPr>
              <w:t xml:space="preserve"> </w:t>
            </w:r>
            <w:r w:rsidR="00DF1E71">
              <w:rPr>
                <w:rFonts w:asciiTheme="minorHAnsi" w:hAnsiTheme="minorHAnsi" w:cstheme="minorHAnsi"/>
                <w:b/>
              </w:rPr>
              <w:t xml:space="preserve">Per </w:t>
            </w:r>
            <w:r w:rsidR="00465A9F">
              <w:rPr>
                <w:rFonts w:asciiTheme="minorHAnsi" w:hAnsiTheme="minorHAnsi" w:cstheme="minorHAnsi"/>
                <w:b/>
              </w:rPr>
              <w:t xml:space="preserve">Bid Solicitation Section </w:t>
            </w:r>
            <w:r w:rsidR="00DF1E71">
              <w:rPr>
                <w:rFonts w:asciiTheme="minorHAnsi" w:hAnsiTheme="minorHAnsi" w:cstheme="minorHAnsi"/>
                <w:b/>
              </w:rPr>
              <w:t>1.1, t</w:t>
            </w:r>
            <w:r w:rsidR="00DF1E71" w:rsidRPr="00524CA3">
              <w:rPr>
                <w:rFonts w:asciiTheme="minorHAnsi" w:hAnsiTheme="minorHAnsi" w:cstheme="minorHAnsi"/>
                <w:b/>
              </w:rPr>
              <w:t>he State guarantees neither minimum, nor average, nor maximum quantities per order, nor total quantity during the Contract term, includi</w:t>
            </w:r>
            <w:r w:rsidR="00DF1E71">
              <w:rPr>
                <w:rFonts w:asciiTheme="minorHAnsi" w:hAnsiTheme="minorHAnsi" w:cstheme="minorHAnsi"/>
                <w:b/>
              </w:rPr>
              <w:t>ng any extension(s) thereof.</w:t>
            </w:r>
            <w:r w:rsidR="00DF1E71" w:rsidRPr="00524CA3">
              <w:rPr>
                <w:rFonts w:asciiTheme="minorHAnsi" w:hAnsiTheme="minorHAnsi" w:cstheme="minorHAnsi"/>
                <w:b/>
              </w:rPr>
              <w:t xml:space="preserve"> </w:t>
            </w:r>
            <w:r w:rsidR="00465A9F">
              <w:rPr>
                <w:rFonts w:asciiTheme="minorHAnsi" w:hAnsiTheme="minorHAnsi" w:cstheme="minorHAnsi"/>
                <w:b/>
              </w:rPr>
              <w:t xml:space="preserve"> Yet, the S</w:t>
            </w:r>
            <w:r w:rsidR="00DF1E71" w:rsidRPr="00524CA3">
              <w:rPr>
                <w:rFonts w:asciiTheme="minorHAnsi" w:hAnsiTheme="minorHAnsi" w:cstheme="minorHAnsi"/>
                <w:b/>
              </w:rPr>
              <w:t>tate is asking fo</w:t>
            </w:r>
            <w:r w:rsidR="00DF1E71">
              <w:rPr>
                <w:rFonts w:asciiTheme="minorHAnsi" w:hAnsiTheme="minorHAnsi" w:cstheme="minorHAnsi"/>
                <w:b/>
              </w:rPr>
              <w:t xml:space="preserve">r a delivered price. </w:t>
            </w:r>
            <w:r w:rsidR="00465A9F">
              <w:rPr>
                <w:rFonts w:asciiTheme="minorHAnsi" w:hAnsiTheme="minorHAnsi" w:cstheme="minorHAnsi"/>
                <w:b/>
              </w:rPr>
              <w:t xml:space="preserve"> </w:t>
            </w:r>
            <w:r w:rsidR="00DF1E71">
              <w:rPr>
                <w:rFonts w:asciiTheme="minorHAnsi" w:hAnsiTheme="minorHAnsi" w:cstheme="minorHAnsi"/>
                <w:b/>
              </w:rPr>
              <w:t>A vendor</w:t>
            </w:r>
            <w:r w:rsidR="00DF1E71" w:rsidRPr="00524CA3">
              <w:rPr>
                <w:rFonts w:asciiTheme="minorHAnsi" w:hAnsiTheme="minorHAnsi" w:cstheme="minorHAnsi"/>
                <w:b/>
              </w:rPr>
              <w:t>s cost to make a delivery by tanker truck is the same whether delivering 1</w:t>
            </w:r>
            <w:r w:rsidR="00465A9F">
              <w:rPr>
                <w:rFonts w:asciiTheme="minorHAnsi" w:hAnsiTheme="minorHAnsi" w:cstheme="minorHAnsi"/>
                <w:b/>
              </w:rPr>
              <w:t>,</w:t>
            </w:r>
            <w:r w:rsidR="00DF1E71" w:rsidRPr="00524CA3">
              <w:rPr>
                <w:rFonts w:asciiTheme="minorHAnsi" w:hAnsiTheme="minorHAnsi" w:cstheme="minorHAnsi"/>
                <w:b/>
              </w:rPr>
              <w:t>000 gal</w:t>
            </w:r>
            <w:r w:rsidR="00465A9F">
              <w:rPr>
                <w:rFonts w:asciiTheme="minorHAnsi" w:hAnsiTheme="minorHAnsi" w:cstheme="minorHAnsi"/>
                <w:b/>
              </w:rPr>
              <w:t>lons</w:t>
            </w:r>
            <w:r w:rsidR="00DF1E71" w:rsidRPr="00524CA3">
              <w:rPr>
                <w:rFonts w:asciiTheme="minorHAnsi" w:hAnsiTheme="minorHAnsi" w:cstheme="minorHAnsi"/>
                <w:b/>
              </w:rPr>
              <w:t xml:space="preserve"> or 4</w:t>
            </w:r>
            <w:r w:rsidR="00465A9F">
              <w:rPr>
                <w:rFonts w:asciiTheme="minorHAnsi" w:hAnsiTheme="minorHAnsi" w:cstheme="minorHAnsi"/>
                <w:b/>
              </w:rPr>
              <w:t>,</w:t>
            </w:r>
            <w:r w:rsidR="00DF1E71" w:rsidRPr="00524CA3">
              <w:rPr>
                <w:rFonts w:asciiTheme="minorHAnsi" w:hAnsiTheme="minorHAnsi" w:cstheme="minorHAnsi"/>
                <w:b/>
              </w:rPr>
              <w:t>000 gal</w:t>
            </w:r>
            <w:r w:rsidR="00465A9F">
              <w:rPr>
                <w:rFonts w:asciiTheme="minorHAnsi" w:hAnsiTheme="minorHAnsi" w:cstheme="minorHAnsi"/>
                <w:b/>
              </w:rPr>
              <w:t>lons</w:t>
            </w:r>
            <w:r w:rsidR="00DF1E71" w:rsidRPr="00524CA3">
              <w:rPr>
                <w:rFonts w:asciiTheme="minorHAnsi" w:hAnsiTheme="minorHAnsi" w:cstheme="minorHAnsi"/>
                <w:b/>
              </w:rPr>
              <w:t xml:space="preserve"> to any one location. </w:t>
            </w:r>
            <w:r w:rsidR="00465A9F">
              <w:rPr>
                <w:rFonts w:asciiTheme="minorHAnsi" w:hAnsiTheme="minorHAnsi" w:cstheme="minorHAnsi"/>
                <w:b/>
              </w:rPr>
              <w:t xml:space="preserve"> </w:t>
            </w:r>
            <w:r w:rsidR="00DF1E71" w:rsidRPr="00524CA3">
              <w:rPr>
                <w:rFonts w:asciiTheme="minorHAnsi" w:hAnsiTheme="minorHAnsi" w:cstheme="minorHAnsi"/>
                <w:b/>
              </w:rPr>
              <w:t>As such, is there a mechanism to qualify our bid price and tie it to a range of gal</w:t>
            </w:r>
            <w:r w:rsidR="00465A9F">
              <w:rPr>
                <w:rFonts w:asciiTheme="minorHAnsi" w:hAnsiTheme="minorHAnsi" w:cstheme="minorHAnsi"/>
                <w:b/>
              </w:rPr>
              <w:t>lons</w:t>
            </w:r>
            <w:r w:rsidR="00DF1E71" w:rsidRPr="00524CA3">
              <w:rPr>
                <w:rFonts w:asciiTheme="minorHAnsi" w:hAnsiTheme="minorHAnsi" w:cstheme="minorHAnsi"/>
                <w:b/>
              </w:rPr>
              <w:t xml:space="preserve"> </w:t>
            </w:r>
            <w:r w:rsidR="00465A9F">
              <w:rPr>
                <w:rFonts w:asciiTheme="minorHAnsi" w:hAnsiTheme="minorHAnsi" w:cstheme="minorHAnsi"/>
                <w:b/>
              </w:rPr>
              <w:t>to be delivered at any one site?</w:t>
            </w:r>
          </w:p>
          <w:p w14:paraId="5733F8D5" w14:textId="10133C4D" w:rsidR="00465A9F" w:rsidRPr="0091491A" w:rsidRDefault="00465A9F" w:rsidP="00DF1E71">
            <w:pPr>
              <w:tabs>
                <w:tab w:val="left" w:pos="0"/>
              </w:tabs>
              <w:overflowPunct w:val="0"/>
              <w:autoSpaceDE w:val="0"/>
              <w:autoSpaceDN w:val="0"/>
              <w:adjustRightInd w:val="0"/>
              <w:ind w:hanging="28"/>
              <w:rPr>
                <w:rFonts w:asciiTheme="minorHAnsi" w:hAnsiTheme="minorHAnsi" w:cstheme="minorHAnsi"/>
                <w:b/>
                <w:sz w:val="16"/>
                <w:szCs w:val="16"/>
              </w:rPr>
            </w:pPr>
          </w:p>
          <w:p w14:paraId="4CFD0481" w14:textId="6B4C85F7" w:rsidR="00465A9F" w:rsidRDefault="00465A9F" w:rsidP="00DF1E71">
            <w:pPr>
              <w:tabs>
                <w:tab w:val="left" w:pos="0"/>
              </w:tabs>
              <w:overflowPunct w:val="0"/>
              <w:autoSpaceDE w:val="0"/>
              <w:autoSpaceDN w:val="0"/>
              <w:adjustRightInd w:val="0"/>
              <w:ind w:hanging="28"/>
              <w:rPr>
                <w:rFonts w:asciiTheme="minorHAnsi" w:hAnsiTheme="minorHAnsi" w:cstheme="minorHAnsi"/>
                <w:b/>
              </w:rPr>
            </w:pPr>
            <w:r w:rsidRPr="00465A9F">
              <w:rPr>
                <w:rFonts w:asciiTheme="minorHAnsi" w:hAnsiTheme="minorHAnsi" w:cstheme="minorHAnsi"/>
                <w:b/>
                <w:u w:val="single"/>
              </w:rPr>
              <w:t>Answer</w:t>
            </w:r>
            <w:r>
              <w:rPr>
                <w:rFonts w:asciiTheme="minorHAnsi" w:hAnsiTheme="minorHAnsi" w:cstheme="minorHAnsi"/>
                <w:b/>
              </w:rPr>
              <w:t xml:space="preserve">:  </w:t>
            </w:r>
            <w:r w:rsidRPr="00465A9F">
              <w:rPr>
                <w:rFonts w:asciiTheme="minorHAnsi" w:hAnsiTheme="minorHAnsi" w:cstheme="minorHAnsi"/>
              </w:rPr>
              <w:t>No.</w:t>
            </w:r>
          </w:p>
          <w:p w14:paraId="7456E7FE" w14:textId="77777777" w:rsidR="00465A9F" w:rsidRDefault="00DF1E71" w:rsidP="00DF1E71">
            <w:pPr>
              <w:tabs>
                <w:tab w:val="left" w:pos="0"/>
              </w:tabs>
              <w:overflowPunct w:val="0"/>
              <w:autoSpaceDE w:val="0"/>
              <w:autoSpaceDN w:val="0"/>
              <w:adjustRightInd w:val="0"/>
              <w:ind w:hanging="28"/>
              <w:rPr>
                <w:rFonts w:asciiTheme="minorHAnsi" w:hAnsiTheme="minorHAnsi" w:cstheme="minorHAnsi"/>
                <w:b/>
              </w:rPr>
            </w:pPr>
            <w:r w:rsidRPr="00524CA3">
              <w:rPr>
                <w:rFonts w:asciiTheme="minorHAnsi" w:hAnsiTheme="minorHAnsi" w:cstheme="minorHAnsi"/>
                <w:b/>
              </w:rPr>
              <w:t xml:space="preserve"> </w:t>
            </w:r>
          </w:p>
          <w:p w14:paraId="3B494FC1" w14:textId="77777777" w:rsidR="0091491A" w:rsidRDefault="00DF1E71" w:rsidP="0091491A">
            <w:pPr>
              <w:tabs>
                <w:tab w:val="left" w:pos="0"/>
              </w:tabs>
              <w:overflowPunct w:val="0"/>
              <w:autoSpaceDE w:val="0"/>
              <w:autoSpaceDN w:val="0"/>
              <w:adjustRightInd w:val="0"/>
              <w:ind w:hanging="28"/>
              <w:rPr>
                <w:rFonts w:asciiTheme="minorHAnsi" w:hAnsiTheme="minorHAnsi" w:cstheme="minorHAnsi"/>
                <w:b/>
              </w:rPr>
            </w:pPr>
            <w:r w:rsidRPr="00524CA3">
              <w:rPr>
                <w:rFonts w:asciiTheme="minorHAnsi" w:hAnsiTheme="minorHAnsi" w:cstheme="minorHAnsi"/>
                <w:b/>
              </w:rPr>
              <w:t>For example, bid item #73 indicates the estimated gallonage is 2</w:t>
            </w:r>
            <w:r w:rsidR="00465A9F">
              <w:rPr>
                <w:rFonts w:asciiTheme="minorHAnsi" w:hAnsiTheme="minorHAnsi" w:cstheme="minorHAnsi"/>
                <w:b/>
              </w:rPr>
              <w:t>,</w:t>
            </w:r>
            <w:r w:rsidRPr="00524CA3">
              <w:rPr>
                <w:rFonts w:asciiTheme="minorHAnsi" w:hAnsiTheme="minorHAnsi" w:cstheme="minorHAnsi"/>
                <w:b/>
              </w:rPr>
              <w:t>000 gal</w:t>
            </w:r>
            <w:r w:rsidR="00465A9F">
              <w:rPr>
                <w:rFonts w:asciiTheme="minorHAnsi" w:hAnsiTheme="minorHAnsi" w:cstheme="minorHAnsi"/>
                <w:b/>
              </w:rPr>
              <w:t>lons</w:t>
            </w:r>
            <w:r w:rsidRPr="00524CA3">
              <w:rPr>
                <w:rFonts w:asciiTheme="minorHAnsi" w:hAnsiTheme="minorHAnsi" w:cstheme="minorHAnsi"/>
                <w:b/>
              </w:rPr>
              <w:t xml:space="preserve">. </w:t>
            </w:r>
            <w:r w:rsidR="00465A9F">
              <w:rPr>
                <w:rFonts w:asciiTheme="minorHAnsi" w:hAnsiTheme="minorHAnsi" w:cstheme="minorHAnsi"/>
                <w:b/>
              </w:rPr>
              <w:t xml:space="preserve"> </w:t>
            </w:r>
            <w:r w:rsidRPr="00524CA3">
              <w:rPr>
                <w:rFonts w:asciiTheme="minorHAnsi" w:hAnsiTheme="minorHAnsi" w:cstheme="minorHAnsi"/>
                <w:b/>
              </w:rPr>
              <w:t>Can the vendor submit a firm bid price for a range between, say 1</w:t>
            </w:r>
            <w:r w:rsidR="00465A9F">
              <w:rPr>
                <w:rFonts w:asciiTheme="minorHAnsi" w:hAnsiTheme="minorHAnsi" w:cstheme="minorHAnsi"/>
                <w:b/>
              </w:rPr>
              <w:t>,</w:t>
            </w:r>
            <w:r w:rsidRPr="00524CA3">
              <w:rPr>
                <w:rFonts w:asciiTheme="minorHAnsi" w:hAnsiTheme="minorHAnsi" w:cstheme="minorHAnsi"/>
                <w:b/>
              </w:rPr>
              <w:t>500 gal</w:t>
            </w:r>
            <w:r w:rsidR="00465A9F">
              <w:rPr>
                <w:rFonts w:asciiTheme="minorHAnsi" w:hAnsiTheme="minorHAnsi" w:cstheme="minorHAnsi"/>
                <w:b/>
              </w:rPr>
              <w:t>lons</w:t>
            </w:r>
            <w:r w:rsidRPr="00524CA3">
              <w:rPr>
                <w:rFonts w:asciiTheme="minorHAnsi" w:hAnsiTheme="minorHAnsi" w:cstheme="minorHAnsi"/>
                <w:b/>
              </w:rPr>
              <w:t xml:space="preserve"> and 2</w:t>
            </w:r>
            <w:r w:rsidR="00465A9F">
              <w:rPr>
                <w:rFonts w:asciiTheme="minorHAnsi" w:hAnsiTheme="minorHAnsi" w:cstheme="minorHAnsi"/>
                <w:b/>
              </w:rPr>
              <w:t>,</w:t>
            </w:r>
            <w:r w:rsidRPr="00524CA3">
              <w:rPr>
                <w:rFonts w:asciiTheme="minorHAnsi" w:hAnsiTheme="minorHAnsi" w:cstheme="minorHAnsi"/>
                <w:b/>
              </w:rPr>
              <w:t>500 gal</w:t>
            </w:r>
            <w:r w:rsidR="00465A9F">
              <w:rPr>
                <w:rFonts w:asciiTheme="minorHAnsi" w:hAnsiTheme="minorHAnsi" w:cstheme="minorHAnsi"/>
                <w:b/>
              </w:rPr>
              <w:t>lons</w:t>
            </w:r>
            <w:r w:rsidRPr="00524CA3">
              <w:rPr>
                <w:rFonts w:asciiTheme="minorHAnsi" w:hAnsiTheme="minorHAnsi" w:cstheme="minorHAnsi"/>
                <w:b/>
              </w:rPr>
              <w:t xml:space="preserve"> such that if the gallonage to be delivered is outside that range, the price is </w:t>
            </w:r>
            <w:r>
              <w:rPr>
                <w:rFonts w:asciiTheme="minorHAnsi" w:hAnsiTheme="minorHAnsi" w:cstheme="minorHAnsi"/>
                <w:b/>
              </w:rPr>
              <w:t xml:space="preserve">adjusted by X </w:t>
            </w:r>
            <w:r w:rsidRPr="00524CA3">
              <w:rPr>
                <w:rFonts w:asciiTheme="minorHAnsi" w:hAnsiTheme="minorHAnsi" w:cstheme="minorHAnsi"/>
                <w:b/>
              </w:rPr>
              <w:t>dollars per gal</w:t>
            </w:r>
            <w:r w:rsidR="00465A9F">
              <w:rPr>
                <w:rFonts w:asciiTheme="minorHAnsi" w:hAnsiTheme="minorHAnsi" w:cstheme="minorHAnsi"/>
                <w:b/>
              </w:rPr>
              <w:t>lon</w:t>
            </w:r>
            <w:r w:rsidRPr="00524CA3">
              <w:rPr>
                <w:rFonts w:asciiTheme="minorHAnsi" w:hAnsiTheme="minorHAnsi" w:cstheme="minorHAnsi"/>
                <w:b/>
              </w:rPr>
              <w:t xml:space="preserve">? </w:t>
            </w:r>
            <w:r w:rsidR="0091491A">
              <w:rPr>
                <w:rFonts w:asciiTheme="minorHAnsi" w:hAnsiTheme="minorHAnsi" w:cstheme="minorHAnsi"/>
                <w:b/>
              </w:rPr>
              <w:t xml:space="preserve"> </w:t>
            </w:r>
            <w:r w:rsidR="0091491A" w:rsidRPr="00524CA3">
              <w:rPr>
                <w:rFonts w:asciiTheme="minorHAnsi" w:hAnsiTheme="minorHAnsi" w:cstheme="minorHAnsi"/>
                <w:b/>
              </w:rPr>
              <w:t>If so, what is an acceptable method for indicating such a pricing schedule?</w:t>
            </w:r>
          </w:p>
          <w:p w14:paraId="69EEFC2B" w14:textId="4A3BD762" w:rsidR="00465A9F" w:rsidRPr="0091491A" w:rsidRDefault="00465A9F" w:rsidP="00DF1E71">
            <w:pPr>
              <w:tabs>
                <w:tab w:val="left" w:pos="0"/>
              </w:tabs>
              <w:overflowPunct w:val="0"/>
              <w:autoSpaceDE w:val="0"/>
              <w:autoSpaceDN w:val="0"/>
              <w:adjustRightInd w:val="0"/>
              <w:ind w:hanging="28"/>
              <w:rPr>
                <w:rFonts w:asciiTheme="minorHAnsi" w:hAnsiTheme="minorHAnsi" w:cstheme="minorHAnsi"/>
                <w:b/>
                <w:sz w:val="16"/>
                <w:szCs w:val="16"/>
              </w:rPr>
            </w:pPr>
          </w:p>
          <w:p w14:paraId="74C29D52" w14:textId="22B64BA1" w:rsidR="00465A9F" w:rsidRDefault="00465A9F" w:rsidP="00DF1E71">
            <w:pPr>
              <w:tabs>
                <w:tab w:val="left" w:pos="0"/>
              </w:tabs>
              <w:overflowPunct w:val="0"/>
              <w:autoSpaceDE w:val="0"/>
              <w:autoSpaceDN w:val="0"/>
              <w:adjustRightInd w:val="0"/>
              <w:ind w:hanging="28"/>
              <w:rPr>
                <w:rFonts w:asciiTheme="minorHAnsi" w:hAnsiTheme="minorHAnsi" w:cstheme="minorHAnsi"/>
              </w:rPr>
            </w:pPr>
            <w:r w:rsidRPr="00465A9F">
              <w:rPr>
                <w:rFonts w:asciiTheme="minorHAnsi" w:hAnsiTheme="minorHAnsi" w:cstheme="minorHAnsi"/>
                <w:b/>
                <w:u w:val="single"/>
              </w:rPr>
              <w:t>Answer</w:t>
            </w:r>
            <w:r>
              <w:rPr>
                <w:rFonts w:asciiTheme="minorHAnsi" w:hAnsiTheme="minorHAnsi" w:cstheme="minorHAnsi"/>
                <w:b/>
              </w:rPr>
              <w:t xml:space="preserve">:  </w:t>
            </w:r>
            <w:r>
              <w:rPr>
                <w:rFonts w:asciiTheme="minorHAnsi" w:hAnsiTheme="minorHAnsi" w:cstheme="minorHAnsi"/>
              </w:rPr>
              <w:t xml:space="preserve">The State cannot determine how a Vendor provides pricing for a given price line.  The estimates listed on the </w:t>
            </w:r>
            <w:r w:rsidR="0091491A">
              <w:rPr>
                <w:rFonts w:asciiTheme="minorHAnsi" w:hAnsiTheme="minorHAnsi" w:cstheme="minorHAnsi"/>
              </w:rPr>
              <w:t xml:space="preserve">State-Supplied Price Sheet </w:t>
            </w:r>
            <w:r>
              <w:rPr>
                <w:rFonts w:asciiTheme="minorHAnsi" w:hAnsiTheme="minorHAnsi" w:cstheme="minorHAnsi"/>
              </w:rPr>
              <w:t>price lines in the column titled ‘</w:t>
            </w:r>
            <w:r w:rsidR="00D1401A">
              <w:rPr>
                <w:rFonts w:asciiTheme="minorHAnsi" w:hAnsiTheme="minorHAnsi" w:cstheme="minorHAnsi"/>
              </w:rPr>
              <w:t>Estimated Annual Quantity</w:t>
            </w:r>
            <w:r>
              <w:rPr>
                <w:rFonts w:asciiTheme="minorHAnsi" w:hAnsiTheme="minorHAnsi" w:cstheme="minorHAnsi"/>
              </w:rPr>
              <w:t>’ reflect accurate</w:t>
            </w:r>
            <w:r w:rsidR="00D12CE7">
              <w:rPr>
                <w:rFonts w:asciiTheme="minorHAnsi" w:hAnsiTheme="minorHAnsi" w:cstheme="minorHAnsi"/>
              </w:rPr>
              <w:t>,</w:t>
            </w:r>
            <w:r>
              <w:rPr>
                <w:rFonts w:asciiTheme="minorHAnsi" w:hAnsiTheme="minorHAnsi" w:cstheme="minorHAnsi"/>
              </w:rPr>
              <w:t xml:space="preserve"> </w:t>
            </w:r>
            <w:r w:rsidR="00D12CE7">
              <w:rPr>
                <w:rFonts w:asciiTheme="minorHAnsi" w:hAnsiTheme="minorHAnsi" w:cstheme="minorHAnsi"/>
              </w:rPr>
              <w:t xml:space="preserve">estimated </w:t>
            </w:r>
            <w:r>
              <w:rPr>
                <w:rFonts w:asciiTheme="minorHAnsi" w:hAnsiTheme="minorHAnsi" w:cstheme="minorHAnsi"/>
              </w:rPr>
              <w:t>gallon</w:t>
            </w:r>
            <w:r w:rsidR="00D12CE7">
              <w:rPr>
                <w:rFonts w:asciiTheme="minorHAnsi" w:hAnsiTheme="minorHAnsi" w:cstheme="minorHAnsi"/>
              </w:rPr>
              <w:t xml:space="preserve"> quantities</w:t>
            </w:r>
            <w:r>
              <w:rPr>
                <w:rFonts w:asciiTheme="minorHAnsi" w:hAnsiTheme="minorHAnsi" w:cstheme="minorHAnsi"/>
              </w:rPr>
              <w:t xml:space="preserve"> ordered by the </w:t>
            </w:r>
            <w:r w:rsidR="0091491A">
              <w:rPr>
                <w:rFonts w:asciiTheme="minorHAnsi" w:hAnsiTheme="minorHAnsi" w:cstheme="minorHAnsi"/>
              </w:rPr>
              <w:t>New Jersey Department of Transportation (</w:t>
            </w:r>
            <w:r>
              <w:rPr>
                <w:rFonts w:asciiTheme="minorHAnsi" w:hAnsiTheme="minorHAnsi" w:cstheme="minorHAnsi"/>
              </w:rPr>
              <w:t>NJDOT</w:t>
            </w:r>
            <w:r w:rsidR="0091491A">
              <w:rPr>
                <w:rFonts w:asciiTheme="minorHAnsi" w:hAnsiTheme="minorHAnsi" w:cstheme="minorHAnsi"/>
              </w:rPr>
              <w:t>)</w:t>
            </w:r>
            <w:r>
              <w:rPr>
                <w:rFonts w:asciiTheme="minorHAnsi" w:hAnsiTheme="minorHAnsi" w:cstheme="minorHAnsi"/>
              </w:rPr>
              <w:t xml:space="preserve"> and </w:t>
            </w:r>
            <w:r w:rsidR="0091491A">
              <w:rPr>
                <w:rFonts w:asciiTheme="minorHAnsi" w:hAnsiTheme="minorHAnsi" w:cstheme="minorHAnsi"/>
              </w:rPr>
              <w:t>South Jersey Transportation Authority (</w:t>
            </w:r>
            <w:r>
              <w:rPr>
                <w:rFonts w:asciiTheme="minorHAnsi" w:hAnsiTheme="minorHAnsi" w:cstheme="minorHAnsi"/>
              </w:rPr>
              <w:t>SJTA</w:t>
            </w:r>
            <w:r w:rsidR="0091491A">
              <w:rPr>
                <w:rFonts w:asciiTheme="minorHAnsi" w:hAnsiTheme="minorHAnsi" w:cstheme="minorHAnsi"/>
              </w:rPr>
              <w:t>)</w:t>
            </w:r>
            <w:r>
              <w:rPr>
                <w:rFonts w:asciiTheme="minorHAnsi" w:hAnsiTheme="minorHAnsi" w:cstheme="minorHAnsi"/>
              </w:rPr>
              <w:t xml:space="preserve"> </w:t>
            </w:r>
            <w:r w:rsidR="0091491A">
              <w:rPr>
                <w:rFonts w:asciiTheme="minorHAnsi" w:hAnsiTheme="minorHAnsi" w:cstheme="minorHAnsi"/>
              </w:rPr>
              <w:t xml:space="preserve">on an as-needed basis, </w:t>
            </w:r>
            <w:r>
              <w:rPr>
                <w:rFonts w:asciiTheme="minorHAnsi" w:hAnsiTheme="minorHAnsi" w:cstheme="minorHAnsi"/>
              </w:rPr>
              <w:t>based on annual spend data received.</w:t>
            </w:r>
            <w:r w:rsidR="0091491A">
              <w:rPr>
                <w:rFonts w:asciiTheme="minorHAnsi" w:hAnsiTheme="minorHAnsi" w:cstheme="minorHAnsi"/>
              </w:rPr>
              <w:t xml:space="preserve">  These quantities are delivered throughout the winter season, as needed, depending on the winter weather accumulations New Jersey receives.</w:t>
            </w:r>
          </w:p>
          <w:p w14:paraId="3EF65920" w14:textId="77777777" w:rsidR="0091491A" w:rsidRPr="0091491A" w:rsidRDefault="0091491A" w:rsidP="00DF1E71">
            <w:pPr>
              <w:tabs>
                <w:tab w:val="left" w:pos="0"/>
              </w:tabs>
              <w:overflowPunct w:val="0"/>
              <w:autoSpaceDE w:val="0"/>
              <w:autoSpaceDN w:val="0"/>
              <w:adjustRightInd w:val="0"/>
              <w:ind w:hanging="28"/>
              <w:rPr>
                <w:rFonts w:asciiTheme="minorHAnsi" w:hAnsiTheme="minorHAnsi" w:cstheme="minorHAnsi"/>
                <w:sz w:val="16"/>
                <w:szCs w:val="16"/>
              </w:rPr>
            </w:pPr>
          </w:p>
          <w:p w14:paraId="2D34A1C6" w14:textId="77777777" w:rsidR="0091491A" w:rsidRDefault="0091491A" w:rsidP="00DF1E71">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Bidders are reminded that they must provide a firm, fixed price per gallon in the “Unit Price per Gallon” field on the State-Supplied Price Sheet.</w:t>
            </w:r>
          </w:p>
          <w:p w14:paraId="25719FCA" w14:textId="6079E55C" w:rsidR="0091491A" w:rsidRPr="005B0F18" w:rsidRDefault="0091491A" w:rsidP="00DF1E71">
            <w:pPr>
              <w:tabs>
                <w:tab w:val="left" w:pos="0"/>
              </w:tabs>
              <w:overflowPunct w:val="0"/>
              <w:autoSpaceDE w:val="0"/>
              <w:autoSpaceDN w:val="0"/>
              <w:adjustRightInd w:val="0"/>
              <w:ind w:hanging="28"/>
              <w:rPr>
                <w:rFonts w:asciiTheme="minorHAnsi" w:hAnsiTheme="minorHAnsi" w:cstheme="minorHAnsi"/>
                <w:sz w:val="16"/>
                <w:szCs w:val="16"/>
              </w:rPr>
            </w:pPr>
          </w:p>
          <w:p w14:paraId="5A6291A4" w14:textId="7ACB35C9" w:rsidR="00DF1E71" w:rsidRDefault="001D0E4E" w:rsidP="00DF1E71">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Bid S</w:t>
            </w:r>
            <w:r w:rsidR="0091491A">
              <w:rPr>
                <w:rFonts w:asciiTheme="minorHAnsi" w:hAnsiTheme="minorHAnsi" w:cstheme="minorHAnsi"/>
              </w:rPr>
              <w:t>olicitation S</w:t>
            </w:r>
            <w:r w:rsidR="00DF1E71">
              <w:rPr>
                <w:rFonts w:asciiTheme="minorHAnsi" w:hAnsiTheme="minorHAnsi" w:cstheme="minorHAnsi"/>
              </w:rPr>
              <w:t>ection 3.29</w:t>
            </w:r>
            <w:r w:rsidR="00BF1F8D">
              <w:rPr>
                <w:rFonts w:asciiTheme="minorHAnsi" w:hAnsiTheme="minorHAnsi" w:cstheme="minorHAnsi"/>
              </w:rPr>
              <w:t>, Step 3</w:t>
            </w:r>
            <w:r w:rsidR="0091491A">
              <w:rPr>
                <w:rFonts w:asciiTheme="minorHAnsi" w:hAnsiTheme="minorHAnsi" w:cstheme="minorHAnsi"/>
              </w:rPr>
              <w:t xml:space="preserve"> states, in pertinent part: </w:t>
            </w:r>
            <w:r w:rsidR="00DF1E71">
              <w:rPr>
                <w:rFonts w:asciiTheme="minorHAnsi" w:hAnsiTheme="minorHAnsi" w:cstheme="minorHAnsi"/>
              </w:rPr>
              <w:t>“</w:t>
            </w:r>
            <w:r w:rsidR="00DF1E71" w:rsidRPr="0091491A">
              <w:rPr>
                <w:rFonts w:asciiTheme="minorHAnsi" w:hAnsiTheme="minorHAnsi" w:cstheme="minorHAnsi"/>
                <w:i/>
              </w:rPr>
              <w:t xml:space="preserve">For price lines 1 through 179, the Bidder shall insert a firm, fixed price per gallon in U.S. dollars in “Unit Price </w:t>
            </w:r>
            <w:r w:rsidR="00DF1E71" w:rsidRPr="0091491A">
              <w:rPr>
                <w:rFonts w:asciiTheme="minorHAnsi" w:hAnsiTheme="minorHAnsi" w:cstheme="minorHAnsi"/>
                <w:i/>
              </w:rPr>
              <w:lastRenderedPageBreak/>
              <w:t>per Gallon” field on the State Supplied Price Sheet.  The Unit price per gallon bid must include any freight/shipping/handling costs.  If a Bidder leaves the “Unit Price per Gallon” field blank, it shall be considered that the Bidder provided no Quote for that price line item.</w:t>
            </w:r>
            <w:r w:rsidR="00DF1E71">
              <w:rPr>
                <w:rFonts w:asciiTheme="minorHAnsi" w:hAnsiTheme="minorHAnsi" w:cstheme="minorHAnsi"/>
              </w:rPr>
              <w:t>”</w:t>
            </w:r>
          </w:p>
          <w:p w14:paraId="5B2921C4" w14:textId="4ED34587" w:rsidR="003D6A83" w:rsidRDefault="003D6A83" w:rsidP="00DF1E71">
            <w:pPr>
              <w:tabs>
                <w:tab w:val="left" w:pos="0"/>
              </w:tabs>
              <w:overflowPunct w:val="0"/>
              <w:autoSpaceDE w:val="0"/>
              <w:autoSpaceDN w:val="0"/>
              <w:adjustRightInd w:val="0"/>
              <w:ind w:hanging="28"/>
              <w:rPr>
                <w:rFonts w:asciiTheme="minorHAnsi" w:hAnsiTheme="minorHAnsi" w:cstheme="minorHAnsi"/>
                <w:sz w:val="16"/>
                <w:szCs w:val="16"/>
              </w:rPr>
            </w:pPr>
          </w:p>
          <w:p w14:paraId="1A1F218A" w14:textId="6AE2C35E" w:rsidR="005C285C" w:rsidRPr="005C285C" w:rsidRDefault="005C285C" w:rsidP="00DF1E71">
            <w:pPr>
              <w:tabs>
                <w:tab w:val="left" w:pos="0"/>
              </w:tabs>
              <w:overflowPunct w:val="0"/>
              <w:autoSpaceDE w:val="0"/>
              <w:autoSpaceDN w:val="0"/>
              <w:adjustRightInd w:val="0"/>
              <w:ind w:hanging="28"/>
              <w:rPr>
                <w:rFonts w:asciiTheme="minorHAnsi" w:hAnsiTheme="minorHAnsi" w:cstheme="minorHAnsi"/>
              </w:rPr>
            </w:pPr>
            <w:r w:rsidRPr="005C285C">
              <w:rPr>
                <w:rFonts w:asciiTheme="minorHAnsi" w:hAnsiTheme="minorHAnsi" w:cstheme="minorHAnsi"/>
              </w:rPr>
              <w:t>Bidders must not insert a range of prices per gallon in the ‘Unit Price per Gallon’ field on the State-Su</w:t>
            </w:r>
            <w:r>
              <w:rPr>
                <w:rFonts w:asciiTheme="minorHAnsi" w:hAnsiTheme="minorHAnsi" w:cstheme="minorHAnsi"/>
              </w:rPr>
              <w:t>p</w:t>
            </w:r>
            <w:r w:rsidRPr="005C285C">
              <w:rPr>
                <w:rFonts w:asciiTheme="minorHAnsi" w:hAnsiTheme="minorHAnsi" w:cstheme="minorHAnsi"/>
              </w:rPr>
              <w:t>plied Price Sheet.</w:t>
            </w:r>
          </w:p>
          <w:p w14:paraId="4BAADDDE" w14:textId="77777777" w:rsidR="005C285C" w:rsidRPr="00BF1F8D" w:rsidRDefault="005C285C" w:rsidP="00DF1E71">
            <w:pPr>
              <w:tabs>
                <w:tab w:val="left" w:pos="0"/>
              </w:tabs>
              <w:overflowPunct w:val="0"/>
              <w:autoSpaceDE w:val="0"/>
              <w:autoSpaceDN w:val="0"/>
              <w:adjustRightInd w:val="0"/>
              <w:ind w:hanging="28"/>
              <w:rPr>
                <w:rFonts w:asciiTheme="minorHAnsi" w:hAnsiTheme="minorHAnsi" w:cstheme="minorHAnsi"/>
                <w:sz w:val="16"/>
                <w:szCs w:val="16"/>
              </w:rPr>
            </w:pPr>
          </w:p>
          <w:p w14:paraId="6A015A20" w14:textId="56A9CB63" w:rsidR="00BF1F8D" w:rsidRPr="001D0E4E" w:rsidRDefault="00BF1F8D" w:rsidP="00BF1F8D">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Bid Solicitation Section 3.29, Step 3, has been revised to include a statement about ranges.  </w:t>
            </w:r>
            <w:r w:rsidRPr="001D0E4E">
              <w:rPr>
                <w:rFonts w:asciiTheme="minorHAnsi" w:hAnsiTheme="minorHAnsi" w:cstheme="minorHAnsi"/>
              </w:rPr>
              <w:t xml:space="preserve">Please </w:t>
            </w:r>
            <w:r>
              <w:rPr>
                <w:rFonts w:asciiTheme="minorHAnsi" w:hAnsiTheme="minorHAnsi" w:cstheme="minorHAnsi"/>
              </w:rPr>
              <w:t xml:space="preserve">refer to the revised T0120 </w:t>
            </w:r>
            <w:r w:rsidRPr="001D0E4E">
              <w:rPr>
                <w:rFonts w:asciiTheme="minorHAnsi" w:hAnsiTheme="minorHAnsi" w:cstheme="minorHAnsi"/>
              </w:rPr>
              <w:t>Bid Solicitation titled</w:t>
            </w:r>
            <w:r>
              <w:rPr>
                <w:rFonts w:asciiTheme="minorHAnsi" w:hAnsiTheme="minorHAnsi" w:cstheme="minorHAnsi"/>
              </w:rPr>
              <w:t>:</w:t>
            </w:r>
            <w:r w:rsidRPr="001D0E4E">
              <w:rPr>
                <w:rFonts w:asciiTheme="minorHAnsi" w:hAnsiTheme="minorHAnsi" w:cstheme="minorHAnsi"/>
              </w:rPr>
              <w:t xml:space="preserve"> “T0120 24DPP00925 Revised Bid Solicitation 10.10.2023”.</w:t>
            </w:r>
          </w:p>
          <w:p w14:paraId="03C6B472" w14:textId="03459C7A" w:rsidR="004B4DBE" w:rsidRPr="00BF1F8D" w:rsidRDefault="004B4DBE" w:rsidP="005728B4">
            <w:pPr>
              <w:tabs>
                <w:tab w:val="left" w:pos="0"/>
              </w:tabs>
              <w:overflowPunct w:val="0"/>
              <w:autoSpaceDE w:val="0"/>
              <w:autoSpaceDN w:val="0"/>
              <w:adjustRightInd w:val="0"/>
              <w:ind w:hanging="28"/>
              <w:rPr>
                <w:rFonts w:asciiTheme="minorHAnsi" w:hAnsiTheme="minorHAnsi" w:cstheme="minorHAnsi"/>
                <w:sz w:val="16"/>
                <w:szCs w:val="16"/>
              </w:rPr>
            </w:pPr>
          </w:p>
        </w:tc>
      </w:tr>
      <w:tr w:rsidR="00217B16" w14:paraId="12DDADD5" w14:textId="77777777" w:rsidTr="002420F8">
        <w:tc>
          <w:tcPr>
            <w:tcW w:w="877" w:type="dxa"/>
            <w:tcBorders>
              <w:top w:val="single" w:sz="4" w:space="0" w:color="auto"/>
              <w:left w:val="single" w:sz="4" w:space="0" w:color="auto"/>
              <w:bottom w:val="single" w:sz="4" w:space="0" w:color="auto"/>
              <w:right w:val="single" w:sz="4" w:space="0" w:color="auto"/>
            </w:tcBorders>
          </w:tcPr>
          <w:p w14:paraId="53552E45" w14:textId="28CD71C2" w:rsidR="00217B16" w:rsidRPr="00217B16" w:rsidRDefault="00217B16" w:rsidP="00DF1E71">
            <w:pPr>
              <w:tabs>
                <w:tab w:val="left" w:pos="0"/>
              </w:tabs>
              <w:autoSpaceDN w:val="0"/>
              <w:jc w:val="center"/>
              <w:rPr>
                <w:rFonts w:asciiTheme="minorHAnsi" w:hAnsiTheme="minorHAnsi" w:cstheme="minorHAnsi"/>
              </w:rPr>
            </w:pPr>
            <w:r w:rsidRPr="00217B16">
              <w:rPr>
                <w:rFonts w:asciiTheme="minorHAnsi" w:hAnsiTheme="minorHAnsi" w:cstheme="minorHAnsi"/>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05DCE7BC" w14:textId="59EFB946" w:rsidR="00217B16" w:rsidRPr="00217B16" w:rsidRDefault="00217B16" w:rsidP="00DF1E71">
            <w:pPr>
              <w:tabs>
                <w:tab w:val="left" w:pos="0"/>
              </w:tabs>
              <w:overflowPunct w:val="0"/>
              <w:autoSpaceDE w:val="0"/>
              <w:autoSpaceDN w:val="0"/>
              <w:adjustRightInd w:val="0"/>
              <w:jc w:val="center"/>
              <w:rPr>
                <w:rFonts w:asciiTheme="minorHAnsi" w:hAnsiTheme="minorHAnsi" w:cstheme="minorHAnsi"/>
              </w:rPr>
            </w:pPr>
            <w:r w:rsidRPr="00217B16">
              <w:rPr>
                <w:rFonts w:asciiTheme="minorHAnsi" w:hAnsiTheme="minorHAnsi" w:cstheme="minorHAnsi"/>
              </w:rPr>
              <w:t>Bid Solicitation Section 3.29, Step 5</w:t>
            </w:r>
          </w:p>
        </w:tc>
        <w:tc>
          <w:tcPr>
            <w:tcW w:w="7200" w:type="dxa"/>
            <w:tcBorders>
              <w:top w:val="single" w:sz="4" w:space="0" w:color="auto"/>
              <w:left w:val="single" w:sz="4" w:space="0" w:color="auto"/>
              <w:bottom w:val="single" w:sz="4" w:space="0" w:color="auto"/>
              <w:right w:val="single" w:sz="4" w:space="0" w:color="auto"/>
            </w:tcBorders>
          </w:tcPr>
          <w:p w14:paraId="17022652" w14:textId="6AC5A60F" w:rsidR="00217B16" w:rsidRPr="00742B56" w:rsidRDefault="00217B16" w:rsidP="00217B16">
            <w:pPr>
              <w:rPr>
                <w:rFonts w:asciiTheme="minorHAnsi" w:hAnsiTheme="minorHAnsi" w:cstheme="minorHAnsi"/>
                <w:b/>
              </w:rPr>
            </w:pPr>
            <w:r>
              <w:rPr>
                <w:rFonts w:asciiTheme="minorHAnsi" w:hAnsiTheme="minorHAnsi" w:cstheme="minorHAnsi"/>
                <w:b/>
                <w:u w:val="single"/>
              </w:rPr>
              <w:t>Question</w:t>
            </w:r>
            <w:r w:rsidRPr="006708F6">
              <w:rPr>
                <w:rFonts w:asciiTheme="minorHAnsi" w:hAnsiTheme="minorHAnsi" w:cstheme="minorHAnsi"/>
                <w:b/>
              </w:rPr>
              <w:t xml:space="preserve">:  </w:t>
            </w:r>
            <w:r w:rsidRPr="00742B56">
              <w:rPr>
                <w:rFonts w:asciiTheme="minorHAnsi" w:hAnsiTheme="minorHAnsi" w:cstheme="minorHAnsi"/>
                <w:b/>
              </w:rPr>
              <w:t xml:space="preserve">Unlike the previous T0120 ice &amp; Snow removal liquids bids, this bid is missing the "Minimum quantities" to be ordered. Prices are usually based on full truckload orders of 4000 gallon minimum orders. The price can vary a great deal if they are LTL (less then truckload) deliveries. </w:t>
            </w:r>
            <w:r w:rsidR="00F26AC1">
              <w:rPr>
                <w:rFonts w:asciiTheme="minorHAnsi" w:hAnsiTheme="minorHAnsi" w:cstheme="minorHAnsi"/>
                <w:b/>
              </w:rPr>
              <w:t xml:space="preserve"> </w:t>
            </w:r>
            <w:r w:rsidRPr="00742B56">
              <w:rPr>
                <w:rFonts w:asciiTheme="minorHAnsi" w:hAnsiTheme="minorHAnsi" w:cstheme="minorHAnsi"/>
                <w:b/>
              </w:rPr>
              <w:t xml:space="preserve">Is there a provision, or area to add Minimum quantity orders? </w:t>
            </w:r>
          </w:p>
          <w:p w14:paraId="2666B2EA" w14:textId="77777777" w:rsidR="00217B16" w:rsidRPr="00742B56" w:rsidRDefault="00217B16" w:rsidP="00DF1E71">
            <w:pPr>
              <w:tabs>
                <w:tab w:val="left" w:pos="0"/>
              </w:tabs>
              <w:overflowPunct w:val="0"/>
              <w:autoSpaceDE w:val="0"/>
              <w:autoSpaceDN w:val="0"/>
              <w:adjustRightInd w:val="0"/>
              <w:ind w:hanging="28"/>
              <w:rPr>
                <w:rFonts w:asciiTheme="minorHAnsi" w:hAnsiTheme="minorHAnsi" w:cstheme="minorHAnsi"/>
                <w:b/>
                <w:sz w:val="16"/>
                <w:szCs w:val="16"/>
              </w:rPr>
            </w:pPr>
          </w:p>
          <w:p w14:paraId="737407D2" w14:textId="23190B48" w:rsidR="00742B56" w:rsidRDefault="00217B16" w:rsidP="00742B56">
            <w:pPr>
              <w:jc w:val="both"/>
              <w:rPr>
                <w:rFonts w:asciiTheme="minorHAnsi" w:hAnsiTheme="minorHAnsi" w:cstheme="minorHAnsi"/>
              </w:rPr>
            </w:pPr>
            <w:r>
              <w:rPr>
                <w:rFonts w:asciiTheme="minorHAnsi" w:hAnsiTheme="minorHAnsi" w:cstheme="minorHAnsi"/>
                <w:b/>
                <w:u w:val="single"/>
              </w:rPr>
              <w:t>Answer:</w:t>
            </w:r>
            <w:r w:rsidRPr="006708F6">
              <w:rPr>
                <w:rFonts w:asciiTheme="minorHAnsi" w:hAnsiTheme="minorHAnsi" w:cstheme="minorHAnsi"/>
                <w:b/>
              </w:rPr>
              <w:t xml:space="preserve">  </w:t>
            </w:r>
            <w:r w:rsidR="00742B56" w:rsidRPr="00742B56">
              <w:rPr>
                <w:rFonts w:asciiTheme="minorHAnsi" w:hAnsiTheme="minorHAnsi" w:cstheme="minorHAnsi"/>
              </w:rPr>
              <w:t xml:space="preserve">No.  There are no minimum ordering quantity or minimum truckload ordering quantity requirements associated with this Bid Solicitation.  NJDOT or SJTA must be able to order any quantities necessary.  Bidders shall not base their Quote pricing on any minimum ordering quantity or minimum truckload ordering quantity requirements.  Any such exception shall render a Bidders Quote non-responsive.  </w:t>
            </w:r>
          </w:p>
          <w:p w14:paraId="4F4F6AD6" w14:textId="77777777" w:rsidR="00742B56" w:rsidRPr="00742B56" w:rsidRDefault="00742B56" w:rsidP="00742B56">
            <w:pPr>
              <w:jc w:val="both"/>
              <w:rPr>
                <w:rFonts w:asciiTheme="minorHAnsi" w:hAnsiTheme="minorHAnsi" w:cstheme="minorHAnsi"/>
                <w:sz w:val="16"/>
                <w:szCs w:val="16"/>
              </w:rPr>
            </w:pPr>
          </w:p>
          <w:p w14:paraId="7FDE14E8" w14:textId="231DF512" w:rsidR="00742B56" w:rsidRPr="00742B56" w:rsidRDefault="00742B56" w:rsidP="00742B56">
            <w:pPr>
              <w:jc w:val="both"/>
              <w:rPr>
                <w:rFonts w:asciiTheme="minorHAnsi" w:hAnsiTheme="minorHAnsi" w:cstheme="minorHAnsi"/>
              </w:rPr>
            </w:pPr>
            <w:r w:rsidRPr="00742B56">
              <w:rPr>
                <w:rFonts w:asciiTheme="minorHAnsi" w:hAnsiTheme="minorHAnsi" w:cstheme="minorHAnsi"/>
              </w:rPr>
              <w:t>Bid Solicitation Section 3.29, Step 5, states, in pertinent part: “</w:t>
            </w:r>
            <w:r w:rsidRPr="00742B56">
              <w:rPr>
                <w:rFonts w:asciiTheme="minorHAnsi" w:hAnsiTheme="minorHAnsi" w:cstheme="minorHAnsi"/>
                <w:i/>
              </w:rPr>
              <w:t>The State does not guarantee any minimum or maximum order volume for these price lines</w:t>
            </w:r>
            <w:r w:rsidRPr="00742B56">
              <w:rPr>
                <w:rFonts w:asciiTheme="minorHAnsi" w:hAnsiTheme="minorHAnsi" w:cstheme="minorHAnsi"/>
              </w:rPr>
              <w:t>.”</w:t>
            </w:r>
          </w:p>
          <w:p w14:paraId="06B2C289" w14:textId="4860E8C8" w:rsidR="00217B16" w:rsidRPr="00742B56" w:rsidRDefault="00217B16" w:rsidP="00DF1E71">
            <w:pPr>
              <w:tabs>
                <w:tab w:val="left" w:pos="0"/>
              </w:tabs>
              <w:overflowPunct w:val="0"/>
              <w:autoSpaceDE w:val="0"/>
              <w:autoSpaceDN w:val="0"/>
              <w:adjustRightInd w:val="0"/>
              <w:ind w:hanging="28"/>
              <w:rPr>
                <w:rFonts w:asciiTheme="minorHAnsi" w:hAnsiTheme="minorHAnsi" w:cstheme="minorHAnsi"/>
                <w:b/>
                <w:sz w:val="16"/>
                <w:szCs w:val="16"/>
                <w:u w:val="single"/>
              </w:rPr>
            </w:pPr>
          </w:p>
        </w:tc>
      </w:tr>
      <w:tr w:rsidR="006708F6" w14:paraId="1C43E61D" w14:textId="77777777" w:rsidTr="002420F8">
        <w:tc>
          <w:tcPr>
            <w:tcW w:w="877" w:type="dxa"/>
            <w:tcBorders>
              <w:top w:val="single" w:sz="4" w:space="0" w:color="auto"/>
              <w:left w:val="single" w:sz="4" w:space="0" w:color="auto"/>
              <w:bottom w:val="single" w:sz="4" w:space="0" w:color="auto"/>
              <w:right w:val="single" w:sz="4" w:space="0" w:color="auto"/>
            </w:tcBorders>
          </w:tcPr>
          <w:p w14:paraId="63FB294F" w14:textId="229B35D0" w:rsidR="006708F6" w:rsidRPr="00C04488" w:rsidRDefault="006708F6" w:rsidP="00DF1E71">
            <w:pPr>
              <w:tabs>
                <w:tab w:val="left" w:pos="0"/>
              </w:tabs>
              <w:autoSpaceDN w:val="0"/>
              <w:jc w:val="center"/>
              <w:rPr>
                <w:rFonts w:asciiTheme="minorHAnsi" w:hAnsiTheme="minorHAnsi" w:cstheme="minorHAnsi"/>
              </w:rPr>
            </w:pPr>
            <w:r>
              <w:rPr>
                <w:rFonts w:asciiTheme="minorHAnsi" w:hAnsiTheme="minorHAnsi" w:cstheme="minorHAnsi"/>
              </w:rPr>
              <w:t>1</w:t>
            </w:r>
            <w:r w:rsidR="00217B16">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356CACEB" w14:textId="583DF986" w:rsidR="006708F6" w:rsidRDefault="00EA2AD6"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cover page, </w:t>
            </w:r>
            <w:r w:rsidR="006708F6">
              <w:rPr>
                <w:rFonts w:asciiTheme="minorHAnsi" w:hAnsiTheme="minorHAnsi" w:cstheme="minorHAnsi"/>
              </w:rPr>
              <w:t>Quote Submission Due Date</w:t>
            </w:r>
          </w:p>
        </w:tc>
        <w:tc>
          <w:tcPr>
            <w:tcW w:w="7200" w:type="dxa"/>
            <w:tcBorders>
              <w:top w:val="single" w:sz="4" w:space="0" w:color="auto"/>
              <w:left w:val="single" w:sz="4" w:space="0" w:color="auto"/>
              <w:bottom w:val="single" w:sz="4" w:space="0" w:color="auto"/>
              <w:right w:val="single" w:sz="4" w:space="0" w:color="auto"/>
            </w:tcBorders>
          </w:tcPr>
          <w:p w14:paraId="281A8455" w14:textId="36CAF13F" w:rsidR="006708F6" w:rsidRDefault="006708F6" w:rsidP="00DF1E71">
            <w:pPr>
              <w:tabs>
                <w:tab w:val="left" w:pos="0"/>
              </w:tabs>
              <w:overflowPunct w:val="0"/>
              <w:autoSpaceDE w:val="0"/>
              <w:autoSpaceDN w:val="0"/>
              <w:adjustRightInd w:val="0"/>
              <w:ind w:hanging="28"/>
              <w:rPr>
                <w:rFonts w:asciiTheme="minorHAnsi" w:hAnsiTheme="minorHAnsi" w:cstheme="minorHAnsi"/>
                <w:b/>
              </w:rPr>
            </w:pPr>
            <w:r>
              <w:rPr>
                <w:rFonts w:asciiTheme="minorHAnsi" w:hAnsiTheme="minorHAnsi" w:cstheme="minorHAnsi"/>
                <w:b/>
                <w:u w:val="single"/>
              </w:rPr>
              <w:t>Question</w:t>
            </w:r>
            <w:r w:rsidRPr="006708F6">
              <w:rPr>
                <w:rFonts w:asciiTheme="minorHAnsi" w:hAnsiTheme="minorHAnsi" w:cstheme="minorHAnsi"/>
                <w:b/>
              </w:rPr>
              <w:t>:  Has the Quote submission due date been revised?</w:t>
            </w:r>
          </w:p>
          <w:p w14:paraId="2295CDFD" w14:textId="77777777" w:rsidR="005B0F18" w:rsidRPr="005B0F18" w:rsidRDefault="005B0F18" w:rsidP="00DF1E71">
            <w:pPr>
              <w:tabs>
                <w:tab w:val="left" w:pos="0"/>
              </w:tabs>
              <w:overflowPunct w:val="0"/>
              <w:autoSpaceDE w:val="0"/>
              <w:autoSpaceDN w:val="0"/>
              <w:adjustRightInd w:val="0"/>
              <w:ind w:hanging="28"/>
              <w:rPr>
                <w:rFonts w:asciiTheme="minorHAnsi" w:hAnsiTheme="minorHAnsi" w:cstheme="minorHAnsi"/>
                <w:b/>
                <w:sz w:val="16"/>
                <w:szCs w:val="16"/>
              </w:rPr>
            </w:pPr>
          </w:p>
          <w:p w14:paraId="7A1A5732" w14:textId="33847837" w:rsidR="006708F6" w:rsidRPr="006708F6" w:rsidRDefault="006708F6" w:rsidP="006708F6">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b/>
                <w:u w:val="single"/>
              </w:rPr>
              <w:t>Answer:</w:t>
            </w:r>
            <w:r w:rsidRPr="006708F6">
              <w:rPr>
                <w:rFonts w:asciiTheme="minorHAnsi" w:hAnsiTheme="minorHAnsi" w:cstheme="minorHAnsi"/>
                <w:b/>
              </w:rPr>
              <w:t xml:space="preserve">  </w:t>
            </w:r>
            <w:r w:rsidRPr="006708F6">
              <w:rPr>
                <w:rFonts w:asciiTheme="minorHAnsi" w:hAnsiTheme="minorHAnsi" w:cstheme="minorHAnsi"/>
              </w:rPr>
              <w:t xml:space="preserve">Yes, the Quote Submission Due Date has been revised.  Please refer to the first page of this Bid Amendment and the cover page of the </w:t>
            </w:r>
            <w:r>
              <w:rPr>
                <w:rFonts w:asciiTheme="minorHAnsi" w:hAnsiTheme="minorHAnsi" w:cstheme="minorHAnsi"/>
              </w:rPr>
              <w:t>r</w:t>
            </w:r>
            <w:r w:rsidRPr="006708F6">
              <w:rPr>
                <w:rFonts w:asciiTheme="minorHAnsi" w:hAnsiTheme="minorHAnsi" w:cstheme="minorHAnsi"/>
              </w:rPr>
              <w:t>evised T0120 Bid Solicitation titled “</w:t>
            </w:r>
            <w:r w:rsidRPr="001D0E4E">
              <w:rPr>
                <w:rFonts w:asciiTheme="minorHAnsi" w:hAnsiTheme="minorHAnsi" w:cstheme="minorHAnsi"/>
              </w:rPr>
              <w:t>T0120 24DPP00925 Revised Bid Solicitation 10.10.2023</w:t>
            </w:r>
            <w:r w:rsidRPr="006708F6">
              <w:rPr>
                <w:rFonts w:asciiTheme="minorHAnsi" w:hAnsiTheme="minorHAnsi" w:cstheme="minorHAnsi"/>
              </w:rPr>
              <w:t xml:space="preserve">”. </w:t>
            </w:r>
          </w:p>
          <w:p w14:paraId="25327875" w14:textId="320207D8" w:rsidR="006708F6" w:rsidRPr="006708F6" w:rsidRDefault="006708F6" w:rsidP="00DF1E71">
            <w:pPr>
              <w:tabs>
                <w:tab w:val="left" w:pos="0"/>
              </w:tabs>
              <w:overflowPunct w:val="0"/>
              <w:autoSpaceDE w:val="0"/>
              <w:autoSpaceDN w:val="0"/>
              <w:adjustRightInd w:val="0"/>
              <w:ind w:hanging="28"/>
              <w:rPr>
                <w:rFonts w:asciiTheme="minorHAnsi" w:hAnsiTheme="minorHAnsi" w:cstheme="minorHAnsi"/>
                <w:sz w:val="16"/>
                <w:szCs w:val="16"/>
              </w:rPr>
            </w:pPr>
          </w:p>
        </w:tc>
      </w:tr>
    </w:tbl>
    <w:p w14:paraId="03C6B4AB" w14:textId="77777777" w:rsidR="00721BC8" w:rsidRDefault="00721BC8" w:rsidP="005728B4">
      <w:pPr>
        <w:tabs>
          <w:tab w:val="left" w:pos="0"/>
        </w:tabs>
        <w:rPr>
          <w:rFonts w:ascii="Arial" w:hAnsi="Arial" w:cs="Arial"/>
        </w:rPr>
      </w:pPr>
    </w:p>
    <w:sectPr w:rsidR="00721BC8" w:rsidSect="00364A22">
      <w:headerReference w:type="even" r:id="rId14"/>
      <w:headerReference w:type="default" r:id="rId15"/>
      <w:footerReference w:type="even" r:id="rId16"/>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A27AA" w14:textId="77777777" w:rsidR="00DA1AA7" w:rsidRDefault="00DA1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1417F4A" w:rsidR="009C0858" w:rsidRDefault="009C0858">
        <w:pPr>
          <w:pStyle w:val="Footer"/>
          <w:jc w:val="center"/>
        </w:pPr>
        <w:r>
          <w:fldChar w:fldCharType="begin"/>
        </w:r>
        <w:r>
          <w:instrText xml:space="preserve"> PAGE   \* MERGEFORMAT </w:instrText>
        </w:r>
        <w:r>
          <w:fldChar w:fldCharType="separate"/>
        </w:r>
        <w:r w:rsidR="00056F9C">
          <w:rPr>
            <w:noProof/>
          </w:rPr>
          <w:t>5</w:t>
        </w:r>
        <w:r>
          <w:rPr>
            <w:noProof/>
          </w:rPr>
          <w:fldChar w:fldCharType="end"/>
        </w:r>
      </w:p>
    </w:sdtContent>
  </w:sdt>
  <w:p w14:paraId="03C6B4B1" w14:textId="77777777" w:rsidR="009C0858" w:rsidRDefault="009C0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05F5E" w14:textId="77777777" w:rsidR="00DA1AA7" w:rsidRDefault="00DA1A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00565" w14:textId="77777777" w:rsidR="00DA1AA7" w:rsidRDefault="00DA1A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5671E9BD" w14:textId="77777777" w:rsidR="00DA1AA7" w:rsidRDefault="00DA1AA7"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548"/>
    <w:rsid w:val="0001498B"/>
    <w:rsid w:val="000178AC"/>
    <w:rsid w:val="00017E0E"/>
    <w:rsid w:val="0004455E"/>
    <w:rsid w:val="00047D91"/>
    <w:rsid w:val="00052193"/>
    <w:rsid w:val="00052433"/>
    <w:rsid w:val="000555F2"/>
    <w:rsid w:val="00056F9C"/>
    <w:rsid w:val="0006149B"/>
    <w:rsid w:val="00080562"/>
    <w:rsid w:val="00087AC7"/>
    <w:rsid w:val="00096A78"/>
    <w:rsid w:val="000C3964"/>
    <w:rsid w:val="000C4B46"/>
    <w:rsid w:val="000C7991"/>
    <w:rsid w:val="000D0811"/>
    <w:rsid w:val="000F21AF"/>
    <w:rsid w:val="00100891"/>
    <w:rsid w:val="001013EE"/>
    <w:rsid w:val="001036B6"/>
    <w:rsid w:val="00107168"/>
    <w:rsid w:val="001130EC"/>
    <w:rsid w:val="001236A1"/>
    <w:rsid w:val="001265C6"/>
    <w:rsid w:val="00160E56"/>
    <w:rsid w:val="00194DDF"/>
    <w:rsid w:val="001A6CBA"/>
    <w:rsid w:val="001C2992"/>
    <w:rsid w:val="001D0E4E"/>
    <w:rsid w:val="001D1ABC"/>
    <w:rsid w:val="001F34F3"/>
    <w:rsid w:val="0020175D"/>
    <w:rsid w:val="00202F19"/>
    <w:rsid w:val="00217B16"/>
    <w:rsid w:val="002420F8"/>
    <w:rsid w:val="00257D6E"/>
    <w:rsid w:val="00260851"/>
    <w:rsid w:val="00271544"/>
    <w:rsid w:val="002745C5"/>
    <w:rsid w:val="00285BF3"/>
    <w:rsid w:val="002A518C"/>
    <w:rsid w:val="002C1484"/>
    <w:rsid w:val="002C1987"/>
    <w:rsid w:val="002C2841"/>
    <w:rsid w:val="002C54B7"/>
    <w:rsid w:val="002F1449"/>
    <w:rsid w:val="003048CF"/>
    <w:rsid w:val="00305B6D"/>
    <w:rsid w:val="003069D9"/>
    <w:rsid w:val="00312D7D"/>
    <w:rsid w:val="00317EEB"/>
    <w:rsid w:val="00322697"/>
    <w:rsid w:val="00326DC4"/>
    <w:rsid w:val="0032707C"/>
    <w:rsid w:val="0034222F"/>
    <w:rsid w:val="00364A22"/>
    <w:rsid w:val="0036758F"/>
    <w:rsid w:val="00372C16"/>
    <w:rsid w:val="0037646A"/>
    <w:rsid w:val="00391DE8"/>
    <w:rsid w:val="0039648D"/>
    <w:rsid w:val="003A76EC"/>
    <w:rsid w:val="003B1D63"/>
    <w:rsid w:val="003D02FC"/>
    <w:rsid w:val="003D2AFC"/>
    <w:rsid w:val="003D6A83"/>
    <w:rsid w:val="003D747D"/>
    <w:rsid w:val="003F2A90"/>
    <w:rsid w:val="003F7837"/>
    <w:rsid w:val="0040550A"/>
    <w:rsid w:val="00417A2E"/>
    <w:rsid w:val="004315E8"/>
    <w:rsid w:val="004355EF"/>
    <w:rsid w:val="0043667E"/>
    <w:rsid w:val="00436D34"/>
    <w:rsid w:val="00437030"/>
    <w:rsid w:val="00446F52"/>
    <w:rsid w:val="00465A9F"/>
    <w:rsid w:val="0047292F"/>
    <w:rsid w:val="00476106"/>
    <w:rsid w:val="0047668B"/>
    <w:rsid w:val="00490B0F"/>
    <w:rsid w:val="004A0576"/>
    <w:rsid w:val="004A121D"/>
    <w:rsid w:val="004A64BF"/>
    <w:rsid w:val="004A7DA7"/>
    <w:rsid w:val="004B4DBE"/>
    <w:rsid w:val="004C13A5"/>
    <w:rsid w:val="004C417C"/>
    <w:rsid w:val="004D39D7"/>
    <w:rsid w:val="004E32C5"/>
    <w:rsid w:val="004E725B"/>
    <w:rsid w:val="004F3C89"/>
    <w:rsid w:val="004F542C"/>
    <w:rsid w:val="00502120"/>
    <w:rsid w:val="00503CED"/>
    <w:rsid w:val="005175DC"/>
    <w:rsid w:val="00524CA3"/>
    <w:rsid w:val="005271D3"/>
    <w:rsid w:val="0053372D"/>
    <w:rsid w:val="0054794A"/>
    <w:rsid w:val="00560578"/>
    <w:rsid w:val="005654E0"/>
    <w:rsid w:val="005663AD"/>
    <w:rsid w:val="00567F16"/>
    <w:rsid w:val="00570091"/>
    <w:rsid w:val="005728B4"/>
    <w:rsid w:val="00572F24"/>
    <w:rsid w:val="005748C4"/>
    <w:rsid w:val="0058187A"/>
    <w:rsid w:val="005840EA"/>
    <w:rsid w:val="0058635F"/>
    <w:rsid w:val="005B0F18"/>
    <w:rsid w:val="005B7B28"/>
    <w:rsid w:val="005C285C"/>
    <w:rsid w:val="005C5FB0"/>
    <w:rsid w:val="005D1FD3"/>
    <w:rsid w:val="005D5F8B"/>
    <w:rsid w:val="005E3AEA"/>
    <w:rsid w:val="005E7D9D"/>
    <w:rsid w:val="005E7ECF"/>
    <w:rsid w:val="005F3A74"/>
    <w:rsid w:val="00607FCE"/>
    <w:rsid w:val="00610AAA"/>
    <w:rsid w:val="00610ADE"/>
    <w:rsid w:val="006158BF"/>
    <w:rsid w:val="00616A41"/>
    <w:rsid w:val="00636159"/>
    <w:rsid w:val="006466DB"/>
    <w:rsid w:val="00646784"/>
    <w:rsid w:val="006708F6"/>
    <w:rsid w:val="00670FCB"/>
    <w:rsid w:val="006848B7"/>
    <w:rsid w:val="006A3DE5"/>
    <w:rsid w:val="006A7943"/>
    <w:rsid w:val="006B3833"/>
    <w:rsid w:val="006B6075"/>
    <w:rsid w:val="006C37AB"/>
    <w:rsid w:val="006C5427"/>
    <w:rsid w:val="006D19F7"/>
    <w:rsid w:val="006D2967"/>
    <w:rsid w:val="006D6EE7"/>
    <w:rsid w:val="006E6FF8"/>
    <w:rsid w:val="007015B0"/>
    <w:rsid w:val="0071384F"/>
    <w:rsid w:val="00721BC8"/>
    <w:rsid w:val="00742B56"/>
    <w:rsid w:val="007677A8"/>
    <w:rsid w:val="00776521"/>
    <w:rsid w:val="00776D84"/>
    <w:rsid w:val="00780679"/>
    <w:rsid w:val="007826CD"/>
    <w:rsid w:val="00785AFC"/>
    <w:rsid w:val="007A173B"/>
    <w:rsid w:val="007A5014"/>
    <w:rsid w:val="007A5F35"/>
    <w:rsid w:val="007B1C11"/>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1698"/>
    <w:rsid w:val="00883737"/>
    <w:rsid w:val="00884C9E"/>
    <w:rsid w:val="008918DF"/>
    <w:rsid w:val="008D3A86"/>
    <w:rsid w:val="008E50C7"/>
    <w:rsid w:val="008E5258"/>
    <w:rsid w:val="008F75E9"/>
    <w:rsid w:val="0091092B"/>
    <w:rsid w:val="0091491A"/>
    <w:rsid w:val="00915E89"/>
    <w:rsid w:val="00917A01"/>
    <w:rsid w:val="009225CB"/>
    <w:rsid w:val="00922819"/>
    <w:rsid w:val="00923970"/>
    <w:rsid w:val="00934725"/>
    <w:rsid w:val="00944488"/>
    <w:rsid w:val="00947386"/>
    <w:rsid w:val="0095429A"/>
    <w:rsid w:val="00954320"/>
    <w:rsid w:val="00954529"/>
    <w:rsid w:val="00963B9C"/>
    <w:rsid w:val="00980AC4"/>
    <w:rsid w:val="00990CED"/>
    <w:rsid w:val="00993884"/>
    <w:rsid w:val="009B63E6"/>
    <w:rsid w:val="009C0858"/>
    <w:rsid w:val="009C4E02"/>
    <w:rsid w:val="009C76AA"/>
    <w:rsid w:val="009D198D"/>
    <w:rsid w:val="009D2175"/>
    <w:rsid w:val="009D676C"/>
    <w:rsid w:val="009D7B48"/>
    <w:rsid w:val="009F1316"/>
    <w:rsid w:val="009F527D"/>
    <w:rsid w:val="00A0222F"/>
    <w:rsid w:val="00A02297"/>
    <w:rsid w:val="00A147A7"/>
    <w:rsid w:val="00A233DA"/>
    <w:rsid w:val="00A255CB"/>
    <w:rsid w:val="00A30216"/>
    <w:rsid w:val="00A40774"/>
    <w:rsid w:val="00A51E71"/>
    <w:rsid w:val="00A527F9"/>
    <w:rsid w:val="00A6113F"/>
    <w:rsid w:val="00A64475"/>
    <w:rsid w:val="00A8091E"/>
    <w:rsid w:val="00A84B37"/>
    <w:rsid w:val="00A8549A"/>
    <w:rsid w:val="00AA2C37"/>
    <w:rsid w:val="00AA3920"/>
    <w:rsid w:val="00AB72B8"/>
    <w:rsid w:val="00AC609F"/>
    <w:rsid w:val="00AD3D3C"/>
    <w:rsid w:val="00AF43B0"/>
    <w:rsid w:val="00AF7968"/>
    <w:rsid w:val="00B1392F"/>
    <w:rsid w:val="00B21304"/>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1F8D"/>
    <w:rsid w:val="00BF5170"/>
    <w:rsid w:val="00C021F8"/>
    <w:rsid w:val="00C04488"/>
    <w:rsid w:val="00C06423"/>
    <w:rsid w:val="00C104C6"/>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F20B8"/>
    <w:rsid w:val="00CF3D21"/>
    <w:rsid w:val="00D057E9"/>
    <w:rsid w:val="00D12CE7"/>
    <w:rsid w:val="00D1401A"/>
    <w:rsid w:val="00D2037F"/>
    <w:rsid w:val="00D33B5E"/>
    <w:rsid w:val="00D51866"/>
    <w:rsid w:val="00D55DDC"/>
    <w:rsid w:val="00D6765B"/>
    <w:rsid w:val="00D705AB"/>
    <w:rsid w:val="00D75306"/>
    <w:rsid w:val="00D7674A"/>
    <w:rsid w:val="00D91263"/>
    <w:rsid w:val="00D91B32"/>
    <w:rsid w:val="00DA1AA7"/>
    <w:rsid w:val="00DC72EC"/>
    <w:rsid w:val="00DD6116"/>
    <w:rsid w:val="00DF1E71"/>
    <w:rsid w:val="00DF4E98"/>
    <w:rsid w:val="00E001C4"/>
    <w:rsid w:val="00E02D77"/>
    <w:rsid w:val="00E1253F"/>
    <w:rsid w:val="00E14372"/>
    <w:rsid w:val="00E14B7B"/>
    <w:rsid w:val="00E242AB"/>
    <w:rsid w:val="00E35E58"/>
    <w:rsid w:val="00E4652C"/>
    <w:rsid w:val="00E61D3A"/>
    <w:rsid w:val="00E64C53"/>
    <w:rsid w:val="00E67791"/>
    <w:rsid w:val="00E76B28"/>
    <w:rsid w:val="00E76F39"/>
    <w:rsid w:val="00E807AD"/>
    <w:rsid w:val="00E90D91"/>
    <w:rsid w:val="00E92ADD"/>
    <w:rsid w:val="00E945C1"/>
    <w:rsid w:val="00E97321"/>
    <w:rsid w:val="00EA06DE"/>
    <w:rsid w:val="00EA2AD6"/>
    <w:rsid w:val="00EA330C"/>
    <w:rsid w:val="00EA4B87"/>
    <w:rsid w:val="00EB3E79"/>
    <w:rsid w:val="00EB557F"/>
    <w:rsid w:val="00EC5F73"/>
    <w:rsid w:val="00ED3B68"/>
    <w:rsid w:val="00EE31B0"/>
    <w:rsid w:val="00EF7D4E"/>
    <w:rsid w:val="00F043D3"/>
    <w:rsid w:val="00F05D01"/>
    <w:rsid w:val="00F26AC1"/>
    <w:rsid w:val="00F3434F"/>
    <w:rsid w:val="00F34973"/>
    <w:rsid w:val="00F401B4"/>
    <w:rsid w:val="00F40A08"/>
    <w:rsid w:val="00F47276"/>
    <w:rsid w:val="00F52E4E"/>
    <w:rsid w:val="00F75EFF"/>
    <w:rsid w:val="00FA0A5A"/>
    <w:rsid w:val="00FA1383"/>
    <w:rsid w:val="00FA59AD"/>
    <w:rsid w:val="00FA7242"/>
    <w:rsid w:val="00FB2462"/>
    <w:rsid w:val="00FB6B05"/>
    <w:rsid w:val="00FC0396"/>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831698"/>
  </w:style>
  <w:style w:type="character" w:customStyle="1" w:styleId="ui-provider">
    <w:name w:val="ui-provider"/>
    <w:basedOn w:val="DefaultParagraphFont"/>
    <w:rsid w:val="001D0E4E"/>
  </w:style>
  <w:style w:type="character" w:styleId="Hyperlink">
    <w:name w:val="Hyperlink"/>
    <w:basedOn w:val="DefaultParagraphFont"/>
    <w:unhideWhenUsed/>
    <w:rsid w:val="00C104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488647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563592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699379">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91443591">
      <w:bodyDiv w:val="1"/>
      <w:marLeft w:val="0"/>
      <w:marRight w:val="0"/>
      <w:marTop w:val="0"/>
      <w:marBottom w:val="0"/>
      <w:divBdr>
        <w:top w:val="none" w:sz="0" w:space="0" w:color="auto"/>
        <w:left w:val="none" w:sz="0" w:space="0" w:color="auto"/>
        <w:bottom w:val="none" w:sz="0" w:space="0" w:color="auto"/>
        <w:right w:val="none" w:sz="0" w:space="0" w:color="auto"/>
      </w:divBdr>
    </w:div>
    <w:div w:id="1116631631">
      <w:bodyDiv w:val="1"/>
      <w:marLeft w:val="0"/>
      <w:marRight w:val="0"/>
      <w:marTop w:val="0"/>
      <w:marBottom w:val="0"/>
      <w:divBdr>
        <w:top w:val="none" w:sz="0" w:space="0" w:color="auto"/>
        <w:left w:val="none" w:sz="0" w:space="0" w:color="auto"/>
        <w:bottom w:val="none" w:sz="0" w:space="0" w:color="auto"/>
        <w:right w:val="none" w:sz="0" w:space="0" w:color="auto"/>
      </w:divBdr>
    </w:div>
    <w:div w:id="132061728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851224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581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approved/eo_archive.htm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d4e5d782-6a70-4577-82ee-b2c87f6aa0d2"/>
    <ds:schemaRef ds:uri="http://schemas.openxmlformats.org/package/2006/metadata/core-properties"/>
    <ds:schemaRef ds:uri="http://purl.org/dc/term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5BF27253-040E-48AD-AF5B-D6D8E4732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5</Pages>
  <Words>1914</Words>
  <Characters>10414</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Cummins, Steven [TREAS]</cp:lastModifiedBy>
  <cp:revision>2</cp:revision>
  <cp:lastPrinted>2016-08-03T15:29:00Z</cp:lastPrinted>
  <dcterms:created xsi:type="dcterms:W3CDTF">2023-10-11T17:48:00Z</dcterms:created>
  <dcterms:modified xsi:type="dcterms:W3CDTF">2023-10-11T17:48:00Z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