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E3E2C" w14:textId="77777777" w:rsidR="008B6051" w:rsidRDefault="008B6051" w:rsidP="008B6051">
      <w:r>
        <w:t>CHAPTER 18</w:t>
      </w:r>
    </w:p>
    <w:p w14:paraId="15C3E851" w14:textId="77777777" w:rsidR="008B6051" w:rsidRDefault="008B6051" w:rsidP="008B6051">
      <w:r>
        <w:t>AN ACT concerning certified nurse aides and supplementing Title 26 of the Revised Statutes.</w:t>
      </w:r>
    </w:p>
    <w:p w14:paraId="17B42619" w14:textId="77777777" w:rsidR="008B6051" w:rsidRDefault="008B6051" w:rsidP="008B6051">
      <w:r>
        <w:t xml:space="preserve">     Be It Enacted by the Senate and General Assembly of the State of New Jersey:</w:t>
      </w:r>
    </w:p>
    <w:p w14:paraId="7526492C" w14:textId="77777777" w:rsidR="008B6051" w:rsidRDefault="008B6051" w:rsidP="008B6051">
      <w:r>
        <w:t>C.26:2H-87.1  Certification application requirements of a nurse aide from another state or United States territory.</w:t>
      </w:r>
    </w:p>
    <w:p w14:paraId="58D210BF" w14:textId="77777777" w:rsidR="008B6051" w:rsidRDefault="008B6051" w:rsidP="008B6051">
      <w:r>
        <w:t xml:space="preserve">     1.    An individual certified as a nurse aide by another state or territory of the United States may apply to have that certification entered on the registry established and maintained by the Department of Health pursuant to section 3 of P.L.1997, c.100 (C.26:2H-84), provided that:</w:t>
      </w:r>
    </w:p>
    <w:p w14:paraId="0DD961A8" w14:textId="77777777" w:rsidR="008B6051" w:rsidRDefault="008B6051" w:rsidP="008B6051">
      <w:r>
        <w:t xml:space="preserve">     a.     the Department of Health receives documentation from the other state or territory that the applicant holds a current, valid certification as a nurse aide in the state or territory;</w:t>
      </w:r>
    </w:p>
    <w:p w14:paraId="67841D94" w14:textId="77777777" w:rsidR="008B6051" w:rsidRDefault="008B6051" w:rsidP="008B6051">
      <w:r>
        <w:t xml:space="preserve">     b.    the applicant has not been convicted of any crimes and has no documented findings of abuse, neglect, or misappropriation of resident property in the other state or territory;</w:t>
      </w:r>
    </w:p>
    <w:p w14:paraId="526FB5C5" w14:textId="77777777" w:rsidR="008B6051" w:rsidRDefault="008B6051" w:rsidP="008B6051">
      <w:r>
        <w:t xml:space="preserve">     c.     the applicant complies with the criminal history record background check requirements set forth under P.L.1997, c.100 (C.26:2H-83 et al.); and</w:t>
      </w:r>
    </w:p>
    <w:p w14:paraId="229D1BD6" w14:textId="77777777" w:rsidR="008B6051" w:rsidRDefault="008B6051" w:rsidP="008B6051">
      <w:r>
        <w:t xml:space="preserve">     d. (1) the applicant has completed within the preceding 24 months the amount of continuing education hours required by regulation for a nurse aide; or</w:t>
      </w:r>
    </w:p>
    <w:p w14:paraId="0041AF59" w14:textId="77777777" w:rsidR="007C5500" w:rsidRDefault="008B6051" w:rsidP="008B6051">
      <w:r>
        <w:t xml:space="preserve">     (2)   the applicant has the equivalent of at least two years of full time employment in the other state or territory as a nurse aide and the most recent date of such employment is within the 24-month period immediately preceding the date of the application.  The Department of Health shall require an individual applying for a certification to be entered on the registry on the basis of work experience pursuant to this paragraph to complete the clinical skills competency examination and the written and oral competency examination, required by the Department pursuant to regulation, to verify the individual meets New Jersey’s training and competency requirements.</w:t>
      </w:r>
    </w:p>
    <w:p w14:paraId="72F08B32" w14:textId="77777777" w:rsidR="007C5500" w:rsidRDefault="007C5500" w:rsidP="008B6051"/>
    <w:p w14:paraId="11190144" w14:textId="77777777" w:rsidR="008B6051" w:rsidRDefault="008B6051" w:rsidP="008B6051">
      <w:r>
        <w:t>C.26:2H-87.2  Rules, regulations.</w:t>
      </w:r>
    </w:p>
    <w:p w14:paraId="0752588F" w14:textId="77777777" w:rsidR="008B6051" w:rsidRDefault="008B6051" w:rsidP="008B6051">
      <w:r>
        <w:t xml:space="preserve">     2.    The Commissioner of Health, pursuant to the “Administrative Procedure Act,” P.L.1968, c.410 (C.52:14B-1 et seq.), shall adopt rules and regulations necessary to implement the provisions of this act.</w:t>
      </w:r>
    </w:p>
    <w:p w14:paraId="7D1C2B08" w14:textId="77777777" w:rsidR="008B6051" w:rsidRDefault="008B6051" w:rsidP="008B6051">
      <w:r>
        <w:t xml:space="preserve">     3.    This act shall take effect immediately.</w:t>
      </w:r>
    </w:p>
    <w:p w14:paraId="3CABBDE1" w14:textId="77777777" w:rsidR="008B6051" w:rsidRDefault="008B6051" w:rsidP="008B6051">
      <w:r>
        <w:t xml:space="preserve">     Approved January 31, 2019.</w:t>
      </w:r>
    </w:p>
    <w:p w14:paraId="23A030D7" w14:textId="77777777" w:rsidR="008B6051" w:rsidRDefault="008B6051" w:rsidP="008B6051"/>
    <w:p w14:paraId="537E6240" w14:textId="77777777" w:rsidR="00180F8E" w:rsidRDefault="00180F8E"/>
    <w:sectPr w:rsidR="00180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51"/>
    <w:rsid w:val="00180F8E"/>
    <w:rsid w:val="007C5500"/>
    <w:rsid w:val="00872460"/>
    <w:rsid w:val="008B6051"/>
    <w:rsid w:val="008C77C5"/>
    <w:rsid w:val="00A11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2F96C"/>
  <w15:chartTrackingRefBased/>
  <w15:docId w15:val="{B40BAC7E-75DC-4378-8A6C-8C93DB940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67" ma:contentTypeDescription="Create a new document." ma:contentTypeScope="" ma:versionID="33b6be035d774339f8cf9166398fa54e">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a26087c0b4a0af0ecdc673b1086f1c0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4367137-f239-478c-8280-d6592b7ab3cf" xsi:nil="true"/>
    <lcf76f155ced4ddcb4097134ff3c332f xmlns="aa616cd4-2fd1-4d8b-80f2-8564c525044b">
      <Terms xmlns="http://schemas.microsoft.com/office/infopath/2007/PartnerControls"/>
    </lcf76f155ced4ddcb4097134ff3c332f>
    <_ip_UnifiedCompliancePolicyProperties xmlns="14367137-f239-478c-8280-d6592b7ab3cf" xsi:nil="true"/>
    <_ip_UnifiedCompliancePolicyUIAction xmlns="14367137-f239-478c-8280-d6592b7ab3cf" xsi:nil="true"/>
    <SharedWithUsers xmlns="14367137-f239-478c-8280-d6592b7ab3cf">
      <UserInfo>
        <DisplayName/>
        <AccountId xsi:nil="true"/>
        <AccountType/>
      </UserInfo>
    </SharedWithUsers>
    <_dlc_DocId xmlns="14367137-f239-478c-8280-d6592b7ab3cf" xsi:nil="true"/>
    <_dlc_DocIdUrl xmlns="14367137-f239-478c-8280-d6592b7ab3cf">
      <Url xsi:nil="true"/>
      <Description xsi:nil="true"/>
    </_dlc_DocIdUrl>
    <_dlc_DocIdPersistId xmlns="14367137-f239-478c-8280-d6592b7ab3cf">false</_dlc_DocIdPersist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7B27D306-F891-45C1-A675-5EB579505E19}"/>
</file>

<file path=customXml/itemProps2.xml><?xml version="1.0" encoding="utf-8"?>
<ds:datastoreItem xmlns:ds="http://schemas.openxmlformats.org/officeDocument/2006/customXml" ds:itemID="{DCCAC0E3-4A91-4723-9C2C-E99736C5DC94}">
  <ds:schemaRefs>
    <ds:schemaRef ds:uri="http://schemas.microsoft.com/office/2006/metadata/properties"/>
    <ds:schemaRef ds:uri="http://schemas.microsoft.com/office/infopath/2007/PartnerControls"/>
    <ds:schemaRef ds:uri="14367137-f239-478c-8280-d6592b7ab3cf"/>
    <ds:schemaRef ds:uri="aa616cd4-2fd1-4d8b-80f2-8564c525044b"/>
  </ds:schemaRefs>
</ds:datastoreItem>
</file>

<file path=customXml/itemProps3.xml><?xml version="1.0" encoding="utf-8"?>
<ds:datastoreItem xmlns:ds="http://schemas.openxmlformats.org/officeDocument/2006/customXml" ds:itemID="{17C8686D-48BB-4CBE-AEC6-8426DB61832E}">
  <ds:schemaRefs>
    <ds:schemaRef ds:uri="http://schemas.microsoft.com/sharepoint/v3/contenttype/forms"/>
  </ds:schemaRefs>
</ds:datastoreItem>
</file>

<file path=customXml/itemProps4.xml><?xml version="1.0" encoding="utf-8"?>
<ds:datastoreItem xmlns:ds="http://schemas.openxmlformats.org/officeDocument/2006/customXml" ds:itemID="{0B868670-4897-478A-A8BE-2A762EBA662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Rosenblum, Gene</dc:creator>
  <cp:keywords/>
  <dc:description/>
  <cp:lastModifiedBy>Santiago, Sara [DOH]</cp:lastModifiedBy>
  <cp:revision>3</cp:revision>
  <dcterms:created xsi:type="dcterms:W3CDTF">2023-01-31T23:50:00Z</dcterms:created>
  <dcterms:modified xsi:type="dcterms:W3CDTF">2023-03-24T18:58:00Z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Order">
    <vt:r8>3859800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