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E362DE9" w14:textId="4800D132" w:rsidR="4D194ABC" w:rsidRPr="00A12F20" w:rsidRDefault="00CF4FC7" w:rsidP="325EF3CA">
      <w:pPr>
        <w:pStyle w:val="Heading3"/>
        <w:spacing w:line="259" w:lineRule="auto"/>
        <w:jc w:val="center"/>
        <w:rPr>
          <w:rFonts w:ascii="Arial" w:hAnsi="Arial" w:cs="Arial"/>
          <w:b/>
          <w:bCs/>
          <w:szCs w:val="24"/>
        </w:rPr>
      </w:pPr>
      <w:r>
        <w:rPr>
          <w:rFonts w:ascii="Arial" w:hAnsi="Arial" w:cs="Arial"/>
          <w:b/>
          <w:bCs/>
          <w:sz w:val="20"/>
        </w:rPr>
        <w:t>November 17</w:t>
      </w:r>
      <w:r w:rsidR="00126DFE">
        <w:rPr>
          <w:rFonts w:ascii="Arial" w:hAnsi="Arial" w:cs="Arial"/>
          <w:b/>
          <w:bCs/>
          <w:sz w:val="20"/>
        </w:rPr>
        <w:t>, 2023</w:t>
      </w:r>
    </w:p>
    <w:p w14:paraId="1020F171" w14:textId="77777777" w:rsidR="00364A22" w:rsidRPr="008918DF" w:rsidRDefault="00364A22" w:rsidP="00364A22">
      <w:pPr>
        <w:rPr>
          <w:rFonts w:ascii="Arial" w:hAnsi="Arial" w:cs="Arial"/>
        </w:rPr>
      </w:pPr>
    </w:p>
    <w:p w14:paraId="5ADB30E0" w14:textId="4A4A0A72" w:rsidR="007D1D98" w:rsidRPr="008918DF" w:rsidRDefault="007D1D98" w:rsidP="7247BBF7">
      <w:pPr>
        <w:tabs>
          <w:tab w:val="left" w:pos="0"/>
        </w:tabs>
        <w:outlineLvl w:val="0"/>
        <w:rPr>
          <w:rFonts w:ascii="Arial" w:hAnsi="Arial" w:cs="Arial"/>
          <w:b/>
          <w:bCs/>
          <w:sz w:val="22"/>
          <w:szCs w:val="22"/>
        </w:rPr>
      </w:pPr>
      <w:r w:rsidRPr="7247BBF7">
        <w:rPr>
          <w:rFonts w:ascii="Arial" w:hAnsi="Arial" w:cs="Arial"/>
          <w:b/>
          <w:bCs/>
          <w:sz w:val="22"/>
          <w:szCs w:val="22"/>
        </w:rPr>
        <w:t>To:</w:t>
      </w:r>
      <w:r w:rsidR="008918DF">
        <w:rPr>
          <w:rFonts w:ascii="Arial" w:hAnsi="Arial" w:cs="Arial"/>
          <w:b/>
        </w:rPr>
        <w:tab/>
      </w:r>
      <w:r w:rsidRPr="7247BBF7">
        <w:rPr>
          <w:rFonts w:ascii="Arial" w:hAnsi="Arial" w:cs="Arial"/>
          <w:b/>
          <w:bCs/>
          <w:sz w:val="22"/>
          <w:szCs w:val="22"/>
        </w:rPr>
        <w:t xml:space="preserve">All Interested Bidders </w:t>
      </w:r>
    </w:p>
    <w:p w14:paraId="25EEDD64" w14:textId="77777777" w:rsidR="007D1D98" w:rsidRPr="008918DF" w:rsidRDefault="007D1D98" w:rsidP="7247BBF7">
      <w:pPr>
        <w:rPr>
          <w:rFonts w:ascii="Arial" w:hAnsi="Arial" w:cs="Arial"/>
          <w:sz w:val="22"/>
          <w:szCs w:val="22"/>
        </w:rPr>
      </w:pPr>
    </w:p>
    <w:p w14:paraId="57AFFAE7" w14:textId="77777777" w:rsidR="007D1D98" w:rsidRPr="008918DF" w:rsidRDefault="007D1D98" w:rsidP="7247BBF7">
      <w:pPr>
        <w:tabs>
          <w:tab w:val="left" w:pos="0"/>
        </w:tabs>
        <w:rPr>
          <w:rFonts w:ascii="Arial" w:hAnsi="Arial" w:cs="Arial"/>
          <w:sz w:val="22"/>
          <w:szCs w:val="22"/>
        </w:rPr>
      </w:pPr>
    </w:p>
    <w:p w14:paraId="153944E4" w14:textId="46EB6141" w:rsidR="007D1D98" w:rsidRPr="008918DF" w:rsidRDefault="00721BC8" w:rsidP="7247BBF7">
      <w:pPr>
        <w:pStyle w:val="Heading2"/>
        <w:keepNext w:val="0"/>
        <w:widowControl w:val="0"/>
        <w:tabs>
          <w:tab w:val="left" w:pos="0"/>
        </w:tabs>
        <w:rPr>
          <w:rFonts w:ascii="Arial" w:hAnsi="Arial" w:cs="Arial"/>
          <w:sz w:val="22"/>
          <w:szCs w:val="22"/>
        </w:rPr>
      </w:pPr>
      <w:r w:rsidRPr="7247BBF7">
        <w:rPr>
          <w:rFonts w:ascii="Arial" w:hAnsi="Arial" w:cs="Arial"/>
          <w:sz w:val="22"/>
          <w:szCs w:val="22"/>
        </w:rPr>
        <w:t>Re:</w:t>
      </w:r>
      <w:r w:rsidR="008918DF" w:rsidRPr="008918DF">
        <w:rPr>
          <w:rFonts w:ascii="Arial" w:hAnsi="Arial" w:cs="Arial"/>
          <w:sz w:val="20"/>
        </w:rPr>
        <w:tab/>
      </w:r>
      <w:r w:rsidRPr="7247BBF7">
        <w:rPr>
          <w:rFonts w:ascii="Arial" w:hAnsi="Arial" w:cs="Arial"/>
          <w:sz w:val="22"/>
          <w:szCs w:val="22"/>
        </w:rPr>
        <w:t xml:space="preserve">Bid Solicitation # </w:t>
      </w:r>
      <w:r w:rsidR="00126DFE" w:rsidRPr="00126DFE">
        <w:rPr>
          <w:rFonts w:ascii="Arial" w:hAnsi="Arial" w:cs="Arial"/>
          <w:sz w:val="22"/>
          <w:szCs w:val="22"/>
        </w:rPr>
        <w:t>23DPP00916</w:t>
      </w:r>
    </w:p>
    <w:p w14:paraId="0E70DF36" w14:textId="6F5C3EFB" w:rsidR="003069D9" w:rsidRPr="008918DF" w:rsidRDefault="00126DFE" w:rsidP="7247BBF7">
      <w:pPr>
        <w:ind w:firstLine="720"/>
        <w:rPr>
          <w:rFonts w:ascii="Arial" w:hAnsi="Arial" w:cs="Arial"/>
          <w:b/>
          <w:bCs/>
          <w:sz w:val="22"/>
          <w:szCs w:val="22"/>
        </w:rPr>
      </w:pPr>
      <w:r w:rsidRPr="00126DFE">
        <w:rPr>
          <w:rFonts w:ascii="Arial" w:hAnsi="Arial" w:cs="Arial"/>
          <w:b/>
          <w:bCs/>
          <w:sz w:val="22"/>
          <w:szCs w:val="22"/>
        </w:rPr>
        <w:t>T3135 Water Quality Analysis; DEP</w:t>
      </w:r>
    </w:p>
    <w:p w14:paraId="242FCC82" w14:textId="77777777" w:rsidR="00932EE3" w:rsidRDefault="00932EE3" w:rsidP="7247BBF7">
      <w:pPr>
        <w:tabs>
          <w:tab w:val="left" w:pos="0"/>
        </w:tabs>
        <w:outlineLvl w:val="0"/>
        <w:rPr>
          <w:rFonts w:ascii="Arial" w:hAnsi="Arial" w:cs="Arial"/>
          <w:bCs/>
          <w:sz w:val="22"/>
          <w:szCs w:val="22"/>
        </w:rPr>
      </w:pPr>
    </w:p>
    <w:p w14:paraId="388B30E9" w14:textId="47246F85" w:rsidR="00001139" w:rsidRDefault="00932EE3" w:rsidP="00001139">
      <w:pPr>
        <w:tabs>
          <w:tab w:val="left" w:pos="0"/>
        </w:tabs>
        <w:outlineLvl w:val="0"/>
        <w:rPr>
          <w:rFonts w:ascii="Arial" w:hAnsi="Arial" w:cs="Arial"/>
          <w:b/>
          <w:bCs/>
          <w:sz w:val="22"/>
          <w:szCs w:val="22"/>
        </w:rPr>
      </w:pPr>
      <w:r>
        <w:rPr>
          <w:rFonts w:ascii="Arial" w:hAnsi="Arial" w:cs="Arial"/>
          <w:bCs/>
          <w:sz w:val="22"/>
          <w:szCs w:val="22"/>
        </w:rPr>
        <w:tab/>
      </w:r>
      <w:r w:rsidR="00001139">
        <w:rPr>
          <w:rFonts w:ascii="Arial" w:hAnsi="Arial" w:cs="Arial"/>
          <w:bCs/>
          <w:sz w:val="22"/>
          <w:szCs w:val="22"/>
        </w:rPr>
        <w:t xml:space="preserve">Previous </w:t>
      </w:r>
      <w:r w:rsidR="00001139" w:rsidRPr="00AC492E">
        <w:rPr>
          <w:rFonts w:ascii="Arial" w:hAnsi="Arial" w:cs="Arial"/>
          <w:bCs/>
          <w:sz w:val="22"/>
          <w:szCs w:val="22"/>
        </w:rPr>
        <w:t xml:space="preserve">Quote Submission Due Date: </w:t>
      </w:r>
      <w:r w:rsidR="00CF4FC7" w:rsidRPr="00CF4FC7">
        <w:rPr>
          <w:rFonts w:ascii="Arial" w:hAnsi="Arial" w:cs="Arial"/>
          <w:bCs/>
          <w:sz w:val="22"/>
          <w:szCs w:val="22"/>
        </w:rPr>
        <w:t xml:space="preserve">November 29, 2023 </w:t>
      </w:r>
      <w:r w:rsidR="00001139" w:rsidRPr="00AC492E">
        <w:rPr>
          <w:rFonts w:ascii="Arial" w:hAnsi="Arial" w:cs="Arial"/>
          <w:bCs/>
          <w:sz w:val="22"/>
          <w:szCs w:val="22"/>
        </w:rPr>
        <w:t>(2:00 p.m. Eastern Time)</w:t>
      </w:r>
    </w:p>
    <w:p w14:paraId="2C7B7362" w14:textId="268701EB" w:rsidR="00AC492E" w:rsidRPr="00232F8C" w:rsidRDefault="00001139">
      <w:pPr>
        <w:tabs>
          <w:tab w:val="left" w:pos="0"/>
        </w:tabs>
        <w:outlineLvl w:val="0"/>
        <w:rPr>
          <w:rFonts w:ascii="Arial" w:hAnsi="Arial" w:cs="Arial"/>
          <w:b/>
          <w:bCs/>
          <w:sz w:val="22"/>
          <w:szCs w:val="22"/>
        </w:rPr>
      </w:pPr>
      <w:r>
        <w:rPr>
          <w:rFonts w:ascii="Arial" w:hAnsi="Arial" w:cs="Arial"/>
          <w:bCs/>
          <w:sz w:val="22"/>
          <w:szCs w:val="22"/>
        </w:rPr>
        <w:tab/>
      </w:r>
      <w:r>
        <w:rPr>
          <w:rFonts w:ascii="Arial" w:hAnsi="Arial" w:cs="Arial"/>
          <w:b/>
          <w:bCs/>
          <w:color w:val="FF0000"/>
          <w:sz w:val="22"/>
          <w:szCs w:val="22"/>
        </w:rPr>
        <w:t>Revised Q</w:t>
      </w:r>
      <w:r w:rsidR="00AC492E" w:rsidRPr="00232F8C">
        <w:rPr>
          <w:rFonts w:ascii="Arial" w:hAnsi="Arial" w:cs="Arial"/>
          <w:b/>
          <w:bCs/>
          <w:color w:val="FF0000"/>
          <w:sz w:val="22"/>
          <w:szCs w:val="22"/>
        </w:rPr>
        <w:t xml:space="preserve">uote Submission Due Date: </w:t>
      </w:r>
      <w:r w:rsidR="00E70D18">
        <w:rPr>
          <w:rFonts w:ascii="Arial" w:hAnsi="Arial" w:cs="Arial"/>
          <w:b/>
          <w:bCs/>
          <w:color w:val="FF0000"/>
          <w:sz w:val="22"/>
          <w:szCs w:val="22"/>
          <w:u w:val="single"/>
        </w:rPr>
        <w:t>December 13</w:t>
      </w:r>
      <w:r w:rsidR="00AC492E" w:rsidRPr="00232F8C">
        <w:rPr>
          <w:rFonts w:ascii="Arial" w:hAnsi="Arial" w:cs="Arial"/>
          <w:b/>
          <w:bCs/>
          <w:color w:val="FF0000"/>
          <w:sz w:val="22"/>
          <w:szCs w:val="22"/>
          <w:u w:val="single"/>
        </w:rPr>
        <w:t xml:space="preserve">, 2023 </w:t>
      </w:r>
      <w:r w:rsidR="00AC492E" w:rsidRPr="00232F8C">
        <w:rPr>
          <w:rFonts w:ascii="Arial" w:hAnsi="Arial" w:cs="Arial"/>
          <w:b/>
          <w:bCs/>
          <w:color w:val="FF0000"/>
          <w:sz w:val="22"/>
          <w:szCs w:val="22"/>
        </w:rPr>
        <w:t>(2:00 p.m. Eastern Time)</w:t>
      </w:r>
    </w:p>
    <w:p w14:paraId="73DE1226" w14:textId="77777777" w:rsidR="003069D9" w:rsidRPr="008918DF" w:rsidRDefault="003069D9" w:rsidP="002420F8"/>
    <w:p w14:paraId="10297EA7" w14:textId="4D0F9AF1" w:rsidR="00364A22" w:rsidRPr="008918DF" w:rsidRDefault="007D1D98" w:rsidP="00232F8C">
      <w:pPr>
        <w:pStyle w:val="Heading1"/>
        <w:keepNext w:val="0"/>
        <w:tabs>
          <w:tab w:val="left" w:pos="0"/>
        </w:tabs>
      </w:pPr>
      <w:r w:rsidRPr="00AE186C">
        <w:rPr>
          <w:rFonts w:ascii="Arial" w:hAnsi="Arial" w:cs="Arial"/>
          <w:i w:val="0"/>
          <w:sz w:val="20"/>
        </w:rPr>
        <w:t>Bid Amendment #</w:t>
      </w:r>
      <w:r w:rsidR="00CF4FC7">
        <w:rPr>
          <w:rFonts w:ascii="Arial" w:hAnsi="Arial" w:cs="Arial"/>
          <w:i w:val="0"/>
          <w:sz w:val="20"/>
        </w:rPr>
        <w:t>3</w:t>
      </w:r>
    </w:p>
    <w:p w14:paraId="22EC7D60" w14:textId="77777777" w:rsidR="00364A22" w:rsidRPr="008918DF" w:rsidRDefault="00364A22" w:rsidP="00364A22">
      <w:pPr>
        <w:tabs>
          <w:tab w:val="left" w:pos="0"/>
        </w:tabs>
        <w:rPr>
          <w:rFonts w:ascii="Arial" w:hAnsi="Arial" w:cs="Arial"/>
        </w:rPr>
      </w:pPr>
    </w:p>
    <w:p w14:paraId="659281E5" w14:textId="2F0835E7" w:rsidR="00A233DA" w:rsidRPr="008918DF" w:rsidRDefault="007D1D98" w:rsidP="0D60B590">
      <w:pPr>
        <w:jc w:val="both"/>
        <w:rPr>
          <w:rFonts w:ascii="Arial" w:hAnsi="Arial" w:cs="Arial"/>
        </w:rPr>
      </w:pPr>
      <w:r w:rsidRPr="0D60B590">
        <w:rPr>
          <w:rFonts w:ascii="Arial" w:hAnsi="Arial" w:cs="Arial"/>
        </w:rPr>
        <w:t>The following constitutes Bid Amendment #</w:t>
      </w:r>
      <w:r w:rsidR="00CF4FC7">
        <w:rPr>
          <w:rFonts w:ascii="Arial" w:hAnsi="Arial" w:cs="Arial"/>
        </w:rPr>
        <w:t>3</w:t>
      </w:r>
      <w:r w:rsidRPr="0D60B590">
        <w:rPr>
          <w:rFonts w:ascii="Arial" w:hAnsi="Arial" w:cs="Arial"/>
        </w:rPr>
        <w:t xml:space="preserve"> to the above referenced </w:t>
      </w:r>
      <w:r w:rsidR="00502120" w:rsidRPr="0D60B590">
        <w:rPr>
          <w:rFonts w:ascii="Arial" w:hAnsi="Arial" w:cs="Arial"/>
        </w:rPr>
        <w:t>Bid S</w:t>
      </w:r>
      <w:r w:rsidR="002420F8" w:rsidRPr="0D60B590">
        <w:rPr>
          <w:rFonts w:ascii="Arial" w:hAnsi="Arial" w:cs="Arial"/>
        </w:rPr>
        <w:t>olicitation</w:t>
      </w:r>
      <w:r w:rsidR="00260851" w:rsidRPr="0D60B590">
        <w:rPr>
          <w:rFonts w:ascii="Arial" w:hAnsi="Arial" w:cs="Arial"/>
        </w:rPr>
        <w:t>:</w:t>
      </w:r>
    </w:p>
    <w:p w14:paraId="408E2CF8" w14:textId="77777777"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14:paraId="48ACD75F" w14:textId="013E5E8F" w:rsidR="00001139" w:rsidRPr="00232F8C" w:rsidRDefault="007D1D98">
      <w:pPr>
        <w:pStyle w:val="ListParagraph"/>
        <w:numPr>
          <w:ilvl w:val="0"/>
          <w:numId w:val="1"/>
        </w:numPr>
        <w:tabs>
          <w:tab w:val="left" w:pos="0"/>
        </w:tabs>
        <w:jc w:val="both"/>
        <w:rPr>
          <w:rFonts w:ascii="Arial" w:hAnsi="Arial" w:cs="Arial"/>
        </w:rPr>
      </w:pPr>
      <w:r w:rsidRPr="00AE186C">
        <w:rPr>
          <w:rFonts w:ascii="Arial" w:hAnsi="Arial" w:cs="Arial"/>
        </w:rPr>
        <w:t xml:space="preserve">This </w:t>
      </w:r>
      <w:r w:rsidR="00490B0F" w:rsidRPr="00AE186C">
        <w:rPr>
          <w:rFonts w:ascii="Arial" w:hAnsi="Arial" w:cs="Arial"/>
        </w:rPr>
        <w:t>B</w:t>
      </w:r>
      <w:r w:rsidRPr="00AE186C">
        <w:rPr>
          <w:rFonts w:ascii="Arial" w:hAnsi="Arial" w:cs="Arial"/>
        </w:rPr>
        <w:t xml:space="preserve">id </w:t>
      </w:r>
      <w:r w:rsidR="00490B0F" w:rsidRPr="00AE186C">
        <w:rPr>
          <w:rFonts w:ascii="Arial" w:hAnsi="Arial" w:cs="Arial"/>
        </w:rPr>
        <w:t>A</w:t>
      </w:r>
      <w:r w:rsidRPr="00AE186C">
        <w:rPr>
          <w:rFonts w:ascii="Arial" w:hAnsi="Arial" w:cs="Arial"/>
        </w:rPr>
        <w:t>mendment</w:t>
      </w:r>
      <w:r w:rsidR="00A233DA" w:rsidRPr="00AE186C">
        <w:rPr>
          <w:rFonts w:ascii="Arial" w:hAnsi="Arial" w:cs="Arial"/>
        </w:rPr>
        <w:t xml:space="preserve"> includes</w:t>
      </w:r>
      <w:r w:rsidR="00932EE3">
        <w:rPr>
          <w:rFonts w:ascii="Arial" w:hAnsi="Arial" w:cs="Arial"/>
        </w:rPr>
        <w:t>:</w:t>
      </w:r>
    </w:p>
    <w:p w14:paraId="6ED8EF33" w14:textId="77777777" w:rsidR="00932EE3" w:rsidRDefault="00932EE3" w:rsidP="00232F8C">
      <w:pPr>
        <w:pStyle w:val="ListParagraph"/>
        <w:tabs>
          <w:tab w:val="left" w:pos="0"/>
        </w:tabs>
        <w:jc w:val="both"/>
        <w:rPr>
          <w:rFonts w:ascii="Arial" w:hAnsi="Arial" w:cs="Arial"/>
        </w:rPr>
      </w:pPr>
    </w:p>
    <w:p w14:paraId="4457AF15" w14:textId="513E5F5D" w:rsidR="00001139" w:rsidRDefault="00001139" w:rsidP="00232F8C">
      <w:pPr>
        <w:pStyle w:val="ListParagraph"/>
        <w:numPr>
          <w:ilvl w:val="1"/>
          <w:numId w:val="1"/>
        </w:numPr>
        <w:tabs>
          <w:tab w:val="left" w:pos="0"/>
        </w:tabs>
        <w:jc w:val="both"/>
        <w:rPr>
          <w:rFonts w:ascii="Arial" w:hAnsi="Arial" w:cs="Arial"/>
          <w:b/>
        </w:rPr>
      </w:pPr>
      <w:r>
        <w:rPr>
          <w:rFonts w:ascii="Arial" w:hAnsi="Arial" w:cs="Arial"/>
          <w:b/>
        </w:rPr>
        <w:t>An extension of</w:t>
      </w:r>
      <w:r w:rsidRPr="00830A40">
        <w:rPr>
          <w:rFonts w:ascii="Arial" w:hAnsi="Arial" w:cs="Arial"/>
          <w:b/>
        </w:rPr>
        <w:t xml:space="preserve"> the Quote Submission due date from </w:t>
      </w:r>
      <w:r>
        <w:rPr>
          <w:rFonts w:ascii="Arial" w:hAnsi="Arial" w:cs="Arial"/>
          <w:b/>
        </w:rPr>
        <w:t xml:space="preserve">November </w:t>
      </w:r>
      <w:r w:rsidR="00CF4FC7">
        <w:rPr>
          <w:rFonts w:ascii="Arial" w:hAnsi="Arial" w:cs="Arial"/>
          <w:b/>
        </w:rPr>
        <w:t>29</w:t>
      </w:r>
      <w:r>
        <w:rPr>
          <w:rFonts w:ascii="Arial" w:hAnsi="Arial" w:cs="Arial"/>
          <w:b/>
        </w:rPr>
        <w:t>, 2023</w:t>
      </w:r>
      <w:r w:rsidRPr="00830A40">
        <w:rPr>
          <w:rFonts w:ascii="Arial" w:hAnsi="Arial" w:cs="Arial"/>
          <w:b/>
        </w:rPr>
        <w:t xml:space="preserve"> to </w:t>
      </w:r>
      <w:r w:rsidR="00CF4FC7">
        <w:rPr>
          <w:rFonts w:ascii="Arial" w:hAnsi="Arial" w:cs="Arial"/>
          <w:b/>
          <w:u w:val="single"/>
        </w:rPr>
        <w:t>December</w:t>
      </w:r>
      <w:r>
        <w:rPr>
          <w:rFonts w:ascii="Arial" w:hAnsi="Arial" w:cs="Arial"/>
          <w:b/>
          <w:u w:val="single"/>
        </w:rPr>
        <w:t xml:space="preserve"> </w:t>
      </w:r>
      <w:r w:rsidR="00CF4FC7">
        <w:rPr>
          <w:rFonts w:ascii="Arial" w:hAnsi="Arial" w:cs="Arial"/>
          <w:b/>
          <w:u w:val="single"/>
        </w:rPr>
        <w:t>1</w:t>
      </w:r>
      <w:r w:rsidR="00E70D18">
        <w:rPr>
          <w:rFonts w:ascii="Arial" w:hAnsi="Arial" w:cs="Arial"/>
          <w:b/>
          <w:u w:val="single"/>
        </w:rPr>
        <w:t>3</w:t>
      </w:r>
      <w:r w:rsidRPr="00DC0FF8">
        <w:rPr>
          <w:rFonts w:ascii="Arial" w:hAnsi="Arial" w:cs="Arial"/>
          <w:b/>
          <w:u w:val="single"/>
        </w:rPr>
        <w:t>, 2023</w:t>
      </w:r>
      <w:r>
        <w:rPr>
          <w:rFonts w:ascii="Arial" w:hAnsi="Arial" w:cs="Arial"/>
          <w:b/>
        </w:rPr>
        <w:t xml:space="preserve"> </w:t>
      </w:r>
      <w:r w:rsidRPr="00DC0FF8">
        <w:rPr>
          <w:rFonts w:ascii="Arial" w:hAnsi="Arial" w:cs="Arial"/>
          <w:b/>
          <w:bCs/>
        </w:rPr>
        <w:t>(2:00 p.m. Eastern Time)</w:t>
      </w:r>
      <w:r>
        <w:rPr>
          <w:rFonts w:ascii="Arial" w:hAnsi="Arial" w:cs="Arial"/>
          <w:b/>
        </w:rPr>
        <w:t>;</w:t>
      </w:r>
      <w:r w:rsidRPr="00830A40">
        <w:rPr>
          <w:rFonts w:ascii="Arial" w:hAnsi="Arial" w:cs="Arial"/>
          <w:b/>
        </w:rPr>
        <w:t xml:space="preserve"> </w:t>
      </w:r>
    </w:p>
    <w:p w14:paraId="350BC307" w14:textId="77777777" w:rsidR="00001139" w:rsidRPr="00830A40" w:rsidRDefault="00001139" w:rsidP="00232F8C">
      <w:pPr>
        <w:pStyle w:val="ListParagraph"/>
        <w:tabs>
          <w:tab w:val="left" w:pos="0"/>
        </w:tabs>
        <w:ind w:left="1440"/>
        <w:jc w:val="both"/>
        <w:rPr>
          <w:rFonts w:ascii="Arial" w:hAnsi="Arial" w:cs="Arial"/>
          <w:b/>
        </w:rPr>
      </w:pPr>
    </w:p>
    <w:p w14:paraId="038F1F06" w14:textId="239AF5C4" w:rsidR="00001139" w:rsidRPr="00232F8C" w:rsidRDefault="00932EE3" w:rsidP="00232F8C">
      <w:pPr>
        <w:pStyle w:val="ListParagraph"/>
        <w:numPr>
          <w:ilvl w:val="1"/>
          <w:numId w:val="1"/>
        </w:numPr>
        <w:tabs>
          <w:tab w:val="left" w:pos="0"/>
        </w:tabs>
        <w:jc w:val="both"/>
        <w:rPr>
          <w:rFonts w:ascii="Arial" w:hAnsi="Arial" w:cs="Arial"/>
        </w:rPr>
      </w:pPr>
      <w:r>
        <w:rPr>
          <w:rFonts w:ascii="Arial" w:hAnsi="Arial" w:cs="Arial"/>
        </w:rPr>
        <w:t>A</w:t>
      </w:r>
      <w:r w:rsidR="00C44706" w:rsidRPr="00AE186C">
        <w:rPr>
          <w:rFonts w:ascii="Arial" w:hAnsi="Arial" w:cs="Arial"/>
        </w:rPr>
        <w:t>nswers to questions;</w:t>
      </w:r>
      <w:r w:rsidR="00AE186C" w:rsidRPr="00AE186C">
        <w:rPr>
          <w:rFonts w:ascii="Arial" w:hAnsi="Arial" w:cs="Arial"/>
        </w:rPr>
        <w:t xml:space="preserve">  </w:t>
      </w:r>
    </w:p>
    <w:p w14:paraId="449890AA" w14:textId="77777777" w:rsidR="004D6820" w:rsidRDefault="004D6820" w:rsidP="00232F8C"/>
    <w:p w14:paraId="1E52D6B7" w14:textId="61A49628" w:rsidR="002339CD" w:rsidRDefault="004D6820" w:rsidP="00232F8C">
      <w:pPr>
        <w:pStyle w:val="ListParagraph"/>
        <w:numPr>
          <w:ilvl w:val="0"/>
          <w:numId w:val="11"/>
        </w:numPr>
        <w:tabs>
          <w:tab w:val="left" w:pos="0"/>
        </w:tabs>
        <w:jc w:val="both"/>
        <w:rPr>
          <w:rFonts w:ascii="Arial" w:hAnsi="Arial" w:cs="Arial"/>
        </w:rPr>
      </w:pPr>
      <w:r w:rsidRPr="009D26DD">
        <w:rPr>
          <w:rFonts w:ascii="Arial" w:hAnsi="Arial" w:cs="Arial"/>
        </w:rPr>
        <w:t>The</w:t>
      </w:r>
      <w:r w:rsidR="00B95202">
        <w:rPr>
          <w:rFonts w:ascii="Arial" w:hAnsi="Arial" w:cs="Arial"/>
        </w:rPr>
        <w:t xml:space="preserve"> </w:t>
      </w:r>
      <w:r w:rsidRPr="009D26DD">
        <w:rPr>
          <w:rFonts w:ascii="Arial" w:hAnsi="Arial" w:cs="Arial"/>
        </w:rPr>
        <w:t xml:space="preserve">Revised State-Supplied Price Sheet titled “T3135 Revised State-Supplied Price Sheet </w:t>
      </w:r>
      <w:r w:rsidR="00886DDF" w:rsidRPr="00A350BC">
        <w:rPr>
          <w:rFonts w:ascii="Arial" w:hAnsi="Arial" w:cs="Arial"/>
        </w:rPr>
        <w:t>1</w:t>
      </w:r>
      <w:r w:rsidR="00A350BC" w:rsidRPr="00A350BC">
        <w:rPr>
          <w:rFonts w:ascii="Arial" w:hAnsi="Arial" w:cs="Arial"/>
        </w:rPr>
        <w:t>1</w:t>
      </w:r>
      <w:r w:rsidR="00886DDF" w:rsidRPr="00A350BC">
        <w:rPr>
          <w:rFonts w:ascii="Arial" w:hAnsi="Arial" w:cs="Arial"/>
        </w:rPr>
        <w:t>.1</w:t>
      </w:r>
      <w:r w:rsidR="00A350BC" w:rsidRPr="00A350BC">
        <w:rPr>
          <w:rFonts w:ascii="Arial" w:hAnsi="Arial" w:cs="Arial"/>
        </w:rPr>
        <w:t>7.</w:t>
      </w:r>
      <w:r w:rsidR="00886DDF" w:rsidRPr="00A350BC">
        <w:rPr>
          <w:rFonts w:ascii="Arial" w:hAnsi="Arial" w:cs="Arial"/>
        </w:rPr>
        <w:t>23</w:t>
      </w:r>
      <w:r w:rsidRPr="009D26DD">
        <w:rPr>
          <w:rFonts w:ascii="Arial" w:hAnsi="Arial" w:cs="Arial"/>
        </w:rPr>
        <w:t xml:space="preserve">” has been added to the Bid Solicitation via the Attachments tab of this Bid Solicitation in NJSTART; hereafter referred to in this document as the “Revised State-Supplied Price Sheet”. </w:t>
      </w:r>
      <w:r w:rsidR="00B95202">
        <w:rPr>
          <w:rFonts w:ascii="Arial" w:hAnsi="Arial" w:cs="Arial"/>
        </w:rPr>
        <w:t xml:space="preserve"> </w:t>
      </w:r>
      <w:r w:rsidRPr="00232F8C">
        <w:rPr>
          <w:rFonts w:ascii="Arial" w:hAnsi="Arial" w:cs="Arial"/>
        </w:rPr>
        <w:t>Bidders must submit the Revised State-Supplied Price Sheet as part of the Quote;</w:t>
      </w:r>
      <w:r w:rsidR="00CD26E8">
        <w:rPr>
          <w:rFonts w:ascii="Arial" w:hAnsi="Arial" w:cs="Arial"/>
        </w:rPr>
        <w:t xml:space="preserve"> and</w:t>
      </w:r>
      <w:r w:rsidR="002339CD">
        <w:rPr>
          <w:rFonts w:ascii="Arial" w:hAnsi="Arial" w:cs="Arial"/>
        </w:rPr>
        <w:t xml:space="preserve"> </w:t>
      </w:r>
    </w:p>
    <w:p w14:paraId="18785851" w14:textId="77777777" w:rsidR="002339CD" w:rsidRDefault="002339CD" w:rsidP="00232F8C">
      <w:pPr>
        <w:pStyle w:val="ListParagraph"/>
        <w:tabs>
          <w:tab w:val="left" w:pos="0"/>
        </w:tabs>
        <w:ind w:left="1440"/>
        <w:jc w:val="both"/>
        <w:rPr>
          <w:rFonts w:ascii="Arial" w:hAnsi="Arial" w:cs="Arial"/>
        </w:rPr>
      </w:pPr>
    </w:p>
    <w:p w14:paraId="637B2EE7" w14:textId="2E6717E4" w:rsidR="00ED1A31" w:rsidRDefault="002339CD" w:rsidP="00232F8C">
      <w:pPr>
        <w:pStyle w:val="ListParagraph"/>
        <w:numPr>
          <w:ilvl w:val="0"/>
          <w:numId w:val="11"/>
        </w:numPr>
        <w:tabs>
          <w:tab w:val="left" w:pos="0"/>
        </w:tabs>
        <w:jc w:val="both"/>
      </w:pPr>
      <w:r w:rsidRPr="00232F8C">
        <w:rPr>
          <w:rFonts w:ascii="Arial" w:hAnsi="Arial" w:cs="Arial"/>
        </w:rPr>
        <w:t>An</w:t>
      </w:r>
      <w:r w:rsidR="00CD26E8" w:rsidRPr="00232F8C">
        <w:rPr>
          <w:rFonts w:ascii="Arial" w:hAnsi="Arial" w:cs="Arial"/>
        </w:rPr>
        <w:t xml:space="preserve"> updated forms packet titled “T313</w:t>
      </w:r>
      <w:r w:rsidR="00C61C83">
        <w:rPr>
          <w:rFonts w:ascii="Arial" w:hAnsi="Arial" w:cs="Arial"/>
        </w:rPr>
        <w:t>5</w:t>
      </w:r>
      <w:r w:rsidR="00CD26E8" w:rsidRPr="00232F8C">
        <w:rPr>
          <w:rFonts w:ascii="Arial" w:hAnsi="Arial" w:cs="Arial"/>
        </w:rPr>
        <w:t xml:space="preserve"> Attachment 2 Standard Procurement Forms Packet 1</w:t>
      </w:r>
      <w:r w:rsidR="00A350BC">
        <w:rPr>
          <w:rFonts w:ascii="Arial" w:hAnsi="Arial" w:cs="Arial"/>
        </w:rPr>
        <w:t>1</w:t>
      </w:r>
      <w:r w:rsidR="00CD26E8" w:rsidRPr="00232F8C">
        <w:rPr>
          <w:rFonts w:ascii="Arial" w:hAnsi="Arial" w:cs="Arial"/>
        </w:rPr>
        <w:t>.</w:t>
      </w:r>
      <w:r w:rsidR="00A350BC" w:rsidRPr="00232F8C">
        <w:rPr>
          <w:rFonts w:ascii="Arial" w:hAnsi="Arial" w:cs="Arial"/>
        </w:rPr>
        <w:t>17</w:t>
      </w:r>
      <w:r w:rsidR="00CD26E8" w:rsidRPr="00232F8C">
        <w:rPr>
          <w:rFonts w:ascii="Arial" w:hAnsi="Arial" w:cs="Arial"/>
        </w:rPr>
        <w:t>.23” has been updated on the Attachments tab of this Bid Solicitation in NJSTART, replacing the previous version</w:t>
      </w:r>
      <w:r w:rsidR="00886DDF" w:rsidRPr="00886DDF">
        <w:rPr>
          <w:rFonts w:ascii="Arial" w:hAnsi="Arial" w:cs="Arial"/>
        </w:rPr>
        <w:t xml:space="preserve"> </w:t>
      </w:r>
      <w:r w:rsidR="00886DDF" w:rsidRPr="004D6820">
        <w:rPr>
          <w:rFonts w:ascii="Arial" w:hAnsi="Arial" w:cs="Arial"/>
        </w:rPr>
        <w:t>dated 8-14-2023</w:t>
      </w:r>
      <w:r w:rsidR="00CD26E8" w:rsidRPr="00232F8C">
        <w:rPr>
          <w:rFonts w:ascii="Arial" w:hAnsi="Arial" w:cs="Arial"/>
        </w:rPr>
        <w:t>.</w:t>
      </w:r>
      <w:r>
        <w:t xml:space="preserve">    </w:t>
      </w:r>
    </w:p>
    <w:p w14:paraId="49E2B90D" w14:textId="372E2FED" w:rsidR="00ED3D96" w:rsidRPr="00232F8C" w:rsidRDefault="00ED3D96">
      <w:pPr>
        <w:tabs>
          <w:tab w:val="left" w:pos="0"/>
        </w:tabs>
        <w:jc w:val="both"/>
        <w:rPr>
          <w:rFonts w:ascii="Arial" w:hAnsi="Arial" w:cs="Arial"/>
        </w:rPr>
      </w:pPr>
    </w:p>
    <w:p w14:paraId="0AB680C7" w14:textId="46575830" w:rsidR="00ED1A31" w:rsidRPr="00752C76" w:rsidRDefault="00ED1A31" w:rsidP="00ED1A31">
      <w:pPr>
        <w:pStyle w:val="ListParagraph"/>
        <w:numPr>
          <w:ilvl w:val="0"/>
          <w:numId w:val="13"/>
        </w:numPr>
        <w:tabs>
          <w:tab w:val="left" w:pos="0"/>
        </w:tabs>
        <w:jc w:val="both"/>
        <w:rPr>
          <w:rFonts w:ascii="Arial" w:hAnsi="Arial" w:cs="Arial"/>
        </w:rPr>
      </w:pPr>
      <w:r w:rsidRPr="00752C76">
        <w:rPr>
          <w:rFonts w:ascii="Arial" w:hAnsi="Arial" w:cs="Arial"/>
        </w:rPr>
        <w:t>Please note that for all additions, deletions, clarifications and modifications to the Bid Solicitation, please refer to the Revised Bid Solicitation titled “T</w:t>
      </w:r>
      <w:r>
        <w:rPr>
          <w:rFonts w:ascii="Arial" w:hAnsi="Arial" w:cs="Arial"/>
        </w:rPr>
        <w:t>3135</w:t>
      </w:r>
      <w:r w:rsidRPr="00752C76">
        <w:rPr>
          <w:rFonts w:ascii="Arial" w:hAnsi="Arial" w:cs="Arial"/>
        </w:rPr>
        <w:t xml:space="preserve"> R</w:t>
      </w:r>
      <w:r>
        <w:rPr>
          <w:rFonts w:ascii="Arial" w:hAnsi="Arial" w:cs="Arial"/>
        </w:rPr>
        <w:t>evised</w:t>
      </w:r>
      <w:r w:rsidRPr="00752C76">
        <w:rPr>
          <w:rFonts w:ascii="Arial" w:hAnsi="Arial" w:cs="Arial"/>
        </w:rPr>
        <w:t xml:space="preserve"> Bid Solicitation </w:t>
      </w:r>
      <w:r w:rsidR="00A350BC" w:rsidRPr="00232F8C">
        <w:rPr>
          <w:rFonts w:ascii="Arial" w:hAnsi="Arial" w:cs="Arial"/>
        </w:rPr>
        <w:t>11</w:t>
      </w:r>
      <w:r w:rsidRPr="00A350BC">
        <w:rPr>
          <w:rFonts w:ascii="Arial" w:hAnsi="Arial" w:cs="Arial"/>
        </w:rPr>
        <w:t>.</w:t>
      </w:r>
      <w:r w:rsidR="00A350BC" w:rsidRPr="00232F8C">
        <w:rPr>
          <w:rFonts w:ascii="Arial" w:hAnsi="Arial" w:cs="Arial"/>
        </w:rPr>
        <w:t>17</w:t>
      </w:r>
      <w:r w:rsidRPr="00A350BC">
        <w:rPr>
          <w:rFonts w:ascii="Arial" w:hAnsi="Arial" w:cs="Arial"/>
        </w:rPr>
        <w:t>.</w:t>
      </w:r>
      <w:r w:rsidR="00A350BC" w:rsidRPr="00232F8C">
        <w:rPr>
          <w:rFonts w:ascii="Arial" w:hAnsi="Arial" w:cs="Arial"/>
        </w:rPr>
        <w:t>23</w:t>
      </w:r>
      <w:r w:rsidRPr="00DB7219">
        <w:rPr>
          <w:rFonts w:ascii="Arial" w:hAnsi="Arial" w:cs="Arial"/>
        </w:rPr>
        <w:t>,</w:t>
      </w:r>
      <w:r w:rsidRPr="00752C76">
        <w:rPr>
          <w:rFonts w:ascii="Arial" w:hAnsi="Arial" w:cs="Arial"/>
        </w:rPr>
        <w:t xml:space="preserve"> and hereafter referred to in this document as the “Revised Bid Solicitation”. The addition</w:t>
      </w:r>
      <w:r>
        <w:rPr>
          <w:rFonts w:ascii="Arial" w:hAnsi="Arial" w:cs="Arial"/>
        </w:rPr>
        <w:t>s, deletions,</w:t>
      </w:r>
      <w:r w:rsidRPr="00752C76">
        <w:rPr>
          <w:rFonts w:ascii="Arial" w:hAnsi="Arial" w:cs="Arial"/>
        </w:rPr>
        <w:t xml:space="preserve"> and/or revisions to the following Revised Bid Solicitation Sections are as followed:</w:t>
      </w:r>
    </w:p>
    <w:p w14:paraId="01F16567" w14:textId="7651C48A" w:rsidR="00ED1A31" w:rsidRDefault="00ED1A31" w:rsidP="00232F8C">
      <w:pPr>
        <w:pStyle w:val="ListParagraph"/>
        <w:tabs>
          <w:tab w:val="left" w:pos="0"/>
        </w:tabs>
        <w:ind w:left="1440"/>
        <w:jc w:val="both"/>
        <w:rPr>
          <w:rFonts w:ascii="Arial" w:hAnsi="Arial" w:cs="Arial"/>
        </w:rPr>
      </w:pPr>
    </w:p>
    <w:p w14:paraId="047C1293" w14:textId="3029605E" w:rsidR="00E15EA0" w:rsidRDefault="00E15EA0">
      <w:pPr>
        <w:pStyle w:val="ListParagraph"/>
        <w:numPr>
          <w:ilvl w:val="1"/>
          <w:numId w:val="14"/>
        </w:numPr>
        <w:tabs>
          <w:tab w:val="left" w:pos="0"/>
        </w:tabs>
        <w:jc w:val="both"/>
        <w:rPr>
          <w:rFonts w:ascii="Arial" w:hAnsi="Arial" w:cs="Arial"/>
        </w:rPr>
      </w:pPr>
      <w:r>
        <w:rPr>
          <w:rFonts w:ascii="Arial" w:hAnsi="Arial" w:cs="Arial"/>
        </w:rPr>
        <w:t>3.12 Quote Content</w:t>
      </w:r>
      <w:r w:rsidR="000D6195">
        <w:rPr>
          <w:rFonts w:ascii="Arial" w:hAnsi="Arial" w:cs="Arial"/>
        </w:rPr>
        <w:t xml:space="preserve"> - revised</w:t>
      </w:r>
      <w:r w:rsidR="00A27679">
        <w:rPr>
          <w:rFonts w:ascii="Arial" w:hAnsi="Arial" w:cs="Arial"/>
        </w:rPr>
        <w:t>;</w:t>
      </w:r>
    </w:p>
    <w:p w14:paraId="35DDE536" w14:textId="51EE53F6" w:rsidR="00DC3561" w:rsidRPr="00DC3561" w:rsidRDefault="00ED1A31" w:rsidP="00ED1A31">
      <w:pPr>
        <w:pStyle w:val="ListParagraph"/>
        <w:numPr>
          <w:ilvl w:val="1"/>
          <w:numId w:val="14"/>
        </w:numPr>
        <w:tabs>
          <w:tab w:val="left" w:pos="0"/>
        </w:tabs>
        <w:jc w:val="both"/>
        <w:rPr>
          <w:rFonts w:ascii="Arial" w:hAnsi="Arial" w:cs="Arial"/>
        </w:rPr>
      </w:pPr>
      <w:r w:rsidRPr="00DC3561">
        <w:rPr>
          <w:rFonts w:ascii="Arial" w:hAnsi="Arial" w:cs="Arial"/>
        </w:rPr>
        <w:t>3.26 State-Supplied Price Sheet Instructions – revised</w:t>
      </w:r>
      <w:r w:rsidR="00DC3561" w:rsidRPr="00DC3561">
        <w:rPr>
          <w:rFonts w:ascii="Arial" w:hAnsi="Arial" w:cs="Arial"/>
        </w:rPr>
        <w:t xml:space="preserve">; </w:t>
      </w:r>
    </w:p>
    <w:p w14:paraId="56096A98" w14:textId="4E1B740F" w:rsidR="000D6195" w:rsidRDefault="00DC3561" w:rsidP="00ED1A31">
      <w:pPr>
        <w:pStyle w:val="ListParagraph"/>
        <w:numPr>
          <w:ilvl w:val="1"/>
          <w:numId w:val="14"/>
        </w:numPr>
        <w:tabs>
          <w:tab w:val="left" w:pos="0"/>
        </w:tabs>
        <w:jc w:val="both"/>
        <w:rPr>
          <w:rFonts w:ascii="Arial" w:hAnsi="Arial" w:cs="Arial"/>
        </w:rPr>
      </w:pPr>
      <w:r w:rsidRPr="00DC3561">
        <w:rPr>
          <w:rFonts w:ascii="Arial" w:hAnsi="Arial" w:cs="Arial"/>
        </w:rPr>
        <w:t xml:space="preserve">3.26.1 </w:t>
      </w:r>
      <w:r w:rsidRPr="00232F8C">
        <w:rPr>
          <w:rFonts w:ascii="Arial" w:hAnsi="Arial" w:cs="Arial"/>
        </w:rPr>
        <w:t>Use of "No Bid" Versus "No Charge" on the State-Supplied Price Sheet</w:t>
      </w:r>
      <w:r>
        <w:rPr>
          <w:rFonts w:ascii="Arial" w:hAnsi="Arial" w:cs="Arial"/>
        </w:rPr>
        <w:t xml:space="preserve"> </w:t>
      </w:r>
      <w:r w:rsidRPr="00F06861">
        <w:rPr>
          <w:rFonts w:ascii="Arial" w:hAnsi="Arial" w:cs="Arial"/>
        </w:rPr>
        <w:t xml:space="preserve">– </w:t>
      </w:r>
      <w:r>
        <w:rPr>
          <w:rFonts w:ascii="Arial" w:hAnsi="Arial" w:cs="Arial"/>
        </w:rPr>
        <w:t>r</w:t>
      </w:r>
      <w:r w:rsidRPr="00F06861">
        <w:rPr>
          <w:rFonts w:ascii="Arial" w:hAnsi="Arial" w:cs="Arial"/>
        </w:rPr>
        <w:t>evised</w:t>
      </w:r>
      <w:r w:rsidR="000F2024">
        <w:rPr>
          <w:rFonts w:ascii="Arial" w:hAnsi="Arial" w:cs="Arial"/>
        </w:rPr>
        <w:t xml:space="preserve">; </w:t>
      </w:r>
    </w:p>
    <w:p w14:paraId="7C47D692" w14:textId="0946399C" w:rsidR="000F2024" w:rsidRDefault="000D6195" w:rsidP="00ED1A31">
      <w:pPr>
        <w:pStyle w:val="ListParagraph"/>
        <w:numPr>
          <w:ilvl w:val="1"/>
          <w:numId w:val="14"/>
        </w:numPr>
        <w:tabs>
          <w:tab w:val="left" w:pos="0"/>
        </w:tabs>
        <w:jc w:val="both"/>
        <w:rPr>
          <w:rFonts w:ascii="Arial" w:hAnsi="Arial" w:cs="Arial"/>
        </w:rPr>
      </w:pPr>
      <w:r>
        <w:rPr>
          <w:rFonts w:ascii="Arial" w:hAnsi="Arial" w:cs="Arial"/>
        </w:rPr>
        <w:t>4.3.1.1 Outside Laboratory Services – added</w:t>
      </w:r>
      <w:r w:rsidR="000F2024">
        <w:rPr>
          <w:rFonts w:ascii="Arial" w:hAnsi="Arial" w:cs="Arial"/>
        </w:rPr>
        <w:t>;</w:t>
      </w:r>
    </w:p>
    <w:p w14:paraId="661CD005" w14:textId="32A33F0D" w:rsidR="001C43C4" w:rsidRDefault="00C76204" w:rsidP="00ED1A31">
      <w:pPr>
        <w:pStyle w:val="ListParagraph"/>
        <w:numPr>
          <w:ilvl w:val="1"/>
          <w:numId w:val="14"/>
        </w:numPr>
        <w:tabs>
          <w:tab w:val="left" w:pos="0"/>
        </w:tabs>
        <w:jc w:val="both"/>
        <w:rPr>
          <w:rFonts w:ascii="Arial" w:hAnsi="Arial" w:cs="Arial"/>
        </w:rPr>
      </w:pPr>
      <w:r>
        <w:rPr>
          <w:rFonts w:ascii="Arial" w:hAnsi="Arial" w:cs="Arial"/>
        </w:rPr>
        <w:t xml:space="preserve">4.5 </w:t>
      </w:r>
      <w:r w:rsidR="001C43C4">
        <w:rPr>
          <w:rFonts w:ascii="Arial" w:hAnsi="Arial" w:cs="Arial"/>
        </w:rPr>
        <w:t>Personnel for Projects – revised;</w:t>
      </w:r>
    </w:p>
    <w:p w14:paraId="6100151D" w14:textId="0E7CDE7C" w:rsidR="005813AB" w:rsidRDefault="005813AB" w:rsidP="00ED1A31">
      <w:pPr>
        <w:pStyle w:val="ListParagraph"/>
        <w:numPr>
          <w:ilvl w:val="1"/>
          <w:numId w:val="14"/>
        </w:numPr>
        <w:tabs>
          <w:tab w:val="left" w:pos="0"/>
        </w:tabs>
        <w:jc w:val="both"/>
        <w:rPr>
          <w:rFonts w:ascii="Arial" w:hAnsi="Arial" w:cs="Arial"/>
        </w:rPr>
      </w:pPr>
      <w:r>
        <w:rPr>
          <w:rFonts w:ascii="Arial" w:hAnsi="Arial" w:cs="Arial"/>
        </w:rPr>
        <w:t xml:space="preserve">4.5.1 </w:t>
      </w:r>
      <w:bookmarkStart w:id="0" w:name="_GoBack"/>
      <w:bookmarkEnd w:id="0"/>
      <w:r>
        <w:rPr>
          <w:rFonts w:ascii="Arial" w:hAnsi="Arial" w:cs="Arial"/>
        </w:rPr>
        <w:t>Personnel Required Disciplines and Experience – revised;</w:t>
      </w:r>
    </w:p>
    <w:p w14:paraId="173DD1A4" w14:textId="32243FCA" w:rsidR="000F2024" w:rsidRDefault="000F2024" w:rsidP="00ED1A31">
      <w:pPr>
        <w:pStyle w:val="ListParagraph"/>
        <w:numPr>
          <w:ilvl w:val="1"/>
          <w:numId w:val="14"/>
        </w:numPr>
        <w:tabs>
          <w:tab w:val="left" w:pos="0"/>
        </w:tabs>
        <w:jc w:val="both"/>
        <w:rPr>
          <w:rFonts w:ascii="Arial" w:hAnsi="Arial" w:cs="Arial"/>
        </w:rPr>
      </w:pPr>
      <w:r>
        <w:rPr>
          <w:rFonts w:ascii="Arial" w:hAnsi="Arial" w:cs="Arial"/>
        </w:rPr>
        <w:lastRenderedPageBreak/>
        <w:t>4.6.1.2 Project Group 1 – Deliverables – revised</w:t>
      </w:r>
      <w:r w:rsidR="005813AB">
        <w:rPr>
          <w:rFonts w:ascii="Arial" w:hAnsi="Arial" w:cs="Arial"/>
        </w:rPr>
        <w:t>;</w:t>
      </w:r>
    </w:p>
    <w:p w14:paraId="50481148" w14:textId="77777777" w:rsidR="000F2024" w:rsidRDefault="000F2024" w:rsidP="00ED1A31">
      <w:pPr>
        <w:pStyle w:val="ListParagraph"/>
        <w:numPr>
          <w:ilvl w:val="1"/>
          <w:numId w:val="14"/>
        </w:numPr>
        <w:tabs>
          <w:tab w:val="left" w:pos="0"/>
        </w:tabs>
        <w:jc w:val="both"/>
        <w:rPr>
          <w:rFonts w:ascii="Arial" w:hAnsi="Arial" w:cs="Arial"/>
        </w:rPr>
      </w:pPr>
      <w:r>
        <w:rPr>
          <w:rFonts w:ascii="Arial" w:hAnsi="Arial" w:cs="Arial"/>
        </w:rPr>
        <w:t>4.6.2.2 Project Group 2 – Deliverables - revised;</w:t>
      </w:r>
    </w:p>
    <w:p w14:paraId="0A0B72FE" w14:textId="77777777" w:rsidR="000F2024" w:rsidRDefault="000F2024" w:rsidP="00ED1A31">
      <w:pPr>
        <w:pStyle w:val="ListParagraph"/>
        <w:numPr>
          <w:ilvl w:val="1"/>
          <w:numId w:val="14"/>
        </w:numPr>
        <w:tabs>
          <w:tab w:val="left" w:pos="0"/>
        </w:tabs>
        <w:jc w:val="both"/>
        <w:rPr>
          <w:rFonts w:ascii="Arial" w:hAnsi="Arial" w:cs="Arial"/>
        </w:rPr>
      </w:pPr>
      <w:r>
        <w:rPr>
          <w:rFonts w:ascii="Arial" w:hAnsi="Arial" w:cs="Arial"/>
        </w:rPr>
        <w:t>4.6.3.2 Project Group 3 – Deliverables – revised;</w:t>
      </w:r>
    </w:p>
    <w:p w14:paraId="528DDDA5" w14:textId="77777777" w:rsidR="00C76204" w:rsidRDefault="000F2024" w:rsidP="00C76204">
      <w:pPr>
        <w:pStyle w:val="ListParagraph"/>
        <w:numPr>
          <w:ilvl w:val="1"/>
          <w:numId w:val="14"/>
        </w:numPr>
        <w:tabs>
          <w:tab w:val="left" w:pos="0"/>
        </w:tabs>
        <w:jc w:val="both"/>
        <w:rPr>
          <w:rFonts w:ascii="Arial" w:hAnsi="Arial" w:cs="Arial"/>
        </w:rPr>
      </w:pPr>
      <w:r>
        <w:rPr>
          <w:rFonts w:ascii="Arial" w:hAnsi="Arial" w:cs="Arial"/>
        </w:rPr>
        <w:t>4.6.4.2 Project Group 4 – Deliverables – revised;</w:t>
      </w:r>
      <w:r w:rsidR="00C76204" w:rsidRPr="00C76204">
        <w:rPr>
          <w:rFonts w:ascii="Arial" w:hAnsi="Arial" w:cs="Arial"/>
        </w:rPr>
        <w:t xml:space="preserve"> </w:t>
      </w:r>
    </w:p>
    <w:p w14:paraId="342ABE4E" w14:textId="45257992" w:rsidR="000F2024" w:rsidRPr="00C76204" w:rsidRDefault="00C76204" w:rsidP="00C76204">
      <w:pPr>
        <w:pStyle w:val="ListParagraph"/>
        <w:numPr>
          <w:ilvl w:val="1"/>
          <w:numId w:val="14"/>
        </w:numPr>
        <w:tabs>
          <w:tab w:val="left" w:pos="0"/>
        </w:tabs>
        <w:jc w:val="both"/>
        <w:rPr>
          <w:rFonts w:ascii="Arial" w:hAnsi="Arial" w:cs="Arial"/>
        </w:rPr>
      </w:pPr>
      <w:r>
        <w:rPr>
          <w:rFonts w:ascii="Arial" w:hAnsi="Arial" w:cs="Arial"/>
        </w:rPr>
        <w:t>4.6.5.1 Project Group 5 – General Scope of Services – revised;</w:t>
      </w:r>
    </w:p>
    <w:p w14:paraId="3B8BDEF6" w14:textId="77777777" w:rsidR="000F2024" w:rsidRDefault="000F2024" w:rsidP="00ED1A31">
      <w:pPr>
        <w:pStyle w:val="ListParagraph"/>
        <w:numPr>
          <w:ilvl w:val="1"/>
          <w:numId w:val="14"/>
        </w:numPr>
        <w:tabs>
          <w:tab w:val="left" w:pos="0"/>
        </w:tabs>
        <w:jc w:val="both"/>
        <w:rPr>
          <w:rFonts w:ascii="Arial" w:hAnsi="Arial" w:cs="Arial"/>
        </w:rPr>
      </w:pPr>
      <w:r>
        <w:rPr>
          <w:rFonts w:ascii="Arial" w:hAnsi="Arial" w:cs="Arial"/>
        </w:rPr>
        <w:t>4.6.5.2 Project Group 5 – Deliverables – revised; and</w:t>
      </w:r>
    </w:p>
    <w:p w14:paraId="09C8D980" w14:textId="7100C25A" w:rsidR="00ED1A31" w:rsidRPr="00DC3561" w:rsidRDefault="001C43C4" w:rsidP="00ED1A31">
      <w:pPr>
        <w:pStyle w:val="ListParagraph"/>
        <w:numPr>
          <w:ilvl w:val="1"/>
          <w:numId w:val="14"/>
        </w:numPr>
        <w:tabs>
          <w:tab w:val="left" w:pos="0"/>
        </w:tabs>
        <w:jc w:val="both"/>
        <w:rPr>
          <w:rFonts w:ascii="Arial" w:hAnsi="Arial" w:cs="Arial"/>
        </w:rPr>
      </w:pPr>
      <w:r>
        <w:rPr>
          <w:rFonts w:ascii="Arial" w:hAnsi="Arial" w:cs="Arial"/>
        </w:rPr>
        <w:t>4.6.6</w:t>
      </w:r>
      <w:r w:rsidR="000F2024">
        <w:rPr>
          <w:rFonts w:ascii="Arial" w:hAnsi="Arial" w:cs="Arial"/>
        </w:rPr>
        <w:t>.2 Project Group 6 – Deliverables – revised.</w:t>
      </w:r>
    </w:p>
    <w:p w14:paraId="39EDE1BD" w14:textId="77777777" w:rsidR="00ED1A31" w:rsidRPr="00232F8C" w:rsidRDefault="00ED1A31" w:rsidP="00232F8C">
      <w:pPr>
        <w:pStyle w:val="ListParagraph"/>
        <w:tabs>
          <w:tab w:val="left" w:pos="0"/>
        </w:tabs>
        <w:ind w:left="1440"/>
        <w:jc w:val="both"/>
        <w:rPr>
          <w:rFonts w:ascii="Arial" w:hAnsi="Arial" w:cs="Arial"/>
        </w:rPr>
      </w:pPr>
    </w:p>
    <w:p w14:paraId="3F9E7FF1" w14:textId="47A555C2" w:rsidR="00DC3561"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9C76AA" w:rsidRPr="008918DF">
        <w:rPr>
          <w:rFonts w:ascii="Arial" w:hAnsi="Arial" w:cs="Arial"/>
        </w:rPr>
        <w:t>B</w:t>
      </w:r>
      <w:r w:rsidRPr="008918DF">
        <w:rPr>
          <w:rFonts w:ascii="Arial" w:hAnsi="Arial" w:cs="Arial"/>
        </w:rPr>
        <w:t>idder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4283A28A" w14:textId="77777777" w:rsidR="001F230A" w:rsidRPr="008918DF" w:rsidRDefault="001F230A" w:rsidP="008918DF">
      <w:pPr>
        <w:tabs>
          <w:tab w:val="left" w:pos="0"/>
        </w:tabs>
        <w:jc w:val="both"/>
        <w:rPr>
          <w:rFonts w:ascii="Arial" w:hAnsi="Arial" w:cs="Arial"/>
        </w:rPr>
      </w:pPr>
    </w:p>
    <w:p w14:paraId="41BD4193" w14:textId="2CD7BC88" w:rsidR="00BD20AC"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2D7A1451" w14:textId="77777777" w:rsidR="00BD20AC" w:rsidRPr="008918DF" w:rsidRDefault="00BD20AC" w:rsidP="008918DF">
      <w:pPr>
        <w:tabs>
          <w:tab w:val="left" w:pos="0"/>
        </w:tabs>
        <w:jc w:val="both"/>
        <w:rPr>
          <w:rFonts w:ascii="Arial" w:hAnsi="Arial" w:cs="Arial"/>
        </w:rPr>
      </w:pPr>
    </w:p>
    <w:p w14:paraId="6DC851E5" w14:textId="7C7FF270" w:rsidR="00FB2224" w:rsidRDefault="00FB2224" w:rsidP="008918DF">
      <w:pPr>
        <w:tabs>
          <w:tab w:val="left" w:pos="0"/>
        </w:tabs>
        <w:outlineLvl w:val="0"/>
        <w:rPr>
          <w:rFonts w:ascii="Arial" w:hAnsi="Arial" w:cs="Arial"/>
          <w:b/>
          <w:u w:val="single"/>
        </w:rPr>
      </w:pPr>
    </w:p>
    <w:p w14:paraId="17AAC466" w14:textId="37449301" w:rsidR="008918DF" w:rsidRPr="008918DF" w:rsidRDefault="00126DFE" w:rsidP="008918DF">
      <w:pPr>
        <w:pStyle w:val="Heading2"/>
        <w:keepNext w:val="0"/>
        <w:widowControl w:val="0"/>
        <w:tabs>
          <w:tab w:val="left" w:pos="0"/>
        </w:tabs>
        <w:jc w:val="center"/>
        <w:rPr>
          <w:rFonts w:ascii="Arial" w:hAnsi="Arial" w:cs="Arial"/>
          <w:sz w:val="20"/>
        </w:rPr>
      </w:pPr>
      <w:r>
        <w:rPr>
          <w:rFonts w:ascii="Arial" w:hAnsi="Arial" w:cs="Arial"/>
          <w:sz w:val="20"/>
        </w:rPr>
        <w:t>B</w:t>
      </w:r>
      <w:r w:rsidR="008918DF" w:rsidRPr="008918DF">
        <w:rPr>
          <w:rFonts w:ascii="Arial" w:hAnsi="Arial" w:cs="Arial"/>
          <w:sz w:val="20"/>
        </w:rPr>
        <w:t>id Solicitation #</w:t>
      </w:r>
      <w:r w:rsidRPr="00126DFE">
        <w:rPr>
          <w:rFonts w:ascii="Arial" w:hAnsi="Arial" w:cs="Arial"/>
          <w:sz w:val="20"/>
        </w:rPr>
        <w:t>23DPP00916</w:t>
      </w:r>
    </w:p>
    <w:p w14:paraId="000B5C9E" w14:textId="4D120BF3" w:rsidR="00364A22" w:rsidRDefault="00A27679" w:rsidP="007D1D98">
      <w:pPr>
        <w:tabs>
          <w:tab w:val="left" w:pos="0"/>
        </w:tabs>
        <w:jc w:val="center"/>
        <w:outlineLvl w:val="0"/>
        <w:rPr>
          <w:rFonts w:ascii="Arial" w:hAnsi="Arial" w:cs="Arial"/>
          <w:b/>
        </w:rPr>
      </w:pPr>
      <w:r>
        <w:rPr>
          <w:rFonts w:ascii="Arial" w:hAnsi="Arial" w:cs="Arial"/>
          <w:b/>
        </w:rPr>
        <w:t xml:space="preserve">T3135 </w:t>
      </w:r>
      <w:r w:rsidR="00126DFE">
        <w:rPr>
          <w:rFonts w:ascii="Arial" w:hAnsi="Arial" w:cs="Arial"/>
          <w:b/>
        </w:rPr>
        <w:t>Water Quality Analysis; DEP</w:t>
      </w:r>
    </w:p>
    <w:p w14:paraId="7EBFD9AA" w14:textId="77777777" w:rsidR="00932EE3" w:rsidRDefault="00932EE3" w:rsidP="007D1D98">
      <w:pPr>
        <w:tabs>
          <w:tab w:val="left" w:pos="0"/>
        </w:tabs>
        <w:jc w:val="center"/>
        <w:outlineLvl w:val="0"/>
        <w:rPr>
          <w:rFonts w:ascii="Arial" w:hAnsi="Arial" w:cs="Arial"/>
          <w:b/>
        </w:rPr>
      </w:pPr>
    </w:p>
    <w:p w14:paraId="4EECBE30"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6B491865" w14:textId="77777777" w:rsidR="00364A22" w:rsidRDefault="00364A22" w:rsidP="00364A22">
      <w:pPr>
        <w:tabs>
          <w:tab w:val="left" w:pos="0"/>
        </w:tabs>
        <w:rPr>
          <w:rFonts w:ascii="Arial" w:hAnsi="Arial" w:cs="Arial"/>
        </w:rPr>
      </w:pPr>
    </w:p>
    <w:p w14:paraId="6E39C3D0" w14:textId="77777777"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14:paraId="4D893562" w14:textId="1D27E85D" w:rsidR="00721BC8"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954E16" w14:paraId="234F0288" w14:textId="77777777" w:rsidTr="00C00DD2">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3EDA1445" w14:textId="77777777" w:rsidR="00954E16" w:rsidRDefault="00954E16" w:rsidP="00C00DD2">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4F487A3A" w14:textId="77777777" w:rsidR="00954E16" w:rsidRDefault="00954E16" w:rsidP="00C00DD2">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2A85D0C6" w14:textId="77777777" w:rsidR="00954E16" w:rsidRDefault="00954E16" w:rsidP="00C00DD2">
            <w:pPr>
              <w:tabs>
                <w:tab w:val="left" w:pos="0"/>
              </w:tabs>
              <w:overflowPunct w:val="0"/>
              <w:autoSpaceDE w:val="0"/>
              <w:autoSpaceDN w:val="0"/>
              <w:adjustRightInd w:val="0"/>
              <w:jc w:val="center"/>
              <w:rPr>
                <w:rFonts w:ascii="Arial" w:hAnsi="Arial" w:cs="Arial"/>
                <w:b/>
                <w:bCs/>
              </w:rPr>
            </w:pPr>
            <w:r>
              <w:rPr>
                <w:rFonts w:ascii="Arial" w:hAnsi="Arial" w:cs="Arial"/>
                <w:b/>
                <w:bCs/>
              </w:rPr>
              <w:t>Section 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6AA6FD44" w14:textId="77777777" w:rsidR="00954E16" w:rsidRDefault="00954E16" w:rsidP="00C00DD2">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70253D" w14:paraId="49189E47" w14:textId="77777777" w:rsidTr="00C00DD2">
        <w:tc>
          <w:tcPr>
            <w:tcW w:w="877" w:type="dxa"/>
            <w:tcBorders>
              <w:top w:val="single" w:sz="4" w:space="0" w:color="auto"/>
              <w:left w:val="single" w:sz="4" w:space="0" w:color="auto"/>
              <w:bottom w:val="single" w:sz="4" w:space="0" w:color="auto"/>
              <w:right w:val="single" w:sz="4" w:space="0" w:color="auto"/>
            </w:tcBorders>
            <w:hideMark/>
          </w:tcPr>
          <w:p w14:paraId="2920D34E" w14:textId="77777777" w:rsidR="0070253D" w:rsidRDefault="0070253D" w:rsidP="0070253D">
            <w:pPr>
              <w:tabs>
                <w:tab w:val="left" w:pos="0"/>
              </w:tabs>
              <w:autoSpaceDN w:val="0"/>
              <w:jc w:val="center"/>
              <w:rPr>
                <w:rFonts w:ascii="Arial" w:hAnsi="Arial" w:cs="Arial"/>
              </w:rPr>
            </w:pPr>
            <w:r>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6B571E24" w14:textId="32E9187F" w:rsidR="0070253D" w:rsidRDefault="0070253D">
            <w:pPr>
              <w:tabs>
                <w:tab w:val="left" w:pos="0"/>
              </w:tabs>
              <w:overflowPunct w:val="0"/>
              <w:autoSpaceDE w:val="0"/>
              <w:autoSpaceDN w:val="0"/>
              <w:adjustRightInd w:val="0"/>
              <w:jc w:val="center"/>
              <w:rPr>
                <w:rFonts w:ascii="Arial" w:hAnsi="Arial" w:cs="Arial"/>
              </w:rPr>
            </w:pPr>
            <w:r>
              <w:rPr>
                <w:rFonts w:ascii="Arial" w:hAnsi="Arial" w:cs="Arial"/>
              </w:rPr>
              <w:t>PDF Documents</w:t>
            </w:r>
          </w:p>
        </w:tc>
        <w:tc>
          <w:tcPr>
            <w:tcW w:w="7200" w:type="dxa"/>
            <w:tcBorders>
              <w:top w:val="single" w:sz="4" w:space="0" w:color="auto"/>
              <w:left w:val="single" w:sz="4" w:space="0" w:color="auto"/>
              <w:bottom w:val="single" w:sz="4" w:space="0" w:color="auto"/>
              <w:right w:val="single" w:sz="4" w:space="0" w:color="auto"/>
            </w:tcBorders>
          </w:tcPr>
          <w:p w14:paraId="31F75A65" w14:textId="77777777" w:rsidR="0070253D" w:rsidRDefault="0070253D" w:rsidP="0070253D">
            <w:pPr>
              <w:tabs>
                <w:tab w:val="left" w:pos="0"/>
                <w:tab w:val="left" w:pos="1710"/>
              </w:tabs>
              <w:overflowPunct w:val="0"/>
              <w:autoSpaceDE w:val="0"/>
              <w:autoSpaceDN w:val="0"/>
              <w:adjustRightInd w:val="0"/>
              <w:jc w:val="both"/>
              <w:rPr>
                <w:rFonts w:ascii="Arial" w:hAnsi="Arial" w:cs="Arial"/>
                <w:b/>
              </w:rPr>
            </w:pPr>
            <w:r>
              <w:rPr>
                <w:rFonts w:ascii="Arial" w:hAnsi="Arial" w:cs="Arial"/>
                <w:b/>
              </w:rPr>
              <w:t>When trying to open a Portable Document Format (PDF) document I am receiving an error message and am unable to access the PDF document. How should I proceed?</w:t>
            </w:r>
            <w:r>
              <w:rPr>
                <w:rFonts w:ascii="Arial" w:hAnsi="Arial" w:cs="Arial"/>
                <w:b/>
              </w:rPr>
              <w:tab/>
            </w:r>
          </w:p>
          <w:p w14:paraId="7953A05E" w14:textId="77777777" w:rsidR="0070253D" w:rsidRDefault="0070253D" w:rsidP="0070253D">
            <w:pPr>
              <w:tabs>
                <w:tab w:val="left" w:pos="0"/>
                <w:tab w:val="left" w:pos="1710"/>
              </w:tabs>
              <w:overflowPunct w:val="0"/>
              <w:autoSpaceDE w:val="0"/>
              <w:autoSpaceDN w:val="0"/>
              <w:adjustRightInd w:val="0"/>
              <w:jc w:val="both"/>
              <w:rPr>
                <w:rFonts w:ascii="Arial" w:hAnsi="Arial" w:cs="Arial"/>
              </w:rPr>
            </w:pPr>
          </w:p>
          <w:p w14:paraId="183C2186" w14:textId="77777777" w:rsidR="0070253D" w:rsidRDefault="0070253D" w:rsidP="0070253D">
            <w:pPr>
              <w:tabs>
                <w:tab w:val="left" w:pos="0"/>
              </w:tabs>
              <w:overflowPunct w:val="0"/>
              <w:autoSpaceDE w:val="0"/>
              <w:autoSpaceDN w:val="0"/>
              <w:adjustRightInd w:val="0"/>
              <w:jc w:val="both"/>
              <w:rPr>
                <w:rFonts w:ascii="Arial" w:hAnsi="Arial" w:cs="Arial"/>
              </w:rPr>
            </w:pPr>
            <w:r>
              <w:rPr>
                <w:rFonts w:ascii="Arial" w:hAnsi="Arial" w:cs="Arial"/>
              </w:rPr>
              <w:t>It is recommended that users utilize Internet Explorer or Microsoft Edge to view PDF documents.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n Chrome or Firefox.</w:t>
            </w:r>
          </w:p>
          <w:p w14:paraId="49512581" w14:textId="77777777" w:rsidR="0070253D" w:rsidRPr="009C50CB" w:rsidRDefault="0070253D" w:rsidP="0070253D">
            <w:pPr>
              <w:pStyle w:val="ListParagraph"/>
              <w:tabs>
                <w:tab w:val="left" w:pos="0"/>
              </w:tabs>
              <w:overflowPunct w:val="0"/>
              <w:autoSpaceDE w:val="0"/>
              <w:autoSpaceDN w:val="0"/>
              <w:adjustRightInd w:val="0"/>
              <w:ind w:left="360"/>
              <w:jc w:val="both"/>
              <w:rPr>
                <w:rFonts w:ascii="Calibri" w:eastAsia="Calibri" w:hAnsi="Calibri" w:cs="Calibri"/>
                <w:b/>
                <w:color w:val="0070C0"/>
                <w:sz w:val="22"/>
                <w:szCs w:val="22"/>
              </w:rPr>
            </w:pPr>
          </w:p>
        </w:tc>
      </w:tr>
      <w:tr w:rsidR="0070253D" w14:paraId="2371C50B" w14:textId="77777777" w:rsidTr="00C00DD2">
        <w:tc>
          <w:tcPr>
            <w:tcW w:w="877" w:type="dxa"/>
            <w:tcBorders>
              <w:top w:val="single" w:sz="4" w:space="0" w:color="auto"/>
              <w:left w:val="single" w:sz="4" w:space="0" w:color="auto"/>
              <w:bottom w:val="single" w:sz="4" w:space="0" w:color="auto"/>
              <w:right w:val="single" w:sz="4" w:space="0" w:color="auto"/>
            </w:tcBorders>
          </w:tcPr>
          <w:p w14:paraId="5D8784F0" w14:textId="1E228BBF" w:rsidR="0070253D" w:rsidRDefault="0070253D" w:rsidP="0070253D">
            <w:pPr>
              <w:tabs>
                <w:tab w:val="left" w:pos="0"/>
              </w:tabs>
              <w:autoSpaceDN w:val="0"/>
              <w:jc w:val="center"/>
              <w:rPr>
                <w:rFonts w:ascii="Arial" w:hAnsi="Arial" w:cs="Arial"/>
              </w:rPr>
            </w:pPr>
            <w:r>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3303E15A" w14:textId="227BE843" w:rsidR="0070253D" w:rsidRPr="00542218" w:rsidRDefault="0070253D">
            <w:pPr>
              <w:tabs>
                <w:tab w:val="left" w:pos="0"/>
              </w:tabs>
              <w:overflowPunct w:val="0"/>
              <w:autoSpaceDE w:val="0"/>
              <w:autoSpaceDN w:val="0"/>
              <w:adjustRightInd w:val="0"/>
              <w:jc w:val="center"/>
              <w:rPr>
                <w:rFonts w:ascii="Arial" w:hAnsi="Arial" w:cs="Arial"/>
              </w:rPr>
            </w:pPr>
            <w:r>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621BF30D" w14:textId="77777777" w:rsidR="0070253D" w:rsidRDefault="0070253D" w:rsidP="0070253D">
            <w:pPr>
              <w:tabs>
                <w:tab w:val="left" w:pos="0"/>
                <w:tab w:val="left" w:pos="1710"/>
              </w:tabs>
              <w:overflowPunct w:val="0"/>
              <w:autoSpaceDE w:val="0"/>
              <w:autoSpaceDN w:val="0"/>
              <w:adjustRightInd w:val="0"/>
              <w:jc w:val="both"/>
              <w:rPr>
                <w:rFonts w:ascii="Arial" w:hAnsi="Arial" w:cs="Arial"/>
                <w:b/>
              </w:rPr>
            </w:pPr>
            <w:r>
              <w:rPr>
                <w:rFonts w:ascii="Arial" w:hAnsi="Arial" w:cs="Arial"/>
                <w:b/>
              </w:rPr>
              <w:t>Should I check that I have properly completed and attached all of the required documents with my submitted Quote?</w:t>
            </w:r>
            <w:r>
              <w:rPr>
                <w:rFonts w:ascii="Arial" w:hAnsi="Arial" w:cs="Arial"/>
                <w:b/>
              </w:rPr>
              <w:tab/>
            </w:r>
          </w:p>
          <w:p w14:paraId="654820E6" w14:textId="77777777" w:rsidR="0070253D" w:rsidRDefault="0070253D" w:rsidP="0070253D">
            <w:pPr>
              <w:tabs>
                <w:tab w:val="left" w:pos="0"/>
                <w:tab w:val="left" w:pos="1710"/>
              </w:tabs>
              <w:overflowPunct w:val="0"/>
              <w:autoSpaceDE w:val="0"/>
              <w:autoSpaceDN w:val="0"/>
              <w:adjustRightInd w:val="0"/>
              <w:jc w:val="both"/>
              <w:rPr>
                <w:rFonts w:ascii="Arial" w:hAnsi="Arial" w:cs="Arial"/>
              </w:rPr>
            </w:pPr>
          </w:p>
          <w:p w14:paraId="654EB906" w14:textId="0EC663D8" w:rsidR="0070253D" w:rsidRDefault="00932EE3" w:rsidP="0070253D">
            <w:pPr>
              <w:tabs>
                <w:tab w:val="left" w:pos="0"/>
              </w:tabs>
              <w:overflowPunct w:val="0"/>
              <w:autoSpaceDE w:val="0"/>
              <w:autoSpaceDN w:val="0"/>
              <w:adjustRightInd w:val="0"/>
              <w:jc w:val="both"/>
              <w:rPr>
                <w:rFonts w:ascii="Arial" w:hAnsi="Arial" w:cs="Arial"/>
                <w:b/>
              </w:rPr>
            </w:pPr>
            <w:r w:rsidRPr="00932EE3">
              <w:rPr>
                <w:rFonts w:ascii="Arial" w:hAnsi="Arial" w:cs="Arial"/>
              </w:rPr>
              <w:t>Yes.  Prior to the Quote Opening Deadline, a Bidder should review the documents comprising the submitted Quote to ensure that all of the required documents have been completed and attached.  Oftentimes a Quote is deemed non-responsive because a Bidder fails to attach a required form or attaches a blank form.  To review a submitted a Quote, a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r w:rsidRPr="00932EE3" w:rsidDel="00932EE3">
              <w:rPr>
                <w:rFonts w:ascii="Arial" w:hAnsi="Arial" w:cs="Arial"/>
              </w:rPr>
              <w:t xml:space="preserve"> </w:t>
            </w:r>
          </w:p>
          <w:p w14:paraId="36E8FE55" w14:textId="3D259194" w:rsidR="00932EE3" w:rsidRPr="00542218" w:rsidRDefault="00932EE3" w:rsidP="0070253D">
            <w:pPr>
              <w:tabs>
                <w:tab w:val="left" w:pos="0"/>
              </w:tabs>
              <w:overflowPunct w:val="0"/>
              <w:autoSpaceDE w:val="0"/>
              <w:autoSpaceDN w:val="0"/>
              <w:adjustRightInd w:val="0"/>
              <w:jc w:val="both"/>
              <w:rPr>
                <w:rFonts w:ascii="Arial" w:hAnsi="Arial" w:cs="Arial"/>
                <w:b/>
              </w:rPr>
            </w:pPr>
          </w:p>
        </w:tc>
      </w:tr>
      <w:tr w:rsidR="00932EE3" w14:paraId="6ECA9D39" w14:textId="77777777" w:rsidTr="00C00DD2">
        <w:tc>
          <w:tcPr>
            <w:tcW w:w="877" w:type="dxa"/>
            <w:tcBorders>
              <w:top w:val="single" w:sz="4" w:space="0" w:color="auto"/>
              <w:left w:val="single" w:sz="4" w:space="0" w:color="auto"/>
              <w:bottom w:val="single" w:sz="4" w:space="0" w:color="auto"/>
              <w:right w:val="single" w:sz="4" w:space="0" w:color="auto"/>
            </w:tcBorders>
          </w:tcPr>
          <w:p w14:paraId="607494A7" w14:textId="71C50810" w:rsidR="00932EE3" w:rsidRDefault="00932EE3" w:rsidP="0070253D">
            <w:pPr>
              <w:tabs>
                <w:tab w:val="left" w:pos="0"/>
              </w:tabs>
              <w:autoSpaceDN w:val="0"/>
              <w:jc w:val="center"/>
              <w:rPr>
                <w:rFonts w:ascii="Arial" w:hAnsi="Arial" w:cs="Arial"/>
              </w:rPr>
            </w:pPr>
            <w:r>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7377A87A" w14:textId="5002EF52" w:rsidR="00932EE3" w:rsidRDefault="00932EE3">
            <w:pPr>
              <w:tabs>
                <w:tab w:val="left" w:pos="0"/>
              </w:tabs>
              <w:overflowPunct w:val="0"/>
              <w:autoSpaceDE w:val="0"/>
              <w:autoSpaceDN w:val="0"/>
              <w:adjustRightInd w:val="0"/>
              <w:jc w:val="center"/>
              <w:rPr>
                <w:rFonts w:ascii="Arial" w:hAnsi="Arial" w:cs="Arial"/>
              </w:rPr>
            </w:pPr>
            <w:r>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1FC49CBF" w14:textId="77777777" w:rsidR="00932EE3" w:rsidRDefault="00932EE3" w:rsidP="00932EE3">
            <w:pPr>
              <w:tabs>
                <w:tab w:val="left" w:pos="0"/>
              </w:tabs>
              <w:overflowPunct w:val="0"/>
              <w:autoSpaceDE w:val="0"/>
              <w:autoSpaceDN w:val="0"/>
              <w:adjustRightInd w:val="0"/>
              <w:jc w:val="both"/>
              <w:rPr>
                <w:rFonts w:ascii="Calibri" w:eastAsia="Calibri" w:hAnsi="Calibri" w:cs="Calibri"/>
                <w:color w:val="201F1E"/>
                <w:sz w:val="22"/>
                <w:szCs w:val="22"/>
              </w:rPr>
            </w:pPr>
            <w:r w:rsidRPr="00126DFE">
              <w:rPr>
                <w:rFonts w:ascii="Arial" w:hAnsi="Arial" w:cs="Arial"/>
                <w:b/>
              </w:rPr>
              <w:t>Please confirm a vendor may deliver a hardcopy quote instead of submitting a response electronically.</w:t>
            </w:r>
          </w:p>
          <w:p w14:paraId="21E4D04B" w14:textId="77777777" w:rsidR="00932EE3" w:rsidRDefault="00932EE3" w:rsidP="0070253D">
            <w:pPr>
              <w:tabs>
                <w:tab w:val="left" w:pos="0"/>
                <w:tab w:val="left" w:pos="1710"/>
              </w:tabs>
              <w:overflowPunct w:val="0"/>
              <w:autoSpaceDE w:val="0"/>
              <w:autoSpaceDN w:val="0"/>
              <w:adjustRightInd w:val="0"/>
              <w:jc w:val="both"/>
              <w:rPr>
                <w:rFonts w:ascii="Arial" w:hAnsi="Arial" w:cs="Arial"/>
                <w:b/>
              </w:rPr>
            </w:pPr>
          </w:p>
          <w:p w14:paraId="342DBA3B" w14:textId="5D467ED1" w:rsidR="00932EE3" w:rsidRPr="00126DFE" w:rsidRDefault="00932EE3" w:rsidP="00932EE3">
            <w:pPr>
              <w:tabs>
                <w:tab w:val="left" w:pos="0"/>
              </w:tabs>
              <w:overflowPunct w:val="0"/>
              <w:autoSpaceDE w:val="0"/>
              <w:autoSpaceDN w:val="0"/>
              <w:adjustRightInd w:val="0"/>
              <w:jc w:val="both"/>
              <w:rPr>
                <w:rFonts w:ascii="Arial" w:eastAsia="Calibri" w:hAnsi="Arial" w:cs="Arial"/>
                <w:szCs w:val="22"/>
              </w:rPr>
            </w:pPr>
            <w:r w:rsidRPr="00126DFE">
              <w:rPr>
                <w:rFonts w:ascii="Arial" w:eastAsia="Calibri" w:hAnsi="Arial" w:cs="Arial"/>
                <w:szCs w:val="22"/>
              </w:rPr>
              <w:t xml:space="preserve">No, all Quotes shall be submitted electronically through NJSTART. </w:t>
            </w:r>
          </w:p>
          <w:p w14:paraId="594E3AF4" w14:textId="107690BB" w:rsidR="00932EE3" w:rsidRPr="00126DFE" w:rsidRDefault="00932EE3" w:rsidP="00932EE3">
            <w:pPr>
              <w:tabs>
                <w:tab w:val="left" w:pos="0"/>
              </w:tabs>
              <w:overflowPunct w:val="0"/>
              <w:autoSpaceDE w:val="0"/>
              <w:autoSpaceDN w:val="0"/>
              <w:adjustRightInd w:val="0"/>
              <w:jc w:val="both"/>
              <w:rPr>
                <w:rFonts w:ascii="Arial" w:eastAsia="Calibri" w:hAnsi="Arial" w:cs="Arial"/>
                <w:szCs w:val="22"/>
              </w:rPr>
            </w:pPr>
            <w:r w:rsidRPr="00126DFE">
              <w:rPr>
                <w:rFonts w:ascii="Arial" w:eastAsia="Calibri" w:hAnsi="Arial" w:cs="Arial"/>
                <w:szCs w:val="22"/>
              </w:rPr>
              <w:t xml:space="preserve">Bidders may refer to the Vendor Registration and Submit a Quote Quick Reference Guides for instructions on how to enroll in NJSTART and how to submit an electronic Quote through NJSTART.  The Quick Reference Guide entitled Submit a Quote is available here: </w:t>
            </w:r>
            <w:hyperlink r:id="rId13" w:history="1">
              <w:r w:rsidRPr="00AC492E">
                <w:rPr>
                  <w:rStyle w:val="Hyperlink"/>
                  <w:rFonts w:ascii="Arial" w:eastAsia="Calibri" w:hAnsi="Arial" w:cs="Arial"/>
                  <w:szCs w:val="22"/>
                </w:rPr>
                <w:t>https://www.state.nj.us/treasury/purchase/njstart/pdf/Create-a-Quote.pdf</w:t>
              </w:r>
            </w:hyperlink>
            <w:r w:rsidRPr="00126DFE">
              <w:rPr>
                <w:rFonts w:ascii="Arial" w:eastAsia="Calibri" w:hAnsi="Arial" w:cs="Arial"/>
                <w:szCs w:val="22"/>
              </w:rPr>
              <w:t xml:space="preserve">.  </w:t>
            </w:r>
          </w:p>
          <w:p w14:paraId="29389475" w14:textId="77777777" w:rsidR="00932EE3" w:rsidRPr="00126DFE" w:rsidRDefault="00932EE3" w:rsidP="00932EE3">
            <w:pPr>
              <w:tabs>
                <w:tab w:val="left" w:pos="0"/>
              </w:tabs>
              <w:overflowPunct w:val="0"/>
              <w:autoSpaceDE w:val="0"/>
              <w:autoSpaceDN w:val="0"/>
              <w:adjustRightInd w:val="0"/>
              <w:jc w:val="both"/>
              <w:rPr>
                <w:rFonts w:ascii="Arial" w:eastAsia="Calibri" w:hAnsi="Arial" w:cs="Arial"/>
                <w:szCs w:val="22"/>
              </w:rPr>
            </w:pPr>
          </w:p>
          <w:p w14:paraId="34AAF6F2" w14:textId="2056C084" w:rsidR="007E2560" w:rsidRDefault="00932EE3" w:rsidP="0070253D">
            <w:pPr>
              <w:tabs>
                <w:tab w:val="left" w:pos="0"/>
                <w:tab w:val="left" w:pos="1710"/>
              </w:tabs>
              <w:overflowPunct w:val="0"/>
              <w:autoSpaceDE w:val="0"/>
              <w:autoSpaceDN w:val="0"/>
              <w:adjustRightInd w:val="0"/>
              <w:jc w:val="both"/>
              <w:rPr>
                <w:rFonts w:ascii="Arial" w:eastAsia="Calibri" w:hAnsi="Arial" w:cs="Arial"/>
                <w:szCs w:val="22"/>
              </w:rPr>
            </w:pPr>
            <w:r w:rsidRPr="00126DFE">
              <w:rPr>
                <w:rFonts w:ascii="Arial" w:eastAsia="Calibri" w:hAnsi="Arial" w:cs="Arial"/>
                <w:szCs w:val="22"/>
              </w:rPr>
              <w:t>Additionally, to ensure that you have properly submitted the required documents you may also review the Quick Reference Guide ent</w:t>
            </w:r>
            <w:r>
              <w:rPr>
                <w:rFonts w:ascii="Arial" w:eastAsia="Calibri" w:hAnsi="Arial" w:cs="Arial"/>
                <w:szCs w:val="22"/>
              </w:rPr>
              <w:t xml:space="preserve">itled How to Review a Submitted </w:t>
            </w:r>
            <w:r w:rsidRPr="00126DFE">
              <w:rPr>
                <w:rFonts w:ascii="Arial" w:eastAsia="Calibri" w:hAnsi="Arial" w:cs="Arial"/>
                <w:szCs w:val="22"/>
              </w:rPr>
              <w:t xml:space="preserve">Quote which is available here: </w:t>
            </w:r>
            <w:hyperlink r:id="rId14" w:history="1">
              <w:r w:rsidRPr="00FD4765">
                <w:rPr>
                  <w:rStyle w:val="Hyperlink"/>
                  <w:rFonts w:ascii="Arial" w:eastAsia="Calibri" w:hAnsi="Arial" w:cs="Arial"/>
                  <w:szCs w:val="22"/>
                </w:rPr>
                <w:t>https://www.state.nj.us/treasury/purchase/njstart/pdf/HowtoReviewaSubmittedQuote.pdf</w:t>
              </w:r>
            </w:hyperlink>
            <w:r w:rsidRPr="00126DFE">
              <w:rPr>
                <w:rFonts w:ascii="Arial" w:eastAsia="Calibri" w:hAnsi="Arial" w:cs="Arial"/>
                <w:szCs w:val="22"/>
              </w:rPr>
              <w:t>.  Answers to Frequently asked Questions and all Quick Reference Guides are located on the NJSTART Vendor Support Page. If further assistance is needed, please email NJSTART Vendor Administration Team at:</w:t>
            </w:r>
            <w:r w:rsidR="007E2560">
              <w:rPr>
                <w:rFonts w:ascii="Arial" w:eastAsia="Calibri" w:hAnsi="Arial" w:cs="Arial"/>
                <w:szCs w:val="22"/>
              </w:rPr>
              <w:t xml:space="preserve"> </w:t>
            </w:r>
            <w:r w:rsidRPr="00126DFE">
              <w:rPr>
                <w:rFonts w:ascii="Arial" w:eastAsia="Calibri" w:hAnsi="Arial" w:cs="Arial"/>
                <w:szCs w:val="22"/>
              </w:rPr>
              <w:t>njstart@treas.nj.go</w:t>
            </w:r>
            <w:r w:rsidR="007E2560">
              <w:rPr>
                <w:rFonts w:ascii="Arial" w:eastAsia="Calibri" w:hAnsi="Arial" w:cs="Arial"/>
                <w:szCs w:val="22"/>
              </w:rPr>
              <w:t>v</w:t>
            </w:r>
          </w:p>
          <w:p w14:paraId="50873A0B" w14:textId="7B8062F8" w:rsidR="007248DF" w:rsidRDefault="007248DF" w:rsidP="0070253D">
            <w:pPr>
              <w:tabs>
                <w:tab w:val="left" w:pos="0"/>
                <w:tab w:val="left" w:pos="1710"/>
              </w:tabs>
              <w:overflowPunct w:val="0"/>
              <w:autoSpaceDE w:val="0"/>
              <w:autoSpaceDN w:val="0"/>
              <w:adjustRightInd w:val="0"/>
              <w:jc w:val="both"/>
              <w:rPr>
                <w:rFonts w:ascii="Arial" w:hAnsi="Arial" w:cs="Arial"/>
                <w:b/>
              </w:rPr>
            </w:pPr>
          </w:p>
        </w:tc>
      </w:tr>
      <w:tr w:rsidR="0070253D" w14:paraId="25CDEC6B" w14:textId="77777777" w:rsidTr="00C00DD2">
        <w:tc>
          <w:tcPr>
            <w:tcW w:w="877" w:type="dxa"/>
            <w:tcBorders>
              <w:top w:val="single" w:sz="4" w:space="0" w:color="auto"/>
              <w:left w:val="single" w:sz="4" w:space="0" w:color="auto"/>
              <w:bottom w:val="single" w:sz="4" w:space="0" w:color="auto"/>
              <w:right w:val="single" w:sz="4" w:space="0" w:color="auto"/>
            </w:tcBorders>
          </w:tcPr>
          <w:p w14:paraId="7EC7A1A4" w14:textId="1A698CA6" w:rsidR="0070253D" w:rsidRDefault="00932EE3" w:rsidP="0070253D">
            <w:pPr>
              <w:tabs>
                <w:tab w:val="left" w:pos="0"/>
              </w:tabs>
              <w:autoSpaceDN w:val="0"/>
              <w:jc w:val="center"/>
              <w:rPr>
                <w:rFonts w:ascii="Arial" w:hAnsi="Arial" w:cs="Arial"/>
              </w:rPr>
            </w:pPr>
            <w:r>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4B910577" w14:textId="596D3C72" w:rsidR="0070253D" w:rsidRPr="00542218" w:rsidRDefault="0070253D">
            <w:pPr>
              <w:tabs>
                <w:tab w:val="left" w:pos="0"/>
              </w:tabs>
              <w:overflowPunct w:val="0"/>
              <w:autoSpaceDE w:val="0"/>
              <w:autoSpaceDN w:val="0"/>
              <w:adjustRightInd w:val="0"/>
              <w:jc w:val="center"/>
              <w:rPr>
                <w:rFonts w:ascii="Arial" w:hAnsi="Arial" w:cs="Arial"/>
              </w:rPr>
            </w:pPr>
            <w:r>
              <w:rPr>
                <w:rFonts w:ascii="Arial" w:hAnsi="Arial" w:cs="Arial"/>
              </w:rPr>
              <w:t>Exceptions</w:t>
            </w:r>
          </w:p>
        </w:tc>
        <w:tc>
          <w:tcPr>
            <w:tcW w:w="7200" w:type="dxa"/>
            <w:tcBorders>
              <w:top w:val="single" w:sz="4" w:space="0" w:color="auto"/>
              <w:left w:val="single" w:sz="4" w:space="0" w:color="auto"/>
              <w:bottom w:val="single" w:sz="4" w:space="0" w:color="auto"/>
              <w:right w:val="single" w:sz="4" w:space="0" w:color="auto"/>
            </w:tcBorders>
          </w:tcPr>
          <w:p w14:paraId="03411377" w14:textId="5AC7A2AE" w:rsidR="0070253D" w:rsidRDefault="0070253D" w:rsidP="0070253D">
            <w:pPr>
              <w:tabs>
                <w:tab w:val="left" w:pos="0"/>
                <w:tab w:val="left" w:pos="1710"/>
              </w:tabs>
              <w:overflowPunct w:val="0"/>
              <w:autoSpaceDE w:val="0"/>
              <w:autoSpaceDN w:val="0"/>
              <w:adjustRightInd w:val="0"/>
              <w:jc w:val="both"/>
              <w:rPr>
                <w:rFonts w:ascii="Arial" w:hAnsi="Arial" w:cs="Arial"/>
                <w:b/>
              </w:rPr>
            </w:pPr>
            <w:r>
              <w:rPr>
                <w:rFonts w:ascii="Arial" w:hAnsi="Arial" w:cs="Arial"/>
                <w:b/>
              </w:rPr>
              <w:t>Will the State allow Bidders to take exception to any of the Standard Terms and Conditions?</w:t>
            </w:r>
          </w:p>
          <w:p w14:paraId="3AD56134" w14:textId="77777777" w:rsidR="00304918" w:rsidRDefault="00304918" w:rsidP="0070253D">
            <w:pPr>
              <w:tabs>
                <w:tab w:val="left" w:pos="0"/>
              </w:tabs>
              <w:overflowPunct w:val="0"/>
              <w:autoSpaceDE w:val="0"/>
              <w:autoSpaceDN w:val="0"/>
              <w:adjustRightInd w:val="0"/>
              <w:jc w:val="both"/>
              <w:rPr>
                <w:rFonts w:ascii="Arial" w:hAnsi="Arial" w:cs="Arial"/>
              </w:rPr>
            </w:pPr>
          </w:p>
          <w:p w14:paraId="64E2698B" w14:textId="77777777" w:rsidR="00BD3D5F" w:rsidRPr="00F50214" w:rsidRDefault="00BD3D5F" w:rsidP="00BD3D5F">
            <w:pPr>
              <w:tabs>
                <w:tab w:val="left" w:pos="0"/>
              </w:tabs>
              <w:overflowPunct w:val="0"/>
              <w:autoSpaceDE w:val="0"/>
              <w:autoSpaceDN w:val="0"/>
              <w:adjustRightInd w:val="0"/>
              <w:jc w:val="both"/>
              <w:rPr>
                <w:rFonts w:ascii="Arial" w:hAnsi="Arial" w:cs="Arial"/>
              </w:rPr>
            </w:pPr>
            <w:r w:rsidRPr="00BD3D5F">
              <w:rPr>
                <w:rFonts w:ascii="Arial" w:hAnsi="Arial" w:cs="Arial"/>
              </w:rPr>
              <w:t xml:space="preserve">As stated in </w:t>
            </w:r>
            <w:r w:rsidRPr="00232F8C">
              <w:rPr>
                <w:rFonts w:ascii="Arial" w:hAnsi="Arial" w:cs="Arial"/>
                <w:i/>
              </w:rPr>
              <w:t>Revised</w:t>
            </w:r>
            <w:r w:rsidRPr="00BD3D5F">
              <w:rPr>
                <w:rFonts w:ascii="Arial" w:hAnsi="Arial" w:cs="Arial"/>
              </w:rPr>
              <w:t xml:space="preserve"> </w:t>
            </w:r>
            <w:r w:rsidRPr="00232F8C">
              <w:rPr>
                <w:rFonts w:ascii="Arial" w:hAnsi="Arial" w:cs="Arial"/>
                <w:i/>
              </w:rPr>
              <w:t>Bid Solicitation Section 2.2 -  Exceptions to the State of NJ Standard Terms and Conditions (SSTC): “</w:t>
            </w:r>
            <w:r w:rsidRPr="00F50214">
              <w:rPr>
                <w:rFonts w:ascii="Arial" w:hAnsi="Arial" w:cs="Arial"/>
              </w:rPr>
              <w:t>Questions regarding the State of New Jersey Standard Terms and Conditions and exceptions to mandatory requirements MUST be posed during the Electronic Question and Answer period and shall contain the Bidder’s suggested changes and the reason(s) for the suggested change(s)".</w:t>
            </w:r>
          </w:p>
          <w:p w14:paraId="5CF7E804" w14:textId="77777777" w:rsidR="00BD3D5F" w:rsidRPr="00BD3D5F" w:rsidRDefault="00BD3D5F" w:rsidP="00BD3D5F">
            <w:pPr>
              <w:tabs>
                <w:tab w:val="left" w:pos="0"/>
              </w:tabs>
              <w:overflowPunct w:val="0"/>
              <w:autoSpaceDE w:val="0"/>
              <w:autoSpaceDN w:val="0"/>
              <w:adjustRightInd w:val="0"/>
              <w:jc w:val="both"/>
              <w:rPr>
                <w:rFonts w:ascii="Arial" w:hAnsi="Arial" w:cs="Arial"/>
              </w:rPr>
            </w:pPr>
          </w:p>
          <w:p w14:paraId="0A842339" w14:textId="1636FCC1" w:rsidR="00BD3D5F" w:rsidRPr="00BD3D5F" w:rsidRDefault="00BD3D5F" w:rsidP="00BD3D5F">
            <w:pPr>
              <w:tabs>
                <w:tab w:val="left" w:pos="0"/>
              </w:tabs>
              <w:overflowPunct w:val="0"/>
              <w:autoSpaceDE w:val="0"/>
              <w:autoSpaceDN w:val="0"/>
              <w:adjustRightInd w:val="0"/>
              <w:jc w:val="both"/>
              <w:rPr>
                <w:rFonts w:ascii="Arial" w:hAnsi="Arial" w:cs="Arial"/>
              </w:rPr>
            </w:pPr>
            <w:r w:rsidRPr="00BD3D5F">
              <w:rPr>
                <w:rFonts w:ascii="Arial" w:hAnsi="Arial" w:cs="Arial"/>
              </w:rPr>
              <w:t xml:space="preserve"> </w:t>
            </w:r>
          </w:p>
          <w:p w14:paraId="0A48043F" w14:textId="77777777" w:rsidR="00BD3D5F" w:rsidRPr="00232F8C" w:rsidRDefault="00BD3D5F" w:rsidP="00BD3D5F">
            <w:pPr>
              <w:tabs>
                <w:tab w:val="left" w:pos="0"/>
              </w:tabs>
              <w:overflowPunct w:val="0"/>
              <w:autoSpaceDE w:val="0"/>
              <w:autoSpaceDN w:val="0"/>
              <w:adjustRightInd w:val="0"/>
              <w:jc w:val="both"/>
              <w:rPr>
                <w:rFonts w:ascii="Arial" w:hAnsi="Arial" w:cs="Arial"/>
                <w:i/>
              </w:rPr>
            </w:pPr>
            <w:r w:rsidRPr="00BD3D5F">
              <w:rPr>
                <w:rFonts w:ascii="Arial" w:hAnsi="Arial" w:cs="Arial"/>
              </w:rPr>
              <w:t xml:space="preserve">Additionally, as stated in </w:t>
            </w:r>
            <w:r w:rsidRPr="00232F8C">
              <w:rPr>
                <w:rFonts w:ascii="Arial" w:hAnsi="Arial" w:cs="Arial"/>
                <w:i/>
              </w:rPr>
              <w:t>Revised</w:t>
            </w:r>
            <w:r w:rsidRPr="00BD3D5F">
              <w:rPr>
                <w:rFonts w:ascii="Arial" w:hAnsi="Arial" w:cs="Arial"/>
              </w:rPr>
              <w:t xml:space="preserve"> </w:t>
            </w:r>
            <w:r w:rsidRPr="00232F8C">
              <w:rPr>
                <w:rFonts w:ascii="Arial" w:hAnsi="Arial" w:cs="Arial"/>
                <w:i/>
              </w:rPr>
              <w:t>Bid Solicitation Section 3.11 - Bidder Additional Terms Submitted with the Quote:</w:t>
            </w:r>
          </w:p>
          <w:p w14:paraId="21C9B647" w14:textId="77777777" w:rsidR="00BD3D5F" w:rsidRPr="00232F8C" w:rsidRDefault="00BD3D5F" w:rsidP="00BD3D5F">
            <w:pPr>
              <w:tabs>
                <w:tab w:val="left" w:pos="0"/>
              </w:tabs>
              <w:overflowPunct w:val="0"/>
              <w:autoSpaceDE w:val="0"/>
              <w:autoSpaceDN w:val="0"/>
              <w:adjustRightInd w:val="0"/>
              <w:jc w:val="both"/>
              <w:rPr>
                <w:rFonts w:ascii="Arial" w:hAnsi="Arial" w:cs="Arial"/>
                <w:i/>
              </w:rPr>
            </w:pPr>
          </w:p>
          <w:p w14:paraId="52627C50" w14:textId="77777777" w:rsidR="00BD3D5F" w:rsidRPr="00F50214" w:rsidRDefault="00BD3D5F" w:rsidP="00BD3D5F">
            <w:pPr>
              <w:tabs>
                <w:tab w:val="left" w:pos="0"/>
              </w:tabs>
              <w:overflowPunct w:val="0"/>
              <w:autoSpaceDE w:val="0"/>
              <w:autoSpaceDN w:val="0"/>
              <w:adjustRightInd w:val="0"/>
              <w:jc w:val="both"/>
              <w:rPr>
                <w:rFonts w:ascii="Arial" w:hAnsi="Arial" w:cs="Arial"/>
              </w:rPr>
            </w:pPr>
            <w:r w:rsidRPr="00F50214">
              <w:rPr>
                <w:rFonts w:ascii="Arial" w:hAnsi="Arial" w:cs="Arial"/>
              </w:rPr>
              <w:t>“A Bidder may submit additional terms as part of its Quote.  Additional terms are Bidder-proposed terms or conditions that do not conflict with the scope of work required in this Bid Solicitation, the terms and conditions of this Bid Solicitation, or the State of New Jersey Standard Terms and Conditions.  Bidder proposed terms or conditions that conflict with those contained in the State of New Jersey Standard Terms and Conditions will render a Quote non-responsive.  It is incumbent upon the Bidder to identify and remove its conflicting proposed terms and conditions prior to Quote submission.</w:t>
            </w:r>
          </w:p>
          <w:p w14:paraId="2747DD95" w14:textId="77777777" w:rsidR="00BD3D5F" w:rsidRPr="00232F8C" w:rsidRDefault="00BD3D5F" w:rsidP="00BD3D5F">
            <w:pPr>
              <w:tabs>
                <w:tab w:val="left" w:pos="0"/>
              </w:tabs>
              <w:overflowPunct w:val="0"/>
              <w:autoSpaceDE w:val="0"/>
              <w:autoSpaceDN w:val="0"/>
              <w:adjustRightInd w:val="0"/>
              <w:jc w:val="both"/>
              <w:rPr>
                <w:rFonts w:ascii="Arial" w:hAnsi="Arial" w:cs="Arial"/>
                <w:i/>
              </w:rPr>
            </w:pPr>
          </w:p>
          <w:p w14:paraId="3213E3B7" w14:textId="2575A95C" w:rsidR="00BD3D5F" w:rsidRPr="00F50214" w:rsidRDefault="00BD3D5F" w:rsidP="00BD3D5F">
            <w:pPr>
              <w:tabs>
                <w:tab w:val="left" w:pos="0"/>
              </w:tabs>
              <w:overflowPunct w:val="0"/>
              <w:autoSpaceDE w:val="0"/>
              <w:autoSpaceDN w:val="0"/>
              <w:adjustRightInd w:val="0"/>
              <w:jc w:val="both"/>
              <w:rPr>
                <w:rFonts w:ascii="Arial" w:hAnsi="Arial" w:cs="Arial"/>
              </w:rPr>
            </w:pPr>
            <w:r w:rsidRPr="00F50214">
              <w:rPr>
                <w:rFonts w:ascii="Arial" w:hAnsi="Arial" w:cs="Arial"/>
              </w:rPr>
              <w:t xml:space="preserve">Quotes including Bidder proposed additional terms may be accepted, rejected, or negotiated, in whole or in part, at the State’s sole discretion.  </w:t>
            </w:r>
          </w:p>
          <w:p w14:paraId="4013C32A" w14:textId="77777777" w:rsidR="00BD3D5F" w:rsidRPr="00F50214" w:rsidRDefault="00BD3D5F" w:rsidP="00BD3D5F">
            <w:pPr>
              <w:tabs>
                <w:tab w:val="left" w:pos="0"/>
              </w:tabs>
              <w:overflowPunct w:val="0"/>
              <w:autoSpaceDE w:val="0"/>
              <w:autoSpaceDN w:val="0"/>
              <w:adjustRightInd w:val="0"/>
              <w:jc w:val="both"/>
              <w:rPr>
                <w:rFonts w:ascii="Arial" w:hAnsi="Arial" w:cs="Arial"/>
              </w:rPr>
            </w:pPr>
          </w:p>
          <w:p w14:paraId="11367B0D" w14:textId="5E456CA2" w:rsidR="00F50214" w:rsidRDefault="00BD3D5F">
            <w:pPr>
              <w:tabs>
                <w:tab w:val="left" w:pos="0"/>
              </w:tabs>
              <w:overflowPunct w:val="0"/>
              <w:autoSpaceDE w:val="0"/>
              <w:autoSpaceDN w:val="0"/>
              <w:adjustRightInd w:val="0"/>
              <w:jc w:val="both"/>
              <w:rPr>
                <w:rFonts w:ascii="Arial" w:hAnsi="Arial" w:cs="Arial"/>
              </w:rPr>
            </w:pPr>
            <w:r w:rsidRPr="00F50214">
              <w:rPr>
                <w:rFonts w:ascii="Arial" w:hAnsi="Arial" w:cs="Arial"/>
              </w:rPr>
              <w:t xml:space="preserve">If Bidder intends to propose terms and conditions that conflict with the State of New Jersey Standard Terms and Conditions, those Bidder proposed terms and conditions shall only be considered if submitted and agreed to pursuant to the electronic question and answer procedure.  Bidders shall not submit exceptions or modifications as part of the Quote or on the “Terms and Conditions” Tab through NJSTART.” </w:t>
            </w:r>
          </w:p>
          <w:p w14:paraId="7DA0F09B" w14:textId="77777777" w:rsidR="002339CD" w:rsidRDefault="002339CD">
            <w:pPr>
              <w:tabs>
                <w:tab w:val="left" w:pos="0"/>
              </w:tabs>
              <w:overflowPunct w:val="0"/>
              <w:autoSpaceDE w:val="0"/>
              <w:autoSpaceDN w:val="0"/>
              <w:adjustRightInd w:val="0"/>
              <w:jc w:val="both"/>
              <w:rPr>
                <w:rFonts w:ascii="Arial" w:hAnsi="Arial" w:cs="Arial"/>
              </w:rPr>
            </w:pPr>
          </w:p>
          <w:p w14:paraId="158B8DDC" w14:textId="77777777" w:rsidR="0070253D" w:rsidRPr="00542218" w:rsidRDefault="0070253D">
            <w:pPr>
              <w:tabs>
                <w:tab w:val="left" w:pos="0"/>
              </w:tabs>
              <w:overflowPunct w:val="0"/>
              <w:autoSpaceDE w:val="0"/>
              <w:autoSpaceDN w:val="0"/>
              <w:adjustRightInd w:val="0"/>
              <w:jc w:val="both"/>
              <w:rPr>
                <w:rFonts w:ascii="Arial" w:hAnsi="Arial" w:cs="Arial"/>
                <w:b/>
              </w:rPr>
            </w:pPr>
          </w:p>
        </w:tc>
      </w:tr>
      <w:tr w:rsidR="00481184" w14:paraId="0E13FDC9" w14:textId="77777777" w:rsidTr="00C00DD2">
        <w:tc>
          <w:tcPr>
            <w:tcW w:w="877" w:type="dxa"/>
            <w:tcBorders>
              <w:top w:val="single" w:sz="4" w:space="0" w:color="auto"/>
              <w:left w:val="single" w:sz="4" w:space="0" w:color="auto"/>
              <w:bottom w:val="single" w:sz="4" w:space="0" w:color="auto"/>
              <w:right w:val="single" w:sz="4" w:space="0" w:color="auto"/>
            </w:tcBorders>
          </w:tcPr>
          <w:p w14:paraId="507CF085" w14:textId="70DA4D5A" w:rsidR="00481184" w:rsidRDefault="00481184">
            <w:pPr>
              <w:tabs>
                <w:tab w:val="left" w:pos="0"/>
              </w:tabs>
              <w:autoSpaceDN w:val="0"/>
              <w:jc w:val="center"/>
              <w:rPr>
                <w:rFonts w:ascii="Arial" w:hAnsi="Arial" w:cs="Arial"/>
              </w:rPr>
            </w:pPr>
            <w:r>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p w14:paraId="6423F947" w14:textId="64B28AC8" w:rsidR="00481184" w:rsidRPr="00304644" w:rsidRDefault="00A77F72" w:rsidP="00232F8C">
            <w:pPr>
              <w:pStyle w:val="ListParagraph"/>
              <w:tabs>
                <w:tab w:val="left" w:pos="0"/>
              </w:tabs>
              <w:overflowPunct w:val="0"/>
              <w:autoSpaceDE w:val="0"/>
              <w:autoSpaceDN w:val="0"/>
              <w:adjustRightInd w:val="0"/>
              <w:ind w:left="360"/>
              <w:jc w:val="center"/>
              <w:rPr>
                <w:rFonts w:ascii="Arial" w:hAnsi="Arial" w:cs="Arial"/>
              </w:rPr>
            </w:pPr>
            <w:r>
              <w:rPr>
                <w:rFonts w:ascii="Arial" w:hAnsi="Arial" w:cs="Arial"/>
              </w:rPr>
              <w:t xml:space="preserve">Bid Solicitation </w:t>
            </w:r>
            <w:r w:rsidR="00481184">
              <w:rPr>
                <w:rFonts w:ascii="Arial" w:hAnsi="Arial" w:cs="Arial"/>
              </w:rPr>
              <w:t xml:space="preserve">Section </w:t>
            </w:r>
            <w:r w:rsidR="00481184" w:rsidRPr="00304644">
              <w:rPr>
                <w:rFonts w:ascii="Arial" w:hAnsi="Arial" w:cs="Arial"/>
              </w:rPr>
              <w:t>1.2 Background</w:t>
            </w:r>
          </w:p>
        </w:tc>
        <w:tc>
          <w:tcPr>
            <w:tcW w:w="7200" w:type="dxa"/>
            <w:tcBorders>
              <w:top w:val="single" w:sz="4" w:space="0" w:color="auto"/>
              <w:left w:val="single" w:sz="4" w:space="0" w:color="auto"/>
              <w:bottom w:val="single" w:sz="4" w:space="0" w:color="auto"/>
              <w:right w:val="single" w:sz="4" w:space="0" w:color="auto"/>
            </w:tcBorders>
          </w:tcPr>
          <w:p w14:paraId="531F0643" w14:textId="2CE74613" w:rsidR="00481184" w:rsidRDefault="00481184" w:rsidP="00481184">
            <w:pPr>
              <w:tabs>
                <w:tab w:val="left" w:pos="0"/>
                <w:tab w:val="left" w:pos="1710"/>
              </w:tabs>
              <w:overflowPunct w:val="0"/>
              <w:autoSpaceDE w:val="0"/>
              <w:autoSpaceDN w:val="0"/>
              <w:adjustRightInd w:val="0"/>
              <w:jc w:val="both"/>
              <w:rPr>
                <w:rFonts w:ascii="Arial" w:hAnsi="Arial" w:cs="Arial"/>
                <w:b/>
              </w:rPr>
            </w:pPr>
            <w:r w:rsidRPr="00126DFE">
              <w:rPr>
                <w:rFonts w:ascii="Arial" w:hAnsi="Arial" w:cs="Arial"/>
                <w:b/>
              </w:rPr>
              <w:t>Who are the incumbent contract holders for this solicitation?</w:t>
            </w:r>
            <w:r>
              <w:rPr>
                <w:rFonts w:ascii="Arial" w:hAnsi="Arial" w:cs="Arial"/>
                <w:b/>
              </w:rPr>
              <w:tab/>
            </w:r>
          </w:p>
          <w:p w14:paraId="684020A3" w14:textId="77777777" w:rsidR="00481184" w:rsidRDefault="00481184" w:rsidP="00481184">
            <w:pPr>
              <w:tabs>
                <w:tab w:val="left" w:pos="0"/>
                <w:tab w:val="left" w:pos="1710"/>
              </w:tabs>
              <w:overflowPunct w:val="0"/>
              <w:autoSpaceDE w:val="0"/>
              <w:autoSpaceDN w:val="0"/>
              <w:adjustRightInd w:val="0"/>
              <w:jc w:val="both"/>
              <w:rPr>
                <w:rFonts w:ascii="Arial" w:hAnsi="Arial" w:cs="Arial"/>
                <w:b/>
              </w:rPr>
            </w:pPr>
          </w:p>
          <w:p w14:paraId="7DD2A2EE" w14:textId="77777777" w:rsidR="00481184" w:rsidRDefault="00481184" w:rsidP="00481184">
            <w:pPr>
              <w:tabs>
                <w:tab w:val="left" w:pos="0"/>
                <w:tab w:val="left" w:pos="1710"/>
              </w:tabs>
              <w:overflowPunct w:val="0"/>
              <w:autoSpaceDE w:val="0"/>
              <w:autoSpaceDN w:val="0"/>
              <w:adjustRightInd w:val="0"/>
              <w:jc w:val="both"/>
              <w:rPr>
                <w:rFonts w:ascii="Arial" w:eastAsia="Calibri" w:hAnsi="Arial" w:cs="Arial"/>
                <w:szCs w:val="22"/>
              </w:rPr>
            </w:pPr>
            <w:r w:rsidRPr="00126DFE">
              <w:rPr>
                <w:rFonts w:ascii="Arial" w:eastAsia="Calibri" w:hAnsi="Arial" w:cs="Arial"/>
                <w:szCs w:val="22"/>
              </w:rPr>
              <w:t>This is a new procurement. There are no incumbent Contractors for this Bid Solicitation.</w:t>
            </w:r>
          </w:p>
          <w:p w14:paraId="16F69DE4" w14:textId="36BCA354" w:rsidR="00481184" w:rsidRDefault="00481184" w:rsidP="00481184">
            <w:pPr>
              <w:tabs>
                <w:tab w:val="left" w:pos="0"/>
                <w:tab w:val="left" w:pos="1710"/>
              </w:tabs>
              <w:overflowPunct w:val="0"/>
              <w:autoSpaceDE w:val="0"/>
              <w:autoSpaceDN w:val="0"/>
              <w:adjustRightInd w:val="0"/>
              <w:jc w:val="both"/>
              <w:rPr>
                <w:rFonts w:ascii="Arial" w:hAnsi="Arial" w:cs="Arial"/>
                <w:b/>
              </w:rPr>
            </w:pPr>
          </w:p>
        </w:tc>
      </w:tr>
      <w:tr w:rsidR="00481184" w14:paraId="663F63E3" w14:textId="77777777" w:rsidTr="00C00DD2">
        <w:tc>
          <w:tcPr>
            <w:tcW w:w="877" w:type="dxa"/>
            <w:tcBorders>
              <w:top w:val="single" w:sz="4" w:space="0" w:color="auto"/>
              <w:left w:val="single" w:sz="4" w:space="0" w:color="auto"/>
              <w:bottom w:val="single" w:sz="4" w:space="0" w:color="auto"/>
              <w:right w:val="single" w:sz="4" w:space="0" w:color="auto"/>
            </w:tcBorders>
          </w:tcPr>
          <w:p w14:paraId="032BD04A" w14:textId="55E856CA" w:rsidR="00481184" w:rsidRDefault="001F4411" w:rsidP="00481184">
            <w:pPr>
              <w:tabs>
                <w:tab w:val="left" w:pos="0"/>
              </w:tabs>
              <w:autoSpaceDN w:val="0"/>
              <w:jc w:val="center"/>
              <w:rPr>
                <w:rFonts w:ascii="Arial" w:hAnsi="Arial" w:cs="Arial"/>
              </w:rPr>
            </w:pPr>
            <w:r>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tcPr>
          <w:p w14:paraId="42E250EB" w14:textId="4D565CC6" w:rsidR="00481184" w:rsidRDefault="00A77F72" w:rsidP="00232F8C">
            <w:pPr>
              <w:pStyle w:val="ListParagraph"/>
              <w:tabs>
                <w:tab w:val="left" w:pos="0"/>
              </w:tabs>
              <w:overflowPunct w:val="0"/>
              <w:autoSpaceDE w:val="0"/>
              <w:autoSpaceDN w:val="0"/>
              <w:adjustRightInd w:val="0"/>
              <w:ind w:left="360"/>
              <w:jc w:val="center"/>
              <w:rPr>
                <w:rFonts w:ascii="Arial" w:hAnsi="Arial" w:cs="Arial"/>
              </w:rPr>
            </w:pPr>
            <w:r>
              <w:rPr>
                <w:rFonts w:ascii="Arial" w:hAnsi="Arial" w:cs="Arial"/>
              </w:rPr>
              <w:t xml:space="preserve">Bid Solicitation </w:t>
            </w:r>
            <w:r w:rsidR="00481184">
              <w:rPr>
                <w:rFonts w:ascii="Arial" w:hAnsi="Arial" w:cs="Arial"/>
              </w:rPr>
              <w:t xml:space="preserve">Section </w:t>
            </w:r>
            <w:r w:rsidR="00481184" w:rsidRPr="000E066E">
              <w:rPr>
                <w:rFonts w:ascii="Arial" w:hAnsi="Arial" w:cs="Arial"/>
              </w:rPr>
              <w:t>3.9</w:t>
            </w:r>
            <w:r>
              <w:rPr>
                <w:rFonts w:ascii="Arial" w:hAnsi="Arial" w:cs="Arial"/>
              </w:rPr>
              <w:t xml:space="preserve"> </w:t>
            </w:r>
            <w:r w:rsidR="00481184">
              <w:rPr>
                <w:rFonts w:ascii="Arial" w:hAnsi="Arial" w:cs="Arial"/>
              </w:rPr>
              <w:t>Disabled Veterans’ Business Set-Aside Contract</w:t>
            </w:r>
          </w:p>
        </w:tc>
        <w:tc>
          <w:tcPr>
            <w:tcW w:w="7200" w:type="dxa"/>
            <w:tcBorders>
              <w:top w:val="single" w:sz="4" w:space="0" w:color="auto"/>
              <w:left w:val="single" w:sz="4" w:space="0" w:color="auto"/>
              <w:bottom w:val="single" w:sz="4" w:space="0" w:color="auto"/>
              <w:right w:val="single" w:sz="4" w:space="0" w:color="auto"/>
            </w:tcBorders>
          </w:tcPr>
          <w:p w14:paraId="71305C5B" w14:textId="77777777" w:rsidR="00481184" w:rsidRPr="00782627" w:rsidRDefault="00481184" w:rsidP="00481184">
            <w:pPr>
              <w:tabs>
                <w:tab w:val="left" w:pos="0"/>
              </w:tabs>
              <w:overflowPunct w:val="0"/>
              <w:autoSpaceDE w:val="0"/>
              <w:autoSpaceDN w:val="0"/>
              <w:adjustRightInd w:val="0"/>
              <w:jc w:val="both"/>
              <w:rPr>
                <w:rFonts w:ascii="Arial" w:eastAsia="Arial" w:hAnsi="Arial" w:cs="Arial"/>
                <w:b/>
                <w:bCs/>
              </w:rPr>
            </w:pPr>
            <w:r w:rsidRPr="00444452">
              <w:rPr>
                <w:rFonts w:ascii="Arial" w:eastAsia="Arial" w:hAnsi="Arial" w:cs="Arial"/>
                <w:b/>
                <w:bCs/>
              </w:rPr>
              <w:t>Is there a required percentage for MBE/WBE/Disable Veterans Businesses for this proposal?</w:t>
            </w:r>
          </w:p>
          <w:p w14:paraId="67541075" w14:textId="77777777" w:rsidR="00481184" w:rsidRPr="00444452" w:rsidRDefault="00481184" w:rsidP="00481184">
            <w:pPr>
              <w:tabs>
                <w:tab w:val="left" w:pos="0"/>
              </w:tabs>
              <w:overflowPunct w:val="0"/>
              <w:autoSpaceDE w:val="0"/>
              <w:autoSpaceDN w:val="0"/>
              <w:adjustRightInd w:val="0"/>
              <w:jc w:val="both"/>
              <w:rPr>
                <w:rFonts w:ascii="Arial" w:eastAsia="Arial" w:hAnsi="Arial" w:cs="Arial"/>
                <w:bCs/>
              </w:rPr>
            </w:pPr>
          </w:p>
          <w:p w14:paraId="1F084D05" w14:textId="77777777" w:rsidR="00481184" w:rsidRPr="00444452" w:rsidRDefault="00481184" w:rsidP="00481184">
            <w:pPr>
              <w:tabs>
                <w:tab w:val="left" w:pos="0"/>
              </w:tabs>
              <w:overflowPunct w:val="0"/>
              <w:autoSpaceDE w:val="0"/>
              <w:autoSpaceDN w:val="0"/>
              <w:adjustRightInd w:val="0"/>
              <w:jc w:val="both"/>
              <w:rPr>
                <w:rFonts w:ascii="Arial" w:hAnsi="Arial" w:cs="Arial"/>
                <w:color w:val="000000"/>
              </w:rPr>
            </w:pPr>
            <w:r w:rsidRPr="00444452">
              <w:rPr>
                <w:rFonts w:ascii="Arial" w:hAnsi="Arial" w:cs="Arial"/>
                <w:color w:val="000000"/>
              </w:rPr>
              <w:t>There is no specific set-aside percentage goal for this specific contract.</w:t>
            </w:r>
          </w:p>
          <w:p w14:paraId="1C7F7D9A" w14:textId="77777777" w:rsidR="00481184" w:rsidRPr="00444452" w:rsidRDefault="00481184" w:rsidP="00481184">
            <w:pPr>
              <w:tabs>
                <w:tab w:val="left" w:pos="0"/>
              </w:tabs>
              <w:overflowPunct w:val="0"/>
              <w:autoSpaceDE w:val="0"/>
              <w:autoSpaceDN w:val="0"/>
              <w:adjustRightInd w:val="0"/>
              <w:jc w:val="both"/>
              <w:rPr>
                <w:rFonts w:ascii="Arial" w:hAnsi="Arial" w:cs="Arial"/>
                <w:color w:val="000000"/>
              </w:rPr>
            </w:pPr>
            <w:r w:rsidRPr="00444452">
              <w:rPr>
                <w:rFonts w:ascii="Arial" w:hAnsi="Arial" w:cs="Arial"/>
                <w:color w:val="000000"/>
              </w:rPr>
              <w:t xml:space="preserve"> </w:t>
            </w:r>
          </w:p>
          <w:p w14:paraId="62024D0B" w14:textId="061E8D57" w:rsidR="00481184" w:rsidRPr="00444452" w:rsidRDefault="00481184" w:rsidP="00481184">
            <w:pPr>
              <w:tabs>
                <w:tab w:val="left" w:pos="0"/>
              </w:tabs>
              <w:overflowPunct w:val="0"/>
              <w:autoSpaceDE w:val="0"/>
              <w:autoSpaceDN w:val="0"/>
              <w:adjustRightInd w:val="0"/>
              <w:jc w:val="both"/>
              <w:rPr>
                <w:rFonts w:ascii="Arial" w:hAnsi="Arial" w:cs="Arial"/>
                <w:color w:val="000000"/>
              </w:rPr>
            </w:pPr>
            <w:r w:rsidRPr="00444452">
              <w:rPr>
                <w:rFonts w:ascii="Arial" w:hAnsi="Arial" w:cs="Arial"/>
                <w:color w:val="000000"/>
              </w:rPr>
              <w:t>However, pursuant to</w:t>
            </w:r>
            <w:r w:rsidR="00245A6F">
              <w:rPr>
                <w:rFonts w:ascii="Arial" w:hAnsi="Arial" w:cs="Arial"/>
                <w:color w:val="000000"/>
              </w:rPr>
              <w:t xml:space="preserve"> </w:t>
            </w:r>
            <w:r w:rsidR="00245A6F" w:rsidRPr="00232F8C">
              <w:rPr>
                <w:rFonts w:ascii="Arial" w:hAnsi="Arial" w:cs="Arial"/>
                <w:i/>
                <w:color w:val="000000"/>
              </w:rPr>
              <w:t>Revised</w:t>
            </w:r>
            <w:r w:rsidRPr="00232F8C">
              <w:rPr>
                <w:rFonts w:ascii="Arial" w:hAnsi="Arial" w:cs="Arial"/>
                <w:i/>
                <w:color w:val="000000"/>
              </w:rPr>
              <w:t xml:space="preserve"> Bid Solicitation Section 3.13.8.1</w:t>
            </w:r>
            <w:r w:rsidRPr="00444452">
              <w:rPr>
                <w:rFonts w:ascii="Arial" w:hAnsi="Arial" w:cs="Arial"/>
                <w:color w:val="000000"/>
              </w:rPr>
              <w:t xml:space="preserve">, </w:t>
            </w:r>
            <w:r w:rsidRPr="00444452">
              <w:rPr>
                <w:rFonts w:ascii="Arial" w:hAnsi="Arial" w:cs="Arial"/>
                <w:i/>
                <w:color w:val="000000"/>
              </w:rPr>
              <w:t>Small Business and/or Disabled Veterans’ Business Subcontracting Set-Aside Contract</w:t>
            </w:r>
            <w:r w:rsidRPr="00444452">
              <w:rPr>
                <w:rFonts w:ascii="Arial" w:hAnsi="Arial" w:cs="Arial"/>
                <w:color w:val="000000"/>
              </w:rPr>
              <w:t>, if a Bidder intends to subcontrac</w:t>
            </w:r>
            <w:r w:rsidR="00FD4765">
              <w:rPr>
                <w:rFonts w:ascii="Arial" w:hAnsi="Arial" w:cs="Arial"/>
                <w:color w:val="000000"/>
              </w:rPr>
              <w:t>t</w:t>
            </w:r>
            <w:r w:rsidRPr="00444452">
              <w:rPr>
                <w:rFonts w:ascii="Arial" w:hAnsi="Arial" w:cs="Arial"/>
                <w:color w:val="000000"/>
              </w:rPr>
              <w:t xml:space="preserve">, it must submit </w:t>
            </w:r>
            <w:r w:rsidRPr="007F12C1">
              <w:rPr>
                <w:rFonts w:ascii="Arial" w:hAnsi="Arial" w:cs="Arial"/>
                <w:color w:val="000000" w:themeColor="text1"/>
              </w:rPr>
              <w:t xml:space="preserve">a Subcontractor Utilization Plan and </w:t>
            </w:r>
            <w:r w:rsidRPr="00444452">
              <w:rPr>
                <w:rFonts w:ascii="Arial" w:hAnsi="Arial" w:cs="Arial"/>
                <w:color w:val="000000"/>
              </w:rPr>
              <w:t xml:space="preserve">make a good faith effort </w:t>
            </w:r>
            <w:r w:rsidRPr="007F12C1">
              <w:rPr>
                <w:rFonts w:ascii="Arial" w:hAnsi="Arial" w:cs="Arial"/>
                <w:color w:val="000000" w:themeColor="text1"/>
              </w:rPr>
              <w:t xml:space="preserve">to solicit and hire eligible </w:t>
            </w:r>
            <w:r w:rsidRPr="00444452">
              <w:rPr>
                <w:rFonts w:ascii="Arial" w:hAnsi="Arial" w:cs="Arial"/>
                <w:color w:val="000000"/>
              </w:rPr>
              <w:t>Small Business and/or Disabled Veterans’ Business Subcontractor</w:t>
            </w:r>
            <w:r w:rsidR="00FD4765">
              <w:rPr>
                <w:rFonts w:ascii="Arial" w:hAnsi="Arial" w:cs="Arial"/>
                <w:color w:val="000000"/>
              </w:rPr>
              <w:t>(s)</w:t>
            </w:r>
            <w:r w:rsidRPr="00444452">
              <w:rPr>
                <w:rFonts w:ascii="Arial" w:hAnsi="Arial" w:cs="Arial"/>
                <w:color w:val="000000"/>
              </w:rPr>
              <w:t xml:space="preserve"> where possible. </w:t>
            </w:r>
            <w:r w:rsidR="00FD4765">
              <w:rPr>
                <w:rFonts w:ascii="Arial" w:hAnsi="Arial" w:cs="Arial"/>
                <w:color w:val="000000"/>
              </w:rPr>
              <w:t xml:space="preserve">Refer to </w:t>
            </w:r>
            <w:r w:rsidR="00245A6F">
              <w:rPr>
                <w:rFonts w:ascii="Arial" w:hAnsi="Arial" w:cs="Arial"/>
                <w:color w:val="000000"/>
              </w:rPr>
              <w:t xml:space="preserve">Revised </w:t>
            </w:r>
            <w:r w:rsidR="00FD4765">
              <w:rPr>
                <w:rFonts w:ascii="Arial" w:hAnsi="Arial" w:cs="Arial"/>
                <w:color w:val="000000"/>
              </w:rPr>
              <w:t>Bid Solicitation Section 3.13.8.1 for additional information.</w:t>
            </w:r>
          </w:p>
          <w:p w14:paraId="0D527F82" w14:textId="77777777" w:rsidR="00481184" w:rsidRPr="00444452" w:rsidRDefault="00481184" w:rsidP="00481184">
            <w:pPr>
              <w:tabs>
                <w:tab w:val="left" w:pos="0"/>
              </w:tabs>
              <w:overflowPunct w:val="0"/>
              <w:autoSpaceDE w:val="0"/>
              <w:autoSpaceDN w:val="0"/>
              <w:adjustRightInd w:val="0"/>
              <w:jc w:val="both"/>
              <w:rPr>
                <w:rFonts w:ascii="Arial" w:eastAsia="Arial" w:hAnsi="Arial" w:cs="Arial"/>
                <w:bCs/>
              </w:rPr>
            </w:pPr>
          </w:p>
          <w:p w14:paraId="3F147EE8" w14:textId="77777777" w:rsidR="00481184" w:rsidRDefault="00481184" w:rsidP="00481184">
            <w:pPr>
              <w:tabs>
                <w:tab w:val="left" w:pos="0"/>
                <w:tab w:val="left" w:pos="1710"/>
              </w:tabs>
              <w:overflowPunct w:val="0"/>
              <w:autoSpaceDE w:val="0"/>
              <w:autoSpaceDN w:val="0"/>
              <w:adjustRightInd w:val="0"/>
              <w:jc w:val="both"/>
              <w:rPr>
                <w:rFonts w:ascii="Arial" w:hAnsi="Arial" w:cs="Arial"/>
                <w:b/>
              </w:rPr>
            </w:pPr>
          </w:p>
          <w:p w14:paraId="7F471D63" w14:textId="3AB7FA92" w:rsidR="007248DF" w:rsidRPr="00126DFE" w:rsidRDefault="007248DF" w:rsidP="00481184">
            <w:pPr>
              <w:tabs>
                <w:tab w:val="left" w:pos="0"/>
                <w:tab w:val="left" w:pos="1710"/>
              </w:tabs>
              <w:overflowPunct w:val="0"/>
              <w:autoSpaceDE w:val="0"/>
              <w:autoSpaceDN w:val="0"/>
              <w:adjustRightInd w:val="0"/>
              <w:jc w:val="both"/>
              <w:rPr>
                <w:rFonts w:ascii="Arial" w:hAnsi="Arial" w:cs="Arial"/>
                <w:b/>
              </w:rPr>
            </w:pPr>
          </w:p>
        </w:tc>
      </w:tr>
      <w:tr w:rsidR="00481184" w14:paraId="2E214BCE" w14:textId="77777777" w:rsidTr="00C00DD2">
        <w:tc>
          <w:tcPr>
            <w:tcW w:w="877" w:type="dxa"/>
            <w:tcBorders>
              <w:top w:val="single" w:sz="4" w:space="0" w:color="auto"/>
              <w:left w:val="single" w:sz="4" w:space="0" w:color="auto"/>
              <w:bottom w:val="single" w:sz="4" w:space="0" w:color="auto"/>
              <w:right w:val="single" w:sz="4" w:space="0" w:color="auto"/>
            </w:tcBorders>
          </w:tcPr>
          <w:p w14:paraId="5D56A7F6" w14:textId="5D20F1E2" w:rsidR="00481184" w:rsidRDefault="001F4411" w:rsidP="00481184">
            <w:pPr>
              <w:tabs>
                <w:tab w:val="left" w:pos="0"/>
              </w:tabs>
              <w:autoSpaceDN w:val="0"/>
              <w:jc w:val="center"/>
              <w:rPr>
                <w:rFonts w:ascii="Arial" w:hAnsi="Arial" w:cs="Arial"/>
              </w:rPr>
            </w:pPr>
            <w:r>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14:paraId="6076661A" w14:textId="2D89E449" w:rsidR="00481184" w:rsidRDefault="00A77F72" w:rsidP="00232F8C">
            <w:pPr>
              <w:pStyle w:val="ListParagraph"/>
              <w:tabs>
                <w:tab w:val="left" w:pos="0"/>
              </w:tabs>
              <w:overflowPunct w:val="0"/>
              <w:autoSpaceDE w:val="0"/>
              <w:autoSpaceDN w:val="0"/>
              <w:adjustRightInd w:val="0"/>
              <w:ind w:left="360"/>
              <w:jc w:val="center"/>
              <w:rPr>
                <w:rFonts w:ascii="Arial" w:hAnsi="Arial" w:cs="Arial"/>
              </w:rPr>
            </w:pPr>
            <w:r>
              <w:rPr>
                <w:rFonts w:ascii="Arial" w:hAnsi="Arial" w:cs="Arial"/>
              </w:rPr>
              <w:t xml:space="preserve">Bid Solicitation </w:t>
            </w:r>
            <w:r w:rsidR="00481184">
              <w:rPr>
                <w:rFonts w:ascii="Arial" w:hAnsi="Arial" w:cs="Arial"/>
              </w:rPr>
              <w:t xml:space="preserve">Section </w:t>
            </w:r>
            <w:r w:rsidR="00481184" w:rsidRPr="00304644">
              <w:rPr>
                <w:rFonts w:ascii="Arial" w:hAnsi="Arial" w:cs="Arial"/>
              </w:rPr>
              <w:t>3.12 Quote Content</w:t>
            </w:r>
          </w:p>
        </w:tc>
        <w:tc>
          <w:tcPr>
            <w:tcW w:w="7200" w:type="dxa"/>
            <w:tcBorders>
              <w:top w:val="single" w:sz="4" w:space="0" w:color="auto"/>
              <w:left w:val="single" w:sz="4" w:space="0" w:color="auto"/>
              <w:bottom w:val="single" w:sz="4" w:space="0" w:color="auto"/>
              <w:right w:val="single" w:sz="4" w:space="0" w:color="auto"/>
            </w:tcBorders>
          </w:tcPr>
          <w:p w14:paraId="49B796C2" w14:textId="77777777" w:rsidR="00481184" w:rsidRPr="00304644" w:rsidRDefault="00481184" w:rsidP="00481184">
            <w:pPr>
              <w:tabs>
                <w:tab w:val="left" w:pos="0"/>
              </w:tabs>
              <w:overflowPunct w:val="0"/>
              <w:autoSpaceDE w:val="0"/>
              <w:autoSpaceDN w:val="0"/>
              <w:adjustRightInd w:val="0"/>
              <w:jc w:val="both"/>
              <w:rPr>
                <w:rFonts w:ascii="Arial" w:hAnsi="Arial" w:cs="Arial"/>
                <w:b/>
              </w:rPr>
            </w:pPr>
            <w:r w:rsidRPr="00304644">
              <w:rPr>
                <w:rFonts w:ascii="Arial" w:hAnsi="Arial" w:cs="Arial"/>
                <w:b/>
              </w:rPr>
              <w:t>With regards to Section 3.12 Quote Content, is there a page limit for the Technical Quote?</w:t>
            </w:r>
          </w:p>
          <w:p w14:paraId="231F6021" w14:textId="77777777" w:rsidR="00481184" w:rsidRDefault="00481184" w:rsidP="00481184">
            <w:pPr>
              <w:tabs>
                <w:tab w:val="left" w:pos="0"/>
              </w:tabs>
              <w:overflowPunct w:val="0"/>
              <w:autoSpaceDE w:val="0"/>
              <w:autoSpaceDN w:val="0"/>
              <w:adjustRightInd w:val="0"/>
              <w:jc w:val="both"/>
              <w:rPr>
                <w:rFonts w:ascii="Arial" w:hAnsi="Arial" w:cs="Arial"/>
              </w:rPr>
            </w:pPr>
          </w:p>
          <w:p w14:paraId="05B788B1" w14:textId="77777777" w:rsidR="00481184" w:rsidRDefault="00481184" w:rsidP="00481184">
            <w:pPr>
              <w:tabs>
                <w:tab w:val="left" w:pos="0"/>
              </w:tabs>
              <w:overflowPunct w:val="0"/>
              <w:autoSpaceDE w:val="0"/>
              <w:autoSpaceDN w:val="0"/>
              <w:adjustRightInd w:val="0"/>
              <w:jc w:val="both"/>
              <w:rPr>
                <w:rFonts w:ascii="Arial" w:hAnsi="Arial" w:cs="Arial"/>
              </w:rPr>
            </w:pPr>
            <w:r w:rsidRPr="00304644">
              <w:rPr>
                <w:rFonts w:ascii="Arial" w:hAnsi="Arial" w:cs="Arial"/>
              </w:rPr>
              <w:t>No. The Bidder should include the level of detail it determines necessary to assist the Evaluation Committee in its review of the Bidder’s Quote.</w:t>
            </w:r>
          </w:p>
          <w:p w14:paraId="0D4688E6" w14:textId="0839B475" w:rsidR="006C6A97" w:rsidRDefault="006C6A97" w:rsidP="00481184">
            <w:pPr>
              <w:tabs>
                <w:tab w:val="left" w:pos="0"/>
                <w:tab w:val="left" w:pos="1710"/>
              </w:tabs>
              <w:overflowPunct w:val="0"/>
              <w:autoSpaceDE w:val="0"/>
              <w:autoSpaceDN w:val="0"/>
              <w:adjustRightInd w:val="0"/>
              <w:jc w:val="both"/>
              <w:rPr>
                <w:rFonts w:ascii="Arial" w:hAnsi="Arial" w:cs="Arial"/>
                <w:b/>
              </w:rPr>
            </w:pPr>
          </w:p>
          <w:p w14:paraId="049EC1C1" w14:textId="77777777" w:rsidR="006C6A97" w:rsidRDefault="006C6A97" w:rsidP="00481184">
            <w:pPr>
              <w:tabs>
                <w:tab w:val="left" w:pos="0"/>
                <w:tab w:val="left" w:pos="1710"/>
              </w:tabs>
              <w:overflowPunct w:val="0"/>
              <w:autoSpaceDE w:val="0"/>
              <w:autoSpaceDN w:val="0"/>
              <w:adjustRightInd w:val="0"/>
              <w:jc w:val="both"/>
              <w:rPr>
                <w:rFonts w:ascii="Arial" w:hAnsi="Arial" w:cs="Arial"/>
                <w:b/>
              </w:rPr>
            </w:pPr>
          </w:p>
          <w:p w14:paraId="3937D634" w14:textId="085077FD" w:rsidR="006C6A97" w:rsidRPr="00126DFE" w:rsidRDefault="006C6A97" w:rsidP="00481184">
            <w:pPr>
              <w:tabs>
                <w:tab w:val="left" w:pos="0"/>
                <w:tab w:val="left" w:pos="1710"/>
              </w:tabs>
              <w:overflowPunct w:val="0"/>
              <w:autoSpaceDE w:val="0"/>
              <w:autoSpaceDN w:val="0"/>
              <w:adjustRightInd w:val="0"/>
              <w:jc w:val="both"/>
              <w:rPr>
                <w:rFonts w:ascii="Arial" w:hAnsi="Arial" w:cs="Arial"/>
                <w:b/>
              </w:rPr>
            </w:pPr>
          </w:p>
        </w:tc>
      </w:tr>
      <w:tr w:rsidR="00A93035" w14:paraId="0D09D8C4" w14:textId="77777777" w:rsidTr="00C00DD2">
        <w:tc>
          <w:tcPr>
            <w:tcW w:w="877" w:type="dxa"/>
            <w:tcBorders>
              <w:top w:val="single" w:sz="4" w:space="0" w:color="auto"/>
              <w:left w:val="single" w:sz="4" w:space="0" w:color="auto"/>
              <w:bottom w:val="single" w:sz="4" w:space="0" w:color="auto"/>
              <w:right w:val="single" w:sz="4" w:space="0" w:color="auto"/>
            </w:tcBorders>
          </w:tcPr>
          <w:p w14:paraId="22CF90A4" w14:textId="53EC5C8B" w:rsidR="00A93035" w:rsidRDefault="001F4411" w:rsidP="00A93035">
            <w:pPr>
              <w:tabs>
                <w:tab w:val="left" w:pos="0"/>
              </w:tabs>
              <w:autoSpaceDN w:val="0"/>
              <w:jc w:val="center"/>
              <w:rPr>
                <w:rFonts w:ascii="Arial" w:hAnsi="Arial" w:cs="Arial"/>
              </w:rPr>
            </w:pPr>
            <w:r>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tcPr>
          <w:p w14:paraId="0FECA0B9" w14:textId="607B7C9B" w:rsidR="00A93035" w:rsidRDefault="00A93035">
            <w:pPr>
              <w:pStyle w:val="ListParagraph"/>
              <w:tabs>
                <w:tab w:val="left" w:pos="0"/>
              </w:tabs>
              <w:overflowPunct w:val="0"/>
              <w:autoSpaceDE w:val="0"/>
              <w:autoSpaceDN w:val="0"/>
              <w:adjustRightInd w:val="0"/>
              <w:ind w:left="360"/>
              <w:jc w:val="center"/>
              <w:rPr>
                <w:rFonts w:ascii="Arial" w:hAnsi="Arial" w:cs="Arial"/>
              </w:rPr>
            </w:pPr>
            <w:r>
              <w:rPr>
                <w:rFonts w:ascii="Arial" w:hAnsi="Arial" w:cs="Arial"/>
              </w:rPr>
              <w:t xml:space="preserve">Bid Solicitation </w:t>
            </w:r>
            <w:r w:rsidRPr="007F12C1">
              <w:rPr>
                <w:rFonts w:ascii="Arial" w:hAnsi="Arial" w:cs="Arial"/>
              </w:rPr>
              <w:t>Section 3.13.8 Subcontractor Utilization Plan</w:t>
            </w:r>
            <w:r>
              <w:rPr>
                <w:rFonts w:ascii="Arial" w:hAnsi="Arial" w:cs="Arial"/>
              </w:rPr>
              <w:t xml:space="preserve">; </w:t>
            </w:r>
            <w:r w:rsidRPr="000E066E">
              <w:rPr>
                <w:rFonts w:ascii="Arial" w:hAnsi="Arial" w:cs="Arial"/>
              </w:rPr>
              <w:t>Section 9.2 D</w:t>
            </w:r>
            <w:r>
              <w:rPr>
                <w:rFonts w:ascii="Arial" w:hAnsi="Arial" w:cs="Arial"/>
              </w:rPr>
              <w:t>efinitions</w:t>
            </w:r>
          </w:p>
        </w:tc>
        <w:tc>
          <w:tcPr>
            <w:tcW w:w="7200" w:type="dxa"/>
            <w:tcBorders>
              <w:top w:val="single" w:sz="4" w:space="0" w:color="auto"/>
              <w:left w:val="single" w:sz="4" w:space="0" w:color="auto"/>
              <w:bottom w:val="single" w:sz="4" w:space="0" w:color="auto"/>
              <w:right w:val="single" w:sz="4" w:space="0" w:color="auto"/>
            </w:tcBorders>
          </w:tcPr>
          <w:p w14:paraId="2C593925" w14:textId="2DA71A7D" w:rsidR="00A93035" w:rsidRPr="002E5B5A" w:rsidRDefault="00A93035" w:rsidP="00A93035">
            <w:pPr>
              <w:tabs>
                <w:tab w:val="left" w:pos="0"/>
              </w:tabs>
              <w:overflowPunct w:val="0"/>
              <w:autoSpaceDE w:val="0"/>
              <w:autoSpaceDN w:val="0"/>
              <w:adjustRightInd w:val="0"/>
              <w:jc w:val="both"/>
              <w:rPr>
                <w:rFonts w:ascii="Arial" w:hAnsi="Arial" w:cs="Arial"/>
                <w:b/>
              </w:rPr>
            </w:pPr>
            <w:r w:rsidRPr="002E5B5A">
              <w:rPr>
                <w:rFonts w:ascii="Arial" w:hAnsi="Arial" w:cs="Arial"/>
                <w:b/>
              </w:rPr>
              <w:t>#23DPP00916, T3135 Water Quality Analysis; DEP, Section 9.2 DEFINITIONS. Within the definition of Subcontractor, the bid solicitation indicates that "The Subcontractor has no legal relationship with the State, only with the Contractor". Accordingly, may a bidder submit on one project group and serve as a subconsultant to another bidder for a different project group, assuming the other bidder has fulfilled the requirements of Bid Solicitation Sections 3.13.8 - Subcontractor Utilization Plan and 3.13.8.1 - Small Business and/or Disabled Veterans Business Subcontracting Set-Aside Contract?</w:t>
            </w:r>
          </w:p>
          <w:p w14:paraId="75F21050" w14:textId="77777777" w:rsidR="00A93035" w:rsidRPr="002E5B5A" w:rsidRDefault="00A93035" w:rsidP="00A93035">
            <w:pPr>
              <w:tabs>
                <w:tab w:val="left" w:pos="0"/>
              </w:tabs>
              <w:overflowPunct w:val="0"/>
              <w:autoSpaceDE w:val="0"/>
              <w:autoSpaceDN w:val="0"/>
              <w:adjustRightInd w:val="0"/>
              <w:jc w:val="both"/>
              <w:rPr>
                <w:rFonts w:ascii="Arial" w:hAnsi="Arial" w:cs="Arial"/>
                <w:b/>
              </w:rPr>
            </w:pPr>
          </w:p>
          <w:p w14:paraId="6268BF07" w14:textId="13ED6E54" w:rsidR="00A93035" w:rsidRPr="00200DDC" w:rsidRDefault="00A93035" w:rsidP="00A93035">
            <w:pPr>
              <w:tabs>
                <w:tab w:val="left" w:pos="0"/>
              </w:tabs>
              <w:overflowPunct w:val="0"/>
              <w:autoSpaceDE w:val="0"/>
              <w:autoSpaceDN w:val="0"/>
              <w:adjustRightInd w:val="0"/>
              <w:jc w:val="both"/>
              <w:rPr>
                <w:rFonts w:ascii="Arial" w:hAnsi="Arial" w:cs="Arial"/>
                <w:i/>
              </w:rPr>
            </w:pPr>
            <w:r w:rsidRPr="00200DDC">
              <w:rPr>
                <w:rFonts w:ascii="Arial" w:hAnsi="Arial" w:cs="Arial"/>
              </w:rPr>
              <w:t xml:space="preserve">A Contractor may </w:t>
            </w:r>
            <w:r w:rsidR="007807E2">
              <w:rPr>
                <w:rFonts w:ascii="Arial" w:hAnsi="Arial" w:cs="Arial"/>
              </w:rPr>
              <w:t>be a primary Contractor</w:t>
            </w:r>
            <w:r w:rsidRPr="00200DDC">
              <w:rPr>
                <w:rFonts w:ascii="Arial" w:hAnsi="Arial" w:cs="Arial"/>
              </w:rPr>
              <w:t xml:space="preserve"> for one of the project groups, while at the same time serving as the Subcontractor for a </w:t>
            </w:r>
            <w:r w:rsidR="007807E2">
              <w:rPr>
                <w:rFonts w:ascii="Arial" w:hAnsi="Arial" w:cs="Arial"/>
              </w:rPr>
              <w:t>different</w:t>
            </w:r>
            <w:r w:rsidRPr="00200DDC">
              <w:rPr>
                <w:rFonts w:ascii="Arial" w:hAnsi="Arial" w:cs="Arial"/>
              </w:rPr>
              <w:t xml:space="preserve"> project group.  </w:t>
            </w:r>
          </w:p>
          <w:p w14:paraId="394403AF" w14:textId="0F5D4A64" w:rsidR="006C6A97" w:rsidRDefault="006C6A97" w:rsidP="00A93035">
            <w:pPr>
              <w:tabs>
                <w:tab w:val="left" w:pos="0"/>
              </w:tabs>
              <w:overflowPunct w:val="0"/>
              <w:autoSpaceDE w:val="0"/>
              <w:autoSpaceDN w:val="0"/>
              <w:adjustRightInd w:val="0"/>
              <w:jc w:val="both"/>
              <w:rPr>
                <w:rFonts w:ascii="Arial" w:hAnsi="Arial" w:cs="Arial"/>
                <w:b/>
              </w:rPr>
            </w:pPr>
          </w:p>
          <w:p w14:paraId="27394842" w14:textId="77777777" w:rsidR="006C6A97" w:rsidRPr="002E5B5A" w:rsidRDefault="006C6A97" w:rsidP="00A93035">
            <w:pPr>
              <w:tabs>
                <w:tab w:val="left" w:pos="0"/>
              </w:tabs>
              <w:overflowPunct w:val="0"/>
              <w:autoSpaceDE w:val="0"/>
              <w:autoSpaceDN w:val="0"/>
              <w:adjustRightInd w:val="0"/>
              <w:jc w:val="both"/>
              <w:rPr>
                <w:rFonts w:ascii="Arial" w:hAnsi="Arial" w:cs="Arial"/>
                <w:b/>
              </w:rPr>
            </w:pPr>
          </w:p>
          <w:p w14:paraId="03DE9514" w14:textId="77777777" w:rsidR="00A93035" w:rsidRPr="00FE1A76" w:rsidRDefault="00A93035" w:rsidP="00A93035">
            <w:pPr>
              <w:tabs>
                <w:tab w:val="left" w:pos="0"/>
              </w:tabs>
              <w:overflowPunct w:val="0"/>
              <w:autoSpaceDE w:val="0"/>
              <w:autoSpaceDN w:val="0"/>
              <w:adjustRightInd w:val="0"/>
              <w:jc w:val="both"/>
              <w:rPr>
                <w:rFonts w:ascii="Arial" w:eastAsia="Arial" w:hAnsi="Arial" w:cs="Arial"/>
                <w:b/>
                <w:bCs/>
              </w:rPr>
            </w:pPr>
          </w:p>
        </w:tc>
      </w:tr>
      <w:tr w:rsidR="00A93035" w14:paraId="22A68EA9" w14:textId="77777777" w:rsidTr="00C00DD2">
        <w:tc>
          <w:tcPr>
            <w:tcW w:w="877" w:type="dxa"/>
            <w:tcBorders>
              <w:top w:val="single" w:sz="4" w:space="0" w:color="auto"/>
              <w:left w:val="single" w:sz="4" w:space="0" w:color="auto"/>
              <w:bottom w:val="single" w:sz="4" w:space="0" w:color="auto"/>
              <w:right w:val="single" w:sz="4" w:space="0" w:color="auto"/>
            </w:tcBorders>
          </w:tcPr>
          <w:p w14:paraId="51B2B12F" w14:textId="378611AD" w:rsidR="00A93035" w:rsidRDefault="001F4411" w:rsidP="00A93035">
            <w:pPr>
              <w:tabs>
                <w:tab w:val="left" w:pos="0"/>
              </w:tabs>
              <w:autoSpaceDN w:val="0"/>
              <w:jc w:val="center"/>
              <w:rPr>
                <w:rFonts w:ascii="Arial" w:hAnsi="Arial" w:cs="Arial"/>
              </w:rPr>
            </w:pPr>
            <w:r>
              <w:rPr>
                <w:rFonts w:ascii="Arial" w:hAnsi="Arial" w:cs="Arial"/>
              </w:rPr>
              <w:t>9</w:t>
            </w:r>
          </w:p>
        </w:tc>
        <w:tc>
          <w:tcPr>
            <w:tcW w:w="2160" w:type="dxa"/>
            <w:tcBorders>
              <w:top w:val="single" w:sz="4" w:space="0" w:color="auto"/>
              <w:left w:val="single" w:sz="4" w:space="0" w:color="auto"/>
              <w:bottom w:val="single" w:sz="4" w:space="0" w:color="auto"/>
              <w:right w:val="single" w:sz="4" w:space="0" w:color="auto"/>
            </w:tcBorders>
          </w:tcPr>
          <w:p w14:paraId="4F44471E" w14:textId="6E88E7B7" w:rsidR="00A93035" w:rsidRPr="00304644" w:rsidRDefault="00A93035" w:rsidP="00232F8C">
            <w:pPr>
              <w:pStyle w:val="ListParagraph"/>
              <w:tabs>
                <w:tab w:val="left" w:pos="0"/>
              </w:tabs>
              <w:overflowPunct w:val="0"/>
              <w:autoSpaceDE w:val="0"/>
              <w:autoSpaceDN w:val="0"/>
              <w:adjustRightInd w:val="0"/>
              <w:ind w:left="360"/>
              <w:jc w:val="center"/>
              <w:rPr>
                <w:rFonts w:ascii="Arial" w:hAnsi="Arial" w:cs="Arial"/>
              </w:rPr>
            </w:pPr>
            <w:r>
              <w:rPr>
                <w:rFonts w:ascii="Arial" w:hAnsi="Arial" w:cs="Arial"/>
              </w:rPr>
              <w:t xml:space="preserve">Bid Solicitation </w:t>
            </w:r>
            <w:r w:rsidRPr="007F12C1">
              <w:rPr>
                <w:rFonts w:ascii="Arial" w:hAnsi="Arial" w:cs="Arial"/>
              </w:rPr>
              <w:t>Section 3.13.8 Subcontractor Utilization Plan</w:t>
            </w:r>
          </w:p>
        </w:tc>
        <w:tc>
          <w:tcPr>
            <w:tcW w:w="7200" w:type="dxa"/>
            <w:tcBorders>
              <w:top w:val="single" w:sz="4" w:space="0" w:color="auto"/>
              <w:left w:val="single" w:sz="4" w:space="0" w:color="auto"/>
              <w:bottom w:val="single" w:sz="4" w:space="0" w:color="auto"/>
              <w:right w:val="single" w:sz="4" w:space="0" w:color="auto"/>
            </w:tcBorders>
          </w:tcPr>
          <w:p w14:paraId="51779704" w14:textId="77777777" w:rsidR="00A93035" w:rsidRDefault="00A93035" w:rsidP="00A93035">
            <w:pPr>
              <w:tabs>
                <w:tab w:val="left" w:pos="0"/>
              </w:tabs>
              <w:overflowPunct w:val="0"/>
              <w:autoSpaceDE w:val="0"/>
              <w:autoSpaceDN w:val="0"/>
              <w:adjustRightInd w:val="0"/>
              <w:jc w:val="both"/>
              <w:rPr>
                <w:rFonts w:ascii="Arial" w:eastAsia="Arial" w:hAnsi="Arial" w:cs="Arial"/>
                <w:b/>
                <w:bCs/>
              </w:rPr>
            </w:pPr>
            <w:r w:rsidRPr="00FE1A76">
              <w:rPr>
                <w:rFonts w:ascii="Arial" w:eastAsia="Arial" w:hAnsi="Arial" w:cs="Arial"/>
                <w:b/>
                <w:bCs/>
              </w:rPr>
              <w:t>Is a firm able to join a team as a sub for the projects for which they are not priming? For example, if a firm is submitting as a prime for projects 3,4, and 6, can they join a team as a subcontractor for projects 1,2, and 5?</w:t>
            </w:r>
          </w:p>
          <w:p w14:paraId="73E9606C" w14:textId="77777777" w:rsidR="00A93035" w:rsidRDefault="00A93035" w:rsidP="00A93035">
            <w:pPr>
              <w:tabs>
                <w:tab w:val="left" w:pos="0"/>
              </w:tabs>
              <w:overflowPunct w:val="0"/>
              <w:autoSpaceDE w:val="0"/>
              <w:autoSpaceDN w:val="0"/>
              <w:adjustRightInd w:val="0"/>
              <w:jc w:val="both"/>
              <w:rPr>
                <w:rFonts w:ascii="Arial" w:eastAsia="Arial" w:hAnsi="Arial" w:cs="Arial"/>
                <w:bCs/>
              </w:rPr>
            </w:pPr>
          </w:p>
          <w:p w14:paraId="5B25059F" w14:textId="6AB3190B" w:rsidR="00A93035" w:rsidRDefault="00A93035" w:rsidP="00A93035">
            <w:pPr>
              <w:tabs>
                <w:tab w:val="left" w:pos="0"/>
              </w:tabs>
              <w:overflowPunct w:val="0"/>
              <w:autoSpaceDE w:val="0"/>
              <w:autoSpaceDN w:val="0"/>
              <w:adjustRightInd w:val="0"/>
              <w:jc w:val="both"/>
              <w:rPr>
                <w:rFonts w:ascii="Arial" w:eastAsia="Arial" w:hAnsi="Arial" w:cs="Arial"/>
                <w:bCs/>
              </w:rPr>
            </w:pPr>
            <w:r>
              <w:rPr>
                <w:rFonts w:ascii="Arial" w:eastAsia="Arial" w:hAnsi="Arial" w:cs="Arial"/>
                <w:bCs/>
              </w:rPr>
              <w:t>Please see the respons</w:t>
            </w:r>
            <w:r w:rsidR="00DE33A4">
              <w:rPr>
                <w:rFonts w:ascii="Arial" w:eastAsia="Arial" w:hAnsi="Arial" w:cs="Arial"/>
                <w:bCs/>
              </w:rPr>
              <w:t>e</w:t>
            </w:r>
            <w:r>
              <w:rPr>
                <w:rFonts w:ascii="Arial" w:eastAsia="Arial" w:hAnsi="Arial" w:cs="Arial"/>
                <w:bCs/>
              </w:rPr>
              <w:t xml:space="preserve"> to Question #</w:t>
            </w:r>
            <w:r w:rsidR="001F4411">
              <w:rPr>
                <w:rFonts w:ascii="Arial" w:eastAsia="Arial" w:hAnsi="Arial" w:cs="Arial"/>
                <w:bCs/>
              </w:rPr>
              <w:t>8.</w:t>
            </w:r>
          </w:p>
          <w:p w14:paraId="69F8CD18" w14:textId="77777777" w:rsidR="00A93035" w:rsidRDefault="00A93035" w:rsidP="00A93035">
            <w:pPr>
              <w:tabs>
                <w:tab w:val="left" w:pos="0"/>
              </w:tabs>
              <w:overflowPunct w:val="0"/>
              <w:autoSpaceDE w:val="0"/>
              <w:autoSpaceDN w:val="0"/>
              <w:adjustRightInd w:val="0"/>
              <w:jc w:val="both"/>
              <w:rPr>
                <w:rFonts w:ascii="Arial" w:hAnsi="Arial" w:cs="Arial"/>
                <w:b/>
              </w:rPr>
            </w:pPr>
          </w:p>
          <w:p w14:paraId="518F9DCE" w14:textId="77777777" w:rsidR="00984905" w:rsidRDefault="00984905" w:rsidP="00A93035">
            <w:pPr>
              <w:tabs>
                <w:tab w:val="left" w:pos="0"/>
              </w:tabs>
              <w:overflowPunct w:val="0"/>
              <w:autoSpaceDE w:val="0"/>
              <w:autoSpaceDN w:val="0"/>
              <w:adjustRightInd w:val="0"/>
              <w:jc w:val="both"/>
              <w:rPr>
                <w:rFonts w:ascii="Arial" w:hAnsi="Arial" w:cs="Arial"/>
                <w:b/>
              </w:rPr>
            </w:pPr>
          </w:p>
          <w:p w14:paraId="09692B16" w14:textId="7FC7AD05" w:rsidR="006C6A97" w:rsidRPr="00304644" w:rsidRDefault="006C6A97" w:rsidP="00A93035">
            <w:pPr>
              <w:tabs>
                <w:tab w:val="left" w:pos="0"/>
              </w:tabs>
              <w:overflowPunct w:val="0"/>
              <w:autoSpaceDE w:val="0"/>
              <w:autoSpaceDN w:val="0"/>
              <w:adjustRightInd w:val="0"/>
              <w:jc w:val="both"/>
              <w:rPr>
                <w:rFonts w:ascii="Arial" w:hAnsi="Arial" w:cs="Arial"/>
                <w:b/>
              </w:rPr>
            </w:pPr>
          </w:p>
        </w:tc>
      </w:tr>
      <w:tr w:rsidR="001C5AD2" w14:paraId="7EC9499C" w14:textId="77777777" w:rsidTr="00C00DD2">
        <w:tc>
          <w:tcPr>
            <w:tcW w:w="877" w:type="dxa"/>
            <w:tcBorders>
              <w:top w:val="single" w:sz="4" w:space="0" w:color="auto"/>
              <w:left w:val="single" w:sz="4" w:space="0" w:color="auto"/>
              <w:bottom w:val="single" w:sz="4" w:space="0" w:color="auto"/>
              <w:right w:val="single" w:sz="4" w:space="0" w:color="auto"/>
            </w:tcBorders>
          </w:tcPr>
          <w:p w14:paraId="0033BE89" w14:textId="48996A96" w:rsidR="001C5AD2" w:rsidDel="001F4411" w:rsidRDefault="00984905" w:rsidP="001C5AD2">
            <w:pPr>
              <w:tabs>
                <w:tab w:val="left" w:pos="0"/>
              </w:tabs>
              <w:autoSpaceDN w:val="0"/>
              <w:jc w:val="center"/>
              <w:rPr>
                <w:rFonts w:ascii="Arial" w:hAnsi="Arial" w:cs="Arial"/>
              </w:rPr>
            </w:pPr>
            <w:r>
              <w:rPr>
                <w:rFonts w:ascii="Arial" w:hAnsi="Arial" w:cs="Arial"/>
              </w:rPr>
              <w:t>10</w:t>
            </w:r>
          </w:p>
        </w:tc>
        <w:tc>
          <w:tcPr>
            <w:tcW w:w="2160" w:type="dxa"/>
            <w:tcBorders>
              <w:top w:val="single" w:sz="4" w:space="0" w:color="auto"/>
              <w:left w:val="single" w:sz="4" w:space="0" w:color="auto"/>
              <w:bottom w:val="single" w:sz="4" w:space="0" w:color="auto"/>
              <w:right w:val="single" w:sz="4" w:space="0" w:color="auto"/>
            </w:tcBorders>
          </w:tcPr>
          <w:p w14:paraId="5C213C86" w14:textId="68A82921" w:rsidR="001C5AD2" w:rsidRDefault="001C5AD2" w:rsidP="001C5AD2">
            <w:pPr>
              <w:pStyle w:val="ListParagraph"/>
              <w:tabs>
                <w:tab w:val="left" w:pos="0"/>
              </w:tabs>
              <w:overflowPunct w:val="0"/>
              <w:autoSpaceDE w:val="0"/>
              <w:autoSpaceDN w:val="0"/>
              <w:adjustRightInd w:val="0"/>
              <w:ind w:left="360"/>
              <w:jc w:val="center"/>
              <w:rPr>
                <w:rFonts w:ascii="Arial" w:hAnsi="Arial" w:cs="Arial"/>
              </w:rPr>
            </w:pPr>
            <w:r>
              <w:rPr>
                <w:rFonts w:ascii="Arial" w:hAnsi="Arial" w:cs="Arial"/>
              </w:rPr>
              <w:t>Bid Solicitation Section 3.13.8, Subcontractor Utilization Plan; and Standard Procurement Forms Packet, Subcontractor Utilization Plan Form (Attachment 3)</w:t>
            </w:r>
          </w:p>
        </w:tc>
        <w:tc>
          <w:tcPr>
            <w:tcW w:w="7200" w:type="dxa"/>
            <w:tcBorders>
              <w:top w:val="single" w:sz="4" w:space="0" w:color="auto"/>
              <w:left w:val="single" w:sz="4" w:space="0" w:color="auto"/>
              <w:bottom w:val="single" w:sz="4" w:space="0" w:color="auto"/>
              <w:right w:val="single" w:sz="4" w:space="0" w:color="auto"/>
            </w:tcBorders>
          </w:tcPr>
          <w:p w14:paraId="163ED086" w14:textId="77777777" w:rsidR="001C5AD2" w:rsidRPr="00C00DD2" w:rsidRDefault="001C5AD2" w:rsidP="001C5AD2">
            <w:pPr>
              <w:tabs>
                <w:tab w:val="left" w:pos="0"/>
              </w:tabs>
              <w:overflowPunct w:val="0"/>
              <w:autoSpaceDE w:val="0"/>
              <w:autoSpaceDN w:val="0"/>
              <w:adjustRightInd w:val="0"/>
              <w:jc w:val="both"/>
              <w:rPr>
                <w:rFonts w:ascii="Arial" w:hAnsi="Arial" w:cs="Arial"/>
                <w:b/>
              </w:rPr>
            </w:pPr>
            <w:r w:rsidRPr="00C00DD2">
              <w:rPr>
                <w:rFonts w:ascii="Arial" w:hAnsi="Arial" w:cs="Arial"/>
                <w:b/>
              </w:rPr>
              <w:t>How do bidders provide an estimated value for subcontractors when it depends on mini-bid engagements that may not be known at the time of quote submission?</w:t>
            </w:r>
          </w:p>
          <w:p w14:paraId="02D26FFD" w14:textId="77777777" w:rsidR="001C5AD2" w:rsidRPr="00C00DD2" w:rsidRDefault="001C5AD2" w:rsidP="001C5AD2">
            <w:pPr>
              <w:tabs>
                <w:tab w:val="left" w:pos="0"/>
              </w:tabs>
              <w:overflowPunct w:val="0"/>
              <w:autoSpaceDE w:val="0"/>
              <w:autoSpaceDN w:val="0"/>
              <w:adjustRightInd w:val="0"/>
              <w:jc w:val="both"/>
              <w:rPr>
                <w:rFonts w:ascii="Arial" w:hAnsi="Arial" w:cs="Arial"/>
                <w:b/>
              </w:rPr>
            </w:pPr>
          </w:p>
          <w:p w14:paraId="021BC7B6" w14:textId="6704D2C8" w:rsidR="001C5AD2" w:rsidRPr="00FE1A76" w:rsidRDefault="005F41B4">
            <w:pPr>
              <w:tabs>
                <w:tab w:val="left" w:pos="0"/>
              </w:tabs>
              <w:overflowPunct w:val="0"/>
              <w:autoSpaceDE w:val="0"/>
              <w:autoSpaceDN w:val="0"/>
              <w:adjustRightInd w:val="0"/>
              <w:jc w:val="both"/>
              <w:rPr>
                <w:rFonts w:ascii="Arial" w:eastAsia="Arial" w:hAnsi="Arial" w:cs="Arial"/>
                <w:b/>
                <w:bCs/>
              </w:rPr>
            </w:pPr>
            <w:r>
              <w:rPr>
                <w:rFonts w:ascii="Arial" w:hAnsi="Arial" w:cs="Arial"/>
              </w:rPr>
              <w:t>To the best of its ability, i</w:t>
            </w:r>
            <w:r w:rsidR="001C5AD2">
              <w:rPr>
                <w:rFonts w:ascii="Arial" w:hAnsi="Arial" w:cs="Arial"/>
              </w:rPr>
              <w:t xml:space="preserve">t is the responsibility of the Bidder to provide an estimated value </w:t>
            </w:r>
            <w:r w:rsidR="002C15FE">
              <w:rPr>
                <w:rFonts w:ascii="Arial" w:hAnsi="Arial" w:cs="Arial"/>
              </w:rPr>
              <w:t xml:space="preserve">for </w:t>
            </w:r>
            <w:r>
              <w:rPr>
                <w:rFonts w:ascii="Arial" w:hAnsi="Arial" w:cs="Arial"/>
              </w:rPr>
              <w:t>the work to be subcontracted on the Subcontractor Utilization Plan form</w:t>
            </w:r>
            <w:r w:rsidR="002C15FE">
              <w:rPr>
                <w:rFonts w:ascii="Arial" w:hAnsi="Arial" w:cs="Arial"/>
              </w:rPr>
              <w:t xml:space="preserve">. If unable to provide a dollar value due to the nature of the Contract, the State would accept </w:t>
            </w:r>
            <w:r>
              <w:rPr>
                <w:rFonts w:ascii="Arial" w:hAnsi="Arial" w:cs="Arial"/>
              </w:rPr>
              <w:t>alternative information, such as the percentage (%) of work and/or dollars to be subcontracted out to the identified Subcontractor.</w:t>
            </w:r>
          </w:p>
        </w:tc>
      </w:tr>
      <w:tr w:rsidR="001C5AD2" w14:paraId="77DC8725" w14:textId="77777777" w:rsidTr="00C00DD2">
        <w:tc>
          <w:tcPr>
            <w:tcW w:w="877" w:type="dxa"/>
            <w:tcBorders>
              <w:top w:val="single" w:sz="4" w:space="0" w:color="auto"/>
              <w:left w:val="single" w:sz="4" w:space="0" w:color="auto"/>
              <w:bottom w:val="single" w:sz="4" w:space="0" w:color="auto"/>
              <w:right w:val="single" w:sz="4" w:space="0" w:color="auto"/>
            </w:tcBorders>
          </w:tcPr>
          <w:p w14:paraId="0B008F6B" w14:textId="79251255" w:rsidR="001C5AD2" w:rsidRDefault="001C5AD2" w:rsidP="001C5AD2">
            <w:pPr>
              <w:tabs>
                <w:tab w:val="left" w:pos="0"/>
              </w:tabs>
              <w:autoSpaceDN w:val="0"/>
              <w:jc w:val="center"/>
              <w:rPr>
                <w:rFonts w:ascii="Arial" w:hAnsi="Arial" w:cs="Arial"/>
              </w:rPr>
            </w:pPr>
            <w:r>
              <w:rPr>
                <w:rFonts w:ascii="Arial" w:hAnsi="Arial" w:cs="Arial"/>
              </w:rPr>
              <w:t>1</w:t>
            </w:r>
            <w:r w:rsidR="00984905">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2F8ABB69" w14:textId="65E1C0FF" w:rsidR="001C5AD2" w:rsidRPr="007F12C1" w:rsidRDefault="001C5AD2" w:rsidP="00232F8C">
            <w:pPr>
              <w:pStyle w:val="ListParagraph"/>
              <w:tabs>
                <w:tab w:val="left" w:pos="0"/>
              </w:tabs>
              <w:overflowPunct w:val="0"/>
              <w:autoSpaceDE w:val="0"/>
              <w:autoSpaceDN w:val="0"/>
              <w:adjustRightInd w:val="0"/>
              <w:ind w:left="360"/>
              <w:jc w:val="center"/>
              <w:rPr>
                <w:rFonts w:ascii="Arial" w:hAnsi="Arial" w:cs="Arial"/>
              </w:rPr>
            </w:pPr>
            <w:r>
              <w:rPr>
                <w:rFonts w:ascii="Arial" w:hAnsi="Arial" w:cs="Arial"/>
              </w:rPr>
              <w:t xml:space="preserve">Bid Solicitation Section 3.20 </w:t>
            </w:r>
            <w:r w:rsidRPr="00FE1A76">
              <w:rPr>
                <w:rFonts w:ascii="Arial" w:hAnsi="Arial" w:cs="Arial"/>
              </w:rPr>
              <w:t>Organizational Experience</w:t>
            </w:r>
          </w:p>
        </w:tc>
        <w:tc>
          <w:tcPr>
            <w:tcW w:w="7200" w:type="dxa"/>
            <w:tcBorders>
              <w:top w:val="single" w:sz="4" w:space="0" w:color="auto"/>
              <w:left w:val="single" w:sz="4" w:space="0" w:color="auto"/>
              <w:bottom w:val="single" w:sz="4" w:space="0" w:color="auto"/>
              <w:right w:val="single" w:sz="4" w:space="0" w:color="auto"/>
            </w:tcBorders>
          </w:tcPr>
          <w:p w14:paraId="5572C51D" w14:textId="77777777" w:rsidR="001C5AD2" w:rsidRDefault="001C5AD2" w:rsidP="001C5AD2">
            <w:pPr>
              <w:tabs>
                <w:tab w:val="left" w:pos="0"/>
              </w:tabs>
              <w:overflowPunct w:val="0"/>
              <w:autoSpaceDE w:val="0"/>
              <w:autoSpaceDN w:val="0"/>
              <w:adjustRightInd w:val="0"/>
              <w:jc w:val="both"/>
              <w:rPr>
                <w:rFonts w:ascii="Arial" w:eastAsia="Arial" w:hAnsi="Arial" w:cs="Arial"/>
                <w:b/>
                <w:bCs/>
              </w:rPr>
            </w:pPr>
            <w:r w:rsidRPr="00FE1A76">
              <w:rPr>
                <w:rFonts w:ascii="Arial" w:eastAsia="Arial" w:hAnsi="Arial" w:cs="Arial"/>
                <w:b/>
                <w:bCs/>
              </w:rPr>
              <w:t>How many project examples would you like per Project Group?</w:t>
            </w:r>
          </w:p>
          <w:p w14:paraId="2F00D189" w14:textId="77777777" w:rsidR="001C5AD2" w:rsidRDefault="001C5AD2" w:rsidP="001C5AD2">
            <w:pPr>
              <w:tabs>
                <w:tab w:val="left" w:pos="0"/>
              </w:tabs>
              <w:overflowPunct w:val="0"/>
              <w:autoSpaceDE w:val="0"/>
              <w:autoSpaceDN w:val="0"/>
              <w:adjustRightInd w:val="0"/>
              <w:jc w:val="both"/>
              <w:rPr>
                <w:rFonts w:ascii="Arial" w:eastAsia="Arial" w:hAnsi="Arial" w:cs="Arial"/>
                <w:bCs/>
              </w:rPr>
            </w:pPr>
          </w:p>
          <w:p w14:paraId="4D73531B" w14:textId="28BB5FDF" w:rsidR="001C5AD2" w:rsidRDefault="001C5AD2" w:rsidP="001C5AD2">
            <w:pPr>
              <w:tabs>
                <w:tab w:val="left" w:pos="0"/>
              </w:tabs>
              <w:overflowPunct w:val="0"/>
              <w:autoSpaceDE w:val="0"/>
              <w:autoSpaceDN w:val="0"/>
              <w:adjustRightInd w:val="0"/>
              <w:jc w:val="both"/>
              <w:rPr>
                <w:rFonts w:ascii="Arial" w:eastAsia="Arial" w:hAnsi="Arial" w:cs="Arial"/>
                <w:bCs/>
              </w:rPr>
            </w:pPr>
            <w:r>
              <w:rPr>
                <w:rFonts w:ascii="Arial" w:eastAsia="Arial" w:hAnsi="Arial" w:cs="Arial"/>
                <w:bCs/>
              </w:rPr>
              <w:t xml:space="preserve">In accordance with </w:t>
            </w:r>
            <w:r w:rsidR="00245A6F" w:rsidRPr="00232F8C">
              <w:rPr>
                <w:rFonts w:ascii="Arial" w:eastAsia="Arial" w:hAnsi="Arial" w:cs="Arial"/>
                <w:bCs/>
                <w:i/>
              </w:rPr>
              <w:t xml:space="preserve">Revised </w:t>
            </w:r>
            <w:r w:rsidRPr="003510FF">
              <w:rPr>
                <w:rFonts w:ascii="Arial" w:eastAsia="Arial" w:hAnsi="Arial" w:cs="Arial"/>
                <w:bCs/>
                <w:i/>
              </w:rPr>
              <w:t>Bid Solicitation</w:t>
            </w:r>
            <w:r w:rsidRPr="007F12C1">
              <w:rPr>
                <w:rFonts w:ascii="Arial" w:eastAsia="Arial" w:hAnsi="Arial" w:cs="Arial"/>
                <w:bCs/>
                <w:i/>
              </w:rPr>
              <w:t xml:space="preserve"> Section 3.20,</w:t>
            </w:r>
            <w:r w:rsidRPr="007F12C1">
              <w:rPr>
                <w:rFonts w:ascii="Arial" w:hAnsi="Arial" w:cs="Arial"/>
                <w:i/>
              </w:rPr>
              <w:t xml:space="preserve"> Organizational Experience</w:t>
            </w:r>
            <w:r>
              <w:rPr>
                <w:rFonts w:ascii="Arial" w:eastAsia="Arial" w:hAnsi="Arial" w:cs="Arial"/>
                <w:bCs/>
              </w:rPr>
              <w:t>: “</w:t>
            </w:r>
            <w:r w:rsidRPr="00FE1A76">
              <w:rPr>
                <w:rFonts w:ascii="Arial" w:eastAsia="Arial" w:hAnsi="Arial" w:cs="Arial"/>
                <w:bCs/>
              </w:rPr>
              <w:t>The Bidder should include the level of detail it determines necessary to assist the Evaluation Committee in its review of the Bidder’s Quote.</w:t>
            </w:r>
            <w:r>
              <w:rPr>
                <w:rFonts w:ascii="Arial" w:eastAsia="Arial" w:hAnsi="Arial" w:cs="Arial"/>
                <w:bCs/>
              </w:rPr>
              <w:t>”</w:t>
            </w:r>
          </w:p>
          <w:p w14:paraId="79FE11C9" w14:textId="77777777" w:rsidR="00984905" w:rsidRDefault="00984905" w:rsidP="001C5AD2">
            <w:pPr>
              <w:tabs>
                <w:tab w:val="left" w:pos="0"/>
              </w:tabs>
              <w:overflowPunct w:val="0"/>
              <w:autoSpaceDE w:val="0"/>
              <w:autoSpaceDN w:val="0"/>
              <w:adjustRightInd w:val="0"/>
              <w:jc w:val="both"/>
              <w:rPr>
                <w:rFonts w:ascii="Arial" w:eastAsia="Arial" w:hAnsi="Arial" w:cs="Arial"/>
                <w:b/>
                <w:bCs/>
              </w:rPr>
            </w:pPr>
          </w:p>
          <w:p w14:paraId="7844862E" w14:textId="5F17EA47" w:rsidR="001C5AD2" w:rsidRPr="00FE1A76" w:rsidRDefault="001C5AD2" w:rsidP="001C5AD2">
            <w:pPr>
              <w:tabs>
                <w:tab w:val="left" w:pos="0"/>
              </w:tabs>
              <w:overflowPunct w:val="0"/>
              <w:autoSpaceDE w:val="0"/>
              <w:autoSpaceDN w:val="0"/>
              <w:adjustRightInd w:val="0"/>
              <w:jc w:val="both"/>
              <w:rPr>
                <w:rFonts w:ascii="Arial" w:eastAsia="Arial" w:hAnsi="Arial" w:cs="Arial"/>
                <w:b/>
                <w:bCs/>
              </w:rPr>
            </w:pPr>
          </w:p>
        </w:tc>
      </w:tr>
      <w:tr w:rsidR="001C5AD2" w14:paraId="48D42FAA" w14:textId="77777777" w:rsidTr="00C00DD2">
        <w:tc>
          <w:tcPr>
            <w:tcW w:w="877" w:type="dxa"/>
            <w:tcBorders>
              <w:top w:val="single" w:sz="4" w:space="0" w:color="auto"/>
              <w:left w:val="single" w:sz="4" w:space="0" w:color="auto"/>
              <w:bottom w:val="single" w:sz="4" w:space="0" w:color="auto"/>
              <w:right w:val="single" w:sz="4" w:space="0" w:color="auto"/>
            </w:tcBorders>
          </w:tcPr>
          <w:p w14:paraId="33927FD2" w14:textId="3135B2DC" w:rsidR="001C5AD2" w:rsidRDefault="00984905" w:rsidP="001C5AD2">
            <w:pPr>
              <w:tabs>
                <w:tab w:val="left" w:pos="0"/>
              </w:tabs>
              <w:autoSpaceDN w:val="0"/>
              <w:jc w:val="center"/>
              <w:rPr>
                <w:rFonts w:ascii="Arial" w:hAnsi="Arial" w:cs="Arial"/>
              </w:rPr>
            </w:pPr>
            <w:r>
              <w:rPr>
                <w:rFonts w:ascii="Arial" w:hAnsi="Arial" w:cs="Arial"/>
              </w:rPr>
              <w:t>12</w:t>
            </w:r>
          </w:p>
        </w:tc>
        <w:tc>
          <w:tcPr>
            <w:tcW w:w="2160" w:type="dxa"/>
            <w:tcBorders>
              <w:top w:val="single" w:sz="4" w:space="0" w:color="auto"/>
              <w:left w:val="single" w:sz="4" w:space="0" w:color="auto"/>
              <w:bottom w:val="single" w:sz="4" w:space="0" w:color="auto"/>
              <w:right w:val="single" w:sz="4" w:space="0" w:color="auto"/>
            </w:tcBorders>
          </w:tcPr>
          <w:p w14:paraId="163E6F5D" w14:textId="5ABEF775" w:rsidR="001C5AD2" w:rsidRPr="00FE1A76" w:rsidRDefault="001C5AD2" w:rsidP="00232F8C">
            <w:pPr>
              <w:pStyle w:val="ListParagraph"/>
              <w:tabs>
                <w:tab w:val="left" w:pos="0"/>
              </w:tabs>
              <w:overflowPunct w:val="0"/>
              <w:autoSpaceDE w:val="0"/>
              <w:autoSpaceDN w:val="0"/>
              <w:adjustRightInd w:val="0"/>
              <w:ind w:left="360"/>
              <w:jc w:val="center"/>
              <w:rPr>
                <w:rFonts w:ascii="Arial" w:hAnsi="Arial" w:cs="Arial"/>
              </w:rPr>
            </w:pPr>
            <w:r>
              <w:rPr>
                <w:rFonts w:ascii="Arial" w:hAnsi="Arial" w:cs="Arial"/>
              </w:rPr>
              <w:t xml:space="preserve">Bid Solicitation Section </w:t>
            </w:r>
            <w:r w:rsidRPr="00FE1A76">
              <w:rPr>
                <w:rFonts w:ascii="Arial" w:hAnsi="Arial" w:cs="Arial"/>
              </w:rPr>
              <w:t>3.23 Resumes</w:t>
            </w:r>
          </w:p>
        </w:tc>
        <w:tc>
          <w:tcPr>
            <w:tcW w:w="7200" w:type="dxa"/>
            <w:tcBorders>
              <w:top w:val="single" w:sz="4" w:space="0" w:color="auto"/>
              <w:left w:val="single" w:sz="4" w:space="0" w:color="auto"/>
              <w:bottom w:val="single" w:sz="4" w:space="0" w:color="auto"/>
              <w:right w:val="single" w:sz="4" w:space="0" w:color="auto"/>
            </w:tcBorders>
          </w:tcPr>
          <w:p w14:paraId="0E3E3CF6" w14:textId="7BC60E65" w:rsidR="001C5AD2" w:rsidRPr="00232F8C" w:rsidRDefault="001C5AD2" w:rsidP="001C5AD2">
            <w:pPr>
              <w:tabs>
                <w:tab w:val="left" w:pos="0"/>
              </w:tabs>
              <w:overflowPunct w:val="0"/>
              <w:autoSpaceDE w:val="0"/>
              <w:autoSpaceDN w:val="0"/>
              <w:adjustRightInd w:val="0"/>
              <w:jc w:val="both"/>
              <w:rPr>
                <w:rFonts w:ascii="Arial" w:eastAsia="Arial" w:hAnsi="Arial" w:cs="Arial"/>
                <w:b/>
                <w:bCs/>
              </w:rPr>
            </w:pPr>
            <w:r w:rsidRPr="00232F8C">
              <w:rPr>
                <w:rFonts w:ascii="Arial" w:eastAsia="Arial" w:hAnsi="Arial" w:cs="Arial"/>
                <w:b/>
                <w:bCs/>
              </w:rPr>
              <w:t xml:space="preserve">Section 3.23 of the RFP describes the information required to be included in resumes and requests respondents include </w:t>
            </w:r>
            <w:r w:rsidR="00A00500" w:rsidRPr="00232F8C">
              <w:rPr>
                <w:rFonts w:ascii="Arial" w:eastAsia="Arial" w:hAnsi="Arial" w:cs="Arial"/>
                <w:b/>
                <w:bCs/>
              </w:rPr>
              <w:t>“</w:t>
            </w:r>
            <w:r w:rsidRPr="00232F8C">
              <w:rPr>
                <w:rFonts w:ascii="Arial" w:eastAsia="Arial" w:hAnsi="Arial" w:cs="Arial"/>
                <w:b/>
                <w:bCs/>
              </w:rPr>
              <w:t>With respect to each similar Contract, the name and address of each reference together with a person to contact for a reference check and a telephone number</w:t>
            </w:r>
            <w:r w:rsidR="00A00500" w:rsidRPr="00232F8C">
              <w:rPr>
                <w:rFonts w:ascii="Arial" w:eastAsia="Arial" w:hAnsi="Arial" w:cs="Arial"/>
                <w:b/>
                <w:bCs/>
              </w:rPr>
              <w:t>”</w:t>
            </w:r>
            <w:r w:rsidRPr="00232F8C">
              <w:rPr>
                <w:rFonts w:ascii="Arial" w:eastAsia="Arial" w:hAnsi="Arial" w:cs="Arial"/>
                <w:b/>
                <w:bCs/>
              </w:rPr>
              <w:t xml:space="preserve"> If the reference for past contracts is included in section 3.24 in the proposal, does the identical reference information also have to be included in each individual resume? This is duplicative and will limit the amount of language that can be used to describe an individual</w:t>
            </w:r>
            <w:r w:rsidR="00A00500" w:rsidRPr="00232F8C">
              <w:rPr>
                <w:rFonts w:ascii="Arial" w:eastAsia="Arial" w:hAnsi="Arial" w:cs="Arial"/>
                <w:b/>
                <w:bCs/>
              </w:rPr>
              <w:t>’</w:t>
            </w:r>
            <w:r w:rsidRPr="00232F8C">
              <w:rPr>
                <w:rFonts w:ascii="Arial" w:eastAsia="Arial" w:hAnsi="Arial" w:cs="Arial"/>
                <w:b/>
                <w:bCs/>
              </w:rPr>
              <w:t>s expertise and experience.</w:t>
            </w:r>
          </w:p>
          <w:p w14:paraId="04B56C6F" w14:textId="77777777" w:rsidR="001C5AD2" w:rsidRPr="00503665" w:rsidRDefault="001C5AD2" w:rsidP="001C5AD2">
            <w:pPr>
              <w:tabs>
                <w:tab w:val="left" w:pos="0"/>
              </w:tabs>
              <w:overflowPunct w:val="0"/>
              <w:autoSpaceDE w:val="0"/>
              <w:autoSpaceDN w:val="0"/>
              <w:adjustRightInd w:val="0"/>
              <w:jc w:val="both"/>
              <w:rPr>
                <w:rFonts w:ascii="Arial" w:eastAsia="Arial" w:hAnsi="Arial" w:cs="Arial"/>
                <w:bCs/>
                <w:i/>
              </w:rPr>
            </w:pPr>
          </w:p>
          <w:p w14:paraId="1425612E" w14:textId="10DD572E" w:rsidR="00A00500" w:rsidRPr="00232F8C" w:rsidRDefault="005453A1" w:rsidP="001C5AD2">
            <w:pPr>
              <w:tabs>
                <w:tab w:val="left" w:pos="0"/>
              </w:tabs>
              <w:overflowPunct w:val="0"/>
              <w:autoSpaceDE w:val="0"/>
              <w:autoSpaceDN w:val="0"/>
              <w:adjustRightInd w:val="0"/>
              <w:jc w:val="both"/>
              <w:rPr>
                <w:rFonts w:ascii="Arial" w:eastAsia="Arial" w:hAnsi="Arial" w:cs="Arial"/>
                <w:bCs/>
                <w:i/>
              </w:rPr>
            </w:pPr>
            <w:r>
              <w:rPr>
                <w:rFonts w:ascii="Arial" w:eastAsia="Arial" w:hAnsi="Arial" w:cs="Arial"/>
                <w:bCs/>
              </w:rPr>
              <w:t>While there may be overlap between the experience of the Bidder’s firm and the experience of the Bidder’s personnel, these areas are evaluated under separate criteria, as specified by</w:t>
            </w:r>
            <w:r w:rsidRPr="00245A6F">
              <w:rPr>
                <w:rFonts w:ascii="Arial" w:eastAsia="Arial" w:hAnsi="Arial" w:cs="Arial"/>
                <w:bCs/>
              </w:rPr>
              <w:t xml:space="preserve"> </w:t>
            </w:r>
            <w:r w:rsidR="00245A6F" w:rsidRPr="00232F8C">
              <w:rPr>
                <w:rFonts w:ascii="Arial" w:eastAsia="Arial" w:hAnsi="Arial" w:cs="Arial"/>
                <w:bCs/>
                <w:i/>
              </w:rPr>
              <w:t xml:space="preserve">Revised </w:t>
            </w:r>
            <w:r w:rsidRPr="00232F8C">
              <w:rPr>
                <w:rFonts w:ascii="Arial" w:eastAsia="Arial" w:hAnsi="Arial" w:cs="Arial"/>
                <w:bCs/>
                <w:i/>
              </w:rPr>
              <w:t xml:space="preserve">Bid Solicitation </w:t>
            </w:r>
            <w:r w:rsidR="00245A6F" w:rsidRPr="003510FF">
              <w:rPr>
                <w:rFonts w:ascii="Arial" w:eastAsia="Arial" w:hAnsi="Arial" w:cs="Arial"/>
                <w:bCs/>
                <w:i/>
              </w:rPr>
              <w:t>Section</w:t>
            </w:r>
            <w:r w:rsidR="00245A6F">
              <w:rPr>
                <w:rFonts w:ascii="Arial" w:eastAsia="Arial" w:hAnsi="Arial" w:cs="Arial"/>
                <w:bCs/>
                <w:i/>
              </w:rPr>
              <w:t xml:space="preserve"> </w:t>
            </w:r>
            <w:r w:rsidRPr="00232F8C">
              <w:rPr>
                <w:rFonts w:ascii="Arial" w:eastAsia="Arial" w:hAnsi="Arial" w:cs="Arial"/>
                <w:bCs/>
                <w:i/>
              </w:rPr>
              <w:t>8.9.1,</w:t>
            </w:r>
            <w:r>
              <w:rPr>
                <w:rFonts w:ascii="Arial" w:eastAsia="Arial" w:hAnsi="Arial" w:cs="Arial"/>
                <w:bCs/>
              </w:rPr>
              <w:t xml:space="preserve"> </w:t>
            </w:r>
            <w:r w:rsidRPr="00232F8C">
              <w:rPr>
                <w:rFonts w:ascii="Arial" w:eastAsia="Arial" w:hAnsi="Arial" w:cs="Arial"/>
                <w:bCs/>
                <w:i/>
              </w:rPr>
              <w:t>Technical Evaluation Criteria</w:t>
            </w:r>
            <w:r>
              <w:rPr>
                <w:rFonts w:ascii="Arial" w:eastAsia="Arial" w:hAnsi="Arial" w:cs="Arial"/>
                <w:bCs/>
              </w:rPr>
              <w:t xml:space="preserve">. As such, </w:t>
            </w:r>
            <w:r w:rsidR="006D3CE0">
              <w:rPr>
                <w:rFonts w:ascii="Arial" w:eastAsia="Arial" w:hAnsi="Arial" w:cs="Arial"/>
                <w:bCs/>
              </w:rPr>
              <w:t>Bidders are encouraged to provide the information as requested by</w:t>
            </w:r>
            <w:r w:rsidR="00245A6F">
              <w:rPr>
                <w:rFonts w:ascii="Arial" w:eastAsia="Arial" w:hAnsi="Arial" w:cs="Arial"/>
                <w:bCs/>
              </w:rPr>
              <w:t xml:space="preserve"> </w:t>
            </w:r>
            <w:r w:rsidR="00245A6F" w:rsidRPr="00232F8C">
              <w:rPr>
                <w:rFonts w:ascii="Arial" w:eastAsia="Arial" w:hAnsi="Arial" w:cs="Arial"/>
                <w:bCs/>
                <w:i/>
              </w:rPr>
              <w:t>Revised</w:t>
            </w:r>
            <w:r w:rsidR="006D3CE0" w:rsidRPr="00232F8C">
              <w:rPr>
                <w:rFonts w:ascii="Arial" w:eastAsia="Arial" w:hAnsi="Arial" w:cs="Arial"/>
                <w:bCs/>
                <w:i/>
              </w:rPr>
              <w:t xml:space="preserve"> </w:t>
            </w:r>
            <w:r w:rsidR="006D3CE0" w:rsidRPr="003510FF">
              <w:rPr>
                <w:rFonts w:ascii="Arial" w:eastAsia="Arial" w:hAnsi="Arial" w:cs="Arial"/>
                <w:bCs/>
                <w:i/>
              </w:rPr>
              <w:t>Bid Solicitation Section 3.23, Resumes, an</w:t>
            </w:r>
            <w:r w:rsidR="00245A6F" w:rsidRPr="00232F8C">
              <w:rPr>
                <w:rFonts w:ascii="Arial" w:eastAsia="Arial" w:hAnsi="Arial" w:cs="Arial"/>
                <w:bCs/>
                <w:i/>
              </w:rPr>
              <w:t xml:space="preserve">d Revised </w:t>
            </w:r>
            <w:r w:rsidR="00550C94" w:rsidRPr="00232F8C">
              <w:rPr>
                <w:rFonts w:ascii="Arial" w:eastAsia="Arial" w:hAnsi="Arial" w:cs="Arial"/>
                <w:bCs/>
                <w:i/>
              </w:rPr>
              <w:t xml:space="preserve"> </w:t>
            </w:r>
            <w:r w:rsidR="006D3CE0" w:rsidRPr="00232F8C">
              <w:rPr>
                <w:rFonts w:ascii="Arial" w:eastAsia="Arial" w:hAnsi="Arial" w:cs="Arial"/>
                <w:bCs/>
                <w:i/>
              </w:rPr>
              <w:t xml:space="preserve">Bid Solicitation Section 3.24, </w:t>
            </w:r>
            <w:r w:rsidR="006D3CE0" w:rsidRPr="003510FF">
              <w:rPr>
                <w:rFonts w:ascii="Arial" w:eastAsia="Arial" w:hAnsi="Arial" w:cs="Arial"/>
                <w:bCs/>
                <w:i/>
              </w:rPr>
              <w:t>Experience with Contracts of Similar Size and Scope</w:t>
            </w:r>
            <w:r w:rsidR="006D3CE0" w:rsidRPr="00232F8C">
              <w:rPr>
                <w:rFonts w:ascii="Arial" w:eastAsia="Arial" w:hAnsi="Arial" w:cs="Arial"/>
                <w:bCs/>
                <w:i/>
              </w:rPr>
              <w:t>.</w:t>
            </w:r>
          </w:p>
          <w:p w14:paraId="45CA969B" w14:textId="77777777" w:rsidR="001C5AD2" w:rsidRDefault="001C5AD2" w:rsidP="001C5AD2">
            <w:pPr>
              <w:tabs>
                <w:tab w:val="left" w:pos="0"/>
              </w:tabs>
              <w:overflowPunct w:val="0"/>
              <w:autoSpaceDE w:val="0"/>
              <w:autoSpaceDN w:val="0"/>
              <w:adjustRightInd w:val="0"/>
              <w:jc w:val="both"/>
              <w:rPr>
                <w:rFonts w:ascii="Arial" w:eastAsia="Arial" w:hAnsi="Arial" w:cs="Arial"/>
                <w:b/>
                <w:bCs/>
              </w:rPr>
            </w:pPr>
          </w:p>
          <w:p w14:paraId="7442FC41" w14:textId="317A8EF2" w:rsidR="00984905" w:rsidRPr="00FE1A76" w:rsidRDefault="00984905" w:rsidP="001C5AD2">
            <w:pPr>
              <w:tabs>
                <w:tab w:val="left" w:pos="0"/>
              </w:tabs>
              <w:overflowPunct w:val="0"/>
              <w:autoSpaceDE w:val="0"/>
              <w:autoSpaceDN w:val="0"/>
              <w:adjustRightInd w:val="0"/>
              <w:jc w:val="both"/>
              <w:rPr>
                <w:rFonts w:ascii="Arial" w:eastAsia="Arial" w:hAnsi="Arial" w:cs="Arial"/>
                <w:b/>
                <w:bCs/>
              </w:rPr>
            </w:pPr>
          </w:p>
        </w:tc>
      </w:tr>
      <w:tr w:rsidR="001C5AD2" w14:paraId="095CF2C5" w14:textId="77777777" w:rsidTr="00C00DD2">
        <w:tc>
          <w:tcPr>
            <w:tcW w:w="877" w:type="dxa"/>
            <w:tcBorders>
              <w:top w:val="single" w:sz="4" w:space="0" w:color="auto"/>
              <w:left w:val="single" w:sz="4" w:space="0" w:color="auto"/>
              <w:bottom w:val="single" w:sz="4" w:space="0" w:color="auto"/>
              <w:right w:val="single" w:sz="4" w:space="0" w:color="auto"/>
            </w:tcBorders>
          </w:tcPr>
          <w:p w14:paraId="6C4383F8" w14:textId="6CC327B5" w:rsidR="001C5AD2" w:rsidRDefault="00984905" w:rsidP="001C5AD2">
            <w:pPr>
              <w:tabs>
                <w:tab w:val="left" w:pos="0"/>
              </w:tabs>
              <w:autoSpaceDN w:val="0"/>
              <w:jc w:val="center"/>
              <w:rPr>
                <w:rFonts w:ascii="Arial" w:hAnsi="Arial" w:cs="Arial"/>
              </w:rPr>
            </w:pPr>
            <w:r>
              <w:rPr>
                <w:rFonts w:ascii="Arial" w:hAnsi="Arial" w:cs="Arial"/>
              </w:rPr>
              <w:t>13</w:t>
            </w:r>
          </w:p>
        </w:tc>
        <w:tc>
          <w:tcPr>
            <w:tcW w:w="2160" w:type="dxa"/>
            <w:tcBorders>
              <w:top w:val="single" w:sz="4" w:space="0" w:color="auto"/>
              <w:left w:val="single" w:sz="4" w:space="0" w:color="auto"/>
              <w:bottom w:val="single" w:sz="4" w:space="0" w:color="auto"/>
              <w:right w:val="single" w:sz="4" w:space="0" w:color="auto"/>
            </w:tcBorders>
          </w:tcPr>
          <w:p w14:paraId="752AB574" w14:textId="32281D1A" w:rsidR="001C5AD2" w:rsidRPr="00444452" w:rsidRDefault="001C5AD2" w:rsidP="001C5AD2">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w:t>
            </w:r>
            <w:r w:rsidRPr="00304644">
              <w:rPr>
                <w:rFonts w:ascii="Arial" w:hAnsi="Arial" w:cs="Arial"/>
              </w:rPr>
              <w:t>3.23 Resumes</w:t>
            </w:r>
          </w:p>
        </w:tc>
        <w:tc>
          <w:tcPr>
            <w:tcW w:w="7200" w:type="dxa"/>
            <w:tcBorders>
              <w:top w:val="single" w:sz="4" w:space="0" w:color="auto"/>
              <w:left w:val="single" w:sz="4" w:space="0" w:color="auto"/>
              <w:bottom w:val="single" w:sz="4" w:space="0" w:color="auto"/>
              <w:right w:val="single" w:sz="4" w:space="0" w:color="auto"/>
            </w:tcBorders>
          </w:tcPr>
          <w:p w14:paraId="40E0B66E" w14:textId="77777777" w:rsidR="001C5AD2" w:rsidRDefault="001C5AD2" w:rsidP="001C5AD2">
            <w:pPr>
              <w:tabs>
                <w:tab w:val="left" w:pos="0"/>
              </w:tabs>
              <w:overflowPunct w:val="0"/>
              <w:autoSpaceDE w:val="0"/>
              <w:autoSpaceDN w:val="0"/>
              <w:adjustRightInd w:val="0"/>
              <w:jc w:val="both"/>
              <w:rPr>
                <w:rFonts w:ascii="Arial" w:eastAsia="Arial" w:hAnsi="Arial" w:cs="Arial"/>
                <w:b/>
                <w:bCs/>
              </w:rPr>
            </w:pPr>
            <w:r w:rsidRPr="00304644">
              <w:rPr>
                <w:rFonts w:ascii="Arial" w:eastAsia="Arial" w:hAnsi="Arial" w:cs="Arial"/>
                <w:b/>
                <w:bCs/>
              </w:rPr>
              <w:t>How many resumes would you like per role? Would you like resumes to be under a certain page limit?</w:t>
            </w:r>
          </w:p>
          <w:p w14:paraId="07C36019" w14:textId="77777777" w:rsidR="001C5AD2" w:rsidRDefault="001C5AD2" w:rsidP="001C5AD2">
            <w:pPr>
              <w:tabs>
                <w:tab w:val="left" w:pos="0"/>
              </w:tabs>
              <w:overflowPunct w:val="0"/>
              <w:autoSpaceDE w:val="0"/>
              <w:autoSpaceDN w:val="0"/>
              <w:adjustRightInd w:val="0"/>
              <w:jc w:val="both"/>
              <w:rPr>
                <w:rFonts w:ascii="Arial" w:eastAsia="Arial" w:hAnsi="Arial" w:cs="Arial"/>
                <w:bCs/>
              </w:rPr>
            </w:pPr>
          </w:p>
          <w:p w14:paraId="6D4A5328" w14:textId="77777777" w:rsidR="001C5AD2" w:rsidRDefault="001C5AD2" w:rsidP="001C5AD2">
            <w:pPr>
              <w:tabs>
                <w:tab w:val="left" w:pos="0"/>
              </w:tabs>
              <w:overflowPunct w:val="0"/>
              <w:autoSpaceDE w:val="0"/>
              <w:autoSpaceDN w:val="0"/>
              <w:adjustRightInd w:val="0"/>
              <w:jc w:val="both"/>
              <w:rPr>
                <w:rFonts w:ascii="Arial" w:eastAsia="Arial" w:hAnsi="Arial" w:cs="Arial"/>
                <w:bCs/>
              </w:rPr>
            </w:pPr>
            <w:r w:rsidRPr="00304644">
              <w:rPr>
                <w:rFonts w:ascii="Arial" w:eastAsia="Arial" w:hAnsi="Arial" w:cs="Arial"/>
                <w:bCs/>
              </w:rPr>
              <w:t>The Bidder should include the level of detail it determines necessary to assist the Evaluation Committee in its review of the Bidder’s Quote.</w:t>
            </w:r>
          </w:p>
          <w:p w14:paraId="438BD3E1" w14:textId="77777777" w:rsidR="00984905" w:rsidRDefault="00984905" w:rsidP="001C5AD2">
            <w:pPr>
              <w:tabs>
                <w:tab w:val="left" w:pos="0"/>
                <w:tab w:val="left" w:pos="1710"/>
              </w:tabs>
              <w:overflowPunct w:val="0"/>
              <w:autoSpaceDE w:val="0"/>
              <w:autoSpaceDN w:val="0"/>
              <w:adjustRightInd w:val="0"/>
              <w:jc w:val="both"/>
              <w:rPr>
                <w:rFonts w:ascii="Arial" w:hAnsi="Arial" w:cs="Arial"/>
                <w:b/>
              </w:rPr>
            </w:pPr>
          </w:p>
          <w:p w14:paraId="028026CB" w14:textId="2A587ADD" w:rsidR="001C5AD2" w:rsidRPr="00B178CF" w:rsidRDefault="001C5AD2" w:rsidP="001C5AD2">
            <w:pPr>
              <w:tabs>
                <w:tab w:val="left" w:pos="0"/>
                <w:tab w:val="left" w:pos="1710"/>
              </w:tabs>
              <w:overflowPunct w:val="0"/>
              <w:autoSpaceDE w:val="0"/>
              <w:autoSpaceDN w:val="0"/>
              <w:adjustRightInd w:val="0"/>
              <w:jc w:val="both"/>
              <w:rPr>
                <w:rFonts w:ascii="Arial" w:hAnsi="Arial" w:cs="Arial"/>
                <w:b/>
              </w:rPr>
            </w:pPr>
          </w:p>
        </w:tc>
      </w:tr>
      <w:tr w:rsidR="001C5AD2" w14:paraId="7628A7B5" w14:textId="77777777" w:rsidTr="00C00DD2">
        <w:tc>
          <w:tcPr>
            <w:tcW w:w="877" w:type="dxa"/>
            <w:tcBorders>
              <w:top w:val="single" w:sz="4" w:space="0" w:color="auto"/>
              <w:left w:val="single" w:sz="4" w:space="0" w:color="auto"/>
              <w:bottom w:val="single" w:sz="4" w:space="0" w:color="auto"/>
              <w:right w:val="single" w:sz="4" w:space="0" w:color="auto"/>
            </w:tcBorders>
          </w:tcPr>
          <w:p w14:paraId="2D21CD81" w14:textId="7C05118C" w:rsidR="001C5AD2" w:rsidRDefault="00984905" w:rsidP="001C5AD2">
            <w:pPr>
              <w:tabs>
                <w:tab w:val="left" w:pos="0"/>
              </w:tabs>
              <w:autoSpaceDN w:val="0"/>
              <w:jc w:val="center"/>
              <w:rPr>
                <w:rFonts w:ascii="Arial" w:hAnsi="Arial" w:cs="Arial"/>
              </w:rPr>
            </w:pPr>
            <w:r>
              <w:rPr>
                <w:rFonts w:ascii="Arial" w:hAnsi="Arial" w:cs="Arial"/>
              </w:rPr>
              <w:t>14</w:t>
            </w:r>
          </w:p>
        </w:tc>
        <w:tc>
          <w:tcPr>
            <w:tcW w:w="2160" w:type="dxa"/>
            <w:tcBorders>
              <w:top w:val="single" w:sz="4" w:space="0" w:color="auto"/>
              <w:left w:val="single" w:sz="4" w:space="0" w:color="auto"/>
              <w:bottom w:val="single" w:sz="4" w:space="0" w:color="auto"/>
              <w:right w:val="single" w:sz="4" w:space="0" w:color="auto"/>
            </w:tcBorders>
          </w:tcPr>
          <w:p w14:paraId="04D59C64" w14:textId="2E709336" w:rsidR="001C5AD2" w:rsidRDefault="001C5AD2" w:rsidP="001C5AD2">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w:t>
            </w:r>
            <w:r w:rsidRPr="00FE1A76">
              <w:rPr>
                <w:rFonts w:ascii="Arial" w:hAnsi="Arial" w:cs="Arial"/>
              </w:rPr>
              <w:t>3.24 Experience with Contracts of Similar Size &amp; Scope</w:t>
            </w:r>
          </w:p>
        </w:tc>
        <w:tc>
          <w:tcPr>
            <w:tcW w:w="7200" w:type="dxa"/>
            <w:tcBorders>
              <w:top w:val="single" w:sz="4" w:space="0" w:color="auto"/>
              <w:left w:val="single" w:sz="4" w:space="0" w:color="auto"/>
              <w:bottom w:val="single" w:sz="4" w:space="0" w:color="auto"/>
              <w:right w:val="single" w:sz="4" w:space="0" w:color="auto"/>
            </w:tcBorders>
          </w:tcPr>
          <w:p w14:paraId="4578D743" w14:textId="77777777" w:rsidR="001C5AD2" w:rsidRDefault="001C5AD2" w:rsidP="001C5AD2">
            <w:pPr>
              <w:tabs>
                <w:tab w:val="left" w:pos="0"/>
              </w:tabs>
              <w:overflowPunct w:val="0"/>
              <w:autoSpaceDE w:val="0"/>
              <w:autoSpaceDN w:val="0"/>
              <w:adjustRightInd w:val="0"/>
              <w:jc w:val="both"/>
              <w:rPr>
                <w:rFonts w:ascii="Arial" w:eastAsia="Arial" w:hAnsi="Arial" w:cs="Arial"/>
                <w:b/>
                <w:bCs/>
              </w:rPr>
            </w:pPr>
            <w:r w:rsidRPr="00FE1A76">
              <w:rPr>
                <w:rFonts w:ascii="Arial" w:eastAsia="Arial" w:hAnsi="Arial" w:cs="Arial"/>
                <w:b/>
                <w:bCs/>
              </w:rPr>
              <w:t>In Section 3.24 of the RFP, two names and telephone numbers of individuals for the contracting party of past contracts are requested. Often, there is only one point of contact for the contract. Would you accept one point of contact per past contract?</w:t>
            </w:r>
          </w:p>
          <w:p w14:paraId="47E70732" w14:textId="77777777" w:rsidR="001C5AD2" w:rsidRDefault="001C5AD2" w:rsidP="001C5AD2">
            <w:pPr>
              <w:tabs>
                <w:tab w:val="left" w:pos="0"/>
              </w:tabs>
              <w:overflowPunct w:val="0"/>
              <w:autoSpaceDE w:val="0"/>
              <w:autoSpaceDN w:val="0"/>
              <w:adjustRightInd w:val="0"/>
              <w:jc w:val="both"/>
              <w:rPr>
                <w:rFonts w:ascii="Arial" w:eastAsia="Arial" w:hAnsi="Arial" w:cs="Arial"/>
                <w:bCs/>
              </w:rPr>
            </w:pPr>
          </w:p>
          <w:p w14:paraId="050BEB8D" w14:textId="697F10E8" w:rsidR="001C5AD2" w:rsidRPr="007F12C1" w:rsidRDefault="001C5AD2" w:rsidP="001C5AD2">
            <w:pPr>
              <w:tabs>
                <w:tab w:val="left" w:pos="0"/>
              </w:tabs>
              <w:overflowPunct w:val="0"/>
              <w:autoSpaceDE w:val="0"/>
              <w:autoSpaceDN w:val="0"/>
              <w:adjustRightInd w:val="0"/>
              <w:jc w:val="both"/>
              <w:rPr>
                <w:rFonts w:ascii="Arial" w:eastAsia="Arial" w:hAnsi="Arial" w:cs="Arial"/>
                <w:bCs/>
              </w:rPr>
            </w:pPr>
            <w:r>
              <w:rPr>
                <w:rFonts w:ascii="Arial" w:eastAsia="Arial" w:hAnsi="Arial" w:cs="Arial"/>
                <w:bCs/>
              </w:rPr>
              <w:t xml:space="preserve">While it is not </w:t>
            </w:r>
            <w:r w:rsidR="006D3CE0">
              <w:rPr>
                <w:rFonts w:ascii="Arial" w:eastAsia="Arial" w:hAnsi="Arial" w:cs="Arial"/>
                <w:bCs/>
              </w:rPr>
              <w:t>a mandatory requirement</w:t>
            </w:r>
            <w:r>
              <w:rPr>
                <w:rFonts w:ascii="Arial" w:eastAsia="Arial" w:hAnsi="Arial" w:cs="Arial"/>
                <w:bCs/>
              </w:rPr>
              <w:t xml:space="preserve">, Bidders are encouraged to provide the information as requested in </w:t>
            </w:r>
            <w:r w:rsidR="00245A6F" w:rsidRPr="00232F8C">
              <w:rPr>
                <w:rFonts w:ascii="Arial" w:eastAsia="Arial" w:hAnsi="Arial" w:cs="Arial"/>
                <w:bCs/>
                <w:i/>
              </w:rPr>
              <w:t xml:space="preserve">Revised </w:t>
            </w:r>
            <w:r w:rsidRPr="003510FF">
              <w:rPr>
                <w:rFonts w:ascii="Arial" w:eastAsia="Arial" w:hAnsi="Arial" w:cs="Arial"/>
                <w:bCs/>
                <w:i/>
              </w:rPr>
              <w:t>Bid Solicitation</w:t>
            </w:r>
            <w:r>
              <w:rPr>
                <w:rFonts w:ascii="Arial" w:eastAsia="Arial" w:hAnsi="Arial" w:cs="Arial"/>
                <w:bCs/>
                <w:i/>
              </w:rPr>
              <w:t xml:space="preserve"> Section 3.24, Experience With Contracts of Similar Size and Scope: </w:t>
            </w:r>
            <w:r w:rsidRPr="00503665">
              <w:rPr>
                <w:rFonts w:ascii="Arial" w:eastAsia="Arial" w:hAnsi="Arial" w:cs="Arial"/>
                <w:bCs/>
                <w:i/>
              </w:rPr>
              <w:t>“</w:t>
            </w:r>
            <w:r w:rsidRPr="007F12C1">
              <w:rPr>
                <w:rFonts w:ascii="Arial" w:eastAsia="Arial" w:hAnsi="Arial" w:cs="Arial"/>
                <w:bCs/>
              </w:rPr>
              <w:t xml:space="preserve">For each such contract listed, the Bidder </w:t>
            </w:r>
            <w:r w:rsidRPr="007F12C1">
              <w:rPr>
                <w:rFonts w:ascii="Arial" w:eastAsia="Arial" w:hAnsi="Arial" w:cs="Arial"/>
                <w:b/>
                <w:bCs/>
              </w:rPr>
              <w:t>should</w:t>
            </w:r>
            <w:r w:rsidRPr="007F12C1">
              <w:rPr>
                <w:rFonts w:ascii="Arial" w:eastAsia="Arial" w:hAnsi="Arial" w:cs="Arial"/>
                <w:bCs/>
              </w:rPr>
              <w:t xml:space="preserve"> provide two (2) names and telephone numbers of individuals for contracting party</w:t>
            </w:r>
            <w:r>
              <w:rPr>
                <w:rFonts w:ascii="Arial" w:eastAsia="Arial" w:hAnsi="Arial" w:cs="Arial"/>
                <w:bCs/>
              </w:rPr>
              <w:t>.</w:t>
            </w:r>
            <w:r w:rsidRPr="002B1961">
              <w:rPr>
                <w:rFonts w:ascii="Arial" w:eastAsia="Arial" w:hAnsi="Arial" w:cs="Arial"/>
                <w:bCs/>
              </w:rPr>
              <w:t>”</w:t>
            </w:r>
          </w:p>
          <w:p w14:paraId="11DD6998" w14:textId="2E1683EE" w:rsidR="001C5AD2" w:rsidRPr="00304644" w:rsidRDefault="001C5AD2" w:rsidP="001C5AD2">
            <w:pPr>
              <w:tabs>
                <w:tab w:val="left" w:pos="0"/>
              </w:tabs>
              <w:overflowPunct w:val="0"/>
              <w:autoSpaceDE w:val="0"/>
              <w:autoSpaceDN w:val="0"/>
              <w:adjustRightInd w:val="0"/>
              <w:jc w:val="both"/>
              <w:rPr>
                <w:rFonts w:ascii="Arial" w:eastAsia="Arial" w:hAnsi="Arial" w:cs="Arial"/>
                <w:b/>
                <w:bCs/>
              </w:rPr>
            </w:pPr>
          </w:p>
        </w:tc>
      </w:tr>
      <w:tr w:rsidR="001C5AD2" w14:paraId="4151DDBC" w14:textId="77777777" w:rsidTr="00C00DD2">
        <w:tc>
          <w:tcPr>
            <w:tcW w:w="877" w:type="dxa"/>
            <w:tcBorders>
              <w:top w:val="single" w:sz="4" w:space="0" w:color="auto"/>
              <w:left w:val="single" w:sz="4" w:space="0" w:color="auto"/>
              <w:bottom w:val="single" w:sz="4" w:space="0" w:color="auto"/>
              <w:right w:val="single" w:sz="4" w:space="0" w:color="auto"/>
            </w:tcBorders>
            <w:hideMark/>
          </w:tcPr>
          <w:p w14:paraId="2FFBC636" w14:textId="2436C0F7" w:rsidR="001C5AD2" w:rsidRDefault="00984905" w:rsidP="001C5AD2">
            <w:pPr>
              <w:tabs>
                <w:tab w:val="left" w:pos="0"/>
              </w:tabs>
              <w:autoSpaceDN w:val="0"/>
              <w:jc w:val="center"/>
              <w:rPr>
                <w:rFonts w:ascii="Arial" w:hAnsi="Arial" w:cs="Arial"/>
              </w:rPr>
            </w:pPr>
            <w:r>
              <w:rPr>
                <w:rFonts w:ascii="Arial" w:hAnsi="Arial" w:cs="Arial"/>
              </w:rPr>
              <w:t>15</w:t>
            </w:r>
          </w:p>
        </w:tc>
        <w:tc>
          <w:tcPr>
            <w:tcW w:w="2160" w:type="dxa"/>
            <w:tcBorders>
              <w:top w:val="single" w:sz="4" w:space="0" w:color="auto"/>
              <w:left w:val="single" w:sz="4" w:space="0" w:color="auto"/>
              <w:bottom w:val="single" w:sz="4" w:space="0" w:color="auto"/>
              <w:right w:val="single" w:sz="4" w:space="0" w:color="auto"/>
            </w:tcBorders>
          </w:tcPr>
          <w:p w14:paraId="68EFD650" w14:textId="7AB71F25" w:rsidR="001C5AD2" w:rsidRPr="00444452" w:rsidRDefault="001C5AD2" w:rsidP="001C5AD2">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w:t>
            </w:r>
            <w:r w:rsidRPr="00444452">
              <w:rPr>
                <w:rFonts w:ascii="Arial" w:hAnsi="Arial" w:cs="Arial"/>
              </w:rPr>
              <w:t>3.26 S</w:t>
            </w:r>
            <w:r>
              <w:rPr>
                <w:rFonts w:ascii="Arial" w:hAnsi="Arial" w:cs="Arial"/>
              </w:rPr>
              <w:t>tate-Supplied Price Sheet Instructions</w:t>
            </w:r>
          </w:p>
        </w:tc>
        <w:tc>
          <w:tcPr>
            <w:tcW w:w="7200" w:type="dxa"/>
            <w:tcBorders>
              <w:top w:val="single" w:sz="4" w:space="0" w:color="auto"/>
              <w:left w:val="single" w:sz="4" w:space="0" w:color="auto"/>
              <w:bottom w:val="single" w:sz="4" w:space="0" w:color="auto"/>
              <w:right w:val="single" w:sz="4" w:space="0" w:color="auto"/>
            </w:tcBorders>
          </w:tcPr>
          <w:p w14:paraId="45E0EA13" w14:textId="6544EACF" w:rsidR="001C5AD2" w:rsidRPr="00B178CF" w:rsidRDefault="001C5AD2" w:rsidP="001C5AD2">
            <w:pPr>
              <w:tabs>
                <w:tab w:val="left" w:pos="0"/>
                <w:tab w:val="left" w:pos="1710"/>
              </w:tabs>
              <w:overflowPunct w:val="0"/>
              <w:autoSpaceDE w:val="0"/>
              <w:autoSpaceDN w:val="0"/>
              <w:adjustRightInd w:val="0"/>
              <w:jc w:val="both"/>
              <w:rPr>
                <w:rFonts w:ascii="Arial" w:hAnsi="Arial" w:cs="Arial"/>
                <w:b/>
              </w:rPr>
            </w:pPr>
            <w:r w:rsidRPr="00B178CF">
              <w:rPr>
                <w:rFonts w:ascii="Arial" w:hAnsi="Arial" w:cs="Arial"/>
                <w:b/>
              </w:rPr>
              <w:t>#23DPP00916, T3135 Water Quality Analysis; DEP, Section 3.26 STATE-SUPPLIED PRICE SHEET INSTRUCTIONS. The State-Supplied Price Sheet contains 101 price line items with up to 21 of these in an individual Project Group. The price lines are specific to a technical discipline or project role. Some are plural and some are singular. Regardless of whether the price line is specified as singular (e.g., hydrologic modeler) or plural (e.g., statisticians) is it correct that the bidder can provide a rate that would apply to more than one employee in each category</w:t>
            </w:r>
            <w:r w:rsidRPr="00444452">
              <w:rPr>
                <w:rFonts w:ascii="Arial" w:hAnsi="Arial" w:cs="Arial"/>
                <w:b/>
              </w:rPr>
              <w:t xml:space="preserve"> or is the state being deliberately prescriptive with the use of singular and plural price line roles such that only one hydrological modeler and multiple statisticians are being sought? Was the use of singular and plural in the price lines simply inadvertent or is it intentional? </w:t>
            </w:r>
          </w:p>
          <w:p w14:paraId="1FF10049" w14:textId="1D8E2192" w:rsidR="001C5AD2" w:rsidRDefault="001C5AD2" w:rsidP="001C5AD2">
            <w:pPr>
              <w:tabs>
                <w:tab w:val="left" w:pos="0"/>
                <w:tab w:val="left" w:pos="1710"/>
              </w:tabs>
              <w:overflowPunct w:val="0"/>
              <w:autoSpaceDE w:val="0"/>
              <w:autoSpaceDN w:val="0"/>
              <w:adjustRightInd w:val="0"/>
              <w:jc w:val="both"/>
              <w:rPr>
                <w:rFonts w:ascii="Arial" w:hAnsi="Arial" w:cs="Arial"/>
                <w:b/>
              </w:rPr>
            </w:pPr>
          </w:p>
          <w:p w14:paraId="5F224059" w14:textId="5E32B877" w:rsidR="00F80167" w:rsidRDefault="001C5AD2" w:rsidP="001C5AD2">
            <w:pPr>
              <w:tabs>
                <w:tab w:val="left" w:pos="0"/>
                <w:tab w:val="left" w:pos="1710"/>
              </w:tabs>
              <w:overflowPunct w:val="0"/>
              <w:autoSpaceDE w:val="0"/>
              <w:autoSpaceDN w:val="0"/>
              <w:adjustRightInd w:val="0"/>
              <w:jc w:val="both"/>
              <w:rPr>
                <w:rFonts w:ascii="Arial" w:hAnsi="Arial" w:cs="Arial"/>
              </w:rPr>
            </w:pPr>
            <w:r w:rsidRPr="00B178CF">
              <w:rPr>
                <w:rFonts w:ascii="Arial" w:hAnsi="Arial" w:cs="Arial"/>
              </w:rPr>
              <w:t>The inconsistent use of the singular and plural role titles for the price lines was not done intentionally.</w:t>
            </w:r>
            <w:r>
              <w:rPr>
                <w:rFonts w:ascii="Arial" w:hAnsi="Arial" w:cs="Arial"/>
              </w:rPr>
              <w:t xml:space="preserve">   </w:t>
            </w:r>
            <w:r w:rsidRPr="00B178CF">
              <w:rPr>
                <w:rFonts w:ascii="Arial" w:hAnsi="Arial" w:cs="Arial"/>
              </w:rPr>
              <w:t xml:space="preserve">Projects may use more than one individual associated with a specific role to perform the work for each Mini-Bid project.  </w:t>
            </w:r>
            <w:r w:rsidR="004157F0">
              <w:rPr>
                <w:rFonts w:ascii="Arial" w:hAnsi="Arial" w:cs="Arial"/>
              </w:rPr>
              <w:t>All price lines shall be viewed as the All-Inclusive Hourly Rate per individual performing the corresponding role.</w:t>
            </w:r>
          </w:p>
          <w:p w14:paraId="57768C18" w14:textId="77777777" w:rsidR="00F80167" w:rsidRDefault="00F80167" w:rsidP="001C5AD2">
            <w:pPr>
              <w:tabs>
                <w:tab w:val="left" w:pos="0"/>
                <w:tab w:val="left" w:pos="1710"/>
              </w:tabs>
              <w:overflowPunct w:val="0"/>
              <w:autoSpaceDE w:val="0"/>
              <w:autoSpaceDN w:val="0"/>
              <w:adjustRightInd w:val="0"/>
              <w:jc w:val="both"/>
              <w:rPr>
                <w:rFonts w:ascii="Arial" w:hAnsi="Arial" w:cs="Arial"/>
              </w:rPr>
            </w:pPr>
          </w:p>
          <w:p w14:paraId="181662A9" w14:textId="7166B162" w:rsidR="001C5AD2" w:rsidRPr="00B178CF" w:rsidRDefault="001C5AD2" w:rsidP="001C5AD2">
            <w:pPr>
              <w:tabs>
                <w:tab w:val="left" w:pos="0"/>
                <w:tab w:val="left" w:pos="1710"/>
              </w:tabs>
              <w:overflowPunct w:val="0"/>
              <w:autoSpaceDE w:val="0"/>
              <w:autoSpaceDN w:val="0"/>
              <w:adjustRightInd w:val="0"/>
              <w:jc w:val="both"/>
              <w:rPr>
                <w:rFonts w:ascii="Arial" w:hAnsi="Arial" w:cs="Arial"/>
              </w:rPr>
            </w:pPr>
            <w:r w:rsidRPr="00B178CF">
              <w:rPr>
                <w:rFonts w:ascii="Arial" w:hAnsi="Arial" w:cs="Arial"/>
              </w:rPr>
              <w:t>For example: Any number of 'Hydrologic Modelers' may be used on a specific project</w:t>
            </w:r>
            <w:r w:rsidR="004157F0">
              <w:rPr>
                <w:rFonts w:ascii="Arial" w:hAnsi="Arial" w:cs="Arial"/>
              </w:rPr>
              <w:t>, subject to the needs of the engagement and approval of the NJDEP</w:t>
            </w:r>
            <w:r w:rsidRPr="00B178CF">
              <w:rPr>
                <w:rFonts w:ascii="Arial" w:hAnsi="Arial" w:cs="Arial"/>
              </w:rPr>
              <w:t xml:space="preserve">.  The Contractor would not be limited to one single 'Hydrologic Modeler' because of the singular wording of project roles stated on the Bid Solicitation. </w:t>
            </w:r>
            <w:r w:rsidR="00F80167">
              <w:rPr>
                <w:rFonts w:ascii="Arial" w:hAnsi="Arial" w:cs="Arial"/>
              </w:rPr>
              <w:t>If multiple ‘Hydrologic Modelers’ are used for a specific project, the Bidder</w:t>
            </w:r>
            <w:r w:rsidR="00FA0BF3">
              <w:rPr>
                <w:rFonts w:ascii="Arial" w:hAnsi="Arial" w:cs="Arial"/>
              </w:rPr>
              <w:t>/Contractor</w:t>
            </w:r>
            <w:r w:rsidR="00F80167">
              <w:rPr>
                <w:rFonts w:ascii="Arial" w:hAnsi="Arial" w:cs="Arial"/>
              </w:rPr>
              <w:t xml:space="preserve"> will be compensated for each of those ‘Hydrologic Modelers’ based on the corresponding All-Inclusive Hourly Rate, the number of ‘Hydrologic Modelers’ working on the project, and the number of hours worked</w:t>
            </w:r>
            <w:r w:rsidR="004157F0">
              <w:rPr>
                <w:rFonts w:ascii="Arial" w:hAnsi="Arial" w:cs="Arial"/>
              </w:rPr>
              <w:t xml:space="preserve"> by each ‘Hydrologic Modeler’</w:t>
            </w:r>
            <w:r w:rsidR="00F80167">
              <w:rPr>
                <w:rFonts w:ascii="Arial" w:hAnsi="Arial" w:cs="Arial"/>
              </w:rPr>
              <w:t xml:space="preserve">. </w:t>
            </w:r>
          </w:p>
          <w:p w14:paraId="2DD39ABA" w14:textId="77777777" w:rsidR="001C5AD2" w:rsidRPr="00B178CF" w:rsidRDefault="001C5AD2" w:rsidP="001C5AD2">
            <w:pPr>
              <w:tabs>
                <w:tab w:val="left" w:pos="0"/>
                <w:tab w:val="left" w:pos="1710"/>
              </w:tabs>
              <w:overflowPunct w:val="0"/>
              <w:autoSpaceDE w:val="0"/>
              <w:autoSpaceDN w:val="0"/>
              <w:adjustRightInd w:val="0"/>
              <w:jc w:val="both"/>
              <w:rPr>
                <w:rFonts w:ascii="Arial" w:hAnsi="Arial" w:cs="Arial"/>
              </w:rPr>
            </w:pPr>
          </w:p>
          <w:p w14:paraId="6BC302BE" w14:textId="4CB62274" w:rsidR="001E6306" w:rsidRDefault="001C5AD2" w:rsidP="001E6306">
            <w:pPr>
              <w:tabs>
                <w:tab w:val="left" w:pos="0"/>
              </w:tabs>
              <w:overflowPunct w:val="0"/>
              <w:autoSpaceDE w:val="0"/>
              <w:autoSpaceDN w:val="0"/>
              <w:adjustRightInd w:val="0"/>
              <w:jc w:val="both"/>
              <w:rPr>
                <w:rFonts w:ascii="Arial" w:hAnsi="Arial" w:cs="Arial"/>
              </w:rPr>
            </w:pPr>
            <w:r w:rsidRPr="00B178CF">
              <w:rPr>
                <w:rFonts w:ascii="Arial" w:hAnsi="Arial" w:cs="Arial"/>
              </w:rPr>
              <w:t xml:space="preserve">With this example in mind, the </w:t>
            </w:r>
            <w:r>
              <w:rPr>
                <w:rFonts w:ascii="Arial" w:hAnsi="Arial" w:cs="Arial"/>
              </w:rPr>
              <w:t>Bidder</w:t>
            </w:r>
            <w:r w:rsidRPr="00444452">
              <w:rPr>
                <w:rFonts w:ascii="Arial" w:hAnsi="Arial" w:cs="Arial"/>
              </w:rPr>
              <w:t xml:space="preserve"> must </w:t>
            </w:r>
            <w:r w:rsidR="00550C94">
              <w:rPr>
                <w:rFonts w:ascii="Arial" w:hAnsi="Arial" w:cs="Arial"/>
              </w:rPr>
              <w:t>calculate</w:t>
            </w:r>
            <w:r w:rsidR="00550C94" w:rsidRPr="00444452">
              <w:rPr>
                <w:rFonts w:ascii="Arial" w:hAnsi="Arial" w:cs="Arial"/>
              </w:rPr>
              <w:t xml:space="preserve"> </w:t>
            </w:r>
            <w:r w:rsidRPr="00444452">
              <w:rPr>
                <w:rFonts w:ascii="Arial" w:hAnsi="Arial" w:cs="Arial"/>
              </w:rPr>
              <w:t xml:space="preserve">into a single price line  the </w:t>
            </w:r>
            <w:r w:rsidR="005C7187">
              <w:rPr>
                <w:rFonts w:ascii="Arial" w:hAnsi="Arial" w:cs="Arial"/>
              </w:rPr>
              <w:t>All-Inclusive Hourly Rate</w:t>
            </w:r>
            <w:r w:rsidRPr="00444452">
              <w:rPr>
                <w:rFonts w:ascii="Arial" w:hAnsi="Arial" w:cs="Arial"/>
              </w:rPr>
              <w:t xml:space="preserve"> of a </w:t>
            </w:r>
            <w:r w:rsidR="005C7187">
              <w:rPr>
                <w:rFonts w:ascii="Arial" w:hAnsi="Arial" w:cs="Arial"/>
              </w:rPr>
              <w:t xml:space="preserve">single </w:t>
            </w:r>
            <w:r w:rsidRPr="00444452">
              <w:rPr>
                <w:rFonts w:ascii="Arial" w:hAnsi="Arial" w:cs="Arial"/>
              </w:rPr>
              <w:t>Hydrologic Modeler</w:t>
            </w:r>
            <w:r w:rsidR="005C7187">
              <w:rPr>
                <w:rFonts w:ascii="Arial" w:hAnsi="Arial" w:cs="Arial"/>
              </w:rPr>
              <w:t xml:space="preserve">. </w:t>
            </w:r>
            <w:r w:rsidRPr="00996346">
              <w:rPr>
                <w:rFonts w:ascii="Arial" w:hAnsi="Arial" w:cs="Arial"/>
              </w:rPr>
              <w:t xml:space="preserve">It would be up to </w:t>
            </w:r>
            <w:r w:rsidRPr="00782627">
              <w:rPr>
                <w:rFonts w:ascii="Arial" w:hAnsi="Arial" w:cs="Arial"/>
              </w:rPr>
              <w:t xml:space="preserve">the </w:t>
            </w:r>
            <w:r>
              <w:rPr>
                <w:rFonts w:ascii="Arial" w:hAnsi="Arial" w:cs="Arial"/>
              </w:rPr>
              <w:t>Bidder</w:t>
            </w:r>
            <w:r w:rsidRPr="00444452">
              <w:rPr>
                <w:rFonts w:ascii="Arial" w:hAnsi="Arial" w:cs="Arial"/>
              </w:rPr>
              <w:t xml:space="preserve"> </w:t>
            </w:r>
            <w:r w:rsidRPr="00782627">
              <w:rPr>
                <w:rFonts w:ascii="Arial" w:hAnsi="Arial" w:cs="Arial"/>
              </w:rPr>
              <w:t xml:space="preserve">to </w:t>
            </w:r>
            <w:r w:rsidR="00550C94">
              <w:rPr>
                <w:rFonts w:ascii="Arial" w:hAnsi="Arial" w:cs="Arial"/>
              </w:rPr>
              <w:t xml:space="preserve">make a business decision and </w:t>
            </w:r>
            <w:r>
              <w:rPr>
                <w:rFonts w:ascii="Arial" w:hAnsi="Arial" w:cs="Arial"/>
              </w:rPr>
              <w:t xml:space="preserve">determine </w:t>
            </w:r>
            <w:r w:rsidR="00550C94">
              <w:rPr>
                <w:rFonts w:ascii="Arial" w:hAnsi="Arial" w:cs="Arial"/>
              </w:rPr>
              <w:t>its All-Inclusive Hourly</w:t>
            </w:r>
            <w:r w:rsidRPr="00444452">
              <w:rPr>
                <w:rFonts w:ascii="Arial" w:hAnsi="Arial" w:cs="Arial"/>
              </w:rPr>
              <w:t xml:space="preserve"> </w:t>
            </w:r>
            <w:r w:rsidR="00550C94">
              <w:rPr>
                <w:rFonts w:ascii="Arial" w:hAnsi="Arial" w:cs="Arial"/>
              </w:rPr>
              <w:t>R</w:t>
            </w:r>
            <w:r w:rsidRPr="00444452">
              <w:rPr>
                <w:rFonts w:ascii="Arial" w:hAnsi="Arial" w:cs="Arial"/>
              </w:rPr>
              <w:t xml:space="preserve">ate </w:t>
            </w:r>
            <w:r>
              <w:rPr>
                <w:rFonts w:ascii="Arial" w:hAnsi="Arial" w:cs="Arial"/>
              </w:rPr>
              <w:t>on</w:t>
            </w:r>
            <w:r w:rsidRPr="00444452">
              <w:rPr>
                <w:rFonts w:ascii="Arial" w:hAnsi="Arial" w:cs="Arial"/>
              </w:rPr>
              <w:t xml:space="preserve"> the </w:t>
            </w:r>
            <w:r w:rsidRPr="00137DE6">
              <w:rPr>
                <w:rFonts w:ascii="Arial" w:hAnsi="Arial" w:cs="Arial"/>
              </w:rPr>
              <w:t>Revised State-Supplied Price Sheet</w:t>
            </w:r>
            <w:r w:rsidR="00550C94">
              <w:rPr>
                <w:rFonts w:ascii="Arial" w:hAnsi="Arial" w:cs="Arial"/>
              </w:rPr>
              <w:t>,</w:t>
            </w:r>
            <w:r w:rsidRPr="00444452">
              <w:rPr>
                <w:rFonts w:ascii="Arial" w:hAnsi="Arial" w:cs="Arial"/>
              </w:rPr>
              <w:t xml:space="preserve"> taking into account the varying levels of experience and education of Hydrologic Modelers throughout their company.</w:t>
            </w:r>
          </w:p>
          <w:p w14:paraId="5903A90F" w14:textId="77777777" w:rsidR="001E6306" w:rsidRDefault="001E6306" w:rsidP="001E6306">
            <w:pPr>
              <w:tabs>
                <w:tab w:val="left" w:pos="0"/>
              </w:tabs>
              <w:overflowPunct w:val="0"/>
              <w:autoSpaceDE w:val="0"/>
              <w:autoSpaceDN w:val="0"/>
              <w:adjustRightInd w:val="0"/>
              <w:jc w:val="both"/>
              <w:rPr>
                <w:rFonts w:ascii="Arial" w:hAnsi="Arial" w:cs="Arial"/>
              </w:rPr>
            </w:pPr>
          </w:p>
          <w:p w14:paraId="29E3A74A" w14:textId="025494B6" w:rsidR="001C5AD2" w:rsidRPr="00B178CF" w:rsidRDefault="001E6306" w:rsidP="00232F8C">
            <w:pPr>
              <w:tabs>
                <w:tab w:val="left" w:pos="0"/>
              </w:tabs>
              <w:overflowPunct w:val="0"/>
              <w:autoSpaceDE w:val="0"/>
              <w:autoSpaceDN w:val="0"/>
              <w:adjustRightInd w:val="0"/>
              <w:jc w:val="both"/>
              <w:rPr>
                <w:rFonts w:ascii="Arial" w:hAnsi="Arial" w:cs="Arial"/>
              </w:rPr>
            </w:pPr>
            <w:r>
              <w:rPr>
                <w:rFonts w:ascii="Arial" w:hAnsi="Arial" w:cs="Arial"/>
                <w:i/>
              </w:rPr>
              <w:t xml:space="preserve">Please refer to </w:t>
            </w:r>
            <w:r w:rsidRPr="007A7D86">
              <w:rPr>
                <w:rFonts w:ascii="Arial" w:hAnsi="Arial" w:cs="Arial"/>
                <w:i/>
              </w:rPr>
              <w:t xml:space="preserve">Revised Bid </w:t>
            </w:r>
            <w:r w:rsidRPr="003510FF">
              <w:rPr>
                <w:rFonts w:ascii="Arial" w:hAnsi="Arial" w:cs="Arial"/>
                <w:i/>
              </w:rPr>
              <w:t>Solicitation</w:t>
            </w:r>
            <w:r w:rsidRPr="007A7D86">
              <w:rPr>
                <w:rFonts w:ascii="Arial" w:hAnsi="Arial" w:cs="Arial"/>
                <w:i/>
              </w:rPr>
              <w:t xml:space="preserve"> S</w:t>
            </w:r>
            <w:r>
              <w:rPr>
                <w:rFonts w:ascii="Arial" w:hAnsi="Arial" w:cs="Arial"/>
                <w:i/>
              </w:rPr>
              <w:t xml:space="preserve">ection 3.26, </w:t>
            </w:r>
            <w:r w:rsidRPr="007A7D86">
              <w:rPr>
                <w:rFonts w:ascii="Arial" w:hAnsi="Arial" w:cs="Arial"/>
                <w:i/>
              </w:rPr>
              <w:t>State-Supplied Price Sheet Instructions</w:t>
            </w:r>
            <w:r>
              <w:rPr>
                <w:rFonts w:ascii="Arial" w:hAnsi="Arial" w:cs="Arial"/>
                <w:i/>
              </w:rPr>
              <w:t xml:space="preserve"> </w:t>
            </w:r>
            <w:r w:rsidRPr="00232F8C">
              <w:rPr>
                <w:rFonts w:ascii="Arial" w:hAnsi="Arial" w:cs="Arial"/>
              </w:rPr>
              <w:t>and</w:t>
            </w:r>
            <w:r>
              <w:rPr>
                <w:rFonts w:ascii="Arial" w:hAnsi="Arial" w:cs="Arial"/>
                <w:i/>
              </w:rPr>
              <w:t xml:space="preserve"> </w:t>
            </w:r>
            <w:r>
              <w:rPr>
                <w:rFonts w:ascii="Arial" w:hAnsi="Arial" w:cs="Arial"/>
              </w:rPr>
              <w:t xml:space="preserve">the Revised State-Supplied Price Sheet, </w:t>
            </w:r>
            <w:r w:rsidR="00757D11">
              <w:rPr>
                <w:rFonts w:ascii="Arial" w:hAnsi="Arial" w:cs="Arial"/>
              </w:rPr>
              <w:t xml:space="preserve">as </w:t>
            </w:r>
            <w:r>
              <w:rPr>
                <w:rFonts w:ascii="Arial" w:hAnsi="Arial" w:cs="Arial"/>
              </w:rPr>
              <w:t xml:space="preserve">they have been revised to address any potential confusion regarding whether role titles are singular or plural. </w:t>
            </w:r>
          </w:p>
          <w:p w14:paraId="6756609B" w14:textId="77777777" w:rsidR="003510FF" w:rsidRPr="00B178CF" w:rsidRDefault="003510FF" w:rsidP="001C5AD2">
            <w:pPr>
              <w:tabs>
                <w:tab w:val="left" w:pos="0"/>
                <w:tab w:val="left" w:pos="1710"/>
              </w:tabs>
              <w:overflowPunct w:val="0"/>
              <w:autoSpaceDE w:val="0"/>
              <w:autoSpaceDN w:val="0"/>
              <w:adjustRightInd w:val="0"/>
              <w:jc w:val="both"/>
              <w:rPr>
                <w:rFonts w:ascii="Arial" w:hAnsi="Arial" w:cs="Arial"/>
              </w:rPr>
            </w:pPr>
          </w:p>
        </w:tc>
      </w:tr>
      <w:tr w:rsidR="001E6306" w:rsidRPr="00B178CF" w14:paraId="12FEF659" w14:textId="77777777" w:rsidTr="001E6306">
        <w:tc>
          <w:tcPr>
            <w:tcW w:w="877" w:type="dxa"/>
            <w:tcBorders>
              <w:top w:val="single" w:sz="4" w:space="0" w:color="auto"/>
              <w:left w:val="single" w:sz="4" w:space="0" w:color="auto"/>
              <w:bottom w:val="single" w:sz="4" w:space="0" w:color="auto"/>
              <w:right w:val="single" w:sz="4" w:space="0" w:color="auto"/>
            </w:tcBorders>
            <w:hideMark/>
          </w:tcPr>
          <w:p w14:paraId="3C900B19" w14:textId="0521DB5D" w:rsidR="001E6306" w:rsidRDefault="00155538" w:rsidP="007A7D86">
            <w:pPr>
              <w:tabs>
                <w:tab w:val="left" w:pos="0"/>
              </w:tabs>
              <w:autoSpaceDN w:val="0"/>
              <w:jc w:val="center"/>
              <w:rPr>
                <w:rFonts w:ascii="Arial" w:hAnsi="Arial" w:cs="Arial"/>
              </w:rPr>
            </w:pPr>
            <w:r>
              <w:rPr>
                <w:rFonts w:ascii="Arial" w:hAnsi="Arial" w:cs="Arial"/>
              </w:rPr>
              <w:t>16</w:t>
            </w:r>
          </w:p>
        </w:tc>
        <w:tc>
          <w:tcPr>
            <w:tcW w:w="2160" w:type="dxa"/>
            <w:tcBorders>
              <w:top w:val="single" w:sz="4" w:space="0" w:color="auto"/>
              <w:left w:val="single" w:sz="4" w:space="0" w:color="auto"/>
              <w:bottom w:val="single" w:sz="4" w:space="0" w:color="auto"/>
              <w:right w:val="single" w:sz="4" w:space="0" w:color="auto"/>
            </w:tcBorders>
          </w:tcPr>
          <w:p w14:paraId="589829A5" w14:textId="1EF18378" w:rsidR="001E6306" w:rsidRPr="00155538" w:rsidRDefault="00155538" w:rsidP="00232F8C">
            <w:pPr>
              <w:jc w:val="center"/>
              <w:rPr>
                <w:rFonts w:ascii="Arial" w:hAnsi="Arial" w:cs="Arial"/>
              </w:rPr>
            </w:pPr>
            <w:r>
              <w:rPr>
                <w:rFonts w:ascii="Arial" w:hAnsi="Arial" w:cs="Arial"/>
              </w:rPr>
              <w:t xml:space="preserve">Bid Solicitation Section </w:t>
            </w:r>
            <w:r w:rsidRPr="007A7D86">
              <w:rPr>
                <w:rFonts w:ascii="Arial" w:hAnsi="Arial" w:cs="Arial"/>
              </w:rPr>
              <w:t>3.26 State-Supplied Price Sheet Instructions</w:t>
            </w:r>
          </w:p>
        </w:tc>
        <w:tc>
          <w:tcPr>
            <w:tcW w:w="7200" w:type="dxa"/>
            <w:tcBorders>
              <w:top w:val="single" w:sz="4" w:space="0" w:color="auto"/>
              <w:left w:val="single" w:sz="4" w:space="0" w:color="auto"/>
              <w:bottom w:val="single" w:sz="4" w:space="0" w:color="auto"/>
              <w:right w:val="single" w:sz="4" w:space="0" w:color="auto"/>
            </w:tcBorders>
          </w:tcPr>
          <w:p w14:paraId="18F02760" w14:textId="77777777" w:rsidR="001E6306" w:rsidRDefault="001E6306" w:rsidP="001E6306">
            <w:pPr>
              <w:tabs>
                <w:tab w:val="left" w:pos="0"/>
              </w:tabs>
              <w:overflowPunct w:val="0"/>
              <w:autoSpaceDE w:val="0"/>
              <w:autoSpaceDN w:val="0"/>
              <w:adjustRightInd w:val="0"/>
              <w:jc w:val="both"/>
              <w:rPr>
                <w:rFonts w:ascii="Arial" w:hAnsi="Arial" w:cs="Arial"/>
                <w:b/>
              </w:rPr>
            </w:pPr>
            <w:r w:rsidRPr="008777B5">
              <w:rPr>
                <w:rFonts w:ascii="Arial" w:hAnsi="Arial" w:cs="Arial"/>
                <w:b/>
              </w:rPr>
              <w:t xml:space="preserve">#23DPP00916, T3135 Water Quality Analysis; DEP, Section 3.26 STATE-SUPPLIED PRICE SHEET INSTRUCTIONS. The State-Supplied Price Sheet contains 101 price line items with up to 21 of these in an individual Project Group. The price lines are each mostly specific to a technical discipline with a few specific to a project role. While the price lines cover a full breadth of disciplines and project roles, they do not consider stratification within a discipline such as water quality modeler and senior water quality modeler for which there could be a significant difference in hourly rates. Averaging of disparate hourly rates for a single price line is not advantageous to either the State or the bidder. Would the State consider adding price lines to account for stratification within technical disciplines? Alternatively, and perhaps more streamlined, would the State consider adding a single price line to each Project Group for "technical supporting staff' that could be used to the advantage of the State and bidders to alleviate rate stratification within price lines for technical disciplines? </w:t>
            </w:r>
          </w:p>
          <w:p w14:paraId="50235668" w14:textId="77777777" w:rsidR="001E6306" w:rsidRDefault="001E6306" w:rsidP="001E6306">
            <w:pPr>
              <w:tabs>
                <w:tab w:val="left" w:pos="0"/>
              </w:tabs>
              <w:overflowPunct w:val="0"/>
              <w:autoSpaceDE w:val="0"/>
              <w:autoSpaceDN w:val="0"/>
              <w:adjustRightInd w:val="0"/>
              <w:jc w:val="both"/>
              <w:rPr>
                <w:rFonts w:ascii="Arial" w:hAnsi="Arial" w:cs="Arial"/>
              </w:rPr>
            </w:pPr>
          </w:p>
          <w:p w14:paraId="76B6BE07" w14:textId="77777777" w:rsidR="001E6306" w:rsidRDefault="001E6306" w:rsidP="001E6306">
            <w:pPr>
              <w:tabs>
                <w:tab w:val="left" w:pos="0"/>
              </w:tabs>
              <w:overflowPunct w:val="0"/>
              <w:autoSpaceDE w:val="0"/>
              <w:autoSpaceDN w:val="0"/>
              <w:adjustRightInd w:val="0"/>
              <w:jc w:val="both"/>
              <w:rPr>
                <w:rFonts w:ascii="Arial" w:hAnsi="Arial" w:cs="Arial"/>
              </w:rPr>
            </w:pPr>
            <w:r w:rsidRPr="00672E63">
              <w:rPr>
                <w:rFonts w:ascii="Arial" w:hAnsi="Arial" w:cs="Arial"/>
              </w:rPr>
              <w:t>The State does not accept the proposed modification</w:t>
            </w:r>
            <w:r>
              <w:rPr>
                <w:rFonts w:ascii="Arial" w:hAnsi="Arial" w:cs="Arial"/>
              </w:rPr>
              <w:t>.</w:t>
            </w:r>
          </w:p>
          <w:p w14:paraId="3D84A8B9" w14:textId="77777777" w:rsidR="001E6306" w:rsidRPr="001E6306" w:rsidRDefault="001E6306" w:rsidP="00232F8C">
            <w:pPr>
              <w:tabs>
                <w:tab w:val="left" w:pos="0"/>
                <w:tab w:val="left" w:pos="1710"/>
              </w:tabs>
              <w:overflowPunct w:val="0"/>
              <w:autoSpaceDE w:val="0"/>
              <w:autoSpaceDN w:val="0"/>
              <w:adjustRightInd w:val="0"/>
              <w:ind w:firstLine="720"/>
              <w:jc w:val="both"/>
              <w:rPr>
                <w:rFonts w:ascii="Arial" w:hAnsi="Arial" w:cs="Arial"/>
                <w:b/>
              </w:rPr>
            </w:pPr>
          </w:p>
          <w:p w14:paraId="41D7D957" w14:textId="77777777" w:rsidR="00155538" w:rsidRDefault="00155538" w:rsidP="00155538">
            <w:pPr>
              <w:tabs>
                <w:tab w:val="left" w:pos="0"/>
              </w:tabs>
              <w:overflowPunct w:val="0"/>
              <w:autoSpaceDE w:val="0"/>
              <w:autoSpaceDN w:val="0"/>
              <w:adjustRightInd w:val="0"/>
              <w:jc w:val="both"/>
              <w:rPr>
                <w:rFonts w:ascii="Arial" w:hAnsi="Arial" w:cs="Arial"/>
              </w:rPr>
            </w:pPr>
            <w:r>
              <w:rPr>
                <w:rFonts w:ascii="Arial" w:hAnsi="Arial" w:cs="Arial"/>
              </w:rPr>
              <w:t>It i</w:t>
            </w:r>
            <w:r w:rsidRPr="008777B5">
              <w:rPr>
                <w:rFonts w:ascii="Arial" w:hAnsi="Arial" w:cs="Arial"/>
              </w:rPr>
              <w:t xml:space="preserve">s the </w:t>
            </w:r>
            <w:r>
              <w:rPr>
                <w:rFonts w:ascii="Arial" w:hAnsi="Arial" w:cs="Arial"/>
              </w:rPr>
              <w:t>responsibility</w:t>
            </w:r>
            <w:r w:rsidRPr="008777B5">
              <w:rPr>
                <w:rFonts w:ascii="Arial" w:hAnsi="Arial" w:cs="Arial"/>
              </w:rPr>
              <w:t xml:space="preserve"> of the </w:t>
            </w:r>
            <w:r>
              <w:rPr>
                <w:rFonts w:ascii="Arial" w:hAnsi="Arial" w:cs="Arial"/>
              </w:rPr>
              <w:t>Bidder</w:t>
            </w:r>
            <w:r w:rsidRPr="008777B5">
              <w:rPr>
                <w:rFonts w:ascii="Arial" w:hAnsi="Arial" w:cs="Arial"/>
              </w:rPr>
              <w:t xml:space="preserve"> to provide staff that meet the personnel requirements of the </w:t>
            </w:r>
            <w:r>
              <w:rPr>
                <w:rFonts w:ascii="Arial" w:hAnsi="Arial" w:cs="Arial"/>
              </w:rPr>
              <w:t xml:space="preserve">Revised </w:t>
            </w:r>
            <w:r w:rsidRPr="008777B5">
              <w:rPr>
                <w:rFonts w:ascii="Arial" w:hAnsi="Arial" w:cs="Arial"/>
              </w:rPr>
              <w:t>Bid Solicitation</w:t>
            </w:r>
            <w:r>
              <w:rPr>
                <w:rFonts w:ascii="Arial" w:hAnsi="Arial" w:cs="Arial"/>
              </w:rPr>
              <w:t>,</w:t>
            </w:r>
            <w:r w:rsidRPr="008777B5">
              <w:rPr>
                <w:rFonts w:ascii="Arial" w:hAnsi="Arial" w:cs="Arial"/>
              </w:rPr>
              <w:t xml:space="preserve"> at the </w:t>
            </w:r>
            <w:r>
              <w:rPr>
                <w:rFonts w:ascii="Arial" w:hAnsi="Arial" w:cs="Arial"/>
              </w:rPr>
              <w:t>All-Inclusive Hourly Rates</w:t>
            </w:r>
            <w:r w:rsidRPr="008777B5">
              <w:rPr>
                <w:rFonts w:ascii="Arial" w:hAnsi="Arial" w:cs="Arial"/>
              </w:rPr>
              <w:t xml:space="preserve"> </w:t>
            </w:r>
            <w:r>
              <w:rPr>
                <w:rFonts w:ascii="Arial" w:hAnsi="Arial" w:cs="Arial"/>
              </w:rPr>
              <w:t xml:space="preserve">the Bidder </w:t>
            </w:r>
            <w:r w:rsidRPr="008777B5">
              <w:rPr>
                <w:rFonts w:ascii="Arial" w:hAnsi="Arial" w:cs="Arial"/>
              </w:rPr>
              <w:t>provid</w:t>
            </w:r>
            <w:r>
              <w:rPr>
                <w:rFonts w:ascii="Arial" w:hAnsi="Arial" w:cs="Arial"/>
              </w:rPr>
              <w:t>es</w:t>
            </w:r>
            <w:r w:rsidRPr="008777B5">
              <w:rPr>
                <w:rFonts w:ascii="Arial" w:hAnsi="Arial" w:cs="Arial"/>
              </w:rPr>
              <w:t xml:space="preserve"> </w:t>
            </w:r>
            <w:r>
              <w:rPr>
                <w:rFonts w:ascii="Arial" w:hAnsi="Arial" w:cs="Arial"/>
              </w:rPr>
              <w:t xml:space="preserve">for said personnel </w:t>
            </w:r>
            <w:r w:rsidRPr="008777B5">
              <w:rPr>
                <w:rFonts w:ascii="Arial" w:hAnsi="Arial" w:cs="Arial"/>
              </w:rPr>
              <w:t xml:space="preserve">on the </w:t>
            </w:r>
            <w:r>
              <w:rPr>
                <w:rFonts w:ascii="Arial" w:hAnsi="Arial" w:cs="Arial"/>
              </w:rPr>
              <w:t xml:space="preserve">Revised </w:t>
            </w:r>
            <w:r w:rsidRPr="008777B5">
              <w:rPr>
                <w:rFonts w:ascii="Arial" w:hAnsi="Arial" w:cs="Arial"/>
              </w:rPr>
              <w:t xml:space="preserve">State Supplied Price Sheet. </w:t>
            </w:r>
          </w:p>
          <w:p w14:paraId="254995A7" w14:textId="77777777" w:rsidR="001E6306" w:rsidRPr="001E6306" w:rsidRDefault="001E6306" w:rsidP="007A7D86">
            <w:pPr>
              <w:tabs>
                <w:tab w:val="left" w:pos="0"/>
                <w:tab w:val="left" w:pos="1710"/>
              </w:tabs>
              <w:overflowPunct w:val="0"/>
              <w:autoSpaceDE w:val="0"/>
              <w:autoSpaceDN w:val="0"/>
              <w:adjustRightInd w:val="0"/>
              <w:jc w:val="both"/>
              <w:rPr>
                <w:rFonts w:ascii="Arial" w:hAnsi="Arial" w:cs="Arial"/>
                <w:b/>
              </w:rPr>
            </w:pPr>
          </w:p>
        </w:tc>
      </w:tr>
      <w:tr w:rsidR="00521A9F" w:rsidRPr="00B178CF" w14:paraId="09E0DE3C" w14:textId="77777777" w:rsidTr="001E6306">
        <w:tc>
          <w:tcPr>
            <w:tcW w:w="877" w:type="dxa"/>
            <w:tcBorders>
              <w:top w:val="single" w:sz="4" w:space="0" w:color="auto"/>
              <w:left w:val="single" w:sz="4" w:space="0" w:color="auto"/>
              <w:bottom w:val="single" w:sz="4" w:space="0" w:color="auto"/>
              <w:right w:val="single" w:sz="4" w:space="0" w:color="auto"/>
            </w:tcBorders>
          </w:tcPr>
          <w:p w14:paraId="142B9FD0" w14:textId="5B27548B" w:rsidR="00521A9F" w:rsidRDefault="00521A9F" w:rsidP="00521A9F">
            <w:pPr>
              <w:tabs>
                <w:tab w:val="left" w:pos="0"/>
              </w:tabs>
              <w:autoSpaceDN w:val="0"/>
              <w:jc w:val="center"/>
              <w:rPr>
                <w:rFonts w:ascii="Arial" w:hAnsi="Arial" w:cs="Arial"/>
              </w:rPr>
            </w:pPr>
            <w:r>
              <w:rPr>
                <w:rFonts w:ascii="Arial" w:hAnsi="Arial" w:cs="Arial"/>
              </w:rPr>
              <w:t>17</w:t>
            </w:r>
          </w:p>
        </w:tc>
        <w:tc>
          <w:tcPr>
            <w:tcW w:w="2160" w:type="dxa"/>
            <w:tcBorders>
              <w:top w:val="single" w:sz="4" w:space="0" w:color="auto"/>
              <w:left w:val="single" w:sz="4" w:space="0" w:color="auto"/>
              <w:bottom w:val="single" w:sz="4" w:space="0" w:color="auto"/>
              <w:right w:val="single" w:sz="4" w:space="0" w:color="auto"/>
            </w:tcBorders>
          </w:tcPr>
          <w:p w14:paraId="689EA93B" w14:textId="379496F5" w:rsidR="00521A9F" w:rsidRPr="00444452" w:rsidRDefault="00521A9F" w:rsidP="00521A9F">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w:t>
            </w:r>
            <w:r w:rsidRPr="007F12C1">
              <w:rPr>
                <w:rFonts w:ascii="Arial" w:hAnsi="Arial" w:cs="Arial"/>
              </w:rPr>
              <w:t>3.26 State-Supplied Price Sheet Instructions</w:t>
            </w:r>
          </w:p>
        </w:tc>
        <w:tc>
          <w:tcPr>
            <w:tcW w:w="7200" w:type="dxa"/>
            <w:tcBorders>
              <w:top w:val="single" w:sz="4" w:space="0" w:color="auto"/>
              <w:left w:val="single" w:sz="4" w:space="0" w:color="auto"/>
              <w:bottom w:val="single" w:sz="4" w:space="0" w:color="auto"/>
              <w:right w:val="single" w:sz="4" w:space="0" w:color="auto"/>
            </w:tcBorders>
          </w:tcPr>
          <w:p w14:paraId="5A7010F1" w14:textId="77777777" w:rsidR="00521A9F" w:rsidRDefault="00521A9F" w:rsidP="00521A9F">
            <w:pPr>
              <w:tabs>
                <w:tab w:val="left" w:pos="0"/>
              </w:tabs>
              <w:overflowPunct w:val="0"/>
              <w:autoSpaceDE w:val="0"/>
              <w:autoSpaceDN w:val="0"/>
              <w:adjustRightInd w:val="0"/>
              <w:jc w:val="both"/>
              <w:rPr>
                <w:rFonts w:ascii="Arial" w:hAnsi="Arial" w:cs="Arial"/>
                <w:b/>
              </w:rPr>
            </w:pPr>
            <w:r w:rsidRPr="000E066E">
              <w:rPr>
                <w:rFonts w:ascii="Arial" w:hAnsi="Arial" w:cs="Arial"/>
                <w:b/>
              </w:rPr>
              <w:t>When a bidder is proposing services and quoting prices for a particular Project Group, can bidders respond "no bid" to a particular Price Line labor category within that Project Group, or are bidders required to provide a value (dollars or no charge) for all Price Lines within the particular Project Group</w:t>
            </w:r>
          </w:p>
          <w:p w14:paraId="1846C286" w14:textId="77777777" w:rsidR="00521A9F" w:rsidRDefault="00521A9F" w:rsidP="00521A9F">
            <w:pPr>
              <w:tabs>
                <w:tab w:val="left" w:pos="0"/>
              </w:tabs>
              <w:overflowPunct w:val="0"/>
              <w:autoSpaceDE w:val="0"/>
              <w:autoSpaceDN w:val="0"/>
              <w:adjustRightInd w:val="0"/>
              <w:jc w:val="both"/>
              <w:rPr>
                <w:rFonts w:ascii="Arial" w:eastAsia="Arial" w:hAnsi="Arial" w:cs="Arial"/>
                <w:b/>
                <w:bCs/>
              </w:rPr>
            </w:pPr>
          </w:p>
          <w:p w14:paraId="6DA14167" w14:textId="311F44D9" w:rsidR="00521A9F" w:rsidRDefault="00521A9F" w:rsidP="00521A9F">
            <w:pPr>
              <w:tabs>
                <w:tab w:val="left" w:pos="0"/>
              </w:tabs>
              <w:overflowPunct w:val="0"/>
              <w:autoSpaceDE w:val="0"/>
              <w:autoSpaceDN w:val="0"/>
              <w:adjustRightInd w:val="0"/>
              <w:jc w:val="both"/>
              <w:rPr>
                <w:rFonts w:ascii="Arial" w:eastAsia="Arial" w:hAnsi="Arial" w:cs="Arial"/>
                <w:bCs/>
              </w:rPr>
            </w:pPr>
            <w:r>
              <w:rPr>
                <w:rFonts w:ascii="Arial" w:eastAsia="Arial" w:hAnsi="Arial" w:cs="Arial"/>
                <w:bCs/>
              </w:rPr>
              <w:t xml:space="preserve">Bidder must supply complete pricing for all </w:t>
            </w:r>
            <w:r w:rsidR="00934345">
              <w:rPr>
                <w:rFonts w:ascii="Arial" w:eastAsia="Arial" w:hAnsi="Arial" w:cs="Arial"/>
                <w:bCs/>
              </w:rPr>
              <w:t xml:space="preserve">required </w:t>
            </w:r>
            <w:r>
              <w:rPr>
                <w:rFonts w:ascii="Arial" w:eastAsia="Arial" w:hAnsi="Arial" w:cs="Arial"/>
                <w:bCs/>
              </w:rPr>
              <w:t xml:space="preserve">price lines within a particular Project Group. According to </w:t>
            </w:r>
            <w:r w:rsidRPr="007A7D86">
              <w:rPr>
                <w:rFonts w:ascii="Arial" w:eastAsia="Arial" w:hAnsi="Arial" w:cs="Arial"/>
                <w:bCs/>
                <w:i/>
              </w:rPr>
              <w:t xml:space="preserve">Revised </w:t>
            </w:r>
            <w:r w:rsidRPr="009F2E2F">
              <w:rPr>
                <w:rFonts w:ascii="Arial" w:eastAsia="Arial" w:hAnsi="Arial" w:cs="Arial"/>
                <w:bCs/>
                <w:i/>
              </w:rPr>
              <w:t>Bid Solicitation</w:t>
            </w:r>
            <w:r>
              <w:rPr>
                <w:rFonts w:ascii="Arial" w:eastAsia="Arial" w:hAnsi="Arial" w:cs="Arial"/>
                <w:bCs/>
                <w:i/>
              </w:rPr>
              <w:t xml:space="preserve"> </w:t>
            </w:r>
            <w:r w:rsidRPr="00A569E7">
              <w:rPr>
                <w:rFonts w:ascii="Arial" w:eastAsia="Arial" w:hAnsi="Arial" w:cs="Arial"/>
                <w:bCs/>
                <w:i/>
              </w:rPr>
              <w:t>Section 3.26</w:t>
            </w:r>
            <w:r>
              <w:rPr>
                <w:rFonts w:ascii="Arial" w:eastAsia="Arial" w:hAnsi="Arial" w:cs="Arial"/>
                <w:bCs/>
                <w:i/>
              </w:rPr>
              <w:t xml:space="preserve">, </w:t>
            </w:r>
            <w:r w:rsidRPr="00503665">
              <w:rPr>
                <w:rFonts w:ascii="Arial" w:eastAsia="Arial" w:hAnsi="Arial" w:cs="Arial"/>
                <w:bCs/>
                <w:i/>
              </w:rPr>
              <w:t xml:space="preserve">State Supplied Price Sheet Instructions: </w:t>
            </w:r>
            <w:r w:rsidRPr="007A7D86">
              <w:rPr>
                <w:rFonts w:ascii="Arial" w:eastAsia="Arial" w:hAnsi="Arial" w:cs="Arial"/>
                <w:bCs/>
              </w:rPr>
              <w:t xml:space="preserve">“Failure to submit pricing for all </w:t>
            </w:r>
            <w:r w:rsidR="00D80077">
              <w:rPr>
                <w:rFonts w:ascii="Arial" w:eastAsia="Arial" w:hAnsi="Arial" w:cs="Arial"/>
                <w:bCs/>
              </w:rPr>
              <w:t xml:space="preserve">required </w:t>
            </w:r>
            <w:r w:rsidRPr="007A7D86">
              <w:rPr>
                <w:rFonts w:ascii="Arial" w:eastAsia="Arial" w:hAnsi="Arial" w:cs="Arial"/>
                <w:bCs/>
              </w:rPr>
              <w:t>price lines in a Project Group will result in the Bidder’s Quote deemed non-responsive for that Project Group only</w:t>
            </w:r>
            <w:r>
              <w:rPr>
                <w:rFonts w:ascii="Arial" w:eastAsia="Arial" w:hAnsi="Arial" w:cs="Arial"/>
                <w:bCs/>
              </w:rPr>
              <w:t>.</w:t>
            </w:r>
            <w:r w:rsidRPr="007A7D86">
              <w:rPr>
                <w:rFonts w:ascii="Arial" w:eastAsia="Arial" w:hAnsi="Arial" w:cs="Arial"/>
                <w:bCs/>
              </w:rPr>
              <w:t>”</w:t>
            </w:r>
            <w:r w:rsidR="002017C9">
              <w:rPr>
                <w:rFonts w:ascii="Arial" w:eastAsia="Arial" w:hAnsi="Arial" w:cs="Arial"/>
                <w:bCs/>
              </w:rPr>
              <w:t xml:space="preserve"> A Bidder submitting “no bid” for a price line within a Project Group will result in the Bidder being deemed non-responsive for that specific Project Group. </w:t>
            </w:r>
          </w:p>
          <w:p w14:paraId="17A0F633" w14:textId="0F496D47" w:rsidR="00232F8C" w:rsidRDefault="00232F8C" w:rsidP="00521A9F">
            <w:pPr>
              <w:tabs>
                <w:tab w:val="left" w:pos="0"/>
              </w:tabs>
              <w:overflowPunct w:val="0"/>
              <w:autoSpaceDE w:val="0"/>
              <w:autoSpaceDN w:val="0"/>
              <w:adjustRightInd w:val="0"/>
              <w:jc w:val="both"/>
              <w:rPr>
                <w:rFonts w:ascii="Arial" w:eastAsia="Arial" w:hAnsi="Arial" w:cs="Arial"/>
                <w:bCs/>
              </w:rPr>
            </w:pPr>
          </w:p>
          <w:p w14:paraId="0EF1F5AB" w14:textId="13F3AB6D" w:rsidR="00232F8C" w:rsidRDefault="00A916F5" w:rsidP="00521A9F">
            <w:pPr>
              <w:tabs>
                <w:tab w:val="left" w:pos="0"/>
              </w:tabs>
              <w:overflowPunct w:val="0"/>
              <w:autoSpaceDE w:val="0"/>
              <w:autoSpaceDN w:val="0"/>
              <w:adjustRightInd w:val="0"/>
              <w:jc w:val="both"/>
              <w:rPr>
                <w:rFonts w:ascii="Arial" w:eastAsia="Arial" w:hAnsi="Arial" w:cs="Arial"/>
                <w:bCs/>
                <w:i/>
              </w:rPr>
            </w:pPr>
            <w:r>
              <w:rPr>
                <w:rFonts w:ascii="Arial" w:eastAsia="Arial" w:hAnsi="Arial" w:cs="Arial"/>
                <w:bCs/>
              </w:rPr>
              <w:t xml:space="preserve">Note: Although an awarded Contractor must be able to provide </w:t>
            </w:r>
            <w:r w:rsidR="00D00728">
              <w:rPr>
                <w:rFonts w:ascii="Arial" w:eastAsia="Arial" w:hAnsi="Arial" w:cs="Arial"/>
                <w:bCs/>
              </w:rPr>
              <w:t xml:space="preserve">all labor categories from an awarded Project Group, the labor categories utilized for each respective Mini-Bid will vary based upon the needs of that engagement. </w:t>
            </w:r>
          </w:p>
          <w:p w14:paraId="29CF1EE4" w14:textId="27AA769D" w:rsidR="00521A9F" w:rsidRPr="001E6306" w:rsidRDefault="00521A9F" w:rsidP="00521A9F">
            <w:pPr>
              <w:tabs>
                <w:tab w:val="left" w:pos="0"/>
                <w:tab w:val="left" w:pos="1710"/>
              </w:tabs>
              <w:overflowPunct w:val="0"/>
              <w:autoSpaceDE w:val="0"/>
              <w:autoSpaceDN w:val="0"/>
              <w:adjustRightInd w:val="0"/>
              <w:jc w:val="both"/>
              <w:rPr>
                <w:rFonts w:ascii="Arial" w:hAnsi="Arial" w:cs="Arial"/>
                <w:b/>
              </w:rPr>
            </w:pPr>
          </w:p>
        </w:tc>
      </w:tr>
      <w:tr w:rsidR="00521A9F" w:rsidRPr="00B178CF" w14:paraId="41295E62" w14:textId="77777777" w:rsidTr="001E6306">
        <w:tc>
          <w:tcPr>
            <w:tcW w:w="877" w:type="dxa"/>
            <w:tcBorders>
              <w:top w:val="single" w:sz="4" w:space="0" w:color="auto"/>
              <w:left w:val="single" w:sz="4" w:space="0" w:color="auto"/>
              <w:bottom w:val="single" w:sz="4" w:space="0" w:color="auto"/>
              <w:right w:val="single" w:sz="4" w:space="0" w:color="auto"/>
            </w:tcBorders>
          </w:tcPr>
          <w:p w14:paraId="171C50C1" w14:textId="305A0179" w:rsidR="00521A9F" w:rsidRDefault="00521A9F" w:rsidP="00521A9F">
            <w:pPr>
              <w:tabs>
                <w:tab w:val="left" w:pos="0"/>
              </w:tabs>
              <w:autoSpaceDN w:val="0"/>
              <w:jc w:val="center"/>
              <w:rPr>
                <w:rFonts w:ascii="Arial" w:hAnsi="Arial" w:cs="Arial"/>
              </w:rPr>
            </w:pPr>
            <w:r>
              <w:rPr>
                <w:rFonts w:ascii="Arial" w:hAnsi="Arial" w:cs="Arial"/>
              </w:rPr>
              <w:t>18</w:t>
            </w:r>
          </w:p>
        </w:tc>
        <w:tc>
          <w:tcPr>
            <w:tcW w:w="2160" w:type="dxa"/>
            <w:tcBorders>
              <w:top w:val="single" w:sz="4" w:space="0" w:color="auto"/>
              <w:left w:val="single" w:sz="4" w:space="0" w:color="auto"/>
              <w:bottom w:val="single" w:sz="4" w:space="0" w:color="auto"/>
              <w:right w:val="single" w:sz="4" w:space="0" w:color="auto"/>
            </w:tcBorders>
          </w:tcPr>
          <w:p w14:paraId="3452C4DF" w14:textId="64DB0B4B" w:rsidR="00521A9F" w:rsidRPr="00444452" w:rsidRDefault="00521A9F" w:rsidP="00521A9F">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w:t>
            </w:r>
            <w:r w:rsidRPr="007F12C1">
              <w:rPr>
                <w:rFonts w:ascii="Arial" w:hAnsi="Arial" w:cs="Arial"/>
              </w:rPr>
              <w:t>3.26 State-Supplied Price Sheet Instructions</w:t>
            </w:r>
          </w:p>
        </w:tc>
        <w:tc>
          <w:tcPr>
            <w:tcW w:w="7200" w:type="dxa"/>
            <w:tcBorders>
              <w:top w:val="single" w:sz="4" w:space="0" w:color="auto"/>
              <w:left w:val="single" w:sz="4" w:space="0" w:color="auto"/>
              <w:bottom w:val="single" w:sz="4" w:space="0" w:color="auto"/>
              <w:right w:val="single" w:sz="4" w:space="0" w:color="auto"/>
            </w:tcBorders>
          </w:tcPr>
          <w:p w14:paraId="271AC4B4" w14:textId="77777777" w:rsidR="00521A9F" w:rsidRDefault="00521A9F" w:rsidP="00521A9F">
            <w:pPr>
              <w:tabs>
                <w:tab w:val="left" w:pos="0"/>
              </w:tabs>
              <w:overflowPunct w:val="0"/>
              <w:autoSpaceDE w:val="0"/>
              <w:autoSpaceDN w:val="0"/>
              <w:adjustRightInd w:val="0"/>
              <w:jc w:val="both"/>
              <w:rPr>
                <w:rFonts w:ascii="Arial" w:eastAsia="Arial" w:hAnsi="Arial" w:cs="Arial"/>
                <w:b/>
                <w:bCs/>
              </w:rPr>
            </w:pPr>
            <w:r w:rsidRPr="000E066E">
              <w:rPr>
                <w:rFonts w:ascii="Arial" w:eastAsia="Arial" w:hAnsi="Arial" w:cs="Arial"/>
                <w:b/>
                <w:bCs/>
              </w:rPr>
              <w:t>When a bidder is proposing services and quoting prices for a particular Project Group, can bidders respond NO BID to a particular Price Line labor category within that Project Group, or are bidders required to provide a value (dollars or no charge) for all Price Lines within the particular Project Group?</w:t>
            </w:r>
          </w:p>
          <w:p w14:paraId="48F8EDAE" w14:textId="77777777" w:rsidR="00521A9F" w:rsidRDefault="00521A9F" w:rsidP="00521A9F">
            <w:pPr>
              <w:tabs>
                <w:tab w:val="left" w:pos="0"/>
              </w:tabs>
              <w:overflowPunct w:val="0"/>
              <w:autoSpaceDE w:val="0"/>
              <w:autoSpaceDN w:val="0"/>
              <w:adjustRightInd w:val="0"/>
              <w:jc w:val="both"/>
              <w:rPr>
                <w:rFonts w:ascii="Arial" w:eastAsia="Arial" w:hAnsi="Arial" w:cs="Arial"/>
                <w:bCs/>
              </w:rPr>
            </w:pPr>
          </w:p>
          <w:p w14:paraId="10C30035" w14:textId="77777777" w:rsidR="00521A9F" w:rsidRDefault="00521A9F" w:rsidP="00521A9F">
            <w:pPr>
              <w:tabs>
                <w:tab w:val="left" w:pos="0"/>
              </w:tabs>
              <w:overflowPunct w:val="0"/>
              <w:autoSpaceDE w:val="0"/>
              <w:autoSpaceDN w:val="0"/>
              <w:adjustRightInd w:val="0"/>
              <w:jc w:val="both"/>
              <w:rPr>
                <w:rFonts w:ascii="Arial" w:eastAsia="Arial" w:hAnsi="Arial" w:cs="Arial"/>
                <w:bCs/>
              </w:rPr>
            </w:pPr>
            <w:r>
              <w:rPr>
                <w:rFonts w:ascii="Arial" w:eastAsia="Arial" w:hAnsi="Arial" w:cs="Arial"/>
                <w:bCs/>
              </w:rPr>
              <w:t xml:space="preserve">Please see the </w:t>
            </w:r>
            <w:r w:rsidRPr="00672E63">
              <w:rPr>
                <w:rFonts w:ascii="Arial" w:hAnsi="Arial" w:cs="Arial"/>
              </w:rPr>
              <w:t xml:space="preserve">response </w:t>
            </w:r>
            <w:r>
              <w:rPr>
                <w:rFonts w:ascii="Arial" w:eastAsia="Arial" w:hAnsi="Arial" w:cs="Arial"/>
                <w:bCs/>
              </w:rPr>
              <w:t>to Question #17.</w:t>
            </w:r>
          </w:p>
          <w:p w14:paraId="23EBBC7C" w14:textId="77777777" w:rsidR="00521A9F" w:rsidRDefault="00521A9F" w:rsidP="00521A9F">
            <w:pPr>
              <w:tabs>
                <w:tab w:val="left" w:pos="0"/>
              </w:tabs>
              <w:overflowPunct w:val="0"/>
              <w:autoSpaceDE w:val="0"/>
              <w:autoSpaceDN w:val="0"/>
              <w:adjustRightInd w:val="0"/>
              <w:jc w:val="both"/>
              <w:rPr>
                <w:rFonts w:ascii="Arial" w:eastAsia="Arial" w:hAnsi="Arial" w:cs="Arial"/>
                <w:bCs/>
              </w:rPr>
            </w:pPr>
          </w:p>
          <w:p w14:paraId="665760CC" w14:textId="77777777" w:rsidR="00521A9F" w:rsidRPr="001E6306" w:rsidRDefault="00521A9F" w:rsidP="00521A9F">
            <w:pPr>
              <w:tabs>
                <w:tab w:val="left" w:pos="0"/>
                <w:tab w:val="left" w:pos="1710"/>
              </w:tabs>
              <w:overflowPunct w:val="0"/>
              <w:autoSpaceDE w:val="0"/>
              <w:autoSpaceDN w:val="0"/>
              <w:adjustRightInd w:val="0"/>
              <w:jc w:val="both"/>
              <w:rPr>
                <w:rFonts w:ascii="Arial" w:hAnsi="Arial" w:cs="Arial"/>
                <w:b/>
              </w:rPr>
            </w:pPr>
          </w:p>
        </w:tc>
      </w:tr>
      <w:tr w:rsidR="00521A9F" w:rsidRPr="00B178CF" w14:paraId="0F0BE9BB" w14:textId="77777777" w:rsidTr="001E6306">
        <w:tc>
          <w:tcPr>
            <w:tcW w:w="877" w:type="dxa"/>
            <w:tcBorders>
              <w:top w:val="single" w:sz="4" w:space="0" w:color="auto"/>
              <w:left w:val="single" w:sz="4" w:space="0" w:color="auto"/>
              <w:bottom w:val="single" w:sz="4" w:space="0" w:color="auto"/>
              <w:right w:val="single" w:sz="4" w:space="0" w:color="auto"/>
            </w:tcBorders>
          </w:tcPr>
          <w:p w14:paraId="6B169B22" w14:textId="4BD43F45" w:rsidR="00521A9F" w:rsidRDefault="00521A9F" w:rsidP="00521A9F">
            <w:pPr>
              <w:tabs>
                <w:tab w:val="left" w:pos="0"/>
              </w:tabs>
              <w:autoSpaceDN w:val="0"/>
              <w:jc w:val="center"/>
              <w:rPr>
                <w:rFonts w:ascii="Arial" w:hAnsi="Arial" w:cs="Arial"/>
              </w:rPr>
            </w:pPr>
            <w:r>
              <w:rPr>
                <w:rFonts w:ascii="Arial" w:hAnsi="Arial" w:cs="Arial"/>
              </w:rPr>
              <w:t>19</w:t>
            </w:r>
          </w:p>
        </w:tc>
        <w:tc>
          <w:tcPr>
            <w:tcW w:w="2160" w:type="dxa"/>
            <w:tcBorders>
              <w:top w:val="single" w:sz="4" w:space="0" w:color="auto"/>
              <w:left w:val="single" w:sz="4" w:space="0" w:color="auto"/>
              <w:bottom w:val="single" w:sz="4" w:space="0" w:color="auto"/>
              <w:right w:val="single" w:sz="4" w:space="0" w:color="auto"/>
            </w:tcBorders>
          </w:tcPr>
          <w:p w14:paraId="5D4A56C5" w14:textId="3F6A6D85" w:rsidR="00521A9F" w:rsidRPr="00444452" w:rsidRDefault="00521A9F" w:rsidP="00521A9F">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w:t>
            </w:r>
            <w:r w:rsidRPr="00444452">
              <w:rPr>
                <w:rFonts w:ascii="Arial" w:hAnsi="Arial" w:cs="Arial"/>
              </w:rPr>
              <w:t>3.26 S</w:t>
            </w:r>
            <w:r>
              <w:rPr>
                <w:rFonts w:ascii="Arial" w:hAnsi="Arial" w:cs="Arial"/>
              </w:rPr>
              <w:t>tate-Supplied Price Sheet Instructions</w:t>
            </w:r>
          </w:p>
        </w:tc>
        <w:tc>
          <w:tcPr>
            <w:tcW w:w="7200" w:type="dxa"/>
            <w:tcBorders>
              <w:top w:val="single" w:sz="4" w:space="0" w:color="auto"/>
              <w:left w:val="single" w:sz="4" w:space="0" w:color="auto"/>
              <w:bottom w:val="single" w:sz="4" w:space="0" w:color="auto"/>
              <w:right w:val="single" w:sz="4" w:space="0" w:color="auto"/>
            </w:tcBorders>
          </w:tcPr>
          <w:p w14:paraId="70F868DF" w14:textId="77777777" w:rsidR="00521A9F" w:rsidRPr="00077CD7" w:rsidRDefault="00521A9F" w:rsidP="00521A9F">
            <w:pPr>
              <w:tabs>
                <w:tab w:val="left" w:pos="0"/>
              </w:tabs>
              <w:overflowPunct w:val="0"/>
              <w:autoSpaceDE w:val="0"/>
              <w:autoSpaceDN w:val="0"/>
              <w:adjustRightInd w:val="0"/>
              <w:jc w:val="both"/>
              <w:rPr>
                <w:rFonts w:ascii="Arial" w:eastAsia="Arial" w:hAnsi="Arial" w:cs="Arial"/>
                <w:b/>
                <w:bCs/>
              </w:rPr>
            </w:pPr>
            <w:r w:rsidRPr="00077CD7">
              <w:rPr>
                <w:rFonts w:ascii="Arial" w:eastAsia="Arial" w:hAnsi="Arial" w:cs="Arial"/>
                <w:b/>
                <w:bCs/>
              </w:rPr>
              <w:t>Do subcontractor rates go on a separate price sheet?</w:t>
            </w:r>
          </w:p>
          <w:p w14:paraId="04DC1FE3" w14:textId="77777777" w:rsidR="00521A9F" w:rsidRPr="00077CD7" w:rsidRDefault="00521A9F" w:rsidP="00521A9F">
            <w:pPr>
              <w:tabs>
                <w:tab w:val="left" w:pos="0"/>
              </w:tabs>
              <w:overflowPunct w:val="0"/>
              <w:autoSpaceDE w:val="0"/>
              <w:autoSpaceDN w:val="0"/>
              <w:adjustRightInd w:val="0"/>
              <w:jc w:val="both"/>
              <w:rPr>
                <w:rFonts w:ascii="Arial" w:eastAsia="Arial" w:hAnsi="Arial" w:cs="Arial"/>
                <w:b/>
                <w:bCs/>
              </w:rPr>
            </w:pPr>
          </w:p>
          <w:p w14:paraId="0BBFF819" w14:textId="77777777" w:rsidR="00521A9F" w:rsidRPr="00077CD7" w:rsidRDefault="00521A9F" w:rsidP="00521A9F">
            <w:pPr>
              <w:tabs>
                <w:tab w:val="left" w:pos="0"/>
              </w:tabs>
              <w:overflowPunct w:val="0"/>
              <w:autoSpaceDE w:val="0"/>
              <w:autoSpaceDN w:val="0"/>
              <w:adjustRightInd w:val="0"/>
              <w:jc w:val="both"/>
              <w:rPr>
                <w:rFonts w:ascii="Arial" w:eastAsia="Arial" w:hAnsi="Arial" w:cs="Arial"/>
                <w:bCs/>
              </w:rPr>
            </w:pPr>
            <w:r w:rsidRPr="00077CD7">
              <w:rPr>
                <w:rFonts w:ascii="Arial" w:eastAsia="Arial" w:hAnsi="Arial" w:cs="Arial"/>
                <w:bCs/>
              </w:rPr>
              <w:t xml:space="preserve">No, the Bidder must submit one </w:t>
            </w:r>
            <w:r>
              <w:rPr>
                <w:rFonts w:ascii="Arial" w:eastAsia="Arial" w:hAnsi="Arial" w:cs="Arial"/>
                <w:bCs/>
              </w:rPr>
              <w:t xml:space="preserve">Revised </w:t>
            </w:r>
            <w:r w:rsidRPr="00077CD7">
              <w:rPr>
                <w:rFonts w:ascii="Arial" w:hAnsi="Arial" w:cs="Arial"/>
              </w:rPr>
              <w:t>State Supplied Price Sheet f</w:t>
            </w:r>
            <w:r w:rsidRPr="00077CD7">
              <w:rPr>
                <w:rFonts w:ascii="Arial" w:eastAsia="Arial" w:hAnsi="Arial" w:cs="Arial"/>
                <w:bCs/>
              </w:rPr>
              <w:t xml:space="preserve">or the Bidder’s rates only. </w:t>
            </w:r>
          </w:p>
          <w:p w14:paraId="5E9D8623" w14:textId="77777777" w:rsidR="00521A9F" w:rsidRPr="00077CD7" w:rsidRDefault="00521A9F" w:rsidP="00521A9F">
            <w:pPr>
              <w:tabs>
                <w:tab w:val="left" w:pos="0"/>
              </w:tabs>
              <w:overflowPunct w:val="0"/>
              <w:autoSpaceDE w:val="0"/>
              <w:autoSpaceDN w:val="0"/>
              <w:adjustRightInd w:val="0"/>
              <w:jc w:val="both"/>
              <w:rPr>
                <w:rFonts w:ascii="Arial" w:eastAsia="Arial" w:hAnsi="Arial" w:cs="Arial"/>
                <w:bCs/>
              </w:rPr>
            </w:pPr>
          </w:p>
          <w:p w14:paraId="5C2FC940" w14:textId="77777777" w:rsidR="00521A9F" w:rsidRPr="007A7D86" w:rsidRDefault="00521A9F" w:rsidP="00521A9F">
            <w:pPr>
              <w:jc w:val="both"/>
              <w:rPr>
                <w:rFonts w:ascii="Arial" w:eastAsia="MS Mincho" w:hAnsi="Arial" w:cs="Arial"/>
              </w:rPr>
            </w:pPr>
            <w:r w:rsidRPr="00077CD7">
              <w:rPr>
                <w:rFonts w:ascii="Arial" w:eastAsia="Arial" w:hAnsi="Arial" w:cs="Arial"/>
                <w:bCs/>
              </w:rPr>
              <w:t xml:space="preserve">Pursuant to </w:t>
            </w:r>
            <w:r w:rsidRPr="007A7D86">
              <w:rPr>
                <w:rFonts w:ascii="Arial" w:eastAsia="Arial" w:hAnsi="Arial" w:cs="Arial"/>
                <w:bCs/>
                <w:i/>
              </w:rPr>
              <w:t>Revised Bid Solicitation Section 9.2, Definitions:</w:t>
            </w:r>
            <w:r w:rsidRPr="00077CD7">
              <w:rPr>
                <w:rFonts w:ascii="Arial" w:eastAsia="Arial" w:hAnsi="Arial" w:cs="Arial"/>
                <w:bCs/>
              </w:rPr>
              <w:t xml:space="preserve"> “</w:t>
            </w:r>
            <w:r w:rsidRPr="007A7D86">
              <w:rPr>
                <w:rFonts w:ascii="Arial" w:eastAsia="MS Mincho" w:hAnsi="Arial" w:cs="Arial"/>
              </w:rPr>
              <w:t xml:space="preserve">Subcontractor – An entity having an arrangement with a Contractor, whereby the Contractor uses the products and/or services of that entity to fulfill some of its obligations under its State </w:t>
            </w:r>
            <w:r w:rsidRPr="007A7D86">
              <w:rPr>
                <w:rFonts w:ascii="Arial" w:hAnsi="Arial" w:cs="Arial"/>
                <w:color w:val="000000"/>
              </w:rPr>
              <w:t>Contract</w:t>
            </w:r>
            <w:r w:rsidRPr="007A7D86">
              <w:rPr>
                <w:rFonts w:ascii="Arial" w:eastAsia="MS Mincho" w:hAnsi="Arial" w:cs="Arial"/>
              </w:rPr>
              <w:t>, while retaining full responsibility for the performance of all  Contractor's obligations under the</w:t>
            </w:r>
            <w:r>
              <w:rPr>
                <w:rFonts w:ascii="Arial" w:eastAsia="MS Mincho" w:hAnsi="Arial" w:cs="Arial"/>
              </w:rPr>
              <w:t xml:space="preserve"> </w:t>
            </w:r>
            <w:r w:rsidRPr="007A7D86">
              <w:rPr>
                <w:rFonts w:ascii="Arial" w:hAnsi="Arial" w:cs="Arial"/>
                <w:color w:val="000000"/>
              </w:rPr>
              <w:t>Contract</w:t>
            </w:r>
            <w:r w:rsidRPr="007A7D86">
              <w:rPr>
                <w:rFonts w:ascii="Arial" w:eastAsia="MS Mincho" w:hAnsi="Arial" w:cs="Arial"/>
              </w:rPr>
              <w:t>, including payment to the Subcontractor.  The Subcontractor has no legal relationship with the State, only with the Contractor.”</w:t>
            </w:r>
          </w:p>
          <w:p w14:paraId="5F70DFB8" w14:textId="77777777" w:rsidR="00521A9F" w:rsidRDefault="00521A9F" w:rsidP="00521A9F">
            <w:pPr>
              <w:tabs>
                <w:tab w:val="left" w:pos="0"/>
                <w:tab w:val="left" w:pos="1710"/>
              </w:tabs>
              <w:overflowPunct w:val="0"/>
              <w:autoSpaceDE w:val="0"/>
              <w:autoSpaceDN w:val="0"/>
              <w:adjustRightInd w:val="0"/>
              <w:jc w:val="both"/>
              <w:rPr>
                <w:rFonts w:ascii="Arial" w:hAnsi="Arial" w:cs="Arial"/>
                <w:b/>
              </w:rPr>
            </w:pPr>
          </w:p>
          <w:p w14:paraId="36215C13" w14:textId="77777777" w:rsidR="00521A9F" w:rsidRDefault="00521A9F" w:rsidP="00521A9F">
            <w:pPr>
              <w:tabs>
                <w:tab w:val="left" w:pos="0"/>
                <w:tab w:val="left" w:pos="1710"/>
              </w:tabs>
              <w:overflowPunct w:val="0"/>
              <w:autoSpaceDE w:val="0"/>
              <w:autoSpaceDN w:val="0"/>
              <w:adjustRightInd w:val="0"/>
              <w:jc w:val="both"/>
              <w:rPr>
                <w:rFonts w:ascii="Arial" w:hAnsi="Arial" w:cs="Arial"/>
                <w:b/>
              </w:rPr>
            </w:pPr>
          </w:p>
          <w:p w14:paraId="12C1C21F" w14:textId="77777777" w:rsidR="00521A9F" w:rsidRDefault="00521A9F" w:rsidP="00521A9F">
            <w:pPr>
              <w:tabs>
                <w:tab w:val="left" w:pos="0"/>
                <w:tab w:val="left" w:pos="1710"/>
              </w:tabs>
              <w:overflowPunct w:val="0"/>
              <w:autoSpaceDE w:val="0"/>
              <w:autoSpaceDN w:val="0"/>
              <w:adjustRightInd w:val="0"/>
              <w:jc w:val="both"/>
              <w:rPr>
                <w:rFonts w:ascii="Arial" w:hAnsi="Arial" w:cs="Arial"/>
                <w:b/>
              </w:rPr>
            </w:pPr>
          </w:p>
          <w:p w14:paraId="31AA2CE2" w14:textId="77777777" w:rsidR="00521A9F" w:rsidRDefault="00521A9F" w:rsidP="00521A9F">
            <w:pPr>
              <w:tabs>
                <w:tab w:val="left" w:pos="0"/>
                <w:tab w:val="left" w:pos="1710"/>
              </w:tabs>
              <w:overflowPunct w:val="0"/>
              <w:autoSpaceDE w:val="0"/>
              <w:autoSpaceDN w:val="0"/>
              <w:adjustRightInd w:val="0"/>
              <w:jc w:val="both"/>
              <w:rPr>
                <w:rFonts w:ascii="Arial" w:hAnsi="Arial" w:cs="Arial"/>
                <w:b/>
              </w:rPr>
            </w:pPr>
          </w:p>
          <w:p w14:paraId="07EFA14E" w14:textId="355C515D" w:rsidR="00521A9F" w:rsidRPr="001E6306" w:rsidRDefault="00521A9F" w:rsidP="00521A9F">
            <w:pPr>
              <w:tabs>
                <w:tab w:val="left" w:pos="0"/>
                <w:tab w:val="left" w:pos="1710"/>
              </w:tabs>
              <w:overflowPunct w:val="0"/>
              <w:autoSpaceDE w:val="0"/>
              <w:autoSpaceDN w:val="0"/>
              <w:adjustRightInd w:val="0"/>
              <w:jc w:val="both"/>
              <w:rPr>
                <w:rFonts w:ascii="Arial" w:hAnsi="Arial" w:cs="Arial"/>
                <w:b/>
              </w:rPr>
            </w:pPr>
          </w:p>
        </w:tc>
      </w:tr>
      <w:tr w:rsidR="00521A9F" w:rsidRPr="00B178CF" w14:paraId="34A1A591" w14:textId="77777777" w:rsidTr="001E6306">
        <w:tc>
          <w:tcPr>
            <w:tcW w:w="877" w:type="dxa"/>
            <w:tcBorders>
              <w:top w:val="single" w:sz="4" w:space="0" w:color="auto"/>
              <w:left w:val="single" w:sz="4" w:space="0" w:color="auto"/>
              <w:bottom w:val="single" w:sz="4" w:space="0" w:color="auto"/>
              <w:right w:val="single" w:sz="4" w:space="0" w:color="auto"/>
            </w:tcBorders>
          </w:tcPr>
          <w:p w14:paraId="2F3EDFDF" w14:textId="5D0B5ED3" w:rsidR="00521A9F" w:rsidRDefault="00521A9F" w:rsidP="00521A9F">
            <w:pPr>
              <w:tabs>
                <w:tab w:val="left" w:pos="0"/>
              </w:tabs>
              <w:autoSpaceDN w:val="0"/>
              <w:jc w:val="center"/>
              <w:rPr>
                <w:rFonts w:ascii="Arial" w:hAnsi="Arial" w:cs="Arial"/>
              </w:rPr>
            </w:pPr>
            <w:r>
              <w:rPr>
                <w:rFonts w:ascii="Arial" w:hAnsi="Arial" w:cs="Arial"/>
              </w:rPr>
              <w:t>20</w:t>
            </w:r>
          </w:p>
        </w:tc>
        <w:tc>
          <w:tcPr>
            <w:tcW w:w="2160" w:type="dxa"/>
            <w:tcBorders>
              <w:top w:val="single" w:sz="4" w:space="0" w:color="auto"/>
              <w:left w:val="single" w:sz="4" w:space="0" w:color="auto"/>
              <w:bottom w:val="single" w:sz="4" w:space="0" w:color="auto"/>
              <w:right w:val="single" w:sz="4" w:space="0" w:color="auto"/>
            </w:tcBorders>
          </w:tcPr>
          <w:p w14:paraId="1A1F4202" w14:textId="012FF49B" w:rsidR="00521A9F" w:rsidRPr="00444452" w:rsidRDefault="00521A9F" w:rsidP="00521A9F">
            <w:pPr>
              <w:tabs>
                <w:tab w:val="left" w:pos="0"/>
              </w:tabs>
              <w:overflowPunct w:val="0"/>
              <w:autoSpaceDE w:val="0"/>
              <w:autoSpaceDN w:val="0"/>
              <w:adjustRightInd w:val="0"/>
              <w:jc w:val="center"/>
              <w:rPr>
                <w:rFonts w:ascii="Arial" w:hAnsi="Arial" w:cs="Arial"/>
              </w:rPr>
            </w:pPr>
            <w:r>
              <w:rPr>
                <w:rFonts w:ascii="Arial" w:hAnsi="Arial" w:cs="Arial"/>
              </w:rPr>
              <w:t>Bid Solicitation Section 4 Scope of Work</w:t>
            </w:r>
          </w:p>
        </w:tc>
        <w:tc>
          <w:tcPr>
            <w:tcW w:w="7200" w:type="dxa"/>
            <w:tcBorders>
              <w:top w:val="single" w:sz="4" w:space="0" w:color="auto"/>
              <w:left w:val="single" w:sz="4" w:space="0" w:color="auto"/>
              <w:bottom w:val="single" w:sz="4" w:space="0" w:color="auto"/>
              <w:right w:val="single" w:sz="4" w:space="0" w:color="auto"/>
            </w:tcBorders>
          </w:tcPr>
          <w:p w14:paraId="2EB4D7BF" w14:textId="77777777" w:rsidR="00521A9F" w:rsidRDefault="00521A9F" w:rsidP="00521A9F">
            <w:pPr>
              <w:tabs>
                <w:tab w:val="left" w:pos="0"/>
              </w:tabs>
              <w:overflowPunct w:val="0"/>
              <w:autoSpaceDE w:val="0"/>
              <w:autoSpaceDN w:val="0"/>
              <w:adjustRightInd w:val="0"/>
              <w:jc w:val="both"/>
              <w:rPr>
                <w:rFonts w:ascii="Arial" w:eastAsia="Arial" w:hAnsi="Arial" w:cs="Arial"/>
                <w:b/>
                <w:bCs/>
              </w:rPr>
            </w:pPr>
            <w:r w:rsidRPr="00FE1A76">
              <w:rPr>
                <w:rFonts w:ascii="Arial" w:eastAsia="Arial" w:hAnsi="Arial" w:cs="Arial"/>
                <w:b/>
                <w:bCs/>
              </w:rPr>
              <w:t xml:space="preserve">If field sampling is proposed, is the DEP planning to use their own lab? </w:t>
            </w:r>
          </w:p>
          <w:p w14:paraId="6AC57B29" w14:textId="77777777" w:rsidR="00521A9F" w:rsidRDefault="00521A9F" w:rsidP="00521A9F">
            <w:pPr>
              <w:tabs>
                <w:tab w:val="left" w:pos="0"/>
              </w:tabs>
              <w:overflowPunct w:val="0"/>
              <w:autoSpaceDE w:val="0"/>
              <w:autoSpaceDN w:val="0"/>
              <w:adjustRightInd w:val="0"/>
              <w:jc w:val="both"/>
              <w:rPr>
                <w:rFonts w:ascii="Arial" w:eastAsia="Arial" w:hAnsi="Arial" w:cs="Arial"/>
                <w:b/>
                <w:bCs/>
              </w:rPr>
            </w:pPr>
            <w:r w:rsidRPr="00FE1A76">
              <w:rPr>
                <w:rFonts w:ascii="Arial" w:eastAsia="Arial" w:hAnsi="Arial" w:cs="Arial"/>
                <w:b/>
                <w:bCs/>
              </w:rPr>
              <w:t>Can DEP-certified lab(s) be used as subs?</w:t>
            </w:r>
          </w:p>
          <w:p w14:paraId="3512C201" w14:textId="77777777" w:rsidR="00521A9F" w:rsidRDefault="00521A9F" w:rsidP="00521A9F">
            <w:pPr>
              <w:tabs>
                <w:tab w:val="left" w:pos="0"/>
              </w:tabs>
              <w:overflowPunct w:val="0"/>
              <w:autoSpaceDE w:val="0"/>
              <w:autoSpaceDN w:val="0"/>
              <w:adjustRightInd w:val="0"/>
              <w:jc w:val="both"/>
              <w:rPr>
                <w:rFonts w:ascii="Arial" w:eastAsia="Arial" w:hAnsi="Arial" w:cs="Arial"/>
                <w:bCs/>
              </w:rPr>
            </w:pPr>
          </w:p>
          <w:p w14:paraId="2BA96406" w14:textId="77777777" w:rsidR="00521A9F" w:rsidRDefault="00521A9F" w:rsidP="00521A9F">
            <w:pPr>
              <w:tabs>
                <w:tab w:val="left" w:pos="0"/>
              </w:tabs>
              <w:overflowPunct w:val="0"/>
              <w:autoSpaceDE w:val="0"/>
              <w:autoSpaceDN w:val="0"/>
              <w:adjustRightInd w:val="0"/>
              <w:jc w:val="both"/>
              <w:rPr>
                <w:rFonts w:ascii="Arial" w:eastAsia="Arial" w:hAnsi="Arial" w:cs="Arial"/>
                <w:bCs/>
              </w:rPr>
            </w:pPr>
            <w:r w:rsidRPr="00FE1A76">
              <w:rPr>
                <w:rFonts w:ascii="Arial" w:eastAsia="Arial" w:hAnsi="Arial" w:cs="Arial"/>
                <w:bCs/>
              </w:rPr>
              <w:t>This will depend on each individual Mini-Bid project.</w:t>
            </w:r>
            <w:r>
              <w:rPr>
                <w:rFonts w:ascii="Arial" w:eastAsia="Arial" w:hAnsi="Arial" w:cs="Arial"/>
                <w:bCs/>
              </w:rPr>
              <w:t xml:space="preserve"> </w:t>
            </w:r>
            <w:r w:rsidRPr="00FE1A76">
              <w:rPr>
                <w:rFonts w:ascii="Arial" w:eastAsia="Arial" w:hAnsi="Arial" w:cs="Arial"/>
                <w:bCs/>
              </w:rPr>
              <w:t xml:space="preserve">In some cases, the expectation will be that the Contractor handle the laboratory work.  Especially in cases where DEP isn't certified in a specific analyte.  While in other cases, the expectation will be that the Contractor perform the field work and then drop the samples off at a DEP lab that is qualified to do the laboratory analysis.  </w:t>
            </w:r>
          </w:p>
          <w:p w14:paraId="1C6F14D8" w14:textId="77777777" w:rsidR="00521A9F" w:rsidRDefault="00521A9F" w:rsidP="00521A9F">
            <w:pPr>
              <w:tabs>
                <w:tab w:val="left" w:pos="0"/>
              </w:tabs>
              <w:overflowPunct w:val="0"/>
              <w:autoSpaceDE w:val="0"/>
              <w:autoSpaceDN w:val="0"/>
              <w:adjustRightInd w:val="0"/>
              <w:jc w:val="both"/>
              <w:rPr>
                <w:rFonts w:ascii="Arial" w:eastAsia="Arial" w:hAnsi="Arial" w:cs="Arial"/>
                <w:bCs/>
              </w:rPr>
            </w:pPr>
          </w:p>
          <w:p w14:paraId="6C7F7410" w14:textId="4121C448" w:rsidR="00521A9F" w:rsidRDefault="00521A9F" w:rsidP="00521A9F">
            <w:pPr>
              <w:tabs>
                <w:tab w:val="left" w:pos="0"/>
              </w:tabs>
              <w:overflowPunct w:val="0"/>
              <w:autoSpaceDE w:val="0"/>
              <w:autoSpaceDN w:val="0"/>
              <w:adjustRightInd w:val="0"/>
              <w:jc w:val="both"/>
              <w:rPr>
                <w:rFonts w:ascii="Arial" w:eastAsia="Arial" w:hAnsi="Arial" w:cs="Arial"/>
                <w:bCs/>
              </w:rPr>
            </w:pPr>
            <w:r>
              <w:rPr>
                <w:rFonts w:ascii="Arial" w:eastAsia="Arial" w:hAnsi="Arial" w:cs="Arial"/>
                <w:bCs/>
              </w:rPr>
              <w:t>T</w:t>
            </w:r>
            <w:r w:rsidRPr="00FE1A76">
              <w:rPr>
                <w:rFonts w:ascii="Arial" w:eastAsia="Arial" w:hAnsi="Arial" w:cs="Arial"/>
                <w:bCs/>
              </w:rPr>
              <w:t>he Contractor</w:t>
            </w:r>
            <w:r>
              <w:rPr>
                <w:rFonts w:ascii="Arial" w:eastAsia="Arial" w:hAnsi="Arial" w:cs="Arial"/>
                <w:bCs/>
              </w:rPr>
              <w:t xml:space="preserve"> has the option to</w:t>
            </w:r>
            <w:r w:rsidRPr="00FE1A76">
              <w:rPr>
                <w:rFonts w:ascii="Arial" w:eastAsia="Arial" w:hAnsi="Arial" w:cs="Arial"/>
                <w:bCs/>
              </w:rPr>
              <w:t xml:space="preserve"> subcontract out to another </w:t>
            </w:r>
            <w:r w:rsidRPr="007A7D86">
              <w:rPr>
                <w:rFonts w:ascii="Arial" w:eastAsia="Arial" w:hAnsi="Arial" w:cs="Arial"/>
                <w:bCs/>
              </w:rPr>
              <w:t>certified</w:t>
            </w:r>
            <w:r w:rsidRPr="00FE1A76">
              <w:rPr>
                <w:rFonts w:ascii="Arial" w:eastAsia="Arial" w:hAnsi="Arial" w:cs="Arial"/>
                <w:b/>
                <w:bCs/>
              </w:rPr>
              <w:t xml:space="preserve"> </w:t>
            </w:r>
            <w:r w:rsidRPr="00FE1A76">
              <w:rPr>
                <w:rFonts w:ascii="Arial" w:eastAsia="Arial" w:hAnsi="Arial" w:cs="Arial"/>
                <w:bCs/>
              </w:rPr>
              <w:t>lab outside of DEP or itself</w:t>
            </w:r>
            <w:r w:rsidR="00D80077">
              <w:rPr>
                <w:rFonts w:ascii="Arial" w:eastAsia="Arial" w:hAnsi="Arial" w:cs="Arial"/>
                <w:bCs/>
              </w:rPr>
              <w:t>, subject to SCM approval</w:t>
            </w:r>
            <w:r w:rsidRPr="00FE1A76">
              <w:rPr>
                <w:rFonts w:ascii="Arial" w:eastAsia="Arial" w:hAnsi="Arial" w:cs="Arial"/>
                <w:bCs/>
              </w:rPr>
              <w:t xml:space="preserve">.  </w:t>
            </w:r>
          </w:p>
          <w:p w14:paraId="70948298" w14:textId="77777777" w:rsidR="00521A9F" w:rsidRDefault="00521A9F" w:rsidP="00521A9F">
            <w:pPr>
              <w:tabs>
                <w:tab w:val="left" w:pos="0"/>
              </w:tabs>
              <w:overflowPunct w:val="0"/>
              <w:autoSpaceDE w:val="0"/>
              <w:autoSpaceDN w:val="0"/>
              <w:adjustRightInd w:val="0"/>
              <w:jc w:val="both"/>
              <w:rPr>
                <w:rFonts w:ascii="Arial" w:eastAsia="Arial" w:hAnsi="Arial" w:cs="Arial"/>
                <w:bCs/>
              </w:rPr>
            </w:pPr>
          </w:p>
          <w:p w14:paraId="0C62F9EF" w14:textId="77777777" w:rsidR="00521A9F" w:rsidRDefault="00521A9F" w:rsidP="00521A9F">
            <w:pPr>
              <w:tabs>
                <w:tab w:val="left" w:pos="0"/>
              </w:tabs>
              <w:overflowPunct w:val="0"/>
              <w:autoSpaceDE w:val="0"/>
              <w:autoSpaceDN w:val="0"/>
              <w:adjustRightInd w:val="0"/>
              <w:jc w:val="both"/>
              <w:rPr>
                <w:rFonts w:ascii="Arial" w:eastAsia="Arial" w:hAnsi="Arial" w:cs="Arial"/>
                <w:bCs/>
              </w:rPr>
            </w:pPr>
            <w:r>
              <w:rPr>
                <w:rFonts w:ascii="Arial" w:eastAsia="Arial" w:hAnsi="Arial" w:cs="Arial"/>
                <w:bCs/>
              </w:rPr>
              <w:t>A pass-through cost price line has been added to the Revised State-Supplied Price Sheet to accommodate reimbursement for lab costs.</w:t>
            </w:r>
          </w:p>
          <w:p w14:paraId="4C1AEAEA" w14:textId="77777777" w:rsidR="00521A9F" w:rsidRDefault="00521A9F" w:rsidP="00521A9F">
            <w:pPr>
              <w:tabs>
                <w:tab w:val="left" w:pos="0"/>
              </w:tabs>
              <w:overflowPunct w:val="0"/>
              <w:autoSpaceDE w:val="0"/>
              <w:autoSpaceDN w:val="0"/>
              <w:adjustRightInd w:val="0"/>
              <w:jc w:val="both"/>
              <w:rPr>
                <w:rFonts w:ascii="Arial" w:eastAsia="Arial" w:hAnsi="Arial" w:cs="Arial"/>
                <w:bCs/>
              </w:rPr>
            </w:pPr>
          </w:p>
          <w:p w14:paraId="3FB2E97A" w14:textId="4431A01D" w:rsidR="00521A9F" w:rsidRPr="00D80077" w:rsidRDefault="00521A9F" w:rsidP="00521A9F">
            <w:pPr>
              <w:tabs>
                <w:tab w:val="left" w:pos="0"/>
              </w:tabs>
              <w:overflowPunct w:val="0"/>
              <w:autoSpaceDE w:val="0"/>
              <w:autoSpaceDN w:val="0"/>
              <w:adjustRightInd w:val="0"/>
              <w:jc w:val="both"/>
              <w:rPr>
                <w:rFonts w:ascii="Arial" w:eastAsia="Arial" w:hAnsi="Arial" w:cs="Arial"/>
                <w:bCs/>
              </w:rPr>
            </w:pPr>
            <w:r>
              <w:rPr>
                <w:rFonts w:ascii="Arial" w:hAnsi="Arial" w:cs="Arial"/>
                <w:i/>
              </w:rPr>
              <w:t xml:space="preserve">Please refer to </w:t>
            </w:r>
            <w:r w:rsidRPr="00F06861">
              <w:rPr>
                <w:rFonts w:ascii="Arial" w:hAnsi="Arial" w:cs="Arial"/>
                <w:i/>
              </w:rPr>
              <w:t xml:space="preserve">Revised Bid Solicitation </w:t>
            </w:r>
            <w:r w:rsidRPr="00232F8C">
              <w:rPr>
                <w:rFonts w:ascii="Arial" w:hAnsi="Arial" w:cs="Arial"/>
              </w:rPr>
              <w:t>Section 3.26</w:t>
            </w:r>
            <w:r w:rsidRPr="00F06861">
              <w:rPr>
                <w:rFonts w:ascii="Arial" w:hAnsi="Arial" w:cs="Arial"/>
                <w:i/>
              </w:rPr>
              <w:t>, Revised State-Supplied Price Sheet Instructions</w:t>
            </w:r>
            <w:r>
              <w:rPr>
                <w:rFonts w:ascii="Arial" w:hAnsi="Arial" w:cs="Arial"/>
                <w:i/>
              </w:rPr>
              <w:t xml:space="preserve">, </w:t>
            </w:r>
            <w:r w:rsidRPr="007A7D86">
              <w:rPr>
                <w:rFonts w:ascii="Arial" w:hAnsi="Arial" w:cs="Arial"/>
              </w:rPr>
              <w:t>as this section has been revised.</w:t>
            </w:r>
            <w:r>
              <w:rPr>
                <w:rFonts w:ascii="Arial" w:hAnsi="Arial" w:cs="Arial"/>
                <w:i/>
              </w:rPr>
              <w:t xml:space="preserve"> </w:t>
            </w:r>
            <w:r w:rsidR="008665DB">
              <w:rPr>
                <w:rFonts w:ascii="Arial" w:hAnsi="Arial" w:cs="Arial"/>
              </w:rPr>
              <w:t xml:space="preserve">Additionally, please refer to </w:t>
            </w:r>
            <w:r w:rsidR="008665DB" w:rsidRPr="00232F8C">
              <w:rPr>
                <w:rFonts w:ascii="Arial" w:hAnsi="Arial" w:cs="Arial"/>
                <w:i/>
              </w:rPr>
              <w:t>Revised Bid Solicitation Section 4.3.1.1, Outside Laboratory Services</w:t>
            </w:r>
            <w:r w:rsidR="008665DB">
              <w:rPr>
                <w:rFonts w:ascii="Arial" w:hAnsi="Arial" w:cs="Arial"/>
              </w:rPr>
              <w:t>, as this section has been added.</w:t>
            </w:r>
          </w:p>
          <w:p w14:paraId="7A7454B1" w14:textId="77777777" w:rsidR="00521A9F" w:rsidRDefault="00521A9F" w:rsidP="00521A9F">
            <w:pPr>
              <w:tabs>
                <w:tab w:val="left" w:pos="0"/>
                <w:tab w:val="left" w:pos="1710"/>
              </w:tabs>
              <w:overflowPunct w:val="0"/>
              <w:autoSpaceDE w:val="0"/>
              <w:autoSpaceDN w:val="0"/>
              <w:adjustRightInd w:val="0"/>
              <w:jc w:val="both"/>
              <w:rPr>
                <w:rFonts w:ascii="Arial" w:hAnsi="Arial" w:cs="Arial"/>
                <w:b/>
              </w:rPr>
            </w:pPr>
          </w:p>
          <w:p w14:paraId="0D77FCB6" w14:textId="77777777" w:rsidR="00521A9F" w:rsidRDefault="00521A9F" w:rsidP="00521A9F">
            <w:pPr>
              <w:tabs>
                <w:tab w:val="left" w:pos="0"/>
                <w:tab w:val="left" w:pos="1710"/>
              </w:tabs>
              <w:overflowPunct w:val="0"/>
              <w:autoSpaceDE w:val="0"/>
              <w:autoSpaceDN w:val="0"/>
              <w:adjustRightInd w:val="0"/>
              <w:jc w:val="both"/>
              <w:rPr>
                <w:rFonts w:ascii="Arial" w:hAnsi="Arial" w:cs="Arial"/>
                <w:b/>
              </w:rPr>
            </w:pPr>
          </w:p>
          <w:p w14:paraId="34026496" w14:textId="33B62C5E" w:rsidR="00521A9F" w:rsidRDefault="00521A9F" w:rsidP="00521A9F">
            <w:pPr>
              <w:tabs>
                <w:tab w:val="left" w:pos="0"/>
                <w:tab w:val="left" w:pos="1710"/>
              </w:tabs>
              <w:overflowPunct w:val="0"/>
              <w:autoSpaceDE w:val="0"/>
              <w:autoSpaceDN w:val="0"/>
              <w:adjustRightInd w:val="0"/>
              <w:jc w:val="both"/>
              <w:rPr>
                <w:rFonts w:ascii="Arial" w:hAnsi="Arial" w:cs="Arial"/>
                <w:b/>
              </w:rPr>
            </w:pPr>
          </w:p>
          <w:p w14:paraId="73BCC4C5" w14:textId="77777777" w:rsidR="00521A9F" w:rsidRDefault="00521A9F" w:rsidP="00521A9F">
            <w:pPr>
              <w:tabs>
                <w:tab w:val="left" w:pos="0"/>
                <w:tab w:val="left" w:pos="1710"/>
              </w:tabs>
              <w:overflowPunct w:val="0"/>
              <w:autoSpaceDE w:val="0"/>
              <w:autoSpaceDN w:val="0"/>
              <w:adjustRightInd w:val="0"/>
              <w:jc w:val="both"/>
              <w:rPr>
                <w:rFonts w:ascii="Arial" w:hAnsi="Arial" w:cs="Arial"/>
                <w:b/>
              </w:rPr>
            </w:pPr>
          </w:p>
          <w:p w14:paraId="0E0B9499" w14:textId="77777777" w:rsidR="00521A9F" w:rsidRDefault="00521A9F" w:rsidP="00521A9F">
            <w:pPr>
              <w:tabs>
                <w:tab w:val="left" w:pos="0"/>
                <w:tab w:val="left" w:pos="1710"/>
              </w:tabs>
              <w:overflowPunct w:val="0"/>
              <w:autoSpaceDE w:val="0"/>
              <w:autoSpaceDN w:val="0"/>
              <w:adjustRightInd w:val="0"/>
              <w:jc w:val="both"/>
              <w:rPr>
                <w:rFonts w:ascii="Arial" w:hAnsi="Arial" w:cs="Arial"/>
                <w:b/>
              </w:rPr>
            </w:pPr>
          </w:p>
          <w:p w14:paraId="5E1F1A77" w14:textId="77777777" w:rsidR="00521A9F" w:rsidRDefault="00521A9F" w:rsidP="00521A9F">
            <w:pPr>
              <w:tabs>
                <w:tab w:val="left" w:pos="0"/>
                <w:tab w:val="left" w:pos="1710"/>
              </w:tabs>
              <w:overflowPunct w:val="0"/>
              <w:autoSpaceDE w:val="0"/>
              <w:autoSpaceDN w:val="0"/>
              <w:adjustRightInd w:val="0"/>
              <w:jc w:val="both"/>
              <w:rPr>
                <w:rFonts w:ascii="Arial" w:hAnsi="Arial" w:cs="Arial"/>
                <w:b/>
              </w:rPr>
            </w:pPr>
          </w:p>
          <w:p w14:paraId="3C3411F5" w14:textId="75913159" w:rsidR="00521A9F" w:rsidRPr="001E6306" w:rsidRDefault="00521A9F" w:rsidP="00521A9F">
            <w:pPr>
              <w:tabs>
                <w:tab w:val="left" w:pos="0"/>
                <w:tab w:val="left" w:pos="1710"/>
              </w:tabs>
              <w:overflowPunct w:val="0"/>
              <w:autoSpaceDE w:val="0"/>
              <w:autoSpaceDN w:val="0"/>
              <w:adjustRightInd w:val="0"/>
              <w:jc w:val="both"/>
              <w:rPr>
                <w:rFonts w:ascii="Arial" w:hAnsi="Arial" w:cs="Arial"/>
                <w:b/>
              </w:rPr>
            </w:pPr>
          </w:p>
        </w:tc>
      </w:tr>
      <w:tr w:rsidR="00521A9F" w:rsidRPr="00B178CF" w14:paraId="2F31A07D" w14:textId="77777777" w:rsidTr="001E6306">
        <w:tc>
          <w:tcPr>
            <w:tcW w:w="877" w:type="dxa"/>
            <w:tcBorders>
              <w:top w:val="single" w:sz="4" w:space="0" w:color="auto"/>
              <w:left w:val="single" w:sz="4" w:space="0" w:color="auto"/>
              <w:bottom w:val="single" w:sz="4" w:space="0" w:color="auto"/>
              <w:right w:val="single" w:sz="4" w:space="0" w:color="auto"/>
            </w:tcBorders>
          </w:tcPr>
          <w:p w14:paraId="3859830B" w14:textId="13D859E4" w:rsidR="00521A9F" w:rsidRDefault="00521A9F" w:rsidP="00521A9F">
            <w:pPr>
              <w:tabs>
                <w:tab w:val="left" w:pos="0"/>
              </w:tabs>
              <w:autoSpaceDN w:val="0"/>
              <w:jc w:val="center"/>
              <w:rPr>
                <w:rFonts w:ascii="Arial" w:hAnsi="Arial" w:cs="Arial"/>
              </w:rPr>
            </w:pPr>
            <w:r>
              <w:rPr>
                <w:rFonts w:ascii="Arial" w:hAnsi="Arial" w:cs="Arial"/>
              </w:rPr>
              <w:t>21</w:t>
            </w:r>
          </w:p>
        </w:tc>
        <w:tc>
          <w:tcPr>
            <w:tcW w:w="2160" w:type="dxa"/>
            <w:tcBorders>
              <w:top w:val="single" w:sz="4" w:space="0" w:color="auto"/>
              <w:left w:val="single" w:sz="4" w:space="0" w:color="auto"/>
              <w:bottom w:val="single" w:sz="4" w:space="0" w:color="auto"/>
              <w:right w:val="single" w:sz="4" w:space="0" w:color="auto"/>
            </w:tcBorders>
          </w:tcPr>
          <w:p w14:paraId="5D050EE4" w14:textId="4E0C7E60" w:rsidR="00521A9F" w:rsidRPr="00444452" w:rsidRDefault="00521A9F" w:rsidP="00521A9F">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w:t>
            </w:r>
            <w:r w:rsidRPr="008777B5">
              <w:rPr>
                <w:rFonts w:ascii="Arial" w:hAnsi="Arial" w:cs="Arial"/>
              </w:rPr>
              <w:t>4.3.1 S</w:t>
            </w:r>
            <w:r>
              <w:rPr>
                <w:rFonts w:ascii="Arial" w:hAnsi="Arial" w:cs="Arial"/>
              </w:rPr>
              <w:t>ite Logistics</w:t>
            </w:r>
          </w:p>
        </w:tc>
        <w:tc>
          <w:tcPr>
            <w:tcW w:w="7200" w:type="dxa"/>
            <w:tcBorders>
              <w:top w:val="single" w:sz="4" w:space="0" w:color="auto"/>
              <w:left w:val="single" w:sz="4" w:space="0" w:color="auto"/>
              <w:bottom w:val="single" w:sz="4" w:space="0" w:color="auto"/>
              <w:right w:val="single" w:sz="4" w:space="0" w:color="auto"/>
            </w:tcBorders>
          </w:tcPr>
          <w:p w14:paraId="50590EDA" w14:textId="77777777" w:rsidR="00521A9F" w:rsidRDefault="00521A9F" w:rsidP="00521A9F">
            <w:pPr>
              <w:tabs>
                <w:tab w:val="left" w:pos="0"/>
              </w:tabs>
              <w:overflowPunct w:val="0"/>
              <w:autoSpaceDE w:val="0"/>
              <w:autoSpaceDN w:val="0"/>
              <w:adjustRightInd w:val="0"/>
              <w:jc w:val="both"/>
              <w:rPr>
                <w:rFonts w:ascii="Arial" w:hAnsi="Arial" w:cs="Arial"/>
                <w:b/>
              </w:rPr>
            </w:pPr>
            <w:r w:rsidRPr="008777B5">
              <w:rPr>
                <w:rFonts w:ascii="Arial" w:hAnsi="Arial" w:cs="Arial"/>
                <w:b/>
              </w:rPr>
              <w:t xml:space="preserve">#23DPP00916, T3135 Water Quality Analysis; DEP, Section 4.3.1 SITE LOGISTICS. The bid solicitation indicates only, "Contractor(s) personnel shall be permitted to work outside of New Jersey Department of Environmental Protection (DEP) offices unless otherwise specified by the SCM", without regard for the timing of such a specification. A specification to work at DEP offices has significant implications in terms of the staff that a bidder would assign to a Mini-Bid Project and travel costs. Would the SCM need to specify a requirement to work at the DEP office within a Mini-Bid Solicitation and not do so after the award of a Mini-Bid? </w:t>
            </w:r>
          </w:p>
          <w:p w14:paraId="039BA335" w14:textId="77777777" w:rsidR="00521A9F" w:rsidRDefault="00521A9F" w:rsidP="00521A9F">
            <w:pPr>
              <w:tabs>
                <w:tab w:val="left" w:pos="0"/>
              </w:tabs>
              <w:overflowPunct w:val="0"/>
              <w:autoSpaceDE w:val="0"/>
              <w:autoSpaceDN w:val="0"/>
              <w:adjustRightInd w:val="0"/>
              <w:jc w:val="both"/>
              <w:rPr>
                <w:rFonts w:ascii="Arial" w:hAnsi="Arial" w:cs="Arial"/>
                <w:b/>
              </w:rPr>
            </w:pPr>
          </w:p>
          <w:p w14:paraId="04D0CBD9" w14:textId="77777777" w:rsidR="00521A9F" w:rsidRDefault="00521A9F" w:rsidP="00521A9F">
            <w:pPr>
              <w:tabs>
                <w:tab w:val="left" w:pos="0"/>
              </w:tabs>
              <w:overflowPunct w:val="0"/>
              <w:autoSpaceDE w:val="0"/>
              <w:autoSpaceDN w:val="0"/>
              <w:adjustRightInd w:val="0"/>
              <w:jc w:val="both"/>
              <w:rPr>
                <w:rFonts w:ascii="Arial" w:hAnsi="Arial" w:cs="Arial"/>
                <w:b/>
              </w:rPr>
            </w:pPr>
            <w:r w:rsidRPr="008777B5">
              <w:rPr>
                <w:rFonts w:ascii="Arial" w:hAnsi="Arial" w:cs="Arial"/>
              </w:rPr>
              <w:t>Yes, DEP would specify any requirements to work at a DEP office via the Mini-Bid project</w:t>
            </w:r>
            <w:r>
              <w:rPr>
                <w:rFonts w:ascii="Arial" w:hAnsi="Arial" w:cs="Arial"/>
              </w:rPr>
              <w:t xml:space="preserve">, </w:t>
            </w:r>
            <w:r w:rsidRPr="008777B5">
              <w:rPr>
                <w:rFonts w:ascii="Arial" w:hAnsi="Arial" w:cs="Arial"/>
              </w:rPr>
              <w:t xml:space="preserve">if </w:t>
            </w:r>
            <w:r>
              <w:rPr>
                <w:rFonts w:ascii="Arial" w:hAnsi="Arial" w:cs="Arial"/>
              </w:rPr>
              <w:t>applicable</w:t>
            </w:r>
          </w:p>
          <w:p w14:paraId="153F70E1" w14:textId="461CF1F6" w:rsidR="00521A9F" w:rsidRDefault="00521A9F" w:rsidP="00521A9F">
            <w:pPr>
              <w:tabs>
                <w:tab w:val="left" w:pos="0"/>
              </w:tabs>
              <w:overflowPunct w:val="0"/>
              <w:autoSpaceDE w:val="0"/>
              <w:autoSpaceDN w:val="0"/>
              <w:adjustRightInd w:val="0"/>
              <w:jc w:val="both"/>
              <w:rPr>
                <w:rFonts w:ascii="Arial" w:hAnsi="Arial" w:cs="Arial"/>
                <w:b/>
              </w:rPr>
            </w:pPr>
          </w:p>
          <w:p w14:paraId="3DDA3344" w14:textId="77777777" w:rsidR="00521A9F" w:rsidRDefault="00521A9F" w:rsidP="00521A9F">
            <w:pPr>
              <w:tabs>
                <w:tab w:val="left" w:pos="0"/>
              </w:tabs>
              <w:overflowPunct w:val="0"/>
              <w:autoSpaceDE w:val="0"/>
              <w:autoSpaceDN w:val="0"/>
              <w:adjustRightInd w:val="0"/>
              <w:jc w:val="both"/>
              <w:rPr>
                <w:rFonts w:ascii="Arial" w:hAnsi="Arial" w:cs="Arial"/>
                <w:b/>
              </w:rPr>
            </w:pPr>
            <w:r w:rsidRPr="008777B5">
              <w:rPr>
                <w:rFonts w:ascii="Arial" w:hAnsi="Arial" w:cs="Arial"/>
                <w:b/>
              </w:rPr>
              <w:t>Are travel costs via public transportation and/or personal automobile mileage specific to travel to DEP for a Mini-Bid independently reimbursable beyond the more generic travel noted in the glossary definition of the all-inclusive hourly rate? The glossary definition is, "All-Inclusive Hourly Rate" An hourly rate comprised of all direct and indirect costs including, but not limited to: labor costs, overhead, fee or profit, clerical support, travel expenses, per diem, safety equipment, materials, supplies, managerial support and all documents, forms, and reproductions thereof. This rate also includes portal-to-portal expenses as well as per diem expenses such as food</w:t>
            </w:r>
            <w:r>
              <w:rPr>
                <w:rFonts w:ascii="Arial" w:hAnsi="Arial" w:cs="Arial"/>
                <w:b/>
              </w:rPr>
              <w:t>.”</w:t>
            </w:r>
          </w:p>
          <w:p w14:paraId="76ED9523" w14:textId="77777777" w:rsidR="00521A9F" w:rsidRDefault="00521A9F" w:rsidP="00521A9F">
            <w:pPr>
              <w:tabs>
                <w:tab w:val="left" w:pos="0"/>
              </w:tabs>
              <w:overflowPunct w:val="0"/>
              <w:autoSpaceDE w:val="0"/>
              <w:autoSpaceDN w:val="0"/>
              <w:adjustRightInd w:val="0"/>
              <w:jc w:val="both"/>
              <w:rPr>
                <w:rFonts w:ascii="Arial" w:hAnsi="Arial" w:cs="Arial"/>
              </w:rPr>
            </w:pPr>
          </w:p>
          <w:p w14:paraId="137F4CF7" w14:textId="77777777" w:rsidR="00521A9F" w:rsidRDefault="00521A9F" w:rsidP="00521A9F">
            <w:pPr>
              <w:tabs>
                <w:tab w:val="left" w:pos="0"/>
              </w:tabs>
              <w:overflowPunct w:val="0"/>
              <w:autoSpaceDE w:val="0"/>
              <w:autoSpaceDN w:val="0"/>
              <w:adjustRightInd w:val="0"/>
              <w:jc w:val="both"/>
              <w:rPr>
                <w:rFonts w:ascii="Arial" w:hAnsi="Arial" w:cs="Arial"/>
              </w:rPr>
            </w:pPr>
            <w:r>
              <w:rPr>
                <w:rFonts w:ascii="Arial" w:hAnsi="Arial" w:cs="Arial"/>
              </w:rPr>
              <w:t>No, t</w:t>
            </w:r>
            <w:r w:rsidRPr="008777B5">
              <w:rPr>
                <w:rFonts w:ascii="Arial" w:hAnsi="Arial" w:cs="Arial"/>
              </w:rPr>
              <w:t xml:space="preserve">he State will not pay additional independent travel costs.  Any direct and indirect costs </w:t>
            </w:r>
            <w:r>
              <w:rPr>
                <w:rFonts w:ascii="Arial" w:hAnsi="Arial" w:cs="Arial"/>
              </w:rPr>
              <w:t>must</w:t>
            </w:r>
            <w:r w:rsidRPr="008777B5">
              <w:rPr>
                <w:rFonts w:ascii="Arial" w:hAnsi="Arial" w:cs="Arial"/>
              </w:rPr>
              <w:t xml:space="preserve"> be included in the "All-Inclusi</w:t>
            </w:r>
            <w:r>
              <w:rPr>
                <w:rFonts w:ascii="Arial" w:hAnsi="Arial" w:cs="Arial"/>
              </w:rPr>
              <w:t>ve Hourly Rate", as defined by the Revised Bid Solicitation.</w:t>
            </w:r>
            <w:r w:rsidRPr="008777B5">
              <w:rPr>
                <w:rFonts w:ascii="Arial" w:hAnsi="Arial" w:cs="Arial"/>
              </w:rPr>
              <w:t xml:space="preserve"> </w:t>
            </w:r>
          </w:p>
          <w:p w14:paraId="15B84CEA" w14:textId="77777777" w:rsidR="00521A9F" w:rsidRDefault="00521A9F" w:rsidP="00521A9F">
            <w:pPr>
              <w:tabs>
                <w:tab w:val="left" w:pos="0"/>
              </w:tabs>
              <w:overflowPunct w:val="0"/>
              <w:autoSpaceDE w:val="0"/>
              <w:autoSpaceDN w:val="0"/>
              <w:adjustRightInd w:val="0"/>
              <w:jc w:val="both"/>
              <w:rPr>
                <w:rFonts w:ascii="Arial" w:hAnsi="Arial" w:cs="Arial"/>
                <w:b/>
                <w:color w:val="FF0000"/>
              </w:rPr>
            </w:pPr>
          </w:p>
          <w:p w14:paraId="26192F20" w14:textId="77777777" w:rsidR="00521A9F" w:rsidRPr="001E6306" w:rsidRDefault="00521A9F" w:rsidP="00521A9F">
            <w:pPr>
              <w:tabs>
                <w:tab w:val="left" w:pos="0"/>
                <w:tab w:val="left" w:pos="1710"/>
              </w:tabs>
              <w:overflowPunct w:val="0"/>
              <w:autoSpaceDE w:val="0"/>
              <w:autoSpaceDN w:val="0"/>
              <w:adjustRightInd w:val="0"/>
              <w:jc w:val="both"/>
              <w:rPr>
                <w:rFonts w:ascii="Arial" w:hAnsi="Arial" w:cs="Arial"/>
                <w:b/>
              </w:rPr>
            </w:pPr>
          </w:p>
        </w:tc>
      </w:tr>
      <w:tr w:rsidR="00521A9F" w:rsidRPr="00B178CF" w14:paraId="527692C5" w14:textId="77777777" w:rsidTr="001E6306">
        <w:tc>
          <w:tcPr>
            <w:tcW w:w="877" w:type="dxa"/>
            <w:tcBorders>
              <w:top w:val="single" w:sz="4" w:space="0" w:color="auto"/>
              <w:left w:val="single" w:sz="4" w:space="0" w:color="auto"/>
              <w:bottom w:val="single" w:sz="4" w:space="0" w:color="auto"/>
              <w:right w:val="single" w:sz="4" w:space="0" w:color="auto"/>
            </w:tcBorders>
          </w:tcPr>
          <w:p w14:paraId="1DE6A84A" w14:textId="6CF95534" w:rsidR="00521A9F" w:rsidRDefault="00521A9F" w:rsidP="00521A9F">
            <w:pPr>
              <w:tabs>
                <w:tab w:val="left" w:pos="0"/>
              </w:tabs>
              <w:autoSpaceDN w:val="0"/>
              <w:jc w:val="center"/>
              <w:rPr>
                <w:rFonts w:ascii="Arial" w:hAnsi="Arial" w:cs="Arial"/>
              </w:rPr>
            </w:pPr>
            <w:r>
              <w:rPr>
                <w:rFonts w:ascii="Arial" w:hAnsi="Arial" w:cs="Arial"/>
              </w:rPr>
              <w:t>22</w:t>
            </w:r>
          </w:p>
        </w:tc>
        <w:tc>
          <w:tcPr>
            <w:tcW w:w="2160" w:type="dxa"/>
            <w:tcBorders>
              <w:top w:val="single" w:sz="4" w:space="0" w:color="auto"/>
              <w:left w:val="single" w:sz="4" w:space="0" w:color="auto"/>
              <w:bottom w:val="single" w:sz="4" w:space="0" w:color="auto"/>
              <w:right w:val="single" w:sz="4" w:space="0" w:color="auto"/>
            </w:tcBorders>
          </w:tcPr>
          <w:p w14:paraId="34D2E04C" w14:textId="654919B9" w:rsidR="00521A9F" w:rsidRPr="00444452" w:rsidRDefault="00521A9F" w:rsidP="00521A9F">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w:t>
            </w:r>
            <w:r w:rsidRPr="000E066E">
              <w:rPr>
                <w:rFonts w:ascii="Arial" w:hAnsi="Arial" w:cs="Arial"/>
              </w:rPr>
              <w:t xml:space="preserve">4.5.1 Personnel Required </w:t>
            </w:r>
            <w:r>
              <w:rPr>
                <w:rFonts w:ascii="Arial" w:hAnsi="Arial" w:cs="Arial"/>
              </w:rPr>
              <w:t>Disciplines and Experience</w:t>
            </w:r>
          </w:p>
        </w:tc>
        <w:tc>
          <w:tcPr>
            <w:tcW w:w="7200" w:type="dxa"/>
            <w:tcBorders>
              <w:top w:val="single" w:sz="4" w:space="0" w:color="auto"/>
              <w:left w:val="single" w:sz="4" w:space="0" w:color="auto"/>
              <w:bottom w:val="single" w:sz="4" w:space="0" w:color="auto"/>
              <w:right w:val="single" w:sz="4" w:space="0" w:color="auto"/>
            </w:tcBorders>
          </w:tcPr>
          <w:p w14:paraId="27125C85" w14:textId="77777777" w:rsidR="00521A9F" w:rsidRDefault="00521A9F" w:rsidP="00521A9F">
            <w:pPr>
              <w:tabs>
                <w:tab w:val="left" w:pos="0"/>
              </w:tabs>
              <w:overflowPunct w:val="0"/>
              <w:autoSpaceDE w:val="0"/>
              <w:autoSpaceDN w:val="0"/>
              <w:adjustRightInd w:val="0"/>
              <w:jc w:val="both"/>
              <w:rPr>
                <w:rFonts w:ascii="Arial" w:eastAsia="Arial" w:hAnsi="Arial" w:cs="Arial"/>
                <w:b/>
                <w:bCs/>
              </w:rPr>
            </w:pPr>
            <w:r w:rsidRPr="000E066E">
              <w:rPr>
                <w:rFonts w:ascii="Arial" w:eastAsia="Arial" w:hAnsi="Arial" w:cs="Arial"/>
                <w:b/>
                <w:bCs/>
              </w:rPr>
              <w:t>Can on individual serve in multiple roles/disciplines?</w:t>
            </w:r>
          </w:p>
          <w:p w14:paraId="06742134" w14:textId="77777777" w:rsidR="00521A9F" w:rsidRDefault="00521A9F" w:rsidP="00521A9F">
            <w:pPr>
              <w:rPr>
                <w:rFonts w:ascii="Arial" w:eastAsia="Arial" w:hAnsi="Arial" w:cs="Arial"/>
              </w:rPr>
            </w:pPr>
          </w:p>
          <w:p w14:paraId="302A74EC" w14:textId="77777777" w:rsidR="00521A9F" w:rsidRDefault="00521A9F" w:rsidP="00521A9F">
            <w:pPr>
              <w:rPr>
                <w:rFonts w:ascii="Arial" w:eastAsia="Arial" w:hAnsi="Arial" w:cs="Arial"/>
              </w:rPr>
            </w:pPr>
            <w:r w:rsidRPr="000E066E">
              <w:rPr>
                <w:rFonts w:ascii="Arial" w:eastAsia="Arial" w:hAnsi="Arial" w:cs="Arial"/>
              </w:rPr>
              <w:t xml:space="preserve">Yes, an individual can serve in multiple roles/disciplines so long as the </w:t>
            </w:r>
            <w:r>
              <w:rPr>
                <w:rFonts w:ascii="Arial" w:eastAsia="Arial" w:hAnsi="Arial" w:cs="Arial"/>
              </w:rPr>
              <w:t>individual is qualified, capable, and meets the requirements of the Revised Bid Solicitation. However, in such a cases the Contractor shall be responsible for properly billing the hours worked at the appropriate rate under the corresponding role. Double billing a single hour worked under multiple roles shall be strictly prohibited.</w:t>
            </w:r>
          </w:p>
          <w:p w14:paraId="67D461F1" w14:textId="77777777" w:rsidR="00521A9F" w:rsidRDefault="00521A9F" w:rsidP="00521A9F">
            <w:pPr>
              <w:rPr>
                <w:rFonts w:ascii="Arial" w:eastAsia="Arial" w:hAnsi="Arial" w:cs="Arial"/>
              </w:rPr>
            </w:pPr>
          </w:p>
          <w:p w14:paraId="18F38D0B" w14:textId="77777777" w:rsidR="00521A9F" w:rsidRPr="001E6306" w:rsidRDefault="00521A9F" w:rsidP="00521A9F">
            <w:pPr>
              <w:tabs>
                <w:tab w:val="left" w:pos="0"/>
                <w:tab w:val="left" w:pos="1710"/>
              </w:tabs>
              <w:overflowPunct w:val="0"/>
              <w:autoSpaceDE w:val="0"/>
              <w:autoSpaceDN w:val="0"/>
              <w:adjustRightInd w:val="0"/>
              <w:jc w:val="both"/>
              <w:rPr>
                <w:rFonts w:ascii="Arial" w:hAnsi="Arial" w:cs="Arial"/>
                <w:b/>
              </w:rPr>
            </w:pPr>
          </w:p>
        </w:tc>
      </w:tr>
      <w:tr w:rsidR="00521A9F" w:rsidRPr="00B178CF" w14:paraId="2633EFF6" w14:textId="77777777" w:rsidTr="001E6306">
        <w:tc>
          <w:tcPr>
            <w:tcW w:w="877" w:type="dxa"/>
            <w:tcBorders>
              <w:top w:val="single" w:sz="4" w:space="0" w:color="auto"/>
              <w:left w:val="single" w:sz="4" w:space="0" w:color="auto"/>
              <w:bottom w:val="single" w:sz="4" w:space="0" w:color="auto"/>
              <w:right w:val="single" w:sz="4" w:space="0" w:color="auto"/>
            </w:tcBorders>
          </w:tcPr>
          <w:p w14:paraId="29E97D1D" w14:textId="73D66C2A" w:rsidR="00521A9F" w:rsidRDefault="00521A9F" w:rsidP="00521A9F">
            <w:pPr>
              <w:tabs>
                <w:tab w:val="left" w:pos="0"/>
              </w:tabs>
              <w:autoSpaceDN w:val="0"/>
              <w:jc w:val="center"/>
              <w:rPr>
                <w:rFonts w:ascii="Arial" w:hAnsi="Arial" w:cs="Arial"/>
              </w:rPr>
            </w:pPr>
            <w:r>
              <w:rPr>
                <w:rFonts w:ascii="Arial" w:hAnsi="Arial" w:cs="Arial"/>
              </w:rPr>
              <w:t>23</w:t>
            </w:r>
          </w:p>
        </w:tc>
        <w:tc>
          <w:tcPr>
            <w:tcW w:w="2160" w:type="dxa"/>
            <w:tcBorders>
              <w:top w:val="single" w:sz="4" w:space="0" w:color="auto"/>
              <w:left w:val="single" w:sz="4" w:space="0" w:color="auto"/>
              <w:bottom w:val="single" w:sz="4" w:space="0" w:color="auto"/>
              <w:right w:val="single" w:sz="4" w:space="0" w:color="auto"/>
            </w:tcBorders>
          </w:tcPr>
          <w:p w14:paraId="7D718A70" w14:textId="723A22FF" w:rsidR="00521A9F" w:rsidRPr="00444452" w:rsidRDefault="00521A9F" w:rsidP="00521A9F">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w:t>
            </w:r>
            <w:r w:rsidRPr="000E066E">
              <w:rPr>
                <w:rFonts w:ascii="Arial" w:hAnsi="Arial" w:cs="Arial"/>
              </w:rPr>
              <w:t xml:space="preserve">4.5.1 Personnel Required </w:t>
            </w:r>
            <w:r>
              <w:rPr>
                <w:rFonts w:ascii="Arial" w:hAnsi="Arial" w:cs="Arial"/>
              </w:rPr>
              <w:t>Disciplines and Experience</w:t>
            </w:r>
          </w:p>
        </w:tc>
        <w:tc>
          <w:tcPr>
            <w:tcW w:w="7200" w:type="dxa"/>
            <w:tcBorders>
              <w:top w:val="single" w:sz="4" w:space="0" w:color="auto"/>
              <w:left w:val="single" w:sz="4" w:space="0" w:color="auto"/>
              <w:bottom w:val="single" w:sz="4" w:space="0" w:color="auto"/>
              <w:right w:val="single" w:sz="4" w:space="0" w:color="auto"/>
            </w:tcBorders>
          </w:tcPr>
          <w:p w14:paraId="3B5D7EB5" w14:textId="77777777" w:rsidR="00521A9F" w:rsidRDefault="00521A9F" w:rsidP="00521A9F">
            <w:pPr>
              <w:tabs>
                <w:tab w:val="left" w:pos="0"/>
              </w:tabs>
              <w:overflowPunct w:val="0"/>
              <w:autoSpaceDE w:val="0"/>
              <w:autoSpaceDN w:val="0"/>
              <w:adjustRightInd w:val="0"/>
              <w:jc w:val="both"/>
              <w:rPr>
                <w:rFonts w:ascii="Arial" w:eastAsia="Arial" w:hAnsi="Arial" w:cs="Arial"/>
                <w:b/>
                <w:bCs/>
              </w:rPr>
            </w:pPr>
            <w:r w:rsidRPr="00FE1A76">
              <w:rPr>
                <w:rFonts w:ascii="Arial" w:eastAsia="Arial" w:hAnsi="Arial" w:cs="Arial"/>
                <w:b/>
                <w:bCs/>
              </w:rPr>
              <w:t>Are multiple levels and rates per role acceptable? i.e. Limnologist I, Limnologist II, Limnologist III. If so, can rows be added to the Price Sheet to reflect each level or role?</w:t>
            </w:r>
          </w:p>
          <w:p w14:paraId="0CD2B927" w14:textId="77777777" w:rsidR="00521A9F" w:rsidRDefault="00521A9F" w:rsidP="00521A9F">
            <w:pPr>
              <w:tabs>
                <w:tab w:val="left" w:pos="0"/>
              </w:tabs>
              <w:overflowPunct w:val="0"/>
              <w:autoSpaceDE w:val="0"/>
              <w:autoSpaceDN w:val="0"/>
              <w:adjustRightInd w:val="0"/>
              <w:jc w:val="both"/>
              <w:rPr>
                <w:rFonts w:ascii="Arial" w:eastAsia="Arial" w:hAnsi="Arial" w:cs="Arial"/>
                <w:b/>
                <w:bCs/>
              </w:rPr>
            </w:pPr>
          </w:p>
          <w:p w14:paraId="0B15C704" w14:textId="77777777" w:rsidR="00521A9F" w:rsidRDefault="00521A9F" w:rsidP="00521A9F">
            <w:pPr>
              <w:tabs>
                <w:tab w:val="left" w:pos="0"/>
              </w:tabs>
              <w:overflowPunct w:val="0"/>
              <w:autoSpaceDE w:val="0"/>
              <w:autoSpaceDN w:val="0"/>
              <w:adjustRightInd w:val="0"/>
              <w:jc w:val="both"/>
              <w:rPr>
                <w:rFonts w:ascii="Arial" w:eastAsia="Arial" w:hAnsi="Arial" w:cs="Arial"/>
                <w:bCs/>
              </w:rPr>
            </w:pPr>
            <w:r>
              <w:rPr>
                <w:rFonts w:ascii="Arial" w:eastAsia="Arial" w:hAnsi="Arial" w:cs="Arial"/>
                <w:bCs/>
              </w:rPr>
              <w:t>No. The Bidder must not add rows and/or additional titles/roles to the Revised State-Supplied Price Sheet.</w:t>
            </w:r>
          </w:p>
          <w:p w14:paraId="5D80A09E" w14:textId="77777777" w:rsidR="00521A9F" w:rsidRDefault="00521A9F" w:rsidP="00521A9F">
            <w:pPr>
              <w:tabs>
                <w:tab w:val="left" w:pos="0"/>
              </w:tabs>
              <w:overflowPunct w:val="0"/>
              <w:autoSpaceDE w:val="0"/>
              <w:autoSpaceDN w:val="0"/>
              <w:adjustRightInd w:val="0"/>
              <w:jc w:val="both"/>
              <w:rPr>
                <w:rFonts w:ascii="Arial" w:eastAsia="Arial" w:hAnsi="Arial" w:cs="Arial"/>
                <w:bCs/>
              </w:rPr>
            </w:pPr>
          </w:p>
          <w:p w14:paraId="2A9EC822" w14:textId="77777777" w:rsidR="00521A9F" w:rsidRPr="007F12C1" w:rsidRDefault="00521A9F" w:rsidP="00521A9F">
            <w:pPr>
              <w:tabs>
                <w:tab w:val="left" w:pos="0"/>
              </w:tabs>
              <w:overflowPunct w:val="0"/>
              <w:autoSpaceDE w:val="0"/>
              <w:autoSpaceDN w:val="0"/>
              <w:adjustRightInd w:val="0"/>
              <w:jc w:val="both"/>
              <w:rPr>
                <w:rFonts w:ascii="Arial" w:eastAsia="Arial" w:hAnsi="Arial" w:cs="Arial"/>
                <w:bCs/>
              </w:rPr>
            </w:pPr>
            <w:r>
              <w:rPr>
                <w:rFonts w:ascii="Arial" w:eastAsia="Arial" w:hAnsi="Arial" w:cs="Arial"/>
                <w:bCs/>
              </w:rPr>
              <w:t xml:space="preserve">Bidders must fill out the Revised State-Supplied Price Sheet as instructed in the Revised </w:t>
            </w:r>
            <w:r w:rsidRPr="007A7D86">
              <w:rPr>
                <w:rFonts w:ascii="Arial" w:eastAsia="Arial" w:hAnsi="Arial" w:cs="Arial"/>
                <w:bCs/>
              </w:rPr>
              <w:t xml:space="preserve">Bid Solicitation </w:t>
            </w:r>
            <w:r w:rsidRPr="00782627">
              <w:rPr>
                <w:rFonts w:ascii="Arial" w:eastAsia="Arial" w:hAnsi="Arial" w:cs="Arial"/>
                <w:bCs/>
                <w:i/>
              </w:rPr>
              <w:t>Section 3.26</w:t>
            </w:r>
            <w:r>
              <w:rPr>
                <w:rFonts w:ascii="Arial" w:eastAsia="Arial" w:hAnsi="Arial" w:cs="Arial"/>
                <w:bCs/>
                <w:i/>
              </w:rPr>
              <w:t>,</w:t>
            </w:r>
            <w:r w:rsidRPr="00980A8B">
              <w:rPr>
                <w:rFonts w:ascii="Arial" w:eastAsia="Arial" w:hAnsi="Arial" w:cs="Arial"/>
                <w:bCs/>
                <w:i/>
              </w:rPr>
              <w:t xml:space="preserve"> State Supplied Price Sheet Instructions</w:t>
            </w:r>
            <w:r>
              <w:rPr>
                <w:rFonts w:ascii="Arial" w:eastAsia="Arial" w:hAnsi="Arial" w:cs="Arial"/>
                <w:bCs/>
              </w:rPr>
              <w:t xml:space="preserve">: </w:t>
            </w:r>
            <w:r w:rsidRPr="007F12C1">
              <w:rPr>
                <w:rFonts w:ascii="Arial" w:eastAsia="Arial" w:hAnsi="Arial" w:cs="Arial"/>
                <w:bCs/>
              </w:rPr>
              <w:t>“Any changes or alterations to the State-Supplied Price Sheet may result in the Bidder’s Quote being deemed non-responsive</w:t>
            </w:r>
            <w:r>
              <w:rPr>
                <w:rFonts w:ascii="Arial" w:eastAsia="Arial" w:hAnsi="Arial" w:cs="Arial"/>
                <w:bCs/>
              </w:rPr>
              <w:t>.</w:t>
            </w:r>
            <w:r w:rsidRPr="007F12C1">
              <w:rPr>
                <w:rFonts w:ascii="Arial" w:eastAsia="Arial" w:hAnsi="Arial" w:cs="Arial"/>
                <w:bCs/>
              </w:rPr>
              <w:t>”</w:t>
            </w:r>
          </w:p>
          <w:p w14:paraId="2870880F" w14:textId="77777777" w:rsidR="00521A9F" w:rsidRDefault="00521A9F" w:rsidP="00521A9F">
            <w:pPr>
              <w:tabs>
                <w:tab w:val="left" w:pos="0"/>
              </w:tabs>
              <w:overflowPunct w:val="0"/>
              <w:autoSpaceDE w:val="0"/>
              <w:autoSpaceDN w:val="0"/>
              <w:adjustRightInd w:val="0"/>
              <w:jc w:val="both"/>
              <w:rPr>
                <w:rFonts w:ascii="Arial" w:hAnsi="Arial" w:cs="Arial"/>
                <w:b/>
              </w:rPr>
            </w:pPr>
          </w:p>
          <w:p w14:paraId="537B300D" w14:textId="77777777" w:rsidR="00521A9F" w:rsidRDefault="00521A9F" w:rsidP="00521A9F">
            <w:pPr>
              <w:tabs>
                <w:tab w:val="left" w:pos="0"/>
                <w:tab w:val="left" w:pos="1710"/>
              </w:tabs>
              <w:overflowPunct w:val="0"/>
              <w:autoSpaceDE w:val="0"/>
              <w:autoSpaceDN w:val="0"/>
              <w:adjustRightInd w:val="0"/>
              <w:jc w:val="both"/>
              <w:rPr>
                <w:rFonts w:ascii="Arial" w:hAnsi="Arial" w:cs="Arial"/>
                <w:b/>
              </w:rPr>
            </w:pPr>
          </w:p>
          <w:p w14:paraId="07D8E0C7" w14:textId="0210A449" w:rsidR="00521A9F" w:rsidRPr="001E6306" w:rsidRDefault="00521A9F" w:rsidP="00521A9F">
            <w:pPr>
              <w:tabs>
                <w:tab w:val="left" w:pos="0"/>
                <w:tab w:val="left" w:pos="1710"/>
              </w:tabs>
              <w:overflowPunct w:val="0"/>
              <w:autoSpaceDE w:val="0"/>
              <w:autoSpaceDN w:val="0"/>
              <w:adjustRightInd w:val="0"/>
              <w:jc w:val="both"/>
              <w:rPr>
                <w:rFonts w:ascii="Arial" w:hAnsi="Arial" w:cs="Arial"/>
                <w:b/>
              </w:rPr>
            </w:pPr>
          </w:p>
        </w:tc>
      </w:tr>
      <w:tr w:rsidR="00521A9F" w:rsidRPr="00B178CF" w14:paraId="67054727" w14:textId="77777777" w:rsidTr="001E6306">
        <w:tc>
          <w:tcPr>
            <w:tcW w:w="877" w:type="dxa"/>
            <w:tcBorders>
              <w:top w:val="single" w:sz="4" w:space="0" w:color="auto"/>
              <w:left w:val="single" w:sz="4" w:space="0" w:color="auto"/>
              <w:bottom w:val="single" w:sz="4" w:space="0" w:color="auto"/>
              <w:right w:val="single" w:sz="4" w:space="0" w:color="auto"/>
            </w:tcBorders>
          </w:tcPr>
          <w:p w14:paraId="7672407F" w14:textId="5695696A" w:rsidR="00521A9F" w:rsidRDefault="00521A9F" w:rsidP="00521A9F">
            <w:pPr>
              <w:tabs>
                <w:tab w:val="left" w:pos="0"/>
              </w:tabs>
              <w:autoSpaceDN w:val="0"/>
              <w:jc w:val="center"/>
              <w:rPr>
                <w:rFonts w:ascii="Arial" w:hAnsi="Arial" w:cs="Arial"/>
              </w:rPr>
            </w:pPr>
            <w:r>
              <w:rPr>
                <w:rFonts w:ascii="Arial" w:hAnsi="Arial" w:cs="Arial"/>
              </w:rPr>
              <w:t>24</w:t>
            </w:r>
          </w:p>
        </w:tc>
        <w:tc>
          <w:tcPr>
            <w:tcW w:w="2160" w:type="dxa"/>
            <w:tcBorders>
              <w:top w:val="single" w:sz="4" w:space="0" w:color="auto"/>
              <w:left w:val="single" w:sz="4" w:space="0" w:color="auto"/>
              <w:bottom w:val="single" w:sz="4" w:space="0" w:color="auto"/>
              <w:right w:val="single" w:sz="4" w:space="0" w:color="auto"/>
            </w:tcBorders>
          </w:tcPr>
          <w:p w14:paraId="18213F47" w14:textId="62364730" w:rsidR="00521A9F" w:rsidRDefault="00521A9F" w:rsidP="00521A9F">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Section </w:t>
            </w:r>
            <w:r w:rsidRPr="000E066E">
              <w:rPr>
                <w:rFonts w:ascii="Arial" w:hAnsi="Arial" w:cs="Arial"/>
              </w:rPr>
              <w:t xml:space="preserve">4.5.1 Personnel Required </w:t>
            </w:r>
            <w:r>
              <w:rPr>
                <w:rFonts w:ascii="Arial" w:hAnsi="Arial" w:cs="Arial"/>
              </w:rPr>
              <w:t>Disciplines and Experience</w:t>
            </w:r>
          </w:p>
        </w:tc>
        <w:tc>
          <w:tcPr>
            <w:tcW w:w="7200" w:type="dxa"/>
            <w:tcBorders>
              <w:top w:val="single" w:sz="4" w:space="0" w:color="auto"/>
              <w:left w:val="single" w:sz="4" w:space="0" w:color="auto"/>
              <w:bottom w:val="single" w:sz="4" w:space="0" w:color="auto"/>
              <w:right w:val="single" w:sz="4" w:space="0" w:color="auto"/>
            </w:tcBorders>
          </w:tcPr>
          <w:p w14:paraId="5755DBF8" w14:textId="77777777" w:rsidR="00521A9F" w:rsidRDefault="00521A9F" w:rsidP="00521A9F">
            <w:pPr>
              <w:tabs>
                <w:tab w:val="left" w:pos="0"/>
              </w:tabs>
              <w:overflowPunct w:val="0"/>
              <w:autoSpaceDE w:val="0"/>
              <w:autoSpaceDN w:val="0"/>
              <w:adjustRightInd w:val="0"/>
              <w:jc w:val="both"/>
              <w:rPr>
                <w:rFonts w:ascii="Arial" w:eastAsia="Arial" w:hAnsi="Arial" w:cs="Arial"/>
                <w:b/>
                <w:bCs/>
              </w:rPr>
            </w:pPr>
            <w:r w:rsidRPr="00FE1A76">
              <w:rPr>
                <w:rFonts w:ascii="Arial" w:eastAsia="Arial" w:hAnsi="Arial" w:cs="Arial"/>
                <w:b/>
                <w:bCs/>
              </w:rPr>
              <w:t>Can the degree requirements for a project role be substituted for experience beyond the minimum requirement described throughout Section 4.5.1 of the RFP? For example, if a degree plus 3 years of experience is required, can additional years of experience be substituted for the degree?</w:t>
            </w:r>
          </w:p>
          <w:p w14:paraId="13E4A9A4" w14:textId="77777777" w:rsidR="00521A9F" w:rsidRDefault="00521A9F" w:rsidP="00521A9F">
            <w:pPr>
              <w:tabs>
                <w:tab w:val="left" w:pos="0"/>
              </w:tabs>
              <w:overflowPunct w:val="0"/>
              <w:autoSpaceDE w:val="0"/>
              <w:autoSpaceDN w:val="0"/>
              <w:adjustRightInd w:val="0"/>
              <w:jc w:val="both"/>
              <w:rPr>
                <w:rFonts w:ascii="Arial" w:eastAsia="Arial" w:hAnsi="Arial" w:cs="Arial"/>
                <w:bCs/>
              </w:rPr>
            </w:pPr>
          </w:p>
          <w:p w14:paraId="0A79A535" w14:textId="08BD12EB" w:rsidR="00521A9F" w:rsidRDefault="00564488" w:rsidP="00521A9F">
            <w:pPr>
              <w:tabs>
                <w:tab w:val="left" w:pos="0"/>
              </w:tabs>
              <w:overflowPunct w:val="0"/>
              <w:autoSpaceDE w:val="0"/>
              <w:autoSpaceDN w:val="0"/>
              <w:adjustRightInd w:val="0"/>
              <w:jc w:val="both"/>
              <w:rPr>
                <w:rFonts w:ascii="Arial" w:eastAsia="Arial" w:hAnsi="Arial" w:cs="Arial"/>
                <w:bCs/>
              </w:rPr>
            </w:pPr>
            <w:r>
              <w:rPr>
                <w:rFonts w:ascii="Arial" w:eastAsia="Arial" w:hAnsi="Arial" w:cs="Arial"/>
                <w:bCs/>
              </w:rPr>
              <w:t>Degree requirements must be met as specified in the Revised Bid Solicitation.</w:t>
            </w:r>
          </w:p>
          <w:p w14:paraId="5C56F553" w14:textId="77777777" w:rsidR="00564488" w:rsidRDefault="00564488" w:rsidP="00521A9F">
            <w:pPr>
              <w:tabs>
                <w:tab w:val="left" w:pos="0"/>
              </w:tabs>
              <w:overflowPunct w:val="0"/>
              <w:autoSpaceDE w:val="0"/>
              <w:autoSpaceDN w:val="0"/>
              <w:adjustRightInd w:val="0"/>
              <w:jc w:val="both"/>
              <w:rPr>
                <w:rFonts w:ascii="Arial" w:eastAsia="Arial" w:hAnsi="Arial" w:cs="Arial"/>
                <w:bCs/>
              </w:rPr>
            </w:pPr>
          </w:p>
          <w:p w14:paraId="21F0FEA7" w14:textId="4E1D9F98" w:rsidR="005813AB" w:rsidRPr="005813AB" w:rsidRDefault="005813AB" w:rsidP="00521A9F">
            <w:pPr>
              <w:tabs>
                <w:tab w:val="left" w:pos="0"/>
              </w:tabs>
              <w:overflowPunct w:val="0"/>
              <w:autoSpaceDE w:val="0"/>
              <w:autoSpaceDN w:val="0"/>
              <w:adjustRightInd w:val="0"/>
              <w:jc w:val="both"/>
              <w:rPr>
                <w:rFonts w:ascii="Arial" w:eastAsia="Arial" w:hAnsi="Arial" w:cs="Arial"/>
                <w:bCs/>
              </w:rPr>
            </w:pPr>
            <w:r>
              <w:rPr>
                <w:rFonts w:ascii="Arial" w:eastAsia="Arial" w:hAnsi="Arial" w:cs="Arial"/>
                <w:bCs/>
              </w:rPr>
              <w:t xml:space="preserve">Please refer to </w:t>
            </w:r>
            <w:r w:rsidR="00273338">
              <w:rPr>
                <w:rFonts w:ascii="Arial" w:eastAsia="Arial" w:hAnsi="Arial" w:cs="Arial"/>
                <w:bCs/>
              </w:rPr>
              <w:t xml:space="preserve">Revised </w:t>
            </w:r>
            <w:r>
              <w:rPr>
                <w:rFonts w:ascii="Arial" w:eastAsia="Arial" w:hAnsi="Arial" w:cs="Arial"/>
                <w:bCs/>
              </w:rPr>
              <w:t xml:space="preserve">Bid Solicitation </w:t>
            </w:r>
            <w:r>
              <w:rPr>
                <w:rFonts w:ascii="Arial" w:eastAsia="Arial" w:hAnsi="Arial" w:cs="Arial"/>
                <w:bCs/>
                <w:i/>
              </w:rPr>
              <w:t xml:space="preserve">Section 4.5.1 Personnel Required Disciplines and Experience </w:t>
            </w:r>
            <w:r>
              <w:rPr>
                <w:rFonts w:ascii="Arial" w:eastAsia="Arial" w:hAnsi="Arial" w:cs="Arial"/>
                <w:bCs/>
              </w:rPr>
              <w:t>for a complete list of degree and experience requirements.</w:t>
            </w:r>
          </w:p>
          <w:p w14:paraId="4E853313" w14:textId="498EE87B" w:rsidR="000E086F" w:rsidRPr="00FE1A76" w:rsidRDefault="000E086F" w:rsidP="00521A9F">
            <w:pPr>
              <w:tabs>
                <w:tab w:val="left" w:pos="0"/>
              </w:tabs>
              <w:overflowPunct w:val="0"/>
              <w:autoSpaceDE w:val="0"/>
              <w:autoSpaceDN w:val="0"/>
              <w:adjustRightInd w:val="0"/>
              <w:jc w:val="both"/>
              <w:rPr>
                <w:rFonts w:ascii="Arial" w:eastAsia="Arial" w:hAnsi="Arial" w:cs="Arial"/>
                <w:b/>
                <w:bCs/>
              </w:rPr>
            </w:pPr>
          </w:p>
        </w:tc>
      </w:tr>
      <w:tr w:rsidR="009E7D31" w:rsidRPr="00B178CF" w14:paraId="6C4725EF" w14:textId="77777777" w:rsidTr="001E6306">
        <w:tc>
          <w:tcPr>
            <w:tcW w:w="877" w:type="dxa"/>
            <w:tcBorders>
              <w:top w:val="single" w:sz="4" w:space="0" w:color="auto"/>
              <w:left w:val="single" w:sz="4" w:space="0" w:color="auto"/>
              <w:bottom w:val="single" w:sz="4" w:space="0" w:color="auto"/>
              <w:right w:val="single" w:sz="4" w:space="0" w:color="auto"/>
            </w:tcBorders>
          </w:tcPr>
          <w:p w14:paraId="3C2FD5DC" w14:textId="55219693" w:rsidR="009E7D31" w:rsidRDefault="009E7D31" w:rsidP="009E7D31">
            <w:pPr>
              <w:tabs>
                <w:tab w:val="left" w:pos="0"/>
              </w:tabs>
              <w:autoSpaceDN w:val="0"/>
              <w:jc w:val="center"/>
              <w:rPr>
                <w:rFonts w:ascii="Arial" w:hAnsi="Arial" w:cs="Arial"/>
              </w:rPr>
            </w:pPr>
            <w:r>
              <w:rPr>
                <w:rFonts w:ascii="Arial" w:hAnsi="Arial" w:cs="Arial"/>
              </w:rPr>
              <w:t>25</w:t>
            </w:r>
          </w:p>
        </w:tc>
        <w:tc>
          <w:tcPr>
            <w:tcW w:w="2160" w:type="dxa"/>
            <w:tcBorders>
              <w:top w:val="single" w:sz="4" w:space="0" w:color="auto"/>
              <w:left w:val="single" w:sz="4" w:space="0" w:color="auto"/>
              <w:bottom w:val="single" w:sz="4" w:space="0" w:color="auto"/>
              <w:right w:val="single" w:sz="4" w:space="0" w:color="auto"/>
            </w:tcBorders>
          </w:tcPr>
          <w:p w14:paraId="01AB1B82" w14:textId="77777777" w:rsidR="009E7D31" w:rsidRDefault="009E7D31" w:rsidP="009E7D31">
            <w:pPr>
              <w:tabs>
                <w:tab w:val="left" w:pos="0"/>
              </w:tabs>
              <w:overflowPunct w:val="0"/>
              <w:autoSpaceDE w:val="0"/>
              <w:autoSpaceDN w:val="0"/>
              <w:adjustRightInd w:val="0"/>
              <w:jc w:val="center"/>
              <w:rPr>
                <w:rFonts w:ascii="Arial" w:hAnsi="Arial" w:cs="Arial"/>
              </w:rPr>
            </w:pPr>
            <w:r w:rsidRPr="00481184">
              <w:rPr>
                <w:rFonts w:ascii="Arial" w:hAnsi="Arial" w:cs="Arial"/>
              </w:rPr>
              <w:t>State of New Jersey Standard Terms and Conditions</w:t>
            </w:r>
            <w:r>
              <w:rPr>
                <w:rFonts w:ascii="Arial" w:hAnsi="Arial" w:cs="Arial"/>
              </w:rPr>
              <w:t xml:space="preserve"> Section 4.1, Indemnification</w:t>
            </w:r>
          </w:p>
          <w:p w14:paraId="122C3A55" w14:textId="1C4B0460" w:rsidR="009E7D31" w:rsidRDefault="009E7D31" w:rsidP="009E7D31">
            <w:pPr>
              <w:tabs>
                <w:tab w:val="left" w:pos="0"/>
              </w:tabs>
              <w:overflowPunct w:val="0"/>
              <w:autoSpaceDE w:val="0"/>
              <w:autoSpaceDN w:val="0"/>
              <w:adjustRightInd w:val="0"/>
              <w:jc w:val="center"/>
              <w:rPr>
                <w:rFonts w:ascii="Arial" w:hAnsi="Arial" w:cs="Arial"/>
              </w:rPr>
            </w:pPr>
            <w:r>
              <w:rPr>
                <w:rFonts w:ascii="Arial" w:hAnsi="Arial" w:cs="Arial"/>
              </w:rPr>
              <w:t>(</w:t>
            </w:r>
            <w:r w:rsidRPr="000E066E">
              <w:rPr>
                <w:rFonts w:ascii="Arial" w:hAnsi="Arial" w:cs="Arial"/>
              </w:rPr>
              <w:t>Attachment 1</w:t>
            </w:r>
            <w:r>
              <w:rPr>
                <w:rFonts w:ascii="Arial" w:hAnsi="Arial" w:cs="Arial"/>
              </w:rPr>
              <w:t>)</w:t>
            </w:r>
          </w:p>
        </w:tc>
        <w:tc>
          <w:tcPr>
            <w:tcW w:w="7200" w:type="dxa"/>
            <w:tcBorders>
              <w:top w:val="single" w:sz="4" w:space="0" w:color="auto"/>
              <w:left w:val="single" w:sz="4" w:space="0" w:color="auto"/>
              <w:bottom w:val="single" w:sz="4" w:space="0" w:color="auto"/>
              <w:right w:val="single" w:sz="4" w:space="0" w:color="auto"/>
            </w:tcBorders>
          </w:tcPr>
          <w:p w14:paraId="0DCA8A7A" w14:textId="77777777" w:rsidR="009E7D31" w:rsidRDefault="009E7D31" w:rsidP="009E7D31">
            <w:pPr>
              <w:tabs>
                <w:tab w:val="left" w:pos="0"/>
              </w:tabs>
              <w:overflowPunct w:val="0"/>
              <w:autoSpaceDE w:val="0"/>
              <w:autoSpaceDN w:val="0"/>
              <w:adjustRightInd w:val="0"/>
              <w:jc w:val="both"/>
              <w:rPr>
                <w:rFonts w:ascii="Arial" w:hAnsi="Arial" w:cs="Arial"/>
                <w:b/>
              </w:rPr>
            </w:pPr>
            <w:r w:rsidRPr="000E066E">
              <w:rPr>
                <w:rFonts w:ascii="Arial" w:hAnsi="Arial" w:cs="Arial"/>
                <w:b/>
              </w:rPr>
              <w:t xml:space="preserve">5. Would NJDEP consider using the State of New Jersey's A/E General Terms in place of the Standard Terms that were attached to the RFP as the Standard Terms are not set up to be appropriate for professional services and really have terms that are applicable to construction contracts? 5a. If such a replacement is not deemed to be appropriate kindly consider modifying Section 4.1 and 5.11 to be applicable to Professional Services. In Section 4.1 this indemnification clause is not tied to the Consultant's negligence and therefore requires the Consulant to take on liability for things that the Consultant cannot reasonably control. This is specifically excluded from professional liability insurance coverage. This would render a Consultant's professional liability coverage useless in a claim situation and would not provide the Consultant or NJDEP the protection desired. </w:t>
            </w:r>
          </w:p>
          <w:p w14:paraId="2E2F2A76" w14:textId="77777777" w:rsidR="009E7D31" w:rsidRDefault="009E7D31" w:rsidP="009E7D31">
            <w:pPr>
              <w:tabs>
                <w:tab w:val="left" w:pos="0"/>
              </w:tabs>
              <w:overflowPunct w:val="0"/>
              <w:autoSpaceDE w:val="0"/>
              <w:autoSpaceDN w:val="0"/>
              <w:adjustRightInd w:val="0"/>
              <w:jc w:val="both"/>
              <w:rPr>
                <w:rFonts w:ascii="Arial" w:hAnsi="Arial" w:cs="Arial"/>
              </w:rPr>
            </w:pPr>
          </w:p>
          <w:p w14:paraId="627CB6EC" w14:textId="77777777" w:rsidR="009E7D31" w:rsidRDefault="009E7D31" w:rsidP="009E7D31">
            <w:pPr>
              <w:tabs>
                <w:tab w:val="left" w:pos="0"/>
              </w:tabs>
              <w:overflowPunct w:val="0"/>
              <w:autoSpaceDE w:val="0"/>
              <w:autoSpaceDN w:val="0"/>
              <w:adjustRightInd w:val="0"/>
              <w:jc w:val="both"/>
              <w:rPr>
                <w:rFonts w:ascii="Arial" w:hAnsi="Arial" w:cs="Arial"/>
              </w:rPr>
            </w:pPr>
            <w:r w:rsidRPr="00672E63">
              <w:rPr>
                <w:rFonts w:ascii="Arial" w:hAnsi="Arial" w:cs="Arial"/>
              </w:rPr>
              <w:t>The State does not accept the proposed modification</w:t>
            </w:r>
            <w:r>
              <w:rPr>
                <w:rFonts w:ascii="Arial" w:hAnsi="Arial" w:cs="Arial"/>
              </w:rPr>
              <w:t>.</w:t>
            </w:r>
          </w:p>
          <w:p w14:paraId="45C68773" w14:textId="77777777" w:rsidR="009E7D31" w:rsidRPr="00FE1A76" w:rsidRDefault="009E7D31" w:rsidP="009E7D31">
            <w:pPr>
              <w:tabs>
                <w:tab w:val="left" w:pos="0"/>
              </w:tabs>
              <w:overflowPunct w:val="0"/>
              <w:autoSpaceDE w:val="0"/>
              <w:autoSpaceDN w:val="0"/>
              <w:adjustRightInd w:val="0"/>
              <w:jc w:val="both"/>
              <w:rPr>
                <w:rFonts w:ascii="Arial" w:eastAsia="Arial" w:hAnsi="Arial" w:cs="Arial"/>
                <w:b/>
                <w:bCs/>
              </w:rPr>
            </w:pPr>
          </w:p>
        </w:tc>
      </w:tr>
      <w:tr w:rsidR="009E7D31" w:rsidRPr="00B178CF" w14:paraId="1C27B23F" w14:textId="77777777" w:rsidTr="001E6306">
        <w:tc>
          <w:tcPr>
            <w:tcW w:w="877" w:type="dxa"/>
            <w:tcBorders>
              <w:top w:val="single" w:sz="4" w:space="0" w:color="auto"/>
              <w:left w:val="single" w:sz="4" w:space="0" w:color="auto"/>
              <w:bottom w:val="single" w:sz="4" w:space="0" w:color="auto"/>
              <w:right w:val="single" w:sz="4" w:space="0" w:color="auto"/>
            </w:tcBorders>
          </w:tcPr>
          <w:p w14:paraId="008735E4" w14:textId="7DCF4B61" w:rsidR="009E7D31" w:rsidRDefault="009E7D31" w:rsidP="009E7D31">
            <w:pPr>
              <w:tabs>
                <w:tab w:val="left" w:pos="0"/>
              </w:tabs>
              <w:autoSpaceDN w:val="0"/>
              <w:jc w:val="center"/>
              <w:rPr>
                <w:rFonts w:ascii="Arial" w:hAnsi="Arial" w:cs="Arial"/>
              </w:rPr>
            </w:pPr>
            <w:r>
              <w:rPr>
                <w:rFonts w:ascii="Arial" w:hAnsi="Arial" w:cs="Arial"/>
              </w:rPr>
              <w:t>26</w:t>
            </w:r>
          </w:p>
        </w:tc>
        <w:tc>
          <w:tcPr>
            <w:tcW w:w="2160" w:type="dxa"/>
            <w:tcBorders>
              <w:top w:val="single" w:sz="4" w:space="0" w:color="auto"/>
              <w:left w:val="single" w:sz="4" w:space="0" w:color="auto"/>
              <w:bottom w:val="single" w:sz="4" w:space="0" w:color="auto"/>
              <w:right w:val="single" w:sz="4" w:space="0" w:color="auto"/>
            </w:tcBorders>
          </w:tcPr>
          <w:p w14:paraId="65827591" w14:textId="77777777" w:rsidR="009E7D31" w:rsidRDefault="009E7D31" w:rsidP="009E7D31">
            <w:pPr>
              <w:tabs>
                <w:tab w:val="left" w:pos="0"/>
              </w:tabs>
              <w:overflowPunct w:val="0"/>
              <w:autoSpaceDE w:val="0"/>
              <w:autoSpaceDN w:val="0"/>
              <w:adjustRightInd w:val="0"/>
              <w:jc w:val="center"/>
              <w:rPr>
                <w:rFonts w:ascii="Arial" w:hAnsi="Arial" w:cs="Arial"/>
              </w:rPr>
            </w:pPr>
            <w:r w:rsidRPr="00481184">
              <w:rPr>
                <w:rFonts w:ascii="Arial" w:hAnsi="Arial" w:cs="Arial"/>
              </w:rPr>
              <w:t>State of New Jersey Standard Terms and Conditions</w:t>
            </w:r>
            <w:r>
              <w:rPr>
                <w:rFonts w:ascii="Arial" w:hAnsi="Arial" w:cs="Arial"/>
              </w:rPr>
              <w:t xml:space="preserve"> Section 5.11, Performance Guarantee of Contractor</w:t>
            </w:r>
          </w:p>
          <w:p w14:paraId="5E2B2D3D" w14:textId="58E522DA" w:rsidR="009E7D31" w:rsidRDefault="009E7D31" w:rsidP="009E7D31">
            <w:pPr>
              <w:tabs>
                <w:tab w:val="left" w:pos="0"/>
              </w:tabs>
              <w:overflowPunct w:val="0"/>
              <w:autoSpaceDE w:val="0"/>
              <w:autoSpaceDN w:val="0"/>
              <w:adjustRightInd w:val="0"/>
              <w:jc w:val="center"/>
              <w:rPr>
                <w:rFonts w:ascii="Arial" w:hAnsi="Arial" w:cs="Arial"/>
              </w:rPr>
            </w:pPr>
            <w:r>
              <w:rPr>
                <w:rFonts w:ascii="Arial" w:hAnsi="Arial" w:cs="Arial"/>
              </w:rPr>
              <w:t>(</w:t>
            </w:r>
            <w:r w:rsidRPr="000E066E">
              <w:rPr>
                <w:rFonts w:ascii="Arial" w:hAnsi="Arial" w:cs="Arial"/>
              </w:rPr>
              <w:t>Attachment 1</w:t>
            </w:r>
            <w:r>
              <w:rPr>
                <w:rFonts w:ascii="Arial" w:hAnsi="Arial" w:cs="Arial"/>
              </w:rPr>
              <w:t>)</w:t>
            </w:r>
          </w:p>
        </w:tc>
        <w:tc>
          <w:tcPr>
            <w:tcW w:w="7200" w:type="dxa"/>
            <w:tcBorders>
              <w:top w:val="single" w:sz="4" w:space="0" w:color="auto"/>
              <w:left w:val="single" w:sz="4" w:space="0" w:color="auto"/>
              <w:bottom w:val="single" w:sz="4" w:space="0" w:color="auto"/>
              <w:right w:val="single" w:sz="4" w:space="0" w:color="auto"/>
            </w:tcBorders>
          </w:tcPr>
          <w:p w14:paraId="6976E39A" w14:textId="77777777" w:rsidR="009E7D31" w:rsidRPr="00C61C83" w:rsidRDefault="009E7D31" w:rsidP="009E7D31">
            <w:pPr>
              <w:tabs>
                <w:tab w:val="left" w:pos="0"/>
              </w:tabs>
              <w:overflowPunct w:val="0"/>
              <w:autoSpaceDE w:val="0"/>
              <w:autoSpaceDN w:val="0"/>
              <w:adjustRightInd w:val="0"/>
              <w:jc w:val="both"/>
              <w:rPr>
                <w:rFonts w:ascii="Arial" w:hAnsi="Arial" w:cs="Arial"/>
                <w:b/>
              </w:rPr>
            </w:pPr>
            <w:r w:rsidRPr="00C61C83">
              <w:rPr>
                <w:rFonts w:ascii="Arial" w:hAnsi="Arial" w:cs="Arial"/>
                <w:b/>
              </w:rPr>
              <w:t xml:space="preserve">Further Section 5.11 is a performance guarantee, which is not attainable by a professional consultant. While, such requirements seem more protective â?? they actually fail to provide insurance protection as insurers exclude such protections. We respectfully ask that this be modified to be a proper objective standard of care. </w:t>
            </w:r>
          </w:p>
          <w:p w14:paraId="1106860E" w14:textId="77777777" w:rsidR="009E7D31" w:rsidRPr="00C61C83" w:rsidRDefault="009E7D31" w:rsidP="009E7D31">
            <w:pPr>
              <w:tabs>
                <w:tab w:val="left" w:pos="0"/>
              </w:tabs>
              <w:overflowPunct w:val="0"/>
              <w:autoSpaceDE w:val="0"/>
              <w:autoSpaceDN w:val="0"/>
              <w:adjustRightInd w:val="0"/>
              <w:jc w:val="both"/>
              <w:rPr>
                <w:rFonts w:ascii="Arial" w:hAnsi="Arial" w:cs="Arial"/>
                <w:b/>
              </w:rPr>
            </w:pPr>
          </w:p>
          <w:p w14:paraId="42518B45" w14:textId="77777777" w:rsidR="009E7D31" w:rsidRPr="00C61C83" w:rsidRDefault="009E7D31" w:rsidP="009E7D31">
            <w:pPr>
              <w:tabs>
                <w:tab w:val="left" w:pos="0"/>
              </w:tabs>
              <w:overflowPunct w:val="0"/>
              <w:autoSpaceDE w:val="0"/>
              <w:autoSpaceDN w:val="0"/>
              <w:adjustRightInd w:val="0"/>
              <w:jc w:val="both"/>
              <w:rPr>
                <w:rFonts w:ascii="Arial" w:hAnsi="Arial" w:cs="Arial"/>
                <w:b/>
              </w:rPr>
            </w:pPr>
            <w:r w:rsidRPr="0076584D">
              <w:rPr>
                <w:rFonts w:ascii="Arial" w:hAnsi="Arial" w:cs="Arial"/>
              </w:rPr>
              <w:t>The State does not accept the proposed modification.</w:t>
            </w:r>
            <w:r w:rsidRPr="0076584D" w:rsidDel="008E54BC">
              <w:rPr>
                <w:rFonts w:ascii="Arial" w:hAnsi="Arial" w:cs="Arial"/>
              </w:rPr>
              <w:t xml:space="preserve"> </w:t>
            </w:r>
            <w:r w:rsidRPr="0076584D">
              <w:rPr>
                <w:rFonts w:ascii="Arial" w:hAnsi="Arial" w:cs="Arial"/>
              </w:rPr>
              <w:t>Where applicable, the State of New Jersey Standard Terms and Conditions shall be in effect</w:t>
            </w:r>
            <w:r w:rsidRPr="00C61C83">
              <w:rPr>
                <w:rFonts w:ascii="Arial" w:hAnsi="Arial" w:cs="Arial"/>
                <w:b/>
              </w:rPr>
              <w:t>.</w:t>
            </w:r>
          </w:p>
          <w:p w14:paraId="4D58BB25" w14:textId="77777777" w:rsidR="009E7D31" w:rsidRPr="00C61C83" w:rsidRDefault="009E7D31" w:rsidP="009E7D31">
            <w:pPr>
              <w:tabs>
                <w:tab w:val="left" w:pos="0"/>
              </w:tabs>
              <w:overflowPunct w:val="0"/>
              <w:autoSpaceDE w:val="0"/>
              <w:autoSpaceDN w:val="0"/>
              <w:adjustRightInd w:val="0"/>
              <w:jc w:val="both"/>
              <w:rPr>
                <w:rFonts w:ascii="Arial" w:hAnsi="Arial" w:cs="Arial"/>
                <w:b/>
              </w:rPr>
            </w:pPr>
          </w:p>
          <w:p w14:paraId="39736CF4" w14:textId="6010558D" w:rsidR="009E7D31" w:rsidRPr="00FE1A76" w:rsidRDefault="009E7D31" w:rsidP="009E7D31">
            <w:pPr>
              <w:tabs>
                <w:tab w:val="left" w:pos="0"/>
              </w:tabs>
              <w:overflowPunct w:val="0"/>
              <w:autoSpaceDE w:val="0"/>
              <w:autoSpaceDN w:val="0"/>
              <w:adjustRightInd w:val="0"/>
              <w:jc w:val="both"/>
              <w:rPr>
                <w:rFonts w:ascii="Arial" w:eastAsia="Arial" w:hAnsi="Arial" w:cs="Arial"/>
                <w:b/>
                <w:bCs/>
              </w:rPr>
            </w:pPr>
          </w:p>
        </w:tc>
      </w:tr>
    </w:tbl>
    <w:p w14:paraId="6DB9B2E7" w14:textId="77777777" w:rsidR="00A47679" w:rsidRPr="00553CED" w:rsidRDefault="00A47679" w:rsidP="00C61C83">
      <w:pPr>
        <w:tabs>
          <w:tab w:val="left" w:pos="0"/>
        </w:tabs>
        <w:rPr>
          <w:rFonts w:ascii="Arial" w:hAnsi="Arial" w:cs="Arial"/>
        </w:rPr>
      </w:pPr>
    </w:p>
    <w:sectPr w:rsidR="00A47679" w:rsidRPr="00553CED" w:rsidSect="00364A22">
      <w:headerReference w:type="default" r:id="rId15"/>
      <w:footerReference w:type="default" r:id="rId16"/>
      <w:headerReference w:type="first" r:id="rId17"/>
      <w:footerReference w:type="first" r:id="rId18"/>
      <w:pgSz w:w="12240" w:h="15840" w:code="1"/>
      <w:pgMar w:top="1440" w:right="1350" w:bottom="1440" w:left="1170" w:header="720" w:footer="720" w:gutter="0"/>
      <w:cols w:space="720"/>
      <w:titlePg/>
      <w:docGrid w:linePitch="272"/>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01B1F3E4" w16cex:dateUtc="2021-03-11T15:59:09.2Z"/>
</w16cex:commentsExtensible>
</file>

<file path=word/commentsIds.xml><?xml version="1.0" encoding="utf-8"?>
<w16cid:commentsIds xmlns:mc="http://schemas.openxmlformats.org/markup-compatibility/2006" xmlns:w16cid="http://schemas.microsoft.com/office/word/2016/wordml/cid" mc:Ignorable="w16cid">
  <w16cid:commentId w16cid:paraId="6CBE3217" w16cid:durableId="01B1F3E4"/>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4336DD" w14:textId="77777777" w:rsidR="00243984" w:rsidRDefault="00243984">
      <w:r>
        <w:separator/>
      </w:r>
    </w:p>
  </w:endnote>
  <w:endnote w:type="continuationSeparator" w:id="0">
    <w:p w14:paraId="1B133F83" w14:textId="77777777" w:rsidR="00243984" w:rsidRDefault="002439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3E20CC7A" w14:textId="755BAAAC" w:rsidR="00243984" w:rsidRDefault="00243984">
        <w:pPr>
          <w:pStyle w:val="Footer"/>
          <w:jc w:val="center"/>
        </w:pPr>
        <w:r>
          <w:fldChar w:fldCharType="begin"/>
        </w:r>
        <w:r>
          <w:instrText xml:space="preserve"> PAGE   \* MERGEFORMAT </w:instrText>
        </w:r>
        <w:r>
          <w:fldChar w:fldCharType="separate"/>
        </w:r>
        <w:r w:rsidR="00606C5A">
          <w:rPr>
            <w:noProof/>
          </w:rPr>
          <w:t>2</w:t>
        </w:r>
        <w:r>
          <w:rPr>
            <w:noProof/>
          </w:rPr>
          <w:fldChar w:fldCharType="end"/>
        </w:r>
      </w:p>
    </w:sdtContent>
  </w:sdt>
  <w:p w14:paraId="0B514163" w14:textId="77777777" w:rsidR="00243984" w:rsidRDefault="0024398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367082" w14:textId="77777777" w:rsidR="00243984" w:rsidRDefault="00243984">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D67457D" w14:textId="77777777" w:rsidR="00243984" w:rsidRPr="003048CF" w:rsidRDefault="00243984"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D67457D" w14:textId="77777777" w:rsidR="00243984" w:rsidRPr="003048CF" w:rsidRDefault="00243984"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DFD9C79" w14:textId="77777777" w:rsidR="00243984" w:rsidRDefault="00243984">
      <w:r>
        <w:separator/>
      </w:r>
    </w:p>
  </w:footnote>
  <w:footnote w:type="continuationSeparator" w:id="0">
    <w:p w14:paraId="5C1981D9" w14:textId="77777777" w:rsidR="00243984" w:rsidRDefault="002439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1A058A" w14:textId="0A928449" w:rsidR="00243984" w:rsidRPr="00126DFE" w:rsidRDefault="00243984" w:rsidP="00126DFE">
    <w:pPr>
      <w:pStyle w:val="Header"/>
    </w:pPr>
    <w:r w:rsidRPr="00126DFE">
      <w:t>23DPP00916</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243984" w14:paraId="5343D9F0" w14:textId="77777777" w:rsidTr="39DE16AC">
      <w:trPr>
        <w:trHeight w:val="1080"/>
        <w:jc w:val="center"/>
      </w:trPr>
      <w:tc>
        <w:tcPr>
          <w:tcW w:w="2880" w:type="dxa"/>
        </w:tcPr>
        <w:p w14:paraId="66ED695D" w14:textId="77777777" w:rsidR="00243984" w:rsidRDefault="00243984" w:rsidP="00E242AB"/>
      </w:tc>
      <w:tc>
        <w:tcPr>
          <w:tcW w:w="5760" w:type="dxa"/>
          <w:vAlign w:val="center"/>
        </w:tcPr>
        <w:p w14:paraId="3CEFF31F" w14:textId="77777777" w:rsidR="00243984" w:rsidRDefault="00243984"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5C4EBA09" w14:textId="77777777" w:rsidR="00243984" w:rsidRDefault="00243984" w:rsidP="00E242AB"/>
      </w:tc>
    </w:tr>
    <w:tr w:rsidR="00243984" w14:paraId="607A02D7" w14:textId="77777777" w:rsidTr="39DE16AC">
      <w:trPr>
        <w:trHeight w:val="893"/>
        <w:jc w:val="center"/>
      </w:trPr>
      <w:tc>
        <w:tcPr>
          <w:tcW w:w="2880" w:type="dxa"/>
          <w:vAlign w:val="bottom"/>
        </w:tcPr>
        <w:p w14:paraId="6D0CB0E4" w14:textId="77777777" w:rsidR="00243984" w:rsidRPr="00DE79FE" w:rsidRDefault="00243984" w:rsidP="00E242AB">
          <w:pPr>
            <w:jc w:val="center"/>
            <w:rPr>
              <w:smallCaps/>
              <w:color w:val="000080"/>
            </w:rPr>
          </w:pPr>
          <w:r w:rsidRPr="00DE79FE">
            <w:rPr>
              <w:smallCaps/>
              <w:color w:val="000080"/>
            </w:rPr>
            <w:t>Philip D. Murphy</w:t>
          </w:r>
        </w:p>
        <w:p w14:paraId="1AEAF977" w14:textId="77777777" w:rsidR="00243984" w:rsidRPr="006359DD" w:rsidRDefault="00243984" w:rsidP="00E242AB">
          <w:pPr>
            <w:jc w:val="center"/>
          </w:pPr>
          <w:r w:rsidRPr="00DE79FE">
            <w:rPr>
              <w:i/>
              <w:color w:val="000080"/>
            </w:rPr>
            <w:t>Governor</w:t>
          </w:r>
        </w:p>
      </w:tc>
      <w:tc>
        <w:tcPr>
          <w:tcW w:w="5760" w:type="dxa"/>
          <w:vMerge w:val="restart"/>
          <w:vAlign w:val="center"/>
        </w:tcPr>
        <w:p w14:paraId="43710D97" w14:textId="77777777" w:rsidR="00243984" w:rsidRPr="00952B78" w:rsidRDefault="00243984"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63233F02" w14:textId="77777777" w:rsidR="00243984" w:rsidRPr="00CD2155" w:rsidRDefault="00243984"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5A3511CE" w14:textId="77777777" w:rsidR="00243984" w:rsidRPr="00CD2155" w:rsidRDefault="00243984" w:rsidP="00E242AB">
          <w:pPr>
            <w:jc w:val="center"/>
            <w:rPr>
              <w:smallCaps/>
              <w:color w:val="000080"/>
            </w:rPr>
          </w:pPr>
          <w:r w:rsidRPr="00CD2155">
            <w:rPr>
              <w:smallCaps/>
              <w:color w:val="000080"/>
            </w:rPr>
            <w:t>Division of Purchase and Property</w:t>
          </w:r>
        </w:p>
        <w:p w14:paraId="40F9031F" w14:textId="77777777" w:rsidR="00243984" w:rsidRPr="00CD2155" w:rsidRDefault="00243984"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BF99CB2" w14:textId="77777777" w:rsidR="00243984" w:rsidRPr="00CD2155" w:rsidRDefault="00243984"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21FD29BD" w14:textId="77777777" w:rsidR="00243984" w:rsidRPr="00CD2155" w:rsidRDefault="00243984" w:rsidP="00E242AB">
          <w:pPr>
            <w:jc w:val="center"/>
            <w:rPr>
              <w:smallCaps/>
              <w:color w:val="000080"/>
            </w:rPr>
          </w:pPr>
          <w:r>
            <w:rPr>
              <w:smallCaps/>
              <w:color w:val="000080"/>
            </w:rPr>
            <w:t>P. O. Box 230</w:t>
          </w:r>
        </w:p>
        <w:p w14:paraId="0836FFAC" w14:textId="77777777" w:rsidR="00243984" w:rsidRPr="006359DD" w:rsidRDefault="00243984" w:rsidP="00E242AB">
          <w:pPr>
            <w:jc w:val="center"/>
            <w:rPr>
              <w:noProof/>
            </w:rPr>
          </w:pPr>
          <w:r>
            <w:rPr>
              <w:smallCaps/>
              <w:color w:val="000080"/>
            </w:rPr>
            <w:t>Trenton, New Jersey 08625-0230</w:t>
          </w:r>
        </w:p>
      </w:tc>
      <w:tc>
        <w:tcPr>
          <w:tcW w:w="2880" w:type="dxa"/>
          <w:vAlign w:val="bottom"/>
        </w:tcPr>
        <w:p w14:paraId="40FB0BF4" w14:textId="77777777" w:rsidR="00243984" w:rsidRPr="006359DD" w:rsidRDefault="00243984" w:rsidP="00E242AB">
          <w:pPr>
            <w:jc w:val="center"/>
            <w:rPr>
              <w:smallCaps/>
              <w:color w:val="000080"/>
            </w:rPr>
          </w:pPr>
          <w:r>
            <w:rPr>
              <w:smallCaps/>
              <w:color w:val="000080"/>
            </w:rPr>
            <w:t>Elizabeth Maher Muoio</w:t>
          </w:r>
        </w:p>
        <w:p w14:paraId="7A065865" w14:textId="623FADAD" w:rsidR="00243984" w:rsidRPr="006359DD" w:rsidRDefault="00243984" w:rsidP="00D9418F">
          <w:pPr>
            <w:jc w:val="center"/>
          </w:pPr>
          <w:r w:rsidRPr="006359DD">
            <w:rPr>
              <w:i/>
              <w:color w:val="000080"/>
            </w:rPr>
            <w:t>State Treasurer</w:t>
          </w:r>
        </w:p>
      </w:tc>
    </w:tr>
    <w:tr w:rsidR="00243984" w14:paraId="6CA0B6BB" w14:textId="77777777" w:rsidTr="39DE16AC">
      <w:trPr>
        <w:trHeight w:val="892"/>
        <w:jc w:val="center"/>
      </w:trPr>
      <w:tc>
        <w:tcPr>
          <w:tcW w:w="2880" w:type="dxa"/>
          <w:vAlign w:val="bottom"/>
        </w:tcPr>
        <w:p w14:paraId="43CBDE87" w14:textId="11073D58" w:rsidR="00243984" w:rsidRPr="006359DD" w:rsidRDefault="00243984" w:rsidP="00E242AB">
          <w:pPr>
            <w:jc w:val="center"/>
            <w:rPr>
              <w:smallCaps/>
              <w:color w:val="000080"/>
            </w:rPr>
          </w:pPr>
          <w:r>
            <w:rPr>
              <w:smallCaps/>
              <w:color w:val="000080"/>
            </w:rPr>
            <w:t>Tahesha L. Way</w:t>
          </w:r>
        </w:p>
        <w:p w14:paraId="7F24B482" w14:textId="77777777" w:rsidR="00243984" w:rsidRPr="006359DD" w:rsidRDefault="00243984" w:rsidP="00E242AB">
          <w:pPr>
            <w:jc w:val="center"/>
          </w:pPr>
          <w:r w:rsidRPr="006359DD">
            <w:rPr>
              <w:i/>
              <w:color w:val="000080"/>
            </w:rPr>
            <w:t>Lt. Governor</w:t>
          </w:r>
        </w:p>
      </w:tc>
      <w:tc>
        <w:tcPr>
          <w:tcW w:w="5760" w:type="dxa"/>
          <w:vMerge/>
        </w:tcPr>
        <w:p w14:paraId="3E2DECC4" w14:textId="77777777" w:rsidR="00243984" w:rsidRPr="006359DD" w:rsidRDefault="00243984" w:rsidP="00E242AB">
          <w:pPr>
            <w:tabs>
              <w:tab w:val="center" w:pos="360"/>
              <w:tab w:val="center" w:pos="4680"/>
              <w:tab w:val="center" w:pos="10800"/>
            </w:tabs>
            <w:ind w:left="-1080" w:right="-1080"/>
            <w:jc w:val="center"/>
            <w:rPr>
              <w:smallCaps/>
              <w:color w:val="000080"/>
            </w:rPr>
          </w:pPr>
        </w:p>
      </w:tc>
      <w:tc>
        <w:tcPr>
          <w:tcW w:w="2880" w:type="dxa"/>
          <w:vAlign w:val="bottom"/>
        </w:tcPr>
        <w:p w14:paraId="02E0F9B1" w14:textId="3905E47C" w:rsidR="00243984" w:rsidRPr="006359DD" w:rsidRDefault="00243984" w:rsidP="00E242AB">
          <w:pPr>
            <w:jc w:val="center"/>
            <w:rPr>
              <w:smallCaps/>
              <w:color w:val="000080"/>
            </w:rPr>
          </w:pPr>
          <w:r>
            <w:rPr>
              <w:smallCaps/>
              <w:color w:val="000080"/>
            </w:rPr>
            <w:t>Amy F. Davis, Esq.</w:t>
          </w:r>
        </w:p>
        <w:p w14:paraId="0BD7B0A7" w14:textId="18F443C8" w:rsidR="00243984" w:rsidRPr="006359DD" w:rsidRDefault="00243984" w:rsidP="00E242AB">
          <w:pPr>
            <w:jc w:val="center"/>
          </w:pPr>
          <w:r>
            <w:rPr>
              <w:i/>
              <w:color w:val="000080"/>
            </w:rPr>
            <w:t xml:space="preserve">Acting </w:t>
          </w:r>
          <w:r w:rsidRPr="006359DD">
            <w:rPr>
              <w:i/>
              <w:color w:val="000080"/>
            </w:rPr>
            <w:t>Director</w:t>
          </w:r>
        </w:p>
      </w:tc>
    </w:tr>
    <w:tr w:rsidR="00243984" w14:paraId="0AB2D4EC" w14:textId="77777777" w:rsidTr="39DE16AC">
      <w:trPr>
        <w:jc w:val="center"/>
      </w:trPr>
      <w:tc>
        <w:tcPr>
          <w:tcW w:w="2880" w:type="dxa"/>
        </w:tcPr>
        <w:p w14:paraId="6C8F2061" w14:textId="77777777" w:rsidR="00243984" w:rsidRPr="006359DD" w:rsidRDefault="00243984" w:rsidP="00E242AB"/>
      </w:tc>
      <w:tc>
        <w:tcPr>
          <w:tcW w:w="5760" w:type="dxa"/>
        </w:tcPr>
        <w:p w14:paraId="49DA0EEA" w14:textId="77777777" w:rsidR="00243984" w:rsidRPr="00CD2155" w:rsidRDefault="00243984" w:rsidP="00E242AB">
          <w:pPr>
            <w:tabs>
              <w:tab w:val="center" w:pos="360"/>
              <w:tab w:val="center" w:pos="4680"/>
              <w:tab w:val="center" w:pos="10800"/>
            </w:tabs>
            <w:ind w:left="-1080" w:right="-1080"/>
            <w:jc w:val="center"/>
            <w:rPr>
              <w:i/>
              <w:color w:val="000080"/>
            </w:rPr>
          </w:pPr>
          <w:r w:rsidRPr="00CD2155">
            <w:rPr>
              <w:i/>
              <w:color w:val="000080"/>
            </w:rPr>
            <w:t>https://www.njstart.gov</w:t>
          </w:r>
        </w:p>
        <w:p w14:paraId="4D7B1394" w14:textId="77777777" w:rsidR="00243984" w:rsidRPr="006359DD" w:rsidRDefault="00243984"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05AAF62D" w14:textId="77777777" w:rsidR="00243984" w:rsidRPr="006359DD" w:rsidRDefault="00243984" w:rsidP="00E242AB"/>
      </w:tc>
    </w:tr>
  </w:tbl>
  <w:p w14:paraId="099F1A89" w14:textId="77777777" w:rsidR="00243984" w:rsidRDefault="00243984"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B51597"/>
    <w:multiLevelType w:val="hybridMultilevel"/>
    <w:tmpl w:val="3EF0DFBA"/>
    <w:lvl w:ilvl="0" w:tplc="04090005">
      <w:start w:val="1"/>
      <w:numFmt w:val="bullet"/>
      <w:lvlText w:val=""/>
      <w:lvlJc w:val="left"/>
      <w:pPr>
        <w:ind w:left="108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B7B1A3D"/>
    <w:multiLevelType w:val="hybridMultilevel"/>
    <w:tmpl w:val="3D5ED3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CD018DE"/>
    <w:multiLevelType w:val="hybridMultilevel"/>
    <w:tmpl w:val="3E629A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1137C15"/>
    <w:multiLevelType w:val="hybridMultilevel"/>
    <w:tmpl w:val="1D8ABC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9765CD5"/>
    <w:multiLevelType w:val="hybridMultilevel"/>
    <w:tmpl w:val="7A3A8C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E8F6D7B"/>
    <w:multiLevelType w:val="hybridMultilevel"/>
    <w:tmpl w:val="F38E59AC"/>
    <w:lvl w:ilvl="0" w:tplc="04090005">
      <w:start w:val="1"/>
      <w:numFmt w:val="bullet"/>
      <w:lvlText w:val=""/>
      <w:lvlJc w:val="left"/>
      <w:pPr>
        <w:ind w:left="1800" w:hanging="360"/>
      </w:pPr>
      <w:rPr>
        <w:rFonts w:ascii="Wingdings" w:hAnsi="Wingdings"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15:restartNumberingAfterBreak="0">
    <w:nsid w:val="394E1514"/>
    <w:multiLevelType w:val="multilevel"/>
    <w:tmpl w:val="A000CFB2"/>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BD82037"/>
    <w:multiLevelType w:val="hybridMultilevel"/>
    <w:tmpl w:val="9B86D8F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485059D4"/>
    <w:multiLevelType w:val="hybridMultilevel"/>
    <w:tmpl w:val="D004C48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51283F81"/>
    <w:multiLevelType w:val="hybridMultilevel"/>
    <w:tmpl w:val="13088568"/>
    <w:lvl w:ilvl="0" w:tplc="8410C0C6">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622861C2"/>
    <w:multiLevelType w:val="hybridMultilevel"/>
    <w:tmpl w:val="8C340BF0"/>
    <w:lvl w:ilvl="0" w:tplc="04090003">
      <w:start w:val="1"/>
      <w:numFmt w:val="bullet"/>
      <w:lvlText w:val="o"/>
      <w:lvlJc w:val="left"/>
      <w:pPr>
        <w:ind w:left="720" w:hanging="360"/>
      </w:pPr>
      <w:rPr>
        <w:rFonts w:ascii="Courier New" w:hAnsi="Courier New" w:cs="Courier New"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57869CC"/>
    <w:multiLevelType w:val="hybridMultilevel"/>
    <w:tmpl w:val="0930E384"/>
    <w:lvl w:ilvl="0" w:tplc="04090001">
      <w:start w:val="1"/>
      <w:numFmt w:val="bullet"/>
      <w:lvlText w:val=""/>
      <w:lvlJc w:val="left"/>
      <w:pPr>
        <w:ind w:left="720" w:hanging="360"/>
      </w:pPr>
      <w:rPr>
        <w:rFonts w:ascii="Symbol" w:hAnsi="Symbol"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9AA6E6E"/>
    <w:multiLevelType w:val="hybridMultilevel"/>
    <w:tmpl w:val="6EE00CD2"/>
    <w:lvl w:ilvl="0" w:tplc="4A2CCD52">
      <w:start w:val="1"/>
      <w:numFmt w:val="upp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7"/>
  </w:num>
  <w:num w:numId="3">
    <w:abstractNumId w:val="4"/>
  </w:num>
  <w:num w:numId="4">
    <w:abstractNumId w:val="9"/>
  </w:num>
  <w:num w:numId="5">
    <w:abstractNumId w:val="6"/>
  </w:num>
  <w:num w:numId="6">
    <w:abstractNumId w:val="11"/>
  </w:num>
  <w:num w:numId="7">
    <w:abstractNumId w:val="10"/>
  </w:num>
  <w:num w:numId="8">
    <w:abstractNumId w:val="3"/>
  </w:num>
  <w:num w:numId="9">
    <w:abstractNumId w:val="2"/>
  </w:num>
  <w:num w:numId="10">
    <w:abstractNumId w:val="12"/>
  </w:num>
  <w:num w:numId="11">
    <w:abstractNumId w:val="8"/>
  </w:num>
  <w:num w:numId="12">
    <w:abstractNumId w:val="5"/>
  </w:num>
  <w:num w:numId="13">
    <w:abstractNumId w:val="1"/>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5"/>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1085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01139"/>
    <w:rsid w:val="00006C4B"/>
    <w:rsid w:val="00016B0A"/>
    <w:rsid w:val="000178AC"/>
    <w:rsid w:val="00017E0E"/>
    <w:rsid w:val="00036218"/>
    <w:rsid w:val="0004455E"/>
    <w:rsid w:val="00047D91"/>
    <w:rsid w:val="00050D88"/>
    <w:rsid w:val="00052193"/>
    <w:rsid w:val="00052433"/>
    <w:rsid w:val="000542F7"/>
    <w:rsid w:val="000555F2"/>
    <w:rsid w:val="00057ABF"/>
    <w:rsid w:val="0006149B"/>
    <w:rsid w:val="00077CD7"/>
    <w:rsid w:val="00080562"/>
    <w:rsid w:val="00087AC7"/>
    <w:rsid w:val="000A1462"/>
    <w:rsid w:val="000A3994"/>
    <w:rsid w:val="000A48C6"/>
    <w:rsid w:val="000B0BA7"/>
    <w:rsid w:val="000C3964"/>
    <w:rsid w:val="000C7991"/>
    <w:rsid w:val="000D0811"/>
    <w:rsid w:val="000D4AA2"/>
    <w:rsid w:val="000D6195"/>
    <w:rsid w:val="000E066E"/>
    <w:rsid w:val="000E086F"/>
    <w:rsid w:val="000F2024"/>
    <w:rsid w:val="000F21AF"/>
    <w:rsid w:val="000F7F4F"/>
    <w:rsid w:val="00101430"/>
    <w:rsid w:val="001036B6"/>
    <w:rsid w:val="00106820"/>
    <w:rsid w:val="00111450"/>
    <w:rsid w:val="00111950"/>
    <w:rsid w:val="001130EC"/>
    <w:rsid w:val="00121E1D"/>
    <w:rsid w:val="001236A1"/>
    <w:rsid w:val="001265C6"/>
    <w:rsid w:val="00126DFE"/>
    <w:rsid w:val="00155538"/>
    <w:rsid w:val="00160E56"/>
    <w:rsid w:val="00194DDF"/>
    <w:rsid w:val="001B69BF"/>
    <w:rsid w:val="001C43C4"/>
    <w:rsid w:val="001C5AD2"/>
    <w:rsid w:val="001D1ABC"/>
    <w:rsid w:val="001E1E4D"/>
    <w:rsid w:val="001E5D6E"/>
    <w:rsid w:val="001E6306"/>
    <w:rsid w:val="001F230A"/>
    <w:rsid w:val="001F34F3"/>
    <w:rsid w:val="001F4411"/>
    <w:rsid w:val="001F64B3"/>
    <w:rsid w:val="0020175D"/>
    <w:rsid w:val="002017C9"/>
    <w:rsid w:val="00202F19"/>
    <w:rsid w:val="00230DC4"/>
    <w:rsid w:val="00232F8C"/>
    <w:rsid w:val="002339CD"/>
    <w:rsid w:val="002420F8"/>
    <w:rsid w:val="00243984"/>
    <w:rsid w:val="00245A6F"/>
    <w:rsid w:val="002550B5"/>
    <w:rsid w:val="00255677"/>
    <w:rsid w:val="00257D6E"/>
    <w:rsid w:val="00260851"/>
    <w:rsid w:val="00264F45"/>
    <w:rsid w:val="00271544"/>
    <w:rsid w:val="00273338"/>
    <w:rsid w:val="002745C5"/>
    <w:rsid w:val="002854B5"/>
    <w:rsid w:val="00285BF3"/>
    <w:rsid w:val="002B1961"/>
    <w:rsid w:val="002C1484"/>
    <w:rsid w:val="002C15FE"/>
    <w:rsid w:val="002C54B7"/>
    <w:rsid w:val="002E3A4F"/>
    <w:rsid w:val="002E5B5A"/>
    <w:rsid w:val="002F1449"/>
    <w:rsid w:val="002F3990"/>
    <w:rsid w:val="0030437F"/>
    <w:rsid w:val="00304644"/>
    <w:rsid w:val="003048CF"/>
    <w:rsid w:val="00304918"/>
    <w:rsid w:val="00305B6D"/>
    <w:rsid w:val="003069D9"/>
    <w:rsid w:val="00312D7D"/>
    <w:rsid w:val="00322697"/>
    <w:rsid w:val="00326DC4"/>
    <w:rsid w:val="0032707C"/>
    <w:rsid w:val="0034222F"/>
    <w:rsid w:val="003510FF"/>
    <w:rsid w:val="00364A22"/>
    <w:rsid w:val="00371827"/>
    <w:rsid w:val="00372C16"/>
    <w:rsid w:val="00375F8A"/>
    <w:rsid w:val="0037646A"/>
    <w:rsid w:val="0037721D"/>
    <w:rsid w:val="0038501E"/>
    <w:rsid w:val="00385592"/>
    <w:rsid w:val="00386990"/>
    <w:rsid w:val="00387D70"/>
    <w:rsid w:val="00391DE8"/>
    <w:rsid w:val="003938B8"/>
    <w:rsid w:val="0039648D"/>
    <w:rsid w:val="003A60BA"/>
    <w:rsid w:val="003A76EC"/>
    <w:rsid w:val="003B1D63"/>
    <w:rsid w:val="003C5978"/>
    <w:rsid w:val="003D02FC"/>
    <w:rsid w:val="003D747D"/>
    <w:rsid w:val="003E78E7"/>
    <w:rsid w:val="003F2A90"/>
    <w:rsid w:val="003F7837"/>
    <w:rsid w:val="00401D5B"/>
    <w:rsid w:val="00404258"/>
    <w:rsid w:val="004157F0"/>
    <w:rsid w:val="00417A2E"/>
    <w:rsid w:val="004315E8"/>
    <w:rsid w:val="004322C2"/>
    <w:rsid w:val="00432550"/>
    <w:rsid w:val="004355EF"/>
    <w:rsid w:val="0043667E"/>
    <w:rsid w:val="00436D34"/>
    <w:rsid w:val="00437030"/>
    <w:rsid w:val="004417E0"/>
    <w:rsid w:val="00444452"/>
    <w:rsid w:val="00446F52"/>
    <w:rsid w:val="0045008E"/>
    <w:rsid w:val="0045674A"/>
    <w:rsid w:val="00470629"/>
    <w:rsid w:val="00476106"/>
    <w:rsid w:val="00481184"/>
    <w:rsid w:val="00490B0F"/>
    <w:rsid w:val="004A0576"/>
    <w:rsid w:val="004A121D"/>
    <w:rsid w:val="004A65E0"/>
    <w:rsid w:val="004A7DA7"/>
    <w:rsid w:val="004C13A5"/>
    <w:rsid w:val="004C417C"/>
    <w:rsid w:val="004C58A1"/>
    <w:rsid w:val="004D39D7"/>
    <w:rsid w:val="004D6820"/>
    <w:rsid w:val="004E32C5"/>
    <w:rsid w:val="004E725B"/>
    <w:rsid w:val="004F3C89"/>
    <w:rsid w:val="004F542C"/>
    <w:rsid w:val="00502120"/>
    <w:rsid w:val="00503665"/>
    <w:rsid w:val="005175DC"/>
    <w:rsid w:val="00521A9F"/>
    <w:rsid w:val="005271D3"/>
    <w:rsid w:val="0053372D"/>
    <w:rsid w:val="005453A1"/>
    <w:rsid w:val="0054794A"/>
    <w:rsid w:val="00550C94"/>
    <w:rsid w:val="00553CED"/>
    <w:rsid w:val="005554E1"/>
    <w:rsid w:val="00556551"/>
    <w:rsid w:val="00560578"/>
    <w:rsid w:val="00564488"/>
    <w:rsid w:val="005654E0"/>
    <w:rsid w:val="005663AD"/>
    <w:rsid w:val="00567F16"/>
    <w:rsid w:val="005725B3"/>
    <w:rsid w:val="00572F24"/>
    <w:rsid w:val="005748C4"/>
    <w:rsid w:val="00576F91"/>
    <w:rsid w:val="005813AB"/>
    <w:rsid w:val="0058187A"/>
    <w:rsid w:val="00582E44"/>
    <w:rsid w:val="005840EA"/>
    <w:rsid w:val="0058635F"/>
    <w:rsid w:val="005A0FCA"/>
    <w:rsid w:val="005B7B28"/>
    <w:rsid w:val="005C48AB"/>
    <w:rsid w:val="005C7187"/>
    <w:rsid w:val="005D1FD3"/>
    <w:rsid w:val="005D5F8B"/>
    <w:rsid w:val="005E3AEA"/>
    <w:rsid w:val="005E7D9D"/>
    <w:rsid w:val="005F3A74"/>
    <w:rsid w:val="005F41B4"/>
    <w:rsid w:val="00606C5A"/>
    <w:rsid w:val="00610AAA"/>
    <w:rsid w:val="00610ADE"/>
    <w:rsid w:val="00646784"/>
    <w:rsid w:val="00670FCB"/>
    <w:rsid w:val="006812CE"/>
    <w:rsid w:val="006848B7"/>
    <w:rsid w:val="006A1B92"/>
    <w:rsid w:val="006A2FDE"/>
    <w:rsid w:val="006A3DE5"/>
    <w:rsid w:val="006B3833"/>
    <w:rsid w:val="006C37AB"/>
    <w:rsid w:val="006C5427"/>
    <w:rsid w:val="006C6A97"/>
    <w:rsid w:val="006D2967"/>
    <w:rsid w:val="006D3CE0"/>
    <w:rsid w:val="006D6EE7"/>
    <w:rsid w:val="006E6FF8"/>
    <w:rsid w:val="0070253D"/>
    <w:rsid w:val="007051EF"/>
    <w:rsid w:val="0071384F"/>
    <w:rsid w:val="00717CDE"/>
    <w:rsid w:val="00721BC8"/>
    <w:rsid w:val="007248DF"/>
    <w:rsid w:val="00735833"/>
    <w:rsid w:val="0075533C"/>
    <w:rsid w:val="00757D11"/>
    <w:rsid w:val="007677A8"/>
    <w:rsid w:val="00776521"/>
    <w:rsid w:val="00776D84"/>
    <w:rsid w:val="007805AE"/>
    <w:rsid w:val="00780679"/>
    <w:rsid w:val="007807E2"/>
    <w:rsid w:val="00782627"/>
    <w:rsid w:val="007826CD"/>
    <w:rsid w:val="00785AFC"/>
    <w:rsid w:val="007876DC"/>
    <w:rsid w:val="007A173B"/>
    <w:rsid w:val="007A5014"/>
    <w:rsid w:val="007A5F35"/>
    <w:rsid w:val="007B0104"/>
    <w:rsid w:val="007C06FF"/>
    <w:rsid w:val="007C140F"/>
    <w:rsid w:val="007C2585"/>
    <w:rsid w:val="007C31B3"/>
    <w:rsid w:val="007C3B8D"/>
    <w:rsid w:val="007C56C0"/>
    <w:rsid w:val="007D1D98"/>
    <w:rsid w:val="007D29E3"/>
    <w:rsid w:val="007E1780"/>
    <w:rsid w:val="007E2560"/>
    <w:rsid w:val="007E2D30"/>
    <w:rsid w:val="007E56C8"/>
    <w:rsid w:val="008049AC"/>
    <w:rsid w:val="00804A53"/>
    <w:rsid w:val="008062EE"/>
    <w:rsid w:val="00810974"/>
    <w:rsid w:val="008137DB"/>
    <w:rsid w:val="00815E39"/>
    <w:rsid w:val="00816EA4"/>
    <w:rsid w:val="0082019A"/>
    <w:rsid w:val="008665DB"/>
    <w:rsid w:val="00870512"/>
    <w:rsid w:val="00870E65"/>
    <w:rsid w:val="008777B5"/>
    <w:rsid w:val="008833D4"/>
    <w:rsid w:val="00883737"/>
    <w:rsid w:val="00884C9E"/>
    <w:rsid w:val="00884E11"/>
    <w:rsid w:val="00886DDF"/>
    <w:rsid w:val="008918DF"/>
    <w:rsid w:val="00891E5A"/>
    <w:rsid w:val="008D3A86"/>
    <w:rsid w:val="008E0BC2"/>
    <w:rsid w:val="008E32C2"/>
    <w:rsid w:val="008E50C7"/>
    <w:rsid w:val="008E54BC"/>
    <w:rsid w:val="008F331C"/>
    <w:rsid w:val="008F75E9"/>
    <w:rsid w:val="0091022A"/>
    <w:rsid w:val="0091092B"/>
    <w:rsid w:val="00911501"/>
    <w:rsid w:val="00917A01"/>
    <w:rsid w:val="009225CB"/>
    <w:rsid w:val="00922819"/>
    <w:rsid w:val="00923970"/>
    <w:rsid w:val="009244DB"/>
    <w:rsid w:val="00932EE3"/>
    <w:rsid w:val="00934345"/>
    <w:rsid w:val="00934725"/>
    <w:rsid w:val="00954320"/>
    <w:rsid w:val="00954529"/>
    <w:rsid w:val="00954E16"/>
    <w:rsid w:val="0096245A"/>
    <w:rsid w:val="00963B9C"/>
    <w:rsid w:val="00980A8B"/>
    <w:rsid w:val="00980AC4"/>
    <w:rsid w:val="00984905"/>
    <w:rsid w:val="00990CED"/>
    <w:rsid w:val="00993884"/>
    <w:rsid w:val="00996346"/>
    <w:rsid w:val="00996DB2"/>
    <w:rsid w:val="009B63E6"/>
    <w:rsid w:val="009C0858"/>
    <w:rsid w:val="009C4E02"/>
    <w:rsid w:val="009C76AA"/>
    <w:rsid w:val="009D198D"/>
    <w:rsid w:val="009D2175"/>
    <w:rsid w:val="009D26DD"/>
    <w:rsid w:val="009D676C"/>
    <w:rsid w:val="009E7D31"/>
    <w:rsid w:val="009F1316"/>
    <w:rsid w:val="009F2E2F"/>
    <w:rsid w:val="009F527D"/>
    <w:rsid w:val="00A00500"/>
    <w:rsid w:val="00A0222F"/>
    <w:rsid w:val="00A02297"/>
    <w:rsid w:val="00A12F20"/>
    <w:rsid w:val="00A233DA"/>
    <w:rsid w:val="00A27679"/>
    <w:rsid w:val="00A30216"/>
    <w:rsid w:val="00A350BC"/>
    <w:rsid w:val="00A40774"/>
    <w:rsid w:val="00A46DCA"/>
    <w:rsid w:val="00A47679"/>
    <w:rsid w:val="00A51A58"/>
    <w:rsid w:val="00A51E71"/>
    <w:rsid w:val="00A527F9"/>
    <w:rsid w:val="00A569E7"/>
    <w:rsid w:val="00A6038C"/>
    <w:rsid w:val="00A6113F"/>
    <w:rsid w:val="00A6559F"/>
    <w:rsid w:val="00A70732"/>
    <w:rsid w:val="00A7273B"/>
    <w:rsid w:val="00A77F72"/>
    <w:rsid w:val="00A8091E"/>
    <w:rsid w:val="00A84B37"/>
    <w:rsid w:val="00A8549A"/>
    <w:rsid w:val="00A916F5"/>
    <w:rsid w:val="00A93035"/>
    <w:rsid w:val="00A966FC"/>
    <w:rsid w:val="00AA2C37"/>
    <w:rsid w:val="00AA3920"/>
    <w:rsid w:val="00AA3EC0"/>
    <w:rsid w:val="00AB1DB8"/>
    <w:rsid w:val="00AB72B8"/>
    <w:rsid w:val="00AC4581"/>
    <w:rsid w:val="00AC492E"/>
    <w:rsid w:val="00AD2497"/>
    <w:rsid w:val="00AD3D3C"/>
    <w:rsid w:val="00AE186C"/>
    <w:rsid w:val="00B01A82"/>
    <w:rsid w:val="00B1392F"/>
    <w:rsid w:val="00B15E2E"/>
    <w:rsid w:val="00B178CF"/>
    <w:rsid w:val="00B2669F"/>
    <w:rsid w:val="00B34E3B"/>
    <w:rsid w:val="00B3763D"/>
    <w:rsid w:val="00B432C3"/>
    <w:rsid w:val="00B43FA4"/>
    <w:rsid w:val="00B54579"/>
    <w:rsid w:val="00B555FD"/>
    <w:rsid w:val="00B55897"/>
    <w:rsid w:val="00B6251F"/>
    <w:rsid w:val="00B657E1"/>
    <w:rsid w:val="00B664C5"/>
    <w:rsid w:val="00B7192C"/>
    <w:rsid w:val="00B73840"/>
    <w:rsid w:val="00B842BD"/>
    <w:rsid w:val="00B92AC8"/>
    <w:rsid w:val="00B9391C"/>
    <w:rsid w:val="00B94666"/>
    <w:rsid w:val="00B950D4"/>
    <w:rsid w:val="00B95202"/>
    <w:rsid w:val="00BA0DA2"/>
    <w:rsid w:val="00BA4547"/>
    <w:rsid w:val="00BC0EF0"/>
    <w:rsid w:val="00BC21C1"/>
    <w:rsid w:val="00BC4F10"/>
    <w:rsid w:val="00BC7C61"/>
    <w:rsid w:val="00BD20AC"/>
    <w:rsid w:val="00BD378C"/>
    <w:rsid w:val="00BD3D5F"/>
    <w:rsid w:val="00BD693F"/>
    <w:rsid w:val="00BF5170"/>
    <w:rsid w:val="00C00DD2"/>
    <w:rsid w:val="00C021F8"/>
    <w:rsid w:val="00C02D69"/>
    <w:rsid w:val="00C06423"/>
    <w:rsid w:val="00C12A48"/>
    <w:rsid w:val="00C16006"/>
    <w:rsid w:val="00C162F6"/>
    <w:rsid w:val="00C34732"/>
    <w:rsid w:val="00C41CB6"/>
    <w:rsid w:val="00C44706"/>
    <w:rsid w:val="00C45AB4"/>
    <w:rsid w:val="00C50BAA"/>
    <w:rsid w:val="00C54807"/>
    <w:rsid w:val="00C56198"/>
    <w:rsid w:val="00C564E7"/>
    <w:rsid w:val="00C60DC5"/>
    <w:rsid w:val="00C61C83"/>
    <w:rsid w:val="00C6273A"/>
    <w:rsid w:val="00C66B6A"/>
    <w:rsid w:val="00C73098"/>
    <w:rsid w:val="00C76204"/>
    <w:rsid w:val="00C76BF9"/>
    <w:rsid w:val="00C81573"/>
    <w:rsid w:val="00C83977"/>
    <w:rsid w:val="00C86DDE"/>
    <w:rsid w:val="00C927BC"/>
    <w:rsid w:val="00CC2CBB"/>
    <w:rsid w:val="00CC44DB"/>
    <w:rsid w:val="00CD26E8"/>
    <w:rsid w:val="00CE1914"/>
    <w:rsid w:val="00CE2E1F"/>
    <w:rsid w:val="00CE7F6B"/>
    <w:rsid w:val="00CF1BBE"/>
    <w:rsid w:val="00CF3D21"/>
    <w:rsid w:val="00CF4FC7"/>
    <w:rsid w:val="00D00728"/>
    <w:rsid w:val="00D01444"/>
    <w:rsid w:val="00D02605"/>
    <w:rsid w:val="00D02C4D"/>
    <w:rsid w:val="00D0502C"/>
    <w:rsid w:val="00D057E9"/>
    <w:rsid w:val="00D2037F"/>
    <w:rsid w:val="00D32165"/>
    <w:rsid w:val="00D33B5E"/>
    <w:rsid w:val="00D51989"/>
    <w:rsid w:val="00D538F4"/>
    <w:rsid w:val="00D55DDC"/>
    <w:rsid w:val="00D705AB"/>
    <w:rsid w:val="00D75306"/>
    <w:rsid w:val="00D80077"/>
    <w:rsid w:val="00D82C11"/>
    <w:rsid w:val="00D91263"/>
    <w:rsid w:val="00D91B32"/>
    <w:rsid w:val="00D9418F"/>
    <w:rsid w:val="00D94CED"/>
    <w:rsid w:val="00DA0347"/>
    <w:rsid w:val="00DB2AC8"/>
    <w:rsid w:val="00DB59A6"/>
    <w:rsid w:val="00DC298F"/>
    <w:rsid w:val="00DC30BC"/>
    <w:rsid w:val="00DC3561"/>
    <w:rsid w:val="00DC6AA9"/>
    <w:rsid w:val="00DC72EC"/>
    <w:rsid w:val="00DD4E06"/>
    <w:rsid w:val="00DD6116"/>
    <w:rsid w:val="00DE2F20"/>
    <w:rsid w:val="00DE33A4"/>
    <w:rsid w:val="00DF4E98"/>
    <w:rsid w:val="00E001C4"/>
    <w:rsid w:val="00E02D77"/>
    <w:rsid w:val="00E06F84"/>
    <w:rsid w:val="00E1253F"/>
    <w:rsid w:val="00E14372"/>
    <w:rsid w:val="00E14B7B"/>
    <w:rsid w:val="00E15EA0"/>
    <w:rsid w:val="00E242AB"/>
    <w:rsid w:val="00E25735"/>
    <w:rsid w:val="00E26265"/>
    <w:rsid w:val="00E35E58"/>
    <w:rsid w:val="00E44C90"/>
    <w:rsid w:val="00E4652C"/>
    <w:rsid w:val="00E5527D"/>
    <w:rsid w:val="00E61D3A"/>
    <w:rsid w:val="00E64C53"/>
    <w:rsid w:val="00E67791"/>
    <w:rsid w:val="00E70D18"/>
    <w:rsid w:val="00E73E19"/>
    <w:rsid w:val="00E76F39"/>
    <w:rsid w:val="00E807AD"/>
    <w:rsid w:val="00E90D91"/>
    <w:rsid w:val="00E92ADD"/>
    <w:rsid w:val="00E945C1"/>
    <w:rsid w:val="00E97321"/>
    <w:rsid w:val="00EA330C"/>
    <w:rsid w:val="00EB0088"/>
    <w:rsid w:val="00EB3E79"/>
    <w:rsid w:val="00EB535A"/>
    <w:rsid w:val="00EB557F"/>
    <w:rsid w:val="00EC2AEF"/>
    <w:rsid w:val="00EC5F73"/>
    <w:rsid w:val="00ED16A2"/>
    <w:rsid w:val="00ED1A31"/>
    <w:rsid w:val="00ED3897"/>
    <w:rsid w:val="00ED3B68"/>
    <w:rsid w:val="00ED3D96"/>
    <w:rsid w:val="00ED4B8E"/>
    <w:rsid w:val="00EE31B0"/>
    <w:rsid w:val="00EE3E3A"/>
    <w:rsid w:val="00EF1601"/>
    <w:rsid w:val="00EF7D4E"/>
    <w:rsid w:val="00F000CA"/>
    <w:rsid w:val="00F043D3"/>
    <w:rsid w:val="00F05D01"/>
    <w:rsid w:val="00F17F09"/>
    <w:rsid w:val="00F23F3F"/>
    <w:rsid w:val="00F3434F"/>
    <w:rsid w:val="00F34973"/>
    <w:rsid w:val="00F401B4"/>
    <w:rsid w:val="00F40A08"/>
    <w:rsid w:val="00F47276"/>
    <w:rsid w:val="00F50214"/>
    <w:rsid w:val="00F52E4E"/>
    <w:rsid w:val="00F56317"/>
    <w:rsid w:val="00F75EFF"/>
    <w:rsid w:val="00F80167"/>
    <w:rsid w:val="00F85C76"/>
    <w:rsid w:val="00F8675E"/>
    <w:rsid w:val="00FA0A5A"/>
    <w:rsid w:val="00FA0BF3"/>
    <w:rsid w:val="00FA1383"/>
    <w:rsid w:val="00FA59AD"/>
    <w:rsid w:val="00FA7242"/>
    <w:rsid w:val="00FB2224"/>
    <w:rsid w:val="00FB2462"/>
    <w:rsid w:val="00FB34CF"/>
    <w:rsid w:val="00FB6B05"/>
    <w:rsid w:val="00FC529C"/>
    <w:rsid w:val="00FD4765"/>
    <w:rsid w:val="00FD76FC"/>
    <w:rsid w:val="00FE18C2"/>
    <w:rsid w:val="00FE1A76"/>
    <w:rsid w:val="00FF52B2"/>
    <w:rsid w:val="021FBF96"/>
    <w:rsid w:val="04378836"/>
    <w:rsid w:val="044AF9F1"/>
    <w:rsid w:val="049E64FA"/>
    <w:rsid w:val="0D60B590"/>
    <w:rsid w:val="10A6EF12"/>
    <w:rsid w:val="10CEB1B7"/>
    <w:rsid w:val="13B6EA80"/>
    <w:rsid w:val="1474DA9F"/>
    <w:rsid w:val="17D297DF"/>
    <w:rsid w:val="19BD8028"/>
    <w:rsid w:val="19D81875"/>
    <w:rsid w:val="1C02E258"/>
    <w:rsid w:val="1C1683A0"/>
    <w:rsid w:val="1C894942"/>
    <w:rsid w:val="1CF4CB69"/>
    <w:rsid w:val="1EFAF8AB"/>
    <w:rsid w:val="1F24B41C"/>
    <w:rsid w:val="207B04A2"/>
    <w:rsid w:val="217C2B96"/>
    <w:rsid w:val="226D3D18"/>
    <w:rsid w:val="22C37C5A"/>
    <w:rsid w:val="22D7AC2D"/>
    <w:rsid w:val="23F44570"/>
    <w:rsid w:val="24433C8A"/>
    <w:rsid w:val="277727B1"/>
    <w:rsid w:val="297F51A3"/>
    <w:rsid w:val="29EFA06F"/>
    <w:rsid w:val="2AE356C5"/>
    <w:rsid w:val="2AF29280"/>
    <w:rsid w:val="2B2849F1"/>
    <w:rsid w:val="2BFCC6E1"/>
    <w:rsid w:val="2CADACEC"/>
    <w:rsid w:val="2E5FEAB3"/>
    <w:rsid w:val="315A6FE5"/>
    <w:rsid w:val="325EF3CA"/>
    <w:rsid w:val="337C29EB"/>
    <w:rsid w:val="37241BE0"/>
    <w:rsid w:val="38EF882E"/>
    <w:rsid w:val="39DE16AC"/>
    <w:rsid w:val="3BF9B7FE"/>
    <w:rsid w:val="3C96A0DE"/>
    <w:rsid w:val="3D71D35B"/>
    <w:rsid w:val="3EAE66F7"/>
    <w:rsid w:val="40466BBB"/>
    <w:rsid w:val="4077EECD"/>
    <w:rsid w:val="4099F694"/>
    <w:rsid w:val="40EC7974"/>
    <w:rsid w:val="41C0E73A"/>
    <w:rsid w:val="4298AFFF"/>
    <w:rsid w:val="4383A4AD"/>
    <w:rsid w:val="47363352"/>
    <w:rsid w:val="47417EBE"/>
    <w:rsid w:val="4764DF4C"/>
    <w:rsid w:val="48356F6F"/>
    <w:rsid w:val="48AB584D"/>
    <w:rsid w:val="493A100C"/>
    <w:rsid w:val="4BB61037"/>
    <w:rsid w:val="4C294661"/>
    <w:rsid w:val="4C9EB963"/>
    <w:rsid w:val="4D194ABC"/>
    <w:rsid w:val="4DE3D153"/>
    <w:rsid w:val="4FDDDA6D"/>
    <w:rsid w:val="531E71B7"/>
    <w:rsid w:val="5382F6D2"/>
    <w:rsid w:val="53A7166C"/>
    <w:rsid w:val="5431A03B"/>
    <w:rsid w:val="543525C1"/>
    <w:rsid w:val="54965127"/>
    <w:rsid w:val="54DC3818"/>
    <w:rsid w:val="563C01E1"/>
    <w:rsid w:val="56549311"/>
    <w:rsid w:val="56EB5A61"/>
    <w:rsid w:val="57EEC40E"/>
    <w:rsid w:val="59FFA5FC"/>
    <w:rsid w:val="5B23093A"/>
    <w:rsid w:val="5C398137"/>
    <w:rsid w:val="5E51942E"/>
    <w:rsid w:val="608A2BCB"/>
    <w:rsid w:val="60DEDECD"/>
    <w:rsid w:val="6136FC28"/>
    <w:rsid w:val="61A42B67"/>
    <w:rsid w:val="61BE8152"/>
    <w:rsid w:val="61D468EC"/>
    <w:rsid w:val="635DD97C"/>
    <w:rsid w:val="65410A85"/>
    <w:rsid w:val="6545075D"/>
    <w:rsid w:val="6593EE65"/>
    <w:rsid w:val="66A282BF"/>
    <w:rsid w:val="6967A3C5"/>
    <w:rsid w:val="6AF41123"/>
    <w:rsid w:val="6C1B2906"/>
    <w:rsid w:val="6D6602B1"/>
    <w:rsid w:val="6ED30F28"/>
    <w:rsid w:val="6F1BCDC3"/>
    <w:rsid w:val="6F52A85A"/>
    <w:rsid w:val="70B89F9E"/>
    <w:rsid w:val="7195F1AE"/>
    <w:rsid w:val="7243D3E0"/>
    <w:rsid w:val="7247BBF7"/>
    <w:rsid w:val="749725E2"/>
    <w:rsid w:val="758FCA0C"/>
    <w:rsid w:val="762516FD"/>
    <w:rsid w:val="76F05137"/>
    <w:rsid w:val="77EA1ADF"/>
    <w:rsid w:val="78678615"/>
    <w:rsid w:val="7902BCF6"/>
    <w:rsid w:val="7904181C"/>
    <w:rsid w:val="79E63945"/>
    <w:rsid w:val="7AF909F3"/>
    <w:rsid w:val="7C125B22"/>
    <w:rsid w:val="7CA10A69"/>
    <w:rsid w:val="7E412584"/>
    <w:rsid w:val="7F26D630"/>
    <w:rsid w:val="7FDF9E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8545"/>
    <o:shapelayout v:ext="edit">
      <o:idmap v:ext="edit" data="1"/>
    </o:shapelayout>
  </w:shapeDefaults>
  <w:decimalSymbol w:val="."/>
  <w:listSeparator w:val=","/>
  <w14:docId w14:val="319459B0"/>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aliases w:val="Bullet List,numbered,FooterText,List Bulletized,B1 paragraph"/>
    <w:basedOn w:val="Normal"/>
    <w:link w:val="ListParagraphChar"/>
    <w:uiPriority w:val="34"/>
    <w:qFormat/>
    <w:rsid w:val="00260851"/>
    <w:pPr>
      <w:ind w:left="720"/>
      <w:contextualSpacing/>
    </w:pPr>
  </w:style>
  <w:style w:type="character" w:styleId="Hyperlink">
    <w:name w:val="Hyperlink"/>
    <w:basedOn w:val="DefaultParagraphFont"/>
    <w:uiPriority w:val="99"/>
    <w:unhideWhenUsed/>
    <w:rPr>
      <w:color w:val="0000FF" w:themeColor="hyperlink"/>
      <w:u w:val="single"/>
    </w:rPr>
  </w:style>
  <w:style w:type="character" w:styleId="IntenseEmphasis">
    <w:name w:val="Intense Emphasis"/>
    <w:basedOn w:val="DefaultParagraphFont"/>
    <w:uiPriority w:val="21"/>
    <w:qFormat/>
    <w:rsid w:val="00AD2497"/>
    <w:rPr>
      <w:b/>
      <w:bCs/>
      <w:i/>
      <w:iCs/>
      <w:color w:val="4F81BD" w:themeColor="accent1"/>
    </w:rPr>
  </w:style>
  <w:style w:type="paragraph" w:styleId="NormalWeb">
    <w:name w:val="Normal (Web)"/>
    <w:basedOn w:val="Normal"/>
    <w:uiPriority w:val="99"/>
    <w:unhideWhenUsed/>
    <w:rsid w:val="005A0FCA"/>
    <w:pPr>
      <w:spacing w:before="100" w:beforeAutospacing="1" w:after="100" w:afterAutospacing="1"/>
    </w:pPr>
    <w:rPr>
      <w:sz w:val="24"/>
      <w:szCs w:val="24"/>
    </w:rPr>
  </w:style>
  <w:style w:type="character" w:customStyle="1" w:styleId="ListParagraphChar">
    <w:name w:val="List Paragraph Char"/>
    <w:aliases w:val="Bullet List Char,numbered Char,FooterText Char,List Bulletized Char,B1 paragraph Char"/>
    <w:link w:val="ListParagraph"/>
    <w:uiPriority w:val="34"/>
    <w:locked/>
    <w:rsid w:val="00AE186C"/>
  </w:style>
  <w:style w:type="paragraph" w:styleId="Revision">
    <w:name w:val="Revision"/>
    <w:hidden/>
    <w:uiPriority w:val="99"/>
    <w:semiHidden/>
    <w:rsid w:val="00810974"/>
  </w:style>
  <w:style w:type="character" w:styleId="FollowedHyperlink">
    <w:name w:val="FollowedHyperlink"/>
    <w:basedOn w:val="DefaultParagraphFont"/>
    <w:semiHidden/>
    <w:unhideWhenUsed/>
    <w:rsid w:val="00AC492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197592213">
      <w:bodyDiv w:val="1"/>
      <w:marLeft w:val="0"/>
      <w:marRight w:val="0"/>
      <w:marTop w:val="0"/>
      <w:marBottom w:val="0"/>
      <w:divBdr>
        <w:top w:val="none" w:sz="0" w:space="0" w:color="auto"/>
        <w:left w:val="none" w:sz="0" w:space="0" w:color="auto"/>
        <w:bottom w:val="none" w:sz="0" w:space="0" w:color="auto"/>
        <w:right w:val="none" w:sz="0" w:space="0" w:color="auto"/>
      </w:divBdr>
    </w:div>
    <w:div w:id="198012049">
      <w:bodyDiv w:val="1"/>
      <w:marLeft w:val="0"/>
      <w:marRight w:val="0"/>
      <w:marTop w:val="0"/>
      <w:marBottom w:val="0"/>
      <w:divBdr>
        <w:top w:val="none" w:sz="0" w:space="0" w:color="auto"/>
        <w:left w:val="none" w:sz="0" w:space="0" w:color="auto"/>
        <w:bottom w:val="none" w:sz="0" w:space="0" w:color="auto"/>
        <w:right w:val="none" w:sz="0" w:space="0" w:color="auto"/>
      </w:divBdr>
    </w:div>
    <w:div w:id="26889601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4147087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806976976">
      <w:bodyDiv w:val="1"/>
      <w:marLeft w:val="0"/>
      <w:marRight w:val="0"/>
      <w:marTop w:val="0"/>
      <w:marBottom w:val="0"/>
      <w:divBdr>
        <w:top w:val="none" w:sz="0" w:space="0" w:color="auto"/>
        <w:left w:val="none" w:sz="0" w:space="0" w:color="auto"/>
        <w:bottom w:val="none" w:sz="0" w:space="0" w:color="auto"/>
        <w:right w:val="none" w:sz="0" w:space="0" w:color="auto"/>
      </w:divBdr>
    </w:div>
    <w:div w:id="1189904378">
      <w:bodyDiv w:val="1"/>
      <w:marLeft w:val="0"/>
      <w:marRight w:val="0"/>
      <w:marTop w:val="0"/>
      <w:marBottom w:val="0"/>
      <w:divBdr>
        <w:top w:val="none" w:sz="0" w:space="0" w:color="auto"/>
        <w:left w:val="none" w:sz="0" w:space="0" w:color="auto"/>
        <w:bottom w:val="none" w:sz="0" w:space="0" w:color="auto"/>
        <w:right w:val="none" w:sz="0" w:space="0" w:color="auto"/>
      </w:divBdr>
    </w:div>
    <w:div w:id="1273712134">
      <w:bodyDiv w:val="1"/>
      <w:marLeft w:val="0"/>
      <w:marRight w:val="0"/>
      <w:marTop w:val="0"/>
      <w:marBottom w:val="0"/>
      <w:divBdr>
        <w:top w:val="none" w:sz="0" w:space="0" w:color="auto"/>
        <w:left w:val="none" w:sz="0" w:space="0" w:color="auto"/>
        <w:bottom w:val="none" w:sz="0" w:space="0" w:color="auto"/>
        <w:right w:val="none" w:sz="0" w:space="0" w:color="auto"/>
      </w:divBdr>
    </w:div>
    <w:div w:id="1320966900">
      <w:bodyDiv w:val="1"/>
      <w:marLeft w:val="0"/>
      <w:marRight w:val="0"/>
      <w:marTop w:val="0"/>
      <w:marBottom w:val="0"/>
      <w:divBdr>
        <w:top w:val="none" w:sz="0" w:space="0" w:color="auto"/>
        <w:left w:val="none" w:sz="0" w:space="0" w:color="auto"/>
        <w:bottom w:val="none" w:sz="0" w:space="0" w:color="auto"/>
        <w:right w:val="none" w:sz="0" w:space="0" w:color="auto"/>
      </w:divBdr>
    </w:div>
    <w:div w:id="1396977312">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89084774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www.state.nj.us/treasury/purchase/njstart/pdf/Create-a-Quote.pdf"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3ddbbfd0c8964922"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7035cb51bf864d2d" Type="http://schemas.microsoft.com/office/2016/09/relationships/commentsIds" Target="commentsIds.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www.state.nj.us/treasury/purchase/njstart/pdf/HowtoReviewaSubmittedQuote.pdf"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DXV2RQSVUS77-2605-61</_dlc_DocId>
    <_dlc_DocIdUrl xmlns="035e97a8-7486-4082-94c4-ab983c563e82">
      <Url>http://treassp/purchase/NJSTART%20Document%20Templates/_layouts/DocIdRedir.aspx?ID=DXV2RQSVUS77-2605-61</Url>
      <Description>DXV2RQSVUS77-2605-61</Description>
    </_dlc_DocIdUrl>
    <AverageRating xmlns="http://schemas.microsoft.com/sharepoint/v3" xsi:nil="true"/>
  </documentManagement>
</p:properties>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78AECD-9879-4621-BA5C-1A0327C84A2A}">
  <ds:schemaRefs>
    <ds:schemaRef ds:uri="http://schemas.microsoft.com/sharepoint/v3"/>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035e97a8-7486-4082-94c4-ab983c563e82"/>
    <ds:schemaRef ds:uri="http://purl.org/dc/elements/1.1/"/>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3.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5.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6.xml><?xml version="1.0" encoding="utf-8"?>
<ds:datastoreItem xmlns:ds="http://schemas.openxmlformats.org/officeDocument/2006/customXml" ds:itemID="{C0C6A9BD-D142-4D24-881E-9DE33B7D2C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238</TotalTime>
  <Pages>10</Pages>
  <Words>3812</Words>
  <Characters>21480</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25242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Santos, Amanda [TREAS]</cp:lastModifiedBy>
  <cp:revision>7</cp:revision>
  <cp:lastPrinted>2016-08-03T15:29:00Z</cp:lastPrinted>
  <dcterms:created xsi:type="dcterms:W3CDTF">2023-11-16T15:21:00Z</dcterms:created>
  <dcterms:modified xsi:type="dcterms:W3CDTF">2023-11-16T19:24:00Z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f104504f-941d-4a78-9e9c-9d50ec76fd5d</vt:lpwstr>
  </property>
</Properties>
</file>