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E1DBE85" w:rsidR="00364A22" w:rsidRPr="002420F8" w:rsidRDefault="00660A95" w:rsidP="004F542C">
      <w:pPr>
        <w:pStyle w:val="Heading3"/>
        <w:keepNext w:val="0"/>
        <w:jc w:val="center"/>
        <w:rPr>
          <w:rFonts w:ascii="Arial" w:hAnsi="Arial" w:cs="Arial"/>
          <w:b/>
          <w:sz w:val="20"/>
        </w:rPr>
      </w:pPr>
      <w:r>
        <w:rPr>
          <w:rFonts w:ascii="Arial" w:hAnsi="Arial" w:cs="Arial"/>
          <w:b/>
          <w:sz w:val="20"/>
        </w:rPr>
        <w:t>March 12</w:t>
      </w:r>
      <w:r w:rsidR="00143BEA">
        <w:rPr>
          <w:rFonts w:ascii="Arial" w:hAnsi="Arial" w:cs="Arial"/>
          <w:b/>
          <w:sz w:val="20"/>
        </w:rPr>
        <w:t>,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6BE891F0"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1A42EE">
        <w:rPr>
          <w:rFonts w:ascii="Arial" w:hAnsi="Arial" w:cs="Arial"/>
          <w:b/>
        </w:rPr>
        <w:t>Bidders</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89FEFBF"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BA1258">
        <w:rPr>
          <w:rFonts w:ascii="Arial" w:hAnsi="Arial" w:cs="Arial"/>
          <w:sz w:val="20"/>
        </w:rPr>
        <w:t>Bid Solicitation</w:t>
      </w:r>
      <w:r w:rsidRPr="008918DF">
        <w:rPr>
          <w:rFonts w:ascii="Arial" w:hAnsi="Arial" w:cs="Arial"/>
          <w:sz w:val="20"/>
        </w:rPr>
        <w:t xml:space="preserve"> # </w:t>
      </w:r>
      <w:r w:rsidR="00143BEA" w:rsidRPr="00143BEA">
        <w:rPr>
          <w:rFonts w:ascii="Arial" w:hAnsi="Arial" w:cs="Arial"/>
          <w:sz w:val="20"/>
        </w:rPr>
        <w:t>23DPP00915</w:t>
      </w:r>
    </w:p>
    <w:p w14:paraId="6F83CB5D" w14:textId="2D5752DB" w:rsidR="008918DF" w:rsidRPr="008918DF" w:rsidRDefault="007E09C6" w:rsidP="006469BB">
      <w:pPr>
        <w:ind w:left="720"/>
        <w:rPr>
          <w:rFonts w:ascii="Arial" w:hAnsi="Arial" w:cs="Arial"/>
          <w:b/>
        </w:rPr>
      </w:pPr>
      <w:r>
        <w:rPr>
          <w:rFonts w:ascii="Arial" w:hAnsi="Arial" w:cs="Arial"/>
          <w:b/>
        </w:rPr>
        <w:t>T0472</w:t>
      </w:r>
      <w:r w:rsidR="001A42EE" w:rsidRPr="001A42EE">
        <w:rPr>
          <w:rFonts w:ascii="Arial" w:hAnsi="Arial" w:cs="Arial"/>
          <w:b/>
        </w:rPr>
        <w:t xml:space="preserve"> –</w:t>
      </w:r>
      <w:r w:rsidR="001A42EE">
        <w:rPr>
          <w:rFonts w:ascii="Arial" w:hAnsi="Arial" w:cs="Arial"/>
          <w:b/>
        </w:rPr>
        <w:t xml:space="preserve"> </w:t>
      </w:r>
      <w:r>
        <w:rPr>
          <w:rFonts w:ascii="Arial" w:hAnsi="Arial" w:cs="Arial"/>
          <w:b/>
        </w:rPr>
        <w:t>Unit Dose Pharmaceutical Services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6AAA4879" w14:textId="3622DAF8" w:rsidR="00512B3F" w:rsidRPr="00143BEA" w:rsidRDefault="008918DF" w:rsidP="00512B3F">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143BEA">
        <w:rPr>
          <w:rFonts w:ascii="Arial" w:hAnsi="Arial" w:cs="Arial"/>
          <w:b/>
        </w:rPr>
        <w:t>March 22, 2024</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68035658" w:rsidR="007D1D98" w:rsidRPr="00521635"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521635">
        <w:rPr>
          <w:rFonts w:ascii="Arial" w:hAnsi="Arial" w:cs="Arial"/>
          <w:i w:val="0"/>
          <w:sz w:val="20"/>
        </w:rPr>
        <w:t>Amendment #</w:t>
      </w:r>
      <w:r w:rsidR="00143BEA">
        <w:rPr>
          <w:rFonts w:ascii="Arial" w:hAnsi="Arial" w:cs="Arial"/>
          <w:i w:val="0"/>
          <w:sz w:val="20"/>
        </w:rPr>
        <w:t>1</w:t>
      </w:r>
    </w:p>
    <w:p w14:paraId="03C6B41A" w14:textId="77777777" w:rsidR="00364A22" w:rsidRPr="00521635" w:rsidRDefault="00364A22" w:rsidP="00364A22">
      <w:pPr>
        <w:tabs>
          <w:tab w:val="left" w:pos="0"/>
        </w:tabs>
        <w:rPr>
          <w:rFonts w:ascii="Arial" w:hAnsi="Arial" w:cs="Arial"/>
        </w:rPr>
      </w:pPr>
    </w:p>
    <w:p w14:paraId="03C6B41B" w14:textId="77777777" w:rsidR="00364A22" w:rsidRPr="00521635" w:rsidRDefault="00364A22" w:rsidP="00364A22">
      <w:pPr>
        <w:tabs>
          <w:tab w:val="left" w:pos="0"/>
        </w:tabs>
        <w:rPr>
          <w:rFonts w:ascii="Arial" w:hAnsi="Arial" w:cs="Arial"/>
        </w:rPr>
      </w:pPr>
    </w:p>
    <w:p w14:paraId="03C6B41C" w14:textId="765C9441" w:rsidR="00A233DA" w:rsidRPr="008918DF" w:rsidRDefault="007D1D98" w:rsidP="008918DF">
      <w:pPr>
        <w:tabs>
          <w:tab w:val="left" w:pos="0"/>
        </w:tabs>
        <w:jc w:val="both"/>
        <w:rPr>
          <w:rFonts w:ascii="Arial" w:hAnsi="Arial" w:cs="Arial"/>
        </w:rPr>
      </w:pPr>
      <w:r w:rsidRPr="00521635">
        <w:rPr>
          <w:rFonts w:ascii="Arial" w:hAnsi="Arial" w:cs="Arial"/>
        </w:rPr>
        <w:t>The following constitutes Bid Amendment #</w:t>
      </w:r>
      <w:r w:rsidR="00143BEA">
        <w:rPr>
          <w:rFonts w:ascii="Arial" w:hAnsi="Arial" w:cs="Arial"/>
        </w:rPr>
        <w:t>1</w:t>
      </w:r>
      <w:r w:rsidRPr="00521635">
        <w:rPr>
          <w:rFonts w:ascii="Arial" w:hAnsi="Arial" w:cs="Arial"/>
        </w:rPr>
        <w:t xml:space="preserve"> to the above</w:t>
      </w:r>
      <w:r w:rsidRPr="008918DF">
        <w:rPr>
          <w:rFonts w:ascii="Arial" w:hAnsi="Arial" w:cs="Arial"/>
        </w:rPr>
        <w:t xml:space="preserve"> referenced </w:t>
      </w:r>
      <w:r w:rsidR="00BA1258">
        <w:rPr>
          <w:rFonts w:ascii="Arial" w:hAnsi="Arial" w:cs="Arial"/>
        </w:rPr>
        <w:t>Bid Solicitation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2D574255"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187519">
        <w:rPr>
          <w:rFonts w:ascii="Arial" w:hAnsi="Arial" w:cs="Arial"/>
        </w:rPr>
        <w:t>;</w:t>
      </w:r>
    </w:p>
    <w:p w14:paraId="07987B4B" w14:textId="77777777" w:rsidR="00180126" w:rsidRDefault="00180126" w:rsidP="00180126">
      <w:pPr>
        <w:pStyle w:val="ListParagraph"/>
        <w:tabs>
          <w:tab w:val="left" w:pos="0"/>
        </w:tabs>
        <w:jc w:val="both"/>
        <w:rPr>
          <w:rFonts w:ascii="Arial" w:hAnsi="Arial" w:cs="Arial"/>
        </w:rPr>
      </w:pPr>
    </w:p>
    <w:p w14:paraId="242FD406" w14:textId="14DC150F" w:rsidR="000C4CF4" w:rsidRPr="000C4CF4" w:rsidRDefault="000C4CF4" w:rsidP="000C4CF4">
      <w:pPr>
        <w:pStyle w:val="ListParagraph"/>
        <w:numPr>
          <w:ilvl w:val="0"/>
          <w:numId w:val="1"/>
        </w:numPr>
        <w:tabs>
          <w:tab w:val="left" w:pos="0"/>
        </w:tabs>
        <w:jc w:val="both"/>
        <w:rPr>
          <w:rFonts w:ascii="Arial" w:hAnsi="Arial" w:cs="Arial"/>
        </w:rPr>
      </w:pPr>
      <w:r w:rsidRPr="000C4CF4">
        <w:rPr>
          <w:rFonts w:ascii="Arial" w:hAnsi="Arial" w:cs="Arial"/>
        </w:rPr>
        <w:t>An Optional Pre-Quote Conference was held on January 16, 2024.  The following firm was in attendance:</w:t>
      </w:r>
    </w:p>
    <w:p w14:paraId="59E5A30D" w14:textId="77777777" w:rsidR="000C4CF4" w:rsidRPr="000C4CF4" w:rsidRDefault="000C4CF4" w:rsidP="00660A95">
      <w:pPr>
        <w:pStyle w:val="ListParagraph"/>
        <w:tabs>
          <w:tab w:val="left" w:pos="0"/>
        </w:tabs>
        <w:jc w:val="both"/>
        <w:rPr>
          <w:rFonts w:ascii="Arial" w:hAnsi="Arial" w:cs="Arial"/>
        </w:rPr>
      </w:pPr>
    </w:p>
    <w:p w14:paraId="2BD3A12F" w14:textId="7C07C2E6" w:rsidR="000C4CF4" w:rsidRDefault="000C4CF4" w:rsidP="00660A95">
      <w:pPr>
        <w:pStyle w:val="ListParagraph"/>
        <w:numPr>
          <w:ilvl w:val="1"/>
          <w:numId w:val="1"/>
        </w:numPr>
        <w:tabs>
          <w:tab w:val="left" w:pos="0"/>
        </w:tabs>
        <w:jc w:val="both"/>
        <w:rPr>
          <w:rFonts w:ascii="Arial" w:hAnsi="Arial" w:cs="Arial"/>
        </w:rPr>
      </w:pPr>
      <w:r>
        <w:rPr>
          <w:rFonts w:ascii="Arial" w:hAnsi="Arial" w:cs="Arial"/>
        </w:rPr>
        <w:t>Partners Pharmacy</w:t>
      </w:r>
    </w:p>
    <w:p w14:paraId="288EF4A1" w14:textId="77777777" w:rsidR="000C4CF4" w:rsidRPr="00660A95" w:rsidRDefault="000C4CF4" w:rsidP="00660A95">
      <w:pPr>
        <w:pStyle w:val="ListParagraph"/>
        <w:rPr>
          <w:rFonts w:ascii="Arial" w:hAnsi="Arial" w:cs="Arial"/>
        </w:rPr>
      </w:pPr>
    </w:p>
    <w:p w14:paraId="05BA4E1E" w14:textId="77777777" w:rsidR="000C4CF4" w:rsidRPr="000C4CF4" w:rsidRDefault="000C4CF4" w:rsidP="000C4CF4">
      <w:pPr>
        <w:pStyle w:val="ListParagraph"/>
        <w:numPr>
          <w:ilvl w:val="0"/>
          <w:numId w:val="1"/>
        </w:numPr>
        <w:tabs>
          <w:tab w:val="left" w:pos="0"/>
        </w:tabs>
        <w:jc w:val="both"/>
        <w:rPr>
          <w:rFonts w:ascii="Arial" w:hAnsi="Arial" w:cs="Arial"/>
        </w:rPr>
      </w:pPr>
      <w:r w:rsidRPr="000C4CF4">
        <w:rPr>
          <w:rFonts w:ascii="Arial" w:hAnsi="Arial" w:cs="Arial"/>
        </w:rPr>
        <w:t>Mandatory Site Visits were held at Trenton Psychiatric Hospital on January 24, 2024 and the New Jersey Memorial Veterans Home in Menlo Park on January 25, 2024. The following firm was in attendance at each site visit:</w:t>
      </w:r>
    </w:p>
    <w:p w14:paraId="575380F5" w14:textId="77777777" w:rsidR="000C4CF4" w:rsidRPr="000C4CF4" w:rsidRDefault="000C4CF4" w:rsidP="00660A95">
      <w:pPr>
        <w:pStyle w:val="ListParagraph"/>
        <w:tabs>
          <w:tab w:val="left" w:pos="0"/>
        </w:tabs>
        <w:jc w:val="both"/>
        <w:rPr>
          <w:rFonts w:ascii="Arial" w:hAnsi="Arial" w:cs="Arial"/>
        </w:rPr>
      </w:pPr>
    </w:p>
    <w:p w14:paraId="57A32352" w14:textId="3AC88A2D" w:rsidR="000C4CF4" w:rsidRPr="00660A95" w:rsidRDefault="000C4CF4" w:rsidP="00660A95">
      <w:pPr>
        <w:pStyle w:val="ListParagraph"/>
        <w:numPr>
          <w:ilvl w:val="1"/>
          <w:numId w:val="1"/>
        </w:numPr>
        <w:tabs>
          <w:tab w:val="left" w:pos="0"/>
        </w:tabs>
        <w:jc w:val="both"/>
        <w:rPr>
          <w:rFonts w:ascii="Arial" w:hAnsi="Arial" w:cs="Arial"/>
        </w:rPr>
      </w:pPr>
      <w:r>
        <w:rPr>
          <w:rFonts w:ascii="Arial" w:hAnsi="Arial" w:cs="Arial"/>
        </w:rPr>
        <w:t>Partners Pharmacy</w:t>
      </w:r>
      <w:r>
        <w:rPr>
          <w:rFonts w:ascii="Arial" w:hAnsi="Arial" w:cs="Arial"/>
        </w:rPr>
        <w:tab/>
      </w:r>
    </w:p>
    <w:p w14:paraId="54527AB8" w14:textId="77777777" w:rsidR="00180126" w:rsidRPr="00180126" w:rsidRDefault="00180126" w:rsidP="00660A95"/>
    <w:p w14:paraId="06059E05" w14:textId="43972C7A" w:rsidR="002103E6" w:rsidRPr="002103E6" w:rsidRDefault="00672C4F" w:rsidP="002103E6">
      <w:pPr>
        <w:pStyle w:val="ListParagraph"/>
        <w:numPr>
          <w:ilvl w:val="0"/>
          <w:numId w:val="1"/>
        </w:numPr>
        <w:tabs>
          <w:tab w:val="left" w:pos="0"/>
        </w:tabs>
        <w:jc w:val="both"/>
        <w:rPr>
          <w:rFonts w:ascii="Arial" w:hAnsi="Arial" w:cs="Arial"/>
          <w:i/>
        </w:rPr>
      </w:pPr>
      <w:r>
        <w:rPr>
          <w:rFonts w:ascii="Arial" w:hAnsi="Arial" w:cs="Arial"/>
        </w:rPr>
        <w:t>An updated</w:t>
      </w:r>
      <w:r w:rsidR="00180126">
        <w:rPr>
          <w:rFonts w:ascii="Arial" w:hAnsi="Arial" w:cs="Arial"/>
        </w:rPr>
        <w:t xml:space="preserve"> New Jersey State Standard Terms and C</w:t>
      </w:r>
      <w:r>
        <w:rPr>
          <w:rFonts w:ascii="Arial" w:hAnsi="Arial" w:cs="Arial"/>
        </w:rPr>
        <w:t xml:space="preserve">onditions, titled </w:t>
      </w:r>
      <w:r w:rsidRPr="00672C4F">
        <w:rPr>
          <w:rFonts w:ascii="Arial" w:hAnsi="Arial" w:cs="Arial"/>
          <w:i/>
        </w:rPr>
        <w:t>Attachment 1 - T0472 State of New Jersey St</w:t>
      </w:r>
      <w:r w:rsidR="008F537D">
        <w:rPr>
          <w:rFonts w:ascii="Arial" w:hAnsi="Arial" w:cs="Arial"/>
          <w:i/>
        </w:rPr>
        <w:t>andard Terms and Conditions 3.12</w:t>
      </w:r>
      <w:r w:rsidRPr="00672C4F">
        <w:rPr>
          <w:rFonts w:ascii="Arial" w:hAnsi="Arial" w:cs="Arial"/>
          <w:i/>
        </w:rPr>
        <w:t>.24</w:t>
      </w:r>
      <w:r w:rsidR="002103E6" w:rsidRPr="002103E6">
        <w:rPr>
          <w:rFonts w:ascii="Arial" w:hAnsi="Arial" w:cs="Arial"/>
        </w:rPr>
        <w:t>; and</w:t>
      </w:r>
    </w:p>
    <w:p w14:paraId="2A248632" w14:textId="77777777" w:rsidR="002103E6" w:rsidRPr="002103E6" w:rsidRDefault="002103E6" w:rsidP="002103E6">
      <w:pPr>
        <w:pStyle w:val="ListParagraph"/>
        <w:rPr>
          <w:rFonts w:ascii="Arial" w:hAnsi="Arial" w:cs="Arial"/>
          <w:i/>
        </w:rPr>
      </w:pPr>
    </w:p>
    <w:p w14:paraId="3DD7BF16" w14:textId="0AEA626C" w:rsidR="002103E6" w:rsidRDefault="002103E6" w:rsidP="002103E6">
      <w:pPr>
        <w:pStyle w:val="ListParagraph"/>
        <w:numPr>
          <w:ilvl w:val="0"/>
          <w:numId w:val="1"/>
        </w:numPr>
        <w:tabs>
          <w:tab w:val="left" w:pos="0"/>
        </w:tabs>
        <w:jc w:val="both"/>
        <w:rPr>
          <w:rFonts w:ascii="Arial" w:hAnsi="Arial" w:cs="Arial"/>
        </w:rPr>
      </w:pPr>
      <w:r w:rsidRPr="008918DF">
        <w:rPr>
          <w:rFonts w:ascii="Arial" w:hAnsi="Arial" w:cs="Arial"/>
        </w:rPr>
        <w:t xml:space="preserve">Please note that for all additions, deletions, clarifications and modifications to the Bid Solicitation, please refer to </w:t>
      </w:r>
      <w:r w:rsidRPr="0007586E">
        <w:rPr>
          <w:rFonts w:ascii="Arial" w:hAnsi="Arial" w:cs="Arial"/>
        </w:rPr>
        <w:t xml:space="preserve">the Revised </w:t>
      </w:r>
      <w:r>
        <w:rPr>
          <w:rFonts w:ascii="Arial" w:hAnsi="Arial" w:cs="Arial"/>
        </w:rPr>
        <w:t>Bid Solicitation</w:t>
      </w:r>
      <w:r w:rsidRPr="0007586E">
        <w:rPr>
          <w:rFonts w:ascii="Arial" w:hAnsi="Arial" w:cs="Arial"/>
        </w:rPr>
        <w:t xml:space="preserve"> </w:t>
      </w:r>
      <w:r w:rsidRPr="008918DF">
        <w:rPr>
          <w:rFonts w:ascii="Arial" w:hAnsi="Arial" w:cs="Arial"/>
        </w:rPr>
        <w:t>titled “</w:t>
      </w:r>
      <w:r>
        <w:rPr>
          <w:rFonts w:ascii="Arial" w:hAnsi="Arial" w:cs="Arial"/>
        </w:rPr>
        <w:t>T04</w:t>
      </w:r>
      <w:r w:rsidR="008F537D">
        <w:rPr>
          <w:rFonts w:ascii="Arial" w:hAnsi="Arial" w:cs="Arial"/>
        </w:rPr>
        <w:t>72 Revised Bid Solicitation 3</w:t>
      </w:r>
      <w:r w:rsidR="002701A1">
        <w:rPr>
          <w:rFonts w:ascii="Arial" w:hAnsi="Arial" w:cs="Arial"/>
        </w:rPr>
        <w:t>.</w:t>
      </w:r>
      <w:bookmarkStart w:id="0" w:name="_GoBack"/>
      <w:bookmarkEnd w:id="0"/>
      <w:r w:rsidR="008F537D">
        <w:rPr>
          <w:rFonts w:ascii="Arial" w:hAnsi="Arial" w:cs="Arial"/>
        </w:rPr>
        <w:t>12</w:t>
      </w:r>
      <w:r w:rsidR="002701A1">
        <w:rPr>
          <w:rFonts w:ascii="Arial" w:hAnsi="Arial" w:cs="Arial"/>
        </w:rPr>
        <w:t>.</w:t>
      </w:r>
      <w:r>
        <w:rPr>
          <w:rFonts w:ascii="Arial" w:hAnsi="Arial" w:cs="Arial"/>
        </w:rPr>
        <w:t>24</w:t>
      </w:r>
      <w:r w:rsidRPr="008918DF">
        <w:rPr>
          <w:rFonts w:ascii="Arial" w:hAnsi="Arial" w:cs="Arial"/>
        </w:rPr>
        <w:t>”</w:t>
      </w:r>
      <w:r w:rsidRPr="00DB7219">
        <w:rPr>
          <w:rFonts w:ascii="Arial" w:hAnsi="Arial" w:cs="Arial"/>
        </w:rPr>
        <w:t>,</w:t>
      </w:r>
      <w:r w:rsidRPr="00752C76">
        <w:rPr>
          <w:rFonts w:ascii="Arial" w:hAnsi="Arial" w:cs="Arial"/>
        </w:rPr>
        <w:t xml:space="preserve"> and hereafter referred to in this document as the “Revised Bid Solicitation”. The addition</w:t>
      </w:r>
      <w:r>
        <w:rPr>
          <w:rFonts w:ascii="Arial" w:hAnsi="Arial" w:cs="Arial"/>
        </w:rPr>
        <w:t>s, deletions,</w:t>
      </w:r>
      <w:r w:rsidRPr="00752C76">
        <w:rPr>
          <w:rFonts w:ascii="Arial" w:hAnsi="Arial" w:cs="Arial"/>
        </w:rPr>
        <w:t xml:space="preserve"> and/or revisions to the Revised Bid Solicitation Sections are as follow</w:t>
      </w:r>
      <w:r>
        <w:rPr>
          <w:rFonts w:ascii="Arial" w:hAnsi="Arial" w:cs="Arial"/>
        </w:rPr>
        <w:t>s</w:t>
      </w:r>
      <w:r w:rsidRPr="00752C76">
        <w:rPr>
          <w:rFonts w:ascii="Arial" w:hAnsi="Arial" w:cs="Arial"/>
        </w:rPr>
        <w:t>:</w:t>
      </w:r>
    </w:p>
    <w:p w14:paraId="2BB9FD79" w14:textId="77777777" w:rsidR="002103E6" w:rsidRPr="002103E6" w:rsidRDefault="002103E6" w:rsidP="002103E6">
      <w:pPr>
        <w:pStyle w:val="ListParagraph"/>
        <w:rPr>
          <w:rFonts w:ascii="Arial" w:hAnsi="Arial" w:cs="Arial"/>
        </w:rPr>
      </w:pPr>
    </w:p>
    <w:p w14:paraId="391FC511" w14:textId="76081D77" w:rsidR="002103E6" w:rsidRDefault="002103E6" w:rsidP="002103E6">
      <w:pPr>
        <w:pStyle w:val="ListParagraph"/>
        <w:numPr>
          <w:ilvl w:val="1"/>
          <w:numId w:val="1"/>
        </w:numPr>
        <w:tabs>
          <w:tab w:val="left" w:pos="0"/>
        </w:tabs>
        <w:jc w:val="both"/>
        <w:rPr>
          <w:rFonts w:ascii="Arial" w:hAnsi="Arial" w:cs="Arial"/>
        </w:rPr>
      </w:pPr>
      <w:r>
        <w:rPr>
          <w:rFonts w:ascii="Arial" w:hAnsi="Arial" w:cs="Arial"/>
        </w:rPr>
        <w:t>Section 3.13.14</w:t>
      </w:r>
      <w:r w:rsidR="00FF5BC8">
        <w:rPr>
          <w:rFonts w:ascii="Arial" w:hAnsi="Arial" w:cs="Arial"/>
        </w:rPr>
        <w:t xml:space="preserve"> Certification of Non-Involvement in Prohibited Activities in Russia or Belarus Pursuant to P.L.2022, C3</w:t>
      </w:r>
      <w:r>
        <w:rPr>
          <w:rFonts w:ascii="Arial" w:hAnsi="Arial" w:cs="Arial"/>
        </w:rPr>
        <w:t>, revised;</w:t>
      </w:r>
    </w:p>
    <w:p w14:paraId="038EA891" w14:textId="0481CD3D" w:rsidR="002103E6" w:rsidRDefault="002103E6" w:rsidP="002103E6">
      <w:pPr>
        <w:pStyle w:val="ListParagraph"/>
        <w:numPr>
          <w:ilvl w:val="1"/>
          <w:numId w:val="1"/>
        </w:numPr>
        <w:tabs>
          <w:tab w:val="left" w:pos="0"/>
        </w:tabs>
        <w:jc w:val="both"/>
        <w:rPr>
          <w:rFonts w:ascii="Arial" w:hAnsi="Arial" w:cs="Arial"/>
        </w:rPr>
      </w:pPr>
      <w:r>
        <w:rPr>
          <w:rFonts w:ascii="Arial" w:hAnsi="Arial" w:cs="Arial"/>
        </w:rPr>
        <w:t xml:space="preserve">Section 5.1, </w:t>
      </w:r>
      <w:r w:rsidR="00FF5BC8">
        <w:rPr>
          <w:rFonts w:ascii="Arial" w:hAnsi="Arial" w:cs="Arial"/>
        </w:rPr>
        <w:t xml:space="preserve">Contract Term and Extension Option, </w:t>
      </w:r>
      <w:r>
        <w:rPr>
          <w:rFonts w:ascii="Arial" w:hAnsi="Arial" w:cs="Arial"/>
        </w:rPr>
        <w:t>revised;</w:t>
      </w:r>
    </w:p>
    <w:p w14:paraId="52E2C5AF" w14:textId="6E5E0490" w:rsidR="002103E6" w:rsidRDefault="002103E6" w:rsidP="002103E6">
      <w:pPr>
        <w:pStyle w:val="ListParagraph"/>
        <w:numPr>
          <w:ilvl w:val="1"/>
          <w:numId w:val="1"/>
        </w:numPr>
        <w:tabs>
          <w:tab w:val="left" w:pos="0"/>
        </w:tabs>
        <w:jc w:val="both"/>
        <w:rPr>
          <w:rFonts w:ascii="Arial" w:hAnsi="Arial" w:cs="Arial"/>
        </w:rPr>
      </w:pPr>
      <w:r>
        <w:rPr>
          <w:rFonts w:ascii="Arial" w:hAnsi="Arial" w:cs="Arial"/>
        </w:rPr>
        <w:t xml:space="preserve">Section 5.9, </w:t>
      </w:r>
      <w:r w:rsidR="00FF5BC8">
        <w:rPr>
          <w:rFonts w:ascii="Arial" w:hAnsi="Arial" w:cs="Arial"/>
        </w:rPr>
        <w:t xml:space="preserve">Procurement Efficiency Program, </w:t>
      </w:r>
      <w:r>
        <w:rPr>
          <w:rFonts w:ascii="Arial" w:hAnsi="Arial" w:cs="Arial"/>
        </w:rPr>
        <w:t xml:space="preserve">revised; </w:t>
      </w:r>
    </w:p>
    <w:p w14:paraId="32F60B7A" w14:textId="27E1F08A" w:rsidR="002103E6" w:rsidRDefault="002103E6" w:rsidP="002103E6">
      <w:pPr>
        <w:pStyle w:val="ListParagraph"/>
        <w:numPr>
          <w:ilvl w:val="1"/>
          <w:numId w:val="1"/>
        </w:numPr>
        <w:tabs>
          <w:tab w:val="left" w:pos="0"/>
        </w:tabs>
        <w:jc w:val="both"/>
        <w:rPr>
          <w:rFonts w:ascii="Arial" w:hAnsi="Arial" w:cs="Arial"/>
        </w:rPr>
      </w:pPr>
      <w:r>
        <w:rPr>
          <w:rFonts w:ascii="Arial" w:hAnsi="Arial" w:cs="Arial"/>
        </w:rPr>
        <w:lastRenderedPageBreak/>
        <w:t xml:space="preserve">Section 7.2.2, </w:t>
      </w:r>
      <w:r w:rsidR="00FF5BC8">
        <w:rPr>
          <w:rFonts w:ascii="Arial" w:hAnsi="Arial" w:cs="Arial"/>
        </w:rPr>
        <w:t xml:space="preserve">Cyber Breach Insurance, </w:t>
      </w:r>
      <w:r>
        <w:rPr>
          <w:rFonts w:ascii="Arial" w:hAnsi="Arial" w:cs="Arial"/>
        </w:rPr>
        <w:t>revised</w:t>
      </w:r>
      <w:r w:rsidR="00E06A23">
        <w:rPr>
          <w:rFonts w:ascii="Arial" w:hAnsi="Arial" w:cs="Arial"/>
        </w:rPr>
        <w:t>; and</w:t>
      </w:r>
    </w:p>
    <w:p w14:paraId="5A1A8CA6" w14:textId="719723FF" w:rsidR="00E06A23" w:rsidRPr="002103E6" w:rsidRDefault="00E06A23" w:rsidP="002103E6">
      <w:pPr>
        <w:pStyle w:val="ListParagraph"/>
        <w:numPr>
          <w:ilvl w:val="1"/>
          <w:numId w:val="1"/>
        </w:numPr>
        <w:tabs>
          <w:tab w:val="left" w:pos="0"/>
        </w:tabs>
        <w:jc w:val="both"/>
        <w:rPr>
          <w:rFonts w:ascii="Arial" w:hAnsi="Arial" w:cs="Arial"/>
        </w:rPr>
      </w:pPr>
      <w:r>
        <w:rPr>
          <w:rFonts w:ascii="Arial" w:hAnsi="Arial" w:cs="Arial"/>
        </w:rPr>
        <w:t>Section 8.9.2, Price Evaluation, revised.</w:t>
      </w:r>
    </w:p>
    <w:p w14:paraId="40EE3316" w14:textId="1C82031D" w:rsidR="008F03B1" w:rsidRPr="006469BB" w:rsidRDefault="008F03B1" w:rsidP="002103E6">
      <w:pPr>
        <w:tabs>
          <w:tab w:val="left" w:pos="0"/>
        </w:tabs>
        <w:jc w:val="both"/>
        <w:rPr>
          <w:rFonts w:ascii="Arial" w:hAnsi="Arial" w:cs="Arial"/>
        </w:rPr>
      </w:pPr>
    </w:p>
    <w:p w14:paraId="03C6B422" w14:textId="6DB46EB9"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BA1258">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 xml:space="preserve">nd Conditions relative to this </w:t>
      </w:r>
      <w:r w:rsidR="00C57BDA">
        <w:rPr>
          <w:rFonts w:ascii="Arial" w:hAnsi="Arial" w:cs="Arial"/>
        </w:rPr>
        <w:t xml:space="preserve">Revised </w:t>
      </w:r>
      <w:r w:rsidR="00502120" w:rsidRPr="008918DF">
        <w:rPr>
          <w:rFonts w:ascii="Arial" w:hAnsi="Arial" w:cs="Arial"/>
        </w:rPr>
        <w:t>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3467069F" w14:textId="44FC3E98" w:rsidR="005C210E" w:rsidRDefault="007D1D98" w:rsidP="00B35D4E">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xml:space="preserve">, terms, and conditions of the </w:t>
      </w:r>
      <w:r w:rsidR="00C57BDA">
        <w:rPr>
          <w:rFonts w:ascii="Arial" w:hAnsi="Arial" w:cs="Arial"/>
        </w:rPr>
        <w:t xml:space="preserve">Revised </w:t>
      </w:r>
      <w:r w:rsidR="00502120" w:rsidRPr="008918DF">
        <w:rPr>
          <w:rFonts w:ascii="Arial" w:hAnsi="Arial" w:cs="Arial"/>
        </w:rPr>
        <w:t>Bid S</w:t>
      </w:r>
      <w:r w:rsidR="002420F8">
        <w:rPr>
          <w:rFonts w:ascii="Arial" w:hAnsi="Arial" w:cs="Arial"/>
        </w:rPr>
        <w:t xml:space="preserve">olicitation </w:t>
      </w:r>
      <w:r w:rsidRPr="008918DF">
        <w:rPr>
          <w:rFonts w:ascii="Arial" w:hAnsi="Arial" w:cs="Arial"/>
        </w:rPr>
        <w:t>shall remain the same.</w:t>
      </w:r>
    </w:p>
    <w:p w14:paraId="1BFA3692" w14:textId="2440E04A" w:rsidR="007335A5" w:rsidRDefault="007335A5" w:rsidP="00B35D4E">
      <w:pPr>
        <w:tabs>
          <w:tab w:val="left" w:pos="0"/>
        </w:tabs>
        <w:jc w:val="both"/>
        <w:rPr>
          <w:rFonts w:ascii="Arial" w:hAnsi="Arial" w:cs="Arial"/>
        </w:rPr>
      </w:pPr>
    </w:p>
    <w:p w14:paraId="67E938D1" w14:textId="3D2F66AE" w:rsidR="007335A5" w:rsidRDefault="007335A5" w:rsidP="00B35D4E">
      <w:pPr>
        <w:tabs>
          <w:tab w:val="left" w:pos="0"/>
        </w:tabs>
        <w:jc w:val="both"/>
        <w:rPr>
          <w:rFonts w:ascii="Arial" w:hAnsi="Arial" w:cs="Arial"/>
        </w:rPr>
      </w:pPr>
    </w:p>
    <w:p w14:paraId="5E8305C3" w14:textId="623617D9" w:rsidR="007335A5" w:rsidRDefault="007335A5" w:rsidP="00B35D4E">
      <w:pPr>
        <w:tabs>
          <w:tab w:val="left" w:pos="0"/>
        </w:tabs>
        <w:jc w:val="both"/>
        <w:rPr>
          <w:rFonts w:ascii="Arial" w:hAnsi="Arial" w:cs="Arial"/>
        </w:rPr>
      </w:pPr>
    </w:p>
    <w:p w14:paraId="503DCD14" w14:textId="0F69607B" w:rsidR="007335A5" w:rsidRDefault="007335A5" w:rsidP="00B35D4E">
      <w:pPr>
        <w:tabs>
          <w:tab w:val="left" w:pos="0"/>
        </w:tabs>
        <w:jc w:val="both"/>
        <w:rPr>
          <w:rFonts w:ascii="Arial" w:hAnsi="Arial" w:cs="Arial"/>
        </w:rPr>
      </w:pPr>
    </w:p>
    <w:p w14:paraId="58A6FCB0" w14:textId="4E286F99" w:rsidR="007335A5" w:rsidRDefault="007335A5" w:rsidP="00B35D4E">
      <w:pPr>
        <w:tabs>
          <w:tab w:val="left" w:pos="0"/>
        </w:tabs>
        <w:jc w:val="both"/>
        <w:rPr>
          <w:rFonts w:ascii="Arial" w:hAnsi="Arial" w:cs="Arial"/>
        </w:rPr>
      </w:pPr>
    </w:p>
    <w:p w14:paraId="004E273D" w14:textId="6755C0C4" w:rsidR="007335A5" w:rsidRDefault="007335A5" w:rsidP="00B35D4E">
      <w:pPr>
        <w:tabs>
          <w:tab w:val="left" w:pos="0"/>
        </w:tabs>
        <w:jc w:val="both"/>
        <w:rPr>
          <w:rFonts w:ascii="Arial" w:hAnsi="Arial" w:cs="Arial"/>
        </w:rPr>
      </w:pPr>
    </w:p>
    <w:p w14:paraId="5FD11823" w14:textId="1899B4F7" w:rsidR="007335A5" w:rsidRDefault="007335A5" w:rsidP="00B35D4E">
      <w:pPr>
        <w:tabs>
          <w:tab w:val="left" w:pos="0"/>
        </w:tabs>
        <w:jc w:val="both"/>
        <w:rPr>
          <w:rFonts w:ascii="Arial" w:hAnsi="Arial" w:cs="Arial"/>
        </w:rPr>
      </w:pPr>
    </w:p>
    <w:p w14:paraId="5BC02FCF" w14:textId="29D85366" w:rsidR="007335A5" w:rsidRDefault="007335A5" w:rsidP="00B35D4E">
      <w:pPr>
        <w:tabs>
          <w:tab w:val="left" w:pos="0"/>
        </w:tabs>
        <w:jc w:val="both"/>
        <w:rPr>
          <w:rFonts w:ascii="Arial" w:hAnsi="Arial" w:cs="Arial"/>
        </w:rPr>
      </w:pPr>
    </w:p>
    <w:p w14:paraId="6B043284" w14:textId="65C0958D" w:rsidR="007335A5" w:rsidRDefault="007335A5" w:rsidP="00B35D4E">
      <w:pPr>
        <w:tabs>
          <w:tab w:val="left" w:pos="0"/>
        </w:tabs>
        <w:jc w:val="both"/>
        <w:rPr>
          <w:rFonts w:ascii="Arial" w:hAnsi="Arial" w:cs="Arial"/>
        </w:rPr>
      </w:pPr>
    </w:p>
    <w:p w14:paraId="28361E50" w14:textId="2949ADFF" w:rsidR="007335A5" w:rsidRDefault="007335A5" w:rsidP="00B35D4E">
      <w:pPr>
        <w:tabs>
          <w:tab w:val="left" w:pos="0"/>
        </w:tabs>
        <w:jc w:val="both"/>
        <w:rPr>
          <w:rFonts w:ascii="Arial" w:hAnsi="Arial" w:cs="Arial"/>
        </w:rPr>
      </w:pPr>
    </w:p>
    <w:p w14:paraId="0AA4E4D5" w14:textId="3CDFAE7D" w:rsidR="007335A5" w:rsidRDefault="007335A5" w:rsidP="00B35D4E">
      <w:pPr>
        <w:tabs>
          <w:tab w:val="left" w:pos="0"/>
        </w:tabs>
        <w:jc w:val="both"/>
        <w:rPr>
          <w:rFonts w:ascii="Arial" w:hAnsi="Arial" w:cs="Arial"/>
        </w:rPr>
      </w:pPr>
    </w:p>
    <w:p w14:paraId="6C35B84A" w14:textId="3D5BD06C" w:rsidR="007335A5" w:rsidRDefault="007335A5" w:rsidP="00B35D4E">
      <w:pPr>
        <w:tabs>
          <w:tab w:val="left" w:pos="0"/>
        </w:tabs>
        <w:jc w:val="both"/>
        <w:rPr>
          <w:rFonts w:ascii="Arial" w:hAnsi="Arial" w:cs="Arial"/>
        </w:rPr>
      </w:pPr>
    </w:p>
    <w:p w14:paraId="06578F7D" w14:textId="4DFAF704" w:rsidR="007335A5" w:rsidRDefault="007335A5" w:rsidP="00B35D4E">
      <w:pPr>
        <w:tabs>
          <w:tab w:val="left" w:pos="0"/>
        </w:tabs>
        <w:jc w:val="both"/>
        <w:rPr>
          <w:rFonts w:ascii="Arial" w:hAnsi="Arial" w:cs="Arial"/>
        </w:rPr>
      </w:pPr>
    </w:p>
    <w:p w14:paraId="2FE33CFB" w14:textId="740622CE" w:rsidR="007335A5" w:rsidRDefault="007335A5" w:rsidP="00B35D4E">
      <w:pPr>
        <w:tabs>
          <w:tab w:val="left" w:pos="0"/>
        </w:tabs>
        <w:jc w:val="both"/>
        <w:rPr>
          <w:rFonts w:ascii="Arial" w:hAnsi="Arial" w:cs="Arial"/>
        </w:rPr>
      </w:pPr>
    </w:p>
    <w:p w14:paraId="2A722B41" w14:textId="71A2ED86" w:rsidR="007335A5" w:rsidRDefault="007335A5" w:rsidP="00B35D4E">
      <w:pPr>
        <w:tabs>
          <w:tab w:val="left" w:pos="0"/>
        </w:tabs>
        <w:jc w:val="both"/>
        <w:rPr>
          <w:rFonts w:ascii="Arial" w:hAnsi="Arial" w:cs="Arial"/>
        </w:rPr>
      </w:pPr>
    </w:p>
    <w:p w14:paraId="127F29FD" w14:textId="3A8DD05D" w:rsidR="007335A5" w:rsidRDefault="007335A5" w:rsidP="00B35D4E">
      <w:pPr>
        <w:tabs>
          <w:tab w:val="left" w:pos="0"/>
        </w:tabs>
        <w:jc w:val="both"/>
        <w:rPr>
          <w:rFonts w:ascii="Arial" w:hAnsi="Arial" w:cs="Arial"/>
        </w:rPr>
      </w:pPr>
    </w:p>
    <w:p w14:paraId="6D7F434B" w14:textId="7FB99F4C" w:rsidR="007335A5" w:rsidRDefault="007335A5" w:rsidP="00B35D4E">
      <w:pPr>
        <w:tabs>
          <w:tab w:val="left" w:pos="0"/>
        </w:tabs>
        <w:jc w:val="both"/>
        <w:rPr>
          <w:rFonts w:ascii="Arial" w:hAnsi="Arial" w:cs="Arial"/>
        </w:rPr>
      </w:pPr>
    </w:p>
    <w:p w14:paraId="0F212684" w14:textId="26AAA6BE" w:rsidR="007335A5" w:rsidRDefault="007335A5" w:rsidP="00B35D4E">
      <w:pPr>
        <w:tabs>
          <w:tab w:val="left" w:pos="0"/>
        </w:tabs>
        <w:jc w:val="both"/>
        <w:rPr>
          <w:rFonts w:ascii="Arial" w:hAnsi="Arial" w:cs="Arial"/>
        </w:rPr>
      </w:pPr>
    </w:p>
    <w:p w14:paraId="7BCBA14F" w14:textId="5CC4E922" w:rsidR="007335A5" w:rsidRDefault="007335A5" w:rsidP="00B35D4E">
      <w:pPr>
        <w:tabs>
          <w:tab w:val="left" w:pos="0"/>
        </w:tabs>
        <w:jc w:val="both"/>
        <w:rPr>
          <w:rFonts w:ascii="Arial" w:hAnsi="Arial" w:cs="Arial"/>
        </w:rPr>
      </w:pPr>
    </w:p>
    <w:p w14:paraId="09309A57" w14:textId="6E26A012" w:rsidR="007335A5" w:rsidRDefault="007335A5" w:rsidP="00B35D4E">
      <w:pPr>
        <w:tabs>
          <w:tab w:val="left" w:pos="0"/>
        </w:tabs>
        <w:jc w:val="both"/>
        <w:rPr>
          <w:rFonts w:ascii="Arial" w:hAnsi="Arial" w:cs="Arial"/>
        </w:rPr>
      </w:pPr>
    </w:p>
    <w:p w14:paraId="5AD7CA33" w14:textId="49ED7C16" w:rsidR="007335A5" w:rsidRDefault="007335A5" w:rsidP="00B35D4E">
      <w:pPr>
        <w:tabs>
          <w:tab w:val="left" w:pos="0"/>
        </w:tabs>
        <w:jc w:val="both"/>
        <w:rPr>
          <w:rFonts w:ascii="Arial" w:hAnsi="Arial" w:cs="Arial"/>
        </w:rPr>
      </w:pPr>
    </w:p>
    <w:p w14:paraId="36BE35F4" w14:textId="42C6D7EA" w:rsidR="007335A5" w:rsidRDefault="007335A5" w:rsidP="00B35D4E">
      <w:pPr>
        <w:tabs>
          <w:tab w:val="left" w:pos="0"/>
        </w:tabs>
        <w:jc w:val="both"/>
        <w:rPr>
          <w:rFonts w:ascii="Arial" w:hAnsi="Arial" w:cs="Arial"/>
        </w:rPr>
      </w:pPr>
    </w:p>
    <w:p w14:paraId="6155F5E3" w14:textId="1B41BE97" w:rsidR="007335A5" w:rsidRDefault="007335A5" w:rsidP="00B35D4E">
      <w:pPr>
        <w:tabs>
          <w:tab w:val="left" w:pos="0"/>
        </w:tabs>
        <w:jc w:val="both"/>
        <w:rPr>
          <w:rFonts w:ascii="Arial" w:hAnsi="Arial" w:cs="Arial"/>
        </w:rPr>
      </w:pPr>
    </w:p>
    <w:p w14:paraId="443956F6" w14:textId="3B436BD7" w:rsidR="007335A5" w:rsidRDefault="007335A5" w:rsidP="00B35D4E">
      <w:pPr>
        <w:tabs>
          <w:tab w:val="left" w:pos="0"/>
        </w:tabs>
        <w:jc w:val="both"/>
        <w:rPr>
          <w:rFonts w:ascii="Arial" w:hAnsi="Arial" w:cs="Arial"/>
        </w:rPr>
      </w:pPr>
    </w:p>
    <w:p w14:paraId="248CE70E" w14:textId="6547A58F" w:rsidR="007335A5" w:rsidRDefault="007335A5" w:rsidP="00B35D4E">
      <w:pPr>
        <w:tabs>
          <w:tab w:val="left" w:pos="0"/>
        </w:tabs>
        <w:jc w:val="both"/>
        <w:rPr>
          <w:rFonts w:ascii="Arial" w:hAnsi="Arial" w:cs="Arial"/>
        </w:rPr>
      </w:pPr>
    </w:p>
    <w:p w14:paraId="08A75590" w14:textId="00B18E74" w:rsidR="007335A5" w:rsidRDefault="007335A5" w:rsidP="00B35D4E">
      <w:pPr>
        <w:tabs>
          <w:tab w:val="left" w:pos="0"/>
        </w:tabs>
        <w:jc w:val="both"/>
        <w:rPr>
          <w:rFonts w:ascii="Arial" w:hAnsi="Arial" w:cs="Arial"/>
        </w:rPr>
      </w:pPr>
    </w:p>
    <w:p w14:paraId="36B29DD5" w14:textId="523638B8" w:rsidR="007335A5" w:rsidRDefault="007335A5" w:rsidP="00B35D4E">
      <w:pPr>
        <w:tabs>
          <w:tab w:val="left" w:pos="0"/>
        </w:tabs>
        <w:jc w:val="both"/>
        <w:rPr>
          <w:rFonts w:ascii="Arial" w:hAnsi="Arial" w:cs="Arial"/>
        </w:rPr>
      </w:pPr>
    </w:p>
    <w:p w14:paraId="052AD5D8" w14:textId="1D2C8974" w:rsidR="007335A5" w:rsidRDefault="007335A5" w:rsidP="00B35D4E">
      <w:pPr>
        <w:tabs>
          <w:tab w:val="left" w:pos="0"/>
        </w:tabs>
        <w:jc w:val="both"/>
        <w:rPr>
          <w:rFonts w:ascii="Arial" w:hAnsi="Arial" w:cs="Arial"/>
        </w:rPr>
      </w:pPr>
    </w:p>
    <w:p w14:paraId="50A1F211" w14:textId="36A6CDF8" w:rsidR="007335A5" w:rsidRDefault="007335A5" w:rsidP="00B35D4E">
      <w:pPr>
        <w:tabs>
          <w:tab w:val="left" w:pos="0"/>
        </w:tabs>
        <w:jc w:val="both"/>
        <w:rPr>
          <w:rFonts w:ascii="Arial" w:hAnsi="Arial" w:cs="Arial"/>
        </w:rPr>
      </w:pPr>
    </w:p>
    <w:p w14:paraId="38386E79" w14:textId="34175887" w:rsidR="007335A5" w:rsidRDefault="007335A5" w:rsidP="00B35D4E">
      <w:pPr>
        <w:tabs>
          <w:tab w:val="left" w:pos="0"/>
        </w:tabs>
        <w:jc w:val="both"/>
        <w:rPr>
          <w:rFonts w:ascii="Arial" w:hAnsi="Arial" w:cs="Arial"/>
        </w:rPr>
      </w:pPr>
    </w:p>
    <w:p w14:paraId="7EAC0BFB" w14:textId="051764AF" w:rsidR="007335A5" w:rsidRDefault="007335A5" w:rsidP="00B35D4E">
      <w:pPr>
        <w:tabs>
          <w:tab w:val="left" w:pos="0"/>
        </w:tabs>
        <w:jc w:val="both"/>
        <w:rPr>
          <w:rFonts w:ascii="Arial" w:hAnsi="Arial" w:cs="Arial"/>
        </w:rPr>
      </w:pPr>
    </w:p>
    <w:p w14:paraId="6D7E494A" w14:textId="40F81F29" w:rsidR="007335A5" w:rsidRDefault="007335A5" w:rsidP="00B35D4E">
      <w:pPr>
        <w:tabs>
          <w:tab w:val="left" w:pos="0"/>
        </w:tabs>
        <w:jc w:val="both"/>
        <w:rPr>
          <w:rFonts w:ascii="Arial" w:hAnsi="Arial" w:cs="Arial"/>
        </w:rPr>
      </w:pPr>
    </w:p>
    <w:p w14:paraId="09D02FE7" w14:textId="245A325A" w:rsidR="007335A5" w:rsidRDefault="007335A5" w:rsidP="00B35D4E">
      <w:pPr>
        <w:tabs>
          <w:tab w:val="left" w:pos="0"/>
        </w:tabs>
        <w:jc w:val="both"/>
        <w:rPr>
          <w:rFonts w:ascii="Arial" w:hAnsi="Arial" w:cs="Arial"/>
        </w:rPr>
      </w:pPr>
    </w:p>
    <w:p w14:paraId="334A7A2B" w14:textId="5605750D" w:rsidR="007335A5" w:rsidRDefault="007335A5" w:rsidP="00B35D4E">
      <w:pPr>
        <w:tabs>
          <w:tab w:val="left" w:pos="0"/>
        </w:tabs>
        <w:jc w:val="both"/>
        <w:rPr>
          <w:rFonts w:ascii="Arial" w:hAnsi="Arial" w:cs="Arial"/>
        </w:rPr>
      </w:pPr>
    </w:p>
    <w:p w14:paraId="2A684FA9" w14:textId="30D8052B" w:rsidR="007335A5" w:rsidRDefault="007335A5" w:rsidP="00B35D4E">
      <w:pPr>
        <w:tabs>
          <w:tab w:val="left" w:pos="0"/>
        </w:tabs>
        <w:jc w:val="both"/>
        <w:rPr>
          <w:rFonts w:ascii="Arial" w:hAnsi="Arial" w:cs="Arial"/>
        </w:rPr>
      </w:pPr>
    </w:p>
    <w:p w14:paraId="6A4AFF76" w14:textId="18C5BB70" w:rsidR="007335A5" w:rsidRDefault="007335A5" w:rsidP="00B35D4E">
      <w:pPr>
        <w:tabs>
          <w:tab w:val="left" w:pos="0"/>
        </w:tabs>
        <w:jc w:val="both"/>
        <w:rPr>
          <w:rFonts w:ascii="Arial" w:hAnsi="Arial" w:cs="Arial"/>
        </w:rPr>
      </w:pPr>
    </w:p>
    <w:p w14:paraId="74B4713B" w14:textId="683263B7" w:rsidR="007335A5" w:rsidRDefault="007335A5" w:rsidP="00B35D4E">
      <w:pPr>
        <w:tabs>
          <w:tab w:val="left" w:pos="0"/>
        </w:tabs>
        <w:jc w:val="both"/>
        <w:rPr>
          <w:rFonts w:ascii="Arial" w:hAnsi="Arial" w:cs="Arial"/>
        </w:rPr>
      </w:pPr>
    </w:p>
    <w:p w14:paraId="702840C3" w14:textId="2E40FF7D" w:rsidR="007335A5" w:rsidRDefault="007335A5" w:rsidP="00B35D4E">
      <w:pPr>
        <w:tabs>
          <w:tab w:val="left" w:pos="0"/>
        </w:tabs>
        <w:jc w:val="both"/>
        <w:rPr>
          <w:rFonts w:ascii="Arial" w:hAnsi="Arial" w:cs="Arial"/>
        </w:rPr>
      </w:pPr>
    </w:p>
    <w:p w14:paraId="0E961FE7" w14:textId="7CB802A5" w:rsidR="007335A5" w:rsidRDefault="007335A5" w:rsidP="00B35D4E">
      <w:pPr>
        <w:tabs>
          <w:tab w:val="left" w:pos="0"/>
        </w:tabs>
        <w:jc w:val="both"/>
        <w:rPr>
          <w:rFonts w:ascii="Arial" w:hAnsi="Arial" w:cs="Arial"/>
        </w:rPr>
      </w:pPr>
    </w:p>
    <w:p w14:paraId="3A4A6861" w14:textId="3F403B7B" w:rsidR="007335A5" w:rsidRDefault="007335A5" w:rsidP="00B35D4E">
      <w:pPr>
        <w:tabs>
          <w:tab w:val="left" w:pos="0"/>
        </w:tabs>
        <w:jc w:val="both"/>
        <w:rPr>
          <w:rFonts w:ascii="Arial" w:hAnsi="Arial" w:cs="Arial"/>
        </w:rPr>
      </w:pPr>
    </w:p>
    <w:p w14:paraId="1E36B068" w14:textId="41389246" w:rsidR="007335A5" w:rsidRDefault="007335A5" w:rsidP="00B35D4E">
      <w:pPr>
        <w:tabs>
          <w:tab w:val="left" w:pos="0"/>
        </w:tabs>
        <w:jc w:val="both"/>
        <w:rPr>
          <w:rFonts w:ascii="Arial" w:hAnsi="Arial" w:cs="Arial"/>
        </w:rPr>
      </w:pPr>
    </w:p>
    <w:p w14:paraId="32506E4F" w14:textId="51D02581" w:rsidR="007335A5" w:rsidRDefault="007335A5" w:rsidP="00B35D4E">
      <w:pPr>
        <w:tabs>
          <w:tab w:val="left" w:pos="0"/>
        </w:tabs>
        <w:jc w:val="both"/>
        <w:rPr>
          <w:rFonts w:ascii="Arial" w:hAnsi="Arial" w:cs="Arial"/>
        </w:rPr>
      </w:pPr>
    </w:p>
    <w:p w14:paraId="393B9763" w14:textId="6D4A4CD9" w:rsidR="007335A5" w:rsidRDefault="007335A5" w:rsidP="00B35D4E">
      <w:pPr>
        <w:tabs>
          <w:tab w:val="left" w:pos="0"/>
        </w:tabs>
        <w:jc w:val="both"/>
        <w:rPr>
          <w:rFonts w:ascii="Arial" w:hAnsi="Arial" w:cs="Arial"/>
        </w:rPr>
      </w:pPr>
    </w:p>
    <w:p w14:paraId="56732036" w14:textId="6755D43A" w:rsidR="004E3ED2" w:rsidRDefault="004E3ED2" w:rsidP="00B35D4E">
      <w:pPr>
        <w:tabs>
          <w:tab w:val="left" w:pos="0"/>
        </w:tabs>
        <w:jc w:val="both"/>
        <w:rPr>
          <w:rFonts w:ascii="Arial" w:hAnsi="Arial" w:cs="Arial"/>
        </w:rPr>
      </w:pPr>
    </w:p>
    <w:p w14:paraId="62BB980C" w14:textId="694C65C5" w:rsidR="004E3ED2" w:rsidRDefault="004E3ED2" w:rsidP="00B35D4E">
      <w:pPr>
        <w:tabs>
          <w:tab w:val="left" w:pos="0"/>
        </w:tabs>
        <w:jc w:val="both"/>
        <w:rPr>
          <w:rFonts w:ascii="Arial" w:hAnsi="Arial" w:cs="Arial"/>
        </w:rPr>
      </w:pPr>
    </w:p>
    <w:p w14:paraId="32E93545" w14:textId="03684F94" w:rsidR="004E3ED2" w:rsidRDefault="004E3ED2" w:rsidP="00B35D4E">
      <w:pPr>
        <w:tabs>
          <w:tab w:val="left" w:pos="0"/>
        </w:tabs>
        <w:jc w:val="both"/>
        <w:rPr>
          <w:rFonts w:ascii="Arial" w:hAnsi="Arial" w:cs="Arial"/>
        </w:rPr>
      </w:pPr>
    </w:p>
    <w:p w14:paraId="53C18315" w14:textId="77777777" w:rsidR="004E3ED2" w:rsidRDefault="004E3ED2" w:rsidP="00B35D4E">
      <w:pPr>
        <w:tabs>
          <w:tab w:val="left" w:pos="0"/>
        </w:tabs>
        <w:jc w:val="both"/>
        <w:rPr>
          <w:rFonts w:ascii="Arial" w:hAnsi="Arial" w:cs="Arial"/>
        </w:rPr>
      </w:pPr>
    </w:p>
    <w:p w14:paraId="26F97646" w14:textId="65773624" w:rsidR="007335A5" w:rsidRPr="002103E6" w:rsidRDefault="007335A5" w:rsidP="00B35D4E">
      <w:pPr>
        <w:tabs>
          <w:tab w:val="left" w:pos="0"/>
        </w:tabs>
        <w:jc w:val="both"/>
        <w:rPr>
          <w:rFonts w:ascii="Arial" w:hAnsi="Arial" w:cs="Arial"/>
        </w:rPr>
      </w:pPr>
    </w:p>
    <w:p w14:paraId="5839F1AC" w14:textId="6AADF8E2"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7E09C6" w:rsidRPr="007E09C6">
        <w:rPr>
          <w:rFonts w:ascii="Arial" w:hAnsi="Arial" w:cs="Arial"/>
          <w:sz w:val="20"/>
        </w:rPr>
        <w:t>23DPP00915</w:t>
      </w:r>
    </w:p>
    <w:p w14:paraId="5C2095A4" w14:textId="5AA062E9" w:rsidR="00BA1258" w:rsidRPr="008918DF" w:rsidRDefault="007E09C6" w:rsidP="007E09C6">
      <w:pPr>
        <w:jc w:val="center"/>
        <w:rPr>
          <w:rFonts w:ascii="Arial" w:hAnsi="Arial" w:cs="Arial"/>
          <w:b/>
        </w:rPr>
      </w:pPr>
      <w:r>
        <w:rPr>
          <w:rFonts w:ascii="Arial" w:hAnsi="Arial" w:cs="Arial"/>
          <w:b/>
        </w:rPr>
        <w:t>T0472</w:t>
      </w:r>
      <w:r w:rsidRPr="001A42EE">
        <w:rPr>
          <w:rFonts w:ascii="Arial" w:hAnsi="Arial" w:cs="Arial"/>
          <w:b/>
        </w:rPr>
        <w:t xml:space="preserve"> –</w:t>
      </w:r>
      <w:r>
        <w:rPr>
          <w:rFonts w:ascii="Arial" w:hAnsi="Arial" w:cs="Arial"/>
          <w:b/>
        </w:rPr>
        <w:t xml:space="preserve"> Unit Dose Pharmaceutical Services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55BECFEE" w:rsidR="00AC609F" w:rsidRDefault="00AC609F" w:rsidP="00B35D4E">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1F17C545" w:rsidR="00AC609F" w:rsidRDefault="007E09C6" w:rsidP="00B35D4E">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4EDA6300" w14:textId="173FCE22" w:rsidR="00AC609F" w:rsidRDefault="007E09C6" w:rsidP="00E64280">
            <w:pPr>
              <w:tabs>
                <w:tab w:val="left" w:pos="0"/>
              </w:tabs>
              <w:overflowPunct w:val="0"/>
              <w:autoSpaceDE w:val="0"/>
              <w:autoSpaceDN w:val="0"/>
              <w:adjustRightInd w:val="0"/>
              <w:jc w:val="both"/>
              <w:rPr>
                <w:rFonts w:ascii="Arial" w:hAnsi="Arial" w:cs="Arial"/>
                <w:b/>
              </w:rPr>
            </w:pPr>
            <w:r w:rsidRPr="007E09C6">
              <w:rPr>
                <w:rFonts w:ascii="Arial" w:hAnsi="Arial" w:cs="Arial"/>
                <w:b/>
              </w:rPr>
              <w:t>When trying to open a Portable Document Format (PDF), I am receiving an error message and am unable to access the PDF. How should I proceed?</w:t>
            </w:r>
          </w:p>
          <w:p w14:paraId="05D3AA69" w14:textId="77777777" w:rsidR="007E09C6" w:rsidRPr="00E64280" w:rsidRDefault="007E09C6" w:rsidP="00E64280">
            <w:pPr>
              <w:tabs>
                <w:tab w:val="left" w:pos="0"/>
              </w:tabs>
              <w:overflowPunct w:val="0"/>
              <w:autoSpaceDE w:val="0"/>
              <w:autoSpaceDN w:val="0"/>
              <w:adjustRightInd w:val="0"/>
              <w:jc w:val="both"/>
              <w:rPr>
                <w:rFonts w:ascii="Arial" w:hAnsi="Arial" w:cs="Arial"/>
              </w:rPr>
            </w:pPr>
          </w:p>
          <w:p w14:paraId="2F3AE5C4" w14:textId="77777777" w:rsidR="00AC609F" w:rsidRDefault="007E09C6" w:rsidP="00E64280">
            <w:pPr>
              <w:tabs>
                <w:tab w:val="left" w:pos="0"/>
                <w:tab w:val="left" w:pos="2841"/>
              </w:tabs>
              <w:overflowPunct w:val="0"/>
              <w:autoSpaceDE w:val="0"/>
              <w:autoSpaceDN w:val="0"/>
              <w:adjustRightInd w:val="0"/>
              <w:jc w:val="both"/>
              <w:rPr>
                <w:rFonts w:ascii="Arial" w:eastAsiaTheme="minorEastAsia" w:hAnsi="Arial" w:cs="Arial"/>
              </w:rPr>
            </w:pPr>
            <w:r w:rsidRPr="007E09C6">
              <w:rPr>
                <w:rFonts w:ascii="Arial" w:eastAsiaTheme="minorEastAsia"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F9F50E9" w14:textId="68736D74" w:rsidR="007E09C6" w:rsidRPr="00E64280" w:rsidRDefault="007E09C6" w:rsidP="00E64280">
            <w:pPr>
              <w:tabs>
                <w:tab w:val="left" w:pos="0"/>
                <w:tab w:val="left" w:pos="2841"/>
              </w:tabs>
              <w:overflowPunct w:val="0"/>
              <w:autoSpaceDE w:val="0"/>
              <w:autoSpaceDN w:val="0"/>
              <w:adjustRightInd w:val="0"/>
              <w:jc w:val="both"/>
              <w:rPr>
                <w:rFonts w:ascii="Arial" w:hAnsi="Arial" w:cs="Arial"/>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08B4163F" w:rsidR="00AC609F" w:rsidRDefault="00AC609F" w:rsidP="00B35D4E">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79A7B68D" w:rsidR="00AC609F" w:rsidRDefault="00AC609F" w:rsidP="00B35D4E">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0A7E7B27" w14:textId="3E1CC67B" w:rsidR="00AC609F" w:rsidRDefault="007E09C6" w:rsidP="00E64280">
            <w:pPr>
              <w:tabs>
                <w:tab w:val="left" w:pos="0"/>
              </w:tabs>
              <w:overflowPunct w:val="0"/>
              <w:autoSpaceDE w:val="0"/>
              <w:autoSpaceDN w:val="0"/>
              <w:adjustRightInd w:val="0"/>
              <w:jc w:val="both"/>
              <w:rPr>
                <w:rFonts w:ascii="Arial" w:hAnsi="Arial" w:cs="Arial"/>
                <w:b/>
              </w:rPr>
            </w:pPr>
            <w:r w:rsidRPr="007E09C6">
              <w:rPr>
                <w:rFonts w:ascii="Arial" w:hAnsi="Arial" w:cs="Arial"/>
                <w:b/>
              </w:rPr>
              <w:t>Should I check that I have properly completed and attached all of the required documents with my submitted Quote?</w:t>
            </w:r>
          </w:p>
          <w:p w14:paraId="70F73180" w14:textId="77777777" w:rsidR="007E09C6" w:rsidRPr="00E64280" w:rsidRDefault="007E09C6" w:rsidP="00E64280">
            <w:pPr>
              <w:tabs>
                <w:tab w:val="left" w:pos="0"/>
              </w:tabs>
              <w:overflowPunct w:val="0"/>
              <w:autoSpaceDE w:val="0"/>
              <w:autoSpaceDN w:val="0"/>
              <w:adjustRightInd w:val="0"/>
              <w:jc w:val="both"/>
              <w:rPr>
                <w:rFonts w:ascii="Arial" w:hAnsi="Arial" w:cs="Arial"/>
              </w:rPr>
            </w:pPr>
          </w:p>
          <w:p w14:paraId="0A17D36C" w14:textId="77777777" w:rsidR="00AC609F" w:rsidRDefault="007E09C6" w:rsidP="00E64280">
            <w:pPr>
              <w:tabs>
                <w:tab w:val="left" w:pos="0"/>
              </w:tabs>
              <w:overflowPunct w:val="0"/>
              <w:autoSpaceDE w:val="0"/>
              <w:autoSpaceDN w:val="0"/>
              <w:adjustRightInd w:val="0"/>
              <w:jc w:val="both"/>
              <w:rPr>
                <w:rFonts w:ascii="Arial" w:hAnsi="Arial" w:cs="Arial"/>
              </w:rPr>
            </w:pPr>
            <w:r w:rsidRPr="007E09C6">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45DB534F" w:rsidR="007E09C6" w:rsidRPr="00E64280" w:rsidRDefault="007E09C6" w:rsidP="00E64280">
            <w:pPr>
              <w:tabs>
                <w:tab w:val="left" w:pos="0"/>
              </w:tabs>
              <w:overflowPunct w:val="0"/>
              <w:autoSpaceDE w:val="0"/>
              <w:autoSpaceDN w:val="0"/>
              <w:adjustRightInd w:val="0"/>
              <w:jc w:val="both"/>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66FD46DB" w:rsidR="00AC609F" w:rsidRDefault="00AC609F" w:rsidP="00B35D4E">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9E6234F" w:rsidR="00AC609F" w:rsidRDefault="007E09C6" w:rsidP="00B35D4E">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77CFFBA9" w14:textId="7246219D" w:rsidR="00AC609F" w:rsidRDefault="007E09C6" w:rsidP="00E64280">
            <w:pPr>
              <w:tabs>
                <w:tab w:val="left" w:pos="0"/>
                <w:tab w:val="left" w:pos="2841"/>
              </w:tabs>
              <w:overflowPunct w:val="0"/>
              <w:autoSpaceDE w:val="0"/>
              <w:autoSpaceDN w:val="0"/>
              <w:adjustRightInd w:val="0"/>
              <w:jc w:val="both"/>
              <w:rPr>
                <w:rFonts w:ascii="Arial" w:hAnsi="Arial" w:cs="Arial"/>
                <w:b/>
              </w:rPr>
            </w:pPr>
            <w:r w:rsidRPr="007E09C6">
              <w:rPr>
                <w:rFonts w:ascii="Arial" w:hAnsi="Arial" w:cs="Arial"/>
                <w:b/>
              </w:rPr>
              <w:t>Will the State allow Bidders to take exception to any of the Standard Terms and Conditions?</w:t>
            </w:r>
          </w:p>
          <w:p w14:paraId="07847362" w14:textId="77777777" w:rsidR="007E09C6" w:rsidRPr="00E64280" w:rsidRDefault="007E09C6" w:rsidP="00E64280">
            <w:pPr>
              <w:tabs>
                <w:tab w:val="left" w:pos="0"/>
                <w:tab w:val="left" w:pos="2841"/>
              </w:tabs>
              <w:overflowPunct w:val="0"/>
              <w:autoSpaceDE w:val="0"/>
              <w:autoSpaceDN w:val="0"/>
              <w:adjustRightInd w:val="0"/>
              <w:jc w:val="both"/>
              <w:rPr>
                <w:rFonts w:ascii="Arial" w:hAnsi="Arial" w:cs="Arial"/>
              </w:rPr>
            </w:pPr>
          </w:p>
          <w:p w14:paraId="4AC7CC65" w14:textId="77777777" w:rsidR="00932614" w:rsidRDefault="007E09C6" w:rsidP="00E64280">
            <w:pPr>
              <w:tabs>
                <w:tab w:val="left" w:pos="0"/>
              </w:tabs>
              <w:overflowPunct w:val="0"/>
              <w:autoSpaceDE w:val="0"/>
              <w:autoSpaceDN w:val="0"/>
              <w:adjustRightInd w:val="0"/>
              <w:jc w:val="both"/>
              <w:rPr>
                <w:rFonts w:ascii="Arial" w:hAnsi="Arial" w:cs="Arial"/>
              </w:rPr>
            </w:pPr>
            <w:r w:rsidRPr="007E09C6">
              <w:rPr>
                <w:rFonts w:ascii="Arial" w:hAnsi="Arial" w:cs="Arial"/>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  Moreover, as stated in Bid Solicitation Section 3.11, Bidder proposed terms or conditions that conflict with those contained in the State of New Jersey Standard Terms and Conditions may render a Quote non-responsive.</w:t>
            </w:r>
          </w:p>
          <w:p w14:paraId="03C6B440" w14:textId="71404C9B" w:rsidR="007E09C6" w:rsidRPr="00E64280" w:rsidRDefault="007E09C6" w:rsidP="00E64280">
            <w:pPr>
              <w:tabs>
                <w:tab w:val="left" w:pos="0"/>
              </w:tabs>
              <w:overflowPunct w:val="0"/>
              <w:autoSpaceDE w:val="0"/>
              <w:autoSpaceDN w:val="0"/>
              <w:adjustRightInd w:val="0"/>
              <w:jc w:val="both"/>
              <w:rPr>
                <w:rFonts w:ascii="Arial" w:hAnsi="Arial" w:cs="Arial"/>
              </w:rPr>
            </w:pPr>
          </w:p>
        </w:tc>
      </w:tr>
      <w:tr w:rsidR="007335A5" w14:paraId="2C6E2DDF" w14:textId="77777777" w:rsidTr="002420F8">
        <w:tc>
          <w:tcPr>
            <w:tcW w:w="877" w:type="dxa"/>
            <w:tcBorders>
              <w:top w:val="single" w:sz="4" w:space="0" w:color="auto"/>
              <w:left w:val="single" w:sz="4" w:space="0" w:color="auto"/>
              <w:bottom w:val="single" w:sz="4" w:space="0" w:color="auto"/>
              <w:right w:val="single" w:sz="4" w:space="0" w:color="auto"/>
            </w:tcBorders>
          </w:tcPr>
          <w:p w14:paraId="4CB0C007" w14:textId="0AE78973" w:rsidR="007335A5" w:rsidRDefault="007335A5" w:rsidP="00B35D4E">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33C3AD34" w14:textId="174CD2DE" w:rsidR="007335A5" w:rsidRDefault="007335A5" w:rsidP="00B35D4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3DCCB3E" w14:textId="21D5AB16" w:rsidR="007335A5" w:rsidRDefault="007335A5" w:rsidP="00E64280">
            <w:pPr>
              <w:tabs>
                <w:tab w:val="left" w:pos="0"/>
                <w:tab w:val="left" w:pos="2841"/>
              </w:tabs>
              <w:overflowPunct w:val="0"/>
              <w:autoSpaceDE w:val="0"/>
              <w:autoSpaceDN w:val="0"/>
              <w:adjustRightInd w:val="0"/>
              <w:jc w:val="both"/>
              <w:rPr>
                <w:rFonts w:ascii="Arial" w:hAnsi="Arial" w:cs="Arial"/>
                <w:b/>
              </w:rPr>
            </w:pPr>
            <w:r>
              <w:rPr>
                <w:rFonts w:ascii="Arial" w:hAnsi="Arial" w:cs="Arial"/>
                <w:b/>
              </w:rPr>
              <w:t xml:space="preserve">How can you find </w:t>
            </w:r>
            <w:r w:rsidR="000229B6">
              <w:rPr>
                <w:rFonts w:ascii="Arial" w:hAnsi="Arial" w:cs="Arial"/>
                <w:b/>
              </w:rPr>
              <w:t>the attachments to the</w:t>
            </w:r>
            <w:r>
              <w:rPr>
                <w:rFonts w:ascii="Arial" w:hAnsi="Arial" w:cs="Arial"/>
                <w:b/>
              </w:rPr>
              <w:t xml:space="preserve"> Bid Solicitation on NJSTART?</w:t>
            </w:r>
          </w:p>
          <w:p w14:paraId="0EE53483" w14:textId="77777777" w:rsidR="007335A5" w:rsidRDefault="007335A5" w:rsidP="00E64280">
            <w:pPr>
              <w:tabs>
                <w:tab w:val="left" w:pos="0"/>
                <w:tab w:val="left" w:pos="2841"/>
              </w:tabs>
              <w:overflowPunct w:val="0"/>
              <w:autoSpaceDE w:val="0"/>
              <w:autoSpaceDN w:val="0"/>
              <w:adjustRightInd w:val="0"/>
              <w:jc w:val="both"/>
              <w:rPr>
                <w:rFonts w:ascii="Arial" w:hAnsi="Arial" w:cs="Arial"/>
                <w:b/>
              </w:rPr>
            </w:pPr>
          </w:p>
          <w:p w14:paraId="51FBF0A3" w14:textId="52821FDA" w:rsidR="007335A5" w:rsidRDefault="007335A5" w:rsidP="00E64280">
            <w:pPr>
              <w:tabs>
                <w:tab w:val="left" w:pos="0"/>
                <w:tab w:val="left" w:pos="2841"/>
              </w:tabs>
              <w:overflowPunct w:val="0"/>
              <w:autoSpaceDE w:val="0"/>
              <w:autoSpaceDN w:val="0"/>
              <w:adjustRightInd w:val="0"/>
              <w:jc w:val="both"/>
              <w:rPr>
                <w:rFonts w:ascii="Arial" w:hAnsi="Arial" w:cs="Arial"/>
              </w:rPr>
            </w:pPr>
            <w:r w:rsidRPr="00660A95">
              <w:rPr>
                <w:rFonts w:ascii="Arial" w:hAnsi="Arial" w:cs="Arial"/>
              </w:rPr>
              <w:t>The</w:t>
            </w:r>
            <w:r w:rsidR="000229B6">
              <w:rPr>
                <w:rFonts w:ascii="Arial" w:hAnsi="Arial" w:cs="Arial"/>
              </w:rPr>
              <w:t xml:space="preserve"> attachments to the</w:t>
            </w:r>
            <w:r w:rsidR="00EF183C">
              <w:rPr>
                <w:rFonts w:ascii="Arial" w:hAnsi="Arial" w:cs="Arial"/>
              </w:rPr>
              <w:t xml:space="preserve"> Bid Solicitation can be found </w:t>
            </w:r>
            <w:r w:rsidR="00AA49B0">
              <w:rPr>
                <w:rFonts w:ascii="Arial" w:hAnsi="Arial" w:cs="Arial"/>
              </w:rPr>
              <w:t>by</w:t>
            </w:r>
            <w:r w:rsidR="000229B6">
              <w:rPr>
                <w:rFonts w:ascii="Arial" w:hAnsi="Arial" w:cs="Arial"/>
              </w:rPr>
              <w:t xml:space="preserve"> the following</w:t>
            </w:r>
            <w:r w:rsidR="00AA49B0">
              <w:rPr>
                <w:rFonts w:ascii="Arial" w:hAnsi="Arial" w:cs="Arial"/>
              </w:rPr>
              <w:t>:</w:t>
            </w:r>
          </w:p>
          <w:p w14:paraId="3B8AB6FE" w14:textId="77777777" w:rsidR="00AA49B0" w:rsidRPr="00AA49B0" w:rsidRDefault="00AA49B0" w:rsidP="00AA49B0">
            <w:pPr>
              <w:pStyle w:val="ListParagraph"/>
              <w:numPr>
                <w:ilvl w:val="0"/>
                <w:numId w:val="5"/>
              </w:numPr>
              <w:tabs>
                <w:tab w:val="left" w:pos="0"/>
                <w:tab w:val="left" w:pos="2841"/>
              </w:tabs>
              <w:overflowPunct w:val="0"/>
              <w:autoSpaceDE w:val="0"/>
              <w:autoSpaceDN w:val="0"/>
              <w:adjustRightInd w:val="0"/>
              <w:jc w:val="both"/>
              <w:rPr>
                <w:rFonts w:ascii="Arial" w:hAnsi="Arial" w:cs="Arial"/>
              </w:rPr>
            </w:pPr>
            <w:r w:rsidRPr="00AA49B0">
              <w:rPr>
                <w:rFonts w:ascii="Arial" w:hAnsi="Arial" w:cs="Arial"/>
              </w:rPr>
              <w:t xml:space="preserve">Go to: www.njstart.gov </w:t>
            </w:r>
          </w:p>
          <w:p w14:paraId="539B0929" w14:textId="0E097897" w:rsidR="00AA49B0" w:rsidRPr="00AA49B0" w:rsidRDefault="003F1442" w:rsidP="00AA49B0">
            <w:pPr>
              <w:pStyle w:val="ListParagraph"/>
              <w:numPr>
                <w:ilvl w:val="0"/>
                <w:numId w:val="5"/>
              </w:numPr>
              <w:tabs>
                <w:tab w:val="left" w:pos="0"/>
                <w:tab w:val="left" w:pos="2841"/>
              </w:tabs>
              <w:overflowPunct w:val="0"/>
              <w:autoSpaceDE w:val="0"/>
              <w:autoSpaceDN w:val="0"/>
              <w:adjustRightInd w:val="0"/>
              <w:jc w:val="both"/>
              <w:rPr>
                <w:rFonts w:ascii="Arial" w:hAnsi="Arial" w:cs="Arial"/>
              </w:rPr>
            </w:pPr>
            <w:r>
              <w:rPr>
                <w:rFonts w:ascii="Arial" w:hAnsi="Arial" w:cs="Arial"/>
              </w:rPr>
              <w:t>Scroll down and s</w:t>
            </w:r>
            <w:r w:rsidR="00AA49B0" w:rsidRPr="00AA49B0">
              <w:rPr>
                <w:rFonts w:ascii="Arial" w:hAnsi="Arial" w:cs="Arial"/>
              </w:rPr>
              <w:t>elect “</w:t>
            </w:r>
            <w:r>
              <w:rPr>
                <w:rFonts w:ascii="Arial" w:hAnsi="Arial" w:cs="Arial"/>
              </w:rPr>
              <w:t>Open Bids</w:t>
            </w:r>
            <w:r w:rsidR="00AA49B0" w:rsidRPr="00AA49B0">
              <w:rPr>
                <w:rFonts w:ascii="Arial" w:hAnsi="Arial" w:cs="Arial"/>
              </w:rPr>
              <w:t>”</w:t>
            </w:r>
          </w:p>
          <w:p w14:paraId="16081F1E" w14:textId="64E7B232" w:rsidR="00AA49B0" w:rsidRPr="00AA49B0" w:rsidRDefault="003F1442" w:rsidP="00AA49B0">
            <w:pPr>
              <w:pStyle w:val="ListParagraph"/>
              <w:numPr>
                <w:ilvl w:val="0"/>
                <w:numId w:val="5"/>
              </w:numPr>
              <w:tabs>
                <w:tab w:val="left" w:pos="0"/>
                <w:tab w:val="left" w:pos="2841"/>
              </w:tabs>
              <w:overflowPunct w:val="0"/>
              <w:autoSpaceDE w:val="0"/>
              <w:autoSpaceDN w:val="0"/>
              <w:adjustRightInd w:val="0"/>
              <w:jc w:val="both"/>
              <w:rPr>
                <w:rFonts w:ascii="Arial" w:hAnsi="Arial" w:cs="Arial"/>
              </w:rPr>
            </w:pPr>
            <w:r>
              <w:rPr>
                <w:rFonts w:ascii="Arial" w:hAnsi="Arial" w:cs="Arial"/>
              </w:rPr>
              <w:t>Click on the link for the T0472 Bid Solicitation: “</w:t>
            </w:r>
            <w:hyperlink r:id="rId12" w:tgtFrame="_new" w:history="1">
              <w:r>
                <w:rPr>
                  <w:rStyle w:val="Hyperlink"/>
                  <w:rFonts w:ascii="Open Sans" w:hAnsi="Open Sans"/>
                  <w:b/>
                  <w:bCs/>
                  <w:color w:val="0273AF"/>
                  <w:sz w:val="21"/>
                  <w:szCs w:val="21"/>
                  <w:shd w:val="clear" w:color="auto" w:fill="EEF2F7"/>
                </w:rPr>
                <w:t>23DPP00915</w:t>
              </w:r>
            </w:hyperlink>
            <w:r>
              <w:t>”</w:t>
            </w:r>
          </w:p>
          <w:p w14:paraId="74D86380" w14:textId="032A0FB3" w:rsidR="00AA49B0" w:rsidRPr="00660A95" w:rsidRDefault="000229B6" w:rsidP="00660A95">
            <w:pPr>
              <w:pStyle w:val="ListParagraph"/>
              <w:numPr>
                <w:ilvl w:val="0"/>
                <w:numId w:val="5"/>
              </w:numPr>
              <w:tabs>
                <w:tab w:val="left" w:pos="0"/>
                <w:tab w:val="left" w:pos="2841"/>
              </w:tabs>
              <w:overflowPunct w:val="0"/>
              <w:autoSpaceDE w:val="0"/>
              <w:autoSpaceDN w:val="0"/>
              <w:adjustRightInd w:val="0"/>
              <w:jc w:val="both"/>
              <w:rPr>
                <w:rFonts w:ascii="Arial" w:hAnsi="Arial" w:cs="Arial"/>
              </w:rPr>
            </w:pPr>
            <w:r>
              <w:rPr>
                <w:rFonts w:ascii="Arial" w:hAnsi="Arial" w:cs="Arial"/>
              </w:rPr>
              <w:t xml:space="preserve">The </w:t>
            </w:r>
            <w:r w:rsidR="003F1442">
              <w:rPr>
                <w:rFonts w:ascii="Arial" w:hAnsi="Arial" w:cs="Arial"/>
              </w:rPr>
              <w:t xml:space="preserve">Bid Solicitation </w:t>
            </w:r>
            <w:r>
              <w:rPr>
                <w:rFonts w:ascii="Arial" w:hAnsi="Arial" w:cs="Arial"/>
              </w:rPr>
              <w:t xml:space="preserve">attachments can be found </w:t>
            </w:r>
            <w:r w:rsidR="003F1442">
              <w:rPr>
                <w:rFonts w:ascii="Arial" w:hAnsi="Arial" w:cs="Arial"/>
              </w:rPr>
              <w:t>in</w:t>
            </w:r>
            <w:r>
              <w:rPr>
                <w:rFonts w:ascii="Arial" w:hAnsi="Arial" w:cs="Arial"/>
              </w:rPr>
              <w:t xml:space="preserve"> the “File Attachments” field</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705CC8" w14:textId="77777777" w:rsidR="00241D35" w:rsidRDefault="00241D35">
      <w:r>
        <w:separator/>
      </w:r>
    </w:p>
  </w:endnote>
  <w:endnote w:type="continuationSeparator" w:id="0">
    <w:p w14:paraId="5F5F98E1" w14:textId="77777777" w:rsidR="00241D35" w:rsidRDefault="00241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BB9E569" w:rsidR="00241D35" w:rsidRDefault="00241D35">
        <w:pPr>
          <w:pStyle w:val="Footer"/>
          <w:jc w:val="center"/>
        </w:pPr>
        <w:r>
          <w:fldChar w:fldCharType="begin"/>
        </w:r>
        <w:r>
          <w:instrText xml:space="preserve"> PAGE   \* MERGEFORMAT </w:instrText>
        </w:r>
        <w:r>
          <w:fldChar w:fldCharType="separate"/>
        </w:r>
        <w:r w:rsidR="002701A1">
          <w:rPr>
            <w:noProof/>
          </w:rPr>
          <w:t>2</w:t>
        </w:r>
        <w:r>
          <w:rPr>
            <w:noProof/>
          </w:rPr>
          <w:fldChar w:fldCharType="end"/>
        </w:r>
      </w:p>
    </w:sdtContent>
  </w:sdt>
  <w:p w14:paraId="03C6B4B1" w14:textId="77777777" w:rsidR="00241D35" w:rsidRDefault="00241D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241D35" w:rsidRDefault="00241D35">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241D35" w:rsidRPr="003048CF" w:rsidRDefault="00241D3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241D35" w:rsidRPr="003048CF" w:rsidRDefault="00241D3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F54AB" w14:textId="77777777" w:rsidR="00241D35" w:rsidRDefault="00241D35">
      <w:r>
        <w:separator/>
      </w:r>
    </w:p>
  </w:footnote>
  <w:footnote w:type="continuationSeparator" w:id="0">
    <w:p w14:paraId="72092E54" w14:textId="77777777" w:rsidR="00241D35" w:rsidRDefault="00241D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41D35" w14:paraId="0F26F833" w14:textId="77777777" w:rsidTr="0045062E">
      <w:trPr>
        <w:trHeight w:val="1080"/>
        <w:jc w:val="center"/>
      </w:trPr>
      <w:tc>
        <w:tcPr>
          <w:tcW w:w="2880" w:type="dxa"/>
        </w:tcPr>
        <w:p w14:paraId="3BD5B027" w14:textId="77777777" w:rsidR="00241D35" w:rsidRDefault="00241D35" w:rsidP="00E242AB"/>
      </w:tc>
      <w:tc>
        <w:tcPr>
          <w:tcW w:w="5760" w:type="dxa"/>
          <w:vAlign w:val="center"/>
        </w:tcPr>
        <w:p w14:paraId="0FD38982" w14:textId="77777777" w:rsidR="00241D35" w:rsidRDefault="00241D35"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241D35" w:rsidRDefault="00241D35" w:rsidP="00E242AB"/>
      </w:tc>
    </w:tr>
    <w:tr w:rsidR="00241D35" w14:paraId="1D957A5A" w14:textId="77777777" w:rsidTr="0045062E">
      <w:trPr>
        <w:trHeight w:val="893"/>
        <w:jc w:val="center"/>
      </w:trPr>
      <w:tc>
        <w:tcPr>
          <w:tcW w:w="2880" w:type="dxa"/>
          <w:vAlign w:val="bottom"/>
        </w:tcPr>
        <w:p w14:paraId="650C8355" w14:textId="77777777" w:rsidR="00241D35" w:rsidRPr="00DE79FE" w:rsidRDefault="00241D35" w:rsidP="00E242AB">
          <w:pPr>
            <w:jc w:val="center"/>
            <w:rPr>
              <w:smallCaps/>
              <w:color w:val="000080"/>
            </w:rPr>
          </w:pPr>
          <w:r w:rsidRPr="00DE79FE">
            <w:rPr>
              <w:smallCaps/>
              <w:color w:val="000080"/>
            </w:rPr>
            <w:t>Philip D. Murphy</w:t>
          </w:r>
        </w:p>
        <w:p w14:paraId="2C1746AC" w14:textId="77777777" w:rsidR="00241D35" w:rsidRPr="006359DD" w:rsidRDefault="00241D35" w:rsidP="00E242AB">
          <w:pPr>
            <w:jc w:val="center"/>
          </w:pPr>
          <w:r w:rsidRPr="00DE79FE">
            <w:rPr>
              <w:i/>
              <w:color w:val="000080"/>
            </w:rPr>
            <w:t>Governor</w:t>
          </w:r>
        </w:p>
      </w:tc>
      <w:tc>
        <w:tcPr>
          <w:tcW w:w="5760" w:type="dxa"/>
          <w:vMerge w:val="restart"/>
          <w:vAlign w:val="center"/>
        </w:tcPr>
        <w:p w14:paraId="13FEF274" w14:textId="77777777" w:rsidR="00241D35" w:rsidRPr="00952B78" w:rsidRDefault="00241D35"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241D35" w:rsidRPr="00CD2155" w:rsidRDefault="00241D35"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241D35" w:rsidRPr="00CD2155" w:rsidRDefault="00241D35" w:rsidP="00E242AB">
          <w:pPr>
            <w:jc w:val="center"/>
            <w:rPr>
              <w:smallCaps/>
              <w:color w:val="000080"/>
            </w:rPr>
          </w:pPr>
          <w:r w:rsidRPr="00CD2155">
            <w:rPr>
              <w:smallCaps/>
              <w:color w:val="000080"/>
            </w:rPr>
            <w:t>Division of Purchase and Property</w:t>
          </w:r>
        </w:p>
        <w:p w14:paraId="64DDCFCA" w14:textId="77777777" w:rsidR="00241D35" w:rsidRPr="00CD2155" w:rsidRDefault="00241D35"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241D35" w:rsidRPr="00CD2155" w:rsidRDefault="00241D35"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241D35" w:rsidRPr="00CD2155" w:rsidRDefault="00241D35" w:rsidP="00E242AB">
          <w:pPr>
            <w:jc w:val="center"/>
            <w:rPr>
              <w:smallCaps/>
              <w:color w:val="000080"/>
            </w:rPr>
          </w:pPr>
          <w:r>
            <w:rPr>
              <w:smallCaps/>
              <w:color w:val="000080"/>
            </w:rPr>
            <w:t>P. O. Box 230</w:t>
          </w:r>
        </w:p>
        <w:p w14:paraId="1656A4E5" w14:textId="77777777" w:rsidR="00241D35" w:rsidRPr="006359DD" w:rsidRDefault="00241D35" w:rsidP="00E242AB">
          <w:pPr>
            <w:jc w:val="center"/>
            <w:rPr>
              <w:noProof/>
            </w:rPr>
          </w:pPr>
          <w:r>
            <w:rPr>
              <w:smallCaps/>
              <w:color w:val="000080"/>
            </w:rPr>
            <w:t>Trenton, New Jersey 08625-0230</w:t>
          </w:r>
        </w:p>
      </w:tc>
      <w:tc>
        <w:tcPr>
          <w:tcW w:w="2880" w:type="dxa"/>
          <w:vAlign w:val="bottom"/>
        </w:tcPr>
        <w:p w14:paraId="1500AFD3" w14:textId="77777777" w:rsidR="00241D35" w:rsidRPr="006359DD" w:rsidRDefault="00241D35" w:rsidP="00E242AB">
          <w:pPr>
            <w:jc w:val="center"/>
            <w:rPr>
              <w:smallCaps/>
              <w:color w:val="000080"/>
            </w:rPr>
          </w:pPr>
          <w:r>
            <w:rPr>
              <w:smallCaps/>
              <w:color w:val="000080"/>
            </w:rPr>
            <w:t>Elizabeth Maher Muoio</w:t>
          </w:r>
        </w:p>
        <w:p w14:paraId="5665E1D5" w14:textId="2CBD8897" w:rsidR="00241D35" w:rsidRPr="006359DD" w:rsidRDefault="00241D35" w:rsidP="00E242AB">
          <w:pPr>
            <w:jc w:val="center"/>
          </w:pPr>
          <w:r w:rsidRPr="006359DD">
            <w:rPr>
              <w:i/>
              <w:color w:val="000080"/>
            </w:rPr>
            <w:t>State Treasurer</w:t>
          </w:r>
        </w:p>
      </w:tc>
    </w:tr>
    <w:tr w:rsidR="00241D35" w14:paraId="4315D963" w14:textId="77777777" w:rsidTr="0045062E">
      <w:trPr>
        <w:trHeight w:val="892"/>
        <w:jc w:val="center"/>
      </w:trPr>
      <w:tc>
        <w:tcPr>
          <w:tcW w:w="2880" w:type="dxa"/>
          <w:vAlign w:val="bottom"/>
        </w:tcPr>
        <w:p w14:paraId="5671E9BD" w14:textId="77777777" w:rsidR="00241D35" w:rsidRDefault="00241D35"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241D35" w:rsidRPr="006359DD" w:rsidRDefault="00241D35" w:rsidP="00E242AB">
          <w:pPr>
            <w:jc w:val="center"/>
          </w:pPr>
          <w:r w:rsidRPr="006359DD">
            <w:rPr>
              <w:i/>
              <w:color w:val="000080"/>
            </w:rPr>
            <w:t>Lt. Governor</w:t>
          </w:r>
        </w:p>
      </w:tc>
      <w:tc>
        <w:tcPr>
          <w:tcW w:w="5760" w:type="dxa"/>
          <w:vMerge/>
        </w:tcPr>
        <w:p w14:paraId="51AFA167" w14:textId="77777777" w:rsidR="00241D35" w:rsidRPr="006359DD" w:rsidRDefault="00241D35"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241D35" w:rsidRDefault="00241D35" w:rsidP="00E242AB">
          <w:pPr>
            <w:jc w:val="center"/>
            <w:rPr>
              <w:smallCaps/>
              <w:color w:val="000080"/>
            </w:rPr>
          </w:pPr>
          <w:r>
            <w:rPr>
              <w:smallCaps/>
              <w:color w:val="000080"/>
            </w:rPr>
            <w:t>Amy F. Davis, Esq.</w:t>
          </w:r>
        </w:p>
        <w:p w14:paraId="1488118C" w14:textId="649B0DBD" w:rsidR="00241D35" w:rsidRPr="006359DD" w:rsidRDefault="00241D35" w:rsidP="00E242AB">
          <w:pPr>
            <w:jc w:val="center"/>
          </w:pPr>
          <w:r w:rsidRPr="006359DD">
            <w:rPr>
              <w:i/>
              <w:color w:val="000080"/>
            </w:rPr>
            <w:t>Acting Director</w:t>
          </w:r>
        </w:p>
      </w:tc>
    </w:tr>
    <w:tr w:rsidR="00241D35" w14:paraId="15BC600F" w14:textId="77777777" w:rsidTr="0045062E">
      <w:trPr>
        <w:jc w:val="center"/>
      </w:trPr>
      <w:tc>
        <w:tcPr>
          <w:tcW w:w="2880" w:type="dxa"/>
        </w:tcPr>
        <w:p w14:paraId="38418747" w14:textId="77777777" w:rsidR="00241D35" w:rsidRPr="006359DD" w:rsidRDefault="00241D35" w:rsidP="00E242AB"/>
      </w:tc>
      <w:tc>
        <w:tcPr>
          <w:tcW w:w="5760" w:type="dxa"/>
        </w:tcPr>
        <w:p w14:paraId="44EF803D" w14:textId="77777777" w:rsidR="00241D35" w:rsidRPr="00CD2155" w:rsidRDefault="00241D35"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241D35" w:rsidRPr="006359DD" w:rsidRDefault="00241D35"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241D35" w:rsidRPr="006359DD" w:rsidRDefault="00241D35" w:rsidP="00E242AB"/>
      </w:tc>
    </w:tr>
  </w:tbl>
  <w:p w14:paraId="03C6B4BB" w14:textId="017E7320" w:rsidR="00241D35" w:rsidRDefault="00241D35"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B1A3D"/>
    <w:multiLevelType w:val="hybridMultilevel"/>
    <w:tmpl w:val="3D5ED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AF20D8"/>
    <w:multiLevelType w:val="hybridMultilevel"/>
    <w:tmpl w:val="8E76C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8F6D7B"/>
    <w:multiLevelType w:val="hybridMultilevel"/>
    <w:tmpl w:val="F38E59AC"/>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7A86013"/>
    <w:multiLevelType w:val="hybridMultilevel"/>
    <w:tmpl w:val="412EDB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B8zaplqpTtPU0hl5s3BLE/wBfKTRiQs4BLAqFjSbbfnB0+l8BaQVLioPSxGmcnjno5+2j97M/3XDuhgDFQB6qA==" w:salt="F3JgLQgOjEGlSkrVRWBCwA=="/>
  <w:defaultTabStop w:val="720"/>
  <w:drawingGridHorizontalSpacing w:val="100"/>
  <w:displayHorizontalDrawingGridEvery w:val="0"/>
  <w:displayVerticalDrawingGridEvery w:val="0"/>
  <w:doNotShadeFormData/>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845"/>
    <w:rsid w:val="000178AC"/>
    <w:rsid w:val="00017E0E"/>
    <w:rsid w:val="000229B6"/>
    <w:rsid w:val="0004455E"/>
    <w:rsid w:val="00047D91"/>
    <w:rsid w:val="00052193"/>
    <w:rsid w:val="00052433"/>
    <w:rsid w:val="000555F2"/>
    <w:rsid w:val="00060D6C"/>
    <w:rsid w:val="000613DC"/>
    <w:rsid w:val="0006149B"/>
    <w:rsid w:val="00080562"/>
    <w:rsid w:val="00087AC7"/>
    <w:rsid w:val="000B353B"/>
    <w:rsid w:val="000B673C"/>
    <w:rsid w:val="000C3964"/>
    <w:rsid w:val="000C4CF4"/>
    <w:rsid w:val="000C7991"/>
    <w:rsid w:val="000D0811"/>
    <w:rsid w:val="000D78FB"/>
    <w:rsid w:val="000F21AF"/>
    <w:rsid w:val="001036B6"/>
    <w:rsid w:val="001130EC"/>
    <w:rsid w:val="001236A1"/>
    <w:rsid w:val="0012522C"/>
    <w:rsid w:val="00125D41"/>
    <w:rsid w:val="001265C6"/>
    <w:rsid w:val="00143BEA"/>
    <w:rsid w:val="00152CD8"/>
    <w:rsid w:val="00160E56"/>
    <w:rsid w:val="00180126"/>
    <w:rsid w:val="001817A9"/>
    <w:rsid w:val="00187519"/>
    <w:rsid w:val="00194DDF"/>
    <w:rsid w:val="001A42EE"/>
    <w:rsid w:val="001A6CBA"/>
    <w:rsid w:val="001B38E1"/>
    <w:rsid w:val="001C4D2C"/>
    <w:rsid w:val="001C5C67"/>
    <w:rsid w:val="001D1ABC"/>
    <w:rsid w:val="001F34F3"/>
    <w:rsid w:val="0020175D"/>
    <w:rsid w:val="00202F19"/>
    <w:rsid w:val="002103E6"/>
    <w:rsid w:val="00225AF6"/>
    <w:rsid w:val="00234FE4"/>
    <w:rsid w:val="00235263"/>
    <w:rsid w:val="00241A0F"/>
    <w:rsid w:val="00241D35"/>
    <w:rsid w:val="002420F8"/>
    <w:rsid w:val="00245708"/>
    <w:rsid w:val="00256FAA"/>
    <w:rsid w:val="00257BB5"/>
    <w:rsid w:val="00257D6E"/>
    <w:rsid w:val="00260851"/>
    <w:rsid w:val="002662AE"/>
    <w:rsid w:val="002701A1"/>
    <w:rsid w:val="00271544"/>
    <w:rsid w:val="002745C5"/>
    <w:rsid w:val="00285BF3"/>
    <w:rsid w:val="002C1484"/>
    <w:rsid w:val="002C54B7"/>
    <w:rsid w:val="002F1449"/>
    <w:rsid w:val="003048CF"/>
    <w:rsid w:val="00305B6D"/>
    <w:rsid w:val="003069D9"/>
    <w:rsid w:val="00312D75"/>
    <w:rsid w:val="00312D7D"/>
    <w:rsid w:val="00321633"/>
    <w:rsid w:val="00322697"/>
    <w:rsid w:val="00326DC4"/>
    <w:rsid w:val="0032707C"/>
    <w:rsid w:val="0034222F"/>
    <w:rsid w:val="0034325A"/>
    <w:rsid w:val="00364A22"/>
    <w:rsid w:val="00372C16"/>
    <w:rsid w:val="0037646A"/>
    <w:rsid w:val="00391DE8"/>
    <w:rsid w:val="0039339C"/>
    <w:rsid w:val="0039648D"/>
    <w:rsid w:val="003A6B65"/>
    <w:rsid w:val="003A76EC"/>
    <w:rsid w:val="003B1D63"/>
    <w:rsid w:val="003D02FC"/>
    <w:rsid w:val="003D747D"/>
    <w:rsid w:val="003E5E61"/>
    <w:rsid w:val="003F1442"/>
    <w:rsid w:val="003F2A90"/>
    <w:rsid w:val="003F7837"/>
    <w:rsid w:val="00404C6A"/>
    <w:rsid w:val="0041108E"/>
    <w:rsid w:val="00417A2E"/>
    <w:rsid w:val="00421ACF"/>
    <w:rsid w:val="004315E8"/>
    <w:rsid w:val="0043311B"/>
    <w:rsid w:val="004355EF"/>
    <w:rsid w:val="0043667E"/>
    <w:rsid w:val="00436D34"/>
    <w:rsid w:val="00437030"/>
    <w:rsid w:val="00446F52"/>
    <w:rsid w:val="0045062E"/>
    <w:rsid w:val="00457CB0"/>
    <w:rsid w:val="00473388"/>
    <w:rsid w:val="00476106"/>
    <w:rsid w:val="00482ADC"/>
    <w:rsid w:val="00482CB1"/>
    <w:rsid w:val="00490B0F"/>
    <w:rsid w:val="004A0576"/>
    <w:rsid w:val="004A121D"/>
    <w:rsid w:val="004A7DA7"/>
    <w:rsid w:val="004C13A5"/>
    <w:rsid w:val="004C417C"/>
    <w:rsid w:val="004D39D7"/>
    <w:rsid w:val="004E32C5"/>
    <w:rsid w:val="004E3ED2"/>
    <w:rsid w:val="004E725B"/>
    <w:rsid w:val="004F0A1F"/>
    <w:rsid w:val="004F3C89"/>
    <w:rsid w:val="004F542C"/>
    <w:rsid w:val="00502120"/>
    <w:rsid w:val="00512B3F"/>
    <w:rsid w:val="005175DC"/>
    <w:rsid w:val="00521635"/>
    <w:rsid w:val="005271D3"/>
    <w:rsid w:val="0053166B"/>
    <w:rsid w:val="0053372D"/>
    <w:rsid w:val="00534E3E"/>
    <w:rsid w:val="0054794A"/>
    <w:rsid w:val="00551A51"/>
    <w:rsid w:val="00560578"/>
    <w:rsid w:val="005654E0"/>
    <w:rsid w:val="005663AD"/>
    <w:rsid w:val="00567F16"/>
    <w:rsid w:val="00571F29"/>
    <w:rsid w:val="00572F24"/>
    <w:rsid w:val="005748C4"/>
    <w:rsid w:val="0058187A"/>
    <w:rsid w:val="005840EA"/>
    <w:rsid w:val="0058635F"/>
    <w:rsid w:val="005914AD"/>
    <w:rsid w:val="005B1FFB"/>
    <w:rsid w:val="005B7B28"/>
    <w:rsid w:val="005C210E"/>
    <w:rsid w:val="005D1FD3"/>
    <w:rsid w:val="005D4F4B"/>
    <w:rsid w:val="005D5F8B"/>
    <w:rsid w:val="005E3AEA"/>
    <w:rsid w:val="005E7D9D"/>
    <w:rsid w:val="005F3A74"/>
    <w:rsid w:val="00610AAA"/>
    <w:rsid w:val="00610ADE"/>
    <w:rsid w:val="006264BC"/>
    <w:rsid w:val="00627415"/>
    <w:rsid w:val="00642DA7"/>
    <w:rsid w:val="00646784"/>
    <w:rsid w:val="006469BB"/>
    <w:rsid w:val="00656A1E"/>
    <w:rsid w:val="00660A95"/>
    <w:rsid w:val="00663113"/>
    <w:rsid w:val="00670FCB"/>
    <w:rsid w:val="00672C4F"/>
    <w:rsid w:val="00673573"/>
    <w:rsid w:val="006848B7"/>
    <w:rsid w:val="00691D9E"/>
    <w:rsid w:val="006A3DE5"/>
    <w:rsid w:val="006B3833"/>
    <w:rsid w:val="006B5C7C"/>
    <w:rsid w:val="006C37AB"/>
    <w:rsid w:val="006C4C2A"/>
    <w:rsid w:val="006C5427"/>
    <w:rsid w:val="006C7509"/>
    <w:rsid w:val="006D2967"/>
    <w:rsid w:val="006D6EE7"/>
    <w:rsid w:val="006E6FF8"/>
    <w:rsid w:val="006F2D47"/>
    <w:rsid w:val="006F3866"/>
    <w:rsid w:val="00700B6F"/>
    <w:rsid w:val="007015B0"/>
    <w:rsid w:val="0071384F"/>
    <w:rsid w:val="00721BC8"/>
    <w:rsid w:val="007247FD"/>
    <w:rsid w:val="00732F76"/>
    <w:rsid w:val="007335A5"/>
    <w:rsid w:val="0076145C"/>
    <w:rsid w:val="00766871"/>
    <w:rsid w:val="007677A8"/>
    <w:rsid w:val="00776521"/>
    <w:rsid w:val="00776D84"/>
    <w:rsid w:val="00780679"/>
    <w:rsid w:val="007826CD"/>
    <w:rsid w:val="00782D35"/>
    <w:rsid w:val="00785AFC"/>
    <w:rsid w:val="0079338A"/>
    <w:rsid w:val="007A173B"/>
    <w:rsid w:val="007A5014"/>
    <w:rsid w:val="007A5F35"/>
    <w:rsid w:val="007B28FB"/>
    <w:rsid w:val="007C06FF"/>
    <w:rsid w:val="007C2585"/>
    <w:rsid w:val="007C31B3"/>
    <w:rsid w:val="007C3B8D"/>
    <w:rsid w:val="007C56C0"/>
    <w:rsid w:val="007D1D98"/>
    <w:rsid w:val="007D29E3"/>
    <w:rsid w:val="007E09C6"/>
    <w:rsid w:val="007E2D30"/>
    <w:rsid w:val="007E56C8"/>
    <w:rsid w:val="007F512C"/>
    <w:rsid w:val="007F53B2"/>
    <w:rsid w:val="008049AC"/>
    <w:rsid w:val="00804A53"/>
    <w:rsid w:val="008062EE"/>
    <w:rsid w:val="008137DB"/>
    <w:rsid w:val="00815E39"/>
    <w:rsid w:val="00816EA4"/>
    <w:rsid w:val="0082019A"/>
    <w:rsid w:val="00821336"/>
    <w:rsid w:val="0085145C"/>
    <w:rsid w:val="00883737"/>
    <w:rsid w:val="00884C9E"/>
    <w:rsid w:val="008918DF"/>
    <w:rsid w:val="008A59E6"/>
    <w:rsid w:val="008B26B6"/>
    <w:rsid w:val="008D3550"/>
    <w:rsid w:val="008D3A86"/>
    <w:rsid w:val="008E50C7"/>
    <w:rsid w:val="008F03B1"/>
    <w:rsid w:val="008F537D"/>
    <w:rsid w:val="008F75E9"/>
    <w:rsid w:val="00907C85"/>
    <w:rsid w:val="0091092B"/>
    <w:rsid w:val="00917A01"/>
    <w:rsid w:val="009225CB"/>
    <w:rsid w:val="00922819"/>
    <w:rsid w:val="00923970"/>
    <w:rsid w:val="00932614"/>
    <w:rsid w:val="00934725"/>
    <w:rsid w:val="00940C18"/>
    <w:rsid w:val="00953488"/>
    <w:rsid w:val="00954320"/>
    <w:rsid w:val="00954529"/>
    <w:rsid w:val="00963B9C"/>
    <w:rsid w:val="00980AC4"/>
    <w:rsid w:val="00983FEE"/>
    <w:rsid w:val="00990CED"/>
    <w:rsid w:val="00993884"/>
    <w:rsid w:val="009A251C"/>
    <w:rsid w:val="009A5D7B"/>
    <w:rsid w:val="009B63E6"/>
    <w:rsid w:val="009B68EF"/>
    <w:rsid w:val="009C0858"/>
    <w:rsid w:val="009C4E02"/>
    <w:rsid w:val="009C76AA"/>
    <w:rsid w:val="009D198D"/>
    <w:rsid w:val="009D2175"/>
    <w:rsid w:val="009D5C93"/>
    <w:rsid w:val="009D676C"/>
    <w:rsid w:val="009D7183"/>
    <w:rsid w:val="009E12BC"/>
    <w:rsid w:val="009E22F9"/>
    <w:rsid w:val="009E3CE0"/>
    <w:rsid w:val="009F1316"/>
    <w:rsid w:val="009F527D"/>
    <w:rsid w:val="009F7ACE"/>
    <w:rsid w:val="00A00082"/>
    <w:rsid w:val="00A0222F"/>
    <w:rsid w:val="00A02297"/>
    <w:rsid w:val="00A03B1A"/>
    <w:rsid w:val="00A233DA"/>
    <w:rsid w:val="00A255CB"/>
    <w:rsid w:val="00A30216"/>
    <w:rsid w:val="00A40774"/>
    <w:rsid w:val="00A41779"/>
    <w:rsid w:val="00A46084"/>
    <w:rsid w:val="00A46E14"/>
    <w:rsid w:val="00A51E71"/>
    <w:rsid w:val="00A527F9"/>
    <w:rsid w:val="00A6113F"/>
    <w:rsid w:val="00A8091E"/>
    <w:rsid w:val="00A84B37"/>
    <w:rsid w:val="00A8549A"/>
    <w:rsid w:val="00AA2C37"/>
    <w:rsid w:val="00AA3920"/>
    <w:rsid w:val="00AA42B5"/>
    <w:rsid w:val="00AA49B0"/>
    <w:rsid w:val="00AB72B8"/>
    <w:rsid w:val="00AC609F"/>
    <w:rsid w:val="00AD14BD"/>
    <w:rsid w:val="00AD1980"/>
    <w:rsid w:val="00AD3D3C"/>
    <w:rsid w:val="00B00765"/>
    <w:rsid w:val="00B1392F"/>
    <w:rsid w:val="00B16C5E"/>
    <w:rsid w:val="00B2669F"/>
    <w:rsid w:val="00B35D4E"/>
    <w:rsid w:val="00B3763D"/>
    <w:rsid w:val="00B42607"/>
    <w:rsid w:val="00B432C3"/>
    <w:rsid w:val="00B54579"/>
    <w:rsid w:val="00B545AA"/>
    <w:rsid w:val="00B555FD"/>
    <w:rsid w:val="00B55897"/>
    <w:rsid w:val="00B664C5"/>
    <w:rsid w:val="00B7192C"/>
    <w:rsid w:val="00B842BD"/>
    <w:rsid w:val="00B91AC4"/>
    <w:rsid w:val="00B92A4E"/>
    <w:rsid w:val="00B92AC8"/>
    <w:rsid w:val="00B9391C"/>
    <w:rsid w:val="00B94666"/>
    <w:rsid w:val="00BA1258"/>
    <w:rsid w:val="00BB07EE"/>
    <w:rsid w:val="00BC21C1"/>
    <w:rsid w:val="00BC4F10"/>
    <w:rsid w:val="00BC7C61"/>
    <w:rsid w:val="00BD378C"/>
    <w:rsid w:val="00BD693F"/>
    <w:rsid w:val="00BF1865"/>
    <w:rsid w:val="00BF5170"/>
    <w:rsid w:val="00C0044A"/>
    <w:rsid w:val="00C021F8"/>
    <w:rsid w:val="00C06423"/>
    <w:rsid w:val="00C12204"/>
    <w:rsid w:val="00C12A48"/>
    <w:rsid w:val="00C16006"/>
    <w:rsid w:val="00C162F6"/>
    <w:rsid w:val="00C34732"/>
    <w:rsid w:val="00C41CB6"/>
    <w:rsid w:val="00C45AB4"/>
    <w:rsid w:val="00C51C63"/>
    <w:rsid w:val="00C537D3"/>
    <w:rsid w:val="00C56198"/>
    <w:rsid w:val="00C564E7"/>
    <w:rsid w:val="00C57BDA"/>
    <w:rsid w:val="00C60DC5"/>
    <w:rsid w:val="00C8350A"/>
    <w:rsid w:val="00C83977"/>
    <w:rsid w:val="00CA7DBC"/>
    <w:rsid w:val="00CB48A8"/>
    <w:rsid w:val="00CB582D"/>
    <w:rsid w:val="00CB67AF"/>
    <w:rsid w:val="00CC2CBB"/>
    <w:rsid w:val="00CC6956"/>
    <w:rsid w:val="00CE1914"/>
    <w:rsid w:val="00CF3D21"/>
    <w:rsid w:val="00D01D96"/>
    <w:rsid w:val="00D0478A"/>
    <w:rsid w:val="00D057E9"/>
    <w:rsid w:val="00D2037F"/>
    <w:rsid w:val="00D33B5E"/>
    <w:rsid w:val="00D55DDC"/>
    <w:rsid w:val="00D6266A"/>
    <w:rsid w:val="00D6592B"/>
    <w:rsid w:val="00D705AB"/>
    <w:rsid w:val="00D75306"/>
    <w:rsid w:val="00D91263"/>
    <w:rsid w:val="00D9163C"/>
    <w:rsid w:val="00D91B32"/>
    <w:rsid w:val="00DA1AA7"/>
    <w:rsid w:val="00DB314A"/>
    <w:rsid w:val="00DB6C66"/>
    <w:rsid w:val="00DC72EC"/>
    <w:rsid w:val="00DD6116"/>
    <w:rsid w:val="00DE2809"/>
    <w:rsid w:val="00DE42F0"/>
    <w:rsid w:val="00DF4E98"/>
    <w:rsid w:val="00E001C4"/>
    <w:rsid w:val="00E02D77"/>
    <w:rsid w:val="00E03EE7"/>
    <w:rsid w:val="00E06A23"/>
    <w:rsid w:val="00E1253F"/>
    <w:rsid w:val="00E14372"/>
    <w:rsid w:val="00E14B7B"/>
    <w:rsid w:val="00E1569D"/>
    <w:rsid w:val="00E242AB"/>
    <w:rsid w:val="00E35E58"/>
    <w:rsid w:val="00E4652C"/>
    <w:rsid w:val="00E50393"/>
    <w:rsid w:val="00E57EB1"/>
    <w:rsid w:val="00E619DD"/>
    <w:rsid w:val="00E61D3A"/>
    <w:rsid w:val="00E64280"/>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183C"/>
    <w:rsid w:val="00EF7D4E"/>
    <w:rsid w:val="00F043D3"/>
    <w:rsid w:val="00F05D01"/>
    <w:rsid w:val="00F3434F"/>
    <w:rsid w:val="00F34973"/>
    <w:rsid w:val="00F401B4"/>
    <w:rsid w:val="00F40A08"/>
    <w:rsid w:val="00F47276"/>
    <w:rsid w:val="00F52E4E"/>
    <w:rsid w:val="00F55D58"/>
    <w:rsid w:val="00F6382A"/>
    <w:rsid w:val="00F63F9E"/>
    <w:rsid w:val="00F75BB1"/>
    <w:rsid w:val="00F75EFF"/>
    <w:rsid w:val="00F85AEA"/>
    <w:rsid w:val="00F92CD4"/>
    <w:rsid w:val="00FA0A5A"/>
    <w:rsid w:val="00FA1383"/>
    <w:rsid w:val="00FA23B7"/>
    <w:rsid w:val="00FA59AD"/>
    <w:rsid w:val="00FA5AD7"/>
    <w:rsid w:val="00FA7242"/>
    <w:rsid w:val="00FB2462"/>
    <w:rsid w:val="00FB6B05"/>
    <w:rsid w:val="00FC529C"/>
    <w:rsid w:val="00FC799A"/>
    <w:rsid w:val="00FF1E16"/>
    <w:rsid w:val="00FF5B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B65"/>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C0044A"/>
  </w:style>
  <w:style w:type="character" w:styleId="Hyperlink">
    <w:name w:val="Hyperlink"/>
    <w:basedOn w:val="DefaultParagraphFont"/>
    <w:uiPriority w:val="99"/>
    <w:semiHidden/>
    <w:unhideWhenUsed/>
    <w:rsid w:val="003F1442"/>
    <w:rPr>
      <w:color w:val="0000FF"/>
      <w:u w:val="single"/>
    </w:rPr>
  </w:style>
  <w:style w:type="character" w:styleId="FollowedHyperlink">
    <w:name w:val="FollowedHyperlink"/>
    <w:basedOn w:val="DefaultParagraphFont"/>
    <w:semiHidden/>
    <w:unhideWhenUsed/>
    <w:rsid w:val="003F144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njstart.gov/bso/external/bidDetail.sdo?docId=23DPP00915&amp;external=true&amp;parentUrl=clos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activity xmlns="cad25df6-dc5e-46e6-b11a-a4a5d1051b8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164E91132F1749839865CCE1AB851C" ma:contentTypeVersion="12" ma:contentTypeDescription="Create a new document." ma:contentTypeScope="" ma:versionID="f1ef2dafdbb8ce95eb95589add83a462">
  <xsd:schema xmlns:xsd="http://www.w3.org/2001/XMLSchema" xmlns:xs="http://www.w3.org/2001/XMLSchema" xmlns:p="http://schemas.microsoft.com/office/2006/metadata/properties" xmlns:ns3="cad25df6-dc5e-46e6-b11a-a4a5d1051b87" xmlns:ns4="c7016e39-1409-4e9d-a72f-580ee71a8965" targetNamespace="http://schemas.microsoft.com/office/2006/metadata/properties" ma:root="true" ma:fieldsID="ed4f9b3a091e80824542f6979567dc38" ns3:_="" ns4:_="">
    <xsd:import namespace="cad25df6-dc5e-46e6-b11a-a4a5d1051b87"/>
    <xsd:import namespace="c7016e39-1409-4e9d-a72f-580ee71a896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d25df6-dc5e-46e6-b11a-a4a5d1051b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016e39-1409-4e9d-a72f-580ee71a896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openxmlformats.org/package/2006/metadata/core-properties"/>
    <ds:schemaRef ds:uri="http://schemas.microsoft.com/office/2006/documentManagement/types"/>
    <ds:schemaRef ds:uri="c7016e39-1409-4e9d-a72f-580ee71a8965"/>
    <ds:schemaRef ds:uri="http://purl.org/dc/elements/1.1/"/>
    <ds:schemaRef ds:uri="http://schemas.microsoft.com/office/2006/metadata/properties"/>
    <ds:schemaRef ds:uri="http://schemas.microsoft.com/office/infopath/2007/PartnerControls"/>
    <ds:schemaRef ds:uri="http://purl.org/dc/terms/"/>
    <ds:schemaRef ds:uri="cad25df6-dc5e-46e6-b11a-a4a5d1051b87"/>
    <ds:schemaRef ds:uri="http://www.w3.org/XML/1998/namespace"/>
    <ds:schemaRef ds:uri="http://purl.org/dc/dcmitype/"/>
  </ds:schemaRefs>
</ds:datastoreItem>
</file>

<file path=customXml/itemProps3.xml><?xml version="1.0" encoding="utf-8"?>
<ds:datastoreItem xmlns:ds="http://schemas.openxmlformats.org/officeDocument/2006/customXml" ds:itemID="{2A7A6FE5-1E5A-4286-A2B5-2F54877299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d25df6-dc5e-46e6-b11a-a4a5d1051b87"/>
    <ds:schemaRef ds:uri="c7016e39-1409-4e9d-a72f-580ee71a89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FA6BB881-66B2-40FE-8E45-E40674A35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4</TotalTime>
  <Pages>3</Pages>
  <Words>727</Words>
  <Characters>4134</Characters>
  <Application>Microsoft Office Word</Application>
  <DocSecurity>8</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Tran, Kathy [TREAS]</cp:lastModifiedBy>
  <cp:revision>8</cp:revision>
  <cp:lastPrinted>2016-08-03T15:29:00Z</cp:lastPrinted>
  <dcterms:created xsi:type="dcterms:W3CDTF">2024-02-26T14:26:00Z</dcterms:created>
  <dcterms:modified xsi:type="dcterms:W3CDTF">2024-03-11T13:48:00Z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0x01010021164E91132F1749839865CCE1AB851C</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