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CFC" w:rsidRPr="00627D31" w:rsidRDefault="00B15B86" w:rsidP="008E3AE3">
      <w:pPr>
        <w:jc w:val="center"/>
        <w:rPr>
          <w:rFonts w:asciiTheme="minorHAnsi" w:hAnsiTheme="minorHAnsi" w:cstheme="minorHAnsi"/>
          <w:b/>
          <w:w w:val="105"/>
          <w:sz w:val="22"/>
          <w:szCs w:val="22"/>
        </w:rPr>
      </w:pPr>
      <w:r>
        <w:rPr>
          <w:rFonts w:asciiTheme="minorHAnsi" w:hAnsiTheme="minorHAnsi" w:cstheme="minorHAnsi"/>
          <w:b/>
          <w:w w:val="105"/>
          <w:sz w:val="22"/>
          <w:szCs w:val="22"/>
        </w:rPr>
        <w:t>Attachment 8</w:t>
      </w:r>
      <w:bookmarkStart w:id="0" w:name="_GoBack"/>
      <w:bookmarkEnd w:id="0"/>
      <w:r w:rsidR="008E3AE3" w:rsidRPr="00627D31">
        <w:rPr>
          <w:rFonts w:asciiTheme="minorHAnsi" w:hAnsiTheme="minorHAnsi" w:cstheme="minorHAnsi"/>
          <w:b/>
          <w:w w:val="105"/>
          <w:sz w:val="22"/>
          <w:szCs w:val="22"/>
        </w:rPr>
        <w:t xml:space="preserve"> – </w:t>
      </w:r>
      <w:r w:rsidR="00730D21" w:rsidRPr="00627D31">
        <w:rPr>
          <w:rFonts w:asciiTheme="minorHAnsi" w:hAnsiTheme="minorHAnsi" w:cstheme="minorHAnsi"/>
          <w:b/>
          <w:w w:val="105"/>
          <w:sz w:val="22"/>
          <w:szCs w:val="22"/>
        </w:rPr>
        <w:t>Confidentiality</w:t>
      </w:r>
      <w:r w:rsidR="002C1EB3" w:rsidRPr="00627D31">
        <w:rPr>
          <w:rFonts w:asciiTheme="minorHAnsi" w:hAnsiTheme="minorHAnsi" w:cstheme="minorHAnsi"/>
          <w:b/>
          <w:w w:val="105"/>
          <w:sz w:val="22"/>
          <w:szCs w:val="22"/>
        </w:rPr>
        <w:t xml:space="preserve"> and </w:t>
      </w:r>
      <w:r w:rsidR="00957CFC" w:rsidRPr="00627D31">
        <w:rPr>
          <w:rFonts w:asciiTheme="minorHAnsi" w:hAnsiTheme="minorHAnsi" w:cstheme="minorHAnsi"/>
          <w:b/>
          <w:w w:val="105"/>
          <w:sz w:val="22"/>
          <w:szCs w:val="22"/>
        </w:rPr>
        <w:t>Non-Disclosure Agreement</w:t>
      </w:r>
    </w:p>
    <w:p w:rsidR="002C1EB3" w:rsidRPr="00627D31" w:rsidRDefault="003F39BA" w:rsidP="00D85613">
      <w:pPr>
        <w:jc w:val="center"/>
        <w:rPr>
          <w:rFonts w:asciiTheme="minorHAnsi" w:hAnsiTheme="minorHAnsi" w:cstheme="minorHAnsi"/>
          <w:b/>
          <w:w w:val="105"/>
          <w:sz w:val="22"/>
          <w:szCs w:val="22"/>
        </w:rPr>
      </w:pPr>
      <w:r w:rsidRPr="00627D31">
        <w:rPr>
          <w:rFonts w:asciiTheme="minorHAnsi" w:hAnsiTheme="minorHAnsi" w:cstheme="minorHAnsi"/>
          <w:b/>
          <w:w w:val="105"/>
          <w:sz w:val="22"/>
          <w:szCs w:val="22"/>
        </w:rPr>
        <w:t>Bid Solicitation</w:t>
      </w:r>
      <w:r w:rsidR="002C1EB3" w:rsidRPr="00627D31">
        <w:rPr>
          <w:rFonts w:asciiTheme="minorHAnsi" w:hAnsiTheme="minorHAnsi" w:cstheme="minorHAnsi"/>
          <w:b/>
          <w:w w:val="105"/>
          <w:sz w:val="22"/>
          <w:szCs w:val="22"/>
        </w:rPr>
        <w:t xml:space="preserve"> No. 23DPP00</w:t>
      </w:r>
      <w:r w:rsidR="008E3AE3" w:rsidRPr="00627D31">
        <w:rPr>
          <w:rFonts w:asciiTheme="minorHAnsi" w:hAnsiTheme="minorHAnsi" w:cstheme="minorHAnsi"/>
          <w:b/>
          <w:w w:val="105"/>
          <w:sz w:val="22"/>
          <w:szCs w:val="22"/>
        </w:rPr>
        <w:t>8</w:t>
      </w:r>
      <w:r w:rsidR="005B4996" w:rsidRPr="00627D31">
        <w:rPr>
          <w:rFonts w:asciiTheme="minorHAnsi" w:hAnsiTheme="minorHAnsi" w:cstheme="minorHAnsi"/>
          <w:b/>
          <w:w w:val="105"/>
          <w:sz w:val="22"/>
          <w:szCs w:val="22"/>
        </w:rPr>
        <w:t>88</w:t>
      </w:r>
    </w:p>
    <w:p w:rsidR="002C1EB3" w:rsidRPr="00627D31" w:rsidRDefault="005B4996" w:rsidP="00D85613">
      <w:pPr>
        <w:jc w:val="center"/>
        <w:rPr>
          <w:rFonts w:asciiTheme="minorHAnsi" w:hAnsiTheme="minorHAnsi" w:cstheme="minorHAnsi"/>
          <w:b/>
          <w:w w:val="105"/>
          <w:sz w:val="22"/>
          <w:szCs w:val="22"/>
        </w:rPr>
      </w:pPr>
      <w:r w:rsidRPr="00627D31">
        <w:rPr>
          <w:rFonts w:asciiTheme="minorHAnsi" w:hAnsiTheme="minorHAnsi" w:cstheme="minorHAnsi"/>
          <w:b/>
          <w:w w:val="105"/>
          <w:sz w:val="22"/>
          <w:szCs w:val="22"/>
        </w:rPr>
        <w:t>T2794 – Dental Program: State Health Benefits Program and School Employees’ Health Benefits Program</w:t>
      </w:r>
    </w:p>
    <w:p w:rsidR="005B4996" w:rsidRPr="00627D31" w:rsidRDefault="005B4996" w:rsidP="00D85613">
      <w:pPr>
        <w:jc w:val="center"/>
        <w:rPr>
          <w:rFonts w:asciiTheme="minorHAnsi" w:hAnsiTheme="minorHAnsi" w:cstheme="minorHAnsi"/>
          <w:b/>
          <w:w w:val="105"/>
          <w:sz w:val="22"/>
          <w:szCs w:val="22"/>
        </w:rPr>
      </w:pPr>
    </w:p>
    <w:p w:rsidR="002C1EB3" w:rsidRPr="00627D31" w:rsidRDefault="002C1EB3" w:rsidP="005B4996">
      <w:pPr>
        <w:ind w:right="-90"/>
        <w:jc w:val="both"/>
        <w:rPr>
          <w:rFonts w:asciiTheme="minorHAnsi" w:hAnsiTheme="minorHAnsi" w:cstheme="minorHAnsi"/>
          <w:sz w:val="22"/>
          <w:szCs w:val="22"/>
        </w:rPr>
      </w:pPr>
      <w:r w:rsidRPr="00627D31">
        <w:rPr>
          <w:rFonts w:asciiTheme="minorHAnsi" w:hAnsiTheme="minorHAnsi" w:cstheme="minorHAnsi"/>
          <w:b/>
          <w:sz w:val="22"/>
          <w:szCs w:val="22"/>
        </w:rPr>
        <w:t>THIS CONFIDENTIALITY</w:t>
      </w:r>
      <w:r w:rsidR="00EE6EE3" w:rsidRPr="00627D31">
        <w:rPr>
          <w:rFonts w:asciiTheme="minorHAnsi" w:hAnsiTheme="minorHAnsi" w:cstheme="minorHAnsi"/>
          <w:b/>
          <w:sz w:val="22"/>
          <w:szCs w:val="22"/>
        </w:rPr>
        <w:t xml:space="preserve"> and </w:t>
      </w:r>
      <w:r w:rsidRPr="00627D31">
        <w:rPr>
          <w:rFonts w:asciiTheme="minorHAnsi" w:hAnsiTheme="minorHAnsi" w:cstheme="minorHAnsi"/>
          <w:b/>
          <w:sz w:val="22"/>
          <w:szCs w:val="22"/>
        </w:rPr>
        <w:t>NON-DISCLOSURE AGREEMENT</w:t>
      </w:r>
      <w:r w:rsidRPr="00627D31">
        <w:rPr>
          <w:rFonts w:asciiTheme="minorHAnsi" w:hAnsiTheme="minorHAnsi" w:cstheme="minorHAnsi"/>
          <w:sz w:val="22"/>
          <w:szCs w:val="22"/>
        </w:rPr>
        <w:t xml:space="preserve"> (“Agreement”) is effective as of the date</w:t>
      </w:r>
      <w:r w:rsidR="00BA60F9" w:rsidRPr="00627D31">
        <w:rPr>
          <w:rFonts w:asciiTheme="minorHAnsi" w:hAnsiTheme="minorHAnsi" w:cstheme="minorHAnsi"/>
          <w:sz w:val="22"/>
          <w:szCs w:val="22"/>
        </w:rPr>
        <w:t xml:space="preserve"> executed by the Bidder identified below</w:t>
      </w:r>
      <w:r w:rsidRPr="00627D31">
        <w:rPr>
          <w:rFonts w:asciiTheme="minorHAnsi" w:hAnsiTheme="minorHAnsi" w:cstheme="minorHAnsi"/>
          <w:sz w:val="22"/>
          <w:szCs w:val="22"/>
        </w:rPr>
        <w:t xml:space="preserve"> and is by and between the State of New Jersey, Department of the Treasury, </w:t>
      </w:r>
      <w:r w:rsidRPr="00627D31">
        <w:rPr>
          <w:rFonts w:asciiTheme="minorHAnsi" w:hAnsiTheme="minorHAnsi" w:cstheme="minorHAnsi"/>
          <w:spacing w:val="2"/>
          <w:w w:val="105"/>
          <w:sz w:val="22"/>
          <w:szCs w:val="22"/>
        </w:rPr>
        <w:t>Division of Pensions and Benefits</w:t>
      </w:r>
      <w:r w:rsidRPr="00627D31">
        <w:rPr>
          <w:rFonts w:asciiTheme="minorHAnsi" w:hAnsiTheme="minorHAnsi" w:cstheme="minorHAnsi"/>
          <w:spacing w:val="-5"/>
          <w:w w:val="105"/>
          <w:sz w:val="22"/>
          <w:szCs w:val="22"/>
        </w:rPr>
        <w:t xml:space="preserve"> </w:t>
      </w:r>
      <w:r w:rsidRPr="00627D31">
        <w:rPr>
          <w:rFonts w:asciiTheme="minorHAnsi" w:hAnsiTheme="minorHAnsi" w:cstheme="minorHAnsi"/>
          <w:bCs/>
          <w:spacing w:val="-5"/>
          <w:w w:val="105"/>
          <w:sz w:val="22"/>
          <w:szCs w:val="22"/>
        </w:rPr>
        <w:t>(</w:t>
      </w:r>
      <w:r w:rsidR="007A496A" w:rsidRPr="00627D31">
        <w:rPr>
          <w:rFonts w:asciiTheme="minorHAnsi" w:hAnsiTheme="minorHAnsi" w:cstheme="minorHAnsi"/>
          <w:bCs/>
          <w:spacing w:val="-5"/>
          <w:w w:val="105"/>
          <w:sz w:val="22"/>
          <w:szCs w:val="22"/>
        </w:rPr>
        <w:t>“</w:t>
      </w:r>
      <w:r w:rsidR="007A496A" w:rsidRPr="00627D31">
        <w:rPr>
          <w:rFonts w:asciiTheme="minorHAnsi" w:hAnsiTheme="minorHAnsi" w:cstheme="minorHAnsi"/>
          <w:sz w:val="22"/>
          <w:szCs w:val="22"/>
        </w:rPr>
        <w:t xml:space="preserve">Disclosing Party” or </w:t>
      </w:r>
      <w:r w:rsidR="00C454ED" w:rsidRPr="00627D31">
        <w:rPr>
          <w:rFonts w:asciiTheme="minorHAnsi" w:hAnsiTheme="minorHAnsi" w:cstheme="minorHAnsi"/>
          <w:bCs/>
          <w:spacing w:val="-5"/>
          <w:w w:val="105"/>
          <w:sz w:val="22"/>
          <w:szCs w:val="22"/>
        </w:rPr>
        <w:t>“</w:t>
      </w:r>
      <w:r w:rsidRPr="00627D31">
        <w:rPr>
          <w:rFonts w:asciiTheme="minorHAnsi" w:hAnsiTheme="minorHAnsi" w:cstheme="minorHAnsi"/>
          <w:bCs/>
          <w:spacing w:val="-5"/>
          <w:w w:val="105"/>
          <w:sz w:val="22"/>
          <w:szCs w:val="22"/>
        </w:rPr>
        <w:t>Division</w:t>
      </w:r>
      <w:r w:rsidR="00C454ED" w:rsidRPr="00627D31">
        <w:rPr>
          <w:rFonts w:asciiTheme="minorHAnsi" w:hAnsiTheme="minorHAnsi" w:cstheme="minorHAnsi"/>
          <w:bCs/>
          <w:spacing w:val="-5"/>
          <w:w w:val="105"/>
          <w:sz w:val="22"/>
          <w:szCs w:val="22"/>
        </w:rPr>
        <w:t>” or “State”</w:t>
      </w:r>
      <w:r w:rsidRPr="00627D31">
        <w:rPr>
          <w:rFonts w:asciiTheme="minorHAnsi" w:hAnsiTheme="minorHAnsi" w:cstheme="minorHAnsi"/>
          <w:bCs/>
          <w:spacing w:val="-5"/>
          <w:w w:val="105"/>
          <w:sz w:val="22"/>
          <w:szCs w:val="22"/>
        </w:rPr>
        <w:t>)</w:t>
      </w:r>
      <w:r w:rsidRPr="00627D31">
        <w:rPr>
          <w:rFonts w:asciiTheme="minorHAnsi" w:hAnsiTheme="minorHAnsi" w:cstheme="minorHAnsi"/>
          <w:spacing w:val="-5"/>
          <w:w w:val="105"/>
          <w:sz w:val="22"/>
          <w:szCs w:val="22"/>
        </w:rPr>
        <w:t xml:space="preserve">, as the administrator </w:t>
      </w:r>
      <w:r w:rsidR="005B4996" w:rsidRPr="00627D31">
        <w:rPr>
          <w:rFonts w:asciiTheme="minorHAnsi" w:hAnsiTheme="minorHAnsi" w:cstheme="minorHAnsi"/>
          <w:spacing w:val="-5"/>
          <w:w w:val="105"/>
          <w:sz w:val="22"/>
          <w:szCs w:val="22"/>
        </w:rPr>
        <w:t xml:space="preserve">for the </w:t>
      </w:r>
      <w:r w:rsidR="005B4996" w:rsidRPr="00627D31">
        <w:rPr>
          <w:rFonts w:asciiTheme="minorHAnsi" w:eastAsia="MS Mincho" w:hAnsiTheme="minorHAnsi" w:cstheme="minorHAnsi"/>
          <w:sz w:val="22"/>
          <w:szCs w:val="22"/>
        </w:rPr>
        <w:t xml:space="preserve">Dental Expense Plan and Dental Plan Organization services for Active Employees, Retirees, </w:t>
      </w:r>
      <w:r w:rsidR="005B4996" w:rsidRPr="00627D31">
        <w:rPr>
          <w:rFonts w:asciiTheme="minorHAnsi" w:eastAsia="MS Mincho" w:hAnsiTheme="minorHAnsi" w:cstheme="minorHAnsi"/>
          <w:bCs/>
          <w:sz w:val="22"/>
          <w:szCs w:val="22"/>
        </w:rPr>
        <w:t xml:space="preserve">Consolidated Omnibus Budget Reconciliation Act of 1985 </w:t>
      </w:r>
      <w:r w:rsidR="005B4996" w:rsidRPr="00627D31">
        <w:rPr>
          <w:rFonts w:asciiTheme="minorHAnsi" w:eastAsia="MS Mincho" w:hAnsiTheme="minorHAnsi" w:cstheme="minorHAnsi"/>
          <w:sz w:val="22"/>
          <w:szCs w:val="22"/>
        </w:rPr>
        <w:t xml:space="preserve">Members, and Dependents that participate in </w:t>
      </w:r>
      <w:r w:rsidRPr="00627D31">
        <w:rPr>
          <w:rFonts w:asciiTheme="minorHAnsi" w:hAnsiTheme="minorHAnsi" w:cstheme="minorHAnsi"/>
          <w:spacing w:val="-5"/>
          <w:w w:val="105"/>
          <w:sz w:val="22"/>
          <w:szCs w:val="22"/>
        </w:rPr>
        <w:t xml:space="preserve">the State Health Benefits </w:t>
      </w:r>
      <w:r w:rsidRPr="00627D31">
        <w:rPr>
          <w:rFonts w:asciiTheme="minorHAnsi" w:hAnsiTheme="minorHAnsi" w:cstheme="minorHAnsi"/>
          <w:spacing w:val="-4"/>
          <w:w w:val="105"/>
          <w:sz w:val="22"/>
          <w:szCs w:val="22"/>
        </w:rPr>
        <w:t xml:space="preserve">Program </w:t>
      </w:r>
      <w:r w:rsidR="0031496C">
        <w:rPr>
          <w:rFonts w:asciiTheme="minorHAnsi" w:hAnsiTheme="minorHAnsi" w:cstheme="minorHAnsi"/>
          <w:spacing w:val="-4"/>
          <w:w w:val="105"/>
          <w:sz w:val="22"/>
          <w:szCs w:val="22"/>
        </w:rPr>
        <w:t xml:space="preserve">(“SHBP”) </w:t>
      </w:r>
      <w:r w:rsidRPr="00627D31">
        <w:rPr>
          <w:rFonts w:asciiTheme="minorHAnsi" w:hAnsiTheme="minorHAnsi" w:cstheme="minorHAnsi"/>
          <w:spacing w:val="-4"/>
          <w:w w:val="105"/>
          <w:sz w:val="22"/>
          <w:szCs w:val="22"/>
        </w:rPr>
        <w:t>and the School Employees’ Health Benefits Program</w:t>
      </w:r>
      <w:r w:rsidR="0031496C">
        <w:rPr>
          <w:rFonts w:asciiTheme="minorHAnsi" w:hAnsiTheme="minorHAnsi" w:cstheme="minorHAnsi"/>
          <w:spacing w:val="-4"/>
          <w:w w:val="105"/>
          <w:sz w:val="22"/>
          <w:szCs w:val="22"/>
        </w:rPr>
        <w:t xml:space="preserve"> (“SEHBP”)</w:t>
      </w:r>
      <w:r w:rsidRPr="00627D31">
        <w:rPr>
          <w:rFonts w:asciiTheme="minorHAnsi" w:hAnsiTheme="minorHAnsi" w:cstheme="minorHAnsi"/>
          <w:spacing w:val="-4"/>
          <w:w w:val="105"/>
          <w:sz w:val="22"/>
          <w:szCs w:val="22"/>
        </w:rPr>
        <w:t>, whose offices are located at 50 West State Street, Trenton, New Jersey 08625</w:t>
      </w:r>
      <w:r w:rsidR="00EE6EE3" w:rsidRPr="00627D31">
        <w:rPr>
          <w:rFonts w:asciiTheme="minorHAnsi" w:hAnsiTheme="minorHAnsi" w:cstheme="minorHAnsi"/>
          <w:spacing w:val="-4"/>
          <w:w w:val="105"/>
          <w:sz w:val="22"/>
          <w:szCs w:val="22"/>
        </w:rPr>
        <w:t>, and</w:t>
      </w:r>
      <w:r w:rsidRPr="00627D31">
        <w:rPr>
          <w:rFonts w:asciiTheme="minorHAnsi" w:hAnsiTheme="minorHAnsi" w:cstheme="minorHAnsi"/>
          <w:sz w:val="22"/>
          <w:szCs w:val="22"/>
        </w:rPr>
        <w:t xml:space="preserve"> </w:t>
      </w:r>
      <w:r w:rsidR="00BA60F9" w:rsidRPr="00627D31">
        <w:rPr>
          <w:rFonts w:asciiTheme="minorHAnsi" w:hAnsiTheme="minorHAnsi" w:cstheme="minorHAnsi"/>
          <w:sz w:val="22"/>
          <w:szCs w:val="22"/>
        </w:rPr>
        <w:t>the Bidder, its em</w:t>
      </w:r>
      <w:r w:rsidRPr="00627D31">
        <w:rPr>
          <w:rFonts w:asciiTheme="minorHAnsi" w:hAnsiTheme="minorHAnsi" w:cstheme="minorHAnsi"/>
          <w:sz w:val="22"/>
          <w:szCs w:val="22"/>
        </w:rPr>
        <w:t xml:space="preserve">ployees, agents, contractors, and legal representatives (hereinafter referred to as the </w:t>
      </w:r>
      <w:r w:rsidR="007A496A" w:rsidRPr="00627D31">
        <w:rPr>
          <w:rFonts w:asciiTheme="minorHAnsi" w:hAnsiTheme="minorHAnsi" w:cstheme="minorHAnsi"/>
          <w:sz w:val="22"/>
          <w:szCs w:val="22"/>
        </w:rPr>
        <w:t xml:space="preserve">“Receiving Party” or </w:t>
      </w:r>
      <w:r w:rsidRPr="00627D31">
        <w:rPr>
          <w:rFonts w:asciiTheme="minorHAnsi" w:hAnsiTheme="minorHAnsi" w:cstheme="minorHAnsi"/>
          <w:sz w:val="22"/>
          <w:szCs w:val="22"/>
        </w:rPr>
        <w:t>“</w:t>
      </w:r>
      <w:r w:rsidR="00647520">
        <w:rPr>
          <w:rFonts w:asciiTheme="minorHAnsi" w:hAnsiTheme="minorHAnsi" w:cstheme="minorHAnsi"/>
          <w:sz w:val="22"/>
          <w:szCs w:val="22"/>
        </w:rPr>
        <w:t>Bidder</w:t>
      </w:r>
      <w:r w:rsidRPr="00627D31">
        <w:rPr>
          <w:rFonts w:asciiTheme="minorHAnsi" w:hAnsiTheme="minorHAnsi" w:cstheme="minorHAnsi"/>
          <w:sz w:val="22"/>
          <w:szCs w:val="22"/>
        </w:rPr>
        <w:t>”)</w:t>
      </w:r>
      <w:r w:rsidR="00EE6EE3" w:rsidRPr="00627D31">
        <w:rPr>
          <w:rFonts w:asciiTheme="minorHAnsi" w:hAnsiTheme="minorHAnsi" w:cstheme="minorHAnsi"/>
          <w:sz w:val="22"/>
          <w:szCs w:val="22"/>
        </w:rPr>
        <w:t>;</w:t>
      </w:r>
    </w:p>
    <w:p w:rsidR="002C1EB3" w:rsidRPr="00627D31" w:rsidRDefault="002C1EB3" w:rsidP="00D85613">
      <w:pPr>
        <w:ind w:right="72"/>
        <w:jc w:val="both"/>
        <w:rPr>
          <w:rFonts w:asciiTheme="minorHAnsi" w:hAnsiTheme="minorHAnsi" w:cstheme="minorHAnsi"/>
          <w:spacing w:val="-4"/>
          <w:w w:val="105"/>
          <w:sz w:val="22"/>
          <w:szCs w:val="22"/>
        </w:rPr>
      </w:pPr>
    </w:p>
    <w:p w:rsidR="00C454ED" w:rsidRPr="00627D31" w:rsidRDefault="00C454ED" w:rsidP="00D85613">
      <w:pPr>
        <w:jc w:val="both"/>
        <w:rPr>
          <w:rFonts w:asciiTheme="minorHAnsi" w:hAnsiTheme="minorHAnsi" w:cstheme="minorHAnsi"/>
          <w:sz w:val="22"/>
          <w:szCs w:val="22"/>
        </w:rPr>
      </w:pPr>
      <w:r w:rsidRPr="00627D31">
        <w:rPr>
          <w:rFonts w:asciiTheme="minorHAnsi" w:hAnsiTheme="minorHAnsi" w:cstheme="minorHAnsi"/>
          <w:b/>
          <w:sz w:val="22"/>
          <w:szCs w:val="22"/>
        </w:rPr>
        <w:t>WHEREAS</w:t>
      </w:r>
      <w:r w:rsidRPr="00627D31">
        <w:rPr>
          <w:rFonts w:asciiTheme="minorHAnsi" w:hAnsiTheme="minorHAnsi" w:cstheme="minorHAnsi"/>
          <w:sz w:val="22"/>
          <w:szCs w:val="22"/>
        </w:rPr>
        <w:t xml:space="preserve">, the </w:t>
      </w:r>
      <w:r w:rsidR="00647520">
        <w:rPr>
          <w:rFonts w:asciiTheme="minorHAnsi" w:hAnsiTheme="minorHAnsi" w:cstheme="minorHAnsi"/>
          <w:sz w:val="22"/>
          <w:szCs w:val="22"/>
        </w:rPr>
        <w:t>Bidder</w:t>
      </w:r>
      <w:r w:rsidR="00647520" w:rsidRPr="00627D31">
        <w:rPr>
          <w:rFonts w:asciiTheme="minorHAnsi" w:hAnsiTheme="minorHAnsi" w:cstheme="minorHAnsi"/>
          <w:sz w:val="22"/>
          <w:szCs w:val="22"/>
        </w:rPr>
        <w:t xml:space="preserve"> </w:t>
      </w:r>
      <w:r w:rsidRPr="00627D31">
        <w:rPr>
          <w:rFonts w:asciiTheme="minorHAnsi" w:hAnsiTheme="minorHAnsi" w:cstheme="minorHAnsi"/>
          <w:sz w:val="22"/>
          <w:szCs w:val="22"/>
        </w:rPr>
        <w:t>intends to submit a Quote to the State in response to the above referenced Bid Solicitation</w:t>
      </w:r>
      <w:r w:rsidR="00EE6EE3" w:rsidRPr="00627D31">
        <w:rPr>
          <w:rFonts w:asciiTheme="minorHAnsi" w:hAnsiTheme="minorHAnsi" w:cstheme="minorHAnsi"/>
          <w:sz w:val="22"/>
          <w:szCs w:val="22"/>
        </w:rPr>
        <w:t xml:space="preserve"> </w:t>
      </w:r>
      <w:r w:rsidR="008E3AE3" w:rsidRPr="00627D31">
        <w:rPr>
          <w:rFonts w:asciiTheme="minorHAnsi" w:hAnsiTheme="minorHAnsi" w:cstheme="minorHAnsi"/>
          <w:w w:val="105"/>
          <w:sz w:val="22"/>
          <w:szCs w:val="22"/>
        </w:rPr>
        <w:t>No. 23DPP008</w:t>
      </w:r>
      <w:r w:rsidR="005B4996" w:rsidRPr="00627D31">
        <w:rPr>
          <w:rFonts w:asciiTheme="minorHAnsi" w:hAnsiTheme="minorHAnsi" w:cstheme="minorHAnsi"/>
          <w:w w:val="105"/>
          <w:sz w:val="22"/>
          <w:szCs w:val="22"/>
        </w:rPr>
        <w:t>88</w:t>
      </w:r>
      <w:r w:rsidR="00EE6EE3" w:rsidRPr="00627D31">
        <w:rPr>
          <w:rFonts w:asciiTheme="minorHAnsi" w:hAnsiTheme="minorHAnsi" w:cstheme="minorHAnsi"/>
          <w:w w:val="105"/>
          <w:sz w:val="22"/>
          <w:szCs w:val="22"/>
        </w:rPr>
        <w:t xml:space="preserve">, for </w:t>
      </w:r>
      <w:r w:rsidR="005B4996" w:rsidRPr="00627D31">
        <w:rPr>
          <w:rFonts w:asciiTheme="minorHAnsi" w:hAnsiTheme="minorHAnsi" w:cstheme="minorHAnsi"/>
          <w:w w:val="105"/>
          <w:sz w:val="22"/>
          <w:szCs w:val="22"/>
        </w:rPr>
        <w:t>T2794</w:t>
      </w:r>
      <w:r w:rsidR="00EE6EE3" w:rsidRPr="00627D31">
        <w:rPr>
          <w:rFonts w:asciiTheme="minorHAnsi" w:hAnsiTheme="minorHAnsi" w:cstheme="minorHAnsi"/>
          <w:w w:val="105"/>
          <w:sz w:val="22"/>
          <w:szCs w:val="22"/>
        </w:rPr>
        <w:t xml:space="preserve"> – </w:t>
      </w:r>
      <w:r w:rsidR="005B4996" w:rsidRPr="00627D31">
        <w:rPr>
          <w:rFonts w:asciiTheme="minorHAnsi" w:hAnsiTheme="minorHAnsi" w:cstheme="minorHAnsi"/>
          <w:w w:val="105"/>
          <w:sz w:val="22"/>
          <w:szCs w:val="22"/>
        </w:rPr>
        <w:t xml:space="preserve">Dental Program: </w:t>
      </w:r>
      <w:r w:rsidR="00EE6EE3" w:rsidRPr="00627D31">
        <w:rPr>
          <w:rFonts w:asciiTheme="minorHAnsi" w:hAnsiTheme="minorHAnsi" w:cstheme="minorHAnsi"/>
          <w:w w:val="105"/>
          <w:sz w:val="22"/>
          <w:szCs w:val="22"/>
        </w:rPr>
        <w:t>State Health Benefits Program and School Employees Health Benefits Program Plans (“Bid Solicitation”)</w:t>
      </w:r>
      <w:r w:rsidRPr="00627D31">
        <w:rPr>
          <w:rFonts w:asciiTheme="minorHAnsi" w:hAnsiTheme="minorHAnsi" w:cstheme="minorHAnsi"/>
          <w:sz w:val="22"/>
          <w:szCs w:val="22"/>
        </w:rPr>
        <w:t>; and</w:t>
      </w:r>
    </w:p>
    <w:p w:rsidR="00C454ED" w:rsidRPr="00627D31" w:rsidRDefault="00C454ED" w:rsidP="00D85613">
      <w:pPr>
        <w:ind w:right="72"/>
        <w:jc w:val="both"/>
        <w:rPr>
          <w:rFonts w:asciiTheme="minorHAnsi" w:hAnsiTheme="minorHAnsi" w:cstheme="minorHAnsi"/>
          <w:spacing w:val="-4"/>
          <w:w w:val="105"/>
          <w:sz w:val="22"/>
          <w:szCs w:val="22"/>
        </w:rPr>
      </w:pPr>
    </w:p>
    <w:p w:rsidR="00957CFC" w:rsidRPr="00627D31" w:rsidRDefault="00957CFC" w:rsidP="00D85613">
      <w:pPr>
        <w:ind w:right="72"/>
        <w:jc w:val="both"/>
        <w:rPr>
          <w:rFonts w:asciiTheme="minorHAnsi" w:hAnsiTheme="minorHAnsi" w:cstheme="minorHAnsi"/>
          <w:spacing w:val="-4"/>
          <w:w w:val="105"/>
          <w:sz w:val="22"/>
          <w:szCs w:val="22"/>
        </w:rPr>
      </w:pPr>
      <w:r w:rsidRPr="00627D31">
        <w:rPr>
          <w:rFonts w:asciiTheme="minorHAnsi" w:hAnsiTheme="minorHAnsi" w:cstheme="minorHAnsi"/>
          <w:b/>
          <w:bCs/>
          <w:spacing w:val="-5"/>
          <w:w w:val="105"/>
          <w:sz w:val="22"/>
          <w:szCs w:val="22"/>
        </w:rPr>
        <w:t>WHEREAS,</w:t>
      </w:r>
      <w:r w:rsidR="002C1EB3" w:rsidRPr="00627D31">
        <w:rPr>
          <w:rFonts w:asciiTheme="minorHAnsi" w:hAnsiTheme="minorHAnsi" w:cstheme="minorHAnsi"/>
          <w:bCs/>
          <w:spacing w:val="-5"/>
          <w:w w:val="105"/>
          <w:sz w:val="22"/>
          <w:szCs w:val="22"/>
        </w:rPr>
        <w:t xml:space="preserve"> the </w:t>
      </w:r>
      <w:r w:rsidR="00647520">
        <w:rPr>
          <w:rFonts w:asciiTheme="minorHAnsi" w:hAnsiTheme="minorHAnsi" w:cstheme="minorHAnsi"/>
          <w:bCs/>
          <w:spacing w:val="-5"/>
          <w:w w:val="105"/>
          <w:sz w:val="22"/>
          <w:szCs w:val="22"/>
        </w:rPr>
        <w:t>Bidder</w:t>
      </w:r>
      <w:r w:rsidR="00647520" w:rsidRPr="00627D31">
        <w:rPr>
          <w:rFonts w:asciiTheme="minorHAnsi" w:hAnsiTheme="minorHAnsi" w:cstheme="minorHAnsi"/>
          <w:bCs/>
          <w:spacing w:val="-5"/>
          <w:w w:val="105"/>
          <w:sz w:val="22"/>
          <w:szCs w:val="22"/>
        </w:rPr>
        <w:t xml:space="preserve"> </w:t>
      </w:r>
      <w:r w:rsidR="002C1EB3" w:rsidRPr="00627D31">
        <w:rPr>
          <w:rFonts w:asciiTheme="minorHAnsi" w:hAnsiTheme="minorHAnsi" w:cstheme="minorHAnsi"/>
          <w:bCs/>
          <w:spacing w:val="-5"/>
          <w:w w:val="105"/>
          <w:sz w:val="22"/>
          <w:szCs w:val="22"/>
        </w:rPr>
        <w:t xml:space="preserve">requires access to certain information as described in the </w:t>
      </w:r>
      <w:r w:rsidR="002C1EB3" w:rsidRPr="00627D31">
        <w:rPr>
          <w:rFonts w:asciiTheme="minorHAnsi" w:hAnsiTheme="minorHAnsi" w:cstheme="minorHAnsi"/>
          <w:bCs/>
          <w:i/>
          <w:spacing w:val="-5"/>
          <w:w w:val="105"/>
          <w:sz w:val="22"/>
          <w:szCs w:val="22"/>
        </w:rPr>
        <w:t>Bid Solicitation Section 2.6 Pre-Quote Document Review</w:t>
      </w:r>
      <w:r w:rsidR="00C454ED" w:rsidRPr="00627D31">
        <w:rPr>
          <w:rFonts w:asciiTheme="minorHAnsi" w:hAnsiTheme="minorHAnsi" w:cstheme="minorHAnsi"/>
          <w:bCs/>
          <w:i/>
          <w:spacing w:val="-5"/>
          <w:w w:val="105"/>
          <w:sz w:val="22"/>
          <w:szCs w:val="22"/>
        </w:rPr>
        <w:t xml:space="preserve"> </w:t>
      </w:r>
      <w:r w:rsidR="00C454ED" w:rsidRPr="00627D31">
        <w:rPr>
          <w:rFonts w:asciiTheme="minorHAnsi" w:hAnsiTheme="minorHAnsi" w:cstheme="minorHAnsi"/>
          <w:bCs/>
          <w:spacing w:val="-5"/>
          <w:w w:val="105"/>
          <w:sz w:val="22"/>
          <w:szCs w:val="22"/>
        </w:rPr>
        <w:t>(hereinafter referred to as “Confidential Information”)</w:t>
      </w:r>
      <w:r w:rsidR="002C1EB3" w:rsidRPr="00647520">
        <w:rPr>
          <w:rFonts w:asciiTheme="minorHAnsi" w:hAnsiTheme="minorHAnsi" w:cstheme="minorHAnsi"/>
          <w:bCs/>
          <w:spacing w:val="-5"/>
          <w:w w:val="105"/>
          <w:sz w:val="22"/>
          <w:szCs w:val="22"/>
        </w:rPr>
        <w:t xml:space="preserve"> </w:t>
      </w:r>
      <w:r w:rsidRPr="00627D31">
        <w:rPr>
          <w:rFonts w:asciiTheme="minorHAnsi" w:hAnsiTheme="minorHAnsi" w:cstheme="minorHAnsi"/>
          <w:spacing w:val="-2"/>
          <w:w w:val="105"/>
          <w:sz w:val="22"/>
          <w:szCs w:val="22"/>
        </w:rPr>
        <w:t xml:space="preserve">related to the administration of the </w:t>
      </w:r>
      <w:r w:rsidRPr="00627D31">
        <w:rPr>
          <w:rFonts w:asciiTheme="minorHAnsi" w:hAnsiTheme="minorHAnsi" w:cstheme="minorHAnsi"/>
          <w:spacing w:val="-4"/>
          <w:w w:val="105"/>
          <w:sz w:val="22"/>
          <w:szCs w:val="22"/>
        </w:rPr>
        <w:t>SHBP and the SEHBP</w:t>
      </w:r>
      <w:r w:rsidR="002C1EB3" w:rsidRPr="00627D31">
        <w:rPr>
          <w:rFonts w:asciiTheme="minorHAnsi" w:hAnsiTheme="minorHAnsi" w:cstheme="minorHAnsi"/>
          <w:spacing w:val="-4"/>
          <w:w w:val="105"/>
          <w:sz w:val="22"/>
          <w:szCs w:val="22"/>
        </w:rPr>
        <w:t>; and</w:t>
      </w:r>
    </w:p>
    <w:p w:rsidR="00C924C3" w:rsidRPr="00627D31" w:rsidRDefault="00C924C3" w:rsidP="00D85613">
      <w:pPr>
        <w:jc w:val="both"/>
        <w:rPr>
          <w:rFonts w:asciiTheme="minorHAnsi" w:hAnsiTheme="minorHAnsi" w:cstheme="minorHAnsi"/>
          <w:b/>
          <w:bCs/>
          <w:spacing w:val="-7"/>
          <w:w w:val="105"/>
          <w:sz w:val="22"/>
          <w:szCs w:val="22"/>
        </w:rPr>
      </w:pPr>
    </w:p>
    <w:p w:rsidR="00C924C3" w:rsidRPr="00627D31" w:rsidRDefault="00C924C3" w:rsidP="00404A65">
      <w:pPr>
        <w:jc w:val="both"/>
        <w:rPr>
          <w:rFonts w:asciiTheme="minorHAnsi" w:hAnsiTheme="minorHAnsi" w:cstheme="minorHAnsi"/>
          <w:bCs/>
          <w:spacing w:val="-8"/>
          <w:w w:val="105"/>
          <w:sz w:val="22"/>
          <w:szCs w:val="22"/>
        </w:rPr>
      </w:pPr>
      <w:r w:rsidRPr="00627D31">
        <w:rPr>
          <w:rFonts w:asciiTheme="minorHAnsi" w:hAnsiTheme="minorHAnsi" w:cstheme="minorHAnsi"/>
          <w:b/>
          <w:bCs/>
          <w:spacing w:val="-7"/>
          <w:w w:val="105"/>
          <w:sz w:val="22"/>
          <w:szCs w:val="22"/>
        </w:rPr>
        <w:t xml:space="preserve">WHEREAS, </w:t>
      </w:r>
      <w:r w:rsidRPr="00627D31">
        <w:rPr>
          <w:rFonts w:asciiTheme="minorHAnsi" w:hAnsiTheme="minorHAnsi" w:cstheme="minorHAnsi"/>
          <w:spacing w:val="-5"/>
          <w:w w:val="105"/>
          <w:sz w:val="22"/>
          <w:szCs w:val="22"/>
        </w:rPr>
        <w:t xml:space="preserve">The Division </w:t>
      </w:r>
      <w:r w:rsidR="00404A65" w:rsidRPr="00627D31">
        <w:rPr>
          <w:rFonts w:asciiTheme="minorHAnsi" w:hAnsiTheme="minorHAnsi" w:cstheme="minorHAnsi"/>
          <w:spacing w:val="-5"/>
          <w:w w:val="105"/>
          <w:sz w:val="22"/>
          <w:szCs w:val="22"/>
        </w:rPr>
        <w:t>wishes to</w:t>
      </w:r>
      <w:r w:rsidRPr="00627D31">
        <w:rPr>
          <w:rFonts w:asciiTheme="minorHAnsi" w:hAnsiTheme="minorHAnsi" w:cstheme="minorHAnsi"/>
          <w:spacing w:val="-5"/>
          <w:w w:val="105"/>
          <w:sz w:val="22"/>
          <w:szCs w:val="22"/>
        </w:rPr>
        <w:t xml:space="preserve"> provide the </w:t>
      </w:r>
      <w:r w:rsidR="00647520">
        <w:rPr>
          <w:rFonts w:asciiTheme="minorHAnsi" w:hAnsiTheme="minorHAnsi" w:cstheme="minorHAnsi"/>
          <w:spacing w:val="-5"/>
          <w:w w:val="105"/>
          <w:sz w:val="22"/>
          <w:szCs w:val="22"/>
        </w:rPr>
        <w:t>Bidder</w:t>
      </w:r>
      <w:r w:rsidRPr="00627D31">
        <w:rPr>
          <w:rFonts w:asciiTheme="minorHAnsi" w:hAnsiTheme="minorHAnsi" w:cstheme="minorHAnsi"/>
          <w:spacing w:val="-5"/>
          <w:w w:val="105"/>
          <w:sz w:val="22"/>
          <w:szCs w:val="22"/>
        </w:rPr>
        <w:t xml:space="preserve"> with access to the </w:t>
      </w:r>
      <w:r w:rsidR="00404A65" w:rsidRPr="00627D31">
        <w:rPr>
          <w:rFonts w:asciiTheme="minorHAnsi" w:hAnsiTheme="minorHAnsi" w:cstheme="minorHAnsi"/>
          <w:bCs/>
          <w:spacing w:val="-5"/>
          <w:w w:val="105"/>
          <w:sz w:val="22"/>
          <w:szCs w:val="22"/>
        </w:rPr>
        <w:t>information and documents</w:t>
      </w:r>
      <w:r w:rsidRPr="00627D31">
        <w:rPr>
          <w:rFonts w:asciiTheme="minorHAnsi" w:hAnsiTheme="minorHAnsi" w:cstheme="minorHAnsi"/>
          <w:spacing w:val="-5"/>
          <w:w w:val="105"/>
          <w:sz w:val="22"/>
          <w:szCs w:val="22"/>
        </w:rPr>
        <w:t xml:space="preserve"> referenced in </w:t>
      </w:r>
      <w:r w:rsidRPr="00627D31">
        <w:rPr>
          <w:rFonts w:asciiTheme="minorHAnsi" w:hAnsiTheme="minorHAnsi" w:cstheme="minorHAnsi"/>
          <w:bCs/>
          <w:i/>
          <w:spacing w:val="-5"/>
          <w:w w:val="105"/>
          <w:sz w:val="22"/>
          <w:szCs w:val="22"/>
        </w:rPr>
        <w:t>Bid Solicitation Section 2.6 Pre-Quote Document Review</w:t>
      </w:r>
      <w:r w:rsidRPr="00627D31">
        <w:rPr>
          <w:rFonts w:asciiTheme="minorHAnsi" w:hAnsiTheme="minorHAnsi" w:cstheme="minorHAnsi"/>
          <w:bCs/>
          <w:spacing w:val="-5"/>
          <w:w w:val="105"/>
          <w:sz w:val="22"/>
          <w:szCs w:val="22"/>
        </w:rPr>
        <w:t xml:space="preserve"> via a web portal; and</w:t>
      </w:r>
    </w:p>
    <w:p w:rsidR="00C454ED" w:rsidRPr="00627D31" w:rsidRDefault="00C454ED" w:rsidP="00D85613">
      <w:pPr>
        <w:ind w:right="1368"/>
        <w:jc w:val="both"/>
        <w:rPr>
          <w:rFonts w:asciiTheme="minorHAnsi" w:hAnsiTheme="minorHAnsi" w:cstheme="minorHAnsi"/>
          <w:spacing w:val="-5"/>
          <w:w w:val="105"/>
          <w:sz w:val="22"/>
          <w:szCs w:val="22"/>
        </w:rPr>
      </w:pPr>
    </w:p>
    <w:p w:rsidR="00957CFC" w:rsidRPr="00627D31" w:rsidRDefault="00957CFC" w:rsidP="00D85613">
      <w:pPr>
        <w:ind w:right="72"/>
        <w:jc w:val="both"/>
        <w:rPr>
          <w:rFonts w:asciiTheme="minorHAnsi" w:hAnsiTheme="minorHAnsi" w:cstheme="minorHAnsi"/>
          <w:spacing w:val="-4"/>
          <w:w w:val="105"/>
          <w:sz w:val="22"/>
          <w:szCs w:val="22"/>
        </w:rPr>
      </w:pPr>
      <w:r w:rsidRPr="00627D31">
        <w:rPr>
          <w:rFonts w:asciiTheme="minorHAnsi" w:hAnsiTheme="minorHAnsi" w:cstheme="minorHAnsi"/>
          <w:b/>
          <w:bCs/>
          <w:spacing w:val="-8"/>
          <w:w w:val="105"/>
          <w:sz w:val="22"/>
          <w:szCs w:val="22"/>
        </w:rPr>
        <w:t>NOW, THEREFORE,</w:t>
      </w:r>
      <w:r w:rsidRPr="00627D31">
        <w:rPr>
          <w:rFonts w:asciiTheme="minorHAnsi" w:hAnsiTheme="minorHAnsi" w:cstheme="minorHAnsi"/>
          <w:spacing w:val="-8"/>
          <w:w w:val="105"/>
          <w:sz w:val="22"/>
          <w:szCs w:val="22"/>
        </w:rPr>
        <w:t xml:space="preserve"> in consideration of the mutual promises</w:t>
      </w:r>
      <w:r w:rsidR="00C454ED" w:rsidRPr="00627D31">
        <w:rPr>
          <w:rFonts w:asciiTheme="minorHAnsi" w:hAnsiTheme="minorHAnsi" w:cstheme="minorHAnsi"/>
          <w:sz w:val="22"/>
          <w:szCs w:val="22"/>
        </w:rPr>
        <w:t xml:space="preserve"> and covenants contained</w:t>
      </w:r>
      <w:r w:rsidRPr="00627D31">
        <w:rPr>
          <w:rFonts w:asciiTheme="minorHAnsi" w:hAnsiTheme="minorHAnsi" w:cstheme="minorHAnsi"/>
          <w:spacing w:val="-8"/>
          <w:w w:val="105"/>
          <w:sz w:val="22"/>
          <w:szCs w:val="22"/>
        </w:rPr>
        <w:t xml:space="preserve"> herein, </w:t>
      </w:r>
      <w:r w:rsidR="00C454ED" w:rsidRPr="00627D31">
        <w:rPr>
          <w:rFonts w:asciiTheme="minorHAnsi" w:hAnsiTheme="minorHAnsi" w:cstheme="minorHAnsi"/>
          <w:spacing w:val="-8"/>
          <w:w w:val="105"/>
          <w:sz w:val="22"/>
          <w:szCs w:val="22"/>
        </w:rPr>
        <w:t xml:space="preserve">the </w:t>
      </w:r>
      <w:r w:rsidR="00647520">
        <w:rPr>
          <w:rFonts w:asciiTheme="minorHAnsi" w:hAnsiTheme="minorHAnsi" w:cstheme="minorHAnsi"/>
          <w:bCs/>
          <w:spacing w:val="-8"/>
          <w:w w:val="105"/>
          <w:sz w:val="22"/>
          <w:szCs w:val="22"/>
        </w:rPr>
        <w:t>Bidder</w:t>
      </w:r>
      <w:r w:rsidR="00647520" w:rsidRPr="00627D31">
        <w:rPr>
          <w:rFonts w:asciiTheme="minorHAnsi" w:hAnsiTheme="minorHAnsi" w:cstheme="minorHAnsi"/>
          <w:bCs/>
          <w:spacing w:val="-8"/>
          <w:w w:val="105"/>
          <w:sz w:val="22"/>
          <w:szCs w:val="22"/>
        </w:rPr>
        <w:t xml:space="preserve"> </w:t>
      </w:r>
      <w:r w:rsidRPr="00627D31">
        <w:rPr>
          <w:rFonts w:asciiTheme="minorHAnsi" w:hAnsiTheme="minorHAnsi" w:cstheme="minorHAnsi"/>
          <w:spacing w:val="-8"/>
          <w:w w:val="105"/>
          <w:sz w:val="22"/>
          <w:szCs w:val="22"/>
        </w:rPr>
        <w:t xml:space="preserve">and </w:t>
      </w:r>
      <w:r w:rsidR="00F706E4" w:rsidRPr="00627D31">
        <w:rPr>
          <w:rFonts w:asciiTheme="minorHAnsi" w:hAnsiTheme="minorHAnsi" w:cstheme="minorHAnsi"/>
          <w:spacing w:val="-8"/>
          <w:w w:val="105"/>
          <w:sz w:val="22"/>
          <w:szCs w:val="22"/>
        </w:rPr>
        <w:t>the Division</w:t>
      </w:r>
      <w:r w:rsidRPr="00627D31">
        <w:rPr>
          <w:rFonts w:asciiTheme="minorHAnsi" w:hAnsiTheme="minorHAnsi" w:cstheme="minorHAnsi"/>
          <w:spacing w:val="-4"/>
          <w:w w:val="105"/>
          <w:sz w:val="22"/>
          <w:szCs w:val="22"/>
        </w:rPr>
        <w:t xml:space="preserve"> </w:t>
      </w:r>
      <w:r w:rsidR="00C454ED" w:rsidRPr="00627D31">
        <w:rPr>
          <w:rFonts w:asciiTheme="minorHAnsi" w:hAnsiTheme="minorHAnsi" w:cstheme="minorHAnsi"/>
          <w:spacing w:val="-4"/>
          <w:w w:val="105"/>
          <w:sz w:val="22"/>
          <w:szCs w:val="22"/>
        </w:rPr>
        <w:t xml:space="preserve">do hereby </w:t>
      </w:r>
      <w:r w:rsidRPr="00627D31">
        <w:rPr>
          <w:rFonts w:asciiTheme="minorHAnsi" w:hAnsiTheme="minorHAnsi" w:cstheme="minorHAnsi"/>
          <w:spacing w:val="-4"/>
          <w:w w:val="105"/>
          <w:sz w:val="22"/>
          <w:szCs w:val="22"/>
        </w:rPr>
        <w:t>agree as follows:</w:t>
      </w:r>
    </w:p>
    <w:p w:rsidR="00C924C3" w:rsidRPr="00627D31" w:rsidRDefault="00C924C3" w:rsidP="00C924C3">
      <w:pPr>
        <w:ind w:right="72"/>
        <w:jc w:val="both"/>
        <w:rPr>
          <w:rFonts w:asciiTheme="minorHAnsi" w:hAnsiTheme="minorHAnsi" w:cstheme="minorHAnsi"/>
          <w:spacing w:val="-4"/>
          <w:w w:val="105"/>
          <w:sz w:val="22"/>
          <w:szCs w:val="22"/>
        </w:rPr>
      </w:pPr>
    </w:p>
    <w:p w:rsidR="009F15B6" w:rsidRPr="00627D31" w:rsidRDefault="00461ED9" w:rsidP="00627D31">
      <w:pPr>
        <w:numPr>
          <w:ilvl w:val="0"/>
          <w:numId w:val="3"/>
        </w:numPr>
        <w:ind w:left="360"/>
        <w:jc w:val="both"/>
        <w:outlineLvl w:val="0"/>
        <w:rPr>
          <w:rFonts w:asciiTheme="minorHAnsi" w:hAnsiTheme="minorHAnsi" w:cstheme="minorHAnsi"/>
          <w:sz w:val="22"/>
          <w:szCs w:val="22"/>
        </w:rPr>
      </w:pPr>
      <w:r w:rsidRPr="00627D31">
        <w:rPr>
          <w:rFonts w:asciiTheme="minorHAnsi" w:hAnsiTheme="minorHAnsi" w:cstheme="minorHAnsi"/>
          <w:sz w:val="22"/>
          <w:szCs w:val="22"/>
        </w:rPr>
        <w:t>“Confidential Information” means</w:t>
      </w:r>
      <w:r w:rsidR="006540A4" w:rsidRPr="00627D31">
        <w:rPr>
          <w:rFonts w:asciiTheme="minorHAnsi" w:hAnsiTheme="minorHAnsi" w:cstheme="minorHAnsi"/>
          <w:sz w:val="22"/>
          <w:szCs w:val="22"/>
        </w:rPr>
        <w:t xml:space="preserve"> </w:t>
      </w:r>
      <w:r w:rsidR="006540A4" w:rsidRPr="00647520">
        <w:rPr>
          <w:rFonts w:asciiTheme="minorHAnsi" w:hAnsiTheme="minorHAnsi" w:cstheme="minorHAnsi"/>
          <w:sz w:val="22"/>
          <w:szCs w:val="22"/>
        </w:rPr>
        <w:t>Non-Public Data, Personal Data, Personally Identifiable Information, and/or State Confidential Information</w:t>
      </w:r>
      <w:r w:rsidR="006540A4" w:rsidRPr="00627D31">
        <w:rPr>
          <w:rFonts w:asciiTheme="minorHAnsi" w:hAnsiTheme="minorHAnsi" w:cstheme="minorHAnsi"/>
          <w:sz w:val="22"/>
          <w:szCs w:val="22"/>
        </w:rPr>
        <w:t xml:space="preserve"> as those terms are defined in the Bid Solicitation</w:t>
      </w:r>
      <w:r w:rsidR="009F15B6" w:rsidRPr="00627D31">
        <w:rPr>
          <w:rFonts w:asciiTheme="minorHAnsi" w:hAnsiTheme="minorHAnsi" w:cstheme="minorHAnsi"/>
          <w:sz w:val="22"/>
          <w:szCs w:val="22"/>
        </w:rPr>
        <w:t>. Confidential Information shall not include information that: (a) is or becomes a part of the public domain through no act or omission of the other party, except that if the information or data is personally identifying to a person or entity regardless of whether it has become part of the public domain through other means, the other party must maintain full efforts under the Contract to keep it confidential;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461ED9" w:rsidRPr="00627D31" w:rsidRDefault="00461ED9" w:rsidP="00627D31">
      <w:pPr>
        <w:widowControl/>
        <w:kinsoku/>
        <w:ind w:left="720"/>
        <w:jc w:val="both"/>
        <w:rPr>
          <w:rFonts w:asciiTheme="minorHAnsi" w:hAnsiTheme="minorHAnsi" w:cstheme="minorHAnsi"/>
          <w:sz w:val="22"/>
          <w:szCs w:val="22"/>
        </w:rPr>
      </w:pPr>
    </w:p>
    <w:p w:rsidR="00C924C3" w:rsidRPr="00627D31" w:rsidRDefault="00C924C3" w:rsidP="00627D31">
      <w:pPr>
        <w:pStyle w:val="ListParagraph"/>
        <w:numPr>
          <w:ilvl w:val="0"/>
          <w:numId w:val="3"/>
        </w:numPr>
        <w:ind w:left="360"/>
        <w:jc w:val="both"/>
        <w:rPr>
          <w:rFonts w:asciiTheme="minorHAnsi" w:hAnsiTheme="minorHAnsi" w:cstheme="minorHAnsi"/>
          <w:sz w:val="22"/>
          <w:szCs w:val="22"/>
        </w:rPr>
      </w:pPr>
      <w:r w:rsidRPr="00627D31">
        <w:rPr>
          <w:rFonts w:asciiTheme="minorHAnsi" w:hAnsiTheme="minorHAnsi" w:cstheme="minorHAnsi"/>
          <w:sz w:val="22"/>
          <w:szCs w:val="22"/>
        </w:rPr>
        <w:t xml:space="preserve">The Confidential Information, </w:t>
      </w:r>
      <w:r w:rsidR="009F15B6" w:rsidRPr="00627D31">
        <w:rPr>
          <w:rFonts w:asciiTheme="minorHAnsi" w:hAnsiTheme="minorHAnsi" w:cstheme="minorHAnsi"/>
          <w:sz w:val="22"/>
          <w:szCs w:val="22"/>
        </w:rPr>
        <w:t xml:space="preserve">is the </w:t>
      </w:r>
      <w:r w:rsidRPr="00627D31">
        <w:rPr>
          <w:rFonts w:asciiTheme="minorHAnsi" w:hAnsiTheme="minorHAnsi" w:cstheme="minorHAnsi"/>
          <w:sz w:val="22"/>
          <w:szCs w:val="22"/>
        </w:rPr>
        <w:t xml:space="preserve">property of the </w:t>
      </w:r>
      <w:r w:rsidR="00627D31">
        <w:rPr>
          <w:rFonts w:asciiTheme="minorHAnsi" w:hAnsiTheme="minorHAnsi" w:cstheme="minorHAnsi"/>
          <w:sz w:val="22"/>
          <w:szCs w:val="22"/>
        </w:rPr>
        <w:t>Division</w:t>
      </w:r>
      <w:r w:rsidRPr="00627D31">
        <w:rPr>
          <w:rFonts w:asciiTheme="minorHAnsi" w:hAnsiTheme="minorHAnsi" w:cstheme="minorHAnsi"/>
          <w:sz w:val="22"/>
          <w:szCs w:val="22"/>
        </w:rPr>
        <w:t>. The Receiving Party shall:</w:t>
      </w:r>
    </w:p>
    <w:p w:rsidR="00C924C3" w:rsidRPr="00627D31" w:rsidRDefault="00C924C3" w:rsidP="00627D31">
      <w:pPr>
        <w:pStyle w:val="Header"/>
        <w:widowControl/>
        <w:numPr>
          <w:ilvl w:val="0"/>
          <w:numId w:val="13"/>
        </w:numPr>
        <w:tabs>
          <w:tab w:val="clear" w:pos="4680"/>
          <w:tab w:val="clear" w:pos="9360"/>
        </w:tabs>
        <w:kinsoku/>
        <w:ind w:left="720"/>
        <w:jc w:val="both"/>
        <w:rPr>
          <w:rFonts w:asciiTheme="minorHAnsi" w:hAnsiTheme="minorHAnsi" w:cstheme="minorHAnsi"/>
          <w:sz w:val="22"/>
          <w:szCs w:val="22"/>
        </w:rPr>
      </w:pPr>
      <w:r w:rsidRPr="00627D31">
        <w:rPr>
          <w:rFonts w:asciiTheme="minorHAnsi" w:hAnsiTheme="minorHAnsi" w:cstheme="minorHAnsi"/>
          <w:sz w:val="22"/>
          <w:szCs w:val="22"/>
        </w:rPr>
        <w:t>Only use the Confidential Information as provided by this Agreement;</w:t>
      </w:r>
    </w:p>
    <w:p w:rsidR="00C924C3" w:rsidRPr="00627D31" w:rsidRDefault="00C924C3" w:rsidP="00627D31">
      <w:pPr>
        <w:pStyle w:val="Header"/>
        <w:widowControl/>
        <w:numPr>
          <w:ilvl w:val="0"/>
          <w:numId w:val="13"/>
        </w:numPr>
        <w:tabs>
          <w:tab w:val="clear" w:pos="4680"/>
          <w:tab w:val="clear" w:pos="9360"/>
        </w:tabs>
        <w:kinsoku/>
        <w:ind w:left="720"/>
        <w:jc w:val="both"/>
        <w:rPr>
          <w:rFonts w:asciiTheme="minorHAnsi" w:hAnsiTheme="minorHAnsi" w:cstheme="minorHAnsi"/>
          <w:sz w:val="22"/>
          <w:szCs w:val="22"/>
        </w:rPr>
      </w:pPr>
      <w:r w:rsidRPr="00627D31">
        <w:rPr>
          <w:rFonts w:asciiTheme="minorHAnsi" w:hAnsiTheme="minorHAnsi" w:cstheme="minorHAnsi"/>
          <w:sz w:val="22"/>
          <w:szCs w:val="22"/>
        </w:rPr>
        <w:t xml:space="preserve">Hold in trust any and all Confidential Information and only disclose the Confidential Information to such of its employees, officers, </w:t>
      </w:r>
      <w:r w:rsidR="0046207F">
        <w:rPr>
          <w:rFonts w:asciiTheme="minorHAnsi" w:hAnsiTheme="minorHAnsi" w:cstheme="minorHAnsi"/>
          <w:sz w:val="22"/>
          <w:szCs w:val="22"/>
        </w:rPr>
        <w:t xml:space="preserve">and/or </w:t>
      </w:r>
      <w:r w:rsidRPr="00627D31">
        <w:rPr>
          <w:rFonts w:asciiTheme="minorHAnsi" w:hAnsiTheme="minorHAnsi" w:cstheme="minorHAnsi"/>
          <w:sz w:val="22"/>
          <w:szCs w:val="22"/>
        </w:rPr>
        <w:t>directors who need to know it for the purpose of the business relationship discussions recited above and who have been advised of the terms of Agreement;</w:t>
      </w:r>
    </w:p>
    <w:p w:rsidR="00C924C3" w:rsidRPr="00627D31" w:rsidRDefault="00C924C3" w:rsidP="00627D31">
      <w:pPr>
        <w:pStyle w:val="Header"/>
        <w:widowControl/>
        <w:numPr>
          <w:ilvl w:val="0"/>
          <w:numId w:val="13"/>
        </w:numPr>
        <w:tabs>
          <w:tab w:val="clear" w:pos="4680"/>
          <w:tab w:val="clear" w:pos="9360"/>
        </w:tabs>
        <w:kinsoku/>
        <w:ind w:left="720"/>
        <w:jc w:val="both"/>
        <w:rPr>
          <w:rFonts w:asciiTheme="minorHAnsi" w:hAnsiTheme="minorHAnsi" w:cstheme="minorHAnsi"/>
          <w:sz w:val="22"/>
          <w:szCs w:val="22"/>
        </w:rPr>
      </w:pPr>
      <w:r w:rsidRPr="00627D31">
        <w:rPr>
          <w:rFonts w:asciiTheme="minorHAnsi" w:hAnsiTheme="minorHAnsi" w:cstheme="minorHAnsi"/>
          <w:sz w:val="22"/>
          <w:szCs w:val="22"/>
        </w:rPr>
        <w:t>Protect and store the Confidential Information in a manner consistent with its own Confidential Information, but in no event with less than a reasonable standard of care;</w:t>
      </w:r>
    </w:p>
    <w:p w:rsidR="00C924C3" w:rsidRPr="00627D31" w:rsidRDefault="00C924C3" w:rsidP="00627D31">
      <w:pPr>
        <w:pStyle w:val="Header"/>
        <w:widowControl/>
        <w:numPr>
          <w:ilvl w:val="0"/>
          <w:numId w:val="13"/>
        </w:numPr>
        <w:tabs>
          <w:tab w:val="clear" w:pos="4680"/>
          <w:tab w:val="clear" w:pos="9360"/>
        </w:tabs>
        <w:kinsoku/>
        <w:ind w:left="720"/>
        <w:jc w:val="both"/>
        <w:rPr>
          <w:rFonts w:asciiTheme="minorHAnsi" w:hAnsiTheme="minorHAnsi" w:cstheme="minorHAnsi"/>
          <w:sz w:val="22"/>
          <w:szCs w:val="22"/>
        </w:rPr>
      </w:pPr>
      <w:r w:rsidRPr="00627D31">
        <w:rPr>
          <w:rFonts w:asciiTheme="minorHAnsi" w:hAnsiTheme="minorHAnsi" w:cstheme="minorHAnsi"/>
          <w:sz w:val="22"/>
          <w:szCs w:val="22"/>
        </w:rPr>
        <w:t>Not reproduce the Confidential Information in any form except as required to accomplish the purpose of the business relationship discussions recited above;</w:t>
      </w:r>
    </w:p>
    <w:p w:rsidR="00C924C3" w:rsidRPr="00627D31" w:rsidRDefault="00C924C3" w:rsidP="00627D31">
      <w:pPr>
        <w:pStyle w:val="Header"/>
        <w:widowControl/>
        <w:numPr>
          <w:ilvl w:val="0"/>
          <w:numId w:val="13"/>
        </w:numPr>
        <w:tabs>
          <w:tab w:val="clear" w:pos="4680"/>
          <w:tab w:val="clear" w:pos="9360"/>
        </w:tabs>
        <w:kinsoku/>
        <w:ind w:left="720"/>
        <w:jc w:val="both"/>
        <w:rPr>
          <w:rFonts w:asciiTheme="minorHAnsi" w:hAnsiTheme="minorHAnsi" w:cstheme="minorHAnsi"/>
          <w:sz w:val="22"/>
          <w:szCs w:val="22"/>
        </w:rPr>
      </w:pPr>
      <w:r w:rsidRPr="00627D31">
        <w:rPr>
          <w:rFonts w:asciiTheme="minorHAnsi" w:hAnsiTheme="minorHAnsi" w:cstheme="minorHAnsi"/>
          <w:sz w:val="22"/>
          <w:szCs w:val="22"/>
        </w:rPr>
        <w:t xml:space="preserve">Not use the Confidential Information for any purpose or in any manner that would constitute a violation of any laws or regulations, including without limitation, the export control laws of the United States; </w:t>
      </w:r>
    </w:p>
    <w:p w:rsidR="00C924C3" w:rsidRPr="00627D31" w:rsidRDefault="00C924C3" w:rsidP="00627D31">
      <w:pPr>
        <w:pStyle w:val="Header"/>
        <w:widowControl/>
        <w:numPr>
          <w:ilvl w:val="0"/>
          <w:numId w:val="13"/>
        </w:numPr>
        <w:tabs>
          <w:tab w:val="clear" w:pos="4680"/>
          <w:tab w:val="clear" w:pos="9360"/>
        </w:tabs>
        <w:kinsoku/>
        <w:ind w:left="720"/>
        <w:jc w:val="both"/>
        <w:rPr>
          <w:rFonts w:asciiTheme="minorHAnsi" w:hAnsiTheme="minorHAnsi" w:cstheme="minorHAnsi"/>
          <w:sz w:val="22"/>
          <w:szCs w:val="22"/>
        </w:rPr>
      </w:pPr>
      <w:r w:rsidRPr="00627D31">
        <w:rPr>
          <w:rFonts w:asciiTheme="minorHAnsi" w:hAnsiTheme="minorHAnsi" w:cstheme="minorHAnsi"/>
          <w:sz w:val="22"/>
          <w:szCs w:val="22"/>
        </w:rPr>
        <w:t>Notify the Disclosing Party within twenty-four (24) hours after its discovery of any loss or unauthorized disclosure or use of the Confidential Information;</w:t>
      </w:r>
    </w:p>
    <w:p w:rsidR="00C924C3" w:rsidRPr="00627D31" w:rsidRDefault="00C924C3" w:rsidP="00627D31">
      <w:pPr>
        <w:pStyle w:val="Header"/>
        <w:widowControl/>
        <w:numPr>
          <w:ilvl w:val="0"/>
          <w:numId w:val="13"/>
        </w:numPr>
        <w:tabs>
          <w:tab w:val="clear" w:pos="4680"/>
          <w:tab w:val="clear" w:pos="9360"/>
        </w:tabs>
        <w:kinsoku/>
        <w:ind w:left="720"/>
        <w:jc w:val="both"/>
        <w:rPr>
          <w:rFonts w:asciiTheme="minorHAnsi" w:hAnsiTheme="minorHAnsi" w:cstheme="minorHAnsi"/>
          <w:sz w:val="22"/>
          <w:szCs w:val="22"/>
        </w:rPr>
      </w:pPr>
      <w:r w:rsidRPr="00627D31">
        <w:rPr>
          <w:rFonts w:asciiTheme="minorHAnsi" w:hAnsiTheme="minorHAnsi" w:cstheme="minorHAnsi"/>
          <w:sz w:val="22"/>
          <w:szCs w:val="22"/>
        </w:rPr>
        <w:t>Have no right, title or interest to the Confidential Information except as expressly provided by this Agreement;</w:t>
      </w:r>
    </w:p>
    <w:p w:rsidR="00C924C3" w:rsidRPr="00627D31" w:rsidRDefault="00C924C3" w:rsidP="00627D31">
      <w:pPr>
        <w:pStyle w:val="Header"/>
        <w:widowControl/>
        <w:numPr>
          <w:ilvl w:val="0"/>
          <w:numId w:val="13"/>
        </w:numPr>
        <w:tabs>
          <w:tab w:val="clear" w:pos="4680"/>
          <w:tab w:val="clear" w:pos="9360"/>
        </w:tabs>
        <w:kinsoku/>
        <w:ind w:left="720"/>
        <w:jc w:val="both"/>
        <w:rPr>
          <w:rFonts w:asciiTheme="minorHAnsi" w:hAnsiTheme="minorHAnsi" w:cstheme="minorHAnsi"/>
          <w:sz w:val="22"/>
          <w:szCs w:val="22"/>
        </w:rPr>
      </w:pPr>
      <w:r w:rsidRPr="00627D31">
        <w:rPr>
          <w:rFonts w:asciiTheme="minorHAnsi" w:hAnsiTheme="minorHAnsi" w:cstheme="minorHAnsi"/>
          <w:sz w:val="22"/>
          <w:szCs w:val="22"/>
        </w:rPr>
        <w:t>If applicable, not reverse engineer, disassemble or decompile any prototypes, software or other tangible objects which embody the Confidential Information;</w:t>
      </w:r>
    </w:p>
    <w:p w:rsidR="00C924C3" w:rsidRPr="00627D31" w:rsidRDefault="00C924C3" w:rsidP="00627D31">
      <w:pPr>
        <w:pStyle w:val="Header"/>
        <w:widowControl/>
        <w:numPr>
          <w:ilvl w:val="0"/>
          <w:numId w:val="13"/>
        </w:numPr>
        <w:tabs>
          <w:tab w:val="clear" w:pos="4680"/>
          <w:tab w:val="clear" w:pos="9360"/>
        </w:tabs>
        <w:kinsoku/>
        <w:ind w:left="720"/>
        <w:jc w:val="both"/>
        <w:rPr>
          <w:rFonts w:asciiTheme="minorHAnsi" w:hAnsiTheme="minorHAnsi" w:cstheme="minorHAnsi"/>
          <w:sz w:val="22"/>
          <w:szCs w:val="22"/>
        </w:rPr>
      </w:pPr>
      <w:r w:rsidRPr="00627D31">
        <w:rPr>
          <w:rFonts w:asciiTheme="minorHAnsi" w:hAnsiTheme="minorHAnsi" w:cstheme="minorHAnsi"/>
          <w:sz w:val="22"/>
          <w:szCs w:val="22"/>
        </w:rPr>
        <w:t>If applicable, not remove, modify or obliterate any copyright, confidentiality, privilege, trademark or other proprietary rights notice provide with or on the Confidential Information; and</w:t>
      </w:r>
    </w:p>
    <w:p w:rsidR="00C924C3" w:rsidRPr="00627D31" w:rsidRDefault="00C924C3" w:rsidP="00627D31">
      <w:pPr>
        <w:pStyle w:val="Header"/>
        <w:widowControl/>
        <w:numPr>
          <w:ilvl w:val="0"/>
          <w:numId w:val="13"/>
        </w:numPr>
        <w:tabs>
          <w:tab w:val="clear" w:pos="4680"/>
          <w:tab w:val="clear" w:pos="9360"/>
        </w:tabs>
        <w:kinsoku/>
        <w:ind w:left="720"/>
        <w:jc w:val="both"/>
        <w:rPr>
          <w:rFonts w:asciiTheme="minorHAnsi" w:hAnsiTheme="minorHAnsi" w:cstheme="minorHAnsi"/>
          <w:sz w:val="22"/>
          <w:szCs w:val="22"/>
        </w:rPr>
      </w:pPr>
      <w:r w:rsidRPr="00627D31">
        <w:rPr>
          <w:rFonts w:asciiTheme="minorHAnsi" w:hAnsiTheme="minorHAnsi" w:cstheme="minorHAnsi"/>
          <w:sz w:val="22"/>
          <w:szCs w:val="22"/>
        </w:rPr>
        <w:lastRenderedPageBreak/>
        <w:t>Subject to the provisions of Section 3 below, upon the written request by the Disclosing Party or upon termination of this Agreement, promptly return to the Disclosing Party all documents and other tangible materials representing the Disclosing Party’s Confidential Information and all copies and reproductions of all or any part of the Confidential Information.</w:t>
      </w:r>
    </w:p>
    <w:p w:rsidR="00C924C3" w:rsidRPr="00627D31" w:rsidRDefault="00C924C3" w:rsidP="00C924C3">
      <w:pPr>
        <w:pStyle w:val="ListParagraph"/>
        <w:rPr>
          <w:rFonts w:asciiTheme="minorHAnsi" w:hAnsiTheme="minorHAnsi" w:cstheme="minorHAnsi"/>
          <w:sz w:val="22"/>
          <w:szCs w:val="22"/>
        </w:rPr>
      </w:pPr>
    </w:p>
    <w:p w:rsidR="00C924C3" w:rsidRPr="00627D31" w:rsidRDefault="00C924C3" w:rsidP="00627D31">
      <w:pPr>
        <w:pStyle w:val="Header"/>
        <w:widowControl/>
        <w:numPr>
          <w:ilvl w:val="0"/>
          <w:numId w:val="3"/>
        </w:numPr>
        <w:tabs>
          <w:tab w:val="clear" w:pos="4680"/>
          <w:tab w:val="clear" w:pos="9360"/>
        </w:tabs>
        <w:kinsoku/>
        <w:ind w:left="360"/>
        <w:jc w:val="both"/>
        <w:rPr>
          <w:rFonts w:asciiTheme="minorHAnsi" w:hAnsiTheme="minorHAnsi" w:cstheme="minorHAnsi"/>
          <w:b/>
          <w:sz w:val="22"/>
          <w:szCs w:val="22"/>
        </w:rPr>
      </w:pPr>
      <w:r w:rsidRPr="00627D31">
        <w:rPr>
          <w:rFonts w:asciiTheme="minorHAnsi" w:hAnsiTheme="minorHAnsi" w:cstheme="minorHAnsi"/>
          <w:b/>
          <w:sz w:val="22"/>
          <w:szCs w:val="22"/>
        </w:rPr>
        <w:t>Disclosure to Third Parties.</w:t>
      </w:r>
    </w:p>
    <w:p w:rsidR="00C924C3" w:rsidRPr="00627D31" w:rsidRDefault="00C924C3" w:rsidP="00C924C3">
      <w:pPr>
        <w:pStyle w:val="Header"/>
        <w:ind w:left="360"/>
        <w:jc w:val="both"/>
        <w:rPr>
          <w:rFonts w:asciiTheme="minorHAnsi" w:hAnsiTheme="minorHAnsi" w:cstheme="minorHAnsi"/>
          <w:sz w:val="22"/>
          <w:szCs w:val="22"/>
        </w:rPr>
      </w:pPr>
      <w:r w:rsidRPr="00627D31">
        <w:rPr>
          <w:rFonts w:asciiTheme="minorHAnsi" w:hAnsiTheme="minorHAnsi" w:cstheme="minorHAnsi"/>
          <w:sz w:val="22"/>
          <w:szCs w:val="22"/>
        </w:rPr>
        <w:t xml:space="preserve">The Receiving Party shall not disclose the Confidential Information to any third party (including the Receiving Party’s agents, representatives, independent consultants/contractors and subcontractors) unless, prior to any disclosure, the Receiving Party has obtained the Disclosing Party’s written permission, and the third party has executed a nondisclosure agreement provided by the Disclosing Party which requires the </w:t>
      </w:r>
      <w:r w:rsidR="00627D31" w:rsidRPr="00627D31">
        <w:rPr>
          <w:rFonts w:asciiTheme="minorHAnsi" w:hAnsiTheme="minorHAnsi" w:cstheme="minorHAnsi"/>
          <w:sz w:val="22"/>
          <w:szCs w:val="22"/>
        </w:rPr>
        <w:t>third-party</w:t>
      </w:r>
      <w:r w:rsidRPr="00627D31">
        <w:rPr>
          <w:rFonts w:asciiTheme="minorHAnsi" w:hAnsiTheme="minorHAnsi" w:cstheme="minorHAnsi"/>
          <w:sz w:val="22"/>
          <w:szCs w:val="22"/>
        </w:rPr>
        <w:t xml:space="preserve"> recipient to consent to abide by the terms of this Agreement. The Receiving Party shall not allow the Confidential Information to be accessed through any other means, including but not limited to through the internet or other “shareware” distribution process.</w:t>
      </w:r>
    </w:p>
    <w:p w:rsidR="00C924C3" w:rsidRPr="00627D31" w:rsidRDefault="00C924C3" w:rsidP="00C924C3">
      <w:pPr>
        <w:pStyle w:val="Header"/>
        <w:jc w:val="both"/>
        <w:rPr>
          <w:rFonts w:asciiTheme="minorHAnsi" w:hAnsiTheme="minorHAnsi" w:cstheme="minorHAnsi"/>
          <w:b/>
          <w:sz w:val="22"/>
          <w:szCs w:val="22"/>
        </w:rPr>
      </w:pPr>
    </w:p>
    <w:p w:rsidR="00C924C3" w:rsidRPr="00627D31" w:rsidRDefault="00C924C3" w:rsidP="00627D31">
      <w:pPr>
        <w:pStyle w:val="Header"/>
        <w:numPr>
          <w:ilvl w:val="0"/>
          <w:numId w:val="3"/>
        </w:numPr>
        <w:ind w:left="360"/>
        <w:jc w:val="both"/>
        <w:rPr>
          <w:rFonts w:asciiTheme="minorHAnsi" w:hAnsiTheme="minorHAnsi" w:cstheme="minorHAnsi"/>
          <w:b/>
          <w:sz w:val="22"/>
          <w:szCs w:val="22"/>
        </w:rPr>
      </w:pPr>
      <w:r w:rsidRPr="00627D31">
        <w:rPr>
          <w:rFonts w:asciiTheme="minorHAnsi" w:hAnsiTheme="minorHAnsi" w:cstheme="minorHAnsi"/>
          <w:b/>
          <w:sz w:val="22"/>
          <w:szCs w:val="22"/>
        </w:rPr>
        <w:t>Remedy.</w:t>
      </w:r>
    </w:p>
    <w:p w:rsidR="00C924C3" w:rsidRPr="00627D31" w:rsidRDefault="00C924C3" w:rsidP="009F15B6">
      <w:pPr>
        <w:pStyle w:val="Header"/>
        <w:numPr>
          <w:ilvl w:val="0"/>
          <w:numId w:val="18"/>
        </w:numPr>
        <w:jc w:val="both"/>
        <w:rPr>
          <w:rFonts w:asciiTheme="minorHAnsi" w:hAnsiTheme="minorHAnsi" w:cstheme="minorHAnsi"/>
          <w:sz w:val="22"/>
          <w:szCs w:val="22"/>
        </w:rPr>
      </w:pPr>
      <w:r w:rsidRPr="00627D31">
        <w:rPr>
          <w:rFonts w:asciiTheme="minorHAnsi" w:hAnsiTheme="minorHAnsi" w:cstheme="minorHAnsi"/>
          <w:sz w:val="22"/>
          <w:szCs w:val="22"/>
        </w:rPr>
        <w:t>The Receiving Party acknowledges that these covenants are reasonable and necessary for the protection of the proprietary interests of the Disclosing Party. The Receiving Party also acknowledges that disclosure of Confidential Information in violation of this Agreement may cause irreparable harm to the Disclosing Party, the amount of which is difficult to estimate, making any remedy at law or in damage inadequate. The Receiving Party agrees that if there should be any breach or threatened breach of this Agreement, the Disclosing Party shall be entitled to an ex parte injunction prohibiting such conduct on a temporary or permanent basis, specific performance or other appropriate remedy for any such breach. This right is in addition to any other remedies available to the Disclosing Party in law or equity. Notwithstanding the foregoing, all claims asserted against the State of New Jersey shall be subject to the New Jersey Tort Claims Act, N.J.S.A. 59:1-1, et seq., and the New Jersey Contractual Liability Act, N.J.S.A. 59:13-1, et seq.</w:t>
      </w:r>
    </w:p>
    <w:p w:rsidR="007A496A" w:rsidRPr="00627D31" w:rsidRDefault="00647520" w:rsidP="007A496A">
      <w:pPr>
        <w:pStyle w:val="ListParagraph"/>
        <w:numPr>
          <w:ilvl w:val="0"/>
          <w:numId w:val="18"/>
        </w:numPr>
        <w:ind w:right="72"/>
        <w:jc w:val="both"/>
        <w:rPr>
          <w:rFonts w:asciiTheme="minorHAnsi" w:hAnsiTheme="minorHAnsi" w:cstheme="minorHAnsi"/>
          <w:w w:val="105"/>
          <w:sz w:val="22"/>
          <w:szCs w:val="22"/>
        </w:rPr>
      </w:pPr>
      <w:r>
        <w:rPr>
          <w:rFonts w:asciiTheme="minorHAnsi" w:hAnsiTheme="minorHAnsi" w:cstheme="minorHAnsi"/>
          <w:bCs/>
          <w:spacing w:val="-2"/>
          <w:w w:val="105"/>
          <w:sz w:val="22"/>
          <w:szCs w:val="22"/>
        </w:rPr>
        <w:t>Bidder</w:t>
      </w:r>
      <w:r w:rsidR="007A496A" w:rsidRPr="00627D31">
        <w:rPr>
          <w:rFonts w:asciiTheme="minorHAnsi" w:hAnsiTheme="minorHAnsi" w:cstheme="minorHAnsi"/>
          <w:spacing w:val="-2"/>
          <w:w w:val="105"/>
          <w:sz w:val="22"/>
          <w:szCs w:val="22"/>
        </w:rPr>
        <w:t xml:space="preserve"> agrees to hold the State and their representatives, and agents harmless </w:t>
      </w:r>
      <w:r w:rsidR="007A496A" w:rsidRPr="00627D31">
        <w:rPr>
          <w:rFonts w:asciiTheme="minorHAnsi" w:hAnsiTheme="minorHAnsi" w:cstheme="minorHAnsi"/>
          <w:spacing w:val="-5"/>
          <w:w w:val="105"/>
          <w:sz w:val="22"/>
          <w:szCs w:val="22"/>
        </w:rPr>
        <w:t xml:space="preserve">from any and all claims, including claims for attorneys’ fees and costs, charges, actions, </w:t>
      </w:r>
      <w:r w:rsidR="007A496A" w:rsidRPr="00627D31">
        <w:rPr>
          <w:rFonts w:asciiTheme="minorHAnsi" w:hAnsiTheme="minorHAnsi" w:cstheme="minorHAnsi"/>
          <w:spacing w:val="-2"/>
          <w:w w:val="105"/>
          <w:sz w:val="22"/>
          <w:szCs w:val="22"/>
        </w:rPr>
        <w:t xml:space="preserve">causes of action, demands, settlements, judgments, costs, penalties, expenses, damages, </w:t>
      </w:r>
      <w:r w:rsidR="007A496A" w:rsidRPr="00627D31">
        <w:rPr>
          <w:rFonts w:asciiTheme="minorHAnsi" w:hAnsiTheme="minorHAnsi" w:cstheme="minorHAnsi"/>
          <w:spacing w:val="-6"/>
          <w:w w:val="105"/>
          <w:sz w:val="22"/>
          <w:szCs w:val="22"/>
        </w:rPr>
        <w:t xml:space="preserve">and liabilities of any kind or character, in law or equity, suspected or unsuspected, past or present, arising from or in connection with </w:t>
      </w:r>
      <w:r>
        <w:rPr>
          <w:rFonts w:asciiTheme="minorHAnsi" w:hAnsiTheme="minorHAnsi" w:cstheme="minorHAnsi"/>
          <w:spacing w:val="-6"/>
          <w:w w:val="105"/>
          <w:sz w:val="22"/>
          <w:szCs w:val="22"/>
        </w:rPr>
        <w:t>Bidder’s</w:t>
      </w:r>
      <w:r w:rsidR="007A496A" w:rsidRPr="00627D31">
        <w:rPr>
          <w:rFonts w:asciiTheme="minorHAnsi" w:hAnsiTheme="minorHAnsi" w:cstheme="minorHAnsi"/>
          <w:spacing w:val="-6"/>
          <w:w w:val="105"/>
          <w:sz w:val="22"/>
          <w:szCs w:val="22"/>
        </w:rPr>
        <w:t xml:space="preserve"> breach of any provision of this </w:t>
      </w:r>
      <w:r w:rsidR="007A496A" w:rsidRPr="00627D31">
        <w:rPr>
          <w:rFonts w:asciiTheme="minorHAnsi" w:hAnsiTheme="minorHAnsi" w:cstheme="minorHAnsi"/>
          <w:w w:val="105"/>
          <w:sz w:val="22"/>
          <w:szCs w:val="22"/>
        </w:rPr>
        <w:t xml:space="preserve">Agreement. </w:t>
      </w:r>
    </w:p>
    <w:p w:rsidR="007A496A" w:rsidRPr="00627D31" w:rsidRDefault="007A496A" w:rsidP="007A496A">
      <w:pPr>
        <w:pStyle w:val="ListParagraph"/>
        <w:numPr>
          <w:ilvl w:val="0"/>
          <w:numId w:val="18"/>
        </w:numPr>
        <w:ind w:right="72"/>
        <w:jc w:val="both"/>
        <w:rPr>
          <w:rFonts w:asciiTheme="minorHAnsi" w:hAnsiTheme="minorHAnsi" w:cstheme="minorHAnsi"/>
          <w:w w:val="105"/>
          <w:sz w:val="22"/>
          <w:szCs w:val="22"/>
        </w:rPr>
      </w:pPr>
      <w:r w:rsidRPr="00627D31">
        <w:rPr>
          <w:rFonts w:asciiTheme="minorHAnsi" w:hAnsiTheme="minorHAnsi" w:cstheme="minorHAnsi"/>
          <w:bCs/>
          <w:sz w:val="22"/>
          <w:szCs w:val="22"/>
        </w:rPr>
        <w:t xml:space="preserve">This Agreement and any litigation arising therefrom or related thereto shall be governed by the applicable </w:t>
      </w:r>
      <w:r w:rsidRPr="00627D31">
        <w:rPr>
          <w:rFonts w:asciiTheme="minorHAnsi" w:hAnsiTheme="minorHAnsi" w:cstheme="minorHAnsi"/>
          <w:sz w:val="22"/>
          <w:szCs w:val="22"/>
        </w:rPr>
        <w:t>laws, regulations and rules of evidence of the State of New Jersey without reference to its conflict of laws principles. Any litigation arising out of or in connection with this Agreement shall take place in a state or federal court of competent jurisdiction in New Jersey.</w:t>
      </w:r>
    </w:p>
    <w:p w:rsidR="00C924C3" w:rsidRPr="00627D31" w:rsidRDefault="00C924C3" w:rsidP="009F15B6">
      <w:pPr>
        <w:pStyle w:val="ListParagraph"/>
        <w:numPr>
          <w:ilvl w:val="0"/>
          <w:numId w:val="18"/>
        </w:numPr>
        <w:ind w:right="72"/>
        <w:jc w:val="both"/>
        <w:rPr>
          <w:rFonts w:asciiTheme="minorHAnsi" w:hAnsiTheme="minorHAnsi" w:cstheme="minorHAnsi"/>
          <w:w w:val="105"/>
          <w:sz w:val="22"/>
          <w:szCs w:val="22"/>
        </w:rPr>
      </w:pPr>
      <w:r w:rsidRPr="00627D31">
        <w:rPr>
          <w:rFonts w:asciiTheme="minorHAnsi" w:hAnsiTheme="minorHAnsi" w:cstheme="minorHAnsi"/>
          <w:sz w:val="22"/>
          <w:szCs w:val="22"/>
        </w:rPr>
        <w:t>Disclaimer. THE DISCLOSING PARTY PROVIDES THE CONFIDENTIAL INFORMATION SOLEY ON AN “AS IS” BASIS. The Disclosing Party will not be liable for any damages arising out of the use of the Confidential Information disclosed pursuant to this Agreement. Neither this Agreement nor the disclosure of any Confidential Information pursuant thereto grants the Receiving Party any right nor license pursuant to any trademark, copyright or patent now or hereafter owned or controlled by the Disclosing Party.</w:t>
      </w:r>
    </w:p>
    <w:p w:rsidR="007A496A" w:rsidRPr="00627D31" w:rsidRDefault="007A496A" w:rsidP="007A496A">
      <w:pPr>
        <w:pStyle w:val="Header"/>
        <w:ind w:left="360"/>
        <w:jc w:val="both"/>
        <w:rPr>
          <w:rFonts w:asciiTheme="minorHAnsi" w:hAnsiTheme="minorHAnsi" w:cstheme="minorHAnsi"/>
          <w:sz w:val="22"/>
          <w:szCs w:val="22"/>
        </w:rPr>
      </w:pPr>
    </w:p>
    <w:p w:rsidR="00C924C3" w:rsidRPr="00627D31" w:rsidRDefault="00C924C3" w:rsidP="00627D31">
      <w:pPr>
        <w:pStyle w:val="ListParagraph"/>
        <w:widowControl/>
        <w:numPr>
          <w:ilvl w:val="0"/>
          <w:numId w:val="3"/>
        </w:numPr>
        <w:kinsoku/>
        <w:ind w:left="360"/>
        <w:jc w:val="both"/>
        <w:rPr>
          <w:rFonts w:asciiTheme="minorHAnsi" w:hAnsiTheme="minorHAnsi" w:cstheme="minorHAnsi"/>
          <w:b/>
          <w:sz w:val="22"/>
          <w:szCs w:val="22"/>
        </w:rPr>
      </w:pPr>
      <w:r w:rsidRPr="00627D31">
        <w:rPr>
          <w:rFonts w:asciiTheme="minorHAnsi" w:hAnsiTheme="minorHAnsi" w:cstheme="minorHAnsi"/>
          <w:b/>
          <w:sz w:val="22"/>
          <w:szCs w:val="22"/>
        </w:rPr>
        <w:t xml:space="preserve">Ownership of Confidential Information. </w:t>
      </w:r>
    </w:p>
    <w:p w:rsidR="00C924C3" w:rsidRPr="00627D31" w:rsidRDefault="00C924C3" w:rsidP="00C924C3">
      <w:pPr>
        <w:ind w:left="360"/>
        <w:jc w:val="both"/>
        <w:rPr>
          <w:rFonts w:asciiTheme="minorHAnsi" w:hAnsiTheme="minorHAnsi" w:cstheme="minorHAnsi"/>
          <w:sz w:val="22"/>
          <w:szCs w:val="22"/>
        </w:rPr>
      </w:pPr>
      <w:r w:rsidRPr="00627D31">
        <w:rPr>
          <w:rFonts w:asciiTheme="minorHAnsi" w:hAnsiTheme="minorHAnsi" w:cstheme="minorHAnsi"/>
          <w:sz w:val="22"/>
          <w:szCs w:val="22"/>
        </w:rPr>
        <w:t>All rights in and title to the Confidential Information supplied remain with the Disclosing Party. Neither this Agreement nor the furnishing of any Confidential Information will be construed as granting to the Receiving Party (either expressly, by implication or estoppel, or otherwise) any license or immunity under any copyright, patent, trade secret, trademark, or other intellectual property right now or hereafter owned or controlled by the Disclosing Party, except solely to effectuate the purpose described in this Agreement.</w:t>
      </w:r>
    </w:p>
    <w:p w:rsidR="007A496A" w:rsidRPr="00627D31" w:rsidRDefault="007A496A" w:rsidP="007A496A">
      <w:pPr>
        <w:jc w:val="both"/>
        <w:rPr>
          <w:rFonts w:asciiTheme="minorHAnsi" w:hAnsiTheme="minorHAnsi" w:cstheme="minorHAnsi"/>
          <w:sz w:val="22"/>
          <w:szCs w:val="22"/>
        </w:rPr>
      </w:pPr>
    </w:p>
    <w:p w:rsidR="00C924C3" w:rsidRPr="00627D31" w:rsidRDefault="00C924C3" w:rsidP="00627D31">
      <w:pPr>
        <w:pStyle w:val="Header"/>
        <w:numPr>
          <w:ilvl w:val="0"/>
          <w:numId w:val="3"/>
        </w:numPr>
        <w:ind w:left="360"/>
        <w:jc w:val="both"/>
        <w:rPr>
          <w:rFonts w:asciiTheme="minorHAnsi" w:hAnsiTheme="minorHAnsi" w:cstheme="minorHAnsi"/>
          <w:b/>
          <w:sz w:val="22"/>
          <w:szCs w:val="22"/>
        </w:rPr>
      </w:pPr>
      <w:r w:rsidRPr="00627D31">
        <w:rPr>
          <w:rFonts w:asciiTheme="minorHAnsi" w:hAnsiTheme="minorHAnsi" w:cstheme="minorHAnsi"/>
          <w:b/>
          <w:sz w:val="22"/>
          <w:szCs w:val="22"/>
        </w:rPr>
        <w:t>Entire Agreement.</w:t>
      </w:r>
    </w:p>
    <w:p w:rsidR="00C924C3" w:rsidRPr="00627D31" w:rsidRDefault="00C924C3" w:rsidP="00C924C3">
      <w:pPr>
        <w:pStyle w:val="Header"/>
        <w:ind w:left="360"/>
        <w:jc w:val="both"/>
        <w:rPr>
          <w:rFonts w:asciiTheme="minorHAnsi" w:hAnsiTheme="minorHAnsi" w:cstheme="minorHAnsi"/>
          <w:sz w:val="22"/>
          <w:szCs w:val="22"/>
        </w:rPr>
      </w:pPr>
      <w:r w:rsidRPr="00627D31">
        <w:rPr>
          <w:rFonts w:asciiTheme="minorHAnsi" w:hAnsiTheme="minorHAnsi" w:cstheme="minorHAnsi"/>
          <w:sz w:val="22"/>
          <w:szCs w:val="22"/>
        </w:rPr>
        <w:t>This Agreement is the complete agreement of the Parties regarding the subject matter hereof and supersedes all prior and contemporaneous agreements relating to its subject matter. The provisions of this Agreement may not be modified, amended or waived except in by a written instrument signed by both Parties.</w:t>
      </w:r>
    </w:p>
    <w:p w:rsidR="00C924C3" w:rsidRPr="00627D31" w:rsidRDefault="00C924C3" w:rsidP="00627D31">
      <w:pPr>
        <w:pStyle w:val="Header"/>
        <w:ind w:left="360" w:hanging="360"/>
        <w:jc w:val="both"/>
        <w:rPr>
          <w:rFonts w:asciiTheme="minorHAnsi" w:hAnsiTheme="minorHAnsi" w:cstheme="minorHAnsi"/>
          <w:sz w:val="22"/>
          <w:szCs w:val="22"/>
        </w:rPr>
      </w:pPr>
    </w:p>
    <w:p w:rsidR="00C924C3" w:rsidRPr="00627D31" w:rsidRDefault="00C924C3" w:rsidP="00627D31">
      <w:pPr>
        <w:pStyle w:val="Header"/>
        <w:numPr>
          <w:ilvl w:val="0"/>
          <w:numId w:val="3"/>
        </w:numPr>
        <w:ind w:left="360"/>
        <w:jc w:val="both"/>
        <w:rPr>
          <w:rFonts w:asciiTheme="minorHAnsi" w:hAnsiTheme="minorHAnsi" w:cstheme="minorHAnsi"/>
          <w:b/>
          <w:sz w:val="22"/>
          <w:szCs w:val="22"/>
        </w:rPr>
      </w:pPr>
      <w:r w:rsidRPr="00627D31">
        <w:rPr>
          <w:rFonts w:asciiTheme="minorHAnsi" w:hAnsiTheme="minorHAnsi" w:cstheme="minorHAnsi"/>
          <w:b/>
          <w:sz w:val="22"/>
          <w:szCs w:val="22"/>
        </w:rPr>
        <w:t xml:space="preserve">Assignment. </w:t>
      </w:r>
    </w:p>
    <w:p w:rsidR="00C924C3" w:rsidRPr="00627D31" w:rsidRDefault="00C924C3" w:rsidP="00C924C3">
      <w:pPr>
        <w:pStyle w:val="Header"/>
        <w:ind w:left="360"/>
        <w:jc w:val="both"/>
        <w:rPr>
          <w:rFonts w:asciiTheme="minorHAnsi" w:hAnsiTheme="minorHAnsi" w:cstheme="minorHAnsi"/>
          <w:sz w:val="22"/>
          <w:szCs w:val="22"/>
        </w:rPr>
      </w:pPr>
      <w:r w:rsidRPr="00627D31">
        <w:rPr>
          <w:rFonts w:asciiTheme="minorHAnsi" w:hAnsiTheme="minorHAnsi" w:cstheme="minorHAnsi"/>
          <w:sz w:val="22"/>
          <w:szCs w:val="22"/>
        </w:rPr>
        <w:t xml:space="preserve">This Agreement may not be assigned, in whole or in part, by either Party without the prior written consent of the </w:t>
      </w:r>
      <w:r w:rsidRPr="00627D31">
        <w:rPr>
          <w:rFonts w:asciiTheme="minorHAnsi" w:hAnsiTheme="minorHAnsi" w:cstheme="minorHAnsi"/>
          <w:sz w:val="22"/>
          <w:szCs w:val="22"/>
        </w:rPr>
        <w:lastRenderedPageBreak/>
        <w:t>other Party, except to any of its affiliates. No permitted assignment shall relieve a Party of any of its responsibilities under this Agreement. Any assignment in violation of this Section shall be void. This Agreement shall be binding upon the Parties and their respective successors and assigns.</w:t>
      </w:r>
    </w:p>
    <w:p w:rsidR="00C924C3" w:rsidRPr="00627D31" w:rsidRDefault="00C924C3" w:rsidP="00C924C3">
      <w:pPr>
        <w:pStyle w:val="Header"/>
        <w:jc w:val="both"/>
        <w:rPr>
          <w:rFonts w:asciiTheme="minorHAnsi" w:hAnsiTheme="minorHAnsi" w:cstheme="minorHAnsi"/>
          <w:sz w:val="22"/>
          <w:szCs w:val="22"/>
        </w:rPr>
      </w:pPr>
    </w:p>
    <w:p w:rsidR="00C924C3" w:rsidRPr="00627D31" w:rsidRDefault="00C924C3" w:rsidP="00627D31">
      <w:pPr>
        <w:pStyle w:val="Header"/>
        <w:numPr>
          <w:ilvl w:val="0"/>
          <w:numId w:val="3"/>
        </w:numPr>
        <w:ind w:left="360"/>
        <w:jc w:val="both"/>
        <w:rPr>
          <w:rFonts w:asciiTheme="minorHAnsi" w:hAnsiTheme="minorHAnsi" w:cstheme="minorHAnsi"/>
          <w:b/>
          <w:sz w:val="22"/>
          <w:szCs w:val="22"/>
        </w:rPr>
      </w:pPr>
      <w:r w:rsidRPr="00627D31">
        <w:rPr>
          <w:rFonts w:asciiTheme="minorHAnsi" w:hAnsiTheme="minorHAnsi" w:cstheme="minorHAnsi"/>
          <w:b/>
          <w:sz w:val="22"/>
          <w:szCs w:val="22"/>
        </w:rPr>
        <w:t>Unenforceability and Severability.</w:t>
      </w:r>
    </w:p>
    <w:p w:rsidR="00C924C3" w:rsidRPr="00627D31" w:rsidRDefault="00C924C3" w:rsidP="00C924C3">
      <w:pPr>
        <w:pStyle w:val="Header"/>
        <w:ind w:left="360"/>
        <w:jc w:val="both"/>
        <w:rPr>
          <w:rFonts w:asciiTheme="minorHAnsi" w:hAnsiTheme="minorHAnsi" w:cstheme="minorHAnsi"/>
          <w:sz w:val="22"/>
          <w:szCs w:val="22"/>
        </w:rPr>
      </w:pPr>
      <w:r w:rsidRPr="00627D31">
        <w:rPr>
          <w:rFonts w:asciiTheme="minorHAnsi" w:hAnsiTheme="minorHAnsi" w:cstheme="minorHAnsi"/>
          <w:sz w:val="22"/>
          <w:szCs w:val="22"/>
        </w:rPr>
        <w:t>If any provision of this Agreement is found to be unenforceable, that provision will be severed and the remainder of this Agreement will continue in full force and effect.</w:t>
      </w:r>
    </w:p>
    <w:p w:rsidR="00C924C3" w:rsidRPr="00627D31" w:rsidRDefault="00C924C3" w:rsidP="00C924C3">
      <w:pPr>
        <w:pStyle w:val="Header"/>
        <w:ind w:left="360"/>
        <w:jc w:val="both"/>
        <w:rPr>
          <w:rFonts w:asciiTheme="minorHAnsi" w:hAnsiTheme="minorHAnsi" w:cstheme="minorHAnsi"/>
          <w:sz w:val="22"/>
          <w:szCs w:val="22"/>
        </w:rPr>
      </w:pPr>
    </w:p>
    <w:p w:rsidR="00C924C3" w:rsidRPr="00647520" w:rsidRDefault="00C924C3" w:rsidP="00647520">
      <w:pPr>
        <w:pStyle w:val="Header"/>
        <w:widowControl/>
        <w:numPr>
          <w:ilvl w:val="0"/>
          <w:numId w:val="3"/>
        </w:numPr>
        <w:tabs>
          <w:tab w:val="clear" w:pos="4680"/>
          <w:tab w:val="clear" w:pos="9360"/>
        </w:tabs>
        <w:kinsoku/>
        <w:ind w:left="360"/>
        <w:jc w:val="both"/>
        <w:rPr>
          <w:rFonts w:asciiTheme="minorHAnsi" w:hAnsiTheme="minorHAnsi" w:cstheme="minorHAnsi"/>
          <w:b/>
          <w:sz w:val="22"/>
          <w:szCs w:val="22"/>
        </w:rPr>
      </w:pPr>
      <w:r w:rsidRPr="0046207F">
        <w:rPr>
          <w:rFonts w:asciiTheme="minorHAnsi" w:hAnsiTheme="minorHAnsi" w:cstheme="minorHAnsi"/>
          <w:b/>
          <w:sz w:val="22"/>
          <w:szCs w:val="22"/>
        </w:rPr>
        <w:t>Notices</w:t>
      </w:r>
      <w:r w:rsidRPr="00647520">
        <w:rPr>
          <w:rFonts w:asciiTheme="minorHAnsi" w:hAnsiTheme="minorHAnsi" w:cstheme="minorHAnsi"/>
          <w:b/>
          <w:sz w:val="22"/>
          <w:szCs w:val="22"/>
        </w:rPr>
        <w:t>.</w:t>
      </w:r>
    </w:p>
    <w:p w:rsidR="00C924C3" w:rsidRPr="00627D31" w:rsidRDefault="00C924C3" w:rsidP="00C924C3">
      <w:pPr>
        <w:pStyle w:val="Header"/>
        <w:widowControl/>
        <w:tabs>
          <w:tab w:val="clear" w:pos="4680"/>
          <w:tab w:val="clear" w:pos="9360"/>
        </w:tabs>
        <w:kinsoku/>
        <w:ind w:left="360"/>
        <w:jc w:val="both"/>
        <w:rPr>
          <w:rFonts w:asciiTheme="minorHAnsi" w:hAnsiTheme="minorHAnsi" w:cstheme="minorHAnsi"/>
          <w:sz w:val="22"/>
          <w:szCs w:val="22"/>
        </w:rPr>
      </w:pPr>
      <w:r w:rsidRPr="00627D31">
        <w:rPr>
          <w:rFonts w:asciiTheme="minorHAnsi" w:hAnsiTheme="minorHAnsi" w:cstheme="minorHAnsi"/>
          <w:sz w:val="22"/>
          <w:szCs w:val="22"/>
        </w:rPr>
        <w:t>Any notices required or permitted hereunder will be given in writing to the addresses specified in the introductory paragraph. Such notice will be deemed given from the date sent by hand delivery, registered or certified mail, postage prepaid</w:t>
      </w:r>
      <w:r w:rsidR="0046207F">
        <w:rPr>
          <w:rFonts w:asciiTheme="minorHAnsi" w:hAnsiTheme="minorHAnsi" w:cstheme="minorHAnsi"/>
          <w:sz w:val="22"/>
          <w:szCs w:val="22"/>
        </w:rPr>
        <w:t>,</w:t>
      </w:r>
      <w:r w:rsidRPr="00627D31">
        <w:rPr>
          <w:rFonts w:asciiTheme="minorHAnsi" w:hAnsiTheme="minorHAnsi" w:cstheme="minorHAnsi"/>
          <w:sz w:val="22"/>
          <w:szCs w:val="22"/>
        </w:rPr>
        <w:t xml:space="preserve"> confirmed facsimile</w:t>
      </w:r>
      <w:r w:rsidR="0046207F">
        <w:rPr>
          <w:rFonts w:asciiTheme="minorHAnsi" w:hAnsiTheme="minorHAnsi" w:cstheme="minorHAnsi"/>
          <w:sz w:val="22"/>
          <w:szCs w:val="22"/>
        </w:rPr>
        <w:t>,</w:t>
      </w:r>
      <w:r w:rsidRPr="00627D31">
        <w:rPr>
          <w:rFonts w:asciiTheme="minorHAnsi" w:hAnsiTheme="minorHAnsi" w:cstheme="minorHAnsi"/>
          <w:sz w:val="22"/>
          <w:szCs w:val="22"/>
        </w:rPr>
        <w:t xml:space="preserve"> or by commercial overnight courier with verification of receipt.  </w:t>
      </w:r>
    </w:p>
    <w:p w:rsidR="00C924C3" w:rsidRPr="00627D31" w:rsidRDefault="00C924C3" w:rsidP="00C924C3">
      <w:pPr>
        <w:pStyle w:val="Header"/>
        <w:ind w:left="360"/>
        <w:jc w:val="both"/>
        <w:rPr>
          <w:rFonts w:asciiTheme="minorHAnsi" w:hAnsiTheme="minorHAnsi" w:cstheme="minorHAnsi"/>
          <w:sz w:val="22"/>
          <w:szCs w:val="22"/>
        </w:rPr>
      </w:pPr>
    </w:p>
    <w:p w:rsidR="002C1EB3" w:rsidRPr="00627D31" w:rsidRDefault="002C1EB3" w:rsidP="000D7955">
      <w:pPr>
        <w:jc w:val="both"/>
        <w:rPr>
          <w:rFonts w:asciiTheme="minorHAnsi" w:hAnsiTheme="minorHAnsi" w:cstheme="minorHAnsi"/>
          <w:sz w:val="22"/>
          <w:szCs w:val="22"/>
        </w:rPr>
      </w:pPr>
      <w:r w:rsidRPr="00627D31">
        <w:rPr>
          <w:rFonts w:asciiTheme="minorHAnsi" w:hAnsiTheme="minorHAnsi" w:cstheme="minorHAnsi"/>
          <w:b/>
          <w:sz w:val="22"/>
          <w:szCs w:val="22"/>
        </w:rPr>
        <w:t>IN WITNESSETH WHEREOF</w:t>
      </w:r>
      <w:r w:rsidRPr="00627D31">
        <w:rPr>
          <w:rFonts w:asciiTheme="minorHAnsi" w:hAnsiTheme="minorHAnsi" w:cstheme="minorHAnsi"/>
          <w:sz w:val="22"/>
          <w:szCs w:val="22"/>
        </w:rPr>
        <w:t xml:space="preserve">, the State and </w:t>
      </w:r>
      <w:r w:rsidR="00647520">
        <w:rPr>
          <w:rFonts w:asciiTheme="minorHAnsi" w:hAnsiTheme="minorHAnsi" w:cstheme="minorHAnsi"/>
          <w:sz w:val="22"/>
          <w:szCs w:val="22"/>
        </w:rPr>
        <w:t>Bidder</w:t>
      </w:r>
      <w:r w:rsidR="00647520" w:rsidRPr="00627D31">
        <w:rPr>
          <w:rFonts w:asciiTheme="minorHAnsi" w:hAnsiTheme="minorHAnsi" w:cstheme="minorHAnsi"/>
          <w:sz w:val="22"/>
          <w:szCs w:val="22"/>
        </w:rPr>
        <w:t xml:space="preserve"> </w:t>
      </w:r>
      <w:r w:rsidRPr="00627D31">
        <w:rPr>
          <w:rFonts w:asciiTheme="minorHAnsi" w:hAnsiTheme="minorHAnsi" w:cstheme="minorHAnsi"/>
          <w:sz w:val="22"/>
          <w:szCs w:val="22"/>
        </w:rPr>
        <w:t xml:space="preserve">have executed this Agreement, effective as of the date signed below by the </w:t>
      </w:r>
      <w:r w:rsidR="00647520">
        <w:rPr>
          <w:rFonts w:asciiTheme="minorHAnsi" w:hAnsiTheme="minorHAnsi" w:cstheme="minorHAnsi"/>
          <w:sz w:val="22"/>
          <w:szCs w:val="22"/>
        </w:rPr>
        <w:t>Bidder</w:t>
      </w:r>
      <w:r w:rsidRPr="00627D31">
        <w:rPr>
          <w:rFonts w:asciiTheme="minorHAnsi" w:hAnsiTheme="minorHAnsi" w:cstheme="minorHAnsi"/>
          <w:sz w:val="22"/>
          <w:szCs w:val="22"/>
        </w:rPr>
        <w:t>.</w:t>
      </w:r>
    </w:p>
    <w:p w:rsidR="00687111" w:rsidRPr="00627D31" w:rsidRDefault="00687111" w:rsidP="00D85613">
      <w:pPr>
        <w:rPr>
          <w:rFonts w:asciiTheme="minorHAnsi" w:hAnsiTheme="minorHAnsi" w:cstheme="minorHAnsi"/>
          <w:sz w:val="22"/>
          <w:szCs w:val="22"/>
        </w:rPr>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0"/>
        <w:gridCol w:w="3600"/>
      </w:tblGrid>
      <w:tr w:rsidR="002C1EB3" w:rsidRPr="00627D31" w:rsidTr="00D96057">
        <w:tc>
          <w:tcPr>
            <w:tcW w:w="10800" w:type="dxa"/>
            <w:gridSpan w:val="2"/>
          </w:tcPr>
          <w:p w:rsidR="002C1EB3" w:rsidRPr="00627D31" w:rsidRDefault="002C1EB3" w:rsidP="00D85613">
            <w:pPr>
              <w:autoSpaceDE w:val="0"/>
              <w:autoSpaceDN w:val="0"/>
              <w:adjustRightInd w:val="0"/>
              <w:rPr>
                <w:rFonts w:asciiTheme="minorHAnsi" w:hAnsiTheme="minorHAnsi" w:cstheme="minorHAnsi"/>
                <w:b/>
                <w:bCs/>
                <w:sz w:val="22"/>
                <w:szCs w:val="22"/>
              </w:rPr>
            </w:pPr>
            <w:r w:rsidRPr="00627D31">
              <w:rPr>
                <w:rFonts w:asciiTheme="minorHAnsi" w:hAnsiTheme="minorHAnsi" w:cstheme="minorHAnsi"/>
                <w:b/>
                <w:bCs/>
                <w:sz w:val="22"/>
                <w:szCs w:val="22"/>
              </w:rPr>
              <w:t>FOR THE STATE OF NEW JERSEY</w:t>
            </w:r>
            <w:r w:rsidR="00C454ED" w:rsidRPr="00627D31">
              <w:rPr>
                <w:rFonts w:asciiTheme="minorHAnsi" w:hAnsiTheme="minorHAnsi" w:cstheme="minorHAnsi"/>
                <w:b/>
                <w:bCs/>
                <w:sz w:val="22"/>
                <w:szCs w:val="22"/>
              </w:rPr>
              <w:t xml:space="preserve"> - </w:t>
            </w:r>
            <w:r w:rsidR="00C454ED" w:rsidRPr="00627D31">
              <w:rPr>
                <w:rFonts w:asciiTheme="minorHAnsi" w:hAnsiTheme="minorHAnsi" w:cstheme="minorHAnsi"/>
                <w:b/>
                <w:sz w:val="22"/>
                <w:szCs w:val="22"/>
              </w:rPr>
              <w:t xml:space="preserve">Department of the Treasury, </w:t>
            </w:r>
            <w:r w:rsidR="00C454ED" w:rsidRPr="00627D31">
              <w:rPr>
                <w:rFonts w:asciiTheme="minorHAnsi" w:hAnsiTheme="minorHAnsi" w:cstheme="minorHAnsi"/>
                <w:b/>
                <w:spacing w:val="2"/>
                <w:w w:val="105"/>
                <w:sz w:val="22"/>
                <w:szCs w:val="22"/>
              </w:rPr>
              <w:t>Division of Pensions and Benefits</w:t>
            </w:r>
          </w:p>
        </w:tc>
      </w:tr>
      <w:tr w:rsidR="002C1EB3" w:rsidRPr="00627D31" w:rsidTr="00BA60F9">
        <w:tc>
          <w:tcPr>
            <w:tcW w:w="7200" w:type="dxa"/>
            <w:tcBorders>
              <w:bottom w:val="single" w:sz="4" w:space="0" w:color="auto"/>
            </w:tcBorders>
          </w:tcPr>
          <w:p w:rsidR="002C1EB3" w:rsidRPr="00627D31" w:rsidRDefault="002C1EB3" w:rsidP="00D85613">
            <w:pPr>
              <w:autoSpaceDE w:val="0"/>
              <w:autoSpaceDN w:val="0"/>
              <w:adjustRightInd w:val="0"/>
              <w:rPr>
                <w:rFonts w:asciiTheme="minorHAnsi" w:hAnsiTheme="minorHAnsi" w:cstheme="minorHAnsi"/>
                <w:bCs/>
                <w:sz w:val="22"/>
                <w:szCs w:val="22"/>
              </w:rPr>
            </w:pPr>
          </w:p>
          <w:p w:rsidR="002C1EB3" w:rsidRPr="00627D31" w:rsidRDefault="002C1EB3" w:rsidP="00D85613">
            <w:pPr>
              <w:autoSpaceDE w:val="0"/>
              <w:autoSpaceDN w:val="0"/>
              <w:adjustRightInd w:val="0"/>
              <w:rPr>
                <w:rFonts w:asciiTheme="minorHAnsi" w:hAnsiTheme="minorHAnsi" w:cstheme="minorHAnsi"/>
                <w:bCs/>
                <w:sz w:val="22"/>
                <w:szCs w:val="22"/>
              </w:rPr>
            </w:pPr>
          </w:p>
        </w:tc>
        <w:tc>
          <w:tcPr>
            <w:tcW w:w="3600" w:type="dxa"/>
          </w:tcPr>
          <w:p w:rsidR="002C1EB3" w:rsidRPr="00627D31" w:rsidRDefault="002C1EB3" w:rsidP="00D85613">
            <w:pPr>
              <w:autoSpaceDE w:val="0"/>
              <w:autoSpaceDN w:val="0"/>
              <w:adjustRightInd w:val="0"/>
              <w:rPr>
                <w:rFonts w:asciiTheme="minorHAnsi" w:hAnsiTheme="minorHAnsi" w:cstheme="minorHAnsi"/>
                <w:bCs/>
                <w:sz w:val="22"/>
                <w:szCs w:val="22"/>
              </w:rPr>
            </w:pPr>
          </w:p>
        </w:tc>
      </w:tr>
      <w:tr w:rsidR="002C1EB3" w:rsidRPr="00627D31" w:rsidTr="00BA6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single" w:sz="4" w:space="0" w:color="auto"/>
              <w:left w:val="nil"/>
              <w:bottom w:val="nil"/>
              <w:right w:val="nil"/>
            </w:tcBorders>
          </w:tcPr>
          <w:p w:rsidR="0078342F" w:rsidRPr="00627D31" w:rsidRDefault="00D702A0" w:rsidP="0078342F">
            <w:pPr>
              <w:rPr>
                <w:rFonts w:asciiTheme="minorHAnsi" w:hAnsiTheme="minorHAnsi" w:cstheme="minorHAnsi"/>
                <w:color w:val="000000"/>
                <w:sz w:val="22"/>
                <w:szCs w:val="22"/>
              </w:rPr>
            </w:pPr>
            <w:r w:rsidRPr="00627D31">
              <w:rPr>
                <w:rFonts w:asciiTheme="minorHAnsi" w:hAnsiTheme="minorHAnsi" w:cstheme="minorHAnsi"/>
                <w:color w:val="000000"/>
                <w:sz w:val="22"/>
                <w:szCs w:val="22"/>
              </w:rPr>
              <w:t>John Megariotis</w:t>
            </w:r>
            <w:r w:rsidR="00B23CD3" w:rsidRPr="00627D31">
              <w:rPr>
                <w:rFonts w:asciiTheme="minorHAnsi" w:hAnsiTheme="minorHAnsi" w:cstheme="minorHAnsi"/>
                <w:color w:val="000000"/>
                <w:sz w:val="22"/>
                <w:szCs w:val="22"/>
              </w:rPr>
              <w:t>, Acting Director</w:t>
            </w:r>
          </w:p>
          <w:p w:rsidR="002C1EB3" w:rsidRPr="00627D31" w:rsidRDefault="0078342F" w:rsidP="00283FC7">
            <w:pPr>
              <w:rPr>
                <w:rFonts w:asciiTheme="minorHAnsi" w:hAnsiTheme="minorHAnsi" w:cstheme="minorHAnsi"/>
                <w:color w:val="000000"/>
                <w:sz w:val="22"/>
                <w:szCs w:val="22"/>
              </w:rPr>
            </w:pPr>
            <w:r w:rsidRPr="00627D31">
              <w:rPr>
                <w:rFonts w:asciiTheme="minorHAnsi" w:hAnsiTheme="minorHAnsi" w:cstheme="minorHAnsi"/>
                <w:color w:val="000000"/>
                <w:sz w:val="22"/>
                <w:szCs w:val="22"/>
              </w:rPr>
              <w:t>Department of the Treasury</w:t>
            </w:r>
            <w:r w:rsidR="00283FC7" w:rsidRPr="00627D31">
              <w:rPr>
                <w:rFonts w:asciiTheme="minorHAnsi" w:hAnsiTheme="minorHAnsi" w:cstheme="minorHAnsi"/>
                <w:color w:val="000000"/>
                <w:sz w:val="22"/>
                <w:szCs w:val="22"/>
              </w:rPr>
              <w:t xml:space="preserve"> - </w:t>
            </w:r>
            <w:r w:rsidRPr="00627D31">
              <w:rPr>
                <w:rFonts w:asciiTheme="minorHAnsi" w:hAnsiTheme="minorHAnsi" w:cstheme="minorHAnsi"/>
                <w:color w:val="000000"/>
                <w:sz w:val="22"/>
                <w:szCs w:val="22"/>
              </w:rPr>
              <w:t>Division of Pensions and Benefits</w:t>
            </w:r>
          </w:p>
        </w:tc>
        <w:tc>
          <w:tcPr>
            <w:tcW w:w="3600" w:type="dxa"/>
            <w:tcBorders>
              <w:top w:val="nil"/>
              <w:left w:val="nil"/>
              <w:bottom w:val="nil"/>
              <w:right w:val="nil"/>
            </w:tcBorders>
          </w:tcPr>
          <w:p w:rsidR="002C1EB3" w:rsidRPr="00627D31" w:rsidRDefault="002C1EB3" w:rsidP="00D85613">
            <w:pPr>
              <w:autoSpaceDE w:val="0"/>
              <w:autoSpaceDN w:val="0"/>
              <w:adjustRightInd w:val="0"/>
              <w:rPr>
                <w:rFonts w:asciiTheme="minorHAnsi" w:hAnsiTheme="minorHAnsi" w:cstheme="minorHAnsi"/>
                <w:bCs/>
                <w:sz w:val="22"/>
                <w:szCs w:val="22"/>
              </w:rPr>
            </w:pPr>
          </w:p>
        </w:tc>
      </w:tr>
    </w:tbl>
    <w:p w:rsidR="00283FC7" w:rsidRPr="00627D31" w:rsidRDefault="00283FC7" w:rsidP="00D85613">
      <w:pPr>
        <w:rPr>
          <w:rFonts w:asciiTheme="minorHAnsi" w:hAnsiTheme="minorHAnsi" w:cstheme="minorHAnsi"/>
          <w:sz w:val="22"/>
          <w:szCs w:val="22"/>
        </w:rPr>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0"/>
        <w:gridCol w:w="3600"/>
      </w:tblGrid>
      <w:tr w:rsidR="00C454ED" w:rsidRPr="00627D31" w:rsidTr="00D96057">
        <w:tc>
          <w:tcPr>
            <w:tcW w:w="10800" w:type="dxa"/>
            <w:gridSpan w:val="2"/>
          </w:tcPr>
          <w:p w:rsidR="00C454ED" w:rsidRPr="00627D31" w:rsidRDefault="00C454ED" w:rsidP="00D85613">
            <w:pPr>
              <w:autoSpaceDE w:val="0"/>
              <w:autoSpaceDN w:val="0"/>
              <w:adjustRightInd w:val="0"/>
              <w:rPr>
                <w:rFonts w:asciiTheme="minorHAnsi" w:hAnsiTheme="minorHAnsi" w:cstheme="minorHAnsi"/>
                <w:b/>
                <w:bCs/>
                <w:sz w:val="22"/>
                <w:szCs w:val="22"/>
              </w:rPr>
            </w:pPr>
            <w:r w:rsidRPr="00627D31">
              <w:rPr>
                <w:rFonts w:asciiTheme="minorHAnsi" w:hAnsiTheme="minorHAnsi" w:cstheme="minorHAnsi"/>
                <w:b/>
                <w:bCs/>
                <w:sz w:val="22"/>
                <w:szCs w:val="22"/>
              </w:rPr>
              <w:t xml:space="preserve">FOR THE STATE OF NEW JERSEY - </w:t>
            </w:r>
            <w:r w:rsidRPr="00627D31">
              <w:rPr>
                <w:rFonts w:asciiTheme="minorHAnsi" w:hAnsiTheme="minorHAnsi" w:cstheme="minorHAnsi"/>
                <w:b/>
                <w:sz w:val="22"/>
                <w:szCs w:val="22"/>
              </w:rPr>
              <w:t xml:space="preserve">Department of the Treasury, </w:t>
            </w:r>
            <w:r w:rsidRPr="00627D31">
              <w:rPr>
                <w:rFonts w:asciiTheme="minorHAnsi" w:hAnsiTheme="minorHAnsi" w:cstheme="minorHAnsi"/>
                <w:b/>
                <w:spacing w:val="2"/>
                <w:w w:val="105"/>
                <w:sz w:val="22"/>
                <w:szCs w:val="22"/>
              </w:rPr>
              <w:t>Division of Purchase Property</w:t>
            </w:r>
          </w:p>
        </w:tc>
      </w:tr>
      <w:tr w:rsidR="00C454ED" w:rsidRPr="00627D31" w:rsidTr="00BA60F9">
        <w:tc>
          <w:tcPr>
            <w:tcW w:w="7200" w:type="dxa"/>
            <w:tcBorders>
              <w:bottom w:val="single" w:sz="4" w:space="0" w:color="auto"/>
            </w:tcBorders>
          </w:tcPr>
          <w:p w:rsidR="00C454ED" w:rsidRPr="00627D31" w:rsidRDefault="00C454ED" w:rsidP="00D85613">
            <w:pPr>
              <w:autoSpaceDE w:val="0"/>
              <w:autoSpaceDN w:val="0"/>
              <w:adjustRightInd w:val="0"/>
              <w:rPr>
                <w:rFonts w:asciiTheme="minorHAnsi" w:hAnsiTheme="minorHAnsi" w:cstheme="minorHAnsi"/>
                <w:bCs/>
                <w:sz w:val="22"/>
                <w:szCs w:val="22"/>
              </w:rPr>
            </w:pPr>
          </w:p>
          <w:p w:rsidR="00C454ED" w:rsidRPr="00627D31" w:rsidRDefault="00C454ED" w:rsidP="00D85613">
            <w:pPr>
              <w:autoSpaceDE w:val="0"/>
              <w:autoSpaceDN w:val="0"/>
              <w:adjustRightInd w:val="0"/>
              <w:rPr>
                <w:rFonts w:asciiTheme="minorHAnsi" w:hAnsiTheme="minorHAnsi" w:cstheme="minorHAnsi"/>
                <w:bCs/>
                <w:sz w:val="22"/>
                <w:szCs w:val="22"/>
              </w:rPr>
            </w:pPr>
          </w:p>
        </w:tc>
        <w:tc>
          <w:tcPr>
            <w:tcW w:w="3600" w:type="dxa"/>
          </w:tcPr>
          <w:p w:rsidR="00C454ED" w:rsidRPr="00627D31" w:rsidRDefault="00C454ED" w:rsidP="00D85613">
            <w:pPr>
              <w:autoSpaceDE w:val="0"/>
              <w:autoSpaceDN w:val="0"/>
              <w:adjustRightInd w:val="0"/>
              <w:rPr>
                <w:rFonts w:asciiTheme="minorHAnsi" w:hAnsiTheme="minorHAnsi" w:cstheme="minorHAnsi"/>
                <w:bCs/>
                <w:sz w:val="22"/>
                <w:szCs w:val="22"/>
              </w:rPr>
            </w:pPr>
          </w:p>
        </w:tc>
      </w:tr>
      <w:tr w:rsidR="00C454ED" w:rsidRPr="00627D31" w:rsidTr="00BA6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single" w:sz="4" w:space="0" w:color="auto"/>
              <w:left w:val="nil"/>
              <w:bottom w:val="nil"/>
              <w:right w:val="nil"/>
            </w:tcBorders>
          </w:tcPr>
          <w:p w:rsidR="00C454ED" w:rsidRPr="00627D31" w:rsidRDefault="00C454ED" w:rsidP="00D85613">
            <w:pPr>
              <w:rPr>
                <w:rFonts w:asciiTheme="minorHAnsi" w:hAnsiTheme="minorHAnsi" w:cstheme="minorHAnsi"/>
                <w:color w:val="000000"/>
                <w:sz w:val="22"/>
                <w:szCs w:val="22"/>
              </w:rPr>
            </w:pPr>
            <w:r w:rsidRPr="00627D31">
              <w:rPr>
                <w:rFonts w:asciiTheme="minorHAnsi" w:hAnsiTheme="minorHAnsi" w:cstheme="minorHAnsi"/>
                <w:color w:val="000000"/>
                <w:sz w:val="22"/>
                <w:szCs w:val="22"/>
              </w:rPr>
              <w:t>Amy Davis, Acting Director</w:t>
            </w:r>
          </w:p>
          <w:p w:rsidR="00C454ED" w:rsidRPr="00627D31" w:rsidRDefault="00C454ED" w:rsidP="00283FC7">
            <w:pPr>
              <w:rPr>
                <w:rFonts w:asciiTheme="minorHAnsi" w:hAnsiTheme="minorHAnsi" w:cstheme="minorHAnsi"/>
                <w:color w:val="000000"/>
                <w:sz w:val="22"/>
                <w:szCs w:val="22"/>
              </w:rPr>
            </w:pPr>
            <w:r w:rsidRPr="00627D31">
              <w:rPr>
                <w:rFonts w:asciiTheme="minorHAnsi" w:hAnsiTheme="minorHAnsi" w:cstheme="minorHAnsi"/>
                <w:color w:val="000000"/>
                <w:sz w:val="22"/>
                <w:szCs w:val="22"/>
              </w:rPr>
              <w:t>Department of the Treasury</w:t>
            </w:r>
            <w:r w:rsidR="00283FC7" w:rsidRPr="00627D31">
              <w:rPr>
                <w:rFonts w:asciiTheme="minorHAnsi" w:hAnsiTheme="minorHAnsi" w:cstheme="minorHAnsi"/>
                <w:color w:val="000000"/>
                <w:sz w:val="22"/>
                <w:szCs w:val="22"/>
              </w:rPr>
              <w:t xml:space="preserve"> - </w:t>
            </w:r>
            <w:r w:rsidRPr="00627D31">
              <w:rPr>
                <w:rFonts w:asciiTheme="minorHAnsi" w:hAnsiTheme="minorHAnsi" w:cstheme="minorHAnsi"/>
                <w:color w:val="000000"/>
                <w:sz w:val="22"/>
                <w:szCs w:val="22"/>
              </w:rPr>
              <w:t>Division of Purchase and Property</w:t>
            </w:r>
          </w:p>
        </w:tc>
        <w:tc>
          <w:tcPr>
            <w:tcW w:w="3600" w:type="dxa"/>
            <w:tcBorders>
              <w:top w:val="nil"/>
              <w:left w:val="nil"/>
              <w:bottom w:val="nil"/>
              <w:right w:val="nil"/>
            </w:tcBorders>
          </w:tcPr>
          <w:p w:rsidR="00C454ED" w:rsidRPr="00627D31" w:rsidRDefault="00C454ED" w:rsidP="00D85613">
            <w:pPr>
              <w:autoSpaceDE w:val="0"/>
              <w:autoSpaceDN w:val="0"/>
              <w:adjustRightInd w:val="0"/>
              <w:rPr>
                <w:rFonts w:asciiTheme="minorHAnsi" w:hAnsiTheme="minorHAnsi" w:cstheme="minorHAnsi"/>
                <w:bCs/>
                <w:sz w:val="22"/>
                <w:szCs w:val="22"/>
              </w:rPr>
            </w:pPr>
          </w:p>
        </w:tc>
      </w:tr>
    </w:tbl>
    <w:p w:rsidR="00C454ED" w:rsidRPr="00627D31" w:rsidRDefault="00C454ED" w:rsidP="00D85613">
      <w:pPr>
        <w:rPr>
          <w:rFonts w:asciiTheme="minorHAnsi" w:hAnsiTheme="minorHAnsi" w:cstheme="minorHAnsi"/>
          <w:sz w:val="22"/>
          <w:szCs w:val="22"/>
        </w:rPr>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0"/>
        <w:gridCol w:w="450"/>
        <w:gridCol w:w="3150"/>
      </w:tblGrid>
      <w:tr w:rsidR="002C1EB3" w:rsidRPr="00627D31" w:rsidTr="00D96057">
        <w:tc>
          <w:tcPr>
            <w:tcW w:w="10800" w:type="dxa"/>
            <w:gridSpan w:val="3"/>
          </w:tcPr>
          <w:p w:rsidR="002C1EB3" w:rsidRPr="00627D31" w:rsidRDefault="002C1EB3" w:rsidP="00D85613">
            <w:pPr>
              <w:autoSpaceDE w:val="0"/>
              <w:autoSpaceDN w:val="0"/>
              <w:adjustRightInd w:val="0"/>
              <w:rPr>
                <w:rFonts w:asciiTheme="minorHAnsi" w:hAnsiTheme="minorHAnsi" w:cstheme="minorHAnsi"/>
                <w:bCs/>
                <w:sz w:val="22"/>
                <w:szCs w:val="22"/>
              </w:rPr>
            </w:pPr>
            <w:r w:rsidRPr="00627D31">
              <w:rPr>
                <w:rFonts w:asciiTheme="minorHAnsi" w:hAnsiTheme="minorHAnsi" w:cstheme="minorHAnsi"/>
                <w:b/>
                <w:bCs/>
                <w:sz w:val="22"/>
                <w:szCs w:val="22"/>
              </w:rPr>
              <w:t xml:space="preserve">FOR THE </w:t>
            </w:r>
            <w:r w:rsidR="00647520">
              <w:rPr>
                <w:rFonts w:asciiTheme="minorHAnsi" w:hAnsiTheme="minorHAnsi" w:cstheme="minorHAnsi"/>
                <w:b/>
                <w:bCs/>
                <w:sz w:val="22"/>
                <w:szCs w:val="22"/>
              </w:rPr>
              <w:t>BIDDER</w:t>
            </w:r>
          </w:p>
        </w:tc>
      </w:tr>
      <w:tr w:rsidR="002C1EB3" w:rsidRPr="00627D31" w:rsidTr="00C454ED">
        <w:tc>
          <w:tcPr>
            <w:tcW w:w="7200" w:type="dxa"/>
            <w:tcBorders>
              <w:bottom w:val="single" w:sz="4" w:space="0" w:color="auto"/>
            </w:tcBorders>
          </w:tcPr>
          <w:p w:rsidR="002C1EB3" w:rsidRPr="00627D31" w:rsidRDefault="002C1EB3" w:rsidP="000D7955">
            <w:pPr>
              <w:autoSpaceDE w:val="0"/>
              <w:autoSpaceDN w:val="0"/>
              <w:adjustRightInd w:val="0"/>
              <w:rPr>
                <w:rFonts w:asciiTheme="minorHAnsi" w:hAnsiTheme="minorHAnsi" w:cstheme="minorHAnsi"/>
                <w:bCs/>
                <w:sz w:val="22"/>
                <w:szCs w:val="22"/>
              </w:rPr>
            </w:pPr>
          </w:p>
          <w:p w:rsidR="002C1EB3" w:rsidRPr="00627D31" w:rsidRDefault="002C1EB3" w:rsidP="000D7955">
            <w:pPr>
              <w:autoSpaceDE w:val="0"/>
              <w:autoSpaceDN w:val="0"/>
              <w:adjustRightInd w:val="0"/>
              <w:rPr>
                <w:rFonts w:asciiTheme="minorHAnsi" w:hAnsiTheme="minorHAnsi" w:cstheme="minorHAnsi"/>
                <w:bCs/>
                <w:sz w:val="22"/>
                <w:szCs w:val="22"/>
              </w:rPr>
            </w:pPr>
          </w:p>
        </w:tc>
        <w:tc>
          <w:tcPr>
            <w:tcW w:w="450" w:type="dxa"/>
          </w:tcPr>
          <w:p w:rsidR="002C1EB3" w:rsidRPr="00627D31" w:rsidRDefault="002C1EB3" w:rsidP="00D85613">
            <w:pPr>
              <w:autoSpaceDE w:val="0"/>
              <w:autoSpaceDN w:val="0"/>
              <w:adjustRightInd w:val="0"/>
              <w:rPr>
                <w:rFonts w:asciiTheme="minorHAnsi" w:hAnsiTheme="minorHAnsi" w:cstheme="minorHAnsi"/>
                <w:bCs/>
                <w:sz w:val="22"/>
                <w:szCs w:val="22"/>
              </w:rPr>
            </w:pPr>
          </w:p>
        </w:tc>
        <w:tc>
          <w:tcPr>
            <w:tcW w:w="3150" w:type="dxa"/>
            <w:tcBorders>
              <w:bottom w:val="single" w:sz="4" w:space="0" w:color="auto"/>
            </w:tcBorders>
          </w:tcPr>
          <w:p w:rsidR="002C1EB3" w:rsidRPr="00627D31" w:rsidRDefault="002C1EB3" w:rsidP="00D85613">
            <w:pPr>
              <w:autoSpaceDE w:val="0"/>
              <w:autoSpaceDN w:val="0"/>
              <w:adjustRightInd w:val="0"/>
              <w:rPr>
                <w:rFonts w:asciiTheme="minorHAnsi" w:hAnsiTheme="minorHAnsi" w:cstheme="minorHAnsi"/>
                <w:bCs/>
                <w:sz w:val="22"/>
                <w:szCs w:val="22"/>
              </w:rPr>
            </w:pPr>
          </w:p>
        </w:tc>
      </w:tr>
      <w:tr w:rsidR="00BA60F9" w:rsidRPr="00627D31" w:rsidTr="00C454ED">
        <w:tc>
          <w:tcPr>
            <w:tcW w:w="7200" w:type="dxa"/>
            <w:tcBorders>
              <w:top w:val="single" w:sz="4" w:space="0" w:color="auto"/>
            </w:tcBorders>
          </w:tcPr>
          <w:p w:rsidR="00BA60F9" w:rsidRPr="00627D31" w:rsidRDefault="00BA60F9" w:rsidP="00D85613">
            <w:pPr>
              <w:rPr>
                <w:rFonts w:asciiTheme="minorHAnsi" w:hAnsiTheme="minorHAnsi" w:cstheme="minorHAnsi"/>
                <w:color w:val="000000"/>
                <w:sz w:val="22"/>
                <w:szCs w:val="22"/>
              </w:rPr>
            </w:pPr>
            <w:r w:rsidRPr="00627D31">
              <w:rPr>
                <w:rFonts w:asciiTheme="minorHAnsi" w:hAnsiTheme="minorHAnsi" w:cstheme="minorHAnsi"/>
                <w:sz w:val="22"/>
                <w:szCs w:val="22"/>
              </w:rPr>
              <w:t xml:space="preserve">Signature of </w:t>
            </w:r>
            <w:r w:rsidR="00647520">
              <w:rPr>
                <w:rFonts w:asciiTheme="minorHAnsi" w:hAnsiTheme="minorHAnsi" w:cstheme="minorHAnsi"/>
                <w:sz w:val="22"/>
                <w:szCs w:val="22"/>
              </w:rPr>
              <w:t>Bidder’s</w:t>
            </w:r>
            <w:r w:rsidR="00647520" w:rsidRPr="00627D31">
              <w:rPr>
                <w:rFonts w:asciiTheme="minorHAnsi" w:hAnsiTheme="minorHAnsi" w:cstheme="minorHAnsi"/>
                <w:sz w:val="22"/>
                <w:szCs w:val="22"/>
              </w:rPr>
              <w:t xml:space="preserve"> </w:t>
            </w:r>
            <w:r w:rsidRPr="00627D31">
              <w:rPr>
                <w:rFonts w:asciiTheme="minorHAnsi" w:hAnsiTheme="minorHAnsi" w:cstheme="minorHAnsi"/>
                <w:sz w:val="22"/>
                <w:szCs w:val="22"/>
              </w:rPr>
              <w:t>Authorized Representative</w:t>
            </w:r>
          </w:p>
        </w:tc>
        <w:tc>
          <w:tcPr>
            <w:tcW w:w="450" w:type="dxa"/>
          </w:tcPr>
          <w:p w:rsidR="00BA60F9" w:rsidRPr="00627D31" w:rsidRDefault="00BA60F9" w:rsidP="00D85613">
            <w:pPr>
              <w:autoSpaceDE w:val="0"/>
              <w:autoSpaceDN w:val="0"/>
              <w:adjustRightInd w:val="0"/>
              <w:rPr>
                <w:rFonts w:asciiTheme="minorHAnsi" w:hAnsiTheme="minorHAnsi" w:cstheme="minorHAnsi"/>
                <w:bCs/>
                <w:sz w:val="22"/>
                <w:szCs w:val="22"/>
              </w:rPr>
            </w:pPr>
          </w:p>
        </w:tc>
        <w:tc>
          <w:tcPr>
            <w:tcW w:w="3150" w:type="dxa"/>
            <w:tcBorders>
              <w:top w:val="single" w:sz="4" w:space="0" w:color="auto"/>
            </w:tcBorders>
          </w:tcPr>
          <w:p w:rsidR="00BA60F9" w:rsidRPr="00627D31" w:rsidRDefault="00BA60F9" w:rsidP="00D85613">
            <w:pPr>
              <w:autoSpaceDE w:val="0"/>
              <w:autoSpaceDN w:val="0"/>
              <w:adjustRightInd w:val="0"/>
              <w:rPr>
                <w:rFonts w:asciiTheme="minorHAnsi" w:hAnsiTheme="minorHAnsi" w:cstheme="minorHAnsi"/>
                <w:bCs/>
                <w:sz w:val="22"/>
                <w:szCs w:val="22"/>
              </w:rPr>
            </w:pPr>
            <w:r w:rsidRPr="00627D31">
              <w:rPr>
                <w:rFonts w:asciiTheme="minorHAnsi" w:hAnsiTheme="minorHAnsi" w:cstheme="minorHAnsi"/>
                <w:bCs/>
                <w:sz w:val="22"/>
                <w:szCs w:val="22"/>
              </w:rPr>
              <w:t>Date</w:t>
            </w:r>
          </w:p>
        </w:tc>
      </w:tr>
      <w:tr w:rsidR="002C1EB3" w:rsidRPr="00627D31" w:rsidTr="00BA60F9">
        <w:tc>
          <w:tcPr>
            <w:tcW w:w="7200" w:type="dxa"/>
            <w:tcBorders>
              <w:bottom w:val="single" w:sz="4" w:space="0" w:color="auto"/>
            </w:tcBorders>
          </w:tcPr>
          <w:p w:rsidR="002C1EB3" w:rsidRPr="00627D31" w:rsidRDefault="002C1EB3" w:rsidP="000D7955">
            <w:pPr>
              <w:autoSpaceDE w:val="0"/>
              <w:autoSpaceDN w:val="0"/>
              <w:adjustRightInd w:val="0"/>
              <w:rPr>
                <w:rFonts w:asciiTheme="minorHAnsi" w:hAnsiTheme="minorHAnsi" w:cstheme="minorHAnsi"/>
                <w:bCs/>
                <w:sz w:val="22"/>
                <w:szCs w:val="22"/>
              </w:rPr>
            </w:pPr>
          </w:p>
          <w:p w:rsidR="002C1EB3" w:rsidRPr="00627D31" w:rsidRDefault="002C1EB3" w:rsidP="000D7955">
            <w:pPr>
              <w:autoSpaceDE w:val="0"/>
              <w:autoSpaceDN w:val="0"/>
              <w:adjustRightInd w:val="0"/>
              <w:rPr>
                <w:rFonts w:asciiTheme="minorHAnsi" w:hAnsiTheme="minorHAnsi" w:cstheme="minorHAnsi"/>
                <w:bCs/>
                <w:sz w:val="22"/>
                <w:szCs w:val="22"/>
              </w:rPr>
            </w:pPr>
          </w:p>
        </w:tc>
        <w:tc>
          <w:tcPr>
            <w:tcW w:w="450" w:type="dxa"/>
          </w:tcPr>
          <w:p w:rsidR="002C1EB3" w:rsidRPr="00627D31" w:rsidRDefault="002C1EB3" w:rsidP="00D85613">
            <w:pPr>
              <w:autoSpaceDE w:val="0"/>
              <w:autoSpaceDN w:val="0"/>
              <w:adjustRightInd w:val="0"/>
              <w:rPr>
                <w:rFonts w:asciiTheme="minorHAnsi" w:hAnsiTheme="minorHAnsi" w:cstheme="minorHAnsi"/>
                <w:bCs/>
                <w:sz w:val="22"/>
                <w:szCs w:val="22"/>
              </w:rPr>
            </w:pPr>
          </w:p>
        </w:tc>
        <w:tc>
          <w:tcPr>
            <w:tcW w:w="3150" w:type="dxa"/>
          </w:tcPr>
          <w:p w:rsidR="002C1EB3" w:rsidRPr="00627D31" w:rsidRDefault="002C1EB3" w:rsidP="00D85613">
            <w:pPr>
              <w:autoSpaceDE w:val="0"/>
              <w:autoSpaceDN w:val="0"/>
              <w:adjustRightInd w:val="0"/>
              <w:rPr>
                <w:rFonts w:asciiTheme="minorHAnsi" w:hAnsiTheme="minorHAnsi" w:cstheme="minorHAnsi"/>
                <w:bCs/>
                <w:sz w:val="22"/>
                <w:szCs w:val="22"/>
              </w:rPr>
            </w:pPr>
          </w:p>
        </w:tc>
      </w:tr>
      <w:tr w:rsidR="00BA60F9" w:rsidRPr="00627D31" w:rsidTr="00BA60F9">
        <w:tc>
          <w:tcPr>
            <w:tcW w:w="7200" w:type="dxa"/>
            <w:tcBorders>
              <w:top w:val="single" w:sz="4" w:space="0" w:color="auto"/>
            </w:tcBorders>
          </w:tcPr>
          <w:p w:rsidR="00BA60F9" w:rsidRPr="00627D31" w:rsidRDefault="00BA60F9" w:rsidP="000D7955">
            <w:pPr>
              <w:autoSpaceDE w:val="0"/>
              <w:autoSpaceDN w:val="0"/>
              <w:adjustRightInd w:val="0"/>
              <w:rPr>
                <w:rFonts w:asciiTheme="minorHAnsi" w:hAnsiTheme="minorHAnsi" w:cstheme="minorHAnsi"/>
                <w:bCs/>
                <w:sz w:val="22"/>
                <w:szCs w:val="22"/>
              </w:rPr>
            </w:pPr>
            <w:r w:rsidRPr="00627D31">
              <w:rPr>
                <w:rFonts w:asciiTheme="minorHAnsi" w:hAnsiTheme="minorHAnsi" w:cstheme="minorHAnsi"/>
                <w:sz w:val="22"/>
                <w:szCs w:val="22"/>
              </w:rPr>
              <w:t xml:space="preserve">Print Name and Title of </w:t>
            </w:r>
            <w:r w:rsidR="00647520">
              <w:rPr>
                <w:rFonts w:asciiTheme="minorHAnsi" w:hAnsiTheme="minorHAnsi" w:cstheme="minorHAnsi"/>
                <w:sz w:val="22"/>
                <w:szCs w:val="22"/>
              </w:rPr>
              <w:t>Bidder’s</w:t>
            </w:r>
            <w:r w:rsidRPr="00627D31">
              <w:rPr>
                <w:rFonts w:asciiTheme="minorHAnsi" w:hAnsiTheme="minorHAnsi" w:cstheme="minorHAnsi"/>
                <w:sz w:val="22"/>
                <w:szCs w:val="22"/>
              </w:rPr>
              <w:t xml:space="preserve"> Authorized Representative</w:t>
            </w:r>
          </w:p>
        </w:tc>
        <w:tc>
          <w:tcPr>
            <w:tcW w:w="450" w:type="dxa"/>
          </w:tcPr>
          <w:p w:rsidR="00BA60F9" w:rsidRPr="00627D31" w:rsidRDefault="00BA60F9" w:rsidP="00D85613">
            <w:pPr>
              <w:autoSpaceDE w:val="0"/>
              <w:autoSpaceDN w:val="0"/>
              <w:adjustRightInd w:val="0"/>
              <w:rPr>
                <w:rFonts w:asciiTheme="minorHAnsi" w:hAnsiTheme="minorHAnsi" w:cstheme="minorHAnsi"/>
                <w:bCs/>
                <w:sz w:val="22"/>
                <w:szCs w:val="22"/>
              </w:rPr>
            </w:pPr>
          </w:p>
        </w:tc>
        <w:tc>
          <w:tcPr>
            <w:tcW w:w="3150" w:type="dxa"/>
          </w:tcPr>
          <w:p w:rsidR="00BA60F9" w:rsidRPr="00627D31" w:rsidRDefault="00BA60F9" w:rsidP="00D85613">
            <w:pPr>
              <w:autoSpaceDE w:val="0"/>
              <w:autoSpaceDN w:val="0"/>
              <w:adjustRightInd w:val="0"/>
              <w:rPr>
                <w:rFonts w:asciiTheme="minorHAnsi" w:hAnsiTheme="minorHAnsi" w:cstheme="minorHAnsi"/>
                <w:bCs/>
                <w:sz w:val="22"/>
                <w:szCs w:val="22"/>
              </w:rPr>
            </w:pPr>
          </w:p>
        </w:tc>
      </w:tr>
      <w:tr w:rsidR="00BA60F9" w:rsidRPr="00627D31" w:rsidTr="000F26E5">
        <w:tc>
          <w:tcPr>
            <w:tcW w:w="7200" w:type="dxa"/>
            <w:tcBorders>
              <w:bottom w:val="single" w:sz="4" w:space="0" w:color="auto"/>
            </w:tcBorders>
          </w:tcPr>
          <w:p w:rsidR="00BA60F9" w:rsidRPr="00627D31" w:rsidRDefault="00BA60F9" w:rsidP="000D7955">
            <w:pPr>
              <w:autoSpaceDE w:val="0"/>
              <w:autoSpaceDN w:val="0"/>
              <w:adjustRightInd w:val="0"/>
              <w:rPr>
                <w:rFonts w:asciiTheme="minorHAnsi" w:hAnsiTheme="minorHAnsi" w:cstheme="minorHAnsi"/>
                <w:sz w:val="22"/>
                <w:szCs w:val="22"/>
              </w:rPr>
            </w:pPr>
          </w:p>
          <w:p w:rsidR="00BA60F9" w:rsidRPr="00627D31" w:rsidRDefault="00BA60F9" w:rsidP="000D7955">
            <w:pPr>
              <w:autoSpaceDE w:val="0"/>
              <w:autoSpaceDN w:val="0"/>
              <w:adjustRightInd w:val="0"/>
              <w:rPr>
                <w:rFonts w:asciiTheme="minorHAnsi" w:hAnsiTheme="minorHAnsi" w:cstheme="minorHAnsi"/>
                <w:sz w:val="22"/>
                <w:szCs w:val="22"/>
              </w:rPr>
            </w:pPr>
          </w:p>
        </w:tc>
        <w:tc>
          <w:tcPr>
            <w:tcW w:w="450" w:type="dxa"/>
          </w:tcPr>
          <w:p w:rsidR="00BA60F9" w:rsidRPr="00627D31" w:rsidRDefault="00BA60F9" w:rsidP="00D85613">
            <w:pPr>
              <w:autoSpaceDE w:val="0"/>
              <w:autoSpaceDN w:val="0"/>
              <w:adjustRightInd w:val="0"/>
              <w:rPr>
                <w:rFonts w:asciiTheme="minorHAnsi" w:hAnsiTheme="minorHAnsi" w:cstheme="minorHAnsi"/>
                <w:bCs/>
                <w:sz w:val="22"/>
                <w:szCs w:val="22"/>
              </w:rPr>
            </w:pPr>
          </w:p>
        </w:tc>
        <w:tc>
          <w:tcPr>
            <w:tcW w:w="3150" w:type="dxa"/>
          </w:tcPr>
          <w:p w:rsidR="00BA60F9" w:rsidRPr="00627D31" w:rsidRDefault="00BA60F9" w:rsidP="00D85613">
            <w:pPr>
              <w:autoSpaceDE w:val="0"/>
              <w:autoSpaceDN w:val="0"/>
              <w:adjustRightInd w:val="0"/>
              <w:rPr>
                <w:rFonts w:asciiTheme="minorHAnsi" w:hAnsiTheme="minorHAnsi" w:cstheme="minorHAnsi"/>
                <w:bCs/>
                <w:sz w:val="22"/>
                <w:szCs w:val="22"/>
              </w:rPr>
            </w:pPr>
          </w:p>
        </w:tc>
      </w:tr>
      <w:tr w:rsidR="00BA60F9" w:rsidRPr="00627D31" w:rsidTr="000F26E5">
        <w:tc>
          <w:tcPr>
            <w:tcW w:w="7200" w:type="dxa"/>
            <w:tcBorders>
              <w:top w:val="single" w:sz="4" w:space="0" w:color="auto"/>
            </w:tcBorders>
          </w:tcPr>
          <w:p w:rsidR="00BA60F9" w:rsidRPr="00627D31" w:rsidRDefault="00647520" w:rsidP="000D7955">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Bidder’s</w:t>
            </w:r>
            <w:r w:rsidRPr="00627D31">
              <w:rPr>
                <w:rFonts w:asciiTheme="minorHAnsi" w:hAnsiTheme="minorHAnsi" w:cstheme="minorHAnsi"/>
                <w:sz w:val="22"/>
                <w:szCs w:val="22"/>
              </w:rPr>
              <w:t xml:space="preserve"> </w:t>
            </w:r>
            <w:r w:rsidR="00BA60F9" w:rsidRPr="00627D31">
              <w:rPr>
                <w:rFonts w:asciiTheme="minorHAnsi" w:hAnsiTheme="minorHAnsi" w:cstheme="minorHAnsi"/>
                <w:sz w:val="22"/>
                <w:szCs w:val="22"/>
              </w:rPr>
              <w:t>Name</w:t>
            </w:r>
          </w:p>
        </w:tc>
        <w:tc>
          <w:tcPr>
            <w:tcW w:w="450" w:type="dxa"/>
          </w:tcPr>
          <w:p w:rsidR="00BA60F9" w:rsidRPr="00627D31" w:rsidRDefault="00BA60F9" w:rsidP="00D85613">
            <w:pPr>
              <w:autoSpaceDE w:val="0"/>
              <w:autoSpaceDN w:val="0"/>
              <w:adjustRightInd w:val="0"/>
              <w:rPr>
                <w:rFonts w:asciiTheme="minorHAnsi" w:hAnsiTheme="minorHAnsi" w:cstheme="minorHAnsi"/>
                <w:bCs/>
                <w:sz w:val="22"/>
                <w:szCs w:val="22"/>
              </w:rPr>
            </w:pPr>
          </w:p>
        </w:tc>
        <w:tc>
          <w:tcPr>
            <w:tcW w:w="3150" w:type="dxa"/>
          </w:tcPr>
          <w:p w:rsidR="00BA60F9" w:rsidRPr="00627D31" w:rsidRDefault="00BA60F9" w:rsidP="00D85613">
            <w:pPr>
              <w:autoSpaceDE w:val="0"/>
              <w:autoSpaceDN w:val="0"/>
              <w:adjustRightInd w:val="0"/>
              <w:rPr>
                <w:rFonts w:asciiTheme="minorHAnsi" w:hAnsiTheme="minorHAnsi" w:cstheme="minorHAnsi"/>
                <w:bCs/>
                <w:sz w:val="22"/>
                <w:szCs w:val="22"/>
              </w:rPr>
            </w:pPr>
          </w:p>
        </w:tc>
      </w:tr>
      <w:tr w:rsidR="000F26E5" w:rsidRPr="00627D31" w:rsidTr="000F26E5">
        <w:tc>
          <w:tcPr>
            <w:tcW w:w="7200" w:type="dxa"/>
            <w:tcBorders>
              <w:bottom w:val="single" w:sz="4" w:space="0" w:color="auto"/>
            </w:tcBorders>
          </w:tcPr>
          <w:p w:rsidR="000F26E5" w:rsidRPr="00627D31" w:rsidRDefault="000F26E5" w:rsidP="000D7955">
            <w:pPr>
              <w:autoSpaceDE w:val="0"/>
              <w:autoSpaceDN w:val="0"/>
              <w:adjustRightInd w:val="0"/>
              <w:rPr>
                <w:rFonts w:asciiTheme="minorHAnsi" w:hAnsiTheme="minorHAnsi" w:cstheme="minorHAnsi"/>
                <w:sz w:val="22"/>
                <w:szCs w:val="22"/>
              </w:rPr>
            </w:pPr>
          </w:p>
          <w:p w:rsidR="000F26E5" w:rsidRPr="00627D31" w:rsidRDefault="000F26E5" w:rsidP="000D7955">
            <w:pPr>
              <w:autoSpaceDE w:val="0"/>
              <w:autoSpaceDN w:val="0"/>
              <w:adjustRightInd w:val="0"/>
              <w:rPr>
                <w:rFonts w:asciiTheme="minorHAnsi" w:hAnsiTheme="minorHAnsi" w:cstheme="minorHAnsi"/>
                <w:sz w:val="22"/>
                <w:szCs w:val="22"/>
              </w:rPr>
            </w:pPr>
          </w:p>
        </w:tc>
        <w:tc>
          <w:tcPr>
            <w:tcW w:w="450" w:type="dxa"/>
          </w:tcPr>
          <w:p w:rsidR="000F26E5" w:rsidRPr="00627D31" w:rsidRDefault="000F26E5" w:rsidP="00D85613">
            <w:pPr>
              <w:autoSpaceDE w:val="0"/>
              <w:autoSpaceDN w:val="0"/>
              <w:adjustRightInd w:val="0"/>
              <w:rPr>
                <w:rFonts w:asciiTheme="minorHAnsi" w:hAnsiTheme="minorHAnsi" w:cstheme="minorHAnsi"/>
                <w:bCs/>
                <w:sz w:val="22"/>
                <w:szCs w:val="22"/>
              </w:rPr>
            </w:pPr>
          </w:p>
        </w:tc>
        <w:tc>
          <w:tcPr>
            <w:tcW w:w="3150" w:type="dxa"/>
          </w:tcPr>
          <w:p w:rsidR="000F26E5" w:rsidRPr="00627D31" w:rsidRDefault="000F26E5" w:rsidP="00D85613">
            <w:pPr>
              <w:autoSpaceDE w:val="0"/>
              <w:autoSpaceDN w:val="0"/>
              <w:adjustRightInd w:val="0"/>
              <w:rPr>
                <w:rFonts w:asciiTheme="minorHAnsi" w:hAnsiTheme="minorHAnsi" w:cstheme="minorHAnsi"/>
                <w:bCs/>
                <w:sz w:val="22"/>
                <w:szCs w:val="22"/>
              </w:rPr>
            </w:pPr>
          </w:p>
        </w:tc>
      </w:tr>
      <w:tr w:rsidR="000F26E5" w:rsidRPr="00627D31" w:rsidTr="000F26E5">
        <w:tc>
          <w:tcPr>
            <w:tcW w:w="7200" w:type="dxa"/>
            <w:tcBorders>
              <w:top w:val="single" w:sz="4" w:space="0" w:color="auto"/>
            </w:tcBorders>
          </w:tcPr>
          <w:p w:rsidR="000F26E5" w:rsidRPr="00627D31" w:rsidRDefault="00647520" w:rsidP="000D7955">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Bidder’s</w:t>
            </w:r>
            <w:r w:rsidR="000F26E5" w:rsidRPr="00627D31">
              <w:rPr>
                <w:rFonts w:asciiTheme="minorHAnsi" w:hAnsiTheme="minorHAnsi" w:cstheme="minorHAnsi"/>
                <w:sz w:val="22"/>
                <w:szCs w:val="22"/>
              </w:rPr>
              <w:t xml:space="preserve"> Address (Street Address)</w:t>
            </w:r>
          </w:p>
        </w:tc>
        <w:tc>
          <w:tcPr>
            <w:tcW w:w="450" w:type="dxa"/>
          </w:tcPr>
          <w:p w:rsidR="000F26E5" w:rsidRPr="00627D31" w:rsidRDefault="000F26E5" w:rsidP="00D85613">
            <w:pPr>
              <w:autoSpaceDE w:val="0"/>
              <w:autoSpaceDN w:val="0"/>
              <w:adjustRightInd w:val="0"/>
              <w:rPr>
                <w:rFonts w:asciiTheme="minorHAnsi" w:hAnsiTheme="minorHAnsi" w:cstheme="minorHAnsi"/>
                <w:bCs/>
                <w:sz w:val="22"/>
                <w:szCs w:val="22"/>
              </w:rPr>
            </w:pPr>
          </w:p>
        </w:tc>
        <w:tc>
          <w:tcPr>
            <w:tcW w:w="3150" w:type="dxa"/>
          </w:tcPr>
          <w:p w:rsidR="000F26E5" w:rsidRPr="00627D31" w:rsidRDefault="000F26E5" w:rsidP="00D85613">
            <w:pPr>
              <w:autoSpaceDE w:val="0"/>
              <w:autoSpaceDN w:val="0"/>
              <w:adjustRightInd w:val="0"/>
              <w:rPr>
                <w:rFonts w:asciiTheme="minorHAnsi" w:hAnsiTheme="minorHAnsi" w:cstheme="minorHAnsi"/>
                <w:bCs/>
                <w:sz w:val="22"/>
                <w:szCs w:val="22"/>
              </w:rPr>
            </w:pPr>
          </w:p>
        </w:tc>
      </w:tr>
      <w:tr w:rsidR="000F26E5" w:rsidRPr="00627D31" w:rsidTr="000F26E5">
        <w:tc>
          <w:tcPr>
            <w:tcW w:w="7200" w:type="dxa"/>
            <w:tcBorders>
              <w:bottom w:val="single" w:sz="4" w:space="0" w:color="auto"/>
            </w:tcBorders>
          </w:tcPr>
          <w:p w:rsidR="000F26E5" w:rsidRPr="00627D31" w:rsidRDefault="000F26E5" w:rsidP="000D7955">
            <w:pPr>
              <w:autoSpaceDE w:val="0"/>
              <w:autoSpaceDN w:val="0"/>
              <w:adjustRightInd w:val="0"/>
              <w:rPr>
                <w:rFonts w:asciiTheme="minorHAnsi" w:hAnsiTheme="minorHAnsi" w:cstheme="minorHAnsi"/>
                <w:sz w:val="22"/>
                <w:szCs w:val="22"/>
              </w:rPr>
            </w:pPr>
          </w:p>
          <w:p w:rsidR="000F26E5" w:rsidRPr="00627D31" w:rsidRDefault="000F26E5" w:rsidP="000D7955">
            <w:pPr>
              <w:autoSpaceDE w:val="0"/>
              <w:autoSpaceDN w:val="0"/>
              <w:adjustRightInd w:val="0"/>
              <w:rPr>
                <w:rFonts w:asciiTheme="minorHAnsi" w:hAnsiTheme="minorHAnsi" w:cstheme="minorHAnsi"/>
                <w:sz w:val="22"/>
                <w:szCs w:val="22"/>
              </w:rPr>
            </w:pPr>
          </w:p>
        </w:tc>
        <w:tc>
          <w:tcPr>
            <w:tcW w:w="450" w:type="dxa"/>
          </w:tcPr>
          <w:p w:rsidR="000F26E5" w:rsidRPr="00627D31" w:rsidRDefault="000F26E5" w:rsidP="00D85613">
            <w:pPr>
              <w:autoSpaceDE w:val="0"/>
              <w:autoSpaceDN w:val="0"/>
              <w:adjustRightInd w:val="0"/>
              <w:rPr>
                <w:rFonts w:asciiTheme="minorHAnsi" w:hAnsiTheme="minorHAnsi" w:cstheme="minorHAnsi"/>
                <w:bCs/>
                <w:sz w:val="22"/>
                <w:szCs w:val="22"/>
              </w:rPr>
            </w:pPr>
          </w:p>
        </w:tc>
        <w:tc>
          <w:tcPr>
            <w:tcW w:w="3150" w:type="dxa"/>
          </w:tcPr>
          <w:p w:rsidR="000F26E5" w:rsidRPr="00627D31" w:rsidRDefault="000F26E5" w:rsidP="00D85613">
            <w:pPr>
              <w:autoSpaceDE w:val="0"/>
              <w:autoSpaceDN w:val="0"/>
              <w:adjustRightInd w:val="0"/>
              <w:rPr>
                <w:rFonts w:asciiTheme="minorHAnsi" w:hAnsiTheme="minorHAnsi" w:cstheme="minorHAnsi"/>
                <w:bCs/>
                <w:sz w:val="22"/>
                <w:szCs w:val="22"/>
              </w:rPr>
            </w:pPr>
          </w:p>
        </w:tc>
      </w:tr>
      <w:tr w:rsidR="000F26E5" w:rsidRPr="00627D31" w:rsidTr="000F26E5">
        <w:tc>
          <w:tcPr>
            <w:tcW w:w="7200" w:type="dxa"/>
            <w:tcBorders>
              <w:top w:val="single" w:sz="4" w:space="0" w:color="auto"/>
            </w:tcBorders>
          </w:tcPr>
          <w:p w:rsidR="000F26E5" w:rsidRPr="00627D31" w:rsidRDefault="00647520" w:rsidP="000D7955">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Bidder’s</w:t>
            </w:r>
            <w:r w:rsidR="000F26E5" w:rsidRPr="00627D31">
              <w:rPr>
                <w:rFonts w:asciiTheme="minorHAnsi" w:hAnsiTheme="minorHAnsi" w:cstheme="minorHAnsi"/>
                <w:sz w:val="22"/>
                <w:szCs w:val="22"/>
              </w:rPr>
              <w:t xml:space="preserve"> Address (City/State/Zip Code)</w:t>
            </w:r>
          </w:p>
        </w:tc>
        <w:tc>
          <w:tcPr>
            <w:tcW w:w="450" w:type="dxa"/>
          </w:tcPr>
          <w:p w:rsidR="000F26E5" w:rsidRPr="00627D31" w:rsidRDefault="000F26E5" w:rsidP="00D85613">
            <w:pPr>
              <w:autoSpaceDE w:val="0"/>
              <w:autoSpaceDN w:val="0"/>
              <w:adjustRightInd w:val="0"/>
              <w:rPr>
                <w:rFonts w:asciiTheme="minorHAnsi" w:hAnsiTheme="minorHAnsi" w:cstheme="minorHAnsi"/>
                <w:bCs/>
                <w:sz w:val="22"/>
                <w:szCs w:val="22"/>
              </w:rPr>
            </w:pPr>
          </w:p>
        </w:tc>
        <w:tc>
          <w:tcPr>
            <w:tcW w:w="3150" w:type="dxa"/>
          </w:tcPr>
          <w:p w:rsidR="000F26E5" w:rsidRPr="00627D31" w:rsidRDefault="000F26E5" w:rsidP="00D85613">
            <w:pPr>
              <w:autoSpaceDE w:val="0"/>
              <w:autoSpaceDN w:val="0"/>
              <w:adjustRightInd w:val="0"/>
              <w:rPr>
                <w:rFonts w:asciiTheme="minorHAnsi" w:hAnsiTheme="minorHAnsi" w:cstheme="minorHAnsi"/>
                <w:bCs/>
                <w:sz w:val="22"/>
                <w:szCs w:val="22"/>
              </w:rPr>
            </w:pPr>
          </w:p>
        </w:tc>
      </w:tr>
    </w:tbl>
    <w:p w:rsidR="00C454ED" w:rsidRPr="00627D31" w:rsidRDefault="00C454ED" w:rsidP="000D7955">
      <w:pPr>
        <w:jc w:val="both"/>
        <w:rPr>
          <w:rFonts w:asciiTheme="minorHAnsi" w:hAnsiTheme="minorHAnsi" w:cstheme="minorHAnsi"/>
          <w:sz w:val="22"/>
          <w:szCs w:val="22"/>
        </w:rPr>
      </w:pPr>
    </w:p>
    <w:sectPr w:rsidR="00C454ED" w:rsidRPr="00627D31" w:rsidSect="002C1EB3">
      <w:headerReference w:type="even" r:id="rId8"/>
      <w:headerReference w:type="default" r:id="rId9"/>
      <w:footerReference w:type="even" r:id="rId10"/>
      <w:footerReference w:type="default" r:id="rId11"/>
      <w:pgSz w:w="12240" w:h="15840" w:code="1"/>
      <w:pgMar w:top="720" w:right="720" w:bottom="720" w:left="720" w:header="432" w:footer="432"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452A829" w16cid:durableId="286CD94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44C4" w:rsidRDefault="002F44C4" w:rsidP="00957CFC">
      <w:r>
        <w:separator/>
      </w:r>
    </w:p>
  </w:endnote>
  <w:endnote w:type="continuationSeparator" w:id="0">
    <w:p w:rsidR="002F44C4" w:rsidRDefault="002F44C4" w:rsidP="00957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97B" w:rsidRDefault="00ED197B">
    <w:pPr>
      <w:keepNext/>
      <w:keepLines/>
      <w:tabs>
        <w:tab w:val="left" w:pos="3734"/>
      </w:tabs>
      <w:ind w:left="3528"/>
      <w:rPr>
        <w:b/>
        <w:bCs/>
        <w:spacing w:val="-6"/>
        <w:w w:val="105"/>
      </w:rPr>
    </w:pPr>
    <w:r>
      <w:tab/>
    </w:r>
    <w:r>
      <w:rPr>
        <w:b/>
        <w:bCs/>
        <w:spacing w:val="-6"/>
        <w:w w:val="105"/>
      </w:rPr>
      <w:t xml:space="preserve">Page </w:t>
    </w:r>
    <w:r w:rsidR="00E634BE">
      <w:rPr>
        <w:b/>
        <w:bCs/>
        <w:spacing w:val="-6"/>
        <w:w w:val="105"/>
      </w:rPr>
      <w:fldChar w:fldCharType="begin"/>
    </w:r>
    <w:r>
      <w:rPr>
        <w:b/>
        <w:bCs/>
        <w:spacing w:val="-6"/>
        <w:w w:val="105"/>
      </w:rPr>
      <w:instrText xml:space="preserve"> PAGE </w:instrText>
    </w:r>
    <w:r w:rsidR="00E634BE">
      <w:rPr>
        <w:b/>
        <w:bCs/>
        <w:spacing w:val="-6"/>
        <w:w w:val="105"/>
      </w:rPr>
      <w:fldChar w:fldCharType="separate"/>
    </w:r>
    <w:r>
      <w:rPr>
        <w:b/>
        <w:bCs/>
        <w:noProof/>
        <w:spacing w:val="-6"/>
        <w:w w:val="105"/>
      </w:rPr>
      <w:t>168</w:t>
    </w:r>
    <w:r w:rsidR="00E634BE">
      <w:rPr>
        <w:b/>
        <w:bCs/>
        <w:spacing w:val="-6"/>
        <w:w w:val="105"/>
      </w:rPr>
      <w:fldChar w:fldCharType="end"/>
    </w:r>
    <w:r>
      <w:rPr>
        <w:b/>
        <w:bCs/>
        <w:spacing w:val="-6"/>
        <w:w w:val="105"/>
      </w:rPr>
      <w:t xml:space="preserve"> of 166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97B" w:rsidRPr="00627D31" w:rsidRDefault="00627D31" w:rsidP="00627D31">
    <w:pPr>
      <w:keepNext/>
      <w:keepLines/>
      <w:tabs>
        <w:tab w:val="left" w:pos="3734"/>
      </w:tabs>
      <w:jc w:val="center"/>
      <w:rPr>
        <w:rFonts w:asciiTheme="minorHAnsi" w:hAnsiTheme="minorHAnsi" w:cstheme="minorHAnsi"/>
        <w:bCs/>
        <w:spacing w:val="-6"/>
        <w:w w:val="105"/>
        <w:sz w:val="22"/>
      </w:rPr>
    </w:pPr>
    <w:r w:rsidRPr="00627D31">
      <w:rPr>
        <w:rFonts w:asciiTheme="minorHAnsi" w:hAnsiTheme="minorHAnsi" w:cstheme="minorHAnsi"/>
        <w:bCs/>
        <w:spacing w:val="-6"/>
        <w:w w:val="105"/>
        <w:sz w:val="22"/>
      </w:rPr>
      <w:t xml:space="preserve">Page </w:t>
    </w:r>
    <w:r w:rsidRPr="00627D31">
      <w:rPr>
        <w:rFonts w:asciiTheme="minorHAnsi" w:hAnsiTheme="minorHAnsi" w:cstheme="minorHAnsi"/>
        <w:bCs/>
        <w:spacing w:val="-6"/>
        <w:w w:val="105"/>
        <w:sz w:val="22"/>
      </w:rPr>
      <w:fldChar w:fldCharType="begin"/>
    </w:r>
    <w:r w:rsidRPr="00627D31">
      <w:rPr>
        <w:rFonts w:asciiTheme="minorHAnsi" w:hAnsiTheme="minorHAnsi" w:cstheme="minorHAnsi"/>
        <w:bCs/>
        <w:spacing w:val="-6"/>
        <w:w w:val="105"/>
        <w:sz w:val="22"/>
      </w:rPr>
      <w:instrText xml:space="preserve"> PAGE  \* Arabic  \* MERGEFORMAT </w:instrText>
    </w:r>
    <w:r w:rsidRPr="00627D31">
      <w:rPr>
        <w:rFonts w:asciiTheme="minorHAnsi" w:hAnsiTheme="minorHAnsi" w:cstheme="minorHAnsi"/>
        <w:bCs/>
        <w:spacing w:val="-6"/>
        <w:w w:val="105"/>
        <w:sz w:val="22"/>
      </w:rPr>
      <w:fldChar w:fldCharType="separate"/>
    </w:r>
    <w:r w:rsidR="00B15B86">
      <w:rPr>
        <w:rFonts w:asciiTheme="minorHAnsi" w:hAnsiTheme="minorHAnsi" w:cstheme="minorHAnsi"/>
        <w:bCs/>
        <w:noProof/>
        <w:spacing w:val="-6"/>
        <w:w w:val="105"/>
        <w:sz w:val="22"/>
      </w:rPr>
      <w:t>3</w:t>
    </w:r>
    <w:r w:rsidRPr="00627D31">
      <w:rPr>
        <w:rFonts w:asciiTheme="minorHAnsi" w:hAnsiTheme="minorHAnsi" w:cstheme="minorHAnsi"/>
        <w:bCs/>
        <w:spacing w:val="-6"/>
        <w:w w:val="105"/>
        <w:sz w:val="22"/>
      </w:rPr>
      <w:fldChar w:fldCharType="end"/>
    </w:r>
    <w:r w:rsidRPr="00627D31">
      <w:rPr>
        <w:rFonts w:asciiTheme="minorHAnsi" w:hAnsiTheme="minorHAnsi" w:cstheme="minorHAnsi"/>
        <w:bCs/>
        <w:spacing w:val="-6"/>
        <w:w w:val="105"/>
        <w:sz w:val="22"/>
      </w:rPr>
      <w:t xml:space="preserve"> of </w:t>
    </w:r>
    <w:r w:rsidRPr="00627D31">
      <w:rPr>
        <w:rFonts w:asciiTheme="minorHAnsi" w:hAnsiTheme="minorHAnsi" w:cstheme="minorHAnsi"/>
        <w:bCs/>
        <w:spacing w:val="-6"/>
        <w:w w:val="105"/>
        <w:sz w:val="22"/>
      </w:rPr>
      <w:fldChar w:fldCharType="begin"/>
    </w:r>
    <w:r w:rsidRPr="00627D31">
      <w:rPr>
        <w:rFonts w:asciiTheme="minorHAnsi" w:hAnsiTheme="minorHAnsi" w:cstheme="minorHAnsi"/>
        <w:bCs/>
        <w:spacing w:val="-6"/>
        <w:w w:val="105"/>
        <w:sz w:val="22"/>
      </w:rPr>
      <w:instrText xml:space="preserve"> NUMPAGES  \* Arabic  \* MERGEFORMAT </w:instrText>
    </w:r>
    <w:r w:rsidRPr="00627D31">
      <w:rPr>
        <w:rFonts w:asciiTheme="minorHAnsi" w:hAnsiTheme="minorHAnsi" w:cstheme="minorHAnsi"/>
        <w:bCs/>
        <w:spacing w:val="-6"/>
        <w:w w:val="105"/>
        <w:sz w:val="22"/>
      </w:rPr>
      <w:fldChar w:fldCharType="separate"/>
    </w:r>
    <w:r w:rsidR="00B15B86">
      <w:rPr>
        <w:rFonts w:asciiTheme="minorHAnsi" w:hAnsiTheme="minorHAnsi" w:cstheme="minorHAnsi"/>
        <w:bCs/>
        <w:noProof/>
        <w:spacing w:val="-6"/>
        <w:w w:val="105"/>
        <w:sz w:val="22"/>
      </w:rPr>
      <w:t>3</w:t>
    </w:r>
    <w:r w:rsidRPr="00627D31">
      <w:rPr>
        <w:rFonts w:asciiTheme="minorHAnsi" w:hAnsiTheme="minorHAnsi" w:cstheme="minorHAnsi"/>
        <w:bCs/>
        <w:spacing w:val="-6"/>
        <w:w w:val="105"/>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44C4" w:rsidRDefault="002F44C4" w:rsidP="00957CFC">
      <w:r>
        <w:separator/>
      </w:r>
    </w:p>
  </w:footnote>
  <w:footnote w:type="continuationSeparator" w:id="0">
    <w:p w:rsidR="002F44C4" w:rsidRDefault="002F44C4" w:rsidP="00957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97B" w:rsidRDefault="00ED197B">
    <w:pPr>
      <w:widowControl/>
      <w:kinsoku/>
      <w:autoSpaceDE w:val="0"/>
      <w:autoSpaceDN w:val="0"/>
      <w:adjustRightInd w:val="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97B" w:rsidRDefault="00ED197B">
    <w:pPr>
      <w:widowControl/>
      <w:kinsoku/>
      <w:autoSpaceDE w:val="0"/>
      <w:autoSpaceDN w:val="0"/>
      <w:adjustRightInd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C0E8"/>
    <w:multiLevelType w:val="singleLevel"/>
    <w:tmpl w:val="04090019"/>
    <w:lvl w:ilvl="0">
      <w:start w:val="1"/>
      <w:numFmt w:val="lowerLetter"/>
      <w:lvlText w:val="%1."/>
      <w:lvlJc w:val="left"/>
      <w:pPr>
        <w:ind w:left="1296" w:hanging="360"/>
      </w:pPr>
      <w:rPr>
        <w:snapToGrid/>
        <w:spacing w:val="-7"/>
        <w:w w:val="105"/>
        <w:sz w:val="22"/>
        <w:szCs w:val="22"/>
      </w:rPr>
    </w:lvl>
  </w:abstractNum>
  <w:abstractNum w:abstractNumId="1" w15:restartNumberingAfterBreak="0">
    <w:nsid w:val="011A6F62"/>
    <w:multiLevelType w:val="hybridMultilevel"/>
    <w:tmpl w:val="464649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E7278"/>
    <w:multiLevelType w:val="hybridMultilevel"/>
    <w:tmpl w:val="4D841792"/>
    <w:lvl w:ilvl="0" w:tplc="058F39F1">
      <w:start w:val="1"/>
      <w:numFmt w:val="decimal"/>
      <w:lvlText w:val="%1."/>
      <w:lvlJc w:val="left"/>
      <w:pPr>
        <w:tabs>
          <w:tab w:val="num" w:pos="558"/>
        </w:tabs>
        <w:ind w:left="846" w:hanging="576"/>
      </w:pPr>
      <w:rPr>
        <w:b/>
        <w:bCs/>
        <w:snapToGrid/>
        <w:spacing w:val="-8"/>
        <w:w w:val="105"/>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DF77C"/>
    <w:multiLevelType w:val="singleLevel"/>
    <w:tmpl w:val="694D0A3D"/>
    <w:lvl w:ilvl="0">
      <w:start w:val="5"/>
      <w:numFmt w:val="decimal"/>
      <w:lvlText w:val="%1."/>
      <w:lvlJc w:val="left"/>
      <w:pPr>
        <w:tabs>
          <w:tab w:val="num" w:pos="576"/>
        </w:tabs>
        <w:ind w:left="864" w:hanging="576"/>
      </w:pPr>
      <w:rPr>
        <w:snapToGrid/>
        <w:spacing w:val="-5"/>
        <w:w w:val="105"/>
        <w:sz w:val="22"/>
        <w:szCs w:val="22"/>
      </w:rPr>
    </w:lvl>
  </w:abstractNum>
  <w:abstractNum w:abstractNumId="4" w15:restartNumberingAfterBreak="0">
    <w:nsid w:val="058AEF73"/>
    <w:multiLevelType w:val="singleLevel"/>
    <w:tmpl w:val="63A09ED2"/>
    <w:lvl w:ilvl="0">
      <w:numFmt w:val="bullet"/>
      <w:lvlText w:val="·"/>
      <w:lvlJc w:val="left"/>
      <w:pPr>
        <w:tabs>
          <w:tab w:val="num" w:pos="432"/>
        </w:tabs>
        <w:ind w:left="1800"/>
      </w:pPr>
      <w:rPr>
        <w:rFonts w:ascii="Symbol" w:hAnsi="Symbol"/>
        <w:snapToGrid/>
        <w:spacing w:val="-4"/>
        <w:w w:val="105"/>
        <w:sz w:val="24"/>
        <w:szCs w:val="24"/>
      </w:rPr>
    </w:lvl>
  </w:abstractNum>
  <w:abstractNum w:abstractNumId="5" w15:restartNumberingAfterBreak="0">
    <w:nsid w:val="061A6DAD"/>
    <w:multiLevelType w:val="singleLevel"/>
    <w:tmpl w:val="CB5C0478"/>
    <w:lvl w:ilvl="0">
      <w:start w:val="1"/>
      <w:numFmt w:val="decimal"/>
      <w:lvlText w:val="%1."/>
      <w:lvlJc w:val="left"/>
      <w:pPr>
        <w:tabs>
          <w:tab w:val="num" w:pos="558"/>
        </w:tabs>
        <w:ind w:left="846" w:hanging="576"/>
      </w:pPr>
      <w:rPr>
        <w:b w:val="0"/>
        <w:bCs/>
        <w:snapToGrid/>
        <w:spacing w:val="-8"/>
        <w:w w:val="105"/>
        <w:sz w:val="22"/>
        <w:szCs w:val="22"/>
      </w:rPr>
    </w:lvl>
  </w:abstractNum>
  <w:abstractNum w:abstractNumId="6" w15:restartNumberingAfterBreak="0">
    <w:nsid w:val="0920532E"/>
    <w:multiLevelType w:val="hybridMultilevel"/>
    <w:tmpl w:val="906C0B0C"/>
    <w:lvl w:ilvl="0" w:tplc="058F39F1">
      <w:start w:val="1"/>
      <w:numFmt w:val="decimal"/>
      <w:lvlText w:val="%1."/>
      <w:lvlJc w:val="left"/>
      <w:pPr>
        <w:tabs>
          <w:tab w:val="num" w:pos="558"/>
        </w:tabs>
        <w:ind w:left="846" w:hanging="576"/>
      </w:pPr>
      <w:rPr>
        <w:b/>
        <w:bCs/>
        <w:snapToGrid/>
        <w:spacing w:val="-8"/>
        <w:w w:val="105"/>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A21C2B"/>
    <w:multiLevelType w:val="hybridMultilevel"/>
    <w:tmpl w:val="1D06C2AE"/>
    <w:lvl w:ilvl="0" w:tplc="2F926B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F83945"/>
    <w:multiLevelType w:val="hybridMultilevel"/>
    <w:tmpl w:val="F5567C92"/>
    <w:lvl w:ilvl="0" w:tplc="0804EDEC">
      <w:start w:val="1"/>
      <w:numFmt w:val="upperLetter"/>
      <w:lvlText w:val="%1."/>
      <w:lvlJc w:val="left"/>
      <w:pPr>
        <w:tabs>
          <w:tab w:val="num" w:pos="3960"/>
        </w:tabs>
        <w:ind w:left="3960" w:hanging="360"/>
      </w:pPr>
      <w:rPr>
        <w:rFonts w:hint="default"/>
      </w:rPr>
    </w:lvl>
    <w:lvl w:ilvl="1" w:tplc="04090019" w:tentative="1">
      <w:start w:val="1"/>
      <w:numFmt w:val="lowerLetter"/>
      <w:lvlText w:val="%2."/>
      <w:lvlJc w:val="left"/>
      <w:pPr>
        <w:tabs>
          <w:tab w:val="num" w:pos="4680"/>
        </w:tabs>
        <w:ind w:left="4680" w:hanging="360"/>
      </w:pPr>
    </w:lvl>
    <w:lvl w:ilvl="2" w:tplc="0409001B" w:tentative="1">
      <w:start w:val="1"/>
      <w:numFmt w:val="lowerRoman"/>
      <w:lvlText w:val="%3."/>
      <w:lvlJc w:val="right"/>
      <w:pPr>
        <w:tabs>
          <w:tab w:val="num" w:pos="5400"/>
        </w:tabs>
        <w:ind w:left="5400" w:hanging="180"/>
      </w:pPr>
    </w:lvl>
    <w:lvl w:ilvl="3" w:tplc="0409000F" w:tentative="1">
      <w:start w:val="1"/>
      <w:numFmt w:val="decimal"/>
      <w:lvlText w:val="%4."/>
      <w:lvlJc w:val="left"/>
      <w:pPr>
        <w:tabs>
          <w:tab w:val="num" w:pos="6120"/>
        </w:tabs>
        <w:ind w:left="6120" w:hanging="360"/>
      </w:pPr>
    </w:lvl>
    <w:lvl w:ilvl="4" w:tplc="04090019" w:tentative="1">
      <w:start w:val="1"/>
      <w:numFmt w:val="lowerLetter"/>
      <w:lvlText w:val="%5."/>
      <w:lvlJc w:val="left"/>
      <w:pPr>
        <w:tabs>
          <w:tab w:val="num" w:pos="6840"/>
        </w:tabs>
        <w:ind w:left="6840" w:hanging="360"/>
      </w:pPr>
    </w:lvl>
    <w:lvl w:ilvl="5" w:tplc="0409001B" w:tentative="1">
      <w:start w:val="1"/>
      <w:numFmt w:val="lowerRoman"/>
      <w:lvlText w:val="%6."/>
      <w:lvlJc w:val="right"/>
      <w:pPr>
        <w:tabs>
          <w:tab w:val="num" w:pos="7560"/>
        </w:tabs>
        <w:ind w:left="7560" w:hanging="180"/>
      </w:pPr>
    </w:lvl>
    <w:lvl w:ilvl="6" w:tplc="0409000F" w:tentative="1">
      <w:start w:val="1"/>
      <w:numFmt w:val="decimal"/>
      <w:lvlText w:val="%7."/>
      <w:lvlJc w:val="left"/>
      <w:pPr>
        <w:tabs>
          <w:tab w:val="num" w:pos="8280"/>
        </w:tabs>
        <w:ind w:left="8280" w:hanging="360"/>
      </w:pPr>
    </w:lvl>
    <w:lvl w:ilvl="7" w:tplc="04090019" w:tentative="1">
      <w:start w:val="1"/>
      <w:numFmt w:val="lowerLetter"/>
      <w:lvlText w:val="%8."/>
      <w:lvlJc w:val="left"/>
      <w:pPr>
        <w:tabs>
          <w:tab w:val="num" w:pos="9000"/>
        </w:tabs>
        <w:ind w:left="9000" w:hanging="360"/>
      </w:pPr>
    </w:lvl>
    <w:lvl w:ilvl="8" w:tplc="0409001B" w:tentative="1">
      <w:start w:val="1"/>
      <w:numFmt w:val="lowerRoman"/>
      <w:lvlText w:val="%9."/>
      <w:lvlJc w:val="right"/>
      <w:pPr>
        <w:tabs>
          <w:tab w:val="num" w:pos="9720"/>
        </w:tabs>
        <w:ind w:left="9720" w:hanging="180"/>
      </w:pPr>
    </w:lvl>
  </w:abstractNum>
  <w:abstractNum w:abstractNumId="9" w15:restartNumberingAfterBreak="0">
    <w:nsid w:val="19367114"/>
    <w:multiLevelType w:val="hybridMultilevel"/>
    <w:tmpl w:val="BCBC02C8"/>
    <w:lvl w:ilvl="0" w:tplc="69C050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A94229E"/>
    <w:multiLevelType w:val="hybridMultilevel"/>
    <w:tmpl w:val="9822E32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6EF33C0"/>
    <w:multiLevelType w:val="hybridMultilevel"/>
    <w:tmpl w:val="321A88DE"/>
    <w:lvl w:ilvl="0" w:tplc="3BA81920">
      <w:start w:val="1"/>
      <w:numFmt w:val="upperLetter"/>
      <w:lvlText w:val="%1."/>
      <w:lvlJc w:val="left"/>
      <w:pPr>
        <w:ind w:left="1080" w:hanging="360"/>
      </w:pPr>
      <w:rPr>
        <w:rFonts w:ascii="Times New Roman" w:hAnsi="Times New Roman" w:cs="Mang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C5964A3"/>
    <w:multiLevelType w:val="hybridMultilevel"/>
    <w:tmpl w:val="5FFCDB52"/>
    <w:lvl w:ilvl="0" w:tplc="9670F35A">
      <w:start w:val="7"/>
      <w:numFmt w:val="upperRoman"/>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1CE47DA"/>
    <w:multiLevelType w:val="hybridMultilevel"/>
    <w:tmpl w:val="79CC2C6A"/>
    <w:lvl w:ilvl="0" w:tplc="5602E34A">
      <w:start w:val="1"/>
      <w:numFmt w:val="upperLetter"/>
      <w:lvlText w:val="%1."/>
      <w:lvlJc w:val="left"/>
      <w:pPr>
        <w:ind w:left="720" w:hanging="360"/>
      </w:pPr>
      <w:rPr>
        <w:rFonts w:asciiTheme="minorHAnsi" w:eastAsiaTheme="minorHAns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310027"/>
    <w:multiLevelType w:val="hybridMultilevel"/>
    <w:tmpl w:val="D26029DC"/>
    <w:lvl w:ilvl="0" w:tplc="5F40A2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065391"/>
    <w:multiLevelType w:val="hybridMultilevel"/>
    <w:tmpl w:val="6A42E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BE30DB"/>
    <w:multiLevelType w:val="hybridMultilevel"/>
    <w:tmpl w:val="E5600F44"/>
    <w:lvl w:ilvl="0" w:tplc="058F39F1">
      <w:start w:val="1"/>
      <w:numFmt w:val="decimal"/>
      <w:lvlText w:val="%1."/>
      <w:lvlJc w:val="left"/>
      <w:pPr>
        <w:tabs>
          <w:tab w:val="num" w:pos="558"/>
        </w:tabs>
        <w:ind w:left="846" w:hanging="576"/>
      </w:pPr>
      <w:rPr>
        <w:b/>
        <w:bCs/>
        <w:snapToGrid/>
        <w:spacing w:val="-8"/>
        <w:w w:val="105"/>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lvl w:ilvl="0">
        <w:numFmt w:val="bullet"/>
        <w:lvlText w:val="·"/>
        <w:lvlJc w:val="left"/>
        <w:pPr>
          <w:tabs>
            <w:tab w:val="num" w:pos="360"/>
          </w:tabs>
          <w:ind w:left="1512"/>
        </w:pPr>
        <w:rPr>
          <w:rFonts w:ascii="Symbol" w:hAnsi="Symbol"/>
          <w:b/>
          <w:bCs/>
          <w:i/>
          <w:iCs/>
          <w:snapToGrid/>
          <w:spacing w:val="-4"/>
          <w:w w:val="105"/>
          <w:sz w:val="24"/>
          <w:szCs w:val="24"/>
        </w:rPr>
      </w:lvl>
    </w:lvlOverride>
  </w:num>
  <w:num w:numId="2">
    <w:abstractNumId w:val="5"/>
  </w:num>
  <w:num w:numId="3">
    <w:abstractNumId w:val="5"/>
    <w:lvlOverride w:ilvl="0">
      <w:lvl w:ilvl="0">
        <w:start w:val="1"/>
        <w:numFmt w:val="decimal"/>
        <w:lvlText w:val="%1."/>
        <w:lvlJc w:val="left"/>
        <w:pPr>
          <w:ind w:left="648" w:hanging="360"/>
        </w:pPr>
      </w:lvl>
    </w:lvlOverride>
  </w:num>
  <w:num w:numId="4">
    <w:abstractNumId w:val="5"/>
    <w:lvlOverride w:ilvl="0">
      <w:lvl w:ilvl="0">
        <w:numFmt w:val="decimal"/>
        <w:lvlText w:val="%1."/>
        <w:lvlJc w:val="left"/>
        <w:pPr>
          <w:tabs>
            <w:tab w:val="num" w:pos="576"/>
          </w:tabs>
          <w:ind w:left="864" w:hanging="576"/>
        </w:pPr>
        <w:rPr>
          <w:snapToGrid/>
          <w:spacing w:val="-7"/>
          <w:w w:val="105"/>
          <w:sz w:val="22"/>
          <w:szCs w:val="22"/>
        </w:rPr>
      </w:lvl>
    </w:lvlOverride>
  </w:num>
  <w:num w:numId="5">
    <w:abstractNumId w:val="0"/>
  </w:num>
  <w:num w:numId="6">
    <w:abstractNumId w:val="0"/>
    <w:lvlOverride w:ilvl="0">
      <w:lvl w:ilvl="0">
        <w:start w:val="1"/>
        <w:numFmt w:val="lowerLetter"/>
        <w:lvlText w:val="%1."/>
        <w:lvlJc w:val="left"/>
        <w:pPr>
          <w:ind w:left="1296" w:hanging="360"/>
        </w:pPr>
      </w:lvl>
    </w:lvlOverride>
  </w:num>
  <w:num w:numId="7">
    <w:abstractNumId w:val="3"/>
  </w:num>
  <w:num w:numId="8">
    <w:abstractNumId w:val="16"/>
  </w:num>
  <w:num w:numId="9">
    <w:abstractNumId w:val="2"/>
  </w:num>
  <w:num w:numId="10">
    <w:abstractNumId w:val="6"/>
  </w:num>
  <w:num w:numId="11">
    <w:abstractNumId w:val="9"/>
  </w:num>
  <w:num w:numId="12">
    <w:abstractNumId w:val="13"/>
  </w:num>
  <w:num w:numId="13">
    <w:abstractNumId w:val="8"/>
  </w:num>
  <w:num w:numId="14">
    <w:abstractNumId w:val="12"/>
  </w:num>
  <w:num w:numId="15">
    <w:abstractNumId w:val="7"/>
  </w:num>
  <w:num w:numId="16">
    <w:abstractNumId w:val="15"/>
  </w:num>
  <w:num w:numId="17">
    <w:abstractNumId w:val="14"/>
  </w:num>
  <w:num w:numId="18">
    <w:abstractNumId w:val="1"/>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CFC"/>
    <w:rsid w:val="00006077"/>
    <w:rsid w:val="00011BCA"/>
    <w:rsid w:val="00025208"/>
    <w:rsid w:val="000419FF"/>
    <w:rsid w:val="0006665E"/>
    <w:rsid w:val="00067332"/>
    <w:rsid w:val="00087C59"/>
    <w:rsid w:val="000939B6"/>
    <w:rsid w:val="000967C0"/>
    <w:rsid w:val="000D2436"/>
    <w:rsid w:val="000D42D9"/>
    <w:rsid w:val="000D7955"/>
    <w:rsid w:val="000E0699"/>
    <w:rsid w:val="000F26E5"/>
    <w:rsid w:val="00107855"/>
    <w:rsid w:val="00111C98"/>
    <w:rsid w:val="00136F91"/>
    <w:rsid w:val="00144E84"/>
    <w:rsid w:val="00161290"/>
    <w:rsid w:val="00165565"/>
    <w:rsid w:val="00193B2F"/>
    <w:rsid w:val="001B136F"/>
    <w:rsid w:val="001B3E7B"/>
    <w:rsid w:val="001C0EAB"/>
    <w:rsid w:val="001D03AF"/>
    <w:rsid w:val="00211681"/>
    <w:rsid w:val="00217932"/>
    <w:rsid w:val="00257E28"/>
    <w:rsid w:val="00283FC7"/>
    <w:rsid w:val="002A6767"/>
    <w:rsid w:val="002B1979"/>
    <w:rsid w:val="002C1EB3"/>
    <w:rsid w:val="002D30FF"/>
    <w:rsid w:val="002E06C4"/>
    <w:rsid w:val="002F10B1"/>
    <w:rsid w:val="002F44C4"/>
    <w:rsid w:val="0031496C"/>
    <w:rsid w:val="003740BD"/>
    <w:rsid w:val="003A3C5A"/>
    <w:rsid w:val="003D59A4"/>
    <w:rsid w:val="003E512F"/>
    <w:rsid w:val="003F045A"/>
    <w:rsid w:val="003F39BA"/>
    <w:rsid w:val="003F62F8"/>
    <w:rsid w:val="00404A65"/>
    <w:rsid w:val="004108FE"/>
    <w:rsid w:val="00461ED9"/>
    <w:rsid w:val="0046207F"/>
    <w:rsid w:val="004B04BE"/>
    <w:rsid w:val="004B3618"/>
    <w:rsid w:val="004C1648"/>
    <w:rsid w:val="005222E2"/>
    <w:rsid w:val="00564501"/>
    <w:rsid w:val="005838C6"/>
    <w:rsid w:val="00594672"/>
    <w:rsid w:val="005A15AB"/>
    <w:rsid w:val="005A4A1A"/>
    <w:rsid w:val="005B4996"/>
    <w:rsid w:val="005E748F"/>
    <w:rsid w:val="00607A37"/>
    <w:rsid w:val="0061700C"/>
    <w:rsid w:val="00627D31"/>
    <w:rsid w:val="00630C03"/>
    <w:rsid w:val="00647520"/>
    <w:rsid w:val="006540A4"/>
    <w:rsid w:val="00655B2A"/>
    <w:rsid w:val="0066489E"/>
    <w:rsid w:val="00666782"/>
    <w:rsid w:val="00687111"/>
    <w:rsid w:val="00696E78"/>
    <w:rsid w:val="006A21D8"/>
    <w:rsid w:val="006E6E41"/>
    <w:rsid w:val="006F212A"/>
    <w:rsid w:val="006F40B4"/>
    <w:rsid w:val="00730D21"/>
    <w:rsid w:val="00736524"/>
    <w:rsid w:val="00737957"/>
    <w:rsid w:val="00746470"/>
    <w:rsid w:val="00762C9D"/>
    <w:rsid w:val="0078342F"/>
    <w:rsid w:val="00784897"/>
    <w:rsid w:val="007A2B36"/>
    <w:rsid w:val="007A2C88"/>
    <w:rsid w:val="007A496A"/>
    <w:rsid w:val="007A6510"/>
    <w:rsid w:val="007D64A7"/>
    <w:rsid w:val="007E26C1"/>
    <w:rsid w:val="007E720A"/>
    <w:rsid w:val="007F7EC7"/>
    <w:rsid w:val="00802C91"/>
    <w:rsid w:val="0084570A"/>
    <w:rsid w:val="00851102"/>
    <w:rsid w:val="008C6A70"/>
    <w:rsid w:val="008E3AE3"/>
    <w:rsid w:val="008E4210"/>
    <w:rsid w:val="00933AF5"/>
    <w:rsid w:val="00957CFC"/>
    <w:rsid w:val="00966C64"/>
    <w:rsid w:val="009829E5"/>
    <w:rsid w:val="009C3B91"/>
    <w:rsid w:val="009F15B6"/>
    <w:rsid w:val="00A01A3B"/>
    <w:rsid w:val="00A91047"/>
    <w:rsid w:val="00AB4CEB"/>
    <w:rsid w:val="00AC3777"/>
    <w:rsid w:val="00B15B86"/>
    <w:rsid w:val="00B23CD3"/>
    <w:rsid w:val="00B30B5B"/>
    <w:rsid w:val="00B60CF0"/>
    <w:rsid w:val="00BA60F9"/>
    <w:rsid w:val="00BC604E"/>
    <w:rsid w:val="00BD030C"/>
    <w:rsid w:val="00BD6DE3"/>
    <w:rsid w:val="00BE48FA"/>
    <w:rsid w:val="00C24056"/>
    <w:rsid w:val="00C454ED"/>
    <w:rsid w:val="00C924C3"/>
    <w:rsid w:val="00CA22DF"/>
    <w:rsid w:val="00CD4F5C"/>
    <w:rsid w:val="00CE05EB"/>
    <w:rsid w:val="00CF37D9"/>
    <w:rsid w:val="00D11649"/>
    <w:rsid w:val="00D414FB"/>
    <w:rsid w:val="00D702A0"/>
    <w:rsid w:val="00D85613"/>
    <w:rsid w:val="00D91FCC"/>
    <w:rsid w:val="00D96057"/>
    <w:rsid w:val="00DD3767"/>
    <w:rsid w:val="00E049D3"/>
    <w:rsid w:val="00E1193E"/>
    <w:rsid w:val="00E634BE"/>
    <w:rsid w:val="00E66FA1"/>
    <w:rsid w:val="00E70168"/>
    <w:rsid w:val="00ED197B"/>
    <w:rsid w:val="00EE3E85"/>
    <w:rsid w:val="00EE6EE3"/>
    <w:rsid w:val="00F126EF"/>
    <w:rsid w:val="00F5680A"/>
    <w:rsid w:val="00F65D43"/>
    <w:rsid w:val="00F706E4"/>
    <w:rsid w:val="00FB4B45"/>
    <w:rsid w:val="00FB6B57"/>
    <w:rsid w:val="00FD6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AB70F"/>
  <w15:docId w15:val="{9A6C7A2E-1CA9-40F4-AEDF-FA8D0162D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7CFC"/>
    <w:pPr>
      <w:widowControl w:val="0"/>
      <w:kinsoku w:val="0"/>
    </w:pPr>
    <w:rPr>
      <w:rFonts w:ascii="Times New Roman" w:eastAsia="Times New Roman" w:hAnsi="Times New Roman" w:cs="Mangal"/>
      <w:sz w:val="24"/>
      <w:szCs w:val="24"/>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57CFC"/>
    <w:pPr>
      <w:tabs>
        <w:tab w:val="center" w:pos="4680"/>
        <w:tab w:val="right" w:pos="9360"/>
      </w:tabs>
    </w:pPr>
    <w:rPr>
      <w:szCs w:val="21"/>
    </w:rPr>
  </w:style>
  <w:style w:type="character" w:customStyle="1" w:styleId="HeaderChar">
    <w:name w:val="Header Char"/>
    <w:basedOn w:val="DefaultParagraphFont"/>
    <w:link w:val="Header"/>
    <w:rsid w:val="00957CFC"/>
    <w:rPr>
      <w:rFonts w:ascii="Times New Roman" w:eastAsia="Times New Roman" w:hAnsi="Times New Roman" w:cs="Mangal"/>
      <w:sz w:val="24"/>
      <w:szCs w:val="21"/>
      <w:lang w:bidi="hi-IN"/>
    </w:rPr>
  </w:style>
  <w:style w:type="paragraph" w:styleId="Footer">
    <w:name w:val="footer"/>
    <w:basedOn w:val="Normal"/>
    <w:link w:val="FooterChar"/>
    <w:uiPriority w:val="99"/>
    <w:unhideWhenUsed/>
    <w:rsid w:val="00957CFC"/>
    <w:pPr>
      <w:tabs>
        <w:tab w:val="center" w:pos="4680"/>
        <w:tab w:val="right" w:pos="9360"/>
      </w:tabs>
    </w:pPr>
    <w:rPr>
      <w:szCs w:val="21"/>
    </w:rPr>
  </w:style>
  <w:style w:type="character" w:customStyle="1" w:styleId="FooterChar">
    <w:name w:val="Footer Char"/>
    <w:basedOn w:val="DefaultParagraphFont"/>
    <w:link w:val="Footer"/>
    <w:uiPriority w:val="99"/>
    <w:rsid w:val="00957CFC"/>
    <w:rPr>
      <w:rFonts w:ascii="Times New Roman" w:eastAsia="Times New Roman" w:hAnsi="Times New Roman" w:cs="Mangal"/>
      <w:sz w:val="24"/>
      <w:szCs w:val="21"/>
      <w:lang w:bidi="hi-IN"/>
    </w:rPr>
  </w:style>
  <w:style w:type="paragraph" w:styleId="BalloonText">
    <w:name w:val="Balloon Text"/>
    <w:basedOn w:val="Normal"/>
    <w:link w:val="BalloonTextChar"/>
    <w:uiPriority w:val="99"/>
    <w:semiHidden/>
    <w:unhideWhenUsed/>
    <w:rsid w:val="007A6510"/>
    <w:rPr>
      <w:rFonts w:ascii="Tahoma" w:hAnsi="Tahoma"/>
      <w:sz w:val="16"/>
      <w:szCs w:val="14"/>
    </w:rPr>
  </w:style>
  <w:style w:type="character" w:customStyle="1" w:styleId="BalloonTextChar">
    <w:name w:val="Balloon Text Char"/>
    <w:basedOn w:val="DefaultParagraphFont"/>
    <w:link w:val="BalloonText"/>
    <w:uiPriority w:val="99"/>
    <w:semiHidden/>
    <w:rsid w:val="007A6510"/>
    <w:rPr>
      <w:rFonts w:ascii="Tahoma" w:eastAsia="Times New Roman" w:hAnsi="Tahoma" w:cs="Mangal"/>
      <w:sz w:val="16"/>
      <w:szCs w:val="14"/>
      <w:lang w:bidi="hi-IN"/>
    </w:rPr>
  </w:style>
  <w:style w:type="character" w:styleId="CommentReference">
    <w:name w:val="annotation reference"/>
    <w:basedOn w:val="DefaultParagraphFont"/>
    <w:uiPriority w:val="99"/>
    <w:unhideWhenUsed/>
    <w:rsid w:val="00E1193E"/>
    <w:rPr>
      <w:sz w:val="16"/>
      <w:szCs w:val="16"/>
    </w:rPr>
  </w:style>
  <w:style w:type="paragraph" w:styleId="CommentText">
    <w:name w:val="annotation text"/>
    <w:basedOn w:val="Normal"/>
    <w:link w:val="CommentTextChar"/>
    <w:uiPriority w:val="99"/>
    <w:semiHidden/>
    <w:unhideWhenUsed/>
    <w:rsid w:val="00E1193E"/>
    <w:rPr>
      <w:sz w:val="20"/>
      <w:szCs w:val="18"/>
    </w:rPr>
  </w:style>
  <w:style w:type="character" w:customStyle="1" w:styleId="CommentTextChar">
    <w:name w:val="Comment Text Char"/>
    <w:basedOn w:val="DefaultParagraphFont"/>
    <w:link w:val="CommentText"/>
    <w:uiPriority w:val="99"/>
    <w:semiHidden/>
    <w:rsid w:val="00E1193E"/>
    <w:rPr>
      <w:rFonts w:ascii="Times New Roman" w:eastAsia="Times New Roman" w:hAnsi="Times New Roman" w:cs="Mangal"/>
      <w:szCs w:val="18"/>
      <w:lang w:bidi="hi-IN"/>
    </w:rPr>
  </w:style>
  <w:style w:type="paragraph" w:styleId="CommentSubject">
    <w:name w:val="annotation subject"/>
    <w:basedOn w:val="CommentText"/>
    <w:next w:val="CommentText"/>
    <w:link w:val="CommentSubjectChar"/>
    <w:uiPriority w:val="99"/>
    <w:semiHidden/>
    <w:unhideWhenUsed/>
    <w:rsid w:val="00E1193E"/>
    <w:rPr>
      <w:b/>
      <w:bCs/>
    </w:rPr>
  </w:style>
  <w:style w:type="character" w:customStyle="1" w:styleId="CommentSubjectChar">
    <w:name w:val="Comment Subject Char"/>
    <w:basedOn w:val="CommentTextChar"/>
    <w:link w:val="CommentSubject"/>
    <w:uiPriority w:val="99"/>
    <w:semiHidden/>
    <w:rsid w:val="00E1193E"/>
    <w:rPr>
      <w:rFonts w:ascii="Times New Roman" w:eastAsia="Times New Roman" w:hAnsi="Times New Roman" w:cs="Mangal"/>
      <w:b/>
      <w:bCs/>
      <w:szCs w:val="18"/>
      <w:lang w:bidi="hi-IN"/>
    </w:rPr>
  </w:style>
  <w:style w:type="paragraph" w:styleId="ListParagraph">
    <w:name w:val="List Paragraph"/>
    <w:aliases w:val="Bullet List,numbered,FooterText,List Bulletized,B1 paragraph"/>
    <w:basedOn w:val="Normal"/>
    <w:link w:val="ListParagraphChar"/>
    <w:uiPriority w:val="1"/>
    <w:qFormat/>
    <w:rsid w:val="00211681"/>
    <w:pPr>
      <w:ind w:left="720"/>
      <w:contextualSpacing/>
    </w:pPr>
    <w:rPr>
      <w:szCs w:val="21"/>
    </w:rPr>
  </w:style>
  <w:style w:type="paragraph" w:styleId="DocumentMap">
    <w:name w:val="Document Map"/>
    <w:basedOn w:val="Normal"/>
    <w:link w:val="DocumentMapChar"/>
    <w:uiPriority w:val="99"/>
    <w:semiHidden/>
    <w:unhideWhenUsed/>
    <w:rsid w:val="00EE3E85"/>
    <w:rPr>
      <w:rFonts w:ascii="Tahoma" w:hAnsi="Tahoma"/>
      <w:sz w:val="16"/>
      <w:szCs w:val="14"/>
    </w:rPr>
  </w:style>
  <w:style w:type="character" w:customStyle="1" w:styleId="DocumentMapChar">
    <w:name w:val="Document Map Char"/>
    <w:basedOn w:val="DefaultParagraphFont"/>
    <w:link w:val="DocumentMap"/>
    <w:uiPriority w:val="99"/>
    <w:semiHidden/>
    <w:rsid w:val="00EE3E85"/>
    <w:rPr>
      <w:rFonts w:ascii="Tahoma" w:eastAsia="Times New Roman" w:hAnsi="Tahoma" w:cs="Mangal"/>
      <w:sz w:val="16"/>
      <w:szCs w:val="14"/>
      <w:lang w:bidi="hi-IN"/>
    </w:rPr>
  </w:style>
  <w:style w:type="table" w:styleId="TableGrid">
    <w:name w:val="Table Grid"/>
    <w:basedOn w:val="TableNormal"/>
    <w:uiPriority w:val="39"/>
    <w:rsid w:val="002C1E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List Char,numbered Char,FooterText Char,List Bulletized Char,B1 paragraph Char"/>
    <w:link w:val="ListParagraph"/>
    <w:uiPriority w:val="34"/>
    <w:locked/>
    <w:rsid w:val="00C454ED"/>
    <w:rPr>
      <w:rFonts w:ascii="Times New Roman" w:eastAsia="Times New Roman" w:hAnsi="Times New Roman" w:cs="Mangal"/>
      <w:sz w:val="24"/>
      <w:szCs w:val="21"/>
      <w:lang w:bidi="hi-IN"/>
    </w:rPr>
  </w:style>
  <w:style w:type="paragraph" w:styleId="Revision">
    <w:name w:val="Revision"/>
    <w:hidden/>
    <w:uiPriority w:val="99"/>
    <w:semiHidden/>
    <w:rsid w:val="000F26E5"/>
    <w:rPr>
      <w:rFonts w:ascii="Times New Roman" w:eastAsia="Times New Roman" w:hAnsi="Times New Roman" w:cs="Mangal"/>
      <w:sz w:val="24"/>
      <w:szCs w:val="21"/>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499B2-CBD4-42C3-B3A7-30594E140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1570</Words>
  <Characters>8953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Department of Treasury</Company>
  <LinksUpToDate>false</LinksUpToDate>
  <CharactersWithSpaces>10502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Wallace</dc:creator>
  <cp:keywords/>
  <dc:description/>
  <cp:lastModifiedBy>Tran, Brenda [TREAS]</cp:lastModifiedBy>
  <cp:revision>5</cp:revision>
  <cp:lastPrinted>2019-03-08T16:11:00Z</cp:lastPrinted>
  <dcterms:created xsi:type="dcterms:W3CDTF">2023-08-02T15:57:00Z</dcterms:created>
  <dcterms:modified xsi:type="dcterms:W3CDTF">2023-10-17T14:12:00Z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