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246F6" w14:textId="77777777" w:rsidR="00FE67D5" w:rsidRPr="00863744" w:rsidRDefault="00FE67D5" w:rsidP="005001F5">
      <w:pPr>
        <w:rPr>
          <w:sz w:val="24"/>
        </w:rPr>
      </w:pPr>
      <w:bookmarkStart w:id="0" w:name="_GoBack"/>
      <w:bookmarkEnd w:id="0"/>
    </w:p>
    <w:p w14:paraId="692940DA" w14:textId="77777777" w:rsidR="006545DF" w:rsidRPr="00874DF2" w:rsidRDefault="006545DF" w:rsidP="006545DF">
      <w:pPr>
        <w:ind w:right="180"/>
        <w:jc w:val="center"/>
        <w:rPr>
          <w:rFonts w:ascii="Garamond" w:hAnsi="Garamond"/>
        </w:rPr>
      </w:pPr>
      <w:r w:rsidRPr="00D27F5D">
        <w:rPr>
          <w:noProof/>
        </w:rPr>
        <w:drawing>
          <wp:inline distT="0" distB="0" distL="0" distR="0" wp14:anchorId="1754FD8D" wp14:editId="328FBF5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EA9E434" w14:textId="77777777" w:rsidR="006545DF" w:rsidRDefault="006545DF" w:rsidP="006545DF">
      <w:pPr>
        <w:ind w:right="187"/>
        <w:jc w:val="center"/>
        <w:rPr>
          <w:rFonts w:ascii="Garamond" w:hAnsi="Garamond" w:cs="Arial"/>
          <w:b/>
          <w:bCs/>
          <w:sz w:val="52"/>
          <w:szCs w:val="52"/>
        </w:rPr>
      </w:pPr>
      <w:r>
        <w:rPr>
          <w:rFonts w:ascii="Garamond" w:hAnsi="Garamond" w:cs="Arial"/>
          <w:b/>
          <w:bCs/>
          <w:sz w:val="52"/>
          <w:szCs w:val="52"/>
        </w:rPr>
        <w:t>Request for Information</w:t>
      </w:r>
    </w:p>
    <w:p w14:paraId="06A48625" w14:textId="77777777" w:rsidR="00EA3C63" w:rsidRDefault="00EA3C63" w:rsidP="006545DF">
      <w:pPr>
        <w:ind w:right="187"/>
        <w:jc w:val="center"/>
        <w:rPr>
          <w:rFonts w:ascii="Garamond" w:hAnsi="Garamond" w:cs="Arial"/>
          <w:b/>
          <w:bCs/>
          <w:sz w:val="52"/>
          <w:szCs w:val="52"/>
        </w:rPr>
      </w:pPr>
    </w:p>
    <w:tbl>
      <w:tblPr>
        <w:tblW w:w="9252" w:type="dxa"/>
        <w:tblInd w:w="108" w:type="dxa"/>
        <w:tblLook w:val="01E0" w:firstRow="1" w:lastRow="1" w:firstColumn="1" w:lastColumn="1" w:noHBand="0" w:noVBand="0"/>
      </w:tblPr>
      <w:tblGrid>
        <w:gridCol w:w="1080"/>
        <w:gridCol w:w="8172"/>
      </w:tblGrid>
      <w:tr w:rsidR="006545DF" w:rsidRPr="00370188" w14:paraId="66BF977A" w14:textId="77777777" w:rsidTr="00CC778F">
        <w:tc>
          <w:tcPr>
            <w:tcW w:w="1080" w:type="dxa"/>
            <w:shd w:val="clear" w:color="auto" w:fill="auto"/>
          </w:tcPr>
          <w:p w14:paraId="70BAF89A" w14:textId="77777777" w:rsidR="006545DF" w:rsidRPr="00AD3D8E" w:rsidRDefault="006545DF" w:rsidP="00035258">
            <w:pPr>
              <w:ind w:left="-108" w:right="5"/>
              <w:jc w:val="center"/>
              <w:rPr>
                <w:rFonts w:ascii="Garamond" w:hAnsi="Garamond"/>
                <w:sz w:val="44"/>
                <w:szCs w:val="44"/>
              </w:rPr>
            </w:pPr>
            <w:r w:rsidRPr="00AD3D8E">
              <w:rPr>
                <w:rFonts w:ascii="Garamond" w:hAnsi="Garamond" w:cs="Arial"/>
                <w:b/>
                <w:bCs/>
                <w:sz w:val="44"/>
                <w:szCs w:val="44"/>
              </w:rPr>
              <w:t>For:</w:t>
            </w:r>
          </w:p>
        </w:tc>
        <w:tc>
          <w:tcPr>
            <w:tcW w:w="8172" w:type="dxa"/>
          </w:tcPr>
          <w:p w14:paraId="4FE030DE" w14:textId="52B28F16" w:rsidR="006545DF" w:rsidRPr="00AD3D8E" w:rsidRDefault="009C3BA5">
            <w:pPr>
              <w:ind w:left="-108"/>
              <w:rPr>
                <w:rFonts w:ascii="Garamond" w:hAnsi="Garamond"/>
                <w:sz w:val="44"/>
                <w:szCs w:val="44"/>
              </w:rPr>
            </w:pPr>
            <w:r>
              <w:rPr>
                <w:rFonts w:ascii="Garamond" w:hAnsi="Garamond"/>
                <w:sz w:val="44"/>
                <w:szCs w:val="44"/>
              </w:rPr>
              <w:t>Electric Vehicle Service Equipment - Statewide</w:t>
            </w:r>
            <w:r w:rsidR="00FF558D">
              <w:rPr>
                <w:rFonts w:ascii="Garamond" w:hAnsi="Garamond"/>
                <w:sz w:val="44"/>
                <w:szCs w:val="44"/>
              </w:rPr>
              <w:t xml:space="preserve"> </w:t>
            </w:r>
          </w:p>
        </w:tc>
      </w:tr>
    </w:tbl>
    <w:p w14:paraId="5F231390" w14:textId="77777777" w:rsidR="006545D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p>
    <w:p w14:paraId="5FB258E5" w14:textId="77777777" w:rsidR="006545DF" w:rsidRDefault="006545DF" w:rsidP="006545DF">
      <w:pPr>
        <w:rPr>
          <w:rFonts w:ascii="Garamond" w:hAnsi="Garamond" w:cs="Arial"/>
          <w:b/>
          <w:smallCaps/>
          <w:color w:val="000000"/>
          <w:sz w:val="18"/>
          <w:szCs w:val="18"/>
        </w:rPr>
      </w:pPr>
    </w:p>
    <w:p w14:paraId="5809445F" w14:textId="77777777" w:rsidR="006545DF" w:rsidRPr="00137A7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6545DF" w:rsidRPr="00874DF2" w14:paraId="577E3F2C" w14:textId="77777777" w:rsidTr="003914EB">
        <w:tc>
          <w:tcPr>
            <w:tcW w:w="5760" w:type="dxa"/>
            <w:tcBorders>
              <w:top w:val="thinThickSmallGap" w:sz="24" w:space="0" w:color="auto"/>
              <w:bottom w:val="single" w:sz="4" w:space="0" w:color="auto"/>
            </w:tcBorders>
            <w:shd w:val="clear" w:color="auto" w:fill="CCFFCC"/>
            <w:vAlign w:val="center"/>
          </w:tcPr>
          <w:p w14:paraId="7690E206"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F3C0780"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CF89524"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Time</w:t>
            </w:r>
          </w:p>
        </w:tc>
      </w:tr>
      <w:tr w:rsidR="006545DF" w:rsidRPr="00874DF2" w14:paraId="1168864E" w14:textId="77777777" w:rsidTr="003914EB">
        <w:trPr>
          <w:trHeight w:val="720"/>
        </w:trPr>
        <w:tc>
          <w:tcPr>
            <w:tcW w:w="5760" w:type="dxa"/>
            <w:shd w:val="clear" w:color="auto" w:fill="auto"/>
            <w:vAlign w:val="center"/>
          </w:tcPr>
          <w:p w14:paraId="214A648F" w14:textId="77777777" w:rsidR="006545DF" w:rsidRPr="00874DF2" w:rsidRDefault="006545DF" w:rsidP="003914EB">
            <w:pPr>
              <w:jc w:val="center"/>
              <w:rPr>
                <w:rFonts w:ascii="Garamond" w:hAnsi="Garamond" w:cs="Arial"/>
                <w:b/>
                <w:bCs/>
                <w:color w:val="000000"/>
                <w:szCs w:val="20"/>
              </w:rPr>
            </w:pPr>
            <w:r>
              <w:rPr>
                <w:rFonts w:ascii="Garamond" w:hAnsi="Garamond" w:cs="Arial"/>
                <w:b/>
                <w:bCs/>
                <w:color w:val="000000"/>
                <w:szCs w:val="20"/>
              </w:rPr>
              <w:t xml:space="preserve">Request for Information </w:t>
            </w:r>
            <w:r w:rsidRPr="00874DF2">
              <w:rPr>
                <w:rFonts w:ascii="Garamond" w:hAnsi="Garamond" w:cs="Arial"/>
                <w:b/>
                <w:bCs/>
                <w:color w:val="000000"/>
                <w:szCs w:val="20"/>
              </w:rPr>
              <w:t xml:space="preserve">Submission </w:t>
            </w:r>
            <w:r>
              <w:rPr>
                <w:rFonts w:ascii="Garamond" w:hAnsi="Garamond" w:cs="Arial"/>
                <w:b/>
                <w:bCs/>
                <w:color w:val="000000"/>
                <w:szCs w:val="20"/>
              </w:rPr>
              <w:t xml:space="preserve">Due </w:t>
            </w:r>
            <w:r w:rsidRPr="00874DF2">
              <w:rPr>
                <w:rFonts w:ascii="Garamond" w:hAnsi="Garamond" w:cs="Arial"/>
                <w:b/>
                <w:bCs/>
                <w:color w:val="000000"/>
                <w:szCs w:val="20"/>
              </w:rPr>
              <w:t>Date</w:t>
            </w:r>
          </w:p>
        </w:tc>
        <w:tc>
          <w:tcPr>
            <w:tcW w:w="1980" w:type="dxa"/>
            <w:shd w:val="clear" w:color="auto" w:fill="auto"/>
            <w:vAlign w:val="center"/>
          </w:tcPr>
          <w:p w14:paraId="3E00992B" w14:textId="2A9FED6A" w:rsidR="006545DF" w:rsidRPr="009676EF" w:rsidRDefault="00FC1C97" w:rsidP="00FC1C97">
            <w:pPr>
              <w:ind w:right="180"/>
              <w:jc w:val="center"/>
              <w:rPr>
                <w:rFonts w:ascii="Garamond" w:hAnsi="Garamond" w:cs="Arial"/>
                <w:b/>
                <w:color w:val="000000"/>
              </w:rPr>
            </w:pPr>
            <w:r>
              <w:rPr>
                <w:rFonts w:ascii="Garamond" w:hAnsi="Garamond" w:cs="Arial"/>
                <w:b/>
                <w:color w:val="000000" w:themeColor="text1"/>
              </w:rPr>
              <w:t>January 13, 2023</w:t>
            </w:r>
          </w:p>
        </w:tc>
        <w:tc>
          <w:tcPr>
            <w:tcW w:w="1440" w:type="dxa"/>
            <w:shd w:val="clear" w:color="auto" w:fill="auto"/>
            <w:vAlign w:val="center"/>
          </w:tcPr>
          <w:p w14:paraId="3800CA95" w14:textId="494EFFCE" w:rsidR="006545DF" w:rsidRPr="00874DF2" w:rsidRDefault="00337429" w:rsidP="003914EB">
            <w:pPr>
              <w:jc w:val="center"/>
              <w:rPr>
                <w:rFonts w:ascii="Garamond" w:hAnsi="Garamond" w:cs="Arial"/>
                <w:color w:val="000000"/>
              </w:rPr>
            </w:pPr>
            <w:r>
              <w:rPr>
                <w:rFonts w:ascii="Garamond" w:hAnsi="Garamond" w:cs="Arial"/>
                <w:color w:val="000000"/>
              </w:rPr>
              <w:t>2</w:t>
            </w:r>
            <w:r w:rsidR="006545DF" w:rsidRPr="00874DF2">
              <w:rPr>
                <w:rFonts w:ascii="Garamond" w:hAnsi="Garamond" w:cs="Arial"/>
                <w:color w:val="000000"/>
              </w:rPr>
              <w:t>:00 PM</w:t>
            </w:r>
          </w:p>
        </w:tc>
      </w:tr>
    </w:tbl>
    <w:p w14:paraId="71F51F72" w14:textId="77777777" w:rsidR="006545DF" w:rsidRDefault="006545DF" w:rsidP="006545DF">
      <w:pPr>
        <w:rPr>
          <w:rFonts w:ascii="Garamond" w:hAnsi="Garamond"/>
          <w:color w:val="000000"/>
        </w:rPr>
      </w:pPr>
    </w:p>
    <w:p w14:paraId="63C452B2" w14:textId="05BF403E" w:rsidR="006545DF" w:rsidRPr="00336C5C" w:rsidRDefault="006545DF" w:rsidP="003914EB">
      <w:pPr>
        <w:ind w:left="90"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Request for </w:t>
      </w:r>
      <w:r w:rsidR="00CF7AE2">
        <w:rPr>
          <w:rFonts w:ascii="Garamond" w:hAnsi="Garamond"/>
          <w:color w:val="000000"/>
        </w:rPr>
        <w:t>Information</w:t>
      </w:r>
      <w:r>
        <w:rPr>
          <w:rFonts w:ascii="Garamond" w:hAnsi="Garamond"/>
          <w:color w:val="000000"/>
        </w:rPr>
        <w:t xml:space="preserve"> refer to Eastern Time. </w:t>
      </w:r>
    </w:p>
    <w:p w14:paraId="7DA56149" w14:textId="77777777" w:rsidR="006545DF" w:rsidRDefault="006545DF" w:rsidP="006545DF">
      <w:pPr>
        <w:rPr>
          <w:rFonts w:ascii="Garamond" w:hAnsi="Garamond" w:cs="Arial"/>
          <w:bCs/>
          <w:color w:val="000000"/>
          <w:u w:val="single"/>
        </w:rPr>
      </w:pPr>
    </w:p>
    <w:p w14:paraId="4C921991" w14:textId="77777777" w:rsidR="006545DF" w:rsidRDefault="006545DF" w:rsidP="006545DF">
      <w:pPr>
        <w:rPr>
          <w:rFonts w:ascii="Garamond" w:hAnsi="Garamond" w:cs="Arial"/>
          <w:bCs/>
          <w:color w:val="000000"/>
          <w:u w:val="single"/>
        </w:rPr>
      </w:pPr>
    </w:p>
    <w:p w14:paraId="1BEBA6D2" w14:textId="77777777" w:rsidR="006545DF" w:rsidRDefault="006545DF" w:rsidP="006545DF">
      <w:pPr>
        <w:rPr>
          <w:rFonts w:ascii="Garamond" w:hAnsi="Garamond" w:cs="Arial"/>
          <w:bCs/>
          <w:color w:val="000000"/>
          <w:u w:val="single"/>
        </w:rPr>
      </w:pPr>
    </w:p>
    <w:p w14:paraId="3A6B8348" w14:textId="77777777" w:rsidR="006545DF" w:rsidRDefault="006545DF" w:rsidP="006545DF">
      <w:pPr>
        <w:rPr>
          <w:rFonts w:ascii="Garamond" w:hAnsi="Garamond" w:cs="Arial"/>
          <w:bCs/>
          <w:color w:val="000000"/>
          <w:u w:val="single"/>
        </w:rPr>
      </w:pPr>
    </w:p>
    <w:p w14:paraId="49983573" w14:textId="77777777" w:rsidR="006545DF" w:rsidRDefault="006545DF" w:rsidP="006545DF">
      <w:pPr>
        <w:rPr>
          <w:rFonts w:ascii="Garamond" w:hAnsi="Garamond" w:cs="Arial"/>
          <w:bCs/>
          <w:color w:val="000000"/>
          <w:u w:val="single"/>
        </w:rPr>
      </w:pPr>
    </w:p>
    <w:p w14:paraId="6F4763E0" w14:textId="77777777" w:rsidR="006545DF" w:rsidRDefault="006545DF" w:rsidP="006545DF">
      <w:pPr>
        <w:rPr>
          <w:rFonts w:ascii="Garamond" w:hAnsi="Garamond" w:cs="Arial"/>
          <w:bCs/>
          <w:color w:val="000000"/>
          <w:u w:val="single"/>
        </w:rPr>
      </w:pPr>
    </w:p>
    <w:p w14:paraId="20CF862F" w14:textId="77777777" w:rsidR="006545DF" w:rsidRDefault="006545DF" w:rsidP="006545DF">
      <w:pPr>
        <w:rPr>
          <w:rFonts w:ascii="Garamond" w:hAnsi="Garamond" w:cs="Arial"/>
          <w:bCs/>
          <w:color w:val="000000"/>
          <w:u w:val="single"/>
        </w:rPr>
      </w:pPr>
    </w:p>
    <w:p w14:paraId="23A6E9E5" w14:textId="77777777" w:rsidR="00EA3C63" w:rsidRDefault="00EA3C63" w:rsidP="006545DF">
      <w:pPr>
        <w:rPr>
          <w:rFonts w:ascii="Garamond" w:hAnsi="Garamond" w:cs="Arial"/>
          <w:bCs/>
          <w:color w:val="000000"/>
          <w:u w:val="single"/>
        </w:rPr>
      </w:pPr>
    </w:p>
    <w:p w14:paraId="5567BFEB" w14:textId="77777777" w:rsidR="00EA3C63" w:rsidRDefault="00EA3C63" w:rsidP="006545DF">
      <w:pPr>
        <w:rPr>
          <w:rFonts w:ascii="Garamond" w:hAnsi="Garamond" w:cs="Arial"/>
          <w:bCs/>
          <w:color w:val="000000"/>
          <w:u w:val="single"/>
        </w:rPr>
      </w:pPr>
    </w:p>
    <w:p w14:paraId="52B37CE5" w14:textId="77777777" w:rsidR="00EA3C63" w:rsidRDefault="00EA3C63" w:rsidP="006545DF">
      <w:pPr>
        <w:rPr>
          <w:rFonts w:ascii="Garamond" w:hAnsi="Garamond" w:cs="Arial"/>
          <w:bCs/>
          <w:color w:val="000000"/>
          <w:u w:val="single"/>
        </w:rPr>
      </w:pPr>
    </w:p>
    <w:p w14:paraId="4ACB3B87" w14:textId="77777777" w:rsidR="00EA3C63" w:rsidRDefault="00EA3C63" w:rsidP="006545DF">
      <w:pPr>
        <w:rPr>
          <w:rFonts w:ascii="Garamond" w:hAnsi="Garamond" w:cs="Arial"/>
          <w:bCs/>
          <w:color w:val="000000"/>
          <w:u w:val="single"/>
        </w:rPr>
      </w:pPr>
    </w:p>
    <w:p w14:paraId="71B777D1" w14:textId="77777777" w:rsidR="00EA3C63" w:rsidRDefault="00EA3C63" w:rsidP="006545DF">
      <w:pPr>
        <w:rPr>
          <w:rFonts w:ascii="Garamond" w:hAnsi="Garamond" w:cs="Arial"/>
          <w:bCs/>
          <w:color w:val="000000"/>
          <w:u w:val="single"/>
        </w:rPr>
      </w:pPr>
    </w:p>
    <w:p w14:paraId="267C7B99" w14:textId="77777777" w:rsidR="00EA3C63" w:rsidRDefault="00EA3C63" w:rsidP="006545DF">
      <w:pPr>
        <w:rPr>
          <w:rFonts w:ascii="Garamond" w:hAnsi="Garamond" w:cs="Arial"/>
          <w:bCs/>
          <w:color w:val="000000"/>
          <w:u w:val="single"/>
        </w:rPr>
      </w:pPr>
    </w:p>
    <w:p w14:paraId="58F62D46" w14:textId="77777777" w:rsidR="00CF7AE2" w:rsidRDefault="00CF7AE2" w:rsidP="006545DF">
      <w:pPr>
        <w:rPr>
          <w:rFonts w:ascii="Garamond" w:hAnsi="Garamond" w:cs="Arial"/>
          <w:bCs/>
          <w:color w:val="000000"/>
          <w:u w:val="single"/>
        </w:rPr>
      </w:pPr>
    </w:p>
    <w:p w14:paraId="1503D87C" w14:textId="77777777" w:rsidR="00CF7AE2" w:rsidRDefault="00CF7AE2" w:rsidP="006545DF">
      <w:pPr>
        <w:rPr>
          <w:rFonts w:ascii="Garamond" w:hAnsi="Garamond" w:cs="Arial"/>
          <w:bCs/>
          <w:color w:val="000000"/>
          <w:u w:val="single"/>
        </w:rPr>
      </w:pPr>
    </w:p>
    <w:p w14:paraId="2615CE3E" w14:textId="08D9A407" w:rsidR="006545DF" w:rsidRPr="00C26EBF" w:rsidRDefault="006545DF" w:rsidP="007E14EB">
      <w:pPr>
        <w:ind w:left="90"/>
        <w:rPr>
          <w:rFonts w:ascii="Garamond" w:hAnsi="Garamond" w:cs="Arial"/>
          <w:bCs/>
          <w:color w:val="000000"/>
        </w:rPr>
      </w:pPr>
      <w:r>
        <w:rPr>
          <w:rFonts w:ascii="Garamond" w:hAnsi="Garamond" w:cs="Arial"/>
          <w:bCs/>
          <w:color w:val="000000"/>
          <w:u w:val="single"/>
        </w:rPr>
        <w:t>Request For Information</w:t>
      </w:r>
      <w:r w:rsidRPr="00770C95">
        <w:rPr>
          <w:rFonts w:ascii="Garamond" w:hAnsi="Garamond" w:cs="Arial"/>
          <w:bCs/>
          <w:color w:val="000000"/>
          <w:u w:val="single"/>
        </w:rPr>
        <w:t xml:space="preserve"> Issued By</w:t>
      </w:r>
      <w:r>
        <w:rPr>
          <w:rFonts w:ascii="Garamond" w:hAnsi="Garamond" w:cs="Arial"/>
          <w:bCs/>
          <w:color w:val="000000"/>
        </w:rPr>
        <w:t>:</w:t>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u w:val="single"/>
        </w:rPr>
        <w:t>Using Agency:</w:t>
      </w:r>
    </w:p>
    <w:p w14:paraId="2D95DFB0" w14:textId="2076555F" w:rsidR="006545DF" w:rsidRPr="005D7989" w:rsidRDefault="006545DF" w:rsidP="007E14EB">
      <w:pPr>
        <w:ind w:left="90"/>
        <w:rPr>
          <w:rFonts w:ascii="Garamond" w:hAnsi="Garamond" w:cs="Arial"/>
          <w:bCs/>
          <w:color w:val="000000"/>
        </w:rPr>
      </w:pPr>
      <w:r w:rsidRPr="005D7989">
        <w:rPr>
          <w:rFonts w:ascii="Garamond" w:hAnsi="Garamond" w:cs="Arial"/>
          <w:bCs/>
          <w:color w:val="000000"/>
        </w:rPr>
        <w:t>State of New Jersey</w:t>
      </w:r>
      <w:r w:rsidR="00C26EBF">
        <w:rPr>
          <w:rFonts w:ascii="Garamond" w:hAnsi="Garamond" w:cs="Arial"/>
          <w:bCs/>
          <w:color w:val="000000"/>
        </w:rPr>
        <w:tab/>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rPr>
        <w:tab/>
        <w:t>State of New Jersey</w:t>
      </w:r>
    </w:p>
    <w:p w14:paraId="377E3F2C" w14:textId="606BE71C" w:rsidR="00533E74" w:rsidRDefault="00533E74" w:rsidP="007E14EB">
      <w:pPr>
        <w:pStyle w:val="BodyText2"/>
        <w:ind w:left="90"/>
        <w:rPr>
          <w:rFonts w:ascii="Garamond" w:hAnsi="Garamond" w:cs="Arial"/>
          <w:bCs/>
          <w:color w:val="000000"/>
        </w:rPr>
      </w:pPr>
      <w:r>
        <w:rPr>
          <w:rFonts w:ascii="Garamond" w:hAnsi="Garamond" w:cs="Arial"/>
          <w:bCs/>
          <w:color w:val="000000"/>
        </w:rPr>
        <w:t>Department of the Treasury</w:t>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rPr>
        <w:tab/>
      </w:r>
      <w:r w:rsidR="009C3BA5">
        <w:rPr>
          <w:rFonts w:ascii="Garamond" w:hAnsi="Garamond" w:cs="Arial"/>
          <w:bCs/>
          <w:color w:val="000000"/>
        </w:rPr>
        <w:t>Department of Environmental Protection</w:t>
      </w:r>
    </w:p>
    <w:p w14:paraId="5659CDCB" w14:textId="7B227B50" w:rsidR="00CF7AE2" w:rsidRDefault="00533E74" w:rsidP="007E14EB">
      <w:pPr>
        <w:pStyle w:val="BodyText2"/>
        <w:ind w:left="90"/>
        <w:rPr>
          <w:rFonts w:ascii="Garamond" w:hAnsi="Garamond" w:cs="Arial"/>
          <w:bCs/>
          <w:color w:val="000000"/>
        </w:rPr>
      </w:pPr>
      <w:r>
        <w:rPr>
          <w:rFonts w:ascii="Garamond" w:hAnsi="Garamond" w:cs="Arial"/>
          <w:bCs/>
          <w:color w:val="000000"/>
        </w:rPr>
        <w:t xml:space="preserve">Division of Purchase and Property </w:t>
      </w:r>
      <w:r w:rsidR="004C72FA">
        <w:rPr>
          <w:rFonts w:ascii="Garamond" w:hAnsi="Garamond" w:cs="Arial"/>
          <w:bCs/>
          <w:color w:val="000000"/>
        </w:rPr>
        <w:tab/>
      </w:r>
      <w:r w:rsidR="009C3BA5">
        <w:rPr>
          <w:rFonts w:ascii="Garamond" w:hAnsi="Garamond" w:cs="Arial"/>
          <w:bCs/>
          <w:color w:val="000000"/>
        </w:rPr>
        <w:tab/>
      </w:r>
      <w:r w:rsidR="009C3BA5">
        <w:rPr>
          <w:rFonts w:ascii="Garamond" w:hAnsi="Garamond" w:cs="Arial"/>
          <w:bCs/>
          <w:color w:val="000000"/>
        </w:rPr>
        <w:tab/>
        <w:t>Using Agency/Agencies</w:t>
      </w:r>
    </w:p>
    <w:p w14:paraId="175D355B" w14:textId="2712901A" w:rsidR="00CF7AE2" w:rsidRDefault="009C3BA5" w:rsidP="007E14EB">
      <w:pPr>
        <w:pStyle w:val="BodyText2"/>
        <w:ind w:left="90"/>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 xml:space="preserve">Cooperative Purchasing Participants </w:t>
      </w:r>
    </w:p>
    <w:p w14:paraId="063B3F3C" w14:textId="3D79E02C" w:rsidR="006545DF" w:rsidRPr="00CF7AE2" w:rsidRDefault="005B4BD0" w:rsidP="007E14EB">
      <w:pPr>
        <w:pStyle w:val="BodyText2"/>
        <w:ind w:left="90"/>
        <w:rPr>
          <w:rFonts w:ascii="Garamond" w:hAnsi="Garamond" w:cs="Arial"/>
          <w:bCs/>
          <w:color w:val="000000"/>
        </w:rPr>
      </w:pPr>
      <w:r>
        <w:rPr>
          <w:rFonts w:ascii="Garamond" w:hAnsi="Garamond" w:cs="Arial"/>
          <w:bCs/>
          <w:color w:val="000000"/>
        </w:rPr>
        <w:t xml:space="preserve">Date: </w:t>
      </w:r>
      <w:r w:rsidR="00D720B3">
        <w:rPr>
          <w:rFonts w:ascii="Garamond" w:hAnsi="Garamond" w:cs="Arial"/>
          <w:bCs/>
          <w:color w:val="000000"/>
        </w:rPr>
        <w:t>December 20</w:t>
      </w:r>
      <w:r w:rsidR="009C3BA5">
        <w:rPr>
          <w:rFonts w:ascii="Garamond" w:hAnsi="Garamond" w:cs="Arial"/>
          <w:bCs/>
          <w:color w:val="000000"/>
        </w:rPr>
        <w:t>, 2022</w:t>
      </w:r>
      <w:r w:rsidR="006545DF">
        <w:rPr>
          <w:rFonts w:cs="Arial"/>
          <w:b/>
          <w:sz w:val="24"/>
        </w:rPr>
        <w:br w:type="page"/>
      </w:r>
    </w:p>
    <w:p w14:paraId="29F5A043" w14:textId="77777777" w:rsidR="00FE67D5" w:rsidRPr="00EB5575" w:rsidRDefault="00FE67D5" w:rsidP="005001F5">
      <w:pPr>
        <w:rPr>
          <w:color w:val="000000"/>
          <w:sz w:val="24"/>
        </w:rPr>
      </w:pPr>
    </w:p>
    <w:p w14:paraId="4F11FE69" w14:textId="34F38F1E" w:rsidR="00ED14B3" w:rsidRPr="00EB5575" w:rsidRDefault="00ED14B3" w:rsidP="00F61398">
      <w:pPr>
        <w:pStyle w:val="ListParagraph"/>
        <w:numPr>
          <w:ilvl w:val="0"/>
          <w:numId w:val="1"/>
        </w:numPr>
        <w:rPr>
          <w:rFonts w:cs="Times New Roman"/>
          <w:b/>
          <w:bCs/>
          <w:color w:val="000000"/>
          <w:sz w:val="24"/>
          <w:szCs w:val="24"/>
        </w:rPr>
      </w:pPr>
      <w:r w:rsidRPr="00EB5575">
        <w:rPr>
          <w:rFonts w:cs="Times New Roman"/>
          <w:b/>
          <w:bCs/>
          <w:caps/>
          <w:color w:val="000000"/>
          <w:sz w:val="24"/>
          <w:szCs w:val="24"/>
        </w:rPr>
        <w:t>Purpose and Intent</w:t>
      </w:r>
      <w:r w:rsidR="00FE67D5" w:rsidRPr="00EB5575">
        <w:rPr>
          <w:rFonts w:cs="Times New Roman"/>
          <w:b/>
          <w:bCs/>
          <w:color w:val="000000"/>
          <w:sz w:val="24"/>
          <w:szCs w:val="24"/>
        </w:rPr>
        <w:tab/>
      </w:r>
    </w:p>
    <w:p w14:paraId="0059D458" w14:textId="1FF1841B" w:rsidR="00ED14B3" w:rsidRPr="00EB5575" w:rsidRDefault="008C637C" w:rsidP="00ED14B3">
      <w:pPr>
        <w:rPr>
          <w:bCs/>
          <w:color w:val="000000"/>
          <w:sz w:val="24"/>
        </w:rPr>
      </w:pPr>
      <w:r w:rsidRPr="00EB5575">
        <w:rPr>
          <w:bCs/>
          <w:color w:val="000000"/>
          <w:sz w:val="24"/>
        </w:rPr>
        <w:t xml:space="preserve">This Request for Information (RFI) is issued by the Procurement Bureau, Division of Purchase and Property (Division), Department of the Treasury, State of the New Jersey (State) on behalf of the </w:t>
      </w:r>
      <w:r w:rsidR="00431B04" w:rsidRPr="00EB5575">
        <w:rPr>
          <w:bCs/>
          <w:color w:val="000000"/>
          <w:sz w:val="24"/>
        </w:rPr>
        <w:t xml:space="preserve">State of New Jersey, </w:t>
      </w:r>
      <w:r w:rsidR="00F504FB">
        <w:rPr>
          <w:bCs/>
          <w:color w:val="000000"/>
          <w:sz w:val="24"/>
        </w:rPr>
        <w:t>Department of Environmental Protection</w:t>
      </w:r>
      <w:r w:rsidR="00431B04" w:rsidRPr="00EB5575">
        <w:rPr>
          <w:bCs/>
          <w:color w:val="000000"/>
          <w:sz w:val="24"/>
        </w:rPr>
        <w:t xml:space="preserve"> </w:t>
      </w:r>
      <w:r w:rsidRPr="00EB5575">
        <w:rPr>
          <w:bCs/>
          <w:color w:val="000000"/>
          <w:sz w:val="24"/>
        </w:rPr>
        <w:t>(</w:t>
      </w:r>
      <w:r w:rsidR="00F504FB">
        <w:rPr>
          <w:bCs/>
          <w:color w:val="000000"/>
          <w:sz w:val="24"/>
        </w:rPr>
        <w:t>NJDEP</w:t>
      </w:r>
      <w:r w:rsidRPr="00EB5575">
        <w:rPr>
          <w:bCs/>
          <w:color w:val="000000"/>
          <w:sz w:val="24"/>
        </w:rPr>
        <w:t xml:space="preserve">). The purpose of this RFI is to gather </w:t>
      </w:r>
      <w:r w:rsidR="00003F5F">
        <w:rPr>
          <w:bCs/>
          <w:color w:val="000000"/>
          <w:sz w:val="24"/>
        </w:rPr>
        <w:t>feedback regarding a proposed procurement approach described below.</w:t>
      </w:r>
    </w:p>
    <w:p w14:paraId="74B11582" w14:textId="77777777" w:rsidR="00EF058F" w:rsidRDefault="00EF058F" w:rsidP="00434DF9">
      <w:pPr>
        <w:rPr>
          <w:bCs/>
          <w:color w:val="000000"/>
          <w:sz w:val="24"/>
        </w:rPr>
      </w:pPr>
    </w:p>
    <w:p w14:paraId="6ED83360" w14:textId="67D257BC" w:rsidR="00094B05" w:rsidRPr="00EB5575" w:rsidRDefault="00094B05" w:rsidP="00094B05">
      <w:pPr>
        <w:rPr>
          <w:bCs/>
          <w:color w:val="000000"/>
          <w:sz w:val="24"/>
        </w:rPr>
      </w:pPr>
      <w:r w:rsidRPr="00EB5575">
        <w:rPr>
          <w:bCs/>
          <w:color w:val="000000"/>
          <w:sz w:val="24"/>
        </w:rPr>
        <w:t xml:space="preserve">In some instances, the State has included proposed specifications within this RFI which might be included in </w:t>
      </w:r>
      <w:r>
        <w:rPr>
          <w:bCs/>
          <w:color w:val="000000"/>
          <w:sz w:val="24"/>
        </w:rPr>
        <w:t xml:space="preserve">the event the State determines it will issue a </w:t>
      </w:r>
      <w:r w:rsidRPr="00EB5575">
        <w:rPr>
          <w:bCs/>
          <w:color w:val="000000"/>
          <w:sz w:val="24"/>
        </w:rPr>
        <w:t>formal Bid Solicitation {</w:t>
      </w:r>
      <w:r w:rsidR="0070427D" w:rsidRPr="0070427D">
        <w:rPr>
          <w:bCs/>
          <w:color w:val="000000"/>
          <w:sz w:val="24"/>
        </w:rPr>
        <w:t>Request for Proposal (RFP)</w:t>
      </w:r>
      <w:r w:rsidRPr="00EB5575">
        <w:rPr>
          <w:bCs/>
          <w:color w:val="000000"/>
          <w:sz w:val="24"/>
        </w:rPr>
        <w:t xml:space="preserve">}.  Where proposed specifications are included, the State seeks feedback from the Respondent regarding whether such specification (1) is reasonable, (2) attainable, (3) and whether it represents a material cost factor.  Additional feedback and/or recommendations regarding these proposed specifications is encouraged.  </w:t>
      </w:r>
    </w:p>
    <w:p w14:paraId="7737EDAC" w14:textId="40A75DD6" w:rsidR="00094B05" w:rsidRPr="00EB5575" w:rsidRDefault="00094B05" w:rsidP="00094B05">
      <w:pPr>
        <w:spacing w:before="100" w:beforeAutospacing="1" w:after="100" w:afterAutospacing="1"/>
        <w:rPr>
          <w:snapToGrid w:val="0"/>
          <w:sz w:val="24"/>
        </w:rPr>
      </w:pPr>
      <w:r w:rsidRPr="00EB5575">
        <w:rPr>
          <w:snapToGrid w:val="0"/>
          <w:sz w:val="24"/>
        </w:rPr>
        <w:t xml:space="preserve">No award will result from this RFI. Information submitted by any Vendor </w:t>
      </w:r>
      <w:r w:rsidRPr="00EB5575">
        <w:rPr>
          <w:noProof/>
          <w:snapToGrid w:val="0"/>
          <w:sz w:val="24"/>
        </w:rPr>
        <w:t>is done</w:t>
      </w:r>
      <w:r w:rsidRPr="00EB5575">
        <w:rPr>
          <w:snapToGrid w:val="0"/>
          <w:sz w:val="24"/>
        </w:rPr>
        <w:t xml:space="preserve"> so voluntarily and with the understanding that a formal Bid Solicitation {RFP} may or may not </w:t>
      </w:r>
      <w:r w:rsidRPr="00EB5575">
        <w:rPr>
          <w:noProof/>
          <w:snapToGrid w:val="0"/>
          <w:sz w:val="24"/>
        </w:rPr>
        <w:t>be issued</w:t>
      </w:r>
      <w:r w:rsidRPr="00EB5575">
        <w:rPr>
          <w:snapToGrid w:val="0"/>
          <w:sz w:val="24"/>
        </w:rPr>
        <w:t xml:space="preserve"> </w:t>
      </w:r>
      <w:r>
        <w:rPr>
          <w:snapToGrid w:val="0"/>
          <w:sz w:val="24"/>
        </w:rPr>
        <w:t>after</w:t>
      </w:r>
      <w:r w:rsidRPr="00EB5575">
        <w:rPr>
          <w:snapToGrid w:val="0"/>
          <w:sz w:val="24"/>
        </w:rPr>
        <w:t xml:space="preserve"> this RFI. </w:t>
      </w:r>
    </w:p>
    <w:p w14:paraId="37A5CCCE" w14:textId="513F96D4" w:rsidR="00094B05" w:rsidRDefault="00094B05" w:rsidP="0070427D">
      <w:pPr>
        <w:rPr>
          <w:b/>
          <w:bCs/>
          <w:color w:val="000000"/>
          <w:sz w:val="24"/>
        </w:rPr>
      </w:pPr>
      <w:r w:rsidRPr="00EB5575">
        <w:rPr>
          <w:snapToGrid w:val="0"/>
          <w:sz w:val="24"/>
        </w:rPr>
        <w:t>The State reserves the right to contact Respondents for additional information at its sole discretion</w:t>
      </w:r>
      <w:r w:rsidRPr="00EB5575">
        <w:rPr>
          <w:b/>
          <w:bCs/>
          <w:color w:val="000000"/>
          <w:sz w:val="24"/>
        </w:rPr>
        <w:t>.</w:t>
      </w:r>
    </w:p>
    <w:p w14:paraId="0F8A1F8E" w14:textId="77777777" w:rsidR="0070427D" w:rsidRPr="00EB5575" w:rsidRDefault="0070427D" w:rsidP="0070427D">
      <w:pPr>
        <w:rPr>
          <w:snapToGrid w:val="0"/>
          <w:sz w:val="24"/>
        </w:rPr>
      </w:pPr>
    </w:p>
    <w:p w14:paraId="1F677EF3" w14:textId="4C88F100" w:rsidR="0029450A" w:rsidRPr="00EB5575" w:rsidRDefault="0029450A" w:rsidP="00F61398">
      <w:pPr>
        <w:pStyle w:val="ListParagraph"/>
        <w:numPr>
          <w:ilvl w:val="0"/>
          <w:numId w:val="1"/>
        </w:numPr>
        <w:rPr>
          <w:rFonts w:cs="Times New Roman"/>
          <w:sz w:val="24"/>
          <w:szCs w:val="24"/>
        </w:rPr>
      </w:pPr>
      <w:r w:rsidRPr="00EB5575">
        <w:rPr>
          <w:rFonts w:cs="Times New Roman"/>
          <w:b/>
          <w:sz w:val="24"/>
          <w:szCs w:val="24"/>
        </w:rPr>
        <w:t>REQUEST FOR INFORMATION (RFI) SUBMISSION</w:t>
      </w:r>
    </w:p>
    <w:p w14:paraId="6AE0FB24" w14:textId="5390B245" w:rsidR="006541FB" w:rsidRPr="00D95980" w:rsidRDefault="0029450A" w:rsidP="00587766">
      <w:pPr>
        <w:autoSpaceDE w:val="0"/>
        <w:autoSpaceDN w:val="0"/>
        <w:adjustRightInd w:val="0"/>
        <w:spacing w:before="120" w:after="120"/>
        <w:rPr>
          <w:sz w:val="24"/>
        </w:rPr>
      </w:pPr>
      <w:r w:rsidRPr="00EB5575">
        <w:rPr>
          <w:sz w:val="24"/>
        </w:rPr>
        <w:t xml:space="preserve">Responses to the State’s RFI should be submitted electronically via email to </w:t>
      </w:r>
      <w:hyperlink r:id="rId12" w:history="1">
        <w:r w:rsidR="00D95980" w:rsidRPr="00055B62">
          <w:rPr>
            <w:rStyle w:val="Hyperlink"/>
            <w:sz w:val="24"/>
          </w:rPr>
          <w:t>bryan.birchmeier@treas.nj.gov</w:t>
        </w:r>
      </w:hyperlink>
      <w:r w:rsidR="00D95980">
        <w:rPr>
          <w:sz w:val="24"/>
        </w:rPr>
        <w:t xml:space="preserve"> </w:t>
      </w:r>
      <w:r w:rsidR="00336C5C" w:rsidRPr="00EB5575">
        <w:rPr>
          <w:sz w:val="24"/>
        </w:rPr>
        <w:t xml:space="preserve">or through </w:t>
      </w:r>
      <w:r w:rsidR="00F64E82" w:rsidRPr="00EB5575">
        <w:rPr>
          <w:b/>
          <w:bCs/>
          <w:i/>
          <w:iCs/>
          <w:color w:val="00B050"/>
          <w:sz w:val="24"/>
        </w:rPr>
        <w:t>NJ</w:t>
      </w:r>
      <w:r w:rsidR="00F64E82" w:rsidRPr="00EB5575">
        <w:rPr>
          <w:b/>
          <w:bCs/>
          <w:i/>
          <w:iCs/>
          <w:color w:val="0070C0"/>
          <w:sz w:val="24"/>
        </w:rPr>
        <w:t>START</w:t>
      </w:r>
      <w:r w:rsidR="00F64E82" w:rsidRPr="00EB5575">
        <w:rPr>
          <w:sz w:val="24"/>
        </w:rPr>
        <w:t xml:space="preserve"> </w:t>
      </w:r>
      <w:r w:rsidRPr="00EB5575">
        <w:rPr>
          <w:sz w:val="24"/>
        </w:rPr>
        <w:t xml:space="preserve">no later </w:t>
      </w:r>
      <w:r w:rsidRPr="009676EF">
        <w:rPr>
          <w:sz w:val="24"/>
        </w:rPr>
        <w:t>than</w:t>
      </w:r>
      <w:r w:rsidRPr="009676EF">
        <w:rPr>
          <w:color w:val="000000" w:themeColor="text1"/>
          <w:sz w:val="24"/>
        </w:rPr>
        <w:t xml:space="preserve"> </w:t>
      </w:r>
      <w:r w:rsidR="00755BDA">
        <w:rPr>
          <w:color w:val="000000" w:themeColor="text1"/>
          <w:sz w:val="24"/>
        </w:rPr>
        <w:t>January 13, 2023</w:t>
      </w:r>
      <w:r w:rsidR="005554A1" w:rsidRPr="00EB5575">
        <w:rPr>
          <w:color w:val="000000" w:themeColor="text1"/>
          <w:sz w:val="24"/>
        </w:rPr>
        <w:t xml:space="preserve"> </w:t>
      </w:r>
      <w:r w:rsidRPr="00EB5575">
        <w:rPr>
          <w:color w:val="000000" w:themeColor="text1"/>
          <w:sz w:val="24"/>
        </w:rPr>
        <w:t xml:space="preserve">at </w:t>
      </w:r>
      <w:r w:rsidR="00F504FB">
        <w:rPr>
          <w:color w:val="000000" w:themeColor="text1"/>
          <w:sz w:val="24"/>
        </w:rPr>
        <w:t>2</w:t>
      </w:r>
      <w:r w:rsidR="00965A30" w:rsidRPr="00EB5575">
        <w:rPr>
          <w:color w:val="000000" w:themeColor="text1"/>
          <w:sz w:val="24"/>
        </w:rPr>
        <w:t>:00PM</w:t>
      </w:r>
      <w:r w:rsidRPr="00EB5575">
        <w:rPr>
          <w:color w:val="000000" w:themeColor="text1"/>
          <w:sz w:val="24"/>
        </w:rPr>
        <w:t xml:space="preserve">. </w:t>
      </w:r>
    </w:p>
    <w:p w14:paraId="5751BC9B" w14:textId="77777777" w:rsidR="00F75B59" w:rsidRDefault="00F75B59" w:rsidP="00587766">
      <w:pPr>
        <w:autoSpaceDE w:val="0"/>
        <w:autoSpaceDN w:val="0"/>
        <w:adjustRightInd w:val="0"/>
        <w:spacing w:before="120" w:after="120"/>
        <w:rPr>
          <w:color w:val="000000" w:themeColor="text1"/>
          <w:sz w:val="24"/>
        </w:rPr>
      </w:pPr>
    </w:p>
    <w:p w14:paraId="58509C4F" w14:textId="1E810962" w:rsidR="00F75B59" w:rsidRDefault="00F75B59" w:rsidP="00587766">
      <w:pPr>
        <w:autoSpaceDE w:val="0"/>
        <w:autoSpaceDN w:val="0"/>
        <w:adjustRightInd w:val="0"/>
        <w:spacing w:before="120" w:after="120"/>
        <w:rPr>
          <w:color w:val="000000" w:themeColor="text1"/>
          <w:sz w:val="24"/>
        </w:rPr>
      </w:pPr>
      <w:r w:rsidRPr="00F75B59">
        <w:rPr>
          <w:color w:val="000000" w:themeColor="text1"/>
          <w:sz w:val="24"/>
        </w:rPr>
        <w:t>There is a 40 page limit on all responses. The Agency will also accept hyperlinks to marketing and other standard literature.</w:t>
      </w:r>
    </w:p>
    <w:p w14:paraId="5B796038" w14:textId="77777777" w:rsidR="00587766" w:rsidRPr="00EB5575" w:rsidRDefault="00587766" w:rsidP="00587766">
      <w:pPr>
        <w:autoSpaceDE w:val="0"/>
        <w:autoSpaceDN w:val="0"/>
        <w:adjustRightInd w:val="0"/>
        <w:spacing w:before="120" w:after="120"/>
        <w:rPr>
          <w:color w:val="000000" w:themeColor="text1"/>
          <w:sz w:val="24"/>
        </w:rPr>
      </w:pPr>
    </w:p>
    <w:p w14:paraId="7A7EE8E4" w14:textId="18F027AE" w:rsidR="00B7108F" w:rsidRPr="00EB5575" w:rsidRDefault="00B7108F" w:rsidP="00F61398">
      <w:pPr>
        <w:pStyle w:val="ListParagraph"/>
        <w:numPr>
          <w:ilvl w:val="0"/>
          <w:numId w:val="1"/>
        </w:numPr>
        <w:autoSpaceDE w:val="0"/>
        <w:autoSpaceDN w:val="0"/>
        <w:adjustRightInd w:val="0"/>
        <w:spacing w:before="120" w:after="120"/>
        <w:rPr>
          <w:rFonts w:cs="Times New Roman"/>
          <w:b/>
          <w:color w:val="000000" w:themeColor="text1"/>
          <w:sz w:val="24"/>
          <w:szCs w:val="24"/>
        </w:rPr>
      </w:pPr>
      <w:r w:rsidRPr="00EB5575">
        <w:rPr>
          <w:rFonts w:cs="Times New Roman"/>
          <w:b/>
          <w:color w:val="000000" w:themeColor="text1"/>
          <w:sz w:val="24"/>
          <w:szCs w:val="24"/>
        </w:rPr>
        <w:t>CONTENTS OF RFI SUBMISSIONS</w:t>
      </w:r>
    </w:p>
    <w:p w14:paraId="747C7E2B" w14:textId="2ACC45DB" w:rsidR="00B7108F" w:rsidRPr="00EB5575" w:rsidRDefault="00B7108F" w:rsidP="00B7108F">
      <w:pPr>
        <w:autoSpaceDE w:val="0"/>
        <w:autoSpaceDN w:val="0"/>
        <w:adjustRightInd w:val="0"/>
        <w:spacing w:before="120" w:after="120"/>
        <w:rPr>
          <w:color w:val="000000" w:themeColor="text1"/>
          <w:sz w:val="24"/>
        </w:rPr>
      </w:pPr>
      <w:r w:rsidRPr="00EB5575">
        <w:rPr>
          <w:color w:val="000000" w:themeColor="text1"/>
          <w:sz w:val="24"/>
        </w:rPr>
        <w:t xml:space="preserve">Responses to this RFI can be released </w:t>
      </w:r>
      <w:r w:rsidR="00F4141D">
        <w:rPr>
          <w:color w:val="000000" w:themeColor="text1"/>
          <w:sz w:val="24"/>
        </w:rPr>
        <w:t xml:space="preserve">by the State </w:t>
      </w:r>
      <w:r w:rsidRPr="00EB5575">
        <w:rPr>
          <w:color w:val="000000" w:themeColor="text1"/>
          <w:sz w:val="24"/>
        </w:rPr>
        <w:t xml:space="preserve">to the public pursuant to </w:t>
      </w:r>
      <w:r w:rsidRPr="00EB5575">
        <w:rPr>
          <w:color w:val="000000" w:themeColor="text1"/>
          <w:sz w:val="24"/>
          <w:u w:val="single"/>
        </w:rPr>
        <w:t>N.J.A.C.</w:t>
      </w:r>
      <w:r w:rsidRPr="00EB5575">
        <w:rPr>
          <w:color w:val="000000" w:themeColor="text1"/>
          <w:sz w:val="24"/>
        </w:rPr>
        <w:t xml:space="preserve"> 17:12-1.2(b) and (c), or under the New Jersey Open Public Records Act (OPRA), </w:t>
      </w:r>
      <w:r w:rsidRPr="00EB5575">
        <w:rPr>
          <w:color w:val="000000" w:themeColor="text1"/>
          <w:sz w:val="24"/>
          <w:u w:val="single"/>
        </w:rPr>
        <w:t>N.J.S.A.</w:t>
      </w:r>
      <w:r w:rsidRPr="00EB5575">
        <w:rPr>
          <w:color w:val="000000" w:themeColor="text1"/>
          <w:sz w:val="24"/>
        </w:rPr>
        <w:t xml:space="preserve"> 47:1A-1.1 </w:t>
      </w:r>
      <w:r w:rsidRPr="00EB5575">
        <w:rPr>
          <w:color w:val="000000" w:themeColor="text1"/>
          <w:sz w:val="24"/>
          <w:u w:val="single"/>
        </w:rPr>
        <w:t>et</w:t>
      </w:r>
      <w:r w:rsidRPr="00EB5575">
        <w:rPr>
          <w:color w:val="000000" w:themeColor="text1"/>
          <w:sz w:val="24"/>
        </w:rPr>
        <w:t xml:space="preserve"> </w:t>
      </w:r>
      <w:r w:rsidRPr="00EB5575">
        <w:rPr>
          <w:color w:val="000000" w:themeColor="text1"/>
          <w:sz w:val="24"/>
          <w:u w:val="single"/>
        </w:rPr>
        <w:t>seq.</w:t>
      </w:r>
      <w:r w:rsidRPr="00EB5575">
        <w:rPr>
          <w:color w:val="000000" w:themeColor="text1"/>
          <w:sz w:val="24"/>
        </w:rPr>
        <w:t xml:space="preserve">, or the common law right to know.  </w:t>
      </w:r>
    </w:p>
    <w:p w14:paraId="67013054" w14:textId="77777777" w:rsidR="00B7108F" w:rsidRPr="00EB5575" w:rsidRDefault="00B7108F" w:rsidP="00B7108F">
      <w:pPr>
        <w:autoSpaceDE w:val="0"/>
        <w:autoSpaceDN w:val="0"/>
        <w:adjustRightInd w:val="0"/>
        <w:spacing w:before="120" w:after="120"/>
        <w:rPr>
          <w:color w:val="000000" w:themeColor="text1"/>
          <w:sz w:val="24"/>
        </w:rPr>
      </w:pPr>
    </w:p>
    <w:p w14:paraId="4DEEAB58" w14:textId="152F39EF" w:rsidR="00B7108F" w:rsidRPr="00EB5575" w:rsidRDefault="00B7108F" w:rsidP="00B7108F">
      <w:pPr>
        <w:autoSpaceDE w:val="0"/>
        <w:autoSpaceDN w:val="0"/>
        <w:adjustRightInd w:val="0"/>
        <w:spacing w:before="120" w:after="120"/>
        <w:rPr>
          <w:color w:val="000000" w:themeColor="text1"/>
          <w:sz w:val="24"/>
        </w:rPr>
      </w:pPr>
      <w:r w:rsidRPr="00EB5575">
        <w:rPr>
          <w:color w:val="000000" w:themeColor="text1"/>
          <w:sz w:val="24"/>
        </w:rPr>
        <w:t xml:space="preserve">All information submitted to the State in response to this RFI is considered public information notwithstanding any disclaimers to the contrary submitted by a </w:t>
      </w:r>
      <w:r w:rsidR="003C0A53" w:rsidRPr="00EB5575">
        <w:rPr>
          <w:color w:val="000000" w:themeColor="text1"/>
          <w:sz w:val="24"/>
        </w:rPr>
        <w:t>Respondent</w:t>
      </w:r>
      <w:r w:rsidRPr="00EB5575">
        <w:rPr>
          <w:color w:val="000000" w:themeColor="text1"/>
          <w:sz w:val="24"/>
        </w:rPr>
        <w:t xml:space="preserve">. Proprietary and confidential information may be exempt from public disclosure by OPRA and/or the common law. </w:t>
      </w:r>
    </w:p>
    <w:p w14:paraId="44DF8605" w14:textId="77777777" w:rsidR="00B7108F" w:rsidRPr="00EB5575" w:rsidRDefault="00B7108F" w:rsidP="00B7108F">
      <w:pPr>
        <w:autoSpaceDE w:val="0"/>
        <w:autoSpaceDN w:val="0"/>
        <w:adjustRightInd w:val="0"/>
        <w:spacing w:before="120" w:after="120"/>
        <w:rPr>
          <w:color w:val="000000" w:themeColor="text1"/>
          <w:sz w:val="24"/>
        </w:rPr>
      </w:pPr>
    </w:p>
    <w:p w14:paraId="7FB9E0C0" w14:textId="26B4EDEF" w:rsidR="00B7108F" w:rsidRPr="00EB5575" w:rsidRDefault="00B7108F" w:rsidP="00B7108F">
      <w:pPr>
        <w:autoSpaceDE w:val="0"/>
        <w:autoSpaceDN w:val="0"/>
        <w:adjustRightInd w:val="0"/>
        <w:spacing w:before="120" w:after="120"/>
        <w:rPr>
          <w:color w:val="000000" w:themeColor="text1"/>
          <w:sz w:val="24"/>
        </w:rPr>
      </w:pPr>
      <w:r w:rsidRPr="00EB5575">
        <w:rPr>
          <w:color w:val="000000" w:themeColor="text1"/>
          <w:sz w:val="24"/>
        </w:rPr>
        <w:t xml:space="preserve">As part of its response, a </w:t>
      </w:r>
      <w:r w:rsidR="003C0A53" w:rsidRPr="00EB5575">
        <w:rPr>
          <w:color w:val="000000" w:themeColor="text1"/>
          <w:sz w:val="24"/>
        </w:rPr>
        <w:t>Respondent</w:t>
      </w:r>
      <w:r w:rsidR="00DC7B74" w:rsidRPr="00EB5575">
        <w:rPr>
          <w:color w:val="000000" w:themeColor="text1"/>
          <w:sz w:val="24"/>
        </w:rPr>
        <w:t xml:space="preserve"> </w:t>
      </w:r>
      <w:r w:rsidRPr="00EB5575">
        <w:rPr>
          <w:color w:val="000000" w:themeColor="text1"/>
          <w:sz w:val="24"/>
        </w:rPr>
        <w:t xml:space="preserve">may designate any data or materials it asserts are exempt from public disclosure under OPRA and/or the common law, explaining the basis for such assertion.  The location in the response of any such designation should be clearly stated in a cover letter.  The State reserves the right to make the determination as to what is proprietary or confidential, and will advise the </w:t>
      </w:r>
      <w:r w:rsidR="003C0A53" w:rsidRPr="00EB5575">
        <w:rPr>
          <w:color w:val="000000" w:themeColor="text1"/>
          <w:sz w:val="24"/>
        </w:rPr>
        <w:t>Respondent</w:t>
      </w:r>
      <w:r w:rsidR="00DC7B74" w:rsidRPr="00EB5575">
        <w:rPr>
          <w:color w:val="000000" w:themeColor="text1"/>
          <w:sz w:val="24"/>
        </w:rPr>
        <w:t xml:space="preserve"> </w:t>
      </w:r>
      <w:r w:rsidRPr="00EB5575">
        <w:rPr>
          <w:color w:val="000000" w:themeColor="text1"/>
          <w:sz w:val="24"/>
        </w:rPr>
        <w:t xml:space="preserve">accordingly.  Any proprietary and/or confidential information in a response will be redacted by the State.  The State will not honor any attempt by a </w:t>
      </w:r>
      <w:r w:rsidR="003C0A53" w:rsidRPr="00EB5575">
        <w:rPr>
          <w:color w:val="000000" w:themeColor="text1"/>
          <w:sz w:val="24"/>
        </w:rPr>
        <w:lastRenderedPageBreak/>
        <w:t>Respondent</w:t>
      </w:r>
      <w:r w:rsidR="00DC7B74" w:rsidRPr="00EB5575">
        <w:rPr>
          <w:color w:val="000000" w:themeColor="text1"/>
          <w:sz w:val="24"/>
        </w:rPr>
        <w:t xml:space="preserve"> </w:t>
      </w:r>
      <w:r w:rsidR="00DC7B74" w:rsidRPr="00EB5575" w:rsidDel="00DC7B74">
        <w:rPr>
          <w:color w:val="000000" w:themeColor="text1"/>
          <w:sz w:val="24"/>
        </w:rPr>
        <w:t xml:space="preserve"> </w:t>
      </w:r>
      <w:r w:rsidRPr="00EB5575">
        <w:rPr>
          <w:color w:val="000000" w:themeColor="text1"/>
          <w:sz w:val="24"/>
        </w:rPr>
        <w:t xml:space="preserve"> to designate its entire response as proprietary, confidential and/or to claim copyright protection for its entire </w:t>
      </w:r>
      <w:r w:rsidR="00DC7B74" w:rsidRPr="00EB5575">
        <w:rPr>
          <w:color w:val="000000" w:themeColor="text1"/>
          <w:sz w:val="24"/>
        </w:rPr>
        <w:t>response</w:t>
      </w:r>
      <w:r w:rsidRPr="00EB5575">
        <w:rPr>
          <w:color w:val="000000" w:themeColor="text1"/>
          <w:sz w:val="24"/>
        </w:rPr>
        <w:t xml:space="preserve">.  Copyright law does not prohibit access to a record which is otherwise available under OPRA.  In the event of any challenge to the </w:t>
      </w:r>
      <w:r w:rsidR="003C0A53" w:rsidRPr="00EB5575">
        <w:rPr>
          <w:color w:val="000000" w:themeColor="text1"/>
          <w:sz w:val="24"/>
        </w:rPr>
        <w:t>Respondent</w:t>
      </w:r>
      <w:r w:rsidR="00DC7B74" w:rsidRPr="00EB5575">
        <w:rPr>
          <w:color w:val="000000" w:themeColor="text1"/>
          <w:sz w:val="24"/>
        </w:rPr>
        <w:t xml:space="preserve">’s </w:t>
      </w:r>
      <w:r w:rsidRPr="00EB5575">
        <w:rPr>
          <w:color w:val="000000" w:themeColor="text1"/>
          <w:sz w:val="24"/>
        </w:rPr>
        <w:t xml:space="preserve">assertion of confidentiality with which the State does not concur, the </w:t>
      </w:r>
      <w:r w:rsidR="003C0A53" w:rsidRPr="00EB5575">
        <w:rPr>
          <w:color w:val="000000" w:themeColor="text1"/>
          <w:sz w:val="24"/>
        </w:rPr>
        <w:t>Respondent</w:t>
      </w:r>
      <w:r w:rsidR="00DC7B74" w:rsidRPr="00EB5575" w:rsidDel="00DC7B74">
        <w:rPr>
          <w:color w:val="000000" w:themeColor="text1"/>
          <w:sz w:val="24"/>
        </w:rPr>
        <w:t xml:space="preserve"> </w:t>
      </w:r>
      <w:r w:rsidRPr="00EB5575">
        <w:rPr>
          <w:color w:val="000000" w:themeColor="text1"/>
          <w:sz w:val="24"/>
        </w:rPr>
        <w:t xml:space="preserve">shall be solely responsible for defending its designation, but in doing so, all costs and expenses associated therewith shall be the responsibility of the </w:t>
      </w:r>
      <w:r w:rsidR="003C0A53" w:rsidRPr="00EB5575">
        <w:rPr>
          <w:color w:val="000000" w:themeColor="text1"/>
          <w:sz w:val="24"/>
        </w:rPr>
        <w:t>Respondent</w:t>
      </w:r>
      <w:r w:rsidRPr="00EB5575">
        <w:rPr>
          <w:color w:val="000000" w:themeColor="text1"/>
          <w:sz w:val="24"/>
        </w:rPr>
        <w:t xml:space="preserve">. The State assumes no such responsibility or liability.  </w:t>
      </w:r>
    </w:p>
    <w:p w14:paraId="48F74D59" w14:textId="77777777" w:rsidR="00C2787E" w:rsidRPr="00EB5575" w:rsidRDefault="00C2787E" w:rsidP="00587766">
      <w:pPr>
        <w:autoSpaceDE w:val="0"/>
        <w:autoSpaceDN w:val="0"/>
        <w:adjustRightInd w:val="0"/>
        <w:rPr>
          <w:color w:val="000000" w:themeColor="text1"/>
          <w:sz w:val="24"/>
        </w:rPr>
      </w:pPr>
    </w:p>
    <w:p w14:paraId="5815144F" w14:textId="4CE0D472" w:rsidR="00C77A08" w:rsidRPr="00FB2FF6" w:rsidRDefault="003936AE" w:rsidP="00F45952">
      <w:pPr>
        <w:pStyle w:val="ListParagraph"/>
        <w:numPr>
          <w:ilvl w:val="0"/>
          <w:numId w:val="1"/>
        </w:numPr>
        <w:rPr>
          <w:b/>
          <w:color w:val="000000"/>
          <w:sz w:val="24"/>
        </w:rPr>
      </w:pPr>
      <w:r w:rsidRPr="00C77A08">
        <w:rPr>
          <w:rFonts w:cs="Times New Roman"/>
          <w:b/>
          <w:caps/>
          <w:color w:val="000000" w:themeColor="text1"/>
          <w:sz w:val="24"/>
          <w:szCs w:val="24"/>
        </w:rPr>
        <w:t>AREAS OF INQUIRY</w:t>
      </w:r>
    </w:p>
    <w:p w14:paraId="6842EC48" w14:textId="77777777" w:rsidR="00556C8A" w:rsidRPr="00C77A08" w:rsidRDefault="00556C8A" w:rsidP="00FB2FF6">
      <w:pPr>
        <w:pStyle w:val="ListParagraph"/>
        <w:ind w:left="360"/>
        <w:rPr>
          <w:b/>
          <w:color w:val="000000"/>
          <w:sz w:val="24"/>
        </w:rPr>
      </w:pPr>
    </w:p>
    <w:p w14:paraId="1300CCCE" w14:textId="6C9478C4" w:rsidR="00C206D6" w:rsidRPr="00E7237E" w:rsidRDefault="00C206D6" w:rsidP="00E7237E">
      <w:pPr>
        <w:pStyle w:val="ListParagraph"/>
        <w:numPr>
          <w:ilvl w:val="0"/>
          <w:numId w:val="18"/>
        </w:numPr>
        <w:rPr>
          <w:b/>
          <w:color w:val="000000"/>
          <w:sz w:val="24"/>
        </w:rPr>
      </w:pPr>
      <w:r w:rsidRPr="00E7237E">
        <w:rPr>
          <w:b/>
          <w:color w:val="000000"/>
          <w:sz w:val="24"/>
        </w:rPr>
        <w:t>BACKGROUND</w:t>
      </w:r>
      <w:r w:rsidR="00C77A08" w:rsidRPr="00E7237E">
        <w:rPr>
          <w:b/>
          <w:color w:val="000000"/>
          <w:sz w:val="24"/>
        </w:rPr>
        <w:t xml:space="preserve"> AND APPROACH</w:t>
      </w:r>
    </w:p>
    <w:p w14:paraId="25A4112B" w14:textId="77777777" w:rsidR="00F504FB" w:rsidRDefault="00F504FB" w:rsidP="00C206D6">
      <w:pPr>
        <w:rPr>
          <w:bCs/>
          <w:color w:val="000000"/>
          <w:sz w:val="24"/>
        </w:rPr>
      </w:pPr>
    </w:p>
    <w:p w14:paraId="0305D10A" w14:textId="410BD719" w:rsidR="00F504FB" w:rsidRDefault="00F504FB" w:rsidP="00F504FB">
      <w:pPr>
        <w:rPr>
          <w:sz w:val="24"/>
        </w:rPr>
      </w:pPr>
      <w:r w:rsidRPr="00F504FB">
        <w:rPr>
          <w:sz w:val="24"/>
        </w:rPr>
        <w:t>This is a new pr</w:t>
      </w:r>
      <w:r>
        <w:rPr>
          <w:sz w:val="24"/>
        </w:rPr>
        <w:t>oject</w:t>
      </w:r>
      <w:r w:rsidRPr="00F504FB">
        <w:rPr>
          <w:sz w:val="24"/>
        </w:rPr>
        <w:t xml:space="preserve"> to support the 2019 </w:t>
      </w:r>
      <w:hyperlink r:id="rId13" w:history="1">
        <w:r w:rsidRPr="00F504FB">
          <w:rPr>
            <w:rStyle w:val="Hyperlink"/>
            <w:sz w:val="24"/>
          </w:rPr>
          <w:t>New Jersey Energy Master Plan</w:t>
        </w:r>
      </w:hyperlink>
      <w:r w:rsidRPr="00F504FB">
        <w:rPr>
          <w:sz w:val="24"/>
        </w:rPr>
        <w:t xml:space="preserve"> and the </w:t>
      </w:r>
      <w:hyperlink r:id="rId14" w:history="1">
        <w:r w:rsidRPr="00F504FB">
          <w:rPr>
            <w:rStyle w:val="Hyperlink"/>
            <w:sz w:val="24"/>
          </w:rPr>
          <w:t>2020 New Jersey’s Global Warming Response Act 80x50 Report</w:t>
        </w:r>
      </w:hyperlink>
      <w:r w:rsidRPr="00F504FB">
        <w:rPr>
          <w:sz w:val="24"/>
        </w:rPr>
        <w:t xml:space="preserve"> as well as </w:t>
      </w:r>
      <w:hyperlink r:id="rId15" w:history="1">
        <w:r w:rsidRPr="00F504FB">
          <w:rPr>
            <w:rStyle w:val="Hyperlink"/>
            <w:sz w:val="24"/>
          </w:rPr>
          <w:t>P.L. 2019, c.362</w:t>
        </w:r>
      </w:hyperlink>
      <w:r w:rsidRPr="00F504FB">
        <w:rPr>
          <w:sz w:val="24"/>
        </w:rPr>
        <w:t xml:space="preserve">.  </w:t>
      </w:r>
    </w:p>
    <w:p w14:paraId="7E47BBA3" w14:textId="77777777" w:rsidR="00F504FB" w:rsidRPr="00F504FB" w:rsidRDefault="00F504FB" w:rsidP="00F504FB">
      <w:pPr>
        <w:rPr>
          <w:sz w:val="24"/>
        </w:rPr>
      </w:pPr>
    </w:p>
    <w:p w14:paraId="1131128D" w14:textId="5F16D178" w:rsidR="00F504FB" w:rsidRDefault="00F504FB" w:rsidP="00F504FB">
      <w:pPr>
        <w:rPr>
          <w:sz w:val="24"/>
        </w:rPr>
      </w:pPr>
      <w:r w:rsidRPr="00F504FB">
        <w:rPr>
          <w:sz w:val="24"/>
        </w:rPr>
        <w:t xml:space="preserve">On June 3, 2019, the New Jersey Governor’s Office announced the “Partnership to Plug-In,” mandating coordination between the Department of Environmental Protection, the Board of Public Utilities, and the Economic Development Authority on strategies to encourage accelerated PEV adoption. </w:t>
      </w:r>
    </w:p>
    <w:p w14:paraId="096EC595" w14:textId="77777777" w:rsidR="00F504FB" w:rsidRPr="00F504FB" w:rsidRDefault="00F504FB" w:rsidP="00F504FB">
      <w:pPr>
        <w:rPr>
          <w:sz w:val="24"/>
        </w:rPr>
      </w:pPr>
    </w:p>
    <w:p w14:paraId="22A15B42" w14:textId="173D37CB" w:rsidR="00F504FB" w:rsidRDefault="00F504FB" w:rsidP="00F504FB">
      <w:pPr>
        <w:rPr>
          <w:sz w:val="24"/>
        </w:rPr>
      </w:pPr>
      <w:r w:rsidRPr="00F504FB">
        <w:rPr>
          <w:sz w:val="24"/>
        </w:rPr>
        <w:t>Further, Public Law 2019, chapter 362, “EV Law” (signed January 17th, 2020), prescribes more specific r</w:t>
      </w:r>
      <w:r w:rsidR="00D95980">
        <w:rPr>
          <w:sz w:val="24"/>
        </w:rPr>
        <w:t xml:space="preserve">equirements for EV deployment. </w:t>
      </w:r>
      <w:r w:rsidRPr="00F504FB">
        <w:rPr>
          <w:sz w:val="24"/>
        </w:rPr>
        <w:t xml:space="preserve">These EVs will require substantial charging infrastructure at State owned/leased facilities. </w:t>
      </w:r>
    </w:p>
    <w:p w14:paraId="7DE5330B" w14:textId="20550607" w:rsidR="00F504FB" w:rsidRDefault="00F504FB" w:rsidP="00F504FB">
      <w:pPr>
        <w:rPr>
          <w:sz w:val="24"/>
        </w:rPr>
      </w:pPr>
    </w:p>
    <w:p w14:paraId="16A05B13" w14:textId="0B8BF8D1" w:rsidR="00C206D6" w:rsidRDefault="00C206D6" w:rsidP="00C206D6">
      <w:pPr>
        <w:rPr>
          <w:bCs/>
          <w:color w:val="000000"/>
          <w:sz w:val="24"/>
        </w:rPr>
      </w:pPr>
    </w:p>
    <w:p w14:paraId="20D29D7A" w14:textId="56B14738" w:rsidR="00C206D6" w:rsidRDefault="00C206D6" w:rsidP="00E7237E">
      <w:pPr>
        <w:pStyle w:val="ListParagraph"/>
        <w:numPr>
          <w:ilvl w:val="0"/>
          <w:numId w:val="18"/>
        </w:numPr>
        <w:rPr>
          <w:b/>
          <w:color w:val="000000"/>
          <w:sz w:val="24"/>
        </w:rPr>
      </w:pPr>
      <w:r w:rsidRPr="00E7237E">
        <w:rPr>
          <w:b/>
          <w:color w:val="000000"/>
          <w:sz w:val="24"/>
        </w:rPr>
        <w:t>PROPOSED RFP</w:t>
      </w:r>
      <w:r w:rsidR="00FE183F" w:rsidRPr="00E7237E">
        <w:rPr>
          <w:b/>
          <w:color w:val="000000"/>
          <w:sz w:val="24"/>
        </w:rPr>
        <w:t xml:space="preserve"> – </w:t>
      </w:r>
      <w:r w:rsidR="00556C8A" w:rsidRPr="00E7237E">
        <w:rPr>
          <w:b/>
          <w:color w:val="000000"/>
          <w:sz w:val="24"/>
        </w:rPr>
        <w:t>SCOPE AND CONTEXT</w:t>
      </w:r>
    </w:p>
    <w:p w14:paraId="63084F69" w14:textId="00389CE9" w:rsidR="008E529C" w:rsidRDefault="008E529C" w:rsidP="00C206D6">
      <w:pPr>
        <w:rPr>
          <w:bCs/>
          <w:color w:val="000000"/>
          <w:sz w:val="24"/>
        </w:rPr>
      </w:pPr>
    </w:p>
    <w:p w14:paraId="3559FD0D" w14:textId="2B547B3B" w:rsidR="00F76216" w:rsidRDefault="003E5033" w:rsidP="00C206D6">
      <w:pPr>
        <w:rPr>
          <w:bCs/>
          <w:color w:val="000000"/>
          <w:sz w:val="24"/>
        </w:rPr>
      </w:pPr>
      <w:r>
        <w:rPr>
          <w:bCs/>
          <w:color w:val="000000"/>
          <w:sz w:val="24"/>
        </w:rPr>
        <w:t xml:space="preserve">As stated above, the State may not ultimately decide to issue an RFP following this RFI.  However, </w:t>
      </w:r>
      <w:r w:rsidR="00F76216">
        <w:rPr>
          <w:bCs/>
          <w:color w:val="000000"/>
          <w:sz w:val="24"/>
        </w:rPr>
        <w:t xml:space="preserve">the State is including the high-level information </w:t>
      </w:r>
      <w:r w:rsidR="004564BF">
        <w:rPr>
          <w:bCs/>
          <w:color w:val="000000"/>
          <w:sz w:val="24"/>
        </w:rPr>
        <w:t>about a potential RFP for general industry feedback</w:t>
      </w:r>
      <w:r w:rsidR="00165F14">
        <w:rPr>
          <w:bCs/>
          <w:color w:val="000000"/>
          <w:sz w:val="24"/>
        </w:rPr>
        <w:t xml:space="preserve"> </w:t>
      </w:r>
      <w:r w:rsidR="00297AFF">
        <w:rPr>
          <w:bCs/>
          <w:color w:val="000000"/>
          <w:sz w:val="24"/>
        </w:rPr>
        <w:t>should the State decide to issue one in the future.</w:t>
      </w:r>
    </w:p>
    <w:p w14:paraId="4AC39E51" w14:textId="77777777" w:rsidR="00F76216" w:rsidRDefault="00F76216" w:rsidP="00C206D6">
      <w:pPr>
        <w:rPr>
          <w:bCs/>
          <w:color w:val="000000"/>
          <w:sz w:val="24"/>
        </w:rPr>
      </w:pPr>
    </w:p>
    <w:p w14:paraId="2B4FCB87" w14:textId="474D3E88" w:rsidR="0014077F" w:rsidRDefault="00165F14" w:rsidP="00C206D6">
      <w:pPr>
        <w:rPr>
          <w:bCs/>
          <w:color w:val="000000"/>
          <w:sz w:val="24"/>
        </w:rPr>
      </w:pPr>
      <w:r>
        <w:rPr>
          <w:bCs/>
          <w:color w:val="000000"/>
          <w:sz w:val="24"/>
        </w:rPr>
        <w:t>T</w:t>
      </w:r>
      <w:r w:rsidR="00C206D6">
        <w:rPr>
          <w:bCs/>
          <w:color w:val="000000"/>
          <w:sz w:val="24"/>
        </w:rPr>
        <w:t>he State</w:t>
      </w:r>
      <w:r w:rsidR="0014077F">
        <w:rPr>
          <w:bCs/>
          <w:color w:val="000000"/>
          <w:sz w:val="24"/>
        </w:rPr>
        <w:t xml:space="preserve"> is contemplating a multi-award</w:t>
      </w:r>
      <w:r w:rsidR="00C206D6">
        <w:rPr>
          <w:bCs/>
          <w:color w:val="000000"/>
          <w:sz w:val="24"/>
        </w:rPr>
        <w:t xml:space="preserve"> procurement that would </w:t>
      </w:r>
      <w:r w:rsidR="0014077F">
        <w:rPr>
          <w:bCs/>
          <w:color w:val="000000"/>
          <w:sz w:val="24"/>
        </w:rPr>
        <w:t>provide equipment, installation, maintenance and software for Electric Vehicle Service Equipment (EVSE) for various State, local and county government agencies at various locations throughout the State.</w:t>
      </w:r>
    </w:p>
    <w:p w14:paraId="7964C9B6" w14:textId="0DCEF8F6" w:rsidR="008E529C" w:rsidRDefault="008E529C" w:rsidP="00C206D6">
      <w:pPr>
        <w:rPr>
          <w:bCs/>
          <w:color w:val="000000"/>
          <w:sz w:val="24"/>
        </w:rPr>
      </w:pPr>
    </w:p>
    <w:p w14:paraId="5831C038" w14:textId="707EF360" w:rsidR="008E529C" w:rsidRDefault="008E529C" w:rsidP="00C206D6">
      <w:pPr>
        <w:rPr>
          <w:bCs/>
          <w:color w:val="000000"/>
          <w:sz w:val="24"/>
        </w:rPr>
      </w:pPr>
      <w:r>
        <w:rPr>
          <w:bCs/>
          <w:color w:val="000000"/>
          <w:sz w:val="24"/>
        </w:rPr>
        <w:t>The proposed Price Lines would be as follows:</w:t>
      </w:r>
    </w:p>
    <w:p w14:paraId="592A22F6" w14:textId="77777777" w:rsidR="008E529C" w:rsidRDefault="008E529C" w:rsidP="008E529C">
      <w:pPr>
        <w:rPr>
          <w:bCs/>
          <w:color w:val="000000"/>
          <w:sz w:val="24"/>
        </w:rPr>
      </w:pPr>
    </w:p>
    <w:tbl>
      <w:tblPr>
        <w:tblStyle w:val="TableGrid"/>
        <w:tblW w:w="0" w:type="auto"/>
        <w:jc w:val="center"/>
        <w:tblLook w:val="04A0" w:firstRow="1" w:lastRow="0" w:firstColumn="1" w:lastColumn="0" w:noHBand="0" w:noVBand="1"/>
      </w:tblPr>
      <w:tblGrid>
        <w:gridCol w:w="1680"/>
        <w:gridCol w:w="7670"/>
      </w:tblGrid>
      <w:tr w:rsidR="008E529C" w:rsidRPr="00066209" w14:paraId="5795A5FA" w14:textId="77777777" w:rsidTr="008E529C">
        <w:trPr>
          <w:trHeight w:val="323"/>
          <w:jc w:val="center"/>
        </w:trPr>
        <w:tc>
          <w:tcPr>
            <w:tcW w:w="1680" w:type="dxa"/>
          </w:tcPr>
          <w:p w14:paraId="408C1C85" w14:textId="77777777" w:rsidR="008E529C" w:rsidRPr="00FB2FF6" w:rsidRDefault="008E529C" w:rsidP="009C5D59">
            <w:pPr>
              <w:jc w:val="center"/>
              <w:rPr>
                <w:szCs w:val="22"/>
              </w:rPr>
            </w:pPr>
            <w:r w:rsidRPr="00FB2FF6">
              <w:rPr>
                <w:b/>
                <w:bCs/>
                <w:szCs w:val="22"/>
              </w:rPr>
              <w:t>Price Line</w:t>
            </w:r>
          </w:p>
        </w:tc>
        <w:tc>
          <w:tcPr>
            <w:tcW w:w="7670" w:type="dxa"/>
          </w:tcPr>
          <w:p w14:paraId="5A2EFC65" w14:textId="77777777" w:rsidR="008E529C" w:rsidRPr="00FB2FF6" w:rsidRDefault="008E529C" w:rsidP="009C5D59">
            <w:pPr>
              <w:jc w:val="center"/>
              <w:rPr>
                <w:b/>
                <w:szCs w:val="22"/>
              </w:rPr>
            </w:pPr>
            <w:r w:rsidRPr="00FB2FF6">
              <w:rPr>
                <w:b/>
                <w:szCs w:val="22"/>
              </w:rPr>
              <w:t>Description</w:t>
            </w:r>
          </w:p>
        </w:tc>
      </w:tr>
      <w:tr w:rsidR="008E529C" w:rsidRPr="006553FF" w14:paraId="570245F1" w14:textId="77777777" w:rsidTr="008E529C">
        <w:trPr>
          <w:jc w:val="center"/>
        </w:trPr>
        <w:tc>
          <w:tcPr>
            <w:tcW w:w="1680" w:type="dxa"/>
          </w:tcPr>
          <w:p w14:paraId="230D4841" w14:textId="77777777" w:rsidR="008E529C" w:rsidRPr="00FB2FF6" w:rsidRDefault="008E529C" w:rsidP="009C5D59">
            <w:pPr>
              <w:jc w:val="center"/>
              <w:rPr>
                <w:szCs w:val="22"/>
              </w:rPr>
            </w:pPr>
            <w:r w:rsidRPr="00FB2FF6">
              <w:t>1</w:t>
            </w:r>
          </w:p>
        </w:tc>
        <w:tc>
          <w:tcPr>
            <w:tcW w:w="7670" w:type="dxa"/>
          </w:tcPr>
          <w:p w14:paraId="4F99B6AF" w14:textId="77777777" w:rsidR="008E529C" w:rsidRPr="00FB2FF6" w:rsidRDefault="008E529C" w:rsidP="009C5D59">
            <w:pPr>
              <w:rPr>
                <w:szCs w:val="22"/>
              </w:rPr>
            </w:pPr>
            <w:r w:rsidRPr="00FB2FF6">
              <w:t>EVSE – Electric Vehicle Service Equipment</w:t>
            </w:r>
          </w:p>
        </w:tc>
      </w:tr>
      <w:tr w:rsidR="008E529C" w:rsidRPr="007C3C89" w14:paraId="79DEDA3A" w14:textId="77777777" w:rsidTr="008E529C">
        <w:trPr>
          <w:jc w:val="center"/>
        </w:trPr>
        <w:tc>
          <w:tcPr>
            <w:tcW w:w="1680" w:type="dxa"/>
          </w:tcPr>
          <w:p w14:paraId="0D421DBF" w14:textId="77777777" w:rsidR="008E529C" w:rsidRPr="00FB2FF6" w:rsidRDefault="008E529C" w:rsidP="009C5D59">
            <w:pPr>
              <w:jc w:val="center"/>
              <w:rPr>
                <w:szCs w:val="22"/>
              </w:rPr>
            </w:pPr>
            <w:r w:rsidRPr="00FB2FF6">
              <w:t>2</w:t>
            </w:r>
          </w:p>
        </w:tc>
        <w:tc>
          <w:tcPr>
            <w:tcW w:w="7670" w:type="dxa"/>
          </w:tcPr>
          <w:p w14:paraId="3C7BF125" w14:textId="77777777" w:rsidR="008E529C" w:rsidRPr="00FB2FF6" w:rsidRDefault="008E529C" w:rsidP="009C5D59">
            <w:r w:rsidRPr="00FB2FF6">
              <w:t xml:space="preserve">Software </w:t>
            </w:r>
          </w:p>
        </w:tc>
      </w:tr>
      <w:tr w:rsidR="008E529C" w:rsidRPr="007C3C89" w14:paraId="537A85DD" w14:textId="77777777" w:rsidTr="008E529C">
        <w:trPr>
          <w:jc w:val="center"/>
        </w:trPr>
        <w:tc>
          <w:tcPr>
            <w:tcW w:w="1680" w:type="dxa"/>
          </w:tcPr>
          <w:p w14:paraId="7566CF57" w14:textId="77777777" w:rsidR="008E529C" w:rsidRPr="00FB2FF6" w:rsidRDefault="008E529C" w:rsidP="009C5D59">
            <w:pPr>
              <w:jc w:val="center"/>
            </w:pPr>
            <w:r w:rsidRPr="00FB2FF6">
              <w:t>3</w:t>
            </w:r>
          </w:p>
        </w:tc>
        <w:tc>
          <w:tcPr>
            <w:tcW w:w="7670" w:type="dxa"/>
          </w:tcPr>
          <w:p w14:paraId="042D2895" w14:textId="77777777" w:rsidR="008E529C" w:rsidRPr="00FB2FF6" w:rsidRDefault="008E529C" w:rsidP="009C5D59">
            <w:r w:rsidRPr="00FB2FF6">
              <w:t>Software Related Services</w:t>
            </w:r>
          </w:p>
        </w:tc>
      </w:tr>
      <w:tr w:rsidR="008E529C" w:rsidRPr="00702D29" w14:paraId="2BC36745" w14:textId="77777777" w:rsidTr="008E529C">
        <w:trPr>
          <w:jc w:val="center"/>
        </w:trPr>
        <w:tc>
          <w:tcPr>
            <w:tcW w:w="1680" w:type="dxa"/>
          </w:tcPr>
          <w:p w14:paraId="1E6E4FCC" w14:textId="77777777" w:rsidR="008E529C" w:rsidRPr="00FB2FF6" w:rsidRDefault="008E529C" w:rsidP="009C5D59">
            <w:pPr>
              <w:jc w:val="center"/>
              <w:rPr>
                <w:szCs w:val="22"/>
              </w:rPr>
            </w:pPr>
            <w:r w:rsidRPr="00FB2FF6">
              <w:t>4</w:t>
            </w:r>
          </w:p>
        </w:tc>
        <w:tc>
          <w:tcPr>
            <w:tcW w:w="7670" w:type="dxa"/>
          </w:tcPr>
          <w:p w14:paraId="08F7F6CA" w14:textId="77777777" w:rsidR="008E529C" w:rsidRPr="00FB2FF6" w:rsidRDefault="008E529C" w:rsidP="009C5D59">
            <w:r w:rsidRPr="00FB2FF6">
              <w:t>EV Fleet Charging and Transaction Management Services</w:t>
            </w:r>
          </w:p>
        </w:tc>
      </w:tr>
      <w:tr w:rsidR="008E529C" w:rsidRPr="0044497D" w14:paraId="06766A4F" w14:textId="77777777" w:rsidTr="008E529C">
        <w:trPr>
          <w:jc w:val="center"/>
        </w:trPr>
        <w:tc>
          <w:tcPr>
            <w:tcW w:w="1680" w:type="dxa"/>
          </w:tcPr>
          <w:p w14:paraId="025D8B47" w14:textId="77777777" w:rsidR="008E529C" w:rsidRPr="00FB2FF6" w:rsidRDefault="008E529C" w:rsidP="009C5D59">
            <w:pPr>
              <w:jc w:val="center"/>
              <w:rPr>
                <w:szCs w:val="22"/>
              </w:rPr>
            </w:pPr>
            <w:r w:rsidRPr="00FB2FF6">
              <w:t>5</w:t>
            </w:r>
          </w:p>
        </w:tc>
        <w:tc>
          <w:tcPr>
            <w:tcW w:w="7670" w:type="dxa"/>
          </w:tcPr>
          <w:p w14:paraId="59B4C1AA" w14:textId="77777777" w:rsidR="008E529C" w:rsidRPr="00FB2FF6" w:rsidRDefault="008E529C" w:rsidP="009C5D59">
            <w:r w:rsidRPr="00FB2FF6">
              <w:t xml:space="preserve">Maintenance and Repair Services for Electric Vehicle Service Equipment  </w:t>
            </w:r>
          </w:p>
        </w:tc>
      </w:tr>
      <w:tr w:rsidR="008E529C" w:rsidRPr="00232899" w14:paraId="21F6A1FE" w14:textId="77777777" w:rsidTr="008E529C">
        <w:trPr>
          <w:jc w:val="center"/>
        </w:trPr>
        <w:tc>
          <w:tcPr>
            <w:tcW w:w="1680" w:type="dxa"/>
          </w:tcPr>
          <w:p w14:paraId="07D91120" w14:textId="77777777" w:rsidR="008E529C" w:rsidRPr="00FB2FF6" w:rsidRDefault="008E529C" w:rsidP="009C5D59">
            <w:pPr>
              <w:jc w:val="center"/>
              <w:rPr>
                <w:szCs w:val="22"/>
              </w:rPr>
            </w:pPr>
            <w:r w:rsidRPr="00FB2FF6">
              <w:t>6</w:t>
            </w:r>
          </w:p>
        </w:tc>
        <w:tc>
          <w:tcPr>
            <w:tcW w:w="7670" w:type="dxa"/>
          </w:tcPr>
          <w:p w14:paraId="2D72A37C" w14:textId="77777777" w:rsidR="008E529C" w:rsidRPr="00FB2FF6" w:rsidRDefault="008E529C" w:rsidP="009C5D59">
            <w:r w:rsidRPr="00FB2FF6">
              <w:t xml:space="preserve">Installation Services for Electric Vehicle Service Equipment </w:t>
            </w:r>
          </w:p>
        </w:tc>
      </w:tr>
    </w:tbl>
    <w:p w14:paraId="4C64A9DE" w14:textId="77777777" w:rsidR="008E529C" w:rsidRDefault="008E529C" w:rsidP="00C206D6">
      <w:pPr>
        <w:rPr>
          <w:bCs/>
          <w:color w:val="000000"/>
          <w:sz w:val="24"/>
        </w:rPr>
      </w:pPr>
    </w:p>
    <w:p w14:paraId="0B7807A6" w14:textId="2760AE2A" w:rsidR="0014077F" w:rsidRDefault="008E529C" w:rsidP="00C206D6">
      <w:pPr>
        <w:rPr>
          <w:bCs/>
          <w:color w:val="000000"/>
          <w:sz w:val="24"/>
        </w:rPr>
      </w:pPr>
      <w:r>
        <w:rPr>
          <w:bCs/>
          <w:color w:val="000000"/>
          <w:sz w:val="24"/>
        </w:rPr>
        <w:t xml:space="preserve">All six (6) of the price lines would need to be bid on for a Contractor to be considered for an award. </w:t>
      </w:r>
    </w:p>
    <w:p w14:paraId="4306401F" w14:textId="77777777" w:rsidR="008E529C" w:rsidRDefault="008E529C" w:rsidP="00C206D6">
      <w:pPr>
        <w:rPr>
          <w:bCs/>
          <w:color w:val="000000"/>
          <w:sz w:val="24"/>
        </w:rPr>
      </w:pPr>
    </w:p>
    <w:p w14:paraId="57A912FB" w14:textId="5463B2A7" w:rsidR="0029325A" w:rsidRPr="0029325A" w:rsidRDefault="0029325A" w:rsidP="0029325A">
      <w:pPr>
        <w:rPr>
          <w:sz w:val="24"/>
        </w:rPr>
      </w:pPr>
      <w:r w:rsidRPr="0029325A">
        <w:rPr>
          <w:sz w:val="24"/>
        </w:rPr>
        <w:lastRenderedPageBreak/>
        <w:t>The sections listed below provide information and requirements necessary for a Contractor to successfully administer a</w:t>
      </w:r>
      <w:r w:rsidR="0082002B">
        <w:rPr>
          <w:sz w:val="24"/>
        </w:rPr>
        <w:t>n awarded</w:t>
      </w:r>
      <w:r w:rsidRPr="0029325A">
        <w:rPr>
          <w:sz w:val="24"/>
        </w:rPr>
        <w:t xml:space="preserve"> Contract. This includes all items related to the acquisition, installation, operation, maintenance and repair of Electric Vehicle Service Equipment (EVSE) and related services as follows:</w:t>
      </w:r>
    </w:p>
    <w:p w14:paraId="0C4A1867" w14:textId="77777777" w:rsidR="0029325A" w:rsidRPr="0029325A" w:rsidRDefault="0029325A" w:rsidP="0029325A">
      <w:pPr>
        <w:numPr>
          <w:ilvl w:val="0"/>
          <w:numId w:val="32"/>
        </w:numPr>
        <w:rPr>
          <w:sz w:val="24"/>
        </w:rPr>
      </w:pPr>
      <w:r w:rsidRPr="0029325A">
        <w:rPr>
          <w:sz w:val="24"/>
        </w:rPr>
        <w:t>Electric Vehicle Service Equipment (EVSE) including all related options and accessories</w:t>
      </w:r>
    </w:p>
    <w:p w14:paraId="1196EC81" w14:textId="77777777" w:rsidR="0029325A" w:rsidRPr="0029325A" w:rsidRDefault="0029325A" w:rsidP="0029325A">
      <w:pPr>
        <w:numPr>
          <w:ilvl w:val="0"/>
          <w:numId w:val="32"/>
        </w:numPr>
        <w:rPr>
          <w:sz w:val="24"/>
        </w:rPr>
      </w:pPr>
      <w:r w:rsidRPr="0029325A">
        <w:rPr>
          <w:sz w:val="24"/>
        </w:rPr>
        <w:t>Software</w:t>
      </w:r>
    </w:p>
    <w:p w14:paraId="65FBD678" w14:textId="77777777" w:rsidR="0029325A" w:rsidRPr="0029325A" w:rsidRDefault="0029325A" w:rsidP="0029325A">
      <w:pPr>
        <w:numPr>
          <w:ilvl w:val="0"/>
          <w:numId w:val="32"/>
        </w:numPr>
        <w:rPr>
          <w:sz w:val="24"/>
        </w:rPr>
      </w:pPr>
      <w:r w:rsidRPr="0029325A">
        <w:rPr>
          <w:sz w:val="24"/>
        </w:rPr>
        <w:t>Software Related Services</w:t>
      </w:r>
    </w:p>
    <w:p w14:paraId="095FAFFC" w14:textId="77777777" w:rsidR="0029325A" w:rsidRPr="0029325A" w:rsidRDefault="0029325A" w:rsidP="0029325A">
      <w:pPr>
        <w:numPr>
          <w:ilvl w:val="0"/>
          <w:numId w:val="32"/>
        </w:numPr>
        <w:rPr>
          <w:sz w:val="24"/>
        </w:rPr>
      </w:pPr>
      <w:r w:rsidRPr="0029325A">
        <w:rPr>
          <w:sz w:val="24"/>
        </w:rPr>
        <w:t>Software Maintenance and Technical Support</w:t>
      </w:r>
    </w:p>
    <w:p w14:paraId="36EF09B9" w14:textId="77777777" w:rsidR="0029325A" w:rsidRPr="0029325A" w:rsidRDefault="0029325A" w:rsidP="0029325A">
      <w:pPr>
        <w:numPr>
          <w:ilvl w:val="0"/>
          <w:numId w:val="32"/>
        </w:numPr>
        <w:rPr>
          <w:sz w:val="24"/>
        </w:rPr>
      </w:pPr>
      <w:r w:rsidRPr="0029325A">
        <w:rPr>
          <w:sz w:val="24"/>
        </w:rPr>
        <w:t>EVSE Installation Services</w:t>
      </w:r>
    </w:p>
    <w:p w14:paraId="0B54DA5F" w14:textId="77777777" w:rsidR="0029325A" w:rsidRPr="0029325A" w:rsidRDefault="0029325A" w:rsidP="0029325A">
      <w:pPr>
        <w:numPr>
          <w:ilvl w:val="0"/>
          <w:numId w:val="32"/>
        </w:numPr>
        <w:rPr>
          <w:sz w:val="24"/>
        </w:rPr>
      </w:pPr>
      <w:r w:rsidRPr="0029325A">
        <w:rPr>
          <w:sz w:val="24"/>
        </w:rPr>
        <w:t>EVSE Maintenance and Repair Services</w:t>
      </w:r>
    </w:p>
    <w:p w14:paraId="514A3205" w14:textId="77777777" w:rsidR="0029325A" w:rsidRPr="0029325A" w:rsidRDefault="0029325A" w:rsidP="0029325A">
      <w:pPr>
        <w:numPr>
          <w:ilvl w:val="0"/>
          <w:numId w:val="32"/>
        </w:numPr>
        <w:rPr>
          <w:sz w:val="24"/>
        </w:rPr>
      </w:pPr>
      <w:r w:rsidRPr="0029325A">
        <w:rPr>
          <w:sz w:val="24"/>
        </w:rPr>
        <w:t>Charge Point Operation Service</w:t>
      </w:r>
    </w:p>
    <w:p w14:paraId="266DDCE8" w14:textId="77777777" w:rsidR="0029325A" w:rsidRPr="0029325A" w:rsidRDefault="0029325A" w:rsidP="0029325A">
      <w:pPr>
        <w:numPr>
          <w:ilvl w:val="0"/>
          <w:numId w:val="32"/>
        </w:numPr>
        <w:rPr>
          <w:sz w:val="24"/>
        </w:rPr>
      </w:pPr>
      <w:r w:rsidRPr="0029325A">
        <w:rPr>
          <w:sz w:val="24"/>
        </w:rPr>
        <w:t>E-Mobility Services</w:t>
      </w:r>
    </w:p>
    <w:p w14:paraId="5FC08A1E" w14:textId="77777777" w:rsidR="0029325A" w:rsidRPr="0029325A" w:rsidRDefault="0029325A" w:rsidP="0029325A">
      <w:pPr>
        <w:numPr>
          <w:ilvl w:val="0"/>
          <w:numId w:val="32"/>
        </w:numPr>
        <w:rPr>
          <w:sz w:val="24"/>
        </w:rPr>
      </w:pPr>
      <w:r w:rsidRPr="0029325A">
        <w:rPr>
          <w:sz w:val="24"/>
        </w:rPr>
        <w:t>Electric Vehicle (EV) Fleet Charging and Transaction Management Services</w:t>
      </w:r>
    </w:p>
    <w:p w14:paraId="787F98EE" w14:textId="77777777" w:rsidR="0029325A" w:rsidRPr="0029325A" w:rsidRDefault="0029325A" w:rsidP="0029325A">
      <w:pPr>
        <w:rPr>
          <w:sz w:val="24"/>
        </w:rPr>
      </w:pPr>
    </w:p>
    <w:p w14:paraId="521AE237" w14:textId="0FC9A4E3" w:rsidR="0029325A" w:rsidRPr="0029325A" w:rsidRDefault="0029325A" w:rsidP="0029325A">
      <w:pPr>
        <w:rPr>
          <w:sz w:val="24"/>
        </w:rPr>
      </w:pPr>
      <w:r w:rsidRPr="0029325A">
        <w:rPr>
          <w:sz w:val="24"/>
        </w:rPr>
        <w:t xml:space="preserve">It will be the responsibility of the Contractor to comply with all terms and conditions outlined within this </w:t>
      </w:r>
      <w:r w:rsidR="0082002B">
        <w:rPr>
          <w:sz w:val="24"/>
        </w:rPr>
        <w:t>Scope of Work</w:t>
      </w:r>
      <w:r w:rsidRPr="0029325A">
        <w:rPr>
          <w:sz w:val="24"/>
        </w:rPr>
        <w:t>.</w:t>
      </w:r>
    </w:p>
    <w:p w14:paraId="6C652647" w14:textId="77777777" w:rsidR="0029325A" w:rsidRPr="0029325A" w:rsidRDefault="0029325A" w:rsidP="0029325A">
      <w:pPr>
        <w:rPr>
          <w:sz w:val="24"/>
        </w:rPr>
      </w:pPr>
    </w:p>
    <w:p w14:paraId="7F7A6AE0" w14:textId="6366C783" w:rsidR="0029325A" w:rsidRPr="0029325A" w:rsidRDefault="0029325A" w:rsidP="0029325A">
      <w:pPr>
        <w:rPr>
          <w:sz w:val="24"/>
        </w:rPr>
      </w:pPr>
      <w:r w:rsidRPr="0029325A">
        <w:rPr>
          <w:sz w:val="24"/>
        </w:rPr>
        <w:t xml:space="preserve">Contractors are advised that Using Agencies will utilize catalog pricing and/or price lists in accordance with a Method of Operation to be promulgated to Using Agencies following Contract award. This Method of Operation will provide Using Agencies with an opportunity to evaluate the total cost of products sought and select the most cost effective Contractor. </w:t>
      </w:r>
    </w:p>
    <w:p w14:paraId="16630199" w14:textId="77777777" w:rsidR="0029325A" w:rsidRPr="0029325A" w:rsidRDefault="0029325A" w:rsidP="0029325A">
      <w:pPr>
        <w:pStyle w:val="1BulletList"/>
        <w:jc w:val="both"/>
        <w:rPr>
          <w:sz w:val="24"/>
        </w:rPr>
      </w:pPr>
    </w:p>
    <w:p w14:paraId="6F41058C" w14:textId="77777777" w:rsidR="0029325A" w:rsidRPr="0029325A" w:rsidRDefault="0029325A" w:rsidP="0029325A">
      <w:pPr>
        <w:rPr>
          <w:sz w:val="24"/>
        </w:rPr>
      </w:pPr>
      <w:r w:rsidRPr="0029325A">
        <w:rPr>
          <w:sz w:val="24"/>
        </w:rPr>
        <w:t>Installation services for EVSE shall be subject to the provisions of the NJ State Prevailing Wage Act, N.J.S.A. 34:11-56.25 et seq. See New Jersey Standard Terms and Conditions Section 3.2.</w:t>
      </w:r>
    </w:p>
    <w:p w14:paraId="2C7ECA31" w14:textId="77777777" w:rsidR="0029325A" w:rsidRPr="0029325A" w:rsidRDefault="0029325A" w:rsidP="0029325A">
      <w:pPr>
        <w:rPr>
          <w:sz w:val="24"/>
        </w:rPr>
      </w:pPr>
      <w:r w:rsidRPr="0029325A">
        <w:rPr>
          <w:sz w:val="24"/>
        </w:rPr>
        <w:t>Maintenance and repair services for EVSE shall be subject to the provisions of the NJ State Prevailing Wage Act, N.J.S.A. 34:11-56.25 et seq. See New Jersey Standard Terms and Conditions Section 3.2.</w:t>
      </w:r>
    </w:p>
    <w:p w14:paraId="171F76DF" w14:textId="61BC0347" w:rsidR="0029325A" w:rsidRPr="00D31C2B" w:rsidRDefault="00D20859" w:rsidP="0029325A">
      <w:pPr>
        <w:pStyle w:val="Heading2"/>
        <w:numPr>
          <w:ilvl w:val="1"/>
          <w:numId w:val="0"/>
        </w:numPr>
        <w:spacing w:before="120" w:line="252" w:lineRule="auto"/>
        <w:ind w:left="576" w:hanging="576"/>
        <w:rPr>
          <w:rFonts w:ascii="Times New Roman" w:hAnsi="Times New Roman" w:cs="Times New Roman"/>
          <w:b/>
          <w:color w:val="auto"/>
          <w:sz w:val="24"/>
          <w:szCs w:val="24"/>
        </w:rPr>
      </w:pPr>
      <w:bookmarkStart w:id="1" w:name="_Ref79487285"/>
      <w:bookmarkStart w:id="2" w:name="_Toc120714100"/>
      <w:r w:rsidRPr="00D31C2B">
        <w:rPr>
          <w:rFonts w:ascii="Times New Roman" w:hAnsi="Times New Roman" w:cs="Times New Roman"/>
          <w:b/>
          <w:color w:val="auto"/>
          <w:sz w:val="24"/>
          <w:szCs w:val="24"/>
        </w:rPr>
        <w:t xml:space="preserve">4.1 </w:t>
      </w:r>
      <w:r w:rsidR="0029325A" w:rsidRPr="00D31C2B">
        <w:rPr>
          <w:rFonts w:ascii="Times New Roman" w:hAnsi="Times New Roman" w:cs="Times New Roman"/>
          <w:b/>
          <w:color w:val="auto"/>
          <w:sz w:val="24"/>
          <w:szCs w:val="24"/>
        </w:rPr>
        <w:t>EVSE - ELECTRIC VEHICLE SERVICE EQUIPMENT</w:t>
      </w:r>
      <w:bookmarkEnd w:id="1"/>
      <w:r w:rsidR="0029325A" w:rsidRPr="00D31C2B">
        <w:rPr>
          <w:rFonts w:ascii="Times New Roman" w:hAnsi="Times New Roman" w:cs="Times New Roman"/>
          <w:b/>
          <w:color w:val="auto"/>
          <w:sz w:val="24"/>
          <w:szCs w:val="24"/>
        </w:rPr>
        <w:t xml:space="preserve"> (PRICE LINE 1)</w:t>
      </w:r>
      <w:bookmarkEnd w:id="2"/>
    </w:p>
    <w:p w14:paraId="2D1FFDEA" w14:textId="77777777" w:rsidR="0029325A" w:rsidRPr="0029325A" w:rsidRDefault="0029325A" w:rsidP="0029325A">
      <w:pPr>
        <w:rPr>
          <w:sz w:val="24"/>
        </w:rPr>
      </w:pPr>
      <w:r w:rsidRPr="0029325A">
        <w:rPr>
          <w:sz w:val="24"/>
        </w:rPr>
        <w:t xml:space="preserve">The Contractor shall offer various configurations of EVSE including Level 1, Level 2 and DCFC chargers with all options, parts and accessories that are suitable for use in various applications and which are standard and/or necessary to form an efficient and complete working unit. </w:t>
      </w:r>
    </w:p>
    <w:p w14:paraId="14FCDDAD" w14:textId="77777777" w:rsidR="00E072DF" w:rsidRDefault="00E072DF" w:rsidP="0029325A">
      <w:pPr>
        <w:pStyle w:val="Heading3"/>
        <w:keepLines/>
        <w:numPr>
          <w:ilvl w:val="2"/>
          <w:numId w:val="0"/>
        </w:numPr>
        <w:spacing w:before="0" w:after="0"/>
        <w:ind w:left="360" w:hanging="360"/>
        <w:jc w:val="both"/>
        <w:rPr>
          <w:rFonts w:cs="Times New Roman"/>
          <w:sz w:val="24"/>
          <w:szCs w:val="24"/>
        </w:rPr>
      </w:pPr>
      <w:bookmarkStart w:id="3" w:name="_Ref85627123"/>
      <w:bookmarkStart w:id="4" w:name="_Toc120714101"/>
    </w:p>
    <w:bookmarkEnd w:id="3"/>
    <w:bookmarkEnd w:id="4"/>
    <w:p w14:paraId="714C5931" w14:textId="2A235CCD" w:rsidR="00E072DF" w:rsidRPr="00FB2FF6" w:rsidRDefault="00E072DF" w:rsidP="00FB2FF6"/>
    <w:p w14:paraId="0E267787" w14:textId="16CCEBE3" w:rsidR="00E072DF" w:rsidRPr="00FB2FF6" w:rsidRDefault="00E072DF" w:rsidP="00E072DF">
      <w:pPr>
        <w:pStyle w:val="Heading3"/>
        <w:keepLines/>
        <w:numPr>
          <w:ilvl w:val="2"/>
          <w:numId w:val="0"/>
        </w:numPr>
        <w:spacing w:before="0" w:after="0"/>
        <w:ind w:left="360" w:hanging="360"/>
        <w:jc w:val="both"/>
        <w:rPr>
          <w:rFonts w:cs="Times New Roman"/>
          <w:b w:val="0"/>
          <w:sz w:val="24"/>
          <w:szCs w:val="24"/>
        </w:rPr>
      </w:pPr>
      <w:r w:rsidRPr="00E072DF">
        <w:rPr>
          <w:rStyle w:val="IntenseEmphasis"/>
          <w:b/>
          <w:i w:val="0"/>
          <w:color w:val="auto"/>
          <w:sz w:val="24"/>
        </w:rPr>
        <w:t xml:space="preserve">4.1.1 </w:t>
      </w:r>
      <w:r w:rsidRPr="00FB2FF6">
        <w:rPr>
          <w:rFonts w:cs="Times New Roman"/>
          <w:sz w:val="24"/>
          <w:szCs w:val="24"/>
        </w:rPr>
        <w:t>GENERAL EVSE SPECIFICATIONS</w:t>
      </w:r>
    </w:p>
    <w:p w14:paraId="4394C8BB" w14:textId="77777777" w:rsidR="00E072DF" w:rsidRDefault="00E072DF" w:rsidP="0029325A">
      <w:pPr>
        <w:rPr>
          <w:rStyle w:val="IntenseEmphasis"/>
          <w:i w:val="0"/>
          <w:color w:val="auto"/>
          <w:sz w:val="24"/>
        </w:rPr>
      </w:pPr>
    </w:p>
    <w:p w14:paraId="62D6EFF0" w14:textId="404C970B" w:rsidR="0029325A" w:rsidRPr="00FB2FF6" w:rsidRDefault="00E072DF" w:rsidP="0029325A">
      <w:pPr>
        <w:rPr>
          <w:rStyle w:val="IntenseEmphasis"/>
          <w:i w:val="0"/>
          <w:color w:val="auto"/>
          <w:sz w:val="24"/>
        </w:rPr>
      </w:pPr>
      <w:r w:rsidRPr="00E072DF">
        <w:rPr>
          <w:rStyle w:val="IntenseEmphasis"/>
          <w:i w:val="0"/>
          <w:color w:val="auto"/>
          <w:sz w:val="24"/>
        </w:rPr>
        <w:t xml:space="preserve">All </w:t>
      </w:r>
      <w:r w:rsidR="00F81A33" w:rsidRPr="00E072DF">
        <w:rPr>
          <w:rStyle w:val="IntenseEmphasis"/>
          <w:i w:val="0"/>
          <w:color w:val="auto"/>
          <w:sz w:val="24"/>
        </w:rPr>
        <w:t>EVSE</w:t>
      </w:r>
      <w:r w:rsidRPr="00E072DF">
        <w:rPr>
          <w:rStyle w:val="IntenseEmphasis"/>
          <w:i w:val="0"/>
          <w:color w:val="auto"/>
          <w:sz w:val="24"/>
        </w:rPr>
        <w:t xml:space="preserve"> shall include the following:</w:t>
      </w:r>
    </w:p>
    <w:p w14:paraId="6ABFC5E4" w14:textId="77777777" w:rsidR="0029325A" w:rsidRPr="0029325A" w:rsidRDefault="0029325A" w:rsidP="0029325A">
      <w:pPr>
        <w:pStyle w:val="ListParagraph"/>
        <w:numPr>
          <w:ilvl w:val="1"/>
          <w:numId w:val="21"/>
        </w:numPr>
        <w:spacing w:after="120" w:line="252" w:lineRule="auto"/>
        <w:contextualSpacing/>
        <w:rPr>
          <w:rFonts w:cs="Times New Roman"/>
          <w:sz w:val="24"/>
          <w:szCs w:val="24"/>
        </w:rPr>
      </w:pPr>
      <w:r w:rsidRPr="0029325A">
        <w:rPr>
          <w:rFonts w:cs="Times New Roman"/>
          <w:sz w:val="24"/>
          <w:szCs w:val="24"/>
        </w:rPr>
        <w:t>Charging station unit and all mounting hardware</w:t>
      </w:r>
    </w:p>
    <w:p w14:paraId="5A17B7C2" w14:textId="77777777" w:rsidR="0029325A" w:rsidRPr="0029325A" w:rsidRDefault="0029325A" w:rsidP="0029325A">
      <w:pPr>
        <w:pStyle w:val="ListParagraph"/>
        <w:numPr>
          <w:ilvl w:val="1"/>
          <w:numId w:val="21"/>
        </w:numPr>
        <w:spacing w:after="120" w:line="252" w:lineRule="auto"/>
        <w:contextualSpacing/>
        <w:rPr>
          <w:rFonts w:cs="Times New Roman"/>
          <w:sz w:val="24"/>
          <w:szCs w:val="24"/>
        </w:rPr>
      </w:pPr>
      <w:r w:rsidRPr="0029325A">
        <w:rPr>
          <w:rFonts w:cs="Times New Roman"/>
          <w:sz w:val="24"/>
          <w:szCs w:val="24"/>
        </w:rPr>
        <w:t>Charging status indicator (Minimum: Power/Charging/Fault)</w:t>
      </w:r>
    </w:p>
    <w:p w14:paraId="5AF177F3" w14:textId="77777777" w:rsidR="0029325A" w:rsidRPr="0029325A" w:rsidRDefault="0029325A" w:rsidP="0029325A">
      <w:pPr>
        <w:pStyle w:val="ListParagraph"/>
        <w:numPr>
          <w:ilvl w:val="1"/>
          <w:numId w:val="21"/>
        </w:numPr>
        <w:spacing w:after="120" w:line="252" w:lineRule="auto"/>
        <w:contextualSpacing/>
        <w:rPr>
          <w:rFonts w:cs="Times New Roman"/>
          <w:sz w:val="24"/>
          <w:szCs w:val="24"/>
        </w:rPr>
      </w:pPr>
      <w:r w:rsidRPr="0029325A">
        <w:rPr>
          <w:rFonts w:cs="Times New Roman"/>
          <w:sz w:val="24"/>
          <w:szCs w:val="24"/>
        </w:rPr>
        <w:t>Regulatory compliance FCC part 15 Class A or Class B</w:t>
      </w:r>
    </w:p>
    <w:p w14:paraId="7C938362" w14:textId="77777777" w:rsidR="0029325A" w:rsidRPr="0029325A" w:rsidRDefault="0029325A" w:rsidP="0029325A">
      <w:pPr>
        <w:pStyle w:val="ListParagraph"/>
        <w:numPr>
          <w:ilvl w:val="1"/>
          <w:numId w:val="21"/>
        </w:numPr>
        <w:spacing w:after="120" w:line="252" w:lineRule="auto"/>
        <w:contextualSpacing/>
        <w:rPr>
          <w:rFonts w:cs="Times New Roman"/>
          <w:sz w:val="24"/>
          <w:szCs w:val="24"/>
        </w:rPr>
      </w:pPr>
      <w:r w:rsidRPr="0029325A">
        <w:rPr>
          <w:rFonts w:cs="Times New Roman"/>
          <w:sz w:val="24"/>
          <w:szCs w:val="24"/>
        </w:rPr>
        <w:t xml:space="preserve">Outdoor-rated enclosure </w:t>
      </w:r>
    </w:p>
    <w:p w14:paraId="42244C33" w14:textId="77777777" w:rsidR="0029325A" w:rsidRPr="0029325A" w:rsidRDefault="0029325A" w:rsidP="0029325A">
      <w:pPr>
        <w:pStyle w:val="ListParagraph"/>
        <w:numPr>
          <w:ilvl w:val="1"/>
          <w:numId w:val="21"/>
        </w:numPr>
        <w:spacing w:after="120" w:line="252" w:lineRule="auto"/>
        <w:contextualSpacing/>
        <w:rPr>
          <w:rFonts w:cs="Times New Roman"/>
          <w:sz w:val="24"/>
          <w:szCs w:val="24"/>
        </w:rPr>
      </w:pPr>
      <w:r w:rsidRPr="0029325A">
        <w:rPr>
          <w:rFonts w:cs="Times New Roman"/>
          <w:sz w:val="24"/>
          <w:szCs w:val="24"/>
        </w:rPr>
        <w:t>Metering, if equipped, shall be accurate within 3% or better</w:t>
      </w:r>
    </w:p>
    <w:p w14:paraId="058C1546" w14:textId="77777777" w:rsidR="0029325A" w:rsidRPr="0029325A" w:rsidRDefault="0029325A" w:rsidP="0029325A">
      <w:pPr>
        <w:pStyle w:val="ListParagraph"/>
        <w:numPr>
          <w:ilvl w:val="1"/>
          <w:numId w:val="21"/>
        </w:numPr>
        <w:spacing w:after="120" w:line="252" w:lineRule="auto"/>
        <w:contextualSpacing/>
        <w:rPr>
          <w:rFonts w:cs="Times New Roman"/>
          <w:sz w:val="24"/>
          <w:szCs w:val="24"/>
        </w:rPr>
      </w:pPr>
      <w:r w:rsidRPr="0029325A">
        <w:rPr>
          <w:rFonts w:cs="Times New Roman"/>
          <w:sz w:val="24"/>
          <w:szCs w:val="24"/>
        </w:rPr>
        <w:t xml:space="preserve">Level 1 and Level 2: </w:t>
      </w:r>
    </w:p>
    <w:p w14:paraId="6A18E29D" w14:textId="77777777" w:rsidR="0029325A" w:rsidRPr="0029325A" w:rsidRDefault="0029325A" w:rsidP="0029325A">
      <w:pPr>
        <w:pStyle w:val="ListParagraph"/>
        <w:numPr>
          <w:ilvl w:val="2"/>
          <w:numId w:val="21"/>
        </w:numPr>
        <w:spacing w:after="120" w:line="252" w:lineRule="auto"/>
        <w:contextualSpacing/>
        <w:rPr>
          <w:rFonts w:cs="Times New Roman"/>
          <w:sz w:val="24"/>
          <w:szCs w:val="24"/>
        </w:rPr>
      </w:pPr>
      <w:r w:rsidRPr="0029325A">
        <w:rPr>
          <w:rFonts w:cs="Times New Roman"/>
          <w:sz w:val="24"/>
          <w:szCs w:val="24"/>
        </w:rPr>
        <w:t>SAE J1772-2009 compliant.</w:t>
      </w:r>
    </w:p>
    <w:p w14:paraId="57BA861D" w14:textId="77777777" w:rsidR="0029325A" w:rsidRPr="0029325A" w:rsidRDefault="0029325A" w:rsidP="0029325A">
      <w:pPr>
        <w:pStyle w:val="ListParagraph"/>
        <w:numPr>
          <w:ilvl w:val="2"/>
          <w:numId w:val="21"/>
        </w:numPr>
        <w:spacing w:after="120" w:line="252" w:lineRule="auto"/>
        <w:contextualSpacing/>
        <w:rPr>
          <w:rFonts w:cs="Times New Roman"/>
          <w:sz w:val="24"/>
          <w:szCs w:val="24"/>
        </w:rPr>
      </w:pPr>
      <w:r w:rsidRPr="0029325A">
        <w:rPr>
          <w:rFonts w:cs="Times New Roman"/>
          <w:sz w:val="24"/>
          <w:szCs w:val="24"/>
        </w:rPr>
        <w:t>Minimum 18 ft. cable reach</w:t>
      </w:r>
    </w:p>
    <w:p w14:paraId="29B7E1A6" w14:textId="77777777" w:rsidR="0029325A" w:rsidRPr="0029325A" w:rsidRDefault="0029325A" w:rsidP="0029325A">
      <w:pPr>
        <w:pStyle w:val="ListParagraph"/>
        <w:numPr>
          <w:ilvl w:val="1"/>
          <w:numId w:val="21"/>
        </w:numPr>
        <w:spacing w:after="120" w:line="252" w:lineRule="auto"/>
        <w:contextualSpacing/>
        <w:rPr>
          <w:rFonts w:cs="Times New Roman"/>
          <w:sz w:val="24"/>
          <w:szCs w:val="24"/>
        </w:rPr>
      </w:pPr>
      <w:r w:rsidRPr="0029325A">
        <w:rPr>
          <w:rFonts w:cs="Times New Roman"/>
          <w:sz w:val="24"/>
          <w:szCs w:val="24"/>
        </w:rPr>
        <w:t xml:space="preserve">DCFC only </w:t>
      </w:r>
    </w:p>
    <w:p w14:paraId="0E58725A" w14:textId="77777777" w:rsidR="0029325A" w:rsidRPr="0029325A" w:rsidRDefault="0029325A" w:rsidP="0029325A">
      <w:pPr>
        <w:pStyle w:val="ListParagraph"/>
        <w:numPr>
          <w:ilvl w:val="2"/>
          <w:numId w:val="21"/>
        </w:numPr>
        <w:spacing w:after="120" w:line="252" w:lineRule="auto"/>
        <w:contextualSpacing/>
        <w:rPr>
          <w:rFonts w:cs="Times New Roman"/>
          <w:sz w:val="24"/>
          <w:szCs w:val="24"/>
        </w:rPr>
      </w:pPr>
      <w:r w:rsidRPr="0029325A">
        <w:rPr>
          <w:rFonts w:cs="Times New Roman"/>
          <w:sz w:val="24"/>
          <w:szCs w:val="24"/>
        </w:rPr>
        <w:lastRenderedPageBreak/>
        <w:t>CCS combo 1 compliant</w:t>
      </w:r>
    </w:p>
    <w:p w14:paraId="7227A063" w14:textId="77777777" w:rsidR="0029325A" w:rsidRPr="0029325A" w:rsidRDefault="0029325A" w:rsidP="0029325A">
      <w:pPr>
        <w:pStyle w:val="ListParagraph"/>
        <w:numPr>
          <w:ilvl w:val="2"/>
          <w:numId w:val="21"/>
        </w:numPr>
        <w:spacing w:after="120" w:line="252" w:lineRule="auto"/>
        <w:contextualSpacing/>
        <w:rPr>
          <w:rFonts w:cs="Times New Roman"/>
          <w:sz w:val="24"/>
          <w:szCs w:val="24"/>
        </w:rPr>
      </w:pPr>
      <w:r w:rsidRPr="0029325A">
        <w:rPr>
          <w:rFonts w:cs="Times New Roman"/>
          <w:sz w:val="24"/>
          <w:szCs w:val="24"/>
        </w:rPr>
        <w:t>Capable of charging any vehicle with a nominal battery voltage up to 800VDC (Volts Direct Current)</w:t>
      </w:r>
    </w:p>
    <w:p w14:paraId="7540F0EB" w14:textId="77777777" w:rsidR="0029325A" w:rsidRPr="0029325A" w:rsidRDefault="0029325A" w:rsidP="0029325A">
      <w:pPr>
        <w:pStyle w:val="ListParagraph"/>
        <w:numPr>
          <w:ilvl w:val="2"/>
          <w:numId w:val="21"/>
        </w:numPr>
        <w:spacing w:after="120" w:line="252" w:lineRule="auto"/>
        <w:contextualSpacing/>
        <w:rPr>
          <w:rFonts w:cs="Times New Roman"/>
          <w:sz w:val="24"/>
          <w:szCs w:val="24"/>
        </w:rPr>
      </w:pPr>
      <w:r w:rsidRPr="0029325A">
        <w:rPr>
          <w:rFonts w:cs="Times New Roman"/>
          <w:sz w:val="24"/>
          <w:szCs w:val="24"/>
        </w:rPr>
        <w:t xml:space="preserve">Minimum 14 ft. cable reach </w:t>
      </w:r>
    </w:p>
    <w:p w14:paraId="57676A6B" w14:textId="77777777" w:rsidR="0029325A" w:rsidRPr="0029325A" w:rsidRDefault="0029325A" w:rsidP="0029325A">
      <w:pPr>
        <w:pStyle w:val="ListParagraph"/>
        <w:numPr>
          <w:ilvl w:val="1"/>
          <w:numId w:val="21"/>
        </w:numPr>
        <w:spacing w:after="120" w:line="252" w:lineRule="auto"/>
        <w:contextualSpacing/>
        <w:rPr>
          <w:rFonts w:cs="Times New Roman"/>
          <w:sz w:val="24"/>
          <w:szCs w:val="24"/>
        </w:rPr>
      </w:pPr>
      <w:r w:rsidRPr="0029325A">
        <w:rPr>
          <w:rFonts w:cs="Times New Roman"/>
          <w:sz w:val="24"/>
          <w:szCs w:val="24"/>
        </w:rPr>
        <w:t xml:space="preserve">The EVSE must be operable in English </w:t>
      </w:r>
    </w:p>
    <w:p w14:paraId="356A7F3C" w14:textId="615D69EE" w:rsidR="0029325A" w:rsidRPr="0029325A" w:rsidRDefault="00D20859" w:rsidP="0029325A">
      <w:pPr>
        <w:pStyle w:val="Heading3"/>
        <w:keepLines/>
        <w:numPr>
          <w:ilvl w:val="2"/>
          <w:numId w:val="0"/>
        </w:numPr>
        <w:spacing w:before="0" w:after="0"/>
        <w:ind w:left="360" w:hanging="360"/>
        <w:jc w:val="both"/>
        <w:rPr>
          <w:rFonts w:cs="Times New Roman"/>
          <w:sz w:val="24"/>
          <w:szCs w:val="24"/>
        </w:rPr>
      </w:pPr>
      <w:bookmarkStart w:id="5" w:name="_Toc120714102"/>
      <w:r>
        <w:rPr>
          <w:rFonts w:cs="Times New Roman"/>
          <w:sz w:val="24"/>
          <w:szCs w:val="24"/>
        </w:rPr>
        <w:t xml:space="preserve">4.1.2 </w:t>
      </w:r>
      <w:r w:rsidR="00E072DF" w:rsidRPr="0029325A">
        <w:rPr>
          <w:rFonts w:cs="Times New Roman"/>
          <w:sz w:val="24"/>
          <w:szCs w:val="24"/>
        </w:rPr>
        <w:t>SAFETY AND SECURITY</w:t>
      </w:r>
      <w:bookmarkEnd w:id="5"/>
    </w:p>
    <w:p w14:paraId="519FFE02" w14:textId="77777777" w:rsidR="0029325A" w:rsidRPr="0029325A" w:rsidRDefault="0029325A" w:rsidP="0029325A">
      <w:pPr>
        <w:pStyle w:val="ListParagraph"/>
        <w:numPr>
          <w:ilvl w:val="1"/>
          <w:numId w:val="33"/>
        </w:numPr>
        <w:spacing w:after="120" w:line="252" w:lineRule="auto"/>
        <w:contextualSpacing/>
        <w:rPr>
          <w:rFonts w:cs="Times New Roman"/>
          <w:sz w:val="24"/>
          <w:szCs w:val="24"/>
        </w:rPr>
      </w:pPr>
      <w:r w:rsidRPr="0029325A">
        <w:rPr>
          <w:rFonts w:cs="Times New Roman"/>
          <w:sz w:val="24"/>
          <w:szCs w:val="24"/>
        </w:rPr>
        <w:t xml:space="preserve">EVSE shall be tamper-resistant and deter vandalism. </w:t>
      </w:r>
    </w:p>
    <w:p w14:paraId="01E06B12" w14:textId="77777777" w:rsidR="0029325A" w:rsidRPr="0029325A" w:rsidRDefault="0029325A" w:rsidP="0029325A">
      <w:pPr>
        <w:pStyle w:val="ListParagraph"/>
        <w:numPr>
          <w:ilvl w:val="1"/>
          <w:numId w:val="33"/>
        </w:numPr>
        <w:spacing w:after="120" w:line="252" w:lineRule="auto"/>
        <w:contextualSpacing/>
        <w:rPr>
          <w:rFonts w:cs="Times New Roman"/>
          <w:sz w:val="24"/>
          <w:szCs w:val="24"/>
        </w:rPr>
      </w:pPr>
      <w:r w:rsidRPr="0029325A">
        <w:rPr>
          <w:rFonts w:cs="Times New Roman"/>
          <w:sz w:val="24"/>
          <w:szCs w:val="24"/>
        </w:rPr>
        <w:t>Auto short circuit and ground fault shutoff</w:t>
      </w:r>
    </w:p>
    <w:p w14:paraId="19784AF0" w14:textId="77777777" w:rsidR="0029325A" w:rsidRPr="0029325A" w:rsidRDefault="0029325A" w:rsidP="0029325A">
      <w:pPr>
        <w:pStyle w:val="ListParagraph"/>
        <w:numPr>
          <w:ilvl w:val="1"/>
          <w:numId w:val="33"/>
        </w:numPr>
        <w:spacing w:after="120" w:line="252" w:lineRule="auto"/>
        <w:contextualSpacing/>
        <w:rPr>
          <w:rFonts w:cs="Times New Roman"/>
          <w:sz w:val="24"/>
          <w:szCs w:val="24"/>
        </w:rPr>
      </w:pPr>
      <w:r w:rsidRPr="0029325A">
        <w:rPr>
          <w:rFonts w:cs="Times New Roman"/>
          <w:sz w:val="24"/>
          <w:szCs w:val="24"/>
        </w:rPr>
        <w:t>Auto restarts - in event of power outage and/or ground fault</w:t>
      </w:r>
    </w:p>
    <w:p w14:paraId="36DF91E9" w14:textId="77777777" w:rsidR="0029325A" w:rsidRPr="0029325A" w:rsidRDefault="0029325A" w:rsidP="0029325A">
      <w:pPr>
        <w:pStyle w:val="ListParagraph"/>
        <w:numPr>
          <w:ilvl w:val="1"/>
          <w:numId w:val="33"/>
        </w:numPr>
        <w:spacing w:after="120" w:line="252" w:lineRule="auto"/>
        <w:contextualSpacing/>
        <w:rPr>
          <w:rFonts w:cs="Times New Roman"/>
          <w:sz w:val="24"/>
          <w:szCs w:val="24"/>
        </w:rPr>
      </w:pPr>
      <w:r w:rsidRPr="0029325A">
        <w:rPr>
          <w:rFonts w:cs="Times New Roman"/>
          <w:sz w:val="24"/>
          <w:szCs w:val="24"/>
        </w:rPr>
        <w:t>All equipment shall be listed under appropriate electric vehicle charging standards from Underwriters’ Laboratories (UL</w:t>
      </w:r>
      <w:proofErr w:type="gramStart"/>
      <w:r w:rsidRPr="0029325A">
        <w:rPr>
          <w:rFonts w:cs="Times New Roman"/>
          <w:sz w:val="24"/>
          <w:szCs w:val="24"/>
        </w:rPr>
        <w:t>)  or</w:t>
      </w:r>
      <w:proofErr w:type="gramEnd"/>
      <w:r w:rsidRPr="0029325A">
        <w:rPr>
          <w:rFonts w:cs="Times New Roman"/>
          <w:sz w:val="24"/>
          <w:szCs w:val="24"/>
        </w:rPr>
        <w:t xml:space="preserve"> an equivalent standards body.</w:t>
      </w:r>
    </w:p>
    <w:p w14:paraId="39ED7561" w14:textId="427BFAA9" w:rsidR="0029325A" w:rsidRPr="0029325A" w:rsidRDefault="00D20859" w:rsidP="0029325A">
      <w:pPr>
        <w:pStyle w:val="Heading3"/>
        <w:keepLines/>
        <w:numPr>
          <w:ilvl w:val="2"/>
          <w:numId w:val="0"/>
        </w:numPr>
        <w:spacing w:before="0" w:after="0"/>
        <w:ind w:left="360" w:hanging="360"/>
        <w:jc w:val="both"/>
        <w:rPr>
          <w:rFonts w:cs="Times New Roman"/>
          <w:sz w:val="24"/>
          <w:szCs w:val="24"/>
        </w:rPr>
      </w:pPr>
      <w:bookmarkStart w:id="6" w:name="_Toc120714103"/>
      <w:r>
        <w:rPr>
          <w:rFonts w:cs="Times New Roman"/>
          <w:sz w:val="24"/>
          <w:szCs w:val="24"/>
        </w:rPr>
        <w:t xml:space="preserve">4.1.3 </w:t>
      </w:r>
      <w:r w:rsidR="00E072DF" w:rsidRPr="0029325A">
        <w:rPr>
          <w:rFonts w:cs="Times New Roman"/>
          <w:sz w:val="24"/>
          <w:szCs w:val="24"/>
        </w:rPr>
        <w:t>OPERATING ENVIRONMENT</w:t>
      </w:r>
      <w:bookmarkEnd w:id="6"/>
    </w:p>
    <w:p w14:paraId="65BCECFE" w14:textId="77777777" w:rsidR="0029325A" w:rsidRPr="0029325A" w:rsidRDefault="0029325A" w:rsidP="0029325A">
      <w:pPr>
        <w:pStyle w:val="ListParagraph"/>
        <w:numPr>
          <w:ilvl w:val="1"/>
          <w:numId w:val="24"/>
        </w:numPr>
        <w:spacing w:after="120" w:line="252" w:lineRule="auto"/>
        <w:contextualSpacing/>
        <w:rPr>
          <w:rFonts w:cs="Times New Roman"/>
          <w:sz w:val="24"/>
          <w:szCs w:val="24"/>
        </w:rPr>
      </w:pPr>
      <w:r w:rsidRPr="0029325A">
        <w:rPr>
          <w:rFonts w:cs="Times New Roman"/>
          <w:sz w:val="24"/>
          <w:szCs w:val="24"/>
        </w:rPr>
        <w:t xml:space="preserve">Temperature -22°F to +122°F </w:t>
      </w:r>
    </w:p>
    <w:p w14:paraId="1BDCB58D" w14:textId="77777777" w:rsidR="0029325A" w:rsidRPr="0029325A" w:rsidRDefault="0029325A" w:rsidP="0029325A">
      <w:pPr>
        <w:pStyle w:val="ListParagraph"/>
        <w:numPr>
          <w:ilvl w:val="1"/>
          <w:numId w:val="24"/>
        </w:numPr>
        <w:spacing w:after="120" w:line="252" w:lineRule="auto"/>
        <w:contextualSpacing/>
        <w:rPr>
          <w:rFonts w:cs="Times New Roman"/>
          <w:sz w:val="24"/>
          <w:szCs w:val="24"/>
        </w:rPr>
      </w:pPr>
      <w:r w:rsidRPr="0029325A">
        <w:rPr>
          <w:rFonts w:cs="Times New Roman"/>
          <w:sz w:val="24"/>
          <w:szCs w:val="24"/>
        </w:rPr>
        <w:t>Relative Humidity up to 85%, non-condensing</w:t>
      </w:r>
      <w:bookmarkStart w:id="7" w:name="_Ref85625422"/>
    </w:p>
    <w:p w14:paraId="7D2D9D90" w14:textId="274E3B30" w:rsidR="0029325A" w:rsidRPr="0029325A" w:rsidRDefault="003924F8" w:rsidP="0029325A">
      <w:pPr>
        <w:pStyle w:val="Heading3"/>
        <w:keepLines/>
        <w:numPr>
          <w:ilvl w:val="2"/>
          <w:numId w:val="0"/>
        </w:numPr>
        <w:spacing w:before="0" w:after="0"/>
        <w:ind w:left="360" w:hanging="360"/>
        <w:jc w:val="both"/>
        <w:rPr>
          <w:rFonts w:cs="Times New Roman"/>
          <w:sz w:val="24"/>
          <w:szCs w:val="24"/>
        </w:rPr>
      </w:pPr>
      <w:bookmarkStart w:id="8" w:name="_Toc120714104"/>
      <w:r>
        <w:rPr>
          <w:rFonts w:cs="Times New Roman"/>
          <w:sz w:val="24"/>
          <w:szCs w:val="24"/>
        </w:rPr>
        <w:t xml:space="preserve">4.1.4 </w:t>
      </w:r>
      <w:r w:rsidR="00E072DF" w:rsidRPr="0029325A">
        <w:rPr>
          <w:rFonts w:cs="Times New Roman"/>
          <w:sz w:val="24"/>
          <w:szCs w:val="24"/>
        </w:rPr>
        <w:t>NETWORK CONNECTIVITY</w:t>
      </w:r>
      <w:bookmarkEnd w:id="7"/>
      <w:bookmarkEnd w:id="8"/>
    </w:p>
    <w:p w14:paraId="5A02981E" w14:textId="77777777" w:rsidR="0029325A" w:rsidRPr="0029325A" w:rsidRDefault="0029325A" w:rsidP="0029325A">
      <w:pPr>
        <w:pStyle w:val="ListParagraph"/>
        <w:numPr>
          <w:ilvl w:val="1"/>
          <w:numId w:val="23"/>
        </w:numPr>
        <w:spacing w:after="120" w:line="252" w:lineRule="auto"/>
        <w:contextualSpacing/>
        <w:rPr>
          <w:rFonts w:cs="Times New Roman"/>
          <w:sz w:val="24"/>
          <w:szCs w:val="24"/>
        </w:rPr>
      </w:pPr>
      <w:r w:rsidRPr="0029325A">
        <w:rPr>
          <w:rFonts w:cs="Times New Roman"/>
          <w:sz w:val="24"/>
          <w:szCs w:val="24"/>
        </w:rPr>
        <w:t xml:space="preserve">All Network-Ready EVSE shall be capable of interface with Version 1.6 of the Open Charge Point Protocol, OCPP, (including </w:t>
      </w:r>
      <w:proofErr w:type="spellStart"/>
      <w:r w:rsidRPr="0029325A">
        <w:rPr>
          <w:rFonts w:cs="Times New Roman"/>
          <w:sz w:val="24"/>
          <w:szCs w:val="24"/>
        </w:rPr>
        <w:t>Json</w:t>
      </w:r>
      <w:proofErr w:type="spellEnd"/>
      <w:r w:rsidRPr="0029325A">
        <w:rPr>
          <w:rFonts w:cs="Times New Roman"/>
          <w:sz w:val="24"/>
          <w:szCs w:val="24"/>
        </w:rPr>
        <w:t xml:space="preserve"> and smart charging support) and commit to support OCPP version 2.0 in the future.</w:t>
      </w:r>
      <w:r w:rsidRPr="0029325A" w:rsidDel="0060022A">
        <w:rPr>
          <w:rFonts w:cs="Times New Roman"/>
          <w:sz w:val="24"/>
          <w:szCs w:val="24"/>
        </w:rPr>
        <w:t xml:space="preserve"> </w:t>
      </w:r>
    </w:p>
    <w:p w14:paraId="3092AC03" w14:textId="77777777" w:rsidR="0029325A" w:rsidRPr="0029325A" w:rsidRDefault="0029325A" w:rsidP="0029325A">
      <w:pPr>
        <w:pStyle w:val="ListParagraph"/>
        <w:numPr>
          <w:ilvl w:val="1"/>
          <w:numId w:val="23"/>
        </w:numPr>
        <w:spacing w:after="120" w:line="252" w:lineRule="auto"/>
        <w:contextualSpacing/>
        <w:rPr>
          <w:rFonts w:cs="Times New Roman"/>
          <w:sz w:val="24"/>
          <w:szCs w:val="24"/>
        </w:rPr>
      </w:pPr>
      <w:r w:rsidRPr="0029325A">
        <w:rPr>
          <w:rFonts w:cs="Times New Roman"/>
          <w:sz w:val="24"/>
          <w:szCs w:val="24"/>
        </w:rPr>
        <w:t>All Network-Ready EVSE shall be capable of communication with the Charge Point Operation Service via cellular modem supplied by the Contractor. Multiple EVSE may utilize a single cellular modem.</w:t>
      </w:r>
    </w:p>
    <w:p w14:paraId="05DDC543" w14:textId="77777777" w:rsidR="0029325A" w:rsidRPr="0029325A" w:rsidRDefault="0029325A" w:rsidP="0029325A">
      <w:pPr>
        <w:pStyle w:val="ListParagraph"/>
        <w:numPr>
          <w:ilvl w:val="1"/>
          <w:numId w:val="23"/>
        </w:numPr>
        <w:spacing w:after="120" w:line="252" w:lineRule="auto"/>
        <w:contextualSpacing/>
        <w:rPr>
          <w:rFonts w:cs="Times New Roman"/>
          <w:sz w:val="24"/>
          <w:szCs w:val="24"/>
        </w:rPr>
      </w:pPr>
      <w:r w:rsidRPr="0029325A">
        <w:rPr>
          <w:rFonts w:cs="Times New Roman"/>
          <w:sz w:val="24"/>
          <w:szCs w:val="24"/>
        </w:rPr>
        <w:t>No products purchased under this contract will be permitted to access the State of New Jersey’s Garden State Network.</w:t>
      </w:r>
    </w:p>
    <w:p w14:paraId="27E54A79" w14:textId="458AD6C3" w:rsidR="0029325A" w:rsidRPr="0029325A" w:rsidRDefault="003924F8" w:rsidP="0029325A">
      <w:pPr>
        <w:pStyle w:val="Heading3"/>
        <w:keepLines/>
        <w:numPr>
          <w:ilvl w:val="2"/>
          <w:numId w:val="0"/>
        </w:numPr>
        <w:spacing w:before="0" w:after="0"/>
        <w:ind w:left="360" w:hanging="360"/>
        <w:jc w:val="both"/>
        <w:rPr>
          <w:rFonts w:cs="Times New Roman"/>
          <w:sz w:val="24"/>
          <w:szCs w:val="24"/>
        </w:rPr>
      </w:pPr>
      <w:bookmarkStart w:id="9" w:name="_Ref85625571"/>
      <w:bookmarkStart w:id="10" w:name="_Toc120714105"/>
      <w:r>
        <w:rPr>
          <w:rFonts w:cs="Times New Roman"/>
          <w:sz w:val="24"/>
          <w:szCs w:val="24"/>
        </w:rPr>
        <w:t xml:space="preserve">4.1.5 </w:t>
      </w:r>
      <w:r w:rsidR="00E072DF" w:rsidRPr="0029325A">
        <w:rPr>
          <w:rFonts w:cs="Times New Roman"/>
          <w:sz w:val="24"/>
          <w:szCs w:val="24"/>
        </w:rPr>
        <w:t>PAYMENT ACCEPTANCE</w:t>
      </w:r>
      <w:bookmarkEnd w:id="9"/>
      <w:bookmarkEnd w:id="10"/>
      <w:r w:rsidR="00E072DF" w:rsidRPr="0029325A">
        <w:rPr>
          <w:rFonts w:cs="Times New Roman"/>
          <w:sz w:val="24"/>
          <w:szCs w:val="24"/>
        </w:rPr>
        <w:t xml:space="preserve"> </w:t>
      </w:r>
    </w:p>
    <w:p w14:paraId="2266C11A" w14:textId="77777777" w:rsidR="0029325A" w:rsidRPr="0029325A" w:rsidRDefault="0029325A" w:rsidP="0029325A">
      <w:pPr>
        <w:pStyle w:val="ListParagraph"/>
        <w:numPr>
          <w:ilvl w:val="1"/>
          <w:numId w:val="22"/>
        </w:numPr>
        <w:spacing w:after="120" w:line="252" w:lineRule="auto"/>
        <w:contextualSpacing/>
        <w:rPr>
          <w:rFonts w:cs="Times New Roman"/>
          <w:sz w:val="24"/>
          <w:szCs w:val="24"/>
        </w:rPr>
      </w:pPr>
      <w:r w:rsidRPr="0029325A">
        <w:rPr>
          <w:rFonts w:cs="Times New Roman"/>
          <w:sz w:val="24"/>
          <w:szCs w:val="24"/>
        </w:rPr>
        <w:t>Equipment or systems that collect credit and debit card information must adhere to and demonstrate compliance with all relevant Payment Card Industry Compliance (PCI) standards</w:t>
      </w:r>
      <w:bookmarkStart w:id="11" w:name="_Ref79487364"/>
    </w:p>
    <w:p w14:paraId="5B0ABE50" w14:textId="3F2AA741" w:rsidR="0029325A" w:rsidRPr="00D31C2B" w:rsidRDefault="003924F8" w:rsidP="0029325A">
      <w:pPr>
        <w:pStyle w:val="Heading2"/>
        <w:numPr>
          <w:ilvl w:val="1"/>
          <w:numId w:val="0"/>
        </w:numPr>
        <w:spacing w:before="120" w:line="252" w:lineRule="auto"/>
        <w:ind w:left="576" w:hanging="576"/>
        <w:rPr>
          <w:rFonts w:ascii="Times New Roman" w:hAnsi="Times New Roman" w:cs="Times New Roman"/>
          <w:b/>
          <w:color w:val="auto"/>
          <w:sz w:val="24"/>
          <w:szCs w:val="24"/>
        </w:rPr>
      </w:pPr>
      <w:bookmarkStart w:id="12" w:name="_Toc120714106"/>
      <w:bookmarkEnd w:id="11"/>
      <w:r w:rsidRPr="00D31C2B">
        <w:rPr>
          <w:rFonts w:ascii="Times New Roman" w:hAnsi="Times New Roman" w:cs="Times New Roman"/>
          <w:b/>
          <w:color w:val="auto"/>
          <w:sz w:val="24"/>
          <w:szCs w:val="24"/>
        </w:rPr>
        <w:t xml:space="preserve">4.2 </w:t>
      </w:r>
      <w:r w:rsidR="0029325A" w:rsidRPr="00D31C2B">
        <w:rPr>
          <w:rFonts w:ascii="Times New Roman" w:hAnsi="Times New Roman" w:cs="Times New Roman"/>
          <w:b/>
          <w:color w:val="auto"/>
          <w:sz w:val="24"/>
          <w:szCs w:val="24"/>
        </w:rPr>
        <w:t>SOFTWARE (PRICE LINE 2), SOFTWARE RELATED SERVICES (PRICE LINE 3) AND SOFTWARE MAINTENANCE AND TECHNICAL SUPPORT (PRICE LINE 4)</w:t>
      </w:r>
      <w:bookmarkEnd w:id="12"/>
    </w:p>
    <w:p w14:paraId="4633E1EC" w14:textId="77777777" w:rsidR="0029325A" w:rsidRPr="0029325A" w:rsidRDefault="0029325A" w:rsidP="0029325A">
      <w:pPr>
        <w:rPr>
          <w:sz w:val="24"/>
        </w:rPr>
      </w:pPr>
      <w:r w:rsidRPr="0029325A">
        <w:rPr>
          <w:sz w:val="24"/>
        </w:rPr>
        <w:t>The State of New Jersey will be installing EVSE that are capable of control and communication via the Open Charge Point Protocol (OCPP 1.6 or later).  To operate and manage these EVSE and manage the vehicles that use them, Contractors shall provide software and related services as described in Section 4.2.1 and Section 4.2.2.</w:t>
      </w:r>
    </w:p>
    <w:p w14:paraId="4F6EF2ED" w14:textId="77777777" w:rsidR="0029325A" w:rsidRPr="0029325A" w:rsidRDefault="0029325A" w:rsidP="0029325A">
      <w:pPr>
        <w:rPr>
          <w:sz w:val="24"/>
        </w:rPr>
      </w:pPr>
      <w:r w:rsidRPr="0029325A">
        <w:rPr>
          <w:sz w:val="24"/>
        </w:rPr>
        <w:t>The Contractor shall provide:</w:t>
      </w:r>
    </w:p>
    <w:p w14:paraId="6E6A3FEB" w14:textId="77777777" w:rsidR="0029325A" w:rsidRPr="0029325A" w:rsidRDefault="0029325A" w:rsidP="0029325A">
      <w:pPr>
        <w:pStyle w:val="ListParagraph"/>
        <w:numPr>
          <w:ilvl w:val="0"/>
          <w:numId w:val="35"/>
        </w:numPr>
        <w:rPr>
          <w:rFonts w:cs="Times New Roman"/>
          <w:sz w:val="24"/>
          <w:szCs w:val="24"/>
        </w:rPr>
      </w:pPr>
      <w:r w:rsidRPr="0029325A">
        <w:rPr>
          <w:rFonts w:cs="Times New Roman"/>
          <w:b/>
          <w:sz w:val="24"/>
          <w:szCs w:val="24"/>
        </w:rPr>
        <w:t>Software products</w:t>
      </w:r>
      <w:r w:rsidRPr="0029325A">
        <w:rPr>
          <w:rFonts w:cs="Times New Roman"/>
          <w:sz w:val="24"/>
          <w:szCs w:val="24"/>
        </w:rPr>
        <w:t xml:space="preserve"> - a price list/catalog with an exhaustive list of software products specific to the EVSE brand awarded.  (Price Line 2)</w:t>
      </w:r>
    </w:p>
    <w:p w14:paraId="7D2301B2" w14:textId="77777777" w:rsidR="0029325A" w:rsidRPr="0029325A" w:rsidRDefault="0029325A" w:rsidP="0029325A">
      <w:pPr>
        <w:pStyle w:val="ListParagraph"/>
        <w:numPr>
          <w:ilvl w:val="0"/>
          <w:numId w:val="35"/>
        </w:numPr>
        <w:rPr>
          <w:rFonts w:cs="Times New Roman"/>
          <w:sz w:val="24"/>
          <w:szCs w:val="24"/>
        </w:rPr>
      </w:pPr>
      <w:r w:rsidRPr="0029325A">
        <w:rPr>
          <w:rFonts w:cs="Times New Roman"/>
          <w:b/>
          <w:sz w:val="24"/>
          <w:szCs w:val="24"/>
        </w:rPr>
        <w:t xml:space="preserve">Software Related Services </w:t>
      </w:r>
      <w:r w:rsidRPr="0029325A">
        <w:rPr>
          <w:rFonts w:cs="Times New Roman"/>
          <w:sz w:val="24"/>
          <w:szCs w:val="24"/>
        </w:rPr>
        <w:t>- a price list/catalog with an exhaustive list of Software Related Services specific to the EVSE brand awarded.  (Price Line 3)</w:t>
      </w:r>
    </w:p>
    <w:p w14:paraId="4304F616" w14:textId="77777777" w:rsidR="0029325A" w:rsidRPr="0029325A" w:rsidRDefault="0029325A" w:rsidP="0029325A">
      <w:pPr>
        <w:rPr>
          <w:sz w:val="24"/>
        </w:rPr>
      </w:pPr>
      <w:r w:rsidRPr="0029325A">
        <w:rPr>
          <w:sz w:val="24"/>
        </w:rPr>
        <w:t xml:space="preserve">The Charge Point Operation Service (CPO) will enable the State and Using Agencies to manage their networks of EVSE. </w:t>
      </w:r>
    </w:p>
    <w:p w14:paraId="30617D8A" w14:textId="77777777" w:rsidR="0029325A" w:rsidRPr="0029325A" w:rsidRDefault="0029325A" w:rsidP="0029325A">
      <w:pPr>
        <w:rPr>
          <w:sz w:val="24"/>
        </w:rPr>
      </w:pPr>
      <w:r w:rsidRPr="0029325A">
        <w:rPr>
          <w:sz w:val="24"/>
        </w:rPr>
        <w:lastRenderedPageBreak/>
        <w:t xml:space="preserve">E-Mobility Services and EV Fleet Charging and Transaction Management Services will provide a means for Customers and Government Fleet Vehicle drivers to interact with the network of EVSE, while allowing Using Agencies to authorize use, manage payments and track usage by vehicle. </w:t>
      </w:r>
    </w:p>
    <w:p w14:paraId="2719DEEA" w14:textId="0013B3A3" w:rsidR="0029325A" w:rsidRPr="0029325A" w:rsidRDefault="003924F8" w:rsidP="0029325A">
      <w:pPr>
        <w:pStyle w:val="Heading3"/>
        <w:keepLines/>
        <w:numPr>
          <w:ilvl w:val="2"/>
          <w:numId w:val="0"/>
        </w:numPr>
        <w:spacing w:before="0" w:after="0"/>
        <w:ind w:left="360" w:hanging="360"/>
        <w:jc w:val="both"/>
        <w:rPr>
          <w:rFonts w:cs="Times New Roman"/>
          <w:sz w:val="24"/>
          <w:szCs w:val="24"/>
        </w:rPr>
      </w:pPr>
      <w:bookmarkStart w:id="13" w:name="_Toc120714107"/>
      <w:r>
        <w:rPr>
          <w:rFonts w:cs="Times New Roman"/>
          <w:sz w:val="24"/>
          <w:szCs w:val="24"/>
        </w:rPr>
        <w:t xml:space="preserve">4.2.1 </w:t>
      </w:r>
      <w:r w:rsidR="0029325A" w:rsidRPr="0029325A">
        <w:rPr>
          <w:rFonts w:cs="Times New Roman"/>
          <w:sz w:val="24"/>
          <w:szCs w:val="24"/>
        </w:rPr>
        <w:t>GENERAL REQUIREMENT</w:t>
      </w:r>
      <w:r w:rsidR="0082002B">
        <w:rPr>
          <w:rFonts w:cs="Times New Roman"/>
          <w:sz w:val="24"/>
          <w:szCs w:val="24"/>
        </w:rPr>
        <w:t>S</w:t>
      </w:r>
      <w:bookmarkEnd w:id="13"/>
    </w:p>
    <w:p w14:paraId="0697E5BB" w14:textId="77777777" w:rsidR="0029325A" w:rsidRPr="0029325A" w:rsidRDefault="0029325A" w:rsidP="0029325A">
      <w:pPr>
        <w:rPr>
          <w:sz w:val="24"/>
        </w:rPr>
      </w:pPr>
      <w:r w:rsidRPr="0029325A">
        <w:rPr>
          <w:sz w:val="24"/>
        </w:rPr>
        <w:t>The Contractor shall include in their pricing at no additional charge:</w:t>
      </w:r>
    </w:p>
    <w:p w14:paraId="0C54F79A" w14:textId="77777777" w:rsidR="0029325A" w:rsidRPr="0029325A" w:rsidRDefault="0029325A" w:rsidP="0029325A">
      <w:pPr>
        <w:pStyle w:val="ListParagraph"/>
        <w:numPr>
          <w:ilvl w:val="0"/>
          <w:numId w:val="20"/>
        </w:numPr>
        <w:spacing w:after="120" w:line="252" w:lineRule="auto"/>
        <w:contextualSpacing/>
        <w:rPr>
          <w:rFonts w:cs="Times New Roman"/>
          <w:sz w:val="24"/>
          <w:szCs w:val="24"/>
        </w:rPr>
      </w:pPr>
      <w:r w:rsidRPr="0029325A">
        <w:rPr>
          <w:rFonts w:cs="Times New Roman"/>
          <w:sz w:val="24"/>
          <w:szCs w:val="24"/>
        </w:rPr>
        <w:t>All software upgrades, revisions, and/or patches required to keep the software and EVSE operational and secure.</w:t>
      </w:r>
    </w:p>
    <w:p w14:paraId="32AB790E" w14:textId="77777777" w:rsidR="0029325A" w:rsidRPr="0029325A" w:rsidRDefault="0029325A" w:rsidP="0029325A">
      <w:pPr>
        <w:pStyle w:val="ListParagraph"/>
        <w:numPr>
          <w:ilvl w:val="0"/>
          <w:numId w:val="20"/>
        </w:numPr>
        <w:spacing w:after="120" w:line="252" w:lineRule="auto"/>
        <w:contextualSpacing/>
        <w:rPr>
          <w:rFonts w:cs="Times New Roman"/>
          <w:sz w:val="24"/>
          <w:szCs w:val="24"/>
        </w:rPr>
      </w:pPr>
      <w:r w:rsidRPr="0029325A">
        <w:rPr>
          <w:rFonts w:cs="Times New Roman"/>
          <w:sz w:val="24"/>
          <w:szCs w:val="24"/>
        </w:rPr>
        <w:t>Address Charge Point Operation (CPO), E-Mobility, and EV Fleet Card Service system issues or connectivity issues (i.e., system, network, web portal, etc.) within 24 hrs.</w:t>
      </w:r>
    </w:p>
    <w:p w14:paraId="774FEB12" w14:textId="77777777" w:rsidR="0029325A" w:rsidRPr="0029325A" w:rsidRDefault="0029325A" w:rsidP="0029325A">
      <w:pPr>
        <w:pStyle w:val="ListParagraph"/>
        <w:numPr>
          <w:ilvl w:val="0"/>
          <w:numId w:val="20"/>
        </w:numPr>
        <w:spacing w:after="120" w:line="252" w:lineRule="auto"/>
        <w:contextualSpacing/>
        <w:rPr>
          <w:rFonts w:cs="Times New Roman"/>
          <w:sz w:val="24"/>
          <w:szCs w:val="24"/>
        </w:rPr>
      </w:pPr>
      <w:r w:rsidRPr="0029325A">
        <w:rPr>
          <w:rFonts w:cs="Times New Roman"/>
          <w:sz w:val="24"/>
          <w:szCs w:val="24"/>
        </w:rPr>
        <w:t>Provide On-line User Manual(s) for EVSE and Software for customers and administrator(s).</w:t>
      </w:r>
    </w:p>
    <w:p w14:paraId="4FF9FB56" w14:textId="77777777" w:rsidR="0029325A" w:rsidRPr="0029325A" w:rsidRDefault="0029325A" w:rsidP="0029325A">
      <w:pPr>
        <w:pStyle w:val="ListParagraph"/>
        <w:numPr>
          <w:ilvl w:val="0"/>
          <w:numId w:val="20"/>
        </w:numPr>
        <w:spacing w:after="120" w:line="252" w:lineRule="auto"/>
        <w:contextualSpacing/>
        <w:rPr>
          <w:rFonts w:cs="Times New Roman"/>
          <w:sz w:val="24"/>
          <w:szCs w:val="24"/>
        </w:rPr>
      </w:pPr>
      <w:r w:rsidRPr="0029325A">
        <w:rPr>
          <w:rFonts w:cs="Times New Roman"/>
          <w:sz w:val="24"/>
          <w:szCs w:val="24"/>
        </w:rPr>
        <w:t>Toll free number with a live operator that may be posted on or near each networked EVSE.</w:t>
      </w:r>
    </w:p>
    <w:p w14:paraId="442BFE5D" w14:textId="77777777" w:rsidR="0029325A" w:rsidRPr="0029325A" w:rsidRDefault="0029325A" w:rsidP="0029325A">
      <w:pPr>
        <w:pStyle w:val="ListParagraph"/>
        <w:numPr>
          <w:ilvl w:val="0"/>
          <w:numId w:val="20"/>
        </w:numPr>
        <w:rPr>
          <w:rFonts w:cs="Times New Roman"/>
          <w:sz w:val="24"/>
          <w:szCs w:val="24"/>
        </w:rPr>
      </w:pPr>
      <w:r w:rsidRPr="0029325A">
        <w:rPr>
          <w:rFonts w:cs="Times New Roman"/>
          <w:sz w:val="24"/>
          <w:szCs w:val="24"/>
        </w:rPr>
        <w:t>Assist customers with EVSE issues (i.e., use guidance, screen errors, system errors, and various other problems and/or questions pertaining to but not limited to the use and functionality of the EVSE).</w:t>
      </w:r>
    </w:p>
    <w:p w14:paraId="66CA13BE" w14:textId="77777777" w:rsidR="0029325A" w:rsidRPr="0029325A" w:rsidRDefault="0029325A" w:rsidP="0029325A">
      <w:pPr>
        <w:pStyle w:val="ListParagraph"/>
        <w:numPr>
          <w:ilvl w:val="0"/>
          <w:numId w:val="20"/>
        </w:numPr>
        <w:rPr>
          <w:rFonts w:cs="Times New Roman"/>
          <w:sz w:val="24"/>
          <w:szCs w:val="24"/>
        </w:rPr>
      </w:pPr>
      <w:r w:rsidRPr="0029325A">
        <w:rPr>
          <w:rFonts w:cs="Times New Roman"/>
          <w:sz w:val="24"/>
          <w:szCs w:val="24"/>
        </w:rPr>
        <w:t>Make sales literature available and provide product demonstrations/presentations at the Using Agency’s request.</w:t>
      </w:r>
    </w:p>
    <w:p w14:paraId="716457AE" w14:textId="77777777" w:rsidR="0029325A" w:rsidRPr="0029325A" w:rsidRDefault="0029325A" w:rsidP="0029325A">
      <w:pPr>
        <w:pStyle w:val="ListParagraph"/>
        <w:spacing w:after="120" w:line="252" w:lineRule="auto"/>
        <w:ind w:left="810"/>
        <w:contextualSpacing/>
        <w:rPr>
          <w:rFonts w:cs="Times New Roman"/>
          <w:sz w:val="24"/>
          <w:szCs w:val="24"/>
        </w:rPr>
      </w:pPr>
    </w:p>
    <w:p w14:paraId="3184B17D" w14:textId="77777777" w:rsidR="0029325A" w:rsidRPr="0029325A" w:rsidRDefault="0029325A" w:rsidP="0029325A">
      <w:pPr>
        <w:spacing w:after="120" w:line="252" w:lineRule="auto"/>
        <w:contextualSpacing/>
        <w:rPr>
          <w:sz w:val="24"/>
        </w:rPr>
      </w:pPr>
      <w:r w:rsidRPr="0029325A">
        <w:rPr>
          <w:sz w:val="24"/>
        </w:rPr>
        <w:t>CPO must maintain a Data Management System with indexed transaction records in accordance with record retention policy before being archived.</w:t>
      </w:r>
    </w:p>
    <w:p w14:paraId="4A99C4E1" w14:textId="77777777" w:rsidR="0029325A" w:rsidRPr="0029325A" w:rsidRDefault="0029325A" w:rsidP="0029325A">
      <w:pPr>
        <w:spacing w:after="120" w:line="252" w:lineRule="auto"/>
        <w:contextualSpacing/>
        <w:rPr>
          <w:sz w:val="24"/>
        </w:rPr>
      </w:pPr>
    </w:p>
    <w:p w14:paraId="0822B59F" w14:textId="77777777" w:rsidR="0029325A" w:rsidRPr="0029325A" w:rsidRDefault="0029325A" w:rsidP="0029325A">
      <w:pPr>
        <w:spacing w:after="120" w:line="252" w:lineRule="auto"/>
        <w:contextualSpacing/>
        <w:rPr>
          <w:sz w:val="24"/>
        </w:rPr>
      </w:pPr>
      <w:r w:rsidRPr="0029325A">
        <w:rPr>
          <w:sz w:val="24"/>
        </w:rPr>
        <w:t>CPO and EV Fleet Charging and Transaction Management Services systems must supply the State archived data upon request.</w:t>
      </w:r>
    </w:p>
    <w:p w14:paraId="369E4BFC" w14:textId="77777777" w:rsidR="0029325A" w:rsidRPr="0029325A" w:rsidRDefault="0029325A" w:rsidP="0029325A">
      <w:pPr>
        <w:spacing w:after="120" w:line="252" w:lineRule="auto"/>
        <w:contextualSpacing/>
        <w:rPr>
          <w:sz w:val="24"/>
        </w:rPr>
      </w:pPr>
    </w:p>
    <w:p w14:paraId="71D5D75D" w14:textId="77777777" w:rsidR="0029325A" w:rsidRPr="0029325A" w:rsidRDefault="0029325A" w:rsidP="0029325A">
      <w:pPr>
        <w:spacing w:after="120" w:line="252" w:lineRule="auto"/>
        <w:contextualSpacing/>
        <w:rPr>
          <w:sz w:val="24"/>
        </w:rPr>
      </w:pPr>
      <w:r w:rsidRPr="0029325A">
        <w:rPr>
          <w:sz w:val="24"/>
        </w:rPr>
        <w:t>CPO and EV Fleet Charging and Transaction Management Services systems to follow established industry data management standards and ensure that its data is backed up regularly and secure from natural disaster.</w:t>
      </w:r>
    </w:p>
    <w:p w14:paraId="33B3FC4D" w14:textId="77777777" w:rsidR="0029325A" w:rsidRPr="0029325A" w:rsidRDefault="0029325A" w:rsidP="0029325A">
      <w:pPr>
        <w:spacing w:after="120" w:line="252" w:lineRule="auto"/>
        <w:contextualSpacing/>
        <w:rPr>
          <w:sz w:val="24"/>
        </w:rPr>
      </w:pPr>
    </w:p>
    <w:p w14:paraId="102AC3D3" w14:textId="04928BBC" w:rsidR="0029325A" w:rsidRDefault="0029325A" w:rsidP="0029325A">
      <w:pPr>
        <w:rPr>
          <w:rStyle w:val="Hyperlink"/>
          <w:sz w:val="24"/>
        </w:rPr>
      </w:pPr>
      <w:r w:rsidRPr="0029325A">
        <w:rPr>
          <w:sz w:val="24"/>
        </w:rPr>
        <w:t xml:space="preserve">Once each EVSE installation is complete, the Contractor, in cooperation with the Using Agency, shall report the new station to the Alternative Fuels Data Center   </w:t>
      </w:r>
      <w:hyperlink r:id="rId16" w:history="1">
        <w:r w:rsidRPr="0029325A">
          <w:rPr>
            <w:rStyle w:val="Hyperlink"/>
            <w:sz w:val="24"/>
          </w:rPr>
          <w:t>https://afdc.energy.gov/</w:t>
        </w:r>
      </w:hyperlink>
    </w:p>
    <w:p w14:paraId="05075C61" w14:textId="77777777" w:rsidR="003924F8" w:rsidRPr="0029325A" w:rsidRDefault="003924F8" w:rsidP="0029325A">
      <w:pPr>
        <w:rPr>
          <w:sz w:val="24"/>
        </w:rPr>
      </w:pPr>
    </w:p>
    <w:p w14:paraId="53A71CB0" w14:textId="24436AAB" w:rsidR="0029325A" w:rsidRPr="0029325A" w:rsidRDefault="003924F8" w:rsidP="0029325A">
      <w:pPr>
        <w:pStyle w:val="Heading3"/>
        <w:keepLines/>
        <w:numPr>
          <w:ilvl w:val="2"/>
          <w:numId w:val="0"/>
        </w:numPr>
        <w:spacing w:before="0" w:after="0"/>
        <w:ind w:left="360" w:hanging="360"/>
        <w:jc w:val="both"/>
        <w:rPr>
          <w:rFonts w:cs="Times New Roman"/>
          <w:sz w:val="24"/>
          <w:szCs w:val="24"/>
        </w:rPr>
      </w:pPr>
      <w:bookmarkStart w:id="14" w:name="_Toc120714109"/>
      <w:r>
        <w:rPr>
          <w:rFonts w:cs="Times New Roman"/>
          <w:sz w:val="24"/>
          <w:szCs w:val="24"/>
        </w:rPr>
        <w:t>4</w:t>
      </w:r>
      <w:r w:rsidR="00E072DF">
        <w:rPr>
          <w:rFonts w:cs="Times New Roman"/>
          <w:sz w:val="24"/>
          <w:szCs w:val="24"/>
        </w:rPr>
        <w:t xml:space="preserve">.2.2 </w:t>
      </w:r>
      <w:r w:rsidR="00E072DF" w:rsidRPr="0029325A">
        <w:rPr>
          <w:rFonts w:cs="Times New Roman"/>
          <w:sz w:val="24"/>
          <w:szCs w:val="24"/>
        </w:rPr>
        <w:t>CHARGE POINT OPERATION (CPO) SERVICE</w:t>
      </w:r>
      <w:bookmarkEnd w:id="14"/>
    </w:p>
    <w:p w14:paraId="4D047E21" w14:textId="211ABD5B" w:rsidR="0029325A" w:rsidRDefault="0029325A" w:rsidP="0029325A">
      <w:pPr>
        <w:rPr>
          <w:sz w:val="24"/>
        </w:rPr>
      </w:pPr>
      <w:r w:rsidRPr="0029325A">
        <w:rPr>
          <w:sz w:val="24"/>
        </w:rPr>
        <w:t>The Contractor shall provide a Charge Point Operation Service.</w:t>
      </w:r>
    </w:p>
    <w:p w14:paraId="19DF0E00" w14:textId="77777777" w:rsidR="00F81A33" w:rsidRPr="0029325A" w:rsidRDefault="00F81A33" w:rsidP="0029325A">
      <w:pPr>
        <w:rPr>
          <w:sz w:val="24"/>
        </w:rPr>
      </w:pPr>
    </w:p>
    <w:p w14:paraId="40678AEF" w14:textId="3ADB899F" w:rsidR="0029325A" w:rsidRPr="00FB2FF6" w:rsidRDefault="00E072DF" w:rsidP="0029325A">
      <w:pPr>
        <w:pStyle w:val="Heading4"/>
        <w:keepNext w:val="0"/>
        <w:keepLines w:val="0"/>
        <w:numPr>
          <w:ilvl w:val="3"/>
          <w:numId w:val="0"/>
        </w:numPr>
        <w:spacing w:before="0"/>
        <w:ind w:left="864" w:hanging="864"/>
        <w:rPr>
          <w:rFonts w:ascii="Times New Roman" w:hAnsi="Times New Roman" w:cs="Times New Roman"/>
          <w:b/>
          <w:i w:val="0"/>
          <w:color w:val="auto"/>
          <w:sz w:val="24"/>
        </w:rPr>
      </w:pPr>
      <w:r w:rsidRPr="00E072DF">
        <w:rPr>
          <w:rFonts w:ascii="Times New Roman" w:hAnsi="Times New Roman" w:cs="Times New Roman"/>
          <w:b/>
          <w:i w:val="0"/>
          <w:color w:val="auto"/>
          <w:sz w:val="24"/>
        </w:rPr>
        <w:t>4.2.2.1 GENERAL REQUIREMENTS</w:t>
      </w:r>
    </w:p>
    <w:p w14:paraId="5F49CF95" w14:textId="77777777" w:rsidR="0029325A" w:rsidRPr="0029325A" w:rsidRDefault="0029325A" w:rsidP="0029325A">
      <w:pPr>
        <w:pStyle w:val="ListParagraph"/>
        <w:numPr>
          <w:ilvl w:val="0"/>
          <w:numId w:val="26"/>
        </w:numPr>
        <w:spacing w:after="120" w:line="252" w:lineRule="auto"/>
        <w:contextualSpacing/>
        <w:rPr>
          <w:rFonts w:cs="Times New Roman"/>
          <w:sz w:val="24"/>
          <w:szCs w:val="24"/>
        </w:rPr>
      </w:pPr>
      <w:r w:rsidRPr="0029325A">
        <w:rPr>
          <w:rFonts w:cs="Times New Roman"/>
          <w:sz w:val="24"/>
          <w:szCs w:val="24"/>
        </w:rPr>
        <w:t xml:space="preserve">The CPO shall provide administrators with a user-friendly interface to remotely manage, configure, monitor, and control network-ready EVSE.  </w:t>
      </w:r>
    </w:p>
    <w:p w14:paraId="2DAD8263" w14:textId="77777777" w:rsidR="0029325A" w:rsidRPr="0029325A" w:rsidRDefault="0029325A" w:rsidP="0029325A">
      <w:pPr>
        <w:pStyle w:val="ListParagraph"/>
        <w:numPr>
          <w:ilvl w:val="0"/>
          <w:numId w:val="26"/>
        </w:numPr>
        <w:spacing w:after="120" w:line="252" w:lineRule="auto"/>
        <w:contextualSpacing/>
        <w:rPr>
          <w:rFonts w:cs="Times New Roman"/>
          <w:sz w:val="24"/>
          <w:szCs w:val="24"/>
        </w:rPr>
      </w:pPr>
      <w:r w:rsidRPr="0029325A">
        <w:rPr>
          <w:rFonts w:cs="Times New Roman"/>
          <w:sz w:val="24"/>
          <w:szCs w:val="24"/>
        </w:rPr>
        <w:t>The CPO</w:t>
      </w:r>
      <w:r w:rsidRPr="0029325A" w:rsidDel="00DA5754">
        <w:rPr>
          <w:rFonts w:cs="Times New Roman"/>
          <w:sz w:val="24"/>
          <w:szCs w:val="24"/>
        </w:rPr>
        <w:t xml:space="preserve"> </w:t>
      </w:r>
      <w:r w:rsidRPr="0029325A">
        <w:rPr>
          <w:rFonts w:cs="Times New Roman"/>
          <w:sz w:val="24"/>
          <w:szCs w:val="24"/>
        </w:rPr>
        <w:t xml:space="preserve">shall support OCPP version 1.5, 1.6, and 2.0 </w:t>
      </w:r>
    </w:p>
    <w:p w14:paraId="746FE215" w14:textId="77777777" w:rsidR="0029325A" w:rsidRPr="0029325A" w:rsidRDefault="0029325A" w:rsidP="0029325A">
      <w:pPr>
        <w:pStyle w:val="ListParagraph"/>
        <w:numPr>
          <w:ilvl w:val="0"/>
          <w:numId w:val="26"/>
        </w:numPr>
        <w:spacing w:after="120" w:line="252" w:lineRule="auto"/>
        <w:contextualSpacing/>
        <w:rPr>
          <w:rFonts w:cs="Times New Roman"/>
          <w:sz w:val="24"/>
          <w:szCs w:val="24"/>
        </w:rPr>
      </w:pPr>
      <w:r w:rsidRPr="0029325A">
        <w:rPr>
          <w:rFonts w:cs="Times New Roman"/>
          <w:sz w:val="24"/>
          <w:szCs w:val="24"/>
        </w:rPr>
        <w:t>System shall maintain user and transaction data in an encrypted, secure format.</w:t>
      </w:r>
    </w:p>
    <w:p w14:paraId="034142D5" w14:textId="10E0941B" w:rsidR="0029325A" w:rsidRPr="00FB2FF6" w:rsidRDefault="00E072DF" w:rsidP="0029325A">
      <w:pPr>
        <w:pStyle w:val="Heading4"/>
        <w:keepNext w:val="0"/>
        <w:keepLines w:val="0"/>
        <w:numPr>
          <w:ilvl w:val="3"/>
          <w:numId w:val="0"/>
        </w:numPr>
        <w:spacing w:before="0"/>
        <w:ind w:left="864" w:hanging="864"/>
        <w:rPr>
          <w:rFonts w:ascii="Times New Roman" w:hAnsi="Times New Roman" w:cs="Times New Roman"/>
          <w:b/>
          <w:i w:val="0"/>
          <w:color w:val="auto"/>
          <w:sz w:val="24"/>
        </w:rPr>
      </w:pPr>
      <w:r w:rsidRPr="00E072DF">
        <w:rPr>
          <w:rFonts w:ascii="Times New Roman" w:hAnsi="Times New Roman" w:cs="Times New Roman"/>
          <w:b/>
          <w:i w:val="0"/>
          <w:color w:val="auto"/>
          <w:sz w:val="24"/>
        </w:rPr>
        <w:t>4.2.2.2 USER BILLING AND FEES</w:t>
      </w:r>
    </w:p>
    <w:p w14:paraId="79AD9AF3" w14:textId="77777777" w:rsidR="0029325A" w:rsidRPr="00F81A33" w:rsidRDefault="0029325A" w:rsidP="0029325A">
      <w:pPr>
        <w:pStyle w:val="ListParagraph"/>
        <w:numPr>
          <w:ilvl w:val="0"/>
          <w:numId w:val="30"/>
        </w:numPr>
        <w:spacing w:after="120" w:line="252" w:lineRule="auto"/>
        <w:contextualSpacing/>
        <w:rPr>
          <w:rFonts w:cs="Times New Roman"/>
          <w:sz w:val="24"/>
          <w:szCs w:val="24"/>
        </w:rPr>
      </w:pPr>
      <w:r w:rsidRPr="00F81A33">
        <w:rPr>
          <w:rFonts w:cs="Times New Roman"/>
          <w:sz w:val="24"/>
          <w:szCs w:val="24"/>
        </w:rPr>
        <w:t>Ability to set pricing including, but not limited to, per minute or per hour, per Kilowatt-hour (kWh), a flat session fee, and idle fees.</w:t>
      </w:r>
    </w:p>
    <w:p w14:paraId="141E579D" w14:textId="77777777" w:rsidR="0029325A" w:rsidRPr="00F81A33" w:rsidRDefault="0029325A" w:rsidP="0029325A">
      <w:pPr>
        <w:pStyle w:val="ListParagraph"/>
        <w:numPr>
          <w:ilvl w:val="0"/>
          <w:numId w:val="30"/>
        </w:numPr>
        <w:spacing w:after="120" w:line="252" w:lineRule="auto"/>
        <w:contextualSpacing/>
        <w:rPr>
          <w:rFonts w:cs="Times New Roman"/>
          <w:sz w:val="24"/>
          <w:szCs w:val="24"/>
        </w:rPr>
      </w:pPr>
      <w:r w:rsidRPr="00F81A33">
        <w:rPr>
          <w:rFonts w:cs="Times New Roman"/>
          <w:sz w:val="24"/>
          <w:szCs w:val="24"/>
        </w:rPr>
        <w:t>Ability to assign different billing rates to different groups of EVSE.</w:t>
      </w:r>
    </w:p>
    <w:p w14:paraId="6B13EBD6" w14:textId="77777777" w:rsidR="0029325A" w:rsidRPr="00F81A33" w:rsidRDefault="0029325A" w:rsidP="0029325A">
      <w:pPr>
        <w:pStyle w:val="ListParagraph"/>
        <w:numPr>
          <w:ilvl w:val="0"/>
          <w:numId w:val="30"/>
        </w:numPr>
        <w:spacing w:after="120" w:line="252" w:lineRule="auto"/>
        <w:contextualSpacing/>
        <w:rPr>
          <w:rFonts w:cs="Times New Roman"/>
          <w:sz w:val="24"/>
          <w:szCs w:val="24"/>
        </w:rPr>
      </w:pPr>
      <w:r w:rsidRPr="00F81A33">
        <w:rPr>
          <w:rFonts w:cs="Times New Roman"/>
          <w:sz w:val="24"/>
          <w:szCs w:val="24"/>
        </w:rPr>
        <w:t>Ability for administrators to set different pricing schemes for various user classes</w:t>
      </w:r>
    </w:p>
    <w:p w14:paraId="764B6DB8" w14:textId="77777777" w:rsidR="0029325A" w:rsidRPr="0029325A" w:rsidRDefault="0029325A" w:rsidP="0029325A">
      <w:pPr>
        <w:pStyle w:val="ListParagraph"/>
        <w:numPr>
          <w:ilvl w:val="0"/>
          <w:numId w:val="30"/>
        </w:numPr>
        <w:spacing w:after="120" w:line="252" w:lineRule="auto"/>
        <w:contextualSpacing/>
        <w:rPr>
          <w:rFonts w:cs="Times New Roman"/>
          <w:sz w:val="24"/>
          <w:szCs w:val="24"/>
        </w:rPr>
      </w:pPr>
      <w:r w:rsidRPr="0029325A">
        <w:rPr>
          <w:rFonts w:cs="Times New Roman"/>
          <w:sz w:val="24"/>
          <w:szCs w:val="24"/>
        </w:rPr>
        <w:lastRenderedPageBreak/>
        <w:t>Ability to generate electronic transaction receipts for administrators.</w:t>
      </w:r>
    </w:p>
    <w:p w14:paraId="46BD2B26" w14:textId="77777777" w:rsidR="0029325A" w:rsidRPr="0029325A" w:rsidRDefault="0029325A" w:rsidP="0029325A">
      <w:pPr>
        <w:pStyle w:val="ListParagraph"/>
        <w:numPr>
          <w:ilvl w:val="0"/>
          <w:numId w:val="30"/>
        </w:numPr>
        <w:spacing w:after="120" w:line="252" w:lineRule="auto"/>
        <w:contextualSpacing/>
        <w:rPr>
          <w:rFonts w:cs="Times New Roman"/>
          <w:sz w:val="24"/>
          <w:szCs w:val="24"/>
        </w:rPr>
      </w:pPr>
      <w:r w:rsidRPr="0029325A">
        <w:rPr>
          <w:rFonts w:cs="Times New Roman"/>
          <w:sz w:val="24"/>
          <w:szCs w:val="24"/>
        </w:rPr>
        <w:t xml:space="preserve">Ability to receive payments for charging and transfer those funds to the Using Agency. </w:t>
      </w:r>
    </w:p>
    <w:p w14:paraId="622D1BA8" w14:textId="7A2EA0F4" w:rsidR="0029325A" w:rsidRPr="00FB2FF6" w:rsidRDefault="00E072DF" w:rsidP="0029325A">
      <w:pPr>
        <w:pStyle w:val="Heading4"/>
        <w:keepNext w:val="0"/>
        <w:keepLines w:val="0"/>
        <w:numPr>
          <w:ilvl w:val="3"/>
          <w:numId w:val="0"/>
        </w:numPr>
        <w:spacing w:before="0"/>
        <w:ind w:left="864" w:hanging="864"/>
        <w:rPr>
          <w:rFonts w:ascii="Times New Roman" w:hAnsi="Times New Roman" w:cs="Times New Roman"/>
          <w:b/>
          <w:i w:val="0"/>
          <w:color w:val="auto"/>
          <w:sz w:val="24"/>
        </w:rPr>
      </w:pPr>
      <w:r w:rsidRPr="00E072DF">
        <w:rPr>
          <w:rFonts w:ascii="Times New Roman" w:hAnsi="Times New Roman" w:cs="Times New Roman"/>
          <w:b/>
          <w:i w:val="0"/>
          <w:color w:val="auto"/>
          <w:sz w:val="24"/>
        </w:rPr>
        <w:t>4.2.2.3 EVSE ACCESS</w:t>
      </w:r>
    </w:p>
    <w:p w14:paraId="778AE77A" w14:textId="77777777" w:rsidR="0029325A" w:rsidRPr="0029325A" w:rsidRDefault="0029325A" w:rsidP="0029325A">
      <w:pPr>
        <w:pStyle w:val="ListParagraph"/>
        <w:numPr>
          <w:ilvl w:val="0"/>
          <w:numId w:val="29"/>
        </w:numPr>
        <w:spacing w:after="120" w:line="252" w:lineRule="auto"/>
        <w:contextualSpacing/>
        <w:rPr>
          <w:rFonts w:cs="Times New Roman"/>
          <w:sz w:val="24"/>
          <w:szCs w:val="24"/>
        </w:rPr>
      </w:pPr>
      <w:r w:rsidRPr="0029325A">
        <w:rPr>
          <w:rFonts w:cs="Times New Roman"/>
          <w:sz w:val="24"/>
          <w:szCs w:val="24"/>
        </w:rPr>
        <w:t xml:space="preserve">Ability to define various EVSE user classes with varying access permissions </w:t>
      </w:r>
    </w:p>
    <w:p w14:paraId="26DF1F4B" w14:textId="77777777" w:rsidR="0029325A" w:rsidRPr="0029325A" w:rsidRDefault="0029325A" w:rsidP="0029325A">
      <w:pPr>
        <w:pStyle w:val="ListParagraph"/>
        <w:numPr>
          <w:ilvl w:val="0"/>
          <w:numId w:val="29"/>
        </w:numPr>
        <w:spacing w:after="120" w:line="252" w:lineRule="auto"/>
        <w:contextualSpacing/>
        <w:rPr>
          <w:rFonts w:cs="Times New Roman"/>
          <w:sz w:val="24"/>
          <w:szCs w:val="24"/>
        </w:rPr>
      </w:pPr>
      <w:r w:rsidRPr="0029325A">
        <w:rPr>
          <w:rFonts w:cs="Times New Roman"/>
          <w:sz w:val="24"/>
          <w:szCs w:val="24"/>
        </w:rPr>
        <w:t>Ability to set EVSE access policies by session time limits, time of day, etc.</w:t>
      </w:r>
    </w:p>
    <w:p w14:paraId="58C05058" w14:textId="7BEAF251" w:rsidR="0029325A" w:rsidRPr="00FB2FF6" w:rsidRDefault="00E072DF" w:rsidP="0029325A">
      <w:pPr>
        <w:pStyle w:val="Heading4"/>
        <w:keepNext w:val="0"/>
        <w:keepLines w:val="0"/>
        <w:numPr>
          <w:ilvl w:val="3"/>
          <w:numId w:val="0"/>
        </w:numPr>
        <w:spacing w:before="0"/>
        <w:ind w:left="864" w:hanging="864"/>
        <w:rPr>
          <w:rFonts w:ascii="Times New Roman" w:hAnsi="Times New Roman" w:cs="Times New Roman"/>
          <w:b/>
          <w:i w:val="0"/>
          <w:color w:val="auto"/>
          <w:sz w:val="24"/>
        </w:rPr>
      </w:pPr>
      <w:r w:rsidRPr="00FB2FF6">
        <w:rPr>
          <w:rFonts w:ascii="Times New Roman" w:hAnsi="Times New Roman" w:cs="Times New Roman"/>
          <w:b/>
          <w:i w:val="0"/>
          <w:color w:val="auto"/>
          <w:sz w:val="24"/>
        </w:rPr>
        <w:t>4.2.2.4 EVSE MANAGEMENT</w:t>
      </w:r>
    </w:p>
    <w:p w14:paraId="64D72079" w14:textId="77777777" w:rsidR="0029325A" w:rsidRPr="0029325A" w:rsidRDefault="0029325A" w:rsidP="0029325A">
      <w:pPr>
        <w:pStyle w:val="ListParagraph"/>
        <w:numPr>
          <w:ilvl w:val="0"/>
          <w:numId w:val="28"/>
        </w:numPr>
        <w:spacing w:after="120" w:line="252" w:lineRule="auto"/>
        <w:contextualSpacing/>
        <w:rPr>
          <w:rFonts w:cs="Times New Roman"/>
          <w:sz w:val="24"/>
          <w:szCs w:val="24"/>
        </w:rPr>
      </w:pPr>
      <w:r w:rsidRPr="0029325A">
        <w:rPr>
          <w:rFonts w:cs="Times New Roman"/>
          <w:sz w:val="24"/>
          <w:szCs w:val="24"/>
        </w:rPr>
        <w:t>Ability to remotely manage and monitor EVSE.</w:t>
      </w:r>
    </w:p>
    <w:p w14:paraId="2C05C05D" w14:textId="77777777" w:rsidR="0029325A" w:rsidRPr="0029325A" w:rsidRDefault="0029325A" w:rsidP="0029325A">
      <w:pPr>
        <w:pStyle w:val="ListParagraph"/>
        <w:numPr>
          <w:ilvl w:val="0"/>
          <w:numId w:val="28"/>
        </w:numPr>
        <w:spacing w:after="120" w:line="252" w:lineRule="auto"/>
        <w:contextualSpacing/>
        <w:rPr>
          <w:rFonts w:cs="Times New Roman"/>
          <w:sz w:val="24"/>
          <w:szCs w:val="24"/>
        </w:rPr>
      </w:pPr>
      <w:r w:rsidRPr="0029325A">
        <w:rPr>
          <w:rFonts w:cs="Times New Roman"/>
          <w:sz w:val="24"/>
          <w:szCs w:val="24"/>
        </w:rPr>
        <w:t>Ability to perform remote diagnostics and reset of EVSE.</w:t>
      </w:r>
    </w:p>
    <w:p w14:paraId="73B173AB" w14:textId="77777777" w:rsidR="0029325A" w:rsidRPr="0029325A" w:rsidRDefault="0029325A" w:rsidP="0029325A">
      <w:pPr>
        <w:pStyle w:val="ListParagraph"/>
        <w:numPr>
          <w:ilvl w:val="0"/>
          <w:numId w:val="28"/>
        </w:numPr>
        <w:spacing w:after="120" w:line="252" w:lineRule="auto"/>
        <w:contextualSpacing/>
        <w:rPr>
          <w:rFonts w:cs="Times New Roman"/>
          <w:sz w:val="24"/>
          <w:szCs w:val="24"/>
        </w:rPr>
      </w:pPr>
      <w:r w:rsidRPr="0029325A">
        <w:rPr>
          <w:rFonts w:cs="Times New Roman"/>
          <w:sz w:val="24"/>
          <w:szCs w:val="24"/>
        </w:rPr>
        <w:t xml:space="preserve">Ability to identify each EVSE with a unique alphanumeric code </w:t>
      </w:r>
    </w:p>
    <w:p w14:paraId="79AF56B0" w14:textId="77777777" w:rsidR="0029325A" w:rsidRPr="0029325A" w:rsidRDefault="0029325A" w:rsidP="0029325A">
      <w:pPr>
        <w:pStyle w:val="ListParagraph"/>
        <w:numPr>
          <w:ilvl w:val="0"/>
          <w:numId w:val="28"/>
        </w:numPr>
        <w:spacing w:after="120" w:line="252" w:lineRule="auto"/>
        <w:contextualSpacing/>
        <w:rPr>
          <w:rFonts w:cs="Times New Roman"/>
          <w:sz w:val="24"/>
          <w:szCs w:val="24"/>
        </w:rPr>
      </w:pPr>
      <w:r w:rsidRPr="0029325A">
        <w:rPr>
          <w:rFonts w:cs="Times New Roman"/>
          <w:sz w:val="24"/>
          <w:szCs w:val="24"/>
        </w:rPr>
        <w:t>Ability to perform over the air software downloads/updates.</w:t>
      </w:r>
    </w:p>
    <w:p w14:paraId="569D899C" w14:textId="77777777" w:rsidR="0029325A" w:rsidRPr="0029325A" w:rsidRDefault="0029325A" w:rsidP="0029325A">
      <w:pPr>
        <w:pStyle w:val="ListParagraph"/>
        <w:numPr>
          <w:ilvl w:val="0"/>
          <w:numId w:val="28"/>
        </w:numPr>
        <w:spacing w:after="120" w:line="252" w:lineRule="auto"/>
        <w:contextualSpacing/>
        <w:rPr>
          <w:rFonts w:cs="Times New Roman"/>
          <w:sz w:val="24"/>
          <w:szCs w:val="24"/>
        </w:rPr>
      </w:pPr>
      <w:r w:rsidRPr="0029325A">
        <w:rPr>
          <w:rFonts w:cs="Times New Roman"/>
          <w:sz w:val="24"/>
          <w:szCs w:val="24"/>
        </w:rPr>
        <w:t>System shall send alerts to administrators and/or maintenance personnel when an EVSE malfunction is detected.</w:t>
      </w:r>
    </w:p>
    <w:p w14:paraId="74B50042" w14:textId="77777777" w:rsidR="0029325A" w:rsidRPr="0029325A" w:rsidRDefault="0029325A" w:rsidP="0029325A">
      <w:pPr>
        <w:pStyle w:val="ListParagraph"/>
        <w:numPr>
          <w:ilvl w:val="0"/>
          <w:numId w:val="28"/>
        </w:numPr>
        <w:spacing w:after="120" w:line="252" w:lineRule="auto"/>
        <w:contextualSpacing/>
        <w:rPr>
          <w:rFonts w:cs="Times New Roman"/>
          <w:sz w:val="24"/>
          <w:szCs w:val="24"/>
        </w:rPr>
      </w:pPr>
      <w:r w:rsidRPr="0029325A">
        <w:rPr>
          <w:rFonts w:cs="Times New Roman"/>
          <w:sz w:val="24"/>
          <w:szCs w:val="24"/>
        </w:rPr>
        <w:t xml:space="preserve">Ability for administrator to configure site-level EVSE energy demand limits </w:t>
      </w:r>
    </w:p>
    <w:p w14:paraId="5ED7D4F8" w14:textId="5F318BAA" w:rsidR="0029325A" w:rsidRPr="00FB2FF6" w:rsidRDefault="00E072DF" w:rsidP="0029325A">
      <w:pPr>
        <w:pStyle w:val="Heading4"/>
        <w:keepNext w:val="0"/>
        <w:keepLines w:val="0"/>
        <w:numPr>
          <w:ilvl w:val="3"/>
          <w:numId w:val="0"/>
        </w:numPr>
        <w:spacing w:before="0"/>
        <w:ind w:left="864" w:hanging="864"/>
        <w:rPr>
          <w:rFonts w:ascii="Times New Roman" w:hAnsi="Times New Roman" w:cs="Times New Roman"/>
          <w:b/>
          <w:i w:val="0"/>
          <w:color w:val="auto"/>
          <w:sz w:val="24"/>
        </w:rPr>
      </w:pPr>
      <w:r w:rsidRPr="00E072DF">
        <w:rPr>
          <w:rFonts w:ascii="Times New Roman" w:hAnsi="Times New Roman" w:cs="Times New Roman"/>
          <w:b/>
          <w:i w:val="0"/>
          <w:color w:val="auto"/>
          <w:sz w:val="24"/>
        </w:rPr>
        <w:t xml:space="preserve">4.2.2.5 DATA REPORTING </w:t>
      </w:r>
    </w:p>
    <w:p w14:paraId="191204A3" w14:textId="3DF84007" w:rsidR="0029325A" w:rsidRDefault="0029325A" w:rsidP="0029325A">
      <w:pPr>
        <w:rPr>
          <w:iCs/>
          <w:sz w:val="24"/>
        </w:rPr>
      </w:pPr>
      <w:r w:rsidRPr="00D20859">
        <w:rPr>
          <w:iCs/>
          <w:sz w:val="24"/>
        </w:rPr>
        <w:t>The Contractor shall provide data collected by the Charge Point Operation Service to the New Jersey Department of Environmental Protection, the NJ Board of Public Utilities, and the Using Agency as requested at no additional charge.  Said data shall be provided via secure automated interface such as an Application Programming Interface (API) or Secure File Transfer Protocol (SFTP). Data shall exclude credit card payment information and any other customer Personally Identifiable Information.</w:t>
      </w:r>
    </w:p>
    <w:p w14:paraId="77BD1F56" w14:textId="77777777" w:rsidR="00D20859" w:rsidRPr="00D20859" w:rsidRDefault="00D20859" w:rsidP="0029325A">
      <w:pPr>
        <w:rPr>
          <w:iCs/>
          <w:sz w:val="24"/>
        </w:rPr>
      </w:pPr>
    </w:p>
    <w:p w14:paraId="6348B32F" w14:textId="28BC56AF" w:rsidR="0029325A" w:rsidRDefault="0029325A" w:rsidP="0029325A">
      <w:pPr>
        <w:rPr>
          <w:sz w:val="24"/>
        </w:rPr>
      </w:pPr>
      <w:r w:rsidRPr="00D20859">
        <w:rPr>
          <w:iCs/>
          <w:sz w:val="24"/>
        </w:rPr>
        <w:t xml:space="preserve">Data collected by the Charge Point Operation Service shall include, but is not limited to, charging session data (plug-in time, plug-out time, </w:t>
      </w:r>
      <w:proofErr w:type="gramStart"/>
      <w:r w:rsidRPr="00D20859">
        <w:rPr>
          <w:iCs/>
          <w:sz w:val="24"/>
        </w:rPr>
        <w:t>kwh</w:t>
      </w:r>
      <w:proofErr w:type="gramEnd"/>
      <w:r w:rsidRPr="00D20859">
        <w:rPr>
          <w:iCs/>
          <w:sz w:val="24"/>
        </w:rPr>
        <w:t xml:space="preserve"> charged, etc.) and EVSE inventory data (site address, number of ports, power capacity, etc.) as required by regulation or by the terms of EVSE-related grants disbursed to the Using Agency.</w:t>
      </w:r>
      <w:r w:rsidRPr="00D20859">
        <w:rPr>
          <w:sz w:val="24"/>
        </w:rPr>
        <w:t xml:space="preserve"> </w:t>
      </w:r>
    </w:p>
    <w:p w14:paraId="5C5633D1" w14:textId="77777777" w:rsidR="00D20859" w:rsidRPr="00D20859" w:rsidRDefault="00D20859" w:rsidP="0029325A">
      <w:pPr>
        <w:rPr>
          <w:sz w:val="24"/>
        </w:rPr>
      </w:pPr>
    </w:p>
    <w:p w14:paraId="770F0755" w14:textId="776E57AE" w:rsidR="0029325A" w:rsidRPr="00FB2FF6" w:rsidRDefault="00E072DF" w:rsidP="0029325A">
      <w:pPr>
        <w:pStyle w:val="Heading4"/>
        <w:keepNext w:val="0"/>
        <w:keepLines w:val="0"/>
        <w:numPr>
          <w:ilvl w:val="3"/>
          <w:numId w:val="0"/>
        </w:numPr>
        <w:spacing w:before="0"/>
        <w:ind w:left="864" w:hanging="864"/>
        <w:rPr>
          <w:rFonts w:ascii="Times New Roman" w:hAnsi="Times New Roman" w:cs="Times New Roman"/>
          <w:b/>
          <w:i w:val="0"/>
          <w:color w:val="auto"/>
          <w:sz w:val="24"/>
        </w:rPr>
      </w:pPr>
      <w:r w:rsidRPr="00E072DF">
        <w:rPr>
          <w:rFonts w:ascii="Times New Roman" w:hAnsi="Times New Roman" w:cs="Times New Roman"/>
          <w:b/>
          <w:i w:val="0"/>
          <w:color w:val="auto"/>
          <w:sz w:val="24"/>
        </w:rPr>
        <w:t>4.2.2.6 E-MOBILITY SERVICES</w:t>
      </w:r>
    </w:p>
    <w:p w14:paraId="16995259" w14:textId="77777777" w:rsidR="0029325A" w:rsidRPr="0029325A" w:rsidRDefault="0029325A" w:rsidP="0029325A">
      <w:pPr>
        <w:rPr>
          <w:sz w:val="24"/>
        </w:rPr>
      </w:pPr>
      <w:r w:rsidRPr="0029325A">
        <w:rPr>
          <w:sz w:val="24"/>
        </w:rPr>
        <w:t>The Contractor shall provide E-Mobility Services and/or a product that includes E-Mobility Services in conjunction with the Charge Point Operation Service.</w:t>
      </w:r>
    </w:p>
    <w:p w14:paraId="12F8ED96" w14:textId="77777777" w:rsidR="0029325A" w:rsidRPr="0029325A" w:rsidRDefault="0029325A" w:rsidP="0029325A">
      <w:pPr>
        <w:spacing w:after="120"/>
        <w:rPr>
          <w:sz w:val="24"/>
        </w:rPr>
      </w:pPr>
      <w:r w:rsidRPr="0029325A">
        <w:rPr>
          <w:sz w:val="24"/>
        </w:rPr>
        <w:t>E-Mobility Services include a user-friendly, remotely accessible, secure web-based E-mobility platform accessible to Customers and Fleet Vehicle drivers (Collectively, “Users”).  E-mobility services shall be available at no cost to the Using Agency or the Users.</w:t>
      </w:r>
    </w:p>
    <w:p w14:paraId="72BF5161" w14:textId="228C60CB" w:rsidR="0029325A" w:rsidRPr="00D31C2B" w:rsidRDefault="003924F8" w:rsidP="0029325A">
      <w:pPr>
        <w:pStyle w:val="Heading5"/>
        <w:numPr>
          <w:ilvl w:val="4"/>
          <w:numId w:val="0"/>
        </w:numPr>
        <w:spacing w:before="120" w:line="252" w:lineRule="auto"/>
        <w:ind w:left="1008" w:hanging="1008"/>
        <w:rPr>
          <w:rFonts w:ascii="Times New Roman" w:hAnsi="Times New Roman" w:cs="Times New Roman"/>
          <w:b/>
          <w:color w:val="auto"/>
          <w:sz w:val="24"/>
        </w:rPr>
      </w:pPr>
      <w:r w:rsidRPr="00D31C2B">
        <w:rPr>
          <w:rFonts w:ascii="Times New Roman" w:hAnsi="Times New Roman" w:cs="Times New Roman"/>
          <w:b/>
          <w:color w:val="auto"/>
          <w:sz w:val="24"/>
        </w:rPr>
        <w:t xml:space="preserve">4.2.2.6.1 </w:t>
      </w:r>
      <w:r w:rsidR="00E072DF" w:rsidRPr="00D31C2B">
        <w:rPr>
          <w:rFonts w:ascii="Times New Roman" w:hAnsi="Times New Roman" w:cs="Times New Roman"/>
          <w:b/>
          <w:color w:val="auto"/>
          <w:sz w:val="24"/>
        </w:rPr>
        <w:t>GENERAL REQUIREMENTS</w:t>
      </w:r>
    </w:p>
    <w:p w14:paraId="30A1F7CA" w14:textId="77777777" w:rsidR="0029325A" w:rsidRPr="0029325A" w:rsidRDefault="0029325A" w:rsidP="0029325A">
      <w:pPr>
        <w:spacing w:after="120"/>
        <w:rPr>
          <w:sz w:val="24"/>
        </w:rPr>
      </w:pPr>
      <w:r w:rsidRPr="0029325A">
        <w:rPr>
          <w:sz w:val="24"/>
        </w:rPr>
        <w:t>The E-mobility system shall provide:</w:t>
      </w:r>
    </w:p>
    <w:p w14:paraId="50ABDC78" w14:textId="77777777" w:rsidR="0029325A" w:rsidRPr="0029325A" w:rsidRDefault="0029325A" w:rsidP="0029325A">
      <w:pPr>
        <w:pStyle w:val="ListParagraph"/>
        <w:numPr>
          <w:ilvl w:val="0"/>
          <w:numId w:val="31"/>
        </w:numPr>
        <w:spacing w:after="120" w:line="252" w:lineRule="auto"/>
        <w:contextualSpacing/>
        <w:rPr>
          <w:rFonts w:cs="Times New Roman"/>
          <w:sz w:val="24"/>
          <w:szCs w:val="24"/>
        </w:rPr>
      </w:pPr>
      <w:r w:rsidRPr="0029325A">
        <w:rPr>
          <w:rFonts w:cs="Times New Roman"/>
          <w:sz w:val="24"/>
          <w:szCs w:val="24"/>
        </w:rPr>
        <w:t>Support for mobile/smartphone Apps (Android and iOS)</w:t>
      </w:r>
    </w:p>
    <w:p w14:paraId="6C35CA7F" w14:textId="77777777" w:rsidR="0029325A" w:rsidRPr="0029325A" w:rsidRDefault="0029325A" w:rsidP="0029325A">
      <w:pPr>
        <w:pStyle w:val="ListParagraph"/>
        <w:numPr>
          <w:ilvl w:val="0"/>
          <w:numId w:val="31"/>
        </w:numPr>
        <w:spacing w:after="120" w:line="252" w:lineRule="auto"/>
        <w:contextualSpacing/>
        <w:rPr>
          <w:rFonts w:cs="Times New Roman"/>
          <w:sz w:val="24"/>
          <w:szCs w:val="24"/>
        </w:rPr>
      </w:pPr>
      <w:r w:rsidRPr="0029325A">
        <w:rPr>
          <w:rFonts w:cs="Times New Roman"/>
          <w:sz w:val="24"/>
          <w:szCs w:val="24"/>
        </w:rPr>
        <w:t>Real-time EVSE information via app for Users – price, available/not available, etc.</w:t>
      </w:r>
    </w:p>
    <w:p w14:paraId="66A66158" w14:textId="77777777" w:rsidR="0029325A" w:rsidRPr="0029325A" w:rsidRDefault="0029325A" w:rsidP="0029325A">
      <w:pPr>
        <w:pStyle w:val="ListParagraph"/>
        <w:numPr>
          <w:ilvl w:val="0"/>
          <w:numId w:val="31"/>
        </w:numPr>
        <w:spacing w:after="120" w:line="252" w:lineRule="auto"/>
        <w:contextualSpacing/>
        <w:rPr>
          <w:rFonts w:cs="Times New Roman"/>
          <w:sz w:val="24"/>
          <w:szCs w:val="24"/>
        </w:rPr>
      </w:pPr>
      <w:r w:rsidRPr="0029325A">
        <w:rPr>
          <w:rFonts w:cs="Times New Roman"/>
          <w:sz w:val="24"/>
          <w:szCs w:val="24"/>
        </w:rPr>
        <w:t>Real-time charging information to the User while the User’s car charges.</w:t>
      </w:r>
    </w:p>
    <w:p w14:paraId="17F16CE0" w14:textId="77777777" w:rsidR="0029325A" w:rsidRPr="0029325A" w:rsidRDefault="0029325A" w:rsidP="0029325A">
      <w:pPr>
        <w:pStyle w:val="ListParagraph"/>
        <w:numPr>
          <w:ilvl w:val="0"/>
          <w:numId w:val="31"/>
        </w:numPr>
        <w:spacing w:after="120" w:line="252" w:lineRule="auto"/>
        <w:contextualSpacing/>
        <w:rPr>
          <w:rFonts w:cs="Times New Roman"/>
          <w:sz w:val="24"/>
          <w:szCs w:val="24"/>
        </w:rPr>
      </w:pPr>
      <w:r w:rsidRPr="0029325A">
        <w:rPr>
          <w:rFonts w:cs="Times New Roman"/>
          <w:sz w:val="24"/>
          <w:szCs w:val="24"/>
        </w:rPr>
        <w:t>User status notifications via text message, mobile application, or email (e.g., charge complete, EVSE malfunction, overage fees, etc.).</w:t>
      </w:r>
    </w:p>
    <w:p w14:paraId="23EA832D" w14:textId="77777777" w:rsidR="0029325A" w:rsidRPr="0029325A" w:rsidRDefault="0029325A" w:rsidP="0029325A">
      <w:pPr>
        <w:pStyle w:val="ListParagraph"/>
        <w:numPr>
          <w:ilvl w:val="0"/>
          <w:numId w:val="31"/>
        </w:numPr>
        <w:spacing w:after="120" w:line="252" w:lineRule="auto"/>
        <w:contextualSpacing/>
        <w:rPr>
          <w:rFonts w:cs="Times New Roman"/>
          <w:sz w:val="24"/>
          <w:szCs w:val="24"/>
        </w:rPr>
      </w:pPr>
      <w:r w:rsidRPr="0029325A">
        <w:rPr>
          <w:rFonts w:cs="Times New Roman"/>
          <w:sz w:val="24"/>
          <w:szCs w:val="24"/>
        </w:rPr>
        <w:t>A mapping system and locator function to allow a user to find EVSE near their current location or a specified address.</w:t>
      </w:r>
    </w:p>
    <w:p w14:paraId="76B718DB" w14:textId="77777777" w:rsidR="0029325A" w:rsidRPr="0029325A" w:rsidRDefault="0029325A" w:rsidP="0029325A">
      <w:pPr>
        <w:pStyle w:val="ListParagraph"/>
        <w:numPr>
          <w:ilvl w:val="0"/>
          <w:numId w:val="31"/>
        </w:numPr>
        <w:spacing w:after="120" w:line="252" w:lineRule="auto"/>
        <w:contextualSpacing/>
        <w:rPr>
          <w:rFonts w:cs="Times New Roman"/>
          <w:sz w:val="24"/>
          <w:szCs w:val="24"/>
        </w:rPr>
      </w:pPr>
      <w:r w:rsidRPr="0029325A">
        <w:rPr>
          <w:rFonts w:cs="Times New Roman"/>
          <w:sz w:val="24"/>
          <w:szCs w:val="24"/>
        </w:rPr>
        <w:t>Standard web-based reporting capability to customers that utilize its software.</w:t>
      </w:r>
    </w:p>
    <w:p w14:paraId="69417CA5" w14:textId="77777777" w:rsidR="0029325A" w:rsidRPr="0029325A" w:rsidRDefault="0029325A" w:rsidP="0029325A">
      <w:pPr>
        <w:pStyle w:val="ListParagraph"/>
        <w:numPr>
          <w:ilvl w:val="0"/>
          <w:numId w:val="31"/>
        </w:numPr>
        <w:spacing w:after="120" w:line="252" w:lineRule="auto"/>
        <w:contextualSpacing/>
        <w:rPr>
          <w:rFonts w:cs="Times New Roman"/>
          <w:sz w:val="24"/>
          <w:szCs w:val="24"/>
        </w:rPr>
      </w:pPr>
      <w:r w:rsidRPr="0029325A">
        <w:rPr>
          <w:rFonts w:cs="Times New Roman"/>
          <w:sz w:val="24"/>
          <w:szCs w:val="24"/>
        </w:rPr>
        <w:t>A secure means for customers to pay for vehicle charging</w:t>
      </w:r>
    </w:p>
    <w:p w14:paraId="1057C626" w14:textId="14CB550C" w:rsidR="0029325A" w:rsidRPr="00D31C2B" w:rsidRDefault="003924F8" w:rsidP="0029325A">
      <w:pPr>
        <w:pStyle w:val="Heading5"/>
        <w:numPr>
          <w:ilvl w:val="4"/>
          <w:numId w:val="0"/>
        </w:numPr>
        <w:spacing w:before="120" w:line="252" w:lineRule="auto"/>
        <w:ind w:left="1008" w:hanging="1008"/>
        <w:rPr>
          <w:rFonts w:ascii="Times New Roman" w:hAnsi="Times New Roman" w:cs="Times New Roman"/>
          <w:b/>
          <w:color w:val="auto"/>
          <w:sz w:val="24"/>
        </w:rPr>
      </w:pPr>
      <w:r w:rsidRPr="00D31C2B">
        <w:rPr>
          <w:rFonts w:ascii="Times New Roman" w:hAnsi="Times New Roman" w:cs="Times New Roman"/>
          <w:b/>
          <w:color w:val="auto"/>
          <w:sz w:val="24"/>
        </w:rPr>
        <w:lastRenderedPageBreak/>
        <w:t xml:space="preserve">4.2.2.6.1 </w:t>
      </w:r>
      <w:r w:rsidR="00E072DF" w:rsidRPr="00D31C2B">
        <w:rPr>
          <w:rFonts w:ascii="Times New Roman" w:hAnsi="Times New Roman" w:cs="Times New Roman"/>
          <w:b/>
          <w:color w:val="auto"/>
          <w:sz w:val="24"/>
        </w:rPr>
        <w:t>PAYMENTS</w:t>
      </w:r>
    </w:p>
    <w:p w14:paraId="12594B1E" w14:textId="77777777" w:rsidR="0029325A" w:rsidRPr="0029325A" w:rsidRDefault="0029325A" w:rsidP="0029325A">
      <w:pPr>
        <w:pStyle w:val="ListParagraph"/>
        <w:numPr>
          <w:ilvl w:val="0"/>
          <w:numId w:val="25"/>
        </w:numPr>
        <w:spacing w:after="120" w:line="252" w:lineRule="auto"/>
        <w:contextualSpacing/>
        <w:rPr>
          <w:rFonts w:cs="Times New Roman"/>
          <w:sz w:val="24"/>
          <w:szCs w:val="24"/>
        </w:rPr>
      </w:pPr>
      <w:r w:rsidRPr="0029325A">
        <w:rPr>
          <w:rFonts w:cs="Times New Roman"/>
          <w:sz w:val="24"/>
          <w:szCs w:val="24"/>
        </w:rPr>
        <w:t xml:space="preserve">The E-Mobility System shall not require a User to join its E-Mobility Service Network to access the EVSE.  </w:t>
      </w:r>
    </w:p>
    <w:p w14:paraId="06A370EE" w14:textId="77777777" w:rsidR="0029325A" w:rsidRPr="0029325A" w:rsidRDefault="0029325A" w:rsidP="0029325A">
      <w:pPr>
        <w:pStyle w:val="ListParagraph"/>
        <w:numPr>
          <w:ilvl w:val="0"/>
          <w:numId w:val="25"/>
        </w:numPr>
        <w:spacing w:after="120" w:line="252" w:lineRule="auto"/>
        <w:contextualSpacing/>
        <w:rPr>
          <w:rFonts w:cs="Times New Roman"/>
          <w:sz w:val="24"/>
          <w:szCs w:val="24"/>
        </w:rPr>
      </w:pPr>
      <w:r w:rsidRPr="0029325A">
        <w:rPr>
          <w:rFonts w:cs="Times New Roman"/>
          <w:sz w:val="24"/>
          <w:szCs w:val="24"/>
        </w:rPr>
        <w:t xml:space="preserve">For EVSE that are authorized to support paid charging, the E-Mobility System shall accept payment via mobile phone, app, and/or live network operator to authorize charging.   </w:t>
      </w:r>
    </w:p>
    <w:p w14:paraId="47300253" w14:textId="77777777" w:rsidR="0029325A" w:rsidRPr="0029325A" w:rsidRDefault="0029325A" w:rsidP="0029325A">
      <w:pPr>
        <w:pStyle w:val="ListParagraph"/>
        <w:numPr>
          <w:ilvl w:val="0"/>
          <w:numId w:val="25"/>
        </w:numPr>
        <w:spacing w:after="120" w:line="252" w:lineRule="auto"/>
        <w:contextualSpacing/>
        <w:rPr>
          <w:rFonts w:cs="Times New Roman"/>
          <w:sz w:val="24"/>
          <w:szCs w:val="24"/>
        </w:rPr>
      </w:pPr>
      <w:r w:rsidRPr="0029325A">
        <w:rPr>
          <w:rFonts w:cs="Times New Roman"/>
          <w:sz w:val="24"/>
          <w:szCs w:val="24"/>
        </w:rPr>
        <w:t>All credit/debit card transactions shall be processed by a Payment Card Industry (PCI) Compliant entity.</w:t>
      </w:r>
    </w:p>
    <w:p w14:paraId="17D5F5E8" w14:textId="77777777" w:rsidR="0029325A" w:rsidRPr="0029325A" w:rsidRDefault="0029325A" w:rsidP="0029325A">
      <w:pPr>
        <w:pStyle w:val="ListParagraph"/>
        <w:numPr>
          <w:ilvl w:val="0"/>
          <w:numId w:val="25"/>
        </w:numPr>
        <w:spacing w:after="120" w:line="252" w:lineRule="auto"/>
        <w:contextualSpacing/>
        <w:rPr>
          <w:rFonts w:cs="Times New Roman"/>
          <w:sz w:val="24"/>
          <w:szCs w:val="24"/>
        </w:rPr>
      </w:pPr>
      <w:r w:rsidRPr="0029325A">
        <w:rPr>
          <w:rFonts w:cs="Times New Roman"/>
          <w:sz w:val="24"/>
          <w:szCs w:val="24"/>
        </w:rPr>
        <w:t>The E-Mobility System shall generate electronic transaction receipts for customers.  At a minimum, the receipt shall include:</w:t>
      </w:r>
    </w:p>
    <w:p w14:paraId="06479143" w14:textId="77777777" w:rsidR="0029325A" w:rsidRPr="0029325A" w:rsidRDefault="0029325A" w:rsidP="0029325A">
      <w:pPr>
        <w:pStyle w:val="ListParagraph"/>
        <w:numPr>
          <w:ilvl w:val="1"/>
          <w:numId w:val="25"/>
        </w:numPr>
        <w:spacing w:after="120" w:line="252" w:lineRule="auto"/>
        <w:contextualSpacing/>
        <w:rPr>
          <w:rFonts w:cs="Times New Roman"/>
          <w:sz w:val="24"/>
          <w:szCs w:val="24"/>
        </w:rPr>
      </w:pPr>
      <w:r w:rsidRPr="0029325A">
        <w:rPr>
          <w:rFonts w:cs="Times New Roman"/>
          <w:sz w:val="24"/>
          <w:szCs w:val="24"/>
        </w:rPr>
        <w:t xml:space="preserve">Date and time the vehicle was plugged into the EVSE; </w:t>
      </w:r>
    </w:p>
    <w:p w14:paraId="029C71DD" w14:textId="77777777" w:rsidR="0029325A" w:rsidRPr="0029325A" w:rsidRDefault="0029325A" w:rsidP="0029325A">
      <w:pPr>
        <w:pStyle w:val="ListParagraph"/>
        <w:numPr>
          <w:ilvl w:val="1"/>
          <w:numId w:val="25"/>
        </w:numPr>
        <w:spacing w:after="120" w:line="252" w:lineRule="auto"/>
        <w:contextualSpacing/>
        <w:rPr>
          <w:rFonts w:cs="Times New Roman"/>
          <w:sz w:val="24"/>
          <w:szCs w:val="24"/>
        </w:rPr>
      </w:pPr>
      <w:r w:rsidRPr="0029325A">
        <w:rPr>
          <w:rFonts w:cs="Times New Roman"/>
          <w:sz w:val="24"/>
          <w:szCs w:val="24"/>
        </w:rPr>
        <w:t>Date and time the vehicle was unplugged from the EVSE;</w:t>
      </w:r>
    </w:p>
    <w:p w14:paraId="46C8D971" w14:textId="77777777" w:rsidR="0029325A" w:rsidRPr="0029325A" w:rsidRDefault="0029325A" w:rsidP="0029325A">
      <w:pPr>
        <w:pStyle w:val="ListParagraph"/>
        <w:numPr>
          <w:ilvl w:val="1"/>
          <w:numId w:val="25"/>
        </w:numPr>
        <w:spacing w:after="120" w:line="252" w:lineRule="auto"/>
        <w:contextualSpacing/>
        <w:rPr>
          <w:rFonts w:cs="Times New Roman"/>
          <w:sz w:val="24"/>
          <w:szCs w:val="24"/>
        </w:rPr>
      </w:pPr>
      <w:r w:rsidRPr="0029325A">
        <w:rPr>
          <w:rFonts w:cs="Times New Roman"/>
          <w:sz w:val="24"/>
          <w:szCs w:val="24"/>
        </w:rPr>
        <w:t>amount of kWh transmitted to the vehicle; and</w:t>
      </w:r>
    </w:p>
    <w:p w14:paraId="224A99B3" w14:textId="77777777" w:rsidR="0029325A" w:rsidRPr="0029325A" w:rsidRDefault="0029325A" w:rsidP="0029325A">
      <w:pPr>
        <w:pStyle w:val="ListParagraph"/>
        <w:numPr>
          <w:ilvl w:val="1"/>
          <w:numId w:val="25"/>
        </w:numPr>
        <w:spacing w:after="120" w:line="252" w:lineRule="auto"/>
        <w:contextualSpacing/>
        <w:rPr>
          <w:rFonts w:cs="Times New Roman"/>
          <w:sz w:val="24"/>
          <w:szCs w:val="24"/>
        </w:rPr>
      </w:pPr>
      <w:r w:rsidRPr="0029325A">
        <w:rPr>
          <w:rFonts w:cs="Times New Roman"/>
          <w:sz w:val="24"/>
          <w:szCs w:val="24"/>
        </w:rPr>
        <w:t xml:space="preserve">Itemized billing </w:t>
      </w:r>
    </w:p>
    <w:p w14:paraId="22F723BF" w14:textId="39E1CEB5" w:rsidR="0029325A" w:rsidRPr="00D31C2B" w:rsidRDefault="003924F8" w:rsidP="0029325A">
      <w:pPr>
        <w:pStyle w:val="Heading2"/>
        <w:numPr>
          <w:ilvl w:val="1"/>
          <w:numId w:val="0"/>
        </w:numPr>
        <w:spacing w:before="120" w:line="252" w:lineRule="auto"/>
        <w:ind w:left="576" w:hanging="576"/>
        <w:rPr>
          <w:rFonts w:ascii="Times New Roman" w:hAnsi="Times New Roman" w:cs="Times New Roman"/>
          <w:b/>
          <w:color w:val="auto"/>
          <w:sz w:val="24"/>
          <w:szCs w:val="24"/>
        </w:rPr>
      </w:pPr>
      <w:bookmarkStart w:id="15" w:name="_Toc120714110"/>
      <w:r w:rsidRPr="00D31C2B">
        <w:rPr>
          <w:rFonts w:ascii="Times New Roman" w:hAnsi="Times New Roman" w:cs="Times New Roman"/>
          <w:b/>
          <w:color w:val="auto"/>
          <w:sz w:val="24"/>
          <w:szCs w:val="24"/>
        </w:rPr>
        <w:t xml:space="preserve">4.3 </w:t>
      </w:r>
      <w:r w:rsidR="0029325A" w:rsidRPr="00D31C2B">
        <w:rPr>
          <w:rFonts w:ascii="Times New Roman" w:hAnsi="Times New Roman" w:cs="Times New Roman"/>
          <w:b/>
          <w:color w:val="auto"/>
          <w:sz w:val="24"/>
          <w:szCs w:val="24"/>
        </w:rPr>
        <w:t>EV FLEET CHARGING AND TRANSACTION MANAGEMENT SERVICES (PRICE LINE 5)</w:t>
      </w:r>
      <w:bookmarkEnd w:id="15"/>
    </w:p>
    <w:p w14:paraId="7E23274E" w14:textId="77777777" w:rsidR="0029325A" w:rsidRPr="0029325A" w:rsidRDefault="0029325A" w:rsidP="0029325A">
      <w:pPr>
        <w:spacing w:after="120"/>
        <w:rPr>
          <w:sz w:val="24"/>
        </w:rPr>
      </w:pPr>
      <w:r w:rsidRPr="0029325A">
        <w:rPr>
          <w:sz w:val="24"/>
        </w:rPr>
        <w:t>The Contractor shall provide key fobs, cards or similar technology (not to include cellular phone applications) that permit immediate access to pre-authorized EVSE for fleet charging and transaction management purposes in conjunction with the Charge Point Operation Service.</w:t>
      </w:r>
    </w:p>
    <w:p w14:paraId="25A7E222" w14:textId="77777777" w:rsidR="0029325A" w:rsidRPr="0029325A" w:rsidRDefault="0029325A" w:rsidP="0029325A">
      <w:pPr>
        <w:spacing w:after="120"/>
        <w:rPr>
          <w:sz w:val="24"/>
        </w:rPr>
      </w:pPr>
      <w:r w:rsidRPr="0029325A">
        <w:rPr>
          <w:sz w:val="24"/>
        </w:rPr>
        <w:t>EV Fleet Charging and Transaction Management Services shall include:</w:t>
      </w:r>
    </w:p>
    <w:p w14:paraId="349B0380" w14:textId="77777777" w:rsidR="0029325A" w:rsidRPr="0029325A" w:rsidRDefault="0029325A" w:rsidP="0029325A">
      <w:pPr>
        <w:pStyle w:val="ListParagraph"/>
        <w:numPr>
          <w:ilvl w:val="0"/>
          <w:numId w:val="27"/>
        </w:numPr>
        <w:spacing w:after="120" w:line="252" w:lineRule="auto"/>
        <w:contextualSpacing/>
        <w:rPr>
          <w:rFonts w:cs="Times New Roman"/>
          <w:sz w:val="24"/>
          <w:szCs w:val="24"/>
        </w:rPr>
      </w:pPr>
      <w:r w:rsidRPr="0029325A">
        <w:rPr>
          <w:rFonts w:cs="Times New Roman"/>
          <w:sz w:val="24"/>
          <w:szCs w:val="24"/>
        </w:rPr>
        <w:t xml:space="preserve">Key fobs, cards or similar technology (not to include cellular phone applications) that are capable of interacting with any networked EVSE furnished by the Contractor </w:t>
      </w:r>
    </w:p>
    <w:p w14:paraId="39E2147A" w14:textId="77777777" w:rsidR="0029325A" w:rsidRPr="0029325A" w:rsidRDefault="0029325A" w:rsidP="0029325A">
      <w:pPr>
        <w:pStyle w:val="ListParagraph"/>
        <w:numPr>
          <w:ilvl w:val="0"/>
          <w:numId w:val="27"/>
        </w:numPr>
        <w:spacing w:after="120" w:line="252" w:lineRule="auto"/>
        <w:contextualSpacing/>
        <w:rPr>
          <w:rFonts w:cs="Times New Roman"/>
          <w:sz w:val="24"/>
          <w:szCs w:val="24"/>
        </w:rPr>
      </w:pPr>
      <w:r w:rsidRPr="0029325A">
        <w:rPr>
          <w:rFonts w:cs="Times New Roman"/>
          <w:sz w:val="24"/>
          <w:szCs w:val="24"/>
        </w:rPr>
        <w:t>The option to order additional RFID key fobs, cards or similar technology (not to include cellular phone applications) for Fleet Vehicles.</w:t>
      </w:r>
    </w:p>
    <w:p w14:paraId="31385108" w14:textId="77777777" w:rsidR="0029325A" w:rsidRPr="0029325A" w:rsidRDefault="0029325A" w:rsidP="0029325A">
      <w:pPr>
        <w:pStyle w:val="ListParagraph"/>
        <w:numPr>
          <w:ilvl w:val="0"/>
          <w:numId w:val="27"/>
        </w:numPr>
        <w:spacing w:after="120" w:line="252" w:lineRule="auto"/>
        <w:contextualSpacing/>
        <w:rPr>
          <w:rFonts w:cs="Times New Roman"/>
          <w:sz w:val="24"/>
          <w:szCs w:val="24"/>
        </w:rPr>
      </w:pPr>
      <w:r w:rsidRPr="0029325A">
        <w:rPr>
          <w:rFonts w:cs="Times New Roman"/>
          <w:sz w:val="24"/>
          <w:szCs w:val="24"/>
        </w:rPr>
        <w:t>A web-based interface to manage RFID key fobs, cards or similar technology (not to include cellular phone applications)</w:t>
      </w:r>
    </w:p>
    <w:p w14:paraId="58896909" w14:textId="52CF4113" w:rsidR="0029325A" w:rsidRPr="00D31C2B" w:rsidRDefault="003924F8" w:rsidP="0029325A">
      <w:pPr>
        <w:pStyle w:val="Heading2"/>
        <w:numPr>
          <w:ilvl w:val="1"/>
          <w:numId w:val="0"/>
        </w:numPr>
        <w:spacing w:before="120" w:line="252" w:lineRule="auto"/>
        <w:ind w:left="576" w:hanging="576"/>
        <w:rPr>
          <w:rFonts w:ascii="Times New Roman" w:hAnsi="Times New Roman" w:cs="Times New Roman"/>
          <w:b/>
          <w:color w:val="auto"/>
          <w:sz w:val="24"/>
          <w:szCs w:val="24"/>
        </w:rPr>
      </w:pPr>
      <w:bookmarkStart w:id="16" w:name="_Toc120714111"/>
      <w:r w:rsidRPr="00D31C2B">
        <w:rPr>
          <w:rFonts w:ascii="Times New Roman" w:hAnsi="Times New Roman" w:cs="Times New Roman"/>
          <w:b/>
          <w:color w:val="auto"/>
          <w:sz w:val="24"/>
          <w:szCs w:val="24"/>
        </w:rPr>
        <w:t xml:space="preserve">4.4 </w:t>
      </w:r>
      <w:r w:rsidR="0029325A" w:rsidRPr="00D31C2B">
        <w:rPr>
          <w:rFonts w:ascii="Times New Roman" w:hAnsi="Times New Roman" w:cs="Times New Roman"/>
          <w:b/>
          <w:color w:val="auto"/>
          <w:sz w:val="24"/>
          <w:szCs w:val="24"/>
        </w:rPr>
        <w:t>MAINT</w:t>
      </w:r>
      <w:r w:rsidR="00D20859" w:rsidRPr="00D31C2B">
        <w:rPr>
          <w:rFonts w:ascii="Times New Roman" w:hAnsi="Times New Roman" w:cs="Times New Roman"/>
          <w:b/>
          <w:color w:val="auto"/>
          <w:sz w:val="24"/>
          <w:szCs w:val="24"/>
        </w:rPr>
        <w:t xml:space="preserve">ENANCE AND REPAIR SERVICES FOR </w:t>
      </w:r>
      <w:r w:rsidR="0029325A" w:rsidRPr="00D31C2B">
        <w:rPr>
          <w:rFonts w:ascii="Times New Roman" w:hAnsi="Times New Roman" w:cs="Times New Roman"/>
          <w:b/>
          <w:color w:val="auto"/>
          <w:sz w:val="24"/>
          <w:szCs w:val="24"/>
        </w:rPr>
        <w:t>ELECTRIC VEHICLE SERVICE EQUIPMENT (PRICE LINE 6)</w:t>
      </w:r>
      <w:bookmarkEnd w:id="16"/>
    </w:p>
    <w:p w14:paraId="2A8F62E6" w14:textId="75497EE2" w:rsidR="0029325A" w:rsidRDefault="0029325A" w:rsidP="0029325A">
      <w:pPr>
        <w:rPr>
          <w:sz w:val="24"/>
        </w:rPr>
      </w:pPr>
      <w:r w:rsidRPr="0029325A">
        <w:rPr>
          <w:sz w:val="24"/>
        </w:rPr>
        <w:t xml:space="preserve">Maintenance and repair services Electric Vehicle Service Equipment shall include all parts and labor associated with any service not covered by the manufacturer’s warranty or extended warranty.  </w:t>
      </w:r>
    </w:p>
    <w:p w14:paraId="1F95A8A7" w14:textId="77777777" w:rsidR="00D20859" w:rsidRPr="0029325A" w:rsidRDefault="00D20859" w:rsidP="0029325A">
      <w:pPr>
        <w:rPr>
          <w:sz w:val="24"/>
        </w:rPr>
      </w:pPr>
    </w:p>
    <w:p w14:paraId="59D1E938" w14:textId="77777777" w:rsidR="0029325A" w:rsidRPr="0029325A" w:rsidRDefault="0029325A" w:rsidP="0029325A">
      <w:pPr>
        <w:rPr>
          <w:sz w:val="24"/>
        </w:rPr>
      </w:pPr>
      <w:r w:rsidRPr="0029325A">
        <w:rPr>
          <w:sz w:val="24"/>
        </w:rPr>
        <w:t>Contractors will be awarded an Agency Use Net Line (Price Line 8) for the cost of parts associated with any repair or maintenance service that is not covered by a warranty or extended warranty.</w:t>
      </w:r>
    </w:p>
    <w:p w14:paraId="64ECF71D" w14:textId="125FEDEA" w:rsidR="0029325A" w:rsidRDefault="0029325A" w:rsidP="0029325A">
      <w:pPr>
        <w:rPr>
          <w:sz w:val="24"/>
        </w:rPr>
      </w:pPr>
      <w:r w:rsidRPr="0029325A">
        <w:rPr>
          <w:sz w:val="24"/>
        </w:rPr>
        <w:t>Maintenance and repair services shall be performed by the Contractor or an authorized subcontractor or dealer/distributor.</w:t>
      </w:r>
    </w:p>
    <w:p w14:paraId="0536EFD8" w14:textId="77777777" w:rsidR="00D20859" w:rsidRPr="0029325A" w:rsidRDefault="00D20859" w:rsidP="0029325A">
      <w:pPr>
        <w:rPr>
          <w:sz w:val="24"/>
        </w:rPr>
      </w:pPr>
    </w:p>
    <w:p w14:paraId="6AF313BE" w14:textId="77777777" w:rsidR="00D20859" w:rsidRDefault="0029325A" w:rsidP="0029325A">
      <w:pPr>
        <w:rPr>
          <w:sz w:val="24"/>
        </w:rPr>
      </w:pPr>
      <w:r w:rsidRPr="0029325A">
        <w:rPr>
          <w:sz w:val="24"/>
        </w:rPr>
        <w:t xml:space="preserve">Maintenance and repair services shall be subject to the provisions of the NJ State Prevailing Wage Act, N.J.S.A. 34:11-56.25 et seq. See New Jersey Standard Terms and Conditions Section 3.2. </w:t>
      </w:r>
    </w:p>
    <w:p w14:paraId="61F2729C" w14:textId="77777777" w:rsidR="00D20859" w:rsidRDefault="00D20859" w:rsidP="0029325A">
      <w:pPr>
        <w:rPr>
          <w:sz w:val="24"/>
        </w:rPr>
      </w:pPr>
    </w:p>
    <w:p w14:paraId="71D0F158" w14:textId="5B1223C0" w:rsidR="0029325A" w:rsidRPr="0029325A" w:rsidRDefault="0029325A" w:rsidP="0029325A">
      <w:pPr>
        <w:rPr>
          <w:sz w:val="24"/>
        </w:rPr>
      </w:pPr>
      <w:r w:rsidRPr="0029325A">
        <w:rPr>
          <w:sz w:val="24"/>
        </w:rPr>
        <w:t xml:space="preserve">Please see the following for additional information: </w:t>
      </w:r>
    </w:p>
    <w:p w14:paraId="77C7A6B1" w14:textId="77777777" w:rsidR="0029325A" w:rsidRPr="0029325A" w:rsidRDefault="00F0450C" w:rsidP="0029325A">
      <w:pPr>
        <w:rPr>
          <w:sz w:val="24"/>
        </w:rPr>
      </w:pPr>
      <w:hyperlink r:id="rId17" w:history="1">
        <w:r w:rsidR="0029325A" w:rsidRPr="0029325A">
          <w:rPr>
            <w:rStyle w:val="Hyperlink"/>
            <w:sz w:val="24"/>
          </w:rPr>
          <w:t>https://www.nj.gov/labor/wagehour/wagerate/CurrentWageRates.html</w:t>
        </w:r>
      </w:hyperlink>
      <w:r w:rsidR="0029325A" w:rsidRPr="0029325A">
        <w:rPr>
          <w:sz w:val="24"/>
        </w:rPr>
        <w:t xml:space="preserve"> </w:t>
      </w:r>
    </w:p>
    <w:p w14:paraId="4152B987" w14:textId="4A5F1FCD" w:rsidR="0029325A" w:rsidRDefault="0029325A" w:rsidP="0029325A">
      <w:pPr>
        <w:rPr>
          <w:sz w:val="24"/>
        </w:rPr>
      </w:pPr>
      <w:r w:rsidRPr="0029325A">
        <w:rPr>
          <w:sz w:val="24"/>
        </w:rPr>
        <w:lastRenderedPageBreak/>
        <w:t>The Contractor shall respond to the Using Agency’s representative within one (1) business day during normal business operating hours via e-mail or phone when a non-functioning or faulty EVSE is reported.</w:t>
      </w:r>
    </w:p>
    <w:p w14:paraId="3E53E9B1" w14:textId="77777777" w:rsidR="00D20859" w:rsidRPr="0029325A" w:rsidRDefault="00D20859" w:rsidP="0029325A">
      <w:pPr>
        <w:rPr>
          <w:sz w:val="24"/>
        </w:rPr>
      </w:pPr>
    </w:p>
    <w:p w14:paraId="1DA4592B" w14:textId="6EFD191E" w:rsidR="0029325A" w:rsidRDefault="0029325A" w:rsidP="0029325A">
      <w:pPr>
        <w:rPr>
          <w:sz w:val="24"/>
        </w:rPr>
      </w:pPr>
      <w:r w:rsidRPr="0029325A">
        <w:rPr>
          <w:sz w:val="24"/>
        </w:rPr>
        <w:t>For charging station issues that require onsite diagnostics, Contractor shall notify the Using Agency representative within two (2) business days to schedule repairs. Repairs shall be scheduled during normal business hours unless otherwise agreed to by both parties.</w:t>
      </w:r>
    </w:p>
    <w:p w14:paraId="7EB98962" w14:textId="77777777" w:rsidR="00D20859" w:rsidRPr="0029325A" w:rsidRDefault="00D20859" w:rsidP="0029325A">
      <w:pPr>
        <w:rPr>
          <w:sz w:val="24"/>
        </w:rPr>
      </w:pPr>
    </w:p>
    <w:p w14:paraId="44FD9A64" w14:textId="06859FA7" w:rsidR="0029325A" w:rsidRPr="00D31C2B" w:rsidRDefault="003924F8" w:rsidP="0029325A">
      <w:pPr>
        <w:pStyle w:val="Heading2"/>
        <w:numPr>
          <w:ilvl w:val="1"/>
          <w:numId w:val="0"/>
        </w:numPr>
        <w:spacing w:before="120" w:line="252" w:lineRule="auto"/>
        <w:ind w:left="576" w:hanging="576"/>
        <w:rPr>
          <w:rFonts w:ascii="Times New Roman" w:hAnsi="Times New Roman" w:cs="Times New Roman"/>
          <w:b/>
          <w:color w:val="auto"/>
          <w:sz w:val="24"/>
          <w:szCs w:val="24"/>
        </w:rPr>
      </w:pPr>
      <w:bookmarkStart w:id="17" w:name="_Ref83803048"/>
      <w:bookmarkStart w:id="18" w:name="_Toc120714112"/>
      <w:r w:rsidRPr="00D31C2B">
        <w:rPr>
          <w:rFonts w:ascii="Times New Roman" w:hAnsi="Times New Roman" w:cs="Times New Roman"/>
          <w:b/>
          <w:color w:val="auto"/>
          <w:sz w:val="24"/>
          <w:szCs w:val="24"/>
        </w:rPr>
        <w:t xml:space="preserve">4.5 </w:t>
      </w:r>
      <w:r w:rsidR="0029325A" w:rsidRPr="00D31C2B">
        <w:rPr>
          <w:rFonts w:ascii="Times New Roman" w:hAnsi="Times New Roman" w:cs="Times New Roman"/>
          <w:b/>
          <w:color w:val="auto"/>
          <w:sz w:val="24"/>
          <w:szCs w:val="24"/>
        </w:rPr>
        <w:t>INSTALLATION SERVICES</w:t>
      </w:r>
      <w:bookmarkEnd w:id="17"/>
      <w:r w:rsidR="0029325A" w:rsidRPr="00D31C2B">
        <w:rPr>
          <w:rFonts w:ascii="Times New Roman" w:hAnsi="Times New Roman" w:cs="Times New Roman"/>
          <w:b/>
          <w:color w:val="auto"/>
          <w:sz w:val="24"/>
          <w:szCs w:val="24"/>
        </w:rPr>
        <w:t xml:space="preserve"> FOR ELECTRIC VEHICLE SERVICE EQUIPMENT (PRICE LINE 7)</w:t>
      </w:r>
      <w:bookmarkEnd w:id="18"/>
    </w:p>
    <w:p w14:paraId="5018CB04" w14:textId="77777777" w:rsidR="0029325A" w:rsidRPr="0029325A" w:rsidRDefault="0029325A" w:rsidP="0029325A">
      <w:pPr>
        <w:rPr>
          <w:sz w:val="24"/>
        </w:rPr>
      </w:pPr>
      <w:r w:rsidRPr="0029325A">
        <w:rPr>
          <w:sz w:val="24"/>
        </w:rPr>
        <w:t>Contractor shall offer Installation Services Electric Vehicle Service Equipment. Installation services shall be subject to the provisions of the NJ State Prevailing Wage Act, N.J.S.A. 34:11-56.25 et seq. See New Jersey Standard Terms and Conditions Section 3.2. Please see the following for additional information:</w:t>
      </w:r>
    </w:p>
    <w:p w14:paraId="62312660" w14:textId="77777777" w:rsidR="0029325A" w:rsidRPr="0029325A" w:rsidRDefault="00F0450C" w:rsidP="0029325A">
      <w:pPr>
        <w:rPr>
          <w:sz w:val="24"/>
        </w:rPr>
      </w:pPr>
      <w:hyperlink r:id="rId18" w:history="1">
        <w:r w:rsidR="0029325A" w:rsidRPr="0029325A">
          <w:rPr>
            <w:rStyle w:val="Hyperlink"/>
            <w:sz w:val="24"/>
          </w:rPr>
          <w:t>https://www.nj.gov/labor/wagehour/wagerate/CurrentWageRates.html</w:t>
        </w:r>
      </w:hyperlink>
      <w:r w:rsidR="0029325A" w:rsidRPr="0029325A">
        <w:rPr>
          <w:sz w:val="24"/>
        </w:rPr>
        <w:t xml:space="preserve">   </w:t>
      </w:r>
    </w:p>
    <w:p w14:paraId="129A2D7C" w14:textId="77777777" w:rsidR="0029325A" w:rsidRPr="0029325A" w:rsidRDefault="0029325A" w:rsidP="0029325A">
      <w:pPr>
        <w:rPr>
          <w:sz w:val="24"/>
        </w:rPr>
      </w:pPr>
    </w:p>
    <w:p w14:paraId="3FCFA425" w14:textId="77777777" w:rsidR="0029325A" w:rsidRPr="0029325A" w:rsidRDefault="0029325A" w:rsidP="0029325A">
      <w:pPr>
        <w:pStyle w:val="ListParagraph"/>
        <w:numPr>
          <w:ilvl w:val="0"/>
          <w:numId w:val="19"/>
        </w:numPr>
        <w:spacing w:after="120" w:line="252" w:lineRule="auto"/>
        <w:contextualSpacing/>
        <w:rPr>
          <w:rFonts w:cs="Times New Roman"/>
          <w:sz w:val="24"/>
          <w:szCs w:val="24"/>
        </w:rPr>
      </w:pPr>
      <w:r w:rsidRPr="0029325A">
        <w:rPr>
          <w:rFonts w:cs="Times New Roman"/>
          <w:sz w:val="24"/>
          <w:szCs w:val="24"/>
        </w:rPr>
        <w:t xml:space="preserve">Installation Services Electric Vehicle Service Equipment shall include landing, securing, connecting, &amp; commissioning the EVSE. Installation Services are exclusive of Make Ready Work. </w:t>
      </w:r>
    </w:p>
    <w:p w14:paraId="1BD8FED4" w14:textId="77777777" w:rsidR="0029325A" w:rsidRPr="0029325A" w:rsidRDefault="0029325A" w:rsidP="0029325A">
      <w:pPr>
        <w:pStyle w:val="ListParagraph"/>
        <w:numPr>
          <w:ilvl w:val="0"/>
          <w:numId w:val="19"/>
        </w:numPr>
        <w:spacing w:after="120" w:line="252" w:lineRule="auto"/>
        <w:contextualSpacing/>
        <w:rPr>
          <w:rFonts w:cs="Times New Roman"/>
          <w:sz w:val="24"/>
          <w:szCs w:val="24"/>
        </w:rPr>
      </w:pPr>
      <w:r w:rsidRPr="0029325A">
        <w:rPr>
          <w:rFonts w:cs="Times New Roman"/>
          <w:sz w:val="24"/>
          <w:szCs w:val="24"/>
        </w:rPr>
        <w:t>Make Ready Work is all site work required prior to the mounting and connection of the EVSE. Make Ready Work includes installation of electrical service upgrades, conduit, cable, pads with bolt patterns, bollards, wheel stops, and other such items to applicable codes and standards, and the repair of all disturbed surfaces to their original state.</w:t>
      </w:r>
    </w:p>
    <w:p w14:paraId="6EB4C741" w14:textId="77777777" w:rsidR="0029325A" w:rsidRPr="0029325A" w:rsidRDefault="0029325A" w:rsidP="0029325A">
      <w:pPr>
        <w:pStyle w:val="ListParagraph"/>
        <w:numPr>
          <w:ilvl w:val="0"/>
          <w:numId w:val="19"/>
        </w:numPr>
        <w:spacing w:after="120" w:line="252" w:lineRule="auto"/>
        <w:contextualSpacing/>
        <w:rPr>
          <w:rFonts w:cs="Times New Roman"/>
          <w:sz w:val="24"/>
          <w:szCs w:val="24"/>
        </w:rPr>
      </w:pPr>
      <w:r w:rsidRPr="0029325A">
        <w:rPr>
          <w:rFonts w:cs="Times New Roman"/>
          <w:sz w:val="24"/>
          <w:szCs w:val="24"/>
        </w:rPr>
        <w:t xml:space="preserve">Using Agency shall be responsible for the completion of Make Ready Work. </w:t>
      </w:r>
    </w:p>
    <w:p w14:paraId="284D0A51" w14:textId="77777777" w:rsidR="0029325A" w:rsidRPr="0029325A" w:rsidRDefault="0029325A" w:rsidP="0029325A">
      <w:pPr>
        <w:pStyle w:val="ListParagraph"/>
        <w:numPr>
          <w:ilvl w:val="0"/>
          <w:numId w:val="19"/>
        </w:numPr>
        <w:spacing w:after="120" w:line="252" w:lineRule="auto"/>
        <w:contextualSpacing/>
        <w:rPr>
          <w:rFonts w:cs="Times New Roman"/>
          <w:sz w:val="24"/>
          <w:szCs w:val="24"/>
        </w:rPr>
      </w:pPr>
      <w:r w:rsidRPr="0029325A">
        <w:rPr>
          <w:rFonts w:cs="Times New Roman"/>
          <w:sz w:val="24"/>
          <w:szCs w:val="24"/>
        </w:rPr>
        <w:t>The Contractor shall coordinate with Using Agency to assure that Make Ready infrastructure is installed according to the EVSE manufacturer’s specifications prior to proceeding with EVSE installation.</w:t>
      </w:r>
    </w:p>
    <w:p w14:paraId="2E918916" w14:textId="77777777" w:rsidR="0029325A" w:rsidRPr="0029325A" w:rsidRDefault="0029325A" w:rsidP="0029325A">
      <w:pPr>
        <w:pStyle w:val="ListParagraph"/>
        <w:numPr>
          <w:ilvl w:val="0"/>
          <w:numId w:val="19"/>
        </w:numPr>
        <w:spacing w:after="120" w:line="252" w:lineRule="auto"/>
        <w:contextualSpacing/>
        <w:rPr>
          <w:rFonts w:cs="Times New Roman"/>
          <w:sz w:val="24"/>
          <w:szCs w:val="24"/>
        </w:rPr>
      </w:pPr>
      <w:r w:rsidRPr="0029325A">
        <w:rPr>
          <w:rFonts w:cs="Times New Roman"/>
          <w:sz w:val="24"/>
          <w:szCs w:val="24"/>
        </w:rPr>
        <w:t>The Contractor shall affix a label or decal to the device at the time of installation showing installation date, name, address, phone number and email of the local representative responsible for servicing the device.</w:t>
      </w:r>
    </w:p>
    <w:p w14:paraId="2044EBA8" w14:textId="77777777" w:rsidR="0029325A" w:rsidRPr="0029325A" w:rsidRDefault="0029325A" w:rsidP="0029325A">
      <w:pPr>
        <w:pStyle w:val="ListParagraph"/>
        <w:numPr>
          <w:ilvl w:val="0"/>
          <w:numId w:val="19"/>
        </w:numPr>
        <w:spacing w:after="120" w:line="252" w:lineRule="auto"/>
        <w:contextualSpacing/>
        <w:rPr>
          <w:rFonts w:cs="Times New Roman"/>
          <w:sz w:val="24"/>
          <w:szCs w:val="24"/>
        </w:rPr>
      </w:pPr>
      <w:r w:rsidRPr="0029325A">
        <w:rPr>
          <w:rFonts w:cs="Times New Roman"/>
          <w:sz w:val="24"/>
          <w:szCs w:val="24"/>
        </w:rPr>
        <w:t>Installation shall be performed in strict accordance with manufacturer’s detailed installation procedures and recommendations, as well as safety procedures recommended in the Material Safety Data Sheets.</w:t>
      </w:r>
    </w:p>
    <w:p w14:paraId="0F115DA2" w14:textId="77777777" w:rsidR="0029325A" w:rsidRPr="0029325A" w:rsidRDefault="0029325A" w:rsidP="0029325A">
      <w:pPr>
        <w:pStyle w:val="ListParagraph"/>
        <w:numPr>
          <w:ilvl w:val="0"/>
          <w:numId w:val="19"/>
        </w:numPr>
        <w:spacing w:after="120" w:line="252" w:lineRule="auto"/>
        <w:contextualSpacing/>
        <w:rPr>
          <w:rFonts w:cs="Times New Roman"/>
          <w:sz w:val="24"/>
          <w:szCs w:val="24"/>
        </w:rPr>
      </w:pPr>
      <w:r w:rsidRPr="0029325A">
        <w:rPr>
          <w:rFonts w:cs="Times New Roman"/>
          <w:sz w:val="24"/>
          <w:szCs w:val="24"/>
        </w:rPr>
        <w:t>All installations must be conducted in accordance with all applicable local, State and Federal codes and laws.</w:t>
      </w:r>
    </w:p>
    <w:p w14:paraId="2841BBE9" w14:textId="57A1909C" w:rsidR="0029325A" w:rsidRPr="0029325A" w:rsidRDefault="003924F8" w:rsidP="0029325A">
      <w:pPr>
        <w:pStyle w:val="Heading3"/>
        <w:keepLines/>
        <w:numPr>
          <w:ilvl w:val="2"/>
          <w:numId w:val="0"/>
        </w:numPr>
        <w:spacing w:before="0" w:after="0"/>
        <w:ind w:left="360" w:hanging="360"/>
        <w:jc w:val="both"/>
        <w:rPr>
          <w:rFonts w:cs="Times New Roman"/>
          <w:sz w:val="24"/>
          <w:szCs w:val="24"/>
        </w:rPr>
      </w:pPr>
      <w:bookmarkStart w:id="19" w:name="_Toc109127434"/>
      <w:bookmarkStart w:id="20" w:name="_Toc120714113"/>
      <w:r>
        <w:rPr>
          <w:rFonts w:cs="Times New Roman"/>
          <w:sz w:val="24"/>
          <w:szCs w:val="24"/>
        </w:rPr>
        <w:t xml:space="preserve">4.5.1 </w:t>
      </w:r>
      <w:r w:rsidR="0029325A" w:rsidRPr="0029325A">
        <w:rPr>
          <w:rFonts w:cs="Times New Roman"/>
          <w:sz w:val="24"/>
          <w:szCs w:val="24"/>
        </w:rPr>
        <w:t>INSTALLATION FOR ELECTRIC VEHICLE SERVICE EQUIPMENT /CONTRACTOR RESPONSIBILITIES</w:t>
      </w:r>
      <w:bookmarkEnd w:id="19"/>
      <w:bookmarkEnd w:id="20"/>
    </w:p>
    <w:p w14:paraId="7CD2ABFD" w14:textId="61A5FD5D" w:rsidR="0029325A" w:rsidRPr="0029325A" w:rsidRDefault="0029325A" w:rsidP="0029325A">
      <w:pPr>
        <w:rPr>
          <w:sz w:val="24"/>
        </w:rPr>
      </w:pPr>
      <w:r w:rsidRPr="0029325A">
        <w:rPr>
          <w:sz w:val="24"/>
        </w:rPr>
        <w:t xml:space="preserve">The Contractor is responsible for all materials and services as it relates to this </w:t>
      </w:r>
      <w:r w:rsidR="0082002B">
        <w:rPr>
          <w:sz w:val="24"/>
        </w:rPr>
        <w:t>Scope of Work</w:t>
      </w:r>
      <w:r w:rsidRPr="0029325A">
        <w:rPr>
          <w:sz w:val="24"/>
        </w:rPr>
        <w:t>. All work shall be performed in accordance with good commercial practice and in accordance with all applicable industry standards.</w:t>
      </w:r>
    </w:p>
    <w:p w14:paraId="391CFAA7" w14:textId="77777777" w:rsidR="0029325A" w:rsidRPr="0029325A" w:rsidRDefault="0029325A" w:rsidP="0029325A">
      <w:pPr>
        <w:pStyle w:val="ListParagraph"/>
        <w:ind w:left="0"/>
        <w:rPr>
          <w:rFonts w:cs="Times New Roman"/>
          <w:b/>
          <w:sz w:val="24"/>
          <w:szCs w:val="24"/>
        </w:rPr>
      </w:pPr>
    </w:p>
    <w:p w14:paraId="27C8A852" w14:textId="77777777" w:rsidR="0029325A" w:rsidRPr="0029325A" w:rsidRDefault="0029325A" w:rsidP="0029325A">
      <w:pPr>
        <w:rPr>
          <w:w w:val="105"/>
          <w:sz w:val="24"/>
        </w:rPr>
      </w:pPr>
      <w:r w:rsidRPr="0029325A">
        <w:rPr>
          <w:w w:val="105"/>
          <w:sz w:val="24"/>
        </w:rPr>
        <w:t>The Contractor shall be responsible for:</w:t>
      </w:r>
    </w:p>
    <w:p w14:paraId="57EE087C" w14:textId="77777777" w:rsidR="0029325A" w:rsidRPr="0029325A" w:rsidRDefault="0029325A" w:rsidP="0029325A">
      <w:pPr>
        <w:numPr>
          <w:ilvl w:val="0"/>
          <w:numId w:val="34"/>
        </w:numPr>
        <w:rPr>
          <w:w w:val="105"/>
          <w:sz w:val="24"/>
        </w:rPr>
      </w:pPr>
      <w:r w:rsidRPr="0029325A">
        <w:rPr>
          <w:w w:val="105"/>
          <w:sz w:val="24"/>
        </w:rPr>
        <w:t>Performance of all work under this Contract.</w:t>
      </w:r>
    </w:p>
    <w:p w14:paraId="61C86DD0" w14:textId="77777777" w:rsidR="0029325A" w:rsidRPr="0029325A" w:rsidRDefault="0029325A" w:rsidP="0029325A">
      <w:pPr>
        <w:ind w:left="720"/>
        <w:rPr>
          <w:w w:val="105"/>
          <w:sz w:val="24"/>
        </w:rPr>
      </w:pPr>
    </w:p>
    <w:p w14:paraId="6129AC90" w14:textId="77777777" w:rsidR="0029325A" w:rsidRPr="0029325A" w:rsidRDefault="0029325A" w:rsidP="0029325A">
      <w:pPr>
        <w:numPr>
          <w:ilvl w:val="0"/>
          <w:numId w:val="34"/>
        </w:numPr>
        <w:rPr>
          <w:sz w:val="24"/>
        </w:rPr>
      </w:pPr>
      <w:r w:rsidRPr="0029325A">
        <w:rPr>
          <w:sz w:val="24"/>
        </w:rPr>
        <w:lastRenderedPageBreak/>
        <w:t>Performance and completion of work in accordance with the work schedule developed with the Using Agency.</w:t>
      </w:r>
    </w:p>
    <w:p w14:paraId="16CDEEA6" w14:textId="77777777" w:rsidR="0029325A" w:rsidRPr="0029325A" w:rsidRDefault="0029325A" w:rsidP="0029325A">
      <w:pPr>
        <w:rPr>
          <w:sz w:val="24"/>
        </w:rPr>
      </w:pPr>
    </w:p>
    <w:p w14:paraId="75492414" w14:textId="77777777" w:rsidR="0029325A" w:rsidRPr="0029325A" w:rsidRDefault="0029325A" w:rsidP="0029325A">
      <w:pPr>
        <w:numPr>
          <w:ilvl w:val="0"/>
          <w:numId w:val="34"/>
        </w:numPr>
        <w:rPr>
          <w:sz w:val="24"/>
        </w:rPr>
      </w:pPr>
      <w:r w:rsidRPr="0029325A">
        <w:rPr>
          <w:sz w:val="24"/>
        </w:rPr>
        <w:t>Supervision and direction of the work site, responsibility for all construction means, methods, techniques, sequences and procedures and for coordination of all portions of the work under the contract.</w:t>
      </w:r>
    </w:p>
    <w:p w14:paraId="11FA01F0" w14:textId="77777777" w:rsidR="0029325A" w:rsidRPr="0029325A" w:rsidRDefault="0029325A" w:rsidP="0029325A">
      <w:pPr>
        <w:rPr>
          <w:sz w:val="24"/>
        </w:rPr>
      </w:pPr>
    </w:p>
    <w:p w14:paraId="3F29129A" w14:textId="0F0432D1" w:rsidR="0029325A" w:rsidRDefault="0029325A" w:rsidP="0029325A">
      <w:pPr>
        <w:rPr>
          <w:w w:val="105"/>
          <w:sz w:val="24"/>
        </w:rPr>
      </w:pPr>
      <w:r w:rsidRPr="0029325A">
        <w:rPr>
          <w:w w:val="105"/>
          <w:sz w:val="24"/>
        </w:rPr>
        <w:t>The</w:t>
      </w:r>
      <w:r w:rsidRPr="0029325A">
        <w:rPr>
          <w:spacing w:val="-1"/>
          <w:w w:val="105"/>
          <w:sz w:val="24"/>
        </w:rPr>
        <w:t xml:space="preserve"> </w:t>
      </w:r>
      <w:r w:rsidRPr="0029325A">
        <w:rPr>
          <w:w w:val="105"/>
          <w:sz w:val="24"/>
        </w:rPr>
        <w:t>Contractor shall be responsible to the Director for the acts and omissions of his employees, agents and/or his subcontractors.</w:t>
      </w:r>
    </w:p>
    <w:p w14:paraId="2F1E41E9" w14:textId="77777777" w:rsidR="0040416A" w:rsidRPr="0029325A" w:rsidRDefault="0040416A" w:rsidP="0029325A">
      <w:pPr>
        <w:rPr>
          <w:w w:val="105"/>
          <w:sz w:val="24"/>
        </w:rPr>
      </w:pPr>
    </w:p>
    <w:p w14:paraId="25BB838D" w14:textId="77777777" w:rsidR="0029325A" w:rsidRPr="0029325A" w:rsidRDefault="0029325A" w:rsidP="0029325A">
      <w:pPr>
        <w:spacing w:after="100" w:afterAutospacing="1"/>
        <w:rPr>
          <w:w w:val="105"/>
          <w:sz w:val="24"/>
        </w:rPr>
      </w:pPr>
      <w:r w:rsidRPr="0029325A">
        <w:rPr>
          <w:sz w:val="24"/>
        </w:rPr>
        <w:t>Work performed under this Contract must comply with all appropriate OSHA standards.</w:t>
      </w:r>
    </w:p>
    <w:p w14:paraId="25B27764" w14:textId="77777777" w:rsidR="0029325A" w:rsidRPr="0029325A" w:rsidRDefault="0029325A" w:rsidP="0029325A">
      <w:pPr>
        <w:spacing w:after="100" w:afterAutospacing="1"/>
        <w:rPr>
          <w:w w:val="105"/>
          <w:sz w:val="24"/>
        </w:rPr>
      </w:pPr>
      <w:r w:rsidRPr="0029325A">
        <w:rPr>
          <w:w w:val="105"/>
          <w:sz w:val="24"/>
        </w:rPr>
        <w:t>The</w:t>
      </w:r>
      <w:r w:rsidRPr="0029325A">
        <w:rPr>
          <w:spacing w:val="-6"/>
          <w:w w:val="105"/>
          <w:sz w:val="24"/>
        </w:rPr>
        <w:t xml:space="preserve"> </w:t>
      </w:r>
      <w:r w:rsidRPr="0029325A">
        <w:rPr>
          <w:w w:val="105"/>
          <w:sz w:val="24"/>
        </w:rPr>
        <w:t>Contractor</w:t>
      </w:r>
      <w:r w:rsidRPr="0029325A">
        <w:rPr>
          <w:spacing w:val="12"/>
          <w:w w:val="105"/>
          <w:sz w:val="24"/>
        </w:rPr>
        <w:t xml:space="preserve"> </w:t>
      </w:r>
      <w:r w:rsidRPr="0029325A">
        <w:rPr>
          <w:w w:val="105"/>
          <w:sz w:val="24"/>
        </w:rPr>
        <w:t>shall</w:t>
      </w:r>
      <w:r w:rsidRPr="0029325A">
        <w:rPr>
          <w:spacing w:val="-8"/>
          <w:w w:val="105"/>
          <w:sz w:val="24"/>
        </w:rPr>
        <w:t xml:space="preserve"> </w:t>
      </w:r>
      <w:r w:rsidRPr="0029325A">
        <w:rPr>
          <w:w w:val="105"/>
          <w:sz w:val="24"/>
        </w:rPr>
        <w:t>be</w:t>
      </w:r>
      <w:r w:rsidRPr="0029325A">
        <w:rPr>
          <w:spacing w:val="-4"/>
          <w:w w:val="105"/>
          <w:sz w:val="24"/>
        </w:rPr>
        <w:t xml:space="preserve"> </w:t>
      </w:r>
      <w:r w:rsidRPr="0029325A">
        <w:rPr>
          <w:w w:val="105"/>
          <w:sz w:val="24"/>
        </w:rPr>
        <w:t>responsible</w:t>
      </w:r>
      <w:r w:rsidRPr="0029325A">
        <w:rPr>
          <w:spacing w:val="13"/>
          <w:w w:val="105"/>
          <w:sz w:val="24"/>
        </w:rPr>
        <w:t xml:space="preserve"> </w:t>
      </w:r>
      <w:r w:rsidRPr="0029325A">
        <w:rPr>
          <w:w w:val="105"/>
          <w:sz w:val="24"/>
        </w:rPr>
        <w:t>for any</w:t>
      </w:r>
      <w:r w:rsidRPr="0029325A">
        <w:rPr>
          <w:spacing w:val="-2"/>
          <w:w w:val="105"/>
          <w:sz w:val="24"/>
        </w:rPr>
        <w:t xml:space="preserve"> </w:t>
      </w:r>
      <w:r w:rsidRPr="0029325A">
        <w:rPr>
          <w:w w:val="105"/>
          <w:sz w:val="24"/>
        </w:rPr>
        <w:t>damages to</w:t>
      </w:r>
      <w:r w:rsidRPr="0029325A">
        <w:rPr>
          <w:spacing w:val="-6"/>
          <w:w w:val="105"/>
          <w:sz w:val="24"/>
        </w:rPr>
        <w:t xml:space="preserve"> </w:t>
      </w:r>
      <w:r w:rsidRPr="0029325A">
        <w:rPr>
          <w:w w:val="105"/>
          <w:sz w:val="24"/>
        </w:rPr>
        <w:t>buildings</w:t>
      </w:r>
      <w:r w:rsidRPr="0029325A">
        <w:rPr>
          <w:spacing w:val="14"/>
          <w:w w:val="105"/>
          <w:sz w:val="24"/>
        </w:rPr>
        <w:t xml:space="preserve"> </w:t>
      </w:r>
      <w:r w:rsidRPr="0029325A">
        <w:rPr>
          <w:w w:val="105"/>
          <w:sz w:val="24"/>
        </w:rPr>
        <w:t>or</w:t>
      </w:r>
      <w:r w:rsidRPr="0029325A">
        <w:rPr>
          <w:spacing w:val="-1"/>
          <w:w w:val="105"/>
          <w:sz w:val="24"/>
        </w:rPr>
        <w:t xml:space="preserve"> </w:t>
      </w:r>
      <w:r w:rsidRPr="0029325A">
        <w:rPr>
          <w:w w:val="105"/>
          <w:sz w:val="24"/>
        </w:rPr>
        <w:t>individuals</w:t>
      </w:r>
      <w:r w:rsidRPr="0029325A">
        <w:rPr>
          <w:spacing w:val="14"/>
          <w:w w:val="105"/>
          <w:sz w:val="24"/>
        </w:rPr>
        <w:t xml:space="preserve"> </w:t>
      </w:r>
      <w:r w:rsidRPr="0029325A">
        <w:rPr>
          <w:w w:val="105"/>
          <w:sz w:val="24"/>
        </w:rPr>
        <w:t>as</w:t>
      </w:r>
      <w:r w:rsidRPr="0029325A">
        <w:rPr>
          <w:spacing w:val="-1"/>
          <w:w w:val="105"/>
          <w:sz w:val="24"/>
        </w:rPr>
        <w:t xml:space="preserve"> </w:t>
      </w:r>
      <w:r w:rsidRPr="0029325A">
        <w:rPr>
          <w:w w:val="105"/>
          <w:sz w:val="24"/>
        </w:rPr>
        <w:t>a</w:t>
      </w:r>
      <w:r w:rsidRPr="0029325A">
        <w:rPr>
          <w:spacing w:val="-2"/>
          <w:w w:val="105"/>
          <w:sz w:val="24"/>
        </w:rPr>
        <w:t xml:space="preserve"> </w:t>
      </w:r>
      <w:r w:rsidRPr="0029325A">
        <w:rPr>
          <w:w w:val="105"/>
          <w:sz w:val="24"/>
        </w:rPr>
        <w:t>result of delivery</w:t>
      </w:r>
      <w:r w:rsidRPr="0029325A">
        <w:rPr>
          <w:spacing w:val="-1"/>
          <w:w w:val="105"/>
          <w:sz w:val="24"/>
        </w:rPr>
        <w:t xml:space="preserve"> </w:t>
      </w:r>
      <w:r w:rsidRPr="0029325A">
        <w:rPr>
          <w:w w:val="105"/>
          <w:sz w:val="24"/>
        </w:rPr>
        <w:t>and installation, and</w:t>
      </w:r>
      <w:r w:rsidRPr="0029325A">
        <w:rPr>
          <w:spacing w:val="-12"/>
          <w:w w:val="105"/>
          <w:sz w:val="24"/>
        </w:rPr>
        <w:t xml:space="preserve"> </w:t>
      </w:r>
      <w:r w:rsidRPr="0029325A">
        <w:rPr>
          <w:w w:val="105"/>
          <w:sz w:val="24"/>
        </w:rPr>
        <w:t>for</w:t>
      </w:r>
      <w:r w:rsidRPr="0029325A">
        <w:rPr>
          <w:spacing w:val="-4"/>
          <w:w w:val="105"/>
          <w:sz w:val="24"/>
        </w:rPr>
        <w:t xml:space="preserve"> </w:t>
      </w:r>
      <w:r w:rsidRPr="0029325A">
        <w:rPr>
          <w:w w:val="105"/>
          <w:sz w:val="24"/>
        </w:rPr>
        <w:t>all damage or destruction caused directly or</w:t>
      </w:r>
      <w:r w:rsidRPr="0029325A">
        <w:rPr>
          <w:spacing w:val="-1"/>
          <w:w w:val="105"/>
          <w:sz w:val="24"/>
        </w:rPr>
        <w:t xml:space="preserve"> </w:t>
      </w:r>
      <w:r w:rsidRPr="0029325A">
        <w:rPr>
          <w:w w:val="105"/>
          <w:sz w:val="24"/>
        </w:rPr>
        <w:t>indirectly by</w:t>
      </w:r>
      <w:r w:rsidRPr="0029325A">
        <w:rPr>
          <w:spacing w:val="-6"/>
          <w:w w:val="105"/>
          <w:sz w:val="24"/>
        </w:rPr>
        <w:t xml:space="preserve"> </w:t>
      </w:r>
      <w:r w:rsidRPr="0029325A">
        <w:rPr>
          <w:w w:val="105"/>
          <w:sz w:val="24"/>
        </w:rPr>
        <w:t>his operations to all</w:t>
      </w:r>
      <w:r w:rsidRPr="0029325A">
        <w:rPr>
          <w:spacing w:val="-9"/>
          <w:w w:val="105"/>
          <w:sz w:val="24"/>
        </w:rPr>
        <w:t xml:space="preserve"> </w:t>
      </w:r>
      <w:r w:rsidRPr="0029325A">
        <w:rPr>
          <w:w w:val="105"/>
          <w:sz w:val="24"/>
        </w:rPr>
        <w:t>parts of</w:t>
      </w:r>
      <w:r w:rsidRPr="0029325A">
        <w:rPr>
          <w:spacing w:val="-6"/>
          <w:w w:val="105"/>
          <w:sz w:val="24"/>
        </w:rPr>
        <w:t xml:space="preserve"> </w:t>
      </w:r>
      <w:r w:rsidRPr="0029325A">
        <w:rPr>
          <w:w w:val="105"/>
          <w:sz w:val="24"/>
        </w:rPr>
        <w:t>the work,</w:t>
      </w:r>
      <w:r w:rsidRPr="0029325A">
        <w:rPr>
          <w:spacing w:val="-8"/>
          <w:w w:val="105"/>
          <w:sz w:val="24"/>
        </w:rPr>
        <w:t xml:space="preserve"> </w:t>
      </w:r>
      <w:r w:rsidRPr="0029325A">
        <w:rPr>
          <w:w w:val="105"/>
          <w:sz w:val="24"/>
        </w:rPr>
        <w:t>both</w:t>
      </w:r>
      <w:r w:rsidRPr="0029325A">
        <w:rPr>
          <w:spacing w:val="-4"/>
          <w:w w:val="105"/>
          <w:sz w:val="24"/>
        </w:rPr>
        <w:t xml:space="preserve"> </w:t>
      </w:r>
      <w:r w:rsidRPr="0029325A">
        <w:rPr>
          <w:w w:val="105"/>
          <w:sz w:val="24"/>
        </w:rPr>
        <w:t>temporary and</w:t>
      </w:r>
      <w:r w:rsidRPr="0029325A">
        <w:rPr>
          <w:spacing w:val="-13"/>
          <w:w w:val="105"/>
          <w:sz w:val="24"/>
        </w:rPr>
        <w:t xml:space="preserve"> </w:t>
      </w:r>
      <w:r w:rsidRPr="0029325A">
        <w:rPr>
          <w:w w:val="105"/>
          <w:sz w:val="24"/>
        </w:rPr>
        <w:t>permanent,</w:t>
      </w:r>
      <w:r w:rsidRPr="0029325A">
        <w:rPr>
          <w:spacing w:val="10"/>
          <w:w w:val="105"/>
          <w:sz w:val="24"/>
        </w:rPr>
        <w:t xml:space="preserve"> </w:t>
      </w:r>
      <w:r w:rsidRPr="0029325A">
        <w:rPr>
          <w:w w:val="105"/>
          <w:sz w:val="24"/>
        </w:rPr>
        <w:t>and</w:t>
      </w:r>
      <w:r w:rsidRPr="0029325A">
        <w:rPr>
          <w:spacing w:val="-13"/>
          <w:w w:val="105"/>
          <w:sz w:val="24"/>
        </w:rPr>
        <w:t xml:space="preserve"> </w:t>
      </w:r>
      <w:r w:rsidRPr="0029325A">
        <w:rPr>
          <w:w w:val="105"/>
          <w:sz w:val="24"/>
        </w:rPr>
        <w:t>to</w:t>
      </w:r>
      <w:r w:rsidRPr="0029325A">
        <w:rPr>
          <w:spacing w:val="-5"/>
          <w:w w:val="105"/>
          <w:sz w:val="24"/>
        </w:rPr>
        <w:t xml:space="preserve"> </w:t>
      </w:r>
      <w:r w:rsidRPr="0029325A">
        <w:rPr>
          <w:w w:val="105"/>
          <w:sz w:val="24"/>
        </w:rPr>
        <w:t>all</w:t>
      </w:r>
      <w:r w:rsidRPr="0029325A">
        <w:rPr>
          <w:spacing w:val="-1"/>
          <w:w w:val="105"/>
          <w:sz w:val="24"/>
        </w:rPr>
        <w:t xml:space="preserve"> </w:t>
      </w:r>
      <w:r w:rsidRPr="0029325A">
        <w:rPr>
          <w:w w:val="105"/>
          <w:sz w:val="24"/>
        </w:rPr>
        <w:t>adjoining property.</w:t>
      </w:r>
    </w:p>
    <w:p w14:paraId="4A9AEF86" w14:textId="77777777" w:rsidR="0029325A" w:rsidRPr="0029325A" w:rsidRDefault="0029325A" w:rsidP="0029325A">
      <w:pPr>
        <w:rPr>
          <w:sz w:val="24"/>
        </w:rPr>
      </w:pPr>
      <w:r w:rsidRPr="0029325A">
        <w:rPr>
          <w:sz w:val="24"/>
        </w:rPr>
        <w:t>The Contractor shall employ a full-time competent supervisor and necessary foreman and assistants, who shall be in attendance at the project site during progress of the work. The supervisor shall represent the Contractor and all communications given to the supervisor shall be binding as if given to the Contractor.</w:t>
      </w:r>
    </w:p>
    <w:p w14:paraId="34E3CA5C" w14:textId="77777777" w:rsidR="0029325A" w:rsidRPr="0029325A" w:rsidRDefault="0029325A" w:rsidP="0029325A">
      <w:pPr>
        <w:rPr>
          <w:b/>
          <w:sz w:val="24"/>
        </w:rPr>
      </w:pPr>
    </w:p>
    <w:p w14:paraId="21D70DBB" w14:textId="77777777" w:rsidR="0029325A" w:rsidRPr="0029325A" w:rsidRDefault="0029325A" w:rsidP="0029325A">
      <w:pPr>
        <w:rPr>
          <w:sz w:val="24"/>
        </w:rPr>
      </w:pPr>
      <w:r w:rsidRPr="0029325A">
        <w:rPr>
          <w:sz w:val="24"/>
        </w:rPr>
        <w:t>The Contractor shall provide a copy of each electrical contractor’s license issued by the State of New Jersey, Department of Law &amp; Public Safety, Division of Consumer Affairs, and Board of Examiners of Electrical Contractors to the Using Agency prior to the start of any project requiring the services of a licensed electrician.</w:t>
      </w:r>
    </w:p>
    <w:p w14:paraId="52367E66" w14:textId="77777777" w:rsidR="0029325A" w:rsidRPr="0029325A" w:rsidRDefault="0029325A" w:rsidP="0029325A">
      <w:pPr>
        <w:rPr>
          <w:sz w:val="24"/>
        </w:rPr>
      </w:pPr>
    </w:p>
    <w:p w14:paraId="0F9BE321" w14:textId="77777777" w:rsidR="0029325A" w:rsidRPr="0029325A" w:rsidRDefault="0029325A" w:rsidP="0029325A">
      <w:pPr>
        <w:rPr>
          <w:sz w:val="24"/>
        </w:rPr>
      </w:pPr>
      <w:r w:rsidRPr="0029325A">
        <w:rPr>
          <w:sz w:val="24"/>
        </w:rPr>
        <w:t>The Contractor’s personnel must observe all regulations in effect at the Using Agency while on Using Agency property, including security sign-in/sign-out procedures.  While on Using Agency property, Contractor’s employees shall be subject to control of the State.  The Contractor or its personnel shall not represent themselves as employees of the State.</w:t>
      </w:r>
    </w:p>
    <w:p w14:paraId="6A6514D2" w14:textId="77777777" w:rsidR="0029325A" w:rsidRPr="0029325A" w:rsidRDefault="0029325A" w:rsidP="0029325A">
      <w:pPr>
        <w:rPr>
          <w:sz w:val="24"/>
        </w:rPr>
      </w:pPr>
    </w:p>
    <w:p w14:paraId="42DCA018" w14:textId="77777777" w:rsidR="0029325A" w:rsidRPr="0029325A" w:rsidRDefault="0029325A" w:rsidP="0029325A">
      <w:pPr>
        <w:rPr>
          <w:sz w:val="24"/>
        </w:rPr>
      </w:pPr>
      <w:r w:rsidRPr="0029325A">
        <w:rPr>
          <w:sz w:val="24"/>
        </w:rPr>
        <w:t xml:space="preserve">The Contractor shall furnish each employee with a photo identification card which shall contain, at a minimum, the employee's name and the name of the Contractor's firm. </w:t>
      </w:r>
    </w:p>
    <w:p w14:paraId="24F69076" w14:textId="77777777" w:rsidR="0029325A" w:rsidRPr="0029325A" w:rsidRDefault="0029325A" w:rsidP="0029325A">
      <w:pPr>
        <w:rPr>
          <w:b/>
          <w:sz w:val="24"/>
        </w:rPr>
      </w:pPr>
    </w:p>
    <w:p w14:paraId="2210CD3F" w14:textId="69FF8739" w:rsidR="0029325A" w:rsidRPr="0029325A" w:rsidRDefault="003924F8" w:rsidP="0029325A">
      <w:pPr>
        <w:pStyle w:val="Heading3"/>
        <w:keepLines/>
        <w:numPr>
          <w:ilvl w:val="2"/>
          <w:numId w:val="0"/>
        </w:numPr>
        <w:spacing w:before="0" w:after="0"/>
        <w:ind w:left="360" w:hanging="360"/>
        <w:jc w:val="both"/>
        <w:rPr>
          <w:rFonts w:cs="Times New Roman"/>
          <w:sz w:val="24"/>
          <w:szCs w:val="24"/>
        </w:rPr>
      </w:pPr>
      <w:bookmarkStart w:id="21" w:name="_Toc109127449"/>
      <w:bookmarkStart w:id="22" w:name="_Toc120714114"/>
      <w:r>
        <w:rPr>
          <w:rFonts w:cs="Times New Roman"/>
          <w:sz w:val="24"/>
          <w:szCs w:val="24"/>
        </w:rPr>
        <w:t xml:space="preserve">4.5.2 </w:t>
      </w:r>
      <w:r w:rsidR="0040416A" w:rsidRPr="0029325A">
        <w:rPr>
          <w:rFonts w:cs="Times New Roman"/>
          <w:sz w:val="24"/>
          <w:szCs w:val="24"/>
        </w:rPr>
        <w:t>SITE CONDITIONS</w:t>
      </w:r>
      <w:bookmarkEnd w:id="21"/>
      <w:bookmarkEnd w:id="22"/>
    </w:p>
    <w:p w14:paraId="799E9D36" w14:textId="77777777" w:rsidR="0029325A" w:rsidRPr="0029325A" w:rsidRDefault="0029325A" w:rsidP="0029325A">
      <w:pPr>
        <w:spacing w:after="120" w:line="252" w:lineRule="auto"/>
        <w:contextualSpacing/>
        <w:rPr>
          <w:w w:val="105"/>
          <w:sz w:val="24"/>
        </w:rPr>
      </w:pPr>
      <w:r w:rsidRPr="0029325A">
        <w:rPr>
          <w:w w:val="105"/>
          <w:sz w:val="24"/>
        </w:rPr>
        <w:t>The</w:t>
      </w:r>
      <w:r w:rsidRPr="0029325A">
        <w:rPr>
          <w:spacing w:val="-6"/>
          <w:w w:val="105"/>
          <w:sz w:val="24"/>
        </w:rPr>
        <w:t xml:space="preserve"> Using Agency</w:t>
      </w:r>
      <w:r w:rsidRPr="0029325A">
        <w:rPr>
          <w:w w:val="105"/>
          <w:sz w:val="24"/>
        </w:rPr>
        <w:t xml:space="preserve"> shall</w:t>
      </w:r>
      <w:r w:rsidRPr="0029325A">
        <w:rPr>
          <w:spacing w:val="-10"/>
          <w:w w:val="105"/>
          <w:sz w:val="24"/>
        </w:rPr>
        <w:t xml:space="preserve"> </w:t>
      </w:r>
      <w:r w:rsidRPr="0029325A">
        <w:rPr>
          <w:w w:val="105"/>
          <w:sz w:val="24"/>
        </w:rPr>
        <w:t>be</w:t>
      </w:r>
      <w:r w:rsidRPr="0029325A">
        <w:rPr>
          <w:spacing w:val="-10"/>
          <w:w w:val="105"/>
          <w:sz w:val="24"/>
        </w:rPr>
        <w:t xml:space="preserve"> </w:t>
      </w:r>
      <w:r w:rsidRPr="0029325A">
        <w:rPr>
          <w:w w:val="105"/>
          <w:sz w:val="24"/>
        </w:rPr>
        <w:t>responsible</w:t>
      </w:r>
      <w:r w:rsidRPr="0029325A">
        <w:rPr>
          <w:spacing w:val="8"/>
          <w:w w:val="105"/>
          <w:sz w:val="24"/>
        </w:rPr>
        <w:t xml:space="preserve"> </w:t>
      </w:r>
      <w:r w:rsidRPr="0029325A">
        <w:rPr>
          <w:w w:val="105"/>
          <w:sz w:val="24"/>
        </w:rPr>
        <w:t>for</w:t>
      </w:r>
      <w:r w:rsidRPr="0029325A">
        <w:rPr>
          <w:spacing w:val="-5"/>
          <w:w w:val="105"/>
          <w:sz w:val="24"/>
        </w:rPr>
        <w:t xml:space="preserve"> </w:t>
      </w:r>
      <w:r w:rsidRPr="0029325A">
        <w:rPr>
          <w:w w:val="105"/>
          <w:sz w:val="24"/>
        </w:rPr>
        <w:t>ensuring from delivery</w:t>
      </w:r>
      <w:r w:rsidRPr="0029325A">
        <w:rPr>
          <w:spacing w:val="-1"/>
          <w:w w:val="105"/>
          <w:sz w:val="24"/>
        </w:rPr>
        <w:t xml:space="preserve"> </w:t>
      </w:r>
      <w:r w:rsidRPr="0029325A">
        <w:rPr>
          <w:w w:val="105"/>
          <w:sz w:val="24"/>
        </w:rPr>
        <w:t>to</w:t>
      </w:r>
      <w:r w:rsidRPr="0029325A">
        <w:rPr>
          <w:spacing w:val="-7"/>
          <w:w w:val="105"/>
          <w:sz w:val="24"/>
        </w:rPr>
        <w:t xml:space="preserve"> </w:t>
      </w:r>
      <w:r w:rsidRPr="0029325A">
        <w:rPr>
          <w:w w:val="105"/>
          <w:sz w:val="24"/>
        </w:rPr>
        <w:t>final</w:t>
      </w:r>
      <w:r w:rsidRPr="0029325A">
        <w:rPr>
          <w:spacing w:val="-4"/>
          <w:w w:val="105"/>
          <w:sz w:val="24"/>
        </w:rPr>
        <w:t xml:space="preserve"> </w:t>
      </w:r>
      <w:r w:rsidRPr="0029325A">
        <w:rPr>
          <w:w w:val="105"/>
          <w:sz w:val="24"/>
        </w:rPr>
        <w:t>placement, that</w:t>
      </w:r>
      <w:r w:rsidRPr="0029325A">
        <w:rPr>
          <w:spacing w:val="-3"/>
          <w:w w:val="105"/>
          <w:sz w:val="24"/>
        </w:rPr>
        <w:t xml:space="preserve"> </w:t>
      </w:r>
      <w:r w:rsidRPr="0029325A">
        <w:rPr>
          <w:w w:val="105"/>
          <w:sz w:val="24"/>
        </w:rPr>
        <w:t>the</w:t>
      </w:r>
      <w:r w:rsidRPr="0029325A">
        <w:rPr>
          <w:spacing w:val="-5"/>
          <w:w w:val="105"/>
          <w:sz w:val="24"/>
        </w:rPr>
        <w:t xml:space="preserve"> </w:t>
      </w:r>
      <w:r w:rsidRPr="0029325A">
        <w:rPr>
          <w:w w:val="105"/>
          <w:sz w:val="24"/>
        </w:rPr>
        <w:t>site</w:t>
      </w:r>
      <w:r w:rsidRPr="0029325A">
        <w:rPr>
          <w:spacing w:val="-4"/>
          <w:w w:val="105"/>
          <w:sz w:val="24"/>
        </w:rPr>
        <w:t xml:space="preserve"> </w:t>
      </w:r>
      <w:r w:rsidRPr="0029325A">
        <w:rPr>
          <w:w w:val="105"/>
          <w:sz w:val="24"/>
        </w:rPr>
        <w:t>shall</w:t>
      </w:r>
      <w:r w:rsidRPr="0029325A">
        <w:rPr>
          <w:spacing w:val="-1"/>
          <w:w w:val="105"/>
          <w:sz w:val="24"/>
        </w:rPr>
        <w:t xml:space="preserve"> </w:t>
      </w:r>
      <w:r w:rsidRPr="0029325A">
        <w:rPr>
          <w:w w:val="105"/>
          <w:sz w:val="24"/>
        </w:rPr>
        <w:t>be</w:t>
      </w:r>
      <w:r w:rsidRPr="0029325A">
        <w:rPr>
          <w:spacing w:val="-8"/>
          <w:w w:val="105"/>
          <w:sz w:val="24"/>
        </w:rPr>
        <w:t xml:space="preserve"> </w:t>
      </w:r>
      <w:r w:rsidRPr="0029325A">
        <w:rPr>
          <w:w w:val="105"/>
          <w:sz w:val="24"/>
        </w:rPr>
        <w:t>free</w:t>
      </w:r>
      <w:r w:rsidRPr="0029325A">
        <w:rPr>
          <w:spacing w:val="-3"/>
          <w:w w:val="105"/>
          <w:sz w:val="24"/>
        </w:rPr>
        <w:t xml:space="preserve"> </w:t>
      </w:r>
      <w:r w:rsidRPr="0029325A">
        <w:rPr>
          <w:w w:val="105"/>
          <w:sz w:val="24"/>
        </w:rPr>
        <w:t>of</w:t>
      </w:r>
      <w:r w:rsidRPr="0029325A">
        <w:rPr>
          <w:spacing w:val="-7"/>
          <w:w w:val="105"/>
          <w:sz w:val="24"/>
        </w:rPr>
        <w:t xml:space="preserve"> </w:t>
      </w:r>
      <w:r w:rsidRPr="0029325A">
        <w:rPr>
          <w:w w:val="105"/>
          <w:sz w:val="24"/>
        </w:rPr>
        <w:t>obstacles or other similar site conditions resulting from Using Agency actions</w:t>
      </w:r>
      <w:r w:rsidRPr="0029325A">
        <w:rPr>
          <w:spacing w:val="9"/>
          <w:w w:val="105"/>
          <w:sz w:val="24"/>
        </w:rPr>
        <w:t xml:space="preserve"> </w:t>
      </w:r>
      <w:r w:rsidRPr="0029325A">
        <w:rPr>
          <w:w w:val="105"/>
          <w:sz w:val="24"/>
        </w:rPr>
        <w:t>which</w:t>
      </w:r>
      <w:r w:rsidRPr="0029325A">
        <w:rPr>
          <w:spacing w:val="-4"/>
          <w:w w:val="105"/>
          <w:sz w:val="24"/>
        </w:rPr>
        <w:t xml:space="preserve"> </w:t>
      </w:r>
      <w:r w:rsidRPr="0029325A">
        <w:rPr>
          <w:w w:val="105"/>
          <w:sz w:val="24"/>
        </w:rPr>
        <w:t>might unreasonably</w:t>
      </w:r>
      <w:r w:rsidRPr="0029325A">
        <w:rPr>
          <w:spacing w:val="12"/>
          <w:w w:val="105"/>
          <w:sz w:val="24"/>
        </w:rPr>
        <w:t xml:space="preserve"> </w:t>
      </w:r>
      <w:r w:rsidRPr="0029325A">
        <w:rPr>
          <w:w w:val="105"/>
          <w:sz w:val="24"/>
        </w:rPr>
        <w:t>impede the</w:t>
      </w:r>
      <w:r w:rsidRPr="0029325A">
        <w:rPr>
          <w:spacing w:val="-7"/>
          <w:w w:val="105"/>
          <w:sz w:val="24"/>
        </w:rPr>
        <w:t xml:space="preserve"> </w:t>
      </w:r>
      <w:r w:rsidRPr="0029325A">
        <w:rPr>
          <w:w w:val="105"/>
          <w:sz w:val="24"/>
        </w:rPr>
        <w:t>Contractor</w:t>
      </w:r>
      <w:r w:rsidRPr="0029325A">
        <w:rPr>
          <w:spacing w:val="13"/>
          <w:w w:val="105"/>
          <w:sz w:val="24"/>
        </w:rPr>
        <w:t xml:space="preserve"> </w:t>
      </w:r>
      <w:r w:rsidRPr="0029325A">
        <w:rPr>
          <w:w w:val="105"/>
          <w:sz w:val="24"/>
        </w:rPr>
        <w:t>during</w:t>
      </w:r>
      <w:r w:rsidRPr="0029325A">
        <w:rPr>
          <w:spacing w:val="-9"/>
          <w:w w:val="105"/>
          <w:sz w:val="24"/>
        </w:rPr>
        <w:t xml:space="preserve"> </w:t>
      </w:r>
      <w:r w:rsidRPr="0029325A">
        <w:rPr>
          <w:w w:val="105"/>
          <w:sz w:val="24"/>
        </w:rPr>
        <w:t>the</w:t>
      </w:r>
      <w:r w:rsidRPr="0029325A">
        <w:rPr>
          <w:spacing w:val="-6"/>
          <w:w w:val="105"/>
          <w:sz w:val="24"/>
        </w:rPr>
        <w:t xml:space="preserve"> </w:t>
      </w:r>
      <w:r w:rsidRPr="0029325A">
        <w:rPr>
          <w:w w:val="105"/>
          <w:sz w:val="24"/>
        </w:rPr>
        <w:t>delivery and</w:t>
      </w:r>
      <w:r w:rsidRPr="0029325A">
        <w:rPr>
          <w:spacing w:val="-3"/>
          <w:w w:val="105"/>
          <w:sz w:val="24"/>
        </w:rPr>
        <w:t xml:space="preserve"> </w:t>
      </w:r>
      <w:r w:rsidRPr="0029325A">
        <w:rPr>
          <w:w w:val="105"/>
          <w:sz w:val="24"/>
        </w:rPr>
        <w:t>installation of the work. The Using Agency shall not be responsible for obstacles or other similar site conditions arising from actions of the Contractor.</w:t>
      </w:r>
    </w:p>
    <w:p w14:paraId="55020AB7" w14:textId="77777777" w:rsidR="0029325A" w:rsidRPr="0029325A" w:rsidRDefault="0029325A" w:rsidP="0029325A">
      <w:pPr>
        <w:spacing w:after="120" w:line="252" w:lineRule="auto"/>
        <w:contextualSpacing/>
        <w:rPr>
          <w:w w:val="105"/>
          <w:sz w:val="24"/>
        </w:rPr>
      </w:pPr>
    </w:p>
    <w:p w14:paraId="4A61F01D" w14:textId="6AAE560D" w:rsidR="0029325A" w:rsidRPr="0029325A" w:rsidRDefault="003924F8" w:rsidP="0029325A">
      <w:pPr>
        <w:pStyle w:val="Heading3"/>
        <w:keepLines/>
        <w:numPr>
          <w:ilvl w:val="2"/>
          <w:numId w:val="0"/>
        </w:numPr>
        <w:spacing w:before="0" w:after="0"/>
        <w:ind w:left="360" w:hanging="360"/>
        <w:jc w:val="both"/>
        <w:rPr>
          <w:rFonts w:cs="Times New Roman"/>
          <w:sz w:val="24"/>
          <w:szCs w:val="24"/>
        </w:rPr>
      </w:pPr>
      <w:bookmarkStart w:id="23" w:name="_Toc109209399"/>
      <w:bookmarkStart w:id="24" w:name="_Toc120714115"/>
      <w:r>
        <w:rPr>
          <w:rFonts w:cs="Times New Roman"/>
          <w:sz w:val="24"/>
          <w:szCs w:val="24"/>
        </w:rPr>
        <w:t xml:space="preserve">4.5.3 </w:t>
      </w:r>
      <w:r w:rsidR="0029325A" w:rsidRPr="0029325A">
        <w:rPr>
          <w:rFonts w:cs="Times New Roman"/>
          <w:sz w:val="24"/>
          <w:szCs w:val="24"/>
        </w:rPr>
        <w:t>STORAGE AND FINAL CLEAN UP</w:t>
      </w:r>
      <w:bookmarkEnd w:id="23"/>
      <w:bookmarkEnd w:id="24"/>
    </w:p>
    <w:p w14:paraId="2A455603" w14:textId="77777777" w:rsidR="0029325A" w:rsidRPr="0029325A" w:rsidRDefault="0029325A" w:rsidP="0029325A">
      <w:pPr>
        <w:rPr>
          <w:sz w:val="24"/>
        </w:rPr>
      </w:pPr>
      <w:r w:rsidRPr="0029325A">
        <w:rPr>
          <w:sz w:val="24"/>
        </w:rPr>
        <w:t xml:space="preserve">The Contractor shall confine its apparatus, the storage of its equipment, tools and materials, and its operations and workers to areas permitted by law, ordinances, permits, the rules and regulations </w:t>
      </w:r>
      <w:r w:rsidRPr="0029325A">
        <w:rPr>
          <w:sz w:val="24"/>
        </w:rPr>
        <w:lastRenderedPageBreak/>
        <w:t>of the Using Agency, or as ordered by the Director, and shall not unreasonably encumber the site or the premises with its materials, tools and equipment.</w:t>
      </w:r>
    </w:p>
    <w:p w14:paraId="410183E3" w14:textId="77777777" w:rsidR="0029325A" w:rsidRPr="0029325A" w:rsidRDefault="0029325A" w:rsidP="0029325A">
      <w:pPr>
        <w:rPr>
          <w:sz w:val="24"/>
        </w:rPr>
      </w:pPr>
    </w:p>
    <w:p w14:paraId="722D6A49" w14:textId="77777777" w:rsidR="0029325A" w:rsidRPr="0029325A" w:rsidRDefault="0029325A" w:rsidP="0029325A">
      <w:pPr>
        <w:rPr>
          <w:sz w:val="24"/>
        </w:rPr>
      </w:pPr>
      <w:r w:rsidRPr="0029325A">
        <w:rPr>
          <w:sz w:val="24"/>
        </w:rPr>
        <w:t>The Contractor shall at all times during the progress of the work keep the premises and the job site free from the accumulation of all refuse, rubbish, scrap materials and debris caused by the operations, so that at all times the premises and site shall present a neat, orderly and workmanlike appearance. This is to be accomplished as frequently as is necessary by the removal of such material, debris, etc. from the site.</w:t>
      </w:r>
    </w:p>
    <w:p w14:paraId="53537605" w14:textId="77777777" w:rsidR="0029325A" w:rsidRPr="0029325A" w:rsidRDefault="0029325A" w:rsidP="0029325A">
      <w:pPr>
        <w:rPr>
          <w:sz w:val="24"/>
        </w:rPr>
      </w:pPr>
    </w:p>
    <w:p w14:paraId="43E36F43" w14:textId="77777777" w:rsidR="0029325A" w:rsidRPr="0029325A" w:rsidRDefault="0029325A" w:rsidP="0029325A">
      <w:pPr>
        <w:rPr>
          <w:sz w:val="24"/>
        </w:rPr>
      </w:pPr>
      <w:r w:rsidRPr="0029325A">
        <w:rPr>
          <w:sz w:val="24"/>
        </w:rPr>
        <w:t>Loading, cartage, hauling and dumping will be at the Contractor's expense. Trash materials and debris shall be removed on a daily basis. Using Agency dumpsters are not to be used for this purpose.</w:t>
      </w:r>
    </w:p>
    <w:p w14:paraId="07304831" w14:textId="77777777" w:rsidR="0029325A" w:rsidRPr="0029325A" w:rsidRDefault="0029325A" w:rsidP="0029325A">
      <w:pPr>
        <w:rPr>
          <w:sz w:val="24"/>
        </w:rPr>
      </w:pPr>
    </w:p>
    <w:p w14:paraId="624E3406" w14:textId="77777777" w:rsidR="0029325A" w:rsidRPr="0029325A" w:rsidRDefault="0029325A" w:rsidP="0029325A">
      <w:pPr>
        <w:rPr>
          <w:sz w:val="24"/>
        </w:rPr>
      </w:pPr>
      <w:r w:rsidRPr="0029325A">
        <w:rPr>
          <w:sz w:val="24"/>
        </w:rPr>
        <w:t xml:space="preserve">At the completion of the work, the Contractor shall remove all its tools, construction equipment, machinery, temporary staging, </w:t>
      </w:r>
      <w:proofErr w:type="spellStart"/>
      <w:r w:rsidRPr="0029325A">
        <w:rPr>
          <w:sz w:val="24"/>
        </w:rPr>
        <w:t>falsework</w:t>
      </w:r>
      <w:proofErr w:type="spellEnd"/>
      <w:r w:rsidRPr="0029325A">
        <w:rPr>
          <w:sz w:val="24"/>
        </w:rPr>
        <w:t>, formwork, shoring, bracing, protective enclosures, scaffolding, stairs, chutes, ramps, runways, hoisting equipment, elevators, derricks, cranes, etc., from the project site.</w:t>
      </w:r>
    </w:p>
    <w:p w14:paraId="6D2EBB2B" w14:textId="77777777" w:rsidR="0029325A" w:rsidRPr="0029325A" w:rsidRDefault="0029325A" w:rsidP="0029325A">
      <w:pPr>
        <w:rPr>
          <w:sz w:val="24"/>
        </w:rPr>
      </w:pPr>
    </w:p>
    <w:p w14:paraId="34CF5D87" w14:textId="77777777" w:rsidR="0029325A" w:rsidRPr="0029325A" w:rsidRDefault="0029325A" w:rsidP="0029325A">
      <w:pPr>
        <w:rPr>
          <w:sz w:val="24"/>
        </w:rPr>
      </w:pPr>
      <w:r w:rsidRPr="0029325A">
        <w:rPr>
          <w:sz w:val="24"/>
        </w:rPr>
        <w:t xml:space="preserve">Should the Contractor not promptly and properly discharge its obligation relating to cleaning and final clean up, the State shall have the right to employ others and to charge the cost thereof to the Contractor after first giving the Contractor a three (3) working day written </w:t>
      </w:r>
      <w:proofErr w:type="gramStart"/>
      <w:r w:rsidRPr="0029325A">
        <w:rPr>
          <w:sz w:val="24"/>
        </w:rPr>
        <w:t>notice.</w:t>
      </w:r>
      <w:proofErr w:type="gramEnd"/>
      <w:r w:rsidRPr="0029325A">
        <w:rPr>
          <w:sz w:val="24"/>
        </w:rPr>
        <w:t xml:space="preserve"> Further, payment will be withheld until the area is deemed acceptable by the Using Agency.</w:t>
      </w:r>
    </w:p>
    <w:p w14:paraId="1243D618" w14:textId="77777777" w:rsidR="0029325A" w:rsidRPr="0029325A" w:rsidRDefault="0029325A" w:rsidP="0029325A">
      <w:pPr>
        <w:rPr>
          <w:sz w:val="24"/>
        </w:rPr>
      </w:pPr>
    </w:p>
    <w:p w14:paraId="4F790639" w14:textId="77777777" w:rsidR="0029325A" w:rsidRPr="0029325A" w:rsidRDefault="0029325A" w:rsidP="0029325A">
      <w:pPr>
        <w:rPr>
          <w:sz w:val="24"/>
        </w:rPr>
      </w:pPr>
      <w:r w:rsidRPr="0029325A">
        <w:rPr>
          <w:sz w:val="24"/>
        </w:rPr>
        <w:t>Rubbish, garbage, debris and trade waste will be completely removed from the site.  Use of on-site dumpsters or other containers, unless provided by the Contractor, are not authorized.  All trash that falls under the State mandates for recycling must be properly recycled.</w:t>
      </w:r>
    </w:p>
    <w:p w14:paraId="70F098B0" w14:textId="77777777" w:rsidR="0029325A" w:rsidRPr="0029325A" w:rsidRDefault="0029325A" w:rsidP="0029325A">
      <w:pPr>
        <w:rPr>
          <w:sz w:val="24"/>
        </w:rPr>
      </w:pPr>
    </w:p>
    <w:p w14:paraId="591E8BED" w14:textId="41AFE196" w:rsidR="0029325A" w:rsidRPr="0029325A" w:rsidRDefault="003924F8" w:rsidP="0029325A">
      <w:pPr>
        <w:pStyle w:val="Heading3"/>
        <w:keepLines/>
        <w:numPr>
          <w:ilvl w:val="2"/>
          <w:numId w:val="0"/>
        </w:numPr>
        <w:spacing w:before="0" w:after="0"/>
        <w:ind w:left="360" w:hanging="360"/>
        <w:jc w:val="both"/>
        <w:rPr>
          <w:rFonts w:cs="Times New Roman"/>
          <w:sz w:val="24"/>
          <w:szCs w:val="24"/>
        </w:rPr>
      </w:pPr>
      <w:bookmarkStart w:id="25" w:name="_Toc109209400"/>
      <w:bookmarkStart w:id="26" w:name="_Toc120714116"/>
      <w:r>
        <w:rPr>
          <w:rFonts w:cs="Times New Roman"/>
          <w:sz w:val="24"/>
          <w:szCs w:val="24"/>
        </w:rPr>
        <w:t xml:space="preserve">4.5.4 </w:t>
      </w:r>
      <w:r w:rsidR="0029325A" w:rsidRPr="0029325A">
        <w:rPr>
          <w:rFonts w:cs="Times New Roman"/>
          <w:sz w:val="24"/>
          <w:szCs w:val="24"/>
        </w:rPr>
        <w:t>CONTRACTOR ACCESS</w:t>
      </w:r>
      <w:bookmarkEnd w:id="25"/>
      <w:bookmarkEnd w:id="26"/>
    </w:p>
    <w:p w14:paraId="03EAE3D6" w14:textId="77777777" w:rsidR="0029325A" w:rsidRPr="0029325A" w:rsidRDefault="0029325A" w:rsidP="0029325A">
      <w:pPr>
        <w:rPr>
          <w:sz w:val="24"/>
        </w:rPr>
      </w:pPr>
      <w:r w:rsidRPr="0029325A">
        <w:rPr>
          <w:sz w:val="24"/>
        </w:rPr>
        <w:t>The Contractor shall have rights of access to those areas of the site designated as work areas.</w:t>
      </w:r>
    </w:p>
    <w:p w14:paraId="653328F6" w14:textId="77777777" w:rsidR="0029325A" w:rsidRPr="0029325A" w:rsidRDefault="0029325A" w:rsidP="0029325A">
      <w:pPr>
        <w:rPr>
          <w:sz w:val="24"/>
        </w:rPr>
      </w:pPr>
    </w:p>
    <w:p w14:paraId="76B74340" w14:textId="77777777" w:rsidR="0029325A" w:rsidRPr="0029325A" w:rsidRDefault="0029325A" w:rsidP="0029325A">
      <w:pPr>
        <w:rPr>
          <w:sz w:val="24"/>
        </w:rPr>
      </w:pPr>
      <w:r w:rsidRPr="0029325A">
        <w:rPr>
          <w:sz w:val="24"/>
        </w:rPr>
        <w:t>The Contractor shall cooperate with and not interfere with any other Contractor engaged by the Using Agency to perform services at the site. It is the Contractor's responsibility to resolve, before work commences, any actual or probable jurisdictional disputes which do or may arise. This responsibility extends to relations between and among all trades during any time that work within the scope of this Contract is being performed at the site and/or when trade union members are present.</w:t>
      </w:r>
    </w:p>
    <w:p w14:paraId="6F9BDEF1" w14:textId="77777777" w:rsidR="0029325A" w:rsidRPr="0029325A" w:rsidRDefault="0029325A" w:rsidP="0029325A">
      <w:pPr>
        <w:rPr>
          <w:sz w:val="24"/>
        </w:rPr>
      </w:pPr>
    </w:p>
    <w:p w14:paraId="49C4A495" w14:textId="77777777" w:rsidR="0029325A" w:rsidRPr="0029325A" w:rsidRDefault="0029325A" w:rsidP="0029325A">
      <w:pPr>
        <w:rPr>
          <w:sz w:val="24"/>
        </w:rPr>
      </w:pPr>
      <w:r w:rsidRPr="0029325A">
        <w:rPr>
          <w:sz w:val="24"/>
        </w:rPr>
        <w:t>The Contractor shall not enter other areas of the site without permission of the Using Agency.</w:t>
      </w:r>
    </w:p>
    <w:p w14:paraId="17EACAAA" w14:textId="77777777" w:rsidR="0029325A" w:rsidRPr="0029325A" w:rsidRDefault="0029325A" w:rsidP="0029325A">
      <w:pPr>
        <w:rPr>
          <w:sz w:val="24"/>
        </w:rPr>
      </w:pPr>
    </w:p>
    <w:p w14:paraId="256D89C4" w14:textId="77777777" w:rsidR="0029325A" w:rsidRPr="0029325A" w:rsidRDefault="0029325A" w:rsidP="0029325A">
      <w:pPr>
        <w:rPr>
          <w:sz w:val="24"/>
        </w:rPr>
      </w:pPr>
      <w:r w:rsidRPr="0029325A">
        <w:rPr>
          <w:sz w:val="24"/>
        </w:rPr>
        <w:t>The Using Agency’s representative may enter upon the premises at any and all times during the progress of the work and may allow others to do so for the purpose of conducting any routine or specific work related to these specifications.</w:t>
      </w:r>
    </w:p>
    <w:p w14:paraId="764AEBE8" w14:textId="77777777" w:rsidR="0029325A" w:rsidRPr="0029325A" w:rsidRDefault="0029325A" w:rsidP="0029325A">
      <w:pPr>
        <w:rPr>
          <w:sz w:val="24"/>
        </w:rPr>
      </w:pPr>
    </w:p>
    <w:p w14:paraId="33491CF7" w14:textId="0C71146A" w:rsidR="0029325A" w:rsidRPr="0029325A" w:rsidRDefault="003924F8" w:rsidP="0029325A">
      <w:pPr>
        <w:pStyle w:val="Heading3"/>
        <w:keepLines/>
        <w:numPr>
          <w:ilvl w:val="2"/>
          <w:numId w:val="0"/>
        </w:numPr>
        <w:spacing w:before="0" w:after="0"/>
        <w:ind w:left="360" w:hanging="360"/>
        <w:jc w:val="both"/>
        <w:rPr>
          <w:rFonts w:cs="Times New Roman"/>
          <w:sz w:val="24"/>
          <w:szCs w:val="24"/>
        </w:rPr>
      </w:pPr>
      <w:bookmarkStart w:id="27" w:name="_Toc109209401"/>
      <w:bookmarkStart w:id="28" w:name="_Toc120714117"/>
      <w:r>
        <w:rPr>
          <w:rFonts w:cs="Times New Roman"/>
          <w:sz w:val="24"/>
          <w:szCs w:val="24"/>
        </w:rPr>
        <w:t xml:space="preserve">4.5.5 </w:t>
      </w:r>
      <w:r w:rsidR="0029325A" w:rsidRPr="0029325A">
        <w:rPr>
          <w:rFonts w:cs="Times New Roman"/>
          <w:sz w:val="24"/>
          <w:szCs w:val="24"/>
        </w:rPr>
        <w:t>INSPECTION AND ACCEPTANCE OF WORK</w:t>
      </w:r>
      <w:bookmarkEnd w:id="27"/>
      <w:bookmarkEnd w:id="28"/>
    </w:p>
    <w:p w14:paraId="16E908F9" w14:textId="77777777" w:rsidR="0029325A" w:rsidRPr="0029325A" w:rsidRDefault="0029325A" w:rsidP="0029325A">
      <w:pPr>
        <w:rPr>
          <w:sz w:val="24"/>
        </w:rPr>
      </w:pPr>
      <w:r w:rsidRPr="0029325A">
        <w:rPr>
          <w:sz w:val="24"/>
        </w:rPr>
        <w:t xml:space="preserve">The State shall at all times have access to the work whether it is in preparation or in progress, and the Contractor shall provide proper facilities for such access and for inspection. The Director </w:t>
      </w:r>
      <w:r w:rsidRPr="0029325A">
        <w:rPr>
          <w:sz w:val="24"/>
        </w:rPr>
        <w:lastRenderedPageBreak/>
        <w:t>reserves the right to employ the services of a professional consultant for any phase of the work as may be deemed to be in the best interest of the State. The Contractor shall cooperate with consultants and provide access to work and facilities for inspections.</w:t>
      </w:r>
    </w:p>
    <w:p w14:paraId="0509F8C0" w14:textId="77777777" w:rsidR="0029325A" w:rsidRPr="0029325A" w:rsidRDefault="0029325A" w:rsidP="0029325A">
      <w:pPr>
        <w:rPr>
          <w:sz w:val="24"/>
        </w:rPr>
      </w:pPr>
    </w:p>
    <w:p w14:paraId="6A988B61" w14:textId="77777777" w:rsidR="0029325A" w:rsidRPr="0029325A" w:rsidRDefault="0029325A" w:rsidP="0029325A">
      <w:pPr>
        <w:rPr>
          <w:sz w:val="24"/>
        </w:rPr>
      </w:pPr>
      <w:r w:rsidRPr="0029325A">
        <w:rPr>
          <w:sz w:val="24"/>
        </w:rPr>
        <w:t>All materials and equipment used in the construction of the project shall be adequately tested according to the standards of the trade, or as required by the State, all at the expense of the Contractor, unless otherwise provided herein.</w:t>
      </w:r>
    </w:p>
    <w:p w14:paraId="7927F9D4" w14:textId="77777777" w:rsidR="0029325A" w:rsidRPr="0029325A" w:rsidRDefault="0029325A" w:rsidP="0029325A">
      <w:pPr>
        <w:rPr>
          <w:sz w:val="24"/>
        </w:rPr>
      </w:pPr>
    </w:p>
    <w:p w14:paraId="0DA821F2" w14:textId="77777777" w:rsidR="0029325A" w:rsidRPr="0029325A" w:rsidRDefault="0029325A" w:rsidP="0029325A">
      <w:pPr>
        <w:rPr>
          <w:sz w:val="24"/>
        </w:rPr>
      </w:pPr>
      <w:r w:rsidRPr="0029325A">
        <w:rPr>
          <w:sz w:val="24"/>
        </w:rPr>
        <w:t>The State shall inspect the work upon delivery at mutually agreeable times. Such inspections are for the sole purpose of identifying the product and verifying the quantities ordered to provide a basis for payment to the Contractor. Such inspections shall not be construed as final or as constituting acceptance of or taking charge or control over the product. If there are any apparent defects, damage, deficiencies or failure to conform to the contract documents, the Contractor, upon notice from the Using Agency, shall promptly remedy the same at its own expense.</w:t>
      </w:r>
    </w:p>
    <w:p w14:paraId="062AF1FF" w14:textId="77777777" w:rsidR="0029325A" w:rsidRPr="0029325A" w:rsidRDefault="0029325A" w:rsidP="0029325A">
      <w:pPr>
        <w:rPr>
          <w:sz w:val="24"/>
        </w:rPr>
      </w:pPr>
    </w:p>
    <w:p w14:paraId="38927624" w14:textId="77777777" w:rsidR="0029325A" w:rsidRPr="0029325A" w:rsidRDefault="0029325A" w:rsidP="0029325A">
      <w:pPr>
        <w:rPr>
          <w:sz w:val="24"/>
        </w:rPr>
      </w:pPr>
      <w:r w:rsidRPr="0029325A">
        <w:rPr>
          <w:sz w:val="24"/>
        </w:rPr>
        <w:t>Notwithstanding any otherwise applicable provision of law or any such inspections or any payment on account for any product delivered, receipt shall not be construed as acceptance of any product prior to installation and completion unless specifically accepted in writing by the Using Agency.</w:t>
      </w:r>
    </w:p>
    <w:p w14:paraId="65CB06E3" w14:textId="77777777" w:rsidR="0029325A" w:rsidRPr="0029325A" w:rsidRDefault="0029325A" w:rsidP="0029325A">
      <w:pPr>
        <w:rPr>
          <w:sz w:val="24"/>
        </w:rPr>
      </w:pPr>
    </w:p>
    <w:p w14:paraId="38D41B11" w14:textId="77777777" w:rsidR="0029325A" w:rsidRPr="0029325A" w:rsidRDefault="0029325A" w:rsidP="0029325A">
      <w:pPr>
        <w:rPr>
          <w:sz w:val="24"/>
        </w:rPr>
      </w:pPr>
      <w:r w:rsidRPr="0029325A">
        <w:rPr>
          <w:sz w:val="24"/>
        </w:rPr>
        <w:t>If any work which has been previously accepted specifically or by the making of payment on partial completion, is subsequently found to have defects, damage, deficiencies, or fails to conform to the contract documents, for any cause not attributable to the Using Agency or its employees, the Using Agency may revoke its acceptance. Such revocation shall be made by giving prompt notice of such conditions to the Contractor, and the Contractor shall promptly remedy the situation at its own expense.</w:t>
      </w:r>
    </w:p>
    <w:p w14:paraId="3C1F2488" w14:textId="77777777" w:rsidR="0029325A" w:rsidRPr="0029325A" w:rsidRDefault="0029325A" w:rsidP="0029325A">
      <w:pPr>
        <w:rPr>
          <w:sz w:val="24"/>
        </w:rPr>
      </w:pPr>
    </w:p>
    <w:p w14:paraId="11C94894" w14:textId="77777777" w:rsidR="0029325A" w:rsidRPr="0029325A" w:rsidRDefault="0029325A" w:rsidP="0029325A">
      <w:pPr>
        <w:rPr>
          <w:sz w:val="24"/>
        </w:rPr>
      </w:pPr>
      <w:r w:rsidRPr="0029325A">
        <w:rPr>
          <w:sz w:val="24"/>
        </w:rPr>
        <w:t>If the Using Agency determines that any work requires special inspection, testing, or approval, the Using Agency will instruct the Contractor to order such special inspection, testing or approval at no additional cost to the Using Agency. If such special inspection or testing reveals failure of the work to comply with the requirements of the contract, the Using Agency can reject such work and incur no cost relating to such work.</w:t>
      </w:r>
    </w:p>
    <w:p w14:paraId="32BFAEC5" w14:textId="37B06441" w:rsidR="00A17CA3" w:rsidRDefault="00A17CA3" w:rsidP="00C206D6">
      <w:pPr>
        <w:rPr>
          <w:bCs/>
          <w:color w:val="000000"/>
          <w:sz w:val="24"/>
        </w:rPr>
      </w:pPr>
    </w:p>
    <w:p w14:paraId="0502F0C7" w14:textId="6A001BBB" w:rsidR="0040416A" w:rsidRPr="00F81A33" w:rsidRDefault="0040416A" w:rsidP="00FB2FF6">
      <w:pPr>
        <w:pStyle w:val="Heading3"/>
        <w:numPr>
          <w:ilvl w:val="1"/>
          <w:numId w:val="25"/>
        </w:numPr>
      </w:pPr>
      <w:r w:rsidRPr="00F81A33">
        <w:rPr>
          <w:rFonts w:cs="Times New Roman"/>
        </w:rPr>
        <w:t>RESPONSE TO RFI</w:t>
      </w:r>
    </w:p>
    <w:p w14:paraId="4B59318D" w14:textId="0D70299C" w:rsidR="00A17CA3" w:rsidRPr="003534BB" w:rsidRDefault="00A17CA3" w:rsidP="00A17CA3">
      <w:pPr>
        <w:rPr>
          <w:b/>
          <w:color w:val="000000" w:themeColor="text1"/>
          <w:sz w:val="24"/>
        </w:rPr>
      </w:pPr>
      <w:r>
        <w:rPr>
          <w:b/>
          <w:color w:val="000000" w:themeColor="text1"/>
          <w:sz w:val="24"/>
        </w:rPr>
        <w:t>Detailed questions are set forth below to help frame the general scope of the State’s inquiry.  A point-by-point response is NOT required.  No contracts will be awarded as a result of this RFI.</w:t>
      </w:r>
    </w:p>
    <w:p w14:paraId="7E3BDADD" w14:textId="672315D7" w:rsidR="00BD3FFB" w:rsidRPr="00FB2FF6" w:rsidRDefault="00F81A33" w:rsidP="00FB2FF6">
      <w:pPr>
        <w:rPr>
          <w:b/>
          <w:sz w:val="24"/>
        </w:rPr>
      </w:pPr>
      <w:r>
        <w:rPr>
          <w:b/>
          <w:sz w:val="24"/>
        </w:rPr>
        <w:t>5.1</w:t>
      </w:r>
      <w:r>
        <w:rPr>
          <w:b/>
          <w:sz w:val="24"/>
        </w:rPr>
        <w:tab/>
      </w:r>
      <w:r w:rsidR="00E072DF" w:rsidRPr="00FB2FF6">
        <w:rPr>
          <w:b/>
          <w:sz w:val="24"/>
        </w:rPr>
        <w:t>RESPONDENT BACKGROUND &amp; INFORMATION</w:t>
      </w:r>
    </w:p>
    <w:p w14:paraId="181449A7" w14:textId="2EA92AF2" w:rsidR="00FA5AB8" w:rsidRPr="00EB5575" w:rsidRDefault="00786E4D" w:rsidP="00B81DDD">
      <w:pPr>
        <w:pStyle w:val="ListParagraph"/>
        <w:numPr>
          <w:ilvl w:val="0"/>
          <w:numId w:val="4"/>
        </w:numPr>
        <w:ind w:hanging="720"/>
        <w:rPr>
          <w:rFonts w:cs="Times New Roman"/>
          <w:color w:val="000000" w:themeColor="text1"/>
          <w:sz w:val="24"/>
          <w:szCs w:val="24"/>
        </w:rPr>
      </w:pPr>
      <w:r>
        <w:rPr>
          <w:rFonts w:cs="Times New Roman"/>
          <w:color w:val="000000" w:themeColor="text1"/>
          <w:sz w:val="24"/>
          <w:szCs w:val="24"/>
        </w:rPr>
        <w:t>Respondent</w:t>
      </w:r>
      <w:r w:rsidR="004172F0" w:rsidRPr="00EB5575">
        <w:rPr>
          <w:rFonts w:cs="Times New Roman"/>
          <w:color w:val="000000" w:themeColor="text1"/>
          <w:sz w:val="24"/>
          <w:szCs w:val="24"/>
        </w:rPr>
        <w:t xml:space="preserve"> n</w:t>
      </w:r>
      <w:r w:rsidR="00FA5AB8" w:rsidRPr="00EB5575">
        <w:rPr>
          <w:rFonts w:cs="Times New Roman"/>
          <w:color w:val="000000" w:themeColor="text1"/>
          <w:sz w:val="24"/>
          <w:szCs w:val="24"/>
        </w:rPr>
        <w:t>ame</w:t>
      </w:r>
      <w:r w:rsidR="00566782">
        <w:rPr>
          <w:rFonts w:cs="Times New Roman"/>
          <w:color w:val="000000" w:themeColor="text1"/>
          <w:sz w:val="24"/>
          <w:szCs w:val="24"/>
        </w:rPr>
        <w:t>.</w:t>
      </w:r>
    </w:p>
    <w:p w14:paraId="5D5A4031" w14:textId="2106D91A" w:rsidR="00FA5AB8" w:rsidRPr="00EB5575" w:rsidRDefault="00786E4D" w:rsidP="00B81DDD">
      <w:pPr>
        <w:pStyle w:val="ListParagraph"/>
        <w:numPr>
          <w:ilvl w:val="0"/>
          <w:numId w:val="4"/>
        </w:numPr>
        <w:ind w:hanging="720"/>
        <w:rPr>
          <w:rFonts w:cs="Times New Roman"/>
          <w:color w:val="000000" w:themeColor="text1"/>
          <w:sz w:val="24"/>
          <w:szCs w:val="24"/>
        </w:rPr>
      </w:pPr>
      <w:r>
        <w:rPr>
          <w:rFonts w:cs="Times New Roman"/>
          <w:color w:val="000000" w:themeColor="text1"/>
          <w:sz w:val="24"/>
          <w:szCs w:val="24"/>
        </w:rPr>
        <w:t>Respondent</w:t>
      </w:r>
      <w:r w:rsidR="00E87D55" w:rsidRPr="00EB5575">
        <w:rPr>
          <w:rFonts w:cs="Times New Roman"/>
          <w:color w:val="000000" w:themeColor="text1"/>
          <w:sz w:val="24"/>
          <w:szCs w:val="24"/>
        </w:rPr>
        <w:t xml:space="preserve"> address</w:t>
      </w:r>
      <w:r w:rsidR="00566782">
        <w:rPr>
          <w:rFonts w:cs="Times New Roman"/>
          <w:color w:val="000000" w:themeColor="text1"/>
          <w:sz w:val="24"/>
          <w:szCs w:val="24"/>
        </w:rPr>
        <w:t>.</w:t>
      </w:r>
    </w:p>
    <w:p w14:paraId="2738B3A6" w14:textId="4B6AFC40" w:rsidR="00FA5AB8" w:rsidRPr="00EB5575" w:rsidRDefault="00786E4D" w:rsidP="00B81DDD">
      <w:pPr>
        <w:pStyle w:val="ListParagraph"/>
        <w:numPr>
          <w:ilvl w:val="0"/>
          <w:numId w:val="4"/>
        </w:numPr>
        <w:ind w:hanging="720"/>
        <w:rPr>
          <w:rFonts w:cs="Times New Roman"/>
          <w:color w:val="000000" w:themeColor="text1"/>
          <w:sz w:val="24"/>
          <w:szCs w:val="24"/>
        </w:rPr>
      </w:pPr>
      <w:r>
        <w:rPr>
          <w:rFonts w:cs="Times New Roman"/>
          <w:color w:val="000000" w:themeColor="text1"/>
          <w:sz w:val="24"/>
          <w:szCs w:val="24"/>
        </w:rPr>
        <w:t>Respondent</w:t>
      </w:r>
      <w:r w:rsidR="00FA5AB8" w:rsidRPr="00EB5575">
        <w:rPr>
          <w:rFonts w:cs="Times New Roman"/>
          <w:color w:val="000000" w:themeColor="text1"/>
          <w:sz w:val="24"/>
          <w:szCs w:val="24"/>
        </w:rPr>
        <w:t xml:space="preserve"> point of contact for RFI response including name, title, phone number, and email address</w:t>
      </w:r>
      <w:r w:rsidR="00566782">
        <w:rPr>
          <w:rFonts w:cs="Times New Roman"/>
          <w:color w:val="000000" w:themeColor="text1"/>
          <w:sz w:val="24"/>
          <w:szCs w:val="24"/>
        </w:rPr>
        <w:t>.</w:t>
      </w:r>
    </w:p>
    <w:p w14:paraId="3172E56E" w14:textId="25A8F99D" w:rsidR="00FA5AB8" w:rsidRPr="00EB5575" w:rsidRDefault="00FA5AB8" w:rsidP="00B81DDD">
      <w:pPr>
        <w:pStyle w:val="ListParagraph"/>
        <w:numPr>
          <w:ilvl w:val="0"/>
          <w:numId w:val="4"/>
        </w:numPr>
        <w:ind w:hanging="720"/>
        <w:rPr>
          <w:rFonts w:cs="Times New Roman"/>
          <w:color w:val="000000" w:themeColor="text1"/>
          <w:sz w:val="24"/>
          <w:szCs w:val="24"/>
        </w:rPr>
      </w:pPr>
      <w:r w:rsidRPr="00EB5575">
        <w:rPr>
          <w:rFonts w:cs="Times New Roman"/>
          <w:color w:val="000000" w:themeColor="text1"/>
          <w:sz w:val="24"/>
          <w:szCs w:val="24"/>
        </w:rPr>
        <w:t xml:space="preserve">Identify federal, state, or local </w:t>
      </w:r>
      <w:r w:rsidR="003D190C" w:rsidRPr="00EB5575">
        <w:rPr>
          <w:rFonts w:cs="Times New Roman"/>
          <w:color w:val="000000" w:themeColor="text1"/>
          <w:sz w:val="24"/>
          <w:szCs w:val="24"/>
        </w:rPr>
        <w:t xml:space="preserve">government </w:t>
      </w:r>
      <w:r w:rsidRPr="00EB5575">
        <w:rPr>
          <w:rFonts w:cs="Times New Roman"/>
          <w:color w:val="000000" w:themeColor="text1"/>
          <w:sz w:val="24"/>
          <w:szCs w:val="24"/>
        </w:rPr>
        <w:t xml:space="preserve">contracts </w:t>
      </w:r>
      <w:r w:rsidR="00185B81" w:rsidRPr="00EB5575">
        <w:rPr>
          <w:rFonts w:cs="Times New Roman"/>
          <w:color w:val="000000" w:themeColor="text1"/>
          <w:sz w:val="24"/>
          <w:szCs w:val="24"/>
        </w:rPr>
        <w:t xml:space="preserve">held by the </w:t>
      </w:r>
      <w:r w:rsidR="00786E4D">
        <w:rPr>
          <w:rFonts w:cs="Times New Roman"/>
          <w:color w:val="000000" w:themeColor="text1"/>
          <w:sz w:val="24"/>
          <w:szCs w:val="24"/>
        </w:rPr>
        <w:t>Respondent</w:t>
      </w:r>
      <w:r w:rsidR="00851194" w:rsidRPr="00EB5575">
        <w:rPr>
          <w:rFonts w:cs="Times New Roman"/>
          <w:color w:val="000000" w:themeColor="text1"/>
          <w:sz w:val="24"/>
          <w:szCs w:val="24"/>
        </w:rPr>
        <w:t xml:space="preserve">, including size and scope of </w:t>
      </w:r>
      <w:r w:rsidR="00CD28B4" w:rsidRPr="00EB5575">
        <w:rPr>
          <w:rFonts w:cs="Times New Roman"/>
          <w:color w:val="000000" w:themeColor="text1"/>
          <w:sz w:val="24"/>
          <w:szCs w:val="24"/>
        </w:rPr>
        <w:t xml:space="preserve">each </w:t>
      </w:r>
      <w:r w:rsidR="00851194" w:rsidRPr="00EB5575">
        <w:rPr>
          <w:rFonts w:cs="Times New Roman"/>
          <w:color w:val="000000" w:themeColor="text1"/>
          <w:sz w:val="24"/>
          <w:szCs w:val="24"/>
        </w:rPr>
        <w:t>contract</w:t>
      </w:r>
      <w:r w:rsidR="00E87D55" w:rsidRPr="00EB5575">
        <w:rPr>
          <w:rFonts w:cs="Times New Roman"/>
          <w:color w:val="000000" w:themeColor="text1"/>
          <w:sz w:val="24"/>
          <w:szCs w:val="24"/>
        </w:rPr>
        <w:t>; and</w:t>
      </w:r>
    </w:p>
    <w:p w14:paraId="5948465F" w14:textId="3598E065" w:rsidR="00BD3FFB" w:rsidRPr="00EB5575" w:rsidRDefault="00566782" w:rsidP="00B81DDD">
      <w:pPr>
        <w:pStyle w:val="ListParagraph"/>
        <w:numPr>
          <w:ilvl w:val="0"/>
          <w:numId w:val="4"/>
        </w:numPr>
        <w:ind w:hanging="720"/>
        <w:rPr>
          <w:rFonts w:cs="Times New Roman"/>
          <w:color w:val="000000" w:themeColor="text1"/>
          <w:sz w:val="24"/>
          <w:szCs w:val="24"/>
        </w:rPr>
      </w:pPr>
      <w:r>
        <w:rPr>
          <w:rFonts w:cs="Times New Roman"/>
          <w:color w:val="000000" w:themeColor="text1"/>
          <w:sz w:val="24"/>
          <w:szCs w:val="24"/>
        </w:rPr>
        <w:t>Any o</w:t>
      </w:r>
      <w:r w:rsidR="00E87D55" w:rsidRPr="00EB5575">
        <w:rPr>
          <w:rFonts w:cs="Times New Roman"/>
          <w:color w:val="000000" w:themeColor="text1"/>
          <w:sz w:val="24"/>
          <w:szCs w:val="24"/>
        </w:rPr>
        <w:t xml:space="preserve">ther general information about the </w:t>
      </w:r>
      <w:r w:rsidR="00786E4D">
        <w:rPr>
          <w:rFonts w:cs="Times New Roman"/>
          <w:color w:val="000000" w:themeColor="text1"/>
          <w:sz w:val="24"/>
          <w:szCs w:val="24"/>
        </w:rPr>
        <w:t>Respondent</w:t>
      </w:r>
      <w:r w:rsidR="001D72A3">
        <w:rPr>
          <w:rFonts w:cs="Times New Roman"/>
          <w:color w:val="000000" w:themeColor="text1"/>
          <w:sz w:val="24"/>
          <w:szCs w:val="24"/>
        </w:rPr>
        <w:t>, including general information about the Respondent’s service portfolio</w:t>
      </w:r>
      <w:r w:rsidR="00E87D55" w:rsidRPr="00EB5575">
        <w:rPr>
          <w:rFonts w:cs="Times New Roman"/>
          <w:color w:val="000000" w:themeColor="text1"/>
          <w:sz w:val="24"/>
          <w:szCs w:val="24"/>
        </w:rPr>
        <w:t>.</w:t>
      </w:r>
    </w:p>
    <w:p w14:paraId="6472FC5B" w14:textId="77777777" w:rsidR="00BD3FFB" w:rsidRPr="00EB5575" w:rsidRDefault="00BD3FFB" w:rsidP="00BD3FFB">
      <w:pPr>
        <w:rPr>
          <w:color w:val="000000" w:themeColor="text1"/>
          <w:sz w:val="24"/>
        </w:rPr>
      </w:pPr>
    </w:p>
    <w:p w14:paraId="5DF74893" w14:textId="29D8A5DF" w:rsidR="005C2203" w:rsidRPr="00FB2FF6" w:rsidRDefault="00F81A33" w:rsidP="00FB2FF6">
      <w:pPr>
        <w:rPr>
          <w:b/>
          <w:color w:val="000000" w:themeColor="text1"/>
          <w:sz w:val="24"/>
        </w:rPr>
      </w:pPr>
      <w:r>
        <w:rPr>
          <w:b/>
          <w:color w:val="000000" w:themeColor="text1"/>
          <w:sz w:val="24"/>
        </w:rPr>
        <w:t>5.2</w:t>
      </w:r>
      <w:r>
        <w:rPr>
          <w:b/>
          <w:color w:val="000000" w:themeColor="text1"/>
          <w:sz w:val="24"/>
        </w:rPr>
        <w:tab/>
      </w:r>
      <w:r w:rsidR="00E072DF" w:rsidRPr="00FB2FF6">
        <w:rPr>
          <w:b/>
          <w:color w:val="000000" w:themeColor="text1"/>
          <w:sz w:val="24"/>
        </w:rPr>
        <w:t>PROPOSED RFP APPROACH &amp; SCOPE</w:t>
      </w:r>
    </w:p>
    <w:p w14:paraId="5F6F4FD3" w14:textId="39E90F90" w:rsidR="005B690E" w:rsidRPr="00FF7016" w:rsidRDefault="00C206D6" w:rsidP="00B81DDD">
      <w:pPr>
        <w:pStyle w:val="ListParagraph"/>
        <w:numPr>
          <w:ilvl w:val="2"/>
          <w:numId w:val="2"/>
        </w:numPr>
        <w:rPr>
          <w:rFonts w:cs="Times New Roman"/>
          <w:b/>
          <w:color w:val="000000" w:themeColor="text1"/>
          <w:sz w:val="24"/>
          <w:szCs w:val="24"/>
        </w:rPr>
      </w:pPr>
      <w:r>
        <w:rPr>
          <w:rFonts w:cs="Times New Roman"/>
          <w:bCs/>
          <w:color w:val="000000" w:themeColor="text1"/>
          <w:sz w:val="24"/>
          <w:szCs w:val="24"/>
        </w:rPr>
        <w:t xml:space="preserve">Please provide </w:t>
      </w:r>
      <w:r w:rsidR="00566782">
        <w:rPr>
          <w:rFonts w:cs="Times New Roman"/>
          <w:bCs/>
          <w:color w:val="000000" w:themeColor="text1"/>
          <w:sz w:val="24"/>
          <w:szCs w:val="24"/>
        </w:rPr>
        <w:t xml:space="preserve">general </w:t>
      </w:r>
      <w:r>
        <w:rPr>
          <w:rFonts w:cs="Times New Roman"/>
          <w:bCs/>
          <w:color w:val="000000" w:themeColor="text1"/>
          <w:sz w:val="24"/>
          <w:szCs w:val="24"/>
        </w:rPr>
        <w:t xml:space="preserve">feedback on the </w:t>
      </w:r>
      <w:r w:rsidR="008A24B4">
        <w:rPr>
          <w:rFonts w:cs="Times New Roman"/>
          <w:bCs/>
          <w:color w:val="000000" w:themeColor="text1"/>
          <w:sz w:val="24"/>
          <w:szCs w:val="24"/>
        </w:rPr>
        <w:t xml:space="preserve">general </w:t>
      </w:r>
      <w:r>
        <w:rPr>
          <w:rFonts w:cs="Times New Roman"/>
          <w:bCs/>
          <w:color w:val="000000" w:themeColor="text1"/>
          <w:sz w:val="24"/>
          <w:szCs w:val="24"/>
        </w:rPr>
        <w:t>approach described in the Proposed RFP section</w:t>
      </w:r>
      <w:r w:rsidR="00E7237E">
        <w:rPr>
          <w:rFonts w:cs="Times New Roman"/>
          <w:bCs/>
          <w:color w:val="000000" w:themeColor="text1"/>
          <w:sz w:val="24"/>
          <w:szCs w:val="24"/>
        </w:rPr>
        <w:t xml:space="preserve"> 4B</w:t>
      </w:r>
      <w:r>
        <w:rPr>
          <w:rFonts w:cs="Times New Roman"/>
          <w:bCs/>
          <w:color w:val="000000" w:themeColor="text1"/>
          <w:sz w:val="24"/>
          <w:szCs w:val="24"/>
        </w:rPr>
        <w:t>, above</w:t>
      </w:r>
      <w:r w:rsidR="00306179">
        <w:rPr>
          <w:rFonts w:cs="Times New Roman"/>
          <w:bCs/>
          <w:color w:val="000000" w:themeColor="text1"/>
          <w:sz w:val="24"/>
          <w:szCs w:val="24"/>
        </w:rPr>
        <w:t>.</w:t>
      </w:r>
      <w:r w:rsidR="005B4536">
        <w:rPr>
          <w:rFonts w:cs="Times New Roman"/>
          <w:bCs/>
          <w:color w:val="000000" w:themeColor="text1"/>
          <w:sz w:val="24"/>
          <w:szCs w:val="24"/>
        </w:rPr>
        <w:t xml:space="preserve">  </w:t>
      </w:r>
    </w:p>
    <w:p w14:paraId="7533E635" w14:textId="77777777" w:rsidR="00376271" w:rsidRDefault="00C206D6" w:rsidP="00B81DDD">
      <w:pPr>
        <w:pStyle w:val="ListParagraph"/>
        <w:numPr>
          <w:ilvl w:val="2"/>
          <w:numId w:val="2"/>
        </w:numPr>
        <w:rPr>
          <w:rFonts w:cs="Times New Roman"/>
          <w:bCs/>
          <w:color w:val="000000" w:themeColor="text1"/>
          <w:sz w:val="24"/>
          <w:szCs w:val="24"/>
        </w:rPr>
      </w:pPr>
      <w:r>
        <w:rPr>
          <w:rFonts w:cs="Times New Roman"/>
          <w:bCs/>
          <w:color w:val="000000" w:themeColor="text1"/>
          <w:sz w:val="24"/>
          <w:szCs w:val="24"/>
        </w:rPr>
        <w:t>Please provide feedback on the proposed award categories</w:t>
      </w:r>
      <w:r w:rsidR="00392455">
        <w:rPr>
          <w:rFonts w:cs="Times New Roman"/>
          <w:bCs/>
          <w:color w:val="000000" w:themeColor="text1"/>
          <w:sz w:val="24"/>
          <w:szCs w:val="24"/>
        </w:rPr>
        <w:t>.</w:t>
      </w:r>
      <w:r>
        <w:rPr>
          <w:rFonts w:cs="Times New Roman"/>
          <w:bCs/>
          <w:color w:val="000000" w:themeColor="text1"/>
          <w:sz w:val="24"/>
          <w:szCs w:val="24"/>
        </w:rPr>
        <w:t xml:space="preserve">  </w:t>
      </w:r>
    </w:p>
    <w:p w14:paraId="65DF39FD" w14:textId="793DD0EF" w:rsidR="00376271" w:rsidRDefault="00012D40" w:rsidP="00376271">
      <w:pPr>
        <w:pStyle w:val="ListParagraph"/>
        <w:numPr>
          <w:ilvl w:val="0"/>
          <w:numId w:val="13"/>
        </w:numPr>
        <w:rPr>
          <w:rFonts w:cs="Times New Roman"/>
          <w:bCs/>
          <w:color w:val="000000" w:themeColor="text1"/>
          <w:sz w:val="24"/>
          <w:szCs w:val="24"/>
        </w:rPr>
      </w:pPr>
      <w:r>
        <w:rPr>
          <w:rFonts w:cs="Times New Roman"/>
          <w:bCs/>
          <w:color w:val="000000" w:themeColor="text1"/>
          <w:sz w:val="24"/>
          <w:szCs w:val="24"/>
        </w:rPr>
        <w:t xml:space="preserve">Are the </w:t>
      </w:r>
      <w:r w:rsidR="00AF259C">
        <w:rPr>
          <w:rFonts w:cs="Times New Roman"/>
          <w:bCs/>
          <w:color w:val="000000" w:themeColor="text1"/>
          <w:sz w:val="24"/>
          <w:szCs w:val="24"/>
        </w:rPr>
        <w:t xml:space="preserve">products and </w:t>
      </w:r>
      <w:r>
        <w:rPr>
          <w:rFonts w:cs="Times New Roman"/>
          <w:bCs/>
          <w:color w:val="000000" w:themeColor="text1"/>
          <w:sz w:val="24"/>
          <w:szCs w:val="24"/>
        </w:rPr>
        <w:t xml:space="preserve">services generally available in the market adequately described by the </w:t>
      </w:r>
      <w:r w:rsidR="00376271">
        <w:rPr>
          <w:rFonts w:cs="Times New Roman"/>
          <w:bCs/>
          <w:color w:val="000000" w:themeColor="text1"/>
          <w:sz w:val="24"/>
          <w:szCs w:val="24"/>
        </w:rPr>
        <w:t>proposed categories?</w:t>
      </w:r>
    </w:p>
    <w:p w14:paraId="658A00F1" w14:textId="13320A03" w:rsidR="00764238" w:rsidRDefault="00376271" w:rsidP="00764238">
      <w:pPr>
        <w:pStyle w:val="ListParagraph"/>
        <w:numPr>
          <w:ilvl w:val="0"/>
          <w:numId w:val="13"/>
        </w:numPr>
        <w:rPr>
          <w:rFonts w:cs="Times New Roman"/>
          <w:bCs/>
          <w:color w:val="000000" w:themeColor="text1"/>
          <w:sz w:val="24"/>
          <w:szCs w:val="24"/>
        </w:rPr>
      </w:pPr>
      <w:r>
        <w:rPr>
          <w:rFonts w:cs="Times New Roman"/>
          <w:bCs/>
          <w:color w:val="000000" w:themeColor="text1"/>
          <w:sz w:val="24"/>
          <w:szCs w:val="24"/>
        </w:rPr>
        <w:t xml:space="preserve">Are additional categories </w:t>
      </w:r>
      <w:r w:rsidR="00227B53">
        <w:rPr>
          <w:rFonts w:cs="Times New Roman"/>
          <w:bCs/>
          <w:color w:val="000000" w:themeColor="text1"/>
          <w:sz w:val="24"/>
          <w:szCs w:val="24"/>
        </w:rPr>
        <w:t xml:space="preserve">or subcategories </w:t>
      </w:r>
      <w:r>
        <w:rPr>
          <w:rFonts w:cs="Times New Roman"/>
          <w:bCs/>
          <w:color w:val="000000" w:themeColor="text1"/>
          <w:sz w:val="24"/>
          <w:szCs w:val="24"/>
        </w:rPr>
        <w:t xml:space="preserve">recommended?  </w:t>
      </w:r>
    </w:p>
    <w:p w14:paraId="711275DE" w14:textId="24DE1261" w:rsidR="005C2203" w:rsidRPr="00A977D6" w:rsidRDefault="00764238" w:rsidP="005B690E">
      <w:pPr>
        <w:pStyle w:val="ListParagraph"/>
        <w:numPr>
          <w:ilvl w:val="0"/>
          <w:numId w:val="13"/>
        </w:numPr>
        <w:rPr>
          <w:rFonts w:cs="Times New Roman"/>
          <w:bCs/>
          <w:color w:val="000000" w:themeColor="text1"/>
          <w:sz w:val="24"/>
          <w:szCs w:val="24"/>
        </w:rPr>
      </w:pPr>
      <w:r>
        <w:rPr>
          <w:rFonts w:cs="Times New Roman"/>
          <w:bCs/>
          <w:color w:val="000000" w:themeColor="text1"/>
          <w:sz w:val="24"/>
          <w:szCs w:val="24"/>
        </w:rPr>
        <w:t>Is the boundary between the proposed categories sufficiently clear that your firm would know where its services fit?</w:t>
      </w:r>
      <w:r w:rsidR="00376271" w:rsidRPr="00764238">
        <w:rPr>
          <w:bCs/>
          <w:color w:val="000000" w:themeColor="text1"/>
          <w:sz w:val="24"/>
        </w:rPr>
        <w:t xml:space="preserve"> </w:t>
      </w:r>
      <w:r w:rsidR="00392455" w:rsidRPr="00764238">
        <w:rPr>
          <w:bCs/>
          <w:color w:val="000000" w:themeColor="text1"/>
          <w:sz w:val="24"/>
        </w:rPr>
        <w:t xml:space="preserve"> </w:t>
      </w:r>
    </w:p>
    <w:p w14:paraId="79C897C3" w14:textId="58E8A44F" w:rsidR="003548AE" w:rsidRPr="0074323F" w:rsidRDefault="003548AE" w:rsidP="00F44154">
      <w:pPr>
        <w:pStyle w:val="ListParagraph"/>
        <w:numPr>
          <w:ilvl w:val="2"/>
          <w:numId w:val="2"/>
        </w:numPr>
        <w:rPr>
          <w:rFonts w:cs="Times New Roman"/>
          <w:bCs/>
          <w:color w:val="000000" w:themeColor="text1"/>
          <w:sz w:val="24"/>
          <w:szCs w:val="24"/>
        </w:rPr>
      </w:pPr>
      <w:r>
        <w:rPr>
          <w:bCs/>
          <w:color w:val="000000" w:themeColor="text1"/>
          <w:sz w:val="24"/>
        </w:rPr>
        <w:t>The State encourages the use of small</w:t>
      </w:r>
      <w:r w:rsidR="00843C9A">
        <w:rPr>
          <w:bCs/>
          <w:color w:val="000000" w:themeColor="text1"/>
          <w:sz w:val="24"/>
        </w:rPr>
        <w:t xml:space="preserve"> and</w:t>
      </w:r>
      <w:r>
        <w:rPr>
          <w:bCs/>
          <w:color w:val="000000" w:themeColor="text1"/>
          <w:sz w:val="24"/>
        </w:rPr>
        <w:t xml:space="preserve"> </w:t>
      </w:r>
      <w:r w:rsidR="00847597">
        <w:rPr>
          <w:bCs/>
          <w:color w:val="000000" w:themeColor="text1"/>
          <w:sz w:val="24"/>
        </w:rPr>
        <w:t>M/WBE businesses</w:t>
      </w:r>
      <w:r w:rsidR="00843C9A">
        <w:rPr>
          <w:bCs/>
          <w:color w:val="000000" w:themeColor="text1"/>
          <w:sz w:val="24"/>
        </w:rPr>
        <w:t xml:space="preserve">.  Please advise </w:t>
      </w:r>
      <w:r w:rsidR="00294399">
        <w:rPr>
          <w:bCs/>
          <w:color w:val="000000" w:themeColor="text1"/>
          <w:sz w:val="24"/>
        </w:rPr>
        <w:t xml:space="preserve">on </w:t>
      </w:r>
      <w:r w:rsidR="00843C9A">
        <w:rPr>
          <w:bCs/>
          <w:color w:val="000000" w:themeColor="text1"/>
          <w:sz w:val="24"/>
        </w:rPr>
        <w:t xml:space="preserve">whether </w:t>
      </w:r>
      <w:r w:rsidR="00294399">
        <w:rPr>
          <w:bCs/>
          <w:color w:val="000000" w:themeColor="text1"/>
          <w:sz w:val="24"/>
        </w:rPr>
        <w:t xml:space="preserve">the industry in general could support </w:t>
      </w:r>
      <w:r w:rsidR="00843C9A">
        <w:rPr>
          <w:bCs/>
          <w:color w:val="000000" w:themeColor="text1"/>
          <w:sz w:val="24"/>
        </w:rPr>
        <w:t>the Proposed RFP, or a portion thereof (</w:t>
      </w:r>
      <w:r w:rsidR="003A5BBE">
        <w:rPr>
          <w:bCs/>
          <w:color w:val="000000" w:themeColor="text1"/>
          <w:sz w:val="24"/>
        </w:rPr>
        <w:t>i.e.,</w:t>
      </w:r>
      <w:r w:rsidR="00843C9A">
        <w:rPr>
          <w:bCs/>
          <w:color w:val="000000" w:themeColor="text1"/>
          <w:sz w:val="24"/>
        </w:rPr>
        <w:t xml:space="preserve"> subcontracting)</w:t>
      </w:r>
      <w:r w:rsidR="00724C06">
        <w:rPr>
          <w:bCs/>
          <w:color w:val="000000" w:themeColor="text1"/>
          <w:sz w:val="24"/>
        </w:rPr>
        <w:t xml:space="preserve">, being </w:t>
      </w:r>
      <w:r w:rsidR="00843C9A">
        <w:rPr>
          <w:bCs/>
          <w:color w:val="000000" w:themeColor="text1"/>
          <w:sz w:val="24"/>
        </w:rPr>
        <w:t>set</w:t>
      </w:r>
      <w:r w:rsidR="00724C06">
        <w:rPr>
          <w:bCs/>
          <w:color w:val="000000" w:themeColor="text1"/>
          <w:sz w:val="24"/>
        </w:rPr>
        <w:t xml:space="preserve"> </w:t>
      </w:r>
      <w:r w:rsidR="00843C9A">
        <w:rPr>
          <w:bCs/>
          <w:color w:val="000000" w:themeColor="text1"/>
          <w:sz w:val="24"/>
        </w:rPr>
        <w:t xml:space="preserve">aside </w:t>
      </w:r>
      <w:r w:rsidR="00724C06">
        <w:rPr>
          <w:bCs/>
          <w:color w:val="000000" w:themeColor="text1"/>
          <w:sz w:val="24"/>
        </w:rPr>
        <w:t>for small or M/WBE businesses</w:t>
      </w:r>
      <w:r w:rsidR="00843C9A">
        <w:rPr>
          <w:bCs/>
          <w:color w:val="000000" w:themeColor="text1"/>
          <w:sz w:val="24"/>
        </w:rPr>
        <w:t xml:space="preserve">.  </w:t>
      </w:r>
      <w:r w:rsidR="00847597">
        <w:rPr>
          <w:bCs/>
          <w:color w:val="000000" w:themeColor="text1"/>
          <w:sz w:val="24"/>
        </w:rPr>
        <w:t xml:space="preserve"> </w:t>
      </w:r>
    </w:p>
    <w:p w14:paraId="6FF45D90" w14:textId="73724879" w:rsidR="0074323F" w:rsidRPr="0074323F" w:rsidRDefault="0074323F" w:rsidP="0074323F">
      <w:pPr>
        <w:pStyle w:val="ListParagraph"/>
        <w:numPr>
          <w:ilvl w:val="2"/>
          <w:numId w:val="2"/>
        </w:numPr>
        <w:rPr>
          <w:rFonts w:cs="Times New Roman"/>
          <w:bCs/>
          <w:color w:val="000000" w:themeColor="text1"/>
          <w:sz w:val="24"/>
          <w:szCs w:val="24"/>
        </w:rPr>
      </w:pPr>
      <w:r w:rsidRPr="0074323F">
        <w:rPr>
          <w:rFonts w:cs="Times New Roman"/>
          <w:bCs/>
          <w:color w:val="000000" w:themeColor="text1"/>
          <w:sz w:val="24"/>
          <w:szCs w:val="24"/>
        </w:rPr>
        <w:t xml:space="preserve">New Jersey State law requires contracts primarily for the performance of services be performed within the United States.  Generally, can the industry support this requirement?  </w:t>
      </w:r>
    </w:p>
    <w:p w14:paraId="0F516F29" w14:textId="3D76C92D" w:rsidR="00F44154" w:rsidRPr="00AF259C" w:rsidRDefault="00F44154" w:rsidP="00AF259C">
      <w:pPr>
        <w:rPr>
          <w:b/>
          <w:color w:val="000000" w:themeColor="text1"/>
          <w:sz w:val="24"/>
        </w:rPr>
      </w:pPr>
    </w:p>
    <w:p w14:paraId="09B261C2" w14:textId="1520E208" w:rsidR="00BD3FFB" w:rsidRPr="00FB2FF6" w:rsidRDefault="00F81A33" w:rsidP="00FB2FF6">
      <w:pPr>
        <w:rPr>
          <w:b/>
          <w:color w:val="000000" w:themeColor="text1"/>
          <w:sz w:val="24"/>
        </w:rPr>
      </w:pPr>
      <w:r>
        <w:rPr>
          <w:b/>
          <w:color w:val="000000" w:themeColor="text1"/>
          <w:sz w:val="24"/>
        </w:rPr>
        <w:t>5.3</w:t>
      </w:r>
      <w:r>
        <w:rPr>
          <w:b/>
          <w:color w:val="000000" w:themeColor="text1"/>
          <w:sz w:val="24"/>
        </w:rPr>
        <w:tab/>
      </w:r>
      <w:r w:rsidR="00E072DF" w:rsidRPr="00FB2FF6">
        <w:rPr>
          <w:b/>
          <w:color w:val="000000" w:themeColor="text1"/>
          <w:sz w:val="24"/>
        </w:rPr>
        <w:t>PRICING</w:t>
      </w:r>
    </w:p>
    <w:p w14:paraId="74928446" w14:textId="61D6DAFF" w:rsidR="006C3F24" w:rsidRDefault="006C3F24" w:rsidP="006C3F24">
      <w:pPr>
        <w:pStyle w:val="ListParagraph"/>
        <w:numPr>
          <w:ilvl w:val="2"/>
          <w:numId w:val="2"/>
        </w:numPr>
        <w:rPr>
          <w:bCs/>
          <w:color w:val="000000" w:themeColor="text1"/>
          <w:sz w:val="24"/>
        </w:rPr>
      </w:pPr>
      <w:r w:rsidRPr="006C3F24">
        <w:rPr>
          <w:bCs/>
          <w:color w:val="000000" w:themeColor="text1"/>
          <w:sz w:val="24"/>
        </w:rPr>
        <w:t xml:space="preserve">In the event the State issues the Proposed RFP, how would Respondent recommend the State solicit pricing information across the proposed categories to ensure fairness for all bidders?  </w:t>
      </w:r>
    </w:p>
    <w:p w14:paraId="519F50D3" w14:textId="7AC86333" w:rsidR="00685887" w:rsidRPr="006C3F24" w:rsidRDefault="00E6464B" w:rsidP="006C3F24">
      <w:pPr>
        <w:pStyle w:val="ListParagraph"/>
        <w:numPr>
          <w:ilvl w:val="2"/>
          <w:numId w:val="2"/>
        </w:numPr>
        <w:rPr>
          <w:bCs/>
          <w:color w:val="000000" w:themeColor="text1"/>
          <w:sz w:val="24"/>
        </w:rPr>
      </w:pPr>
      <w:r w:rsidRPr="006C3F24">
        <w:rPr>
          <w:color w:val="000000" w:themeColor="text1"/>
          <w:sz w:val="24"/>
        </w:rPr>
        <w:t xml:space="preserve">Please explain </w:t>
      </w:r>
      <w:r w:rsidR="003A26DB" w:rsidRPr="006C3F24">
        <w:rPr>
          <w:color w:val="000000" w:themeColor="text1"/>
          <w:sz w:val="24"/>
        </w:rPr>
        <w:t xml:space="preserve">any </w:t>
      </w:r>
      <w:r w:rsidRPr="006C3F24">
        <w:rPr>
          <w:color w:val="000000" w:themeColor="text1"/>
          <w:sz w:val="24"/>
        </w:rPr>
        <w:t>key pricing variables</w:t>
      </w:r>
      <w:r w:rsidR="00E14D98" w:rsidRPr="006C3F24">
        <w:rPr>
          <w:color w:val="000000" w:themeColor="text1"/>
          <w:sz w:val="24"/>
        </w:rPr>
        <w:t>.</w:t>
      </w:r>
    </w:p>
    <w:p w14:paraId="11778276" w14:textId="77777777" w:rsidR="00C42F9F" w:rsidRPr="00EB5575" w:rsidRDefault="00C42F9F" w:rsidP="00CB7020">
      <w:pPr>
        <w:rPr>
          <w:color w:val="000000" w:themeColor="text1"/>
          <w:sz w:val="24"/>
        </w:rPr>
      </w:pPr>
    </w:p>
    <w:p w14:paraId="40BEB34D" w14:textId="2FC5D427" w:rsidR="004172F0" w:rsidRPr="00FB2FF6" w:rsidRDefault="00F81A33" w:rsidP="00FB2FF6">
      <w:pPr>
        <w:rPr>
          <w:b/>
          <w:color w:val="000000" w:themeColor="text1"/>
          <w:sz w:val="24"/>
        </w:rPr>
      </w:pPr>
      <w:r>
        <w:rPr>
          <w:b/>
          <w:color w:val="000000" w:themeColor="text1"/>
          <w:sz w:val="24"/>
        </w:rPr>
        <w:t>5.4</w:t>
      </w:r>
      <w:r>
        <w:rPr>
          <w:b/>
          <w:color w:val="000000" w:themeColor="text1"/>
          <w:sz w:val="24"/>
        </w:rPr>
        <w:tab/>
      </w:r>
      <w:r w:rsidR="00E072DF" w:rsidRPr="00FB2FF6">
        <w:rPr>
          <w:b/>
          <w:color w:val="000000" w:themeColor="text1"/>
          <w:sz w:val="24"/>
        </w:rPr>
        <w:t>DOCUMENTS REQUESTED</w:t>
      </w:r>
    </w:p>
    <w:p w14:paraId="2A2E4112" w14:textId="1818BBED" w:rsidR="00A3045C" w:rsidRPr="00EB5575" w:rsidRDefault="00F15DAE" w:rsidP="0039759E">
      <w:pPr>
        <w:ind w:left="360"/>
        <w:rPr>
          <w:color w:val="000000" w:themeColor="text1"/>
          <w:sz w:val="24"/>
        </w:rPr>
      </w:pPr>
      <w:r>
        <w:rPr>
          <w:color w:val="000000" w:themeColor="text1"/>
          <w:sz w:val="24"/>
        </w:rPr>
        <w:t>Respondents</w:t>
      </w:r>
      <w:r w:rsidRPr="00EB5575">
        <w:rPr>
          <w:color w:val="000000" w:themeColor="text1"/>
          <w:sz w:val="24"/>
        </w:rPr>
        <w:t xml:space="preserve"> </w:t>
      </w:r>
      <w:r w:rsidR="00A3045C" w:rsidRPr="00EB5575">
        <w:rPr>
          <w:color w:val="000000" w:themeColor="text1"/>
          <w:sz w:val="24"/>
        </w:rPr>
        <w:t>are encouraged to submit any other relevant or pertinent information related to</w:t>
      </w:r>
      <w:r w:rsidR="005768A2" w:rsidRPr="00EB5575">
        <w:rPr>
          <w:color w:val="000000" w:themeColor="text1"/>
          <w:sz w:val="24"/>
        </w:rPr>
        <w:t xml:space="preserve"> </w:t>
      </w:r>
      <w:r>
        <w:rPr>
          <w:color w:val="000000" w:themeColor="text1"/>
          <w:sz w:val="24"/>
        </w:rPr>
        <w:t>the scope of this RFI</w:t>
      </w:r>
      <w:r w:rsidR="005B2EFE">
        <w:rPr>
          <w:color w:val="000000" w:themeColor="text1"/>
          <w:sz w:val="24"/>
        </w:rPr>
        <w:t xml:space="preserve"> including</w:t>
      </w:r>
      <w:r w:rsidR="001F3667" w:rsidRPr="00EB5575">
        <w:rPr>
          <w:color w:val="000000" w:themeColor="text1"/>
          <w:sz w:val="24"/>
        </w:rPr>
        <w:t>:</w:t>
      </w:r>
    </w:p>
    <w:p w14:paraId="5DB2E66F" w14:textId="68794D76" w:rsidR="001F3667" w:rsidRPr="00EB5575" w:rsidRDefault="00AF259C" w:rsidP="00B81DDD">
      <w:pPr>
        <w:pStyle w:val="ListParagraph"/>
        <w:numPr>
          <w:ilvl w:val="0"/>
          <w:numId w:val="6"/>
        </w:numPr>
        <w:ind w:hanging="720"/>
        <w:rPr>
          <w:rFonts w:cs="Times New Roman"/>
          <w:color w:val="000000" w:themeColor="text1"/>
          <w:sz w:val="24"/>
          <w:szCs w:val="24"/>
        </w:rPr>
      </w:pPr>
      <w:r>
        <w:rPr>
          <w:rFonts w:cs="Times New Roman"/>
          <w:color w:val="000000" w:themeColor="text1"/>
          <w:sz w:val="24"/>
          <w:szCs w:val="24"/>
        </w:rPr>
        <w:t xml:space="preserve">Price sheets </w:t>
      </w:r>
      <w:r w:rsidR="005B2EFE">
        <w:rPr>
          <w:rFonts w:cs="Times New Roman"/>
          <w:color w:val="000000" w:themeColor="text1"/>
          <w:sz w:val="24"/>
          <w:szCs w:val="24"/>
        </w:rPr>
        <w:t>(specifically in State government implementations)</w:t>
      </w:r>
      <w:r w:rsidR="001F3667" w:rsidRPr="00EB5575">
        <w:rPr>
          <w:rFonts w:cs="Times New Roman"/>
          <w:color w:val="000000" w:themeColor="text1"/>
          <w:sz w:val="24"/>
          <w:szCs w:val="24"/>
        </w:rPr>
        <w:t>;</w:t>
      </w:r>
    </w:p>
    <w:p w14:paraId="111B440C" w14:textId="61B3BF20" w:rsidR="001F3667" w:rsidRPr="00EB5575" w:rsidRDefault="001F3667" w:rsidP="00B81DDD">
      <w:pPr>
        <w:pStyle w:val="ListParagraph"/>
        <w:numPr>
          <w:ilvl w:val="0"/>
          <w:numId w:val="6"/>
        </w:numPr>
        <w:ind w:hanging="720"/>
        <w:rPr>
          <w:rFonts w:cs="Times New Roman"/>
          <w:color w:val="000000" w:themeColor="text1"/>
          <w:sz w:val="24"/>
          <w:szCs w:val="24"/>
        </w:rPr>
      </w:pPr>
      <w:r w:rsidRPr="00EB5575">
        <w:rPr>
          <w:rFonts w:cs="Times New Roman"/>
          <w:color w:val="000000" w:themeColor="text1"/>
          <w:sz w:val="24"/>
          <w:szCs w:val="24"/>
        </w:rPr>
        <w:t>Copies of</w:t>
      </w:r>
      <w:r w:rsidR="004172F0" w:rsidRPr="00EB5575">
        <w:rPr>
          <w:rFonts w:cs="Times New Roman"/>
          <w:color w:val="000000" w:themeColor="text1"/>
          <w:sz w:val="24"/>
          <w:szCs w:val="24"/>
        </w:rPr>
        <w:t xml:space="preserve"> standard </w:t>
      </w:r>
      <w:r w:rsidRPr="00EB5575">
        <w:rPr>
          <w:rFonts w:cs="Times New Roman"/>
          <w:color w:val="000000" w:themeColor="text1"/>
          <w:sz w:val="24"/>
          <w:szCs w:val="24"/>
        </w:rPr>
        <w:t xml:space="preserve">service </w:t>
      </w:r>
      <w:r w:rsidR="004172F0" w:rsidRPr="00EB5575">
        <w:rPr>
          <w:rFonts w:cs="Times New Roman"/>
          <w:color w:val="000000" w:themeColor="text1"/>
          <w:sz w:val="24"/>
          <w:szCs w:val="24"/>
        </w:rPr>
        <w:t xml:space="preserve">level </w:t>
      </w:r>
      <w:r w:rsidRPr="00EB5575">
        <w:rPr>
          <w:rFonts w:cs="Times New Roman"/>
          <w:color w:val="000000" w:themeColor="text1"/>
          <w:sz w:val="24"/>
          <w:szCs w:val="24"/>
        </w:rPr>
        <w:t xml:space="preserve">agreements </w:t>
      </w:r>
      <w:r w:rsidR="005B2EFE">
        <w:rPr>
          <w:rFonts w:cs="Times New Roman"/>
          <w:color w:val="000000" w:themeColor="text1"/>
          <w:sz w:val="24"/>
          <w:szCs w:val="24"/>
        </w:rPr>
        <w:t>(SLAs)</w:t>
      </w:r>
      <w:r w:rsidR="004F7281">
        <w:rPr>
          <w:rFonts w:cs="Times New Roman"/>
          <w:color w:val="000000" w:themeColor="text1"/>
          <w:sz w:val="24"/>
          <w:szCs w:val="24"/>
        </w:rPr>
        <w:t>, standard licensing or services agreements,</w:t>
      </w:r>
      <w:r w:rsidR="005B2EFE">
        <w:rPr>
          <w:rFonts w:cs="Times New Roman"/>
          <w:color w:val="000000" w:themeColor="text1"/>
          <w:sz w:val="24"/>
          <w:szCs w:val="24"/>
        </w:rPr>
        <w:t xml:space="preserve"> </w:t>
      </w:r>
      <w:r w:rsidRPr="00EB5575">
        <w:rPr>
          <w:rFonts w:cs="Times New Roman"/>
          <w:color w:val="000000" w:themeColor="text1"/>
          <w:sz w:val="24"/>
          <w:szCs w:val="24"/>
        </w:rPr>
        <w:t xml:space="preserve">or </w:t>
      </w:r>
      <w:r w:rsidR="004F7281">
        <w:rPr>
          <w:rFonts w:cs="Times New Roman"/>
          <w:color w:val="000000" w:themeColor="text1"/>
          <w:sz w:val="24"/>
          <w:szCs w:val="24"/>
        </w:rPr>
        <w:t xml:space="preserve">other </w:t>
      </w:r>
      <w:r w:rsidRPr="00EB5575">
        <w:rPr>
          <w:rFonts w:cs="Times New Roman"/>
          <w:color w:val="000000" w:themeColor="text1"/>
          <w:sz w:val="24"/>
          <w:szCs w:val="24"/>
        </w:rPr>
        <w:t>standard terms and conditions documents;</w:t>
      </w:r>
      <w:r w:rsidR="004F7281">
        <w:rPr>
          <w:rFonts w:cs="Times New Roman"/>
          <w:color w:val="000000" w:themeColor="text1"/>
          <w:sz w:val="24"/>
          <w:szCs w:val="24"/>
        </w:rPr>
        <w:t xml:space="preserve"> and</w:t>
      </w:r>
    </w:p>
    <w:p w14:paraId="66BC521C" w14:textId="4C847484" w:rsidR="005B2EFE" w:rsidRDefault="001F3667" w:rsidP="004F7281">
      <w:pPr>
        <w:pStyle w:val="ListParagraph"/>
        <w:numPr>
          <w:ilvl w:val="0"/>
          <w:numId w:val="6"/>
        </w:numPr>
        <w:ind w:hanging="720"/>
        <w:rPr>
          <w:rFonts w:cs="Times New Roman"/>
          <w:color w:val="000000" w:themeColor="text1"/>
          <w:sz w:val="24"/>
          <w:szCs w:val="24"/>
        </w:rPr>
      </w:pPr>
      <w:r w:rsidRPr="00EB5575">
        <w:rPr>
          <w:rFonts w:cs="Times New Roman"/>
          <w:color w:val="000000" w:themeColor="text1"/>
          <w:sz w:val="24"/>
          <w:szCs w:val="24"/>
        </w:rPr>
        <w:t xml:space="preserve">Copies of </w:t>
      </w:r>
      <w:r w:rsidR="00EE17DE">
        <w:rPr>
          <w:rFonts w:cs="Times New Roman"/>
          <w:color w:val="000000" w:themeColor="text1"/>
          <w:sz w:val="24"/>
          <w:szCs w:val="24"/>
        </w:rPr>
        <w:t xml:space="preserve">standard </w:t>
      </w:r>
      <w:r w:rsidRPr="00EB5575">
        <w:rPr>
          <w:rFonts w:cs="Times New Roman"/>
          <w:color w:val="000000" w:themeColor="text1"/>
          <w:sz w:val="24"/>
          <w:szCs w:val="24"/>
        </w:rPr>
        <w:t>marketing literature</w:t>
      </w:r>
      <w:r w:rsidR="004F7281">
        <w:rPr>
          <w:rFonts w:cs="Times New Roman"/>
          <w:color w:val="000000" w:themeColor="text1"/>
          <w:sz w:val="24"/>
          <w:szCs w:val="24"/>
        </w:rPr>
        <w:t>.</w:t>
      </w:r>
    </w:p>
    <w:p w14:paraId="4B830929" w14:textId="441D2BC7" w:rsidR="00A3045C" w:rsidRDefault="00A3045C" w:rsidP="00B81DDD">
      <w:pPr>
        <w:ind w:hanging="720"/>
        <w:rPr>
          <w:sz w:val="24"/>
        </w:rPr>
      </w:pPr>
    </w:p>
    <w:p w14:paraId="2E253F38" w14:textId="65F71D96" w:rsidR="00B75918" w:rsidRDefault="00B75918" w:rsidP="00B81DDD">
      <w:pPr>
        <w:ind w:hanging="720"/>
        <w:rPr>
          <w:sz w:val="24"/>
        </w:rPr>
      </w:pPr>
    </w:p>
    <w:p w14:paraId="11399967" w14:textId="0EF3C7BF" w:rsidR="00063B7F" w:rsidRDefault="00063B7F" w:rsidP="006E77AB">
      <w:pPr>
        <w:spacing w:after="160" w:line="259" w:lineRule="auto"/>
        <w:jc w:val="left"/>
        <w:rPr>
          <w:sz w:val="24"/>
        </w:rPr>
      </w:pPr>
    </w:p>
    <w:sectPr w:rsidR="00063B7F" w:rsidSect="00FC0A25">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20A27" w14:textId="77777777" w:rsidR="00191BAE" w:rsidRDefault="00191BAE" w:rsidP="0096630D">
      <w:r>
        <w:separator/>
      </w:r>
    </w:p>
  </w:endnote>
  <w:endnote w:type="continuationSeparator" w:id="0">
    <w:p w14:paraId="4D818983" w14:textId="77777777" w:rsidR="00191BAE" w:rsidRDefault="00191BAE" w:rsidP="0096630D">
      <w:r>
        <w:continuationSeparator/>
      </w:r>
    </w:p>
  </w:endnote>
  <w:endnote w:type="continuationNotice" w:id="1">
    <w:p w14:paraId="7B6D347C" w14:textId="77777777" w:rsidR="00191BAE" w:rsidRDefault="00191B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E8E12" w14:textId="77777777" w:rsidR="00653CC8" w:rsidRDefault="00653C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022480"/>
      <w:docPartObj>
        <w:docPartGallery w:val="Page Numbers (Bottom of Page)"/>
        <w:docPartUnique/>
      </w:docPartObj>
    </w:sdtPr>
    <w:sdtEndPr>
      <w:rPr>
        <w:noProof/>
      </w:rPr>
    </w:sdtEndPr>
    <w:sdtContent>
      <w:p w14:paraId="4C20DC5D" w14:textId="11AF6617" w:rsidR="0096630D" w:rsidRDefault="0096630D">
        <w:pPr>
          <w:pStyle w:val="Footer"/>
          <w:jc w:val="center"/>
        </w:pPr>
        <w:r>
          <w:fldChar w:fldCharType="begin"/>
        </w:r>
        <w:r>
          <w:instrText xml:space="preserve"> PAGE   \* MERGEFORMAT </w:instrText>
        </w:r>
        <w:r>
          <w:fldChar w:fldCharType="separate"/>
        </w:r>
        <w:r w:rsidR="00F0450C">
          <w:rPr>
            <w:noProof/>
          </w:rPr>
          <w:t>2</w:t>
        </w:r>
        <w:r>
          <w:rPr>
            <w:noProof/>
          </w:rPr>
          <w:fldChar w:fldCharType="end"/>
        </w:r>
      </w:p>
    </w:sdtContent>
  </w:sdt>
  <w:p w14:paraId="7BA4CC16" w14:textId="77777777" w:rsidR="0096630D" w:rsidRDefault="009663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A46CF" w14:textId="77777777" w:rsidR="00653CC8" w:rsidRDefault="00653C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D528A" w14:textId="77777777" w:rsidR="00191BAE" w:rsidRDefault="00191BAE" w:rsidP="0096630D">
      <w:r>
        <w:separator/>
      </w:r>
    </w:p>
  </w:footnote>
  <w:footnote w:type="continuationSeparator" w:id="0">
    <w:p w14:paraId="510E6CD1" w14:textId="77777777" w:rsidR="00191BAE" w:rsidRDefault="00191BAE" w:rsidP="0096630D">
      <w:r>
        <w:continuationSeparator/>
      </w:r>
    </w:p>
  </w:footnote>
  <w:footnote w:type="continuationNotice" w:id="1">
    <w:p w14:paraId="67F6ECBE" w14:textId="77777777" w:rsidR="00191BAE" w:rsidRDefault="00191BA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F568A" w14:textId="77777777" w:rsidR="00653CC8" w:rsidRDefault="00653C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7634438"/>
      <w:docPartObj>
        <w:docPartGallery w:val="Watermarks"/>
        <w:docPartUnique/>
      </w:docPartObj>
    </w:sdtPr>
    <w:sdtEndPr/>
    <w:sdtContent>
      <w:p w14:paraId="660B16AD" w14:textId="2DEE6429" w:rsidR="00653CC8" w:rsidRDefault="00F0450C">
        <w:pPr>
          <w:pStyle w:val="Header"/>
        </w:pPr>
        <w:r>
          <w:rPr>
            <w:noProof/>
          </w:rPr>
          <w:pict w14:anchorId="522C46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4577"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09805" w14:textId="77777777" w:rsidR="00653CC8" w:rsidRDefault="00653C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C743E"/>
    <w:multiLevelType w:val="multilevel"/>
    <w:tmpl w:val="74DE01FE"/>
    <w:lvl w:ilvl="0">
      <w:start w:val="1"/>
      <w:numFmt w:val="upperLetter"/>
      <w:lvlText w:val="%1."/>
      <w:lvlJc w:val="left"/>
      <w:pPr>
        <w:ind w:left="1080" w:hanging="360"/>
      </w:pPr>
      <w:rPr>
        <w:rFonts w:ascii="Times New Roman" w:hAnsi="Times New Roman" w:cs="Times New Roman" w:hint="default"/>
        <w:b w:val="0"/>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 w15:restartNumberingAfterBreak="0">
    <w:nsid w:val="1440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E92455"/>
    <w:multiLevelType w:val="hybridMultilevel"/>
    <w:tmpl w:val="3D6A81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F7C65"/>
    <w:multiLevelType w:val="hybridMultilevel"/>
    <w:tmpl w:val="22B2915E"/>
    <w:lvl w:ilvl="0" w:tplc="00CA8C64">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E58418D"/>
    <w:multiLevelType w:val="hybridMultilevel"/>
    <w:tmpl w:val="5A7CDAF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7F37A8"/>
    <w:multiLevelType w:val="hybridMultilevel"/>
    <w:tmpl w:val="2FA2A72C"/>
    <w:lvl w:ilvl="0" w:tplc="A498E69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FC1F8B"/>
    <w:multiLevelType w:val="multilevel"/>
    <w:tmpl w:val="C98A3CB0"/>
    <w:lvl w:ilvl="0">
      <w:start w:val="1"/>
      <w:numFmt w:val="upperLetter"/>
      <w:lvlText w:val="%1."/>
      <w:lvlJc w:val="left"/>
      <w:pPr>
        <w:ind w:left="1080" w:hanging="360"/>
      </w:pPr>
      <w:rPr>
        <w:rFonts w:ascii="Times New Roman" w:hAnsi="Times New Roman" w:cs="Times New Roman"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 w15:restartNumberingAfterBreak="0">
    <w:nsid w:val="21B00690"/>
    <w:multiLevelType w:val="hybridMultilevel"/>
    <w:tmpl w:val="B26A23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B24C30"/>
    <w:multiLevelType w:val="multilevel"/>
    <w:tmpl w:val="6EC01EB6"/>
    <w:lvl w:ilvl="0">
      <w:start w:val="1"/>
      <w:numFmt w:val="upperLetter"/>
      <w:lvlText w:val="%1."/>
      <w:lvlJc w:val="left"/>
      <w:pPr>
        <w:ind w:left="1080" w:hanging="360"/>
      </w:pPr>
      <w:rPr>
        <w:rFonts w:ascii="Times New Roman" w:hAnsi="Times New Roman" w:cs="Times New Roman"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9" w15:restartNumberingAfterBreak="0">
    <w:nsid w:val="31525D2A"/>
    <w:multiLevelType w:val="hybridMultilevel"/>
    <w:tmpl w:val="9D44D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5229FB"/>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1" w15:restartNumberingAfterBreak="0">
    <w:nsid w:val="378B7C19"/>
    <w:multiLevelType w:val="hybridMultilevel"/>
    <w:tmpl w:val="7D405C06"/>
    <w:lvl w:ilvl="0" w:tplc="9BBE54D4">
      <w:start w:val="1"/>
      <w:numFmt w:val="upperLetter"/>
      <w:lvlText w:val="%1."/>
      <w:lvlJc w:val="left"/>
      <w:pPr>
        <w:ind w:left="1440" w:hanging="360"/>
      </w:pPr>
      <w:rPr>
        <w:b w:val="0"/>
        <w:bCs/>
      </w:rPr>
    </w:lvl>
    <w:lvl w:ilvl="1" w:tplc="D0F01B92">
      <w:start w:val="1"/>
      <w:numFmt w:val="lowerRoman"/>
      <w:lvlText w:val="%2."/>
      <w:lvlJc w:val="right"/>
      <w:pPr>
        <w:ind w:left="2160" w:hanging="360"/>
      </w:pPr>
      <w:rPr>
        <w:b w:val="0"/>
        <w:bC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A5B73C9"/>
    <w:multiLevelType w:val="multilevel"/>
    <w:tmpl w:val="C4104E50"/>
    <w:lvl w:ilvl="0">
      <w:start w:val="1"/>
      <w:numFmt w:val="upperLetter"/>
      <w:lvlText w:val="%1."/>
      <w:lvlJc w:val="left"/>
      <w:pPr>
        <w:ind w:left="1080" w:hanging="360"/>
      </w:pPr>
      <w:rPr>
        <w:rFonts w:ascii="Times New Roman" w:hAnsi="Times New Roman" w:cs="Times New Roman" w:hint="default"/>
      </w:rPr>
    </w:lvl>
    <w:lvl w:ilvl="1">
      <w:start w:val="1"/>
      <w:numFmt w:val="decimal"/>
      <w:lvlText w:val="%2."/>
      <w:lvlJc w:val="left"/>
      <w:pPr>
        <w:ind w:left="36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15:restartNumberingAfterBreak="0">
    <w:nsid w:val="3C9A1464"/>
    <w:multiLevelType w:val="multilevel"/>
    <w:tmpl w:val="3A94C49A"/>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1F62C56"/>
    <w:multiLevelType w:val="multilevel"/>
    <w:tmpl w:val="CE9CE414"/>
    <w:lvl w:ilvl="0">
      <w:start w:val="1"/>
      <w:numFmt w:val="upperLetter"/>
      <w:lvlText w:val="%1."/>
      <w:lvlJc w:val="left"/>
      <w:pPr>
        <w:ind w:left="1080" w:hanging="360"/>
      </w:pPr>
      <w:rPr>
        <w:rFonts w:ascii="Times New Roman" w:hAnsi="Times New Roman" w:cs="Times New Roman"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42B72BE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56160B8"/>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6E33DC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7D172E5"/>
    <w:multiLevelType w:val="hybridMultilevel"/>
    <w:tmpl w:val="D526BDA6"/>
    <w:lvl w:ilvl="0" w:tplc="A702893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A812F6"/>
    <w:multiLevelType w:val="hybridMultilevel"/>
    <w:tmpl w:val="4296E4D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B501EF"/>
    <w:multiLevelType w:val="multilevel"/>
    <w:tmpl w:val="01A802FE"/>
    <w:lvl w:ilvl="0">
      <w:start w:val="1"/>
      <w:numFmt w:val="upperLetter"/>
      <w:lvlText w:val="%1."/>
      <w:lvlJc w:val="left"/>
      <w:pPr>
        <w:ind w:left="1080" w:hanging="360"/>
      </w:pPr>
      <w:rPr>
        <w:rFonts w:ascii="Times New Roman" w:hAnsi="Times New Roman" w:cs="Times New Roman"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1" w15:restartNumberingAfterBreak="0">
    <w:nsid w:val="51D23F09"/>
    <w:multiLevelType w:val="hybridMultilevel"/>
    <w:tmpl w:val="6E680B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1A0342"/>
    <w:multiLevelType w:val="hybridMultilevel"/>
    <w:tmpl w:val="3342B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AF0C58"/>
    <w:multiLevelType w:val="hybridMultilevel"/>
    <w:tmpl w:val="568CA134"/>
    <w:lvl w:ilvl="0" w:tplc="4C6298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FA34AD"/>
    <w:multiLevelType w:val="hybridMultilevel"/>
    <w:tmpl w:val="C3540DEE"/>
    <w:lvl w:ilvl="0" w:tplc="46C20E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30578F9"/>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3C016BC"/>
    <w:multiLevelType w:val="multilevel"/>
    <w:tmpl w:val="168A0EDA"/>
    <w:lvl w:ilvl="0">
      <w:start w:val="1"/>
      <w:numFmt w:val="upperLetter"/>
      <w:lvlText w:val="%1."/>
      <w:lvlJc w:val="left"/>
      <w:pPr>
        <w:ind w:left="1080" w:hanging="360"/>
      </w:pPr>
      <w:rPr>
        <w:rFonts w:ascii="Times New Roman" w:hAnsi="Times New Roman" w:cs="Times New Roman"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8" w15:restartNumberingAfterBreak="0">
    <w:nsid w:val="683469B6"/>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9481C1F"/>
    <w:multiLevelType w:val="hybridMultilevel"/>
    <w:tmpl w:val="A28691E8"/>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47529C"/>
    <w:multiLevelType w:val="hybridMultilevel"/>
    <w:tmpl w:val="AF1404E6"/>
    <w:lvl w:ilvl="0" w:tplc="F84E6AC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3629D8"/>
    <w:multiLevelType w:val="multilevel"/>
    <w:tmpl w:val="BC1AAE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0E5278"/>
    <w:multiLevelType w:val="hybridMultilevel"/>
    <w:tmpl w:val="1DD6D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5E411A"/>
    <w:multiLevelType w:val="hybridMultilevel"/>
    <w:tmpl w:val="8D36F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2B5E4D"/>
    <w:multiLevelType w:val="hybridMultilevel"/>
    <w:tmpl w:val="F9EC5E4E"/>
    <w:lvl w:ilvl="0" w:tplc="556EDBA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31"/>
  </w:num>
  <w:num w:numId="3">
    <w:abstractNumId w:val="29"/>
  </w:num>
  <w:num w:numId="4">
    <w:abstractNumId w:val="19"/>
  </w:num>
  <w:num w:numId="5">
    <w:abstractNumId w:val="4"/>
  </w:num>
  <w:num w:numId="6">
    <w:abstractNumId w:val="7"/>
  </w:num>
  <w:num w:numId="7">
    <w:abstractNumId w:val="11"/>
  </w:num>
  <w:num w:numId="8">
    <w:abstractNumId w:val="34"/>
  </w:num>
  <w:num w:numId="9">
    <w:abstractNumId w:val="21"/>
  </w:num>
  <w:num w:numId="10">
    <w:abstractNumId w:val="9"/>
  </w:num>
  <w:num w:numId="11">
    <w:abstractNumId w:val="1"/>
  </w:num>
  <w:num w:numId="12">
    <w:abstractNumId w:val="10"/>
  </w:num>
  <w:num w:numId="13">
    <w:abstractNumId w:val="30"/>
  </w:num>
  <w:num w:numId="14">
    <w:abstractNumId w:val="23"/>
  </w:num>
  <w:num w:numId="15">
    <w:abstractNumId w:val="5"/>
  </w:num>
  <w:num w:numId="16">
    <w:abstractNumId w:val="24"/>
  </w:num>
  <w:num w:numId="17">
    <w:abstractNumId w:val="18"/>
  </w:num>
  <w:num w:numId="18">
    <w:abstractNumId w:val="2"/>
  </w:num>
  <w:num w:numId="19">
    <w:abstractNumId w:val="25"/>
  </w:num>
  <w:num w:numId="20">
    <w:abstractNumId w:val="13"/>
  </w:num>
  <w:num w:numId="21">
    <w:abstractNumId w:val="15"/>
  </w:num>
  <w:num w:numId="22">
    <w:abstractNumId w:val="16"/>
  </w:num>
  <w:num w:numId="23">
    <w:abstractNumId w:val="17"/>
  </w:num>
  <w:num w:numId="24">
    <w:abstractNumId w:val="26"/>
  </w:num>
  <w:num w:numId="25">
    <w:abstractNumId w:val="12"/>
  </w:num>
  <w:num w:numId="26">
    <w:abstractNumId w:val="6"/>
  </w:num>
  <w:num w:numId="27">
    <w:abstractNumId w:val="20"/>
  </w:num>
  <w:num w:numId="28">
    <w:abstractNumId w:val="8"/>
  </w:num>
  <w:num w:numId="29">
    <w:abstractNumId w:val="27"/>
  </w:num>
  <w:num w:numId="30">
    <w:abstractNumId w:val="14"/>
  </w:num>
  <w:num w:numId="31">
    <w:abstractNumId w:val="0"/>
  </w:num>
  <w:num w:numId="32">
    <w:abstractNumId w:val="32"/>
  </w:num>
  <w:num w:numId="33">
    <w:abstractNumId w:val="28"/>
  </w:num>
  <w:num w:numId="34">
    <w:abstractNumId w:val="22"/>
  </w:num>
  <w:num w:numId="35">
    <w:abstractNumId w:val="3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comments" w:enforcement="1" w:cryptProviderType="rsaAES" w:cryptAlgorithmClass="hash" w:cryptAlgorithmType="typeAny" w:cryptAlgorithmSid="14" w:cryptSpinCount="100000" w:hash="6riYd3L0KEoWd3qaFGvokcLCaVZgpZ9VYacibio9bRg3E5rJQw1H/8cJYjyQoy2uct44usfDLkj5dn1xSjoFvg==" w:salt="obnIB13xPR0WicvUjQ+w6A=="/>
  <w:defaultTabStop w:val="720"/>
  <w:characterSpacingControl w:val="doNotCompress"/>
  <w:hdrShapeDefaults>
    <o:shapedefaults v:ext="edit" spidmax="24578"/>
    <o:shapelayout v:ext="edit">
      <o:idmap v:ext="edit" data="24"/>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M1MzGzNDQ0NLc0NDVX0lEKTi0uzszPAykwqwUATYJqiywAAAA="/>
  </w:docVars>
  <w:rsids>
    <w:rsidRoot w:val="005D0BF3"/>
    <w:rsid w:val="00003F5F"/>
    <w:rsid w:val="0001086E"/>
    <w:rsid w:val="00012D40"/>
    <w:rsid w:val="00013644"/>
    <w:rsid w:val="00014829"/>
    <w:rsid w:val="000200CB"/>
    <w:rsid w:val="00026B77"/>
    <w:rsid w:val="00026ECD"/>
    <w:rsid w:val="00027B82"/>
    <w:rsid w:val="00032324"/>
    <w:rsid w:val="00034ED7"/>
    <w:rsid w:val="00035806"/>
    <w:rsid w:val="00036529"/>
    <w:rsid w:val="0004255F"/>
    <w:rsid w:val="0004310B"/>
    <w:rsid w:val="000459ED"/>
    <w:rsid w:val="00051F07"/>
    <w:rsid w:val="000520F8"/>
    <w:rsid w:val="000542F8"/>
    <w:rsid w:val="0005477A"/>
    <w:rsid w:val="00060D9A"/>
    <w:rsid w:val="00063B7F"/>
    <w:rsid w:val="00064421"/>
    <w:rsid w:val="00074DEE"/>
    <w:rsid w:val="00080A1A"/>
    <w:rsid w:val="00087EB6"/>
    <w:rsid w:val="00091100"/>
    <w:rsid w:val="00094B05"/>
    <w:rsid w:val="00094C02"/>
    <w:rsid w:val="000958D1"/>
    <w:rsid w:val="000A3A9F"/>
    <w:rsid w:val="000A6F5C"/>
    <w:rsid w:val="000B0162"/>
    <w:rsid w:val="000B2FAC"/>
    <w:rsid w:val="000B514D"/>
    <w:rsid w:val="000B7576"/>
    <w:rsid w:val="000D7F0E"/>
    <w:rsid w:val="000E231F"/>
    <w:rsid w:val="000F4386"/>
    <w:rsid w:val="000F44EB"/>
    <w:rsid w:val="000F4F45"/>
    <w:rsid w:val="000F5EB1"/>
    <w:rsid w:val="00102558"/>
    <w:rsid w:val="00105905"/>
    <w:rsid w:val="001071FB"/>
    <w:rsid w:val="00112B90"/>
    <w:rsid w:val="00113DD3"/>
    <w:rsid w:val="0011515D"/>
    <w:rsid w:val="0011710E"/>
    <w:rsid w:val="0011793D"/>
    <w:rsid w:val="001235DF"/>
    <w:rsid w:val="001237C5"/>
    <w:rsid w:val="00123DD4"/>
    <w:rsid w:val="00124D18"/>
    <w:rsid w:val="0013154C"/>
    <w:rsid w:val="001351CF"/>
    <w:rsid w:val="00135D21"/>
    <w:rsid w:val="00136E72"/>
    <w:rsid w:val="00140076"/>
    <w:rsid w:val="0014077F"/>
    <w:rsid w:val="0015321C"/>
    <w:rsid w:val="0015768B"/>
    <w:rsid w:val="00163D79"/>
    <w:rsid w:val="00165F14"/>
    <w:rsid w:val="0016644C"/>
    <w:rsid w:val="00171322"/>
    <w:rsid w:val="00185793"/>
    <w:rsid w:val="00185B81"/>
    <w:rsid w:val="00191BAE"/>
    <w:rsid w:val="001937BB"/>
    <w:rsid w:val="00195C12"/>
    <w:rsid w:val="001A0DA8"/>
    <w:rsid w:val="001B41D1"/>
    <w:rsid w:val="001B571F"/>
    <w:rsid w:val="001B5A36"/>
    <w:rsid w:val="001B783A"/>
    <w:rsid w:val="001D72A3"/>
    <w:rsid w:val="001E0DDD"/>
    <w:rsid w:val="001E108D"/>
    <w:rsid w:val="001E1773"/>
    <w:rsid w:val="001E6494"/>
    <w:rsid w:val="001E735E"/>
    <w:rsid w:val="001F1316"/>
    <w:rsid w:val="001F1CCB"/>
    <w:rsid w:val="001F3667"/>
    <w:rsid w:val="001F71C0"/>
    <w:rsid w:val="00200662"/>
    <w:rsid w:val="00201877"/>
    <w:rsid w:val="00210CCC"/>
    <w:rsid w:val="00213F8E"/>
    <w:rsid w:val="00221639"/>
    <w:rsid w:val="00223FE4"/>
    <w:rsid w:val="00225871"/>
    <w:rsid w:val="00227B53"/>
    <w:rsid w:val="002309DF"/>
    <w:rsid w:val="00237C59"/>
    <w:rsid w:val="0024177A"/>
    <w:rsid w:val="002420A1"/>
    <w:rsid w:val="002436A4"/>
    <w:rsid w:val="00244135"/>
    <w:rsid w:val="0025728D"/>
    <w:rsid w:val="00260C9D"/>
    <w:rsid w:val="00262CB4"/>
    <w:rsid w:val="00266189"/>
    <w:rsid w:val="00270466"/>
    <w:rsid w:val="002710AC"/>
    <w:rsid w:val="00272ACC"/>
    <w:rsid w:val="00272D85"/>
    <w:rsid w:val="002776F7"/>
    <w:rsid w:val="00281256"/>
    <w:rsid w:val="0029325A"/>
    <w:rsid w:val="00294399"/>
    <w:rsid w:val="0029450A"/>
    <w:rsid w:val="00297AFF"/>
    <w:rsid w:val="002A1BF5"/>
    <w:rsid w:val="002A2E80"/>
    <w:rsid w:val="002B0310"/>
    <w:rsid w:val="002B128C"/>
    <w:rsid w:val="002B20F1"/>
    <w:rsid w:val="002B2840"/>
    <w:rsid w:val="002B6910"/>
    <w:rsid w:val="002B6C9C"/>
    <w:rsid w:val="002B7E05"/>
    <w:rsid w:val="002C3685"/>
    <w:rsid w:val="002D2B0C"/>
    <w:rsid w:val="002D2DD8"/>
    <w:rsid w:val="002D618C"/>
    <w:rsid w:val="002D6855"/>
    <w:rsid w:val="002E33E7"/>
    <w:rsid w:val="002E3460"/>
    <w:rsid w:val="002E3678"/>
    <w:rsid w:val="002F0655"/>
    <w:rsid w:val="002F2517"/>
    <w:rsid w:val="002F35F1"/>
    <w:rsid w:val="002F5F92"/>
    <w:rsid w:val="002F7712"/>
    <w:rsid w:val="00304B17"/>
    <w:rsid w:val="00305940"/>
    <w:rsid w:val="00306179"/>
    <w:rsid w:val="003126B6"/>
    <w:rsid w:val="003162EE"/>
    <w:rsid w:val="00316B97"/>
    <w:rsid w:val="003217A5"/>
    <w:rsid w:val="0032313E"/>
    <w:rsid w:val="0032768B"/>
    <w:rsid w:val="00327F6F"/>
    <w:rsid w:val="003325D6"/>
    <w:rsid w:val="00332ED8"/>
    <w:rsid w:val="00333020"/>
    <w:rsid w:val="00335463"/>
    <w:rsid w:val="00336C5C"/>
    <w:rsid w:val="00337429"/>
    <w:rsid w:val="003456DD"/>
    <w:rsid w:val="00346508"/>
    <w:rsid w:val="0035060D"/>
    <w:rsid w:val="003548AE"/>
    <w:rsid w:val="00360624"/>
    <w:rsid w:val="00362B4A"/>
    <w:rsid w:val="0036495D"/>
    <w:rsid w:val="00376271"/>
    <w:rsid w:val="00376892"/>
    <w:rsid w:val="00387431"/>
    <w:rsid w:val="00390735"/>
    <w:rsid w:val="003914EB"/>
    <w:rsid w:val="00392455"/>
    <w:rsid w:val="003924F8"/>
    <w:rsid w:val="00392D55"/>
    <w:rsid w:val="003936AE"/>
    <w:rsid w:val="00394FBA"/>
    <w:rsid w:val="0039759E"/>
    <w:rsid w:val="00397E68"/>
    <w:rsid w:val="003A264D"/>
    <w:rsid w:val="003A26DB"/>
    <w:rsid w:val="003A47AE"/>
    <w:rsid w:val="003A5586"/>
    <w:rsid w:val="003A5BBE"/>
    <w:rsid w:val="003B06DC"/>
    <w:rsid w:val="003B0DAF"/>
    <w:rsid w:val="003B3537"/>
    <w:rsid w:val="003B45F7"/>
    <w:rsid w:val="003C0A53"/>
    <w:rsid w:val="003C26B9"/>
    <w:rsid w:val="003D10F4"/>
    <w:rsid w:val="003D190C"/>
    <w:rsid w:val="003D6332"/>
    <w:rsid w:val="003D747C"/>
    <w:rsid w:val="003E099C"/>
    <w:rsid w:val="003E345C"/>
    <w:rsid w:val="003E3BA8"/>
    <w:rsid w:val="003E5033"/>
    <w:rsid w:val="003E5EF3"/>
    <w:rsid w:val="003E6D11"/>
    <w:rsid w:val="003F6DE6"/>
    <w:rsid w:val="0040416A"/>
    <w:rsid w:val="00405BC8"/>
    <w:rsid w:val="00414550"/>
    <w:rsid w:val="004172F0"/>
    <w:rsid w:val="00420D78"/>
    <w:rsid w:val="00420FA5"/>
    <w:rsid w:val="0042198B"/>
    <w:rsid w:val="00423BC2"/>
    <w:rsid w:val="00426ED6"/>
    <w:rsid w:val="00427070"/>
    <w:rsid w:val="00431B04"/>
    <w:rsid w:val="00431D4D"/>
    <w:rsid w:val="004324D8"/>
    <w:rsid w:val="00433772"/>
    <w:rsid w:val="00434DC2"/>
    <w:rsid w:val="00434DF9"/>
    <w:rsid w:val="00437FA7"/>
    <w:rsid w:val="00444244"/>
    <w:rsid w:val="00447CCA"/>
    <w:rsid w:val="00453F7F"/>
    <w:rsid w:val="00454495"/>
    <w:rsid w:val="004558A1"/>
    <w:rsid w:val="004564BF"/>
    <w:rsid w:val="00457385"/>
    <w:rsid w:val="004646B3"/>
    <w:rsid w:val="00464B6A"/>
    <w:rsid w:val="0047070F"/>
    <w:rsid w:val="00472930"/>
    <w:rsid w:val="0047402C"/>
    <w:rsid w:val="0047709A"/>
    <w:rsid w:val="0047770A"/>
    <w:rsid w:val="00483A5F"/>
    <w:rsid w:val="00486726"/>
    <w:rsid w:val="004922DA"/>
    <w:rsid w:val="004A57EE"/>
    <w:rsid w:val="004A74D6"/>
    <w:rsid w:val="004B06B1"/>
    <w:rsid w:val="004B3ECB"/>
    <w:rsid w:val="004B5864"/>
    <w:rsid w:val="004B6DA4"/>
    <w:rsid w:val="004B7C96"/>
    <w:rsid w:val="004C2234"/>
    <w:rsid w:val="004C72FA"/>
    <w:rsid w:val="004D21B1"/>
    <w:rsid w:val="004E2FC5"/>
    <w:rsid w:val="004E70A4"/>
    <w:rsid w:val="004F7281"/>
    <w:rsid w:val="005001F5"/>
    <w:rsid w:val="00500277"/>
    <w:rsid w:val="005004A8"/>
    <w:rsid w:val="00502973"/>
    <w:rsid w:val="0050339D"/>
    <w:rsid w:val="0050671C"/>
    <w:rsid w:val="00507DEC"/>
    <w:rsid w:val="00512D3F"/>
    <w:rsid w:val="00514B0F"/>
    <w:rsid w:val="00516684"/>
    <w:rsid w:val="00523020"/>
    <w:rsid w:val="005279C7"/>
    <w:rsid w:val="0053025B"/>
    <w:rsid w:val="00531338"/>
    <w:rsid w:val="00533E74"/>
    <w:rsid w:val="00537653"/>
    <w:rsid w:val="00542588"/>
    <w:rsid w:val="0054379C"/>
    <w:rsid w:val="00554A2B"/>
    <w:rsid w:val="005554A1"/>
    <w:rsid w:val="00555584"/>
    <w:rsid w:val="00556C8A"/>
    <w:rsid w:val="00557CF3"/>
    <w:rsid w:val="00564802"/>
    <w:rsid w:val="005651A9"/>
    <w:rsid w:val="00566782"/>
    <w:rsid w:val="00570F67"/>
    <w:rsid w:val="005768A2"/>
    <w:rsid w:val="00582476"/>
    <w:rsid w:val="00582C26"/>
    <w:rsid w:val="00582D45"/>
    <w:rsid w:val="00587766"/>
    <w:rsid w:val="00594326"/>
    <w:rsid w:val="00594FED"/>
    <w:rsid w:val="005A7135"/>
    <w:rsid w:val="005A730A"/>
    <w:rsid w:val="005B04DB"/>
    <w:rsid w:val="005B06A8"/>
    <w:rsid w:val="005B2EFE"/>
    <w:rsid w:val="005B4536"/>
    <w:rsid w:val="005B4BD0"/>
    <w:rsid w:val="005B690E"/>
    <w:rsid w:val="005C18FA"/>
    <w:rsid w:val="005C2203"/>
    <w:rsid w:val="005C5C70"/>
    <w:rsid w:val="005D0BF3"/>
    <w:rsid w:val="005D0CDD"/>
    <w:rsid w:val="005D1898"/>
    <w:rsid w:val="005D18D2"/>
    <w:rsid w:val="005D1CBB"/>
    <w:rsid w:val="005D4256"/>
    <w:rsid w:val="005D6D2C"/>
    <w:rsid w:val="005E151A"/>
    <w:rsid w:val="005F489C"/>
    <w:rsid w:val="00611034"/>
    <w:rsid w:val="00611D3B"/>
    <w:rsid w:val="00617921"/>
    <w:rsid w:val="00627F3F"/>
    <w:rsid w:val="00631BF8"/>
    <w:rsid w:val="00634698"/>
    <w:rsid w:val="00634759"/>
    <w:rsid w:val="00635A9C"/>
    <w:rsid w:val="006408D4"/>
    <w:rsid w:val="00640EAD"/>
    <w:rsid w:val="00642184"/>
    <w:rsid w:val="006427BD"/>
    <w:rsid w:val="00646EC1"/>
    <w:rsid w:val="006524D0"/>
    <w:rsid w:val="00653CC8"/>
    <w:rsid w:val="006541FB"/>
    <w:rsid w:val="006545DF"/>
    <w:rsid w:val="00654A83"/>
    <w:rsid w:val="006640E7"/>
    <w:rsid w:val="00667205"/>
    <w:rsid w:val="0067220E"/>
    <w:rsid w:val="00672942"/>
    <w:rsid w:val="00673F56"/>
    <w:rsid w:val="006817A7"/>
    <w:rsid w:val="00681E62"/>
    <w:rsid w:val="00685887"/>
    <w:rsid w:val="00686803"/>
    <w:rsid w:val="00691BC1"/>
    <w:rsid w:val="0069600E"/>
    <w:rsid w:val="006A1081"/>
    <w:rsid w:val="006B035C"/>
    <w:rsid w:val="006B08EE"/>
    <w:rsid w:val="006B0BE3"/>
    <w:rsid w:val="006B292E"/>
    <w:rsid w:val="006B3668"/>
    <w:rsid w:val="006B74FD"/>
    <w:rsid w:val="006C1C77"/>
    <w:rsid w:val="006C3D19"/>
    <w:rsid w:val="006C3F24"/>
    <w:rsid w:val="006D3321"/>
    <w:rsid w:val="006D33C4"/>
    <w:rsid w:val="006D719F"/>
    <w:rsid w:val="006E26F0"/>
    <w:rsid w:val="006E2F01"/>
    <w:rsid w:val="006E655D"/>
    <w:rsid w:val="006E77AB"/>
    <w:rsid w:val="006E7994"/>
    <w:rsid w:val="006E7C92"/>
    <w:rsid w:val="006F1565"/>
    <w:rsid w:val="006F17F6"/>
    <w:rsid w:val="006F6BB5"/>
    <w:rsid w:val="006F7D34"/>
    <w:rsid w:val="006F7F94"/>
    <w:rsid w:val="0070427D"/>
    <w:rsid w:val="00706BCB"/>
    <w:rsid w:val="00707C94"/>
    <w:rsid w:val="0071092F"/>
    <w:rsid w:val="00710F57"/>
    <w:rsid w:val="00723C4C"/>
    <w:rsid w:val="00724C06"/>
    <w:rsid w:val="0072568F"/>
    <w:rsid w:val="00726546"/>
    <w:rsid w:val="00726670"/>
    <w:rsid w:val="007341D8"/>
    <w:rsid w:val="0074181C"/>
    <w:rsid w:val="0074323F"/>
    <w:rsid w:val="00743970"/>
    <w:rsid w:val="00745D2D"/>
    <w:rsid w:val="007548DA"/>
    <w:rsid w:val="00754F9D"/>
    <w:rsid w:val="00755BDA"/>
    <w:rsid w:val="0075780C"/>
    <w:rsid w:val="007638D1"/>
    <w:rsid w:val="00764238"/>
    <w:rsid w:val="0076502E"/>
    <w:rsid w:val="00765B3F"/>
    <w:rsid w:val="007679F5"/>
    <w:rsid w:val="007704D2"/>
    <w:rsid w:val="00771FFE"/>
    <w:rsid w:val="00773F0B"/>
    <w:rsid w:val="00782281"/>
    <w:rsid w:val="00784BC4"/>
    <w:rsid w:val="00785A32"/>
    <w:rsid w:val="00786E4D"/>
    <w:rsid w:val="00790E54"/>
    <w:rsid w:val="00796DD4"/>
    <w:rsid w:val="00797506"/>
    <w:rsid w:val="007A4D8B"/>
    <w:rsid w:val="007A6D19"/>
    <w:rsid w:val="007B5220"/>
    <w:rsid w:val="007B5576"/>
    <w:rsid w:val="007C0B41"/>
    <w:rsid w:val="007C0CE8"/>
    <w:rsid w:val="007C6AA3"/>
    <w:rsid w:val="007C7DA1"/>
    <w:rsid w:val="007D044F"/>
    <w:rsid w:val="007D3636"/>
    <w:rsid w:val="007D50B6"/>
    <w:rsid w:val="007E0EF2"/>
    <w:rsid w:val="007E14EB"/>
    <w:rsid w:val="007E2833"/>
    <w:rsid w:val="007E2838"/>
    <w:rsid w:val="007E4D00"/>
    <w:rsid w:val="007E5BCA"/>
    <w:rsid w:val="007E7796"/>
    <w:rsid w:val="007F1CA3"/>
    <w:rsid w:val="008008FE"/>
    <w:rsid w:val="008034D2"/>
    <w:rsid w:val="00813781"/>
    <w:rsid w:val="00814D18"/>
    <w:rsid w:val="00816C06"/>
    <w:rsid w:val="00817A33"/>
    <w:rsid w:val="0082002B"/>
    <w:rsid w:val="0082211A"/>
    <w:rsid w:val="00824ECE"/>
    <w:rsid w:val="00825259"/>
    <w:rsid w:val="008271A7"/>
    <w:rsid w:val="00827573"/>
    <w:rsid w:val="00831B34"/>
    <w:rsid w:val="008334F8"/>
    <w:rsid w:val="00833C28"/>
    <w:rsid w:val="00833E6C"/>
    <w:rsid w:val="00834B10"/>
    <w:rsid w:val="00835541"/>
    <w:rsid w:val="008413B0"/>
    <w:rsid w:val="008414F6"/>
    <w:rsid w:val="00843C9A"/>
    <w:rsid w:val="00847597"/>
    <w:rsid w:val="00851194"/>
    <w:rsid w:val="008513DC"/>
    <w:rsid w:val="00855A6A"/>
    <w:rsid w:val="008613D3"/>
    <w:rsid w:val="008619A0"/>
    <w:rsid w:val="00863744"/>
    <w:rsid w:val="008647FB"/>
    <w:rsid w:val="0086733B"/>
    <w:rsid w:val="008730FC"/>
    <w:rsid w:val="00873607"/>
    <w:rsid w:val="00881BC9"/>
    <w:rsid w:val="00883308"/>
    <w:rsid w:val="00883774"/>
    <w:rsid w:val="008862FA"/>
    <w:rsid w:val="00894935"/>
    <w:rsid w:val="008A1470"/>
    <w:rsid w:val="008A23B3"/>
    <w:rsid w:val="008A24B4"/>
    <w:rsid w:val="008A6BCB"/>
    <w:rsid w:val="008B0527"/>
    <w:rsid w:val="008B2CFA"/>
    <w:rsid w:val="008B64F1"/>
    <w:rsid w:val="008C1F86"/>
    <w:rsid w:val="008C31D0"/>
    <w:rsid w:val="008C5969"/>
    <w:rsid w:val="008C637C"/>
    <w:rsid w:val="008C6CF0"/>
    <w:rsid w:val="008D5F7E"/>
    <w:rsid w:val="008E17E6"/>
    <w:rsid w:val="008E4504"/>
    <w:rsid w:val="008E529C"/>
    <w:rsid w:val="008F07E2"/>
    <w:rsid w:val="008F6D48"/>
    <w:rsid w:val="00901C9A"/>
    <w:rsid w:val="00911701"/>
    <w:rsid w:val="00915BB7"/>
    <w:rsid w:val="009243F1"/>
    <w:rsid w:val="0092556E"/>
    <w:rsid w:val="00932685"/>
    <w:rsid w:val="00935F3B"/>
    <w:rsid w:val="00936C81"/>
    <w:rsid w:val="00945157"/>
    <w:rsid w:val="00953F6C"/>
    <w:rsid w:val="00955962"/>
    <w:rsid w:val="009567E1"/>
    <w:rsid w:val="00965A30"/>
    <w:rsid w:val="0096630D"/>
    <w:rsid w:val="009676EF"/>
    <w:rsid w:val="00967741"/>
    <w:rsid w:val="00971F4A"/>
    <w:rsid w:val="00975777"/>
    <w:rsid w:val="00975979"/>
    <w:rsid w:val="00977AFB"/>
    <w:rsid w:val="009837A3"/>
    <w:rsid w:val="00986B1E"/>
    <w:rsid w:val="00986CE8"/>
    <w:rsid w:val="00991CDE"/>
    <w:rsid w:val="009940B8"/>
    <w:rsid w:val="009952D7"/>
    <w:rsid w:val="0099541C"/>
    <w:rsid w:val="00997559"/>
    <w:rsid w:val="00997B2B"/>
    <w:rsid w:val="009A6A91"/>
    <w:rsid w:val="009A711F"/>
    <w:rsid w:val="009B14F0"/>
    <w:rsid w:val="009B3DA3"/>
    <w:rsid w:val="009B5F9F"/>
    <w:rsid w:val="009C11F9"/>
    <w:rsid w:val="009C2DFD"/>
    <w:rsid w:val="009C3BA5"/>
    <w:rsid w:val="009D5FED"/>
    <w:rsid w:val="009E043F"/>
    <w:rsid w:val="009E35CE"/>
    <w:rsid w:val="009E55E9"/>
    <w:rsid w:val="009E70FE"/>
    <w:rsid w:val="009F1726"/>
    <w:rsid w:val="009F1D5D"/>
    <w:rsid w:val="009F32EE"/>
    <w:rsid w:val="009F5FAD"/>
    <w:rsid w:val="00A00C63"/>
    <w:rsid w:val="00A0519C"/>
    <w:rsid w:val="00A11D58"/>
    <w:rsid w:val="00A14B89"/>
    <w:rsid w:val="00A17357"/>
    <w:rsid w:val="00A17CA3"/>
    <w:rsid w:val="00A244B8"/>
    <w:rsid w:val="00A254AA"/>
    <w:rsid w:val="00A27464"/>
    <w:rsid w:val="00A3045C"/>
    <w:rsid w:val="00A45A0C"/>
    <w:rsid w:val="00A45FA8"/>
    <w:rsid w:val="00A552E8"/>
    <w:rsid w:val="00A562B0"/>
    <w:rsid w:val="00A6181F"/>
    <w:rsid w:val="00A6280C"/>
    <w:rsid w:val="00A75641"/>
    <w:rsid w:val="00A82664"/>
    <w:rsid w:val="00A82F3C"/>
    <w:rsid w:val="00A87A55"/>
    <w:rsid w:val="00A914CE"/>
    <w:rsid w:val="00A95C53"/>
    <w:rsid w:val="00A977D6"/>
    <w:rsid w:val="00AA1720"/>
    <w:rsid w:val="00AA42C7"/>
    <w:rsid w:val="00AB184D"/>
    <w:rsid w:val="00AB4434"/>
    <w:rsid w:val="00AC34A9"/>
    <w:rsid w:val="00AC3AE5"/>
    <w:rsid w:val="00AC7857"/>
    <w:rsid w:val="00AD0FB3"/>
    <w:rsid w:val="00AE30C7"/>
    <w:rsid w:val="00AE70FA"/>
    <w:rsid w:val="00AE770E"/>
    <w:rsid w:val="00AE7C21"/>
    <w:rsid w:val="00AF259C"/>
    <w:rsid w:val="00B03D84"/>
    <w:rsid w:val="00B13481"/>
    <w:rsid w:val="00B21051"/>
    <w:rsid w:val="00B23198"/>
    <w:rsid w:val="00B26925"/>
    <w:rsid w:val="00B41F48"/>
    <w:rsid w:val="00B4396C"/>
    <w:rsid w:val="00B45D96"/>
    <w:rsid w:val="00B55355"/>
    <w:rsid w:val="00B60B7F"/>
    <w:rsid w:val="00B60D82"/>
    <w:rsid w:val="00B62314"/>
    <w:rsid w:val="00B64D3B"/>
    <w:rsid w:val="00B658F5"/>
    <w:rsid w:val="00B670DD"/>
    <w:rsid w:val="00B7012E"/>
    <w:rsid w:val="00B7108F"/>
    <w:rsid w:val="00B73804"/>
    <w:rsid w:val="00B75918"/>
    <w:rsid w:val="00B807ED"/>
    <w:rsid w:val="00B81DDD"/>
    <w:rsid w:val="00B839E1"/>
    <w:rsid w:val="00B862DA"/>
    <w:rsid w:val="00B93759"/>
    <w:rsid w:val="00B94998"/>
    <w:rsid w:val="00B9576A"/>
    <w:rsid w:val="00BA0A60"/>
    <w:rsid w:val="00BA207C"/>
    <w:rsid w:val="00BA2554"/>
    <w:rsid w:val="00BA44A9"/>
    <w:rsid w:val="00BB1852"/>
    <w:rsid w:val="00BC1D92"/>
    <w:rsid w:val="00BC4CB0"/>
    <w:rsid w:val="00BD3FFB"/>
    <w:rsid w:val="00BD5DA9"/>
    <w:rsid w:val="00BD7356"/>
    <w:rsid w:val="00BE2F6B"/>
    <w:rsid w:val="00BF4503"/>
    <w:rsid w:val="00BF4EA5"/>
    <w:rsid w:val="00C00DB8"/>
    <w:rsid w:val="00C02871"/>
    <w:rsid w:val="00C110BE"/>
    <w:rsid w:val="00C145B2"/>
    <w:rsid w:val="00C206D6"/>
    <w:rsid w:val="00C23AAF"/>
    <w:rsid w:val="00C26EBF"/>
    <w:rsid w:val="00C2787E"/>
    <w:rsid w:val="00C359FA"/>
    <w:rsid w:val="00C36B57"/>
    <w:rsid w:val="00C42F9F"/>
    <w:rsid w:val="00C4365C"/>
    <w:rsid w:val="00C43FD9"/>
    <w:rsid w:val="00C4502C"/>
    <w:rsid w:val="00C45121"/>
    <w:rsid w:val="00C5114C"/>
    <w:rsid w:val="00C543B1"/>
    <w:rsid w:val="00C56A44"/>
    <w:rsid w:val="00C628F3"/>
    <w:rsid w:val="00C71C69"/>
    <w:rsid w:val="00C77A08"/>
    <w:rsid w:val="00C77EEC"/>
    <w:rsid w:val="00C82601"/>
    <w:rsid w:val="00C83EC1"/>
    <w:rsid w:val="00C84B1D"/>
    <w:rsid w:val="00C90331"/>
    <w:rsid w:val="00C915B3"/>
    <w:rsid w:val="00C92451"/>
    <w:rsid w:val="00C938D8"/>
    <w:rsid w:val="00C95896"/>
    <w:rsid w:val="00C96D02"/>
    <w:rsid w:val="00CA0058"/>
    <w:rsid w:val="00CA3D9A"/>
    <w:rsid w:val="00CA6B58"/>
    <w:rsid w:val="00CB7020"/>
    <w:rsid w:val="00CC38AD"/>
    <w:rsid w:val="00CC778F"/>
    <w:rsid w:val="00CD0249"/>
    <w:rsid w:val="00CD28B4"/>
    <w:rsid w:val="00CD4290"/>
    <w:rsid w:val="00CE1DC9"/>
    <w:rsid w:val="00CE743C"/>
    <w:rsid w:val="00CF17AE"/>
    <w:rsid w:val="00CF1E74"/>
    <w:rsid w:val="00CF370D"/>
    <w:rsid w:val="00CF4BD4"/>
    <w:rsid w:val="00CF506D"/>
    <w:rsid w:val="00CF7AE2"/>
    <w:rsid w:val="00D075DB"/>
    <w:rsid w:val="00D0FB6E"/>
    <w:rsid w:val="00D1704A"/>
    <w:rsid w:val="00D20670"/>
    <w:rsid w:val="00D20859"/>
    <w:rsid w:val="00D20FEC"/>
    <w:rsid w:val="00D251FE"/>
    <w:rsid w:val="00D25BA5"/>
    <w:rsid w:val="00D31C2B"/>
    <w:rsid w:val="00D42FA6"/>
    <w:rsid w:val="00D51F18"/>
    <w:rsid w:val="00D5554F"/>
    <w:rsid w:val="00D62036"/>
    <w:rsid w:val="00D63B5F"/>
    <w:rsid w:val="00D716E9"/>
    <w:rsid w:val="00D7186D"/>
    <w:rsid w:val="00D720B3"/>
    <w:rsid w:val="00D72A3D"/>
    <w:rsid w:val="00D7418F"/>
    <w:rsid w:val="00D814DF"/>
    <w:rsid w:val="00D855F9"/>
    <w:rsid w:val="00D87023"/>
    <w:rsid w:val="00D90BBE"/>
    <w:rsid w:val="00D91C16"/>
    <w:rsid w:val="00D9444E"/>
    <w:rsid w:val="00D95980"/>
    <w:rsid w:val="00DA18C8"/>
    <w:rsid w:val="00DA40DE"/>
    <w:rsid w:val="00DB1995"/>
    <w:rsid w:val="00DB32FD"/>
    <w:rsid w:val="00DB35F8"/>
    <w:rsid w:val="00DB413B"/>
    <w:rsid w:val="00DC0460"/>
    <w:rsid w:val="00DC7B74"/>
    <w:rsid w:val="00DE3009"/>
    <w:rsid w:val="00DF37B8"/>
    <w:rsid w:val="00E072DF"/>
    <w:rsid w:val="00E11888"/>
    <w:rsid w:val="00E1331E"/>
    <w:rsid w:val="00E13AB5"/>
    <w:rsid w:val="00E13E56"/>
    <w:rsid w:val="00E148D4"/>
    <w:rsid w:val="00E14D98"/>
    <w:rsid w:val="00E16F1C"/>
    <w:rsid w:val="00E25111"/>
    <w:rsid w:val="00E33B35"/>
    <w:rsid w:val="00E34796"/>
    <w:rsid w:val="00E34D4E"/>
    <w:rsid w:val="00E409B8"/>
    <w:rsid w:val="00E42D0B"/>
    <w:rsid w:val="00E503BD"/>
    <w:rsid w:val="00E56FAC"/>
    <w:rsid w:val="00E61A43"/>
    <w:rsid w:val="00E635C1"/>
    <w:rsid w:val="00E64335"/>
    <w:rsid w:val="00E6464B"/>
    <w:rsid w:val="00E65FB9"/>
    <w:rsid w:val="00E67F73"/>
    <w:rsid w:val="00E7115E"/>
    <w:rsid w:val="00E71BDF"/>
    <w:rsid w:val="00E7237E"/>
    <w:rsid w:val="00E72932"/>
    <w:rsid w:val="00E82094"/>
    <w:rsid w:val="00E82C56"/>
    <w:rsid w:val="00E85245"/>
    <w:rsid w:val="00E87D55"/>
    <w:rsid w:val="00E90E7A"/>
    <w:rsid w:val="00E9326C"/>
    <w:rsid w:val="00EA002D"/>
    <w:rsid w:val="00EA04CF"/>
    <w:rsid w:val="00EA1BE1"/>
    <w:rsid w:val="00EA3C63"/>
    <w:rsid w:val="00EA4685"/>
    <w:rsid w:val="00EA5ED3"/>
    <w:rsid w:val="00EA7C4A"/>
    <w:rsid w:val="00EB28EF"/>
    <w:rsid w:val="00EB3783"/>
    <w:rsid w:val="00EB5575"/>
    <w:rsid w:val="00EB75D7"/>
    <w:rsid w:val="00EC13DF"/>
    <w:rsid w:val="00EC3129"/>
    <w:rsid w:val="00EC5A84"/>
    <w:rsid w:val="00EC5DC3"/>
    <w:rsid w:val="00ED14B3"/>
    <w:rsid w:val="00ED16F8"/>
    <w:rsid w:val="00ED2F44"/>
    <w:rsid w:val="00ED4327"/>
    <w:rsid w:val="00ED5042"/>
    <w:rsid w:val="00ED6640"/>
    <w:rsid w:val="00EE17DE"/>
    <w:rsid w:val="00EE3077"/>
    <w:rsid w:val="00EE5346"/>
    <w:rsid w:val="00EE7070"/>
    <w:rsid w:val="00EF0432"/>
    <w:rsid w:val="00EF058F"/>
    <w:rsid w:val="00EF3F4C"/>
    <w:rsid w:val="00F00789"/>
    <w:rsid w:val="00F008C1"/>
    <w:rsid w:val="00F017A9"/>
    <w:rsid w:val="00F0418B"/>
    <w:rsid w:val="00F0450C"/>
    <w:rsid w:val="00F06719"/>
    <w:rsid w:val="00F0756F"/>
    <w:rsid w:val="00F1069C"/>
    <w:rsid w:val="00F10C27"/>
    <w:rsid w:val="00F11E91"/>
    <w:rsid w:val="00F15DAE"/>
    <w:rsid w:val="00F17892"/>
    <w:rsid w:val="00F2335A"/>
    <w:rsid w:val="00F267BD"/>
    <w:rsid w:val="00F32095"/>
    <w:rsid w:val="00F40652"/>
    <w:rsid w:val="00F40AF7"/>
    <w:rsid w:val="00F4141D"/>
    <w:rsid w:val="00F42B86"/>
    <w:rsid w:val="00F44154"/>
    <w:rsid w:val="00F470A4"/>
    <w:rsid w:val="00F5034B"/>
    <w:rsid w:val="00F504FB"/>
    <w:rsid w:val="00F5416E"/>
    <w:rsid w:val="00F61398"/>
    <w:rsid w:val="00F64E82"/>
    <w:rsid w:val="00F670BF"/>
    <w:rsid w:val="00F75B59"/>
    <w:rsid w:val="00F76216"/>
    <w:rsid w:val="00F81306"/>
    <w:rsid w:val="00F81A33"/>
    <w:rsid w:val="00F82009"/>
    <w:rsid w:val="00F83463"/>
    <w:rsid w:val="00F84FBC"/>
    <w:rsid w:val="00F8567C"/>
    <w:rsid w:val="00FA5AB8"/>
    <w:rsid w:val="00FB2E99"/>
    <w:rsid w:val="00FB2FF6"/>
    <w:rsid w:val="00FB7159"/>
    <w:rsid w:val="00FC0A25"/>
    <w:rsid w:val="00FC1C97"/>
    <w:rsid w:val="00FC1CB1"/>
    <w:rsid w:val="00FE183F"/>
    <w:rsid w:val="00FE67D5"/>
    <w:rsid w:val="00FF1486"/>
    <w:rsid w:val="00FF20E6"/>
    <w:rsid w:val="00FF558D"/>
    <w:rsid w:val="00FF7016"/>
    <w:rsid w:val="075B44E7"/>
    <w:rsid w:val="096691AE"/>
    <w:rsid w:val="1AC6E38D"/>
    <w:rsid w:val="21BEB53B"/>
    <w:rsid w:val="2A420627"/>
    <w:rsid w:val="2A4A45F2"/>
    <w:rsid w:val="302CAA34"/>
    <w:rsid w:val="30AF8604"/>
    <w:rsid w:val="3756741C"/>
    <w:rsid w:val="3B7470F4"/>
    <w:rsid w:val="448E9819"/>
    <w:rsid w:val="4A120430"/>
    <w:rsid w:val="670C07D7"/>
    <w:rsid w:val="7F352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14:docId w14:val="005AA865"/>
  <w15:chartTrackingRefBased/>
  <w15:docId w15:val="{646A9E8C-8D15-475B-99EE-BD85E094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A33"/>
    <w:pPr>
      <w:spacing w:after="0" w:line="240" w:lineRule="auto"/>
      <w:jc w:val="both"/>
    </w:pPr>
    <w:rPr>
      <w:rFonts w:ascii="Times New Roman" w:eastAsia="Times New Roman" w:hAnsi="Times New Roman" w:cs="Times New Roman"/>
      <w:szCs w:val="24"/>
    </w:rPr>
  </w:style>
  <w:style w:type="paragraph" w:styleId="Heading2">
    <w:name w:val="heading 2"/>
    <w:basedOn w:val="Normal"/>
    <w:next w:val="Normal"/>
    <w:link w:val="Heading2Char"/>
    <w:uiPriority w:val="9"/>
    <w:semiHidden/>
    <w:unhideWhenUsed/>
    <w:qFormat/>
    <w:rsid w:val="0029325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D20670"/>
    <w:pPr>
      <w:keepNext/>
      <w:spacing w:before="240" w:after="60"/>
      <w:jc w:val="left"/>
      <w:outlineLvl w:val="2"/>
    </w:pPr>
    <w:rPr>
      <w:rFonts w:cs="Arial"/>
      <w:b/>
      <w:bCs/>
      <w:sz w:val="26"/>
      <w:szCs w:val="26"/>
    </w:rPr>
  </w:style>
  <w:style w:type="paragraph" w:styleId="Heading4">
    <w:name w:val="heading 4"/>
    <w:basedOn w:val="Normal"/>
    <w:next w:val="Normal"/>
    <w:link w:val="Heading4Char"/>
    <w:uiPriority w:val="9"/>
    <w:semiHidden/>
    <w:unhideWhenUsed/>
    <w:qFormat/>
    <w:rsid w:val="0029325A"/>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9325A"/>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0BF3"/>
    <w:rPr>
      <w:color w:val="0563C1"/>
      <w:u w:val="single"/>
    </w:rPr>
  </w:style>
  <w:style w:type="character" w:customStyle="1" w:styleId="ListParagraphChar">
    <w:name w:val="List Paragraph Char"/>
    <w:aliases w:val="Bullet List Char,numbered Char,FooterText Char,lp1 Char,List Bulletized Char,B1 paragraph Char"/>
    <w:basedOn w:val="DefaultParagraphFont"/>
    <w:link w:val="ListParagraph"/>
    <w:uiPriority w:val="34"/>
    <w:locked/>
    <w:rsid w:val="005D0BF3"/>
    <w:rPr>
      <w:rFonts w:ascii="Arial" w:hAnsi="Arial" w:cs="Arial"/>
    </w:rPr>
  </w:style>
  <w:style w:type="paragraph" w:styleId="ListParagraph">
    <w:name w:val="List Paragraph"/>
    <w:aliases w:val="Bullet List,numbered,FooterText,lp1,List Bulletized,B1 paragraph"/>
    <w:basedOn w:val="Normal"/>
    <w:link w:val="ListParagraphChar"/>
    <w:uiPriority w:val="34"/>
    <w:qFormat/>
    <w:rsid w:val="005D0BF3"/>
    <w:pPr>
      <w:ind w:left="720"/>
    </w:pPr>
    <w:rPr>
      <w:rFonts w:eastAsiaTheme="minorHAnsi" w:cs="Arial"/>
      <w:szCs w:val="22"/>
    </w:rPr>
  </w:style>
  <w:style w:type="paragraph" w:styleId="BodyText2">
    <w:name w:val="Body Text 2"/>
    <w:basedOn w:val="Normal"/>
    <w:link w:val="BodyText2Char"/>
    <w:rsid w:val="007A6D19"/>
    <w:pPr>
      <w:ind w:right="108"/>
    </w:pPr>
    <w:rPr>
      <w:rFonts w:eastAsia="MS Mincho"/>
      <w:szCs w:val="22"/>
    </w:rPr>
  </w:style>
  <w:style w:type="character" w:customStyle="1" w:styleId="BodyText2Char">
    <w:name w:val="Body Text 2 Char"/>
    <w:basedOn w:val="DefaultParagraphFont"/>
    <w:link w:val="BodyText2"/>
    <w:rsid w:val="007A6D19"/>
    <w:rPr>
      <w:rFonts w:ascii="Arial" w:eastAsia="MS Mincho" w:hAnsi="Arial" w:cs="Times New Roman"/>
    </w:rPr>
  </w:style>
  <w:style w:type="paragraph" w:styleId="BalloonText">
    <w:name w:val="Balloon Text"/>
    <w:basedOn w:val="Normal"/>
    <w:link w:val="BalloonTextChar"/>
    <w:uiPriority w:val="99"/>
    <w:semiHidden/>
    <w:unhideWhenUsed/>
    <w:rsid w:val="007A6D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D19"/>
    <w:rPr>
      <w:rFonts w:ascii="Segoe UI" w:eastAsia="Times New Roman" w:hAnsi="Segoe UI" w:cs="Segoe UI"/>
      <w:sz w:val="18"/>
      <w:szCs w:val="18"/>
    </w:rPr>
  </w:style>
  <w:style w:type="paragraph" w:styleId="Header">
    <w:name w:val="header"/>
    <w:basedOn w:val="Normal"/>
    <w:link w:val="HeaderChar"/>
    <w:semiHidden/>
    <w:rsid w:val="00140076"/>
    <w:pPr>
      <w:tabs>
        <w:tab w:val="center" w:pos="4320"/>
        <w:tab w:val="right" w:pos="8640"/>
      </w:tabs>
      <w:jc w:val="left"/>
    </w:pPr>
    <w:rPr>
      <w:rFonts w:cs="Arial"/>
      <w:sz w:val="24"/>
    </w:rPr>
  </w:style>
  <w:style w:type="character" w:customStyle="1" w:styleId="HeaderChar">
    <w:name w:val="Header Char"/>
    <w:basedOn w:val="DefaultParagraphFont"/>
    <w:link w:val="Header"/>
    <w:semiHidden/>
    <w:rsid w:val="00140076"/>
    <w:rPr>
      <w:rFonts w:ascii="Arial" w:eastAsia="Times New Roman" w:hAnsi="Arial" w:cs="Arial"/>
      <w:sz w:val="24"/>
      <w:szCs w:val="24"/>
    </w:rPr>
  </w:style>
  <w:style w:type="paragraph" w:styleId="BodyTextIndent">
    <w:name w:val="Body Text Indent"/>
    <w:basedOn w:val="Normal"/>
    <w:link w:val="BodyTextIndentChar"/>
    <w:uiPriority w:val="99"/>
    <w:unhideWhenUsed/>
    <w:rsid w:val="00D20670"/>
    <w:pPr>
      <w:spacing w:after="120"/>
      <w:ind w:left="360"/>
    </w:pPr>
  </w:style>
  <w:style w:type="character" w:customStyle="1" w:styleId="BodyTextIndentChar">
    <w:name w:val="Body Text Indent Char"/>
    <w:basedOn w:val="DefaultParagraphFont"/>
    <w:link w:val="BodyTextIndent"/>
    <w:uiPriority w:val="99"/>
    <w:rsid w:val="00D20670"/>
    <w:rPr>
      <w:rFonts w:ascii="Arial" w:eastAsia="Times New Roman" w:hAnsi="Arial" w:cs="Times New Roman"/>
      <w:szCs w:val="24"/>
    </w:rPr>
  </w:style>
  <w:style w:type="character" w:customStyle="1" w:styleId="Heading3Char">
    <w:name w:val="Heading 3 Char"/>
    <w:basedOn w:val="DefaultParagraphFont"/>
    <w:link w:val="Heading3"/>
    <w:rsid w:val="00D20670"/>
    <w:rPr>
      <w:rFonts w:ascii="Arial" w:eastAsia="Times New Roman" w:hAnsi="Arial" w:cs="Arial"/>
      <w:b/>
      <w:bCs/>
      <w:sz w:val="26"/>
      <w:szCs w:val="26"/>
    </w:rPr>
  </w:style>
  <w:style w:type="character" w:styleId="CommentReference">
    <w:name w:val="annotation reference"/>
    <w:basedOn w:val="DefaultParagraphFont"/>
    <w:uiPriority w:val="99"/>
    <w:unhideWhenUsed/>
    <w:rsid w:val="00ED14B3"/>
    <w:rPr>
      <w:sz w:val="16"/>
      <w:szCs w:val="16"/>
    </w:rPr>
  </w:style>
  <w:style w:type="paragraph" w:styleId="CommentText">
    <w:name w:val="annotation text"/>
    <w:basedOn w:val="Normal"/>
    <w:link w:val="CommentTextChar"/>
    <w:uiPriority w:val="99"/>
    <w:unhideWhenUsed/>
    <w:rsid w:val="00ED14B3"/>
    <w:rPr>
      <w:sz w:val="20"/>
      <w:szCs w:val="20"/>
    </w:rPr>
  </w:style>
  <w:style w:type="character" w:customStyle="1" w:styleId="CommentTextChar">
    <w:name w:val="Comment Text Char"/>
    <w:basedOn w:val="DefaultParagraphFont"/>
    <w:link w:val="CommentText"/>
    <w:uiPriority w:val="99"/>
    <w:rsid w:val="00ED14B3"/>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D14B3"/>
    <w:rPr>
      <w:b/>
      <w:bCs/>
    </w:rPr>
  </w:style>
  <w:style w:type="character" w:customStyle="1" w:styleId="CommentSubjectChar">
    <w:name w:val="Comment Subject Char"/>
    <w:basedOn w:val="CommentTextChar"/>
    <w:link w:val="CommentSubject"/>
    <w:uiPriority w:val="99"/>
    <w:semiHidden/>
    <w:rsid w:val="00ED14B3"/>
    <w:rPr>
      <w:rFonts w:ascii="Arial" w:eastAsia="Times New Roman" w:hAnsi="Arial" w:cs="Times New Roman"/>
      <w:b/>
      <w:bCs/>
      <w:sz w:val="20"/>
      <w:szCs w:val="20"/>
    </w:rPr>
  </w:style>
  <w:style w:type="paragraph" w:styleId="Footer">
    <w:name w:val="footer"/>
    <w:basedOn w:val="Normal"/>
    <w:link w:val="FooterChar"/>
    <w:uiPriority w:val="99"/>
    <w:unhideWhenUsed/>
    <w:rsid w:val="0096630D"/>
    <w:pPr>
      <w:tabs>
        <w:tab w:val="center" w:pos="4680"/>
        <w:tab w:val="right" w:pos="9360"/>
      </w:tabs>
    </w:pPr>
  </w:style>
  <w:style w:type="character" w:customStyle="1" w:styleId="FooterChar">
    <w:name w:val="Footer Char"/>
    <w:basedOn w:val="DefaultParagraphFont"/>
    <w:link w:val="Footer"/>
    <w:uiPriority w:val="99"/>
    <w:rsid w:val="0096630D"/>
    <w:rPr>
      <w:rFonts w:ascii="Arial" w:eastAsia="Times New Roman" w:hAnsi="Arial" w:cs="Times New Roman"/>
      <w:szCs w:val="24"/>
    </w:rPr>
  </w:style>
  <w:style w:type="paragraph" w:styleId="Revision">
    <w:name w:val="Revision"/>
    <w:hidden/>
    <w:uiPriority w:val="99"/>
    <w:semiHidden/>
    <w:rsid w:val="00105905"/>
    <w:pPr>
      <w:spacing w:after="0" w:line="240" w:lineRule="auto"/>
    </w:pPr>
    <w:rPr>
      <w:rFonts w:ascii="Arial" w:eastAsia="Times New Roman" w:hAnsi="Arial" w:cs="Times New Roman"/>
      <w:szCs w:val="24"/>
    </w:rPr>
  </w:style>
  <w:style w:type="character" w:styleId="IntenseEmphasis">
    <w:name w:val="Intense Emphasis"/>
    <w:basedOn w:val="DefaultParagraphFont"/>
    <w:uiPriority w:val="21"/>
    <w:qFormat/>
    <w:rsid w:val="00DC7B74"/>
    <w:rPr>
      <w:b/>
      <w:bCs/>
      <w:i/>
      <w:iCs/>
      <w:color w:val="5B9BD5" w:themeColor="accent1"/>
    </w:rPr>
  </w:style>
  <w:style w:type="character" w:customStyle="1" w:styleId="Mention">
    <w:name w:val="Mention"/>
    <w:basedOn w:val="DefaultParagraphFont"/>
    <w:uiPriority w:val="99"/>
    <w:unhideWhenUsed/>
    <w:rsid w:val="00F4141D"/>
    <w:rPr>
      <w:color w:val="2B579A"/>
      <w:shd w:val="clear" w:color="auto" w:fill="E1DFDD"/>
    </w:rPr>
  </w:style>
  <w:style w:type="table" w:styleId="TableGrid">
    <w:name w:val="Table Grid"/>
    <w:basedOn w:val="TableNormal"/>
    <w:uiPriority w:val="39"/>
    <w:rsid w:val="00335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B06A8"/>
    <w:rPr>
      <w:color w:val="605E5C"/>
      <w:shd w:val="clear" w:color="auto" w:fill="E1DFDD"/>
    </w:rPr>
  </w:style>
  <w:style w:type="paragraph" w:styleId="FootnoteText">
    <w:name w:val="footnote text"/>
    <w:basedOn w:val="Normal"/>
    <w:link w:val="FootnoteTextChar"/>
    <w:uiPriority w:val="99"/>
    <w:semiHidden/>
    <w:unhideWhenUsed/>
    <w:rsid w:val="004646B3"/>
    <w:rPr>
      <w:sz w:val="20"/>
      <w:szCs w:val="20"/>
    </w:rPr>
  </w:style>
  <w:style w:type="character" w:customStyle="1" w:styleId="FootnoteTextChar">
    <w:name w:val="Footnote Text Char"/>
    <w:basedOn w:val="DefaultParagraphFont"/>
    <w:link w:val="FootnoteText"/>
    <w:uiPriority w:val="99"/>
    <w:semiHidden/>
    <w:rsid w:val="004646B3"/>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4646B3"/>
    <w:rPr>
      <w:vertAlign w:val="superscript"/>
    </w:rPr>
  </w:style>
  <w:style w:type="character" w:customStyle="1" w:styleId="Heading2Char">
    <w:name w:val="Heading 2 Char"/>
    <w:basedOn w:val="DefaultParagraphFont"/>
    <w:link w:val="Heading2"/>
    <w:uiPriority w:val="9"/>
    <w:semiHidden/>
    <w:rsid w:val="0029325A"/>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29325A"/>
    <w:rPr>
      <w:rFonts w:asciiTheme="majorHAnsi" w:eastAsiaTheme="majorEastAsia" w:hAnsiTheme="majorHAnsi" w:cstheme="majorBidi"/>
      <w:i/>
      <w:iCs/>
      <w:color w:val="2E74B5" w:themeColor="accent1" w:themeShade="BF"/>
      <w:szCs w:val="24"/>
    </w:rPr>
  </w:style>
  <w:style w:type="character" w:customStyle="1" w:styleId="Heading5Char">
    <w:name w:val="Heading 5 Char"/>
    <w:basedOn w:val="DefaultParagraphFont"/>
    <w:link w:val="Heading5"/>
    <w:uiPriority w:val="9"/>
    <w:semiHidden/>
    <w:rsid w:val="0029325A"/>
    <w:rPr>
      <w:rFonts w:asciiTheme="majorHAnsi" w:eastAsiaTheme="majorEastAsia" w:hAnsiTheme="majorHAnsi" w:cstheme="majorBidi"/>
      <w:color w:val="2E74B5" w:themeColor="accent1" w:themeShade="BF"/>
      <w:szCs w:val="24"/>
    </w:rPr>
  </w:style>
  <w:style w:type="paragraph" w:customStyle="1" w:styleId="1BulletList">
    <w:name w:val="1Bullet List"/>
    <w:rsid w:val="0029325A"/>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55148">
      <w:bodyDiv w:val="1"/>
      <w:marLeft w:val="0"/>
      <w:marRight w:val="0"/>
      <w:marTop w:val="0"/>
      <w:marBottom w:val="0"/>
      <w:divBdr>
        <w:top w:val="none" w:sz="0" w:space="0" w:color="auto"/>
        <w:left w:val="none" w:sz="0" w:space="0" w:color="auto"/>
        <w:bottom w:val="none" w:sz="0" w:space="0" w:color="auto"/>
        <w:right w:val="none" w:sz="0" w:space="0" w:color="auto"/>
      </w:divBdr>
    </w:div>
    <w:div w:id="779567201">
      <w:bodyDiv w:val="1"/>
      <w:marLeft w:val="0"/>
      <w:marRight w:val="0"/>
      <w:marTop w:val="0"/>
      <w:marBottom w:val="0"/>
      <w:divBdr>
        <w:top w:val="none" w:sz="0" w:space="0" w:color="auto"/>
        <w:left w:val="none" w:sz="0" w:space="0" w:color="auto"/>
        <w:bottom w:val="none" w:sz="0" w:space="0" w:color="auto"/>
        <w:right w:val="none" w:sz="0" w:space="0" w:color="auto"/>
      </w:divBdr>
    </w:div>
    <w:div w:id="816343214">
      <w:bodyDiv w:val="1"/>
      <w:marLeft w:val="0"/>
      <w:marRight w:val="0"/>
      <w:marTop w:val="0"/>
      <w:marBottom w:val="0"/>
      <w:divBdr>
        <w:top w:val="none" w:sz="0" w:space="0" w:color="auto"/>
        <w:left w:val="none" w:sz="0" w:space="0" w:color="auto"/>
        <w:bottom w:val="none" w:sz="0" w:space="0" w:color="auto"/>
        <w:right w:val="none" w:sz="0" w:space="0" w:color="auto"/>
      </w:divBdr>
    </w:div>
    <w:div w:id="874274288">
      <w:bodyDiv w:val="1"/>
      <w:marLeft w:val="0"/>
      <w:marRight w:val="0"/>
      <w:marTop w:val="0"/>
      <w:marBottom w:val="0"/>
      <w:divBdr>
        <w:top w:val="none" w:sz="0" w:space="0" w:color="auto"/>
        <w:left w:val="none" w:sz="0" w:space="0" w:color="auto"/>
        <w:bottom w:val="none" w:sz="0" w:space="0" w:color="auto"/>
        <w:right w:val="none" w:sz="0" w:space="0" w:color="auto"/>
      </w:divBdr>
    </w:div>
    <w:div w:id="1506437404">
      <w:bodyDiv w:val="1"/>
      <w:marLeft w:val="0"/>
      <w:marRight w:val="0"/>
      <w:marTop w:val="0"/>
      <w:marBottom w:val="0"/>
      <w:divBdr>
        <w:top w:val="none" w:sz="0" w:space="0" w:color="auto"/>
        <w:left w:val="none" w:sz="0" w:space="0" w:color="auto"/>
        <w:bottom w:val="none" w:sz="0" w:space="0" w:color="auto"/>
        <w:right w:val="none" w:sz="0" w:space="0" w:color="auto"/>
      </w:divBdr>
    </w:div>
    <w:div w:id="171568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j.gov/emp/index.shtml" TargetMode="External"/><Relationship Id="rId18" Type="http://schemas.openxmlformats.org/officeDocument/2006/relationships/hyperlink" Target="https://www.nj.gov/labor/wagehour/wagerate/CurrentWageRates.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bryan.birchmeier@treas.nj.gov" TargetMode="External"/><Relationship Id="rId17" Type="http://schemas.openxmlformats.org/officeDocument/2006/relationships/hyperlink" Target="https://www.nj.gov/labor/wagehour/wagerate/CurrentWageRates.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fdc.energy.go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pub.njleg.state.nj.us/Bills/2018/PL19/362_.PDF"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j.gov/dep/climatechange/docs/nj-gwra-80x50-report-2020.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de15a07-e083-47f5-b484-9c7b717bedb3">
      <UserInfo>
        <DisplayName>Beitmann, William [OIT]</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A05F993DC45B49988962BFEA0EBCA4" ma:contentTypeVersion="4" ma:contentTypeDescription="Create a new document." ma:contentTypeScope="" ma:versionID="7b009816c1067904909b93569aa129b4">
  <xsd:schema xmlns:xsd="http://www.w3.org/2001/XMLSchema" xmlns:xs="http://www.w3.org/2001/XMLSchema" xmlns:p="http://schemas.microsoft.com/office/2006/metadata/properties" xmlns:ns2="8b74aecd-9fb3-4316-a061-561e8dd21fe9" xmlns:ns3="dde15a07-e083-47f5-b484-9c7b717bedb3" targetNamespace="http://schemas.microsoft.com/office/2006/metadata/properties" ma:root="true" ma:fieldsID="af51ebb9b9d87e81246f1c7c0b0fd493" ns2:_="" ns3:_="">
    <xsd:import namespace="8b74aecd-9fb3-4316-a061-561e8dd21fe9"/>
    <xsd:import namespace="dde15a07-e083-47f5-b484-9c7b717bedb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aecd-9fb3-4316-a061-561e8dd21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e15a07-e083-47f5-b484-9c7b717bedb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9E5AE-5BE5-4AD7-9864-03F931FEF755}">
  <ds:schemaRefs>
    <ds:schemaRef ds:uri="http://schemas.microsoft.com/sharepoint/v3/contenttype/forms"/>
  </ds:schemaRefs>
</ds:datastoreItem>
</file>

<file path=customXml/itemProps2.xml><?xml version="1.0" encoding="utf-8"?>
<ds:datastoreItem xmlns:ds="http://schemas.openxmlformats.org/officeDocument/2006/customXml" ds:itemID="{03A253C8-59E4-4BBC-82D4-CE24B1FCC909}">
  <ds:schemaRef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8b74aecd-9fb3-4316-a061-561e8dd21fe9"/>
    <ds:schemaRef ds:uri="dde15a07-e083-47f5-b484-9c7b717bedb3"/>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8D14229-26A3-4553-99E7-5C2E424F5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aecd-9fb3-4316-a061-561e8dd21fe9"/>
    <ds:schemaRef ds:uri="dde15a07-e083-47f5-b484-9c7b717bed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B5F72D-1246-49E2-B2BD-5764485EF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4668</Words>
  <Characters>26608</Characters>
  <Application>Microsoft Office Word</Application>
  <DocSecurity>8</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NJ Office of Homeland Security &amp; Preparedness</Company>
  <LinksUpToDate>false</LinksUpToDate>
  <CharactersWithSpaces>31214</CharactersWithSpaces>
  <SharedDoc>false</SharedDoc>
  <HLinks>
    <vt:vector size="6" baseType="variant">
      <vt:variant>
        <vt:i4>1507370</vt:i4>
      </vt:variant>
      <vt:variant>
        <vt:i4>0</vt:i4>
      </vt:variant>
      <vt:variant>
        <vt:i4>0</vt:i4>
      </vt:variant>
      <vt:variant>
        <vt:i4>5</vt:i4>
      </vt:variant>
      <vt:variant>
        <vt:lpwstr>mailto:William.Beitmann@tech.nj.gov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Bryson;Courtney Iversen</dc:creator>
  <cp:keywords/>
  <dc:description/>
  <cp:lastModifiedBy>Birchmeier, Bryan [TREAS]</cp:lastModifiedBy>
  <cp:revision>4</cp:revision>
  <cp:lastPrinted>2018-04-12T17:56:00Z</cp:lastPrinted>
  <dcterms:created xsi:type="dcterms:W3CDTF">2022-12-22T15:35:00Z</dcterms:created>
  <dcterms:modified xsi:type="dcterms:W3CDTF">2022-12-23T17:17:00Z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0x010100E4A05F993DC45B49988962BFEA0EBCA4</vt:lpwstr>
  </property>
</Properties>
</file>