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927" w:rsidRDefault="00086C87">
      <w:pPr>
        <w:pStyle w:val="Heading3"/>
        <w:spacing w:line="259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sz w:val="20"/>
        </w:rPr>
        <w:t>January 19</w:t>
      </w:r>
      <w:r w:rsidR="00097CA3">
        <w:rPr>
          <w:rFonts w:ascii="Arial" w:eastAsia="Arial" w:hAnsi="Arial" w:cs="Arial"/>
          <w:b/>
          <w:sz w:val="20"/>
        </w:rPr>
        <w:t>, 2024</w:t>
      </w:r>
    </w:p>
    <w:p w:rsidR="001D1927" w:rsidRDefault="001D1927">
      <w:pPr>
        <w:rPr>
          <w:rFonts w:ascii="Arial" w:eastAsia="Arial" w:hAnsi="Arial" w:cs="Arial"/>
        </w:rPr>
      </w:pPr>
    </w:p>
    <w:p w:rsidR="001D1927" w:rsidRDefault="001D1927">
      <w:pPr>
        <w:rPr>
          <w:rFonts w:ascii="Arial" w:eastAsia="Arial" w:hAnsi="Arial" w:cs="Arial"/>
        </w:rPr>
      </w:pPr>
    </w:p>
    <w:p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To: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  <w:sz w:val="22"/>
          <w:szCs w:val="22"/>
        </w:rPr>
        <w:t xml:space="preserve">All Interested Bidders </w:t>
      </w:r>
    </w:p>
    <w:p w:rsidR="001D1927" w:rsidRDefault="001D1927">
      <w:pPr>
        <w:rPr>
          <w:rFonts w:ascii="Arial" w:eastAsia="Arial" w:hAnsi="Arial" w:cs="Arial"/>
          <w:sz w:val="22"/>
          <w:szCs w:val="22"/>
        </w:rPr>
      </w:pPr>
    </w:p>
    <w:p w:rsidR="001D1927" w:rsidRDefault="001D1927">
      <w:pPr>
        <w:tabs>
          <w:tab w:val="left" w:pos="0"/>
        </w:tabs>
        <w:rPr>
          <w:rFonts w:ascii="Arial" w:eastAsia="Arial" w:hAnsi="Arial" w:cs="Arial"/>
          <w:sz w:val="22"/>
          <w:szCs w:val="22"/>
        </w:rPr>
      </w:pPr>
    </w:p>
    <w:p w:rsidR="001D1927" w:rsidRDefault="005033DB">
      <w:pPr>
        <w:pStyle w:val="Heading2"/>
        <w:keepNext w:val="0"/>
        <w:widowControl w:val="0"/>
        <w:tabs>
          <w:tab w:val="left" w:pos="0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Re:</w:t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2"/>
          <w:szCs w:val="22"/>
        </w:rPr>
        <w:t>Bid Solicitation # 23DPP00821</w:t>
      </w:r>
    </w:p>
    <w:p w:rsidR="001D1927" w:rsidRDefault="005033DB">
      <w:pPr>
        <w:ind w:firstLine="720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T3141 Lottery Performance Audit</w:t>
      </w:r>
    </w:p>
    <w:p w:rsidR="001D1927" w:rsidRDefault="001D1927">
      <w:pPr>
        <w:tabs>
          <w:tab w:val="left" w:pos="0"/>
        </w:tabs>
        <w:rPr>
          <w:rFonts w:ascii="Arial" w:eastAsia="Arial" w:hAnsi="Arial" w:cs="Arial"/>
          <w:sz w:val="22"/>
          <w:szCs w:val="22"/>
        </w:rPr>
      </w:pPr>
    </w:p>
    <w:p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097CA3">
        <w:rPr>
          <w:rFonts w:ascii="Arial" w:eastAsia="Arial" w:hAnsi="Arial" w:cs="Arial"/>
          <w:sz w:val="22"/>
          <w:szCs w:val="22"/>
        </w:rPr>
        <w:t xml:space="preserve">January </w:t>
      </w:r>
      <w:r w:rsidR="00086C87">
        <w:rPr>
          <w:rFonts w:ascii="Arial" w:eastAsia="Arial" w:hAnsi="Arial" w:cs="Arial"/>
          <w:sz w:val="22"/>
          <w:szCs w:val="22"/>
        </w:rPr>
        <w:t>24</w:t>
      </w:r>
      <w:r w:rsidR="00097CA3">
        <w:rPr>
          <w:rFonts w:ascii="Arial" w:eastAsia="Arial" w:hAnsi="Arial" w:cs="Arial"/>
          <w:sz w:val="22"/>
          <w:szCs w:val="22"/>
        </w:rPr>
        <w:t>, 2024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086C87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February 8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>, 202</w:t>
      </w:r>
      <w:r w:rsidR="00437AA6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4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:rsidR="001D1927" w:rsidRDefault="001D1927"/>
    <w:p w:rsidR="001D1927" w:rsidRDefault="0078004B">
      <w:pPr>
        <w:pStyle w:val="Heading1"/>
        <w:keepNext w:val="0"/>
        <w:tabs>
          <w:tab w:val="left" w:pos="0"/>
        </w:tabs>
      </w:pPr>
      <w:r>
        <w:rPr>
          <w:rFonts w:ascii="Arial" w:eastAsia="Arial" w:hAnsi="Arial" w:cs="Arial"/>
          <w:i w:val="0"/>
          <w:sz w:val="20"/>
        </w:rPr>
        <w:t>Bid Amendment #</w:t>
      </w:r>
      <w:r w:rsidR="00086C87">
        <w:rPr>
          <w:rFonts w:ascii="Arial" w:eastAsia="Arial" w:hAnsi="Arial" w:cs="Arial"/>
          <w:i w:val="0"/>
          <w:sz w:val="20"/>
        </w:rPr>
        <w:t>5</w:t>
      </w:r>
    </w:p>
    <w:p w:rsidR="001D1927" w:rsidRDefault="001D1927">
      <w:pPr>
        <w:tabs>
          <w:tab w:val="left" w:pos="0"/>
        </w:tabs>
        <w:rPr>
          <w:rFonts w:ascii="Arial" w:eastAsia="Arial" w:hAnsi="Arial" w:cs="Arial"/>
        </w:rPr>
      </w:pPr>
    </w:p>
    <w:p w:rsidR="001D1927" w:rsidRDefault="005033DB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 follow</w:t>
      </w:r>
      <w:r w:rsidR="00086C87">
        <w:rPr>
          <w:rFonts w:ascii="Arial" w:eastAsia="Arial" w:hAnsi="Arial" w:cs="Arial"/>
        </w:rPr>
        <w:t>ing constitutes Bid Amendment #5</w:t>
      </w:r>
      <w:r>
        <w:rPr>
          <w:rFonts w:ascii="Arial" w:eastAsia="Arial" w:hAnsi="Arial" w:cs="Arial"/>
        </w:rPr>
        <w:t xml:space="preserve"> to the above referenced Bid Solicitation:</w:t>
      </w:r>
    </w:p>
    <w:p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</w:p>
    <w:p w:rsidR="001D1927" w:rsidRDefault="005033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This Bid Amendment extends the Quote Submission due date from </w:t>
      </w:r>
      <w:r w:rsidR="00086C87">
        <w:rPr>
          <w:rFonts w:ascii="Arial" w:eastAsia="Arial" w:hAnsi="Arial" w:cs="Arial"/>
          <w:b/>
          <w:color w:val="000000"/>
        </w:rPr>
        <w:t>January 24</w:t>
      </w:r>
      <w:r w:rsidR="00097CA3">
        <w:rPr>
          <w:rFonts w:ascii="Arial" w:eastAsia="Arial" w:hAnsi="Arial" w:cs="Arial"/>
          <w:b/>
          <w:color w:val="000000"/>
        </w:rPr>
        <w:t>, 2024</w:t>
      </w:r>
      <w:r>
        <w:rPr>
          <w:rFonts w:ascii="Arial" w:eastAsia="Arial" w:hAnsi="Arial" w:cs="Arial"/>
          <w:b/>
          <w:color w:val="000000"/>
        </w:rPr>
        <w:t xml:space="preserve">, to </w:t>
      </w:r>
      <w:r w:rsidR="00086C87">
        <w:rPr>
          <w:rFonts w:ascii="Arial" w:eastAsia="Arial" w:hAnsi="Arial" w:cs="Arial"/>
          <w:b/>
          <w:color w:val="000000"/>
          <w:u w:val="single"/>
        </w:rPr>
        <w:t>February 8</w:t>
      </w:r>
      <w:bookmarkStart w:id="0" w:name="_GoBack"/>
      <w:bookmarkEnd w:id="0"/>
      <w:r w:rsidR="00437AA6">
        <w:rPr>
          <w:rFonts w:ascii="Arial" w:eastAsia="Arial" w:hAnsi="Arial" w:cs="Arial"/>
          <w:b/>
          <w:color w:val="000000"/>
          <w:u w:val="single"/>
        </w:rPr>
        <w:t>, 2024</w:t>
      </w:r>
      <w:r>
        <w:rPr>
          <w:rFonts w:ascii="Arial" w:eastAsia="Arial" w:hAnsi="Arial" w:cs="Arial"/>
          <w:b/>
          <w:color w:val="000000"/>
        </w:rPr>
        <w:t xml:space="preserve"> (2:00 p.m. Eastern Time)</w:t>
      </w:r>
      <w:r>
        <w:rPr>
          <w:rFonts w:ascii="Arial" w:eastAsia="Arial" w:hAnsi="Arial" w:cs="Arial"/>
          <w:color w:val="000000"/>
        </w:rPr>
        <w:t>;</w:t>
      </w:r>
    </w:p>
    <w:p w:rsidR="001D1927" w:rsidRDefault="001D1927">
      <w:pPr>
        <w:rPr>
          <w:rFonts w:ascii="Arial" w:eastAsia="Arial" w:hAnsi="Arial" w:cs="Arial"/>
        </w:rPr>
      </w:pPr>
    </w:p>
    <w:p w:rsidR="001D1927" w:rsidRDefault="005033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:rsidR="001D1927" w:rsidRDefault="001D192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720"/>
        <w:jc w:val="both"/>
        <w:rPr>
          <w:rFonts w:ascii="Arial" w:eastAsia="Arial" w:hAnsi="Arial" w:cs="Arial"/>
          <w:color w:val="000000"/>
        </w:rPr>
      </w:pPr>
    </w:p>
    <w:p w:rsidR="001D1927" w:rsidRDefault="001D1927">
      <w:pPr>
        <w:tabs>
          <w:tab w:val="left" w:pos="0"/>
        </w:tabs>
        <w:jc w:val="both"/>
        <w:rPr>
          <w:rFonts w:ascii="Arial" w:eastAsia="Arial" w:hAnsi="Arial" w:cs="Arial"/>
        </w:rPr>
      </w:pPr>
      <w:bookmarkStart w:id="1" w:name="_heading=h.gjdgxs" w:colFirst="0" w:colLast="0"/>
      <w:bookmarkEnd w:id="1"/>
    </w:p>
    <w:p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:rsidR="001D1927" w:rsidRDefault="001D1927">
      <w:pPr>
        <w:tabs>
          <w:tab w:val="left" w:pos="0"/>
        </w:tabs>
        <w:jc w:val="both"/>
        <w:rPr>
          <w:rFonts w:ascii="Arial" w:eastAsia="Arial" w:hAnsi="Arial" w:cs="Arial"/>
        </w:rPr>
      </w:pPr>
    </w:p>
    <w:p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All other instructions, terms, and conditions of the Bid Solicitation shall remain the same.</w:t>
      </w:r>
    </w:p>
    <w:p w:rsidR="001D1927" w:rsidRDefault="001D1927">
      <w:pPr>
        <w:tabs>
          <w:tab w:val="left" w:pos="0"/>
        </w:tabs>
        <w:rPr>
          <w:rFonts w:ascii="Arial" w:eastAsia="Arial" w:hAnsi="Arial" w:cs="Arial"/>
          <w:b/>
          <w:u w:val="single"/>
        </w:rPr>
      </w:pPr>
    </w:p>
    <w:p w:rsidR="001D1927" w:rsidRDefault="001D1927">
      <w:pPr>
        <w:tabs>
          <w:tab w:val="left" w:pos="0"/>
        </w:tabs>
        <w:rPr>
          <w:rFonts w:ascii="Arial" w:eastAsia="Arial" w:hAnsi="Arial" w:cs="Arial"/>
          <w:b/>
          <w:u w:val="single"/>
        </w:rPr>
      </w:pPr>
    </w:p>
    <w:p w:rsidR="001D1927" w:rsidRDefault="001D1927" w:rsidP="005033DB">
      <w:pPr>
        <w:widowControl w:val="0"/>
        <w:tabs>
          <w:tab w:val="left" w:pos="0"/>
        </w:tabs>
        <w:rPr>
          <w:rFonts w:ascii="Arial" w:eastAsia="Arial" w:hAnsi="Arial" w:cs="Arial"/>
        </w:rPr>
      </w:pPr>
    </w:p>
    <w:sectPr w:rsidR="001D1927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40" w:right="1350" w:bottom="1440" w:left="117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2D5" w:rsidRDefault="005033DB">
      <w:r>
        <w:separator/>
      </w:r>
    </w:p>
  </w:endnote>
  <w:endnote w:type="continuationSeparator" w:id="0">
    <w:p w:rsidR="00ED22D5" w:rsidRDefault="00503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:rsidR="001D1927" w:rsidRDefault="001D192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1117600</wp:posOffset>
              </wp:positionH>
              <wp:positionV relativeFrom="paragraph">
                <wp:posOffset>9550400</wp:posOffset>
              </wp:positionV>
              <wp:extent cx="3928745" cy="217805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386390" y="367586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1D1927" w:rsidRDefault="005033D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color w:val="000080"/>
                              <w:sz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1117600</wp:posOffset>
              </wp:positionH>
              <wp:positionV relativeFrom="paragraph">
                <wp:posOffset>9550400</wp:posOffset>
              </wp:positionV>
              <wp:extent cx="3928745" cy="217805"/>
              <wp:effectExtent b="0" l="0" r="0" t="0"/>
              <wp:wrapNone/>
              <wp:docPr id="3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928745" cy="2178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2D5" w:rsidRDefault="005033DB">
      <w:r>
        <w:separator/>
      </w:r>
    </w:p>
  </w:footnote>
  <w:footnote w:type="continuationSeparator" w:id="0">
    <w:p w:rsidR="00ED22D5" w:rsidRDefault="00503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>23DPP00916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1D192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</w:rPr>
    </w:pPr>
  </w:p>
  <w:tbl>
    <w:tblPr>
      <w:tblStyle w:val="a"/>
      <w:tblW w:w="11520" w:type="dxa"/>
      <w:jc w:val="center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880"/>
      <w:gridCol w:w="5760"/>
      <w:gridCol w:w="2880"/>
    </w:tblGrid>
    <w:tr w:rsidR="001D1927">
      <w:trPr>
        <w:trHeight w:val="1080"/>
        <w:jc w:val="center"/>
      </w:trPr>
      <w:tc>
        <w:tcPr>
          <w:tcW w:w="2880" w:type="dxa"/>
        </w:tcPr>
        <w:p w:rsidR="001D1927" w:rsidRDefault="001D1927"/>
      </w:tc>
      <w:tc>
        <w:tcPr>
          <w:tcW w:w="5760" w:type="dxa"/>
          <w:vAlign w:val="center"/>
        </w:tcPr>
        <w:p w:rsidR="001D1927" w:rsidRDefault="005033DB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647700" cy="638175"/>
                <wp:effectExtent l="0" t="0" r="0" b="0"/>
                <wp:docPr id="4" name="image1.png" descr="Blu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Blue 2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1D1927" w:rsidRDefault="001D1927"/>
      </w:tc>
    </w:tr>
    <w:tr w:rsidR="001D1927">
      <w:trPr>
        <w:trHeight w:val="893"/>
        <w:jc w:val="center"/>
      </w:trPr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Philip D. Murphy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>
            <w:rPr>
              <w:rFonts w:ascii="Old English Text MT" w:eastAsia="Old English Text MT" w:hAnsi="Old English Text MT" w:cs="Old English Text MT"/>
              <w:color w:val="000080"/>
              <w:sz w:val="36"/>
              <w:szCs w:val="36"/>
            </w:rPr>
            <w:t>State of New Jersey</w:t>
          </w:r>
        </w:p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Department of the Treasury</w:t>
          </w:r>
        </w:p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Division of Purchase and Property</w:t>
          </w:r>
        </w:p>
        <w:p w:rsidR="001D1927" w:rsidRDefault="005033D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1D1927" w:rsidRDefault="005033D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>
            <w:rPr>
              <w:smallCaps/>
              <w:color w:val="000080"/>
            </w:rPr>
            <w:t>33 West State Street</w:t>
          </w:r>
        </w:p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1D1927" w:rsidRDefault="005033DB">
          <w:pPr>
            <w:jc w:val="center"/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State Treasurer</w:t>
          </w:r>
        </w:p>
      </w:tc>
    </w:tr>
    <w:tr w:rsidR="001D1927">
      <w:trPr>
        <w:trHeight w:val="892"/>
        <w:jc w:val="center"/>
      </w:trPr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smallCaps/>
              <w:color w:val="000080"/>
            </w:rPr>
            <w:t xml:space="preserve"> L. Way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  <w:vAlign w:val="center"/>
        </w:tcPr>
        <w:p w:rsidR="001D1927" w:rsidRDefault="001D192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</w:pPr>
        </w:p>
      </w:tc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Acting Director</w:t>
          </w:r>
        </w:p>
      </w:tc>
    </w:tr>
    <w:tr w:rsidR="001D1927">
      <w:trPr>
        <w:jc w:val="center"/>
      </w:trPr>
      <w:tc>
        <w:tcPr>
          <w:tcW w:w="2880" w:type="dxa"/>
        </w:tcPr>
        <w:p w:rsidR="001D1927" w:rsidRDefault="001D1927"/>
      </w:tc>
      <w:tc>
        <w:tcPr>
          <w:tcW w:w="5760" w:type="dxa"/>
        </w:tcPr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>
            <w:rPr>
              <w:i/>
              <w:color w:val="000080"/>
            </w:rPr>
            <w:t>https://www.njstart.gov</w:t>
          </w:r>
        </w:p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1D1927" w:rsidRDefault="001D1927"/>
      </w:tc>
    </w:tr>
  </w:tbl>
  <w:p w:rsidR="001D1927" w:rsidRDefault="001D1927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5EB1148"/>
    <w:multiLevelType w:val="multilevel"/>
    <w:tmpl w:val="432A16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927"/>
    <w:rsid w:val="00086C87"/>
    <w:rsid w:val="00097CA3"/>
    <w:rsid w:val="001D1927"/>
    <w:rsid w:val="00261836"/>
    <w:rsid w:val="002C12DB"/>
    <w:rsid w:val="00437AA6"/>
    <w:rsid w:val="005033DB"/>
    <w:rsid w:val="00752FB8"/>
    <w:rsid w:val="0078004B"/>
    <w:rsid w:val="007F4EEC"/>
    <w:rsid w:val="00A97D23"/>
    <w:rsid w:val="00D4227A"/>
    <w:rsid w:val="00D679ED"/>
    <w:rsid w:val="00ED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E5689"/>
  <w15:docId w15:val="{29C8F7D1-1D01-4FE5-B076-59EBE469E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AC492E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8eQqnJ8ROkXv7nGal+CYSQ6q7w==">CgMxLjAyCGguZ2pkZ3hzOAByITFwc0ZZQWcxUlJxRk9WY0hpV3haem1BU1laYlU0cWhVdQ==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Santos, Amanda [TREAS]</cp:lastModifiedBy>
  <cp:revision>2</cp:revision>
  <dcterms:created xsi:type="dcterms:W3CDTF">2024-01-16T14:11:00Z</dcterms:created>
  <dcterms:modified xsi:type="dcterms:W3CDTF">2024-01-16T14:11:00Z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